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BC7EB" w14:textId="14D47D54" w:rsidR="00812921" w:rsidRDefault="009070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6A395E08" wp14:editId="35D9397D">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96441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JOyQ/tcBQAAWxkAAA4AAAAAAAAAAAAA&#10;AAAALgIAAGRycy9lMm9Eb2MueG1sUEsBAi0AFAAGAAgAAAAhAAjbM2/WAAAA/wAAAA8AAAAAAAAA&#10;AAAAAAAAtgcAAGRycy9kb3ducmV2LnhtbFBLBQYAAAAABAAEAPMAAAC5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3GPP TSG RAN WG1 Meeting #</w:t>
      </w:r>
      <w:r>
        <w:rPr>
          <w:b/>
          <w:bCs/>
          <w:lang w:eastAsia="zh-CN"/>
        </w:rPr>
        <w:t>109-e</w:t>
      </w:r>
      <w:r>
        <w:rPr>
          <w:b/>
          <w:kern w:val="2"/>
          <w:lang w:eastAsia="zh-CN"/>
        </w:rPr>
        <w:tab/>
        <w:t xml:space="preserve">  </w:t>
      </w:r>
      <w:r w:rsidR="00FA6459" w:rsidRPr="00FA6459">
        <w:rPr>
          <w:b/>
          <w:kern w:val="2"/>
          <w:lang w:eastAsia="zh-CN"/>
        </w:rPr>
        <w:t>R1-2205491</w:t>
      </w:r>
    </w:p>
    <w:p w14:paraId="0EF138B3" w14:textId="77777777" w:rsidR="00812921" w:rsidRDefault="00907017">
      <w:pPr>
        <w:jc w:val="left"/>
        <w:rPr>
          <w:b/>
          <w:kern w:val="2"/>
          <w:lang w:eastAsia="zh-CN"/>
        </w:rPr>
      </w:pPr>
      <w:proofErr w:type="gramStart"/>
      <w:r>
        <w:rPr>
          <w:b/>
          <w:bCs/>
          <w:lang w:eastAsia="zh-CN"/>
        </w:rPr>
        <w:t>e-Meeting</w:t>
      </w:r>
      <w:proofErr w:type="gramEnd"/>
      <w:r>
        <w:rPr>
          <w:b/>
          <w:bCs/>
          <w:lang w:eastAsia="zh-CN"/>
        </w:rPr>
        <w:t xml:space="preserve">, </w:t>
      </w:r>
      <w:r>
        <w:rPr>
          <w:b/>
          <w:kern w:val="2"/>
          <w:lang w:eastAsia="zh-CN"/>
        </w:rPr>
        <w:t xml:space="preserve">May </w:t>
      </w:r>
      <w:r>
        <w:rPr>
          <w:b/>
          <w:bCs/>
          <w:lang w:eastAsia="zh-CN"/>
        </w:rPr>
        <w:t>9 – 20, 2022</w:t>
      </w:r>
    </w:p>
    <w:p w14:paraId="5718D297" w14:textId="77777777" w:rsidR="00812921" w:rsidRDefault="00812921">
      <w:pPr>
        <w:pBdr>
          <w:top w:val="single" w:sz="4" w:space="1" w:color="auto"/>
        </w:pBdr>
        <w:spacing w:after="0"/>
        <w:jc w:val="left"/>
        <w:rPr>
          <w:b/>
          <w:kern w:val="2"/>
          <w:sz w:val="16"/>
          <w:szCs w:val="16"/>
          <w:lang w:eastAsia="zh-CN"/>
        </w:rPr>
      </w:pPr>
    </w:p>
    <w:p w14:paraId="6E53C118" w14:textId="77777777" w:rsidR="00812921" w:rsidRDefault="00907017">
      <w:pPr>
        <w:spacing w:after="60"/>
        <w:ind w:left="1555" w:hanging="1555"/>
        <w:jc w:val="left"/>
        <w:rPr>
          <w:b/>
          <w:lang w:eastAsia="zh-CN"/>
        </w:rPr>
      </w:pPr>
      <w:r>
        <w:rPr>
          <w:b/>
          <w:lang w:eastAsia="zh-CN"/>
        </w:rPr>
        <w:t>Agenda Item:</w:t>
      </w:r>
      <w:r>
        <w:rPr>
          <w:b/>
          <w:lang w:eastAsia="zh-CN"/>
        </w:rPr>
        <w:tab/>
        <w:t>9.2.2.1</w:t>
      </w:r>
    </w:p>
    <w:p w14:paraId="1E23B88C" w14:textId="77777777" w:rsidR="00812921" w:rsidRDefault="00907017">
      <w:pPr>
        <w:spacing w:after="60"/>
        <w:ind w:left="1555" w:hanging="1555"/>
        <w:jc w:val="left"/>
        <w:rPr>
          <w:b/>
          <w:kern w:val="2"/>
          <w:lang w:eastAsia="zh-CN"/>
        </w:rPr>
      </w:pPr>
      <w:r>
        <w:rPr>
          <w:b/>
          <w:kern w:val="2"/>
          <w:lang w:eastAsia="zh-CN"/>
        </w:rPr>
        <w:t>Source:</w:t>
      </w:r>
      <w:r>
        <w:rPr>
          <w:b/>
          <w:kern w:val="2"/>
          <w:lang w:eastAsia="zh-CN"/>
        </w:rPr>
        <w:tab/>
        <w:t>Moderator (Huawei)</w:t>
      </w:r>
    </w:p>
    <w:p w14:paraId="5B6B8C07" w14:textId="77777777" w:rsidR="00812921" w:rsidRDefault="00907017">
      <w:pPr>
        <w:spacing w:after="60"/>
        <w:ind w:left="1555" w:hanging="1555"/>
        <w:jc w:val="left"/>
        <w:rPr>
          <w:b/>
          <w:lang w:eastAsia="zh-CN"/>
        </w:rPr>
      </w:pPr>
      <w:r>
        <w:rPr>
          <w:b/>
          <w:kern w:val="2"/>
          <w:lang w:eastAsia="zh-CN"/>
        </w:rPr>
        <w:t>Title:</w:t>
      </w:r>
      <w:r>
        <w:rPr>
          <w:b/>
          <w:kern w:val="2"/>
          <w:lang w:eastAsia="zh-CN"/>
        </w:rPr>
        <w:tab/>
      </w:r>
      <w:r>
        <w:rPr>
          <w:b/>
          <w:lang w:eastAsia="zh-CN"/>
        </w:rPr>
        <w:t>Summary#4 of [109-e-R18-AI/ML-03]</w:t>
      </w:r>
    </w:p>
    <w:p w14:paraId="47E7D916" w14:textId="77777777" w:rsidR="00812921" w:rsidRDefault="00907017">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47FF417" w14:textId="77777777" w:rsidR="00812921" w:rsidRDefault="00812921">
      <w:pPr>
        <w:pBdr>
          <w:bottom w:val="single" w:sz="4" w:space="1" w:color="auto"/>
        </w:pBdr>
        <w:spacing w:after="0"/>
        <w:jc w:val="left"/>
        <w:rPr>
          <w:b/>
          <w:kern w:val="2"/>
          <w:sz w:val="16"/>
          <w:szCs w:val="16"/>
          <w:lang w:eastAsia="zh-CN"/>
        </w:rPr>
      </w:pPr>
    </w:p>
    <w:p w14:paraId="5BC3DAB0" w14:textId="77777777" w:rsidR="00812921" w:rsidRDefault="00907017">
      <w:pPr>
        <w:pStyle w:val="10"/>
      </w:pPr>
      <w:bookmarkStart w:id="0" w:name="_Ref124589705"/>
      <w:bookmarkStart w:id="1" w:name="_Ref129681862"/>
      <w:r>
        <w:t>Introduction</w:t>
      </w:r>
      <w:bookmarkEnd w:id="0"/>
      <w:bookmarkEnd w:id="1"/>
    </w:p>
    <w:p w14:paraId="03A984F5" w14:textId="77777777" w:rsidR="00812921" w:rsidRDefault="00907017">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812921" w14:paraId="7D1CAFFE" w14:textId="77777777">
        <w:tc>
          <w:tcPr>
            <w:tcW w:w="9307" w:type="dxa"/>
          </w:tcPr>
          <w:p w14:paraId="195E5784" w14:textId="77777777" w:rsidR="00812921" w:rsidRDefault="00907017">
            <w:pPr>
              <w:spacing w:after="0" w:line="240" w:lineRule="auto"/>
              <w:rPr>
                <w:bCs/>
              </w:rPr>
            </w:pPr>
            <w:r>
              <w:rPr>
                <w:bCs/>
              </w:rPr>
              <w:t>Study the 3GPP framework for AI/ML for air-interface corresponding to each target use case regarding aspects such as performance, complexity, and potential specification impact.</w:t>
            </w:r>
          </w:p>
          <w:p w14:paraId="53501262" w14:textId="77777777" w:rsidR="00812921" w:rsidRDefault="00907017">
            <w:pPr>
              <w:spacing w:after="0" w:line="240" w:lineRule="auto"/>
              <w:rPr>
                <w:bCs/>
              </w:rPr>
            </w:pPr>
            <w:r>
              <w:rPr>
                <w:bCs/>
              </w:rPr>
              <w:t xml:space="preserve">Use cases to focus on: </w:t>
            </w:r>
          </w:p>
          <w:p w14:paraId="41DE129E" w14:textId="77777777" w:rsidR="00812921" w:rsidRDefault="00907017">
            <w:pPr>
              <w:numPr>
                <w:ilvl w:val="0"/>
                <w:numId w:val="17"/>
              </w:numPr>
              <w:snapToGrid/>
              <w:spacing w:after="0" w:line="240" w:lineRule="auto"/>
              <w:jc w:val="left"/>
              <w:rPr>
                <w:bCs/>
              </w:rPr>
            </w:pPr>
            <w:r>
              <w:rPr>
                <w:bCs/>
              </w:rPr>
              <w:t xml:space="preserve">Initial set of use cases includes: </w:t>
            </w:r>
          </w:p>
          <w:p w14:paraId="7F7D0924" w14:textId="77777777" w:rsidR="00812921" w:rsidRDefault="00907017">
            <w:pPr>
              <w:numPr>
                <w:ilvl w:val="1"/>
                <w:numId w:val="17"/>
              </w:numPr>
              <w:snapToGrid/>
              <w:spacing w:after="0" w:line="240" w:lineRule="auto"/>
              <w:jc w:val="left"/>
              <w:rPr>
                <w:bCs/>
              </w:rPr>
            </w:pPr>
            <w:r>
              <w:rPr>
                <w:bCs/>
                <w:highlight w:val="yellow"/>
              </w:rPr>
              <w:t>CSI feedback enhancement</w:t>
            </w:r>
            <w:r>
              <w:rPr>
                <w:bCs/>
              </w:rPr>
              <w:t>, e.g., overhead reduction, improved accuracy, prediction [RAN1]</w:t>
            </w:r>
          </w:p>
          <w:p w14:paraId="7AD4B0CC" w14:textId="77777777" w:rsidR="00812921" w:rsidRDefault="00907017">
            <w:pPr>
              <w:numPr>
                <w:ilvl w:val="1"/>
                <w:numId w:val="17"/>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4C8F72BA" w14:textId="77777777" w:rsidR="00812921" w:rsidRDefault="00907017">
            <w:pPr>
              <w:numPr>
                <w:ilvl w:val="1"/>
                <w:numId w:val="17"/>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363123B6" w14:textId="77777777" w:rsidR="00812921" w:rsidRDefault="00907017">
            <w:pPr>
              <w:numPr>
                <w:ilvl w:val="0"/>
                <w:numId w:val="17"/>
              </w:numPr>
              <w:snapToGrid/>
              <w:spacing w:after="0" w:line="240" w:lineRule="auto"/>
              <w:jc w:val="left"/>
              <w:rPr>
                <w:bCs/>
              </w:rPr>
            </w:pPr>
            <w:r>
              <w:rPr>
                <w:bCs/>
              </w:rPr>
              <w:t>Finalize representative sub use cases for each use case for characterization and baseline performance evaluations by RAN#98</w:t>
            </w:r>
          </w:p>
          <w:p w14:paraId="1633C44D" w14:textId="77777777" w:rsidR="00812921" w:rsidRDefault="00907017">
            <w:pPr>
              <w:numPr>
                <w:ilvl w:val="1"/>
                <w:numId w:val="17"/>
              </w:numPr>
              <w:snapToGrid/>
              <w:spacing w:after="0" w:line="240" w:lineRule="auto"/>
              <w:jc w:val="left"/>
              <w:rPr>
                <w:bCs/>
              </w:rPr>
            </w:pPr>
            <w:r>
              <w:rPr>
                <w:bCs/>
              </w:rPr>
              <w:t>The AI/ML approaches for the selected sub use cases need to be diverse enough to support various requirements on the gNB-UE collaboration levels</w:t>
            </w:r>
          </w:p>
          <w:p w14:paraId="5AFE86E0" w14:textId="77777777" w:rsidR="00812921" w:rsidRDefault="00812921">
            <w:pPr>
              <w:spacing w:after="0" w:line="240" w:lineRule="auto"/>
              <w:rPr>
                <w:bCs/>
              </w:rPr>
            </w:pPr>
          </w:p>
          <w:p w14:paraId="71893576" w14:textId="77777777" w:rsidR="00812921" w:rsidRDefault="00907017">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D4D3E6" w14:textId="77777777" w:rsidR="00812921" w:rsidRDefault="00907017">
            <w:pPr>
              <w:spacing w:before="120" w:line="240" w:lineRule="auto"/>
              <w:rPr>
                <w:bCs/>
                <w:lang w:eastAsia="zh-CN"/>
              </w:rPr>
            </w:pPr>
            <w:r>
              <w:rPr>
                <w:bCs/>
                <w:lang w:eastAsia="zh-CN"/>
              </w:rPr>
              <w:t>……</w:t>
            </w:r>
          </w:p>
          <w:p w14:paraId="7AD1E4E9" w14:textId="77777777" w:rsidR="00812921" w:rsidRDefault="00907017">
            <w:pPr>
              <w:spacing w:after="0"/>
              <w:rPr>
                <w:bCs/>
              </w:rPr>
            </w:pPr>
            <w:r>
              <w:rPr>
                <w:bCs/>
                <w:highlight w:val="yellow"/>
              </w:rPr>
              <w:t>For the use cases under consideration</w:t>
            </w:r>
            <w:r>
              <w:rPr>
                <w:bCs/>
              </w:rPr>
              <w:t>:</w:t>
            </w:r>
          </w:p>
          <w:p w14:paraId="6147ADFC" w14:textId="77777777" w:rsidR="00812921" w:rsidRDefault="00907017">
            <w:pPr>
              <w:numPr>
                <w:ilvl w:val="0"/>
                <w:numId w:val="18"/>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15EA99C1" w14:textId="77777777" w:rsidR="00812921" w:rsidRDefault="00907017">
            <w:pPr>
              <w:numPr>
                <w:ilvl w:val="1"/>
                <w:numId w:val="17"/>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64194898" w14:textId="77777777" w:rsidR="00812921" w:rsidRDefault="00907017">
            <w:pPr>
              <w:numPr>
                <w:ilvl w:val="2"/>
                <w:numId w:val="17"/>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3902D400" w14:textId="77777777" w:rsidR="00812921" w:rsidRDefault="00907017">
            <w:pPr>
              <w:numPr>
                <w:ilvl w:val="2"/>
                <w:numId w:val="17"/>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C8BC33D" w14:textId="77777777" w:rsidR="00812921" w:rsidRDefault="00907017">
            <w:pPr>
              <w:numPr>
                <w:ilvl w:val="2"/>
                <w:numId w:val="17"/>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58CDE0B0" w14:textId="77777777" w:rsidR="00812921" w:rsidRDefault="00907017">
            <w:pPr>
              <w:numPr>
                <w:ilvl w:val="2"/>
                <w:numId w:val="17"/>
              </w:numPr>
              <w:overflowPunct w:val="0"/>
              <w:snapToGrid/>
              <w:spacing w:after="0" w:line="240" w:lineRule="auto"/>
              <w:jc w:val="left"/>
              <w:textAlignment w:val="baseline"/>
              <w:rPr>
                <w:bCs/>
              </w:rPr>
            </w:pPr>
            <w:r>
              <w:rPr>
                <w:bCs/>
              </w:rPr>
              <w:t>Consider adequate model training strategy, collaboration levels and associated implications</w:t>
            </w:r>
          </w:p>
          <w:p w14:paraId="6D319E7F" w14:textId="77777777" w:rsidR="00812921" w:rsidRDefault="00907017">
            <w:pPr>
              <w:numPr>
                <w:ilvl w:val="2"/>
                <w:numId w:val="17"/>
              </w:numPr>
              <w:overflowPunct w:val="0"/>
              <w:snapToGrid/>
              <w:spacing w:after="0" w:line="240" w:lineRule="auto"/>
              <w:jc w:val="left"/>
              <w:textAlignment w:val="baseline"/>
              <w:rPr>
                <w:bCs/>
              </w:rPr>
            </w:pPr>
            <w:r>
              <w:rPr>
                <w:bCs/>
              </w:rPr>
              <w:t>Consider agreed-upon base AI model(s) for calibration</w:t>
            </w:r>
          </w:p>
          <w:p w14:paraId="239A50D2" w14:textId="77777777" w:rsidR="00812921" w:rsidRDefault="00907017">
            <w:pPr>
              <w:numPr>
                <w:ilvl w:val="2"/>
                <w:numId w:val="17"/>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21B444E" w14:textId="77777777" w:rsidR="00812921" w:rsidRDefault="00907017">
            <w:pPr>
              <w:numPr>
                <w:ilvl w:val="1"/>
                <w:numId w:val="17"/>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1B185122" w14:textId="77777777" w:rsidR="00812921" w:rsidRDefault="00907017">
            <w:pPr>
              <w:numPr>
                <w:ilvl w:val="2"/>
                <w:numId w:val="17"/>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EED554E" w14:textId="77777777" w:rsidR="00812921" w:rsidRDefault="00907017">
            <w:pPr>
              <w:numPr>
                <w:ilvl w:val="2"/>
                <w:numId w:val="17"/>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1EE3D8B" w14:textId="77777777" w:rsidR="00812921" w:rsidRDefault="00907017">
            <w:pPr>
              <w:spacing w:before="120"/>
              <w:rPr>
                <w:lang w:eastAsia="zh-CN"/>
              </w:rPr>
            </w:pPr>
            <w:r>
              <w:rPr>
                <w:bCs/>
                <w:lang w:eastAsia="zh-CN"/>
              </w:rPr>
              <w:t>……</w:t>
            </w:r>
          </w:p>
          <w:p w14:paraId="6BBBDDC7" w14:textId="77777777" w:rsidR="00812921" w:rsidRDefault="00907017">
            <w:pPr>
              <w:spacing w:after="0"/>
              <w:rPr>
                <w:bCs/>
              </w:rPr>
            </w:pPr>
            <w:r>
              <w:rPr>
                <w:bCs/>
              </w:rPr>
              <w:t>Note 1: specific AI/ML models are not expected to be specified and are left to implementation. User data privacy needs to be preserved.</w:t>
            </w:r>
          </w:p>
          <w:p w14:paraId="213804CB" w14:textId="77777777" w:rsidR="00812921" w:rsidRDefault="00907017">
            <w:pPr>
              <w:numPr>
                <w:ilvl w:val="0"/>
                <w:numId w:val="19"/>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509891B8" w14:textId="77777777" w:rsidR="00812921" w:rsidRDefault="00907017">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_Ref102395474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lang w:eastAsia="zh-CN"/>
        </w:rPr>
        <w:t>, and aims to discuss a set of issues for the evaluation of the AI/ML-based CSI feedback enhancements in RAN1#109-e.</w:t>
      </w:r>
    </w:p>
    <w:p w14:paraId="081B0FCC" w14:textId="77777777" w:rsidR="00812921" w:rsidRDefault="00907017">
      <w:pPr>
        <w:pStyle w:val="10"/>
        <w:spacing w:before="240"/>
        <w:ind w:left="431" w:hanging="431"/>
        <w:rPr>
          <w:lang w:eastAsia="zh-CN"/>
        </w:rPr>
      </w:pPr>
      <w:r>
        <w:rPr>
          <w:lang w:eastAsia="zh-CN"/>
        </w:rPr>
        <w:t>Generic issues on evaluation methodology</w:t>
      </w:r>
    </w:p>
    <w:p w14:paraId="1139B152" w14:textId="77777777" w:rsidR="00812921" w:rsidRDefault="00907017">
      <w:pPr>
        <w:pStyle w:val="20"/>
        <w:rPr>
          <w:b w:val="0"/>
          <w:bCs w:val="0"/>
          <w:sz w:val="22"/>
        </w:rPr>
      </w:pPr>
      <w:r>
        <w:rPr>
          <w:lang w:eastAsia="zh-CN"/>
        </w:rPr>
        <w:t>Summary of views from companies</w:t>
      </w:r>
    </w:p>
    <w:p w14:paraId="6D5450B5" w14:textId="77777777" w:rsidR="00812921" w:rsidRDefault="00907017">
      <w:pPr>
        <w:outlineLvl w:val="2"/>
        <w:rPr>
          <w:b/>
          <w:lang w:eastAsia="zh-CN"/>
        </w:rPr>
      </w:pPr>
      <w:r>
        <w:rPr>
          <w:b/>
          <w:lang w:eastAsia="zh-CN"/>
        </w:rPr>
        <w:t>2.1-1: High-level suggestions to the CSI feedback evaluation</w:t>
      </w:r>
    </w:p>
    <w:p w14:paraId="56A91940" w14:textId="77777777" w:rsidR="00812921" w:rsidRDefault="00907017">
      <w:pPr>
        <w:rPr>
          <w:b/>
          <w:u w:val="single"/>
          <w:lang w:eastAsia="zh-CN"/>
        </w:rPr>
      </w:pPr>
      <w:r>
        <w:rPr>
          <w:b/>
          <w:u w:val="single"/>
          <w:lang w:eastAsia="zh-CN"/>
        </w:rPr>
        <w:t xml:space="preserve">Sharing of the AI/ML details for evaluation: </w:t>
      </w:r>
      <w:r>
        <w:rPr>
          <w:i/>
          <w:color w:val="0000FF"/>
          <w:lang w:eastAsia="zh-CN"/>
        </w:rPr>
        <w:t>Ericsson</w:t>
      </w:r>
      <w:r>
        <w:rPr>
          <w:i/>
          <w:lang w:eastAsia="zh-CN"/>
        </w:rPr>
        <w:t xml:space="preserve">, </w:t>
      </w:r>
      <w:r>
        <w:rPr>
          <w:i/>
          <w:color w:val="0000FF"/>
          <w:lang w:eastAsia="zh-CN"/>
        </w:rPr>
        <w:t>Nokia</w:t>
      </w:r>
    </w:p>
    <w:p w14:paraId="303AA2DD" w14:textId="77777777" w:rsidR="00812921" w:rsidRDefault="00907017">
      <w:pPr>
        <w:pStyle w:val="afc"/>
        <w:numPr>
          <w:ilvl w:val="0"/>
          <w:numId w:val="20"/>
        </w:numPr>
        <w:rPr>
          <w:lang w:eastAsia="zh-CN"/>
        </w:rPr>
      </w:pPr>
      <w:r>
        <w:rPr>
          <w:i/>
          <w:color w:val="0000FF"/>
          <w:lang w:eastAsia="zh-CN"/>
        </w:rPr>
        <w:t>Ericsson</w:t>
      </w:r>
      <w:r>
        <w:rPr>
          <w:lang w:eastAsia="zh-CN"/>
        </w:rPr>
        <w:t xml:space="preserve">: </w:t>
      </w:r>
      <w:r>
        <w:t>Along with evaluation results, the proponent should provide sufficient details about the experiment (e.g., data generation, feature extraction, AI/ML model design, training, validation, and testing) so that the whole experiment can be reproduced by persons skilled in the art of AI/ML and 3GPP CSI evaluations.</w:t>
      </w:r>
    </w:p>
    <w:p w14:paraId="5486C05E" w14:textId="77777777" w:rsidR="00812921" w:rsidRDefault="00907017">
      <w:pPr>
        <w:pStyle w:val="afc"/>
        <w:numPr>
          <w:ilvl w:val="1"/>
          <w:numId w:val="20"/>
        </w:numPr>
        <w:ind w:left="709"/>
      </w:pPr>
      <w:r>
        <w:t xml:space="preserve">Share a high-level, academic-paper style, description of the AI/ML model architecture. Sufficient details should be provided so that person(s) skilled in AI/ML can reimplement the AI/ML model. </w:t>
      </w:r>
    </w:p>
    <w:p w14:paraId="508EA5F2" w14:textId="77777777" w:rsidR="00812921" w:rsidRDefault="00907017">
      <w:pPr>
        <w:pStyle w:val="afc"/>
        <w:numPr>
          <w:ilvl w:val="1"/>
          <w:numId w:val="20"/>
        </w:numPr>
        <w:ind w:left="709"/>
      </w:pPr>
      <w:r>
        <w:t>Share simulation parameters used to generate synthetic datasets for training, validation, and testing. Sufficient detail should be provided to enable persons skilled in 3GPP CSI evaluations to reproduce the most important characteristics of dataset(s).</w:t>
      </w:r>
    </w:p>
    <w:p w14:paraId="0B811FEA" w14:textId="77777777" w:rsidR="00812921" w:rsidRDefault="00907017">
      <w:pPr>
        <w:pStyle w:val="afc"/>
        <w:numPr>
          <w:ilvl w:val="1"/>
          <w:numId w:val="20"/>
        </w:numPr>
        <w:ind w:left="709"/>
      </w:pPr>
      <w:r>
        <w:t xml:space="preserve">Share important data preprocessing / feature extraction steps. </w:t>
      </w:r>
    </w:p>
    <w:p w14:paraId="73B2162B" w14:textId="77777777" w:rsidR="00812921" w:rsidRDefault="00907017">
      <w:pPr>
        <w:pStyle w:val="afc"/>
        <w:numPr>
          <w:ilvl w:val="1"/>
          <w:numId w:val="20"/>
        </w:numPr>
        <w:ind w:left="709"/>
        <w:rPr>
          <w:lang w:eastAsia="zh-CN"/>
        </w:rPr>
      </w:pPr>
      <w:r>
        <w:t>Share per-sample loss functions and loss functions (the overall objective function that was optimized). This can include, for example, regularization terms in the loss function.</w:t>
      </w:r>
    </w:p>
    <w:p w14:paraId="12095860" w14:textId="77777777" w:rsidR="00812921" w:rsidRDefault="00907017">
      <w:pPr>
        <w:pStyle w:val="afc"/>
        <w:numPr>
          <w:ilvl w:val="0"/>
          <w:numId w:val="20"/>
        </w:numPr>
      </w:pPr>
      <w:r>
        <w:rPr>
          <w:i/>
          <w:color w:val="0000FF"/>
        </w:rPr>
        <w:t>Nokia</w:t>
      </w:r>
      <w:r>
        <w:t>: Companies to specify their CSI feedback</w:t>
      </w:r>
      <w:r>
        <w:rPr>
          <w:rFonts w:hint="eastAsia"/>
          <w:lang w:eastAsia="zh-CN"/>
        </w:rPr>
        <w:t>/</w:t>
      </w:r>
      <w:r>
        <w:rPr>
          <w:lang w:eastAsia="zh-CN"/>
        </w:rPr>
        <w:t>prediction</w:t>
      </w:r>
      <w:r>
        <w:t xml:space="preserve"> training parameters, ML algorithm configuration, associated pre-processing, output processing, and control mechanisms</w:t>
      </w:r>
    </w:p>
    <w:p w14:paraId="0B900BF5" w14:textId="77777777" w:rsidR="00812921" w:rsidRDefault="00907017">
      <w:pPr>
        <w:pStyle w:val="afc"/>
        <w:numPr>
          <w:ilvl w:val="1"/>
          <w:numId w:val="20"/>
        </w:numPr>
        <w:ind w:left="709"/>
      </w:pPr>
      <w:r>
        <w:t>Companies should provide information about the training, structure, and usage of the ML model.  The purpose for providing this detailed information about the ML algorithm is to not only understand how the ML algorithm is used in the system, but also to be able to reproduce and compare performance and complexity of different ML approaches as well as to compare to baseline non-ML methods.</w:t>
      </w:r>
    </w:p>
    <w:tbl>
      <w:tblPr>
        <w:tblW w:w="81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85"/>
        <w:gridCol w:w="6194"/>
      </w:tblGrid>
      <w:tr w:rsidR="00812921" w14:paraId="3DD7CCDF" w14:textId="77777777">
        <w:trPr>
          <w:trHeight w:val="187"/>
          <w:jc w:val="center"/>
        </w:trPr>
        <w:tc>
          <w:tcPr>
            <w:tcW w:w="1985" w:type="dxa"/>
            <w:shd w:val="clear" w:color="auto" w:fill="EEECE1" w:themeFill="background2"/>
            <w:tcMar>
              <w:top w:w="41" w:type="dxa"/>
              <w:left w:w="81" w:type="dxa"/>
              <w:bottom w:w="41" w:type="dxa"/>
              <w:right w:w="81" w:type="dxa"/>
            </w:tcMar>
            <w:vAlign w:val="center"/>
          </w:tcPr>
          <w:p w14:paraId="30276882" w14:textId="77777777" w:rsidR="00812921" w:rsidRDefault="00907017">
            <w:pPr>
              <w:spacing w:after="0"/>
              <w:rPr>
                <w:sz w:val="18"/>
                <w:szCs w:val="18"/>
              </w:rPr>
            </w:pPr>
            <w:r>
              <w:rPr>
                <w:b/>
                <w:bCs/>
                <w:sz w:val="18"/>
                <w:szCs w:val="18"/>
              </w:rPr>
              <w:t>Parameter</w:t>
            </w:r>
          </w:p>
        </w:tc>
        <w:tc>
          <w:tcPr>
            <w:tcW w:w="6194" w:type="dxa"/>
            <w:shd w:val="clear" w:color="auto" w:fill="EEECE1" w:themeFill="background2"/>
            <w:tcMar>
              <w:top w:w="41" w:type="dxa"/>
              <w:left w:w="81" w:type="dxa"/>
              <w:bottom w:w="41" w:type="dxa"/>
              <w:right w:w="81" w:type="dxa"/>
            </w:tcMar>
            <w:vAlign w:val="center"/>
          </w:tcPr>
          <w:p w14:paraId="72E10709" w14:textId="77777777" w:rsidR="00812921" w:rsidRDefault="00907017">
            <w:pPr>
              <w:spacing w:after="0"/>
              <w:rPr>
                <w:sz w:val="18"/>
                <w:szCs w:val="18"/>
              </w:rPr>
            </w:pPr>
            <w:r>
              <w:rPr>
                <w:b/>
                <w:color w:val="000000"/>
                <w:sz w:val="18"/>
                <w:szCs w:val="18"/>
              </w:rPr>
              <w:t>Example values</w:t>
            </w:r>
          </w:p>
        </w:tc>
      </w:tr>
      <w:tr w:rsidR="00812921" w14:paraId="7639833F" w14:textId="77777777">
        <w:trPr>
          <w:trHeight w:val="429"/>
          <w:jc w:val="center"/>
        </w:trPr>
        <w:tc>
          <w:tcPr>
            <w:tcW w:w="1985" w:type="dxa"/>
            <w:shd w:val="clear" w:color="auto" w:fill="auto"/>
            <w:tcMar>
              <w:top w:w="41" w:type="dxa"/>
              <w:left w:w="81" w:type="dxa"/>
              <w:bottom w:w="41" w:type="dxa"/>
              <w:right w:w="81" w:type="dxa"/>
            </w:tcMar>
            <w:vAlign w:val="center"/>
          </w:tcPr>
          <w:p w14:paraId="1ADB505E" w14:textId="77777777" w:rsidR="00812921" w:rsidRDefault="00907017">
            <w:pPr>
              <w:spacing w:after="0"/>
              <w:rPr>
                <w:sz w:val="18"/>
                <w:szCs w:val="18"/>
              </w:rPr>
            </w:pPr>
            <w:r>
              <w:rPr>
                <w:sz w:val="18"/>
                <w:szCs w:val="18"/>
              </w:rPr>
              <w:t>Training data</w:t>
            </w:r>
          </w:p>
        </w:tc>
        <w:tc>
          <w:tcPr>
            <w:tcW w:w="6194" w:type="dxa"/>
            <w:shd w:val="clear" w:color="auto" w:fill="auto"/>
            <w:tcMar>
              <w:top w:w="41" w:type="dxa"/>
              <w:left w:w="81" w:type="dxa"/>
              <w:bottom w:w="41" w:type="dxa"/>
              <w:right w:w="81" w:type="dxa"/>
            </w:tcMar>
            <w:vAlign w:val="center"/>
          </w:tcPr>
          <w:p w14:paraId="6AA6F951" w14:textId="77777777" w:rsidR="00812921" w:rsidRDefault="00907017">
            <w:pPr>
              <w:spacing w:after="0"/>
              <w:rPr>
                <w:sz w:val="18"/>
                <w:szCs w:val="18"/>
              </w:rPr>
            </w:pPr>
            <w:r>
              <w:rPr>
                <w:sz w:val="18"/>
                <w:szCs w:val="18"/>
              </w:rPr>
              <w:t>Actual and estimated channel response, actual and estimated channel eigenvectors</w:t>
            </w:r>
          </w:p>
          <w:p w14:paraId="22B78A18" w14:textId="77777777" w:rsidR="00812921" w:rsidRDefault="00907017">
            <w:pPr>
              <w:spacing w:after="0"/>
              <w:rPr>
                <w:sz w:val="18"/>
                <w:szCs w:val="18"/>
              </w:rPr>
            </w:pPr>
            <w:r>
              <w:rPr>
                <w:sz w:val="18"/>
                <w:szCs w:val="18"/>
              </w:rPr>
              <w:t>Source and size of training dataset (simulated channels, field data)</w:t>
            </w:r>
          </w:p>
        </w:tc>
      </w:tr>
      <w:tr w:rsidR="00812921" w14:paraId="0D42B7CF" w14:textId="77777777">
        <w:trPr>
          <w:trHeight w:val="429"/>
          <w:jc w:val="center"/>
        </w:trPr>
        <w:tc>
          <w:tcPr>
            <w:tcW w:w="1985" w:type="dxa"/>
            <w:shd w:val="clear" w:color="auto" w:fill="auto"/>
            <w:tcMar>
              <w:top w:w="41" w:type="dxa"/>
              <w:left w:w="81" w:type="dxa"/>
              <w:bottom w:w="41" w:type="dxa"/>
              <w:right w:w="81" w:type="dxa"/>
            </w:tcMar>
            <w:vAlign w:val="center"/>
          </w:tcPr>
          <w:p w14:paraId="176D0180" w14:textId="77777777" w:rsidR="00812921" w:rsidRDefault="00907017">
            <w:pPr>
              <w:spacing w:after="0"/>
              <w:rPr>
                <w:sz w:val="18"/>
                <w:szCs w:val="18"/>
              </w:rPr>
            </w:pPr>
            <w:r>
              <w:rPr>
                <w:sz w:val="18"/>
                <w:szCs w:val="18"/>
              </w:rPr>
              <w:t>ML algorithm</w:t>
            </w:r>
          </w:p>
        </w:tc>
        <w:tc>
          <w:tcPr>
            <w:tcW w:w="6194" w:type="dxa"/>
            <w:shd w:val="clear" w:color="auto" w:fill="auto"/>
            <w:tcMar>
              <w:top w:w="41" w:type="dxa"/>
              <w:left w:w="81" w:type="dxa"/>
              <w:bottom w:w="41" w:type="dxa"/>
              <w:right w:w="81" w:type="dxa"/>
            </w:tcMar>
            <w:vAlign w:val="center"/>
          </w:tcPr>
          <w:p w14:paraId="4BDF377C" w14:textId="77777777" w:rsidR="00812921" w:rsidRDefault="00907017">
            <w:pPr>
              <w:spacing w:after="0"/>
              <w:rPr>
                <w:sz w:val="18"/>
                <w:szCs w:val="18"/>
              </w:rPr>
            </w:pPr>
            <w:r>
              <w:rPr>
                <w:sz w:val="18"/>
                <w:szCs w:val="18"/>
              </w:rPr>
              <w:t>Model topology, such as autoencoder, variational autoencoder</w:t>
            </w:r>
          </w:p>
          <w:p w14:paraId="4D605B6D" w14:textId="77777777" w:rsidR="00812921" w:rsidRDefault="00907017">
            <w:pPr>
              <w:spacing w:after="0"/>
              <w:rPr>
                <w:sz w:val="18"/>
                <w:szCs w:val="18"/>
              </w:rPr>
            </w:pPr>
            <w:r>
              <w:rPr>
                <w:sz w:val="18"/>
                <w:szCs w:val="18"/>
              </w:rPr>
              <w:t>Encoder/decoder layers</w:t>
            </w:r>
          </w:p>
          <w:p w14:paraId="04A0341A" w14:textId="77777777" w:rsidR="00812921" w:rsidRDefault="00907017">
            <w:pPr>
              <w:spacing w:after="0"/>
              <w:rPr>
                <w:sz w:val="18"/>
                <w:szCs w:val="18"/>
              </w:rPr>
            </w:pPr>
            <w:r>
              <w:rPr>
                <w:sz w:val="18"/>
                <w:szCs w:val="18"/>
              </w:rPr>
              <w:t>Activation function, such as LeakyReLu</w:t>
            </w:r>
          </w:p>
          <w:p w14:paraId="10FB7236" w14:textId="77777777" w:rsidR="00812921" w:rsidRDefault="00907017">
            <w:pPr>
              <w:spacing w:after="0"/>
              <w:rPr>
                <w:sz w:val="18"/>
                <w:szCs w:val="18"/>
              </w:rPr>
            </w:pPr>
            <w:r>
              <w:rPr>
                <w:sz w:val="18"/>
                <w:szCs w:val="18"/>
              </w:rPr>
              <w:t>Quantization method and feedback overhead</w:t>
            </w:r>
          </w:p>
          <w:p w14:paraId="19592DE7" w14:textId="77777777" w:rsidR="00812921" w:rsidRDefault="00907017">
            <w:pPr>
              <w:spacing w:after="0"/>
              <w:rPr>
                <w:sz w:val="18"/>
                <w:szCs w:val="18"/>
              </w:rPr>
            </w:pPr>
            <w:r>
              <w:rPr>
                <w:sz w:val="18"/>
                <w:szCs w:val="18"/>
              </w:rPr>
              <w:t>Training and validation procedures, including epochs, batch size, and dataset split between training and validation. Loss function used during training (MSE, cosine similarity)</w:t>
            </w:r>
          </w:p>
        </w:tc>
      </w:tr>
      <w:tr w:rsidR="00812921" w14:paraId="29348BDF" w14:textId="77777777">
        <w:trPr>
          <w:trHeight w:val="551"/>
          <w:jc w:val="center"/>
        </w:trPr>
        <w:tc>
          <w:tcPr>
            <w:tcW w:w="1985" w:type="dxa"/>
            <w:shd w:val="clear" w:color="auto" w:fill="auto"/>
            <w:tcMar>
              <w:top w:w="41" w:type="dxa"/>
              <w:left w:w="81" w:type="dxa"/>
              <w:bottom w:w="41" w:type="dxa"/>
              <w:right w:w="81" w:type="dxa"/>
            </w:tcMar>
            <w:vAlign w:val="center"/>
          </w:tcPr>
          <w:p w14:paraId="53923F37" w14:textId="77777777" w:rsidR="00812921" w:rsidRDefault="00907017">
            <w:pPr>
              <w:spacing w:after="0"/>
              <w:rPr>
                <w:sz w:val="18"/>
                <w:szCs w:val="18"/>
              </w:rPr>
            </w:pPr>
            <w:r>
              <w:rPr>
                <w:sz w:val="18"/>
                <w:szCs w:val="18"/>
              </w:rPr>
              <w:lastRenderedPageBreak/>
              <w:t>Required pre-processing</w:t>
            </w:r>
          </w:p>
        </w:tc>
        <w:tc>
          <w:tcPr>
            <w:tcW w:w="6194" w:type="dxa"/>
            <w:shd w:val="clear" w:color="auto" w:fill="auto"/>
            <w:tcMar>
              <w:top w:w="41" w:type="dxa"/>
              <w:left w:w="81" w:type="dxa"/>
              <w:bottom w:w="41" w:type="dxa"/>
              <w:right w:w="81" w:type="dxa"/>
            </w:tcMar>
            <w:vAlign w:val="center"/>
          </w:tcPr>
          <w:p w14:paraId="2C8FF19B" w14:textId="77777777" w:rsidR="00812921" w:rsidRDefault="00907017">
            <w:pPr>
              <w:spacing w:after="0"/>
              <w:rPr>
                <w:sz w:val="18"/>
                <w:szCs w:val="18"/>
              </w:rPr>
            </w:pPr>
            <w:r>
              <w:rPr>
                <w:sz w:val="18"/>
                <w:szCs w:val="18"/>
              </w:rPr>
              <w:t>Estimate downlink channel, estimate strongest eigenvectors of the transmit covariance matrix</w:t>
            </w:r>
          </w:p>
        </w:tc>
      </w:tr>
      <w:tr w:rsidR="00812921" w14:paraId="33C317C2" w14:textId="77777777">
        <w:trPr>
          <w:trHeight w:val="551"/>
          <w:jc w:val="center"/>
        </w:trPr>
        <w:tc>
          <w:tcPr>
            <w:tcW w:w="1985" w:type="dxa"/>
            <w:shd w:val="clear" w:color="auto" w:fill="auto"/>
            <w:tcMar>
              <w:top w:w="41" w:type="dxa"/>
              <w:left w:w="81" w:type="dxa"/>
              <w:bottom w:w="41" w:type="dxa"/>
              <w:right w:w="81" w:type="dxa"/>
            </w:tcMar>
            <w:vAlign w:val="center"/>
          </w:tcPr>
          <w:p w14:paraId="5FE6A534" w14:textId="77777777" w:rsidR="00812921" w:rsidRDefault="00907017">
            <w:pPr>
              <w:spacing w:after="0"/>
              <w:rPr>
                <w:sz w:val="18"/>
                <w:szCs w:val="18"/>
              </w:rPr>
            </w:pPr>
            <w:r>
              <w:rPr>
                <w:sz w:val="18"/>
                <w:szCs w:val="18"/>
              </w:rPr>
              <w:t>Output data-processing</w:t>
            </w:r>
          </w:p>
        </w:tc>
        <w:tc>
          <w:tcPr>
            <w:tcW w:w="6194" w:type="dxa"/>
            <w:shd w:val="clear" w:color="auto" w:fill="auto"/>
            <w:tcMar>
              <w:top w:w="41" w:type="dxa"/>
              <w:left w:w="81" w:type="dxa"/>
              <w:bottom w:w="41" w:type="dxa"/>
              <w:right w:w="81" w:type="dxa"/>
            </w:tcMar>
            <w:vAlign w:val="center"/>
          </w:tcPr>
          <w:p w14:paraId="2E5CA8C3" w14:textId="77777777" w:rsidR="00812921" w:rsidRDefault="00907017">
            <w:pPr>
              <w:spacing w:after="0"/>
              <w:rPr>
                <w:sz w:val="18"/>
                <w:szCs w:val="18"/>
              </w:rPr>
            </w:pPr>
            <w:r>
              <w:rPr>
                <w:sz w:val="18"/>
                <w:szCs w:val="18"/>
              </w:rPr>
              <w:t>Calculation of channel eigenvectors from an uncompressed channel, calculation of precoding weights from channel eigenvectors</w:t>
            </w:r>
          </w:p>
        </w:tc>
      </w:tr>
      <w:tr w:rsidR="00812921" w14:paraId="6A9E7917" w14:textId="77777777">
        <w:trPr>
          <w:trHeight w:val="429"/>
          <w:jc w:val="center"/>
        </w:trPr>
        <w:tc>
          <w:tcPr>
            <w:tcW w:w="1985" w:type="dxa"/>
            <w:shd w:val="clear" w:color="auto" w:fill="auto"/>
            <w:tcMar>
              <w:top w:w="41" w:type="dxa"/>
              <w:left w:w="81" w:type="dxa"/>
              <w:bottom w:w="41" w:type="dxa"/>
              <w:right w:w="81" w:type="dxa"/>
            </w:tcMar>
            <w:vAlign w:val="center"/>
          </w:tcPr>
          <w:p w14:paraId="5E733BED" w14:textId="77777777" w:rsidR="00812921" w:rsidRDefault="00907017">
            <w:pPr>
              <w:spacing w:after="0"/>
              <w:rPr>
                <w:sz w:val="18"/>
                <w:szCs w:val="18"/>
              </w:rPr>
            </w:pPr>
            <w:r>
              <w:rPr>
                <w:sz w:val="18"/>
                <w:szCs w:val="18"/>
              </w:rPr>
              <w:t>Control mechanisms</w:t>
            </w:r>
          </w:p>
        </w:tc>
        <w:tc>
          <w:tcPr>
            <w:tcW w:w="6194" w:type="dxa"/>
            <w:shd w:val="clear" w:color="auto" w:fill="auto"/>
            <w:tcMar>
              <w:top w:w="41" w:type="dxa"/>
              <w:left w:w="81" w:type="dxa"/>
              <w:bottom w:w="41" w:type="dxa"/>
              <w:right w:w="81" w:type="dxa"/>
            </w:tcMar>
            <w:vAlign w:val="center"/>
          </w:tcPr>
          <w:p w14:paraId="05CED3C2" w14:textId="77777777" w:rsidR="00812921" w:rsidRDefault="00907017">
            <w:pPr>
              <w:spacing w:after="0"/>
              <w:rPr>
                <w:sz w:val="18"/>
                <w:szCs w:val="18"/>
              </w:rPr>
            </w:pPr>
            <w:r>
              <w:rPr>
                <w:sz w:val="18"/>
                <w:szCs w:val="18"/>
              </w:rPr>
              <w:t>Communication of encoder and decoder configurations and where control of the configuration is originated (e.g., at the UE or the gNB)</w:t>
            </w:r>
          </w:p>
        </w:tc>
      </w:tr>
    </w:tbl>
    <w:p w14:paraId="5C98495C" w14:textId="77777777" w:rsidR="00812921" w:rsidRDefault="00812921">
      <w:pPr>
        <w:rPr>
          <w:b/>
          <w:lang w:eastAsia="zh-CN"/>
        </w:rPr>
      </w:pPr>
    </w:p>
    <w:p w14:paraId="59433EBD" w14:textId="77777777" w:rsidR="00812921" w:rsidRDefault="00907017">
      <w:pPr>
        <w:rPr>
          <w:b/>
          <w:u w:val="single"/>
          <w:lang w:eastAsia="zh-CN"/>
        </w:rPr>
      </w:pPr>
      <w:r>
        <w:rPr>
          <w:b/>
          <w:u w:val="single"/>
          <w:lang w:eastAsia="zh-CN"/>
        </w:rPr>
        <w:t xml:space="preserve">Separate phases for the evaluation work plan: </w:t>
      </w:r>
      <w:r>
        <w:rPr>
          <w:i/>
          <w:color w:val="0000FF"/>
        </w:rPr>
        <w:t>Samsung</w:t>
      </w:r>
      <w:r>
        <w:rPr>
          <w:i/>
        </w:rPr>
        <w:t xml:space="preserve">, </w:t>
      </w:r>
      <w:r>
        <w:rPr>
          <w:i/>
          <w:color w:val="0000FF"/>
        </w:rPr>
        <w:t>CATT</w:t>
      </w:r>
    </w:p>
    <w:p w14:paraId="03CABD38" w14:textId="77777777" w:rsidR="00812921" w:rsidRDefault="00907017">
      <w:pPr>
        <w:pStyle w:val="afc"/>
        <w:numPr>
          <w:ilvl w:val="0"/>
          <w:numId w:val="20"/>
        </w:numPr>
      </w:pPr>
      <w:r>
        <w:rPr>
          <w:i/>
          <w:color w:val="0000FF"/>
        </w:rPr>
        <w:t>Samsung</w:t>
      </w:r>
      <w:r>
        <w:t>: Consider a two-phased approach for evaluation. Phase I to compare various AI/ML models and their gain for representative sub-use case selection by using non-conventional performance metrics such as NMSE, cosine similarity, etc., and Phase II to evaluate the gain of AI/ML schemes as compared to conventional benchmark schemes by using traditional metrics such as UPT, feedback overhead</w:t>
      </w:r>
    </w:p>
    <w:p w14:paraId="13C9B7AE" w14:textId="77777777" w:rsidR="00812921" w:rsidRDefault="00907017">
      <w:pPr>
        <w:pStyle w:val="afc"/>
        <w:numPr>
          <w:ilvl w:val="0"/>
          <w:numId w:val="20"/>
        </w:numPr>
      </w:pPr>
      <w:r>
        <w:rPr>
          <w:i/>
          <w:color w:val="0000FF"/>
        </w:rPr>
        <w:t>CATT</w:t>
      </w:r>
      <w:r>
        <w:rPr>
          <w:i/>
        </w:rPr>
        <w:t xml:space="preserve">: </w:t>
      </w:r>
      <w:r>
        <w:t>F</w:t>
      </w:r>
      <w:r>
        <w:rPr>
          <w:rFonts w:hint="eastAsia"/>
        </w:rPr>
        <w:t>or the evaluation on AI/ML based CSI feedback, the following two phases are considered</w:t>
      </w:r>
      <w:r>
        <w:t>.</w:t>
      </w:r>
      <w:r>
        <w:rPr>
          <w:rFonts w:hint="eastAsia"/>
        </w:rPr>
        <w:t xml:space="preserve"> Phase 1: I</w:t>
      </w:r>
      <w:r>
        <w:t>ntermediate evaluation</w:t>
      </w:r>
      <w:r>
        <w:rPr>
          <w:rFonts w:hint="eastAsia"/>
        </w:rPr>
        <w:t xml:space="preserve"> for AI model selection, with performance, model size and complexity of AI model considered</w:t>
      </w:r>
      <w:r>
        <w:t xml:space="preserve">. </w:t>
      </w:r>
      <w:r>
        <w:rPr>
          <w:rFonts w:hint="eastAsia"/>
        </w:rPr>
        <w:t>Phase 2: Final evaluation for system level performance verification</w:t>
      </w:r>
      <w:r>
        <w:t>.</w:t>
      </w:r>
    </w:p>
    <w:p w14:paraId="3C9859BD" w14:textId="77777777" w:rsidR="00812921" w:rsidRDefault="00812921">
      <w:pPr>
        <w:rPr>
          <w:b/>
          <w:lang w:eastAsia="zh-CN"/>
        </w:rPr>
      </w:pPr>
    </w:p>
    <w:p w14:paraId="3BB78519" w14:textId="77777777" w:rsidR="00812921" w:rsidRDefault="00907017">
      <w:pPr>
        <w:rPr>
          <w:b/>
          <w:u w:val="single"/>
          <w:lang w:eastAsia="zh-CN"/>
        </w:rPr>
      </w:pPr>
      <w:r>
        <w:rPr>
          <w:b/>
          <w:u w:val="single"/>
          <w:lang w:eastAsia="zh-CN"/>
        </w:rPr>
        <w:t xml:space="preserve">Down-selection of sub use cases: </w:t>
      </w:r>
      <w:r>
        <w:rPr>
          <w:i/>
          <w:color w:val="0000FF"/>
        </w:rPr>
        <w:t>LG</w:t>
      </w:r>
    </w:p>
    <w:p w14:paraId="0A79D6F8" w14:textId="77777777" w:rsidR="00812921" w:rsidRDefault="00907017">
      <w:pPr>
        <w:pStyle w:val="afc"/>
        <w:numPr>
          <w:ilvl w:val="0"/>
          <w:numId w:val="20"/>
        </w:numPr>
      </w:pPr>
      <w:r>
        <w:rPr>
          <w:i/>
          <w:color w:val="0000FF"/>
        </w:rPr>
        <w:t>LG</w:t>
      </w:r>
      <w:r>
        <w:t>: According to the sub-use cases for CSI feedback enhancement, AI/ML model, input/output data and KPI/metric are diverge. In order to reduce RAN1 workload, clarification and/or down-scoping of sub-use cases are needed.</w:t>
      </w:r>
    </w:p>
    <w:p w14:paraId="7F38951F" w14:textId="77777777" w:rsidR="00812921" w:rsidRDefault="00812921">
      <w:pPr>
        <w:rPr>
          <w:b/>
          <w:lang w:eastAsia="zh-CN"/>
        </w:rPr>
      </w:pPr>
    </w:p>
    <w:p w14:paraId="38BDCCD5" w14:textId="77777777" w:rsidR="00812921" w:rsidRDefault="00907017">
      <w:pPr>
        <w:outlineLvl w:val="2"/>
        <w:rPr>
          <w:b/>
          <w:lang w:eastAsia="zh-CN"/>
        </w:rPr>
      </w:pPr>
      <w:r>
        <w:rPr>
          <w:b/>
          <w:lang w:eastAsia="zh-CN"/>
        </w:rPr>
        <w:t xml:space="preserve">2.1-2 </w:t>
      </w:r>
      <w:r>
        <w:rPr>
          <w:rFonts w:hint="eastAsia"/>
          <w:b/>
          <w:lang w:eastAsia="zh-CN"/>
        </w:rPr>
        <w:t>S</w:t>
      </w:r>
      <w:r>
        <w:rPr>
          <w:b/>
          <w:lang w:eastAsia="zh-CN"/>
        </w:rPr>
        <w:t>ub use cases that are evaluated/considered</w:t>
      </w:r>
    </w:p>
    <w:p w14:paraId="6467E9E8" w14:textId="77777777" w:rsidR="00812921" w:rsidRDefault="00907017">
      <w:pPr>
        <w:tabs>
          <w:tab w:val="left" w:pos="1750"/>
        </w:tabs>
        <w:spacing w:after="0" w:line="240" w:lineRule="auto"/>
        <w:rPr>
          <w:lang w:eastAsia="zh-CN"/>
        </w:rPr>
      </w:pPr>
      <w:r>
        <w:rPr>
          <w:lang w:eastAsia="zh-CN"/>
        </w:rPr>
        <w:t>The sub use cases that have been raised/evaluated by companies can be categorized into 4 classes, where for the CSI compression sub use case, it further include CSI compression in spatial-frequency domain, CSI compression in spatial-frequency-time domain, and joint CSI compression and CSI prediction, which all adopt a two-sided AI/ML structure. For the CSI prediction, it further include CSI prediction in spatial domain and CSI prediction in time domain.</w:t>
      </w:r>
    </w:p>
    <w:p w14:paraId="01856405" w14:textId="77777777" w:rsidR="00812921" w:rsidRDefault="00907017">
      <w:pPr>
        <w:pStyle w:val="afc"/>
        <w:numPr>
          <w:ilvl w:val="0"/>
          <w:numId w:val="20"/>
        </w:numPr>
        <w:rPr>
          <w:i/>
          <w:color w:val="0000FF"/>
          <w:lang w:eastAsia="zh-CN"/>
        </w:rPr>
      </w:pPr>
      <w:r>
        <w:rPr>
          <w:b/>
          <w:lang w:eastAsia="zh-CN"/>
        </w:rPr>
        <w:t xml:space="preserve">Sub use case 1: </w:t>
      </w:r>
      <w:r>
        <w:rPr>
          <w:rFonts w:eastAsiaTheme="minorEastAsia"/>
          <w:b/>
          <w:szCs w:val="20"/>
          <w:lang w:eastAsia="zh-CN"/>
        </w:rPr>
        <w:t>CSI compression</w:t>
      </w:r>
      <w:r>
        <w:rPr>
          <w:b/>
          <w:lang w:eastAsia="zh-CN"/>
        </w:rPr>
        <w:t>.</w:t>
      </w:r>
      <w:r>
        <w:rPr>
          <w:lang w:eastAsia="zh-CN"/>
        </w:rPr>
        <w:t xml:space="preserve"> </w:t>
      </w:r>
      <w:r>
        <w:rPr>
          <w:rFonts w:hint="eastAsia"/>
          <w:i/>
          <w:color w:val="0000FF"/>
          <w:lang w:eastAsia="zh-CN"/>
        </w:rPr>
        <w:t>H</w:t>
      </w:r>
      <w:r>
        <w:rPr>
          <w:i/>
          <w:color w:val="0000FF"/>
          <w:lang w:eastAsia="zh-CN"/>
        </w:rPr>
        <w:t>uawei, Hisilicon, Apple, vivo, Ericsson, Nokia, OPPO, Samsung, Qualcomm, CATT, LG,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NVIDIA,</w:t>
      </w:r>
      <w:r>
        <w:rPr>
          <w:rFonts w:ascii="Times" w:eastAsia="Batang" w:hAnsi="Times"/>
          <w:i/>
          <w:iCs/>
          <w:color w:val="0000FF"/>
          <w:szCs w:val="24"/>
          <w:lang w:val="en-GB" w:eastAsia="zh-CN"/>
        </w:rPr>
        <w:t xml:space="preserve"> Lenovo, InterDigital,</w:t>
      </w:r>
      <w:r>
        <w:rPr>
          <w:rFonts w:eastAsia="MS Mincho" w:cs="Arial"/>
          <w:bCs/>
          <w:sz w:val="28"/>
          <w:szCs w:val="24"/>
        </w:rPr>
        <w:t xml:space="preserve"> </w:t>
      </w:r>
      <w:r>
        <w:rPr>
          <w:i/>
          <w:color w:val="0000FF"/>
          <w:lang w:eastAsia="zh-CN"/>
        </w:rPr>
        <w:t>MediaTek Fujitsu</w:t>
      </w:r>
    </w:p>
    <w:p w14:paraId="755AB528" w14:textId="77777777" w:rsidR="00812921" w:rsidRDefault="00907017">
      <w:pPr>
        <w:pStyle w:val="afc"/>
        <w:numPr>
          <w:ilvl w:val="0"/>
          <w:numId w:val="20"/>
        </w:numPr>
        <w:rPr>
          <w:lang w:eastAsia="zh-CN"/>
        </w:rPr>
      </w:pPr>
      <w:r>
        <w:rPr>
          <w:b/>
          <w:lang w:eastAsia="zh-CN"/>
        </w:rPr>
        <w:t xml:space="preserve">Sub use case 2: </w:t>
      </w:r>
      <w:r>
        <w:rPr>
          <w:rFonts w:eastAsiaTheme="minorEastAsia"/>
          <w:b/>
          <w:szCs w:val="20"/>
          <w:lang w:eastAsia="zh-CN"/>
        </w:rPr>
        <w:t>CSI prediction</w:t>
      </w:r>
      <w:r>
        <w:rPr>
          <w:b/>
          <w:lang w:eastAsia="zh-CN"/>
        </w:rPr>
        <w:t>.</w:t>
      </w:r>
      <w:r>
        <w:rPr>
          <w:lang w:eastAsia="zh-CN"/>
        </w:rPr>
        <w:t xml:space="preserve"> </w:t>
      </w:r>
      <w:r>
        <w:rPr>
          <w:i/>
          <w:color w:val="0000FF"/>
          <w:lang w:eastAsia="zh-CN"/>
        </w:rPr>
        <w:t>vivo, Nokia, Samsung, LG, FUTUREWEI, MediaTek</w:t>
      </w:r>
    </w:p>
    <w:p w14:paraId="33E4B938" w14:textId="77777777" w:rsidR="00812921" w:rsidRDefault="00907017">
      <w:pPr>
        <w:pStyle w:val="afc"/>
        <w:numPr>
          <w:ilvl w:val="0"/>
          <w:numId w:val="20"/>
        </w:numPr>
        <w:rPr>
          <w:lang w:eastAsia="zh-CN"/>
        </w:rPr>
      </w:pPr>
      <w:r>
        <w:rPr>
          <w:b/>
          <w:lang w:eastAsia="zh-CN"/>
        </w:rPr>
        <w:t xml:space="preserve">Sub use case 3: </w:t>
      </w:r>
      <w:r>
        <w:rPr>
          <w:rFonts w:eastAsiaTheme="minorEastAsia"/>
          <w:b/>
        </w:rPr>
        <w:t>CSI estimation enhancement</w:t>
      </w:r>
      <w:r>
        <w:rPr>
          <w:b/>
          <w:lang w:eastAsia="zh-CN"/>
        </w:rPr>
        <w:t xml:space="preserve">. </w:t>
      </w:r>
      <w:r>
        <w:rPr>
          <w:i/>
          <w:color w:val="0000FF"/>
          <w:lang w:eastAsia="zh-CN"/>
        </w:rPr>
        <w:t>LG</w:t>
      </w:r>
    </w:p>
    <w:p w14:paraId="68A257C2" w14:textId="77777777" w:rsidR="00812921" w:rsidRDefault="00907017">
      <w:pPr>
        <w:pStyle w:val="afc"/>
        <w:numPr>
          <w:ilvl w:val="1"/>
          <w:numId w:val="20"/>
        </w:numPr>
        <w:ind w:left="709"/>
        <w:rPr>
          <w:b/>
          <w:lang w:eastAsia="zh-CN"/>
        </w:rPr>
      </w:pPr>
      <w:r>
        <w:rPr>
          <w:i/>
          <w:color w:val="0000FF"/>
          <w:lang w:eastAsia="zh-CN"/>
        </w:rPr>
        <w:t>LG</w:t>
      </w:r>
      <w:r>
        <w:rPr>
          <w:i/>
          <w:lang w:eastAsia="zh-CN"/>
        </w:rPr>
        <w:t>:</w:t>
      </w:r>
      <w:r>
        <w:rPr>
          <w:rFonts w:eastAsiaTheme="minorEastAsia"/>
        </w:rPr>
        <w:t xml:space="preserve"> Normally, L-MMSE channel estimator is assumed where it uses values obtained from CSI-RS in time-frequency grid. If there is some mismatch in channel and noise covariance matrix, the performance in the L-MMSE estimator will be degraded. Instead of L-MMSE channel estimator, AI/ML can be applied to further improve the estimation performance.</w:t>
      </w:r>
    </w:p>
    <w:p w14:paraId="370D9315" w14:textId="77777777" w:rsidR="00812921" w:rsidRDefault="00907017">
      <w:pPr>
        <w:pStyle w:val="afc"/>
        <w:numPr>
          <w:ilvl w:val="0"/>
          <w:numId w:val="20"/>
        </w:numPr>
        <w:rPr>
          <w:i/>
          <w:lang w:eastAsia="zh-CN"/>
        </w:rPr>
      </w:pPr>
      <w:r>
        <w:rPr>
          <w:rFonts w:hint="eastAsia"/>
          <w:b/>
          <w:lang w:eastAsia="zh-CN"/>
        </w:rPr>
        <w:t>S</w:t>
      </w:r>
      <w:r>
        <w:rPr>
          <w:b/>
          <w:lang w:eastAsia="zh-CN"/>
        </w:rPr>
        <w:t xml:space="preserve">ub use case 4: CSI interpolation. </w:t>
      </w:r>
      <w:r>
        <w:rPr>
          <w:rFonts w:hint="eastAsia"/>
          <w:i/>
          <w:color w:val="0000FF"/>
          <w:lang w:eastAsia="zh-CN"/>
        </w:rPr>
        <w:t>Fujitsu</w:t>
      </w:r>
    </w:p>
    <w:p w14:paraId="1ED04BCC" w14:textId="77777777" w:rsidR="00812921" w:rsidRDefault="00907017">
      <w:pPr>
        <w:pStyle w:val="afc"/>
        <w:numPr>
          <w:ilvl w:val="1"/>
          <w:numId w:val="20"/>
        </w:numPr>
        <w:ind w:left="709"/>
        <w:rPr>
          <w:rFonts w:eastAsiaTheme="minorEastAsia"/>
          <w:lang w:eastAsia="zh-CN"/>
        </w:rPr>
      </w:pPr>
      <w:r>
        <w:rPr>
          <w:rFonts w:hint="eastAsia"/>
          <w:i/>
          <w:color w:val="0000FF"/>
          <w:lang w:eastAsia="zh-CN"/>
        </w:rPr>
        <w:t>Fujitsu</w:t>
      </w:r>
      <w:r>
        <w:rPr>
          <w:i/>
          <w:lang w:eastAsia="zh-CN"/>
        </w:rPr>
        <w:t>:</w:t>
      </w:r>
      <w:r>
        <w:rPr>
          <w:rFonts w:eastAsiaTheme="minorEastAsia"/>
          <w:lang w:eastAsia="zh-CN"/>
        </w:rPr>
        <w:t xml:space="preserve"> UE is configured with a portion of the sub-bands for CSI feedback. An example is selecting every second sub-band. At the BS side, AI/ML is used to recover the CSI for the whole band. 50% overhead reduction can be achieved compared to the type-II codebook-based method. The performance gain is 7% in terms of cosine similarity.</w:t>
      </w:r>
    </w:p>
    <w:p w14:paraId="37F8894E" w14:textId="77777777" w:rsidR="00812921" w:rsidRDefault="00812921">
      <w:pPr>
        <w:rPr>
          <w:b/>
          <w:lang w:eastAsia="zh-CN"/>
        </w:rPr>
      </w:pPr>
    </w:p>
    <w:p w14:paraId="54B85804" w14:textId="77777777" w:rsidR="00812921" w:rsidRDefault="00907017">
      <w:pPr>
        <w:outlineLvl w:val="2"/>
        <w:rPr>
          <w:b/>
          <w:lang w:eastAsia="zh-CN"/>
        </w:rPr>
      </w:pPr>
      <w:r>
        <w:rPr>
          <w:b/>
          <w:lang w:eastAsia="zh-CN"/>
        </w:rPr>
        <w:t>2.1-3: Generic evaluation methodology</w:t>
      </w:r>
    </w:p>
    <w:p w14:paraId="3F1573C2" w14:textId="77777777" w:rsidR="00812921" w:rsidRDefault="00907017">
      <w:pPr>
        <w:rPr>
          <w:b/>
          <w:u w:val="single"/>
          <w:lang w:eastAsia="zh-CN"/>
        </w:rPr>
      </w:pPr>
      <w:r>
        <w:rPr>
          <w:rFonts w:hint="eastAsia"/>
          <w:b/>
          <w:u w:val="single"/>
          <w:lang w:eastAsia="zh-CN"/>
        </w:rPr>
        <w:t>S</w:t>
      </w:r>
      <w:r>
        <w:rPr>
          <w:b/>
          <w:u w:val="single"/>
          <w:lang w:eastAsia="zh-CN"/>
        </w:rPr>
        <w:t>imulation approach</w:t>
      </w:r>
    </w:p>
    <w:p w14:paraId="3506BF4E" w14:textId="77777777" w:rsidR="00812921" w:rsidRDefault="00907017">
      <w:pPr>
        <w:rPr>
          <w:b/>
          <w:color w:val="0000FF"/>
          <w:lang w:eastAsia="zh-CN"/>
        </w:rPr>
      </w:pPr>
      <w:r>
        <w:rPr>
          <w:b/>
          <w:lang w:eastAsia="zh-CN"/>
        </w:rPr>
        <w:lastRenderedPageBreak/>
        <w:t xml:space="preserve">Option 1: </w:t>
      </w:r>
      <w:r>
        <w:rPr>
          <w:rFonts w:hint="eastAsia"/>
          <w:b/>
          <w:lang w:eastAsia="zh-CN"/>
        </w:rPr>
        <w:t>S</w:t>
      </w:r>
      <w:r>
        <w:rPr>
          <w:b/>
          <w:lang w:eastAsia="zh-CN"/>
        </w:rPr>
        <w:t>ystem level simulation is adopted/can be considered:</w:t>
      </w:r>
      <w:r>
        <w:rPr>
          <w:rFonts w:hint="eastAsia"/>
          <w:i/>
          <w:lang w:eastAsia="zh-CN"/>
        </w:rPr>
        <w:t xml:space="preserve">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Xiaomi, AT&amp;T,</w:t>
      </w:r>
      <w:r>
        <w:rPr>
          <w:i/>
          <w:color w:val="0000FF"/>
          <w:lang w:eastAsia="zh-CN"/>
        </w:rPr>
        <w:t xml:space="preserve"> Beijing Jiao</w:t>
      </w:r>
      <w:r>
        <w:rPr>
          <w:rFonts w:hint="eastAsia"/>
          <w:i/>
          <w:color w:val="0000FF"/>
          <w:lang w:eastAsia="zh-CN"/>
        </w:rPr>
        <w:t>t</w:t>
      </w:r>
      <w:r>
        <w:rPr>
          <w:i/>
          <w:color w:val="0000FF"/>
          <w:lang w:eastAsia="zh-CN"/>
        </w:rPr>
        <w:t xml:space="preserve">ong University, Spreadtrum, </w:t>
      </w:r>
      <w:r>
        <w:rPr>
          <w:i/>
          <w:color w:val="0000FF"/>
        </w:rPr>
        <w:t>NVIDIA,</w:t>
      </w:r>
      <w:r>
        <w:rPr>
          <w:rFonts w:hint="eastAsia"/>
          <w:i/>
          <w:color w:val="0000FF"/>
          <w:lang w:eastAsia="zh-CN"/>
        </w:rPr>
        <w:t xml:space="preserve"> Fujitsu</w:t>
      </w:r>
      <w:r>
        <w:rPr>
          <w:i/>
          <w:color w:val="0000FF"/>
          <w:lang w:eastAsia="zh-CN"/>
        </w:rPr>
        <w:t>, MediaTek</w:t>
      </w:r>
    </w:p>
    <w:p w14:paraId="5EE5E767" w14:textId="77777777" w:rsidR="00812921" w:rsidRDefault="00907017">
      <w:pPr>
        <w:rPr>
          <w:b/>
          <w:lang w:eastAsia="zh-CN"/>
        </w:rPr>
      </w:pPr>
      <w:r>
        <w:rPr>
          <w:b/>
          <w:lang w:eastAsia="zh-CN"/>
        </w:rPr>
        <w:t>Option 2: Link level simulation is adopted/can be considered:</w:t>
      </w:r>
      <w:r>
        <w:rPr>
          <w:i/>
          <w:lang w:eastAsia="zh-CN"/>
        </w:rPr>
        <w:t xml:space="preserve"> </w:t>
      </w:r>
      <w:r>
        <w:rPr>
          <w:i/>
          <w:color w:val="0000FF"/>
        </w:rPr>
        <w:t xml:space="preserve">Xiaomi, </w:t>
      </w:r>
      <w:r>
        <w:rPr>
          <w:i/>
          <w:color w:val="0000FF"/>
          <w:lang w:eastAsia="zh-CN"/>
        </w:rPr>
        <w:t>CMCC,</w:t>
      </w:r>
      <w:r>
        <w:rPr>
          <w:i/>
          <w:color w:val="0000FF"/>
        </w:rPr>
        <w:t xml:space="preserve"> </w:t>
      </w:r>
      <w:r>
        <w:rPr>
          <w:i/>
          <w:color w:val="0000FF"/>
          <w:lang w:eastAsia="zh-CN"/>
        </w:rPr>
        <w:t>NTT DOCOMO,</w:t>
      </w:r>
      <w:r>
        <w:rPr>
          <w:color w:val="0000FF"/>
        </w:rPr>
        <w:t xml:space="preserve"> </w:t>
      </w:r>
      <w:r>
        <w:rPr>
          <w:i/>
          <w:color w:val="0000FF"/>
          <w:lang w:eastAsia="zh-CN"/>
        </w:rPr>
        <w:t>Charter,</w:t>
      </w:r>
      <w:r>
        <w:rPr>
          <w:i/>
          <w:color w:val="0000FF"/>
        </w:rPr>
        <w:t xml:space="preserve"> NVIDIA,</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r>
        <w:rPr>
          <w:i/>
          <w:color w:val="0000FF"/>
          <w:lang w:eastAsia="zh-CN"/>
        </w:rPr>
        <w:t>, MediaTek</w:t>
      </w:r>
    </w:p>
    <w:p w14:paraId="34EB52FB" w14:textId="77777777" w:rsidR="00812921" w:rsidRDefault="00907017">
      <w:pPr>
        <w:rPr>
          <w:lang w:eastAsia="zh-CN"/>
        </w:rPr>
      </w:pPr>
      <w:r>
        <w:rPr>
          <w:b/>
          <w:lang w:eastAsia="zh-CN"/>
        </w:rPr>
        <w:t xml:space="preserve">Option 3: </w:t>
      </w:r>
      <w:r>
        <w:rPr>
          <w:rFonts w:hint="eastAsia"/>
          <w:b/>
          <w:lang w:eastAsia="zh-CN"/>
        </w:rPr>
        <w:t>O</w:t>
      </w:r>
      <w:r>
        <w:rPr>
          <w:b/>
          <w:lang w:eastAsia="zh-CN"/>
        </w:rPr>
        <w:t>ther approaches:</w:t>
      </w:r>
      <w:r>
        <w:rPr>
          <w:i/>
        </w:rPr>
        <w:t xml:space="preserve"> </w:t>
      </w:r>
      <w:r>
        <w:rPr>
          <w:i/>
          <w:color w:val="0000FF"/>
        </w:rPr>
        <w:t>NVIDIA</w:t>
      </w:r>
    </w:p>
    <w:p w14:paraId="42DB24A0" w14:textId="77777777" w:rsidR="00812921" w:rsidRDefault="00907017">
      <w:pPr>
        <w:pStyle w:val="afc"/>
        <w:numPr>
          <w:ilvl w:val="0"/>
          <w:numId w:val="20"/>
        </w:numPr>
        <w:rPr>
          <w:lang w:eastAsia="zh-CN"/>
        </w:rPr>
      </w:pPr>
      <w:r>
        <w:rPr>
          <w:i/>
          <w:color w:val="0000FF"/>
        </w:rPr>
        <w:t>NVIDIA</w:t>
      </w:r>
      <w:r>
        <w:rPr>
          <w:i/>
        </w:rPr>
        <w:t>:</w:t>
      </w:r>
      <w:r>
        <w:rPr>
          <w:lang w:eastAsia="zh-CN"/>
        </w:rPr>
        <w:t xml:space="preserve"> Additional simulation methodology for generating synthetic data, such as digital twins, should be explored for the development and evaluation of CSI feedback enhancement</w:t>
      </w:r>
    </w:p>
    <w:p w14:paraId="6C18E5DD" w14:textId="77777777" w:rsidR="00812921" w:rsidRDefault="00812921">
      <w:pPr>
        <w:rPr>
          <w:lang w:eastAsia="zh-CN"/>
        </w:rPr>
      </w:pPr>
    </w:p>
    <w:p w14:paraId="12374407" w14:textId="77777777" w:rsidR="00812921" w:rsidRDefault="00907017">
      <w:pPr>
        <w:rPr>
          <w:b/>
          <w:u w:val="single"/>
          <w:lang w:eastAsia="zh-CN"/>
        </w:rPr>
      </w:pPr>
      <w:r>
        <w:rPr>
          <w:b/>
          <w:u w:val="single"/>
          <w:lang w:eastAsia="zh-CN"/>
        </w:rPr>
        <w:t>EVM table</w:t>
      </w:r>
    </w:p>
    <w:p w14:paraId="6D397404" w14:textId="77777777" w:rsidR="00812921" w:rsidRDefault="00907017">
      <w:pPr>
        <w:rPr>
          <w:lang w:eastAsia="zh-CN"/>
        </w:rPr>
      </w:pPr>
      <w:r>
        <w:rPr>
          <w:lang w:eastAsia="zh-CN"/>
        </w:rPr>
        <w:t>In particular, for system level simulation method, there can be two ways to establish the EVM as a baseline:</w:t>
      </w:r>
    </w:p>
    <w:p w14:paraId="5024B57D" w14:textId="77777777" w:rsidR="00812921" w:rsidRDefault="00907017">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lang w:eastAsia="zh-CN"/>
        </w:rPr>
        <w:t xml:space="preserve">: </w:t>
      </w:r>
      <w:r>
        <w:rPr>
          <w:i/>
          <w:color w:val="0000FF"/>
          <w:lang w:eastAsia="zh-CN"/>
        </w:rPr>
        <w:t xml:space="preserve">Huawei, HiSilicon, </w:t>
      </w:r>
      <w:r>
        <w:rPr>
          <w:rFonts w:hint="eastAsia"/>
          <w:i/>
          <w:color w:val="0000FF"/>
          <w:lang w:eastAsia="zh-CN"/>
        </w:rPr>
        <w:t>Eri</w:t>
      </w:r>
      <w:r>
        <w:rPr>
          <w:i/>
          <w:color w:val="0000FF"/>
          <w:lang w:eastAsia="zh-CN"/>
        </w:rPr>
        <w:t>csson, OPPO, LG</w:t>
      </w:r>
    </w:p>
    <w:p w14:paraId="2B5355F3" w14:textId="77777777" w:rsidR="00812921" w:rsidRDefault="00907017">
      <w:pPr>
        <w:rPr>
          <w:color w:val="0000FF"/>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lang w:eastAsia="zh-CN"/>
        </w:rPr>
        <w:t xml:space="preserve">: </w:t>
      </w:r>
      <w:r>
        <w:rPr>
          <w:i/>
          <w:color w:val="0000FF"/>
          <w:lang w:eastAsia="zh-CN"/>
        </w:rPr>
        <w:t>Nokia</w:t>
      </w:r>
      <w:r>
        <w:rPr>
          <w:color w:val="0000FF"/>
          <w:lang w:eastAsia="zh-CN"/>
        </w:rPr>
        <w:t>,</w:t>
      </w:r>
      <w:r>
        <w:rPr>
          <w:i/>
          <w:color w:val="0000FF"/>
          <w:lang w:eastAsia="zh-CN"/>
        </w:rPr>
        <w:t xml:space="preserve"> OPPO</w:t>
      </w:r>
      <w:r>
        <w:rPr>
          <w:rFonts w:eastAsiaTheme="minorEastAsia"/>
          <w:i/>
          <w:color w:val="0000FF"/>
          <w:lang w:eastAsia="zh-CN"/>
        </w:rPr>
        <w:t>, Intel, ZTE</w:t>
      </w:r>
      <w:r>
        <w:rPr>
          <w:i/>
          <w:color w:val="0000FF"/>
          <w:lang w:eastAsia="zh-CN"/>
        </w:rPr>
        <w:t>, Spreadtrum, FUTUREWEI</w:t>
      </w:r>
    </w:p>
    <w:p w14:paraId="37152771" w14:textId="77777777" w:rsidR="00812921" w:rsidRDefault="00812921">
      <w:pPr>
        <w:rPr>
          <w:b/>
          <w:lang w:eastAsia="zh-CN"/>
        </w:rPr>
      </w:pPr>
    </w:p>
    <w:p w14:paraId="4196DD90" w14:textId="77777777" w:rsidR="00812921" w:rsidRDefault="00907017">
      <w:pPr>
        <w:rPr>
          <w:b/>
          <w:lang w:eastAsia="zh-CN"/>
        </w:rPr>
      </w:pPr>
      <w:r>
        <w:rPr>
          <w:rFonts w:hint="eastAsia"/>
          <w:b/>
          <w:lang w:eastAsia="zh-CN"/>
        </w:rPr>
        <w:t>S</w:t>
      </w:r>
      <w:r>
        <w:rPr>
          <w:b/>
          <w:lang w:eastAsia="zh-CN"/>
        </w:rPr>
        <w:t>ome parameters that are differently assumed from the values in the R16/R17 EVM table</w:t>
      </w:r>
    </w:p>
    <w:p w14:paraId="53BEAA0A" w14:textId="77777777" w:rsidR="00812921" w:rsidRDefault="00907017">
      <w:pPr>
        <w:pStyle w:val="afc"/>
        <w:numPr>
          <w:ilvl w:val="0"/>
          <w:numId w:val="21"/>
        </w:numPr>
        <w:rPr>
          <w:lang w:eastAsia="zh-CN"/>
        </w:rPr>
      </w:pPr>
      <w:r>
        <w:rPr>
          <w:rFonts w:hint="eastAsia"/>
          <w:b/>
          <w:lang w:eastAsia="zh-CN"/>
        </w:rPr>
        <w:t>M</w:t>
      </w:r>
      <w:r>
        <w:rPr>
          <w:b/>
          <w:lang w:eastAsia="zh-CN"/>
        </w:rPr>
        <w:t>ix of multiple configurations for dataset construction</w:t>
      </w:r>
      <w:r>
        <w:rPr>
          <w:lang w:eastAsia="zh-CN"/>
        </w:rPr>
        <w:t xml:space="preserve">: </w:t>
      </w:r>
      <w:r>
        <w:rPr>
          <w:rFonts w:hint="eastAsia"/>
          <w:i/>
          <w:color w:val="0000FF"/>
          <w:lang w:eastAsia="zh-CN"/>
        </w:rPr>
        <w:t>Eri</w:t>
      </w:r>
      <w:r>
        <w:rPr>
          <w:i/>
          <w:color w:val="0000FF"/>
          <w:lang w:eastAsia="zh-CN"/>
        </w:rPr>
        <w:t>csson</w:t>
      </w:r>
    </w:p>
    <w:p w14:paraId="548E1B79" w14:textId="77777777" w:rsidR="00812921" w:rsidRDefault="00907017">
      <w:pPr>
        <w:pStyle w:val="afc"/>
        <w:numPr>
          <w:ilvl w:val="0"/>
          <w:numId w:val="21"/>
        </w:numPr>
        <w:rPr>
          <w:lang w:eastAsia="zh-CN"/>
        </w:rPr>
      </w:pPr>
      <w:r>
        <w:rPr>
          <w:rFonts w:hint="eastAsia"/>
          <w:b/>
          <w:lang w:eastAsia="zh-CN"/>
        </w:rPr>
        <w:t>F</w:t>
      </w:r>
      <w:r>
        <w:rPr>
          <w:b/>
          <w:lang w:eastAsia="zh-CN"/>
        </w:rPr>
        <w:t xml:space="preserve">requency </w:t>
      </w:r>
      <w:r>
        <w:rPr>
          <w:rFonts w:eastAsia="Batang"/>
          <w:b/>
          <w:sz w:val="20"/>
          <w:szCs w:val="20"/>
          <w:lang w:val="en-GB"/>
        </w:rPr>
        <w:t>range</w:t>
      </w:r>
      <w:r>
        <w:rPr>
          <w:lang w:eastAsia="zh-CN"/>
        </w:rPr>
        <w:t xml:space="preserve">: </w:t>
      </w:r>
      <w:r>
        <w:rPr>
          <w:i/>
          <w:color w:val="0000FF"/>
          <w:lang w:eastAsia="zh-CN"/>
        </w:rPr>
        <w:t>ZTE</w:t>
      </w:r>
      <w:r>
        <w:rPr>
          <w:color w:val="0000FF"/>
          <w:lang w:eastAsia="zh-CN"/>
        </w:rPr>
        <w:t xml:space="preserve"> </w:t>
      </w:r>
    </w:p>
    <w:p w14:paraId="6AC0C2A0" w14:textId="77777777" w:rsidR="00812921" w:rsidRDefault="00907017">
      <w:pPr>
        <w:pStyle w:val="afc"/>
        <w:numPr>
          <w:ilvl w:val="1"/>
          <w:numId w:val="20"/>
        </w:numPr>
        <w:ind w:left="709"/>
        <w:rPr>
          <w:lang w:eastAsia="zh-CN"/>
        </w:rPr>
      </w:pPr>
      <w:r>
        <w:rPr>
          <w:i/>
          <w:color w:val="0000FF"/>
          <w:lang w:eastAsia="zh-CN"/>
        </w:rPr>
        <w:t>ZTE</w:t>
      </w:r>
      <w:r>
        <w:rPr>
          <w:lang w:eastAsia="zh-CN"/>
        </w:rPr>
        <w:t>: 2GHz (on top of R16 EVM)</w:t>
      </w:r>
    </w:p>
    <w:p w14:paraId="7FF773E0" w14:textId="77777777" w:rsidR="00812921" w:rsidRDefault="00907017">
      <w:pPr>
        <w:pStyle w:val="afc"/>
        <w:numPr>
          <w:ilvl w:val="0"/>
          <w:numId w:val="21"/>
        </w:numPr>
        <w:rPr>
          <w:lang w:eastAsia="zh-CN"/>
        </w:rPr>
      </w:pPr>
      <w:r>
        <w:rPr>
          <w:rFonts w:hint="eastAsia"/>
          <w:b/>
          <w:lang w:eastAsia="zh-CN"/>
        </w:rPr>
        <w:t>U</w:t>
      </w:r>
      <w:r>
        <w:rPr>
          <w:b/>
          <w:lang w:eastAsia="zh-CN"/>
        </w:rPr>
        <w:t>E speed</w:t>
      </w:r>
    </w:p>
    <w:p w14:paraId="53254CF6" w14:textId="77777777" w:rsidR="00812921" w:rsidRDefault="00907017">
      <w:pPr>
        <w:pStyle w:val="afc"/>
        <w:numPr>
          <w:ilvl w:val="1"/>
          <w:numId w:val="20"/>
        </w:numPr>
        <w:ind w:left="709"/>
        <w:rPr>
          <w:lang w:eastAsia="zh-CN"/>
        </w:rPr>
      </w:pPr>
      <w:r>
        <w:rPr>
          <w:rFonts w:hint="eastAsia"/>
          <w:i/>
          <w:color w:val="0000FF"/>
          <w:lang w:eastAsia="zh-CN"/>
        </w:rPr>
        <w:t>Eri</w:t>
      </w:r>
      <w:r>
        <w:rPr>
          <w:i/>
          <w:color w:val="0000FF"/>
          <w:lang w:eastAsia="zh-CN"/>
        </w:rPr>
        <w:t>csson</w:t>
      </w:r>
      <w:r>
        <w:rPr>
          <w:lang w:eastAsia="zh-CN"/>
        </w:rPr>
        <w:t xml:space="preserve">: </w:t>
      </w:r>
      <w:r>
        <w:t xml:space="preserve">If the AI/ML model is trained to perform CSI prediction, then consider revising the UE speed parameter from section 4 of </w:t>
      </w:r>
      <w:r>
        <w:rPr>
          <w:lang w:eastAsia="zh-CN"/>
        </w:rPr>
        <w:fldChar w:fldCharType="begin"/>
      </w:r>
      <w:r>
        <w:rPr>
          <w:lang w:eastAsia="zh-CN"/>
        </w:rPr>
        <w:instrText xml:space="preserve"> REF _Ref102397238 \r \h </w:instrText>
      </w:r>
      <w:r>
        <w:rPr>
          <w:lang w:eastAsia="zh-CN"/>
        </w:rPr>
      </w:r>
      <w:r>
        <w:rPr>
          <w:lang w:eastAsia="zh-CN"/>
        </w:rPr>
        <w:fldChar w:fldCharType="separate"/>
      </w:r>
      <w:r>
        <w:rPr>
          <w:lang w:eastAsia="zh-CN"/>
        </w:rPr>
        <w:t>[27]</w:t>
      </w:r>
      <w:r>
        <w:rPr>
          <w:lang w:eastAsia="zh-CN"/>
        </w:rPr>
        <w:fldChar w:fldCharType="end"/>
      </w:r>
      <w:r>
        <w:t xml:space="preserve">, e.g. use a parameter sweep X=3,10,20,30 km/h where all UEs use the same speed X and all UEs </w:t>
      </w:r>
      <w:r>
        <w:rPr>
          <w:lang w:eastAsia="zh-CN"/>
        </w:rPr>
        <w:t>are</w:t>
      </w:r>
      <w:r>
        <w:t xml:space="preserve"> outdoor</w:t>
      </w:r>
    </w:p>
    <w:p w14:paraId="59066B7B" w14:textId="77777777" w:rsidR="00812921" w:rsidRDefault="00907017">
      <w:pPr>
        <w:pStyle w:val="afc"/>
        <w:numPr>
          <w:ilvl w:val="1"/>
          <w:numId w:val="20"/>
        </w:numPr>
        <w:ind w:left="709"/>
        <w:rPr>
          <w:lang w:eastAsia="zh-CN"/>
        </w:rPr>
      </w:pPr>
      <w:r>
        <w:rPr>
          <w:i/>
          <w:color w:val="0000FF"/>
        </w:rPr>
        <w:t>Apple</w:t>
      </w:r>
      <w:r>
        <w:t>: 3km/h is adopted</w:t>
      </w:r>
    </w:p>
    <w:p w14:paraId="66564006" w14:textId="77777777" w:rsidR="00812921" w:rsidRDefault="00907017">
      <w:pPr>
        <w:pStyle w:val="afc"/>
        <w:numPr>
          <w:ilvl w:val="0"/>
          <w:numId w:val="20"/>
        </w:numPr>
        <w:rPr>
          <w:b/>
          <w:sz w:val="28"/>
          <w:lang w:eastAsia="zh-CN"/>
        </w:rPr>
      </w:pPr>
      <w:r>
        <w:rPr>
          <w:rFonts w:eastAsia="Malgun Gothic"/>
          <w:b/>
          <w:kern w:val="24"/>
          <w:szCs w:val="20"/>
          <w:lang w:eastAsia="ko-KR"/>
        </w:rPr>
        <w:t>UE distribution</w:t>
      </w:r>
    </w:p>
    <w:p w14:paraId="15E30711" w14:textId="77777777" w:rsidR="00812921" w:rsidRDefault="00907017">
      <w:pPr>
        <w:pStyle w:val="afc"/>
        <w:numPr>
          <w:ilvl w:val="1"/>
          <w:numId w:val="20"/>
        </w:numPr>
        <w:ind w:left="709"/>
        <w:rPr>
          <w:lang w:eastAsia="zh-CN"/>
        </w:rPr>
      </w:pPr>
      <w:r>
        <w:rPr>
          <w:rFonts w:hint="eastAsia"/>
          <w:i/>
          <w:color w:val="0000FF"/>
          <w:lang w:eastAsia="zh-CN"/>
        </w:rPr>
        <w:t>N</w:t>
      </w:r>
      <w:r>
        <w:rPr>
          <w:i/>
          <w:color w:val="0000FF"/>
          <w:lang w:eastAsia="zh-CN"/>
        </w:rPr>
        <w:t>okia</w:t>
      </w:r>
      <w:r>
        <w:rPr>
          <w:lang w:eastAsia="zh-CN"/>
        </w:rPr>
        <w:t>: Multiple indoor/outdoor UE ratios for training (Indoor vs Outdoor=100%vs0%, 80%vs20%, 50%vs50%, 20%vs80%, 0%vs100%) and inference (Indoor vs Outdoor=100%vs0%, 50%vs50%, 0%vs100%) are evaluated.</w:t>
      </w:r>
    </w:p>
    <w:p w14:paraId="4192C555" w14:textId="77777777" w:rsidR="00812921" w:rsidRDefault="00907017">
      <w:pPr>
        <w:pStyle w:val="afc"/>
        <w:numPr>
          <w:ilvl w:val="0"/>
          <w:numId w:val="20"/>
        </w:numPr>
        <w:rPr>
          <w:lang w:eastAsia="zh-CN"/>
        </w:rPr>
      </w:pPr>
      <w:r>
        <w:rPr>
          <w:b/>
          <w:lang w:eastAsia="zh-CN"/>
        </w:rPr>
        <w:t>Baseline for performance evaluation</w:t>
      </w:r>
    </w:p>
    <w:p w14:paraId="36A92386" w14:textId="77777777" w:rsidR="00812921" w:rsidRDefault="00907017">
      <w:pPr>
        <w:pStyle w:val="afc"/>
        <w:numPr>
          <w:ilvl w:val="1"/>
          <w:numId w:val="20"/>
        </w:numPr>
        <w:ind w:left="709"/>
        <w:rPr>
          <w:lang w:eastAsia="zh-CN"/>
        </w:rPr>
      </w:pPr>
      <w:r>
        <w:rPr>
          <w:i/>
          <w:color w:val="0000FF"/>
          <w:lang w:eastAsia="zh-CN"/>
        </w:rPr>
        <w:t>Huawei, HiSilicon</w:t>
      </w:r>
      <w:r>
        <w:rPr>
          <w:lang w:eastAsia="zh-CN"/>
        </w:rPr>
        <w:t xml:space="preserve">: </w:t>
      </w:r>
      <w:r>
        <w:t>Take R17 TypeII codebook as a baseline</w:t>
      </w:r>
    </w:p>
    <w:p w14:paraId="11C496C3" w14:textId="77777777" w:rsidR="00812921" w:rsidRDefault="00907017">
      <w:pPr>
        <w:pStyle w:val="afc"/>
        <w:numPr>
          <w:ilvl w:val="0"/>
          <w:numId w:val="20"/>
        </w:numPr>
        <w:rPr>
          <w:lang w:eastAsia="zh-CN"/>
        </w:rPr>
      </w:pPr>
      <w:r>
        <w:rPr>
          <w:b/>
          <w:lang w:eastAsia="zh-CN"/>
        </w:rPr>
        <w:t>Traffic model (as well as traffic load)</w:t>
      </w:r>
    </w:p>
    <w:p w14:paraId="3DD86A77" w14:textId="77777777" w:rsidR="00812921" w:rsidRDefault="00907017">
      <w:pPr>
        <w:pStyle w:val="afc"/>
        <w:numPr>
          <w:ilvl w:val="1"/>
          <w:numId w:val="20"/>
        </w:numPr>
        <w:ind w:left="709"/>
        <w:rPr>
          <w:color w:val="0000FF"/>
          <w:lang w:eastAsia="zh-CN"/>
        </w:rPr>
      </w:pPr>
      <w:r>
        <w:t xml:space="preserve">Full buffer is assumed in preliminary assumptions/as a starting point: </w:t>
      </w:r>
      <w:r>
        <w:rPr>
          <w:i/>
          <w:color w:val="0000FF"/>
          <w:lang w:eastAsia="zh-CN"/>
        </w:rPr>
        <w:t>Huawei, HiSilicon, vivo,</w:t>
      </w:r>
      <w:r>
        <w:rPr>
          <w:rFonts w:hint="eastAsia"/>
          <w:i/>
          <w:color w:val="0000FF"/>
          <w:lang w:eastAsia="zh-CN"/>
        </w:rPr>
        <w:t xml:space="preserve"> Eri</w:t>
      </w:r>
      <w:r>
        <w:rPr>
          <w:i/>
          <w:color w:val="0000FF"/>
          <w:lang w:eastAsia="zh-CN"/>
        </w:rPr>
        <w:t>csson, AT&amp;T</w:t>
      </w:r>
    </w:p>
    <w:p w14:paraId="327936D7" w14:textId="77777777" w:rsidR="00812921" w:rsidRDefault="00907017">
      <w:pPr>
        <w:pStyle w:val="afc"/>
        <w:numPr>
          <w:ilvl w:val="0"/>
          <w:numId w:val="20"/>
        </w:numPr>
        <w:rPr>
          <w:lang w:eastAsia="zh-CN"/>
        </w:rPr>
      </w:pPr>
      <w:r>
        <w:rPr>
          <w:b/>
          <w:lang w:eastAsia="zh-CN"/>
        </w:rPr>
        <w:t>Channel estimation</w:t>
      </w:r>
    </w:p>
    <w:p w14:paraId="6F39A740" w14:textId="77777777" w:rsidR="00812921" w:rsidRDefault="00907017">
      <w:pPr>
        <w:pStyle w:val="afc"/>
        <w:ind w:left="709"/>
        <w:rPr>
          <w:lang w:eastAsia="zh-CN"/>
        </w:rPr>
      </w:pPr>
      <w:r>
        <w:rPr>
          <w:lang w:eastAsia="zh-CN"/>
        </w:rPr>
        <w:t>Some companies mentioned that the channel estimation can be ideal as a starting point for evaluation, while some other company underlined the imperfect CSI due to channel estimation error needs to be considered.</w:t>
      </w:r>
    </w:p>
    <w:p w14:paraId="11D23797" w14:textId="77777777" w:rsidR="00812921" w:rsidRDefault="00907017">
      <w:pPr>
        <w:pStyle w:val="afc"/>
        <w:numPr>
          <w:ilvl w:val="1"/>
          <w:numId w:val="20"/>
        </w:numPr>
        <w:ind w:left="709"/>
        <w:rPr>
          <w:lang w:eastAsia="zh-CN"/>
        </w:rPr>
      </w:pPr>
      <w:r>
        <w:t>Ideal downlink channel estimation is raised (as the starting point/ assumed in the EVM table).</w:t>
      </w:r>
      <w:r>
        <w:rPr>
          <w:i/>
          <w:lang w:eastAsia="zh-CN"/>
        </w:rPr>
        <w:t xml:space="preserve"> </w:t>
      </w:r>
      <w:r>
        <w:rPr>
          <w:i/>
          <w:color w:val="0000FF"/>
          <w:lang w:eastAsia="zh-CN"/>
        </w:rPr>
        <w:t>vivo, ZTE, Xiaomi,</w:t>
      </w:r>
      <w:r>
        <w:rPr>
          <w:rFonts w:ascii="Times" w:eastAsia="Batang" w:hAnsi="Times"/>
          <w:i/>
          <w:iCs/>
          <w:color w:val="0000FF"/>
          <w:szCs w:val="24"/>
          <w:lang w:val="en-GB" w:eastAsia="zh-CN"/>
        </w:rPr>
        <w:t xml:space="preserve"> InterDigital</w:t>
      </w:r>
    </w:p>
    <w:p w14:paraId="48AB60B7" w14:textId="77777777" w:rsidR="00812921" w:rsidRDefault="00907017">
      <w:pPr>
        <w:pStyle w:val="afc"/>
        <w:numPr>
          <w:ilvl w:val="1"/>
          <w:numId w:val="20"/>
        </w:numPr>
        <w:ind w:left="709"/>
      </w:pPr>
      <w:r>
        <w:t xml:space="preserve">Imperfect CSI could be considered as performance KPIs for evaluation for CSI compression. </w:t>
      </w:r>
      <w:r>
        <w:rPr>
          <w:i/>
          <w:color w:val="0000FF"/>
          <w:lang w:eastAsia="zh-CN"/>
        </w:rPr>
        <w:t>Beijing Jiao</w:t>
      </w:r>
      <w:r>
        <w:rPr>
          <w:rFonts w:hint="eastAsia"/>
          <w:i/>
          <w:color w:val="0000FF"/>
          <w:lang w:eastAsia="zh-CN"/>
        </w:rPr>
        <w:t>t</w:t>
      </w:r>
      <w:r>
        <w:rPr>
          <w:i/>
          <w:color w:val="0000FF"/>
          <w:lang w:eastAsia="zh-CN"/>
        </w:rPr>
        <w:t>ong University</w:t>
      </w:r>
    </w:p>
    <w:p w14:paraId="71AA238B" w14:textId="77777777" w:rsidR="00812921" w:rsidRDefault="00907017">
      <w:pPr>
        <w:pStyle w:val="afc"/>
        <w:numPr>
          <w:ilvl w:val="0"/>
          <w:numId w:val="20"/>
        </w:numPr>
        <w:rPr>
          <w:lang w:eastAsia="zh-CN"/>
        </w:rPr>
      </w:pPr>
      <w:r>
        <w:rPr>
          <w:rFonts w:hint="eastAsia"/>
          <w:b/>
          <w:lang w:eastAsia="zh-CN"/>
        </w:rPr>
        <w:t>F</w:t>
      </w:r>
      <w:r>
        <w:rPr>
          <w:b/>
          <w:lang w:eastAsia="zh-CN"/>
        </w:rPr>
        <w:t>eedback assumption</w:t>
      </w:r>
    </w:p>
    <w:p w14:paraId="27228E3F" w14:textId="77777777" w:rsidR="00812921" w:rsidRDefault="00907017">
      <w:pPr>
        <w:pStyle w:val="afc"/>
        <w:numPr>
          <w:ilvl w:val="1"/>
          <w:numId w:val="20"/>
        </w:numPr>
        <w:ind w:left="709"/>
        <w:rPr>
          <w:lang w:eastAsia="zh-CN"/>
        </w:rPr>
      </w:pPr>
      <w:r>
        <w:rPr>
          <w:i/>
          <w:color w:val="0000FF"/>
          <w:lang w:eastAsia="zh-CN"/>
        </w:rPr>
        <w:t>vivo</w:t>
      </w:r>
      <w:r>
        <w:rPr>
          <w:lang w:eastAsia="zh-CN"/>
        </w:rPr>
        <w:t xml:space="preserve">: </w:t>
      </w:r>
      <w:r>
        <w:rPr>
          <w:rFonts w:eastAsiaTheme="minorEastAsia"/>
        </w:rPr>
        <w:t>Ideal UCI feedback (</w:t>
      </w:r>
      <w:r>
        <w:rPr>
          <w:rFonts w:eastAsiaTheme="minorEastAsia"/>
          <w:lang w:eastAsia="zh-CN"/>
        </w:rPr>
        <w:t>no CSI bits are failed or wrong both for AI method and non-AI method</w:t>
      </w:r>
      <w:r>
        <w:rPr>
          <w:rFonts w:eastAsiaTheme="minorEastAsia"/>
        </w:rPr>
        <w:t>)</w:t>
      </w:r>
    </w:p>
    <w:p w14:paraId="73B7DF60" w14:textId="77777777" w:rsidR="00812921" w:rsidRDefault="00812921">
      <w:pPr>
        <w:rPr>
          <w:b/>
          <w:lang w:eastAsia="zh-CN"/>
        </w:rPr>
      </w:pPr>
    </w:p>
    <w:p w14:paraId="70015391" w14:textId="77777777" w:rsidR="00812921" w:rsidRDefault="00907017">
      <w:pPr>
        <w:outlineLvl w:val="2"/>
        <w:rPr>
          <w:b/>
          <w:lang w:eastAsia="zh-CN"/>
        </w:rPr>
      </w:pPr>
      <w:r>
        <w:rPr>
          <w:b/>
          <w:lang w:eastAsia="zh-CN"/>
        </w:rPr>
        <w:lastRenderedPageBreak/>
        <w:t>2.1-4: Source to generate the dataset</w:t>
      </w:r>
    </w:p>
    <w:p w14:paraId="7DEFDEE1" w14:textId="77777777" w:rsidR="00812921" w:rsidRDefault="00907017">
      <w:pPr>
        <w:rPr>
          <w:lang w:eastAsia="zh-CN"/>
        </w:rPr>
      </w:pPr>
      <w:r>
        <w:rPr>
          <w:lang w:eastAsia="zh-CN"/>
        </w:rPr>
        <w:t>The following summary on the source of the dataset includes both the explicit proposals from the contributions on the source to generate the dataset, and the actually adopted method for evaluations from the contributions though there is no explicit proposal.</w:t>
      </w:r>
    </w:p>
    <w:p w14:paraId="76464BA8" w14:textId="77777777" w:rsidR="00812921" w:rsidRDefault="00907017">
      <w:pPr>
        <w:rPr>
          <w:b/>
          <w:lang w:eastAsia="zh-CN"/>
        </w:rPr>
      </w:pPr>
      <w:r>
        <w:rPr>
          <w:b/>
          <w:lang w:eastAsia="zh-CN"/>
        </w:rPr>
        <w:t>Synthetic dataset for AI/ML training/validation/testing generated from TR38.901:</w:t>
      </w:r>
      <w:r>
        <w:rPr>
          <w:lang w:eastAsia="zh-CN"/>
        </w:rPr>
        <w:t xml:space="preserve"> </w:t>
      </w:r>
      <w:r>
        <w:rPr>
          <w:i/>
          <w:color w:val="0000FF"/>
          <w:lang w:eastAsia="zh-CN"/>
        </w:rPr>
        <w:t>Huawei</w:t>
      </w:r>
      <w:r>
        <w:rPr>
          <w:i/>
          <w:lang w:eastAsia="zh-CN"/>
        </w:rPr>
        <w:t xml:space="preserve">, </w:t>
      </w:r>
      <w:r>
        <w:rPr>
          <w:i/>
          <w:color w:val="0000FF"/>
          <w:lang w:eastAsia="zh-CN"/>
        </w:rPr>
        <w:t>HiSilicon</w:t>
      </w:r>
      <w:r>
        <w:rPr>
          <w:i/>
          <w:lang w:eastAsia="zh-CN"/>
        </w:rPr>
        <w:t xml:space="preserve">, </w:t>
      </w:r>
      <w:r>
        <w:rPr>
          <w:i/>
          <w:color w:val="0000FF"/>
          <w:lang w:eastAsia="zh-CN"/>
        </w:rPr>
        <w:t>vivo</w:t>
      </w:r>
      <w:r>
        <w:rPr>
          <w:i/>
          <w:lang w:eastAsia="zh-CN"/>
        </w:rPr>
        <w:t xml:space="preserve">, </w:t>
      </w:r>
      <w:r>
        <w:rPr>
          <w:i/>
          <w:color w:val="0000FF"/>
          <w:lang w:eastAsia="zh-CN"/>
        </w:rPr>
        <w:t>Apple</w:t>
      </w:r>
      <w:r>
        <w:rPr>
          <w:i/>
          <w:lang w:eastAsia="zh-CN"/>
        </w:rPr>
        <w:t xml:space="preserve">, </w:t>
      </w:r>
      <w:r>
        <w:rPr>
          <w:i/>
          <w:color w:val="0000FF"/>
          <w:lang w:eastAsia="zh-CN"/>
        </w:rPr>
        <w:t>OPPO</w:t>
      </w:r>
      <w:r>
        <w:rPr>
          <w:i/>
          <w:lang w:eastAsia="zh-CN"/>
        </w:rPr>
        <w:t xml:space="preserve">, </w:t>
      </w:r>
      <w:r>
        <w:rPr>
          <w:i/>
          <w:color w:val="0000FF"/>
          <w:lang w:eastAsia="zh-CN"/>
        </w:rPr>
        <w:t>Samsung</w:t>
      </w:r>
      <w:r>
        <w:rPr>
          <w:i/>
          <w:lang w:eastAsia="zh-CN"/>
        </w:rPr>
        <w:t xml:space="preserve">, </w:t>
      </w:r>
      <w:r>
        <w:rPr>
          <w:i/>
          <w:color w:val="0000FF"/>
          <w:lang w:eastAsia="zh-CN"/>
        </w:rPr>
        <w:t>Qualcomm</w:t>
      </w:r>
      <w:r>
        <w:rPr>
          <w:i/>
          <w:lang w:eastAsia="zh-CN"/>
        </w:rPr>
        <w:t xml:space="preserve">, </w:t>
      </w:r>
      <w:r>
        <w:rPr>
          <w:i/>
          <w:color w:val="0000FF"/>
        </w:rPr>
        <w:t>CATT</w:t>
      </w:r>
      <w:r>
        <w:rPr>
          <w:i/>
        </w:rPr>
        <w:t>,</w:t>
      </w:r>
      <w:r>
        <w:rPr>
          <w:i/>
          <w:lang w:eastAsia="zh-CN"/>
        </w:rPr>
        <w:t xml:space="preserve"> </w:t>
      </w:r>
      <w:r>
        <w:rPr>
          <w:i/>
          <w:color w:val="0000FF"/>
          <w:lang w:eastAsia="zh-CN"/>
        </w:rPr>
        <w:t>Xiaomi</w:t>
      </w:r>
      <w:r>
        <w:rPr>
          <w:i/>
          <w:lang w:eastAsia="zh-CN"/>
        </w:rPr>
        <w:t xml:space="preserve">, </w:t>
      </w:r>
      <w:r>
        <w:rPr>
          <w:i/>
          <w:color w:val="0000FF"/>
          <w:lang w:eastAsia="zh-CN"/>
        </w:rPr>
        <w:t>CMCC</w:t>
      </w:r>
      <w:r>
        <w:rPr>
          <w:i/>
          <w:lang w:eastAsia="zh-CN"/>
        </w:rPr>
        <w:t xml:space="preserve">, </w:t>
      </w:r>
      <w:r>
        <w:rPr>
          <w:i/>
          <w:color w:val="0000FF"/>
          <w:lang w:eastAsia="zh-CN"/>
        </w:rPr>
        <w:t>AT&amp;T</w:t>
      </w:r>
      <w:r>
        <w:rPr>
          <w:i/>
          <w:lang w:eastAsia="zh-CN"/>
        </w:rPr>
        <w:t xml:space="preserve">, </w:t>
      </w:r>
      <w:r>
        <w:rPr>
          <w:i/>
          <w:color w:val="0000FF"/>
          <w:lang w:eastAsia="zh-CN"/>
        </w:rPr>
        <w:t>NTT DOCOMO</w:t>
      </w:r>
      <w:r>
        <w:rPr>
          <w:i/>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rPr>
          <w:i/>
          <w:color w:val="0000FF"/>
          <w:lang w:eastAsia="zh-CN"/>
        </w:rPr>
        <w:t>Charter</w:t>
      </w:r>
      <w:r>
        <w:rPr>
          <w:i/>
          <w:lang w:eastAsia="zh-CN"/>
        </w:rPr>
        <w:t>,</w:t>
      </w:r>
      <w:r>
        <w:t xml:space="preserve"> </w:t>
      </w:r>
      <w:r>
        <w:rPr>
          <w:i/>
          <w:color w:val="0000FF"/>
        </w:rPr>
        <w:t>NVIDIA</w:t>
      </w:r>
      <w:r>
        <w:rPr>
          <w:rFonts w:ascii="Times" w:eastAsia="Batang" w:hAnsi="Times"/>
          <w:i/>
          <w:iCs/>
          <w:szCs w:val="24"/>
          <w:lang w:val="en-GB" w:eastAsia="zh-CN"/>
        </w:rPr>
        <w:t xml:space="preserve">, </w:t>
      </w:r>
      <w:r>
        <w:rPr>
          <w:rFonts w:ascii="Times" w:eastAsia="Batang" w:hAnsi="Times"/>
          <w:i/>
          <w:iCs/>
          <w:color w:val="0000FF"/>
          <w:szCs w:val="24"/>
          <w:lang w:val="en-GB" w:eastAsia="zh-CN"/>
        </w:rPr>
        <w:t>Lenovo</w:t>
      </w:r>
      <w:r>
        <w:rPr>
          <w:rFonts w:ascii="Times" w:eastAsia="Batang" w:hAnsi="Times"/>
          <w:i/>
          <w:iCs/>
          <w:szCs w:val="24"/>
          <w:lang w:val="en-GB" w:eastAsia="zh-CN"/>
        </w:rPr>
        <w:t xml:space="preserve">, </w:t>
      </w:r>
      <w:r>
        <w:rPr>
          <w:rFonts w:ascii="Times" w:eastAsia="Batang" w:hAnsi="Times"/>
          <w:i/>
          <w:iCs/>
          <w:color w:val="0000FF"/>
          <w:szCs w:val="24"/>
          <w:lang w:val="en-GB" w:eastAsia="zh-CN"/>
        </w:rPr>
        <w:t>InterDigital</w:t>
      </w:r>
      <w:r>
        <w:rPr>
          <w:rFonts w:ascii="Times" w:eastAsia="Batang" w:hAnsi="Times"/>
          <w:i/>
          <w:iCs/>
          <w:szCs w:val="24"/>
          <w:lang w:val="en-GB" w:eastAsia="zh-CN"/>
        </w:rPr>
        <w:t>,</w:t>
      </w:r>
      <w:r>
        <w:rPr>
          <w:rFonts w:hint="eastAsia"/>
          <w:i/>
          <w:lang w:eastAsia="zh-CN"/>
        </w:rPr>
        <w:t xml:space="preserve"> </w:t>
      </w:r>
      <w:r>
        <w:rPr>
          <w:rFonts w:hint="eastAsia"/>
          <w:i/>
          <w:color w:val="0000FF"/>
          <w:lang w:eastAsia="zh-CN"/>
        </w:rPr>
        <w:t>Fujitsu</w:t>
      </w:r>
    </w:p>
    <w:p w14:paraId="01D157DB" w14:textId="77777777" w:rsidR="00812921" w:rsidRDefault="00907017">
      <w:pPr>
        <w:pStyle w:val="afc"/>
        <w:numPr>
          <w:ilvl w:val="0"/>
          <w:numId w:val="20"/>
        </w:numPr>
        <w:rPr>
          <w:lang w:eastAsia="zh-CN"/>
        </w:rPr>
      </w:pPr>
      <w:r>
        <w:rPr>
          <w:rFonts w:hint="eastAsia"/>
          <w:lang w:eastAsia="zh-CN"/>
        </w:rPr>
        <w:t>U</w:t>
      </w:r>
      <w:r>
        <w:rPr>
          <w:lang w:eastAsia="zh-CN"/>
        </w:rPr>
        <w:t xml:space="preserve">Ma </w:t>
      </w:r>
      <w:r>
        <w:t>as a basline</w:t>
      </w:r>
      <w:r>
        <w:rPr>
          <w:lang w:eastAsia="zh-CN"/>
        </w:rPr>
        <w:t xml:space="preserve">: </w:t>
      </w:r>
      <w:r>
        <w:rPr>
          <w:i/>
          <w:color w:val="0000FF"/>
          <w:lang w:eastAsia="zh-CN"/>
        </w:rPr>
        <w:t>OPPO, CAICT,</w:t>
      </w:r>
      <w:r>
        <w:rPr>
          <w:rFonts w:hint="eastAsia"/>
          <w:i/>
          <w:color w:val="0000FF"/>
          <w:lang w:eastAsia="zh-CN"/>
        </w:rPr>
        <w:t xml:space="preserve"> Fujitsu</w:t>
      </w:r>
    </w:p>
    <w:p w14:paraId="57242EB8" w14:textId="77777777" w:rsidR="00812921" w:rsidRDefault="00907017">
      <w:pPr>
        <w:pStyle w:val="afc"/>
        <w:numPr>
          <w:ilvl w:val="0"/>
          <w:numId w:val="20"/>
        </w:numPr>
        <w:rPr>
          <w:lang w:eastAsia="zh-CN"/>
        </w:rPr>
      </w:pPr>
      <w:r>
        <w:rPr>
          <w:rFonts w:hint="eastAsia"/>
          <w:lang w:eastAsia="zh-CN"/>
        </w:rPr>
        <w:t>U</w:t>
      </w:r>
      <w:r>
        <w:rPr>
          <w:lang w:eastAsia="zh-CN"/>
        </w:rPr>
        <w:t xml:space="preserve">Ma, UMi </w:t>
      </w:r>
      <w:r>
        <w:rPr>
          <w:rFonts w:eastAsia="Calibri"/>
        </w:rPr>
        <w:t>channel models</w:t>
      </w:r>
      <w:r>
        <w:rPr>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p>
    <w:p w14:paraId="22213199" w14:textId="77777777" w:rsidR="00812921" w:rsidRDefault="00907017">
      <w:pPr>
        <w:pStyle w:val="afc"/>
        <w:numPr>
          <w:ilvl w:val="0"/>
          <w:numId w:val="20"/>
        </w:numPr>
        <w:rPr>
          <w:color w:val="0000FF"/>
          <w:lang w:eastAsia="zh-CN"/>
        </w:rPr>
      </w:pPr>
      <w:r>
        <w:rPr>
          <w:lang w:eastAsia="zh-CN"/>
        </w:rPr>
        <w:t xml:space="preserve">UMa, UMi, InH </w:t>
      </w:r>
      <w:r>
        <w:rPr>
          <w:rFonts w:eastAsia="Calibri"/>
        </w:rPr>
        <w:t>channel models</w:t>
      </w:r>
      <w:r>
        <w:t xml:space="preserve">: </w:t>
      </w:r>
      <w:r>
        <w:rPr>
          <w:i/>
          <w:color w:val="0000FF"/>
          <w:lang w:eastAsia="zh-CN"/>
        </w:rPr>
        <w:t>Huawei, HiSilicon, vivo, AT&amp;T</w:t>
      </w:r>
    </w:p>
    <w:p w14:paraId="6E788283" w14:textId="77777777" w:rsidR="00812921" w:rsidRDefault="00907017">
      <w:pPr>
        <w:pStyle w:val="afc"/>
        <w:numPr>
          <w:ilvl w:val="0"/>
          <w:numId w:val="20"/>
        </w:numPr>
        <w:rPr>
          <w:lang w:eastAsia="zh-CN"/>
        </w:rPr>
      </w:pPr>
      <w:r>
        <w:rPr>
          <w:lang w:eastAsia="zh-CN"/>
        </w:rPr>
        <w:t>UMa, UMi, InH, RMa</w:t>
      </w:r>
      <w:r>
        <w:rPr>
          <w:rFonts w:eastAsia="Calibri"/>
        </w:rPr>
        <w:t xml:space="preserve"> channel models</w:t>
      </w:r>
      <w:r>
        <w:rPr>
          <w:i/>
          <w:lang w:eastAsia="zh-CN"/>
        </w:rPr>
        <w:t>:</w:t>
      </w:r>
      <w:r>
        <w:rPr>
          <w:rFonts w:ascii="Times" w:eastAsia="Batang" w:hAnsi="Times"/>
          <w:i/>
          <w:iCs/>
          <w:sz w:val="21"/>
          <w:szCs w:val="24"/>
          <w:lang w:val="en-GB" w:eastAsia="zh-CN"/>
        </w:rPr>
        <w:t xml:space="preserve"> </w:t>
      </w:r>
      <w:r>
        <w:rPr>
          <w:rFonts w:ascii="Times" w:eastAsia="Batang" w:hAnsi="Times"/>
          <w:i/>
          <w:iCs/>
          <w:color w:val="0000FF"/>
          <w:sz w:val="21"/>
          <w:szCs w:val="24"/>
          <w:lang w:val="en-GB" w:eastAsia="zh-CN"/>
        </w:rPr>
        <w:t>Lenovo</w:t>
      </w:r>
    </w:p>
    <w:p w14:paraId="2033C3D1" w14:textId="77777777" w:rsidR="00812921" w:rsidRDefault="00907017">
      <w:pPr>
        <w:pStyle w:val="afc"/>
        <w:numPr>
          <w:ilvl w:val="0"/>
          <w:numId w:val="20"/>
        </w:numPr>
        <w:rPr>
          <w:lang w:eastAsia="zh-CN"/>
        </w:rPr>
      </w:pPr>
      <w:r>
        <w:rPr>
          <w:rFonts w:hint="eastAsia"/>
          <w:lang w:eastAsia="zh-CN"/>
        </w:rPr>
        <w:t>C</w:t>
      </w:r>
      <w:r>
        <w:rPr>
          <w:lang w:eastAsia="zh-CN"/>
        </w:rPr>
        <w:t xml:space="preserve">DL channels (CDL-A, CDL-B, CDL-C) for link level simulation: </w:t>
      </w:r>
      <w:r>
        <w:rPr>
          <w:i/>
          <w:color w:val="0000FF"/>
          <w:lang w:eastAsia="zh-CN"/>
        </w:rPr>
        <w:t xml:space="preserve">vivo, OPPO, Xiaomi, CMCC, NTT DOCOMO, Charter, </w:t>
      </w:r>
      <w:r>
        <w:rPr>
          <w:rFonts w:ascii="Times" w:eastAsia="Batang" w:hAnsi="Times"/>
          <w:i/>
          <w:iCs/>
          <w:color w:val="0000FF"/>
          <w:szCs w:val="24"/>
          <w:lang w:val="en-GB" w:eastAsia="zh-CN"/>
        </w:rPr>
        <w:t>InterDigital,</w:t>
      </w:r>
      <w:r>
        <w:rPr>
          <w:rFonts w:hint="eastAsia"/>
          <w:i/>
          <w:color w:val="0000FF"/>
          <w:lang w:eastAsia="zh-CN"/>
        </w:rPr>
        <w:t xml:space="preserve"> Fujitsu</w:t>
      </w:r>
    </w:p>
    <w:p w14:paraId="7CEBF5E0" w14:textId="77777777" w:rsidR="00812921" w:rsidRDefault="00812921">
      <w:pPr>
        <w:rPr>
          <w:b/>
          <w:lang w:eastAsia="zh-CN"/>
        </w:rPr>
      </w:pPr>
    </w:p>
    <w:p w14:paraId="03448120" w14:textId="77777777" w:rsidR="00812921" w:rsidRDefault="00907017">
      <w:pPr>
        <w:rPr>
          <w:i/>
          <w:lang w:eastAsia="zh-CN"/>
        </w:rPr>
      </w:pPr>
      <w:r>
        <w:rPr>
          <w:rFonts w:hint="eastAsia"/>
          <w:b/>
          <w:lang w:eastAsia="zh-CN"/>
        </w:rPr>
        <w:t>D</w:t>
      </w:r>
      <w:r>
        <w:rPr>
          <w:b/>
          <w:lang w:eastAsia="zh-CN"/>
        </w:rPr>
        <w:t xml:space="preserve">ataset from field is adopted/can be considered in the evaluation: </w:t>
      </w:r>
      <w:r>
        <w:rPr>
          <w:i/>
          <w:color w:val="0000FF"/>
          <w:lang w:eastAsia="zh-CN"/>
        </w:rPr>
        <w:t>Nokia, OPPO, CAICT,</w:t>
      </w:r>
      <w:r>
        <w:rPr>
          <w:i/>
          <w:color w:val="0000FF"/>
        </w:rPr>
        <w:t xml:space="preserve"> AT&amp;T,</w:t>
      </w:r>
      <w:r>
        <w:rPr>
          <w:color w:val="0000FF"/>
        </w:rPr>
        <w:t xml:space="preserve"> </w:t>
      </w:r>
      <w:r>
        <w:rPr>
          <w:i/>
          <w:color w:val="0000FF"/>
        </w:rPr>
        <w:t xml:space="preserve">NVIDIA, </w:t>
      </w:r>
      <w:r>
        <w:rPr>
          <w:rFonts w:ascii="Times" w:eastAsia="Batang" w:hAnsi="Times"/>
          <w:i/>
          <w:iCs/>
          <w:color w:val="0000FF"/>
          <w:szCs w:val="24"/>
          <w:lang w:val="en-GB" w:eastAsia="zh-CN"/>
        </w:rPr>
        <w:t>Lenovo</w:t>
      </w:r>
    </w:p>
    <w:p w14:paraId="761A47B8" w14:textId="77777777" w:rsidR="00812921" w:rsidRDefault="00907017">
      <w:pPr>
        <w:pStyle w:val="afc"/>
        <w:numPr>
          <w:ilvl w:val="0"/>
          <w:numId w:val="20"/>
        </w:numPr>
        <w:rPr>
          <w:lang w:eastAsia="zh-CN"/>
        </w:rPr>
      </w:pPr>
      <w:r>
        <w:rPr>
          <w:rFonts w:hint="eastAsia"/>
          <w:i/>
          <w:color w:val="0000FF"/>
          <w:lang w:eastAsia="zh-CN"/>
        </w:rPr>
        <w:t>N</w:t>
      </w:r>
      <w:r>
        <w:rPr>
          <w:i/>
          <w:color w:val="0000FF"/>
          <w:lang w:eastAsia="zh-CN"/>
        </w:rPr>
        <w:t>okia</w:t>
      </w:r>
      <w:r>
        <w:rPr>
          <w:lang w:eastAsia="zh-CN"/>
        </w:rPr>
        <w:t>: Field data is used as training input in the evaluation.</w:t>
      </w:r>
    </w:p>
    <w:p w14:paraId="693E464B" w14:textId="77777777" w:rsidR="00812921" w:rsidRDefault="00907017">
      <w:pPr>
        <w:pStyle w:val="afc"/>
        <w:numPr>
          <w:ilvl w:val="0"/>
          <w:numId w:val="20"/>
        </w:numPr>
        <w:rPr>
          <w:lang w:eastAsia="zh-CN"/>
        </w:rPr>
      </w:pPr>
      <w:r>
        <w:rPr>
          <w:i/>
          <w:color w:val="0000FF"/>
          <w:lang w:eastAsia="zh-CN"/>
        </w:rPr>
        <w:t>OPPO</w:t>
      </w:r>
      <w:r>
        <w:rPr>
          <w:i/>
          <w:lang w:eastAsia="zh-CN"/>
        </w:rPr>
        <w:t>:</w:t>
      </w:r>
      <w:r>
        <w:rPr>
          <w:rFonts w:eastAsiaTheme="minorEastAsia"/>
          <w:b/>
          <w:i/>
          <w:lang w:eastAsia="zh-CN"/>
        </w:rPr>
        <w:t xml:space="preserve"> </w:t>
      </w:r>
      <w:r>
        <w:rPr>
          <w:lang w:eastAsia="zh-CN"/>
        </w:rPr>
        <w:t>Field test-based dataset can also be considered after its quality is examined</w:t>
      </w:r>
    </w:p>
    <w:p w14:paraId="151BA41C" w14:textId="77777777" w:rsidR="00812921" w:rsidRDefault="00907017">
      <w:pPr>
        <w:pStyle w:val="afc"/>
        <w:numPr>
          <w:ilvl w:val="0"/>
          <w:numId w:val="20"/>
        </w:numPr>
        <w:rPr>
          <w:lang w:eastAsia="zh-CN"/>
        </w:rPr>
      </w:pPr>
      <w:r>
        <w:rPr>
          <w:i/>
          <w:color w:val="0000FF"/>
          <w:lang w:eastAsia="zh-CN"/>
        </w:rPr>
        <w:t>CAICT</w:t>
      </w:r>
      <w:r>
        <w:rPr>
          <w:i/>
          <w:lang w:eastAsia="zh-CN"/>
        </w:rPr>
        <w:t>:</w:t>
      </w:r>
      <w:r>
        <w:rPr>
          <w:lang w:eastAsia="zh-CN"/>
        </w:rPr>
        <w:t xml:space="preserve"> Field test data could be used for AI/ML model inference accuracy and generalization ability verification and will not be used for throughput comparison in SLS.</w:t>
      </w:r>
    </w:p>
    <w:p w14:paraId="6073791F" w14:textId="77777777" w:rsidR="00812921" w:rsidRDefault="00907017">
      <w:pPr>
        <w:pStyle w:val="afc"/>
        <w:numPr>
          <w:ilvl w:val="0"/>
          <w:numId w:val="20"/>
        </w:numPr>
        <w:rPr>
          <w:lang w:eastAsia="zh-CN"/>
        </w:rPr>
      </w:pPr>
      <w:r>
        <w:rPr>
          <w:i/>
          <w:color w:val="0000FF"/>
        </w:rPr>
        <w:t>AT&amp;T</w:t>
      </w:r>
      <w:r>
        <w:t>: Depending on the sub-use case, testbed data can be shared or a public data set can be used for training and algorithm evaluation.</w:t>
      </w:r>
    </w:p>
    <w:p w14:paraId="48FA87E2" w14:textId="77777777" w:rsidR="00812921" w:rsidRDefault="00907017">
      <w:pPr>
        <w:pStyle w:val="afc"/>
        <w:numPr>
          <w:ilvl w:val="0"/>
          <w:numId w:val="20"/>
        </w:numPr>
        <w:rPr>
          <w:lang w:eastAsia="zh-CN"/>
        </w:rPr>
      </w:pPr>
      <w:r>
        <w:rPr>
          <w:i/>
          <w:color w:val="0000FF"/>
        </w:rPr>
        <w:t>NVIDIA</w:t>
      </w:r>
      <w:r>
        <w:t>: Companies are encouraged to contribute real data to develop and evaluate AI/ML based algorithms for CSI feedback enhancement.</w:t>
      </w:r>
    </w:p>
    <w:p w14:paraId="4E3BB8F9" w14:textId="77777777" w:rsidR="00812921" w:rsidRDefault="00907017">
      <w:pPr>
        <w:pStyle w:val="afc"/>
        <w:numPr>
          <w:ilvl w:val="0"/>
          <w:numId w:val="20"/>
        </w:numPr>
        <w:rPr>
          <w:lang w:eastAsia="zh-CN"/>
        </w:rPr>
      </w:pPr>
      <w:r>
        <w:rPr>
          <w:rFonts w:ascii="Times" w:eastAsia="Batang" w:hAnsi="Times"/>
          <w:i/>
          <w:iCs/>
          <w:color w:val="0000FF"/>
          <w:szCs w:val="24"/>
          <w:lang w:val="en-GB" w:eastAsia="zh-CN"/>
        </w:rPr>
        <w:t>Lenovo</w:t>
      </w:r>
      <w:r>
        <w:rPr>
          <w:rFonts w:ascii="Times" w:eastAsia="Batang" w:hAnsi="Times"/>
          <w:i/>
          <w:iCs/>
          <w:sz w:val="21"/>
          <w:szCs w:val="24"/>
          <w:lang w:val="en-GB" w:eastAsia="zh-CN"/>
        </w:rPr>
        <w:t>:</w:t>
      </w:r>
      <w:r>
        <w:t xml:space="preserve"> FFS: whether/how to collect field data that provides good representation of the environment</w:t>
      </w:r>
    </w:p>
    <w:p w14:paraId="64341A6C" w14:textId="77777777" w:rsidR="00812921" w:rsidRDefault="00812921">
      <w:pPr>
        <w:rPr>
          <w:b/>
          <w:lang w:eastAsia="zh-CN"/>
        </w:rPr>
      </w:pPr>
    </w:p>
    <w:p w14:paraId="3DE685A4" w14:textId="77777777" w:rsidR="00812921" w:rsidRDefault="00907017">
      <w:pPr>
        <w:outlineLvl w:val="2"/>
        <w:rPr>
          <w:b/>
          <w:lang w:eastAsia="zh-CN"/>
        </w:rPr>
      </w:pPr>
      <w:r>
        <w:rPr>
          <w:b/>
          <w:lang w:eastAsia="zh-CN"/>
        </w:rPr>
        <w:t>2.1-5: Calibration</w:t>
      </w:r>
    </w:p>
    <w:p w14:paraId="4FA1A757" w14:textId="77777777" w:rsidR="00812921" w:rsidRDefault="00907017">
      <w:pPr>
        <w:rPr>
          <w:b/>
          <w:lang w:eastAsia="zh-CN"/>
        </w:rPr>
      </w:pPr>
      <w:r>
        <w:rPr>
          <w:b/>
          <w:lang w:eastAsia="zh-CN"/>
        </w:rPr>
        <w:t>Options for Calibration of the dataset and/or AI/ML model</w:t>
      </w:r>
    </w:p>
    <w:p w14:paraId="079D8861" w14:textId="77777777" w:rsidR="00812921" w:rsidRDefault="0090701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setup of the dataset construction phase and parameters for channel generation in the simulation: </w:t>
      </w:r>
      <w:r>
        <w:rPr>
          <w:i/>
          <w:color w:val="0000FF"/>
          <w:lang w:eastAsia="zh-CN"/>
        </w:rPr>
        <w:t>Huawei, HiSilicon, Samsung, ZTE, Xiaomi,</w:t>
      </w:r>
      <w:r>
        <w:rPr>
          <w:i/>
          <w:color w:val="0000FF"/>
        </w:rPr>
        <w:t xml:space="preserve"> AT&amp;T Fujitsu</w:t>
      </w:r>
    </w:p>
    <w:p w14:paraId="4185A790" w14:textId="77777777" w:rsidR="00812921" w:rsidRDefault="00907017">
      <w:pPr>
        <w:pStyle w:val="afc"/>
        <w:numPr>
          <w:ilvl w:val="1"/>
          <w:numId w:val="20"/>
        </w:numPr>
        <w:ind w:left="709"/>
      </w:pPr>
      <w:r>
        <w:rPr>
          <w:i/>
          <w:color w:val="0000FF"/>
          <w:lang w:eastAsia="zh-CN"/>
        </w:rPr>
        <w:t>Huawei, HiSilicon</w:t>
      </w:r>
      <w:r>
        <w:rPr>
          <w:i/>
          <w:lang w:eastAsia="zh-CN"/>
        </w:rPr>
        <w:t xml:space="preserve">: </w:t>
      </w:r>
      <w:r>
        <w:t>The calibration of the AI/ML model and dataset can be achieved by aligning the setup of the dataset construction phase and parameters for channel generation in the simulation, and calibrating the intermediate results such as generalized cosine similarity</w:t>
      </w:r>
    </w:p>
    <w:p w14:paraId="3F7A0D3D" w14:textId="77777777" w:rsidR="00812921" w:rsidRDefault="00907017">
      <w:pPr>
        <w:pStyle w:val="afc"/>
        <w:numPr>
          <w:ilvl w:val="1"/>
          <w:numId w:val="20"/>
        </w:numPr>
        <w:ind w:left="709"/>
      </w:pPr>
      <w:r>
        <w:rPr>
          <w:i/>
          <w:color w:val="0000FF"/>
          <w:lang w:eastAsia="zh-CN"/>
        </w:rPr>
        <w:t>Samsung</w:t>
      </w:r>
      <w:r>
        <w:rPr>
          <w:i/>
          <w:lang w:eastAsia="zh-CN"/>
        </w:rPr>
        <w:t>:</w:t>
      </w:r>
      <w:r>
        <w:t xml:space="preserve"> For a fair comparison, common assumptions can be taken in regards to determining scenarios, values, distribution of parameters, and simulation settings. Other meta properties of datasets, including dataset size, portioning for training, test and validation can also be agreed upon</w:t>
      </w:r>
    </w:p>
    <w:p w14:paraId="485AB367" w14:textId="77777777" w:rsidR="00812921" w:rsidRDefault="00907017">
      <w:pPr>
        <w:pStyle w:val="afc"/>
        <w:numPr>
          <w:ilvl w:val="1"/>
          <w:numId w:val="20"/>
        </w:numPr>
        <w:ind w:left="709"/>
      </w:pPr>
      <w:r>
        <w:rPr>
          <w:i/>
          <w:color w:val="0000FF"/>
          <w:lang w:eastAsia="zh-CN"/>
        </w:rPr>
        <w:t>ZTE</w:t>
      </w:r>
      <w:r>
        <w:t xml:space="preserve">: </w:t>
      </w:r>
      <w:r>
        <w:rPr>
          <w:rFonts w:hint="eastAsia"/>
        </w:rPr>
        <w:t>For ease of comparison, the data type &amp; data size of the training data input to AI models are encouraged to be discussed, and aligned if possible.</w:t>
      </w:r>
    </w:p>
    <w:p w14:paraId="5AA152E1" w14:textId="77777777" w:rsidR="00812921" w:rsidRDefault="00907017">
      <w:pPr>
        <w:pStyle w:val="afc"/>
        <w:numPr>
          <w:ilvl w:val="1"/>
          <w:numId w:val="20"/>
        </w:numPr>
        <w:ind w:left="709"/>
      </w:pPr>
      <w:r>
        <w:rPr>
          <w:i/>
          <w:color w:val="0000FF"/>
          <w:lang w:eastAsia="zh-CN"/>
        </w:rPr>
        <w:t>Xiaomi</w:t>
      </w:r>
      <w:r>
        <w:rPr>
          <w:i/>
          <w:lang w:eastAsia="zh-CN"/>
        </w:rPr>
        <w:t>:</w:t>
      </w:r>
      <w:r>
        <w:t xml:space="preserve"> If open data set is not available, companies should provide the assumption of training set, validation set and test set respectively in the evaluation.</w:t>
      </w:r>
    </w:p>
    <w:p w14:paraId="79F5611E" w14:textId="77777777" w:rsidR="00812921" w:rsidRDefault="00907017">
      <w:pPr>
        <w:pStyle w:val="afc"/>
        <w:numPr>
          <w:ilvl w:val="1"/>
          <w:numId w:val="20"/>
        </w:numPr>
        <w:ind w:left="709"/>
      </w:pPr>
      <w:r>
        <w:rPr>
          <w:i/>
          <w:color w:val="0000FF"/>
        </w:rPr>
        <w:t>AT&amp;T</w:t>
      </w:r>
      <w:r>
        <w:t>: Depending on the sub-use case, a data set can be constructed using common assumptions for training and algorithm evaluation</w:t>
      </w:r>
    </w:p>
    <w:p w14:paraId="559BC4DE" w14:textId="77777777" w:rsidR="00812921" w:rsidRDefault="00907017">
      <w:pPr>
        <w:pStyle w:val="afc"/>
        <w:numPr>
          <w:ilvl w:val="1"/>
          <w:numId w:val="20"/>
        </w:numPr>
        <w:ind w:left="709"/>
      </w:pPr>
      <w:r>
        <w:rPr>
          <w:i/>
          <w:color w:val="0000FF"/>
        </w:rPr>
        <w:t>Fujitsu</w:t>
      </w:r>
      <w:r>
        <w:t xml:space="preserve">: </w:t>
      </w:r>
      <w:r>
        <w:rPr>
          <w:rFonts w:eastAsiaTheme="minorEastAsia"/>
          <w:lang w:eastAsia="zh-CN"/>
        </w:rPr>
        <w:t>Common simulation assumptions and parameters should be discussed and agreed for calibration purposes.</w:t>
      </w:r>
    </w:p>
    <w:p w14:paraId="53DC53FC" w14:textId="77777777" w:rsidR="00812921" w:rsidRDefault="00812921">
      <w:pPr>
        <w:pStyle w:val="afc"/>
        <w:autoSpaceDE/>
        <w:autoSpaceDN/>
        <w:adjustRightInd/>
        <w:snapToGrid/>
        <w:spacing w:before="120" w:line="240" w:lineRule="auto"/>
        <w:ind w:left="420"/>
        <w:contextualSpacing w:val="0"/>
        <w:jc w:val="left"/>
        <w:rPr>
          <w:b/>
        </w:rPr>
      </w:pPr>
    </w:p>
    <w:p w14:paraId="468ED47F" w14:textId="77777777" w:rsidR="00812921" w:rsidRDefault="00907017">
      <w:pPr>
        <w:pStyle w:val="afc"/>
        <w:autoSpaceDE/>
        <w:autoSpaceDN/>
        <w:adjustRightInd/>
        <w:snapToGrid/>
        <w:spacing w:before="120" w:line="240" w:lineRule="auto"/>
        <w:ind w:left="420"/>
        <w:contextualSpacing w:val="0"/>
        <w:jc w:val="left"/>
        <w:rPr>
          <w:b/>
          <w:lang w:eastAsia="zh-CN"/>
        </w:rPr>
      </w:pPr>
      <w:r>
        <w:rPr>
          <w:b/>
          <w:lang w:eastAsia="zh-CN"/>
        </w:rPr>
        <w:lastRenderedPageBreak/>
        <w:t xml:space="preserve">For Option 1, </w:t>
      </w:r>
      <w:r>
        <w:rPr>
          <w:rFonts w:hint="eastAsia"/>
          <w:b/>
          <w:lang w:eastAsia="zh-CN"/>
        </w:rPr>
        <w:t>M</w:t>
      </w:r>
      <w:r>
        <w:rPr>
          <w:b/>
          <w:lang w:eastAsia="zh-CN"/>
        </w:rPr>
        <w:t>etrics for calibration:</w:t>
      </w:r>
    </w:p>
    <w:p w14:paraId="707ADFD4" w14:textId="77777777" w:rsidR="00812921" w:rsidRDefault="00907017">
      <w:pPr>
        <w:pStyle w:val="afc"/>
        <w:numPr>
          <w:ilvl w:val="1"/>
          <w:numId w:val="20"/>
        </w:numPr>
        <w:ind w:left="709"/>
        <w:rPr>
          <w:i/>
          <w:lang w:eastAsia="zh-CN"/>
        </w:rPr>
      </w:pPr>
      <w:r>
        <w:rPr>
          <w:b/>
          <w:lang w:eastAsia="zh-CN"/>
        </w:rPr>
        <w:t>Cosine similarity:</w:t>
      </w:r>
      <w:r>
        <w:rPr>
          <w:lang w:eastAsia="zh-CN"/>
        </w:rPr>
        <w:t xml:space="preserve"> </w:t>
      </w:r>
      <w:r>
        <w:rPr>
          <w:i/>
          <w:color w:val="0000FF"/>
          <w:lang w:eastAsia="zh-CN"/>
        </w:rPr>
        <w:t>Huawei, HiSilicon, vivo, ZTE</w:t>
      </w:r>
    </w:p>
    <w:p w14:paraId="34E9C419" w14:textId="77777777" w:rsidR="00812921" w:rsidRDefault="00907017">
      <w:pPr>
        <w:pStyle w:val="afc"/>
        <w:numPr>
          <w:ilvl w:val="1"/>
          <w:numId w:val="20"/>
        </w:numPr>
        <w:ind w:left="709"/>
        <w:contextualSpacing w:val="0"/>
        <w:rPr>
          <w:b/>
          <w:lang w:eastAsia="zh-CN"/>
        </w:rPr>
      </w:pPr>
      <w:r>
        <w:rPr>
          <w:rFonts w:hint="eastAsia"/>
          <w:b/>
          <w:lang w:eastAsia="zh-CN"/>
        </w:rPr>
        <w:t>R</w:t>
      </w:r>
      <w:r>
        <w:rPr>
          <w:b/>
          <w:lang w:eastAsia="zh-CN"/>
        </w:rPr>
        <w:t>ank number</w:t>
      </w:r>
    </w:p>
    <w:p w14:paraId="0714C522" w14:textId="77777777" w:rsidR="00812921" w:rsidRDefault="00907017">
      <w:pPr>
        <w:pStyle w:val="afc"/>
        <w:numPr>
          <w:ilvl w:val="2"/>
          <w:numId w:val="20"/>
        </w:numPr>
        <w:spacing w:before="120"/>
        <w:ind w:left="1134" w:hanging="357"/>
        <w:rPr>
          <w:lang w:eastAsia="zh-CN"/>
        </w:rPr>
      </w:pPr>
      <w:r>
        <w:rPr>
          <w:b/>
          <w:lang w:eastAsia="zh-CN"/>
        </w:rPr>
        <w:t xml:space="preserve">Rank distribution (regarding </w:t>
      </w:r>
      <w:r>
        <w:rPr>
          <w:rFonts w:eastAsiaTheme="minorEastAsia"/>
          <w:b/>
          <w:lang w:eastAsia="zh-CN"/>
        </w:rPr>
        <w:t>rank adaption</w:t>
      </w:r>
      <w:r>
        <w:rPr>
          <w:b/>
          <w:lang w:eastAsia="zh-CN"/>
        </w:rPr>
        <w:t>):</w:t>
      </w:r>
      <w:r>
        <w:rPr>
          <w:i/>
          <w:lang w:eastAsia="zh-CN"/>
        </w:rPr>
        <w:t xml:space="preserve"> </w:t>
      </w:r>
      <w:r>
        <w:rPr>
          <w:i/>
          <w:color w:val="0000FF"/>
          <w:lang w:eastAsia="zh-CN"/>
        </w:rPr>
        <w:t>vivo</w:t>
      </w:r>
    </w:p>
    <w:p w14:paraId="42DB58DB" w14:textId="77777777" w:rsidR="00812921" w:rsidRDefault="00907017">
      <w:pPr>
        <w:pStyle w:val="afc"/>
        <w:numPr>
          <w:ilvl w:val="2"/>
          <w:numId w:val="20"/>
        </w:numPr>
        <w:spacing w:before="120"/>
        <w:ind w:left="1134" w:hanging="357"/>
        <w:rPr>
          <w:lang w:eastAsia="zh-CN"/>
        </w:rPr>
      </w:pPr>
      <w:r>
        <w:rPr>
          <w:b/>
          <w:lang w:eastAsia="zh-CN"/>
        </w:rPr>
        <w:t xml:space="preserve">RI is fixed to 1 for calibration: </w:t>
      </w:r>
      <w:r>
        <w:rPr>
          <w:i/>
          <w:color w:val="0000FF"/>
          <w:lang w:eastAsia="zh-CN"/>
        </w:rPr>
        <w:t>Xiaomi</w:t>
      </w:r>
    </w:p>
    <w:p w14:paraId="73ECA98A" w14:textId="77777777" w:rsidR="00812921" w:rsidRDefault="00812921">
      <w:pPr>
        <w:pStyle w:val="afc"/>
        <w:autoSpaceDE/>
        <w:autoSpaceDN/>
        <w:adjustRightInd/>
        <w:snapToGrid/>
        <w:spacing w:before="120" w:line="240" w:lineRule="auto"/>
        <w:ind w:left="420"/>
        <w:contextualSpacing w:val="0"/>
        <w:jc w:val="left"/>
        <w:rPr>
          <w:b/>
        </w:rPr>
      </w:pPr>
    </w:p>
    <w:p w14:paraId="5931071F" w14:textId="77777777" w:rsidR="00812921" w:rsidRDefault="00907017">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CAICT</w:t>
      </w:r>
    </w:p>
    <w:p w14:paraId="48EB10FE" w14:textId="77777777" w:rsidR="00812921" w:rsidRDefault="00907017">
      <w:pPr>
        <w:pStyle w:val="afc"/>
        <w:numPr>
          <w:ilvl w:val="1"/>
          <w:numId w:val="20"/>
        </w:numPr>
        <w:ind w:left="709"/>
      </w:pPr>
      <w:r>
        <w:rPr>
          <w:i/>
          <w:color w:val="0000FF"/>
          <w:lang w:eastAsia="zh-CN"/>
        </w:rPr>
        <w:t>vivo</w:t>
      </w:r>
      <w:r>
        <w:rPr>
          <w:i/>
          <w:lang w:eastAsia="zh-CN"/>
        </w:rPr>
        <w:t>:</w:t>
      </w:r>
      <w:r>
        <w:rPr>
          <w:b/>
          <w:lang w:eastAsia="zh-CN"/>
        </w:rPr>
        <w:t xml:space="preserve"> </w:t>
      </w:r>
      <w:r>
        <w:rPr>
          <w:lang w:eastAsia="zh-CN"/>
        </w:rPr>
        <w:t>Companies are encouraged to share the dataset and model files to public for cross check purposes</w:t>
      </w:r>
    </w:p>
    <w:p w14:paraId="7CF7CD37" w14:textId="77777777" w:rsidR="00812921" w:rsidRDefault="00907017">
      <w:pPr>
        <w:pStyle w:val="afc"/>
        <w:numPr>
          <w:ilvl w:val="1"/>
          <w:numId w:val="20"/>
        </w:numPr>
        <w:ind w:left="709"/>
      </w:pPr>
      <w:r>
        <w:rPr>
          <w:i/>
          <w:color w:val="0000FF"/>
          <w:lang w:eastAsia="zh-CN"/>
        </w:rPr>
        <w:t>CAICT</w:t>
      </w:r>
      <w:r>
        <w:rPr>
          <w:i/>
          <w:lang w:eastAsia="zh-CN"/>
        </w:rPr>
        <w:t>:</w:t>
      </w:r>
      <w:r>
        <w:t xml:space="preserve"> The cross check for dataset is hard to operate by purely simulation parameter alignment. It is a straight way to directly provide the dataset online for double check. The upload and download of large size datasets for crosscheck should be considered on some public platforms where the datasets could be well maintained.</w:t>
      </w:r>
    </w:p>
    <w:p w14:paraId="4988BB3B" w14:textId="77777777" w:rsidR="00812921" w:rsidRDefault="00907017">
      <w:pPr>
        <w:pStyle w:val="afc"/>
        <w:numPr>
          <w:ilvl w:val="1"/>
          <w:numId w:val="20"/>
        </w:numPr>
        <w:ind w:left="709"/>
        <w:rPr>
          <w:b/>
        </w:rPr>
      </w:pPr>
      <w:r>
        <w:rPr>
          <w:rFonts w:hint="eastAsia"/>
          <w:b/>
          <w:lang w:eastAsia="zh-CN"/>
        </w:rPr>
        <w:t>C</w:t>
      </w:r>
      <w:r>
        <w:rPr>
          <w:b/>
          <w:lang w:eastAsia="zh-CN"/>
        </w:rPr>
        <w:t xml:space="preserve">ompany that feels no need for Option 2: </w:t>
      </w:r>
      <w:r>
        <w:rPr>
          <w:rFonts w:hint="eastAsia"/>
          <w:i/>
          <w:color w:val="0000FF"/>
          <w:lang w:eastAsia="zh-CN"/>
        </w:rPr>
        <w:t>Q</w:t>
      </w:r>
      <w:r>
        <w:rPr>
          <w:i/>
          <w:color w:val="0000FF"/>
          <w:lang w:eastAsia="zh-CN"/>
        </w:rPr>
        <w:t>ualcomm</w:t>
      </w:r>
    </w:p>
    <w:p w14:paraId="1D8390D7" w14:textId="77777777" w:rsidR="00812921" w:rsidRDefault="00907017">
      <w:pPr>
        <w:pStyle w:val="afc"/>
        <w:numPr>
          <w:ilvl w:val="2"/>
          <w:numId w:val="20"/>
        </w:numPr>
        <w:spacing w:before="120"/>
        <w:ind w:left="1134" w:hanging="357"/>
        <w:contextualSpacing w:val="0"/>
        <w:rPr>
          <w:b/>
          <w:lang w:eastAsia="zh-CN"/>
        </w:rPr>
      </w:pPr>
      <w:r>
        <w:rPr>
          <w:rFonts w:hint="eastAsia"/>
          <w:i/>
          <w:color w:val="0000FF"/>
          <w:lang w:eastAsia="zh-CN"/>
        </w:rPr>
        <w:t>Q</w:t>
      </w:r>
      <w:r>
        <w:rPr>
          <w:i/>
          <w:color w:val="0000FF"/>
          <w:lang w:eastAsia="zh-CN"/>
        </w:rPr>
        <w:t>ualcomm</w:t>
      </w:r>
      <w:r>
        <w:rPr>
          <w:b/>
          <w:lang w:eastAsia="zh-CN"/>
        </w:rPr>
        <w:t xml:space="preserve">: </w:t>
      </w:r>
      <w:r>
        <w:rPr>
          <w:bCs/>
          <w:iCs/>
        </w:rPr>
        <w:t>For data generated using agreed 3GPP channel models, there is no need for calibration of the dataset across companies. For data from other sources, some statistics derived from the data may be reported along with the results.</w:t>
      </w:r>
    </w:p>
    <w:p w14:paraId="5B5849BE" w14:textId="77777777" w:rsidR="00812921" w:rsidRDefault="00907017">
      <w:pPr>
        <w:pStyle w:val="afc"/>
        <w:numPr>
          <w:ilvl w:val="0"/>
          <w:numId w:val="22"/>
        </w:numPr>
        <w:autoSpaceDE/>
        <w:autoSpaceDN/>
        <w:adjustRightInd/>
        <w:snapToGrid/>
        <w:spacing w:before="120" w:line="240" w:lineRule="auto"/>
        <w:contextualSpacing w:val="0"/>
        <w:jc w:val="left"/>
      </w:pPr>
      <w:r>
        <w:rPr>
          <w:b/>
        </w:rPr>
        <w:t>Option 3</w:t>
      </w:r>
      <w:r>
        <w:t xml:space="preserve">: Generate a common/open/shared dataset: </w:t>
      </w:r>
      <w:r>
        <w:rPr>
          <w:i/>
          <w:color w:val="0000FF"/>
          <w:lang w:eastAsia="zh-CN"/>
        </w:rPr>
        <w:t>Intel, Xiaomi,</w:t>
      </w:r>
      <w:r>
        <w:rPr>
          <w:rFonts w:ascii="Times" w:eastAsia="Batang" w:hAnsi="Times"/>
          <w:i/>
          <w:iCs/>
          <w:color w:val="0000FF"/>
          <w:szCs w:val="24"/>
          <w:lang w:val="en-GB" w:eastAsia="zh-CN"/>
        </w:rPr>
        <w:t xml:space="preserve"> InterDigital,</w:t>
      </w:r>
      <w:r>
        <w:rPr>
          <w:i/>
          <w:color w:val="0000FF"/>
          <w:lang w:eastAsia="zh-CN"/>
        </w:rPr>
        <w:t xml:space="preserve"> MediaTek</w:t>
      </w:r>
    </w:p>
    <w:p w14:paraId="6511DC5B" w14:textId="77777777" w:rsidR="00812921" w:rsidRDefault="00907017">
      <w:pPr>
        <w:pStyle w:val="afc"/>
        <w:numPr>
          <w:ilvl w:val="1"/>
          <w:numId w:val="20"/>
        </w:numPr>
        <w:ind w:left="709"/>
      </w:pPr>
      <w:r>
        <w:rPr>
          <w:i/>
          <w:color w:val="0000FF"/>
        </w:rPr>
        <w:t>Intel</w:t>
      </w:r>
      <w:r>
        <w:t>: Consider a common data-set construction such that calibration or alignment of evaluation results across companies can be achieved. For this purpose a simplified KPI of precoder error metric (e.g. cosine similarity) can be used</w:t>
      </w:r>
    </w:p>
    <w:p w14:paraId="793F8332" w14:textId="77777777" w:rsidR="00812921" w:rsidRDefault="00907017">
      <w:pPr>
        <w:pStyle w:val="afc"/>
        <w:numPr>
          <w:ilvl w:val="1"/>
          <w:numId w:val="20"/>
        </w:numPr>
        <w:ind w:left="709" w:hanging="357"/>
        <w:contextualSpacing w:val="0"/>
      </w:pPr>
      <w:r>
        <w:rPr>
          <w:i/>
          <w:color w:val="0000FF"/>
          <w:lang w:eastAsia="zh-CN"/>
        </w:rPr>
        <w:t>Xiaomi</w:t>
      </w:r>
      <w:r>
        <w:rPr>
          <w:i/>
          <w:lang w:eastAsia="zh-CN"/>
        </w:rPr>
        <w:t>:</w:t>
      </w:r>
      <w:r>
        <w:rPr>
          <w:sz w:val="20"/>
          <w:szCs w:val="20"/>
          <w:lang w:eastAsia="zh-CN"/>
        </w:rPr>
        <w:t xml:space="preserve"> </w:t>
      </w:r>
      <w:r>
        <w:t>For AI data set, using an open data set of channel matrix (H) is proposed for calibration</w:t>
      </w:r>
    </w:p>
    <w:p w14:paraId="149903D6" w14:textId="77777777" w:rsidR="00812921" w:rsidRDefault="00907017">
      <w:pPr>
        <w:pStyle w:val="afc"/>
        <w:numPr>
          <w:ilvl w:val="1"/>
          <w:numId w:val="20"/>
        </w:numPr>
        <w:ind w:left="709" w:hanging="357"/>
        <w:contextualSpacing w:val="0"/>
      </w:pPr>
      <w:r>
        <w:rPr>
          <w:rFonts w:ascii="Times" w:eastAsia="Batang" w:hAnsi="Times"/>
          <w:i/>
          <w:iCs/>
          <w:color w:val="0000FF"/>
          <w:szCs w:val="24"/>
          <w:lang w:val="en-GB" w:eastAsia="zh-CN"/>
        </w:rPr>
        <w:t>InterDigital</w:t>
      </w:r>
      <w:r>
        <w:rPr>
          <w:i/>
          <w:color w:val="0000FF"/>
          <w:lang w:eastAsia="zh-CN"/>
        </w:rPr>
        <w:t>:</w:t>
      </w:r>
      <w:r>
        <w:t xml:space="preserve"> Consider to use a common dataset for model training; similarly, use a common dataset for model performance evaluation</w:t>
      </w:r>
    </w:p>
    <w:p w14:paraId="4D34E728" w14:textId="77777777" w:rsidR="00812921" w:rsidRDefault="00907017">
      <w:pPr>
        <w:pStyle w:val="afc"/>
        <w:numPr>
          <w:ilvl w:val="1"/>
          <w:numId w:val="20"/>
        </w:numPr>
        <w:ind w:left="709" w:hanging="357"/>
        <w:contextualSpacing w:val="0"/>
      </w:pPr>
      <w:r>
        <w:rPr>
          <w:i/>
          <w:color w:val="0000FF"/>
          <w:lang w:eastAsia="zh-CN"/>
        </w:rPr>
        <w:t>MediaTek:</w:t>
      </w:r>
      <w:r>
        <w:t xml:space="preserve"> Construct the shared data set for channel samples to evaluate the performance of AI/ML-based MIMO CSI compression</w:t>
      </w:r>
    </w:p>
    <w:p w14:paraId="0194CF23" w14:textId="77777777" w:rsidR="00812921" w:rsidRDefault="00907017">
      <w:pPr>
        <w:pStyle w:val="afc"/>
        <w:numPr>
          <w:ilvl w:val="0"/>
          <w:numId w:val="22"/>
        </w:numPr>
        <w:autoSpaceDE/>
        <w:autoSpaceDN/>
        <w:adjustRightInd/>
        <w:snapToGrid/>
        <w:spacing w:before="120" w:line="240" w:lineRule="auto"/>
        <w:contextualSpacing w:val="0"/>
        <w:jc w:val="left"/>
      </w:pPr>
      <w:r>
        <w:rPr>
          <w:b/>
        </w:rPr>
        <w:t>Option 4</w:t>
      </w:r>
      <w:r>
        <w:t xml:space="preserve">: Align the AI/ML model, e.g., for calibration purpose or taken as a reference. </w:t>
      </w:r>
      <w:r>
        <w:rPr>
          <w:i/>
          <w:color w:val="0000FF"/>
          <w:lang w:eastAsia="zh-CN"/>
        </w:rPr>
        <w:t>Samsung, CAICT, Xiaomi, Spreadtrum,</w:t>
      </w:r>
      <w:r>
        <w:rPr>
          <w:i/>
          <w:color w:val="0000FF"/>
        </w:rPr>
        <w:t xml:space="preserve"> NVIDIA</w:t>
      </w:r>
    </w:p>
    <w:p w14:paraId="44DB30E1" w14:textId="77777777" w:rsidR="00812921" w:rsidRDefault="00907017">
      <w:pPr>
        <w:pStyle w:val="afc"/>
        <w:numPr>
          <w:ilvl w:val="1"/>
          <w:numId w:val="20"/>
        </w:numPr>
        <w:ind w:left="709"/>
      </w:pPr>
      <w:r>
        <w:rPr>
          <w:i/>
          <w:color w:val="0000FF"/>
          <w:lang w:eastAsia="zh-CN"/>
        </w:rPr>
        <w:t>Samsung</w:t>
      </w:r>
      <w:r>
        <w:rPr>
          <w:i/>
          <w:lang w:eastAsia="zh-CN"/>
        </w:rPr>
        <w:t>:</w:t>
      </w:r>
      <w:r>
        <w:t xml:space="preserve"> </w:t>
      </w:r>
      <w:r>
        <w:rPr>
          <w:lang w:eastAsia="zh-CN"/>
        </w:rPr>
        <w:t>Only for the model calibration in CSI compression, aligned loss function, hyper-parameter values, and details of the AI model are considered together</w:t>
      </w:r>
    </w:p>
    <w:p w14:paraId="27EF064D" w14:textId="77777777" w:rsidR="00812921" w:rsidRDefault="00907017">
      <w:pPr>
        <w:pStyle w:val="afc"/>
        <w:numPr>
          <w:ilvl w:val="1"/>
          <w:numId w:val="20"/>
        </w:numPr>
        <w:ind w:left="709"/>
      </w:pPr>
      <w:r>
        <w:rPr>
          <w:i/>
          <w:color w:val="0000FF"/>
          <w:lang w:eastAsia="zh-CN"/>
        </w:rPr>
        <w:t>CAICT</w:t>
      </w:r>
      <w:r>
        <w:rPr>
          <w:i/>
          <w:lang w:eastAsia="zh-CN"/>
        </w:rPr>
        <w:t>:</w:t>
      </w:r>
      <w:r>
        <w:t xml:space="preserve"> </w:t>
      </w:r>
      <w:r>
        <w:rPr>
          <w:lang w:eastAsia="zh-CN"/>
        </w:rPr>
        <w:t>Transformer based AI/ML model could be considered as reference model</w:t>
      </w:r>
    </w:p>
    <w:p w14:paraId="17D17FC2" w14:textId="77777777" w:rsidR="00812921" w:rsidRDefault="00907017">
      <w:pPr>
        <w:pStyle w:val="afc"/>
        <w:numPr>
          <w:ilvl w:val="1"/>
          <w:numId w:val="20"/>
        </w:numPr>
        <w:ind w:left="709"/>
      </w:pPr>
      <w:r>
        <w:rPr>
          <w:i/>
          <w:color w:val="0000FF"/>
          <w:lang w:eastAsia="zh-CN"/>
        </w:rPr>
        <w:t>Xiaomi</w:t>
      </w:r>
      <w:r>
        <w:rPr>
          <w:i/>
          <w:lang w:eastAsia="zh-CN"/>
        </w:rPr>
        <w:t>:</w:t>
      </w:r>
      <w:r>
        <w:rPr>
          <w:sz w:val="20"/>
          <w:szCs w:val="20"/>
          <w:lang w:eastAsia="zh-CN"/>
        </w:rPr>
        <w:t xml:space="preserve"> </w:t>
      </w:r>
      <w:r>
        <w:rPr>
          <w:lang w:eastAsia="zh-CN"/>
        </w:rPr>
        <w:t>For AI model, a reference AI model is proposed as a baseline for calibration.</w:t>
      </w:r>
    </w:p>
    <w:p w14:paraId="5B1EE967" w14:textId="77777777" w:rsidR="00812921" w:rsidRDefault="00907017">
      <w:pPr>
        <w:pStyle w:val="afc"/>
        <w:numPr>
          <w:ilvl w:val="1"/>
          <w:numId w:val="20"/>
        </w:numPr>
        <w:ind w:left="709"/>
      </w:pPr>
      <w:r>
        <w:rPr>
          <w:i/>
          <w:color w:val="0000FF"/>
        </w:rPr>
        <w:t>NVIDIA</w:t>
      </w:r>
      <w:r>
        <w:rPr>
          <w:i/>
        </w:rPr>
        <w:t xml:space="preserve">: </w:t>
      </w:r>
      <w:r>
        <w:rPr>
          <w:lang w:eastAsia="zh-CN"/>
        </w:rPr>
        <w:t>Baseline AI model(s) should be identified for the purpose of calibration in the study of AI/ML based algorithms for CSI feedback enhancement</w:t>
      </w:r>
    </w:p>
    <w:p w14:paraId="4BECE989" w14:textId="77777777" w:rsidR="00812921" w:rsidRDefault="00812921">
      <w:pPr>
        <w:rPr>
          <w:b/>
          <w:lang w:eastAsia="zh-CN"/>
        </w:rPr>
      </w:pPr>
    </w:p>
    <w:p w14:paraId="5AC813CB" w14:textId="77777777" w:rsidR="00812921" w:rsidRDefault="00907017">
      <w:pPr>
        <w:rPr>
          <w:b/>
          <w:u w:val="single"/>
          <w:lang w:eastAsia="zh-CN"/>
        </w:rPr>
      </w:pPr>
      <w:r>
        <w:rPr>
          <w:b/>
          <w:u w:val="single"/>
          <w:lang w:eastAsia="zh-CN"/>
        </w:rPr>
        <w:t>Non-ideal assumptions for real network</w:t>
      </w:r>
    </w:p>
    <w:p w14:paraId="48AC4995" w14:textId="77777777" w:rsidR="00812921" w:rsidRDefault="00907017">
      <w:pPr>
        <w:rPr>
          <w:b/>
          <w:lang w:eastAsia="zh-CN"/>
        </w:rPr>
      </w:pPr>
      <w:r>
        <w:rPr>
          <w:b/>
          <w:lang w:eastAsia="zh-CN"/>
        </w:rPr>
        <w:t>Ground-truth labels</w:t>
      </w:r>
    </w:p>
    <w:p w14:paraId="148FB61E" w14:textId="77777777" w:rsidR="00812921" w:rsidRDefault="00907017">
      <w:pPr>
        <w:pStyle w:val="afc"/>
        <w:numPr>
          <w:ilvl w:val="0"/>
          <w:numId w:val="22"/>
        </w:numPr>
        <w:autoSpaceDE/>
        <w:autoSpaceDN/>
        <w:adjustRightInd/>
        <w:snapToGrid/>
        <w:spacing w:before="120" w:line="240" w:lineRule="auto"/>
        <w:contextualSpacing w:val="0"/>
        <w:jc w:val="left"/>
        <w:rPr>
          <w:i/>
          <w:lang w:eastAsia="zh-CN"/>
        </w:rPr>
      </w:pPr>
      <w:r>
        <w:rPr>
          <w:rFonts w:hint="eastAsia"/>
          <w:b/>
          <w:lang w:eastAsia="zh-CN"/>
        </w:rPr>
        <w:t>I</w:t>
      </w:r>
      <w:r>
        <w:rPr>
          <w:b/>
          <w:lang w:eastAsia="zh-CN"/>
        </w:rPr>
        <w:t>deal ground-truth label as a starting point for evaluation:</w:t>
      </w:r>
      <w:r>
        <w:rPr>
          <w:lang w:eastAsia="zh-CN"/>
        </w:rPr>
        <w:t xml:space="preserve"> </w:t>
      </w:r>
      <w:r>
        <w:rPr>
          <w:rFonts w:hint="eastAsia"/>
          <w:i/>
          <w:color w:val="0000FF"/>
          <w:lang w:eastAsia="zh-CN"/>
        </w:rPr>
        <w:t>H</w:t>
      </w:r>
      <w:r>
        <w:rPr>
          <w:i/>
          <w:color w:val="0000FF"/>
          <w:lang w:eastAsia="zh-CN"/>
        </w:rPr>
        <w:t>uawei, Hisilicon, ZTE</w:t>
      </w:r>
    </w:p>
    <w:p w14:paraId="684A6055" w14:textId="77777777" w:rsidR="00812921" w:rsidRDefault="00907017">
      <w:pPr>
        <w:pStyle w:val="afc"/>
        <w:numPr>
          <w:ilvl w:val="1"/>
          <w:numId w:val="20"/>
        </w:numPr>
        <w:ind w:left="709"/>
        <w:rPr>
          <w:lang w:eastAsia="zh-CN"/>
        </w:rPr>
      </w:pPr>
      <w:r>
        <w:rPr>
          <w:i/>
          <w:color w:val="0000FF"/>
          <w:lang w:eastAsia="zh-CN"/>
        </w:rPr>
        <w:t>ZTE</w:t>
      </w:r>
      <w:r>
        <w:rPr>
          <w:i/>
          <w:lang w:eastAsia="zh-CN"/>
        </w:rPr>
        <w:t xml:space="preserve">: </w:t>
      </w:r>
      <w:r>
        <w:rPr>
          <w:rFonts w:eastAsiaTheme="minorEastAsia" w:hint="eastAsia"/>
        </w:rPr>
        <w:t>In the initial evaluation, realistic sub-band eigenvectors under ideal channel estimation can be applied as the input of AI models for training</w:t>
      </w:r>
      <w:r>
        <w:rPr>
          <w:rFonts w:eastAsiaTheme="minorEastAsia"/>
        </w:rPr>
        <w:t>.</w:t>
      </w:r>
    </w:p>
    <w:p w14:paraId="085E8901" w14:textId="77777777" w:rsidR="00812921" w:rsidRDefault="00907017">
      <w:pPr>
        <w:pStyle w:val="afc"/>
        <w:numPr>
          <w:ilvl w:val="0"/>
          <w:numId w:val="22"/>
        </w:numPr>
        <w:autoSpaceDE/>
        <w:autoSpaceDN/>
        <w:adjustRightInd/>
        <w:snapToGrid/>
        <w:spacing w:before="120" w:line="240" w:lineRule="auto"/>
        <w:contextualSpacing w:val="0"/>
        <w:jc w:val="left"/>
        <w:rPr>
          <w:lang w:eastAsia="zh-CN"/>
        </w:rPr>
      </w:pPr>
      <w:r>
        <w:rPr>
          <w:rFonts w:hint="eastAsia"/>
          <w:b/>
          <w:lang w:eastAsia="zh-CN"/>
        </w:rPr>
        <w:t>F</w:t>
      </w:r>
      <w:r>
        <w:rPr>
          <w:b/>
          <w:lang w:eastAsia="zh-CN"/>
        </w:rPr>
        <w:t>urther study training inputs fed back from UEs are quantized:</w:t>
      </w:r>
      <w:r>
        <w:rPr>
          <w:lang w:eastAsia="zh-CN"/>
        </w:rPr>
        <w:t xml:space="preserve"> </w:t>
      </w:r>
      <w:r>
        <w:rPr>
          <w:rFonts w:hint="eastAsia"/>
          <w:i/>
          <w:color w:val="0000FF"/>
          <w:lang w:eastAsia="zh-CN"/>
        </w:rPr>
        <w:t>H</w:t>
      </w:r>
      <w:r>
        <w:rPr>
          <w:i/>
          <w:color w:val="0000FF"/>
          <w:lang w:eastAsia="zh-CN"/>
        </w:rPr>
        <w:t>uawei, Hisilicon</w:t>
      </w:r>
    </w:p>
    <w:p w14:paraId="2DBAA2F6" w14:textId="77777777" w:rsidR="00812921" w:rsidRDefault="00907017">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training inputs (ground-truth labels of original CSI) fed back from UEs are quantized</w:t>
      </w:r>
      <w:r>
        <w:rPr>
          <w:rFonts w:eastAsiaTheme="minorEastAsia"/>
          <w:lang w:eastAsia="zh-CN"/>
        </w:rPr>
        <w:t>.</w:t>
      </w:r>
    </w:p>
    <w:p w14:paraId="6C0A88A9" w14:textId="77777777" w:rsidR="00812921" w:rsidRDefault="00812921">
      <w:pPr>
        <w:rPr>
          <w:b/>
        </w:rPr>
      </w:pPr>
    </w:p>
    <w:p w14:paraId="6B29BEAB" w14:textId="77777777" w:rsidR="00812921" w:rsidRDefault="00907017">
      <w:pPr>
        <w:rPr>
          <w:b/>
          <w:lang w:eastAsia="zh-CN"/>
        </w:rPr>
      </w:pPr>
      <w:r>
        <w:rPr>
          <w:rFonts w:hint="eastAsia"/>
          <w:b/>
          <w:lang w:eastAsia="zh-CN"/>
        </w:rPr>
        <w:lastRenderedPageBreak/>
        <w:t>D</w:t>
      </w:r>
      <w:r>
        <w:rPr>
          <w:b/>
          <w:lang w:eastAsia="zh-CN"/>
        </w:rPr>
        <w:t>ataset/model updating</w:t>
      </w:r>
    </w:p>
    <w:p w14:paraId="3B8488F4" w14:textId="77777777" w:rsidR="00812921" w:rsidRDefault="00907017">
      <w:pPr>
        <w:pStyle w:val="afc"/>
        <w:numPr>
          <w:ilvl w:val="0"/>
          <w:numId w:val="22"/>
        </w:numPr>
        <w:autoSpaceDE/>
        <w:autoSpaceDN/>
        <w:adjustRightInd/>
        <w:snapToGrid/>
        <w:spacing w:before="120" w:line="240" w:lineRule="auto"/>
        <w:contextualSpacing w:val="0"/>
        <w:jc w:val="left"/>
        <w:rPr>
          <w:lang w:eastAsia="zh-CN"/>
        </w:rPr>
      </w:pPr>
      <w:r>
        <w:rPr>
          <w:b/>
        </w:rPr>
        <w:t>No AI/ML dataset/model updating (as a starting point)</w:t>
      </w:r>
      <w:r>
        <w:rPr>
          <w:b/>
          <w:lang w:eastAsia="zh-CN"/>
        </w:rPr>
        <w:t>:</w:t>
      </w:r>
      <w:r>
        <w:rPr>
          <w:lang w:eastAsia="zh-CN"/>
        </w:rPr>
        <w:t xml:space="preserve"> </w:t>
      </w:r>
      <w:r>
        <w:rPr>
          <w:rFonts w:hint="eastAsia"/>
          <w:i/>
          <w:color w:val="0000FF"/>
          <w:lang w:eastAsia="zh-CN"/>
        </w:rPr>
        <w:t>H</w:t>
      </w:r>
      <w:r>
        <w:rPr>
          <w:i/>
          <w:color w:val="0000FF"/>
          <w:lang w:eastAsia="zh-CN"/>
        </w:rPr>
        <w:t>uawei, Hisilicon,</w:t>
      </w:r>
      <w:r>
        <w:rPr>
          <w:rFonts w:ascii="Times" w:eastAsia="Batang" w:hAnsi="Times"/>
          <w:i/>
          <w:iCs/>
          <w:color w:val="0000FF"/>
          <w:sz w:val="21"/>
          <w:szCs w:val="24"/>
          <w:lang w:val="en-GB" w:eastAsia="zh-CN"/>
        </w:rPr>
        <w:t xml:space="preserve"> Lenovo</w:t>
      </w:r>
    </w:p>
    <w:p w14:paraId="6686C298" w14:textId="77777777" w:rsidR="00812921" w:rsidRDefault="00907017">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urther study AI/ML model updating/fine-tuning after model deployment:</w:t>
      </w:r>
      <w:r>
        <w:rPr>
          <w:lang w:eastAsia="zh-CN"/>
        </w:rPr>
        <w:t xml:space="preserve"> </w:t>
      </w:r>
      <w:r>
        <w:rPr>
          <w:rFonts w:hint="eastAsia"/>
          <w:i/>
          <w:color w:val="0000FF"/>
          <w:lang w:eastAsia="zh-CN"/>
        </w:rPr>
        <w:t>H</w:t>
      </w:r>
      <w:r>
        <w:rPr>
          <w:i/>
          <w:color w:val="0000FF"/>
          <w:lang w:eastAsia="zh-CN"/>
        </w:rPr>
        <w:t xml:space="preserve">uawei, Hisilicon, </w:t>
      </w:r>
      <w:r>
        <w:rPr>
          <w:rFonts w:ascii="Times" w:eastAsia="Batang" w:hAnsi="Times"/>
          <w:i/>
          <w:iCs/>
          <w:color w:val="0000FF"/>
          <w:sz w:val="21"/>
          <w:szCs w:val="24"/>
          <w:lang w:val="en-GB" w:eastAsia="zh-CN"/>
        </w:rPr>
        <w:t>Lenovo</w:t>
      </w:r>
    </w:p>
    <w:p w14:paraId="5AE425C5" w14:textId="77777777" w:rsidR="00812921" w:rsidRDefault="00907017">
      <w:pPr>
        <w:pStyle w:val="afc"/>
        <w:numPr>
          <w:ilvl w:val="1"/>
          <w:numId w:val="20"/>
        </w:numPr>
        <w:ind w:left="709"/>
        <w:rPr>
          <w:b/>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AI/ML model updating or fine-tuning after model deployment</w:t>
      </w:r>
      <w:r>
        <w:rPr>
          <w:rFonts w:ascii="Times" w:eastAsia="Batang" w:hAnsi="Times"/>
          <w:i/>
          <w:iCs/>
          <w:sz w:val="21"/>
          <w:szCs w:val="24"/>
          <w:lang w:val="en-GB" w:eastAsia="zh-CN"/>
        </w:rPr>
        <w:t xml:space="preserve"> </w:t>
      </w:r>
    </w:p>
    <w:p w14:paraId="7D89EDA0" w14:textId="77777777" w:rsidR="00812921" w:rsidRDefault="00907017">
      <w:pPr>
        <w:pStyle w:val="afc"/>
        <w:numPr>
          <w:ilvl w:val="1"/>
          <w:numId w:val="20"/>
        </w:numPr>
        <w:ind w:left="709"/>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rPr>
        <w:t xml:space="preserve"> Each proposed CSI-feedback AI/ML model should be accompanied with a data collection procedure which can be used during the model update. </w:t>
      </w:r>
      <w:r>
        <w:t xml:space="preserve">Simulation assumptions should include </w:t>
      </w:r>
      <w:r>
        <w:rPr>
          <w:lang w:val="en-GB"/>
        </w:rPr>
        <w:t>definition of event(s) modelling changes in network settings or channel statistics during the simulation for evaluating AI Model adaptiveness to new conditions</w:t>
      </w:r>
    </w:p>
    <w:p w14:paraId="2F6E0504" w14:textId="77777777" w:rsidR="00812921" w:rsidRDefault="00812921">
      <w:pPr>
        <w:rPr>
          <w:b/>
          <w:lang w:eastAsia="zh-CN"/>
        </w:rPr>
      </w:pPr>
    </w:p>
    <w:p w14:paraId="2AC347E4" w14:textId="77777777" w:rsidR="00812921" w:rsidRDefault="00907017">
      <w:pPr>
        <w:outlineLvl w:val="2"/>
        <w:rPr>
          <w:b/>
          <w:lang w:eastAsia="zh-CN"/>
        </w:rPr>
      </w:pPr>
      <w:r>
        <w:rPr>
          <w:b/>
          <w:lang w:eastAsia="zh-CN"/>
        </w:rPr>
        <w:t>2.1-6: Metrics</w:t>
      </w:r>
    </w:p>
    <w:p w14:paraId="20A9BCB6" w14:textId="77777777" w:rsidR="00812921" w:rsidRDefault="00907017">
      <w:pPr>
        <w:rPr>
          <w:b/>
          <w:u w:val="single"/>
          <w:lang w:eastAsia="zh-CN"/>
        </w:rPr>
      </w:pPr>
      <w:r>
        <w:rPr>
          <w:rFonts w:hint="eastAsia"/>
          <w:b/>
          <w:u w:val="single"/>
          <w:lang w:eastAsia="zh-CN"/>
        </w:rPr>
        <w:t>I</w:t>
      </w:r>
      <w:r>
        <w:rPr>
          <w:b/>
          <w:u w:val="single"/>
          <w:lang w:eastAsia="zh-CN"/>
        </w:rPr>
        <w:t>ntermediate KPIs</w:t>
      </w:r>
    </w:p>
    <w:p w14:paraId="2AB96584" w14:textId="77777777" w:rsidR="00812921" w:rsidRDefault="00907017">
      <w:pPr>
        <w:rPr>
          <w:lang w:eastAsia="zh-CN"/>
        </w:rPr>
      </w:pPr>
      <w:r>
        <w:rPr>
          <w:lang w:eastAsia="zh-CN"/>
        </w:rPr>
        <w:t>Cosine similarity, also named as generalized cosine similarity (GCS), has been widely considered over companies. The similarity can be also represented with its squared formula, i.e., Squared GCS (SGCS)</w:t>
      </w:r>
      <w:r>
        <w:rPr>
          <w:rFonts w:hint="eastAsia"/>
          <w:lang w:eastAsia="zh-CN"/>
        </w:rPr>
        <w:t>,</w:t>
      </w:r>
      <w:r>
        <w:rPr>
          <w:lang w:eastAsia="zh-CN"/>
        </w:rPr>
        <w:t xml:space="preserve"> which are also recommended by some companies. Equivalent MSE is also raised by one company which could be regarded as a formula operation of GCS from Moderator’s view. </w:t>
      </w:r>
    </w:p>
    <w:p w14:paraId="257832CD" w14:textId="77777777" w:rsidR="00812921" w:rsidRDefault="00907017">
      <w:pPr>
        <w:rPr>
          <w:rFonts w:eastAsia="MS Mincho"/>
          <w:lang w:eastAsia="ja-JP"/>
        </w:rPr>
      </w:pPr>
      <w:r>
        <w:rPr>
          <w:rFonts w:eastAsia="MS Mincho"/>
          <w:lang w:eastAsia="ja-JP"/>
        </w:rPr>
        <w:t>An alternative is Mean square error (MSE) / normalized mean square error (NMSE), which evaluates the error/difference between two results (which can either be vectors or matrixes).</w:t>
      </w:r>
    </w:p>
    <w:p w14:paraId="0F419EA5" w14:textId="77777777" w:rsidR="00812921" w:rsidRDefault="00907017">
      <w:pPr>
        <w:rPr>
          <w:lang w:eastAsia="zh-CN"/>
        </w:rPr>
      </w:pPr>
      <w:r>
        <w:rPr>
          <w:lang w:eastAsia="zh-CN"/>
        </w:rPr>
        <w:t xml:space="preserve">As mentioned by some company, the GCS is more beneficial on reflecting the relationship between vectors, so would be a good option </w:t>
      </w:r>
      <w:r>
        <w:rPr>
          <w:rFonts w:hint="eastAsia"/>
        </w:rPr>
        <w:t>f</w:t>
      </w:r>
      <w:r>
        <w:t xml:space="preserve">or </w:t>
      </w:r>
      <w:r>
        <w:rPr>
          <w:rFonts w:hint="eastAsia"/>
        </w:rPr>
        <w:t>eigenvector compression</w:t>
      </w:r>
      <w:r>
        <w:t>. On the other hand, MSE/NMSE may be beneficial for matrix compression.</w:t>
      </w:r>
    </w:p>
    <w:p w14:paraId="636FCDF2" w14:textId="77777777" w:rsidR="00812921" w:rsidRDefault="00907017">
      <w:pPr>
        <w:pStyle w:val="afc"/>
        <w:numPr>
          <w:ilvl w:val="0"/>
          <w:numId w:val="20"/>
        </w:numPr>
        <w:rPr>
          <w:b/>
          <w:lang w:eastAsia="zh-CN"/>
        </w:rPr>
      </w:pPr>
      <w:r>
        <w:rPr>
          <w:b/>
          <w:lang w:eastAsia="zh-CN"/>
        </w:rPr>
        <w:t>Option 1: GCS</w:t>
      </w:r>
      <w:r>
        <w:rPr>
          <w:rFonts w:hint="eastAsia"/>
          <w:b/>
          <w:lang w:eastAsia="zh-CN"/>
        </w:rPr>
        <w:t>/</w:t>
      </w:r>
      <w:r>
        <w:rPr>
          <w:b/>
          <w:lang w:eastAsia="zh-CN"/>
        </w:rPr>
        <w:t xml:space="preserve">SGCS: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Intel, Samsung, ZTE, </w:t>
      </w:r>
      <w:r>
        <w:rPr>
          <w:i/>
          <w:color w:val="0000FF"/>
        </w:rPr>
        <w:t>CATT,</w:t>
      </w:r>
      <w:r>
        <w:rPr>
          <w:i/>
          <w:color w:val="0000FF"/>
          <w:lang w:eastAsia="zh-CN"/>
        </w:rPr>
        <w:t xml:space="preserve"> LG, CAICT, Xiaomi, CMCC, Beijing Jiao</w:t>
      </w:r>
      <w:r>
        <w:rPr>
          <w:rFonts w:hint="eastAsia"/>
          <w:i/>
          <w:color w:val="0000FF"/>
          <w:lang w:eastAsia="zh-CN"/>
        </w:rPr>
        <w:t>t</w:t>
      </w:r>
      <w:r>
        <w:rPr>
          <w:i/>
          <w:color w:val="0000FF"/>
          <w:lang w:eastAsia="zh-CN"/>
        </w:rPr>
        <w:t>ong University, Spreadtrum, Charter, FUTUREWEI,</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r>
        <w:rPr>
          <w:i/>
          <w:color w:val="0000FF"/>
          <w:lang w:eastAsia="zh-CN"/>
        </w:rPr>
        <w:t>, MediaTek</w:t>
      </w:r>
    </w:p>
    <w:p w14:paraId="533CAAFC" w14:textId="77777777" w:rsidR="00812921" w:rsidRDefault="00907017">
      <w:pPr>
        <w:pStyle w:val="afc"/>
        <w:numPr>
          <w:ilvl w:val="1"/>
          <w:numId w:val="20"/>
        </w:numPr>
        <w:ind w:left="709"/>
        <w:rPr>
          <w:lang w:eastAsia="zh-CN"/>
        </w:rPr>
      </w:pPr>
      <w:r>
        <w:rPr>
          <w:b/>
          <w:lang w:eastAsia="zh-CN"/>
        </w:rPr>
        <w:t>GCS</w:t>
      </w:r>
      <w:r>
        <w:rPr>
          <w:rFonts w:hint="eastAsia"/>
          <w:b/>
          <w:lang w:eastAsia="zh-CN"/>
        </w:rPr>
        <w:t>/</w:t>
      </w:r>
      <w:r>
        <w:rPr>
          <w:b/>
          <w:lang w:eastAsia="zh-CN"/>
        </w:rPr>
        <w:t>SGCS is adopted/evaluated for CSI compression sub use case:</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w:t>
      </w:r>
      <w:r>
        <w:rPr>
          <w:i/>
          <w:color w:val="0000FF"/>
        </w:rPr>
        <w:t xml:space="preserve"> CATT, </w:t>
      </w:r>
      <w:r>
        <w:rPr>
          <w:i/>
          <w:color w:val="0000FF"/>
          <w:lang w:eastAsia="zh-CN"/>
        </w:rPr>
        <w:t>LG, Xiaomi, CMCC, Spreadtrum, Charter, FUTUREWEI,</w:t>
      </w:r>
      <w:r>
        <w:rPr>
          <w:rFonts w:hint="eastAsia"/>
          <w:i/>
          <w:color w:val="0000FF"/>
          <w:lang w:eastAsia="zh-CN"/>
        </w:rPr>
        <w:t xml:space="preserve"> Fujitsu</w:t>
      </w:r>
      <w:r>
        <w:rPr>
          <w:i/>
          <w:color w:val="0000FF"/>
          <w:lang w:eastAsia="zh-CN"/>
        </w:rPr>
        <w:t>, MediaTek</w:t>
      </w:r>
    </w:p>
    <w:p w14:paraId="597858DE" w14:textId="77777777" w:rsidR="00812921" w:rsidRDefault="00907017">
      <w:pPr>
        <w:pStyle w:val="afc"/>
        <w:numPr>
          <w:ilvl w:val="1"/>
          <w:numId w:val="20"/>
        </w:numPr>
        <w:ind w:left="709"/>
        <w:rPr>
          <w:lang w:eastAsia="zh-CN"/>
        </w:rPr>
      </w:pPr>
      <w:r>
        <w:rPr>
          <w:b/>
          <w:lang w:eastAsia="zh-CN"/>
        </w:rPr>
        <w:t>Cosine similarity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FUTUREWEI</w:t>
      </w:r>
    </w:p>
    <w:p w14:paraId="78F615E3" w14:textId="77777777" w:rsidR="00812921" w:rsidRDefault="00907017">
      <w:pPr>
        <w:pStyle w:val="afc"/>
        <w:numPr>
          <w:ilvl w:val="1"/>
          <w:numId w:val="20"/>
        </w:numPr>
        <w:ind w:left="709"/>
        <w:rPr>
          <w:color w:val="0000FF"/>
          <w:lang w:eastAsia="zh-CN"/>
        </w:rPr>
      </w:pPr>
      <w:r>
        <w:rPr>
          <w:rFonts w:hint="eastAsia"/>
          <w:b/>
          <w:lang w:eastAsia="zh-CN"/>
        </w:rPr>
        <w:t>S</w:t>
      </w:r>
      <w:r>
        <w:rPr>
          <w:b/>
          <w:lang w:eastAsia="zh-CN"/>
        </w:rPr>
        <w:t>ubband-level Cosine similarity:</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 Xiaomi, CMCC, Charter, MediaTek</w:t>
      </w:r>
    </w:p>
    <w:p w14:paraId="13B28C1F" w14:textId="77777777" w:rsidR="00812921" w:rsidRDefault="00907017">
      <w:pPr>
        <w:pStyle w:val="afc"/>
        <w:numPr>
          <w:ilvl w:val="2"/>
          <w:numId w:val="20"/>
        </w:numPr>
        <w:ind w:left="1134"/>
        <w:rPr>
          <w:sz w:val="28"/>
          <w:lang w:eastAsia="zh-CN"/>
        </w:rPr>
      </w:pPr>
      <w:r>
        <w:rPr>
          <w:b/>
          <w:lang w:eastAsia="zh-CN"/>
        </w:rPr>
        <w:t>GCS</w:t>
      </w:r>
      <w:r>
        <w:rPr>
          <w:i/>
          <w:lang w:eastAsia="zh-CN"/>
        </w:rPr>
        <w:t xml:space="preserve">: </w:t>
      </w:r>
      <w:r>
        <w:rPr>
          <w:i/>
          <w:color w:val="0000FF"/>
          <w:lang w:eastAsia="zh-CN"/>
        </w:rPr>
        <w:t>Apple, vivo, Huawei, HiSilicon, Nokia, Samsung, ZTE, FUTUREWEI,</w:t>
      </w:r>
      <w:r>
        <w:rPr>
          <w:rFonts w:hint="eastAsia"/>
          <w:i/>
          <w:color w:val="0000FF"/>
          <w:lang w:eastAsia="zh-CN"/>
        </w:rPr>
        <w:t xml:space="preserve"> Fujitsu</w:t>
      </w:r>
      <w:r>
        <w:rPr>
          <w:i/>
          <w:color w:val="0000FF"/>
          <w:lang w:eastAsia="zh-CN"/>
        </w:rPr>
        <w:t>, MediaTek</w:t>
      </w:r>
      <w:r>
        <w:rPr>
          <w:i/>
          <w:lang w:eastAsia="zh-CN"/>
        </w:rPr>
        <w:t>.</w:t>
      </w:r>
      <w:r>
        <w:rPr>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i</m:t>
            </m:r>
          </m:sub>
        </m:sSub>
      </m:oMath>
      <w:r>
        <w:rPr>
          <w:szCs w:val="20"/>
        </w:rPr>
        <w:t xml:space="preserve"> </w:t>
      </w:r>
      <w:proofErr w:type="gramStart"/>
      <w:r>
        <w:rPr>
          <w:szCs w:val="20"/>
        </w:rPr>
        <w:t>is</w:t>
      </w:r>
      <w:proofErr w:type="gramEnd"/>
      <w:r>
        <w:rPr>
          <w:szCs w:val="20"/>
        </w:rPr>
        <w:t xml:space="preserve"> the </w:t>
      </w:r>
      <w:r>
        <w:t xml:space="preserve">original </w:t>
      </w:r>
      <w:r>
        <w:rPr>
          <w:szCs w:val="20"/>
        </w:rPr>
        <w:t xml:space="preserve">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i</m:t>
            </m:r>
          </m:sub>
        </m:sSub>
      </m:oMath>
      <w:r>
        <w:rPr>
          <w:szCs w:val="20"/>
        </w:rPr>
        <w:t xml:space="preserve"> is the reconstructed eigenvector of subband </w:t>
      </w:r>
      <w:r>
        <w:rPr>
          <w:i/>
          <w:iCs/>
          <w:szCs w:val="20"/>
        </w:rPr>
        <w:t>i</w:t>
      </w:r>
      <w:r>
        <w:rPr>
          <w:szCs w:val="20"/>
        </w:rPr>
        <w:t xml:space="preserve"> at the decoder output. </w:t>
      </w:r>
      <m:oMath>
        <m:r>
          <w:rPr>
            <w:rFonts w:ascii="Cambria Math" w:hAnsi="Cambria Math"/>
            <w:szCs w:val="20"/>
          </w:rPr>
          <m:t>N</m:t>
        </m:r>
      </m:oMath>
      <w:r>
        <w:rPr>
          <w:szCs w:val="20"/>
        </w:rPr>
        <w:t xml:space="preserve"> is the total number of subband for PMI feedback. </w:t>
      </w:r>
      <m:oMath>
        <m:r>
          <m:rPr>
            <m:sty m:val="p"/>
          </m:rPr>
          <w:rPr>
            <w:rFonts w:ascii="Cambria Math" w:hAnsi="Cambria Math"/>
          </w:rPr>
          <m:t>E{∙}</m:t>
        </m:r>
      </m:oMath>
      <w:r>
        <w:t xml:space="preserve"> denotes the average operation over multiple samples.</w:t>
      </w:r>
    </w:p>
    <w:p w14:paraId="43B62F0B" w14:textId="77777777" w:rsidR="00812921" w:rsidRDefault="00907017">
      <w:pPr>
        <w:rPr>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3F379229" w14:textId="77777777" w:rsidR="00812921" w:rsidRDefault="00907017">
      <w:pPr>
        <w:pStyle w:val="afc"/>
        <w:numPr>
          <w:ilvl w:val="2"/>
          <w:numId w:val="20"/>
        </w:numPr>
        <w:spacing w:before="120"/>
        <w:ind w:left="1134" w:hanging="357"/>
        <w:contextualSpacing w:val="0"/>
        <w:rPr>
          <w:lang w:eastAsia="zh-CN"/>
        </w:rPr>
      </w:pPr>
      <w:r>
        <w:rPr>
          <w:b/>
          <w:lang w:eastAsia="zh-CN"/>
        </w:rPr>
        <w:t>SGCS</w:t>
      </w:r>
      <w:r>
        <w:rPr>
          <w:i/>
          <w:lang w:eastAsia="zh-CN"/>
        </w:rPr>
        <w:t xml:space="preserve">: </w:t>
      </w:r>
      <w:r>
        <w:rPr>
          <w:i/>
          <w:color w:val="0000FF"/>
          <w:lang w:eastAsia="zh-CN"/>
        </w:rPr>
        <w:t>OPPO, vivo, ZTE, CAICT, Xiaomi, CMCC</w:t>
      </w:r>
      <w:r>
        <w:rPr>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is the real channel eigenvector for the </w:t>
      </w:r>
      <w:r>
        <w:rPr>
          <w:rFonts w:eastAsiaTheme="minorEastAsia"/>
          <w:i/>
          <w:lang w:eastAsia="zh-CN"/>
        </w:rPr>
        <w:t>k</w:t>
      </w:r>
      <w:r>
        <w:rPr>
          <w:rFonts w:eastAsiaTheme="minorEastAsia"/>
          <w:lang w:eastAsia="zh-CN"/>
        </w:rPr>
        <w:t xml:space="preserve">-th sub-band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m:rPr>
                <m:sty m:val="p"/>
              </m:rPr>
              <w:rPr>
                <w:rFonts w:ascii="Cambria Math" w:eastAsiaTheme="minorEastAsia" w:hAnsi="Cambria Math"/>
                <w:lang w:eastAsia="zh-CN"/>
              </w:rPr>
              <m:t>k</m:t>
            </m:r>
            <m:ctrlPr>
              <w:rPr>
                <w:rFonts w:ascii="Cambria Math" w:eastAsiaTheme="minorEastAsia" w:hAnsi="Cambria Math"/>
                <w:lang w:eastAsia="zh-CN"/>
              </w:rPr>
            </m:ctrlP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the recovered channel eigenvector for the </w:t>
      </w:r>
      <w:r>
        <w:rPr>
          <w:rFonts w:eastAsiaTheme="minorEastAsia"/>
          <w:i/>
          <w:lang w:eastAsia="zh-CN"/>
        </w:rPr>
        <w:t>k-</w:t>
      </w:r>
      <w:r>
        <w:rPr>
          <w:rFonts w:eastAsiaTheme="minorEastAsia"/>
          <w:lang w:eastAsia="zh-CN"/>
        </w:rPr>
        <w:t>th sub-band</w:t>
      </w:r>
      <w:r>
        <w:t>.</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proofErr w:type="gramStart"/>
      <w:r>
        <w:rPr>
          <w:rFonts w:eastAsiaTheme="minorEastAsia"/>
          <w:lang w:eastAsia="zh-CN"/>
        </w:rPr>
        <w:t>is</w:t>
      </w:r>
      <w:proofErr w:type="gramEnd"/>
      <w:r>
        <w:rPr>
          <w:rFonts w:eastAsiaTheme="minorEastAsia"/>
          <w:lang w:eastAsia="zh-CN"/>
        </w:rPr>
        <w:t xml:space="preserve"> the number of samples in testing set,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51EF0E94" w14:textId="77777777" w:rsidR="00812921" w:rsidRDefault="008A480C">
      <w:pPr>
        <w:overflowPunct w:val="0"/>
        <w:spacing w:afterLines="50"/>
        <w:ind w:right="-96"/>
        <w:jc w:val="cente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oMath>
      </m:oMathPara>
    </w:p>
    <w:p w14:paraId="5B0F1BE1" w14:textId="77777777" w:rsidR="00812921" w:rsidRDefault="00907017">
      <w:pPr>
        <w:pStyle w:val="afc"/>
        <w:spacing w:before="120"/>
        <w:ind w:left="1134"/>
        <w:contextualSpacing w:val="0"/>
        <w:rPr>
          <w:rFonts w:eastAsiaTheme="minorEastAsia"/>
          <w:lang w:eastAsia="zh-CN"/>
        </w:rPr>
      </w:pPr>
      <w:r>
        <w:rPr>
          <w:i/>
          <w:color w:val="0000FF"/>
          <w:lang w:eastAsia="zh-CN"/>
        </w:rPr>
        <w:lastRenderedPageBreak/>
        <w:t>Xiaomi</w:t>
      </w:r>
      <w:r>
        <w:rPr>
          <w:i/>
          <w:lang w:eastAsia="zh-CN"/>
        </w:rPr>
        <w:t>:</w:t>
      </w:r>
      <w:r>
        <w:rPr>
          <w:lang w:eastAsia="zh-CN"/>
        </w:rPr>
        <w:t xml:space="preserve"> If the AI-based CSI feedback is full channel feedback, SGCS is given in the following fomula, where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original channel matrix of sub-band </w:t>
      </w:r>
      <w:r>
        <w:rPr>
          <w:i/>
          <w:lang w:eastAsia="zh-CN"/>
        </w:rPr>
        <w:t>k</w:t>
      </w:r>
      <w:r>
        <w:rPr>
          <w:lang w:eastAsia="zh-CN"/>
        </w:rPr>
        <w:t xml:space="preserve"> and </w:t>
      </w:r>
      <m:oMath>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Pr>
          <w:i/>
          <w:lang w:eastAsia="zh-CN"/>
        </w:rPr>
        <w:t>k</w:t>
      </w:r>
      <w:r>
        <w:rPr>
          <w:lang w:eastAsia="zh-CN"/>
        </w:rPr>
        <w:t xml:space="preserve"> by AI</w:t>
      </w:r>
    </w:p>
    <w:p w14:paraId="6DAD77F4" w14:textId="77777777" w:rsidR="00812921" w:rsidRDefault="008A480C">
      <w:pPr>
        <w:overflowPunct w:val="0"/>
        <w:spacing w:afterLines="50"/>
        <w:ind w:right="-96"/>
        <w:jc w:val="center"/>
        <w:rPr>
          <w:rFonts w:eastAsiaTheme="minorEastAsia"/>
          <w:b/>
          <w:lang w:eastAsia="zh-CN"/>
        </w:rPr>
      </w:pPr>
      <m:oMathPara>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rPr>
                                      <w:rFonts w:ascii="Cambria Math" w:hAnsi="Cambria Math"/>
                                      <w:i/>
                                      <w:lang w:eastAsia="zh-CN"/>
                                    </w:rPr>
                                  </m:ctrlPr>
                                </m:sSub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m:oMathPara>
    </w:p>
    <w:p w14:paraId="32DFB717" w14:textId="77777777" w:rsidR="00812921" w:rsidRDefault="00812921">
      <w:pPr>
        <w:pStyle w:val="afc"/>
        <w:ind w:left="360"/>
        <w:rPr>
          <w:b/>
          <w:lang w:eastAsia="zh-CN"/>
        </w:rPr>
      </w:pPr>
    </w:p>
    <w:p w14:paraId="4B7FB31D" w14:textId="77777777" w:rsidR="00812921" w:rsidRDefault="00907017">
      <w:pPr>
        <w:pStyle w:val="afc"/>
        <w:numPr>
          <w:ilvl w:val="1"/>
          <w:numId w:val="20"/>
        </w:numPr>
        <w:ind w:left="709"/>
        <w:rPr>
          <w:b/>
          <w:lang w:eastAsia="zh-CN"/>
        </w:rPr>
      </w:pPr>
      <w:r>
        <w:rPr>
          <w:b/>
          <w:lang w:eastAsia="zh-CN"/>
        </w:rPr>
        <w:t>PRB-level Cosine similarity (GCS or SGCS)</w:t>
      </w:r>
      <w:r>
        <w:rPr>
          <w:lang w:eastAsia="zh-CN"/>
        </w:rPr>
        <w:t xml:space="preserve">: </w:t>
      </w:r>
      <w:r>
        <w:rPr>
          <w:i/>
          <w:color w:val="0000FF"/>
          <w:lang w:eastAsia="zh-CN"/>
        </w:rPr>
        <w:t>OPPO, ZTE</w:t>
      </w:r>
    </w:p>
    <w:p w14:paraId="7D073D7E" w14:textId="77777777" w:rsidR="00812921" w:rsidRDefault="008A480C">
      <w:pPr>
        <w:pStyle w:val="afc"/>
        <w:numPr>
          <w:ilvl w:val="2"/>
          <w:numId w:val="20"/>
        </w:numPr>
        <w:spacing w:before="120"/>
        <w:ind w:left="1134" w:hanging="357"/>
        <w:contextualSpacing w:val="0"/>
        <w:rPr>
          <w:lang w:eastAsia="zh-CN"/>
        </w:rPr>
      </w:pP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oMath>
      <w:r w:rsidR="00907017">
        <w:rPr>
          <w:rFonts w:eastAsiaTheme="minorEastAsia" w:hint="eastAsia"/>
          <w:lang w:eastAsia="zh-CN"/>
        </w:rPr>
        <w:t xml:space="preserve"> </w:t>
      </w:r>
      <w:r w:rsidR="00907017">
        <w:rPr>
          <w:rFonts w:eastAsiaTheme="minorEastAsia"/>
          <w:lang w:eastAsia="zh-CN"/>
        </w:rPr>
        <w:t xml:space="preserve">denotes the real channel eigenvector for the </w:t>
      </w:r>
      <w:r w:rsidR="00907017">
        <w:rPr>
          <w:rFonts w:eastAsiaTheme="minorEastAsia"/>
          <w:i/>
          <w:lang w:eastAsia="zh-CN"/>
        </w:rPr>
        <w:t>j-</w:t>
      </w:r>
      <w:r w:rsidR="00907017">
        <w:rPr>
          <w:rFonts w:eastAsiaTheme="minorEastAsia"/>
          <w:lang w:eastAsia="zh-CN"/>
        </w:rPr>
        <w:t xml:space="preserve">th RB in the </w:t>
      </w:r>
      <w:r w:rsidR="00907017">
        <w:rPr>
          <w:rFonts w:eastAsiaTheme="minorEastAsia"/>
          <w:i/>
          <w:lang w:eastAsia="zh-CN"/>
        </w:rPr>
        <w:t>k-</w:t>
      </w:r>
      <w:r w:rsidR="00907017">
        <w:rPr>
          <w:rFonts w:eastAsiaTheme="minorEastAsia"/>
          <w:lang w:eastAsia="zh-CN"/>
        </w:rPr>
        <w:t xml:space="preserve">th sub-band,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907017">
        <w:rPr>
          <w:rFonts w:eastAsiaTheme="minorEastAsia" w:hint="eastAsia"/>
          <w:lang w:eastAsia="zh-CN"/>
        </w:rPr>
        <w:t xml:space="preserve"> </w:t>
      </w:r>
      <w:r w:rsidR="00907017">
        <w:rPr>
          <w:rFonts w:eastAsiaTheme="minorEastAsia"/>
          <w:lang w:eastAsia="zh-CN"/>
        </w:rPr>
        <w:t>is the number of RB in one sub-band.</w:t>
      </w:r>
    </w:p>
    <w:p w14:paraId="19CF0270" w14:textId="77777777" w:rsidR="00812921" w:rsidRDefault="008A480C">
      <w:pPr>
        <w:overflowPunct w:val="0"/>
        <w:spacing w:afterLines="5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k,j</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e>
          </m:nary>
        </m:oMath>
      </m:oMathPara>
    </w:p>
    <w:p w14:paraId="359D3950" w14:textId="77777777" w:rsidR="00812921" w:rsidRDefault="00812921">
      <w:pPr>
        <w:pStyle w:val="afc"/>
        <w:ind w:left="360"/>
        <w:rPr>
          <w:b/>
          <w:lang w:eastAsia="zh-CN"/>
        </w:rPr>
      </w:pPr>
    </w:p>
    <w:p w14:paraId="6BAC757F" w14:textId="77777777" w:rsidR="00812921" w:rsidRDefault="00907017">
      <w:pPr>
        <w:pStyle w:val="afc"/>
        <w:numPr>
          <w:ilvl w:val="1"/>
          <w:numId w:val="20"/>
        </w:numPr>
        <w:ind w:left="709"/>
        <w:rPr>
          <w:b/>
          <w:lang w:eastAsia="zh-CN"/>
        </w:rPr>
      </w:pPr>
      <w:r>
        <w:rPr>
          <w:b/>
          <w:lang w:eastAsia="zh-CN"/>
        </w:rPr>
        <w:t>Subcarrier-level Cosine similarity</w:t>
      </w:r>
      <w:r>
        <w:rPr>
          <w:lang w:eastAsia="zh-CN"/>
        </w:rPr>
        <w:t xml:space="preserve">: </w:t>
      </w:r>
      <w:r>
        <w:rPr>
          <w:i/>
          <w:color w:val="0000FF"/>
          <w:lang w:eastAsia="zh-CN"/>
        </w:rPr>
        <w:t>MediaTek</w:t>
      </w:r>
    </w:p>
    <w:p w14:paraId="52247542" w14:textId="77777777" w:rsidR="00812921" w:rsidRDefault="00812921">
      <w:pPr>
        <w:pStyle w:val="afc"/>
        <w:ind w:left="360"/>
        <w:rPr>
          <w:b/>
          <w:lang w:eastAsia="zh-CN"/>
        </w:rPr>
      </w:pPr>
    </w:p>
    <w:p w14:paraId="5BB34303" w14:textId="77777777" w:rsidR="00812921" w:rsidRDefault="00907017">
      <w:pPr>
        <w:pStyle w:val="afc"/>
        <w:numPr>
          <w:ilvl w:val="0"/>
          <w:numId w:val="20"/>
        </w:numPr>
        <w:rPr>
          <w:b/>
          <w:lang w:eastAsia="zh-CN"/>
        </w:rPr>
      </w:pPr>
      <w:r>
        <w:rPr>
          <w:b/>
          <w:lang w:eastAsia="zh-CN"/>
        </w:rPr>
        <w:t xml:space="preserve">Cosine similarity for multiple ranks: </w:t>
      </w:r>
      <w:r>
        <w:rPr>
          <w:i/>
          <w:color w:val="0000FF"/>
          <w:lang w:eastAsia="zh-CN"/>
        </w:rPr>
        <w:t>Apple, Huawei, HiSilicon</w:t>
      </w:r>
    </w:p>
    <w:p w14:paraId="071EA25C" w14:textId="77777777" w:rsidR="00812921" w:rsidRDefault="00907017">
      <w:pPr>
        <w:pStyle w:val="afc"/>
        <w:numPr>
          <w:ilvl w:val="1"/>
          <w:numId w:val="20"/>
        </w:numPr>
        <w:ind w:left="709"/>
        <w:rPr>
          <w:b/>
          <w:lang w:eastAsia="zh-CN"/>
        </w:rPr>
      </w:pPr>
      <w:r>
        <w:rPr>
          <w:rFonts w:hint="eastAsia"/>
          <w:b/>
          <w:lang w:eastAsia="zh-CN"/>
        </w:rPr>
        <w:t>O</w:t>
      </w:r>
      <w:r>
        <w:rPr>
          <w:b/>
          <w:lang w:eastAsia="zh-CN"/>
        </w:rPr>
        <w:t xml:space="preserve">ption 1: average over all ranks, </w:t>
      </w:r>
      <w:r>
        <w:rPr>
          <w:szCs w:val="20"/>
        </w:rPr>
        <w:t xml:space="preserve">where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ji</m:t>
            </m:r>
          </m:sub>
        </m:sSub>
      </m:oMath>
      <w:r>
        <w:rPr>
          <w:szCs w:val="20"/>
        </w:rPr>
        <w:t xml:space="preserve"> is the rank-j 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ji</m:t>
            </m:r>
          </m:sub>
        </m:sSub>
      </m:oMath>
      <w:r>
        <w:rPr>
          <w:szCs w:val="20"/>
        </w:rPr>
        <w:t xml:space="preserve"> is the reconstructed rank-j eigenvector of subband </w:t>
      </w:r>
      <w:r>
        <w:rPr>
          <w:i/>
          <w:iCs/>
          <w:szCs w:val="20"/>
        </w:rPr>
        <w:t>i</w:t>
      </w:r>
      <w:r>
        <w:rPr>
          <w:szCs w:val="20"/>
        </w:rPr>
        <w:t xml:space="preserve"> at the decoder output: </w:t>
      </w:r>
      <w:r>
        <w:rPr>
          <w:i/>
          <w:color w:val="0000FF"/>
          <w:lang w:eastAsia="zh-CN"/>
        </w:rPr>
        <w:t>Apple</w:t>
      </w:r>
    </w:p>
    <w:p w14:paraId="3D4755D9" w14:textId="77777777" w:rsidR="00812921" w:rsidRDefault="00907017">
      <w:pPr>
        <w:pStyle w:val="afc"/>
        <w:ind w:left="709"/>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74B54909" w14:textId="77777777" w:rsidR="00812921" w:rsidRDefault="00907017">
      <w:pPr>
        <w:pStyle w:val="afc"/>
        <w:numPr>
          <w:ilvl w:val="1"/>
          <w:numId w:val="20"/>
        </w:numPr>
        <w:ind w:left="709"/>
        <w:rPr>
          <w:b/>
          <w:lang w:eastAsia="zh-CN"/>
        </w:rPr>
      </w:pPr>
      <w:r>
        <w:rPr>
          <w:b/>
          <w:lang w:eastAsia="zh-CN"/>
        </w:rPr>
        <w:t>Option 2: weighted average over all ranks</w:t>
      </w:r>
      <w:r>
        <w:rPr>
          <w:szCs w:val="20"/>
        </w:rPr>
        <w:t xml:space="preserve">: </w:t>
      </w:r>
      <w:r>
        <w:rPr>
          <w:i/>
          <w:lang w:eastAsia="zh-CN"/>
        </w:rPr>
        <w:t>Apple</w:t>
      </w:r>
    </w:p>
    <w:p w14:paraId="69BFCAFD" w14:textId="77777777" w:rsidR="00812921" w:rsidRDefault="00907017">
      <w:pPr>
        <w:pStyle w:val="afc"/>
        <w:rPr>
          <w:b/>
          <w:lang w:eastAsia="zh-CN"/>
        </w:rPr>
      </w:pPr>
      <m:oMathPara>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j</m:t>
                      </m:r>
                    </m:sub>
                  </m:sSub>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7DDB3B53" w14:textId="77777777" w:rsidR="00812921" w:rsidRDefault="00907017">
      <w:pPr>
        <w:pStyle w:val="afc"/>
        <w:numPr>
          <w:ilvl w:val="1"/>
          <w:numId w:val="20"/>
        </w:numPr>
        <w:ind w:left="709"/>
        <w:rPr>
          <w:b/>
          <w:lang w:eastAsia="zh-CN"/>
        </w:rPr>
      </w:pPr>
      <w:r>
        <w:rPr>
          <w:rFonts w:hint="eastAsia"/>
          <w:b/>
          <w:lang w:eastAsia="zh-CN"/>
        </w:rPr>
        <w:t>O</w:t>
      </w:r>
      <w:r>
        <w:rPr>
          <w:b/>
          <w:lang w:eastAsia="zh-CN"/>
        </w:rPr>
        <w:t xml:space="preserve">ption 3: separately show the Cosine similarity for each rank: </w:t>
      </w:r>
      <w:r>
        <w:rPr>
          <w:i/>
          <w:color w:val="0000FF"/>
          <w:lang w:eastAsia="zh-CN"/>
        </w:rPr>
        <w:t>Huawei, HiSilicon</w:t>
      </w:r>
    </w:p>
    <w:p w14:paraId="5E7FE32D" w14:textId="77777777" w:rsidR="00812921" w:rsidRDefault="00812921">
      <w:pPr>
        <w:rPr>
          <w:b/>
          <w:lang w:eastAsia="zh-CN"/>
        </w:rPr>
      </w:pPr>
    </w:p>
    <w:p w14:paraId="6B3B1148" w14:textId="77777777" w:rsidR="00812921" w:rsidRDefault="00907017">
      <w:pPr>
        <w:pStyle w:val="afc"/>
        <w:numPr>
          <w:ilvl w:val="0"/>
          <w:numId w:val="20"/>
        </w:numPr>
        <w:rPr>
          <w:lang w:eastAsia="zh-CN"/>
        </w:rPr>
      </w:pPr>
      <w:r>
        <w:rPr>
          <w:b/>
          <w:lang w:eastAsia="zh-CN"/>
        </w:rPr>
        <w:t>Equivalent MSE is evaluated for CSI compression sub use case:</w:t>
      </w:r>
      <w:r>
        <w:rPr>
          <w:i/>
          <w:lang w:eastAsia="zh-CN"/>
        </w:rPr>
        <w:t xml:space="preserve"> </w:t>
      </w:r>
      <w:r>
        <w:rPr>
          <w:i/>
          <w:color w:val="0000FF"/>
          <w:lang w:eastAsia="zh-CN"/>
        </w:rPr>
        <w:t>Qualcomm</w:t>
      </w:r>
    </w:p>
    <w:p w14:paraId="5412F27D" w14:textId="77777777" w:rsidR="00812921" w:rsidRDefault="00907017">
      <w:pPr>
        <w:pStyle w:val="afc"/>
        <w:numPr>
          <w:ilvl w:val="1"/>
          <w:numId w:val="20"/>
        </w:numPr>
        <w:ind w:left="709"/>
        <w:rPr>
          <w:lang w:eastAsia="zh-CN"/>
        </w:rPr>
      </w:pPr>
      <w:r>
        <w:t>The equivalent MSE (per-RB level) is directly related to the cosine loss and defined as follows</w:t>
      </w:r>
    </w:p>
    <w:p w14:paraId="75ED7EA6" w14:textId="77777777" w:rsidR="00812921" w:rsidRDefault="00907017">
      <w:pPr>
        <w:jc w:val="center"/>
        <w:rPr>
          <w:b/>
          <w:lang w:eastAsia="zh-CN"/>
        </w:rPr>
      </w:pPr>
      <m:oMath>
        <m:r>
          <w:rPr>
            <w:rFonts w:ascii="Cambria Math" w:hAnsi="Cambria Math"/>
            <w:sz w:val="24"/>
            <w:szCs w:val="24"/>
          </w:rPr>
          <m:t xml:space="preserve">Equivalent MSE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=2-2Cos(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33208CF5" w14:textId="77777777" w:rsidR="00812921" w:rsidRDefault="00907017">
      <w:pPr>
        <w:pStyle w:val="afc"/>
        <w:ind w:left="709"/>
        <w:rPr>
          <w:lang w:eastAsia="zh-CN"/>
        </w:rPr>
      </w:pPr>
      <w:r>
        <w:t xml:space="preserve">where the cosine loss between vectors </w:t>
      </w:r>
      <m:oMath>
        <m:bar>
          <m:barPr>
            <m:ctrlPr>
              <w:rPr>
                <w:rFonts w:ascii="Cambria Math" w:hAnsi="Cambria Math"/>
                <w:i/>
              </w:rPr>
            </m:ctrlPr>
          </m:barPr>
          <m:e>
            <m:r>
              <w:rPr>
                <w:rFonts w:ascii="Cambria Math" w:hAnsi="Cambria Math"/>
              </w:rPr>
              <m:t>v</m:t>
            </m:r>
          </m:e>
        </m:bar>
      </m:oMath>
      <w:r>
        <w:t xml:space="preserve"> (ideal singular vector) and </w:t>
      </w:r>
      <m:oMath>
        <m:acc>
          <m:accPr>
            <m:ctrlPr>
              <w:rPr>
                <w:rFonts w:ascii="Cambria Math" w:hAnsi="Cambria Math"/>
                <w:i/>
              </w:rPr>
            </m:ctrlPr>
          </m:accPr>
          <m:e>
            <m:bar>
              <m:barPr>
                <m:ctrlPr>
                  <w:rPr>
                    <w:rFonts w:ascii="Cambria Math" w:hAnsi="Cambria Math"/>
                    <w:i/>
                  </w:rPr>
                </m:ctrlPr>
              </m:barPr>
              <m:e>
                <m:r>
                  <w:rPr>
                    <w:rFonts w:ascii="Cambria Math" w:hAnsi="Cambria Math"/>
                  </w:rPr>
                  <m:t>v</m:t>
                </m:r>
              </m:e>
            </m:bar>
          </m:e>
        </m:acc>
      </m:oMath>
      <w:r>
        <w:t xml:space="preserve"> (reconstructed singular vector) is used as used as the training loss function and defined as follows</w:t>
      </w:r>
    </w:p>
    <w:p w14:paraId="02CC6727" w14:textId="77777777" w:rsidR="00812921" w:rsidRDefault="00907017">
      <w:pPr>
        <w:jc w:val="center"/>
        <w:rPr>
          <w:sz w:val="24"/>
          <w:szCs w:val="24"/>
        </w:rPr>
      </w:pPr>
      <m:oMath>
        <m:r>
          <w:rPr>
            <w:rFonts w:ascii="Cambria Math" w:hAnsi="Cambria Math"/>
            <w:sz w:val="24"/>
            <w:szCs w:val="24"/>
          </w:rPr>
          <m:t xml:space="preserve">Cosine Loss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=-Cos(</m:t>
        </m:r>
        <m:r>
          <w:rPr>
            <w:rFonts w:ascii="Cambria Math" w:hAnsi="Cambria Math" w:cs="Arial"/>
            <w:sz w:val="24"/>
            <w:szCs w:val="24"/>
          </w:rPr>
          <m:t>θ(</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769DF5F7" w14:textId="77777777" w:rsidR="00812921" w:rsidRDefault="00907017">
      <w:pPr>
        <w:pStyle w:val="afc"/>
        <w:numPr>
          <w:ilvl w:val="0"/>
          <w:numId w:val="20"/>
        </w:numPr>
        <w:rPr>
          <w:b/>
          <w:lang w:eastAsia="zh-CN"/>
        </w:rPr>
      </w:pPr>
      <w:r>
        <w:rPr>
          <w:b/>
          <w:lang w:eastAsia="zh-CN"/>
        </w:rPr>
        <w:t xml:space="preserve">Option 2: </w:t>
      </w:r>
      <w:r>
        <w:rPr>
          <w:rFonts w:eastAsia="MS Mincho"/>
          <w:b/>
          <w:lang w:eastAsia="ja-JP"/>
        </w:rPr>
        <w:t>Mean square error (MSE) / normalized mean square error (NMSE):</w:t>
      </w:r>
      <w:r>
        <w:rPr>
          <w:rFonts w:eastAsia="MS Mincho"/>
          <w:lang w:eastAsia="ja-JP"/>
        </w:rPr>
        <w:t xml:space="preserve"> </w:t>
      </w:r>
      <w:r>
        <w:rPr>
          <w:i/>
          <w:color w:val="0000FF"/>
          <w:lang w:eastAsia="zh-CN"/>
        </w:rPr>
        <w:t>vivo, Nokia, Samsung, LG, CAICT, Beijing Jiao</w:t>
      </w:r>
      <w:r>
        <w:rPr>
          <w:rFonts w:hint="eastAsia"/>
          <w:i/>
          <w:color w:val="0000FF"/>
          <w:lang w:eastAsia="zh-CN"/>
        </w:rPr>
        <w:t>t</w:t>
      </w:r>
      <w:r>
        <w:rPr>
          <w:i/>
          <w:color w:val="0000FF"/>
          <w:lang w:eastAsia="zh-CN"/>
        </w:rPr>
        <w:t>ong University, FUTUREWEI</w:t>
      </w:r>
    </w:p>
    <w:p w14:paraId="24F20AC8" w14:textId="77777777" w:rsidR="00812921" w:rsidRDefault="00907017">
      <w:pPr>
        <w:pStyle w:val="afc"/>
        <w:numPr>
          <w:ilvl w:val="1"/>
          <w:numId w:val="20"/>
        </w:numPr>
        <w:ind w:left="709"/>
        <w:rPr>
          <w:lang w:eastAsia="zh-CN"/>
        </w:rPr>
      </w:pPr>
      <w:r>
        <w:rPr>
          <w:b/>
          <w:lang w:eastAsia="zh-CN"/>
        </w:rPr>
        <w:t>MSE/NMSE is adopted/evaluated for CSI compression sub use case</w:t>
      </w:r>
      <w:r>
        <w:rPr>
          <w:lang w:eastAsia="zh-CN"/>
        </w:rPr>
        <w:t>：</w:t>
      </w:r>
      <w:r>
        <w:rPr>
          <w:i/>
          <w:color w:val="0000FF"/>
        </w:rPr>
        <w:t>CATT,</w:t>
      </w:r>
      <w:r>
        <w:rPr>
          <w:i/>
          <w:color w:val="0000FF"/>
          <w:lang w:eastAsia="zh-CN"/>
        </w:rPr>
        <w:t xml:space="preserve"> LG, FUTUREWEI</w:t>
      </w:r>
    </w:p>
    <w:p w14:paraId="74946369" w14:textId="77777777" w:rsidR="00812921" w:rsidRDefault="00907017">
      <w:pPr>
        <w:pStyle w:val="afc"/>
        <w:numPr>
          <w:ilvl w:val="1"/>
          <w:numId w:val="20"/>
        </w:numPr>
        <w:ind w:left="709"/>
        <w:rPr>
          <w:lang w:eastAsia="zh-CN"/>
        </w:rPr>
      </w:pPr>
      <w:r>
        <w:rPr>
          <w:b/>
          <w:lang w:eastAsia="zh-CN"/>
        </w:rPr>
        <w:t>MSE/NMSE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LG, FUTUREWEI</w:t>
      </w:r>
    </w:p>
    <w:p w14:paraId="7BB69B4B" w14:textId="77777777" w:rsidR="00812921" w:rsidRDefault="00907017">
      <w:pPr>
        <w:pStyle w:val="afc"/>
        <w:numPr>
          <w:ilvl w:val="2"/>
          <w:numId w:val="20"/>
        </w:numPr>
        <w:spacing w:before="120"/>
        <w:ind w:left="1134" w:hanging="357"/>
        <w:contextualSpacing w:val="0"/>
        <w:rPr>
          <w:b/>
          <w:lang w:eastAsia="zh-CN"/>
        </w:rPr>
      </w:pPr>
      <m:oMath>
        <m:r>
          <w:rPr>
            <w:rFonts w:ascii="Cambria Math" w:hAnsi="Cambria Math"/>
          </w:rPr>
          <m:t>L</m:t>
        </m:r>
      </m:oMath>
      <w:r>
        <w:rPr>
          <w:rFonts w:eastAsiaTheme="minorEastAsia"/>
          <w:lang w:eastAsia="zh-CN"/>
        </w:rPr>
        <w:t xml:space="preserve"> is the number of samples,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results derived by AI model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corresponding ground </w:t>
      </w:r>
      <w:r>
        <w:t>truth</w:t>
      </w:r>
      <w:r>
        <w:rPr>
          <w:rFonts w:eastAsia="MS Mincho"/>
          <w:lang w:eastAsia="ja-JP"/>
        </w:rPr>
        <w:t xml:space="preserve"> results</w:t>
      </w:r>
    </w:p>
    <w:p w14:paraId="277078AB" w14:textId="77777777" w:rsidR="00812921" w:rsidRDefault="00907017">
      <w:pPr>
        <w:rPr>
          <w:b/>
          <w:lang w:eastAsia="zh-CN"/>
        </w:rPr>
      </w:pPr>
      <m:oMathPara>
        <m:oMath>
          <m:r>
            <m:rPr>
              <m:sty m:val="p"/>
            </m:rPr>
            <w:rPr>
              <w:rFonts w:ascii="Cambria Math" w:hAnsi="Cambria Math"/>
            </w:rPr>
            <m:t>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nary>
                <m:naryPr>
                  <m:chr m:val="∑"/>
                  <m:limLoc m:val="subSup"/>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iCs/>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hAnsi="Cambria Math"/>
                                    </w:rPr>
                                    <m:t>-</m:t>
                                  </m:r>
                                  <m:r>
                                    <w:rPr>
                                      <w:rFonts w:ascii="Cambria Math" w:eastAsiaTheme="minorEastAsia" w:hAnsi="Cambria Math"/>
                                      <w:lang w:eastAsia="zh-CN"/>
                                    </w:rPr>
                                    <m:t>H</m:t>
                                  </m:r>
                                </m:e>
                                <m:sub>
                                  <m:r>
                                    <w:rPr>
                                      <w:rFonts w:ascii="Cambria Math" w:hAnsi="Cambria Math"/>
                                    </w:rPr>
                                    <m:t>l,n,m</m:t>
                                  </m:r>
                                </m:sub>
                              </m:sSub>
                            </m:e>
                          </m:d>
                        </m:e>
                        <m:sup>
                          <m:r>
                            <w:rPr>
                              <w:rFonts w:ascii="Cambria Math" w:hAnsi="Cambria Math"/>
                            </w:rPr>
                            <m:t>2</m:t>
                          </m:r>
                        </m:sup>
                      </m:sSup>
                    </m:e>
                  </m:nary>
                </m:e>
              </m:nary>
            </m:e>
          </m:nary>
        </m:oMath>
      </m:oMathPara>
    </w:p>
    <w:p w14:paraId="20D20BAB" w14:textId="77777777" w:rsidR="00812921" w:rsidRDefault="00907017">
      <w:pPr>
        <w:rPr>
          <w:b/>
          <w:lang w:eastAsia="zh-CN"/>
        </w:rPr>
      </w:pPr>
      <m:oMathPara>
        <m:oMath>
          <m:r>
            <m:rPr>
              <m:sty m:val="p"/>
            </m:rPr>
            <w:rPr>
              <w:rFonts w:ascii="Cambria Math" w:hAnsi="Cambria Math"/>
            </w:rPr>
            <w:lastRenderedPageBreak/>
            <m:t>NMSE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l,n,m</m:t>
                                      </m:r>
                                    </m:sub>
                                  </m:sSub>
                                </m:e>
                              </m:d>
                            </m:e>
                            <m:sup>
                              <m:r>
                                <w:rPr>
                                  <w:rFonts w:ascii="Cambria Math" w:hAnsi="Cambria Math"/>
                                </w:rPr>
                                <m:t>2</m:t>
                              </m:r>
                            </m:sup>
                          </m:sSup>
                        </m:e>
                      </m:nary>
                    </m:e>
                  </m:nary>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bSup>
                            <m:sSubSupPr>
                              <m:ctrlPr>
                                <w:rPr>
                                  <w:rFonts w:ascii="Cambria Math" w:hAnsi="Cambria Math"/>
                                  <w:i/>
                                  <w:iCs/>
                                </w:rPr>
                              </m:ctrlPr>
                            </m:sSubSupPr>
                            <m:e>
                              <m:r>
                                <w:rPr>
                                  <w:rFonts w:ascii="Cambria Math" w:eastAsiaTheme="minorEastAsia" w:hAnsi="Cambria Math" w:hint="eastAsia"/>
                                  <w:lang w:eastAsia="zh-CN"/>
                                </w:rPr>
                                <m:t>H</m:t>
                              </m:r>
                            </m:e>
                            <m:sub>
                              <m:r>
                                <w:rPr>
                                  <w:rFonts w:ascii="Cambria Math" w:hAnsi="Cambria Math"/>
                                </w:rPr>
                                <m:t>l,n,m</m:t>
                              </m:r>
                            </m:sub>
                            <m:sup>
                              <m:r>
                                <w:rPr>
                                  <w:rFonts w:ascii="Cambria Math" w:hAnsi="Cambria Math"/>
                                </w:rPr>
                                <m:t>2</m:t>
                              </m:r>
                            </m:sup>
                          </m:sSubSup>
                        </m:e>
                      </m:nary>
                    </m:e>
                  </m:nary>
                </m:den>
              </m:f>
            </m:e>
          </m:nary>
        </m:oMath>
      </m:oMathPara>
    </w:p>
    <w:p w14:paraId="351666E7" w14:textId="77777777" w:rsidR="00812921" w:rsidRDefault="00812921">
      <w:pPr>
        <w:rPr>
          <w:b/>
          <w:lang w:eastAsia="zh-CN"/>
        </w:rPr>
      </w:pPr>
    </w:p>
    <w:p w14:paraId="37768635" w14:textId="77777777" w:rsidR="00812921" w:rsidRDefault="00907017">
      <w:pPr>
        <w:rPr>
          <w:b/>
          <w:lang w:eastAsia="zh-CN"/>
        </w:rPr>
      </w:pPr>
      <w:r>
        <w:rPr>
          <w:b/>
          <w:lang w:eastAsia="zh-CN"/>
        </w:rPr>
        <w:t>Sensitivity of inference accuracy</w:t>
      </w:r>
    </w:p>
    <w:p w14:paraId="5907745F" w14:textId="77777777" w:rsidR="00812921" w:rsidRDefault="00907017">
      <w:pPr>
        <w:rPr>
          <w:lang w:eastAsia="zh-CN"/>
        </w:rPr>
      </w:pPr>
      <w:r>
        <w:rPr>
          <w:lang w:eastAsia="zh-CN"/>
        </w:rPr>
        <w:t>One company raises to consider the impact of noise to the accuracy of the CSI reconstruction accuracy, e.g., the ground truth labels.</w:t>
      </w:r>
    </w:p>
    <w:p w14:paraId="0E08478B" w14:textId="77777777" w:rsidR="00812921" w:rsidRDefault="00907017">
      <w:pPr>
        <w:pStyle w:val="afc"/>
        <w:numPr>
          <w:ilvl w:val="0"/>
          <w:numId w:val="20"/>
        </w:numPr>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szCs w:val="20"/>
        </w:rPr>
        <w:t xml:space="preserve"> The inference accuracy should be reported for a range of noisy training CSI and also noisy input data for the proposed CSI-feedback mechanism</w:t>
      </w:r>
    </w:p>
    <w:p w14:paraId="6EAD499A" w14:textId="77777777" w:rsidR="00812921" w:rsidRDefault="00812921">
      <w:pPr>
        <w:rPr>
          <w:b/>
          <w:lang w:eastAsia="zh-CN"/>
        </w:rPr>
      </w:pPr>
    </w:p>
    <w:p w14:paraId="08ED9C4C" w14:textId="77777777" w:rsidR="00812921" w:rsidRDefault="00907017">
      <w:pPr>
        <w:rPr>
          <w:b/>
          <w:lang w:eastAsia="zh-CN"/>
        </w:rPr>
      </w:pPr>
      <w:r>
        <w:rPr>
          <w:b/>
          <w:lang w:eastAsia="zh-CN"/>
        </w:rPr>
        <w:t>Label for comparing GCS/NMSE</w:t>
      </w:r>
    </w:p>
    <w:p w14:paraId="1E91D31F" w14:textId="77777777" w:rsidR="00812921" w:rsidRDefault="00907017">
      <w:pPr>
        <w:rPr>
          <w:b/>
          <w:lang w:eastAsia="zh-CN"/>
        </w:rPr>
      </w:pPr>
      <w:r>
        <w:rPr>
          <w:lang w:eastAsia="zh-CN"/>
        </w:rPr>
        <w:t>One company raises if the channel estimation is realistic, then the GCS should be calculated based on the eigenvector form the ideal channel (instead of the UE estimated one).</w:t>
      </w:r>
    </w:p>
    <w:p w14:paraId="5B5D18FD" w14:textId="77777777" w:rsidR="00812921" w:rsidRDefault="00907017">
      <w:pPr>
        <w:pStyle w:val="afc"/>
        <w:numPr>
          <w:ilvl w:val="0"/>
          <w:numId w:val="20"/>
        </w:numPr>
        <w:rPr>
          <w:b/>
          <w:lang w:eastAsia="zh-CN"/>
        </w:rPr>
      </w:pPr>
      <w:r>
        <w:rPr>
          <w:rFonts w:ascii="Times" w:eastAsia="Batang" w:hAnsi="Times"/>
          <w:i/>
          <w:iCs/>
          <w:color w:val="0000FF"/>
          <w:sz w:val="21"/>
          <w:szCs w:val="24"/>
          <w:lang w:val="en-GB" w:eastAsia="zh-CN"/>
        </w:rPr>
        <w:t>Fujitsu</w:t>
      </w:r>
      <w:r>
        <w:rPr>
          <w:rFonts w:ascii="Times" w:eastAsia="Batang" w:hAnsi="Times"/>
          <w:i/>
          <w:iCs/>
          <w:sz w:val="21"/>
          <w:szCs w:val="24"/>
          <w:lang w:val="en-GB" w:eastAsia="zh-CN"/>
        </w:rPr>
        <w:t>:</w:t>
      </w:r>
      <w:r>
        <w:rPr>
          <w:rFonts w:eastAsia="Calibri"/>
          <w:szCs w:val="20"/>
        </w:rPr>
        <w:t xml:space="preserve"> The vectors from the ideal channel matrix should be used in the calculation of the cosine similarity</w:t>
      </w:r>
    </w:p>
    <w:p w14:paraId="1D947BC0" w14:textId="77777777" w:rsidR="00812921" w:rsidRDefault="00812921">
      <w:pPr>
        <w:rPr>
          <w:b/>
          <w:lang w:eastAsia="zh-CN"/>
        </w:rPr>
      </w:pPr>
    </w:p>
    <w:p w14:paraId="645C466C" w14:textId="77777777" w:rsidR="00812921" w:rsidRDefault="00907017">
      <w:pPr>
        <w:rPr>
          <w:b/>
          <w:u w:val="single"/>
          <w:lang w:eastAsia="zh-CN"/>
        </w:rPr>
      </w:pPr>
      <w:r>
        <w:rPr>
          <w:rFonts w:hint="eastAsia"/>
          <w:b/>
          <w:u w:val="single"/>
          <w:lang w:eastAsia="zh-CN"/>
        </w:rPr>
        <w:t>E</w:t>
      </w:r>
      <w:r>
        <w:rPr>
          <w:b/>
          <w:u w:val="single"/>
          <w:lang w:eastAsia="zh-CN"/>
        </w:rPr>
        <w:t>ventual KPIs</w:t>
      </w:r>
    </w:p>
    <w:p w14:paraId="430676A0" w14:textId="77777777" w:rsidR="00812921" w:rsidRDefault="00907017">
      <w:pPr>
        <w:pStyle w:val="afc"/>
        <w:numPr>
          <w:ilvl w:val="0"/>
          <w:numId w:val="20"/>
        </w:numPr>
        <w:rPr>
          <w:b/>
          <w:lang w:eastAsia="zh-CN"/>
        </w:rPr>
      </w:pPr>
      <w:r>
        <w:rPr>
          <w:b/>
          <w:lang w:eastAsia="zh-CN"/>
        </w:rPr>
        <w:t xml:space="preserve">Throughput/spectral efficiency (via SLS): </w:t>
      </w:r>
      <w:r>
        <w:rPr>
          <w:i/>
          <w:color w:val="0000FF"/>
          <w:lang w:eastAsia="zh-CN"/>
        </w:rPr>
        <w:t>Huawei, HiSilicon, Ericsson, vivo, Apple, Nokia, OPPO</w:t>
      </w:r>
      <w:r>
        <w:rPr>
          <w:rFonts w:hint="eastAsia"/>
          <w:i/>
          <w:color w:val="0000FF"/>
          <w:lang w:eastAsia="zh-CN"/>
        </w:rPr>
        <w:t>,</w:t>
      </w:r>
      <w:r>
        <w:rPr>
          <w:i/>
          <w:color w:val="0000FF"/>
          <w:lang w:eastAsia="zh-CN"/>
        </w:rPr>
        <w:t xml:space="preserve"> Intel, Samsung,</w:t>
      </w:r>
      <w:r>
        <w:rPr>
          <w:rFonts w:eastAsiaTheme="minorEastAsia"/>
          <w:i/>
          <w:color w:val="0000FF"/>
          <w:lang w:eastAsia="zh-CN"/>
        </w:rPr>
        <w:t xml:space="preserve"> ZTE, Qualcomm,</w:t>
      </w:r>
      <w:r>
        <w:rPr>
          <w:i/>
          <w:color w:val="0000FF"/>
        </w:rPr>
        <w:t xml:space="preserve"> CATT,</w:t>
      </w:r>
      <w:r>
        <w:rPr>
          <w:i/>
          <w:color w:val="0000FF"/>
          <w:lang w:eastAsia="zh-CN"/>
        </w:rPr>
        <w:t xml:space="preserve"> LG, CAICT, Xiaomi, AT&amp;T, NTT DOCOMO, Beijing Jiao</w:t>
      </w:r>
      <w:r>
        <w:rPr>
          <w:rFonts w:hint="eastAsia"/>
          <w:i/>
          <w:color w:val="0000FF"/>
          <w:lang w:eastAsia="zh-CN"/>
        </w:rPr>
        <w:t>t</w:t>
      </w:r>
      <w:r>
        <w:rPr>
          <w:i/>
          <w:color w:val="0000FF"/>
          <w:lang w:eastAsia="zh-CN"/>
        </w:rPr>
        <w:t>ong University, Spreadtrum,</w:t>
      </w:r>
      <w:r>
        <w:rPr>
          <w:i/>
          <w:color w:val="0000FF"/>
        </w:rPr>
        <w:t xml:space="preserve"> NVIDIA,</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p>
    <w:p w14:paraId="6A01A659" w14:textId="77777777" w:rsidR="00812921" w:rsidRDefault="00907017">
      <w:pPr>
        <w:pStyle w:val="afc"/>
        <w:numPr>
          <w:ilvl w:val="1"/>
          <w:numId w:val="20"/>
        </w:numPr>
        <w:ind w:left="709"/>
        <w:rPr>
          <w:lang w:eastAsia="zh-CN"/>
        </w:rPr>
      </w:pPr>
      <w:r>
        <w:rPr>
          <w:i/>
          <w:color w:val="0000FF"/>
          <w:lang w:eastAsia="zh-CN"/>
        </w:rPr>
        <w:t>Nokia, AT&amp;T</w:t>
      </w:r>
      <w:r>
        <w:rPr>
          <w:i/>
          <w:lang w:eastAsia="zh-CN"/>
        </w:rPr>
        <w:t>:</w:t>
      </w:r>
      <w:r>
        <w:rPr>
          <w:rFonts w:hint="eastAsia"/>
          <w:lang w:eastAsia="zh-CN"/>
        </w:rPr>
        <w:t xml:space="preserve"> M</w:t>
      </w:r>
      <w:r>
        <w:rPr>
          <w:lang w:eastAsia="zh-CN"/>
        </w:rPr>
        <w:t>ean and cell edge throughput</w:t>
      </w:r>
    </w:p>
    <w:p w14:paraId="5C579672" w14:textId="77777777" w:rsidR="00812921" w:rsidRDefault="00907017">
      <w:pPr>
        <w:pStyle w:val="afc"/>
        <w:numPr>
          <w:ilvl w:val="1"/>
          <w:numId w:val="20"/>
        </w:numPr>
        <w:ind w:left="709"/>
        <w:rPr>
          <w:lang w:eastAsia="zh-CN"/>
        </w:rPr>
      </w:pPr>
      <w:r>
        <w:rPr>
          <w:i/>
          <w:color w:val="0000FF"/>
          <w:lang w:eastAsia="zh-CN"/>
        </w:rPr>
        <w:t>Samsung</w:t>
      </w:r>
      <w:r>
        <w:rPr>
          <w:i/>
          <w:lang w:eastAsia="zh-CN"/>
        </w:rPr>
        <w:t>:</w:t>
      </w:r>
      <w:r>
        <w:t xml:space="preserve"> Average UPT, 5% UPT, 50% UPT, 95% UPT</w:t>
      </w:r>
    </w:p>
    <w:p w14:paraId="273385C2" w14:textId="77777777" w:rsidR="00812921" w:rsidRDefault="00907017">
      <w:pPr>
        <w:pStyle w:val="afc"/>
        <w:numPr>
          <w:ilvl w:val="1"/>
          <w:numId w:val="20"/>
        </w:numPr>
        <w:ind w:left="709"/>
        <w:rPr>
          <w:lang w:eastAsia="zh-CN"/>
        </w:rPr>
      </w:pPr>
      <w:r>
        <w:rPr>
          <w:i/>
          <w:color w:val="0000FF"/>
        </w:rPr>
        <w:t>NVIDIA</w:t>
      </w:r>
      <w:r>
        <w:rPr>
          <w:i/>
        </w:rPr>
        <w:t xml:space="preserve">: </w:t>
      </w:r>
      <w:r>
        <w:rPr>
          <w:bCs/>
        </w:rPr>
        <w:t>e.g., average and 5-percentile throughput</w:t>
      </w:r>
    </w:p>
    <w:p w14:paraId="7E9F1DFE" w14:textId="77777777" w:rsidR="00812921" w:rsidRDefault="00907017">
      <w:pPr>
        <w:pStyle w:val="afc"/>
        <w:numPr>
          <w:ilvl w:val="0"/>
          <w:numId w:val="20"/>
        </w:numPr>
        <w:rPr>
          <w:b/>
          <w:lang w:eastAsia="zh-CN"/>
        </w:rPr>
      </w:pPr>
      <w:r>
        <w:rPr>
          <w:rFonts w:hint="eastAsia"/>
          <w:b/>
          <w:lang w:eastAsia="zh-CN"/>
        </w:rPr>
        <w:t>B</w:t>
      </w:r>
      <w:r>
        <w:rPr>
          <w:b/>
          <w:lang w:eastAsia="zh-CN"/>
        </w:rPr>
        <w:t xml:space="preserve">LER (for LLS): </w:t>
      </w:r>
      <w:r>
        <w:rPr>
          <w:i/>
          <w:color w:val="0000FF"/>
          <w:lang w:eastAsia="zh-CN"/>
        </w:rPr>
        <w:t>Xiaomi,</w:t>
      </w:r>
      <w:r>
        <w:rPr>
          <w:rFonts w:ascii="Times" w:eastAsia="Batang" w:hAnsi="Times"/>
          <w:i/>
          <w:iCs/>
          <w:color w:val="0000FF"/>
          <w:szCs w:val="24"/>
          <w:lang w:val="en-GB" w:eastAsia="zh-CN"/>
        </w:rPr>
        <w:t xml:space="preserve"> InterDigital</w:t>
      </w:r>
    </w:p>
    <w:p w14:paraId="394E9428" w14:textId="77777777" w:rsidR="00812921" w:rsidRDefault="00907017">
      <w:pPr>
        <w:pStyle w:val="afc"/>
        <w:numPr>
          <w:ilvl w:val="0"/>
          <w:numId w:val="20"/>
        </w:numPr>
        <w:rPr>
          <w:b/>
          <w:lang w:eastAsia="zh-CN"/>
        </w:rPr>
      </w:pPr>
      <w:r>
        <w:rPr>
          <w:rFonts w:hint="eastAsia"/>
          <w:b/>
          <w:lang w:eastAsia="zh-CN"/>
        </w:rPr>
        <w:t>O</w:t>
      </w:r>
      <w:r>
        <w:rPr>
          <w:b/>
          <w:lang w:eastAsia="zh-CN"/>
        </w:rPr>
        <w:t>verhead</w:t>
      </w:r>
    </w:p>
    <w:p w14:paraId="1696982D" w14:textId="77777777" w:rsidR="00812921" w:rsidRDefault="00907017">
      <w:pPr>
        <w:pStyle w:val="afc"/>
        <w:numPr>
          <w:ilvl w:val="1"/>
          <w:numId w:val="20"/>
        </w:numPr>
        <w:ind w:left="709"/>
        <w:rPr>
          <w:lang w:eastAsia="zh-CN"/>
        </w:rPr>
      </w:pPr>
      <w:r>
        <w:rPr>
          <w:b/>
          <w:lang w:eastAsia="zh-CN"/>
        </w:rPr>
        <w:t>CSI feedback overhead:</w:t>
      </w:r>
      <w:r>
        <w:rPr>
          <w:lang w:eastAsia="zh-CN"/>
        </w:rPr>
        <w:t xml:space="preserve"> </w:t>
      </w:r>
      <w:r>
        <w:rPr>
          <w:i/>
          <w:color w:val="0000FF"/>
          <w:lang w:eastAsia="zh-CN"/>
        </w:rPr>
        <w:t>Ericsson, Nokia, OPPO, Intel, ZTE,</w:t>
      </w:r>
      <w:r>
        <w:rPr>
          <w:rFonts w:eastAsiaTheme="minorEastAsia"/>
          <w:i/>
          <w:color w:val="0000FF"/>
          <w:lang w:eastAsia="zh-CN"/>
        </w:rPr>
        <w:t xml:space="preserve"> Qualcomm,</w:t>
      </w:r>
      <w:r>
        <w:rPr>
          <w:i/>
          <w:color w:val="0000FF"/>
        </w:rPr>
        <w:t xml:space="preserve"> CATT,</w:t>
      </w:r>
      <w:r>
        <w:rPr>
          <w:i/>
          <w:color w:val="0000FF"/>
          <w:lang w:eastAsia="zh-CN"/>
        </w:rPr>
        <w:t xml:space="preserve"> LG,</w:t>
      </w:r>
      <w:r>
        <w:rPr>
          <w:i/>
          <w:color w:val="0000FF"/>
        </w:rPr>
        <w:t xml:space="preserve"> AT&amp;T,</w:t>
      </w:r>
      <w:r>
        <w:rPr>
          <w:i/>
          <w:color w:val="0000FF"/>
          <w:lang w:eastAsia="zh-CN"/>
        </w:rPr>
        <w:t xml:space="preserve"> NTT DOCOMO</w:t>
      </w:r>
    </w:p>
    <w:p w14:paraId="2A58C16D" w14:textId="77777777" w:rsidR="00812921" w:rsidRDefault="00907017">
      <w:pPr>
        <w:pStyle w:val="afc"/>
        <w:numPr>
          <w:ilvl w:val="1"/>
          <w:numId w:val="20"/>
        </w:numPr>
        <w:ind w:left="709"/>
        <w:rPr>
          <w:lang w:eastAsia="zh-CN"/>
        </w:rPr>
      </w:pPr>
      <w:r>
        <w:rPr>
          <w:rFonts w:hint="eastAsia"/>
          <w:b/>
          <w:lang w:eastAsia="zh-CN"/>
        </w:rPr>
        <w:t>R</w:t>
      </w:r>
      <w:r>
        <w:rPr>
          <w:b/>
          <w:lang w:eastAsia="zh-CN"/>
        </w:rPr>
        <w:t>eference signal overhead</w:t>
      </w:r>
      <w:r>
        <w:rPr>
          <w:lang w:eastAsia="zh-CN"/>
        </w:rPr>
        <w:t xml:space="preserve">: </w:t>
      </w:r>
      <w:r>
        <w:rPr>
          <w:i/>
          <w:color w:val="0000FF"/>
          <w:lang w:eastAsia="zh-CN"/>
        </w:rPr>
        <w:t>Nokia</w:t>
      </w:r>
    </w:p>
    <w:p w14:paraId="2A014C97" w14:textId="77777777" w:rsidR="00812921" w:rsidRDefault="00907017">
      <w:pPr>
        <w:pStyle w:val="afc"/>
        <w:numPr>
          <w:ilvl w:val="2"/>
          <w:numId w:val="20"/>
        </w:numPr>
        <w:ind w:left="1134"/>
        <w:rPr>
          <w:lang w:eastAsia="zh-CN"/>
        </w:rPr>
      </w:pPr>
      <w:r>
        <w:rPr>
          <w:i/>
          <w:color w:val="0000FF"/>
          <w:lang w:eastAsia="zh-CN"/>
        </w:rPr>
        <w:t>Nokia</w:t>
      </w:r>
      <w:r>
        <w:rPr>
          <w:i/>
          <w:lang w:eastAsia="zh-CN"/>
        </w:rPr>
        <w:t>:</w:t>
      </w:r>
      <w:r>
        <w:rPr>
          <w:bCs/>
          <w:iCs/>
        </w:rPr>
        <w:t xml:space="preserve"> For CSI prediction, overhead also includes both reference signal</w:t>
      </w:r>
      <w:r>
        <w:rPr>
          <w:b/>
          <w:bCs/>
          <w:iCs/>
        </w:rPr>
        <w:t xml:space="preserve"> </w:t>
      </w:r>
      <w:r>
        <w:rPr>
          <w:bCs/>
          <w:iCs/>
        </w:rPr>
        <w:t xml:space="preserve">(in terms of </w:t>
      </w:r>
      <w:r>
        <w:rPr>
          <w:rFonts w:eastAsia="Nokia Pure Text Light" w:cs="Nokia Pure Text Light"/>
        </w:rPr>
        <w:t>Transmissions per second</w:t>
      </w:r>
      <w:r>
        <w:rPr>
          <w:bCs/>
          <w:iCs/>
        </w:rPr>
        <w:t>)</w:t>
      </w:r>
    </w:p>
    <w:p w14:paraId="0EE3F61B" w14:textId="77777777" w:rsidR="00812921" w:rsidRDefault="00907017">
      <w:pPr>
        <w:pStyle w:val="afc"/>
        <w:numPr>
          <w:ilvl w:val="2"/>
          <w:numId w:val="20"/>
        </w:numPr>
        <w:ind w:left="1134"/>
        <w:rPr>
          <w:i/>
          <w:color w:val="0000FF"/>
          <w:lang w:eastAsia="zh-CN"/>
        </w:rPr>
      </w:pPr>
      <w:r>
        <w:rPr>
          <w:i/>
          <w:color w:val="0000FF"/>
          <w:lang w:eastAsia="zh-CN"/>
        </w:rPr>
        <w:t xml:space="preserve">MediaTek: </w:t>
      </w:r>
      <w:r>
        <w:t>AI/ML-based solutions can enable the reduction of DMRS overhead.</w:t>
      </w:r>
    </w:p>
    <w:p w14:paraId="5A651497" w14:textId="77777777" w:rsidR="00812921" w:rsidRDefault="00907017">
      <w:pPr>
        <w:pStyle w:val="afc"/>
        <w:numPr>
          <w:ilvl w:val="1"/>
          <w:numId w:val="20"/>
        </w:numPr>
        <w:ind w:left="709"/>
        <w:rPr>
          <w:lang w:eastAsia="zh-CN"/>
        </w:rPr>
      </w:pPr>
      <w:r>
        <w:rPr>
          <w:b/>
          <w:lang w:val="en-GB"/>
        </w:rPr>
        <w:t>Overhead in LCM</w:t>
      </w:r>
      <w:r>
        <w:rPr>
          <w:lang w:val="en-GB"/>
        </w:rPr>
        <w:t xml:space="preserve">: </w:t>
      </w:r>
      <w:r>
        <w:rPr>
          <w:i/>
          <w:color w:val="0000FF"/>
          <w:lang w:val="en-GB"/>
        </w:rPr>
        <w:t>Intel,</w:t>
      </w:r>
      <w:r>
        <w:rPr>
          <w:rFonts w:hint="eastAsia"/>
          <w:i/>
          <w:color w:val="0000FF"/>
          <w:lang w:eastAsia="zh-CN"/>
        </w:rPr>
        <w:t xml:space="preserve"> C</w:t>
      </w:r>
      <w:r>
        <w:rPr>
          <w:i/>
          <w:color w:val="0000FF"/>
          <w:lang w:eastAsia="zh-CN"/>
        </w:rPr>
        <w:t>ATT, AT&amp;T, Lenovo</w:t>
      </w:r>
    </w:p>
    <w:p w14:paraId="72D3DA31" w14:textId="77777777" w:rsidR="00812921" w:rsidRDefault="00907017">
      <w:pPr>
        <w:pStyle w:val="afc"/>
        <w:numPr>
          <w:ilvl w:val="2"/>
          <w:numId w:val="20"/>
        </w:numPr>
        <w:ind w:left="1134"/>
        <w:rPr>
          <w:lang w:eastAsia="zh-CN"/>
        </w:rPr>
      </w:pPr>
      <w:r>
        <w:rPr>
          <w:rFonts w:hint="eastAsia"/>
          <w:i/>
          <w:color w:val="0000FF"/>
          <w:lang w:eastAsia="zh-CN"/>
        </w:rPr>
        <w:t>I</w:t>
      </w:r>
      <w:r>
        <w:rPr>
          <w:i/>
          <w:color w:val="0000FF"/>
          <w:lang w:eastAsia="zh-CN"/>
        </w:rPr>
        <w:t>ntel</w:t>
      </w:r>
      <w:r>
        <w:rPr>
          <w:lang w:eastAsia="zh-CN"/>
        </w:rPr>
        <w:t xml:space="preserve">: </w:t>
      </w:r>
      <w:r>
        <w:rPr>
          <w:lang w:val="en-GB"/>
        </w:rPr>
        <w:t>Air-interface overhead due to data-collection, performance monitoring and feedback, model adaptation</w:t>
      </w:r>
    </w:p>
    <w:p w14:paraId="446674E0" w14:textId="77777777" w:rsidR="00812921" w:rsidRDefault="00907017">
      <w:pPr>
        <w:pStyle w:val="afc"/>
        <w:numPr>
          <w:ilvl w:val="2"/>
          <w:numId w:val="20"/>
        </w:numPr>
        <w:ind w:left="1134"/>
        <w:rPr>
          <w:lang w:eastAsia="zh-CN"/>
        </w:rPr>
      </w:pPr>
      <w:r>
        <w:rPr>
          <w:rFonts w:hint="eastAsia"/>
          <w:i/>
          <w:color w:val="0000FF"/>
          <w:lang w:eastAsia="zh-CN"/>
        </w:rPr>
        <w:t>C</w:t>
      </w:r>
      <w:r>
        <w:rPr>
          <w:i/>
          <w:color w:val="0000FF"/>
          <w:lang w:eastAsia="zh-CN"/>
        </w:rPr>
        <w:t>ATT</w:t>
      </w:r>
      <w:r>
        <w:rPr>
          <w:lang w:eastAsia="zh-CN"/>
        </w:rPr>
        <w:t>:</w:t>
      </w:r>
      <w:r>
        <w:rPr>
          <w:rFonts w:hint="eastAsia"/>
          <w:lang w:eastAsia="zh-CN"/>
        </w:rPr>
        <w:t xml:space="preserve"> Overhead of exchanging AI-specific </w:t>
      </w:r>
      <w:r>
        <w:rPr>
          <w:lang w:eastAsia="zh-CN"/>
        </w:rPr>
        <w:t>signaling</w:t>
      </w:r>
    </w:p>
    <w:p w14:paraId="299E7E95" w14:textId="77777777" w:rsidR="00812921" w:rsidRDefault="00907017">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overhead and latency as well as the inference latency should be included as a KPI</w:t>
      </w:r>
    </w:p>
    <w:p w14:paraId="406ADF5D" w14:textId="77777777" w:rsidR="00812921" w:rsidRDefault="00907017">
      <w:pPr>
        <w:pStyle w:val="afc"/>
        <w:numPr>
          <w:ilvl w:val="2"/>
          <w:numId w:val="20"/>
        </w:numPr>
        <w:ind w:left="1134"/>
        <w:rPr>
          <w:lang w:eastAsia="zh-CN"/>
        </w:rPr>
      </w:pPr>
      <w:r>
        <w:rPr>
          <w:i/>
          <w:color w:val="0000FF"/>
          <w:lang w:eastAsia="zh-CN"/>
        </w:rPr>
        <w:t>Lenovo</w:t>
      </w:r>
      <w:r>
        <w:rPr>
          <w:i/>
          <w:lang w:eastAsia="zh-CN"/>
        </w:rPr>
        <w:t xml:space="preserve">: </w:t>
      </w:r>
      <w:r>
        <w:rPr>
          <w:rFonts w:eastAsia="Calibri"/>
        </w:rPr>
        <w:t xml:space="preserve">Each proposed CSI-feedback AI/ML model should be accompanied with a data collection procedure which can be used during the model update. FFS: communication overhead. </w:t>
      </w:r>
      <w:bookmarkStart w:id="3" w:name="_Toc101278586"/>
      <w:bookmarkStart w:id="4" w:name="_Toc101278327"/>
      <w:bookmarkStart w:id="5" w:name="_Toc101545811"/>
      <w:bookmarkStart w:id="6" w:name="_Toc101280170"/>
      <w:bookmarkStart w:id="7" w:name="_Toc101626336"/>
      <w:r>
        <w:rPr>
          <w:rFonts w:eastAsia="Calibri"/>
          <w:szCs w:val="20"/>
        </w:rPr>
        <w:t>It is essential to quantify how often the model has to go through the model update procedure</w:t>
      </w:r>
      <w:bookmarkEnd w:id="3"/>
      <w:bookmarkEnd w:id="4"/>
      <w:bookmarkEnd w:id="5"/>
      <w:bookmarkEnd w:id="6"/>
      <w:bookmarkEnd w:id="7"/>
      <w:r>
        <w:rPr>
          <w:rFonts w:eastAsia="Calibri"/>
          <w:szCs w:val="20"/>
        </w:rPr>
        <w:t>.</w:t>
      </w:r>
    </w:p>
    <w:p w14:paraId="5F07C654" w14:textId="77777777" w:rsidR="00812921" w:rsidRDefault="00812921">
      <w:pPr>
        <w:rPr>
          <w:b/>
          <w:lang w:eastAsia="zh-CN"/>
        </w:rPr>
      </w:pPr>
    </w:p>
    <w:p w14:paraId="485072A9" w14:textId="77777777" w:rsidR="00812921" w:rsidRDefault="00907017">
      <w:pPr>
        <w:rPr>
          <w:b/>
          <w:u w:val="single"/>
          <w:lang w:eastAsia="zh-CN"/>
        </w:rPr>
      </w:pPr>
      <w:r>
        <w:rPr>
          <w:b/>
          <w:u w:val="single"/>
          <w:lang w:eastAsia="zh-CN"/>
        </w:rPr>
        <w:t>Capability/complexity related KPIs</w:t>
      </w:r>
    </w:p>
    <w:p w14:paraId="514B97AF" w14:textId="77777777" w:rsidR="00812921" w:rsidRDefault="00907017">
      <w:pPr>
        <w:pStyle w:val="afc"/>
        <w:numPr>
          <w:ilvl w:val="0"/>
          <w:numId w:val="20"/>
        </w:numPr>
        <w:rPr>
          <w:rFonts w:eastAsiaTheme="minorEastAsia"/>
          <w:b/>
        </w:rPr>
      </w:pPr>
      <w:r>
        <w:rPr>
          <w:rFonts w:eastAsiaTheme="minorEastAsia" w:hint="eastAsia"/>
          <w:b/>
          <w:lang w:eastAsia="zh-CN"/>
        </w:rPr>
        <w:t>P</w:t>
      </w:r>
      <w:r>
        <w:rPr>
          <w:rFonts w:eastAsiaTheme="minorEastAsia"/>
          <w:b/>
          <w:lang w:eastAsia="zh-CN"/>
        </w:rPr>
        <w:t>rocessing complexity</w:t>
      </w:r>
      <w:r>
        <w:rPr>
          <w:i/>
          <w:lang w:eastAsia="zh-CN"/>
        </w:rPr>
        <w:t xml:space="preserve"> </w:t>
      </w:r>
      <w:r>
        <w:rPr>
          <w:i/>
          <w:color w:val="0000FF"/>
          <w:lang w:eastAsia="zh-CN"/>
        </w:rPr>
        <w:t xml:space="preserve">Huawei, HiSilicon, vivo, Nokia, </w:t>
      </w:r>
      <w:r>
        <w:rPr>
          <w:i/>
          <w:color w:val="0000FF"/>
          <w:lang w:val="en-GB"/>
        </w:rPr>
        <w:t>Intel,</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NTT DOCOMO, Beijing Jiao</w:t>
      </w:r>
      <w:r>
        <w:rPr>
          <w:rFonts w:hint="eastAsia"/>
          <w:i/>
          <w:color w:val="0000FF"/>
          <w:lang w:eastAsia="zh-CN"/>
        </w:rPr>
        <w:t>t</w:t>
      </w:r>
      <w:r>
        <w:rPr>
          <w:i/>
          <w:color w:val="0000FF"/>
          <w:lang w:eastAsia="zh-CN"/>
        </w:rPr>
        <w:t>ong University, Spreadtrum, FUTUREWEI, Lenovo</w:t>
      </w:r>
    </w:p>
    <w:p w14:paraId="5C06E9B1" w14:textId="77777777" w:rsidR="00812921" w:rsidRDefault="00907017">
      <w:pPr>
        <w:pStyle w:val="afc"/>
        <w:numPr>
          <w:ilvl w:val="1"/>
          <w:numId w:val="20"/>
        </w:numPr>
        <w:ind w:left="709"/>
        <w:rPr>
          <w:rFonts w:eastAsiaTheme="minorEastAsia"/>
        </w:rPr>
      </w:pPr>
      <w:r>
        <w:rPr>
          <w:rFonts w:eastAsiaTheme="minorEastAsia"/>
          <w:b/>
        </w:rPr>
        <w:lastRenderedPageBreak/>
        <w:t>Floating point operations (FLOPs):</w:t>
      </w:r>
      <w:r>
        <w:rPr>
          <w:i/>
          <w:lang w:eastAsia="zh-CN"/>
        </w:rPr>
        <w:t xml:space="preserve"> </w:t>
      </w:r>
      <w:r>
        <w:rPr>
          <w:i/>
          <w:color w:val="0000FF"/>
          <w:lang w:eastAsia="zh-CN"/>
        </w:rPr>
        <w:t>Huawei, HiSilicon, vivo, Nokia, Samsung,</w:t>
      </w:r>
      <w:r>
        <w:rPr>
          <w:rFonts w:eastAsiaTheme="minorEastAsia"/>
          <w:i/>
          <w:color w:val="0000FF"/>
          <w:lang w:eastAsia="zh-CN"/>
        </w:rPr>
        <w:t xml:space="preserve"> ZTE,</w:t>
      </w:r>
      <w:r>
        <w:rPr>
          <w:i/>
          <w:color w:val="0000FF"/>
          <w:lang w:eastAsia="zh-CN"/>
        </w:rPr>
        <w:t xml:space="preserve"> NTT DOCOMO, Beijing Jiao</w:t>
      </w:r>
      <w:r>
        <w:rPr>
          <w:rFonts w:hint="eastAsia"/>
          <w:i/>
          <w:color w:val="0000FF"/>
          <w:lang w:eastAsia="zh-CN"/>
        </w:rPr>
        <w:t>t</w:t>
      </w:r>
      <w:r>
        <w:rPr>
          <w:i/>
          <w:color w:val="0000FF"/>
          <w:lang w:eastAsia="zh-CN"/>
        </w:rPr>
        <w:t>ong University, Spreadtrum, FUTUREWEI</w:t>
      </w:r>
    </w:p>
    <w:p w14:paraId="10401255" w14:textId="77777777" w:rsidR="00812921" w:rsidRDefault="00907017">
      <w:pPr>
        <w:pStyle w:val="afc"/>
        <w:ind w:left="709"/>
        <w:rPr>
          <w:rFonts w:eastAsiaTheme="minorEastAsia"/>
          <w:lang w:eastAsia="zh-CN"/>
        </w:rPr>
      </w:pPr>
      <w:r>
        <w:rPr>
          <w:rFonts w:eastAsiaTheme="minorEastAsia"/>
          <w:lang w:eastAsia="zh-CN"/>
        </w:rPr>
        <w:t>Except for FLOPs, the processing complexity is raised to be evaluated in other perspectives</w:t>
      </w:r>
    </w:p>
    <w:p w14:paraId="050BF0FE" w14:textId="77777777" w:rsidR="00812921" w:rsidRDefault="00907017">
      <w:pPr>
        <w:pStyle w:val="afc"/>
        <w:numPr>
          <w:ilvl w:val="1"/>
          <w:numId w:val="20"/>
        </w:numPr>
        <w:ind w:left="709"/>
        <w:rPr>
          <w:rFonts w:eastAsiaTheme="minorEastAsia"/>
        </w:rPr>
      </w:pPr>
      <w:r>
        <w:rPr>
          <w:b/>
          <w:lang w:val="en-GB"/>
        </w:rPr>
        <w:t>Pre-processing complexity</w:t>
      </w:r>
      <w:r>
        <w:rPr>
          <w:lang w:val="en-GB"/>
        </w:rPr>
        <w:t xml:space="preserve"> (e.g. SVD) for inference data: </w:t>
      </w:r>
      <w:r>
        <w:rPr>
          <w:i/>
          <w:color w:val="0000FF"/>
          <w:lang w:val="en-GB"/>
        </w:rPr>
        <w:t>Intel</w:t>
      </w:r>
    </w:p>
    <w:p w14:paraId="3628F6E6" w14:textId="77777777" w:rsidR="00812921" w:rsidRDefault="00907017">
      <w:pPr>
        <w:pStyle w:val="afc"/>
        <w:numPr>
          <w:ilvl w:val="1"/>
          <w:numId w:val="20"/>
        </w:numPr>
        <w:ind w:left="709"/>
        <w:rPr>
          <w:rFonts w:eastAsiaTheme="minorEastAsia"/>
        </w:rPr>
      </w:pPr>
      <w:r>
        <w:rPr>
          <w:b/>
          <w:lang w:val="en-GB"/>
        </w:rPr>
        <w:t>Model pruning and quantization</w:t>
      </w:r>
      <w:r>
        <w:rPr>
          <w:lang w:val="en-GB"/>
        </w:rPr>
        <w:t xml:space="preserve"> (AI-ML model implementation related aspects): </w:t>
      </w:r>
      <w:r>
        <w:rPr>
          <w:i/>
          <w:color w:val="0000FF"/>
          <w:lang w:val="en-GB"/>
        </w:rPr>
        <w:t>Intel</w:t>
      </w:r>
    </w:p>
    <w:p w14:paraId="5C9498FD" w14:textId="77777777" w:rsidR="00812921" w:rsidRDefault="00907017">
      <w:pPr>
        <w:pStyle w:val="afc"/>
        <w:numPr>
          <w:ilvl w:val="1"/>
          <w:numId w:val="20"/>
        </w:numPr>
        <w:ind w:left="709"/>
        <w:rPr>
          <w:rFonts w:eastAsiaTheme="minorEastAsia"/>
        </w:rPr>
      </w:pPr>
      <w:r>
        <w:rPr>
          <w:b/>
          <w:lang w:val="en-GB"/>
        </w:rPr>
        <w:t>Power consumption:</w:t>
      </w:r>
      <w:r>
        <w:rPr>
          <w:rFonts w:eastAsiaTheme="minorEastAsia"/>
        </w:rPr>
        <w:t xml:space="preserve"> </w:t>
      </w:r>
      <w:r>
        <w:rPr>
          <w:i/>
          <w:color w:val="0000FF"/>
          <w:lang w:eastAsia="zh-CN"/>
        </w:rPr>
        <w:t>Huawei, HiSilicon, vivo, Samsung, Spreadtrum</w:t>
      </w:r>
    </w:p>
    <w:p w14:paraId="4BBE0E08" w14:textId="77777777" w:rsidR="00812921" w:rsidRDefault="00812921">
      <w:pPr>
        <w:pStyle w:val="afc"/>
        <w:ind w:left="709"/>
        <w:rPr>
          <w:rFonts w:eastAsiaTheme="minorEastAsia"/>
        </w:rPr>
      </w:pPr>
    </w:p>
    <w:p w14:paraId="552D26DE" w14:textId="77777777" w:rsidR="00812921" w:rsidRDefault="00907017">
      <w:pPr>
        <w:pStyle w:val="afc"/>
        <w:numPr>
          <w:ilvl w:val="0"/>
          <w:numId w:val="20"/>
        </w:numPr>
        <w:rPr>
          <w:rFonts w:eastAsiaTheme="minorEastAsia"/>
          <w:b/>
          <w:lang w:eastAsia="zh-CN"/>
        </w:rPr>
      </w:pPr>
      <w:r>
        <w:rPr>
          <w:rFonts w:eastAsiaTheme="minorEastAsia" w:hint="eastAsia"/>
          <w:b/>
          <w:lang w:eastAsia="zh-CN"/>
        </w:rPr>
        <w:t>M</w:t>
      </w:r>
      <w:r>
        <w:rPr>
          <w:rFonts w:eastAsiaTheme="minorEastAsia"/>
          <w:b/>
          <w:lang w:eastAsia="zh-CN"/>
        </w:rPr>
        <w:t>emory storage</w:t>
      </w:r>
      <w:r>
        <w:rPr>
          <w:i/>
          <w:lang w:eastAsia="zh-CN"/>
        </w:rPr>
        <w:t xml:space="preserve"> </w:t>
      </w:r>
      <w:r>
        <w:rPr>
          <w:i/>
          <w:color w:val="0000FF"/>
          <w:lang w:eastAsia="zh-CN"/>
        </w:rPr>
        <w:t>Huawei, HiSilicon, vivo, Nokia, Intel</w:t>
      </w:r>
      <w:r>
        <w:rPr>
          <w:i/>
          <w:color w:val="0000FF"/>
          <w:lang w:val="en-GB"/>
        </w:rPr>
        <w:t>,</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Beijing Jiao</w:t>
      </w:r>
      <w:r>
        <w:rPr>
          <w:rFonts w:hint="eastAsia"/>
          <w:i/>
          <w:color w:val="0000FF"/>
          <w:lang w:eastAsia="zh-CN"/>
        </w:rPr>
        <w:t>t</w:t>
      </w:r>
      <w:r>
        <w:rPr>
          <w:i/>
          <w:color w:val="0000FF"/>
          <w:lang w:eastAsia="zh-CN"/>
        </w:rPr>
        <w:t>ong University, Spreadtrum, FUTUREWEI</w:t>
      </w:r>
    </w:p>
    <w:p w14:paraId="4038E3F2" w14:textId="77777777" w:rsidR="00812921" w:rsidRDefault="00907017">
      <w:pPr>
        <w:pStyle w:val="afc"/>
        <w:numPr>
          <w:ilvl w:val="1"/>
          <w:numId w:val="20"/>
        </w:numPr>
        <w:ind w:left="709"/>
        <w:rPr>
          <w:rFonts w:eastAsiaTheme="minorEastAsia"/>
          <w:color w:val="0000FF"/>
          <w:lang w:eastAsia="zh-CN"/>
        </w:rPr>
      </w:pPr>
      <w:r>
        <w:rPr>
          <w:rFonts w:eastAsiaTheme="minorEastAsia" w:hint="eastAsia"/>
          <w:b/>
          <w:lang w:eastAsia="zh-CN"/>
        </w:rPr>
        <w:t>A</w:t>
      </w:r>
      <w:r>
        <w:rPr>
          <w:rFonts w:eastAsiaTheme="minorEastAsia"/>
          <w:b/>
          <w:lang w:eastAsia="zh-CN"/>
        </w:rPr>
        <w:t>I/ML model size/ Number of quantization</w:t>
      </w:r>
      <w:r>
        <w:rPr>
          <w:rFonts w:eastAsiaTheme="minorEastAsia"/>
          <w:lang w:eastAsia="zh-CN"/>
        </w:rPr>
        <w:t xml:space="preserve"> </w:t>
      </w:r>
      <w:r>
        <w:rPr>
          <w:rFonts w:eastAsiaTheme="minorEastAsia"/>
          <w:b/>
          <w:lang w:eastAsia="zh-CN"/>
        </w:rPr>
        <w:t>bits</w:t>
      </w:r>
      <w:r>
        <w:rPr>
          <w:rFonts w:eastAsiaTheme="minorEastAsia"/>
          <w:lang w:eastAsia="zh-CN"/>
        </w:rPr>
        <w:t xml:space="preserve">: </w:t>
      </w:r>
      <w:r>
        <w:rPr>
          <w:i/>
          <w:color w:val="0000FF"/>
          <w:lang w:eastAsia="zh-CN"/>
        </w:rPr>
        <w:t xml:space="preserve">Huawei, HiSilicon, vivo, Nokia, Intel, Samsung, </w:t>
      </w:r>
      <w:r>
        <w:rPr>
          <w:rFonts w:eastAsiaTheme="minorEastAsia"/>
          <w:i/>
          <w:color w:val="0000FF"/>
          <w:lang w:eastAsia="zh-CN"/>
        </w:rPr>
        <w:t>ZTE,</w:t>
      </w:r>
      <w:r>
        <w:rPr>
          <w:rFonts w:hint="eastAsia"/>
          <w:i/>
          <w:color w:val="0000FF"/>
          <w:lang w:eastAsia="zh-CN"/>
        </w:rPr>
        <w:t xml:space="preserve"> C</w:t>
      </w:r>
      <w:r>
        <w:rPr>
          <w:i/>
          <w:color w:val="0000FF"/>
          <w:lang w:eastAsia="zh-CN"/>
        </w:rPr>
        <w:t>ATT, Spreadtrum, FUTUREWEI</w:t>
      </w:r>
    </w:p>
    <w:p w14:paraId="618D97D3" w14:textId="77777777" w:rsidR="00812921" w:rsidRDefault="00907017">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10065C7C" w14:textId="77777777" w:rsidR="00812921" w:rsidRDefault="00907017">
      <w:pPr>
        <w:pStyle w:val="afc"/>
        <w:numPr>
          <w:ilvl w:val="2"/>
          <w:numId w:val="20"/>
        </w:numPr>
        <w:ind w:left="1134"/>
        <w:rPr>
          <w:lang w:eastAsia="zh-CN"/>
        </w:rPr>
      </w:pPr>
      <w:r>
        <w:rPr>
          <w:i/>
          <w:color w:val="0000FF"/>
          <w:lang w:eastAsia="zh-CN"/>
        </w:rPr>
        <w:t>FUTUREWEI</w:t>
      </w:r>
      <w:r>
        <w:rPr>
          <w:lang w:eastAsia="zh-CN"/>
        </w:rPr>
        <w:t>:</w:t>
      </w:r>
      <w:r>
        <w:t xml:space="preserve"> For training phase, it includes memory used to store outputs of the intermediate layers (forward propagation), parameters, error signals, gradient of parameters, additional memory used by the chosen optimizer, e.g., for momentum. For inference phase, it includes memory used to store outputs of the intermediate layers, and parameters.</w:t>
      </w:r>
    </w:p>
    <w:p w14:paraId="5F16CAED" w14:textId="77777777" w:rsidR="00812921" w:rsidRDefault="00907017">
      <w:pPr>
        <w:pStyle w:val="afc"/>
        <w:numPr>
          <w:ilvl w:val="1"/>
          <w:numId w:val="20"/>
        </w:numPr>
        <w:ind w:left="709"/>
        <w:rPr>
          <w:rFonts w:eastAsiaTheme="minorEastAsia"/>
          <w:lang w:eastAsia="zh-CN"/>
        </w:rPr>
      </w:pPr>
      <w:r>
        <w:rPr>
          <w:rFonts w:eastAsiaTheme="minorEastAsia"/>
          <w:b/>
          <w:lang w:eastAsia="zh-CN"/>
        </w:rPr>
        <w:t>Number of AI parameters/weights, quantization of weights/layer structure</w:t>
      </w:r>
      <w:r>
        <w:rPr>
          <w:rFonts w:eastAsiaTheme="minorEastAsia"/>
          <w:lang w:eastAsia="zh-CN"/>
        </w:rPr>
        <w:t>:</w:t>
      </w:r>
      <w:r>
        <w:rPr>
          <w:i/>
          <w:lang w:eastAsia="zh-CN"/>
        </w:rPr>
        <w:t xml:space="preserve"> </w:t>
      </w:r>
      <w:r>
        <w:rPr>
          <w:i/>
          <w:color w:val="0000FF"/>
          <w:lang w:eastAsia="zh-CN"/>
        </w:rPr>
        <w:t>vivo</w:t>
      </w:r>
      <w:r>
        <w:rPr>
          <w:rFonts w:hint="eastAsia"/>
          <w:i/>
          <w:color w:val="0000FF"/>
          <w:lang w:eastAsia="zh-CN"/>
        </w:rPr>
        <w:t>,</w:t>
      </w:r>
      <w:r>
        <w:rPr>
          <w:i/>
          <w:color w:val="0000FF"/>
          <w:lang w:eastAsia="zh-CN"/>
        </w:rPr>
        <w:t xml:space="preserve"> Nokia, Intel, Spreadtrum, FUTUREWEI</w:t>
      </w:r>
    </w:p>
    <w:p w14:paraId="0873C3B0" w14:textId="77777777" w:rsidR="00812921" w:rsidRDefault="00907017">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5C26E564" w14:textId="77777777" w:rsidR="00812921" w:rsidRDefault="00812921">
      <w:pPr>
        <w:pStyle w:val="afc"/>
        <w:ind w:left="709"/>
        <w:rPr>
          <w:b/>
          <w:lang w:eastAsia="zh-CN"/>
        </w:rPr>
      </w:pPr>
    </w:p>
    <w:p w14:paraId="5B3B1ED8" w14:textId="77777777" w:rsidR="00812921" w:rsidRDefault="00907017">
      <w:pPr>
        <w:pStyle w:val="afc"/>
        <w:ind w:left="709"/>
        <w:rPr>
          <w:lang w:eastAsia="zh-CN"/>
        </w:rPr>
      </w:pPr>
      <w:r>
        <w:rPr>
          <w:lang w:eastAsia="zh-CN"/>
        </w:rPr>
        <w:t>One company mentioned that the memory storage is also correlated with the generalization capability of the AI/ML model.</w:t>
      </w:r>
    </w:p>
    <w:p w14:paraId="061B256E" w14:textId="77777777" w:rsidR="00812921" w:rsidRDefault="00907017">
      <w:pPr>
        <w:pStyle w:val="afc"/>
        <w:numPr>
          <w:ilvl w:val="1"/>
          <w:numId w:val="20"/>
        </w:numPr>
        <w:ind w:left="709"/>
        <w:rPr>
          <w:b/>
          <w:lang w:eastAsia="zh-CN"/>
        </w:rPr>
      </w:pPr>
      <w:r>
        <w:rPr>
          <w:i/>
          <w:color w:val="0000FF"/>
          <w:lang w:eastAsia="zh-CN"/>
        </w:rPr>
        <w:t>Spreadtrum</w:t>
      </w:r>
      <w:r>
        <w:rPr>
          <w:i/>
          <w:lang w:eastAsia="zh-CN"/>
        </w:rPr>
        <w:t>:</w:t>
      </w:r>
      <w:r>
        <w:rPr>
          <w:lang w:eastAsia="zh-CN"/>
        </w:rPr>
        <w:t xml:space="preserve"> The storage requirement also depends on the generalization of AI/ML model. For example, if the generalization is poor, more AI/ML model should be storage.</w:t>
      </w:r>
    </w:p>
    <w:p w14:paraId="5A77A215" w14:textId="77777777" w:rsidR="00812921" w:rsidRDefault="00812921">
      <w:pPr>
        <w:rPr>
          <w:b/>
          <w:lang w:eastAsia="zh-CN"/>
        </w:rPr>
      </w:pPr>
    </w:p>
    <w:p w14:paraId="3A91F784" w14:textId="77777777" w:rsidR="00812921" w:rsidRDefault="00907017">
      <w:pPr>
        <w:pStyle w:val="afc"/>
        <w:ind w:left="709"/>
        <w:rPr>
          <w:b/>
          <w:lang w:eastAsia="zh-CN"/>
        </w:rPr>
      </w:pPr>
      <w:r>
        <w:rPr>
          <w:lang w:eastAsia="zh-CN"/>
        </w:rPr>
        <w:t>One company mentioned that the complexity/latency may be impacted by tangled memory storage and FLOPs.</w:t>
      </w:r>
    </w:p>
    <w:p w14:paraId="0CD14E69" w14:textId="77777777" w:rsidR="00812921" w:rsidRDefault="00907017">
      <w:pPr>
        <w:pStyle w:val="afc"/>
        <w:numPr>
          <w:ilvl w:val="1"/>
          <w:numId w:val="20"/>
        </w:numPr>
        <w:ind w:left="709"/>
        <w:rPr>
          <w:b/>
          <w:lang w:eastAsia="zh-CN"/>
        </w:rPr>
      </w:pPr>
      <w:r>
        <w:rPr>
          <w:i/>
          <w:color w:val="0000FF"/>
          <w:lang w:eastAsia="zh-CN"/>
        </w:rPr>
        <w:t>Samsung:</w:t>
      </w:r>
      <w:r>
        <w:t xml:space="preserve"> Due to various levels of the suitability of an AI/ML models, e.g. LSTM, CNN, etc., for parallel processing, the inference latency does not have a direct relationship with computational complexity (number of FLOPs). To this end, a unified capability-</w:t>
      </w:r>
      <w:r>
        <w:rPr>
          <w:lang w:eastAsia="zh-CN"/>
        </w:rPr>
        <w:t>related</w:t>
      </w:r>
      <w:r>
        <w:t xml:space="preserve"> KPI which indicates the various aspects such as computational complexity [in a unit of FLOPs] and the model size [in a unit of bytes]) have to be studied.</w:t>
      </w:r>
    </w:p>
    <w:p w14:paraId="54B9C23F" w14:textId="77777777" w:rsidR="00812921" w:rsidRDefault="00812921">
      <w:pPr>
        <w:rPr>
          <w:b/>
          <w:lang w:eastAsia="zh-CN"/>
        </w:rPr>
      </w:pPr>
    </w:p>
    <w:p w14:paraId="755DDC40" w14:textId="77777777" w:rsidR="00812921" w:rsidRDefault="00907017">
      <w:pPr>
        <w:pStyle w:val="afc"/>
        <w:numPr>
          <w:ilvl w:val="0"/>
          <w:numId w:val="20"/>
        </w:numPr>
        <w:rPr>
          <w:rFonts w:eastAsiaTheme="minorEastAsia"/>
          <w:b/>
          <w:lang w:eastAsia="zh-CN"/>
        </w:rPr>
      </w:pPr>
      <w:r>
        <w:rPr>
          <w:rFonts w:eastAsiaTheme="minorEastAsia"/>
          <w:b/>
          <w:lang w:eastAsia="zh-CN"/>
        </w:rPr>
        <w:t>Performance impact of model size/FLOPs</w:t>
      </w:r>
      <w:r>
        <w:rPr>
          <w:i/>
          <w:lang w:eastAsia="zh-CN"/>
        </w:rPr>
        <w:t xml:space="preserve"> </w:t>
      </w:r>
      <w:r>
        <w:rPr>
          <w:i/>
          <w:color w:val="0000FF"/>
          <w:lang w:eastAsia="zh-CN"/>
        </w:rPr>
        <w:t>vivo, Samsung</w:t>
      </w:r>
    </w:p>
    <w:p w14:paraId="2CD77CA3" w14:textId="77777777" w:rsidR="00812921" w:rsidRDefault="00907017">
      <w:pPr>
        <w:rPr>
          <w:lang w:eastAsia="ko-KR"/>
        </w:rPr>
      </w:pPr>
      <w:r>
        <w:rPr>
          <w:rFonts w:hint="eastAsia"/>
          <w:lang w:eastAsia="zh-CN"/>
        </w:rPr>
        <w:t>S</w:t>
      </w:r>
      <w:r>
        <w:rPr>
          <w:lang w:eastAsia="zh-CN"/>
        </w:rPr>
        <w:t>ome companies have evaluated the impact of the model size to the model accuracy/performance. It shows that the AI/ML model with smaller size can largely relieve the burden of computation/memory but with the sacrifice of performance loss to some extent.</w:t>
      </w:r>
    </w:p>
    <w:p w14:paraId="61D53694" w14:textId="77777777" w:rsidR="00812921" w:rsidRDefault="00907017">
      <w:pPr>
        <w:pStyle w:val="afc"/>
        <w:numPr>
          <w:ilvl w:val="1"/>
          <w:numId w:val="20"/>
        </w:numPr>
        <w:ind w:left="709"/>
        <w:rPr>
          <w:lang w:eastAsia="zh-CN"/>
        </w:rPr>
      </w:pPr>
      <w:r>
        <w:rPr>
          <w:i/>
          <w:color w:val="0000FF"/>
          <w:lang w:eastAsia="zh-CN"/>
        </w:rPr>
        <w:t>vivo</w:t>
      </w:r>
      <w:r>
        <w:rPr>
          <w:i/>
          <w:lang w:eastAsia="zh-CN"/>
        </w:rPr>
        <w:t xml:space="preserve">: </w:t>
      </w:r>
      <w:r>
        <w:rPr>
          <w:rFonts w:eastAsiaTheme="minorEastAsia"/>
          <w:lang w:eastAsia="zh-CN"/>
        </w:rPr>
        <w:t>The small AI model saves more than 90% AI model size and at the cost of about 5% performance loss.</w:t>
      </w:r>
    </w:p>
    <w:p w14:paraId="4B9BC2E7" w14:textId="77777777" w:rsidR="00812921" w:rsidRDefault="00907017">
      <w:pPr>
        <w:pStyle w:val="afc"/>
        <w:numPr>
          <w:ilvl w:val="1"/>
          <w:numId w:val="20"/>
        </w:numPr>
        <w:ind w:left="709"/>
        <w:rPr>
          <w:lang w:eastAsia="zh-CN"/>
        </w:rPr>
      </w:pPr>
      <w:r>
        <w:rPr>
          <w:i/>
          <w:color w:val="0000FF"/>
          <w:lang w:eastAsia="zh-CN"/>
        </w:rPr>
        <w:t>Samsung</w:t>
      </w:r>
      <w:r>
        <w:rPr>
          <w:i/>
          <w:lang w:eastAsia="zh-CN"/>
        </w:rPr>
        <w:t xml:space="preserve">: </w:t>
      </w:r>
      <w:r>
        <w:rPr>
          <w:lang w:eastAsia="ko-KR"/>
        </w:rPr>
        <w:t>In terms of the CS, the ViT-based AE outperforms the other AEs. However, in terms of the FLOPs, the 2D-CNN-based AE is quite efficient to perform the AI processing compared to other AEs</w:t>
      </w:r>
    </w:p>
    <w:tbl>
      <w:tblPr>
        <w:tblpPr w:leftFromText="142" w:rightFromText="142" w:vertAnchor="text" w:tblpXSpec="center"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5"/>
      </w:tblGrid>
      <w:tr w:rsidR="00812921" w14:paraId="2290D085" w14:textId="77777777">
        <w:tc>
          <w:tcPr>
            <w:tcW w:w="3005" w:type="dxa"/>
            <w:shd w:val="clear" w:color="auto" w:fill="auto"/>
          </w:tcPr>
          <w:p w14:paraId="3190EA6A" w14:textId="77777777" w:rsidR="00812921" w:rsidRDefault="00812921">
            <w:pPr>
              <w:spacing w:line="276" w:lineRule="auto"/>
              <w:jc w:val="center"/>
            </w:pPr>
          </w:p>
        </w:tc>
        <w:tc>
          <w:tcPr>
            <w:tcW w:w="3005" w:type="dxa"/>
            <w:shd w:val="clear" w:color="auto" w:fill="auto"/>
          </w:tcPr>
          <w:p w14:paraId="1F7DBDD3" w14:textId="77777777" w:rsidR="00812921" w:rsidRDefault="00907017">
            <w:pPr>
              <w:spacing w:line="276" w:lineRule="auto"/>
              <w:jc w:val="center"/>
              <w:rPr>
                <w:b/>
              </w:rPr>
            </w:pPr>
            <w:r>
              <w:rPr>
                <w:b/>
              </w:rPr>
              <w:t>CS performance</w:t>
            </w:r>
          </w:p>
        </w:tc>
        <w:tc>
          <w:tcPr>
            <w:tcW w:w="3005" w:type="dxa"/>
          </w:tcPr>
          <w:p w14:paraId="35E80EE9" w14:textId="77777777" w:rsidR="00812921" w:rsidRDefault="00907017">
            <w:pPr>
              <w:spacing w:line="276" w:lineRule="auto"/>
              <w:jc w:val="center"/>
              <w:rPr>
                <w:b/>
                <w:lang w:eastAsia="ko-KR"/>
              </w:rPr>
            </w:pPr>
            <w:r>
              <w:rPr>
                <w:rFonts w:hint="eastAsia"/>
                <w:b/>
                <w:lang w:eastAsia="ko-KR"/>
              </w:rPr>
              <w:t>FLOPs</w:t>
            </w:r>
          </w:p>
        </w:tc>
      </w:tr>
      <w:tr w:rsidR="00812921" w14:paraId="5C6EADDB" w14:textId="77777777">
        <w:tc>
          <w:tcPr>
            <w:tcW w:w="3005" w:type="dxa"/>
            <w:shd w:val="clear" w:color="auto" w:fill="auto"/>
          </w:tcPr>
          <w:p w14:paraId="289C49EC" w14:textId="77777777" w:rsidR="00812921" w:rsidRDefault="00907017">
            <w:pPr>
              <w:spacing w:line="276" w:lineRule="auto"/>
              <w:jc w:val="center"/>
              <w:rPr>
                <w:b/>
              </w:rPr>
            </w:pPr>
            <w:r>
              <w:rPr>
                <w:b/>
              </w:rPr>
              <w:t>ViT-based AE</w:t>
            </w:r>
          </w:p>
        </w:tc>
        <w:tc>
          <w:tcPr>
            <w:tcW w:w="3005" w:type="dxa"/>
            <w:shd w:val="clear" w:color="auto" w:fill="auto"/>
            <w:vAlign w:val="center"/>
          </w:tcPr>
          <w:p w14:paraId="0ECCA0C7" w14:textId="77777777" w:rsidR="00812921" w:rsidRDefault="00907017">
            <w:pPr>
              <w:spacing w:line="276" w:lineRule="auto"/>
              <w:jc w:val="center"/>
            </w:pPr>
            <w:r>
              <w:t>0.921</w:t>
            </w:r>
          </w:p>
        </w:tc>
        <w:tc>
          <w:tcPr>
            <w:tcW w:w="3005" w:type="dxa"/>
          </w:tcPr>
          <w:p w14:paraId="5B40B50E" w14:textId="77777777" w:rsidR="00812921" w:rsidRDefault="00907017">
            <w:pPr>
              <w:spacing w:line="276" w:lineRule="auto"/>
              <w:jc w:val="center"/>
              <w:rPr>
                <w:lang w:eastAsia="ko-KR"/>
              </w:rPr>
            </w:pPr>
            <w:r>
              <w:rPr>
                <w:rFonts w:hint="eastAsia"/>
                <w:lang w:eastAsia="ko-KR"/>
              </w:rPr>
              <w:t>4 MFLOPs</w:t>
            </w:r>
          </w:p>
        </w:tc>
      </w:tr>
      <w:tr w:rsidR="00812921" w14:paraId="3455694C" w14:textId="77777777">
        <w:tc>
          <w:tcPr>
            <w:tcW w:w="3005" w:type="dxa"/>
            <w:shd w:val="clear" w:color="auto" w:fill="auto"/>
          </w:tcPr>
          <w:p w14:paraId="1D10873F" w14:textId="77777777" w:rsidR="00812921" w:rsidRDefault="00907017">
            <w:pPr>
              <w:spacing w:line="276" w:lineRule="auto"/>
              <w:jc w:val="center"/>
              <w:rPr>
                <w:b/>
                <w:lang w:eastAsia="ko-KR"/>
              </w:rPr>
            </w:pPr>
            <w:r>
              <w:rPr>
                <w:b/>
                <w:lang w:eastAsia="ko-KR"/>
              </w:rPr>
              <w:t>b</w:t>
            </w:r>
            <w:r>
              <w:rPr>
                <w:rFonts w:hint="eastAsia"/>
                <w:b/>
                <w:lang w:eastAsia="ko-KR"/>
              </w:rPr>
              <w:t>i-</w:t>
            </w:r>
            <w:r>
              <w:rPr>
                <w:b/>
                <w:lang w:eastAsia="ko-KR"/>
              </w:rPr>
              <w:t>LSTM-based AE</w:t>
            </w:r>
          </w:p>
        </w:tc>
        <w:tc>
          <w:tcPr>
            <w:tcW w:w="3005" w:type="dxa"/>
            <w:tcBorders>
              <w:bottom w:val="single" w:sz="4" w:space="0" w:color="auto"/>
            </w:tcBorders>
            <w:shd w:val="clear" w:color="auto" w:fill="auto"/>
            <w:vAlign w:val="center"/>
          </w:tcPr>
          <w:p w14:paraId="1E2149D1" w14:textId="77777777" w:rsidR="00812921" w:rsidRDefault="00907017">
            <w:pPr>
              <w:spacing w:line="276" w:lineRule="auto"/>
              <w:jc w:val="center"/>
              <w:rPr>
                <w:lang w:eastAsia="ko-KR"/>
              </w:rPr>
            </w:pPr>
            <w:r>
              <w:rPr>
                <w:rFonts w:hint="eastAsia"/>
                <w:lang w:eastAsia="ko-KR"/>
              </w:rPr>
              <w:t>0.911</w:t>
            </w:r>
          </w:p>
        </w:tc>
        <w:tc>
          <w:tcPr>
            <w:tcW w:w="3005" w:type="dxa"/>
            <w:tcBorders>
              <w:bottom w:val="single" w:sz="4" w:space="0" w:color="auto"/>
            </w:tcBorders>
          </w:tcPr>
          <w:p w14:paraId="7E1986CD" w14:textId="77777777" w:rsidR="00812921" w:rsidRDefault="00907017">
            <w:pPr>
              <w:spacing w:line="276" w:lineRule="auto"/>
              <w:jc w:val="center"/>
              <w:rPr>
                <w:lang w:eastAsia="ko-KR"/>
              </w:rPr>
            </w:pPr>
            <w:r>
              <w:rPr>
                <w:rFonts w:hint="eastAsia"/>
                <w:lang w:eastAsia="ko-KR"/>
              </w:rPr>
              <w:t>10 MFLOPs</w:t>
            </w:r>
          </w:p>
        </w:tc>
      </w:tr>
      <w:tr w:rsidR="00812921" w14:paraId="0912CF43" w14:textId="77777777">
        <w:tc>
          <w:tcPr>
            <w:tcW w:w="3005" w:type="dxa"/>
            <w:shd w:val="clear" w:color="auto" w:fill="auto"/>
          </w:tcPr>
          <w:p w14:paraId="4BB56824" w14:textId="77777777" w:rsidR="00812921" w:rsidRDefault="00907017">
            <w:pPr>
              <w:spacing w:line="276" w:lineRule="auto"/>
              <w:jc w:val="center"/>
              <w:rPr>
                <w:b/>
                <w:lang w:eastAsia="ko-KR"/>
              </w:rPr>
            </w:pPr>
            <w:r>
              <w:rPr>
                <w:rFonts w:hint="eastAsia"/>
                <w:b/>
                <w:lang w:eastAsia="ko-KR"/>
              </w:rPr>
              <w:lastRenderedPageBreak/>
              <w:t>2D-CNN-based AE</w:t>
            </w:r>
          </w:p>
        </w:tc>
        <w:tc>
          <w:tcPr>
            <w:tcW w:w="3005" w:type="dxa"/>
            <w:shd w:val="clear" w:color="auto" w:fill="auto"/>
            <w:vAlign w:val="center"/>
          </w:tcPr>
          <w:p w14:paraId="09691DA0" w14:textId="77777777" w:rsidR="00812921" w:rsidRDefault="00907017">
            <w:pPr>
              <w:spacing w:line="276" w:lineRule="auto"/>
              <w:jc w:val="center"/>
              <w:rPr>
                <w:lang w:eastAsia="ko-KR"/>
              </w:rPr>
            </w:pPr>
            <w:r>
              <w:rPr>
                <w:rFonts w:hint="eastAsia"/>
                <w:lang w:eastAsia="ko-KR"/>
              </w:rPr>
              <w:t>0.906</w:t>
            </w:r>
          </w:p>
        </w:tc>
        <w:tc>
          <w:tcPr>
            <w:tcW w:w="3005" w:type="dxa"/>
          </w:tcPr>
          <w:p w14:paraId="20A22FDC" w14:textId="77777777" w:rsidR="00812921" w:rsidRDefault="00907017">
            <w:pPr>
              <w:spacing w:line="276" w:lineRule="auto"/>
              <w:jc w:val="center"/>
              <w:rPr>
                <w:lang w:eastAsia="ko-KR"/>
              </w:rPr>
            </w:pPr>
            <w:r>
              <w:rPr>
                <w:rFonts w:hint="eastAsia"/>
                <w:lang w:eastAsia="ko-KR"/>
              </w:rPr>
              <w:t>1 MFOPs</w:t>
            </w:r>
          </w:p>
        </w:tc>
      </w:tr>
    </w:tbl>
    <w:p w14:paraId="31A5E3A1" w14:textId="77777777" w:rsidR="00812921" w:rsidRDefault="00812921">
      <w:pPr>
        <w:rPr>
          <w:b/>
          <w:lang w:eastAsia="zh-CN"/>
        </w:rPr>
      </w:pPr>
    </w:p>
    <w:p w14:paraId="441A6A5C" w14:textId="77777777" w:rsidR="00812921" w:rsidRDefault="00907017">
      <w:pPr>
        <w:rPr>
          <w:b/>
          <w:lang w:eastAsia="zh-CN"/>
        </w:rPr>
      </w:pPr>
      <w:r>
        <w:rPr>
          <w:rFonts w:eastAsiaTheme="minorEastAsia"/>
          <w:lang w:eastAsia="zh-CN"/>
        </w:rPr>
        <w:t>The metric of latency is mentioned by a couple of companies. The latency normally means the inference latency, but two companies also raise to adopt training time/latency as a metric.</w:t>
      </w:r>
    </w:p>
    <w:p w14:paraId="446F2137" w14:textId="77777777" w:rsidR="00812921" w:rsidRDefault="00907017">
      <w:pPr>
        <w:pStyle w:val="afc"/>
        <w:numPr>
          <w:ilvl w:val="0"/>
          <w:numId w:val="20"/>
        </w:numPr>
        <w:rPr>
          <w:b/>
          <w:lang w:eastAsia="zh-CN"/>
        </w:rPr>
      </w:pPr>
      <w:r>
        <w:rPr>
          <w:rFonts w:eastAsiaTheme="minorEastAsia"/>
          <w:b/>
          <w:lang w:eastAsia="zh-CN"/>
        </w:rPr>
        <w:t>Latency</w:t>
      </w:r>
      <w:r>
        <w:rPr>
          <w:rFonts w:eastAsiaTheme="minorEastAsia"/>
          <w:lang w:eastAsia="zh-CN"/>
        </w:rPr>
        <w:t>:</w:t>
      </w:r>
      <w:r>
        <w:rPr>
          <w:i/>
          <w:lang w:eastAsia="zh-CN"/>
        </w:rPr>
        <w:t xml:space="preserve"> </w:t>
      </w:r>
      <w:r>
        <w:rPr>
          <w:i/>
          <w:color w:val="0000FF"/>
          <w:lang w:eastAsia="zh-CN"/>
        </w:rPr>
        <w:t>Huawei, HiSilicon, Ericsson, vivo, Nokia,</w:t>
      </w:r>
      <w:r>
        <w:rPr>
          <w:rFonts w:hint="eastAsia"/>
          <w:i/>
          <w:color w:val="0000FF"/>
          <w:lang w:eastAsia="zh-CN"/>
        </w:rPr>
        <w:t xml:space="preserve"> C</w:t>
      </w:r>
      <w:r>
        <w:rPr>
          <w:i/>
          <w:color w:val="0000FF"/>
          <w:lang w:eastAsia="zh-CN"/>
        </w:rPr>
        <w:t>ATT, CAICT, AT&amp;T, Beijing Jiao</w:t>
      </w:r>
      <w:r>
        <w:rPr>
          <w:rFonts w:hint="eastAsia"/>
          <w:i/>
          <w:color w:val="0000FF"/>
          <w:lang w:eastAsia="zh-CN"/>
        </w:rPr>
        <w:t>t</w:t>
      </w:r>
      <w:r>
        <w:rPr>
          <w:i/>
          <w:color w:val="0000FF"/>
          <w:lang w:eastAsia="zh-CN"/>
        </w:rPr>
        <w:t>ong University,</w:t>
      </w:r>
      <w:r>
        <w:rPr>
          <w:i/>
          <w:color w:val="0000FF"/>
        </w:rPr>
        <w:t xml:space="preserve"> NVIDIA, </w:t>
      </w:r>
      <w:r>
        <w:rPr>
          <w:i/>
          <w:color w:val="0000FF"/>
          <w:lang w:eastAsia="zh-CN"/>
        </w:rPr>
        <w:t>Lenovo</w:t>
      </w:r>
    </w:p>
    <w:p w14:paraId="765A13FE" w14:textId="77777777" w:rsidR="00812921" w:rsidRDefault="00907017">
      <w:pPr>
        <w:pStyle w:val="afc"/>
        <w:numPr>
          <w:ilvl w:val="1"/>
          <w:numId w:val="20"/>
        </w:numPr>
        <w:ind w:left="709"/>
        <w:rPr>
          <w:b/>
          <w:lang w:eastAsia="zh-CN"/>
        </w:rPr>
      </w:pPr>
      <w:r>
        <w:rPr>
          <w:rFonts w:hint="eastAsia"/>
          <w:b/>
          <w:lang w:eastAsia="zh-CN"/>
        </w:rPr>
        <w:t>I</w:t>
      </w:r>
      <w:r>
        <w:rPr>
          <w:b/>
          <w:lang w:eastAsia="zh-CN"/>
        </w:rPr>
        <w:t>nference latency</w:t>
      </w:r>
    </w:p>
    <w:p w14:paraId="78BDEF61" w14:textId="77777777" w:rsidR="00812921" w:rsidRDefault="00907017">
      <w:pPr>
        <w:pStyle w:val="afc"/>
        <w:numPr>
          <w:ilvl w:val="2"/>
          <w:numId w:val="20"/>
        </w:numPr>
        <w:ind w:left="1134"/>
        <w:rPr>
          <w:lang w:eastAsia="zh-CN"/>
        </w:rPr>
      </w:pPr>
      <w:r>
        <w:rPr>
          <w:i/>
          <w:color w:val="0000FF"/>
          <w:lang w:eastAsia="zh-CN"/>
        </w:rPr>
        <w:t>Nokia</w:t>
      </w:r>
      <w:r>
        <w:rPr>
          <w:i/>
          <w:lang w:eastAsia="zh-CN"/>
        </w:rPr>
        <w:t xml:space="preserve">: </w:t>
      </w:r>
      <w:r>
        <w:rPr>
          <w:lang w:eastAsia="zh-CN"/>
        </w:rPr>
        <w:t>For CSI prediction, inference latency between CSI-RS transmission to inference of the predicted CSI</w:t>
      </w:r>
    </w:p>
    <w:p w14:paraId="29956309" w14:textId="77777777" w:rsidR="00812921" w:rsidRDefault="00907017">
      <w:pPr>
        <w:pStyle w:val="afc"/>
        <w:numPr>
          <w:ilvl w:val="2"/>
          <w:numId w:val="20"/>
        </w:numPr>
        <w:ind w:left="1134"/>
        <w:rPr>
          <w:lang w:eastAsia="zh-CN"/>
        </w:rPr>
      </w:pPr>
      <w:r>
        <w:rPr>
          <w:i/>
          <w:color w:val="0000FF"/>
          <w:lang w:eastAsia="zh-CN"/>
        </w:rPr>
        <w:t>Ericsson</w:t>
      </w:r>
      <w:r>
        <w:rPr>
          <w:i/>
          <w:lang w:eastAsia="zh-CN"/>
        </w:rPr>
        <w:t>:</w:t>
      </w:r>
      <w:r>
        <w:rPr>
          <w:b/>
          <w:lang w:eastAsia="zh-CN"/>
        </w:rPr>
        <w:t xml:space="preserve"> </w:t>
      </w:r>
      <w:r>
        <w:rPr>
          <w:lang w:eastAsia="zh-CN"/>
        </w:rPr>
        <w:t>CSI reporting latency reduction</w:t>
      </w:r>
    </w:p>
    <w:p w14:paraId="6305216A" w14:textId="77777777" w:rsidR="00812921" w:rsidRDefault="00907017">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latency as well as the inference latency should be included as a KPI</w:t>
      </w:r>
    </w:p>
    <w:p w14:paraId="56DFD4D8" w14:textId="77777777" w:rsidR="00812921" w:rsidRDefault="00907017">
      <w:pPr>
        <w:pStyle w:val="afc"/>
        <w:numPr>
          <w:ilvl w:val="2"/>
          <w:numId w:val="20"/>
        </w:numPr>
        <w:ind w:left="1134"/>
        <w:rPr>
          <w:lang w:eastAsia="zh-CN"/>
        </w:rPr>
      </w:pPr>
      <w:r>
        <w:rPr>
          <w:i/>
          <w:color w:val="0000FF"/>
        </w:rPr>
        <w:t>NVIDIA</w:t>
      </w:r>
      <w:r>
        <w:rPr>
          <w:i/>
        </w:rPr>
        <w:t>:</w:t>
      </w:r>
      <w:r>
        <w:t xml:space="preserve"> I</w:t>
      </w:r>
      <w:r>
        <w:rPr>
          <w:lang w:eastAsia="zh-CN"/>
        </w:rPr>
        <w:t>t is important to report the KPIs together with the used computing platform (such as the GPU model)</w:t>
      </w:r>
    </w:p>
    <w:p w14:paraId="63F54D8A" w14:textId="77777777" w:rsidR="00812921" w:rsidRDefault="00812921">
      <w:pPr>
        <w:pStyle w:val="afc"/>
        <w:ind w:left="709"/>
        <w:rPr>
          <w:b/>
          <w:lang w:eastAsia="zh-CN"/>
        </w:rPr>
      </w:pPr>
    </w:p>
    <w:p w14:paraId="54AC96A0" w14:textId="77777777" w:rsidR="00812921" w:rsidRDefault="00907017">
      <w:pPr>
        <w:pStyle w:val="afc"/>
        <w:numPr>
          <w:ilvl w:val="1"/>
          <w:numId w:val="20"/>
        </w:numPr>
        <w:ind w:left="709"/>
        <w:rPr>
          <w:b/>
          <w:lang w:eastAsia="zh-CN"/>
        </w:rPr>
      </w:pPr>
      <w:r>
        <w:rPr>
          <w:b/>
          <w:lang w:eastAsia="zh-CN"/>
        </w:rPr>
        <w:t>Training/Model updating time:</w:t>
      </w:r>
      <w:r>
        <w:rPr>
          <w:i/>
          <w:lang w:eastAsia="zh-CN"/>
        </w:rPr>
        <w:t xml:space="preserve"> </w:t>
      </w:r>
      <w:r>
        <w:rPr>
          <w:i/>
          <w:color w:val="0000FF"/>
          <w:lang w:eastAsia="zh-CN"/>
        </w:rPr>
        <w:t>AT&amp;T, Lenovo</w:t>
      </w:r>
    </w:p>
    <w:p w14:paraId="7C1B5CC0" w14:textId="77777777" w:rsidR="00812921" w:rsidRDefault="00907017">
      <w:pPr>
        <w:pStyle w:val="afc"/>
        <w:numPr>
          <w:ilvl w:val="2"/>
          <w:numId w:val="20"/>
        </w:numPr>
        <w:ind w:left="1134"/>
        <w:rPr>
          <w:lang w:eastAsia="zh-CN"/>
        </w:rPr>
      </w:pPr>
      <w:r>
        <w:rPr>
          <w:i/>
          <w:color w:val="0000FF"/>
          <w:lang w:eastAsia="zh-CN"/>
        </w:rPr>
        <w:t>Lenovo</w:t>
      </w:r>
      <w:r>
        <w:rPr>
          <w:i/>
          <w:lang w:eastAsia="zh-CN"/>
        </w:rPr>
        <w:t>:</w:t>
      </w:r>
      <w:r>
        <w:rPr>
          <w:rFonts w:eastAsia="Calibri"/>
          <w:szCs w:val="20"/>
        </w:rPr>
        <w:t xml:space="preserve"> If the proposed methods are not universal and need to be retrained based on some changes in the environment, discussion is needed on the approximate time required to update the model.</w:t>
      </w:r>
    </w:p>
    <w:p w14:paraId="40C22FC8" w14:textId="77777777" w:rsidR="00812921" w:rsidRDefault="00907017">
      <w:pPr>
        <w:pStyle w:val="afc"/>
        <w:numPr>
          <w:ilvl w:val="1"/>
          <w:numId w:val="20"/>
        </w:numPr>
        <w:ind w:left="709"/>
        <w:rPr>
          <w:lang w:eastAsia="zh-CN"/>
        </w:rPr>
      </w:pPr>
      <w:r>
        <w:rPr>
          <w:b/>
          <w:lang w:eastAsia="zh-CN"/>
        </w:rPr>
        <w:t>Object latency as a metric</w:t>
      </w:r>
      <w:r>
        <w:rPr>
          <w:lang w:eastAsia="zh-CN"/>
        </w:rPr>
        <w:t>:</w:t>
      </w:r>
      <w:r>
        <w:rPr>
          <w:rFonts w:eastAsiaTheme="minorEastAsia"/>
          <w:i/>
          <w:lang w:eastAsia="zh-CN"/>
        </w:rPr>
        <w:t xml:space="preserve"> </w:t>
      </w:r>
      <w:r>
        <w:rPr>
          <w:rFonts w:eastAsiaTheme="minorEastAsia"/>
          <w:i/>
          <w:color w:val="0000FF"/>
          <w:lang w:eastAsia="zh-CN"/>
        </w:rPr>
        <w:t>Qualcomm</w:t>
      </w:r>
    </w:p>
    <w:p w14:paraId="74AFD336" w14:textId="77777777" w:rsidR="00812921" w:rsidRDefault="00907017">
      <w:pPr>
        <w:pStyle w:val="afc"/>
        <w:numPr>
          <w:ilvl w:val="2"/>
          <w:numId w:val="20"/>
        </w:numPr>
        <w:ind w:left="1134"/>
        <w:rPr>
          <w:lang w:eastAsia="zh-CN"/>
        </w:rPr>
      </w:pPr>
      <w:r>
        <w:rPr>
          <w:rFonts w:eastAsiaTheme="minorEastAsia"/>
          <w:i/>
          <w:color w:val="0000FF"/>
          <w:lang w:eastAsia="zh-CN"/>
        </w:rPr>
        <w:t>Qualcomm</w:t>
      </w:r>
      <w:r>
        <w:rPr>
          <w:rFonts w:eastAsiaTheme="minorEastAsia"/>
          <w:i/>
          <w:lang w:eastAsia="zh-CN"/>
        </w:rPr>
        <w:t>:</w:t>
      </w:r>
      <w:r>
        <w:rPr>
          <w:lang w:eastAsia="zh-CN"/>
        </w:rPr>
        <w:t xml:space="preserve"> Inference latency may be difficult to quantify as it would be implementation dependent</w:t>
      </w:r>
    </w:p>
    <w:p w14:paraId="1846AA5E" w14:textId="77777777" w:rsidR="00812921" w:rsidRDefault="00907017">
      <w:pPr>
        <w:rPr>
          <w:b/>
          <w:u w:val="single"/>
          <w:lang w:eastAsia="zh-CN"/>
        </w:rPr>
      </w:pPr>
      <w:r>
        <w:rPr>
          <w:b/>
          <w:u w:val="single"/>
          <w:lang w:eastAsia="zh-CN"/>
        </w:rPr>
        <w:t>Other KPIs</w:t>
      </w:r>
    </w:p>
    <w:p w14:paraId="6A02936A" w14:textId="77777777" w:rsidR="00812921" w:rsidRDefault="00907017">
      <w:pPr>
        <w:pStyle w:val="afc"/>
        <w:numPr>
          <w:ilvl w:val="0"/>
          <w:numId w:val="20"/>
        </w:numPr>
        <w:rPr>
          <w:b/>
          <w:lang w:eastAsia="zh-CN"/>
        </w:rPr>
      </w:pPr>
      <w:r>
        <w:rPr>
          <w:b/>
          <w:lang w:eastAsia="zh-CN"/>
        </w:rPr>
        <w:t>For CSI compression sub use case</w:t>
      </w:r>
    </w:p>
    <w:p w14:paraId="7FDE3D58" w14:textId="77777777" w:rsidR="00812921" w:rsidRDefault="00907017">
      <w:pPr>
        <w:pStyle w:val="afc"/>
        <w:numPr>
          <w:ilvl w:val="1"/>
          <w:numId w:val="20"/>
        </w:numPr>
        <w:ind w:left="709"/>
        <w:rPr>
          <w:b/>
          <w:lang w:eastAsia="zh-CN"/>
        </w:rPr>
      </w:pPr>
      <w:r>
        <w:rPr>
          <w:b/>
          <w:lang w:eastAsia="zh-CN"/>
        </w:rPr>
        <w:t>Ability of a dual-side AI models for multi-vendor case:</w:t>
      </w:r>
      <w:r>
        <w:rPr>
          <w:rFonts w:ascii="Arial" w:hAnsi="Arial" w:cs="Arial"/>
          <w:sz w:val="20"/>
          <w:szCs w:val="20"/>
          <w:lang w:val="en-GB" w:eastAsia="ja-JP"/>
        </w:rPr>
        <w:t xml:space="preserve"> </w:t>
      </w:r>
      <w:r>
        <w:rPr>
          <w:i/>
          <w:color w:val="0000FF"/>
          <w:lang w:eastAsia="zh-CN"/>
        </w:rPr>
        <w:t>Ericsson</w:t>
      </w:r>
    </w:p>
    <w:p w14:paraId="0BE45222" w14:textId="77777777" w:rsidR="00812921" w:rsidRDefault="00907017">
      <w:pPr>
        <w:pStyle w:val="afc"/>
        <w:numPr>
          <w:ilvl w:val="0"/>
          <w:numId w:val="20"/>
        </w:numPr>
        <w:rPr>
          <w:b/>
          <w:lang w:eastAsia="zh-CN"/>
        </w:rPr>
      </w:pPr>
      <w:r>
        <w:rPr>
          <w:b/>
          <w:lang w:eastAsia="zh-CN"/>
        </w:rPr>
        <w:t>For CSI prediction sub use case</w:t>
      </w:r>
    </w:p>
    <w:p w14:paraId="512F8AE3" w14:textId="77777777" w:rsidR="00812921" w:rsidRDefault="00907017">
      <w:pPr>
        <w:pStyle w:val="afc"/>
        <w:numPr>
          <w:ilvl w:val="1"/>
          <w:numId w:val="20"/>
        </w:numPr>
        <w:ind w:left="709"/>
        <w:rPr>
          <w:b/>
          <w:lang w:eastAsia="zh-CN"/>
        </w:rPr>
      </w:pPr>
      <w:r>
        <w:rPr>
          <w:rFonts w:eastAsia="Nokia Pure Text Light" w:cs="Nokia Pure Text Light"/>
          <w:b/>
        </w:rPr>
        <w:t>Observation time</w:t>
      </w:r>
      <w:r>
        <w:rPr>
          <w:rFonts w:eastAsia="Nokia Pure Text Light" w:cs="Nokia Pure Text Light"/>
        </w:rPr>
        <w:t xml:space="preserve">: </w:t>
      </w:r>
      <w:r>
        <w:rPr>
          <w:rFonts w:eastAsia="Nokia Pure Text Light" w:cs="Nokia Pure Text Light"/>
          <w:i/>
          <w:color w:val="0000FF"/>
        </w:rPr>
        <w:t>Nokia</w:t>
      </w:r>
    </w:p>
    <w:p w14:paraId="27F00A92" w14:textId="77777777" w:rsidR="00812921" w:rsidRDefault="00812921">
      <w:pPr>
        <w:rPr>
          <w:b/>
          <w:lang w:eastAsia="zh-CN"/>
        </w:rPr>
      </w:pPr>
    </w:p>
    <w:p w14:paraId="3ED2504A" w14:textId="77777777" w:rsidR="00812921" w:rsidRDefault="00907017">
      <w:pPr>
        <w:rPr>
          <w:b/>
          <w:u w:val="single"/>
          <w:lang w:eastAsia="zh-CN"/>
        </w:rPr>
      </w:pPr>
      <w:r>
        <w:rPr>
          <w:b/>
          <w:u w:val="single"/>
          <w:lang w:eastAsia="zh-CN"/>
        </w:rPr>
        <w:t>Benchmark for evaluation results comparison</w:t>
      </w:r>
    </w:p>
    <w:p w14:paraId="255F0B24" w14:textId="77777777" w:rsidR="00812921" w:rsidRDefault="00907017">
      <w:pPr>
        <w:pStyle w:val="afc"/>
        <w:numPr>
          <w:ilvl w:val="0"/>
          <w:numId w:val="20"/>
        </w:numPr>
        <w:rPr>
          <w:lang w:eastAsia="zh-CN"/>
        </w:rPr>
      </w:pPr>
      <w:r>
        <w:rPr>
          <w:b/>
          <w:lang w:eastAsia="zh-CN"/>
        </w:rPr>
        <w:t xml:space="preserve">TypeII: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Xiaomi, CMCC,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InterDigital Fujitsu</w:t>
      </w:r>
    </w:p>
    <w:p w14:paraId="4A3B18E7" w14:textId="77777777" w:rsidR="00812921" w:rsidRDefault="00907017">
      <w:pPr>
        <w:pStyle w:val="afc"/>
        <w:numPr>
          <w:ilvl w:val="1"/>
          <w:numId w:val="20"/>
        </w:numPr>
        <w:ind w:left="709"/>
        <w:rPr>
          <w:lang w:eastAsia="zh-CN"/>
        </w:rPr>
      </w:pPr>
      <w:r>
        <w:rPr>
          <w:rFonts w:hint="eastAsia"/>
          <w:b/>
          <w:lang w:eastAsia="zh-CN"/>
        </w:rPr>
        <w:t>R</w:t>
      </w:r>
      <w:r>
        <w:rPr>
          <w:b/>
          <w:lang w:eastAsia="zh-CN"/>
        </w:rPr>
        <w:t>16 TypeII:</w:t>
      </w:r>
      <w:r>
        <w:rPr>
          <w:lang w:eastAsia="zh-CN"/>
        </w:rPr>
        <w:t xml:space="preserve">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Fujitsu</w:t>
      </w:r>
    </w:p>
    <w:p w14:paraId="583731EE" w14:textId="77777777" w:rsidR="00812921" w:rsidRDefault="00907017">
      <w:pPr>
        <w:pStyle w:val="afc"/>
        <w:numPr>
          <w:ilvl w:val="1"/>
          <w:numId w:val="20"/>
        </w:numPr>
        <w:ind w:left="709"/>
        <w:rPr>
          <w:lang w:val="de-DE" w:eastAsia="zh-CN"/>
        </w:rPr>
      </w:pPr>
      <w:r>
        <w:rPr>
          <w:b/>
          <w:lang w:val="de-DE" w:eastAsia="zh-CN"/>
        </w:rPr>
        <w:t>R17 TypeII:</w:t>
      </w:r>
      <w:r>
        <w:rPr>
          <w:lang w:val="de-DE" w:eastAsia="zh-CN"/>
        </w:rPr>
        <w:t xml:space="preserve"> </w:t>
      </w:r>
      <w:r>
        <w:rPr>
          <w:i/>
          <w:color w:val="0000FF"/>
          <w:lang w:val="de-DE" w:eastAsia="zh-CN"/>
        </w:rPr>
        <w:t>Huawei, HiSilicon, Samsung</w:t>
      </w:r>
      <w:r>
        <w:rPr>
          <w:rFonts w:eastAsiaTheme="minorEastAsia"/>
          <w:i/>
          <w:color w:val="0000FF"/>
          <w:lang w:val="de-DE" w:eastAsia="zh-CN"/>
        </w:rPr>
        <w:t>, CATT,</w:t>
      </w:r>
      <w:r>
        <w:rPr>
          <w:i/>
          <w:color w:val="0000FF"/>
          <w:lang w:val="de-DE" w:eastAsia="zh-CN"/>
        </w:rPr>
        <w:t xml:space="preserve"> LG</w:t>
      </w:r>
    </w:p>
    <w:p w14:paraId="58835366" w14:textId="77777777" w:rsidR="00812921" w:rsidRDefault="00907017">
      <w:pPr>
        <w:pStyle w:val="afc"/>
        <w:numPr>
          <w:ilvl w:val="0"/>
          <w:numId w:val="20"/>
        </w:numPr>
        <w:rPr>
          <w:lang w:eastAsia="zh-CN"/>
        </w:rPr>
      </w:pPr>
      <w:r>
        <w:rPr>
          <w:b/>
          <w:lang w:eastAsia="zh-CN"/>
        </w:rPr>
        <w:t>Other benchmarks</w:t>
      </w:r>
    </w:p>
    <w:p w14:paraId="41234506" w14:textId="77777777" w:rsidR="00812921" w:rsidRDefault="00907017">
      <w:pPr>
        <w:pStyle w:val="afc"/>
        <w:numPr>
          <w:ilvl w:val="1"/>
          <w:numId w:val="20"/>
        </w:numPr>
        <w:ind w:left="709"/>
        <w:rPr>
          <w:b/>
          <w:lang w:eastAsia="zh-CN"/>
        </w:rPr>
      </w:pPr>
      <w:r>
        <w:rPr>
          <w:rFonts w:eastAsiaTheme="minorEastAsia"/>
          <w:b/>
          <w:lang w:eastAsia="zh-CN"/>
        </w:rPr>
        <w:t xml:space="preserve">Rel-16 Type I: </w:t>
      </w:r>
      <w:r>
        <w:rPr>
          <w:rFonts w:eastAsiaTheme="minorEastAsia"/>
          <w:i/>
          <w:color w:val="0000FF"/>
          <w:lang w:eastAsia="zh-CN"/>
        </w:rPr>
        <w:t>OPPO, CMCC,</w:t>
      </w:r>
      <w:r>
        <w:rPr>
          <w:rFonts w:ascii="Times" w:eastAsia="Batang" w:hAnsi="Times"/>
          <w:i/>
          <w:iCs/>
          <w:color w:val="0000FF"/>
          <w:szCs w:val="24"/>
          <w:lang w:val="en-GB" w:eastAsia="zh-CN"/>
        </w:rPr>
        <w:t xml:space="preserve"> InterDigital</w:t>
      </w:r>
    </w:p>
    <w:p w14:paraId="011BD046" w14:textId="77777777" w:rsidR="00812921" w:rsidRDefault="00907017">
      <w:pPr>
        <w:pStyle w:val="afc"/>
        <w:numPr>
          <w:ilvl w:val="1"/>
          <w:numId w:val="20"/>
        </w:numPr>
        <w:ind w:left="709"/>
        <w:rPr>
          <w:b/>
          <w:lang w:eastAsia="zh-CN"/>
        </w:rPr>
      </w:pPr>
      <w:r>
        <w:rPr>
          <w:rFonts w:eastAsiaTheme="minorEastAsia"/>
          <w:b/>
          <w:lang w:eastAsia="zh-CN"/>
        </w:rPr>
        <w:t>Reference AI/ML model:</w:t>
      </w:r>
      <w:r>
        <w:rPr>
          <w:b/>
          <w:lang w:eastAsia="zh-CN"/>
        </w:rPr>
        <w:t xml:space="preserve"> </w:t>
      </w:r>
      <w:r>
        <w:rPr>
          <w:i/>
          <w:color w:val="0000FF"/>
          <w:lang w:eastAsia="zh-CN"/>
        </w:rPr>
        <w:t>Spreadtrum</w:t>
      </w:r>
    </w:p>
    <w:p w14:paraId="2311BFC9" w14:textId="77777777" w:rsidR="00812921" w:rsidRDefault="00907017">
      <w:pPr>
        <w:pStyle w:val="afc"/>
        <w:numPr>
          <w:ilvl w:val="0"/>
          <w:numId w:val="20"/>
        </w:numPr>
        <w:rPr>
          <w:b/>
          <w:lang w:eastAsia="zh-CN"/>
        </w:rPr>
      </w:pPr>
      <w:r>
        <w:rPr>
          <w:b/>
          <w:lang w:eastAsia="zh-CN"/>
        </w:rPr>
        <w:t>For CSI prediction sub use case</w:t>
      </w:r>
    </w:p>
    <w:p w14:paraId="7AF737E4" w14:textId="77777777" w:rsidR="00812921" w:rsidRDefault="00907017">
      <w:pPr>
        <w:pStyle w:val="afc"/>
        <w:numPr>
          <w:ilvl w:val="1"/>
          <w:numId w:val="20"/>
        </w:numPr>
        <w:ind w:left="709"/>
        <w:rPr>
          <w:b/>
          <w:lang w:eastAsia="zh-CN"/>
        </w:rPr>
      </w:pPr>
      <w:r>
        <w:rPr>
          <w:rFonts w:hint="eastAsia"/>
          <w:b/>
          <w:lang w:eastAsia="zh-CN"/>
        </w:rPr>
        <w:t>O</w:t>
      </w:r>
      <w:r>
        <w:rPr>
          <w:b/>
          <w:lang w:eastAsia="zh-CN"/>
        </w:rPr>
        <w:t xml:space="preserve">ption 1: Nearest historical CSI (without prediction): </w:t>
      </w:r>
      <w:r>
        <w:rPr>
          <w:i/>
          <w:color w:val="0000FF"/>
          <w:lang w:eastAsia="zh-CN"/>
        </w:rPr>
        <w:t>vivo, Samsung</w:t>
      </w:r>
    </w:p>
    <w:p w14:paraId="7928222B" w14:textId="77777777" w:rsidR="00812921" w:rsidRDefault="00907017">
      <w:pPr>
        <w:pStyle w:val="afc"/>
        <w:numPr>
          <w:ilvl w:val="1"/>
          <w:numId w:val="20"/>
        </w:numPr>
        <w:ind w:left="709"/>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r>
        <w:rPr>
          <w:i/>
          <w:color w:val="0000FF"/>
          <w:lang w:eastAsia="zh-CN"/>
        </w:rPr>
        <w:t>, Samsung</w:t>
      </w:r>
    </w:p>
    <w:p w14:paraId="13B3C947" w14:textId="77777777" w:rsidR="00812921" w:rsidRDefault="00907017">
      <w:pPr>
        <w:pStyle w:val="afc"/>
        <w:numPr>
          <w:ilvl w:val="1"/>
          <w:numId w:val="20"/>
        </w:numPr>
        <w:ind w:left="709"/>
        <w:rPr>
          <w:rFonts w:eastAsia="Nokia Pure Text Light" w:cs="Nokia Pure Text Light"/>
          <w:i/>
          <w:color w:val="0000FF"/>
        </w:rPr>
      </w:pPr>
      <w:r>
        <w:rPr>
          <w:b/>
          <w:lang w:eastAsia="zh-CN"/>
        </w:rPr>
        <w:t xml:space="preserve">Option 3: </w:t>
      </w:r>
      <w:r>
        <w:rPr>
          <w:b/>
          <w:bCs/>
        </w:rPr>
        <w:t xml:space="preserve">R18 MIMO: </w:t>
      </w:r>
      <w:r>
        <w:rPr>
          <w:rFonts w:eastAsia="Nokia Pure Text Light" w:cs="Nokia Pure Text Light"/>
          <w:i/>
          <w:color w:val="0000FF"/>
        </w:rPr>
        <w:t>MediaTek</w:t>
      </w:r>
    </w:p>
    <w:p w14:paraId="733D73CB" w14:textId="77777777" w:rsidR="00812921" w:rsidRDefault="00907017">
      <w:pPr>
        <w:pStyle w:val="afc"/>
        <w:numPr>
          <w:ilvl w:val="1"/>
          <w:numId w:val="20"/>
        </w:numPr>
        <w:ind w:left="709"/>
        <w:rPr>
          <w:b/>
          <w:lang w:eastAsia="zh-CN"/>
        </w:rPr>
      </w:pPr>
      <w:r>
        <w:rPr>
          <w:b/>
          <w:lang w:eastAsia="zh-CN"/>
        </w:rPr>
        <w:t>Other options (</w:t>
      </w:r>
      <w:r>
        <w:rPr>
          <w:b/>
        </w:rPr>
        <w:t>extrapolation, etc.</w:t>
      </w:r>
      <w:r>
        <w:rPr>
          <w:b/>
          <w:lang w:eastAsia="zh-CN"/>
        </w:rPr>
        <w:t>):</w:t>
      </w:r>
      <w:r>
        <w:rPr>
          <w:i/>
          <w:lang w:eastAsia="zh-CN"/>
        </w:rPr>
        <w:t xml:space="preserve"> </w:t>
      </w:r>
      <w:r>
        <w:rPr>
          <w:i/>
          <w:color w:val="0000FF"/>
          <w:lang w:eastAsia="zh-CN"/>
        </w:rPr>
        <w:t>Samsung</w:t>
      </w:r>
    </w:p>
    <w:p w14:paraId="17902C22" w14:textId="77777777" w:rsidR="00812921" w:rsidRDefault="00812921">
      <w:pPr>
        <w:rPr>
          <w:b/>
          <w:lang w:eastAsia="zh-CN"/>
        </w:rPr>
      </w:pPr>
    </w:p>
    <w:p w14:paraId="10F9D1B9" w14:textId="77777777" w:rsidR="00812921" w:rsidRDefault="00907017">
      <w:pPr>
        <w:outlineLvl w:val="2"/>
        <w:rPr>
          <w:b/>
          <w:lang w:eastAsia="zh-CN"/>
        </w:rPr>
      </w:pPr>
      <w:r>
        <w:rPr>
          <w:b/>
          <w:lang w:eastAsia="zh-CN"/>
        </w:rPr>
        <w:t>2.1-7: Generalization</w:t>
      </w:r>
    </w:p>
    <w:p w14:paraId="5AEF509D" w14:textId="77777777" w:rsidR="00812921" w:rsidRDefault="00907017">
      <w:pPr>
        <w:rPr>
          <w:lang w:eastAsia="zh-CN"/>
        </w:rPr>
      </w:pPr>
      <w:r>
        <w:rPr>
          <w:lang w:eastAsia="zh-CN"/>
        </w:rPr>
        <w:t xml:space="preserve">As raised by some companies, dataset used for training an AI/ML model can be close to the deployment scenario for which the model will be used, and data / observations used in the testing phase is also drawn </w:t>
      </w:r>
      <w:r>
        <w:rPr>
          <w:lang w:eastAsia="zh-CN"/>
        </w:rPr>
        <w:lastRenderedPageBreak/>
        <w:t xml:space="preserve">from the same distribution as the training data. </w:t>
      </w:r>
      <w:r>
        <w:rPr>
          <w:rFonts w:eastAsiaTheme="minorEastAsia"/>
          <w:color w:val="000000" w:themeColor="text1"/>
          <w:lang w:eastAsia="zh-CN"/>
        </w:rPr>
        <w:t xml:space="preserve">On the other hand, with overfitting, the model is memorizing the features of the training set, rather than learning how to generalize to unseen samples, so always using </w:t>
      </w:r>
      <w:r>
        <w:t>the same dataset statistics for training, validation, and testing would cripple the generalization performance</w:t>
      </w:r>
      <w:r>
        <w:rPr>
          <w:rFonts w:eastAsiaTheme="minorEastAsia"/>
          <w:color w:val="000000" w:themeColor="text1"/>
          <w:lang w:eastAsia="zh-CN"/>
        </w:rPr>
        <w:t>. Thus it would be beneficial if the performances of the scenario-specific AI/ML model and the generalized AI/ML model can be evaluated, to study the trade-off between scenario-specific and generalization.</w:t>
      </w:r>
    </w:p>
    <w:p w14:paraId="29F48FE5" w14:textId="77777777" w:rsidR="00812921" w:rsidRDefault="00907017">
      <w:pPr>
        <w:pStyle w:val="afc"/>
        <w:numPr>
          <w:ilvl w:val="0"/>
          <w:numId w:val="20"/>
        </w:numPr>
        <w:rPr>
          <w:lang w:eastAsia="zh-CN"/>
        </w:rPr>
      </w:pPr>
      <w:r>
        <w:rPr>
          <w:i/>
          <w:color w:val="0000FF"/>
          <w:lang w:eastAsia="zh-CN"/>
        </w:rPr>
        <w:t>FUTUREWEI</w:t>
      </w:r>
      <w:r>
        <w:rPr>
          <w:lang w:eastAsia="zh-CN"/>
        </w:rPr>
        <w:t>: For each (sub) use case, discuss whether a scenario-based modelling/training approach is expected, or a generalized modelling/training approach is preferred, or both should be supported</w:t>
      </w:r>
    </w:p>
    <w:p w14:paraId="26411D82" w14:textId="77777777" w:rsidR="00812921" w:rsidRDefault="00907017">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Several scenarios are considered for the training datasets, including Single-channel synthetic training dataset (CDL-A), and Multi-channel synthetic training dataset (combination of CDL-A, CDL-B, CDL-C). They are separately applied to various channel types (CDL-A, CDL-B, and CDL-C) for testing/comparison.</w:t>
      </w:r>
    </w:p>
    <w:p w14:paraId="2B15CB7C" w14:textId="77777777" w:rsidR="00812921" w:rsidRDefault="00907017">
      <w:pPr>
        <w:pStyle w:val="afc"/>
        <w:numPr>
          <w:ilvl w:val="0"/>
          <w:numId w:val="20"/>
        </w:numPr>
        <w:rPr>
          <w:lang w:eastAsia="zh-CN"/>
        </w:rPr>
      </w:pPr>
      <w:r>
        <w:rPr>
          <w:rFonts w:ascii="Times" w:eastAsia="Batang" w:hAnsi="Times"/>
          <w:i/>
          <w:iCs/>
          <w:color w:val="0000FF"/>
          <w:szCs w:val="24"/>
          <w:lang w:val="en-GB" w:eastAsia="zh-CN"/>
        </w:rPr>
        <w:t>vivo</w:t>
      </w:r>
      <w:r>
        <w:rPr>
          <w:rFonts w:ascii="Times" w:eastAsia="Batang" w:hAnsi="Times"/>
          <w:i/>
          <w:iCs/>
          <w:szCs w:val="24"/>
          <w:lang w:val="en-GB" w:eastAsia="zh-CN"/>
        </w:rPr>
        <w:t>:</w:t>
      </w:r>
      <w:r>
        <w:rPr>
          <w:lang w:eastAsia="zh-CN"/>
        </w:rPr>
        <w:t xml:space="preserve"> </w:t>
      </w:r>
      <w:r>
        <w:rPr>
          <w:rFonts w:eastAsiaTheme="minorEastAsia"/>
          <w:lang w:eastAsia="zh-CN"/>
        </w:rPr>
        <w:t>The baseline dataset can be made up of samples from all scenarios with the same number of samples. The performance of different combination ratio can be evaluated to compare with the baseline. Also, the dataset composed of samples from each single scenario is need as the upper bound.</w:t>
      </w:r>
    </w:p>
    <w:p w14:paraId="7E2C23EB" w14:textId="77777777" w:rsidR="00812921" w:rsidRDefault="00907017">
      <w:pPr>
        <w:rPr>
          <w:lang w:eastAsia="zh-CN"/>
        </w:rPr>
      </w:pPr>
      <w:r>
        <w:rPr>
          <w:rFonts w:eastAsiaTheme="minorEastAsia"/>
          <w:color w:val="000000" w:themeColor="text1"/>
          <w:lang w:eastAsia="zh-CN"/>
        </w:rPr>
        <w:t xml:space="preserve">Some specific methods to assess the generalization performance in evaluations are brought up by companies. </w:t>
      </w:r>
      <w:r>
        <w:rPr>
          <w:lang w:eastAsia="zh-CN"/>
        </w:rPr>
        <w:t>Two principles are raised by companies, including:</w:t>
      </w:r>
    </w:p>
    <w:p w14:paraId="7E6AE055" w14:textId="77777777" w:rsidR="00812921" w:rsidRDefault="00907017">
      <w:pPr>
        <w:rPr>
          <w:b/>
          <w:lang w:eastAsia="zh-CN"/>
        </w:rPr>
      </w:pPr>
      <w:r>
        <w:rPr>
          <w:b/>
          <w:lang w:eastAsia="zh-CN"/>
        </w:rPr>
        <w:t>Principle 1:</w:t>
      </w:r>
      <w:r>
        <w:rPr>
          <w:b/>
        </w:rPr>
        <w:t xml:space="preserve"> </w:t>
      </w:r>
      <w:r>
        <w:rPr>
          <w:b/>
          <w:lang w:eastAsia="zh-CN"/>
        </w:rPr>
        <w:t>The training data set is constructed by mixing data from different configurations/ scenarios</w:t>
      </w:r>
    </w:p>
    <w:p w14:paraId="652D27B8" w14:textId="77777777" w:rsidR="00812921" w:rsidRDefault="00907017">
      <w:pPr>
        <w:rPr>
          <w:b/>
          <w:lang w:eastAsia="zh-CN"/>
        </w:rPr>
      </w:pPr>
      <w:r>
        <w:rPr>
          <w:b/>
          <w:lang w:eastAsia="zh-CN"/>
        </w:rPr>
        <w:t>Principle 2:</w:t>
      </w:r>
      <w:r>
        <w:rPr>
          <w:b/>
        </w:rPr>
        <w:t xml:space="preserve"> </w:t>
      </w:r>
      <w:r>
        <w:rPr>
          <w:b/>
          <w:lang w:eastAsia="zh-CN"/>
        </w:rPr>
        <w:t>Training set and testing data set are from different configurations/scenarios</w:t>
      </w:r>
    </w:p>
    <w:p w14:paraId="1059AE04" w14:textId="77777777" w:rsidR="00812921" w:rsidRDefault="00907017">
      <w:pPr>
        <w:rPr>
          <w:lang w:eastAsia="zh-CN"/>
        </w:rPr>
      </w:pPr>
      <w:r>
        <w:rPr>
          <w:lang w:eastAsia="zh-CN"/>
        </w:rPr>
        <w:t xml:space="preserve">The first issue under Principle 1 and Principle 2 is what mixed configuration/scenarios and what configuration/scenario, respectively, should be assumed for constructing the dataset. </w:t>
      </w:r>
    </w:p>
    <w:p w14:paraId="5B757FB5" w14:textId="77777777" w:rsidR="00812921" w:rsidRDefault="00907017">
      <w:pPr>
        <w:rPr>
          <w:b/>
          <w:u w:val="single"/>
          <w:lang w:eastAsia="zh-CN"/>
        </w:rPr>
      </w:pPr>
      <w:r>
        <w:rPr>
          <w:b/>
          <w:u w:val="single"/>
          <w:lang w:eastAsia="zh-CN"/>
        </w:rPr>
        <w:t>Issue 1: Assumptions on build a mixed dataset</w:t>
      </w:r>
    </w:p>
    <w:p w14:paraId="45B11BB2" w14:textId="77777777" w:rsidR="00812921" w:rsidRDefault="00907017">
      <w:pPr>
        <w:rPr>
          <w:lang w:eastAsia="zh-CN"/>
        </w:rPr>
      </w:pPr>
      <w:r>
        <w:rPr>
          <w:lang w:eastAsia="zh-CN"/>
        </w:rPr>
        <w:t>A number of companies support generating mixed dataset and raise methods on how to achieve the mixed dataset for assessing the generalization.</w:t>
      </w:r>
    </w:p>
    <w:p w14:paraId="36804672" w14:textId="77777777" w:rsidR="00812921" w:rsidRDefault="00907017">
      <w:pPr>
        <w:rPr>
          <w:lang w:eastAsia="zh-CN"/>
        </w:rPr>
      </w:pPr>
      <w:r>
        <w:rPr>
          <w:b/>
          <w:lang w:eastAsia="zh-CN"/>
        </w:rPr>
        <w:t>Dataset generated from various/mixed configurations/scenarios:</w:t>
      </w:r>
      <w:r>
        <w:rPr>
          <w:lang w:eastAsia="zh-CN"/>
        </w:rPr>
        <w:t xml:space="preserve"> </w:t>
      </w:r>
      <w:r>
        <w:rPr>
          <w:i/>
          <w:color w:val="0000FF"/>
          <w:lang w:eastAsia="zh-CN"/>
        </w:rPr>
        <w:t>Huawei, HiSilicon, Ericsson, vivo, Nokia, OPPO, Intel, Samsung,</w:t>
      </w:r>
      <w:r>
        <w:rPr>
          <w:rFonts w:ascii="Times" w:eastAsia="Batang" w:hAnsi="Times"/>
          <w:i/>
          <w:iCs/>
          <w:color w:val="0000FF"/>
          <w:szCs w:val="24"/>
          <w:lang w:val="en-GB" w:eastAsia="zh-CN"/>
        </w:rPr>
        <w:t xml:space="preserve"> InterDigital</w:t>
      </w:r>
      <w:r>
        <w:rPr>
          <w:rFonts w:ascii="Times" w:eastAsia="Batang" w:hAnsi="Times"/>
          <w:i/>
          <w:iCs/>
          <w:szCs w:val="24"/>
          <w:lang w:val="en-GB" w:eastAsia="zh-CN"/>
        </w:rPr>
        <w:t>,</w:t>
      </w:r>
      <w:r>
        <w:rPr>
          <w:rFonts w:hint="eastAsia"/>
          <w:i/>
          <w:lang w:eastAsia="zh-CN"/>
        </w:rPr>
        <w:t xml:space="preserve"> </w:t>
      </w:r>
    </w:p>
    <w:p w14:paraId="721B4187" w14:textId="77777777" w:rsidR="00812921" w:rsidRDefault="00907017">
      <w:pPr>
        <w:pStyle w:val="afc"/>
        <w:numPr>
          <w:ilvl w:val="0"/>
          <w:numId w:val="23"/>
        </w:numPr>
        <w:rPr>
          <w:b/>
          <w:lang w:eastAsia="zh-CN"/>
        </w:rPr>
      </w:pPr>
      <w:r>
        <w:rPr>
          <w:b/>
          <w:lang w:eastAsia="zh-CN"/>
        </w:rPr>
        <w:t xml:space="preserve">Method 1: Same input dimension across different scenarios: </w:t>
      </w:r>
      <w:r>
        <w:rPr>
          <w:i/>
          <w:color w:val="0000FF"/>
          <w:lang w:eastAsia="zh-CN"/>
        </w:rPr>
        <w:t>vivo, Huawei, HiSilicon, Nokia, OPPO, Intel, Samsung,</w:t>
      </w:r>
      <w:r>
        <w:rPr>
          <w:rFonts w:ascii="Times" w:eastAsia="Batang" w:hAnsi="Times"/>
          <w:i/>
          <w:iCs/>
          <w:color w:val="0000FF"/>
          <w:szCs w:val="24"/>
          <w:lang w:val="en-GB" w:eastAsia="zh-CN"/>
        </w:rPr>
        <w:t xml:space="preserve"> InterDigital,</w:t>
      </w:r>
      <w:r>
        <w:rPr>
          <w:rFonts w:hint="eastAsia"/>
          <w:i/>
          <w:color w:val="0000FF"/>
          <w:lang w:eastAsia="zh-CN"/>
        </w:rPr>
        <w:t xml:space="preserve"> </w:t>
      </w:r>
    </w:p>
    <w:p w14:paraId="1AADC823" w14:textId="77777777" w:rsidR="00812921" w:rsidRDefault="00907017">
      <w:pPr>
        <w:pStyle w:val="afc"/>
        <w:numPr>
          <w:ilvl w:val="0"/>
          <w:numId w:val="23"/>
        </w:numPr>
        <w:rPr>
          <w:b/>
          <w:lang w:eastAsia="zh-CN"/>
        </w:rPr>
      </w:pPr>
      <w:r>
        <w:rPr>
          <w:b/>
          <w:lang w:eastAsia="zh-CN"/>
        </w:rPr>
        <w:t xml:space="preserve">Method 2: Different input dimensions across different scenarios: </w:t>
      </w:r>
      <w:r>
        <w:rPr>
          <w:i/>
          <w:color w:val="0000FF"/>
          <w:lang w:eastAsia="zh-CN"/>
        </w:rPr>
        <w:t>Ericsson, vivo</w:t>
      </w:r>
    </w:p>
    <w:p w14:paraId="17E3B65E" w14:textId="77777777" w:rsidR="00812921" w:rsidRDefault="00907017">
      <w:pPr>
        <w:pStyle w:val="afc"/>
        <w:numPr>
          <w:ilvl w:val="1"/>
          <w:numId w:val="20"/>
        </w:numPr>
        <w:ind w:left="709"/>
        <w:rPr>
          <w:lang w:eastAsia="zh-CN"/>
        </w:rPr>
      </w:pPr>
      <w:r>
        <w:rPr>
          <w:rFonts w:hint="eastAsia"/>
          <w:lang w:eastAsia="zh-CN"/>
        </w:rPr>
        <w:t>N</w:t>
      </w:r>
      <w:r>
        <w:rPr>
          <w:lang w:eastAsia="zh-CN"/>
        </w:rPr>
        <w:t xml:space="preserve">ote that for the different input dimensions, some pre-processing may be used to resize the input data dimensions as raised by </w:t>
      </w:r>
      <w:r>
        <w:rPr>
          <w:i/>
          <w:color w:val="0000FF"/>
          <w:lang w:eastAsia="zh-CN"/>
        </w:rPr>
        <w:t>vivo</w:t>
      </w:r>
      <w:r>
        <w:rPr>
          <w:lang w:eastAsia="zh-CN"/>
        </w:rPr>
        <w:t>.</w:t>
      </w:r>
    </w:p>
    <w:p w14:paraId="15D7EAD9" w14:textId="77777777" w:rsidR="00812921" w:rsidRDefault="00907017">
      <w:pPr>
        <w:rPr>
          <w:lang w:eastAsia="zh-CN"/>
        </w:rPr>
      </w:pPr>
      <w:r>
        <w:rPr>
          <w:rFonts w:hint="eastAsia"/>
          <w:lang w:eastAsia="zh-CN"/>
        </w:rPr>
        <w:t>C</w:t>
      </w:r>
      <w:r>
        <w:rPr>
          <w:lang w:eastAsia="zh-CN"/>
        </w:rPr>
        <w:t>ompany views on mixed configurations/scenarios:</w:t>
      </w:r>
    </w:p>
    <w:p w14:paraId="1759513D" w14:textId="77777777" w:rsidR="00812921" w:rsidRDefault="00907017">
      <w:pPr>
        <w:pStyle w:val="afc"/>
        <w:numPr>
          <w:ilvl w:val="0"/>
          <w:numId w:val="20"/>
        </w:numPr>
        <w:rPr>
          <w:lang w:eastAsia="zh-CN"/>
        </w:rPr>
      </w:pPr>
      <w:r>
        <w:rPr>
          <w:i/>
          <w:color w:val="0000FF"/>
          <w:lang w:eastAsia="zh-CN"/>
        </w:rPr>
        <w:t xml:space="preserve">Huawei, HiSilicon: </w:t>
      </w:r>
      <w:r>
        <w:rPr>
          <w:lang w:eastAsia="zh-CN"/>
        </w:rPr>
        <w:t>The dataset for training the AI/ML model can be generated based mixed scenarios, and the dataset for testing is generated based on one of the mixed scenarios or another scenario.</w:t>
      </w:r>
    </w:p>
    <w:p w14:paraId="588E52CC" w14:textId="77777777" w:rsidR="00812921" w:rsidRDefault="00907017">
      <w:pPr>
        <w:pStyle w:val="afc"/>
        <w:numPr>
          <w:ilvl w:val="0"/>
          <w:numId w:val="20"/>
        </w:numPr>
        <w:rPr>
          <w:lang w:eastAsia="zh-CN"/>
        </w:rPr>
      </w:pPr>
      <w:r>
        <w:rPr>
          <w:i/>
          <w:color w:val="0000FF"/>
          <w:lang w:eastAsia="zh-CN"/>
        </w:rPr>
        <w:t>Ericsson</w:t>
      </w:r>
      <w:r>
        <w:rPr>
          <w:lang w:eastAsia="zh-CN"/>
        </w:rPr>
        <w:t xml:space="preserve">: </w:t>
      </w:r>
      <w:r>
        <w:t>The dataset for AI model training should represent the large space of MIMO channels in cells where massive MIMO is likely to be deployed and where MU-MIMO is commonly used. A starting point can be to create a reference dataset training mix using these parameters:</w:t>
      </w:r>
      <w:r>
        <w:rPr>
          <w:lang w:eastAsia="zh-CN"/>
        </w:rPr>
        <w:t xml:space="preserve"> </w:t>
      </w:r>
    </w:p>
    <w:p w14:paraId="670B3A71" w14:textId="77777777" w:rsidR="00812921" w:rsidRDefault="00907017">
      <w:pPr>
        <w:pStyle w:val="afc"/>
        <w:numPr>
          <w:ilvl w:val="1"/>
          <w:numId w:val="20"/>
        </w:numPr>
        <w:ind w:left="709"/>
        <w:rPr>
          <w:lang w:eastAsia="zh-CN"/>
        </w:rPr>
      </w:pPr>
      <w:r>
        <w:rPr>
          <w:lang w:eastAsia="zh-CN"/>
        </w:rPr>
        <w:t>A mix of 32 and 16 port CSI-RS</w:t>
      </w:r>
    </w:p>
    <w:p w14:paraId="34CDF531" w14:textId="77777777" w:rsidR="00812921" w:rsidRDefault="00907017">
      <w:pPr>
        <w:pStyle w:val="afc"/>
        <w:numPr>
          <w:ilvl w:val="1"/>
          <w:numId w:val="20"/>
        </w:numPr>
        <w:ind w:left="709"/>
      </w:pPr>
      <w:r>
        <w:t>A mix of Dense Urban (Macro only) and Urban Macro and Urban Micro</w:t>
      </w:r>
    </w:p>
    <w:p w14:paraId="5C44211B" w14:textId="77777777" w:rsidR="00812921" w:rsidRDefault="00907017">
      <w:pPr>
        <w:pStyle w:val="afc"/>
        <w:numPr>
          <w:ilvl w:val="1"/>
          <w:numId w:val="20"/>
        </w:numPr>
        <w:ind w:left="709"/>
      </w:pPr>
      <w:r>
        <w:t>A mix of 2 GHz and 4 GHz carrier frequencies using 15 and 30 kHz SCS respectively</w:t>
      </w:r>
    </w:p>
    <w:p w14:paraId="3CB6ED83" w14:textId="77777777" w:rsidR="00812921" w:rsidRDefault="00907017">
      <w:pPr>
        <w:pStyle w:val="afc"/>
        <w:numPr>
          <w:ilvl w:val="1"/>
          <w:numId w:val="20"/>
        </w:numPr>
        <w:ind w:left="709"/>
      </w:pPr>
      <w:r>
        <w:t>A mix of 200m and 500m ISD</w:t>
      </w:r>
    </w:p>
    <w:p w14:paraId="50C29939" w14:textId="77777777" w:rsidR="00812921" w:rsidRDefault="00907017">
      <w:pPr>
        <w:pStyle w:val="afc"/>
        <w:numPr>
          <w:ilvl w:val="1"/>
          <w:numId w:val="20"/>
        </w:numPr>
        <w:ind w:left="709"/>
      </w:pPr>
      <w:r>
        <w:t>A mix of Indoor users (3 km/h), outdoor users (3 km/h) and outdoor users (30 km/h)</w:t>
      </w:r>
    </w:p>
    <w:p w14:paraId="547D095B" w14:textId="77777777" w:rsidR="00812921" w:rsidRDefault="00907017">
      <w:pPr>
        <w:pStyle w:val="afc"/>
        <w:numPr>
          <w:ilvl w:val="0"/>
          <w:numId w:val="20"/>
        </w:numPr>
        <w:rPr>
          <w:lang w:eastAsia="zh-CN"/>
        </w:rPr>
      </w:pPr>
      <w:r>
        <w:rPr>
          <w:i/>
          <w:color w:val="0000FF"/>
          <w:lang w:eastAsia="zh-CN"/>
        </w:rPr>
        <w:t>vivo</w:t>
      </w:r>
      <w:r>
        <w:rPr>
          <w:lang w:eastAsia="zh-CN"/>
        </w:rPr>
        <w:t>:</w:t>
      </w:r>
      <w:r>
        <w:rPr>
          <w:rFonts w:eastAsiaTheme="minorEastAsia"/>
        </w:rPr>
        <w:t xml:space="preserve"> Consider both cases with same or different input data dimensions for data set construction to verify generalization performance. An example is given as a mix of </w:t>
      </w:r>
      <w:r>
        <w:rPr>
          <w:rFonts w:eastAsiaTheme="minorEastAsia"/>
          <w:lang w:eastAsia="zh-CN"/>
        </w:rPr>
        <w:t>UMa/UMi and InH. Evaluation results shows a reasonable mixing ratio can provide good performance for each scenario.</w:t>
      </w:r>
    </w:p>
    <w:p w14:paraId="5BDCC63E" w14:textId="77777777" w:rsidR="00812921" w:rsidRDefault="00907017">
      <w:pPr>
        <w:pStyle w:val="afc"/>
        <w:numPr>
          <w:ilvl w:val="0"/>
          <w:numId w:val="20"/>
        </w:numPr>
        <w:rPr>
          <w:lang w:eastAsia="zh-CN"/>
        </w:rPr>
      </w:pPr>
      <w:r>
        <w:rPr>
          <w:i/>
          <w:color w:val="0000FF"/>
          <w:lang w:eastAsia="zh-CN"/>
        </w:rPr>
        <w:lastRenderedPageBreak/>
        <w:t>Nokia, Intel</w:t>
      </w:r>
      <w:r>
        <w:rPr>
          <w:lang w:eastAsia="zh-CN"/>
        </w:rPr>
        <w:t>: D</w:t>
      </w:r>
      <w:r>
        <w:t xml:space="preserve">ifferent indoor/outdoor UE ratios separately for </w:t>
      </w:r>
      <w:r>
        <w:rPr>
          <w:lang w:eastAsia="zh-CN"/>
        </w:rPr>
        <w:t xml:space="preserve">training (e.g., Indoor vs Outdoor=100%vs0%, 80%vs20%, 50%vs50%, 20%vs80%, 0%vs100%) and inference (e.g., Indoor vs Outdoor=100%vs0%, 50%vs50%, 0%vs100%) </w:t>
      </w:r>
      <w:r>
        <w:t>are evaluated.</w:t>
      </w:r>
    </w:p>
    <w:p w14:paraId="3FAE1EBA" w14:textId="77777777" w:rsidR="00812921" w:rsidRDefault="00907017">
      <w:pPr>
        <w:pStyle w:val="afc"/>
        <w:numPr>
          <w:ilvl w:val="0"/>
          <w:numId w:val="20"/>
        </w:numPr>
        <w:rPr>
          <w:lang w:eastAsia="zh-CN"/>
        </w:rPr>
      </w:pPr>
      <w:r>
        <w:rPr>
          <w:i/>
          <w:color w:val="0000FF"/>
          <w:lang w:eastAsia="zh-CN"/>
        </w:rPr>
        <w:t>Samsung</w:t>
      </w:r>
      <w:r>
        <w:rPr>
          <w:i/>
          <w:lang w:eastAsia="zh-CN"/>
        </w:rPr>
        <w:t>:</w:t>
      </w:r>
      <w:r>
        <w:rPr>
          <w:lang w:eastAsia="zh-CN"/>
        </w:rPr>
        <w:t xml:space="preserve"> Consider datasets from mixed scenarios or different distributions of channel parameters in a single scenario. AI/ML model trained from outdoor dataset and applied for outdoor/indoor inference set, or AI/ML model trained from mixed outdoor&amp;indoor dataset and applied for outdoor inference set.</w:t>
      </w:r>
    </w:p>
    <w:p w14:paraId="15DD961F" w14:textId="77777777" w:rsidR="00812921" w:rsidRDefault="00907017">
      <w:pPr>
        <w:pStyle w:val="afc"/>
        <w:numPr>
          <w:ilvl w:val="0"/>
          <w:numId w:val="20"/>
        </w:numPr>
        <w:rPr>
          <w:lang w:eastAsia="zh-CN"/>
        </w:rPr>
      </w:pPr>
      <w:r>
        <w:rPr>
          <w:i/>
          <w:color w:val="0000FF"/>
          <w:lang w:eastAsia="zh-CN"/>
        </w:rPr>
        <w:t>OPPO</w:t>
      </w:r>
      <w:r>
        <w:rPr>
          <w:i/>
          <w:lang w:eastAsia="zh-CN"/>
        </w:rPr>
        <w:t xml:space="preserve">: </w:t>
      </w:r>
      <w:r>
        <w:rPr>
          <w:rFonts w:eastAsiaTheme="minorEastAsia"/>
          <w:lang w:eastAsia="zh-CN"/>
        </w:rPr>
        <w:t>The system-level UMa and UMi mixed channel dataset should be considered. Evaluation results shows AI/ML model trained on the mixed channel dataset with sufficient samples is comparable to that trained on the single channel dataset.</w:t>
      </w:r>
    </w:p>
    <w:p w14:paraId="70D4E0DA" w14:textId="77777777" w:rsidR="00812921" w:rsidRDefault="00907017">
      <w:pPr>
        <w:pStyle w:val="afc"/>
        <w:numPr>
          <w:ilvl w:val="0"/>
          <w:numId w:val="20"/>
        </w:numPr>
        <w:rPr>
          <w:lang w:eastAsia="zh-CN"/>
        </w:rPr>
      </w:pPr>
      <w:r>
        <w:rPr>
          <w:i/>
          <w:color w:val="0000FF"/>
          <w:lang w:eastAsia="zh-CN"/>
        </w:rPr>
        <w:t>Intel</w:t>
      </w:r>
      <w:r>
        <w:rPr>
          <w:i/>
          <w:lang w:eastAsia="zh-CN"/>
        </w:rPr>
        <w:t>:</w:t>
      </w:r>
      <w:r>
        <w:rPr>
          <w:lang w:eastAsia="zh-CN"/>
        </w:rPr>
        <w:t xml:space="preserve"> D</w:t>
      </w:r>
      <w:r>
        <w:rPr>
          <w:lang w:val="en-GB"/>
        </w:rPr>
        <w:t>ata-set should target a variety of data (statistical channel model data, measured or ray-tracing based channel model data), and target various channel model types (indoor, outdoor, UMa, UMi etc.)</w:t>
      </w:r>
    </w:p>
    <w:p w14:paraId="31C2F0E0" w14:textId="77777777" w:rsidR="00812921" w:rsidRDefault="00907017">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 xml:space="preserve">Mixed dataset with multi-channel synthetic training dataset (combination of CDL-A, CDL-B, CDL-C). </w:t>
      </w:r>
    </w:p>
    <w:p w14:paraId="1E9F8796" w14:textId="77777777" w:rsidR="00812921" w:rsidRDefault="00812921">
      <w:pPr>
        <w:rPr>
          <w:b/>
          <w:lang w:eastAsia="zh-CN"/>
        </w:rPr>
      </w:pPr>
    </w:p>
    <w:p w14:paraId="69214089" w14:textId="77777777" w:rsidR="00812921" w:rsidRDefault="00907017">
      <w:pPr>
        <w:rPr>
          <w:lang w:eastAsia="zh-CN"/>
        </w:rPr>
      </w:pPr>
      <w:r>
        <w:rPr>
          <w:lang w:eastAsia="zh-CN"/>
        </w:rPr>
        <w:t>Then the second issue is what specific inference configuration/scenario should be assumed for verification.</w:t>
      </w:r>
    </w:p>
    <w:p w14:paraId="3BB5A6B4" w14:textId="77777777" w:rsidR="00812921" w:rsidRDefault="00907017">
      <w:pPr>
        <w:rPr>
          <w:b/>
          <w:u w:val="single"/>
          <w:lang w:eastAsia="zh-CN"/>
        </w:rPr>
      </w:pPr>
      <w:r>
        <w:rPr>
          <w:b/>
          <w:u w:val="single"/>
          <w:lang w:eastAsia="zh-CN"/>
        </w:rPr>
        <w:t>Issue 2: Assumptions on scenarios/configurations to verify generalization</w:t>
      </w:r>
    </w:p>
    <w:p w14:paraId="42C9268D" w14:textId="77777777" w:rsidR="00812921" w:rsidRDefault="00907017">
      <w:pPr>
        <w:rPr>
          <w:b/>
          <w:lang w:eastAsia="zh-CN"/>
        </w:rPr>
      </w:pPr>
      <w:r>
        <w:rPr>
          <w:lang w:eastAsia="zh-CN"/>
        </w:rPr>
        <w:t>A number of companies support verify the generalization under varying scenarios/configurations and raise the candidate various scenarios/configurations.</w:t>
      </w:r>
    </w:p>
    <w:p w14:paraId="39D8BCED" w14:textId="77777777" w:rsidR="00812921" w:rsidRDefault="00907017">
      <w:pPr>
        <w:rPr>
          <w:i/>
          <w:color w:val="0000FF"/>
          <w:lang w:eastAsia="zh-CN"/>
        </w:rPr>
      </w:pPr>
      <w:r>
        <w:rPr>
          <w:b/>
          <w:lang w:eastAsia="zh-CN"/>
        </w:rPr>
        <w:t xml:space="preserve">Verify the generalization under varying scenarios/configurations: </w:t>
      </w:r>
      <w:r>
        <w:rPr>
          <w:i/>
          <w:color w:val="0000FF"/>
          <w:lang w:eastAsia="zh-CN"/>
        </w:rPr>
        <w:t xml:space="preserve">Ericsson, vivo, </w:t>
      </w:r>
      <w:r>
        <w:rPr>
          <w:rFonts w:hint="eastAsia"/>
          <w:i/>
          <w:color w:val="0000FF"/>
          <w:lang w:eastAsia="zh-CN"/>
        </w:rPr>
        <w:t>C</w:t>
      </w:r>
      <w:r>
        <w:rPr>
          <w:i/>
          <w:color w:val="0000FF"/>
          <w:lang w:eastAsia="zh-CN"/>
        </w:rPr>
        <w:t>ATT,</w:t>
      </w:r>
      <w:r>
        <w:rPr>
          <w:i/>
          <w:color w:val="0000FF"/>
        </w:rPr>
        <w:t xml:space="preserve"> CAICT,</w:t>
      </w:r>
      <w:r>
        <w:rPr>
          <w:i/>
          <w:color w:val="0000FF"/>
          <w:lang w:eastAsia="zh-CN"/>
        </w:rPr>
        <w:t xml:space="preserve"> Beijing Jiao</w:t>
      </w:r>
      <w:r>
        <w:rPr>
          <w:rFonts w:hint="eastAsia"/>
          <w:i/>
          <w:color w:val="0000FF"/>
          <w:lang w:eastAsia="zh-CN"/>
        </w:rPr>
        <w:t>t</w:t>
      </w:r>
      <w:r>
        <w:rPr>
          <w:i/>
          <w:color w:val="0000FF"/>
          <w:lang w:eastAsia="zh-CN"/>
        </w:rPr>
        <w:t>ong University, Spreadtrum,</w:t>
      </w:r>
      <w:r>
        <w:rPr>
          <w:rFonts w:ascii="Times" w:eastAsia="Batang" w:hAnsi="Times"/>
          <w:i/>
          <w:iCs/>
          <w:color w:val="0000FF"/>
          <w:sz w:val="21"/>
          <w:szCs w:val="24"/>
          <w:lang w:val="en-GB" w:eastAsia="zh-CN"/>
        </w:rPr>
        <w:t xml:space="preserve"> Lenovo,</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p>
    <w:p w14:paraId="4AD4916F" w14:textId="77777777" w:rsidR="00812921" w:rsidRDefault="00907017">
      <w:pPr>
        <w:rPr>
          <w:lang w:eastAsia="zh-CN"/>
        </w:rPr>
      </w:pPr>
      <w:r>
        <w:rPr>
          <w:rFonts w:hint="eastAsia"/>
          <w:lang w:eastAsia="zh-CN"/>
        </w:rPr>
        <w:t>C</w:t>
      </w:r>
      <w:r>
        <w:rPr>
          <w:lang w:eastAsia="zh-CN"/>
        </w:rPr>
        <w:t>ompany views on varying scenarios for evaluating generalization:</w:t>
      </w:r>
    </w:p>
    <w:p w14:paraId="57DC3826" w14:textId="77777777" w:rsidR="00812921" w:rsidRDefault="00907017">
      <w:pPr>
        <w:pStyle w:val="afc"/>
        <w:numPr>
          <w:ilvl w:val="0"/>
          <w:numId w:val="20"/>
        </w:numPr>
        <w:rPr>
          <w:b/>
          <w:lang w:eastAsia="zh-CN"/>
        </w:rPr>
      </w:pPr>
      <w:r>
        <w:rPr>
          <w:i/>
          <w:color w:val="0000FF"/>
          <w:lang w:eastAsia="zh-CN"/>
        </w:rPr>
        <w:t>vivo</w:t>
      </w:r>
      <w:r>
        <w:rPr>
          <w:i/>
          <w:lang w:eastAsia="zh-CN"/>
        </w:rPr>
        <w:t>:</w:t>
      </w:r>
      <w:r>
        <w:rPr>
          <w:b/>
          <w:lang w:eastAsia="zh-CN"/>
        </w:rPr>
        <w:t xml:space="preserve"> </w:t>
      </w:r>
      <w:r>
        <w:rPr>
          <w:rFonts w:eastAsiaTheme="minorEastAsia"/>
          <w:iCs/>
          <w:lang w:eastAsia="zh-CN"/>
        </w:rPr>
        <w:t xml:space="preserve">generalization can be evaluated </w:t>
      </w:r>
      <w:r>
        <w:rPr>
          <w:rFonts w:eastAsiaTheme="minorEastAsia" w:hint="eastAsia"/>
          <w:iCs/>
          <w:lang w:eastAsia="zh-CN"/>
        </w:rPr>
        <w:t>b</w:t>
      </w:r>
      <w:r>
        <w:rPr>
          <w:rFonts w:eastAsiaTheme="minorEastAsia"/>
          <w:iCs/>
          <w:lang w:eastAsia="zh-CN"/>
        </w:rPr>
        <w:t xml:space="preserve">y </w:t>
      </w:r>
    </w:p>
    <w:p w14:paraId="3662E811" w14:textId="77777777" w:rsidR="00812921" w:rsidRDefault="00907017">
      <w:pPr>
        <w:pStyle w:val="afc"/>
        <w:numPr>
          <w:ilvl w:val="1"/>
          <w:numId w:val="20"/>
        </w:numPr>
        <w:ind w:left="709"/>
        <w:rPr>
          <w:b/>
          <w:lang w:eastAsia="zh-CN"/>
        </w:rPr>
      </w:pPr>
      <w:r>
        <w:rPr>
          <w:b/>
          <w:lang w:eastAsia="zh-CN"/>
        </w:rPr>
        <w:t xml:space="preserve">1) </w:t>
      </w:r>
      <w:r>
        <w:rPr>
          <w:rFonts w:eastAsiaTheme="minorEastAsia"/>
          <w:b/>
          <w:iCs/>
          <w:lang w:eastAsia="zh-CN"/>
        </w:rPr>
        <w:t>changing the channel model</w:t>
      </w:r>
      <w:r>
        <w:rPr>
          <w:rFonts w:eastAsiaTheme="minorEastAsia"/>
          <w:iCs/>
          <w:lang w:eastAsia="zh-CN"/>
        </w:rPr>
        <w:t xml:space="preserve"> (e.g., UMi, UMa, and Indoor for SLS, CDL-A, CDL-B, CDL-C, CDL-D, </w:t>
      </w:r>
      <w:r>
        <w:rPr>
          <w:rFonts w:eastAsiaTheme="minorEastAsia" w:hint="eastAsia"/>
          <w:iCs/>
          <w:lang w:eastAsia="zh-CN"/>
        </w:rPr>
        <w:t>CDL-E</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LLS</w:t>
      </w:r>
      <w:r>
        <w:rPr>
          <w:rFonts w:eastAsiaTheme="minorEastAsia"/>
          <w:iCs/>
          <w:lang w:eastAsia="zh-CN"/>
        </w:rPr>
        <w:t xml:space="preserve">), </w:t>
      </w:r>
    </w:p>
    <w:p w14:paraId="0B6D9AFD" w14:textId="77777777" w:rsidR="00812921" w:rsidRDefault="00907017">
      <w:pPr>
        <w:pStyle w:val="afc"/>
        <w:numPr>
          <w:ilvl w:val="1"/>
          <w:numId w:val="20"/>
        </w:numPr>
        <w:ind w:left="709"/>
        <w:rPr>
          <w:b/>
          <w:lang w:eastAsia="zh-CN"/>
        </w:rPr>
      </w:pPr>
      <w:r>
        <w:rPr>
          <w:rFonts w:eastAsiaTheme="minorEastAsia"/>
          <w:b/>
          <w:iCs/>
          <w:lang w:eastAsia="zh-CN"/>
        </w:rPr>
        <w:t xml:space="preserve">2) changing the parameters of the channel model </w:t>
      </w:r>
      <w:r>
        <w:rPr>
          <w:rFonts w:eastAsiaTheme="minorEastAsia"/>
          <w:iCs/>
          <w:lang w:eastAsia="zh-CN"/>
        </w:rPr>
        <w:t xml:space="preserve">(e.g., number of ports, bandwidth, antenna configuration, carrier frequency, delay spread, speed of UE, component of multipath), </w:t>
      </w:r>
    </w:p>
    <w:p w14:paraId="06DF81FA" w14:textId="77777777" w:rsidR="00812921" w:rsidRDefault="00907017">
      <w:pPr>
        <w:pStyle w:val="afc"/>
        <w:numPr>
          <w:ilvl w:val="1"/>
          <w:numId w:val="20"/>
        </w:numPr>
        <w:ind w:left="709"/>
        <w:rPr>
          <w:b/>
          <w:lang w:eastAsia="zh-CN"/>
        </w:rPr>
      </w:pPr>
      <w:r>
        <w:rPr>
          <w:rFonts w:eastAsiaTheme="minorEastAsia"/>
          <w:b/>
          <w:iCs/>
          <w:lang w:eastAsia="zh-CN"/>
        </w:rPr>
        <w:t xml:space="preserve">3) changing the resources on which the AI model applied </w:t>
      </w:r>
      <w:r>
        <w:rPr>
          <w:rFonts w:eastAsiaTheme="minorEastAsia"/>
          <w:iCs/>
          <w:lang w:eastAsia="zh-CN"/>
        </w:rPr>
        <w:t>(e.g., paths, subbands, PRBs, antennas, angles)</w:t>
      </w:r>
    </w:p>
    <w:p w14:paraId="478A11C9" w14:textId="77777777" w:rsidR="00812921" w:rsidRDefault="00907017">
      <w:pPr>
        <w:pStyle w:val="afc"/>
        <w:numPr>
          <w:ilvl w:val="0"/>
          <w:numId w:val="20"/>
        </w:numPr>
        <w:rPr>
          <w:rFonts w:eastAsiaTheme="minorEastAsia"/>
        </w:rPr>
      </w:pPr>
      <w:r>
        <w:rPr>
          <w:i/>
          <w:color w:val="0000FF"/>
          <w:lang w:eastAsia="zh-CN"/>
        </w:rPr>
        <w:t>Ericsson</w:t>
      </w:r>
      <w:r>
        <w:rPr>
          <w:i/>
          <w:lang w:eastAsia="zh-CN"/>
        </w:rPr>
        <w:t xml:space="preserve">: </w:t>
      </w:r>
      <w:r>
        <w:rPr>
          <w:rFonts w:eastAsiaTheme="minorEastAsia"/>
        </w:rPr>
        <w:t xml:space="preserve">The ability of the ML model to generalize to varying assumptions on gNB and UE implementation such as subarray size, directional UE antennas. User throughput difference compared to UE speed X=3 km/h at UE speeds X=10,20,30 km/h </w:t>
      </w:r>
      <w:r>
        <w:t>if the AI/ML model is trained to perform CSI prediction</w:t>
      </w:r>
      <w:r>
        <w:rPr>
          <w:rFonts w:eastAsiaTheme="minorEastAsia"/>
        </w:rPr>
        <w:t>.</w:t>
      </w:r>
    </w:p>
    <w:p w14:paraId="16D92E2E" w14:textId="77777777" w:rsidR="00812921" w:rsidRDefault="00907017">
      <w:pPr>
        <w:pStyle w:val="afc"/>
        <w:numPr>
          <w:ilvl w:val="0"/>
          <w:numId w:val="20"/>
        </w:numPr>
        <w:rPr>
          <w:rFonts w:eastAsiaTheme="minorEastAsia"/>
        </w:rPr>
      </w:pPr>
      <w:r>
        <w:rPr>
          <w:rFonts w:hint="eastAsia"/>
          <w:i/>
          <w:color w:val="0000FF"/>
          <w:lang w:eastAsia="zh-CN"/>
        </w:rPr>
        <w:t>C</w:t>
      </w:r>
      <w:r>
        <w:rPr>
          <w:i/>
          <w:color w:val="0000FF"/>
          <w:lang w:eastAsia="zh-CN"/>
        </w:rPr>
        <w:t>ATT</w:t>
      </w:r>
      <w:r>
        <w:rPr>
          <w:i/>
          <w:lang w:eastAsia="zh-CN"/>
        </w:rPr>
        <w:t>:</w:t>
      </w:r>
      <w:r>
        <w:rPr>
          <w:rFonts w:eastAsiaTheme="minorEastAsia"/>
        </w:rPr>
        <w:t xml:space="preserve"> </w:t>
      </w:r>
      <w:r>
        <w:rPr>
          <w:rFonts w:eastAsiaTheme="minorEastAsia" w:hint="eastAsia"/>
        </w:rPr>
        <w:t>When evaluating the generalization ability for AI/ML based CSI feedback compression, scenarios with different frequency selectivity shall be considered.</w:t>
      </w:r>
      <w:r>
        <w:rPr>
          <w:rFonts w:eastAsiaTheme="minorEastAsia"/>
        </w:rPr>
        <w:t xml:space="preserve"> </w:t>
      </w:r>
      <w:r>
        <w:rPr>
          <w:rFonts w:eastAsiaTheme="minorEastAsia" w:hint="eastAsia"/>
        </w:rPr>
        <w:t xml:space="preserve">When evaluating the generalization ability for AI/ML based channel </w:t>
      </w:r>
      <w:r>
        <w:rPr>
          <w:rFonts w:eastAsiaTheme="minorEastAsia"/>
        </w:rPr>
        <w:t>prediction</w:t>
      </w:r>
      <w:r>
        <w:rPr>
          <w:rFonts w:eastAsiaTheme="minorEastAsia" w:hint="eastAsia"/>
        </w:rPr>
        <w:t xml:space="preserve"> in time domain, scenarios with different time selectivity shall be considered</w:t>
      </w:r>
    </w:p>
    <w:p w14:paraId="24CD4C3E" w14:textId="77777777" w:rsidR="00812921" w:rsidRDefault="00907017">
      <w:pPr>
        <w:pStyle w:val="afc"/>
        <w:numPr>
          <w:ilvl w:val="0"/>
          <w:numId w:val="20"/>
        </w:numPr>
        <w:rPr>
          <w:rFonts w:eastAsiaTheme="minorEastAsia"/>
        </w:rPr>
      </w:pPr>
      <w:r>
        <w:rPr>
          <w:i/>
          <w:color w:val="0000FF"/>
        </w:rPr>
        <w:t>CAICT</w:t>
      </w:r>
      <w:r>
        <w:rPr>
          <w:i/>
        </w:rPr>
        <w:t xml:space="preserve">: </w:t>
      </w:r>
      <w:r>
        <w:t>The generalization ability of AI/ML model for CSI feedback could be verified by using same AI/ML model structure to multiple scenarios</w:t>
      </w:r>
    </w:p>
    <w:p w14:paraId="72F29C78" w14:textId="77777777" w:rsidR="00812921" w:rsidRDefault="00907017">
      <w:pPr>
        <w:pStyle w:val="afc"/>
        <w:numPr>
          <w:ilvl w:val="0"/>
          <w:numId w:val="20"/>
        </w:num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w:t>
      </w:r>
      <w:r>
        <w:t xml:space="preserve"> Model generalization can be measured by verifying the performance of AI models in different test sets</w:t>
      </w:r>
    </w:p>
    <w:p w14:paraId="60699F67" w14:textId="77777777" w:rsidR="00812921" w:rsidRDefault="00907017">
      <w:pPr>
        <w:pStyle w:val="afc"/>
        <w:numPr>
          <w:ilvl w:val="0"/>
          <w:numId w:val="20"/>
        </w:numPr>
      </w:pPr>
      <w:r>
        <w:rPr>
          <w:i/>
          <w:color w:val="0000FF"/>
          <w:lang w:eastAsia="zh-CN"/>
        </w:rPr>
        <w:t>Spreadtrum</w:t>
      </w:r>
      <w:r>
        <w:rPr>
          <w:i/>
          <w:lang w:eastAsia="zh-CN"/>
        </w:rPr>
        <w:t>:</w:t>
      </w:r>
      <w:r>
        <w:t xml:space="preserve"> </w:t>
      </w:r>
      <w:r>
        <w:rPr>
          <w:lang w:eastAsia="zh-CN"/>
        </w:rPr>
        <w:t xml:space="preserve">To reflect the generalization, scenario should be diverse as far as possibly, i.e., </w:t>
      </w:r>
      <w:r>
        <w:rPr>
          <w:snapToGrid w:val="0"/>
          <w:szCs w:val="20"/>
        </w:rPr>
        <w:t>Urban Macro</w:t>
      </w:r>
      <w:r>
        <w:rPr>
          <w:lang w:eastAsia="zh-CN"/>
        </w:rPr>
        <w:t>, UMi, and indoor should be included</w:t>
      </w:r>
    </w:p>
    <w:p w14:paraId="4F151D57" w14:textId="77777777" w:rsidR="00812921" w:rsidRDefault="00907017">
      <w:pPr>
        <w:pStyle w:val="afc"/>
        <w:numPr>
          <w:ilvl w:val="0"/>
          <w:numId w:val="20"/>
        </w:num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 xml:space="preserve">: </w:t>
      </w:r>
      <w:r>
        <w:rPr>
          <w:rFonts w:eastAsia="Calibri"/>
          <w:szCs w:val="20"/>
        </w:rPr>
        <w:t>The inference accuracy of the model (</w:t>
      </w:r>
      <w:r>
        <w:rPr>
          <w:rFonts w:eastAsia="Calibri"/>
          <w:bCs/>
          <w:szCs w:val="20"/>
        </w:rPr>
        <w:t>without model updates</w:t>
      </w:r>
      <w:r>
        <w:rPr>
          <w:rFonts w:eastAsia="Calibri"/>
          <w:szCs w:val="20"/>
        </w:rPr>
        <w:t>) should be reported for different channel models including UMa, UMi, CDL (with various parameters). Evaluate the scalability of the model for different parameter settings, e.g., different number of antenna ports available at the UE or gNBs, subcarrier spacing, or channel bandwidth.</w:t>
      </w:r>
    </w:p>
    <w:p w14:paraId="78137429" w14:textId="77777777" w:rsidR="00812921" w:rsidRDefault="00907017">
      <w:pPr>
        <w:pStyle w:val="afc"/>
        <w:numPr>
          <w:ilvl w:val="0"/>
          <w:numId w:val="20"/>
        </w:num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t xml:space="preserve"> AI/ML models are trained respectively by Single-channel dataset (CDL-A), and Multi-channel dataset (combination of CDL-A, CDL-B, CDL-C). The test is performed by applying Single-channel/ Multi-channel dataset to the CDL-A channel with the same </w:t>
      </w:r>
      <w:r>
        <w:rPr>
          <w:lang w:eastAsia="zh-CN"/>
        </w:rPr>
        <w:t>parameter</w:t>
      </w:r>
      <w:r>
        <w:t xml:space="preserve"> for inference, and to another channel with a different parameter of delay spread, channel type (CDL-B/C), or UE speed.</w:t>
      </w:r>
    </w:p>
    <w:p w14:paraId="1D5C35C5" w14:textId="77777777" w:rsidR="00812921" w:rsidRDefault="00907017">
      <w:pPr>
        <w:pStyle w:val="afc"/>
        <w:numPr>
          <w:ilvl w:val="0"/>
          <w:numId w:val="20"/>
        </w:numPr>
      </w:pPr>
      <w:r>
        <w:rPr>
          <w:rFonts w:hint="eastAsia"/>
          <w:i/>
          <w:color w:val="0000FF"/>
          <w:lang w:eastAsia="zh-CN"/>
        </w:rPr>
        <w:t>Fujitsu</w:t>
      </w:r>
      <w:r>
        <w:rPr>
          <w:i/>
          <w:lang w:eastAsia="zh-CN"/>
        </w:rPr>
        <w:t>:</w:t>
      </w:r>
      <w:r>
        <w:rPr>
          <w:rFonts w:eastAsiaTheme="minorEastAsia"/>
          <w:lang w:eastAsia="zh-CN"/>
        </w:rPr>
        <w:t xml:space="preserve"> For AI/ML testing, it is preferable to test the robustness of the trained AI/ML model by applying it to various channels</w:t>
      </w:r>
    </w:p>
    <w:p w14:paraId="75877731" w14:textId="77777777" w:rsidR="00812921" w:rsidRDefault="00812921">
      <w:pPr>
        <w:rPr>
          <w:b/>
          <w:lang w:eastAsia="zh-CN"/>
        </w:rPr>
      </w:pPr>
    </w:p>
    <w:p w14:paraId="68F48E95" w14:textId="77777777" w:rsidR="00812921" w:rsidRDefault="00907017">
      <w:pPr>
        <w:rPr>
          <w:b/>
          <w:u w:val="single"/>
          <w:lang w:eastAsia="zh-CN"/>
        </w:rPr>
      </w:pPr>
      <w:r>
        <w:rPr>
          <w:b/>
          <w:u w:val="single"/>
          <w:lang w:eastAsia="zh-CN"/>
        </w:rPr>
        <w:t>Other issues on generalization</w:t>
      </w:r>
    </w:p>
    <w:p w14:paraId="090EC6AB" w14:textId="77777777" w:rsidR="00812921" w:rsidRDefault="00907017">
      <w:pPr>
        <w:rPr>
          <w:lang w:eastAsia="zh-CN"/>
        </w:rPr>
      </w:pPr>
      <w:r>
        <w:rPr>
          <w:lang w:eastAsia="zh-CN"/>
        </w:rPr>
        <w:t>Some companies raise issues on the training complexity or performance if the dataset is too large or too inclusive.</w:t>
      </w:r>
    </w:p>
    <w:p w14:paraId="16E84E1D" w14:textId="77777777" w:rsidR="00812921" w:rsidRDefault="00907017">
      <w:pPr>
        <w:pStyle w:val="afc"/>
        <w:numPr>
          <w:ilvl w:val="0"/>
          <w:numId w:val="20"/>
        </w:numPr>
        <w:rPr>
          <w:lang w:eastAsia="zh-CN"/>
        </w:rPr>
      </w:pPr>
      <w:r>
        <w:rPr>
          <w:b/>
          <w:lang w:eastAsia="zh-CN"/>
        </w:rPr>
        <w:t>Issue 1: Challenges on model training</w:t>
      </w:r>
    </w:p>
    <w:p w14:paraId="690966A7" w14:textId="77777777" w:rsidR="00812921" w:rsidRDefault="00907017">
      <w:pPr>
        <w:pStyle w:val="afc"/>
        <w:numPr>
          <w:ilvl w:val="1"/>
          <w:numId w:val="20"/>
        </w:numPr>
        <w:ind w:left="709"/>
        <w:rPr>
          <w:b/>
          <w:lang w:eastAsia="zh-CN"/>
        </w:rPr>
      </w:pPr>
      <w:r>
        <w:rPr>
          <w:i/>
          <w:color w:val="0000FF"/>
          <w:lang w:eastAsia="zh-CN"/>
        </w:rPr>
        <w:t>CAICT</w:t>
      </w:r>
      <w:r>
        <w:rPr>
          <w:i/>
          <w:lang w:eastAsia="zh-CN"/>
        </w:rPr>
        <w:t>:</w:t>
      </w:r>
      <w:r>
        <w:rPr>
          <w:lang w:eastAsia="zh-CN"/>
        </w:rPr>
        <w:t xml:space="preserve"> </w:t>
      </w:r>
      <w:r>
        <w:t>With dataset construction based on multiple simulation scenarios, the generalization ability of AI/ML model could be enhanced. However, the expanding dataset will cause great challenges to AI/ML model training. Considering the trained AI/ML model should be verified in system level simulation, the dataset construction for performance evaluation could be per scenario base.</w:t>
      </w:r>
    </w:p>
    <w:p w14:paraId="28B416BF" w14:textId="77777777" w:rsidR="00812921" w:rsidRDefault="00812921">
      <w:pPr>
        <w:rPr>
          <w:b/>
          <w:lang w:eastAsia="zh-CN"/>
        </w:rPr>
      </w:pPr>
    </w:p>
    <w:p w14:paraId="1FD95D74" w14:textId="77777777" w:rsidR="00812921" w:rsidRDefault="00907017">
      <w:pPr>
        <w:pStyle w:val="afc"/>
        <w:numPr>
          <w:ilvl w:val="0"/>
          <w:numId w:val="20"/>
        </w:numPr>
        <w:rPr>
          <w:b/>
          <w:lang w:eastAsia="zh-CN"/>
        </w:rPr>
      </w:pPr>
      <w:r>
        <w:rPr>
          <w:b/>
          <w:lang w:eastAsia="zh-CN"/>
        </w:rPr>
        <w:t>Issue 2: Performance impact by mixed training dataset</w:t>
      </w:r>
    </w:p>
    <w:p w14:paraId="70E2EA3A" w14:textId="77777777" w:rsidR="00812921" w:rsidRDefault="00907017">
      <w:pPr>
        <w:ind w:left="349"/>
        <w:rPr>
          <w:lang w:eastAsia="zh-CN"/>
        </w:rPr>
      </w:pPr>
      <w:r>
        <w:rPr>
          <w:lang w:eastAsia="zh-CN"/>
        </w:rPr>
        <w:t>As observed by some preliminary results, compared to the scenario specific AI/ML model where the dataset for training is subject to a single scenario, some degradations are observed when the dataset for training is subject to mixed scenarios.</w:t>
      </w:r>
    </w:p>
    <w:p w14:paraId="4C40B106" w14:textId="77777777" w:rsidR="00812921" w:rsidRDefault="00907017">
      <w:pPr>
        <w:pStyle w:val="afc"/>
        <w:numPr>
          <w:ilvl w:val="1"/>
          <w:numId w:val="20"/>
        </w:numPr>
        <w:ind w:left="709"/>
        <w:rPr>
          <w:lang w:eastAsia="zh-CN"/>
        </w:rPr>
      </w:pPr>
      <w:r>
        <w:rPr>
          <w:i/>
          <w:color w:val="0000FF"/>
          <w:lang w:eastAsia="zh-CN"/>
        </w:rPr>
        <w:t>Samsung</w:t>
      </w:r>
      <w:r>
        <w:rPr>
          <w:i/>
          <w:lang w:eastAsia="zh-CN"/>
        </w:rPr>
        <w:t>:</w:t>
      </w:r>
      <w:r>
        <w:rPr>
          <w:lang w:eastAsia="zh-CN"/>
        </w:rPr>
        <w:t xml:space="preserve"> </w:t>
      </w:r>
      <w:r>
        <w:t>Compared to the AE trained with only outdoor dataset, the CS performance of AE trained with mixed dataset is degraded by around 6%</w:t>
      </w:r>
      <w:r>
        <w:rPr>
          <w:lang w:eastAsia="zh-CN"/>
        </w:rPr>
        <w:t>.</w:t>
      </w:r>
    </w:p>
    <w:p w14:paraId="68D41A0E" w14:textId="77777777" w:rsidR="00812921" w:rsidRDefault="00907017">
      <w:pPr>
        <w:pStyle w:val="afc"/>
        <w:numPr>
          <w:ilvl w:val="1"/>
          <w:numId w:val="20"/>
        </w:numPr>
        <w:ind w:left="709"/>
      </w:pPr>
      <w:r>
        <w:rPr>
          <w:rFonts w:ascii="Times" w:eastAsia="Batang" w:hAnsi="Times"/>
          <w:i/>
          <w:iCs/>
          <w:color w:val="0000FF"/>
          <w:szCs w:val="24"/>
          <w:lang w:val="en-GB" w:eastAsia="zh-CN"/>
        </w:rPr>
        <w:t>InterDigital</w:t>
      </w:r>
      <w:r>
        <w:rPr>
          <w:rFonts w:ascii="Times" w:eastAsia="Batang" w:hAnsi="Times"/>
          <w:i/>
          <w:iCs/>
          <w:szCs w:val="24"/>
          <w:lang w:val="en-GB" w:eastAsia="zh-CN"/>
        </w:rPr>
        <w:t>:</w:t>
      </w:r>
      <w:r>
        <w:t xml:space="preserve"> The Mixed multi-channel dataset exhibits a small performance degradation compared to Single-channel dataset (CDLA) when tested in the CDL-A channel (possibly due the generalization loss). However, mixed multi-channel dataset outperforms Single-channel dataset for inference under a CDL-A channel of a different </w:t>
      </w:r>
      <w:r>
        <w:rPr>
          <w:rFonts w:hint="eastAsia"/>
          <w:lang w:eastAsia="zh-CN"/>
        </w:rPr>
        <w:t>de</w:t>
      </w:r>
      <w:r>
        <w:t>lay spread, and outperforms Single-channel dataset for inference under a CDL-B/C channel.</w:t>
      </w:r>
    </w:p>
    <w:p w14:paraId="2BF873FD" w14:textId="77777777" w:rsidR="00812921" w:rsidRDefault="00907017">
      <w:pPr>
        <w:ind w:left="349"/>
        <w:rPr>
          <w:lang w:eastAsia="zh-CN"/>
        </w:rPr>
      </w:pPr>
      <w:r>
        <w:rPr>
          <w:rFonts w:hint="eastAsia"/>
          <w:lang w:eastAsia="zh-CN"/>
        </w:rPr>
        <w:t>O</w:t>
      </w:r>
      <w:r>
        <w:rPr>
          <w:lang w:eastAsia="zh-CN"/>
        </w:rPr>
        <w:t>n the other hand, as observed by some other companies, a mixed model can achieve good performance for each scenarios of inference, as long as the size for each specific scenario in the dataset is large enough.</w:t>
      </w:r>
    </w:p>
    <w:p w14:paraId="75866FC6" w14:textId="77777777" w:rsidR="00812921" w:rsidRDefault="00907017">
      <w:pPr>
        <w:pStyle w:val="afc"/>
        <w:numPr>
          <w:ilvl w:val="1"/>
          <w:numId w:val="20"/>
        </w:numPr>
        <w:ind w:left="709"/>
        <w:rPr>
          <w:lang w:eastAsia="zh-CN"/>
        </w:rPr>
      </w:pPr>
      <w:r>
        <w:rPr>
          <w:i/>
          <w:color w:val="0000FF"/>
          <w:lang w:eastAsia="zh-CN"/>
        </w:rPr>
        <w:t>vivo</w:t>
      </w:r>
      <w:r>
        <w:rPr>
          <w:i/>
          <w:lang w:eastAsia="zh-CN"/>
        </w:rPr>
        <w:t>:</w:t>
      </w:r>
      <w:r>
        <w:rPr>
          <w:lang w:eastAsia="zh-CN"/>
        </w:rPr>
        <w:t xml:space="preserve"> </w:t>
      </w:r>
      <w:r>
        <w:rPr>
          <w:rFonts w:eastAsiaTheme="minorEastAsia" w:hint="eastAsia"/>
        </w:rPr>
        <w:t>The models trained by dataset constructed with mixed InH-based and UMi-based data behave well for both scenarios</w:t>
      </w:r>
      <w:r>
        <w:rPr>
          <w:rFonts w:eastAsiaTheme="minorEastAsia"/>
        </w:rPr>
        <w:t>, even not as good as with the dataset from one entire scenario. The increasing number of correct samples in a mixed dataset can improve the performance and the wrong samples do not influence the performance</w:t>
      </w:r>
      <w:r>
        <w:rPr>
          <w:lang w:eastAsia="zh-CN"/>
        </w:rPr>
        <w:t>.</w:t>
      </w:r>
    </w:p>
    <w:p w14:paraId="417AE7FB" w14:textId="77777777" w:rsidR="00812921" w:rsidRDefault="00907017">
      <w:pPr>
        <w:pStyle w:val="afc"/>
        <w:numPr>
          <w:ilvl w:val="1"/>
          <w:numId w:val="20"/>
        </w:numPr>
        <w:ind w:left="709"/>
        <w:rPr>
          <w:lang w:eastAsia="zh-CN"/>
        </w:rPr>
      </w:pPr>
      <w:r>
        <w:rPr>
          <w:i/>
          <w:color w:val="0000FF"/>
          <w:lang w:eastAsia="zh-CN"/>
        </w:rPr>
        <w:t>OPPO</w:t>
      </w:r>
      <w:r>
        <w:rPr>
          <w:i/>
          <w:lang w:eastAsia="zh-CN"/>
        </w:rPr>
        <w:t>:</w:t>
      </w:r>
      <w:r>
        <w:rPr>
          <w:lang w:eastAsia="zh-CN"/>
        </w:rPr>
        <w:t xml:space="preserve"> </w:t>
      </w:r>
      <w:r>
        <w:rPr>
          <w:rFonts w:eastAsiaTheme="minorEastAsia"/>
        </w:rPr>
        <w:t>The SGCS performance of AI model trained on the mixed channel dataset with sufficient samples is comparable to that trained on the single channel dataset</w:t>
      </w:r>
      <w:r>
        <w:rPr>
          <w:lang w:eastAsia="zh-CN"/>
        </w:rPr>
        <w:t>.</w:t>
      </w:r>
    </w:p>
    <w:p w14:paraId="23225523" w14:textId="77777777" w:rsidR="00812921" w:rsidRDefault="00812921">
      <w:pPr>
        <w:rPr>
          <w:b/>
          <w:lang w:eastAsia="zh-CN"/>
        </w:rPr>
      </w:pPr>
    </w:p>
    <w:p w14:paraId="7728E818" w14:textId="77777777" w:rsidR="00812921" w:rsidRDefault="00812921">
      <w:pPr>
        <w:rPr>
          <w:b/>
          <w:lang w:eastAsia="zh-CN"/>
        </w:rPr>
      </w:pPr>
    </w:p>
    <w:p w14:paraId="775CCC63" w14:textId="77777777" w:rsidR="00812921" w:rsidRDefault="00812921">
      <w:pPr>
        <w:spacing w:after="0" w:line="240" w:lineRule="auto"/>
        <w:rPr>
          <w:b/>
          <w:lang w:eastAsia="zh-CN"/>
        </w:rPr>
      </w:pPr>
    </w:p>
    <w:p w14:paraId="3E19F2EB" w14:textId="77777777" w:rsidR="00812921" w:rsidRDefault="00907017">
      <w:pPr>
        <w:pStyle w:val="20"/>
        <w:rPr>
          <w:lang w:eastAsia="zh-CN"/>
        </w:rPr>
      </w:pPr>
      <w:r>
        <w:rPr>
          <w:lang w:eastAsia="zh-CN"/>
        </w:rPr>
        <w:t>1</w:t>
      </w:r>
      <w:r>
        <w:rPr>
          <w:vertAlign w:val="superscript"/>
          <w:lang w:eastAsia="zh-CN"/>
        </w:rPr>
        <w:t>st</w:t>
      </w:r>
      <w:r>
        <w:rPr>
          <w:lang w:eastAsia="zh-CN"/>
        </w:rPr>
        <w:t xml:space="preserve"> round email discussions</w:t>
      </w:r>
    </w:p>
    <w:p w14:paraId="0488EC14" w14:textId="77777777" w:rsidR="00812921" w:rsidRDefault="00907017">
      <w:pPr>
        <w:outlineLvl w:val="2"/>
        <w:rPr>
          <w:b/>
          <w:lang w:eastAsia="zh-CN"/>
        </w:rPr>
      </w:pPr>
      <w:r>
        <w:rPr>
          <w:b/>
          <w:lang w:eastAsia="zh-CN"/>
        </w:rPr>
        <w:t>2.2-1: Generic evaluation methodology</w:t>
      </w:r>
    </w:p>
    <w:p w14:paraId="13D5726A" w14:textId="77777777" w:rsidR="00812921" w:rsidRDefault="00907017">
      <w:pPr>
        <w:rPr>
          <w:b/>
          <w:u w:val="single"/>
          <w:lang w:eastAsia="zh-CN"/>
        </w:rPr>
      </w:pPr>
      <w:r>
        <w:rPr>
          <w:rFonts w:hint="eastAsia"/>
          <w:b/>
          <w:u w:val="single"/>
          <w:lang w:eastAsia="zh-CN"/>
        </w:rPr>
        <w:t>S</w:t>
      </w:r>
      <w:r>
        <w:rPr>
          <w:b/>
          <w:u w:val="single"/>
          <w:lang w:eastAsia="zh-CN"/>
        </w:rPr>
        <w:t>imulation approach</w:t>
      </w:r>
    </w:p>
    <w:p w14:paraId="7E931A5B" w14:textId="77777777" w:rsidR="00812921" w:rsidRDefault="00907017">
      <w:pPr>
        <w:rPr>
          <w:lang w:eastAsia="zh-CN"/>
        </w:rPr>
      </w:pPr>
      <w:r>
        <w:rPr>
          <w:lang w:eastAsia="zh-CN"/>
        </w:rPr>
        <w:lastRenderedPageBreak/>
        <w:t xml:space="preserve">Aligning the simulation approach (system level, link level, etc.) is crucial for calibrating the results over companies and provide consistent evaluation results as the outcome of the SI. </w:t>
      </w:r>
      <w:r>
        <w:rPr>
          <w:rFonts w:hint="eastAsia"/>
          <w:lang w:eastAsia="zh-CN"/>
        </w:rPr>
        <w:t>A</w:t>
      </w:r>
      <w:r>
        <w:rPr>
          <w:lang w:eastAsia="zh-CN"/>
        </w:rPr>
        <w:t xml:space="preserve">s summarized from the contributions, 18 companies have adopted/recommended the system level simulation approach, while 8 companies adopted/recommended the link level simulation approach. </w:t>
      </w:r>
    </w:p>
    <w:tbl>
      <w:tblPr>
        <w:tblStyle w:val="af4"/>
        <w:tblW w:w="0" w:type="auto"/>
        <w:tblLook w:val="04A0" w:firstRow="1" w:lastRow="0" w:firstColumn="1" w:lastColumn="0" w:noHBand="0" w:noVBand="1"/>
      </w:tblPr>
      <w:tblGrid>
        <w:gridCol w:w="9307"/>
      </w:tblGrid>
      <w:tr w:rsidR="00812921" w14:paraId="328D84F9" w14:textId="77777777">
        <w:tc>
          <w:tcPr>
            <w:tcW w:w="9307" w:type="dxa"/>
          </w:tcPr>
          <w:p w14:paraId="6C670AB2" w14:textId="77777777" w:rsidR="00812921" w:rsidRDefault="00907017">
            <w:pPr>
              <w:rPr>
                <w:b/>
                <w:color w:val="0000FF"/>
                <w:lang w:eastAsia="zh-CN"/>
              </w:rPr>
            </w:pPr>
            <w:r>
              <w:rPr>
                <w:b/>
                <w:lang w:eastAsia="zh-CN"/>
              </w:rPr>
              <w:t xml:space="preserve">Option 1: </w:t>
            </w:r>
            <w:r>
              <w:rPr>
                <w:rFonts w:hint="eastAsia"/>
                <w:b/>
                <w:lang w:eastAsia="zh-CN"/>
              </w:rPr>
              <w:t>S</w:t>
            </w:r>
            <w:r>
              <w:rPr>
                <w:b/>
                <w:lang w:eastAsia="zh-CN"/>
              </w:rPr>
              <w:t>ystem level simulation is adopted/can be considered (18 companies)</w:t>
            </w:r>
          </w:p>
          <w:p w14:paraId="48122F65" w14:textId="77777777" w:rsidR="00812921" w:rsidRDefault="00907017">
            <w:pPr>
              <w:rPr>
                <w:b/>
                <w:lang w:eastAsia="zh-CN"/>
              </w:rPr>
            </w:pPr>
            <w:r>
              <w:rPr>
                <w:b/>
                <w:lang w:eastAsia="zh-CN"/>
              </w:rPr>
              <w:t>Option 2: Link level simulation is adopted/can be considered (8 companies)</w:t>
            </w:r>
            <w:r>
              <w:rPr>
                <w:i/>
                <w:lang w:eastAsia="zh-CN"/>
              </w:rPr>
              <w:t xml:space="preserve"> </w:t>
            </w:r>
          </w:p>
          <w:p w14:paraId="7CB122B5" w14:textId="77777777" w:rsidR="00812921" w:rsidRDefault="00907017">
            <w:pPr>
              <w:rPr>
                <w:lang w:eastAsia="zh-CN"/>
              </w:rPr>
            </w:pPr>
            <w:r>
              <w:rPr>
                <w:b/>
                <w:lang w:eastAsia="zh-CN"/>
              </w:rPr>
              <w:t xml:space="preserve">Option 3: </w:t>
            </w:r>
            <w:r>
              <w:rPr>
                <w:rFonts w:hint="eastAsia"/>
                <w:b/>
                <w:lang w:eastAsia="zh-CN"/>
              </w:rPr>
              <w:t>O</w:t>
            </w:r>
            <w:r>
              <w:rPr>
                <w:b/>
                <w:lang w:eastAsia="zh-CN"/>
              </w:rPr>
              <w:t>ther approaches (1 company)</w:t>
            </w:r>
          </w:p>
        </w:tc>
      </w:tr>
    </w:tbl>
    <w:p w14:paraId="7A330AD0" w14:textId="77777777" w:rsidR="00812921" w:rsidRDefault="00812921">
      <w:pPr>
        <w:spacing w:after="0" w:line="240" w:lineRule="auto"/>
        <w:rPr>
          <w:b/>
          <w:lang w:eastAsia="zh-CN"/>
        </w:rPr>
      </w:pPr>
    </w:p>
    <w:p w14:paraId="1332BCE9" w14:textId="77777777" w:rsidR="00812921" w:rsidRDefault="00907017">
      <w:pPr>
        <w:spacing w:after="0" w:line="240" w:lineRule="auto"/>
        <w:rPr>
          <w:b/>
          <w:bCs/>
          <w:highlight w:val="yellow"/>
          <w:lang w:eastAsia="zh-CN"/>
        </w:rPr>
      </w:pPr>
      <w:r>
        <w:rPr>
          <w:lang w:eastAsia="zh-CN"/>
        </w:rPr>
        <w:t>From the Moderator’s understanding, using system level simulation approach is beneficial to provide comprehensive results of, e.g., throughput, etc., in a multi-cell perspective, which is more close to realistic network environment. But let’s see if we can align the simulation approach in the 1</w:t>
      </w:r>
      <w:r>
        <w:rPr>
          <w:vertAlign w:val="superscript"/>
          <w:lang w:eastAsia="zh-CN"/>
        </w:rPr>
        <w:t>st</w:t>
      </w:r>
      <w:r>
        <w:rPr>
          <w:lang w:eastAsia="zh-CN"/>
        </w:rPr>
        <w:t xml:space="preserve"> round.</w:t>
      </w:r>
    </w:p>
    <w:p w14:paraId="1C85E720" w14:textId="77777777" w:rsidR="00812921" w:rsidRDefault="00812921">
      <w:pPr>
        <w:spacing w:after="0" w:line="240" w:lineRule="auto"/>
        <w:rPr>
          <w:b/>
          <w:bCs/>
          <w:highlight w:val="yellow"/>
          <w:lang w:eastAsia="zh-CN"/>
        </w:rPr>
      </w:pPr>
    </w:p>
    <w:p w14:paraId="58007E1B" w14:textId="77777777" w:rsidR="00812921" w:rsidRDefault="00907017">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25F2B697" w14:textId="77777777" w:rsidR="00812921" w:rsidRDefault="00907017">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6B537E18" w14:textId="77777777" w:rsidR="00812921" w:rsidRDefault="00907017">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7D19443E" w14:textId="77777777" w:rsidR="00812921" w:rsidRDefault="00907017">
      <w:pPr>
        <w:pStyle w:val="afc"/>
        <w:numPr>
          <w:ilvl w:val="0"/>
          <w:numId w:val="20"/>
        </w:numPr>
        <w:rPr>
          <w:b/>
          <w:bCs/>
          <w:lang w:eastAsia="zh-CN"/>
        </w:rPr>
      </w:pPr>
      <w:r>
        <w:rPr>
          <w:b/>
          <w:lang w:eastAsia="zh-CN"/>
        </w:rPr>
        <w:t>Option 3: Others</w:t>
      </w:r>
    </w:p>
    <w:p w14:paraId="4D5C0385" w14:textId="77777777" w:rsidR="00812921" w:rsidRDefault="00812921">
      <w:pPr>
        <w:rPr>
          <w:b/>
          <w:lang w:eastAsia="zh-CN"/>
        </w:rPr>
      </w:pPr>
    </w:p>
    <w:p w14:paraId="5DFFEF0A" w14:textId="77777777" w:rsidR="00812921" w:rsidRDefault="00907017">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 Please provide the detailed methodology if you prefer Option 3.</w:t>
      </w:r>
    </w:p>
    <w:tbl>
      <w:tblPr>
        <w:tblStyle w:val="af4"/>
        <w:tblW w:w="9351" w:type="dxa"/>
        <w:tblLook w:val="04A0" w:firstRow="1" w:lastRow="0" w:firstColumn="1" w:lastColumn="0" w:noHBand="0" w:noVBand="1"/>
      </w:tblPr>
      <w:tblGrid>
        <w:gridCol w:w="1413"/>
        <w:gridCol w:w="2268"/>
        <w:gridCol w:w="5670"/>
      </w:tblGrid>
      <w:tr w:rsidR="00812921" w14:paraId="0734F096" w14:textId="77777777">
        <w:tc>
          <w:tcPr>
            <w:tcW w:w="1413" w:type="dxa"/>
            <w:vMerge w:val="restart"/>
            <w:tcBorders>
              <w:top w:val="single" w:sz="4" w:space="0" w:color="auto"/>
              <w:left w:val="single" w:sz="4" w:space="0" w:color="auto"/>
              <w:right w:val="single" w:sz="4" w:space="0" w:color="auto"/>
            </w:tcBorders>
          </w:tcPr>
          <w:p w14:paraId="3E8237C9"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24A2FC1A"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BAE425F" w14:textId="77777777" w:rsidR="00812921" w:rsidRDefault="00907017">
            <w:pPr>
              <w:spacing w:beforeLines="50" w:before="120"/>
              <w:rPr>
                <w:rFonts w:eastAsia="MS Mincho"/>
                <w:iCs/>
                <w:kern w:val="2"/>
                <w:lang w:eastAsia="ja-JP"/>
              </w:rPr>
            </w:pP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 Beijing Jiaotong University, AT&amp;T</w:t>
            </w:r>
          </w:p>
        </w:tc>
      </w:tr>
      <w:tr w:rsidR="00812921" w14:paraId="0A1629B9" w14:textId="77777777">
        <w:tc>
          <w:tcPr>
            <w:tcW w:w="1413" w:type="dxa"/>
            <w:vMerge/>
            <w:tcBorders>
              <w:left w:val="single" w:sz="4" w:space="0" w:color="auto"/>
              <w:right w:val="single" w:sz="4" w:space="0" w:color="auto"/>
            </w:tcBorders>
          </w:tcPr>
          <w:p w14:paraId="14FE5534"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C1773E5"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AC60763" w14:textId="77777777" w:rsidR="00812921" w:rsidRDefault="00812921">
            <w:pPr>
              <w:spacing w:beforeLines="50" w:before="120"/>
              <w:rPr>
                <w:kern w:val="2"/>
                <w:lang w:eastAsia="zh-CN"/>
              </w:rPr>
            </w:pPr>
          </w:p>
        </w:tc>
      </w:tr>
      <w:tr w:rsidR="00812921" w14:paraId="77A362BE" w14:textId="77777777">
        <w:tc>
          <w:tcPr>
            <w:tcW w:w="1413" w:type="dxa"/>
            <w:vMerge w:val="restart"/>
            <w:tcBorders>
              <w:left w:val="single" w:sz="4" w:space="0" w:color="auto"/>
              <w:right w:val="single" w:sz="4" w:space="0" w:color="auto"/>
            </w:tcBorders>
          </w:tcPr>
          <w:p w14:paraId="0F4B5FFF"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59AE7F8B"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65FE365" w14:textId="77777777" w:rsidR="00812921" w:rsidRDefault="00907017">
            <w:pPr>
              <w:spacing w:beforeLines="50" w:before="120"/>
              <w:rPr>
                <w:kern w:val="2"/>
                <w:lang w:eastAsia="zh-CN"/>
              </w:rPr>
            </w:pPr>
            <w:r>
              <w:rPr>
                <w:kern w:val="2"/>
                <w:lang w:eastAsia="zh-CN"/>
              </w:rPr>
              <w:t>Xiaomi, InterDigital, Fraunhofer, Charter</w:t>
            </w:r>
            <w:r>
              <w:rPr>
                <w:iCs/>
                <w:smallCaps/>
                <w:kern w:val="2"/>
                <w:lang w:eastAsia="zh-CN"/>
              </w:rPr>
              <w:t xml:space="preserve">, LG, </w:t>
            </w:r>
            <w:r>
              <w:rPr>
                <w:kern w:val="2"/>
                <w:lang w:eastAsia="zh-CN"/>
              </w:rPr>
              <w:t>Panasonic Samsung</w:t>
            </w:r>
            <w:r>
              <w:rPr>
                <w:iCs/>
                <w:kern w:val="2"/>
                <w:lang w:eastAsia="zh-CN"/>
              </w:rPr>
              <w:t xml:space="preserve"> Fujitsu OPPO, Intel, Beijing Jiaotong University</w:t>
            </w:r>
          </w:p>
        </w:tc>
      </w:tr>
      <w:tr w:rsidR="00812921" w14:paraId="1511B9DC" w14:textId="77777777">
        <w:tc>
          <w:tcPr>
            <w:tcW w:w="1413" w:type="dxa"/>
            <w:vMerge/>
            <w:tcBorders>
              <w:left w:val="single" w:sz="4" w:space="0" w:color="auto"/>
              <w:right w:val="single" w:sz="4" w:space="0" w:color="auto"/>
            </w:tcBorders>
          </w:tcPr>
          <w:p w14:paraId="5210170C"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E51034C"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4F84F95" w14:textId="77777777" w:rsidR="00812921" w:rsidRDefault="00812921">
            <w:pPr>
              <w:spacing w:beforeLines="50" w:before="120"/>
              <w:rPr>
                <w:kern w:val="2"/>
                <w:lang w:eastAsia="zh-CN"/>
              </w:rPr>
            </w:pPr>
          </w:p>
        </w:tc>
      </w:tr>
      <w:tr w:rsidR="00812921" w14:paraId="5C799A8D" w14:textId="77777777">
        <w:tc>
          <w:tcPr>
            <w:tcW w:w="1413" w:type="dxa"/>
            <w:vMerge w:val="restart"/>
            <w:tcBorders>
              <w:left w:val="single" w:sz="4" w:space="0" w:color="auto"/>
              <w:right w:val="single" w:sz="4" w:space="0" w:color="auto"/>
            </w:tcBorders>
          </w:tcPr>
          <w:p w14:paraId="6413DF46"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69695CAA"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A14D69A" w14:textId="77777777" w:rsidR="00812921" w:rsidRDefault="00812921">
            <w:pPr>
              <w:spacing w:beforeLines="50" w:before="120"/>
              <w:rPr>
                <w:kern w:val="2"/>
                <w:lang w:eastAsia="zh-CN"/>
              </w:rPr>
            </w:pPr>
          </w:p>
        </w:tc>
      </w:tr>
      <w:tr w:rsidR="00812921" w14:paraId="54E5EDED" w14:textId="77777777">
        <w:tc>
          <w:tcPr>
            <w:tcW w:w="1413" w:type="dxa"/>
            <w:vMerge/>
            <w:tcBorders>
              <w:left w:val="single" w:sz="4" w:space="0" w:color="auto"/>
              <w:bottom w:val="single" w:sz="4" w:space="0" w:color="auto"/>
              <w:right w:val="single" w:sz="4" w:space="0" w:color="auto"/>
            </w:tcBorders>
          </w:tcPr>
          <w:p w14:paraId="402AED70"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9E3AFD6"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EDD8FE4" w14:textId="77777777" w:rsidR="00812921" w:rsidRDefault="00812921">
            <w:pPr>
              <w:spacing w:beforeLines="50" w:before="120"/>
              <w:rPr>
                <w:kern w:val="2"/>
                <w:lang w:eastAsia="zh-CN"/>
              </w:rPr>
            </w:pPr>
          </w:p>
        </w:tc>
      </w:tr>
    </w:tbl>
    <w:p w14:paraId="13E57D9C"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6BEBF0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107B59"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58EF95" w14:textId="77777777" w:rsidR="00812921" w:rsidRDefault="00907017">
            <w:pPr>
              <w:spacing w:beforeLines="50" w:before="120"/>
              <w:rPr>
                <w:i/>
                <w:iCs/>
                <w:kern w:val="2"/>
                <w:lang w:eastAsia="zh-CN"/>
              </w:rPr>
            </w:pPr>
            <w:r>
              <w:rPr>
                <w:i/>
                <w:iCs/>
                <w:kern w:val="2"/>
                <w:lang w:eastAsia="zh-CN"/>
              </w:rPr>
              <w:t>View</w:t>
            </w:r>
          </w:p>
        </w:tc>
      </w:tr>
      <w:tr w:rsidR="00812921" w14:paraId="62C5736E" w14:textId="77777777">
        <w:tc>
          <w:tcPr>
            <w:tcW w:w="1350" w:type="dxa"/>
            <w:tcBorders>
              <w:top w:val="single" w:sz="4" w:space="0" w:color="auto"/>
              <w:left w:val="single" w:sz="4" w:space="0" w:color="auto"/>
              <w:bottom w:val="single" w:sz="4" w:space="0" w:color="auto"/>
              <w:right w:val="single" w:sz="4" w:space="0" w:color="auto"/>
            </w:tcBorders>
          </w:tcPr>
          <w:p w14:paraId="556FD87A" w14:textId="77777777" w:rsidR="00812921" w:rsidRDefault="00907017">
            <w:pPr>
              <w:spacing w:beforeLines="50" w:before="120"/>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3ED093DE" w14:textId="77777777" w:rsidR="00812921" w:rsidRDefault="00907017">
            <w:pPr>
              <w:spacing w:afterLines="50"/>
              <w:rPr>
                <w:i/>
                <w:lang w:eastAsia="zh-CN"/>
              </w:rPr>
            </w:pPr>
            <w:r>
              <w:rPr>
                <w:i/>
                <w:lang w:eastAsia="zh-CN"/>
              </w:rPr>
              <w:t>B</w:t>
            </w:r>
            <w:r>
              <w:rPr>
                <w:rFonts w:hint="eastAsia"/>
                <w:i/>
                <w:lang w:eastAsia="zh-CN"/>
              </w:rPr>
              <w:t>oth</w:t>
            </w:r>
            <w:r>
              <w:rPr>
                <w:i/>
                <w:lang w:eastAsia="zh-CN"/>
              </w:rPr>
              <w:t xml:space="preserve"> SLS and LLS for throughput performance comparison are okay. </w:t>
            </w:r>
          </w:p>
        </w:tc>
      </w:tr>
      <w:tr w:rsidR="00812921" w14:paraId="5B81FE2C" w14:textId="77777777">
        <w:tc>
          <w:tcPr>
            <w:tcW w:w="1350" w:type="dxa"/>
            <w:tcBorders>
              <w:top w:val="single" w:sz="4" w:space="0" w:color="auto"/>
              <w:left w:val="single" w:sz="4" w:space="0" w:color="auto"/>
              <w:bottom w:val="single" w:sz="4" w:space="0" w:color="auto"/>
              <w:right w:val="single" w:sz="4" w:space="0" w:color="auto"/>
            </w:tcBorders>
          </w:tcPr>
          <w:p w14:paraId="4BEA1D40"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6F70F55E" w14:textId="77777777" w:rsidR="00812921" w:rsidRDefault="00907017">
            <w:pPr>
              <w:adjustRightInd/>
              <w:spacing w:line="252" w:lineRule="auto"/>
              <w:contextualSpacing/>
              <w:jc w:val="left"/>
              <w:rPr>
                <w:lang w:eastAsia="zh-CN"/>
              </w:rPr>
            </w:pPr>
            <w:r>
              <w:rPr>
                <w:rFonts w:eastAsia="MS Mincho"/>
                <w:iCs/>
                <w:kern w:val="2"/>
                <w:lang w:eastAsia="ja-JP"/>
              </w:rPr>
              <w:t>The channel generated by LLS,</w:t>
            </w:r>
            <w:r>
              <w:rPr>
                <w:rFonts w:eastAsia="MS Mincho" w:hint="eastAsia"/>
                <w:iCs/>
                <w:kern w:val="2"/>
                <w:lang w:eastAsia="ja-JP"/>
              </w:rPr>
              <w:t xml:space="preserve"> </w:t>
            </w:r>
            <w:r>
              <w:rPr>
                <w:rFonts w:eastAsia="MS Mincho"/>
                <w:iCs/>
                <w:kern w:val="2"/>
                <w:lang w:eastAsia="ja-JP"/>
              </w:rPr>
              <w:t>in general, behaves less characteristics, such as Tx/Rx antenna field patterns, Tx/Rx Ant location vector</w:t>
            </w:r>
            <w:r>
              <w:rPr>
                <w:rFonts w:eastAsia="MS Mincho" w:hint="eastAsia"/>
                <w:iCs/>
                <w:kern w:val="2"/>
                <w:lang w:eastAsia="ja-JP"/>
              </w:rPr>
              <w:t>,</w:t>
            </w:r>
            <w:r>
              <w:rPr>
                <w:rFonts w:eastAsia="MS Mincho"/>
                <w:iCs/>
                <w:kern w:val="2"/>
                <w:lang w:eastAsia="ja-JP"/>
              </w:rPr>
              <w:t xml:space="preserve"> and long-term fading. Compared to the system performance simulated by SLS, LLS simulating for the AI-based CSI feedback enhancement usually appears a better performance. Therefore, SLS should be adopted as a mandatory approach.</w:t>
            </w:r>
          </w:p>
        </w:tc>
      </w:tr>
      <w:tr w:rsidR="00812921" w14:paraId="5341261E" w14:textId="77777777">
        <w:tc>
          <w:tcPr>
            <w:tcW w:w="1350" w:type="dxa"/>
            <w:tcBorders>
              <w:top w:val="single" w:sz="4" w:space="0" w:color="auto"/>
              <w:left w:val="single" w:sz="4" w:space="0" w:color="auto"/>
              <w:bottom w:val="single" w:sz="4" w:space="0" w:color="auto"/>
              <w:right w:val="single" w:sz="4" w:space="0" w:color="auto"/>
            </w:tcBorders>
          </w:tcPr>
          <w:p w14:paraId="2500D4E6" w14:textId="77777777" w:rsidR="00812921" w:rsidRDefault="00907017">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2BF43926" w14:textId="77777777" w:rsidR="00812921" w:rsidRDefault="00907017">
            <w:pPr>
              <w:adjustRightInd/>
              <w:spacing w:line="252" w:lineRule="auto"/>
              <w:contextualSpacing/>
              <w:jc w:val="left"/>
              <w:rPr>
                <w:lang w:eastAsia="zh-CN"/>
              </w:rPr>
            </w:pPr>
            <w:r>
              <w:rPr>
                <w:iCs/>
                <w:kern w:val="2"/>
                <w:lang w:eastAsia="zh-CN"/>
              </w:rPr>
              <w:t>System level simulation has been widely applied in NR MIMO enhancements of legacy releases, so it will be easier to find a benchmark and calibrate the performance, and the legacy EVM table can be easily borrowed as a starting point.</w:t>
            </w:r>
          </w:p>
        </w:tc>
      </w:tr>
      <w:tr w:rsidR="00812921" w14:paraId="656C7F0B" w14:textId="77777777">
        <w:tc>
          <w:tcPr>
            <w:tcW w:w="1350" w:type="dxa"/>
            <w:tcBorders>
              <w:top w:val="single" w:sz="4" w:space="0" w:color="auto"/>
              <w:left w:val="single" w:sz="4" w:space="0" w:color="auto"/>
              <w:bottom w:val="single" w:sz="4" w:space="0" w:color="auto"/>
              <w:right w:val="single" w:sz="4" w:space="0" w:color="auto"/>
            </w:tcBorders>
          </w:tcPr>
          <w:p w14:paraId="05603966"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5786B221" w14:textId="77777777" w:rsidR="00812921" w:rsidRDefault="00907017">
            <w:pPr>
              <w:adjustRightInd/>
              <w:spacing w:line="252" w:lineRule="auto"/>
              <w:contextualSpacing/>
              <w:jc w:val="left"/>
              <w:rPr>
                <w:iCs/>
                <w:kern w:val="2"/>
                <w:lang w:eastAsia="zh-CN"/>
              </w:rPr>
            </w:pPr>
            <w:r>
              <w:rPr>
                <w:i/>
                <w:lang w:eastAsia="zh-CN"/>
              </w:rPr>
              <w:t>As pointed out by moderator, SLS is beneficial to provide comprehensive results of throughput, which is more close to realistic network environment.</w:t>
            </w:r>
          </w:p>
        </w:tc>
      </w:tr>
      <w:tr w:rsidR="00812921" w14:paraId="30BFB1AF" w14:textId="77777777">
        <w:tc>
          <w:tcPr>
            <w:tcW w:w="1350" w:type="dxa"/>
            <w:tcBorders>
              <w:top w:val="single" w:sz="4" w:space="0" w:color="auto"/>
              <w:left w:val="single" w:sz="4" w:space="0" w:color="auto"/>
              <w:bottom w:val="single" w:sz="4" w:space="0" w:color="auto"/>
              <w:right w:val="single" w:sz="4" w:space="0" w:color="auto"/>
            </w:tcBorders>
          </w:tcPr>
          <w:p w14:paraId="0E52A7C9"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13FB74E2" w14:textId="77777777" w:rsidR="00812921" w:rsidRDefault="00907017">
            <w:pPr>
              <w:adjustRightInd/>
              <w:spacing w:line="252" w:lineRule="auto"/>
              <w:contextualSpacing/>
              <w:jc w:val="left"/>
              <w:rPr>
                <w:iCs/>
                <w:kern w:val="2"/>
                <w:lang w:eastAsia="zh-CN"/>
              </w:rPr>
            </w:pPr>
            <w:r>
              <w:rPr>
                <w:iCs/>
                <w:kern w:val="2"/>
                <w:lang w:eastAsia="zh-CN"/>
              </w:rPr>
              <w:t>We also think SLS is more than enough to evaluate the performance of AI/ML based CSI feedback.</w:t>
            </w:r>
          </w:p>
        </w:tc>
      </w:tr>
      <w:tr w:rsidR="00812921" w14:paraId="7D431CF2" w14:textId="77777777">
        <w:tc>
          <w:tcPr>
            <w:tcW w:w="1350" w:type="dxa"/>
            <w:tcBorders>
              <w:top w:val="single" w:sz="4" w:space="0" w:color="auto"/>
              <w:left w:val="single" w:sz="4" w:space="0" w:color="auto"/>
              <w:bottom w:val="single" w:sz="4" w:space="0" w:color="auto"/>
              <w:right w:val="single" w:sz="4" w:space="0" w:color="auto"/>
            </w:tcBorders>
          </w:tcPr>
          <w:p w14:paraId="4510472A"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1C86DFC4" w14:textId="77777777" w:rsidR="00812921" w:rsidRDefault="00907017">
            <w:pPr>
              <w:adjustRightInd/>
              <w:spacing w:line="252" w:lineRule="auto"/>
              <w:contextualSpacing/>
              <w:jc w:val="left"/>
              <w:rPr>
                <w:iCs/>
                <w:kern w:val="2"/>
                <w:lang w:eastAsia="zh-CN"/>
              </w:rPr>
            </w:pPr>
            <w:r>
              <w:rPr>
                <w:i/>
                <w:lang w:eastAsia="zh-CN"/>
              </w:rPr>
              <w:t xml:space="preserve">LLS is optional and can be used for intermediate studies. SLS using FTP traffic model must be used to draw conclusions in the SI. </w:t>
            </w:r>
          </w:p>
        </w:tc>
      </w:tr>
      <w:tr w:rsidR="00812921" w14:paraId="2FCA0870" w14:textId="77777777">
        <w:tc>
          <w:tcPr>
            <w:tcW w:w="1350" w:type="dxa"/>
            <w:tcBorders>
              <w:top w:val="single" w:sz="4" w:space="0" w:color="auto"/>
              <w:left w:val="single" w:sz="4" w:space="0" w:color="auto"/>
              <w:bottom w:val="single" w:sz="4" w:space="0" w:color="auto"/>
              <w:right w:val="single" w:sz="4" w:space="0" w:color="auto"/>
            </w:tcBorders>
          </w:tcPr>
          <w:p w14:paraId="12BA5957" w14:textId="77777777" w:rsidR="00812921" w:rsidRDefault="00907017">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120227F7" w14:textId="77777777" w:rsidR="00812921" w:rsidRDefault="00907017">
            <w:pPr>
              <w:adjustRightInd/>
              <w:spacing w:line="252" w:lineRule="auto"/>
              <w:contextualSpacing/>
              <w:jc w:val="left"/>
              <w:rPr>
                <w:lang w:eastAsia="zh-CN"/>
              </w:rPr>
            </w:pPr>
            <w:r>
              <w:rPr>
                <w:lang w:eastAsia="zh-CN"/>
              </w:rPr>
              <w:t>SLS should be used to evaluate the performance of AI/ML approach. For SLS, we can use system throughput, SE or UPT as the eventual KPI.</w:t>
            </w:r>
          </w:p>
          <w:p w14:paraId="77C3DB89" w14:textId="77777777" w:rsidR="00812921" w:rsidRDefault="00907017">
            <w:pPr>
              <w:adjustRightInd/>
              <w:spacing w:line="252" w:lineRule="auto"/>
              <w:contextualSpacing/>
              <w:jc w:val="left"/>
              <w:rPr>
                <w:iCs/>
                <w:kern w:val="2"/>
                <w:lang w:eastAsia="zh-CN"/>
              </w:rPr>
            </w:pPr>
            <w:r>
              <w:rPr>
                <w:iCs/>
                <w:kern w:val="2"/>
                <w:lang w:eastAsia="zh-CN"/>
              </w:rPr>
              <w:t>LLS can be adopted as an optional approach.</w:t>
            </w:r>
          </w:p>
        </w:tc>
      </w:tr>
      <w:tr w:rsidR="00812921" w14:paraId="30BED905" w14:textId="77777777">
        <w:tc>
          <w:tcPr>
            <w:tcW w:w="1350" w:type="dxa"/>
            <w:tcBorders>
              <w:top w:val="single" w:sz="4" w:space="0" w:color="auto"/>
              <w:left w:val="single" w:sz="4" w:space="0" w:color="auto"/>
              <w:bottom w:val="single" w:sz="4" w:space="0" w:color="auto"/>
              <w:right w:val="single" w:sz="4" w:space="0" w:color="auto"/>
            </w:tcBorders>
          </w:tcPr>
          <w:p w14:paraId="74B2794A"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7DE40C75" w14:textId="77777777" w:rsidR="00812921" w:rsidRDefault="00907017">
            <w:pPr>
              <w:adjustRightInd/>
              <w:spacing w:line="252" w:lineRule="auto"/>
              <w:contextualSpacing/>
              <w:jc w:val="left"/>
              <w:rPr>
                <w:iCs/>
                <w:kern w:val="2"/>
                <w:lang w:eastAsia="zh-CN"/>
              </w:rPr>
            </w:pPr>
            <w:r>
              <w:rPr>
                <w:iCs/>
                <w:lang w:eastAsia="zh-CN"/>
              </w:rPr>
              <w:t>SLS have been used consistently in the past for CSI feedback evaluations, hence we can borrow the EVM assumptions from Rel-16 eType-II CSI and compare performance to a legacy CSI feedback mechanism</w:t>
            </w:r>
          </w:p>
        </w:tc>
      </w:tr>
      <w:tr w:rsidR="00812921" w14:paraId="7E60AE88" w14:textId="77777777">
        <w:tc>
          <w:tcPr>
            <w:tcW w:w="1350" w:type="dxa"/>
            <w:tcBorders>
              <w:top w:val="single" w:sz="4" w:space="0" w:color="auto"/>
              <w:left w:val="single" w:sz="4" w:space="0" w:color="auto"/>
              <w:bottom w:val="single" w:sz="4" w:space="0" w:color="auto"/>
              <w:right w:val="single" w:sz="4" w:space="0" w:color="auto"/>
            </w:tcBorders>
          </w:tcPr>
          <w:p w14:paraId="249859AD"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3B518EB" w14:textId="77777777" w:rsidR="00812921" w:rsidRDefault="00907017">
            <w:pPr>
              <w:pStyle w:val="afc"/>
              <w:numPr>
                <w:ilvl w:val="0"/>
                <w:numId w:val="24"/>
              </w:numPr>
              <w:spacing w:afterLines="50"/>
              <w:rPr>
                <w:iCs/>
                <w:lang w:eastAsia="zh-CN"/>
              </w:rPr>
            </w:pPr>
            <w:r>
              <w:rPr>
                <w:iCs/>
                <w:lang w:eastAsia="zh-CN"/>
              </w:rPr>
              <w:t>Option 1: System level simulation should be the baseline.</w:t>
            </w:r>
          </w:p>
          <w:p w14:paraId="5589A565" w14:textId="77777777" w:rsidR="00812921" w:rsidRDefault="00907017">
            <w:pPr>
              <w:pStyle w:val="afc"/>
              <w:numPr>
                <w:ilvl w:val="0"/>
                <w:numId w:val="24"/>
              </w:numPr>
              <w:spacing w:afterLines="50"/>
              <w:rPr>
                <w:iCs/>
                <w:lang w:eastAsia="zh-CN"/>
              </w:rPr>
            </w:pPr>
            <w:r>
              <w:rPr>
                <w:iCs/>
                <w:lang w:eastAsia="zh-CN"/>
              </w:rPr>
              <w:t>Option 2: Link level simulation can complement system level simulation and may provide more insights.</w:t>
            </w:r>
          </w:p>
          <w:p w14:paraId="1C9AEC1C" w14:textId="77777777" w:rsidR="00812921" w:rsidRDefault="00907017">
            <w:pPr>
              <w:pStyle w:val="afc"/>
              <w:numPr>
                <w:ilvl w:val="0"/>
                <w:numId w:val="24"/>
              </w:numPr>
              <w:spacing w:afterLines="50"/>
              <w:rPr>
                <w:iCs/>
                <w:lang w:eastAsia="zh-CN"/>
              </w:rPr>
            </w:pPr>
            <w:r>
              <w:rPr>
                <w:iCs/>
                <w:lang w:eastAsia="zh-CN"/>
              </w:rPr>
              <w:t>Option 3: This is a study item – the first time for 3GPP to conduct comprehensive evaluation on AI/ML for air interface. It may be beneficial to be open minded to also explore new evaluation methodology to perform more physically accurate simulation, e.g., a virtual world simulation that can take both data and the governing physics into account to train a neural network that creates an AI surrogate model for digital twins.</w:t>
            </w:r>
          </w:p>
        </w:tc>
      </w:tr>
      <w:tr w:rsidR="00812921" w14:paraId="0777B677" w14:textId="77777777">
        <w:tc>
          <w:tcPr>
            <w:tcW w:w="1350" w:type="dxa"/>
            <w:tcBorders>
              <w:top w:val="single" w:sz="4" w:space="0" w:color="auto"/>
              <w:left w:val="single" w:sz="4" w:space="0" w:color="auto"/>
              <w:bottom w:val="single" w:sz="4" w:space="0" w:color="auto"/>
              <w:right w:val="single" w:sz="4" w:space="0" w:color="auto"/>
            </w:tcBorders>
          </w:tcPr>
          <w:p w14:paraId="5E1498BB" w14:textId="77777777" w:rsidR="00812921" w:rsidRDefault="0090701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57342B8D" w14:textId="77777777" w:rsidR="00812921" w:rsidRDefault="00907017">
            <w:pPr>
              <w:spacing w:afterLines="50"/>
              <w:rPr>
                <w:iCs/>
                <w:kern w:val="2"/>
                <w:lang w:eastAsia="zh-CN"/>
              </w:rPr>
            </w:pPr>
            <w:r>
              <w:rPr>
                <w:iCs/>
                <w:kern w:val="2"/>
                <w:lang w:eastAsia="zh-CN"/>
              </w:rPr>
              <w:t>We don’t see any reason to preclude any one of SLS and LLS for evaluation. To align the results across companies, we are ok to use SLS and make LLS as optional.</w:t>
            </w:r>
          </w:p>
        </w:tc>
      </w:tr>
      <w:tr w:rsidR="00812921" w14:paraId="090A7AC4" w14:textId="77777777">
        <w:tc>
          <w:tcPr>
            <w:tcW w:w="1350" w:type="dxa"/>
            <w:tcBorders>
              <w:top w:val="single" w:sz="4" w:space="0" w:color="auto"/>
              <w:left w:val="single" w:sz="4" w:space="0" w:color="auto"/>
              <w:bottom w:val="single" w:sz="4" w:space="0" w:color="auto"/>
              <w:right w:val="single" w:sz="4" w:space="0" w:color="auto"/>
            </w:tcBorders>
          </w:tcPr>
          <w:p w14:paraId="169F9879" w14:textId="77777777" w:rsidR="00812921" w:rsidRDefault="0090701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03A91800" w14:textId="77777777" w:rsidR="00812921" w:rsidRDefault="00907017">
            <w:pPr>
              <w:spacing w:afterLines="50"/>
              <w:rPr>
                <w:iCs/>
                <w:kern w:val="2"/>
                <w:lang w:eastAsia="zh-CN"/>
              </w:rPr>
            </w:pPr>
            <w:r>
              <w:rPr>
                <w:iCs/>
                <w:kern w:val="2"/>
                <w:lang w:eastAsia="zh-CN"/>
              </w:rPr>
              <w:t xml:space="preserve">Both SLS and LLS are suitable for performance measurement and comparison. </w:t>
            </w:r>
          </w:p>
        </w:tc>
      </w:tr>
      <w:tr w:rsidR="00812921" w14:paraId="15B68E6D" w14:textId="77777777">
        <w:tc>
          <w:tcPr>
            <w:tcW w:w="1350" w:type="dxa"/>
            <w:tcBorders>
              <w:top w:val="single" w:sz="4" w:space="0" w:color="auto"/>
              <w:left w:val="single" w:sz="4" w:space="0" w:color="auto"/>
              <w:bottom w:val="single" w:sz="4" w:space="0" w:color="auto"/>
              <w:right w:val="single" w:sz="4" w:space="0" w:color="auto"/>
            </w:tcBorders>
          </w:tcPr>
          <w:p w14:paraId="72145E9B" w14:textId="77777777" w:rsidR="00812921" w:rsidRDefault="00907017">
            <w:pPr>
              <w:spacing w:beforeLines="50" w:before="120"/>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127E635C" w14:textId="77777777" w:rsidR="00812921" w:rsidRDefault="00907017">
            <w:pPr>
              <w:spacing w:afterLines="50"/>
              <w:rPr>
                <w:iCs/>
                <w:kern w:val="2"/>
                <w:lang w:eastAsia="zh-CN"/>
              </w:rPr>
            </w:pPr>
            <w:r>
              <w:rPr>
                <w:iCs/>
                <w:kern w:val="2"/>
                <w:lang w:eastAsia="zh-CN"/>
              </w:rPr>
              <w:t xml:space="preserve">Both SLS and LLS can help to identify advantages and disadvantages of ML techniques. LLS can be used to quantify/report the initial gain in proposed sub use cases and SLS can be used for more comprehensive evaluation of agreed sub use cases. </w:t>
            </w:r>
          </w:p>
        </w:tc>
      </w:tr>
      <w:tr w:rsidR="00812921" w14:paraId="2B6216E0" w14:textId="77777777">
        <w:tc>
          <w:tcPr>
            <w:tcW w:w="1350" w:type="dxa"/>
            <w:tcBorders>
              <w:top w:val="single" w:sz="4" w:space="0" w:color="auto"/>
              <w:left w:val="single" w:sz="4" w:space="0" w:color="auto"/>
              <w:bottom w:val="single" w:sz="4" w:space="0" w:color="auto"/>
              <w:right w:val="single" w:sz="4" w:space="0" w:color="auto"/>
            </w:tcBorders>
          </w:tcPr>
          <w:p w14:paraId="1782A273"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99EC7C2" w14:textId="77777777" w:rsidR="00812921" w:rsidRDefault="00907017">
            <w:pPr>
              <w:spacing w:afterLines="50"/>
              <w:rPr>
                <w:iCs/>
                <w:lang w:eastAsia="zh-CN"/>
              </w:rPr>
            </w:pPr>
            <w:r>
              <w:rPr>
                <w:iCs/>
                <w:lang w:eastAsia="zh-CN"/>
              </w:rPr>
              <w:t xml:space="preserve">Final performance benefits evaluations in the SI should be based on SLS. LLS can be used for intermediate relative performance comparison between models.  </w:t>
            </w:r>
          </w:p>
        </w:tc>
      </w:tr>
      <w:tr w:rsidR="00812921" w14:paraId="39FEF063" w14:textId="77777777">
        <w:tc>
          <w:tcPr>
            <w:tcW w:w="1350" w:type="dxa"/>
            <w:tcBorders>
              <w:top w:val="single" w:sz="4" w:space="0" w:color="auto"/>
              <w:left w:val="single" w:sz="4" w:space="0" w:color="auto"/>
              <w:bottom w:val="single" w:sz="4" w:space="0" w:color="auto"/>
              <w:right w:val="single" w:sz="4" w:space="0" w:color="auto"/>
            </w:tcBorders>
          </w:tcPr>
          <w:p w14:paraId="6D144818" w14:textId="77777777" w:rsidR="00812921" w:rsidRDefault="00907017">
            <w:pPr>
              <w:spacing w:beforeLines="50" w:before="120"/>
              <w:rPr>
                <w:iC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3E1EADD1" w14:textId="77777777" w:rsidR="00812921" w:rsidRDefault="00907017">
            <w:pPr>
              <w:spacing w:afterLines="50"/>
              <w:rPr>
                <w:iCs/>
                <w:kern w:val="2"/>
                <w:lang w:eastAsia="zh-CN"/>
              </w:rPr>
            </w:pPr>
            <w:r>
              <w:rPr>
                <w:iCs/>
                <w:kern w:val="2"/>
                <w:lang w:eastAsia="zh-CN"/>
              </w:rPr>
              <w:t xml:space="preserve">It may depend on the sub-use cases and metric. If we want to see performance benefit of MU performance, SLS should be selected. Therefore, for codebook compression, SLS seems suitable as usually did in NR MIMO. For CSI prediction, if we want to see the predication performance only via GCS or NMSE, LLS seems sufficient. </w:t>
            </w:r>
          </w:p>
        </w:tc>
      </w:tr>
      <w:tr w:rsidR="00812921" w14:paraId="6D61955F" w14:textId="77777777">
        <w:tc>
          <w:tcPr>
            <w:tcW w:w="1350" w:type="dxa"/>
            <w:tcBorders>
              <w:top w:val="single" w:sz="4" w:space="0" w:color="auto"/>
              <w:left w:val="single" w:sz="4" w:space="0" w:color="auto"/>
              <w:bottom w:val="single" w:sz="4" w:space="0" w:color="auto"/>
              <w:right w:val="single" w:sz="4" w:space="0" w:color="auto"/>
            </w:tcBorders>
          </w:tcPr>
          <w:p w14:paraId="0458C80E" w14:textId="77777777" w:rsidR="00812921" w:rsidRDefault="00907017">
            <w:pPr>
              <w:spacing w:beforeLines="50" w:before="120"/>
              <w:rPr>
                <w:iCs/>
                <w:smallCap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5CFF7C81" w14:textId="77777777" w:rsidR="00812921" w:rsidRDefault="00907017">
            <w:pPr>
              <w:spacing w:afterLines="50"/>
              <w:rPr>
                <w:lang w:eastAsia="zh-CN"/>
              </w:rPr>
            </w:pPr>
            <w:r>
              <w:rPr>
                <w:lang w:eastAsia="zh-CN"/>
              </w:rPr>
              <w:t>Achieving obvious performance gain with acceptable complexity increasing of devices is a basic precondition of specifying a solution in 3GPP. Therefore for AI/ML based CSI feedback, at least system level simulation for selected sub use case</w:t>
            </w:r>
            <w:r>
              <w:rPr>
                <w:rFonts w:hint="eastAsia"/>
                <w:lang w:eastAsia="zh-CN"/>
              </w:rPr>
              <w:t>s</w:t>
            </w:r>
            <w:r>
              <w:rPr>
                <w:lang w:eastAsia="zh-CN"/>
              </w:rPr>
              <w:t xml:space="preserve"> is needed.</w:t>
            </w:r>
            <w:r>
              <w:rPr>
                <w:rFonts w:hint="eastAsia"/>
                <w:lang w:eastAsia="zh-CN"/>
              </w:rPr>
              <w:t xml:space="preserve"> However, </w:t>
            </w:r>
            <w:r>
              <w:rPr>
                <w:lang w:eastAsia="zh-CN"/>
              </w:rPr>
              <w:t>system level simulation is time consuming, and the performance of the simulation results would be affected by lots of factors besides AI/ML model(s)</w:t>
            </w:r>
            <w:r>
              <w:rPr>
                <w:rFonts w:hint="eastAsia"/>
                <w:lang w:eastAsia="zh-CN"/>
              </w:rPr>
              <w:t>. Therefore i</w:t>
            </w:r>
            <w:r>
              <w:rPr>
                <w:lang w:eastAsia="zh-CN"/>
              </w:rPr>
              <w:t>t is not a good way to evaluate large amount of AI models through system level evaluation directly.</w:t>
            </w:r>
            <w:r>
              <w:rPr>
                <w:rFonts w:hint="eastAsia"/>
                <w:lang w:eastAsia="zh-CN"/>
              </w:rPr>
              <w:t xml:space="preserve"> We suggest to consider evaluations with two phases:</w:t>
            </w:r>
          </w:p>
          <w:p w14:paraId="50583C46" w14:textId="77777777" w:rsidR="00812921" w:rsidRDefault="00907017">
            <w:pPr>
              <w:spacing w:afterLines="50"/>
              <w:rPr>
                <w:lang w:eastAsia="zh-CN"/>
              </w:rPr>
            </w:pPr>
            <w:r>
              <w:rPr>
                <w:rFonts w:hint="eastAsia"/>
                <w:lang w:eastAsia="zh-CN"/>
              </w:rPr>
              <w:t xml:space="preserve">- </w:t>
            </w:r>
            <w:r>
              <w:rPr>
                <w:lang w:eastAsia="zh-CN"/>
              </w:rPr>
              <w:t xml:space="preserve">Phase 1: Intermediate evaluation for </w:t>
            </w:r>
            <w:r>
              <w:rPr>
                <w:rFonts w:hint="eastAsia"/>
                <w:sz w:val="20"/>
                <w:szCs w:val="20"/>
              </w:rPr>
              <w:t xml:space="preserve">preliminary </w:t>
            </w:r>
            <w:r>
              <w:rPr>
                <w:lang w:eastAsia="zh-CN"/>
              </w:rPr>
              <w:t>AI model selection;</w:t>
            </w:r>
          </w:p>
          <w:p w14:paraId="640D3A58" w14:textId="77777777" w:rsidR="00812921" w:rsidRDefault="00907017">
            <w:pPr>
              <w:spacing w:afterLines="50"/>
              <w:rPr>
                <w:lang w:eastAsia="zh-CN"/>
              </w:rPr>
            </w:pPr>
            <w:r>
              <w:rPr>
                <w:rFonts w:hint="eastAsia"/>
                <w:lang w:eastAsia="zh-CN"/>
              </w:rPr>
              <w:t xml:space="preserve">- </w:t>
            </w:r>
            <w:r>
              <w:rPr>
                <w:lang w:eastAsia="zh-CN"/>
              </w:rPr>
              <w:t>Phase 2: Final evaluation for system level performance verification.</w:t>
            </w:r>
          </w:p>
          <w:p w14:paraId="6A8437E7" w14:textId="77777777" w:rsidR="00812921" w:rsidRDefault="00907017">
            <w:pPr>
              <w:spacing w:afterLines="50"/>
              <w:rPr>
                <w:iCs/>
                <w:kern w:val="2"/>
                <w:lang w:eastAsia="zh-CN"/>
              </w:rPr>
            </w:pPr>
            <w:r>
              <w:rPr>
                <w:rFonts w:hint="eastAsia"/>
                <w:lang w:eastAsia="zh-CN"/>
              </w:rPr>
              <w:t xml:space="preserve">For phase 1, the AI model is not actually deployed in the system, and the performance of </w:t>
            </w:r>
            <w:r>
              <w:rPr>
                <w:rFonts w:hint="eastAsia"/>
                <w:lang w:eastAsia="zh-CN"/>
              </w:rPr>
              <w:lastRenderedPageBreak/>
              <w:t>AI model is evaluated outside the system. For phase 2, the AI model is deployed in the system, and system level performance would be provided.</w:t>
            </w:r>
          </w:p>
        </w:tc>
      </w:tr>
      <w:tr w:rsidR="00812921" w14:paraId="3C5AC711" w14:textId="77777777">
        <w:tc>
          <w:tcPr>
            <w:tcW w:w="1350" w:type="dxa"/>
            <w:tcBorders>
              <w:top w:val="single" w:sz="4" w:space="0" w:color="auto"/>
              <w:left w:val="single" w:sz="4" w:space="0" w:color="auto"/>
              <w:bottom w:val="single" w:sz="4" w:space="0" w:color="auto"/>
              <w:right w:val="single" w:sz="4" w:space="0" w:color="auto"/>
            </w:tcBorders>
          </w:tcPr>
          <w:p w14:paraId="53AC5266" w14:textId="77777777" w:rsidR="00812921" w:rsidRDefault="00907017">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14E1FAAF" w14:textId="77777777" w:rsidR="00812921" w:rsidRDefault="00907017">
            <w:pPr>
              <w:pStyle w:val="a8"/>
              <w:rPr>
                <w:i/>
                <w:lang w:eastAsia="zh-CN"/>
              </w:rPr>
            </w:pPr>
            <w:r>
              <w:rPr>
                <w:rFonts w:hint="eastAsia"/>
                <w:i/>
                <w:sz w:val="22"/>
                <w:szCs w:val="22"/>
                <w:lang w:eastAsia="zh-CN"/>
              </w:rPr>
              <w:t>We agree with the system level simulation evaluation, which is more close to realistic network environment,</w:t>
            </w:r>
            <w:r>
              <w:rPr>
                <w:rFonts w:hint="eastAsia"/>
                <w:i/>
                <w:lang w:eastAsia="zh-CN"/>
              </w:rPr>
              <w:t xml:space="preserve"> </w:t>
            </w:r>
            <w:r>
              <w:rPr>
                <w:rFonts w:hint="eastAsia"/>
                <w:i/>
                <w:sz w:val="22"/>
                <w:szCs w:val="22"/>
                <w:lang w:eastAsia="zh-CN"/>
              </w:rPr>
              <w:t>and SLS in Rel-16 and Rel-17 has been aligned and calibrated among companies.</w:t>
            </w:r>
          </w:p>
        </w:tc>
      </w:tr>
      <w:tr w:rsidR="00812921" w14:paraId="5DD1A48D" w14:textId="77777777">
        <w:tc>
          <w:tcPr>
            <w:tcW w:w="1350" w:type="dxa"/>
            <w:tcBorders>
              <w:top w:val="single" w:sz="4" w:space="0" w:color="auto"/>
              <w:left w:val="single" w:sz="4" w:space="0" w:color="auto"/>
              <w:bottom w:val="single" w:sz="4" w:space="0" w:color="auto"/>
              <w:right w:val="single" w:sz="4" w:space="0" w:color="auto"/>
            </w:tcBorders>
          </w:tcPr>
          <w:p w14:paraId="0193B990"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tcPr>
          <w:p w14:paraId="1B426962" w14:textId="77777777" w:rsidR="00812921" w:rsidRDefault="00907017">
            <w:pPr>
              <w:pStyle w:val="a8"/>
              <w:rPr>
                <w:i/>
                <w:sz w:val="22"/>
                <w:szCs w:val="22"/>
                <w:lang w:eastAsia="zh-CN"/>
              </w:rPr>
            </w:pPr>
            <w:r>
              <w:rPr>
                <w:iCs/>
                <w:lang w:eastAsia="zh-CN"/>
              </w:rPr>
              <w:t>We want to clarify whether this is for evaluation on selected representative sub-use cases.</w:t>
            </w:r>
            <w:r>
              <w:rPr>
                <w:rFonts w:hint="eastAsia"/>
                <w:iCs/>
                <w:lang w:eastAsia="zh-CN"/>
              </w:rPr>
              <w:t xml:space="preserve"> </w:t>
            </w:r>
            <w:r>
              <w:rPr>
                <w:iCs/>
                <w:lang w:eastAsia="zh-CN"/>
              </w:rPr>
              <w:t>We believe that link-level simulations can be considered for Phase I of the evaluation process. In particular, LLS can be used to generate dataset for AI/ML model training/validation and testing. System-level simulations can be considered for Phase II of the evaluation process.</w:t>
            </w:r>
            <w:r>
              <w:rPr>
                <w:color w:val="FF0000"/>
                <w:lang w:eastAsia="zh-CN"/>
              </w:rPr>
              <w:t xml:space="preserve"> </w:t>
            </w:r>
          </w:p>
        </w:tc>
      </w:tr>
      <w:tr w:rsidR="00812921" w14:paraId="7A8E9F52" w14:textId="77777777">
        <w:tc>
          <w:tcPr>
            <w:tcW w:w="1350" w:type="dxa"/>
            <w:tcBorders>
              <w:top w:val="single" w:sz="4" w:space="0" w:color="auto"/>
              <w:left w:val="single" w:sz="4" w:space="0" w:color="auto"/>
              <w:bottom w:val="single" w:sz="4" w:space="0" w:color="auto"/>
              <w:right w:val="single" w:sz="4" w:space="0" w:color="auto"/>
            </w:tcBorders>
          </w:tcPr>
          <w:p w14:paraId="4EA2934B"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DF99324" w14:textId="77777777" w:rsidR="00812921" w:rsidRDefault="00907017">
            <w:pPr>
              <w:pStyle w:val="a8"/>
              <w:rPr>
                <w:iCs/>
                <w:lang w:eastAsia="zh-CN"/>
              </w:rPr>
            </w:pPr>
            <w:r>
              <w:rPr>
                <w:i/>
                <w:lang w:eastAsia="zh-CN"/>
              </w:rPr>
              <w:t>We think both LLS and SLS are necessary to assess the performance gain of AI method over non-AI method.</w:t>
            </w:r>
          </w:p>
        </w:tc>
      </w:tr>
      <w:tr w:rsidR="00812921" w14:paraId="4F113F16" w14:textId="77777777">
        <w:tc>
          <w:tcPr>
            <w:tcW w:w="1350" w:type="dxa"/>
            <w:tcBorders>
              <w:top w:val="single" w:sz="4" w:space="0" w:color="auto"/>
              <w:left w:val="single" w:sz="4" w:space="0" w:color="auto"/>
              <w:bottom w:val="single" w:sz="4" w:space="0" w:color="auto"/>
              <w:right w:val="single" w:sz="4" w:space="0" w:color="auto"/>
            </w:tcBorders>
          </w:tcPr>
          <w:p w14:paraId="4C83056C"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973EB28" w14:textId="77777777" w:rsidR="00812921" w:rsidRDefault="00907017">
            <w:pPr>
              <w:pStyle w:val="a8"/>
              <w:rPr>
                <w:iCs/>
                <w:lang w:eastAsia="zh-CN"/>
              </w:rPr>
            </w:pPr>
            <w:r>
              <w:rPr>
                <w:iCs/>
                <w:kern w:val="2"/>
                <w:lang w:eastAsia="zh-CN"/>
              </w:rPr>
              <w:t>We are open to LLS but prefer SLS since the channel models cover a broader range of scenarios. Also, past MIMO CSI studies used SLS, and a similar methodology can be used. Standalone evaluation of the ML model may also be useful to understand ML performance in isolation.</w:t>
            </w:r>
          </w:p>
        </w:tc>
      </w:tr>
      <w:tr w:rsidR="00812921" w14:paraId="3FC6CD57" w14:textId="77777777">
        <w:tc>
          <w:tcPr>
            <w:tcW w:w="1350" w:type="dxa"/>
            <w:tcBorders>
              <w:top w:val="single" w:sz="4" w:space="0" w:color="auto"/>
              <w:left w:val="single" w:sz="4" w:space="0" w:color="auto"/>
              <w:bottom w:val="single" w:sz="4" w:space="0" w:color="auto"/>
              <w:right w:val="single" w:sz="4" w:space="0" w:color="auto"/>
            </w:tcBorders>
          </w:tcPr>
          <w:p w14:paraId="63AE1BDC"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96FC434" w14:textId="77777777" w:rsidR="00812921" w:rsidRDefault="00907017">
            <w:pPr>
              <w:spacing w:afterLines="50"/>
              <w:rPr>
                <w:i/>
                <w:lang w:eastAsia="zh-CN"/>
              </w:rPr>
            </w:pPr>
            <w:r>
              <w:rPr>
                <w:lang w:eastAsia="zh-CN"/>
              </w:rPr>
              <w:t xml:space="preserve">The final conclusion should be obtained based on the evaluation on </w:t>
            </w:r>
            <w:r>
              <w:rPr>
                <w:rFonts w:hint="eastAsia"/>
                <w:lang w:eastAsia="zh-CN"/>
              </w:rPr>
              <w:t>O</w:t>
            </w:r>
            <w:r>
              <w:rPr>
                <w:lang w:eastAsia="zh-CN"/>
              </w:rPr>
              <w:t>ption 1. The Option 2 can be considered as complementary for intermediate KPI calibration.</w:t>
            </w:r>
          </w:p>
        </w:tc>
      </w:tr>
      <w:tr w:rsidR="00812921" w14:paraId="5F32F06E" w14:textId="77777777">
        <w:tc>
          <w:tcPr>
            <w:tcW w:w="1350" w:type="dxa"/>
            <w:tcBorders>
              <w:top w:val="single" w:sz="4" w:space="0" w:color="auto"/>
              <w:left w:val="single" w:sz="4" w:space="0" w:color="auto"/>
              <w:bottom w:val="single" w:sz="4" w:space="0" w:color="auto"/>
              <w:right w:val="single" w:sz="4" w:space="0" w:color="auto"/>
            </w:tcBorders>
          </w:tcPr>
          <w:p w14:paraId="48C06343" w14:textId="77777777" w:rsidR="00812921" w:rsidRDefault="00907017">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17ACE752" w14:textId="77777777" w:rsidR="00812921" w:rsidRDefault="00907017">
            <w:pPr>
              <w:spacing w:afterLines="50"/>
              <w:rPr>
                <w:lang w:eastAsia="zh-CN"/>
              </w:rPr>
            </w:pPr>
            <w:r>
              <w:rPr>
                <w:lang w:eastAsia="zh-CN"/>
              </w:rPr>
              <w:t xml:space="preserve">In general both SLS and LLS are reasonable and should be allowed, especially because AI-ML is a new study in RAN1 and we should be more open and curious – we don’t intend to prioritize one over the other without looking at results. </w:t>
            </w:r>
          </w:p>
        </w:tc>
      </w:tr>
      <w:tr w:rsidR="00812921" w14:paraId="7F2B0B07" w14:textId="77777777">
        <w:tc>
          <w:tcPr>
            <w:tcW w:w="1350" w:type="dxa"/>
            <w:tcBorders>
              <w:top w:val="single" w:sz="4" w:space="0" w:color="auto"/>
              <w:left w:val="single" w:sz="4" w:space="0" w:color="auto"/>
              <w:bottom w:val="single" w:sz="4" w:space="0" w:color="auto"/>
              <w:right w:val="single" w:sz="4" w:space="0" w:color="auto"/>
            </w:tcBorders>
          </w:tcPr>
          <w:p w14:paraId="403E9C47" w14:textId="77777777" w:rsidR="00812921" w:rsidRDefault="00907017">
            <w:pPr>
              <w:spacing w:beforeLines="50" w:before="120"/>
              <w:rPr>
                <w:iCs/>
                <w:kern w:val="2"/>
                <w:lang w:eastAsia="zh-CN"/>
              </w:rPr>
            </w:pPr>
            <w:r>
              <w:rPr>
                <w:iCs/>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3CFE3459" w14:textId="77777777" w:rsidR="00812921" w:rsidRDefault="00907017">
            <w:pPr>
              <w:spacing w:afterLines="50"/>
              <w:rPr>
                <w:lang w:eastAsia="zh-CN"/>
              </w:rPr>
            </w:pPr>
            <w:r>
              <w:rPr>
                <w:iCs/>
                <w:kern w:val="2"/>
                <w:lang w:eastAsia="zh-CN"/>
              </w:rPr>
              <w:t>Both SLS and LLS should be considered for performance measurement and comparison.</w:t>
            </w:r>
          </w:p>
        </w:tc>
      </w:tr>
    </w:tbl>
    <w:p w14:paraId="3152FD6F" w14:textId="77777777" w:rsidR="00812921" w:rsidRDefault="00812921">
      <w:pPr>
        <w:spacing w:after="0" w:line="240" w:lineRule="auto"/>
        <w:rPr>
          <w:b/>
          <w:lang w:eastAsia="zh-CN"/>
        </w:rPr>
      </w:pPr>
    </w:p>
    <w:p w14:paraId="57D168C2" w14:textId="77777777" w:rsidR="00812921" w:rsidRDefault="00812921">
      <w:pPr>
        <w:spacing w:after="0" w:line="240" w:lineRule="auto"/>
        <w:rPr>
          <w:b/>
          <w:lang w:eastAsia="zh-CN"/>
        </w:rPr>
      </w:pPr>
    </w:p>
    <w:p w14:paraId="17ACC7BA" w14:textId="77777777" w:rsidR="00812921" w:rsidRDefault="00907017">
      <w:pPr>
        <w:rPr>
          <w:b/>
          <w:u w:val="single"/>
          <w:lang w:eastAsia="zh-CN"/>
        </w:rPr>
      </w:pPr>
      <w:r>
        <w:rPr>
          <w:b/>
          <w:u w:val="single"/>
          <w:lang w:eastAsia="zh-CN"/>
        </w:rPr>
        <w:t>Baseline SLS EVM table-overall</w:t>
      </w:r>
    </w:p>
    <w:p w14:paraId="5A76D79A" w14:textId="77777777" w:rsidR="00812921" w:rsidRDefault="00907017">
      <w:pPr>
        <w:spacing w:after="0" w:line="240" w:lineRule="auto"/>
        <w:rPr>
          <w:lang w:eastAsia="zh-CN"/>
        </w:rPr>
      </w:pPr>
      <w:r>
        <w:rPr>
          <w:rFonts w:hint="eastAsia"/>
          <w:lang w:eastAsia="zh-CN"/>
        </w:rPr>
        <w:t>I</w:t>
      </w:r>
      <w:r>
        <w:rPr>
          <w:lang w:eastAsia="zh-CN"/>
        </w:rPr>
        <w:t xml:space="preserve">f Option 1 in Question 2.2.1 is considered as the simulation approach, then the follow-up issue is what baseline EVM assumptions we should adopt at least for generic scenarios/parameters not couple with AI/ML. </w:t>
      </w:r>
      <w:r>
        <w:rPr>
          <w:rFonts w:hint="eastAsia"/>
          <w:lang w:eastAsia="zh-CN"/>
        </w:rPr>
        <w:t>A</w:t>
      </w:r>
      <w:r>
        <w:rPr>
          <w:lang w:eastAsia="zh-CN"/>
        </w:rPr>
        <w:t>s summarized from the contributions, 4 companies recommend to adopt the R17 CSI enhancement EVM as a baseline, while 6 companies recommend to adopt the R16 CSI enhancement EVM as a baseline.</w:t>
      </w:r>
    </w:p>
    <w:p w14:paraId="1C3A0F28" w14:textId="77777777" w:rsidR="00812921" w:rsidRDefault="00812921">
      <w:pPr>
        <w:spacing w:after="0" w:line="240" w:lineRule="auto"/>
        <w:rPr>
          <w:b/>
          <w:lang w:eastAsia="zh-CN"/>
        </w:rPr>
      </w:pPr>
    </w:p>
    <w:tbl>
      <w:tblPr>
        <w:tblStyle w:val="af4"/>
        <w:tblW w:w="0" w:type="auto"/>
        <w:tblLook w:val="04A0" w:firstRow="1" w:lastRow="0" w:firstColumn="1" w:lastColumn="0" w:noHBand="0" w:noVBand="1"/>
      </w:tblPr>
      <w:tblGrid>
        <w:gridCol w:w="9307"/>
      </w:tblGrid>
      <w:tr w:rsidR="00812921" w14:paraId="7C2E10E8" w14:textId="77777777">
        <w:tc>
          <w:tcPr>
            <w:tcW w:w="9307" w:type="dxa"/>
          </w:tcPr>
          <w:p w14:paraId="7A642DB2" w14:textId="77777777" w:rsidR="00812921" w:rsidRDefault="00907017">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b/>
                <w:lang w:eastAsia="zh-CN"/>
              </w:rPr>
              <w:t xml:space="preserve"> (4 companies)</w:t>
            </w:r>
          </w:p>
          <w:p w14:paraId="703A0065" w14:textId="77777777" w:rsidR="00812921" w:rsidRDefault="00907017">
            <w:pPr>
              <w:rPr>
                <w:b/>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b/>
                <w:lang w:eastAsia="zh-CN"/>
              </w:rPr>
              <w:t xml:space="preserve"> (6 companies)</w:t>
            </w:r>
          </w:p>
        </w:tc>
      </w:tr>
    </w:tbl>
    <w:p w14:paraId="0E4B9BFB" w14:textId="77777777" w:rsidR="00812921" w:rsidRDefault="00812921">
      <w:pPr>
        <w:spacing w:after="0" w:line="240" w:lineRule="auto"/>
        <w:rPr>
          <w:b/>
          <w:lang w:eastAsia="zh-CN"/>
        </w:rPr>
      </w:pPr>
    </w:p>
    <w:p w14:paraId="05AB9DDD" w14:textId="77777777" w:rsidR="00812921" w:rsidRDefault="00907017">
      <w:pPr>
        <w:rPr>
          <w:lang w:eastAsia="zh-CN"/>
        </w:rPr>
      </w:pPr>
      <w:r>
        <w:rPr>
          <w:rFonts w:hint="eastAsia"/>
          <w:lang w:eastAsia="zh-CN"/>
        </w:rPr>
        <w:t>T</w:t>
      </w:r>
      <w:r>
        <w:rPr>
          <w:lang w:eastAsia="zh-CN"/>
        </w:rPr>
        <w:t xml:space="preserve">he R16/R17 EVM parameters are pasted in the following table as a reference, where the </w:t>
      </w:r>
      <w:r>
        <w:rPr>
          <w:highlight w:val="yellow"/>
          <w:lang w:eastAsia="zh-CN"/>
        </w:rPr>
        <w:t>highlighted</w:t>
      </w:r>
      <w:r>
        <w:rPr>
          <w:lang w:eastAsia="zh-CN"/>
        </w:rPr>
        <w:t xml:space="preserve"> entries are different parameters between R16 and R17:</w:t>
      </w:r>
    </w:p>
    <w:p w14:paraId="23D3EB2C" w14:textId="77777777" w:rsidR="00812921" w:rsidRDefault="00907017">
      <w:pPr>
        <w:pStyle w:val="a4"/>
        <w:keepNext/>
      </w:pPr>
      <w:r>
        <w:t xml:space="preserve">Table </w:t>
      </w:r>
      <w:fldSimple w:instr=" SEQ Table \* ARABIC ">
        <w:r>
          <w:t>1</w:t>
        </w:r>
      </w:fldSimple>
      <w:r>
        <w:t xml:space="preserve"> EVM for generic parameters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3080"/>
        <w:gridCol w:w="3081"/>
      </w:tblGrid>
      <w:tr w:rsidR="00812921" w14:paraId="4AC69AB5" w14:textId="77777777">
        <w:trPr>
          <w:trHeight w:val="312"/>
        </w:trPr>
        <w:tc>
          <w:tcPr>
            <w:tcW w:w="3048" w:type="dxa"/>
            <w:gridSpan w:val="2"/>
            <w:shd w:val="clear" w:color="auto" w:fill="D9D9D9"/>
            <w:tcMar>
              <w:top w:w="72" w:type="dxa"/>
              <w:left w:w="144" w:type="dxa"/>
              <w:bottom w:w="72" w:type="dxa"/>
              <w:right w:w="144" w:type="dxa"/>
            </w:tcMar>
          </w:tcPr>
          <w:p w14:paraId="13F1C03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3C66DD0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R16 Value</w:t>
            </w:r>
          </w:p>
        </w:tc>
        <w:tc>
          <w:tcPr>
            <w:tcW w:w="3081" w:type="dxa"/>
            <w:shd w:val="clear" w:color="auto" w:fill="D9D9D9"/>
          </w:tcPr>
          <w:p w14:paraId="513A75D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R17 Value</w:t>
            </w:r>
          </w:p>
        </w:tc>
      </w:tr>
      <w:tr w:rsidR="00812921" w14:paraId="7DBC3A8F" w14:textId="77777777">
        <w:trPr>
          <w:trHeight w:val="312"/>
        </w:trPr>
        <w:tc>
          <w:tcPr>
            <w:tcW w:w="3048" w:type="dxa"/>
            <w:gridSpan w:val="2"/>
            <w:shd w:val="clear" w:color="auto" w:fill="auto"/>
            <w:tcMar>
              <w:top w:w="72" w:type="dxa"/>
              <w:left w:w="144" w:type="dxa"/>
              <w:bottom w:w="72" w:type="dxa"/>
              <w:right w:w="144" w:type="dxa"/>
            </w:tcMar>
          </w:tcPr>
          <w:p w14:paraId="4029EC0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Duplex, Waveform </w:t>
            </w:r>
          </w:p>
        </w:tc>
        <w:tc>
          <w:tcPr>
            <w:tcW w:w="6161" w:type="dxa"/>
            <w:gridSpan w:val="2"/>
            <w:shd w:val="clear" w:color="auto" w:fill="auto"/>
            <w:tcMar>
              <w:top w:w="72" w:type="dxa"/>
              <w:left w:w="144" w:type="dxa"/>
              <w:bottom w:w="72" w:type="dxa"/>
              <w:right w:w="144" w:type="dxa"/>
            </w:tcMar>
          </w:tcPr>
          <w:p w14:paraId="2351371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FDD (TDD is not precluded), OFDM </w:t>
            </w:r>
          </w:p>
        </w:tc>
      </w:tr>
      <w:tr w:rsidR="00812921" w14:paraId="78EA01E6" w14:textId="77777777">
        <w:trPr>
          <w:trHeight w:val="312"/>
        </w:trPr>
        <w:tc>
          <w:tcPr>
            <w:tcW w:w="3048" w:type="dxa"/>
            <w:gridSpan w:val="2"/>
            <w:shd w:val="clear" w:color="auto" w:fill="auto"/>
            <w:tcMar>
              <w:top w:w="72" w:type="dxa"/>
              <w:left w:w="144" w:type="dxa"/>
              <w:bottom w:w="72" w:type="dxa"/>
              <w:right w:w="144" w:type="dxa"/>
            </w:tcMar>
          </w:tcPr>
          <w:p w14:paraId="391F76C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Multiple access </w:t>
            </w:r>
          </w:p>
        </w:tc>
        <w:tc>
          <w:tcPr>
            <w:tcW w:w="6161" w:type="dxa"/>
            <w:gridSpan w:val="2"/>
            <w:shd w:val="clear" w:color="auto" w:fill="auto"/>
            <w:tcMar>
              <w:top w:w="72" w:type="dxa"/>
              <w:left w:w="144" w:type="dxa"/>
              <w:bottom w:w="72" w:type="dxa"/>
              <w:right w:w="144" w:type="dxa"/>
            </w:tcMar>
          </w:tcPr>
          <w:p w14:paraId="071CDA2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663A5873" w14:textId="77777777">
        <w:trPr>
          <w:trHeight w:val="938"/>
        </w:trPr>
        <w:tc>
          <w:tcPr>
            <w:tcW w:w="3048" w:type="dxa"/>
            <w:gridSpan w:val="2"/>
            <w:shd w:val="clear" w:color="auto" w:fill="auto"/>
            <w:tcMar>
              <w:top w:w="72" w:type="dxa"/>
              <w:left w:w="144" w:type="dxa"/>
              <w:bottom w:w="72" w:type="dxa"/>
              <w:right w:w="144" w:type="dxa"/>
            </w:tcMar>
          </w:tcPr>
          <w:p w14:paraId="4457DEC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Scenario</w:t>
            </w:r>
          </w:p>
        </w:tc>
        <w:tc>
          <w:tcPr>
            <w:tcW w:w="6161" w:type="dxa"/>
            <w:gridSpan w:val="2"/>
            <w:shd w:val="clear" w:color="auto" w:fill="auto"/>
            <w:tcMar>
              <w:top w:w="72" w:type="dxa"/>
              <w:left w:w="144" w:type="dxa"/>
              <w:bottom w:w="72" w:type="dxa"/>
              <w:right w:w="144" w:type="dxa"/>
            </w:tcMar>
          </w:tcPr>
          <w:p w14:paraId="7A0B16E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167A206B"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4815C32C" w14:textId="77777777">
        <w:trPr>
          <w:trHeight w:val="312"/>
        </w:trPr>
        <w:tc>
          <w:tcPr>
            <w:tcW w:w="3048" w:type="dxa"/>
            <w:gridSpan w:val="2"/>
            <w:shd w:val="clear" w:color="auto" w:fill="auto"/>
            <w:tcMar>
              <w:top w:w="72" w:type="dxa"/>
              <w:left w:w="144" w:type="dxa"/>
              <w:bottom w:w="72" w:type="dxa"/>
              <w:right w:w="144" w:type="dxa"/>
            </w:tcMar>
          </w:tcPr>
          <w:p w14:paraId="67601AB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3080" w:type="dxa"/>
            <w:shd w:val="clear" w:color="auto" w:fill="auto"/>
            <w:tcMar>
              <w:top w:w="72" w:type="dxa"/>
              <w:left w:w="144" w:type="dxa"/>
              <w:bottom w:w="72" w:type="dxa"/>
              <w:right w:w="144" w:type="dxa"/>
            </w:tcMar>
          </w:tcPr>
          <w:p w14:paraId="6CEE4170"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sz w:val="20"/>
                <w:szCs w:val="20"/>
                <w:highlight w:val="yellow"/>
              </w:rPr>
              <w:t>4GHz</w:t>
            </w:r>
            <w:r>
              <w:rPr>
                <w:snapToGrid w:val="0"/>
                <w:sz w:val="20"/>
                <w:szCs w:val="20"/>
              </w:rPr>
              <w:t>.</w:t>
            </w:r>
          </w:p>
        </w:tc>
        <w:tc>
          <w:tcPr>
            <w:tcW w:w="3081" w:type="dxa"/>
            <w:shd w:val="clear" w:color="auto" w:fill="auto"/>
          </w:tcPr>
          <w:p w14:paraId="0B5146CC"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FR1 only, </w:t>
            </w:r>
            <w:r>
              <w:rPr>
                <w:rFonts w:eastAsia="Batang"/>
                <w:snapToGrid w:val="0"/>
                <w:sz w:val="20"/>
                <w:szCs w:val="20"/>
                <w:highlight w:val="yellow"/>
                <w:lang w:val="en-GB"/>
              </w:rPr>
              <w:t>2GHz with duplexing gap of 200MHz between DL and UL</w:t>
            </w:r>
            <w:r>
              <w:rPr>
                <w:rFonts w:eastAsia="Batang"/>
                <w:snapToGrid w:val="0"/>
                <w:sz w:val="20"/>
                <w:szCs w:val="20"/>
                <w:lang w:val="en-GB"/>
              </w:rPr>
              <w:t>, optional for 4GHz</w:t>
            </w:r>
          </w:p>
        </w:tc>
      </w:tr>
      <w:tr w:rsidR="00812921" w14:paraId="6D8A17B4" w14:textId="77777777">
        <w:trPr>
          <w:trHeight w:val="312"/>
        </w:trPr>
        <w:tc>
          <w:tcPr>
            <w:tcW w:w="3048" w:type="dxa"/>
            <w:gridSpan w:val="2"/>
            <w:shd w:val="clear" w:color="auto" w:fill="auto"/>
            <w:tcMar>
              <w:top w:w="72" w:type="dxa"/>
              <w:left w:w="144" w:type="dxa"/>
              <w:bottom w:w="72" w:type="dxa"/>
              <w:right w:w="144" w:type="dxa"/>
            </w:tcMar>
          </w:tcPr>
          <w:p w14:paraId="05ED384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gridSpan w:val="2"/>
            <w:shd w:val="clear" w:color="auto" w:fill="auto"/>
            <w:tcMar>
              <w:top w:w="72" w:type="dxa"/>
              <w:left w:w="144" w:type="dxa"/>
              <w:bottom w:w="72" w:type="dxa"/>
              <w:right w:w="144" w:type="dxa"/>
            </w:tcMar>
          </w:tcPr>
          <w:p w14:paraId="789454E7"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32261C9C" w14:textId="77777777">
        <w:trPr>
          <w:trHeight w:val="312"/>
        </w:trPr>
        <w:tc>
          <w:tcPr>
            <w:tcW w:w="3048" w:type="dxa"/>
            <w:gridSpan w:val="2"/>
            <w:shd w:val="clear" w:color="auto" w:fill="auto"/>
            <w:tcMar>
              <w:top w:w="72" w:type="dxa"/>
              <w:left w:w="144" w:type="dxa"/>
              <w:bottom w:w="72" w:type="dxa"/>
              <w:right w:w="144" w:type="dxa"/>
            </w:tcMar>
          </w:tcPr>
          <w:p w14:paraId="65BC42E8" w14:textId="77777777" w:rsidR="00812921" w:rsidRDefault="00907017">
            <w:pPr>
              <w:autoSpaceDE/>
              <w:autoSpaceDN/>
              <w:adjustRightInd/>
              <w:snapToGrid/>
              <w:spacing w:after="0" w:line="240" w:lineRule="auto"/>
              <w:contextualSpacing/>
              <w:rPr>
                <w:rFonts w:eastAsia="Batang"/>
                <w:sz w:val="20"/>
                <w:szCs w:val="20"/>
                <w:highlight w:val="yellow"/>
                <w:lang w:val="en-GB"/>
              </w:rPr>
            </w:pPr>
            <w:r>
              <w:rPr>
                <w:sz w:val="20"/>
                <w:szCs w:val="20"/>
                <w:highlight w:val="yellow"/>
              </w:rPr>
              <w:t>Channel model</w:t>
            </w:r>
          </w:p>
        </w:tc>
        <w:tc>
          <w:tcPr>
            <w:tcW w:w="3080" w:type="dxa"/>
            <w:shd w:val="clear" w:color="auto" w:fill="auto"/>
            <w:tcMar>
              <w:top w:w="72" w:type="dxa"/>
              <w:left w:w="144" w:type="dxa"/>
              <w:bottom w:w="72" w:type="dxa"/>
              <w:right w:w="144" w:type="dxa"/>
            </w:tcMar>
          </w:tcPr>
          <w:p w14:paraId="025FBB7E" w14:textId="77777777" w:rsidR="00812921" w:rsidRDefault="00907017">
            <w:pPr>
              <w:autoSpaceDE/>
              <w:autoSpaceDN/>
              <w:adjustRightInd/>
              <w:snapToGrid/>
              <w:spacing w:after="0" w:line="240" w:lineRule="auto"/>
              <w:contextualSpacing/>
              <w:rPr>
                <w:snapToGrid w:val="0"/>
                <w:sz w:val="20"/>
                <w:szCs w:val="20"/>
                <w:highlight w:val="yellow"/>
              </w:rPr>
            </w:pPr>
            <w:r>
              <w:rPr>
                <w:snapToGrid w:val="0"/>
                <w:sz w:val="20"/>
                <w:szCs w:val="20"/>
                <w:highlight w:val="yellow"/>
              </w:rPr>
              <w:t>According to TR 38.901</w:t>
            </w:r>
          </w:p>
        </w:tc>
        <w:tc>
          <w:tcPr>
            <w:tcW w:w="3081" w:type="dxa"/>
            <w:shd w:val="clear" w:color="auto" w:fill="auto"/>
          </w:tcPr>
          <w:p w14:paraId="2DA871E5" w14:textId="77777777" w:rsidR="00812921" w:rsidRDefault="00907017">
            <w:pPr>
              <w:autoSpaceDE/>
              <w:autoSpaceDN/>
              <w:adjustRightInd/>
              <w:snapToGrid/>
              <w:spacing w:after="0" w:line="240" w:lineRule="auto"/>
              <w:contextualSpacing/>
              <w:rPr>
                <w:rFonts w:eastAsia="Batang"/>
                <w:b/>
                <w:snapToGrid w:val="0"/>
                <w:sz w:val="20"/>
                <w:szCs w:val="20"/>
                <w:highlight w:val="yellow"/>
                <w:lang w:val="en-GB"/>
              </w:rPr>
            </w:pPr>
            <w:r>
              <w:rPr>
                <w:rFonts w:eastAsia="Batang"/>
                <w:snapToGrid w:val="0"/>
                <w:sz w:val="20"/>
                <w:szCs w:val="20"/>
                <w:highlight w:val="yellow"/>
                <w:lang w:val="en-GB"/>
              </w:rPr>
              <w:t>N/A</w:t>
            </w:r>
          </w:p>
        </w:tc>
      </w:tr>
      <w:tr w:rsidR="00812921" w14:paraId="7CCD252D" w14:textId="77777777">
        <w:trPr>
          <w:trHeight w:val="1089"/>
        </w:trPr>
        <w:tc>
          <w:tcPr>
            <w:tcW w:w="3048" w:type="dxa"/>
            <w:gridSpan w:val="2"/>
            <w:shd w:val="clear" w:color="auto" w:fill="auto"/>
            <w:tcMar>
              <w:top w:w="72" w:type="dxa"/>
              <w:left w:w="144" w:type="dxa"/>
              <w:bottom w:w="72" w:type="dxa"/>
              <w:right w:w="144" w:type="dxa"/>
            </w:tcMar>
          </w:tcPr>
          <w:p w14:paraId="7B2462E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gridSpan w:val="2"/>
            <w:shd w:val="clear" w:color="auto" w:fill="auto"/>
            <w:tcMar>
              <w:top w:w="72" w:type="dxa"/>
              <w:left w:w="144" w:type="dxa"/>
              <w:bottom w:w="72" w:type="dxa"/>
              <w:right w:w="144" w:type="dxa"/>
            </w:tcMar>
          </w:tcPr>
          <w:p w14:paraId="3DF3877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2A0E621"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 xml:space="preserve">32 ports: (8,8,2,1,1,2,8), (dH,dV) = (0.5, 0.8)λ </w:t>
            </w:r>
          </w:p>
          <w:p w14:paraId="31A94A2B"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68F26B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490D1B25" w14:textId="77777777">
        <w:trPr>
          <w:trHeight w:val="962"/>
        </w:trPr>
        <w:tc>
          <w:tcPr>
            <w:tcW w:w="3048" w:type="dxa"/>
            <w:gridSpan w:val="2"/>
            <w:shd w:val="clear" w:color="auto" w:fill="auto"/>
            <w:tcMar>
              <w:top w:w="72" w:type="dxa"/>
              <w:left w:w="144" w:type="dxa"/>
              <w:bottom w:w="72" w:type="dxa"/>
              <w:right w:w="144" w:type="dxa"/>
            </w:tcMar>
          </w:tcPr>
          <w:p w14:paraId="6518225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gridSpan w:val="2"/>
            <w:shd w:val="clear" w:color="auto" w:fill="auto"/>
            <w:tcMar>
              <w:top w:w="72" w:type="dxa"/>
              <w:left w:w="144" w:type="dxa"/>
              <w:bottom w:w="72" w:type="dxa"/>
              <w:right w:w="144" w:type="dxa"/>
            </w:tcMar>
          </w:tcPr>
          <w:p w14:paraId="69EB1CBB"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7BBA0EB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2BD2978F"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5AB2C4DD" w14:textId="77777777">
        <w:trPr>
          <w:trHeight w:val="312"/>
        </w:trPr>
        <w:tc>
          <w:tcPr>
            <w:tcW w:w="3048" w:type="dxa"/>
            <w:gridSpan w:val="2"/>
            <w:shd w:val="clear" w:color="auto" w:fill="auto"/>
            <w:tcMar>
              <w:top w:w="72" w:type="dxa"/>
              <w:left w:w="144" w:type="dxa"/>
              <w:bottom w:w="72" w:type="dxa"/>
              <w:right w:w="144" w:type="dxa"/>
            </w:tcMar>
          </w:tcPr>
          <w:p w14:paraId="16D73E4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gridSpan w:val="2"/>
            <w:shd w:val="clear" w:color="auto" w:fill="auto"/>
            <w:tcMar>
              <w:top w:w="72" w:type="dxa"/>
              <w:left w:w="144" w:type="dxa"/>
              <w:bottom w:w="72" w:type="dxa"/>
              <w:right w:w="144" w:type="dxa"/>
            </w:tcMar>
          </w:tcPr>
          <w:p w14:paraId="5A7BCEA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7B0CFE37" w14:textId="77777777">
        <w:trPr>
          <w:trHeight w:val="312"/>
        </w:trPr>
        <w:tc>
          <w:tcPr>
            <w:tcW w:w="3048" w:type="dxa"/>
            <w:gridSpan w:val="2"/>
            <w:shd w:val="clear" w:color="auto" w:fill="auto"/>
            <w:tcMar>
              <w:top w:w="72" w:type="dxa"/>
              <w:left w:w="144" w:type="dxa"/>
              <w:bottom w:w="72" w:type="dxa"/>
              <w:right w:w="144" w:type="dxa"/>
            </w:tcMar>
          </w:tcPr>
          <w:p w14:paraId="17372BF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gridSpan w:val="2"/>
            <w:shd w:val="clear" w:color="auto" w:fill="auto"/>
            <w:tcMar>
              <w:top w:w="72" w:type="dxa"/>
              <w:left w:w="144" w:type="dxa"/>
              <w:bottom w:w="72" w:type="dxa"/>
              <w:right w:w="144" w:type="dxa"/>
            </w:tcMar>
          </w:tcPr>
          <w:p w14:paraId="3A9ED98E"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6CD0888E" w14:textId="77777777">
        <w:trPr>
          <w:trHeight w:val="312"/>
        </w:trPr>
        <w:tc>
          <w:tcPr>
            <w:tcW w:w="3048" w:type="dxa"/>
            <w:gridSpan w:val="2"/>
            <w:shd w:val="clear" w:color="auto" w:fill="auto"/>
            <w:tcMar>
              <w:top w:w="72" w:type="dxa"/>
              <w:left w:w="144" w:type="dxa"/>
              <w:bottom w:w="72" w:type="dxa"/>
              <w:right w:w="144" w:type="dxa"/>
            </w:tcMar>
          </w:tcPr>
          <w:p w14:paraId="3C8177D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gridSpan w:val="2"/>
            <w:shd w:val="clear" w:color="auto" w:fill="auto"/>
            <w:tcMar>
              <w:top w:w="72" w:type="dxa"/>
              <w:left w:w="144" w:type="dxa"/>
              <w:bottom w:w="72" w:type="dxa"/>
              <w:right w:w="144" w:type="dxa"/>
            </w:tcMar>
          </w:tcPr>
          <w:p w14:paraId="4DDE863C"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28A34790" w14:textId="77777777">
        <w:trPr>
          <w:trHeight w:val="312"/>
        </w:trPr>
        <w:tc>
          <w:tcPr>
            <w:tcW w:w="3048" w:type="dxa"/>
            <w:gridSpan w:val="2"/>
            <w:shd w:val="clear" w:color="auto" w:fill="auto"/>
            <w:tcMar>
              <w:top w:w="72" w:type="dxa"/>
              <w:left w:w="144" w:type="dxa"/>
              <w:bottom w:w="72" w:type="dxa"/>
              <w:right w:w="144" w:type="dxa"/>
            </w:tcMar>
          </w:tcPr>
          <w:p w14:paraId="1713AAD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gridSpan w:val="2"/>
            <w:shd w:val="clear" w:color="auto" w:fill="auto"/>
            <w:tcMar>
              <w:top w:w="72" w:type="dxa"/>
              <w:left w:w="144" w:type="dxa"/>
              <w:bottom w:w="72" w:type="dxa"/>
              <w:right w:w="144" w:type="dxa"/>
            </w:tcMar>
          </w:tcPr>
          <w:p w14:paraId="688DF2A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513DA28E" w14:textId="77777777">
        <w:trPr>
          <w:trHeight w:val="312"/>
        </w:trPr>
        <w:tc>
          <w:tcPr>
            <w:tcW w:w="3048" w:type="dxa"/>
            <w:gridSpan w:val="2"/>
            <w:shd w:val="clear" w:color="auto" w:fill="auto"/>
            <w:tcMar>
              <w:top w:w="72" w:type="dxa"/>
              <w:left w:w="144" w:type="dxa"/>
              <w:bottom w:w="72" w:type="dxa"/>
              <w:right w:w="144" w:type="dxa"/>
            </w:tcMar>
          </w:tcPr>
          <w:p w14:paraId="1AFD370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gridSpan w:val="2"/>
            <w:shd w:val="clear" w:color="auto" w:fill="auto"/>
            <w:tcMar>
              <w:top w:w="72" w:type="dxa"/>
              <w:left w:w="144" w:type="dxa"/>
              <w:bottom w:w="72" w:type="dxa"/>
              <w:right w:w="144" w:type="dxa"/>
            </w:tcMar>
          </w:tcPr>
          <w:p w14:paraId="7F35E27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5F4798EE" w14:textId="77777777">
        <w:trPr>
          <w:trHeight w:val="625"/>
        </w:trPr>
        <w:tc>
          <w:tcPr>
            <w:tcW w:w="3048" w:type="dxa"/>
            <w:gridSpan w:val="2"/>
            <w:shd w:val="clear" w:color="auto" w:fill="auto"/>
            <w:tcMar>
              <w:top w:w="72" w:type="dxa"/>
              <w:left w:w="144" w:type="dxa"/>
              <w:bottom w:w="72" w:type="dxa"/>
              <w:right w:w="144" w:type="dxa"/>
            </w:tcMar>
          </w:tcPr>
          <w:p w14:paraId="44920BC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gridSpan w:val="2"/>
            <w:shd w:val="clear" w:color="auto" w:fill="auto"/>
            <w:tcMar>
              <w:top w:w="72" w:type="dxa"/>
              <w:left w:w="144" w:type="dxa"/>
              <w:bottom w:w="72" w:type="dxa"/>
              <w:right w:w="144" w:type="dxa"/>
            </w:tcMar>
          </w:tcPr>
          <w:p w14:paraId="31D9FA14"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125B9AA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1D59B196" w14:textId="77777777">
        <w:trPr>
          <w:trHeight w:val="388"/>
        </w:trPr>
        <w:tc>
          <w:tcPr>
            <w:tcW w:w="1299" w:type="dxa"/>
            <w:vMerge w:val="restart"/>
            <w:shd w:val="clear" w:color="auto" w:fill="auto"/>
            <w:tcMar>
              <w:top w:w="72" w:type="dxa"/>
              <w:left w:w="144" w:type="dxa"/>
              <w:bottom w:w="72" w:type="dxa"/>
              <w:right w:w="144" w:type="dxa"/>
            </w:tcMar>
          </w:tcPr>
          <w:p w14:paraId="58C2D42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550BE85"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gridSpan w:val="2"/>
            <w:shd w:val="clear" w:color="auto" w:fill="auto"/>
            <w:tcMar>
              <w:top w:w="72" w:type="dxa"/>
              <w:left w:w="144" w:type="dxa"/>
              <w:bottom w:w="72" w:type="dxa"/>
              <w:right w:w="144" w:type="dxa"/>
            </w:tcMar>
          </w:tcPr>
          <w:p w14:paraId="45A9C79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72FE3044" w14:textId="77777777">
        <w:trPr>
          <w:trHeight w:val="388"/>
        </w:trPr>
        <w:tc>
          <w:tcPr>
            <w:tcW w:w="1299" w:type="dxa"/>
            <w:vMerge/>
            <w:tcMar>
              <w:top w:w="72" w:type="dxa"/>
              <w:left w:w="144" w:type="dxa"/>
              <w:bottom w:w="72" w:type="dxa"/>
              <w:right w:w="144" w:type="dxa"/>
            </w:tcMar>
          </w:tcPr>
          <w:p w14:paraId="14FE8BE8"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0449F08B"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gridSpan w:val="2"/>
            <w:shd w:val="clear" w:color="auto" w:fill="auto"/>
            <w:tcMar>
              <w:top w:w="72" w:type="dxa"/>
              <w:left w:w="144" w:type="dxa"/>
              <w:bottom w:w="72" w:type="dxa"/>
              <w:right w:w="144" w:type="dxa"/>
            </w:tcMar>
          </w:tcPr>
          <w:p w14:paraId="239DACE2"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812921" w14:paraId="00DFDE44" w14:textId="77777777">
        <w:trPr>
          <w:trHeight w:val="212"/>
        </w:trPr>
        <w:tc>
          <w:tcPr>
            <w:tcW w:w="3048" w:type="dxa"/>
            <w:gridSpan w:val="2"/>
            <w:shd w:val="clear" w:color="auto" w:fill="auto"/>
            <w:tcMar>
              <w:top w:w="72" w:type="dxa"/>
              <w:left w:w="144" w:type="dxa"/>
              <w:bottom w:w="72" w:type="dxa"/>
              <w:right w:w="144" w:type="dxa"/>
            </w:tcMar>
          </w:tcPr>
          <w:p w14:paraId="1C8E9C90" w14:textId="77777777" w:rsidR="00812921" w:rsidRDefault="00907017">
            <w:pPr>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3080" w:type="dxa"/>
            <w:shd w:val="clear" w:color="auto" w:fill="auto"/>
            <w:tcMar>
              <w:top w:w="72" w:type="dxa"/>
              <w:left w:w="144" w:type="dxa"/>
              <w:bottom w:w="72" w:type="dxa"/>
              <w:right w:w="144" w:type="dxa"/>
            </w:tcMar>
          </w:tcPr>
          <w:p w14:paraId="2618FD88" w14:textId="77777777" w:rsidR="00812921" w:rsidRDefault="00907017">
            <w:pPr>
              <w:autoSpaceDE/>
              <w:autoSpaceDN/>
              <w:adjustRightInd/>
              <w:snapToGrid/>
              <w:spacing w:after="0" w:line="240" w:lineRule="auto"/>
              <w:contextualSpacing/>
              <w:rPr>
                <w:sz w:val="20"/>
                <w:szCs w:val="20"/>
                <w:highlight w:val="yellow"/>
                <w:lang w:eastAsia="zh-CN"/>
              </w:rPr>
            </w:pPr>
            <w:r>
              <w:rPr>
                <w:sz w:val="20"/>
                <w:szCs w:val="20"/>
                <w:highlight w:val="yellow"/>
              </w:rPr>
              <w:t>52</w:t>
            </w:r>
            <w:r>
              <w:rPr>
                <w:sz w:val="20"/>
                <w:szCs w:val="20"/>
                <w:highlight w:val="yellow"/>
                <w:lang w:eastAsia="zh-CN"/>
              </w:rPr>
              <w:t xml:space="preserve"> for 15 kHz SCS</w:t>
            </w:r>
          </w:p>
        </w:tc>
        <w:tc>
          <w:tcPr>
            <w:tcW w:w="3081" w:type="dxa"/>
            <w:shd w:val="clear" w:color="auto" w:fill="auto"/>
          </w:tcPr>
          <w:p w14:paraId="27C30D3E" w14:textId="77777777" w:rsidR="00812921" w:rsidRDefault="00907017">
            <w:pPr>
              <w:autoSpaceDE/>
              <w:autoSpaceDN/>
              <w:adjustRightInd/>
              <w:snapToGrid/>
              <w:spacing w:after="0" w:line="240" w:lineRule="auto"/>
              <w:contextualSpacing/>
              <w:rPr>
                <w:rFonts w:eastAsia="Batang"/>
                <w:snapToGrid w:val="0"/>
                <w:sz w:val="20"/>
                <w:szCs w:val="20"/>
                <w:highlight w:val="yellow"/>
                <w:lang w:val="en-GB"/>
              </w:rPr>
            </w:pPr>
            <w:r>
              <w:rPr>
                <w:rFonts w:eastAsia="Batang"/>
                <w:snapToGrid w:val="0"/>
                <w:sz w:val="20"/>
                <w:szCs w:val="20"/>
                <w:highlight w:val="yellow"/>
                <w:lang w:val="en-GB"/>
              </w:rPr>
              <w:t>N/A</w:t>
            </w:r>
          </w:p>
        </w:tc>
      </w:tr>
      <w:tr w:rsidR="00812921" w14:paraId="4C8BC73D" w14:textId="77777777">
        <w:trPr>
          <w:trHeight w:val="212"/>
        </w:trPr>
        <w:tc>
          <w:tcPr>
            <w:tcW w:w="3048" w:type="dxa"/>
            <w:gridSpan w:val="2"/>
            <w:shd w:val="clear" w:color="auto" w:fill="auto"/>
            <w:tcMar>
              <w:top w:w="72" w:type="dxa"/>
              <w:left w:w="144" w:type="dxa"/>
              <w:bottom w:w="72" w:type="dxa"/>
              <w:right w:w="144" w:type="dxa"/>
            </w:tcMar>
          </w:tcPr>
          <w:p w14:paraId="275E88E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3080" w:type="dxa"/>
            <w:shd w:val="clear" w:color="auto" w:fill="auto"/>
            <w:tcMar>
              <w:top w:w="72" w:type="dxa"/>
              <w:left w:w="144" w:type="dxa"/>
              <w:bottom w:w="72" w:type="dxa"/>
              <w:right w:w="144" w:type="dxa"/>
            </w:tcMar>
          </w:tcPr>
          <w:p w14:paraId="70B6FA9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10 MHz for 15kHz as a baseline</w:t>
            </w:r>
            <w:r>
              <w:rPr>
                <w:rFonts w:eastAsia="Batang"/>
                <w:snapToGrid w:val="0"/>
                <w:sz w:val="20"/>
                <w:szCs w:val="20"/>
                <w:lang w:val="en-GB"/>
              </w:rPr>
              <w:t>, and configurations which emulate larger BW, e.g., same sub-band size as 40/100 MHz with 30kHz, may be optionally considered.</w:t>
            </w:r>
          </w:p>
        </w:tc>
        <w:tc>
          <w:tcPr>
            <w:tcW w:w="3081" w:type="dxa"/>
            <w:shd w:val="clear" w:color="auto" w:fill="auto"/>
          </w:tcPr>
          <w:p w14:paraId="36B8045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20 MHz for 15kHz as a baseline</w:t>
            </w:r>
            <w:r>
              <w:rPr>
                <w:rFonts w:eastAsia="Batang"/>
                <w:snapToGrid w:val="0"/>
                <w:sz w:val="20"/>
                <w:szCs w:val="20"/>
                <w:lang w:val="en-GB"/>
              </w:rPr>
              <w:t xml:space="preserve"> (optional for 10 MHz with 15KHz), and configurations which emulate larger BW, e.g., same sub-band size as 40/100 MHz with 30kHz, may be optionally considered</w:t>
            </w:r>
          </w:p>
        </w:tc>
      </w:tr>
      <w:tr w:rsidR="00812921" w14:paraId="54F06F5A" w14:textId="77777777">
        <w:trPr>
          <w:trHeight w:val="312"/>
        </w:trPr>
        <w:tc>
          <w:tcPr>
            <w:tcW w:w="3048" w:type="dxa"/>
            <w:gridSpan w:val="2"/>
            <w:shd w:val="clear" w:color="auto" w:fill="auto"/>
            <w:tcMar>
              <w:top w:w="72" w:type="dxa"/>
              <w:left w:w="144" w:type="dxa"/>
              <w:bottom w:w="72" w:type="dxa"/>
              <w:right w:w="144" w:type="dxa"/>
            </w:tcMar>
          </w:tcPr>
          <w:p w14:paraId="2967412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gridSpan w:val="2"/>
            <w:shd w:val="clear" w:color="auto" w:fill="auto"/>
            <w:tcMar>
              <w:top w:w="72" w:type="dxa"/>
              <w:left w:w="144" w:type="dxa"/>
              <w:bottom w:w="72" w:type="dxa"/>
              <w:right w:w="144" w:type="dxa"/>
            </w:tcMar>
          </w:tcPr>
          <w:p w14:paraId="793A843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66BE1BC1" w14:textId="77777777">
        <w:trPr>
          <w:trHeight w:val="620"/>
        </w:trPr>
        <w:tc>
          <w:tcPr>
            <w:tcW w:w="3048" w:type="dxa"/>
            <w:gridSpan w:val="2"/>
            <w:shd w:val="clear" w:color="auto" w:fill="auto"/>
            <w:tcMar>
              <w:top w:w="72" w:type="dxa"/>
              <w:left w:w="144" w:type="dxa"/>
              <w:bottom w:w="72" w:type="dxa"/>
              <w:right w:w="144" w:type="dxa"/>
            </w:tcMar>
          </w:tcPr>
          <w:p w14:paraId="26ECC350"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3080" w:type="dxa"/>
            <w:shd w:val="clear" w:color="auto" w:fill="auto"/>
            <w:tcMar>
              <w:top w:w="72" w:type="dxa"/>
              <w:left w:w="144" w:type="dxa"/>
              <w:bottom w:w="72" w:type="dxa"/>
              <w:right w:w="144" w:type="dxa"/>
            </w:tcMar>
          </w:tcPr>
          <w:p w14:paraId="640D91F4" w14:textId="77777777" w:rsidR="00812921" w:rsidRDefault="00907017">
            <w:pPr>
              <w:autoSpaceDE/>
              <w:autoSpaceDN/>
              <w:adjustRightInd/>
              <w:snapToGrid/>
              <w:spacing w:after="0" w:line="240" w:lineRule="auto"/>
              <w:contextualSpacing/>
              <w:rPr>
                <w:rFonts w:eastAsia="Batang"/>
                <w:sz w:val="20"/>
                <w:szCs w:val="20"/>
                <w:highlight w:val="yellow"/>
                <w:lang w:val="en-GB"/>
              </w:rPr>
            </w:pPr>
            <w:r>
              <w:rPr>
                <w:rFonts w:eastAsia="Batang"/>
                <w:sz w:val="20"/>
                <w:szCs w:val="20"/>
                <w:highlight w:val="yellow"/>
                <w:lang w:val="en-GB"/>
              </w:rPr>
              <w:t>SU/MU-MIMO with rank adaptation is a baseline for overhead reduction.</w:t>
            </w:r>
          </w:p>
          <w:p w14:paraId="77A518D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For low RU, SU-MIMO or SU/MU-MIMO with rank adaptation are assumed for higher rank extension.</w:t>
            </w:r>
          </w:p>
          <w:p w14:paraId="13B6590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For medium/high RU, SU/MU-MIMO with rank adaptation is assumed` for higher rank extension.</w:t>
            </w:r>
          </w:p>
        </w:tc>
        <w:tc>
          <w:tcPr>
            <w:tcW w:w="3081" w:type="dxa"/>
            <w:shd w:val="clear" w:color="auto" w:fill="auto"/>
          </w:tcPr>
          <w:p w14:paraId="55823D7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lastRenderedPageBreak/>
              <w:t>R17: For low RU, SU-MIMO with rank adaptation are assumed</w:t>
            </w:r>
            <w:r>
              <w:rPr>
                <w:rFonts w:eastAsia="Batang"/>
                <w:sz w:val="20"/>
                <w:szCs w:val="20"/>
                <w:lang w:val="en-GB"/>
              </w:rPr>
              <w:t xml:space="preserve"> </w:t>
            </w:r>
          </w:p>
          <w:p w14:paraId="007D6CA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For medium/high RU, SU/MU-MIMO with rank adaptation is assumed </w:t>
            </w:r>
          </w:p>
        </w:tc>
      </w:tr>
      <w:tr w:rsidR="00812921" w14:paraId="560C0453" w14:textId="77777777">
        <w:trPr>
          <w:trHeight w:val="631"/>
        </w:trPr>
        <w:tc>
          <w:tcPr>
            <w:tcW w:w="3048" w:type="dxa"/>
            <w:gridSpan w:val="2"/>
            <w:shd w:val="clear" w:color="auto" w:fill="auto"/>
            <w:vAlign w:val="center"/>
          </w:tcPr>
          <w:p w14:paraId="263BBA32"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gridSpan w:val="2"/>
            <w:shd w:val="clear" w:color="auto" w:fill="auto"/>
            <w:tcMar>
              <w:top w:w="72" w:type="dxa"/>
              <w:left w:w="144" w:type="dxa"/>
              <w:bottom w:w="72" w:type="dxa"/>
              <w:right w:w="144" w:type="dxa"/>
            </w:tcMar>
          </w:tcPr>
          <w:p w14:paraId="5C62D18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36A03FD6" w14:textId="77777777">
        <w:trPr>
          <w:trHeight w:val="913"/>
        </w:trPr>
        <w:tc>
          <w:tcPr>
            <w:tcW w:w="3048" w:type="dxa"/>
            <w:gridSpan w:val="2"/>
            <w:shd w:val="clear" w:color="auto" w:fill="auto"/>
            <w:vAlign w:val="center"/>
          </w:tcPr>
          <w:p w14:paraId="260EC26A"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 xml:space="preserve">CSI feedback </w:t>
            </w:r>
          </w:p>
        </w:tc>
        <w:tc>
          <w:tcPr>
            <w:tcW w:w="6161" w:type="dxa"/>
            <w:gridSpan w:val="2"/>
            <w:shd w:val="clear" w:color="auto" w:fill="auto"/>
            <w:tcMar>
              <w:top w:w="72" w:type="dxa"/>
              <w:left w:w="144" w:type="dxa"/>
              <w:bottom w:w="72" w:type="dxa"/>
              <w:right w:w="144" w:type="dxa"/>
            </w:tcMar>
          </w:tcPr>
          <w:p w14:paraId="1F452351"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3A68A6DA"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5BD5DD86"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7F63FFB4" w14:textId="77777777">
        <w:trPr>
          <w:trHeight w:val="312"/>
        </w:trPr>
        <w:tc>
          <w:tcPr>
            <w:tcW w:w="3048" w:type="dxa"/>
            <w:gridSpan w:val="2"/>
            <w:shd w:val="clear" w:color="auto" w:fill="auto"/>
          </w:tcPr>
          <w:p w14:paraId="3CBDCCA2"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gridSpan w:val="2"/>
            <w:shd w:val="clear" w:color="auto" w:fill="auto"/>
            <w:tcMar>
              <w:top w:w="72" w:type="dxa"/>
              <w:left w:w="144" w:type="dxa"/>
              <w:bottom w:w="72" w:type="dxa"/>
              <w:right w:w="144" w:type="dxa"/>
            </w:tcMar>
          </w:tcPr>
          <w:p w14:paraId="58603F29"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812921" w14:paraId="3E0F94B6" w14:textId="77777777">
        <w:trPr>
          <w:trHeight w:val="638"/>
        </w:trPr>
        <w:tc>
          <w:tcPr>
            <w:tcW w:w="3048" w:type="dxa"/>
            <w:gridSpan w:val="2"/>
            <w:shd w:val="clear" w:color="auto" w:fill="auto"/>
          </w:tcPr>
          <w:p w14:paraId="3A55873D"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gridSpan w:val="2"/>
            <w:shd w:val="clear" w:color="auto" w:fill="auto"/>
            <w:tcMar>
              <w:top w:w="72" w:type="dxa"/>
              <w:left w:w="144" w:type="dxa"/>
              <w:bottom w:w="72" w:type="dxa"/>
              <w:right w:w="144" w:type="dxa"/>
            </w:tcMar>
          </w:tcPr>
          <w:p w14:paraId="7E3209E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60B2951E"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tc>
      </w:tr>
      <w:tr w:rsidR="00812921" w14:paraId="453C366A" w14:textId="77777777">
        <w:trPr>
          <w:trHeight w:val="938"/>
        </w:trPr>
        <w:tc>
          <w:tcPr>
            <w:tcW w:w="3048" w:type="dxa"/>
            <w:gridSpan w:val="2"/>
            <w:shd w:val="clear" w:color="auto" w:fill="auto"/>
          </w:tcPr>
          <w:p w14:paraId="76C8EAC6"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3080" w:type="dxa"/>
            <w:shd w:val="clear" w:color="auto" w:fill="auto"/>
            <w:tcMar>
              <w:top w:w="72" w:type="dxa"/>
              <w:left w:w="144" w:type="dxa"/>
              <w:bottom w:w="72" w:type="dxa"/>
              <w:right w:w="144" w:type="dxa"/>
            </w:tcMar>
          </w:tcPr>
          <w:p w14:paraId="14E393E9"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50/70 % for CSI overhead reduction</w:t>
            </w:r>
          </w:p>
          <w:p w14:paraId="79AE0D5C"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20/50 % for high rank extension</w:t>
            </w:r>
          </w:p>
          <w:p w14:paraId="254379B6"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28A0F530"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70% for SU/MU-MIMO with rank adaptation</w:t>
            </w:r>
          </w:p>
          <w:p w14:paraId="41EB0383"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20% for SU-MIMO with rank adaptation</w:t>
            </w:r>
          </w:p>
          <w:p w14:paraId="6FF28098"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r w:rsidR="00812921" w14:paraId="497FE2AE" w14:textId="77777777">
        <w:trPr>
          <w:trHeight w:val="312"/>
        </w:trPr>
        <w:tc>
          <w:tcPr>
            <w:tcW w:w="3048" w:type="dxa"/>
            <w:gridSpan w:val="2"/>
            <w:shd w:val="clear" w:color="auto" w:fill="auto"/>
          </w:tcPr>
          <w:p w14:paraId="3200494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gridSpan w:val="2"/>
            <w:shd w:val="clear" w:color="auto" w:fill="auto"/>
            <w:tcMar>
              <w:top w:w="72" w:type="dxa"/>
              <w:left w:w="144" w:type="dxa"/>
              <w:bottom w:w="72" w:type="dxa"/>
              <w:right w:w="144" w:type="dxa"/>
            </w:tcMar>
          </w:tcPr>
          <w:p w14:paraId="5007777D"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812921" w14:paraId="70735EBA" w14:textId="77777777">
        <w:trPr>
          <w:trHeight w:val="312"/>
        </w:trPr>
        <w:tc>
          <w:tcPr>
            <w:tcW w:w="3048" w:type="dxa"/>
            <w:gridSpan w:val="2"/>
            <w:shd w:val="clear" w:color="auto" w:fill="auto"/>
          </w:tcPr>
          <w:p w14:paraId="4A28191B"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gridSpan w:val="2"/>
            <w:shd w:val="clear" w:color="auto" w:fill="auto"/>
            <w:tcMar>
              <w:top w:w="72" w:type="dxa"/>
              <w:left w:w="144" w:type="dxa"/>
              <w:bottom w:w="72" w:type="dxa"/>
              <w:right w:w="144" w:type="dxa"/>
            </w:tcMar>
          </w:tcPr>
          <w:p w14:paraId="7F581039"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0642B826" w14:textId="77777777">
        <w:trPr>
          <w:trHeight w:val="312"/>
        </w:trPr>
        <w:tc>
          <w:tcPr>
            <w:tcW w:w="3048" w:type="dxa"/>
            <w:gridSpan w:val="2"/>
            <w:shd w:val="clear" w:color="auto" w:fill="auto"/>
          </w:tcPr>
          <w:p w14:paraId="150607E0"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gridSpan w:val="2"/>
            <w:shd w:val="clear" w:color="auto" w:fill="auto"/>
            <w:tcMar>
              <w:top w:w="72" w:type="dxa"/>
              <w:left w:w="144" w:type="dxa"/>
              <w:bottom w:w="72" w:type="dxa"/>
              <w:right w:w="144" w:type="dxa"/>
            </w:tcMar>
          </w:tcPr>
          <w:p w14:paraId="2368CB0F"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6490DE0F" w14:textId="77777777">
        <w:trPr>
          <w:trHeight w:val="312"/>
        </w:trPr>
        <w:tc>
          <w:tcPr>
            <w:tcW w:w="3048" w:type="dxa"/>
            <w:gridSpan w:val="2"/>
            <w:shd w:val="clear" w:color="auto" w:fill="auto"/>
          </w:tcPr>
          <w:p w14:paraId="489F380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p>
        </w:tc>
        <w:tc>
          <w:tcPr>
            <w:tcW w:w="6161" w:type="dxa"/>
            <w:gridSpan w:val="2"/>
            <w:shd w:val="clear" w:color="auto" w:fill="auto"/>
            <w:tcMar>
              <w:top w:w="72" w:type="dxa"/>
              <w:left w:w="144" w:type="dxa"/>
              <w:bottom w:w="72" w:type="dxa"/>
              <w:right w:w="144" w:type="dxa"/>
            </w:tcMar>
          </w:tcPr>
          <w:p w14:paraId="1F358DE2"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18A023B3" w14:textId="77777777">
        <w:trPr>
          <w:trHeight w:val="1883"/>
        </w:trPr>
        <w:tc>
          <w:tcPr>
            <w:tcW w:w="3048" w:type="dxa"/>
            <w:gridSpan w:val="2"/>
            <w:shd w:val="clear" w:color="auto" w:fill="auto"/>
          </w:tcPr>
          <w:p w14:paraId="24A3BFD1"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gridSpan w:val="2"/>
            <w:shd w:val="clear" w:color="auto" w:fill="auto"/>
            <w:tcMar>
              <w:top w:w="72" w:type="dxa"/>
              <w:left w:w="144" w:type="dxa"/>
              <w:bottom w:w="72" w:type="dxa"/>
              <w:right w:w="144" w:type="dxa"/>
            </w:tcMar>
          </w:tcPr>
          <w:p w14:paraId="39026AA6"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2CC24536"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33E5F97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6A9DB697" w14:textId="77777777">
        <w:trPr>
          <w:trHeight w:val="1413"/>
        </w:trPr>
        <w:tc>
          <w:tcPr>
            <w:tcW w:w="3048" w:type="dxa"/>
            <w:gridSpan w:val="2"/>
            <w:shd w:val="clear" w:color="auto" w:fill="auto"/>
          </w:tcPr>
          <w:p w14:paraId="528638DB"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3080" w:type="dxa"/>
            <w:shd w:val="clear" w:color="auto" w:fill="auto"/>
            <w:tcMar>
              <w:top w:w="72" w:type="dxa"/>
              <w:left w:w="144" w:type="dxa"/>
              <w:bottom w:w="72" w:type="dxa"/>
              <w:right w:w="144" w:type="dxa"/>
            </w:tcMar>
          </w:tcPr>
          <w:p w14:paraId="0240178F" w14:textId="77777777" w:rsidR="00812921" w:rsidRDefault="00907017">
            <w:pPr>
              <w:pStyle w:val="TAL"/>
              <w:rPr>
                <w:rFonts w:ascii="Times New Roman" w:hAnsi="Times New Roman"/>
                <w:bCs/>
                <w:sz w:val="20"/>
              </w:rPr>
            </w:pPr>
            <w:r>
              <w:rPr>
                <w:rFonts w:ascii="Times New Roman" w:hAnsi="Times New Roman"/>
                <w:bCs/>
                <w:sz w:val="20"/>
                <w:highlight w:val="yellow"/>
              </w:rPr>
              <w:t>Rel-15 Type II Codebook is the baseline for performance and overhead evaluation for overhead reduction.</w:t>
            </w:r>
            <w:r>
              <w:rPr>
                <w:rFonts w:ascii="Times New Roman" w:hAnsi="Times New Roman"/>
                <w:bCs/>
                <w:sz w:val="20"/>
              </w:rPr>
              <w:t xml:space="preserve"> (Type I Codebook can be considered at least for performance evaluation)</w:t>
            </w:r>
          </w:p>
          <w:p w14:paraId="6FD46EEF" w14:textId="77777777" w:rsidR="00812921" w:rsidRDefault="00907017">
            <w:pPr>
              <w:pStyle w:val="TAL"/>
              <w:numPr>
                <w:ilvl w:val="0"/>
                <w:numId w:val="27"/>
              </w:numPr>
              <w:spacing w:line="240" w:lineRule="auto"/>
              <w:ind w:left="489"/>
              <w:rPr>
                <w:rFonts w:ascii="Times New Roman" w:hAnsi="Times New Roman"/>
                <w:bCs/>
                <w:sz w:val="20"/>
                <w:lang w:eastAsia="zh-CN"/>
              </w:rPr>
            </w:pPr>
            <w:r>
              <w:rPr>
                <w:rFonts w:ascii="Times New Roman" w:eastAsia="Malgun Gothic" w:hAnsi="Times New Roman"/>
                <w:bCs/>
                <w:sz w:val="20"/>
                <w:lang w:eastAsia="zh-CN"/>
              </w:rPr>
              <w:t xml:space="preserve">Companies are encouraged to compare the proposed overhead reduction scheme with Rel-15 overhead reduction scheme, </w:t>
            </w:r>
          </w:p>
          <w:p w14:paraId="43B0CA8D" w14:textId="77777777" w:rsidR="00812921" w:rsidRDefault="00907017">
            <w:pPr>
              <w:autoSpaceDE/>
              <w:autoSpaceDN/>
              <w:adjustRightInd/>
              <w:snapToGrid/>
              <w:spacing w:after="0" w:line="240" w:lineRule="auto"/>
              <w:rPr>
                <w:rFonts w:eastAsia="Malgun Gothic"/>
                <w:bCs/>
                <w:sz w:val="20"/>
                <w:szCs w:val="20"/>
              </w:rPr>
            </w:pPr>
            <w:r>
              <w:rPr>
                <w:rFonts w:eastAsia="Malgun Gothic"/>
                <w:bCs/>
                <w:sz w:val="20"/>
                <w:szCs w:val="20"/>
                <w:highlight w:val="yellow"/>
              </w:rPr>
              <w:t>Rel-15 Type I Codebook is the baseline for performance and overhead evaluation for higher rank codebook</w:t>
            </w:r>
            <w:r>
              <w:rPr>
                <w:rFonts w:eastAsia="Malgun Gothic"/>
                <w:bCs/>
                <w:sz w:val="20"/>
                <w:szCs w:val="20"/>
              </w:rPr>
              <w:t>.</w:t>
            </w:r>
          </w:p>
        </w:tc>
        <w:tc>
          <w:tcPr>
            <w:tcW w:w="3081" w:type="dxa"/>
            <w:shd w:val="clear" w:color="auto" w:fill="auto"/>
          </w:tcPr>
          <w:p w14:paraId="70575A36" w14:textId="77777777" w:rsidR="00812921" w:rsidRDefault="00907017">
            <w:pPr>
              <w:autoSpaceDE/>
              <w:autoSpaceDN/>
              <w:adjustRightInd/>
              <w:snapToGrid/>
              <w:spacing w:after="0" w:line="240" w:lineRule="auto"/>
              <w:rPr>
                <w:rFonts w:eastAsia="Batang"/>
                <w:bCs/>
                <w:sz w:val="20"/>
                <w:szCs w:val="20"/>
                <w:lang w:val="en-GB"/>
              </w:rPr>
            </w:pPr>
            <w:r>
              <w:rPr>
                <w:rFonts w:eastAsia="Batang"/>
                <w:bCs/>
                <w:sz w:val="20"/>
                <w:szCs w:val="20"/>
                <w:highlight w:val="yellow"/>
                <w:lang w:val="en-GB"/>
              </w:rPr>
              <w:t>Rel-16 PS eTypeII Codebook is the baseline for performance and overhead evaluation</w:t>
            </w:r>
            <w:r>
              <w:rPr>
                <w:rFonts w:eastAsia="Batang"/>
                <w:bCs/>
                <w:sz w:val="20"/>
                <w:szCs w:val="20"/>
                <w:lang w:val="en-GB"/>
              </w:rPr>
              <w:t>. (Type I Codebook can be considered at least for performance evaluation)</w:t>
            </w:r>
          </w:p>
          <w:p w14:paraId="622CC566" w14:textId="77777777" w:rsidR="00812921" w:rsidRDefault="00907017">
            <w:pPr>
              <w:numPr>
                <w:ilvl w:val="0"/>
                <w:numId w:val="28"/>
              </w:numPr>
              <w:autoSpaceDE/>
              <w:autoSpaceDN/>
              <w:adjustRightInd/>
              <w:snapToGrid/>
              <w:spacing w:after="0" w:line="240" w:lineRule="auto"/>
              <w:ind w:left="530"/>
              <w:jc w:val="left"/>
              <w:rPr>
                <w:rFonts w:ascii="Times" w:eastAsia="Malgun Gothic" w:hAnsi="Times"/>
                <w:kern w:val="24"/>
                <w:sz w:val="20"/>
                <w:szCs w:val="20"/>
                <w:lang w:val="en-GB" w:eastAsia="ko-KR"/>
              </w:rPr>
            </w:pPr>
            <w:r>
              <w:rPr>
                <w:rFonts w:ascii="Times" w:eastAsia="Batang" w:hAnsi="Times"/>
                <w:bCs/>
                <w:sz w:val="20"/>
                <w:szCs w:val="20"/>
                <w:lang w:val="en-GB" w:eastAsia="zh-CN"/>
              </w:rPr>
              <w:t>Note that it is encouraged to disclose further details of beamforming mechanism/ordering over CSI-RS ports/resources.</w:t>
            </w:r>
          </w:p>
        </w:tc>
      </w:tr>
    </w:tbl>
    <w:p w14:paraId="3F72A535" w14:textId="77777777" w:rsidR="00812921" w:rsidRDefault="00812921">
      <w:pPr>
        <w:rPr>
          <w:lang w:val="en-GB" w:eastAsia="zh-CN"/>
        </w:rPr>
      </w:pPr>
    </w:p>
    <w:p w14:paraId="2C38C0BD" w14:textId="77777777" w:rsidR="00812921" w:rsidRDefault="00907017">
      <w:pPr>
        <w:rPr>
          <w:lang w:val="en-GB" w:eastAsia="zh-CN"/>
        </w:rPr>
      </w:pPr>
      <w:r>
        <w:rPr>
          <w:lang w:val="en-GB" w:eastAsia="zh-CN"/>
        </w:rPr>
        <w:lastRenderedPageBreak/>
        <w:t>Some specific entries can be marked as FFS due to two reasons:</w:t>
      </w:r>
    </w:p>
    <w:p w14:paraId="1846EE60" w14:textId="77777777" w:rsidR="00812921" w:rsidRDefault="00907017">
      <w:pPr>
        <w:pStyle w:val="afc"/>
        <w:numPr>
          <w:ilvl w:val="0"/>
          <w:numId w:val="29"/>
        </w:numPr>
        <w:rPr>
          <w:lang w:val="en-GB" w:eastAsia="zh-CN"/>
        </w:rPr>
      </w:pPr>
      <w:r>
        <w:rPr>
          <w:lang w:val="en-GB" w:eastAsia="zh-CN"/>
        </w:rPr>
        <w:t>The following entries are different with parameter values between R16 EVM and R17 EVM, so they can be marked as FFS, and separately discussed in later questions/proposals.</w:t>
      </w:r>
    </w:p>
    <w:p w14:paraId="743398F0"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Frequency Range’</w:t>
      </w:r>
    </w:p>
    <w:p w14:paraId="7A7F14A3"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Channel model’</w:t>
      </w:r>
    </w:p>
    <w:p w14:paraId="7847AF51"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Number of RBs’</w:t>
      </w:r>
    </w:p>
    <w:p w14:paraId="711DAB3C"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Simulation bandwidth’</w:t>
      </w:r>
    </w:p>
    <w:p w14:paraId="1A3F23E5"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MIMO scheme’</w:t>
      </w:r>
    </w:p>
    <w:p w14:paraId="0350CEDA"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Traffic load (Resource utilization)</w:t>
      </w:r>
      <w:r>
        <w:rPr>
          <w:b/>
          <w:lang w:val="en-GB" w:eastAsia="zh-CN"/>
        </w:rPr>
        <w:t>’</w:t>
      </w:r>
    </w:p>
    <w:p w14:paraId="4E1C3FAF" w14:textId="77777777" w:rsidR="00812921" w:rsidRDefault="00907017">
      <w:pPr>
        <w:pStyle w:val="afc"/>
        <w:numPr>
          <w:ilvl w:val="0"/>
          <w:numId w:val="20"/>
        </w:numPr>
        <w:rPr>
          <w:b/>
          <w:lang w:val="en-GB" w:eastAsia="zh-CN"/>
        </w:rPr>
      </w:pPr>
      <w:r>
        <w:rPr>
          <w:b/>
          <w:lang w:val="en-GB" w:eastAsia="zh-CN"/>
        </w:rPr>
        <w:t>‘</w:t>
      </w:r>
      <w:r>
        <w:rPr>
          <w:b/>
          <w:highlight w:val="yellow"/>
          <w:lang w:val="en-GB" w:eastAsia="zh-CN"/>
        </w:rPr>
        <w:t>Baseline for performance evaluation’</w:t>
      </w:r>
    </w:p>
    <w:p w14:paraId="2CC40926" w14:textId="77777777" w:rsidR="00812921" w:rsidRDefault="00812921">
      <w:pPr>
        <w:rPr>
          <w:lang w:val="en-GB" w:eastAsia="zh-CN"/>
        </w:rPr>
      </w:pPr>
    </w:p>
    <w:p w14:paraId="779FC8D9" w14:textId="77777777" w:rsidR="00812921" w:rsidRDefault="00907017">
      <w:pPr>
        <w:pStyle w:val="afc"/>
        <w:numPr>
          <w:ilvl w:val="0"/>
          <w:numId w:val="29"/>
        </w:numPr>
        <w:rPr>
          <w:lang w:val="en-GB" w:eastAsia="zh-CN"/>
        </w:rPr>
      </w:pPr>
      <w:r>
        <w:rPr>
          <w:lang w:val="en-GB" w:eastAsia="zh-CN"/>
        </w:rPr>
        <w:t>For the following two entries, a number of companies raise different assumptions with R16/17 EVM, so the R16/17 EVM can be taken as baseline, and whether a different value is needed will be separately discussed in later questions/proposals.</w:t>
      </w:r>
    </w:p>
    <w:p w14:paraId="47E92910" w14:textId="77777777" w:rsidR="00812921" w:rsidRDefault="00907017">
      <w:pPr>
        <w:pStyle w:val="afc"/>
        <w:numPr>
          <w:ilvl w:val="0"/>
          <w:numId w:val="20"/>
        </w:numPr>
        <w:rPr>
          <w:b/>
          <w:lang w:val="en-GB" w:eastAsia="zh-CN"/>
        </w:rPr>
      </w:pPr>
      <w:r>
        <w:rPr>
          <w:b/>
          <w:highlight w:val="yellow"/>
          <w:lang w:val="en-GB" w:eastAsia="zh-CN"/>
        </w:rPr>
        <w:t>‘Traffic model’</w:t>
      </w:r>
      <w:r>
        <w:rPr>
          <w:b/>
          <w:lang w:val="en-GB" w:eastAsia="zh-CN"/>
        </w:rPr>
        <w:t xml:space="preserve">: </w:t>
      </w:r>
      <w:r>
        <w:rPr>
          <w:b/>
        </w:rPr>
        <w:t>Full buffer is assumed in preliminary assumptions/as a starting point (4 companies)</w:t>
      </w:r>
    </w:p>
    <w:p w14:paraId="56D92AF2" w14:textId="77777777" w:rsidR="00812921" w:rsidRDefault="00907017">
      <w:pPr>
        <w:pStyle w:val="afc"/>
        <w:numPr>
          <w:ilvl w:val="0"/>
          <w:numId w:val="20"/>
        </w:numPr>
        <w:rPr>
          <w:lang w:val="en-GB" w:eastAsia="zh-CN"/>
        </w:rPr>
      </w:pPr>
      <w:r>
        <w:rPr>
          <w:b/>
          <w:highlight w:val="yellow"/>
          <w:lang w:eastAsia="zh-CN"/>
        </w:rPr>
        <w:t>‘Channel estimation’</w:t>
      </w:r>
      <w:r>
        <w:rPr>
          <w:b/>
          <w:lang w:eastAsia="zh-CN"/>
        </w:rPr>
        <w:t xml:space="preserve">: </w:t>
      </w:r>
      <w:r>
        <w:rPr>
          <w:b/>
        </w:rPr>
        <w:t>Ideal downlink channel estimation (4 companies)</w:t>
      </w:r>
    </w:p>
    <w:p w14:paraId="64516179" w14:textId="77777777" w:rsidR="00812921" w:rsidRDefault="00812921">
      <w:pPr>
        <w:rPr>
          <w:lang w:val="en-GB" w:eastAsia="zh-CN"/>
        </w:rPr>
      </w:pPr>
    </w:p>
    <w:p w14:paraId="21155DD0" w14:textId="77777777" w:rsidR="00812921" w:rsidRDefault="00907017">
      <w:pPr>
        <w:spacing w:line="240" w:lineRule="auto"/>
        <w:rPr>
          <w:lang w:val="en-GB" w:eastAsia="zh-CN"/>
        </w:rPr>
      </w:pPr>
      <w:r>
        <w:rPr>
          <w:lang w:val="en-GB" w:eastAsia="zh-CN"/>
        </w:rPr>
        <w:t>Based on the above thinking, the following question is raised, and let’s see the views from companies.</w:t>
      </w:r>
    </w:p>
    <w:p w14:paraId="4BBCBBE5" w14:textId="77777777" w:rsidR="00812921" w:rsidRDefault="00907017">
      <w:pPr>
        <w:spacing w:line="240" w:lineRule="auto"/>
        <w:rPr>
          <w:b/>
          <w:bCs/>
          <w:lang w:eastAsia="zh-CN"/>
        </w:rPr>
      </w:pPr>
      <w:r>
        <w:rPr>
          <w:b/>
          <w:bCs/>
          <w:highlight w:val="yellow"/>
          <w:lang w:eastAsia="zh-CN"/>
        </w:rPr>
        <w:t>Question 2.2.2:</w:t>
      </w:r>
      <w:r>
        <w:rPr>
          <w:b/>
          <w:bCs/>
          <w:lang w:eastAsia="zh-CN"/>
        </w:rPr>
        <w:t xml:space="preserve"> For the evaluation of the AI/ML based CSI feedback enhancement, if SLS is adopted, do you agree the following table is taken as a baseline of EVM?</w:t>
      </w:r>
    </w:p>
    <w:p w14:paraId="22811709"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D5D7BC0"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16615988" w14:textId="77777777" w:rsidR="00812921" w:rsidRDefault="00812921">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812921" w14:paraId="07747A28" w14:textId="77777777">
        <w:trPr>
          <w:trHeight w:val="312"/>
        </w:trPr>
        <w:tc>
          <w:tcPr>
            <w:tcW w:w="3048" w:type="dxa"/>
            <w:gridSpan w:val="2"/>
            <w:shd w:val="clear" w:color="auto" w:fill="D9D9D9"/>
            <w:tcMar>
              <w:top w:w="72" w:type="dxa"/>
              <w:left w:w="144" w:type="dxa"/>
              <w:bottom w:w="72" w:type="dxa"/>
              <w:right w:w="144" w:type="dxa"/>
            </w:tcMar>
          </w:tcPr>
          <w:p w14:paraId="2FB475A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3912207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4576FB8B" w14:textId="77777777">
        <w:trPr>
          <w:trHeight w:val="312"/>
        </w:trPr>
        <w:tc>
          <w:tcPr>
            <w:tcW w:w="3048" w:type="dxa"/>
            <w:gridSpan w:val="2"/>
            <w:shd w:val="clear" w:color="auto" w:fill="auto"/>
            <w:tcMar>
              <w:top w:w="72" w:type="dxa"/>
              <w:left w:w="144" w:type="dxa"/>
              <w:bottom w:w="72" w:type="dxa"/>
              <w:right w:w="144" w:type="dxa"/>
            </w:tcMar>
          </w:tcPr>
          <w:p w14:paraId="1A7F0CD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171CC324"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812921" w14:paraId="4662F9D1" w14:textId="77777777">
        <w:trPr>
          <w:trHeight w:val="312"/>
        </w:trPr>
        <w:tc>
          <w:tcPr>
            <w:tcW w:w="3048" w:type="dxa"/>
            <w:gridSpan w:val="2"/>
            <w:shd w:val="clear" w:color="auto" w:fill="auto"/>
            <w:tcMar>
              <w:top w:w="72" w:type="dxa"/>
              <w:left w:w="144" w:type="dxa"/>
              <w:bottom w:w="72" w:type="dxa"/>
              <w:right w:w="144" w:type="dxa"/>
            </w:tcMar>
          </w:tcPr>
          <w:p w14:paraId="009CD79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1C06A7E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20D005D3" w14:textId="77777777">
        <w:trPr>
          <w:trHeight w:val="938"/>
        </w:trPr>
        <w:tc>
          <w:tcPr>
            <w:tcW w:w="3048" w:type="dxa"/>
            <w:gridSpan w:val="2"/>
            <w:shd w:val="clear" w:color="auto" w:fill="auto"/>
            <w:tcMar>
              <w:top w:w="72" w:type="dxa"/>
              <w:left w:w="144" w:type="dxa"/>
              <w:bottom w:w="72" w:type="dxa"/>
              <w:right w:w="144" w:type="dxa"/>
            </w:tcMar>
          </w:tcPr>
          <w:p w14:paraId="5E16AA2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268B10AF"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00BD3FA"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6F5B5039" w14:textId="77777777">
        <w:trPr>
          <w:trHeight w:val="312"/>
        </w:trPr>
        <w:tc>
          <w:tcPr>
            <w:tcW w:w="3048" w:type="dxa"/>
            <w:gridSpan w:val="2"/>
            <w:shd w:val="clear" w:color="auto" w:fill="auto"/>
            <w:tcMar>
              <w:top w:w="72" w:type="dxa"/>
              <w:left w:w="144" w:type="dxa"/>
              <w:bottom w:w="72" w:type="dxa"/>
              <w:right w:w="144" w:type="dxa"/>
            </w:tcMar>
          </w:tcPr>
          <w:p w14:paraId="677C279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2108F2E7"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812921" w14:paraId="0E7A64F2" w14:textId="77777777">
        <w:trPr>
          <w:trHeight w:val="312"/>
        </w:trPr>
        <w:tc>
          <w:tcPr>
            <w:tcW w:w="3048" w:type="dxa"/>
            <w:gridSpan w:val="2"/>
            <w:shd w:val="clear" w:color="auto" w:fill="auto"/>
            <w:tcMar>
              <w:top w:w="72" w:type="dxa"/>
              <w:left w:w="144" w:type="dxa"/>
              <w:bottom w:w="72" w:type="dxa"/>
              <w:right w:w="144" w:type="dxa"/>
            </w:tcMar>
          </w:tcPr>
          <w:p w14:paraId="1D217F6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2921BDC8"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2BFF900D" w14:textId="77777777">
        <w:trPr>
          <w:trHeight w:val="312"/>
        </w:trPr>
        <w:tc>
          <w:tcPr>
            <w:tcW w:w="3048" w:type="dxa"/>
            <w:gridSpan w:val="2"/>
            <w:shd w:val="clear" w:color="auto" w:fill="auto"/>
            <w:tcMar>
              <w:top w:w="72" w:type="dxa"/>
              <w:left w:w="144" w:type="dxa"/>
              <w:bottom w:w="72" w:type="dxa"/>
              <w:right w:w="144" w:type="dxa"/>
            </w:tcMar>
          </w:tcPr>
          <w:p w14:paraId="087F4FBD"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1722C580"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04859E98" w14:textId="77777777">
        <w:trPr>
          <w:trHeight w:val="1089"/>
        </w:trPr>
        <w:tc>
          <w:tcPr>
            <w:tcW w:w="3048" w:type="dxa"/>
            <w:gridSpan w:val="2"/>
            <w:shd w:val="clear" w:color="auto" w:fill="auto"/>
            <w:tcMar>
              <w:top w:w="72" w:type="dxa"/>
              <w:left w:w="144" w:type="dxa"/>
              <w:bottom w:w="72" w:type="dxa"/>
              <w:right w:w="144" w:type="dxa"/>
            </w:tcMar>
          </w:tcPr>
          <w:p w14:paraId="0646005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686E2B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3FB55928"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2B2A2DF9"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0C32662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27639E96" w14:textId="77777777">
        <w:trPr>
          <w:trHeight w:val="962"/>
        </w:trPr>
        <w:tc>
          <w:tcPr>
            <w:tcW w:w="3048" w:type="dxa"/>
            <w:gridSpan w:val="2"/>
            <w:shd w:val="clear" w:color="auto" w:fill="auto"/>
            <w:tcMar>
              <w:top w:w="72" w:type="dxa"/>
              <w:left w:w="144" w:type="dxa"/>
              <w:bottom w:w="72" w:type="dxa"/>
              <w:right w:w="144" w:type="dxa"/>
            </w:tcMar>
          </w:tcPr>
          <w:p w14:paraId="1521D81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4E6B4D35"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057DD13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6CFA7C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2D03DBDA" w14:textId="77777777">
        <w:trPr>
          <w:trHeight w:val="312"/>
        </w:trPr>
        <w:tc>
          <w:tcPr>
            <w:tcW w:w="3048" w:type="dxa"/>
            <w:gridSpan w:val="2"/>
            <w:shd w:val="clear" w:color="auto" w:fill="auto"/>
            <w:tcMar>
              <w:top w:w="72" w:type="dxa"/>
              <w:left w:w="144" w:type="dxa"/>
              <w:bottom w:w="72" w:type="dxa"/>
              <w:right w:w="144" w:type="dxa"/>
            </w:tcMar>
          </w:tcPr>
          <w:p w14:paraId="33C7A38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0CDA47DF"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3B706E23" w14:textId="77777777">
        <w:trPr>
          <w:trHeight w:val="312"/>
        </w:trPr>
        <w:tc>
          <w:tcPr>
            <w:tcW w:w="3048" w:type="dxa"/>
            <w:gridSpan w:val="2"/>
            <w:shd w:val="clear" w:color="auto" w:fill="auto"/>
            <w:tcMar>
              <w:top w:w="72" w:type="dxa"/>
              <w:left w:w="144" w:type="dxa"/>
              <w:bottom w:w="72" w:type="dxa"/>
              <w:right w:w="144" w:type="dxa"/>
            </w:tcMar>
          </w:tcPr>
          <w:p w14:paraId="0816099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507BE0EB"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281AC958" w14:textId="77777777">
        <w:trPr>
          <w:trHeight w:val="312"/>
        </w:trPr>
        <w:tc>
          <w:tcPr>
            <w:tcW w:w="3048" w:type="dxa"/>
            <w:gridSpan w:val="2"/>
            <w:shd w:val="clear" w:color="auto" w:fill="auto"/>
            <w:tcMar>
              <w:top w:w="72" w:type="dxa"/>
              <w:left w:w="144" w:type="dxa"/>
              <w:bottom w:w="72" w:type="dxa"/>
              <w:right w:w="144" w:type="dxa"/>
            </w:tcMar>
          </w:tcPr>
          <w:p w14:paraId="633E1B9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60B558C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7885302F" w14:textId="77777777">
        <w:trPr>
          <w:trHeight w:val="312"/>
        </w:trPr>
        <w:tc>
          <w:tcPr>
            <w:tcW w:w="3048" w:type="dxa"/>
            <w:gridSpan w:val="2"/>
            <w:shd w:val="clear" w:color="auto" w:fill="auto"/>
            <w:tcMar>
              <w:top w:w="72" w:type="dxa"/>
              <w:left w:w="144" w:type="dxa"/>
              <w:bottom w:w="72" w:type="dxa"/>
              <w:right w:w="144" w:type="dxa"/>
            </w:tcMar>
          </w:tcPr>
          <w:p w14:paraId="26AAF7A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07EBB4D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04DECC6D" w14:textId="77777777">
        <w:trPr>
          <w:trHeight w:val="312"/>
        </w:trPr>
        <w:tc>
          <w:tcPr>
            <w:tcW w:w="3048" w:type="dxa"/>
            <w:gridSpan w:val="2"/>
            <w:shd w:val="clear" w:color="auto" w:fill="auto"/>
            <w:tcMar>
              <w:top w:w="72" w:type="dxa"/>
              <w:left w:w="144" w:type="dxa"/>
              <w:bottom w:w="72" w:type="dxa"/>
              <w:right w:w="144" w:type="dxa"/>
            </w:tcMar>
          </w:tcPr>
          <w:p w14:paraId="28966EF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2E2CB9C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75ACEBC0" w14:textId="77777777">
        <w:trPr>
          <w:trHeight w:val="625"/>
        </w:trPr>
        <w:tc>
          <w:tcPr>
            <w:tcW w:w="3048" w:type="dxa"/>
            <w:gridSpan w:val="2"/>
            <w:shd w:val="clear" w:color="auto" w:fill="auto"/>
            <w:tcMar>
              <w:top w:w="72" w:type="dxa"/>
              <w:left w:w="144" w:type="dxa"/>
              <w:bottom w:w="72" w:type="dxa"/>
              <w:right w:w="144" w:type="dxa"/>
            </w:tcMar>
          </w:tcPr>
          <w:p w14:paraId="7255249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476ADC5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994347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41C57151" w14:textId="77777777">
        <w:trPr>
          <w:trHeight w:val="388"/>
        </w:trPr>
        <w:tc>
          <w:tcPr>
            <w:tcW w:w="1299" w:type="dxa"/>
            <w:vMerge w:val="restart"/>
            <w:shd w:val="clear" w:color="auto" w:fill="auto"/>
            <w:tcMar>
              <w:top w:w="72" w:type="dxa"/>
              <w:left w:w="144" w:type="dxa"/>
              <w:bottom w:w="72" w:type="dxa"/>
              <w:right w:w="144" w:type="dxa"/>
            </w:tcMar>
          </w:tcPr>
          <w:p w14:paraId="05DD2C0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10EDAA3C"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08A8760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2C51C059" w14:textId="77777777">
        <w:trPr>
          <w:trHeight w:val="388"/>
        </w:trPr>
        <w:tc>
          <w:tcPr>
            <w:tcW w:w="1299" w:type="dxa"/>
            <w:vMerge/>
            <w:tcMar>
              <w:top w:w="72" w:type="dxa"/>
              <w:left w:w="144" w:type="dxa"/>
              <w:bottom w:w="72" w:type="dxa"/>
              <w:right w:w="144" w:type="dxa"/>
            </w:tcMar>
          </w:tcPr>
          <w:p w14:paraId="4E990ACA"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603FC378"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093AB581"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812921" w14:paraId="140189F8" w14:textId="77777777">
        <w:trPr>
          <w:trHeight w:val="212"/>
        </w:trPr>
        <w:tc>
          <w:tcPr>
            <w:tcW w:w="3048" w:type="dxa"/>
            <w:gridSpan w:val="2"/>
            <w:shd w:val="clear" w:color="auto" w:fill="auto"/>
            <w:tcMar>
              <w:top w:w="72" w:type="dxa"/>
              <w:left w:w="144" w:type="dxa"/>
              <w:bottom w:w="72" w:type="dxa"/>
              <w:right w:w="144" w:type="dxa"/>
            </w:tcMar>
          </w:tcPr>
          <w:p w14:paraId="574CEFCC" w14:textId="77777777" w:rsidR="00812921" w:rsidRDefault="00907017">
            <w:pPr>
              <w:tabs>
                <w:tab w:val="left" w:pos="1770"/>
              </w:tabs>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3D983A4E"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2FDF4F35" w14:textId="77777777">
        <w:trPr>
          <w:trHeight w:val="212"/>
        </w:trPr>
        <w:tc>
          <w:tcPr>
            <w:tcW w:w="3048" w:type="dxa"/>
            <w:gridSpan w:val="2"/>
            <w:shd w:val="clear" w:color="auto" w:fill="auto"/>
            <w:tcMar>
              <w:top w:w="72" w:type="dxa"/>
              <w:left w:w="144" w:type="dxa"/>
              <w:bottom w:w="72" w:type="dxa"/>
              <w:right w:w="144" w:type="dxa"/>
            </w:tcMar>
          </w:tcPr>
          <w:p w14:paraId="1A16BB7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6161" w:type="dxa"/>
            <w:shd w:val="clear" w:color="auto" w:fill="auto"/>
            <w:tcMar>
              <w:top w:w="72" w:type="dxa"/>
              <w:left w:w="144" w:type="dxa"/>
              <w:bottom w:w="72" w:type="dxa"/>
              <w:right w:w="144" w:type="dxa"/>
            </w:tcMar>
          </w:tcPr>
          <w:p w14:paraId="7521E1C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07D4DD00" w14:textId="77777777">
        <w:trPr>
          <w:trHeight w:val="312"/>
        </w:trPr>
        <w:tc>
          <w:tcPr>
            <w:tcW w:w="3048" w:type="dxa"/>
            <w:gridSpan w:val="2"/>
            <w:shd w:val="clear" w:color="auto" w:fill="auto"/>
            <w:tcMar>
              <w:top w:w="72" w:type="dxa"/>
              <w:left w:w="144" w:type="dxa"/>
              <w:bottom w:w="72" w:type="dxa"/>
              <w:right w:w="144" w:type="dxa"/>
            </w:tcMar>
          </w:tcPr>
          <w:p w14:paraId="24EE7BD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6C11F44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715AE3EB" w14:textId="77777777">
        <w:trPr>
          <w:trHeight w:val="620"/>
        </w:trPr>
        <w:tc>
          <w:tcPr>
            <w:tcW w:w="3048" w:type="dxa"/>
            <w:gridSpan w:val="2"/>
            <w:shd w:val="clear" w:color="auto" w:fill="auto"/>
            <w:tcMar>
              <w:top w:w="72" w:type="dxa"/>
              <w:left w:w="144" w:type="dxa"/>
              <w:bottom w:w="72" w:type="dxa"/>
              <w:right w:w="144" w:type="dxa"/>
            </w:tcMar>
          </w:tcPr>
          <w:p w14:paraId="0C2F0C10"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03EE8B19" w14:textId="77777777" w:rsidR="00812921" w:rsidRDefault="0090701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0E47A67E" w14:textId="77777777">
        <w:trPr>
          <w:trHeight w:val="631"/>
        </w:trPr>
        <w:tc>
          <w:tcPr>
            <w:tcW w:w="3048" w:type="dxa"/>
            <w:gridSpan w:val="2"/>
            <w:shd w:val="clear" w:color="auto" w:fill="auto"/>
            <w:vAlign w:val="center"/>
          </w:tcPr>
          <w:p w14:paraId="46E6A429"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1934810E"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6DB8F827" w14:textId="77777777">
        <w:trPr>
          <w:trHeight w:val="913"/>
        </w:trPr>
        <w:tc>
          <w:tcPr>
            <w:tcW w:w="3048" w:type="dxa"/>
            <w:gridSpan w:val="2"/>
            <w:shd w:val="clear" w:color="auto" w:fill="auto"/>
            <w:vAlign w:val="center"/>
          </w:tcPr>
          <w:p w14:paraId="6DCAF049"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1D71096C"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1483331A"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084C2F23"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5C5D1A59" w14:textId="77777777">
        <w:trPr>
          <w:trHeight w:val="312"/>
        </w:trPr>
        <w:tc>
          <w:tcPr>
            <w:tcW w:w="3048" w:type="dxa"/>
            <w:gridSpan w:val="2"/>
            <w:shd w:val="clear" w:color="auto" w:fill="auto"/>
          </w:tcPr>
          <w:p w14:paraId="6C14D0F9"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75A1D45E"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812921" w14:paraId="6541347A" w14:textId="77777777">
        <w:trPr>
          <w:trHeight w:val="638"/>
        </w:trPr>
        <w:tc>
          <w:tcPr>
            <w:tcW w:w="3048" w:type="dxa"/>
            <w:gridSpan w:val="2"/>
            <w:shd w:val="clear" w:color="auto" w:fill="auto"/>
          </w:tcPr>
          <w:p w14:paraId="7AC8C070"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14:paraId="028B8F6A"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3F09796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6983181E"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812921" w14:paraId="727EA802" w14:textId="77777777">
        <w:trPr>
          <w:trHeight w:val="790"/>
        </w:trPr>
        <w:tc>
          <w:tcPr>
            <w:tcW w:w="3048" w:type="dxa"/>
            <w:gridSpan w:val="2"/>
            <w:shd w:val="clear" w:color="auto" w:fill="auto"/>
          </w:tcPr>
          <w:p w14:paraId="118716A6"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14:paraId="067C881E"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10A24462" w14:textId="77777777">
        <w:trPr>
          <w:trHeight w:val="312"/>
        </w:trPr>
        <w:tc>
          <w:tcPr>
            <w:tcW w:w="3048" w:type="dxa"/>
            <w:gridSpan w:val="2"/>
            <w:shd w:val="clear" w:color="auto" w:fill="auto"/>
          </w:tcPr>
          <w:p w14:paraId="00004F0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26E3EA5A"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812921" w14:paraId="2EDAD39D" w14:textId="77777777">
        <w:trPr>
          <w:trHeight w:val="312"/>
        </w:trPr>
        <w:tc>
          <w:tcPr>
            <w:tcW w:w="3048" w:type="dxa"/>
            <w:gridSpan w:val="2"/>
            <w:shd w:val="clear" w:color="auto" w:fill="auto"/>
          </w:tcPr>
          <w:p w14:paraId="3C26220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1DF3D90F"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137C2ADD" w14:textId="77777777">
        <w:trPr>
          <w:trHeight w:val="312"/>
        </w:trPr>
        <w:tc>
          <w:tcPr>
            <w:tcW w:w="3048" w:type="dxa"/>
            <w:gridSpan w:val="2"/>
            <w:shd w:val="clear" w:color="auto" w:fill="auto"/>
          </w:tcPr>
          <w:p w14:paraId="1BF50C9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22F105E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5EA216DA" w14:textId="77777777">
        <w:trPr>
          <w:trHeight w:val="312"/>
        </w:trPr>
        <w:tc>
          <w:tcPr>
            <w:tcW w:w="3048" w:type="dxa"/>
            <w:gridSpan w:val="2"/>
            <w:shd w:val="clear" w:color="auto" w:fill="auto"/>
          </w:tcPr>
          <w:p w14:paraId="1D851FC0" w14:textId="77777777" w:rsidR="00812921" w:rsidRDefault="0090701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71FDCD3"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3C67367C"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812921" w14:paraId="7D4359B6" w14:textId="77777777">
        <w:trPr>
          <w:trHeight w:val="1669"/>
        </w:trPr>
        <w:tc>
          <w:tcPr>
            <w:tcW w:w="3048" w:type="dxa"/>
            <w:gridSpan w:val="2"/>
            <w:shd w:val="clear" w:color="auto" w:fill="auto"/>
          </w:tcPr>
          <w:p w14:paraId="0B5380F1"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1D864591"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3277F00"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5D400D19"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4D088A0A" w14:textId="77777777">
        <w:trPr>
          <w:trHeight w:val="831"/>
        </w:trPr>
        <w:tc>
          <w:tcPr>
            <w:tcW w:w="3048" w:type="dxa"/>
            <w:gridSpan w:val="2"/>
            <w:shd w:val="clear" w:color="auto" w:fill="auto"/>
          </w:tcPr>
          <w:p w14:paraId="1BD58EF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14:paraId="6ADA1FF2" w14:textId="77777777" w:rsidR="00812921" w:rsidRDefault="0090701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5BA476AD" w14:textId="77777777" w:rsidR="00812921" w:rsidRDefault="00812921">
      <w:pPr>
        <w:spacing w:after="0" w:line="240" w:lineRule="auto"/>
        <w:rPr>
          <w:b/>
          <w:lang w:eastAsia="zh-CN"/>
        </w:rPr>
      </w:pPr>
    </w:p>
    <w:p w14:paraId="4F69AAE8" w14:textId="77777777" w:rsidR="00812921" w:rsidRDefault="00907017">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812921" w14:paraId="7AB4F3DD" w14:textId="77777777">
        <w:tc>
          <w:tcPr>
            <w:tcW w:w="2268" w:type="dxa"/>
            <w:tcBorders>
              <w:top w:val="single" w:sz="4" w:space="0" w:color="auto"/>
              <w:left w:val="single" w:sz="4" w:space="0" w:color="auto"/>
              <w:bottom w:val="single" w:sz="4" w:space="0" w:color="auto"/>
              <w:right w:val="single" w:sz="4" w:space="0" w:color="auto"/>
            </w:tcBorders>
          </w:tcPr>
          <w:p w14:paraId="23CE5AE1"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E811FFD" w14:textId="77777777" w:rsidR="00812921" w:rsidRDefault="00907017">
            <w:pPr>
              <w:spacing w:beforeLines="50" w:before="120"/>
              <w:rPr>
                <w:iCs/>
                <w:kern w:val="2"/>
                <w:lang w:eastAsia="zh-CN"/>
              </w:rPr>
            </w:pPr>
            <w:r>
              <w:rPr>
                <w:iCs/>
                <w:kern w:val="2"/>
                <w:lang w:eastAsia="zh-CN"/>
              </w:rPr>
              <w:t xml:space="preserve">Xiaomi, vivo Huawei/Hisi, CAICT, Ericsson, CMCC, Nokia/NSB, NVIDIA, InterDigital, Fraunhofer, Charter, </w:t>
            </w:r>
            <w:r>
              <w:rPr>
                <w:iCs/>
                <w:smallCaps/>
                <w:kern w:val="2"/>
                <w:lang w:eastAsia="zh-CN"/>
              </w:rPr>
              <w:t xml:space="preserve">Futurewei,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(some changes below) OPPO, Beijing Jiaotong University</w:t>
            </w:r>
          </w:p>
        </w:tc>
      </w:tr>
      <w:tr w:rsidR="00812921" w14:paraId="7A2329FE" w14:textId="77777777">
        <w:tc>
          <w:tcPr>
            <w:tcW w:w="2268" w:type="dxa"/>
            <w:tcBorders>
              <w:top w:val="single" w:sz="4" w:space="0" w:color="auto"/>
              <w:left w:val="single" w:sz="4" w:space="0" w:color="auto"/>
              <w:bottom w:val="single" w:sz="4" w:space="0" w:color="auto"/>
              <w:right w:val="single" w:sz="4" w:space="0" w:color="auto"/>
            </w:tcBorders>
          </w:tcPr>
          <w:p w14:paraId="0AFC6604"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FE25D54" w14:textId="77777777" w:rsidR="00812921" w:rsidRDefault="00907017">
            <w:pPr>
              <w:spacing w:beforeLines="50" w:before="120"/>
              <w:rPr>
                <w:kern w:val="2"/>
                <w:lang w:eastAsia="zh-CN"/>
              </w:rPr>
            </w:pPr>
            <w:r>
              <w:rPr>
                <w:kern w:val="2"/>
                <w:lang w:eastAsia="zh-CN"/>
              </w:rPr>
              <w:t>Lenovo</w:t>
            </w:r>
          </w:p>
        </w:tc>
      </w:tr>
    </w:tbl>
    <w:p w14:paraId="320EE43E"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383B23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56F8D1"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9418AF" w14:textId="77777777" w:rsidR="00812921" w:rsidRDefault="00907017">
            <w:pPr>
              <w:spacing w:beforeLines="50" w:before="120"/>
              <w:rPr>
                <w:i/>
                <w:iCs/>
                <w:kern w:val="2"/>
                <w:lang w:eastAsia="zh-CN"/>
              </w:rPr>
            </w:pPr>
            <w:r>
              <w:rPr>
                <w:i/>
                <w:iCs/>
                <w:kern w:val="2"/>
                <w:lang w:eastAsia="zh-CN"/>
              </w:rPr>
              <w:t>View</w:t>
            </w:r>
          </w:p>
        </w:tc>
      </w:tr>
      <w:tr w:rsidR="00812921" w14:paraId="5FAF2B9F" w14:textId="77777777">
        <w:tc>
          <w:tcPr>
            <w:tcW w:w="1350" w:type="dxa"/>
            <w:tcBorders>
              <w:top w:val="single" w:sz="4" w:space="0" w:color="auto"/>
              <w:left w:val="single" w:sz="4" w:space="0" w:color="auto"/>
              <w:bottom w:val="single" w:sz="4" w:space="0" w:color="auto"/>
              <w:right w:val="single" w:sz="4" w:space="0" w:color="auto"/>
            </w:tcBorders>
          </w:tcPr>
          <w:p w14:paraId="6E59AD04"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014F7103" w14:textId="77777777" w:rsidR="00812921" w:rsidRDefault="00907017">
            <w:pPr>
              <w:spacing w:afterLines="50"/>
              <w:rPr>
                <w:i/>
                <w:lang w:eastAsia="zh-CN"/>
              </w:rPr>
            </w:pPr>
            <w:r>
              <w:rPr>
                <w:i/>
                <w:lang w:eastAsia="zh-CN"/>
              </w:rPr>
              <w:t>We prefer R16 EVM parameters, but the current proposal is acceptable for progress.</w:t>
            </w:r>
          </w:p>
        </w:tc>
      </w:tr>
      <w:tr w:rsidR="00812921" w14:paraId="3838DB4F" w14:textId="77777777">
        <w:tc>
          <w:tcPr>
            <w:tcW w:w="1350" w:type="dxa"/>
            <w:tcBorders>
              <w:top w:val="single" w:sz="4" w:space="0" w:color="auto"/>
              <w:left w:val="single" w:sz="4" w:space="0" w:color="auto"/>
              <w:bottom w:val="single" w:sz="4" w:space="0" w:color="auto"/>
              <w:right w:val="single" w:sz="4" w:space="0" w:color="auto"/>
            </w:tcBorders>
          </w:tcPr>
          <w:p w14:paraId="5E29610E"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47D49C6" w14:textId="77777777" w:rsidR="00812921" w:rsidRDefault="00907017">
            <w:pPr>
              <w:adjustRightInd/>
              <w:spacing w:line="252" w:lineRule="auto"/>
              <w:contextualSpacing/>
              <w:jc w:val="left"/>
              <w:rPr>
                <w:rFonts w:eastAsia="MS Mincho"/>
                <w:lang w:eastAsia="ja-JP"/>
              </w:rPr>
            </w:pPr>
            <w:r>
              <w:rPr>
                <w:rFonts w:eastAsia="MS Mincho" w:hint="eastAsia"/>
                <w:lang w:eastAsia="ja-JP"/>
              </w:rPr>
              <w:t>I</w:t>
            </w:r>
            <w:r>
              <w:rPr>
                <w:rFonts w:eastAsia="MS Mincho"/>
                <w:lang w:eastAsia="ja-JP"/>
              </w:rPr>
              <w:t>n terms of the traffic model, we believe that a full buffer traffic should be considered as a baseline.</w:t>
            </w:r>
          </w:p>
          <w:p w14:paraId="05841C28" w14:textId="77777777" w:rsidR="00812921" w:rsidRDefault="00907017">
            <w:pPr>
              <w:adjustRightInd/>
              <w:spacing w:line="252" w:lineRule="auto"/>
              <w:contextualSpacing/>
              <w:jc w:val="left"/>
              <w:rPr>
                <w:lang w:eastAsia="zh-CN"/>
              </w:rPr>
            </w:pPr>
            <w:r>
              <w:rPr>
                <w:rFonts w:eastAsia="MS Mincho"/>
                <w:lang w:eastAsia="ja-JP"/>
              </w:rPr>
              <w:t>To simplify the simulation procedure, an ideal channel estimation should be taken as a baseline. FFS for realistic channel estimation with some additional definition of estimation error.</w:t>
            </w:r>
          </w:p>
        </w:tc>
      </w:tr>
      <w:tr w:rsidR="00812921" w14:paraId="79A5DA69" w14:textId="77777777">
        <w:tc>
          <w:tcPr>
            <w:tcW w:w="1350" w:type="dxa"/>
            <w:tcBorders>
              <w:top w:val="single" w:sz="4" w:space="0" w:color="auto"/>
              <w:left w:val="single" w:sz="4" w:space="0" w:color="auto"/>
              <w:bottom w:val="single" w:sz="4" w:space="0" w:color="auto"/>
              <w:right w:val="single" w:sz="4" w:space="0" w:color="auto"/>
            </w:tcBorders>
          </w:tcPr>
          <w:p w14:paraId="7842490D"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1F97262" w14:textId="77777777" w:rsidR="00812921" w:rsidRDefault="00907017">
            <w:pPr>
              <w:adjustRightInd/>
              <w:spacing w:line="252" w:lineRule="auto"/>
              <w:contextualSpacing/>
              <w:jc w:val="left"/>
              <w:rPr>
                <w:lang w:eastAsia="zh-CN"/>
              </w:rPr>
            </w:pPr>
            <w:r>
              <w:rPr>
                <w:rFonts w:hint="eastAsia"/>
                <w:iCs/>
                <w:kern w:val="2"/>
                <w:lang w:eastAsia="zh-CN"/>
              </w:rPr>
              <w:t>B</w:t>
            </w:r>
            <w:r>
              <w:rPr>
                <w:iCs/>
                <w:kern w:val="2"/>
                <w:lang w:eastAsia="zh-CN"/>
              </w:rPr>
              <w:t>asically in our understanding, R17 EVM can be a starting point, and AI/ML specific parameters, such as AI/ML specific metrics, more/mixed scenarios/configurations for generalization, etc., can be added on top of that.</w:t>
            </w:r>
          </w:p>
        </w:tc>
      </w:tr>
      <w:tr w:rsidR="00812921" w14:paraId="012DA116" w14:textId="77777777">
        <w:tc>
          <w:tcPr>
            <w:tcW w:w="1350" w:type="dxa"/>
            <w:tcBorders>
              <w:top w:val="single" w:sz="4" w:space="0" w:color="auto"/>
              <w:left w:val="single" w:sz="4" w:space="0" w:color="auto"/>
              <w:bottom w:val="single" w:sz="4" w:space="0" w:color="auto"/>
              <w:right w:val="single" w:sz="4" w:space="0" w:color="auto"/>
            </w:tcBorders>
          </w:tcPr>
          <w:p w14:paraId="6AB8F2EA"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544BF61D"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812921" w14:paraId="5375F628" w14:textId="77777777">
        <w:tc>
          <w:tcPr>
            <w:tcW w:w="1350" w:type="dxa"/>
            <w:tcBorders>
              <w:top w:val="single" w:sz="4" w:space="0" w:color="auto"/>
              <w:left w:val="single" w:sz="4" w:space="0" w:color="auto"/>
              <w:bottom w:val="single" w:sz="4" w:space="0" w:color="auto"/>
              <w:right w:val="single" w:sz="4" w:space="0" w:color="auto"/>
            </w:tcBorders>
          </w:tcPr>
          <w:p w14:paraId="4E8987B5"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0D2805DF" w14:textId="77777777" w:rsidR="00812921" w:rsidRDefault="00907017">
            <w:pPr>
              <w:spacing w:beforeLines="50" w:before="120"/>
              <w:rPr>
                <w:iCs/>
                <w:kern w:val="2"/>
                <w:lang w:eastAsia="zh-CN"/>
              </w:rPr>
            </w:pPr>
            <w:r>
              <w:rPr>
                <w:i/>
                <w:lang w:eastAsia="zh-CN"/>
              </w:rPr>
              <w:t xml:space="preserve">Note that the Rel.17 EVM was modified from the Rel.16 EVM to better suit the special case of Rel.17 FDD reciprocity studies with gNB pre-compensation.  Hence, the Rel.16 EVM is the de facto baseline for CSI evaluations in RAN1 MIMO. </w:t>
            </w:r>
          </w:p>
        </w:tc>
      </w:tr>
      <w:tr w:rsidR="00812921" w14:paraId="6B08BE54" w14:textId="77777777">
        <w:tc>
          <w:tcPr>
            <w:tcW w:w="1350" w:type="dxa"/>
            <w:tcBorders>
              <w:top w:val="single" w:sz="4" w:space="0" w:color="auto"/>
              <w:left w:val="single" w:sz="4" w:space="0" w:color="auto"/>
              <w:bottom w:val="single" w:sz="4" w:space="0" w:color="auto"/>
              <w:right w:val="single" w:sz="4" w:space="0" w:color="auto"/>
            </w:tcBorders>
          </w:tcPr>
          <w:p w14:paraId="6F713492"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4FAAF49" w14:textId="77777777" w:rsidR="00812921" w:rsidRDefault="00907017">
            <w:pPr>
              <w:adjustRightInd/>
              <w:spacing w:line="252" w:lineRule="auto"/>
              <w:contextualSpacing/>
              <w:jc w:val="left"/>
              <w:rPr>
                <w:iCs/>
                <w:kern w:val="2"/>
                <w:lang w:eastAsia="zh-CN"/>
              </w:rPr>
            </w:pPr>
            <w:r>
              <w:rPr>
                <w:iCs/>
                <w:kern w:val="2"/>
                <w:lang w:eastAsia="zh-CN"/>
              </w:rPr>
              <w:t>Regarding to traffic model, we think full buffer can be considered as a baseline if we take the throughput or spectral efficiency as the eventual KPI.</w:t>
            </w:r>
          </w:p>
          <w:p w14:paraId="0023733E" w14:textId="77777777" w:rsidR="00812921" w:rsidRDefault="00907017">
            <w:pPr>
              <w:spacing w:beforeLines="50" w:before="120"/>
              <w:rPr>
                <w:iCs/>
                <w:kern w:val="2"/>
                <w:lang w:eastAsia="zh-CN"/>
              </w:rPr>
            </w:pPr>
            <w:r>
              <w:rPr>
                <w:iCs/>
                <w:kern w:val="2"/>
                <w:lang w:eastAsia="zh-CN"/>
              </w:rPr>
              <w:t>For channel estimation, we think ideal estimation can make evaluation work simpler. Ideal channel estimation should be taken as a baseline.</w:t>
            </w:r>
          </w:p>
        </w:tc>
      </w:tr>
      <w:tr w:rsidR="00812921" w14:paraId="7EEB18C0" w14:textId="77777777">
        <w:tc>
          <w:tcPr>
            <w:tcW w:w="1350" w:type="dxa"/>
            <w:tcBorders>
              <w:top w:val="single" w:sz="4" w:space="0" w:color="auto"/>
              <w:left w:val="single" w:sz="4" w:space="0" w:color="auto"/>
              <w:bottom w:val="single" w:sz="4" w:space="0" w:color="auto"/>
              <w:right w:val="single" w:sz="4" w:space="0" w:color="auto"/>
            </w:tcBorders>
          </w:tcPr>
          <w:p w14:paraId="497A8E2F"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DAD7810" w14:textId="77777777" w:rsidR="00812921" w:rsidRDefault="00907017">
            <w:pPr>
              <w:spacing w:afterLines="50"/>
              <w:rPr>
                <w:iCs/>
                <w:lang w:eastAsia="zh-CN"/>
              </w:rPr>
            </w:pPr>
            <w:r>
              <w:rPr>
                <w:iCs/>
                <w:lang w:eastAsia="zh-CN"/>
              </w:rPr>
              <w:t>We think Rel-16 EVM should be taken as reference as the baseline for comparison should be Rel-16 eType-II CSI.</w:t>
            </w:r>
          </w:p>
          <w:p w14:paraId="02E3F999" w14:textId="77777777" w:rsidR="00812921" w:rsidRDefault="00907017">
            <w:pPr>
              <w:spacing w:beforeLines="50" w:before="120"/>
              <w:rPr>
                <w:iCs/>
                <w:kern w:val="2"/>
                <w:lang w:eastAsia="zh-CN"/>
              </w:rPr>
            </w:pPr>
            <w:r>
              <w:rPr>
                <w:iCs/>
                <w:lang w:eastAsia="zh-CN"/>
              </w:rPr>
              <w:t xml:space="preserve">Rel-17 specified a port selection version of Type-II suitable for partial reciprocity in FDD operations, so it is not suitable as baseline because it assumes that CSI-RS are precoded in both spatial and frequency domain. This means that comparing to Rel-17 FeType-II PS may require generating datasets that include this CSI-RS precoding and </w:t>
            </w:r>
            <w:r>
              <w:rPr>
                <w:iCs/>
                <w:lang w:eastAsia="zh-CN"/>
              </w:rPr>
              <w:lastRenderedPageBreak/>
              <w:t>are UE specific.</w:t>
            </w:r>
          </w:p>
        </w:tc>
      </w:tr>
      <w:tr w:rsidR="00812921" w14:paraId="568E015C" w14:textId="77777777">
        <w:tc>
          <w:tcPr>
            <w:tcW w:w="1350" w:type="dxa"/>
            <w:tcBorders>
              <w:top w:val="single" w:sz="4" w:space="0" w:color="auto"/>
              <w:left w:val="single" w:sz="4" w:space="0" w:color="auto"/>
              <w:bottom w:val="single" w:sz="4" w:space="0" w:color="auto"/>
              <w:right w:val="single" w:sz="4" w:space="0" w:color="auto"/>
            </w:tcBorders>
          </w:tcPr>
          <w:p w14:paraId="1C218A78" w14:textId="77777777" w:rsidR="00812921" w:rsidRDefault="00907017">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4DC9ECCB"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812921" w14:paraId="44ED82EC" w14:textId="77777777">
        <w:tc>
          <w:tcPr>
            <w:tcW w:w="1350" w:type="dxa"/>
            <w:tcBorders>
              <w:top w:val="single" w:sz="4" w:space="0" w:color="auto"/>
              <w:left w:val="single" w:sz="4" w:space="0" w:color="auto"/>
              <w:bottom w:val="single" w:sz="4" w:space="0" w:color="auto"/>
              <w:right w:val="single" w:sz="4" w:space="0" w:color="auto"/>
            </w:tcBorders>
          </w:tcPr>
          <w:p w14:paraId="20D7098E"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74964BF9" w14:textId="77777777" w:rsidR="00812921" w:rsidRDefault="00907017">
            <w:pPr>
              <w:spacing w:beforeLines="50" w:before="120"/>
              <w:rPr>
                <w:iCs/>
                <w:kern w:val="2"/>
                <w:lang w:eastAsia="zh-CN"/>
              </w:rPr>
            </w:pPr>
            <w:r>
              <w:rPr>
                <w:lang w:eastAsia="zh-CN"/>
              </w:rPr>
              <w:t>Realistic channel estimation should be assumed at the UEs. Full buffer traffic can be considered for simplicity for the traffic model.</w:t>
            </w:r>
          </w:p>
        </w:tc>
      </w:tr>
      <w:tr w:rsidR="00812921" w14:paraId="0A7DFC32" w14:textId="77777777">
        <w:tc>
          <w:tcPr>
            <w:tcW w:w="1350" w:type="dxa"/>
            <w:tcBorders>
              <w:top w:val="single" w:sz="4" w:space="0" w:color="auto"/>
              <w:left w:val="single" w:sz="4" w:space="0" w:color="auto"/>
              <w:bottom w:val="single" w:sz="4" w:space="0" w:color="auto"/>
              <w:right w:val="single" w:sz="4" w:space="0" w:color="auto"/>
            </w:tcBorders>
          </w:tcPr>
          <w:p w14:paraId="66C46E20" w14:textId="77777777" w:rsidR="00812921" w:rsidRDefault="00907017">
            <w:pPr>
              <w:spacing w:beforeLines="50" w:before="120"/>
              <w:jc w:val="left"/>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8C1AC07" w14:textId="77777777" w:rsidR="00812921" w:rsidRDefault="00907017">
            <w:pPr>
              <w:spacing w:afterLines="50"/>
              <w:rPr>
                <w:iCs/>
                <w:lang w:eastAsia="zh-CN"/>
              </w:rPr>
            </w:pPr>
            <w:r>
              <w:rPr>
                <w:iCs/>
                <w:lang w:eastAsia="zh-CN"/>
              </w:rPr>
              <w:t>As we highlighted in R1-2204417, AI/ML models may learn a particular scenario really well while have inferior performance in environment with slight change in parameter assumptions. Also the AI/ML model might need a very specific input sizes that limits the scalability of the model.</w:t>
            </w:r>
          </w:p>
          <w:p w14:paraId="58F13952" w14:textId="77777777" w:rsidR="00812921" w:rsidRDefault="00907017">
            <w:pPr>
              <w:spacing w:afterLines="50"/>
              <w:rPr>
                <w:iCs/>
                <w:lang w:eastAsia="zh-CN"/>
              </w:rPr>
            </w:pPr>
            <w:r>
              <w:rPr>
                <w:iCs/>
                <w:lang w:eastAsia="zh-CN"/>
              </w:rPr>
              <w:t>So, it is very important that the baseline EVM include scenarios and cases that can evaluate the generalization and scalability of the proposed model.</w:t>
            </w:r>
          </w:p>
          <w:p w14:paraId="3930E225" w14:textId="77777777" w:rsidR="00812921" w:rsidRDefault="00907017">
            <w:pPr>
              <w:spacing w:afterLines="50"/>
              <w:rPr>
                <w:iCs/>
                <w:lang w:eastAsia="zh-CN"/>
              </w:rPr>
            </w:pPr>
            <w:r>
              <w:rPr>
                <w:iCs/>
                <w:lang w:eastAsia="zh-CN"/>
              </w:rPr>
              <w:t>Thus, we propose to consider and define a set of multiple scenarios and configurations that should be used for evaluation of the proposed scheme. For example we can consider baseline for the evaluation:</w:t>
            </w:r>
          </w:p>
          <w:p w14:paraId="236079BD" w14:textId="77777777" w:rsidR="00812921" w:rsidRDefault="00907017">
            <w:pPr>
              <w:spacing w:afterLines="50"/>
              <w:rPr>
                <w:iCs/>
                <w:lang w:eastAsia="zh-CN"/>
              </w:rPr>
            </w:pPr>
            <w:r>
              <w:rPr>
                <w:iCs/>
                <w:lang w:eastAsia="zh-CN"/>
              </w:rPr>
              <w:t xml:space="preserve">1. Two Scenarios - UMa and UMi </w:t>
            </w:r>
          </w:p>
          <w:p w14:paraId="472B0866" w14:textId="77777777" w:rsidR="00812921" w:rsidRDefault="00907017">
            <w:pPr>
              <w:spacing w:afterLines="50"/>
              <w:rPr>
                <w:iCs/>
                <w:lang w:eastAsia="zh-CN"/>
              </w:rPr>
            </w:pPr>
            <w:r>
              <w:rPr>
                <w:iCs/>
                <w:lang w:eastAsia="zh-CN"/>
              </w:rPr>
              <w:t xml:space="preserve">2. UE 4RX and 2RX antenna setup (for 4GHz can only consider 4RX) </w:t>
            </w:r>
          </w:p>
          <w:p w14:paraId="58EE087F" w14:textId="77777777" w:rsidR="00812921" w:rsidRDefault="00907017">
            <w:pPr>
              <w:spacing w:afterLines="50"/>
              <w:rPr>
                <w:iCs/>
                <w:lang w:eastAsia="zh-CN"/>
              </w:rPr>
            </w:pPr>
            <w:r>
              <w:rPr>
                <w:iCs/>
                <w:lang w:eastAsia="zh-CN"/>
              </w:rPr>
              <w:t xml:space="preserve">3. gNB antenna setup 32 ports and 16 ports </w:t>
            </w:r>
          </w:p>
          <w:p w14:paraId="3EC8C901" w14:textId="77777777" w:rsidR="00812921" w:rsidRDefault="00907017">
            <w:pPr>
              <w:spacing w:afterLines="50"/>
              <w:rPr>
                <w:iCs/>
                <w:lang w:eastAsia="zh-CN"/>
              </w:rPr>
            </w:pPr>
            <w:r>
              <w:rPr>
                <w:iCs/>
                <w:lang w:eastAsia="zh-CN"/>
              </w:rPr>
              <w:t xml:space="preserve">Two simulation bandwidths (10MHz and 20MHz) and 2 subcarrier spacings (15kHz and 30kHz) also should be considered.  </w:t>
            </w:r>
          </w:p>
          <w:p w14:paraId="37D3EF2D" w14:textId="77777777" w:rsidR="00812921" w:rsidRDefault="00907017">
            <w:pPr>
              <w:spacing w:afterLines="50"/>
              <w:rPr>
                <w:iCs/>
                <w:sz w:val="18"/>
                <w:szCs w:val="18"/>
                <w:lang w:eastAsia="zh-CN"/>
              </w:rPr>
            </w:pPr>
            <w:r>
              <w:rPr>
                <w:iCs/>
                <w:sz w:val="18"/>
                <w:szCs w:val="18"/>
                <w:lang w:eastAsia="zh-CN"/>
              </w:rPr>
              <w:t xml:space="preserve">  </w:t>
            </w:r>
          </w:p>
          <w:p w14:paraId="588B5395" w14:textId="77777777" w:rsidR="00812921" w:rsidRDefault="00907017">
            <w:pPr>
              <w:spacing w:afterLines="50"/>
              <w:rPr>
                <w:iCs/>
                <w:lang w:eastAsia="zh-CN"/>
              </w:rPr>
            </w:pPr>
            <w:r>
              <w:rPr>
                <w:iCs/>
                <w:lang w:eastAsia="zh-CN"/>
              </w:rPr>
              <w:t>The results can be reported in different cases:</w:t>
            </w:r>
          </w:p>
          <w:p w14:paraId="74126AD8" w14:textId="77777777" w:rsidR="00812921" w:rsidRDefault="00907017">
            <w:pPr>
              <w:pStyle w:val="afc"/>
              <w:widowControl/>
              <w:numPr>
                <w:ilvl w:val="0"/>
                <w:numId w:val="30"/>
              </w:numPr>
              <w:spacing w:afterLines="50"/>
              <w:rPr>
                <w:iCs/>
                <w:lang w:eastAsia="zh-CN"/>
              </w:rPr>
            </w:pPr>
            <w:r>
              <w:rPr>
                <w:iCs/>
                <w:lang w:eastAsia="zh-CN"/>
              </w:rPr>
              <w:t>One model is trained based on a training dataset and evaluated against all above scenario</w:t>
            </w:r>
          </w:p>
          <w:p w14:paraId="0199DA02" w14:textId="77777777" w:rsidR="00812921" w:rsidRDefault="00907017">
            <w:pPr>
              <w:pStyle w:val="afc"/>
              <w:widowControl/>
              <w:numPr>
                <w:ilvl w:val="0"/>
                <w:numId w:val="30"/>
              </w:numPr>
              <w:spacing w:afterLines="50"/>
              <w:rPr>
                <w:iCs/>
                <w:lang w:eastAsia="zh-CN"/>
              </w:rPr>
            </w:pPr>
            <w:r>
              <w:rPr>
                <w:iCs/>
                <w:lang w:eastAsia="zh-CN"/>
              </w:rPr>
              <w:t>One model is trained based on a training dataset, then fine-tuned for each of the above scenarios, and then evaluated against that scenario. The overhead and complexity of the fine tuning should be reported in this case</w:t>
            </w:r>
          </w:p>
          <w:p w14:paraId="064D23D2" w14:textId="77777777" w:rsidR="00812921" w:rsidRDefault="00907017">
            <w:pPr>
              <w:pStyle w:val="afc"/>
              <w:numPr>
                <w:ilvl w:val="0"/>
                <w:numId w:val="30"/>
              </w:numPr>
              <w:spacing w:afterLines="50"/>
              <w:rPr>
                <w:iCs/>
                <w:lang w:eastAsia="zh-CN"/>
              </w:rPr>
            </w:pPr>
            <w:r>
              <w:rPr>
                <w:iCs/>
                <w:lang w:eastAsia="zh-CN"/>
              </w:rPr>
              <w:t>A separate model is trained for each of the scenarios and evaluated again that particular scenario. The complexity of having separate model for each case should be discussed in this case</w:t>
            </w:r>
          </w:p>
          <w:p w14:paraId="5863DF65" w14:textId="77777777" w:rsidR="00812921" w:rsidRDefault="00812921">
            <w:pPr>
              <w:spacing w:afterLines="50"/>
              <w:rPr>
                <w:iCs/>
                <w:lang w:eastAsia="zh-CN"/>
              </w:rPr>
            </w:pPr>
          </w:p>
        </w:tc>
      </w:tr>
      <w:tr w:rsidR="00812921" w14:paraId="5EDAC44F" w14:textId="77777777">
        <w:tc>
          <w:tcPr>
            <w:tcW w:w="1350" w:type="dxa"/>
            <w:tcBorders>
              <w:top w:val="single" w:sz="4" w:space="0" w:color="auto"/>
              <w:left w:val="single" w:sz="4" w:space="0" w:color="auto"/>
              <w:bottom w:val="single" w:sz="4" w:space="0" w:color="auto"/>
              <w:right w:val="single" w:sz="4" w:space="0" w:color="auto"/>
            </w:tcBorders>
          </w:tcPr>
          <w:p w14:paraId="1E40BDDE" w14:textId="77777777" w:rsidR="00812921" w:rsidRDefault="00907017">
            <w:pPr>
              <w:spacing w:beforeLines="50" w:before="120"/>
              <w:rPr>
                <w:iCs/>
                <w:kern w:val="2"/>
                <w:lang w:eastAsia="zh-CN"/>
              </w:rPr>
            </w:pPr>
            <w:r>
              <w:rPr>
                <w:iCs/>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34C0ADDD" w14:textId="77777777" w:rsidR="00812921" w:rsidRDefault="00907017">
            <w:pPr>
              <w:spacing w:beforeLines="50" w:before="120"/>
              <w:rPr>
                <w:lang w:eastAsia="zh-CN"/>
              </w:rPr>
            </w:pPr>
            <w:r>
              <w:rPr>
                <w:iCs/>
                <w:kern w:val="2"/>
                <w:lang w:eastAsia="zh-CN"/>
              </w:rPr>
              <w:t>Ok for the proposal</w:t>
            </w:r>
          </w:p>
        </w:tc>
      </w:tr>
      <w:tr w:rsidR="00812921" w14:paraId="61AD0DB9" w14:textId="77777777">
        <w:tc>
          <w:tcPr>
            <w:tcW w:w="1350" w:type="dxa"/>
            <w:tcBorders>
              <w:top w:val="single" w:sz="4" w:space="0" w:color="auto"/>
              <w:left w:val="single" w:sz="4" w:space="0" w:color="auto"/>
              <w:bottom w:val="single" w:sz="4" w:space="0" w:color="auto"/>
              <w:right w:val="single" w:sz="4" w:space="0" w:color="auto"/>
            </w:tcBorders>
          </w:tcPr>
          <w:p w14:paraId="09AA006A" w14:textId="77777777" w:rsidR="00812921" w:rsidRDefault="00907017">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9DEA3B2" w14:textId="77777777" w:rsidR="00812921" w:rsidRDefault="00907017">
            <w:pPr>
              <w:pStyle w:val="a8"/>
              <w:rPr>
                <w:lang w:eastAsia="zh-CN"/>
              </w:rPr>
            </w:pPr>
            <w:r>
              <w:rPr>
                <w:rFonts w:hint="eastAsia"/>
                <w:lang w:eastAsia="zh-CN"/>
              </w:rPr>
              <w:t>Generally fine with the table as baseline. But SCS should depend on the target frequency band, e.g., 30kHz for 4GHz, 15kHz for 2GHz.</w:t>
            </w:r>
          </w:p>
          <w:p w14:paraId="4D3ABE8D" w14:textId="77777777" w:rsidR="00812921" w:rsidRDefault="00907017">
            <w:pPr>
              <w:pStyle w:val="a8"/>
              <w:rPr>
                <w:iCs/>
                <w:kern w:val="2"/>
                <w:lang w:eastAsia="zh-CN"/>
              </w:rPr>
            </w:pPr>
            <w:r>
              <w:rPr>
                <w:rFonts w:hint="eastAsia"/>
                <w:lang w:eastAsia="zh-CN"/>
              </w:rPr>
              <w:t xml:space="preserve">For evaluation of CSI, trade-off between throughput and overhead is used as the metric in Rel-16 and Rel-17 evaluation. </w:t>
            </w:r>
            <w:r>
              <w:rPr>
                <w:lang w:eastAsia="zh-CN"/>
              </w:rPr>
              <w:t>Therefore</w:t>
            </w:r>
            <w:r>
              <w:rPr>
                <w:rFonts w:hint="eastAsia"/>
                <w:lang w:eastAsia="zh-CN"/>
              </w:rPr>
              <w:t>, it would be better to use the same metric.</w:t>
            </w:r>
          </w:p>
        </w:tc>
      </w:tr>
      <w:tr w:rsidR="00812921" w14:paraId="042DCA20" w14:textId="77777777">
        <w:tc>
          <w:tcPr>
            <w:tcW w:w="1350" w:type="dxa"/>
            <w:tcBorders>
              <w:top w:val="single" w:sz="4" w:space="0" w:color="auto"/>
              <w:left w:val="single" w:sz="4" w:space="0" w:color="auto"/>
              <w:bottom w:val="single" w:sz="4" w:space="0" w:color="auto"/>
              <w:right w:val="single" w:sz="4" w:space="0" w:color="auto"/>
            </w:tcBorders>
          </w:tcPr>
          <w:p w14:paraId="46F45EA1"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7DF19F6" w14:textId="77777777" w:rsidR="00812921" w:rsidRDefault="00907017">
            <w:pPr>
              <w:spacing w:afterLines="50"/>
              <w:rPr>
                <w:i/>
                <w:iCs/>
                <w:lang w:eastAsia="zh-CN"/>
              </w:rPr>
            </w:pPr>
            <w:r>
              <w:rPr>
                <w:rFonts w:hint="eastAsia"/>
                <w:i/>
                <w:lang w:eastAsia="zh-CN"/>
              </w:rPr>
              <w:t>We think both Rel-16 and Rel-17 SLS assumptions can be reused as two baselines for different sub use cases. For example, for AI/ML-based CSI compression in spatial&amp;frequency domain, Rel-16 SLS assumptions can be reused for performance evaluation. When considering e</w:t>
            </w:r>
            <w:r>
              <w:rPr>
                <w:rFonts w:eastAsia="微软雅黑" w:hint="eastAsia"/>
                <w:i/>
                <w:iCs/>
                <w:lang w:eastAsia="zh-CN"/>
              </w:rPr>
              <w:t xml:space="preserve">nhancements on UL-DL reciprocity, we can apply </w:t>
            </w:r>
            <w:r>
              <w:rPr>
                <w:rFonts w:hint="eastAsia"/>
                <w:i/>
                <w:lang w:eastAsia="zh-CN"/>
              </w:rPr>
              <w:t>Rel-17 SLS assumptions for simulation.</w:t>
            </w:r>
            <w:r>
              <w:rPr>
                <w:rFonts w:hint="eastAsia"/>
                <w:i/>
                <w:iCs/>
                <w:lang w:eastAsia="zh-CN"/>
              </w:rPr>
              <w:t xml:space="preserve">  </w:t>
            </w:r>
          </w:p>
          <w:p w14:paraId="34F3B32E" w14:textId="77777777" w:rsidR="00812921" w:rsidRDefault="00907017">
            <w:pPr>
              <w:spacing w:afterLines="50"/>
              <w:rPr>
                <w:i/>
                <w:lang w:eastAsia="zh-CN"/>
              </w:rPr>
            </w:pPr>
            <w:r>
              <w:rPr>
                <w:rFonts w:hint="eastAsia"/>
                <w:i/>
                <w:lang w:eastAsia="zh-CN"/>
              </w:rPr>
              <w:t>FFS: Any modifications to existing Rel-16/Rel-17 SLS assumptions can be discussed and determined.</w:t>
            </w:r>
          </w:p>
        </w:tc>
      </w:tr>
      <w:tr w:rsidR="00812921" w14:paraId="4D774194" w14:textId="77777777">
        <w:tc>
          <w:tcPr>
            <w:tcW w:w="1350" w:type="dxa"/>
            <w:tcBorders>
              <w:top w:val="single" w:sz="4" w:space="0" w:color="auto"/>
              <w:left w:val="single" w:sz="4" w:space="0" w:color="auto"/>
              <w:bottom w:val="single" w:sz="4" w:space="0" w:color="auto"/>
              <w:right w:val="single" w:sz="4" w:space="0" w:color="auto"/>
            </w:tcBorders>
          </w:tcPr>
          <w:p w14:paraId="6BAFDC01" w14:textId="77777777" w:rsidR="00812921" w:rsidRDefault="00907017">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5497FCE9" w14:textId="77777777" w:rsidR="00812921" w:rsidRDefault="00907017">
            <w:pPr>
              <w:spacing w:afterLines="50"/>
              <w:rPr>
                <w:i/>
                <w:lang w:eastAsia="zh-CN"/>
              </w:rPr>
            </w:pPr>
            <w:r>
              <w:rPr>
                <w:rFonts w:hint="eastAsia"/>
                <w:i/>
                <w:lang w:eastAsia="zh-CN"/>
              </w:rPr>
              <w:t xml:space="preserve">If this is for final-stage evaluation on selected </w:t>
            </w:r>
            <w:r>
              <w:rPr>
                <w:i/>
                <w:lang w:eastAsia="zh-CN"/>
              </w:rPr>
              <w:t>representative</w:t>
            </w:r>
            <w:r>
              <w:rPr>
                <w:rFonts w:hint="eastAsia"/>
                <w:i/>
                <w:lang w:eastAsia="zh-CN"/>
              </w:rPr>
              <w:t xml:space="preserve"> sub-use</w:t>
            </w:r>
            <w:r>
              <w:rPr>
                <w:i/>
                <w:lang w:eastAsia="zh-CN"/>
              </w:rPr>
              <w:t xml:space="preserve"> </w:t>
            </w:r>
            <w:r>
              <w:rPr>
                <w:rFonts w:hint="eastAsia"/>
                <w:i/>
                <w:lang w:eastAsia="zh-CN"/>
              </w:rPr>
              <w:t>case</w:t>
            </w:r>
            <w:r>
              <w:rPr>
                <w:i/>
                <w:lang w:eastAsia="zh-CN"/>
              </w:rPr>
              <w:t>s, we agree on starting with Rel-16 and Rel-17 EVMs.</w:t>
            </w:r>
          </w:p>
          <w:p w14:paraId="65CE5BDF" w14:textId="77777777" w:rsidR="00812921" w:rsidRDefault="00907017">
            <w:pPr>
              <w:spacing w:afterLines="50"/>
              <w:rPr>
                <w:i/>
                <w:lang w:eastAsia="zh-CN"/>
              </w:rPr>
            </w:pPr>
            <w:r>
              <w:rPr>
                <w:i/>
                <w:lang w:eastAsia="zh-CN"/>
              </w:rPr>
              <w:t xml:space="preserve"> Furthermore, we want to mark these as FFS:</w:t>
            </w:r>
          </w:p>
          <w:p w14:paraId="38A76310" w14:textId="77777777" w:rsidR="00812921" w:rsidRDefault="00907017">
            <w:pPr>
              <w:spacing w:afterLines="50"/>
              <w:rPr>
                <w:i/>
                <w:lang w:eastAsia="zh-CN"/>
              </w:rPr>
            </w:pPr>
            <w:r>
              <w:rPr>
                <w:rFonts w:hint="eastAsia"/>
                <w:highlight w:val="yellow"/>
                <w:lang w:eastAsia="zh-CN"/>
              </w:rPr>
              <w:t>UE distribution:</w:t>
            </w:r>
            <w:r>
              <w:rPr>
                <w:rFonts w:hint="eastAsia"/>
                <w:i/>
                <w:highlight w:val="yellow"/>
                <w:lang w:eastAsia="zh-CN"/>
              </w:rPr>
              <w:t xml:space="preserve"> </w:t>
            </w:r>
          </w:p>
          <w:p w14:paraId="0890299E" w14:textId="77777777" w:rsidR="00812921" w:rsidRDefault="00907017">
            <w:pPr>
              <w:spacing w:afterLines="50"/>
              <w:rPr>
                <w:i/>
                <w:color w:val="FF0000"/>
                <w:sz w:val="24"/>
                <w:lang w:eastAsia="zh-CN"/>
              </w:rPr>
            </w:pPr>
            <w:r>
              <w:rPr>
                <w:rFonts w:eastAsia="Batang"/>
                <w:szCs w:val="20"/>
                <w:highlight w:val="yellow"/>
                <w:lang w:val="en-GB"/>
              </w:rPr>
              <w:t>Scenario</w:t>
            </w:r>
            <w:r>
              <w:rPr>
                <w:rFonts w:eastAsia="Batang"/>
                <w:szCs w:val="20"/>
                <w:lang w:val="en-GB"/>
              </w:rPr>
              <w:t xml:space="preserve">: </w:t>
            </w:r>
            <w:r>
              <w:rPr>
                <w:rFonts w:eastAsia="Batang"/>
                <w:color w:val="FF0000"/>
                <w:szCs w:val="20"/>
                <w:lang w:val="en-GB"/>
              </w:rPr>
              <w:t>FFS baseline</w:t>
            </w:r>
          </w:p>
          <w:p w14:paraId="1D994CD8" w14:textId="77777777" w:rsidR="00812921" w:rsidRDefault="00907017">
            <w:pPr>
              <w:spacing w:afterLines="50"/>
              <w:rPr>
                <w:i/>
                <w:color w:val="FF0000"/>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p w14:paraId="1D25C806" w14:textId="77777777" w:rsidR="00812921" w:rsidRDefault="00907017">
            <w:pPr>
              <w:spacing w:afterLines="50"/>
              <w:rPr>
                <w:i/>
                <w:lang w:eastAsia="zh-CN"/>
              </w:rPr>
            </w:pPr>
            <w:r>
              <w:rPr>
                <w:rFonts w:eastAsia="Malgun Gothic"/>
                <w:lang w:eastAsia="ko-KR"/>
              </w:rPr>
              <w:t xml:space="preserve">Here, </w:t>
            </w:r>
            <w:r>
              <w:rPr>
                <w:rFonts w:eastAsia="Malgun Gothic" w:hint="eastAsia"/>
                <w:lang w:eastAsia="ko-KR"/>
              </w:rPr>
              <w:t>baseline scenario should be FFS, before the agree</w:t>
            </w:r>
            <w:r>
              <w:rPr>
                <w:rFonts w:eastAsia="Malgun Gothic"/>
                <w:lang w:eastAsia="ko-KR"/>
              </w:rPr>
              <w:t>ment for methodology for generalization is endorsed.</w:t>
            </w:r>
          </w:p>
        </w:tc>
      </w:tr>
      <w:tr w:rsidR="00812921" w14:paraId="7EF873AD" w14:textId="77777777">
        <w:tc>
          <w:tcPr>
            <w:tcW w:w="1350" w:type="dxa"/>
            <w:tcBorders>
              <w:top w:val="single" w:sz="4" w:space="0" w:color="auto"/>
              <w:left w:val="single" w:sz="4" w:space="0" w:color="auto"/>
              <w:bottom w:val="single" w:sz="4" w:space="0" w:color="auto"/>
              <w:right w:val="single" w:sz="4" w:space="0" w:color="auto"/>
            </w:tcBorders>
          </w:tcPr>
          <w:p w14:paraId="731BBBD4"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A01B7E5" w14:textId="77777777" w:rsidR="00812921" w:rsidRDefault="00907017">
            <w:pPr>
              <w:spacing w:afterLines="50"/>
              <w:rPr>
                <w:i/>
                <w:lang w:eastAsia="zh-CN"/>
              </w:rPr>
            </w:pPr>
            <w:r>
              <w:rPr>
                <w:iCs/>
                <w:kern w:val="2"/>
                <w:lang w:eastAsia="zh-CN"/>
              </w:rPr>
              <w:t>Regarding feedback assumption being realistic, it would be useful to clarify what this means. Ideal UCI feedback can be the starting point (i.e., CSI is delivered without errors). Regarding downlink overhead, companies should clarify whether the CSI-RS transmission is UE-specific or not and take that into account for overhead computation. Regarding SCS, we prefer to add 30 KHz as an option.</w:t>
            </w:r>
          </w:p>
        </w:tc>
      </w:tr>
      <w:tr w:rsidR="00812921" w14:paraId="4792E532" w14:textId="77777777">
        <w:tc>
          <w:tcPr>
            <w:tcW w:w="1350" w:type="dxa"/>
            <w:tcBorders>
              <w:top w:val="single" w:sz="4" w:space="0" w:color="auto"/>
              <w:left w:val="single" w:sz="4" w:space="0" w:color="auto"/>
              <w:bottom w:val="single" w:sz="4" w:space="0" w:color="auto"/>
              <w:right w:val="single" w:sz="4" w:space="0" w:color="auto"/>
            </w:tcBorders>
          </w:tcPr>
          <w:p w14:paraId="1C7AA97D"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8C4DAC8" w14:textId="77777777" w:rsidR="00812921" w:rsidRDefault="00907017">
            <w:pPr>
              <w:rPr>
                <w:lang w:eastAsia="zh-CN"/>
              </w:rPr>
            </w:pPr>
            <w:r>
              <w:rPr>
                <w:lang w:eastAsia="zh-CN"/>
              </w:rPr>
              <w:t>For the baseline of EVM table, we agree with the most of assumptions in the table above. For the FFS item, we propose to use the following assumptions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6161"/>
            </w:tblGrid>
            <w:tr w:rsidR="00812921" w14:paraId="5F1489B0" w14:textId="77777777">
              <w:trPr>
                <w:trHeight w:val="312"/>
              </w:trPr>
              <w:tc>
                <w:tcPr>
                  <w:tcW w:w="3048" w:type="dxa"/>
                  <w:shd w:val="clear" w:color="auto" w:fill="D9D9D9"/>
                  <w:tcMar>
                    <w:top w:w="72" w:type="dxa"/>
                    <w:left w:w="144" w:type="dxa"/>
                    <w:bottom w:w="72" w:type="dxa"/>
                    <w:right w:w="144" w:type="dxa"/>
                  </w:tcMar>
                </w:tcPr>
                <w:p w14:paraId="2309F13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F788F0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479837A0" w14:textId="77777777">
              <w:trPr>
                <w:trHeight w:val="312"/>
              </w:trPr>
              <w:tc>
                <w:tcPr>
                  <w:tcW w:w="3048" w:type="dxa"/>
                  <w:shd w:val="clear" w:color="auto" w:fill="auto"/>
                  <w:tcMar>
                    <w:top w:w="72" w:type="dxa"/>
                    <w:left w:w="144" w:type="dxa"/>
                    <w:bottom w:w="72" w:type="dxa"/>
                    <w:right w:w="144" w:type="dxa"/>
                  </w:tcMar>
                </w:tcPr>
                <w:p w14:paraId="31F305F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5338DD8C" w14:textId="77777777" w:rsidR="00812921" w:rsidRDefault="00907017">
                  <w:pPr>
                    <w:autoSpaceDE/>
                    <w:autoSpaceDN/>
                    <w:adjustRightInd/>
                    <w:snapToGrid/>
                    <w:spacing w:after="0" w:line="240" w:lineRule="auto"/>
                    <w:contextualSpacing/>
                    <w:rPr>
                      <w:rFonts w:eastAsia="Batang"/>
                      <w:sz w:val="20"/>
                      <w:szCs w:val="20"/>
                      <w:lang w:val="en-GB"/>
                    </w:rPr>
                  </w:pPr>
                  <w:r>
                    <w:rPr>
                      <w:snapToGrid w:val="0"/>
                      <w:sz w:val="20"/>
                      <w:szCs w:val="20"/>
                    </w:rPr>
                    <w:t xml:space="preserve">FR1 only, </w:t>
                  </w:r>
                  <w:r>
                    <w:rPr>
                      <w:rFonts w:eastAsiaTheme="minorEastAsia"/>
                      <w:snapToGrid w:val="0"/>
                      <w:sz w:val="20"/>
                      <w:szCs w:val="20"/>
                      <w:lang w:val="en-GB" w:eastAsia="zh-CN"/>
                    </w:rPr>
                    <w:t>4GHz</w:t>
                  </w:r>
                  <w:r>
                    <w:rPr>
                      <w:rFonts w:eastAsia="Batang"/>
                      <w:snapToGrid w:val="0"/>
                      <w:sz w:val="20"/>
                      <w:szCs w:val="20"/>
                      <w:lang w:val="en-GB"/>
                    </w:rPr>
                    <w:t xml:space="preserve"> as a baseline</w:t>
                  </w:r>
                </w:p>
              </w:tc>
            </w:tr>
            <w:tr w:rsidR="00812921" w14:paraId="67070E40" w14:textId="77777777">
              <w:trPr>
                <w:trHeight w:val="312"/>
              </w:trPr>
              <w:tc>
                <w:tcPr>
                  <w:tcW w:w="3048" w:type="dxa"/>
                  <w:shd w:val="clear" w:color="auto" w:fill="auto"/>
                  <w:tcMar>
                    <w:top w:w="72" w:type="dxa"/>
                    <w:left w:w="144" w:type="dxa"/>
                    <w:bottom w:w="72" w:type="dxa"/>
                    <w:right w:w="144" w:type="dxa"/>
                  </w:tcMar>
                </w:tcPr>
                <w:p w14:paraId="359AC0F4" w14:textId="77777777" w:rsidR="00812921" w:rsidRDefault="00907017">
                  <w:pPr>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0CE92397" w14:textId="77777777" w:rsidR="00812921" w:rsidRDefault="00907017">
                  <w:pPr>
                    <w:autoSpaceDE/>
                    <w:autoSpaceDN/>
                    <w:adjustRightInd/>
                    <w:snapToGrid/>
                    <w:spacing w:after="0" w:line="240" w:lineRule="auto"/>
                    <w:contextualSpacing/>
                    <w:rPr>
                      <w:rFonts w:eastAsia="Batang"/>
                      <w:sz w:val="20"/>
                      <w:szCs w:val="20"/>
                      <w:lang w:val="en-GB"/>
                    </w:rPr>
                  </w:pPr>
                  <w:r>
                    <w:rPr>
                      <w:rFonts w:eastAsiaTheme="minorEastAsia"/>
                      <w:snapToGrid w:val="0"/>
                      <w:sz w:val="20"/>
                      <w:szCs w:val="20"/>
                      <w:lang w:val="en-GB" w:eastAsia="zh-CN"/>
                    </w:rPr>
                    <w:t>According to TR 38.901</w:t>
                  </w:r>
                </w:p>
              </w:tc>
            </w:tr>
            <w:tr w:rsidR="00812921" w14:paraId="3B8E100C" w14:textId="77777777">
              <w:trPr>
                <w:trHeight w:val="312"/>
              </w:trPr>
              <w:tc>
                <w:tcPr>
                  <w:tcW w:w="3048" w:type="dxa"/>
                  <w:shd w:val="clear" w:color="auto" w:fill="auto"/>
                  <w:tcMar>
                    <w:top w:w="72" w:type="dxa"/>
                    <w:left w:w="144" w:type="dxa"/>
                    <w:bottom w:w="72" w:type="dxa"/>
                    <w:right w:w="144" w:type="dxa"/>
                  </w:tcMar>
                </w:tcPr>
                <w:p w14:paraId="14BAA88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57DF5559"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1,2)</w:t>
                  </w:r>
                </w:p>
                <w:p w14:paraId="2DDA142B"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2244917C"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Batang"/>
                      <w:snapToGrid w:val="0"/>
                      <w:sz w:val="20"/>
                      <w:szCs w:val="20"/>
                      <w:lang w:val="en-GB"/>
                    </w:rPr>
                    <w:t>Other configuration is not precluded.</w:t>
                  </w:r>
                </w:p>
              </w:tc>
            </w:tr>
            <w:tr w:rsidR="00812921" w14:paraId="1CBC9F00" w14:textId="77777777">
              <w:trPr>
                <w:trHeight w:val="312"/>
              </w:trPr>
              <w:tc>
                <w:tcPr>
                  <w:tcW w:w="3048" w:type="dxa"/>
                  <w:tcMar>
                    <w:top w:w="72" w:type="dxa"/>
                    <w:left w:w="144" w:type="dxa"/>
                    <w:bottom w:w="72" w:type="dxa"/>
                    <w:right w:w="144" w:type="dxa"/>
                  </w:tcMar>
                </w:tcPr>
                <w:p w14:paraId="540A7992" w14:textId="77777777" w:rsidR="00812921" w:rsidRDefault="00907017">
                  <w:pPr>
                    <w:autoSpaceDE/>
                    <w:autoSpaceDN/>
                    <w:adjustRightInd/>
                    <w:snapToGrid/>
                    <w:spacing w:after="0" w:line="240" w:lineRule="auto"/>
                    <w:contextualSpacing/>
                    <w:rPr>
                      <w:rFonts w:eastAsia="Batang"/>
                      <w:sz w:val="20"/>
                      <w:szCs w:val="20"/>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30E6AE61"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z w:val="20"/>
                      <w:szCs w:val="20"/>
                      <w:lang w:val="en-GB"/>
                    </w:rPr>
                    <w:t>52RB, 13 sub-bands</w:t>
                  </w:r>
                </w:p>
              </w:tc>
            </w:tr>
            <w:tr w:rsidR="00812921" w14:paraId="1006CA2E" w14:textId="77777777">
              <w:trPr>
                <w:trHeight w:val="312"/>
              </w:trPr>
              <w:tc>
                <w:tcPr>
                  <w:tcW w:w="3048" w:type="dxa"/>
                  <w:shd w:val="clear" w:color="auto" w:fill="auto"/>
                  <w:tcMar>
                    <w:top w:w="72" w:type="dxa"/>
                    <w:left w:w="144" w:type="dxa"/>
                    <w:bottom w:w="72" w:type="dxa"/>
                    <w:right w:w="144" w:type="dxa"/>
                  </w:tcMar>
                </w:tcPr>
                <w:p w14:paraId="0B2C7BB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p w14:paraId="44932EF0" w14:textId="77777777" w:rsidR="00812921" w:rsidRDefault="00812921">
                  <w:pPr>
                    <w:tabs>
                      <w:tab w:val="left" w:pos="1730"/>
                    </w:tabs>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5D7C9902"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sz w:val="20"/>
                      <w:szCs w:val="20"/>
                      <w:lang w:val="en-GB" w:eastAsia="zh-CN"/>
                    </w:rPr>
                    <w:t>10MH</w:t>
                  </w:r>
                  <w:r>
                    <w:rPr>
                      <w:rFonts w:eastAsiaTheme="minorEastAsia"/>
                      <w:snapToGrid w:val="0"/>
                      <w:sz w:val="20"/>
                      <w:szCs w:val="20"/>
                      <w:lang w:val="en-GB" w:eastAsia="zh-CN"/>
                    </w:rPr>
                    <w:t>z with 15kHz SCS</w:t>
                  </w:r>
                </w:p>
              </w:tc>
            </w:tr>
            <w:tr w:rsidR="00812921" w14:paraId="74048786" w14:textId="77777777">
              <w:trPr>
                <w:trHeight w:val="1089"/>
              </w:trPr>
              <w:tc>
                <w:tcPr>
                  <w:tcW w:w="3048" w:type="dxa"/>
                  <w:shd w:val="clear" w:color="auto" w:fill="auto"/>
                  <w:tcMar>
                    <w:top w:w="72" w:type="dxa"/>
                    <w:left w:w="144" w:type="dxa"/>
                    <w:bottom w:w="72" w:type="dxa"/>
                    <w:right w:w="144" w:type="dxa"/>
                  </w:tcMar>
                </w:tcPr>
                <w:p w14:paraId="6F870220"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29698767" w14:textId="77777777" w:rsidR="00812921" w:rsidRDefault="00907017">
                  <w:pPr>
                    <w:autoSpaceDE/>
                    <w:autoSpaceDN/>
                    <w:adjustRightInd/>
                    <w:snapToGrid/>
                    <w:spacing w:after="0" w:line="240" w:lineRule="auto"/>
                    <w:contextualSpacing/>
                    <w:rPr>
                      <w:snapToGrid w:val="0"/>
                      <w:sz w:val="20"/>
                      <w:szCs w:val="20"/>
                    </w:rPr>
                  </w:pPr>
                  <w:r>
                    <w:rPr>
                      <w:snapToGrid w:val="0"/>
                      <w:sz w:val="20"/>
                      <w:szCs w:val="20"/>
                    </w:rPr>
                    <w:t xml:space="preserve">For low RU, SU-MIMO with rank adaptation are </w:t>
                  </w:r>
                </w:p>
                <w:p w14:paraId="507C44F9" w14:textId="77777777" w:rsidR="00812921" w:rsidRDefault="00907017">
                  <w:pPr>
                    <w:autoSpaceDE/>
                    <w:autoSpaceDN/>
                    <w:adjustRightInd/>
                    <w:snapToGrid/>
                    <w:spacing w:after="0" w:line="240" w:lineRule="auto"/>
                    <w:contextualSpacing/>
                    <w:rPr>
                      <w:snapToGrid w:val="0"/>
                      <w:sz w:val="20"/>
                      <w:szCs w:val="20"/>
                    </w:rPr>
                  </w:pPr>
                  <w:r>
                    <w:rPr>
                      <w:snapToGrid w:val="0"/>
                      <w:sz w:val="20"/>
                      <w:szCs w:val="20"/>
                    </w:rPr>
                    <w:t xml:space="preserve">assumed </w:t>
                  </w:r>
                </w:p>
                <w:p w14:paraId="4A6ED408" w14:textId="77777777" w:rsidR="00812921" w:rsidRDefault="00907017">
                  <w:pPr>
                    <w:autoSpaceDE/>
                    <w:autoSpaceDN/>
                    <w:adjustRightInd/>
                    <w:snapToGrid/>
                    <w:spacing w:after="0" w:line="240" w:lineRule="auto"/>
                    <w:contextualSpacing/>
                    <w:rPr>
                      <w:snapToGrid w:val="0"/>
                      <w:sz w:val="20"/>
                      <w:szCs w:val="20"/>
                    </w:rPr>
                  </w:pPr>
                  <w:r>
                    <w:rPr>
                      <w:snapToGrid w:val="0"/>
                      <w:sz w:val="20"/>
                      <w:szCs w:val="20"/>
                    </w:rPr>
                    <w:t xml:space="preserve">For medium/high RU, SU/MU-MIMO with rank </w:t>
                  </w:r>
                </w:p>
                <w:p w14:paraId="18C90D00" w14:textId="77777777" w:rsidR="00812921" w:rsidRDefault="00907017">
                  <w:pPr>
                    <w:autoSpaceDE/>
                    <w:autoSpaceDN/>
                    <w:adjustRightInd/>
                    <w:snapToGrid/>
                    <w:spacing w:after="0" w:line="240" w:lineRule="auto"/>
                    <w:contextualSpacing/>
                    <w:rPr>
                      <w:rFonts w:eastAsia="Batang"/>
                      <w:sz w:val="20"/>
                      <w:szCs w:val="20"/>
                      <w:lang w:val="en-GB"/>
                    </w:rPr>
                  </w:pPr>
                  <w:r>
                    <w:rPr>
                      <w:snapToGrid w:val="0"/>
                      <w:sz w:val="20"/>
                      <w:szCs w:val="20"/>
                    </w:rPr>
                    <w:t>adaptation is assumed</w:t>
                  </w:r>
                  <w:r>
                    <w:rPr>
                      <w:rFonts w:eastAsia="Batang"/>
                      <w:sz w:val="20"/>
                      <w:szCs w:val="20"/>
                      <w:lang w:val="en-GB"/>
                    </w:rPr>
                    <w:t xml:space="preserve"> </w:t>
                  </w:r>
                </w:p>
              </w:tc>
            </w:tr>
            <w:tr w:rsidR="00812921" w14:paraId="2AE8ACEE" w14:textId="77777777">
              <w:trPr>
                <w:trHeight w:val="962"/>
              </w:trPr>
              <w:tc>
                <w:tcPr>
                  <w:tcW w:w="3048" w:type="dxa"/>
                  <w:shd w:val="clear" w:color="auto" w:fill="auto"/>
                  <w:tcMar>
                    <w:top w:w="72" w:type="dxa"/>
                    <w:left w:w="144" w:type="dxa"/>
                    <w:bottom w:w="72" w:type="dxa"/>
                    <w:right w:w="144" w:type="dxa"/>
                  </w:tcMar>
                </w:tcPr>
                <w:p w14:paraId="6CD0074E" w14:textId="77777777" w:rsidR="00812921" w:rsidRDefault="00907017">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Traffic model</w:t>
                  </w:r>
                </w:p>
                <w:p w14:paraId="03B51D45" w14:textId="77777777" w:rsidR="00812921" w:rsidRDefault="00812921">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5630A32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sz w:val="20"/>
                      <w:szCs w:val="20"/>
                      <w:lang w:val="en-GB" w:eastAsia="zh-CN"/>
                    </w:rPr>
                    <w:t xml:space="preserve"> as a baseline</w:t>
                  </w:r>
                </w:p>
                <w:p w14:paraId="22EEF24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sz w:val="20"/>
                      <w:szCs w:val="20"/>
                      <w:lang w:val="en-GB" w:eastAsia="zh-CN"/>
                    </w:rPr>
                    <w:t>Full buffer should also be considered.</w:t>
                  </w:r>
                </w:p>
                <w:p w14:paraId="43D10D4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5F6DF7E" w14:textId="77777777" w:rsidR="00812921" w:rsidRDefault="00812921">
                  <w:pPr>
                    <w:autoSpaceDE/>
                    <w:autoSpaceDN/>
                    <w:adjustRightInd/>
                    <w:snapToGrid/>
                    <w:spacing w:after="0" w:line="240" w:lineRule="auto"/>
                    <w:contextualSpacing/>
                    <w:rPr>
                      <w:rFonts w:eastAsia="Batang"/>
                      <w:snapToGrid w:val="0"/>
                      <w:sz w:val="20"/>
                      <w:szCs w:val="20"/>
                      <w:lang w:val="en-GB"/>
                    </w:rPr>
                  </w:pPr>
                </w:p>
              </w:tc>
            </w:tr>
            <w:tr w:rsidR="00812921" w14:paraId="0AE28CCB" w14:textId="77777777">
              <w:trPr>
                <w:trHeight w:val="312"/>
              </w:trPr>
              <w:tc>
                <w:tcPr>
                  <w:tcW w:w="3048" w:type="dxa"/>
                  <w:shd w:val="clear" w:color="auto" w:fill="auto"/>
                  <w:tcMar>
                    <w:top w:w="72" w:type="dxa"/>
                    <w:left w:w="144" w:type="dxa"/>
                    <w:bottom w:w="72" w:type="dxa"/>
                    <w:right w:w="144" w:type="dxa"/>
                  </w:tcMar>
                </w:tcPr>
                <w:p w14:paraId="3B3EFD3B"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kern w:val="24"/>
                      <w:sz w:val="20"/>
                      <w:szCs w:val="20"/>
                      <w:highlight w:val="yellow"/>
                      <w:lang w:eastAsia="zh-CN"/>
                    </w:rPr>
                    <w:t>Traffic load (Resource utilization)</w:t>
                  </w:r>
                </w:p>
              </w:tc>
              <w:tc>
                <w:tcPr>
                  <w:tcW w:w="6161" w:type="dxa"/>
                  <w:shd w:val="clear" w:color="auto" w:fill="auto"/>
                  <w:tcMar>
                    <w:top w:w="72" w:type="dxa"/>
                    <w:left w:w="144" w:type="dxa"/>
                    <w:bottom w:w="72" w:type="dxa"/>
                    <w:right w:w="144" w:type="dxa"/>
                  </w:tcMar>
                </w:tcPr>
                <w:p w14:paraId="7A8580F2"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70% for MU-MIMO with rank adaptation</w:t>
                  </w:r>
                </w:p>
                <w:p w14:paraId="6EB0ACD0" w14:textId="77777777" w:rsidR="00812921" w:rsidRDefault="00907017">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20% for SU-MIMO with rank adaptation</w:t>
                  </w:r>
                </w:p>
              </w:tc>
            </w:tr>
            <w:tr w:rsidR="00812921" w14:paraId="207C9514" w14:textId="77777777">
              <w:trPr>
                <w:trHeight w:val="312"/>
              </w:trPr>
              <w:tc>
                <w:tcPr>
                  <w:tcW w:w="3048" w:type="dxa"/>
                  <w:shd w:val="clear" w:color="auto" w:fill="auto"/>
                  <w:tcMar>
                    <w:top w:w="72" w:type="dxa"/>
                    <w:left w:w="144" w:type="dxa"/>
                    <w:bottom w:w="72" w:type="dxa"/>
                    <w:right w:w="144" w:type="dxa"/>
                  </w:tcMar>
                </w:tcPr>
                <w:p w14:paraId="30400A82" w14:textId="77777777" w:rsidR="00812921" w:rsidRDefault="00907017">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23DFF100"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Malgun Gothic"/>
                      <w:kern w:val="24"/>
                      <w:sz w:val="20"/>
                      <w:szCs w:val="20"/>
                      <w:lang w:eastAsia="ko-KR"/>
                    </w:rPr>
                    <w:t>Both realistic</w:t>
                  </w:r>
                  <w:r>
                    <w:rPr>
                      <w:rFonts w:eastAsiaTheme="minorEastAsia"/>
                      <w:snapToGrid w:val="0"/>
                      <w:sz w:val="20"/>
                      <w:szCs w:val="20"/>
                      <w:lang w:val="en-GB" w:eastAsia="zh-CN"/>
                    </w:rPr>
                    <w:t xml:space="preserve"> and ideal can be used as a baseline</w:t>
                  </w:r>
                </w:p>
                <w:p w14:paraId="612D4352" w14:textId="77777777" w:rsidR="00812921" w:rsidRDefault="00907017">
                  <w:pPr>
                    <w:autoSpaceDE/>
                    <w:autoSpaceDN/>
                    <w:adjustRightInd/>
                    <w:snapToGrid/>
                    <w:spacing w:after="0" w:line="240" w:lineRule="auto"/>
                    <w:contextualSpacing/>
                    <w:jc w:val="left"/>
                    <w:rPr>
                      <w:rFonts w:eastAsia="Malgun Gothic"/>
                      <w:kern w:val="24"/>
                      <w:sz w:val="20"/>
                      <w:szCs w:val="20"/>
                      <w:highlight w:val="yellow"/>
                      <w:lang w:eastAsia="ko-KR"/>
                    </w:rPr>
                  </w:pPr>
                  <w:r>
                    <w:rPr>
                      <w:rFonts w:eastAsiaTheme="minorEastAsia"/>
                      <w:snapToGrid w:val="0"/>
                      <w:sz w:val="20"/>
                      <w:szCs w:val="20"/>
                      <w:lang w:val="en-GB" w:eastAsia="zh-CN"/>
                    </w:rPr>
                    <w:t>Companies should provide their assumptions</w:t>
                  </w:r>
                </w:p>
              </w:tc>
            </w:tr>
            <w:tr w:rsidR="00812921" w14:paraId="237E71AF" w14:textId="77777777">
              <w:trPr>
                <w:trHeight w:val="312"/>
              </w:trPr>
              <w:tc>
                <w:tcPr>
                  <w:tcW w:w="3048" w:type="dxa"/>
                  <w:shd w:val="clear" w:color="auto" w:fill="auto"/>
                  <w:tcMar>
                    <w:top w:w="72" w:type="dxa"/>
                    <w:left w:w="144" w:type="dxa"/>
                    <w:bottom w:w="72" w:type="dxa"/>
                    <w:right w:w="144" w:type="dxa"/>
                  </w:tcMar>
                </w:tcPr>
                <w:p w14:paraId="666FF682" w14:textId="77777777" w:rsidR="00812921" w:rsidRDefault="00907017">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Baseline for performance evaluation</w:t>
                  </w:r>
                </w:p>
                <w:p w14:paraId="7050B5AF" w14:textId="77777777" w:rsidR="00812921" w:rsidRDefault="00812921">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63570052" w14:textId="77777777" w:rsidR="00812921" w:rsidRDefault="00907017">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Rel-16 PS eTypeII Codebook is the baseline </w:t>
                  </w:r>
                </w:p>
                <w:p w14:paraId="1BB42C79" w14:textId="77777777" w:rsidR="00812921" w:rsidRDefault="00907017">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for performance and overhead evaluation. </w:t>
                  </w:r>
                </w:p>
                <w:p w14:paraId="6A1AD9E6" w14:textId="77777777" w:rsidR="00812921" w:rsidRDefault="00907017">
                  <w:pPr>
                    <w:autoSpaceDE/>
                    <w:autoSpaceDN/>
                    <w:adjustRightInd/>
                    <w:snapToGrid/>
                    <w:spacing w:after="0" w:line="240" w:lineRule="auto"/>
                    <w:rPr>
                      <w:rFonts w:eastAsia="Batang"/>
                      <w:bCs/>
                      <w:sz w:val="20"/>
                      <w:szCs w:val="20"/>
                      <w:lang w:val="en-GB"/>
                    </w:rPr>
                  </w:pPr>
                  <w:r>
                    <w:rPr>
                      <w:rFonts w:eastAsia="Batang"/>
                      <w:bCs/>
                      <w:sz w:val="20"/>
                      <w:szCs w:val="20"/>
                      <w:lang w:val="en-GB"/>
                    </w:rPr>
                    <w:t>(Type I Codebook can be considered at least for</w:t>
                  </w:r>
                </w:p>
                <w:p w14:paraId="23263262" w14:textId="77777777" w:rsidR="00812921" w:rsidRDefault="00907017">
                  <w:pPr>
                    <w:autoSpaceDE/>
                    <w:autoSpaceDN/>
                    <w:adjustRightInd/>
                    <w:snapToGrid/>
                    <w:spacing w:after="0" w:line="240" w:lineRule="auto"/>
                    <w:rPr>
                      <w:rFonts w:eastAsia="Batang"/>
                      <w:bCs/>
                      <w:sz w:val="20"/>
                      <w:szCs w:val="20"/>
                      <w:lang w:val="en-GB"/>
                    </w:rPr>
                  </w:pPr>
                  <w:r>
                    <w:rPr>
                      <w:rFonts w:eastAsia="Batang"/>
                      <w:bCs/>
                      <w:sz w:val="20"/>
                      <w:szCs w:val="20"/>
                      <w:lang w:val="en-GB"/>
                    </w:rPr>
                    <w:t>performance evaluation)</w:t>
                  </w:r>
                </w:p>
                <w:p w14:paraId="0B67ADAD" w14:textId="77777777" w:rsidR="00812921" w:rsidRDefault="00812921">
                  <w:pPr>
                    <w:autoSpaceDE/>
                    <w:autoSpaceDN/>
                    <w:adjustRightInd/>
                    <w:snapToGrid/>
                    <w:spacing w:after="0" w:line="240" w:lineRule="auto"/>
                    <w:contextualSpacing/>
                    <w:rPr>
                      <w:rFonts w:eastAsia="Batang"/>
                      <w:snapToGrid w:val="0"/>
                      <w:sz w:val="20"/>
                      <w:szCs w:val="20"/>
                      <w:lang w:val="en-GB"/>
                    </w:rPr>
                  </w:pPr>
                </w:p>
              </w:tc>
            </w:tr>
          </w:tbl>
          <w:p w14:paraId="44DC0404" w14:textId="77777777" w:rsidR="00812921" w:rsidRDefault="00812921">
            <w:pPr>
              <w:pStyle w:val="a8"/>
              <w:rPr>
                <w:lang w:eastAsia="zh-CN"/>
              </w:rPr>
            </w:pPr>
          </w:p>
        </w:tc>
      </w:tr>
      <w:tr w:rsidR="00812921" w14:paraId="4B369263" w14:textId="77777777">
        <w:tc>
          <w:tcPr>
            <w:tcW w:w="1350" w:type="dxa"/>
            <w:tcBorders>
              <w:top w:val="single" w:sz="4" w:space="0" w:color="auto"/>
              <w:left w:val="single" w:sz="4" w:space="0" w:color="auto"/>
              <w:bottom w:val="single" w:sz="4" w:space="0" w:color="auto"/>
              <w:right w:val="single" w:sz="4" w:space="0" w:color="auto"/>
            </w:tcBorders>
          </w:tcPr>
          <w:p w14:paraId="696F7D89"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752FF0D2" w14:textId="77777777" w:rsidR="00812921" w:rsidRDefault="00907017">
            <w:pPr>
              <w:rPr>
                <w:lang w:eastAsia="zh-CN"/>
              </w:rPr>
            </w:pPr>
            <w:r>
              <w:rPr>
                <w:lang w:eastAsia="zh-CN"/>
              </w:rPr>
              <w:t xml:space="preserve">In general we prefer R16 EVM due to reason from Ericsson. We think full-buffer should be baseline – bursty traffic results differ much more across companies. We can use </w:t>
            </w:r>
            <w:r>
              <w:rPr>
                <w:lang w:eastAsia="zh-CN"/>
              </w:rPr>
              <w:lastRenderedPageBreak/>
              <w:t xml:space="preserve">bursty after the simulation results mature. Ideal channel estimation can be baseline – if not then good to discuss what non-ideal model is used. The important thing here is to try to reduce some variability of modeling. </w:t>
            </w:r>
          </w:p>
        </w:tc>
      </w:tr>
      <w:tr w:rsidR="00812921" w14:paraId="7CCA8A3E" w14:textId="77777777">
        <w:tc>
          <w:tcPr>
            <w:tcW w:w="1350" w:type="dxa"/>
            <w:tcBorders>
              <w:top w:val="single" w:sz="4" w:space="0" w:color="auto"/>
              <w:left w:val="single" w:sz="4" w:space="0" w:color="auto"/>
              <w:bottom w:val="single" w:sz="4" w:space="0" w:color="auto"/>
              <w:right w:val="single" w:sz="4" w:space="0" w:color="auto"/>
            </w:tcBorders>
          </w:tcPr>
          <w:p w14:paraId="079AC19A" w14:textId="77777777" w:rsidR="00812921" w:rsidRDefault="00907017">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701D80F" w14:textId="77777777" w:rsidR="00812921" w:rsidRDefault="00907017">
            <w:pPr>
              <w:rPr>
                <w:lang w:eastAsia="zh-CN"/>
              </w:rPr>
            </w:pPr>
            <w:r>
              <w:rPr>
                <w:rFonts w:hint="eastAsia"/>
                <w:iCs/>
                <w:kern w:val="2"/>
                <w:lang w:eastAsia="zh-CN"/>
              </w:rPr>
              <w:t>W</w:t>
            </w:r>
            <w:r>
              <w:rPr>
                <w:iCs/>
                <w:kern w:val="2"/>
                <w:lang w:eastAsia="zh-CN"/>
              </w:rPr>
              <w:t>e support moderator’s proposal.</w:t>
            </w:r>
          </w:p>
        </w:tc>
      </w:tr>
      <w:tr w:rsidR="00812921" w14:paraId="099C6EFD" w14:textId="77777777">
        <w:tc>
          <w:tcPr>
            <w:tcW w:w="1350" w:type="dxa"/>
            <w:tcBorders>
              <w:top w:val="single" w:sz="4" w:space="0" w:color="auto"/>
              <w:left w:val="single" w:sz="4" w:space="0" w:color="auto"/>
              <w:bottom w:val="single" w:sz="4" w:space="0" w:color="auto"/>
              <w:right w:val="single" w:sz="4" w:space="0" w:color="auto"/>
            </w:tcBorders>
          </w:tcPr>
          <w:p w14:paraId="012661B7" w14:textId="77777777" w:rsidR="00812921" w:rsidRDefault="00907017">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387F6041" w14:textId="77777777" w:rsidR="00812921" w:rsidRDefault="00907017">
            <w:pPr>
              <w:rPr>
                <w:iCs/>
                <w:kern w:val="2"/>
                <w:lang w:eastAsia="zh-CN"/>
              </w:rPr>
            </w:pPr>
            <w:r>
              <w:rPr>
                <w:iCs/>
                <w:kern w:val="2"/>
                <w:lang w:eastAsia="zh-CN"/>
              </w:rPr>
              <w:t>Rel.16 EVM should be considered as baseline. Full buffer traffic should also be baseline.</w:t>
            </w:r>
          </w:p>
        </w:tc>
      </w:tr>
    </w:tbl>
    <w:p w14:paraId="515AA8E4" w14:textId="77777777" w:rsidR="00812921" w:rsidRDefault="00812921">
      <w:pPr>
        <w:widowControl w:val="0"/>
        <w:spacing w:beforeLines="50" w:before="120"/>
        <w:rPr>
          <w:iCs/>
          <w:kern w:val="2"/>
          <w:lang w:eastAsia="zh-CN"/>
        </w:rPr>
      </w:pPr>
    </w:p>
    <w:p w14:paraId="1E0E0986" w14:textId="77777777" w:rsidR="00812921" w:rsidRDefault="00812921">
      <w:pPr>
        <w:spacing w:after="0" w:line="240" w:lineRule="auto"/>
        <w:rPr>
          <w:b/>
          <w:lang w:eastAsia="zh-CN"/>
        </w:rPr>
      </w:pPr>
    </w:p>
    <w:p w14:paraId="1B90133A" w14:textId="77777777" w:rsidR="00812921" w:rsidRDefault="00907017">
      <w:pPr>
        <w:spacing w:line="240" w:lineRule="auto"/>
        <w:rPr>
          <w:lang w:eastAsia="zh-CN"/>
        </w:rPr>
      </w:pPr>
      <w:r>
        <w:rPr>
          <w:rFonts w:hint="eastAsia"/>
          <w:lang w:eastAsia="zh-CN"/>
        </w:rPr>
        <w:t>A</w:t>
      </w:r>
      <w:r>
        <w:rPr>
          <w:lang w:eastAsia="zh-CN"/>
        </w:rPr>
        <w:t xml:space="preserve">s mentioned in </w:t>
      </w:r>
      <w:r>
        <w:rPr>
          <w:b/>
          <w:lang w:eastAsia="zh-CN"/>
        </w:rPr>
        <w:t>Question 2.2.2</w:t>
      </w:r>
      <w:r>
        <w:rPr>
          <w:lang w:eastAsia="zh-CN"/>
        </w:rPr>
        <w:t xml:space="preserve">, the following parameters may be separately discussed. </w:t>
      </w:r>
    </w:p>
    <w:p w14:paraId="013E5EBB" w14:textId="77777777" w:rsidR="00812921" w:rsidRDefault="00907017">
      <w:pPr>
        <w:spacing w:line="240" w:lineRule="auto"/>
        <w:rPr>
          <w:lang w:eastAsia="zh-CN"/>
        </w:rPr>
      </w:pPr>
      <w:r>
        <w:rPr>
          <w:lang w:eastAsia="zh-CN"/>
        </w:rPr>
        <w:t xml:space="preserve">As per Moderator’s understanding, for ‘Channel model’, and ‘Number of RBs’ which are missed by R17 EVM, </w:t>
      </w:r>
      <w:r>
        <w:rPr>
          <w:color w:val="FF0000"/>
          <w:lang w:eastAsia="zh-CN"/>
        </w:rPr>
        <w:t xml:space="preserve">reusing R16 EVM </w:t>
      </w:r>
      <w:r>
        <w:rPr>
          <w:lang w:eastAsia="zh-CN"/>
        </w:rPr>
        <w:t xml:space="preserve">may be a simple way, with the </w:t>
      </w:r>
      <w:r>
        <w:rPr>
          <w:color w:val="0000FF"/>
          <w:lang w:eastAsia="zh-CN"/>
        </w:rPr>
        <w:t xml:space="preserve">change </w:t>
      </w:r>
      <w:r>
        <w:rPr>
          <w:lang w:eastAsia="zh-CN"/>
        </w:rPr>
        <w:t xml:space="preserve">of adding 106 PRBs for 20MHz case (which may be necessary since 20MHz bandwidth is typically configured for commercial NR FDD networks). </w:t>
      </w:r>
    </w:p>
    <w:p w14:paraId="50C4EA6C" w14:textId="77777777" w:rsidR="00812921" w:rsidRDefault="00907017">
      <w:pPr>
        <w:spacing w:line="240" w:lineRule="auto"/>
        <w:rPr>
          <w:lang w:eastAsia="zh-CN"/>
        </w:rPr>
      </w:pPr>
      <w:r>
        <w:rPr>
          <w:lang w:eastAsia="zh-CN"/>
        </w:rPr>
        <w:t xml:space="preserve">For ‘Frequency Range’, ‘Simulation bandwidth’, ‘MIMO scheme’, and ‘Traffic load (Resource utilization)’, </w:t>
      </w:r>
      <w:r>
        <w:rPr>
          <w:color w:val="FF0000"/>
          <w:lang w:eastAsia="zh-CN"/>
        </w:rPr>
        <w:t xml:space="preserve">reusing R17 EVM </w:t>
      </w:r>
      <w:r>
        <w:rPr>
          <w:lang w:eastAsia="zh-CN"/>
        </w:rPr>
        <w:t xml:space="preserve">which is state-of-art may be a reasonable way. </w:t>
      </w:r>
    </w:p>
    <w:p w14:paraId="2D621DCF" w14:textId="77777777" w:rsidR="00812921" w:rsidRDefault="00907017">
      <w:pPr>
        <w:spacing w:line="240" w:lineRule="auto"/>
        <w:rPr>
          <w:lang w:eastAsia="zh-CN"/>
        </w:rPr>
      </w:pPr>
      <w:r>
        <w:rPr>
          <w:lang w:eastAsia="zh-CN"/>
        </w:rPr>
        <w:t>Let’s hear the views of companies.</w:t>
      </w:r>
    </w:p>
    <w:p w14:paraId="281E54B5" w14:textId="77777777" w:rsidR="00812921" w:rsidRDefault="00812921">
      <w:pPr>
        <w:spacing w:after="0" w:line="240" w:lineRule="auto"/>
        <w:rPr>
          <w:lang w:eastAsia="zh-CN"/>
        </w:rPr>
      </w:pPr>
    </w:p>
    <w:p w14:paraId="2EA47AAC" w14:textId="77777777" w:rsidR="00812921" w:rsidRDefault="00907017">
      <w:pPr>
        <w:spacing w:line="240" w:lineRule="auto"/>
        <w:rPr>
          <w:b/>
          <w:bCs/>
          <w:lang w:eastAsia="zh-CN"/>
        </w:rPr>
      </w:pPr>
      <w:r>
        <w:rPr>
          <w:b/>
          <w:bCs/>
          <w:highlight w:val="yellow"/>
          <w:lang w:eastAsia="zh-CN"/>
        </w:rPr>
        <w:t>Question 2.2.3:</w:t>
      </w:r>
      <w:r>
        <w:rPr>
          <w:b/>
          <w:bCs/>
          <w:lang w:eastAsia="zh-CN"/>
        </w:rPr>
        <w:t xml:space="preserve"> For the evaluation of the AI/ML based CSI feedback enhancement, if SLS is adopted, do you agree the following parameters are taken into the baseline of EVM?</w:t>
      </w:r>
    </w:p>
    <w:p w14:paraId="7702E6EE"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5623F7B" w14:textId="77777777" w:rsidR="00812921" w:rsidRDefault="00907017">
      <w:pPr>
        <w:pStyle w:val="afc"/>
        <w:numPr>
          <w:ilvl w:val="0"/>
          <w:numId w:val="20"/>
        </w:numPr>
        <w:rPr>
          <w:b/>
          <w:bCs/>
          <w:i/>
          <w:lang w:eastAsia="zh-CN"/>
        </w:rPr>
      </w:pPr>
      <w:r>
        <w:rPr>
          <w:rFonts w:hint="eastAsia"/>
          <w:b/>
          <w:i/>
          <w:lang w:eastAsia="zh-CN"/>
        </w:rPr>
        <w:t>N</w:t>
      </w:r>
      <w:r>
        <w:rPr>
          <w:b/>
          <w:i/>
          <w:lang w:eastAsia="zh-CN"/>
        </w:rPr>
        <w:t>ote: the entries of the table in below are changed on top of the corresponding entries of the EVM table in Question 2.2.2.</w:t>
      </w:r>
    </w:p>
    <w:p w14:paraId="652A37CF" w14:textId="77777777" w:rsidR="00812921" w:rsidRDefault="00812921">
      <w:pPr>
        <w:spacing w:after="0" w:line="240" w:lineRule="auto"/>
        <w:rPr>
          <w:b/>
          <w: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0656267A" w14:textId="77777777">
        <w:trPr>
          <w:trHeight w:val="312"/>
        </w:trPr>
        <w:tc>
          <w:tcPr>
            <w:tcW w:w="3048" w:type="dxa"/>
            <w:shd w:val="clear" w:color="auto" w:fill="D9D9D9"/>
            <w:tcMar>
              <w:top w:w="72" w:type="dxa"/>
              <w:left w:w="144" w:type="dxa"/>
              <w:bottom w:w="72" w:type="dxa"/>
              <w:right w:w="144" w:type="dxa"/>
            </w:tcMar>
          </w:tcPr>
          <w:p w14:paraId="1FABF02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22287D2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0E3741AA" w14:textId="77777777">
        <w:trPr>
          <w:trHeight w:val="312"/>
        </w:trPr>
        <w:tc>
          <w:tcPr>
            <w:tcW w:w="3048" w:type="dxa"/>
            <w:shd w:val="clear" w:color="auto" w:fill="auto"/>
            <w:tcMar>
              <w:top w:w="72" w:type="dxa"/>
              <w:left w:w="144" w:type="dxa"/>
              <w:bottom w:w="72" w:type="dxa"/>
              <w:right w:w="144" w:type="dxa"/>
            </w:tcMar>
          </w:tcPr>
          <w:p w14:paraId="320EB99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79F384B6"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2GHz or 4GHz</w:t>
            </w:r>
            <w:r>
              <w:rPr>
                <w:rFonts w:eastAsia="Batang"/>
                <w:strike/>
                <w:snapToGrid w:val="0"/>
                <w:color w:val="FF0000"/>
                <w:sz w:val="20"/>
                <w:szCs w:val="20"/>
                <w:lang w:val="en-GB"/>
              </w:rPr>
              <w:t xml:space="preserve"> as a baseline</w:t>
            </w:r>
            <w:r>
              <w:rPr>
                <w:rFonts w:eastAsia="Batang"/>
                <w:snapToGrid w:val="0"/>
                <w:color w:val="FF0000"/>
                <w:sz w:val="20"/>
                <w:szCs w:val="20"/>
                <w:lang w:val="en-GB"/>
              </w:rPr>
              <w:t xml:space="preserve"> </w:t>
            </w:r>
            <w:r>
              <w:rPr>
                <w:snapToGrid w:val="0"/>
                <w:color w:val="FF0000"/>
                <w:sz w:val="20"/>
                <w:szCs w:val="20"/>
              </w:rPr>
              <w:t>2GHz with duplexing gap of 200MHz between DL and UL, optional for 4GHz</w:t>
            </w:r>
          </w:p>
        </w:tc>
      </w:tr>
      <w:tr w:rsidR="00812921" w14:paraId="5DE48CF6" w14:textId="77777777">
        <w:trPr>
          <w:trHeight w:val="312"/>
        </w:trPr>
        <w:tc>
          <w:tcPr>
            <w:tcW w:w="3048" w:type="dxa"/>
            <w:shd w:val="clear" w:color="auto" w:fill="auto"/>
            <w:tcMar>
              <w:top w:w="72" w:type="dxa"/>
              <w:left w:w="144" w:type="dxa"/>
              <w:bottom w:w="72" w:type="dxa"/>
              <w:right w:w="144" w:type="dxa"/>
            </w:tcMar>
          </w:tcPr>
          <w:p w14:paraId="78DEE0DC"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19654A6A" w14:textId="77777777" w:rsidR="00812921" w:rsidRDefault="00907017">
            <w:pPr>
              <w:autoSpaceDE/>
              <w:autoSpaceDN/>
              <w:adjustRightInd/>
              <w:snapToGrid/>
              <w:spacing w:after="0" w:line="240" w:lineRule="auto"/>
              <w:contextualSpacing/>
              <w:rPr>
                <w:rFonts w:eastAsia="Batang"/>
                <w:b/>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napToGrid w:val="0"/>
                <w:sz w:val="20"/>
                <w:szCs w:val="20"/>
              </w:rPr>
              <w:t xml:space="preserve"> </w:t>
            </w:r>
            <w:r>
              <w:rPr>
                <w:snapToGrid w:val="0"/>
                <w:color w:val="FF0000"/>
                <w:sz w:val="20"/>
                <w:szCs w:val="20"/>
              </w:rPr>
              <w:t>According to TR 38.901</w:t>
            </w:r>
          </w:p>
        </w:tc>
      </w:tr>
      <w:tr w:rsidR="00812921" w14:paraId="798C2C4B" w14:textId="77777777">
        <w:trPr>
          <w:trHeight w:val="212"/>
        </w:trPr>
        <w:tc>
          <w:tcPr>
            <w:tcW w:w="3048" w:type="dxa"/>
            <w:shd w:val="clear" w:color="auto" w:fill="auto"/>
            <w:tcMar>
              <w:top w:w="72" w:type="dxa"/>
              <w:left w:w="144" w:type="dxa"/>
              <w:bottom w:w="72" w:type="dxa"/>
              <w:right w:w="144" w:type="dxa"/>
            </w:tcMar>
          </w:tcPr>
          <w:p w14:paraId="2400AC02" w14:textId="77777777" w:rsidR="00812921" w:rsidRDefault="00907017">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48D39F1E"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52 for </w:t>
            </w:r>
            <w:r>
              <w:rPr>
                <w:snapToGrid w:val="0"/>
                <w:color w:val="0000FF"/>
                <w:sz w:val="20"/>
                <w:szCs w:val="20"/>
              </w:rPr>
              <w:t xml:space="preserve">10MHz bandwidth and </w:t>
            </w:r>
            <w:r>
              <w:rPr>
                <w:snapToGrid w:val="0"/>
                <w:color w:val="FF0000"/>
                <w:sz w:val="20"/>
                <w:szCs w:val="20"/>
              </w:rPr>
              <w:t>15 kHz SCS</w:t>
            </w:r>
            <w:r>
              <w:rPr>
                <w:snapToGrid w:val="0"/>
                <w:color w:val="0000FF"/>
                <w:sz w:val="20"/>
                <w:szCs w:val="20"/>
              </w:rPr>
              <w:t>, 106 for 20 MHz bandwidth and 15 kHz SCS</w:t>
            </w:r>
          </w:p>
        </w:tc>
      </w:tr>
      <w:tr w:rsidR="00812921" w14:paraId="3D408AF9" w14:textId="77777777">
        <w:trPr>
          <w:trHeight w:val="212"/>
        </w:trPr>
        <w:tc>
          <w:tcPr>
            <w:tcW w:w="3048" w:type="dxa"/>
            <w:shd w:val="clear" w:color="auto" w:fill="auto"/>
            <w:tcMar>
              <w:top w:w="72" w:type="dxa"/>
              <w:left w:w="144" w:type="dxa"/>
              <w:bottom w:w="72" w:type="dxa"/>
              <w:right w:w="144" w:type="dxa"/>
            </w:tcMar>
          </w:tcPr>
          <w:p w14:paraId="118C36C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B1D472E" w14:textId="77777777" w:rsidR="00812921" w:rsidRDefault="00907017">
            <w:pPr>
              <w:autoSpaceDE/>
              <w:autoSpaceDN/>
              <w:adjustRightInd/>
              <w:snapToGrid/>
              <w:spacing w:after="0" w:line="240" w:lineRule="auto"/>
              <w:contextualSpacing/>
              <w:rPr>
                <w:rFonts w:eastAsia="Batang"/>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20 MHz for 15kHz as a baseline (optional for 10 MHz with 15KHz), and configurations which emulate larger BW, e.g., same sub-band size as 40/100 MHz with 30kHz, may be optionally considered</w:t>
            </w:r>
          </w:p>
        </w:tc>
      </w:tr>
      <w:tr w:rsidR="00812921" w14:paraId="476C51D2" w14:textId="77777777">
        <w:trPr>
          <w:trHeight w:val="620"/>
        </w:trPr>
        <w:tc>
          <w:tcPr>
            <w:tcW w:w="3048" w:type="dxa"/>
            <w:shd w:val="clear" w:color="auto" w:fill="auto"/>
            <w:tcMar>
              <w:top w:w="72" w:type="dxa"/>
              <w:left w:w="144" w:type="dxa"/>
              <w:bottom w:w="72" w:type="dxa"/>
              <w:right w:w="144" w:type="dxa"/>
            </w:tcMar>
          </w:tcPr>
          <w:p w14:paraId="7020556F"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237A8181" w14:textId="77777777" w:rsidR="00812921" w:rsidRDefault="00907017">
            <w:pPr>
              <w:autoSpaceDE/>
              <w:autoSpaceDN/>
              <w:adjustRightInd/>
              <w:snapToGrid/>
              <w:spacing w:after="0" w:line="240" w:lineRule="auto"/>
              <w:contextualSpacing/>
              <w:rPr>
                <w:snapToGrid w:val="0"/>
                <w:color w:val="FF0000"/>
                <w:sz w:val="20"/>
                <w:szCs w:val="20"/>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zCs w:val="20"/>
              </w:rPr>
              <w:t xml:space="preserve"> </w:t>
            </w:r>
            <w:r>
              <w:rPr>
                <w:snapToGrid w:val="0"/>
                <w:color w:val="FF0000"/>
                <w:sz w:val="20"/>
                <w:szCs w:val="20"/>
              </w:rPr>
              <w:t xml:space="preserve">For low RU, SU-MIMO with rank adaptation are assumed </w:t>
            </w:r>
          </w:p>
          <w:p w14:paraId="2DC70735"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FF0000"/>
                <w:sz w:val="20"/>
                <w:szCs w:val="20"/>
              </w:rPr>
              <w:t>For medium/high RU, SU/MU-MIMO with rank adaptation is assumed</w:t>
            </w:r>
          </w:p>
        </w:tc>
      </w:tr>
      <w:tr w:rsidR="00812921" w14:paraId="1E3427CA" w14:textId="77777777">
        <w:trPr>
          <w:trHeight w:val="938"/>
        </w:trPr>
        <w:tc>
          <w:tcPr>
            <w:tcW w:w="3048" w:type="dxa"/>
            <w:shd w:val="clear" w:color="auto" w:fill="auto"/>
          </w:tcPr>
          <w:p w14:paraId="218BCFC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0BAE49F4"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p>
          <w:p w14:paraId="3857CE83" w14:textId="77777777" w:rsidR="00812921" w:rsidRDefault="00907017">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70% for SU/MU-MIMO with rank adaptation</w:t>
            </w:r>
          </w:p>
          <w:p w14:paraId="1B9A4C43" w14:textId="77777777" w:rsidR="00812921" w:rsidRDefault="00907017">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20% for SU-MIMO with rank adaptation</w:t>
            </w:r>
          </w:p>
          <w:p w14:paraId="096C638F" w14:textId="77777777" w:rsidR="00812921" w:rsidRDefault="00907017">
            <w:pPr>
              <w:autoSpaceDE/>
              <w:autoSpaceDN/>
              <w:adjustRightInd/>
              <w:snapToGrid/>
              <w:spacing w:after="0" w:line="240" w:lineRule="auto"/>
              <w:contextualSpacing/>
              <w:rPr>
                <w:rFonts w:eastAsia="Batang"/>
                <w:strike/>
                <w:color w:val="FF0000"/>
                <w:kern w:val="24"/>
                <w:sz w:val="20"/>
                <w:szCs w:val="20"/>
                <w:lang w:val="en-GB"/>
              </w:rPr>
            </w:pPr>
            <w:r>
              <w:rPr>
                <w:snapToGrid w:val="0"/>
                <w:color w:val="FF0000"/>
                <w:sz w:val="20"/>
                <w:szCs w:val="20"/>
              </w:rPr>
              <w:t>Companies are encouraged to report the MU-MIMO utilization.</w:t>
            </w:r>
          </w:p>
        </w:tc>
      </w:tr>
    </w:tbl>
    <w:p w14:paraId="51E724C2" w14:textId="77777777" w:rsidR="00812921" w:rsidRDefault="00812921">
      <w:pPr>
        <w:spacing w:after="0" w:line="240" w:lineRule="auto"/>
        <w:rPr>
          <w:b/>
          <w:lang w:eastAsia="zh-CN"/>
        </w:rPr>
      </w:pPr>
    </w:p>
    <w:p w14:paraId="2B79FF0B" w14:textId="77777777" w:rsidR="00812921" w:rsidRDefault="00907017">
      <w:pPr>
        <w:rPr>
          <w:b/>
          <w:bCs/>
          <w:color w:val="000000" w:themeColor="text1"/>
        </w:rPr>
      </w:pPr>
      <w:r>
        <w:rPr>
          <w:b/>
          <w:bCs/>
          <w:color w:val="000000" w:themeColor="text1"/>
        </w:rPr>
        <w:lastRenderedPageBreak/>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812921" w14:paraId="568031BD" w14:textId="77777777">
        <w:tc>
          <w:tcPr>
            <w:tcW w:w="2268" w:type="dxa"/>
            <w:tcBorders>
              <w:top w:val="single" w:sz="4" w:space="0" w:color="auto"/>
              <w:left w:val="single" w:sz="4" w:space="0" w:color="auto"/>
              <w:bottom w:val="single" w:sz="4" w:space="0" w:color="auto"/>
              <w:right w:val="single" w:sz="4" w:space="0" w:color="auto"/>
            </w:tcBorders>
          </w:tcPr>
          <w:p w14:paraId="023A174D"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99C9155"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NVIDIA, Fraunhofer, Charter, </w:t>
            </w:r>
            <w:r>
              <w:rPr>
                <w:iCs/>
                <w:smallCaps/>
                <w:kern w:val="2"/>
                <w:lang w:eastAsia="zh-CN"/>
              </w:rPr>
              <w:t xml:space="preserve">Futurewei, Lenovo, </w:t>
            </w:r>
            <w:r>
              <w:rPr>
                <w:kern w:val="2"/>
                <w:lang w:eastAsia="zh-CN"/>
              </w:rPr>
              <w:t>Panasonic</w:t>
            </w:r>
            <w:r>
              <w:rPr>
                <w:rFonts w:hint="eastAsia"/>
                <w:kern w:val="2"/>
                <w:lang w:eastAsia="zh-CN"/>
              </w:rPr>
              <w:t>, CATT, ZTE</w:t>
            </w:r>
            <w:r>
              <w:rPr>
                <w:kern w:val="2"/>
                <w:lang w:eastAsia="zh-CN"/>
              </w:rPr>
              <w:t xml:space="preserve"> Qualcomm (one comment below) OPPO Beijing Jiaotong University</w:t>
            </w:r>
          </w:p>
        </w:tc>
      </w:tr>
      <w:tr w:rsidR="00812921" w14:paraId="455A38C7" w14:textId="77777777">
        <w:tc>
          <w:tcPr>
            <w:tcW w:w="2268" w:type="dxa"/>
            <w:tcBorders>
              <w:top w:val="single" w:sz="4" w:space="0" w:color="auto"/>
              <w:left w:val="single" w:sz="4" w:space="0" w:color="auto"/>
              <w:bottom w:val="single" w:sz="4" w:space="0" w:color="auto"/>
              <w:right w:val="single" w:sz="4" w:space="0" w:color="auto"/>
            </w:tcBorders>
          </w:tcPr>
          <w:p w14:paraId="0F00F18D"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23F66DF" w14:textId="77777777" w:rsidR="00812921" w:rsidRDefault="00907017">
            <w:pPr>
              <w:spacing w:beforeLines="50" w:before="120"/>
              <w:rPr>
                <w:kern w:val="2"/>
                <w:lang w:eastAsia="zh-CN"/>
              </w:rPr>
            </w:pPr>
            <w:r>
              <w:rPr>
                <w:kern w:val="2"/>
                <w:lang w:eastAsia="zh-CN"/>
              </w:rPr>
              <w:t>Ericsson (partly, see below), Nokia/NSB (in part, details below)</w:t>
            </w:r>
          </w:p>
        </w:tc>
      </w:tr>
    </w:tbl>
    <w:p w14:paraId="3140F3E0"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C02E4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D89A17"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9C234C" w14:textId="77777777" w:rsidR="00812921" w:rsidRDefault="00907017">
            <w:pPr>
              <w:spacing w:beforeLines="50" w:before="120"/>
              <w:rPr>
                <w:i/>
                <w:iCs/>
                <w:kern w:val="2"/>
                <w:lang w:eastAsia="zh-CN"/>
              </w:rPr>
            </w:pPr>
            <w:r>
              <w:rPr>
                <w:i/>
                <w:iCs/>
                <w:kern w:val="2"/>
                <w:lang w:eastAsia="zh-CN"/>
              </w:rPr>
              <w:t>View</w:t>
            </w:r>
          </w:p>
        </w:tc>
      </w:tr>
      <w:tr w:rsidR="00812921" w14:paraId="379B2E0D" w14:textId="77777777">
        <w:tc>
          <w:tcPr>
            <w:tcW w:w="1350" w:type="dxa"/>
            <w:tcBorders>
              <w:top w:val="single" w:sz="4" w:space="0" w:color="auto"/>
              <w:left w:val="single" w:sz="4" w:space="0" w:color="auto"/>
              <w:bottom w:val="single" w:sz="4" w:space="0" w:color="auto"/>
              <w:right w:val="single" w:sz="4" w:space="0" w:color="auto"/>
            </w:tcBorders>
          </w:tcPr>
          <w:p w14:paraId="25FBCD63"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80309C9" w14:textId="77777777" w:rsidR="00812921" w:rsidRDefault="00907017">
            <w:pPr>
              <w:spacing w:beforeLines="50" w:before="120"/>
              <w:rPr>
                <w:iCs/>
                <w:kern w:val="2"/>
                <w:lang w:eastAsia="zh-CN"/>
              </w:rPr>
            </w:pPr>
            <w:r>
              <w:rPr>
                <w:rFonts w:hint="eastAsia"/>
                <w:iCs/>
                <w:kern w:val="2"/>
                <w:lang w:eastAsia="zh-CN"/>
              </w:rPr>
              <w:t>I</w:t>
            </w:r>
            <w:r>
              <w:rPr>
                <w:iCs/>
                <w:kern w:val="2"/>
                <w:lang w:eastAsia="zh-CN"/>
              </w:rPr>
              <w:t>n the assumption of the frequency range, we believe that 200MHz frequency gap is unnecessary because the majority channel scenarios in the simulation does not behave the channel reciprocity. According to our evaluation results, moreover, the generalized AI-model deployed for the different frequency ranges can offer the similar performance (e.g., spectral efficiency) as long as the frequency range belongs to FR1.</w:t>
            </w:r>
          </w:p>
        </w:tc>
      </w:tr>
      <w:tr w:rsidR="00812921" w14:paraId="48F7361D" w14:textId="77777777">
        <w:tc>
          <w:tcPr>
            <w:tcW w:w="1350" w:type="dxa"/>
            <w:tcBorders>
              <w:top w:val="single" w:sz="4" w:space="0" w:color="auto"/>
              <w:left w:val="single" w:sz="4" w:space="0" w:color="auto"/>
              <w:bottom w:val="single" w:sz="4" w:space="0" w:color="auto"/>
              <w:right w:val="single" w:sz="4" w:space="0" w:color="auto"/>
            </w:tcBorders>
          </w:tcPr>
          <w:p w14:paraId="57426DE1"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A7E43AE" w14:textId="77777777" w:rsidR="00812921" w:rsidRDefault="00907017">
            <w:pPr>
              <w:spacing w:beforeLines="50" w:before="120"/>
              <w:rPr>
                <w:iCs/>
                <w:kern w:val="2"/>
                <w:lang w:eastAsia="zh-CN"/>
              </w:rPr>
            </w:pPr>
            <w:r>
              <w:rPr>
                <w:iCs/>
                <w:kern w:val="2"/>
                <w:lang w:eastAsia="zh-CN"/>
              </w:rPr>
              <w:t>R17 EVM can be a starting point</w:t>
            </w:r>
          </w:p>
        </w:tc>
      </w:tr>
      <w:tr w:rsidR="00812921" w14:paraId="3D707224" w14:textId="77777777">
        <w:tc>
          <w:tcPr>
            <w:tcW w:w="1350" w:type="dxa"/>
            <w:tcBorders>
              <w:top w:val="single" w:sz="4" w:space="0" w:color="auto"/>
              <w:left w:val="single" w:sz="4" w:space="0" w:color="auto"/>
              <w:bottom w:val="single" w:sz="4" w:space="0" w:color="auto"/>
              <w:right w:val="single" w:sz="4" w:space="0" w:color="auto"/>
            </w:tcBorders>
          </w:tcPr>
          <w:p w14:paraId="4EE3D073"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14C0A46C"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upport moderator’s proposal.</w:t>
            </w:r>
          </w:p>
        </w:tc>
      </w:tr>
      <w:tr w:rsidR="00812921" w14:paraId="7CF0A0C8" w14:textId="77777777">
        <w:tc>
          <w:tcPr>
            <w:tcW w:w="1350" w:type="dxa"/>
            <w:tcBorders>
              <w:top w:val="single" w:sz="4" w:space="0" w:color="auto"/>
              <w:left w:val="single" w:sz="4" w:space="0" w:color="auto"/>
              <w:bottom w:val="single" w:sz="4" w:space="0" w:color="auto"/>
              <w:right w:val="single" w:sz="4" w:space="0" w:color="auto"/>
            </w:tcBorders>
          </w:tcPr>
          <w:p w14:paraId="1DD79DAE"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3C8E470" w14:textId="77777777" w:rsidR="00812921" w:rsidRDefault="00907017">
            <w:pPr>
              <w:spacing w:beforeLines="50" w:before="120"/>
              <w:rPr>
                <w:iCs/>
                <w:kern w:val="2"/>
                <w:lang w:eastAsia="zh-CN"/>
              </w:rPr>
            </w:pPr>
            <w:r>
              <w:rPr>
                <w:lang w:eastAsia="ko-KR"/>
              </w:rPr>
              <w:t xml:space="preserve">We think R17 EVM has already taken FDD reciprocity and port selection codebook into account. We would suggest to first determine the benchmark CSI feedback scheme. To compare with R16 eType II, R16 EVM can be used as baseline. To compare with R17 FeType II PS, R17 EVM can be as baseline. If needed, some changes can be applied.  </w:t>
            </w:r>
          </w:p>
        </w:tc>
      </w:tr>
      <w:tr w:rsidR="00812921" w14:paraId="7346A494" w14:textId="77777777">
        <w:tc>
          <w:tcPr>
            <w:tcW w:w="1350" w:type="dxa"/>
            <w:tcBorders>
              <w:top w:val="single" w:sz="4" w:space="0" w:color="auto"/>
              <w:left w:val="single" w:sz="4" w:space="0" w:color="auto"/>
              <w:bottom w:val="single" w:sz="4" w:space="0" w:color="auto"/>
              <w:right w:val="single" w:sz="4" w:space="0" w:color="auto"/>
            </w:tcBorders>
          </w:tcPr>
          <w:p w14:paraId="365521DA"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B007225" w14:textId="77777777" w:rsidR="00812921" w:rsidRDefault="00907017">
            <w:pPr>
              <w:spacing w:afterLines="50"/>
              <w:rPr>
                <w:i/>
                <w:lang w:eastAsia="zh-CN"/>
              </w:rPr>
            </w:pPr>
            <w:r>
              <w:rPr>
                <w:i/>
                <w:lang w:eastAsia="zh-CN"/>
              </w:rPr>
              <w:t>R16 EVM should be the starting point, as R17 EVM was specifically tailored for a special use case (FDD based reciprocity)</w:t>
            </w:r>
          </w:p>
          <w:p w14:paraId="5B28005B" w14:textId="77777777" w:rsidR="00812921" w:rsidRDefault="00907017">
            <w:pPr>
              <w:spacing w:afterLines="50"/>
              <w:rPr>
                <w:i/>
                <w:lang w:eastAsia="zh-CN"/>
              </w:rPr>
            </w:pPr>
            <w:r>
              <w:rPr>
                <w:i/>
                <w:lang w:eastAsia="zh-CN"/>
              </w:rPr>
              <w:t>OK with channel model.</w:t>
            </w:r>
          </w:p>
          <w:p w14:paraId="28A29A45" w14:textId="77777777" w:rsidR="00812921" w:rsidRDefault="00907017">
            <w:pPr>
              <w:spacing w:afterLines="50"/>
              <w:rPr>
                <w:i/>
                <w:lang w:eastAsia="zh-CN"/>
              </w:rPr>
            </w:pPr>
            <w:r>
              <w:rPr>
                <w:i/>
                <w:lang w:eastAsia="zh-CN"/>
              </w:rPr>
              <w:t xml:space="preserve">For frequency range, no need to state duplexing gap. </w:t>
            </w:r>
          </w:p>
          <w:p w14:paraId="01052289" w14:textId="77777777" w:rsidR="00812921" w:rsidRDefault="00907017">
            <w:pPr>
              <w:spacing w:afterLines="50"/>
              <w:rPr>
                <w:i/>
                <w:lang w:eastAsia="zh-CN"/>
              </w:rPr>
            </w:pPr>
            <w:r>
              <w:rPr>
                <w:i/>
                <w:lang w:eastAsia="zh-CN"/>
              </w:rPr>
              <w:t xml:space="preserve">Not sure we need to agree on number of RBs, it is implicitly given by BW and SCS. </w:t>
            </w:r>
          </w:p>
          <w:p w14:paraId="3D0A909A" w14:textId="77777777" w:rsidR="00812921" w:rsidRDefault="00907017">
            <w:pPr>
              <w:spacing w:afterLines="50"/>
              <w:rPr>
                <w:i/>
                <w:lang w:eastAsia="zh-CN"/>
              </w:rPr>
            </w:pPr>
            <w:r>
              <w:rPr>
                <w:i/>
                <w:lang w:eastAsia="zh-CN"/>
              </w:rPr>
              <w:t xml:space="preserve">For 4 GHz, 30 kHz SCS should be used. </w:t>
            </w:r>
          </w:p>
          <w:p w14:paraId="595A2B94" w14:textId="77777777" w:rsidR="00812921" w:rsidRDefault="00907017">
            <w:pPr>
              <w:spacing w:beforeLines="50" w:before="120"/>
              <w:rPr>
                <w:iCs/>
                <w:kern w:val="2"/>
                <w:lang w:eastAsia="zh-CN"/>
              </w:rPr>
            </w:pPr>
            <w:r>
              <w:rPr>
                <w:i/>
                <w:lang w:eastAsia="zh-CN"/>
              </w:rPr>
              <w:t xml:space="preserve">For MIMO scheme and traffic load, there is no reason to exclude MU-MIMO at low RU, it is a scheduler issue. It’s better to say rank adaption and SU/MU based on scheduler decision for any RU. Traffic load points should be 20,50 and 70%. </w:t>
            </w:r>
          </w:p>
        </w:tc>
      </w:tr>
      <w:tr w:rsidR="00812921" w14:paraId="765B20C8" w14:textId="77777777">
        <w:tc>
          <w:tcPr>
            <w:tcW w:w="1350" w:type="dxa"/>
            <w:tcBorders>
              <w:top w:val="single" w:sz="4" w:space="0" w:color="auto"/>
              <w:left w:val="single" w:sz="4" w:space="0" w:color="auto"/>
              <w:bottom w:val="single" w:sz="4" w:space="0" w:color="auto"/>
              <w:right w:val="single" w:sz="4" w:space="0" w:color="auto"/>
            </w:tcBorders>
          </w:tcPr>
          <w:p w14:paraId="7824BD78"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485A09A" w14:textId="77777777" w:rsidR="00812921" w:rsidRDefault="00907017">
            <w:pPr>
              <w:spacing w:beforeLines="50" w:before="120"/>
              <w:rPr>
                <w:iCs/>
                <w:lang w:eastAsia="zh-CN"/>
              </w:rPr>
            </w:pPr>
            <w:r>
              <w:rPr>
                <w:iCs/>
                <w:kern w:val="2"/>
                <w:lang w:eastAsia="zh-CN"/>
              </w:rPr>
              <w:t xml:space="preserve">Rel16 EVM should be the starting point. </w:t>
            </w: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p w14:paraId="056EFF1A" w14:textId="77777777" w:rsidR="00812921" w:rsidRDefault="00907017">
            <w:pPr>
              <w:spacing w:beforeLines="50" w:before="120"/>
              <w:rPr>
                <w:iCs/>
                <w:lang w:eastAsia="zh-CN"/>
              </w:rPr>
            </w:pPr>
            <w:r>
              <w:rPr>
                <w:rFonts w:eastAsia="Batang"/>
                <w:lang w:val="en-GB"/>
              </w:rPr>
              <w:t>Frequency Range</w:t>
            </w:r>
            <w:r>
              <w:rPr>
                <w:iCs/>
                <w:lang w:eastAsia="zh-CN"/>
              </w:rPr>
              <w:t>: assumption on duplexing gap is not needed as partial reciprocity scenario is too complicated for an initial ML study</w:t>
            </w:r>
          </w:p>
          <w:p w14:paraId="0E3D430B" w14:textId="77777777" w:rsidR="00812921" w:rsidRDefault="00907017">
            <w:pPr>
              <w:spacing w:afterLines="50"/>
              <w:rPr>
                <w:iCs/>
                <w:lang w:eastAsia="zh-CN"/>
              </w:rPr>
            </w:pPr>
            <w:r>
              <w:rPr>
                <w:rFonts w:eastAsia="Batang"/>
                <w:lang w:val="en-GB"/>
              </w:rPr>
              <w:t>Simulation bandwidth: we suggest reusing Rel-16 eType-II assumptions for direct comparison, copied below:</w:t>
            </w:r>
          </w:p>
          <w:p w14:paraId="5F41B21E" w14:textId="77777777" w:rsidR="00812921" w:rsidRDefault="00907017">
            <w:pPr>
              <w:spacing w:beforeLines="50" w:before="120"/>
              <w:rPr>
                <w:iCs/>
                <w:kern w:val="2"/>
                <w:lang w:eastAsia="zh-CN"/>
              </w:rPr>
            </w:pPr>
            <w:r>
              <w:rPr>
                <w:iCs/>
                <w:kern w:val="2"/>
                <w:lang w:eastAsia="zh-CN"/>
              </w:rPr>
              <w:t>“</w:t>
            </w:r>
            <w:r>
              <w:rPr>
                <w:rFonts w:eastAsia="Batang" w:hAnsi="Times"/>
                <w:snapToGrid w:val="0"/>
                <w:szCs w:val="20"/>
                <w:lang w:val="en-GB"/>
              </w:rPr>
              <w:t>10 MHz for 15kHz as a baseline, and configurations which emulate larger BW, e.g., same sub-band size as 40/100 MHz with 30kHz, may be optionally considered.</w:t>
            </w:r>
            <w:r>
              <w:rPr>
                <w:rFonts w:eastAsia="Batang" w:hAnsi="Times"/>
                <w:snapToGrid w:val="0"/>
                <w:szCs w:val="20"/>
                <w:lang w:val="en-GB"/>
              </w:rPr>
              <w:t>”</w:t>
            </w:r>
          </w:p>
        </w:tc>
      </w:tr>
      <w:tr w:rsidR="00812921" w14:paraId="086B727A" w14:textId="77777777">
        <w:tc>
          <w:tcPr>
            <w:tcW w:w="1350" w:type="dxa"/>
            <w:tcBorders>
              <w:top w:val="single" w:sz="4" w:space="0" w:color="auto"/>
              <w:left w:val="single" w:sz="4" w:space="0" w:color="auto"/>
              <w:bottom w:val="single" w:sz="4" w:space="0" w:color="auto"/>
              <w:right w:val="single" w:sz="4" w:space="0" w:color="auto"/>
            </w:tcBorders>
          </w:tcPr>
          <w:p w14:paraId="21058A79" w14:textId="77777777" w:rsidR="00812921" w:rsidRDefault="00907017">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6C9E1A7F" w14:textId="77777777" w:rsidR="00812921" w:rsidRDefault="00907017">
            <w:pPr>
              <w:spacing w:beforeLines="50" w:before="120"/>
              <w:rPr>
                <w:iCs/>
                <w:kern w:val="2"/>
                <w:lang w:eastAsia="zh-CN"/>
              </w:rPr>
            </w:pPr>
            <w:r>
              <w:rPr>
                <w:iCs/>
                <w:kern w:val="2"/>
                <w:lang w:eastAsia="zh-CN"/>
              </w:rPr>
              <w:t>The assumption of 200 MHz duplexing gap does not appear necessary.</w:t>
            </w:r>
          </w:p>
        </w:tc>
      </w:tr>
      <w:tr w:rsidR="00812921" w14:paraId="63CF85CA" w14:textId="77777777">
        <w:tc>
          <w:tcPr>
            <w:tcW w:w="1350" w:type="dxa"/>
            <w:tcBorders>
              <w:top w:val="single" w:sz="4" w:space="0" w:color="auto"/>
              <w:left w:val="single" w:sz="4" w:space="0" w:color="auto"/>
              <w:bottom w:val="single" w:sz="4" w:space="0" w:color="auto"/>
              <w:right w:val="single" w:sz="4" w:space="0" w:color="auto"/>
            </w:tcBorders>
          </w:tcPr>
          <w:p w14:paraId="1D135B02"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A972768" w14:textId="77777777" w:rsidR="00812921" w:rsidRDefault="00907017">
            <w:pPr>
              <w:spacing w:beforeLines="50" w:before="120"/>
              <w:rPr>
                <w:iCs/>
                <w:kern w:val="2"/>
                <w:lang w:eastAsia="zh-CN"/>
              </w:rPr>
            </w:pPr>
            <w:r>
              <w:rPr>
                <w:lang w:eastAsia="zh-CN"/>
              </w:rPr>
              <w:t>Rel 16 EVM may be a good starting point as well.</w:t>
            </w:r>
          </w:p>
        </w:tc>
      </w:tr>
      <w:tr w:rsidR="00812921" w14:paraId="4A356056" w14:textId="77777777">
        <w:tc>
          <w:tcPr>
            <w:tcW w:w="1350" w:type="dxa"/>
            <w:tcBorders>
              <w:top w:val="single" w:sz="4" w:space="0" w:color="auto"/>
              <w:left w:val="single" w:sz="4" w:space="0" w:color="auto"/>
              <w:bottom w:val="single" w:sz="4" w:space="0" w:color="auto"/>
              <w:right w:val="single" w:sz="4" w:space="0" w:color="auto"/>
            </w:tcBorders>
          </w:tcPr>
          <w:p w14:paraId="2B4C7B63"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026591C" w14:textId="77777777" w:rsidR="00812921" w:rsidRDefault="00907017">
            <w:pPr>
              <w:spacing w:afterLines="50"/>
              <w:rPr>
                <w:iCs/>
                <w:lang w:eastAsia="zh-CN"/>
              </w:rPr>
            </w:pPr>
            <w:r>
              <w:rPr>
                <w:iCs/>
                <w:lang w:eastAsia="zh-CN"/>
              </w:rPr>
              <w:t xml:space="preserve">Generally, we agree with the assumptions. Noting that we should have multiple scenarios and parameter configurations for the evaluations as mentioned for Q2.2.2. </w:t>
            </w:r>
            <w:r>
              <w:t xml:space="preserve">Two simulation bandwidths (10MHz and 20MHz) and 2 subcarrier spacings (15kHz and 30kHz) should be considered. </w:t>
            </w:r>
            <w:r>
              <w:rPr>
                <w:iCs/>
                <w:lang w:eastAsia="zh-CN"/>
              </w:rPr>
              <w:t xml:space="preserve">  </w:t>
            </w:r>
          </w:p>
        </w:tc>
      </w:tr>
      <w:tr w:rsidR="00812921" w14:paraId="78CCA6D5" w14:textId="77777777">
        <w:tc>
          <w:tcPr>
            <w:tcW w:w="1350" w:type="dxa"/>
            <w:tcBorders>
              <w:top w:val="single" w:sz="4" w:space="0" w:color="auto"/>
              <w:left w:val="single" w:sz="4" w:space="0" w:color="auto"/>
              <w:bottom w:val="single" w:sz="4" w:space="0" w:color="auto"/>
              <w:right w:val="single" w:sz="4" w:space="0" w:color="auto"/>
            </w:tcBorders>
          </w:tcPr>
          <w:p w14:paraId="7CBDA2EC"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12203637" w14:textId="77777777" w:rsidR="00812921" w:rsidRDefault="00907017">
            <w:pPr>
              <w:spacing w:beforeLines="50" w:before="120"/>
              <w:rPr>
                <w:iCs/>
                <w:kern w:val="2"/>
                <w:lang w:eastAsia="zh-CN"/>
              </w:rPr>
            </w:pPr>
            <w:r>
              <w:rPr>
                <w:iCs/>
                <w:kern w:val="2"/>
                <w:lang w:eastAsia="zh-CN"/>
              </w:rPr>
              <w:t xml:space="preserve">We thinks differentiation of SU/MU-MIMO dynamic switching according to RU is not necessary. Simply, SU/MU-MIMO dynamic switching can be a baseline. </w:t>
            </w:r>
          </w:p>
        </w:tc>
      </w:tr>
      <w:tr w:rsidR="00812921" w14:paraId="40B5EFE4" w14:textId="77777777">
        <w:tc>
          <w:tcPr>
            <w:tcW w:w="1350" w:type="dxa"/>
            <w:tcBorders>
              <w:top w:val="single" w:sz="4" w:space="0" w:color="auto"/>
              <w:left w:val="single" w:sz="4" w:space="0" w:color="auto"/>
              <w:bottom w:val="single" w:sz="4" w:space="0" w:color="auto"/>
              <w:right w:val="single" w:sz="4" w:space="0" w:color="auto"/>
            </w:tcBorders>
          </w:tcPr>
          <w:p w14:paraId="5E2924D3" w14:textId="77777777" w:rsidR="00812921" w:rsidRDefault="0090701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B769EC6" w14:textId="77777777" w:rsidR="00812921" w:rsidRDefault="00907017">
            <w:pPr>
              <w:spacing w:beforeLines="50" w:before="120"/>
              <w:rPr>
                <w:iCs/>
                <w:kern w:val="2"/>
                <w:lang w:eastAsia="zh-CN"/>
              </w:rPr>
            </w:pPr>
            <w:r>
              <w:rPr>
                <w:rFonts w:hint="eastAsia"/>
                <w:lang w:eastAsia="zh-CN"/>
              </w:rPr>
              <w:t xml:space="preserve">Regarding system bandwidth, we prefer to have 10MHz with 15kHz SCS as baseline. </w:t>
            </w:r>
            <w:r>
              <w:rPr>
                <w:lang w:eastAsia="zh-CN"/>
              </w:rPr>
              <w:t>I</w:t>
            </w:r>
            <w:r>
              <w:rPr>
                <w:rFonts w:hint="eastAsia"/>
                <w:lang w:eastAsia="zh-CN"/>
              </w:rPr>
              <w:t>f 20MHz bandwidth is to be evaluated, e.g., for 4GHz, we would use 30kHz SCS.</w:t>
            </w:r>
          </w:p>
        </w:tc>
      </w:tr>
      <w:tr w:rsidR="00812921" w14:paraId="6CFCF33A" w14:textId="77777777">
        <w:tc>
          <w:tcPr>
            <w:tcW w:w="1350" w:type="dxa"/>
            <w:tcBorders>
              <w:top w:val="single" w:sz="4" w:space="0" w:color="auto"/>
              <w:left w:val="single" w:sz="4" w:space="0" w:color="auto"/>
              <w:bottom w:val="single" w:sz="4" w:space="0" w:color="auto"/>
              <w:right w:val="single" w:sz="4" w:space="0" w:color="auto"/>
            </w:tcBorders>
          </w:tcPr>
          <w:p w14:paraId="1EC0CF47"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5DC9B47" w14:textId="77777777" w:rsidR="00812921" w:rsidRDefault="00907017">
            <w:pPr>
              <w:spacing w:afterLines="50"/>
              <w:rPr>
                <w:i/>
                <w:iCs/>
                <w:lang w:eastAsia="zh-CN"/>
              </w:rPr>
            </w:pPr>
            <w:r>
              <w:rPr>
                <w:rFonts w:hint="eastAsia"/>
                <w:i/>
                <w:lang w:eastAsia="zh-CN"/>
              </w:rPr>
              <w:t>We think both Rel-16 and Rel-17 SLS assumptions can be reused as two baselines for different sub use cases. Different simulation parameters e.g. carrier frequency and bandwidth, are available for us to perform simulations for different sub use cases.</w:t>
            </w:r>
            <w:r>
              <w:rPr>
                <w:rFonts w:hint="eastAsia"/>
                <w:i/>
                <w:iCs/>
                <w:lang w:eastAsia="zh-CN"/>
              </w:rPr>
              <w:t xml:space="preserve"> </w:t>
            </w:r>
          </w:p>
          <w:p w14:paraId="5B3DCD61" w14:textId="77777777" w:rsidR="00812921" w:rsidRDefault="00907017">
            <w:pPr>
              <w:spacing w:afterLines="50"/>
              <w:rPr>
                <w:i/>
                <w:lang w:eastAsia="zh-CN"/>
              </w:rPr>
            </w:pPr>
            <w:r>
              <w:rPr>
                <w:rFonts w:hint="eastAsia"/>
                <w:i/>
                <w:lang w:eastAsia="zh-CN"/>
              </w:rPr>
              <w:t>FFS: Any modifications to existing Rel-16/Rel-17 SLS assumptions can be discussed and determined.</w:t>
            </w:r>
          </w:p>
        </w:tc>
      </w:tr>
      <w:tr w:rsidR="00812921" w14:paraId="72EA6330" w14:textId="77777777">
        <w:tc>
          <w:tcPr>
            <w:tcW w:w="1350" w:type="dxa"/>
            <w:tcBorders>
              <w:top w:val="single" w:sz="4" w:space="0" w:color="auto"/>
              <w:left w:val="single" w:sz="4" w:space="0" w:color="auto"/>
              <w:bottom w:val="single" w:sz="4" w:space="0" w:color="auto"/>
              <w:right w:val="single" w:sz="4" w:space="0" w:color="auto"/>
            </w:tcBorders>
          </w:tcPr>
          <w:p w14:paraId="3F0BF4FA"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8C1ECDE" w14:textId="77777777" w:rsidR="00812921" w:rsidRDefault="00907017">
            <w:pPr>
              <w:spacing w:afterLines="50"/>
              <w:rPr>
                <w:i/>
                <w:lang w:eastAsia="zh-CN"/>
              </w:rPr>
            </w:pPr>
            <w:r>
              <w:rPr>
                <w:i/>
                <w:lang w:eastAsia="zh-CN"/>
              </w:rPr>
              <w:t>We want to add these as FFS:</w:t>
            </w:r>
          </w:p>
          <w:p w14:paraId="52A8D684" w14:textId="77777777" w:rsidR="00812921" w:rsidRDefault="00907017">
            <w:pPr>
              <w:spacing w:afterLines="50"/>
              <w:rPr>
                <w:i/>
                <w:lang w:eastAsia="zh-CN"/>
              </w:rPr>
            </w:pPr>
            <w:r>
              <w:rPr>
                <w:i/>
                <w:lang w:eastAsia="zh-CN"/>
              </w:rPr>
              <w:t xml:space="preserve">To evaluate the performance of aspects related to temporal-domain compression, we want to add a more diverse UE distribution. The values  </w:t>
            </w:r>
          </w:p>
          <w:p w14:paraId="323A65F0" w14:textId="77777777" w:rsidR="00812921" w:rsidRDefault="00907017">
            <w:pPr>
              <w:spacing w:afterLines="50"/>
              <w:rPr>
                <w:rFonts w:eastAsia="Malgun Gothic"/>
                <w:kern w:val="24"/>
                <w:sz w:val="20"/>
                <w:szCs w:val="20"/>
                <w:lang w:eastAsia="ko-KR"/>
              </w:rPr>
            </w:pPr>
            <w:r>
              <w:rPr>
                <w:rFonts w:hint="eastAsia"/>
                <w:highlight w:val="yellow"/>
                <w:lang w:eastAsia="zh-CN"/>
              </w:rPr>
              <w:t>UE distribution:</w:t>
            </w:r>
            <w:r>
              <w:rPr>
                <w:rFonts w:hint="eastAsia"/>
                <w:i/>
                <w:highlight w:val="yellow"/>
                <w:lang w:eastAsia="zh-CN"/>
              </w:rPr>
              <w:t xml:space="preserve"> </w:t>
            </w:r>
            <w:r>
              <w:rPr>
                <w:rFonts w:eastAsia="Malgun Gothic"/>
                <w:kern w:val="24"/>
                <w:sz w:val="20"/>
                <w:szCs w:val="20"/>
                <w:lang w:eastAsia="ko-KR"/>
              </w:rPr>
              <w:t>- X% indoor (3km/h), Y</w:t>
            </w:r>
            <w:r>
              <w:rPr>
                <w:rFonts w:eastAsia="Malgun Gothic"/>
                <w:kern w:val="24"/>
                <w:sz w:val="20"/>
                <w:szCs w:val="20"/>
                <w:vertAlign w:val="subscript"/>
                <w:lang w:eastAsia="ko-KR"/>
              </w:rPr>
              <w:t>1</w:t>
            </w:r>
            <w:r>
              <w:rPr>
                <w:rFonts w:eastAsia="Malgun Gothic"/>
                <w:kern w:val="24"/>
                <w:sz w:val="20"/>
                <w:szCs w:val="20"/>
                <w:lang w:eastAsia="ko-KR"/>
              </w:rPr>
              <w:t>% outdoor (10km/h), Y</w:t>
            </w:r>
            <w:r>
              <w:rPr>
                <w:rFonts w:eastAsia="Malgun Gothic"/>
                <w:kern w:val="24"/>
                <w:sz w:val="20"/>
                <w:szCs w:val="20"/>
                <w:vertAlign w:val="subscript"/>
                <w:lang w:eastAsia="ko-KR"/>
              </w:rPr>
              <w:t>2</w:t>
            </w:r>
            <w:r>
              <w:rPr>
                <w:rFonts w:eastAsia="Malgun Gothic"/>
                <w:kern w:val="24"/>
                <w:sz w:val="20"/>
                <w:szCs w:val="20"/>
                <w:lang w:eastAsia="ko-KR"/>
              </w:rPr>
              <w:t>% outdoor (20km/h), Y</w:t>
            </w:r>
            <w:r>
              <w:rPr>
                <w:rFonts w:eastAsia="Malgun Gothic"/>
                <w:kern w:val="24"/>
                <w:sz w:val="20"/>
                <w:szCs w:val="20"/>
                <w:vertAlign w:val="subscript"/>
                <w:lang w:eastAsia="ko-KR"/>
              </w:rPr>
              <w:t>3</w:t>
            </w:r>
            <w:r>
              <w:rPr>
                <w:rFonts w:eastAsia="Malgun Gothic"/>
                <w:kern w:val="24"/>
                <w:sz w:val="20"/>
                <w:szCs w:val="20"/>
                <w:lang w:eastAsia="ko-KR"/>
              </w:rPr>
              <w:t>% outdoor (30km/h),</w:t>
            </w:r>
          </w:p>
          <w:p w14:paraId="056575D1" w14:textId="77777777" w:rsidR="00812921" w:rsidRDefault="00907017">
            <w:pPr>
              <w:spacing w:afterLines="50"/>
              <w:rPr>
                <w:rFonts w:eastAsia="Malgun Gothic"/>
                <w:kern w:val="24"/>
                <w:sz w:val="20"/>
                <w:szCs w:val="20"/>
                <w:vertAlign w:val="subscript"/>
                <w:lang w:eastAsia="ko-KR"/>
              </w:rPr>
            </w:pPr>
            <w:r>
              <w:rPr>
                <w:rFonts w:eastAsia="Malgun Gothic"/>
                <w:kern w:val="24"/>
                <w:sz w:val="20"/>
                <w:szCs w:val="20"/>
                <w:lang w:eastAsia="ko-KR"/>
              </w:rPr>
              <w:t>FFS: X, Y</w:t>
            </w:r>
            <w:r>
              <w:rPr>
                <w:rFonts w:eastAsia="Malgun Gothic"/>
                <w:kern w:val="24"/>
                <w:sz w:val="20"/>
                <w:szCs w:val="20"/>
                <w:vertAlign w:val="subscript"/>
                <w:lang w:eastAsia="ko-KR"/>
              </w:rPr>
              <w:t>1</w:t>
            </w:r>
            <w:r>
              <w:rPr>
                <w:rFonts w:eastAsia="Malgun Gothic"/>
                <w:kern w:val="24"/>
                <w:sz w:val="20"/>
                <w:szCs w:val="20"/>
                <w:lang w:eastAsia="ko-KR"/>
              </w:rPr>
              <w:t>,Y</w:t>
            </w:r>
            <w:r>
              <w:rPr>
                <w:rFonts w:eastAsia="Malgun Gothic"/>
                <w:kern w:val="24"/>
                <w:sz w:val="20"/>
                <w:szCs w:val="20"/>
                <w:vertAlign w:val="subscript"/>
                <w:lang w:eastAsia="ko-KR"/>
              </w:rPr>
              <w:t>2</w:t>
            </w:r>
            <w:r>
              <w:rPr>
                <w:rFonts w:eastAsia="Malgun Gothic"/>
                <w:kern w:val="24"/>
                <w:sz w:val="20"/>
                <w:szCs w:val="20"/>
                <w:lang w:eastAsia="ko-KR"/>
              </w:rPr>
              <w:t>,Y</w:t>
            </w:r>
            <w:r>
              <w:rPr>
                <w:rFonts w:eastAsia="Malgun Gothic"/>
                <w:kern w:val="24"/>
                <w:sz w:val="20"/>
                <w:szCs w:val="20"/>
                <w:vertAlign w:val="subscript"/>
                <w:lang w:eastAsia="ko-KR"/>
              </w:rPr>
              <w:t>3</w:t>
            </w:r>
          </w:p>
          <w:p w14:paraId="20658D4C" w14:textId="77777777" w:rsidR="00812921" w:rsidRDefault="00907017">
            <w:pPr>
              <w:spacing w:afterLines="50"/>
              <w:rPr>
                <w:i/>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tc>
      </w:tr>
      <w:tr w:rsidR="00812921" w14:paraId="767ABF9A" w14:textId="77777777">
        <w:tc>
          <w:tcPr>
            <w:tcW w:w="1350" w:type="dxa"/>
            <w:tcBorders>
              <w:top w:val="single" w:sz="4" w:space="0" w:color="auto"/>
              <w:left w:val="single" w:sz="4" w:space="0" w:color="auto"/>
              <w:bottom w:val="single" w:sz="4" w:space="0" w:color="auto"/>
              <w:right w:val="single" w:sz="4" w:space="0" w:color="auto"/>
            </w:tcBorders>
          </w:tcPr>
          <w:p w14:paraId="24EC2CB0" w14:textId="77777777" w:rsidR="00812921" w:rsidRDefault="00907017">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137B2658" w14:textId="77777777" w:rsidR="00812921" w:rsidRDefault="00907017">
            <w:pPr>
              <w:spacing w:afterLines="50"/>
              <w:rPr>
                <w:i/>
                <w:lang w:eastAsia="zh-CN"/>
              </w:rPr>
            </w:pPr>
            <w:r>
              <w:rPr>
                <w:iCs/>
                <w:kern w:val="2"/>
                <w:lang w:eastAsia="zh-CN"/>
              </w:rPr>
              <w:t>Regarding SCS, we prefer to add 30 KHz as an option</w:t>
            </w:r>
          </w:p>
        </w:tc>
      </w:tr>
      <w:tr w:rsidR="00812921" w14:paraId="0983D906" w14:textId="77777777">
        <w:tc>
          <w:tcPr>
            <w:tcW w:w="1350" w:type="dxa"/>
            <w:tcBorders>
              <w:top w:val="single" w:sz="4" w:space="0" w:color="auto"/>
              <w:left w:val="single" w:sz="4" w:space="0" w:color="auto"/>
              <w:bottom w:val="single" w:sz="4" w:space="0" w:color="auto"/>
              <w:right w:val="single" w:sz="4" w:space="0" w:color="auto"/>
            </w:tcBorders>
          </w:tcPr>
          <w:p w14:paraId="5E157BA4"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93536CA" w14:textId="77777777" w:rsidR="00812921" w:rsidRDefault="00907017">
            <w:pPr>
              <w:spacing w:beforeLines="50" w:before="120"/>
              <w:rPr>
                <w:lang w:eastAsia="zh-CN"/>
              </w:rPr>
            </w:pPr>
            <w:r>
              <w:rPr>
                <w:rFonts w:hint="eastAsia"/>
                <w:lang w:eastAsia="zh-CN"/>
              </w:rPr>
              <w:t>W</w:t>
            </w:r>
            <w:r>
              <w:rPr>
                <w:lang w:eastAsia="zh-CN"/>
              </w:rPr>
              <w:t>e support the ‘Frequency Range’, ‘Channel Model’, ‘MIMO schemes’, ‘Traffic load’ with parameters above should be taken into the baseline of EVM. As for the ‘Simulation bandwidth’ and ‘Number of RBs’, we suggest to use 10MHz with 15K</w:t>
            </w:r>
            <w:r>
              <w:rPr>
                <w:rFonts w:hint="eastAsia"/>
                <w:lang w:eastAsia="zh-CN"/>
              </w:rPr>
              <w:t>H</w:t>
            </w:r>
            <w:r>
              <w:rPr>
                <w:lang w:eastAsia="zh-CN"/>
              </w:rPr>
              <w:t>z SCS, and 52 RBs as the baseline.</w:t>
            </w:r>
          </w:p>
        </w:tc>
      </w:tr>
      <w:tr w:rsidR="00812921" w14:paraId="37B484B9" w14:textId="77777777">
        <w:tc>
          <w:tcPr>
            <w:tcW w:w="1350" w:type="dxa"/>
            <w:tcBorders>
              <w:top w:val="single" w:sz="4" w:space="0" w:color="auto"/>
              <w:left w:val="single" w:sz="4" w:space="0" w:color="auto"/>
              <w:bottom w:val="single" w:sz="4" w:space="0" w:color="auto"/>
              <w:right w:val="single" w:sz="4" w:space="0" w:color="auto"/>
            </w:tcBorders>
          </w:tcPr>
          <w:p w14:paraId="2229758D" w14:textId="77777777" w:rsidR="00812921" w:rsidRDefault="00907017">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2B8F68CF" w14:textId="77777777" w:rsidR="00812921" w:rsidRDefault="00907017">
            <w:pPr>
              <w:spacing w:beforeLines="50" w:before="120"/>
              <w:rPr>
                <w:lang w:eastAsia="zh-CN"/>
              </w:rPr>
            </w:pPr>
            <w:r>
              <w:rPr>
                <w:lang w:eastAsia="zh-CN"/>
              </w:rPr>
              <w:t>Prefer R16 as baseline – no need for duplexing gap, full-buffer can be used, no need for changing scheduler based on RU</w:t>
            </w:r>
          </w:p>
        </w:tc>
      </w:tr>
      <w:tr w:rsidR="00812921" w14:paraId="4DEAD1EE" w14:textId="77777777">
        <w:tc>
          <w:tcPr>
            <w:tcW w:w="1350" w:type="dxa"/>
            <w:tcBorders>
              <w:top w:val="single" w:sz="4" w:space="0" w:color="auto"/>
              <w:left w:val="single" w:sz="4" w:space="0" w:color="auto"/>
              <w:bottom w:val="single" w:sz="4" w:space="0" w:color="auto"/>
              <w:right w:val="single" w:sz="4" w:space="0" w:color="auto"/>
            </w:tcBorders>
          </w:tcPr>
          <w:p w14:paraId="2354778A"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7A7AA3CC" w14:textId="77777777" w:rsidR="00812921" w:rsidRDefault="00907017">
            <w:pPr>
              <w:spacing w:beforeLines="50" w:before="120"/>
              <w:rPr>
                <w:lang w:eastAsia="zh-CN"/>
              </w:rPr>
            </w:pPr>
            <w:r>
              <w:rPr>
                <w:rFonts w:hint="eastAsia"/>
                <w:iCs/>
                <w:kern w:val="2"/>
                <w:lang w:eastAsia="zh-CN"/>
              </w:rPr>
              <w:t>S</w:t>
            </w:r>
            <w:r>
              <w:rPr>
                <w:iCs/>
                <w:kern w:val="2"/>
                <w:lang w:eastAsia="zh-CN"/>
              </w:rPr>
              <w:t>upport moderator’s proposal.</w:t>
            </w:r>
          </w:p>
        </w:tc>
      </w:tr>
      <w:tr w:rsidR="00812921" w14:paraId="4DCE8543" w14:textId="77777777">
        <w:tc>
          <w:tcPr>
            <w:tcW w:w="1350" w:type="dxa"/>
            <w:tcBorders>
              <w:top w:val="single" w:sz="4" w:space="0" w:color="auto"/>
              <w:left w:val="single" w:sz="4" w:space="0" w:color="auto"/>
              <w:bottom w:val="single" w:sz="4" w:space="0" w:color="auto"/>
              <w:right w:val="single" w:sz="4" w:space="0" w:color="auto"/>
            </w:tcBorders>
          </w:tcPr>
          <w:p w14:paraId="44846503" w14:textId="77777777" w:rsidR="00812921" w:rsidRDefault="00907017">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2623FDDB" w14:textId="77777777" w:rsidR="00812921" w:rsidRDefault="00907017">
            <w:pPr>
              <w:spacing w:beforeLines="50" w:before="120"/>
              <w:rPr>
                <w:iCs/>
                <w:kern w:val="2"/>
                <w:lang w:eastAsia="zh-CN"/>
              </w:rPr>
            </w:pPr>
            <w:r>
              <w:rPr>
                <w:iCs/>
                <w:kern w:val="2"/>
                <w:lang w:eastAsia="zh-CN"/>
              </w:rPr>
              <w:t xml:space="preserve">We agree with Nokia, Ericsson and Intel that Rel. 16 should be the baseline. Full buffer should be used, and no need to specify the duplexing gap, or changing scheduler based on RU. </w:t>
            </w:r>
          </w:p>
        </w:tc>
      </w:tr>
    </w:tbl>
    <w:p w14:paraId="06DB38DB" w14:textId="77777777" w:rsidR="00812921" w:rsidRDefault="00812921">
      <w:pPr>
        <w:spacing w:after="0" w:line="240" w:lineRule="auto"/>
        <w:rPr>
          <w:b/>
          <w:lang w:eastAsia="zh-CN"/>
        </w:rPr>
      </w:pPr>
    </w:p>
    <w:p w14:paraId="2320D10C" w14:textId="77777777" w:rsidR="00812921" w:rsidRDefault="00812921">
      <w:pPr>
        <w:spacing w:after="0" w:line="240" w:lineRule="auto"/>
        <w:rPr>
          <w:b/>
          <w:lang w:eastAsia="zh-CN"/>
        </w:rPr>
      </w:pPr>
    </w:p>
    <w:p w14:paraId="3D0088A2" w14:textId="77777777" w:rsidR="00812921" w:rsidRDefault="00907017">
      <w:pPr>
        <w:rPr>
          <w:b/>
          <w:u w:val="single"/>
          <w:lang w:eastAsia="zh-CN"/>
        </w:rPr>
      </w:pPr>
      <w:r>
        <w:rPr>
          <w:b/>
          <w:u w:val="single"/>
          <w:lang w:eastAsia="zh-CN"/>
        </w:rPr>
        <w:t>Baseline SLS EVM table-channel estimation</w:t>
      </w:r>
    </w:p>
    <w:p w14:paraId="58868F6F" w14:textId="77777777" w:rsidR="00812921" w:rsidRDefault="00907017">
      <w:pPr>
        <w:rPr>
          <w:b/>
          <w:u w:val="single"/>
          <w:lang w:val="en-GB" w:eastAsia="zh-CN"/>
        </w:rPr>
      </w:pPr>
      <w:r>
        <w:rPr>
          <w:b/>
        </w:rPr>
        <w:lastRenderedPageBreak/>
        <w:t>4 companies raise to consider</w:t>
      </w:r>
      <w:r>
        <w:rPr>
          <w:b/>
          <w:lang w:eastAsia="zh-CN"/>
        </w:rPr>
        <w:t xml:space="preserve"> i</w:t>
      </w:r>
      <w:r>
        <w:rPr>
          <w:b/>
        </w:rPr>
        <w:t>deal downlink channel estimation for</w:t>
      </w:r>
      <w:r>
        <w:rPr>
          <w:b/>
          <w:lang w:eastAsia="zh-CN"/>
        </w:rPr>
        <w:t xml:space="preserve"> ‘Channel estimation’</w:t>
      </w:r>
      <w:r>
        <w:rPr>
          <w:lang w:eastAsia="zh-CN"/>
        </w:rPr>
        <w:t>. To the understanding of Moderator, it may be optionally added to this entry if needed. Let’s see if it is acceptable for companies.</w:t>
      </w:r>
    </w:p>
    <w:p w14:paraId="3D397455" w14:textId="77777777" w:rsidR="00812921" w:rsidRDefault="00907017">
      <w:pPr>
        <w:spacing w:line="240" w:lineRule="auto"/>
        <w:rPr>
          <w:b/>
          <w:bCs/>
          <w:lang w:eastAsia="zh-CN"/>
        </w:rPr>
      </w:pPr>
      <w:r>
        <w:rPr>
          <w:b/>
          <w:bCs/>
          <w:highlight w:val="yellow"/>
          <w:lang w:eastAsia="zh-CN"/>
        </w:rPr>
        <w:t>Question 2.2.4:</w:t>
      </w:r>
      <w:r>
        <w:rPr>
          <w:b/>
          <w:bCs/>
          <w:lang w:eastAsia="zh-CN"/>
        </w:rPr>
        <w:t xml:space="preserve"> For the evaluation of the AI/ML based CSI feedback enhancement, if SLS is adopted, for ‘Channel estimation’, whether ideal DL channel estimation is optionally taken into the baseline of EVM?</w:t>
      </w:r>
    </w:p>
    <w:p w14:paraId="6030C701" w14:textId="77777777" w:rsidR="00812921" w:rsidRDefault="00812921">
      <w:pPr>
        <w:rPr>
          <w:b/>
          <w:bCs/>
          <w:color w:val="000000" w:themeColor="text1"/>
        </w:rPr>
      </w:pPr>
    </w:p>
    <w:tbl>
      <w:tblPr>
        <w:tblStyle w:val="af4"/>
        <w:tblW w:w="9209" w:type="dxa"/>
        <w:tblLook w:val="04A0" w:firstRow="1" w:lastRow="0" w:firstColumn="1" w:lastColumn="0" w:noHBand="0" w:noVBand="1"/>
      </w:tblPr>
      <w:tblGrid>
        <w:gridCol w:w="2268"/>
        <w:gridCol w:w="6941"/>
      </w:tblGrid>
      <w:tr w:rsidR="00812921" w14:paraId="6B8C0272" w14:textId="77777777">
        <w:tc>
          <w:tcPr>
            <w:tcW w:w="2268" w:type="dxa"/>
            <w:tcBorders>
              <w:top w:val="single" w:sz="4" w:space="0" w:color="auto"/>
              <w:left w:val="single" w:sz="4" w:space="0" w:color="auto"/>
              <w:bottom w:val="single" w:sz="4" w:space="0" w:color="auto"/>
              <w:right w:val="single" w:sz="4" w:space="0" w:color="auto"/>
            </w:tcBorders>
          </w:tcPr>
          <w:p w14:paraId="4A4F614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254D569" w14:textId="77777777" w:rsidR="00812921" w:rsidRDefault="00907017">
            <w:pPr>
              <w:spacing w:beforeLines="50" w:before="120"/>
              <w:rPr>
                <w:iCs/>
                <w:kern w:val="2"/>
                <w:lang w:eastAsia="zh-CN"/>
              </w:rPr>
            </w:pPr>
            <w:r>
              <w:rPr>
                <w:iCs/>
                <w:kern w:val="2"/>
                <w:lang w:eastAsia="zh-CN"/>
              </w:rPr>
              <w:t xml:space="preserve">Xiaomi, vivo Huawei/Hisi, CAICT, MediaTek, CMCC, Nokia/NSB (not for SLS results), NVIDIA, Charter, </w:t>
            </w:r>
            <w:r>
              <w:rPr>
                <w:iCs/>
                <w:smallCaps/>
                <w:kern w:val="2"/>
                <w:lang w:eastAsia="zh-CN"/>
              </w:rPr>
              <w:t>Futurewei, Lenovo</w:t>
            </w:r>
            <w:r>
              <w:rPr>
                <w:rFonts w:hint="eastAsia"/>
                <w:iCs/>
                <w:smallCaps/>
                <w:kern w:val="2"/>
                <w:lang w:eastAsia="zh-CN"/>
              </w:rPr>
              <w:t>, CATT, ZTE</w:t>
            </w:r>
            <w:r>
              <w:rPr>
                <w:iCs/>
                <w:smallCaps/>
                <w:kern w:val="2"/>
                <w:lang w:eastAsia="zh-CN"/>
              </w:rPr>
              <w:t xml:space="preserve"> Samsung</w:t>
            </w:r>
            <w:r>
              <w:rPr>
                <w:iCs/>
                <w:kern w:val="2"/>
                <w:lang w:eastAsia="zh-CN"/>
              </w:rPr>
              <w:t xml:space="preserve"> Qualcomm</w:t>
            </w:r>
            <w:r>
              <w:rPr>
                <w:iCs/>
                <w:smallCaps/>
                <w:kern w:val="2"/>
                <w:lang w:eastAsia="zh-CN"/>
              </w:rPr>
              <w:t xml:space="preserve"> OPPO,</w:t>
            </w:r>
            <w:r>
              <w:rPr>
                <w:color w:val="FF0000"/>
                <w:kern w:val="2"/>
                <w:lang w:eastAsia="zh-CN"/>
              </w:rPr>
              <w:t xml:space="preserve"> </w:t>
            </w:r>
            <w:r>
              <w:rPr>
                <w:kern w:val="2"/>
                <w:lang w:eastAsia="zh-CN"/>
              </w:rPr>
              <w:t>Beijing Jiaotong University</w:t>
            </w:r>
          </w:p>
        </w:tc>
      </w:tr>
      <w:tr w:rsidR="00812921" w14:paraId="2330BD7E" w14:textId="77777777">
        <w:tc>
          <w:tcPr>
            <w:tcW w:w="2268" w:type="dxa"/>
            <w:tcBorders>
              <w:top w:val="single" w:sz="4" w:space="0" w:color="auto"/>
              <w:left w:val="single" w:sz="4" w:space="0" w:color="auto"/>
              <w:bottom w:val="single" w:sz="4" w:space="0" w:color="auto"/>
              <w:right w:val="single" w:sz="4" w:space="0" w:color="auto"/>
            </w:tcBorders>
          </w:tcPr>
          <w:p w14:paraId="7546BF6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62ACE15" w14:textId="77777777" w:rsidR="00812921" w:rsidRDefault="00907017">
            <w:pPr>
              <w:spacing w:beforeLines="50" w:before="120"/>
              <w:rPr>
                <w:kern w:val="2"/>
                <w:lang w:eastAsia="zh-CN"/>
              </w:rPr>
            </w:pPr>
            <w:r>
              <w:rPr>
                <w:kern w:val="2"/>
                <w:lang w:eastAsia="zh-CN"/>
              </w:rPr>
              <w:t>Ericsson, InterDigital, LG</w:t>
            </w:r>
          </w:p>
        </w:tc>
      </w:tr>
    </w:tbl>
    <w:p w14:paraId="1FE257A7"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308A7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49631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6AE610" w14:textId="77777777" w:rsidR="00812921" w:rsidRDefault="00907017">
            <w:pPr>
              <w:spacing w:beforeLines="50" w:before="120"/>
              <w:rPr>
                <w:i/>
                <w:iCs/>
                <w:kern w:val="2"/>
                <w:lang w:eastAsia="zh-CN"/>
              </w:rPr>
            </w:pPr>
            <w:r>
              <w:rPr>
                <w:i/>
                <w:iCs/>
                <w:kern w:val="2"/>
                <w:lang w:eastAsia="zh-CN"/>
              </w:rPr>
              <w:t>View</w:t>
            </w:r>
          </w:p>
        </w:tc>
      </w:tr>
      <w:tr w:rsidR="00812921" w14:paraId="6F3990DB" w14:textId="77777777">
        <w:tc>
          <w:tcPr>
            <w:tcW w:w="1350" w:type="dxa"/>
            <w:tcBorders>
              <w:top w:val="single" w:sz="4" w:space="0" w:color="auto"/>
              <w:left w:val="single" w:sz="4" w:space="0" w:color="auto"/>
              <w:bottom w:val="single" w:sz="4" w:space="0" w:color="auto"/>
              <w:right w:val="single" w:sz="4" w:space="0" w:color="auto"/>
            </w:tcBorders>
          </w:tcPr>
          <w:p w14:paraId="5E121309" w14:textId="77777777" w:rsidR="00812921" w:rsidRDefault="0090701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76712F89" w14:textId="77777777" w:rsidR="00812921" w:rsidRDefault="00907017">
            <w:pPr>
              <w:spacing w:afterLines="50"/>
              <w:rPr>
                <w:i/>
                <w:lang w:eastAsia="zh-CN"/>
              </w:rPr>
            </w:pPr>
            <w:r>
              <w:rPr>
                <w:i/>
                <w:lang w:eastAsia="zh-CN"/>
              </w:rPr>
              <w:t xml:space="preserve">DL channel can be estimated through CSI-RS and DMRS. It needs to clarify whether ideal DL channel estimation is applied to both CSI-RS and DMRR or not. For calibrating simulation results, it is fine that ideal DL channel estimation is regarded as baseline. </w:t>
            </w:r>
          </w:p>
        </w:tc>
      </w:tr>
      <w:tr w:rsidR="00812921" w14:paraId="2D5F5EF6" w14:textId="77777777">
        <w:tc>
          <w:tcPr>
            <w:tcW w:w="1350" w:type="dxa"/>
            <w:tcBorders>
              <w:top w:val="single" w:sz="4" w:space="0" w:color="auto"/>
              <w:left w:val="single" w:sz="4" w:space="0" w:color="auto"/>
              <w:bottom w:val="single" w:sz="4" w:space="0" w:color="auto"/>
              <w:right w:val="single" w:sz="4" w:space="0" w:color="auto"/>
            </w:tcBorders>
          </w:tcPr>
          <w:p w14:paraId="0E770597"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71E3838" w14:textId="77777777" w:rsidR="00812921" w:rsidRDefault="00907017">
            <w:pPr>
              <w:adjustRightInd/>
              <w:spacing w:line="252" w:lineRule="auto"/>
              <w:contextualSpacing/>
              <w:jc w:val="left"/>
              <w:rPr>
                <w:lang w:eastAsia="zh-CN"/>
              </w:rPr>
            </w:pPr>
            <w:r>
              <w:rPr>
                <w:rFonts w:eastAsia="MS Mincho"/>
                <w:lang w:eastAsia="ja-JP"/>
              </w:rPr>
              <w:t xml:space="preserve">As we mentioned previously, an ideal channel estimation should be taken as a baseline. This is because our goal in the simulation evaluation is to find out the </w:t>
            </w:r>
            <w:r>
              <w:rPr>
                <w:lang w:eastAsia="zh-CN"/>
              </w:rPr>
              <w:t>performance gain by state-of-the-art AI-based technologies as long as the evaluation assumptions are kept being the same. Moreover, involving the channel estimation error in the simultion could make the simulation works more complicated.</w:t>
            </w:r>
          </w:p>
        </w:tc>
      </w:tr>
      <w:tr w:rsidR="00812921" w14:paraId="6469FD14" w14:textId="77777777">
        <w:tc>
          <w:tcPr>
            <w:tcW w:w="1350" w:type="dxa"/>
            <w:tcBorders>
              <w:top w:val="single" w:sz="4" w:space="0" w:color="auto"/>
              <w:left w:val="single" w:sz="4" w:space="0" w:color="auto"/>
              <w:bottom w:val="single" w:sz="4" w:space="0" w:color="auto"/>
              <w:right w:val="single" w:sz="4" w:space="0" w:color="auto"/>
            </w:tcBorders>
          </w:tcPr>
          <w:p w14:paraId="3ECADA0F"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71C515C" w14:textId="77777777" w:rsidR="00812921" w:rsidRDefault="00907017">
            <w:pPr>
              <w:adjustRightInd/>
              <w:spacing w:line="252" w:lineRule="auto"/>
              <w:contextualSpacing/>
              <w:jc w:val="left"/>
              <w:rPr>
                <w:lang w:eastAsia="zh-CN"/>
              </w:rPr>
            </w:pPr>
            <w:r>
              <w:rPr>
                <w:rFonts w:hint="eastAsia"/>
                <w:iCs/>
                <w:kern w:val="2"/>
                <w:lang w:eastAsia="zh-CN"/>
              </w:rPr>
              <w:t>I</w:t>
            </w:r>
            <w:r>
              <w:rPr>
                <w:iCs/>
                <w:kern w:val="2"/>
                <w:lang w:eastAsia="zh-CN"/>
              </w:rPr>
              <w:t>deal channel estimation can be optionally considered for preliminary results for simplicity. In addition, for dataset generation, it can be considered if we assume the simulation based dataset can also be applied to the realistic network.</w:t>
            </w:r>
          </w:p>
        </w:tc>
      </w:tr>
      <w:tr w:rsidR="00812921" w14:paraId="67DCB100" w14:textId="77777777">
        <w:tc>
          <w:tcPr>
            <w:tcW w:w="1350" w:type="dxa"/>
            <w:tcBorders>
              <w:top w:val="single" w:sz="4" w:space="0" w:color="auto"/>
              <w:left w:val="single" w:sz="4" w:space="0" w:color="auto"/>
              <w:bottom w:val="single" w:sz="4" w:space="0" w:color="auto"/>
              <w:right w:val="single" w:sz="4" w:space="0" w:color="auto"/>
            </w:tcBorders>
          </w:tcPr>
          <w:p w14:paraId="511ECD1E"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25AFE479" w14:textId="77777777" w:rsidR="00812921" w:rsidRDefault="00907017">
            <w:pPr>
              <w:adjustRightInd/>
              <w:spacing w:line="252" w:lineRule="auto"/>
              <w:contextualSpacing/>
              <w:jc w:val="left"/>
              <w:rPr>
                <w:iCs/>
                <w:kern w:val="2"/>
                <w:lang w:eastAsia="zh-CN"/>
              </w:rPr>
            </w:pPr>
            <w:r>
              <w:rPr>
                <w:iCs/>
                <w:lang w:eastAsia="zh-CN"/>
              </w:rPr>
              <w:t>Ideal channel estimation could simplify the simulation process and not affect the relative performance for CSI compression.</w:t>
            </w:r>
          </w:p>
        </w:tc>
      </w:tr>
      <w:tr w:rsidR="00812921" w14:paraId="6973E73F" w14:textId="77777777">
        <w:tc>
          <w:tcPr>
            <w:tcW w:w="1350" w:type="dxa"/>
            <w:tcBorders>
              <w:top w:val="single" w:sz="4" w:space="0" w:color="auto"/>
              <w:left w:val="single" w:sz="4" w:space="0" w:color="auto"/>
              <w:bottom w:val="single" w:sz="4" w:space="0" w:color="auto"/>
              <w:right w:val="single" w:sz="4" w:space="0" w:color="auto"/>
            </w:tcBorders>
          </w:tcPr>
          <w:p w14:paraId="187F2BF0"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61C54EFB" w14:textId="77777777" w:rsidR="00812921" w:rsidRDefault="00907017">
            <w:pPr>
              <w:adjustRightInd/>
              <w:spacing w:line="252" w:lineRule="auto"/>
              <w:contextualSpacing/>
              <w:jc w:val="left"/>
              <w:rPr>
                <w:iCs/>
                <w:kern w:val="2"/>
                <w:lang w:eastAsia="zh-CN"/>
              </w:rPr>
            </w:pPr>
            <w:r>
              <w:rPr>
                <w:iCs/>
                <w:kern w:val="2"/>
                <w:lang w:eastAsia="zh-CN"/>
              </w:rPr>
              <w:t>To remove the other impacts, we think ideal channel estimation can be used at least for performance evaluation.</w:t>
            </w:r>
          </w:p>
        </w:tc>
      </w:tr>
      <w:tr w:rsidR="00812921" w14:paraId="23E493B0" w14:textId="77777777">
        <w:tc>
          <w:tcPr>
            <w:tcW w:w="1350" w:type="dxa"/>
            <w:tcBorders>
              <w:top w:val="single" w:sz="4" w:space="0" w:color="auto"/>
              <w:left w:val="single" w:sz="4" w:space="0" w:color="auto"/>
              <w:bottom w:val="single" w:sz="4" w:space="0" w:color="auto"/>
              <w:right w:val="single" w:sz="4" w:space="0" w:color="auto"/>
            </w:tcBorders>
          </w:tcPr>
          <w:p w14:paraId="1E7B4397"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9DCBA50" w14:textId="77777777" w:rsidR="00812921" w:rsidRDefault="00907017">
            <w:pPr>
              <w:adjustRightInd/>
              <w:spacing w:line="252" w:lineRule="auto"/>
              <w:contextualSpacing/>
              <w:jc w:val="left"/>
              <w:rPr>
                <w:iCs/>
                <w:kern w:val="2"/>
                <w:lang w:eastAsia="zh-CN"/>
              </w:rPr>
            </w:pPr>
            <w:r>
              <w:rPr>
                <w:i/>
                <w:lang w:eastAsia="zh-CN"/>
              </w:rPr>
              <w:t xml:space="preserve">We don’t see the value of performing simulation with idealities other than for calibration purpose. RAN1 has made SLS with realistic modeling of non-idealities for many years now. To make a conclusion in the SI, we need to be as realistic as possible. One goal of the SI is to see whether AI can enhance over existing releases. </w:t>
            </w:r>
          </w:p>
        </w:tc>
      </w:tr>
      <w:tr w:rsidR="00812921" w14:paraId="7DC077AB" w14:textId="77777777">
        <w:tc>
          <w:tcPr>
            <w:tcW w:w="1350" w:type="dxa"/>
            <w:tcBorders>
              <w:top w:val="single" w:sz="4" w:space="0" w:color="auto"/>
              <w:left w:val="single" w:sz="4" w:space="0" w:color="auto"/>
              <w:bottom w:val="single" w:sz="4" w:space="0" w:color="auto"/>
              <w:right w:val="single" w:sz="4" w:space="0" w:color="auto"/>
            </w:tcBorders>
          </w:tcPr>
          <w:p w14:paraId="13028DE6"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40A648E" w14:textId="77777777" w:rsidR="00812921" w:rsidRDefault="00907017">
            <w:pPr>
              <w:adjustRightInd/>
              <w:spacing w:line="252" w:lineRule="auto"/>
              <w:contextualSpacing/>
              <w:jc w:val="left"/>
              <w:rPr>
                <w:iCs/>
                <w:kern w:val="2"/>
                <w:lang w:eastAsia="zh-CN"/>
              </w:rPr>
            </w:pPr>
            <w:r>
              <w:rPr>
                <w:lang w:eastAsia="zh-CN"/>
              </w:rPr>
              <w:t>The motivation of the agenda is to evaluation the permeance gain of AI based method over traditional methods, we think taking ideal channel estimation as a baseline is more straightforward. Channel estimation error might make the gain analysis more complicated.</w:t>
            </w:r>
          </w:p>
        </w:tc>
      </w:tr>
      <w:tr w:rsidR="00812921" w14:paraId="6E7514CF" w14:textId="77777777">
        <w:tc>
          <w:tcPr>
            <w:tcW w:w="1350" w:type="dxa"/>
            <w:tcBorders>
              <w:top w:val="single" w:sz="4" w:space="0" w:color="auto"/>
              <w:left w:val="single" w:sz="4" w:space="0" w:color="auto"/>
              <w:bottom w:val="single" w:sz="4" w:space="0" w:color="auto"/>
              <w:right w:val="single" w:sz="4" w:space="0" w:color="auto"/>
            </w:tcBorders>
          </w:tcPr>
          <w:p w14:paraId="5BBBE463" w14:textId="77777777" w:rsidR="00812921" w:rsidRDefault="00907017">
            <w:pPr>
              <w:spacing w:beforeLines="50" w:before="120"/>
              <w:rPr>
                <w:iCs/>
                <w:kern w:val="2"/>
                <w:lang w:eastAsia="zh-CN"/>
              </w:rPr>
            </w:pPr>
            <w:r>
              <w:rPr>
                <w:rFonts w:eastAsia="Batang"/>
                <w:lang w:val="en-GB"/>
              </w:rPr>
              <w:t>Nokia/NSB</w:t>
            </w:r>
          </w:p>
        </w:tc>
        <w:tc>
          <w:tcPr>
            <w:tcW w:w="7859" w:type="dxa"/>
            <w:tcBorders>
              <w:top w:val="single" w:sz="4" w:space="0" w:color="auto"/>
              <w:left w:val="single" w:sz="4" w:space="0" w:color="auto"/>
              <w:bottom w:val="single" w:sz="4" w:space="0" w:color="auto"/>
              <w:right w:val="single" w:sz="4" w:space="0" w:color="auto"/>
            </w:tcBorders>
          </w:tcPr>
          <w:p w14:paraId="5235A12D" w14:textId="77777777" w:rsidR="00812921" w:rsidRDefault="00907017">
            <w:pPr>
              <w:adjustRightInd/>
              <w:spacing w:line="252" w:lineRule="auto"/>
              <w:contextualSpacing/>
              <w:jc w:val="left"/>
              <w:rPr>
                <w:iCs/>
                <w:kern w:val="2"/>
                <w:lang w:eastAsia="zh-CN"/>
              </w:rPr>
            </w:pPr>
            <w:r>
              <w:rPr>
                <w:iCs/>
                <w:lang w:eastAsia="zh-CN"/>
              </w:rPr>
              <w:t>This can be included, for example, for dataset generation and/or verification, butnot for generating SLS results</w:t>
            </w:r>
          </w:p>
        </w:tc>
      </w:tr>
      <w:tr w:rsidR="00812921" w14:paraId="77A230AD" w14:textId="77777777">
        <w:tc>
          <w:tcPr>
            <w:tcW w:w="1350" w:type="dxa"/>
            <w:tcBorders>
              <w:top w:val="single" w:sz="4" w:space="0" w:color="auto"/>
              <w:left w:val="single" w:sz="4" w:space="0" w:color="auto"/>
              <w:bottom w:val="single" w:sz="4" w:space="0" w:color="auto"/>
              <w:right w:val="single" w:sz="4" w:space="0" w:color="auto"/>
            </w:tcBorders>
          </w:tcPr>
          <w:p w14:paraId="1CAC44C2"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7D68E30" w14:textId="77777777" w:rsidR="00812921" w:rsidRDefault="00907017">
            <w:pPr>
              <w:spacing w:afterLines="50"/>
              <w:rPr>
                <w:iCs/>
                <w:lang w:eastAsia="zh-CN"/>
              </w:rPr>
            </w:pPr>
            <w:r>
              <w:rPr>
                <w:iCs/>
                <w:lang w:eastAsia="zh-CN"/>
              </w:rPr>
              <w:t>There may be two interpretations of “ideal channel estimation”:</w:t>
            </w:r>
          </w:p>
          <w:p w14:paraId="1D197466" w14:textId="77777777" w:rsidR="00812921" w:rsidRDefault="00907017">
            <w:pPr>
              <w:pStyle w:val="afc"/>
              <w:numPr>
                <w:ilvl w:val="0"/>
                <w:numId w:val="31"/>
              </w:numPr>
              <w:spacing w:afterLines="50"/>
              <w:rPr>
                <w:iCs/>
                <w:lang w:eastAsia="zh-CN"/>
              </w:rPr>
            </w:pPr>
            <w:r>
              <w:rPr>
                <w:iCs/>
                <w:lang w:eastAsia="zh-CN"/>
              </w:rPr>
              <w:t>Interpretation 1: Ideal channel estimation for dataset construction</w:t>
            </w:r>
          </w:p>
          <w:p w14:paraId="74931FEE" w14:textId="77777777" w:rsidR="00812921" w:rsidRDefault="00907017">
            <w:pPr>
              <w:pStyle w:val="afc"/>
              <w:numPr>
                <w:ilvl w:val="0"/>
                <w:numId w:val="31"/>
              </w:numPr>
              <w:spacing w:afterLines="50"/>
              <w:rPr>
                <w:iCs/>
                <w:lang w:eastAsia="zh-CN"/>
              </w:rPr>
            </w:pPr>
            <w:r>
              <w:rPr>
                <w:iCs/>
                <w:lang w:eastAsia="zh-CN"/>
              </w:rPr>
              <w:t>Interpretation 2: Ideal channel estimation for system performance evaluation (such as throughput).</w:t>
            </w:r>
          </w:p>
          <w:p w14:paraId="4B3CD41D" w14:textId="77777777" w:rsidR="00812921" w:rsidRDefault="00907017">
            <w:pPr>
              <w:adjustRightInd/>
              <w:spacing w:line="252" w:lineRule="auto"/>
              <w:contextualSpacing/>
              <w:jc w:val="left"/>
              <w:rPr>
                <w:iCs/>
                <w:kern w:val="2"/>
                <w:lang w:eastAsia="zh-CN"/>
              </w:rPr>
            </w:pPr>
            <w:r>
              <w:rPr>
                <w:iCs/>
                <w:lang w:eastAsia="zh-CN"/>
              </w:rPr>
              <w:t>It’s worth first clarifying if the proponents target Interpretation 1 or Interpretation 2 or both.</w:t>
            </w:r>
          </w:p>
        </w:tc>
      </w:tr>
      <w:tr w:rsidR="00812921" w14:paraId="3D513BCF" w14:textId="77777777">
        <w:tc>
          <w:tcPr>
            <w:tcW w:w="1350" w:type="dxa"/>
            <w:tcBorders>
              <w:top w:val="single" w:sz="4" w:space="0" w:color="auto"/>
              <w:left w:val="single" w:sz="4" w:space="0" w:color="auto"/>
              <w:bottom w:val="single" w:sz="4" w:space="0" w:color="auto"/>
              <w:right w:val="single" w:sz="4" w:space="0" w:color="auto"/>
            </w:tcBorders>
          </w:tcPr>
          <w:p w14:paraId="24325C61" w14:textId="77777777" w:rsidR="00812921" w:rsidRDefault="00907017">
            <w:pPr>
              <w:spacing w:beforeLines="50" w:before="120"/>
              <w:rPr>
                <w:iCs/>
                <w:kern w:val="2"/>
                <w:lang w:eastAsia="zh-CN"/>
              </w:rPr>
            </w:pPr>
            <w:r>
              <w:rPr>
                <w:iCs/>
                <w:kern w:val="2"/>
                <w:lang w:eastAsia="zh-CN"/>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3B0EAEB5" w14:textId="77777777" w:rsidR="00812921" w:rsidRDefault="00907017">
            <w:pPr>
              <w:spacing w:afterLines="50"/>
              <w:rPr>
                <w:iCs/>
                <w:lang w:eastAsia="zh-CN"/>
              </w:rPr>
            </w:pPr>
            <w:r>
              <w:rPr>
                <w:iCs/>
                <w:kern w:val="2"/>
                <w:lang w:eastAsia="zh-CN"/>
              </w:rPr>
              <w:t>Tend to agree with Ericsson. Other than calibration, realistic modeling should be considered to conclude the SI especially for CSI enhancement aspect. It is often observed that a sophisticated enhancement scheme doesn’t show the gain in the realistic scenarios and sensitive to impairments.</w:t>
            </w:r>
          </w:p>
        </w:tc>
      </w:tr>
      <w:tr w:rsidR="00812921" w14:paraId="69D0FA9E" w14:textId="77777777">
        <w:tc>
          <w:tcPr>
            <w:tcW w:w="1350" w:type="dxa"/>
            <w:tcBorders>
              <w:top w:val="single" w:sz="4" w:space="0" w:color="auto"/>
              <w:left w:val="single" w:sz="4" w:space="0" w:color="auto"/>
              <w:bottom w:val="single" w:sz="4" w:space="0" w:color="auto"/>
              <w:right w:val="single" w:sz="4" w:space="0" w:color="auto"/>
            </w:tcBorders>
          </w:tcPr>
          <w:p w14:paraId="707036CF" w14:textId="77777777" w:rsidR="00812921" w:rsidRDefault="0090701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1BF38F66" w14:textId="77777777" w:rsidR="00812921" w:rsidRDefault="00907017">
            <w:pPr>
              <w:spacing w:afterLines="50"/>
              <w:rPr>
                <w:iCs/>
                <w:kern w:val="2"/>
                <w:lang w:eastAsia="zh-CN"/>
              </w:rPr>
            </w:pPr>
            <w:r>
              <w:rPr>
                <w:iCs/>
                <w:kern w:val="2"/>
                <w:lang w:eastAsia="zh-CN"/>
              </w:rPr>
              <w:t>Both ideal and practical channel estimation should be evaluated for better understanding of the ML algorithms behavior.</w:t>
            </w:r>
          </w:p>
        </w:tc>
      </w:tr>
      <w:tr w:rsidR="00812921" w14:paraId="579A8744" w14:textId="77777777">
        <w:tc>
          <w:tcPr>
            <w:tcW w:w="1350" w:type="dxa"/>
            <w:tcBorders>
              <w:top w:val="single" w:sz="4" w:space="0" w:color="auto"/>
              <w:left w:val="single" w:sz="4" w:space="0" w:color="auto"/>
              <w:bottom w:val="single" w:sz="4" w:space="0" w:color="auto"/>
              <w:right w:val="single" w:sz="4" w:space="0" w:color="auto"/>
            </w:tcBorders>
          </w:tcPr>
          <w:p w14:paraId="112B72F1"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AE53E79" w14:textId="77777777" w:rsidR="00812921" w:rsidRDefault="00907017">
            <w:pPr>
              <w:spacing w:afterLines="50"/>
              <w:rPr>
                <w:iCs/>
                <w:lang w:eastAsia="zh-CN"/>
              </w:rPr>
            </w:pPr>
            <w:r>
              <w:rPr>
                <w:iCs/>
                <w:lang w:eastAsia="zh-CN"/>
              </w:rPr>
              <w:t xml:space="preserve">Ideal channel estimation can be considered for intermediate results to simplify the simulation assumptions. </w:t>
            </w:r>
          </w:p>
        </w:tc>
      </w:tr>
      <w:tr w:rsidR="00812921" w14:paraId="3D800363" w14:textId="77777777">
        <w:tc>
          <w:tcPr>
            <w:tcW w:w="1350" w:type="dxa"/>
            <w:tcBorders>
              <w:top w:val="single" w:sz="4" w:space="0" w:color="auto"/>
              <w:left w:val="single" w:sz="4" w:space="0" w:color="auto"/>
              <w:bottom w:val="single" w:sz="4" w:space="0" w:color="auto"/>
              <w:right w:val="single" w:sz="4" w:space="0" w:color="auto"/>
            </w:tcBorders>
          </w:tcPr>
          <w:p w14:paraId="5E441757"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75404410" w14:textId="77777777" w:rsidR="00812921" w:rsidRDefault="00907017">
            <w:pPr>
              <w:spacing w:afterLines="50"/>
              <w:rPr>
                <w:iCs/>
                <w:kern w:val="2"/>
                <w:lang w:eastAsia="zh-CN"/>
              </w:rPr>
            </w:pPr>
            <w:r>
              <w:rPr>
                <w:iCs/>
                <w:kern w:val="2"/>
                <w:lang w:eastAsia="zh-CN"/>
              </w:rPr>
              <w:t xml:space="preserve">We agree with Ericsson and InterDigital, ideal assumption only applied for calibration purpose. </w:t>
            </w:r>
          </w:p>
        </w:tc>
      </w:tr>
      <w:tr w:rsidR="00812921" w14:paraId="498CAA55" w14:textId="77777777">
        <w:tc>
          <w:tcPr>
            <w:tcW w:w="1350" w:type="dxa"/>
            <w:tcBorders>
              <w:top w:val="single" w:sz="4" w:space="0" w:color="auto"/>
              <w:left w:val="single" w:sz="4" w:space="0" w:color="auto"/>
              <w:bottom w:val="single" w:sz="4" w:space="0" w:color="auto"/>
              <w:right w:val="single" w:sz="4" w:space="0" w:color="auto"/>
            </w:tcBorders>
          </w:tcPr>
          <w:p w14:paraId="730EC441" w14:textId="77777777" w:rsidR="00812921" w:rsidRDefault="0090701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88BE2E8" w14:textId="77777777" w:rsidR="00812921" w:rsidRDefault="00907017">
            <w:pPr>
              <w:spacing w:afterLines="50"/>
              <w:rPr>
                <w:iCs/>
                <w:kern w:val="2"/>
                <w:lang w:eastAsia="zh-CN"/>
              </w:rPr>
            </w:pPr>
            <w:r>
              <w:rPr>
                <w:rFonts w:hint="eastAsia"/>
                <w:lang w:eastAsia="zh-CN"/>
              </w:rPr>
              <w:t xml:space="preserve">Channel estimation error shall be properly modeled to access the performance gain of AI/ML algorithm. But we are ok if ideal channel estimation is adopted optionally. </w:t>
            </w:r>
          </w:p>
        </w:tc>
      </w:tr>
      <w:tr w:rsidR="00812921" w14:paraId="0C7866E6" w14:textId="77777777">
        <w:tc>
          <w:tcPr>
            <w:tcW w:w="1350" w:type="dxa"/>
            <w:tcBorders>
              <w:top w:val="single" w:sz="4" w:space="0" w:color="auto"/>
              <w:left w:val="single" w:sz="4" w:space="0" w:color="auto"/>
              <w:bottom w:val="single" w:sz="4" w:space="0" w:color="auto"/>
              <w:right w:val="single" w:sz="4" w:space="0" w:color="auto"/>
            </w:tcBorders>
          </w:tcPr>
          <w:p w14:paraId="346F66BB"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0C4E455" w14:textId="77777777" w:rsidR="00812921" w:rsidRDefault="00907017">
            <w:pPr>
              <w:spacing w:afterLines="50"/>
              <w:rPr>
                <w:i/>
                <w:lang w:eastAsia="zh-CN"/>
              </w:rPr>
            </w:pPr>
            <w:r>
              <w:rPr>
                <w:rFonts w:hint="eastAsia"/>
                <w:i/>
                <w:lang w:eastAsia="zh-CN"/>
              </w:rPr>
              <w:t>For ease of AI/ML GCS performance calibration, ideal DL channel estimation can be initially adopted. However, non-ideal DL channel estimation with error modeling should be further considered in the final system simulation.</w:t>
            </w:r>
          </w:p>
        </w:tc>
      </w:tr>
      <w:tr w:rsidR="00812921" w14:paraId="155B16DC" w14:textId="77777777">
        <w:tc>
          <w:tcPr>
            <w:tcW w:w="1350" w:type="dxa"/>
            <w:tcBorders>
              <w:top w:val="single" w:sz="4" w:space="0" w:color="auto"/>
              <w:left w:val="single" w:sz="4" w:space="0" w:color="auto"/>
              <w:bottom w:val="single" w:sz="4" w:space="0" w:color="auto"/>
              <w:right w:val="single" w:sz="4" w:space="0" w:color="auto"/>
            </w:tcBorders>
          </w:tcPr>
          <w:p w14:paraId="02104D1E"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66B16EB" w14:textId="77777777" w:rsidR="00812921" w:rsidRDefault="00907017">
            <w:pPr>
              <w:spacing w:afterLines="50"/>
              <w:rPr>
                <w:i/>
                <w:lang w:eastAsia="zh-CN"/>
              </w:rPr>
            </w:pPr>
            <w:r>
              <w:rPr>
                <w:rFonts w:hint="eastAsia"/>
                <w:iCs/>
                <w:kern w:val="2"/>
                <w:lang w:eastAsia="zh-CN"/>
              </w:rPr>
              <w:t xml:space="preserve">Ideal channel can be considered for intermediate results. </w:t>
            </w:r>
          </w:p>
        </w:tc>
      </w:tr>
      <w:tr w:rsidR="00812921" w14:paraId="0531A8C6" w14:textId="77777777">
        <w:tc>
          <w:tcPr>
            <w:tcW w:w="1350" w:type="dxa"/>
            <w:tcBorders>
              <w:top w:val="single" w:sz="4" w:space="0" w:color="auto"/>
              <w:left w:val="single" w:sz="4" w:space="0" w:color="auto"/>
              <w:bottom w:val="single" w:sz="4" w:space="0" w:color="auto"/>
              <w:right w:val="single" w:sz="4" w:space="0" w:color="auto"/>
            </w:tcBorders>
          </w:tcPr>
          <w:p w14:paraId="6288A619" w14:textId="77777777" w:rsidR="00812921" w:rsidRDefault="00907017">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2F59056B" w14:textId="77777777" w:rsidR="00812921" w:rsidRDefault="00907017">
            <w:pPr>
              <w:spacing w:afterLines="50"/>
              <w:rPr>
                <w:iCs/>
                <w:kern w:val="2"/>
                <w:lang w:eastAsia="zh-CN"/>
              </w:rPr>
            </w:pPr>
            <w:r>
              <w:rPr>
                <w:iCs/>
                <w:kern w:val="2"/>
                <w:lang w:eastAsia="zh-CN"/>
              </w:rPr>
              <w:t>Agree with using ideal DL channel estimation as an option; it would be useful to clarify whether this applies to both CSI-RS and DMRS.</w:t>
            </w:r>
          </w:p>
        </w:tc>
      </w:tr>
      <w:tr w:rsidR="00812921" w14:paraId="0A08308E" w14:textId="77777777">
        <w:tc>
          <w:tcPr>
            <w:tcW w:w="1350" w:type="dxa"/>
            <w:tcBorders>
              <w:top w:val="single" w:sz="4" w:space="0" w:color="auto"/>
              <w:left w:val="single" w:sz="4" w:space="0" w:color="auto"/>
              <w:bottom w:val="single" w:sz="4" w:space="0" w:color="auto"/>
              <w:right w:val="single" w:sz="4" w:space="0" w:color="auto"/>
            </w:tcBorders>
          </w:tcPr>
          <w:p w14:paraId="5D2471AB"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A29A0BC" w14:textId="77777777" w:rsidR="00812921" w:rsidRDefault="00907017">
            <w:pPr>
              <w:spacing w:afterLines="50"/>
              <w:rPr>
                <w:lang w:eastAsia="zh-CN"/>
              </w:rPr>
            </w:pPr>
            <w:r>
              <w:rPr>
                <w:rFonts w:hint="eastAsia"/>
                <w:lang w:eastAsia="zh-CN"/>
              </w:rPr>
              <w:t>W</w:t>
            </w:r>
            <w:r>
              <w:rPr>
                <w:lang w:eastAsia="zh-CN"/>
              </w:rPr>
              <w:t>e support that ideal channel estimation can be optionally taken into the baseline of EVM.</w:t>
            </w:r>
          </w:p>
        </w:tc>
      </w:tr>
      <w:tr w:rsidR="00812921" w14:paraId="4369DE78" w14:textId="77777777">
        <w:tc>
          <w:tcPr>
            <w:tcW w:w="1350" w:type="dxa"/>
            <w:tcBorders>
              <w:top w:val="single" w:sz="4" w:space="0" w:color="auto"/>
              <w:left w:val="single" w:sz="4" w:space="0" w:color="auto"/>
              <w:bottom w:val="single" w:sz="4" w:space="0" w:color="auto"/>
              <w:right w:val="single" w:sz="4" w:space="0" w:color="auto"/>
            </w:tcBorders>
          </w:tcPr>
          <w:p w14:paraId="773B6C68"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DBAD428" w14:textId="77777777" w:rsidR="00812921" w:rsidRDefault="00907017">
            <w:pPr>
              <w:spacing w:afterLines="50"/>
              <w:rPr>
                <w:lang w:eastAsia="zh-CN"/>
              </w:rPr>
            </w:pPr>
            <w:r>
              <w:rPr>
                <w:lang w:eastAsia="zh-CN"/>
              </w:rPr>
              <w:t>Ideal is okay – for non-ideal good to discuss a model.</w:t>
            </w:r>
          </w:p>
        </w:tc>
      </w:tr>
      <w:tr w:rsidR="00812921" w14:paraId="4E0E8722" w14:textId="77777777">
        <w:tc>
          <w:tcPr>
            <w:tcW w:w="1350" w:type="dxa"/>
            <w:tcBorders>
              <w:top w:val="single" w:sz="4" w:space="0" w:color="auto"/>
              <w:left w:val="single" w:sz="4" w:space="0" w:color="auto"/>
              <w:bottom w:val="single" w:sz="4" w:space="0" w:color="auto"/>
              <w:right w:val="single" w:sz="4" w:space="0" w:color="auto"/>
            </w:tcBorders>
          </w:tcPr>
          <w:p w14:paraId="4F887690"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1394B67" w14:textId="77777777" w:rsidR="00812921" w:rsidRDefault="00907017">
            <w:pPr>
              <w:spacing w:afterLines="50"/>
              <w:rPr>
                <w:lang w:eastAsia="zh-CN"/>
              </w:rPr>
            </w:pPr>
            <w:r>
              <w:rPr>
                <w:iCs/>
                <w:kern w:val="2"/>
                <w:lang w:eastAsia="zh-CN"/>
              </w:rPr>
              <w:t>The channel capacity with imperfect CSI can be measured with the known feedback CSI and CSI error.</w:t>
            </w:r>
          </w:p>
        </w:tc>
      </w:tr>
    </w:tbl>
    <w:p w14:paraId="1E62FF97" w14:textId="77777777" w:rsidR="00812921" w:rsidRDefault="00812921">
      <w:pPr>
        <w:rPr>
          <w:b/>
          <w:u w:val="single"/>
          <w:lang w:eastAsia="zh-CN"/>
        </w:rPr>
      </w:pPr>
    </w:p>
    <w:p w14:paraId="56F40E55" w14:textId="77777777" w:rsidR="00812921" w:rsidRDefault="00812921">
      <w:pPr>
        <w:spacing w:after="0" w:line="240" w:lineRule="auto"/>
        <w:rPr>
          <w:b/>
          <w:lang w:eastAsia="zh-CN"/>
        </w:rPr>
      </w:pPr>
    </w:p>
    <w:p w14:paraId="6BD6C1D8" w14:textId="77777777" w:rsidR="00812921" w:rsidRDefault="00907017">
      <w:pPr>
        <w:rPr>
          <w:b/>
          <w:u w:val="single"/>
          <w:lang w:eastAsia="zh-CN"/>
        </w:rPr>
      </w:pPr>
      <w:r>
        <w:rPr>
          <w:b/>
          <w:u w:val="single"/>
          <w:lang w:eastAsia="zh-CN"/>
        </w:rPr>
        <w:t>Baseline SLS EVM table-Traffic model</w:t>
      </w:r>
    </w:p>
    <w:p w14:paraId="28D77C0C" w14:textId="77777777" w:rsidR="00812921" w:rsidRDefault="00907017">
      <w:pPr>
        <w:rPr>
          <w:b/>
          <w:u w:val="single"/>
          <w:lang w:eastAsia="zh-CN"/>
        </w:rPr>
      </w:pPr>
      <w:r>
        <w:rPr>
          <w:b/>
        </w:rPr>
        <w:t>4 companies raise to consider</w:t>
      </w:r>
      <w:r>
        <w:rPr>
          <w:b/>
          <w:lang w:eastAsia="zh-CN"/>
        </w:rPr>
        <w:t xml:space="preserve"> full buffer</w:t>
      </w:r>
      <w:r>
        <w:rPr>
          <w:b/>
        </w:rPr>
        <w:t xml:space="preserve"> for</w:t>
      </w:r>
      <w:r>
        <w:rPr>
          <w:b/>
          <w:lang w:eastAsia="zh-CN"/>
        </w:rPr>
        <w:t xml:space="preserve"> ‘</w:t>
      </w:r>
      <w:r>
        <w:rPr>
          <w:b/>
          <w:bCs/>
          <w:lang w:eastAsia="zh-CN"/>
        </w:rPr>
        <w:t>Traffic model’</w:t>
      </w:r>
      <w:r>
        <w:rPr>
          <w:lang w:eastAsia="zh-CN"/>
        </w:rPr>
        <w:t>. To the understanding of Moderator, it may be optionally added to this entry if needed. Let’s see if it is acceptable for companies.</w:t>
      </w:r>
    </w:p>
    <w:p w14:paraId="6DBEA682" w14:textId="77777777" w:rsidR="00812921" w:rsidRDefault="00907017">
      <w:pPr>
        <w:spacing w:line="240" w:lineRule="auto"/>
        <w:rPr>
          <w:b/>
          <w:bCs/>
          <w:lang w:eastAsia="zh-CN"/>
        </w:rPr>
      </w:pPr>
      <w:r>
        <w:rPr>
          <w:b/>
          <w:bCs/>
          <w:highlight w:val="yellow"/>
          <w:lang w:eastAsia="zh-CN"/>
        </w:rPr>
        <w:t>Question 2.2.5:</w:t>
      </w:r>
      <w:r>
        <w:rPr>
          <w:b/>
          <w:bCs/>
          <w:lang w:eastAsia="zh-CN"/>
        </w:rPr>
        <w:t xml:space="preserve"> For the evaluation of the AI/ML based CSI feedback enhancement, if SLS is adopted, for ‘Traffic model’, whether full buffer traffic is optionally taken into the baseline of EVM?</w:t>
      </w:r>
    </w:p>
    <w:p w14:paraId="4606B460" w14:textId="77777777" w:rsidR="00812921" w:rsidRDefault="00812921">
      <w:pPr>
        <w:rPr>
          <w:b/>
          <w:bCs/>
          <w:color w:val="000000" w:themeColor="text1"/>
        </w:rPr>
      </w:pPr>
    </w:p>
    <w:tbl>
      <w:tblPr>
        <w:tblStyle w:val="af4"/>
        <w:tblW w:w="9209" w:type="dxa"/>
        <w:tblLook w:val="04A0" w:firstRow="1" w:lastRow="0" w:firstColumn="1" w:lastColumn="0" w:noHBand="0" w:noVBand="1"/>
      </w:tblPr>
      <w:tblGrid>
        <w:gridCol w:w="2268"/>
        <w:gridCol w:w="6941"/>
      </w:tblGrid>
      <w:tr w:rsidR="00812921" w14:paraId="6D1FE58D" w14:textId="77777777">
        <w:tc>
          <w:tcPr>
            <w:tcW w:w="2268" w:type="dxa"/>
            <w:tcBorders>
              <w:top w:val="single" w:sz="4" w:space="0" w:color="auto"/>
              <w:left w:val="single" w:sz="4" w:space="0" w:color="auto"/>
              <w:bottom w:val="single" w:sz="4" w:space="0" w:color="auto"/>
              <w:right w:val="single" w:sz="4" w:space="0" w:color="auto"/>
            </w:tcBorders>
          </w:tcPr>
          <w:p w14:paraId="0A42972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7AC6EB5" w14:textId="77777777" w:rsidR="00812921" w:rsidRDefault="00907017">
            <w:pPr>
              <w:spacing w:beforeLines="50" w:before="120"/>
              <w:rPr>
                <w:iCs/>
                <w:kern w:val="2"/>
                <w:lang w:eastAsia="zh-CN"/>
              </w:rPr>
            </w:pPr>
            <w:r>
              <w:rPr>
                <w:iCs/>
                <w:kern w:val="2"/>
                <w:lang w:eastAsia="zh-CN"/>
              </w:rPr>
              <w:t xml:space="preserve">Support, vivo Huawei/Hisi, CAICT, MediaTek, CMCC, NVIDIA, Fraunhofer, Charter, </w:t>
            </w:r>
            <w:r>
              <w:rPr>
                <w:iCs/>
                <w:smallCaps/>
                <w:kern w:val="2"/>
                <w:lang w:eastAsia="zh-CN"/>
              </w:rPr>
              <w:t>Futurewei, Lenovo</w:t>
            </w:r>
            <w:r>
              <w:rPr>
                <w:rFonts w:hint="eastAsia"/>
                <w:iCs/>
                <w:smallCaps/>
                <w:kern w:val="2"/>
                <w:lang w:eastAsia="zh-CN"/>
              </w:rPr>
              <w:t>, CATT</w:t>
            </w:r>
            <w:r>
              <w:rPr>
                <w:iCs/>
                <w:smallCaps/>
                <w:kern w:val="2"/>
                <w:lang w:eastAsia="zh-CN"/>
              </w:rPr>
              <w:t xml:space="preserve"> Samsung</w:t>
            </w:r>
            <w:r>
              <w:rPr>
                <w:iCs/>
                <w:kern w:val="2"/>
                <w:lang w:eastAsia="zh-CN"/>
              </w:rPr>
              <w:t xml:space="preserve"> Qualcomm</w:t>
            </w:r>
            <w:r>
              <w:rPr>
                <w:iCs/>
                <w:smallCaps/>
                <w:kern w:val="2"/>
                <w:lang w:eastAsia="zh-CN"/>
              </w:rPr>
              <w:t xml:space="preserve"> OPPO, Intel,</w:t>
            </w:r>
            <w:r>
              <w:rPr>
                <w:kern w:val="2"/>
                <w:lang w:eastAsia="zh-CN"/>
              </w:rPr>
              <w:t xml:space="preserve"> Beijing Jiaotong University, AT&amp;T</w:t>
            </w:r>
          </w:p>
        </w:tc>
      </w:tr>
      <w:tr w:rsidR="00812921" w14:paraId="4B51AE79" w14:textId="77777777">
        <w:tc>
          <w:tcPr>
            <w:tcW w:w="2268" w:type="dxa"/>
            <w:tcBorders>
              <w:top w:val="single" w:sz="4" w:space="0" w:color="auto"/>
              <w:left w:val="single" w:sz="4" w:space="0" w:color="auto"/>
              <w:bottom w:val="single" w:sz="4" w:space="0" w:color="auto"/>
              <w:right w:val="single" w:sz="4" w:space="0" w:color="auto"/>
            </w:tcBorders>
          </w:tcPr>
          <w:p w14:paraId="7BB63D38"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95775DF" w14:textId="77777777" w:rsidR="00812921" w:rsidRDefault="00907017">
            <w:pPr>
              <w:spacing w:beforeLines="50" w:before="120"/>
              <w:rPr>
                <w:kern w:val="2"/>
                <w:lang w:eastAsia="zh-CN"/>
              </w:rPr>
            </w:pPr>
            <w:r>
              <w:rPr>
                <w:kern w:val="2"/>
                <w:lang w:eastAsia="zh-CN"/>
              </w:rPr>
              <w:t>Ericsson, InterDigital, LG</w:t>
            </w:r>
          </w:p>
        </w:tc>
      </w:tr>
    </w:tbl>
    <w:p w14:paraId="179F3638"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8EB108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FC926"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04A997" w14:textId="77777777" w:rsidR="00812921" w:rsidRDefault="00907017">
            <w:pPr>
              <w:spacing w:beforeLines="50" w:before="120"/>
              <w:rPr>
                <w:i/>
                <w:iCs/>
                <w:kern w:val="2"/>
                <w:lang w:eastAsia="zh-CN"/>
              </w:rPr>
            </w:pPr>
            <w:r>
              <w:rPr>
                <w:i/>
                <w:iCs/>
                <w:kern w:val="2"/>
                <w:lang w:eastAsia="zh-CN"/>
              </w:rPr>
              <w:t>View</w:t>
            </w:r>
          </w:p>
        </w:tc>
      </w:tr>
      <w:tr w:rsidR="00812921" w14:paraId="0DDF582D" w14:textId="77777777">
        <w:tc>
          <w:tcPr>
            <w:tcW w:w="1350" w:type="dxa"/>
            <w:tcBorders>
              <w:top w:val="single" w:sz="4" w:space="0" w:color="auto"/>
              <w:left w:val="single" w:sz="4" w:space="0" w:color="auto"/>
              <w:bottom w:val="single" w:sz="4" w:space="0" w:color="auto"/>
              <w:right w:val="single" w:sz="4" w:space="0" w:color="auto"/>
            </w:tcBorders>
          </w:tcPr>
          <w:p w14:paraId="3CE6AD17" w14:textId="77777777" w:rsidR="00812921" w:rsidRDefault="00907017">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788B2A36" w14:textId="77777777" w:rsidR="00812921" w:rsidRDefault="00907017">
            <w:pPr>
              <w:spacing w:afterLines="50"/>
              <w:rPr>
                <w:i/>
                <w:lang w:eastAsia="zh-CN"/>
              </w:rPr>
            </w:pPr>
            <w:r>
              <w:rPr>
                <w:i/>
                <w:lang w:eastAsia="zh-CN"/>
              </w:rPr>
              <w:t>Support to use full buffer as the optional baseline traffic model.</w:t>
            </w:r>
          </w:p>
        </w:tc>
      </w:tr>
      <w:tr w:rsidR="00812921" w14:paraId="1F839222" w14:textId="77777777">
        <w:tc>
          <w:tcPr>
            <w:tcW w:w="1350" w:type="dxa"/>
            <w:tcBorders>
              <w:top w:val="single" w:sz="4" w:space="0" w:color="auto"/>
              <w:left w:val="single" w:sz="4" w:space="0" w:color="auto"/>
              <w:bottom w:val="single" w:sz="4" w:space="0" w:color="auto"/>
              <w:right w:val="single" w:sz="4" w:space="0" w:color="auto"/>
            </w:tcBorders>
          </w:tcPr>
          <w:p w14:paraId="4C4661E1"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325E308" w14:textId="77777777" w:rsidR="00812921" w:rsidRDefault="00907017">
            <w:pPr>
              <w:adjustRightInd/>
              <w:spacing w:line="252" w:lineRule="auto"/>
              <w:contextualSpacing/>
              <w:jc w:val="left"/>
              <w:rPr>
                <w:lang w:eastAsia="zh-CN"/>
              </w:rPr>
            </w:pPr>
            <w:r>
              <w:rPr>
                <w:lang w:eastAsia="zh-CN"/>
              </w:rPr>
              <w:t>Full buffer traffic can be considered as a baseline and FTP1 can be optional.</w:t>
            </w:r>
          </w:p>
        </w:tc>
      </w:tr>
      <w:tr w:rsidR="00812921" w14:paraId="36552D43" w14:textId="77777777">
        <w:tc>
          <w:tcPr>
            <w:tcW w:w="1350" w:type="dxa"/>
            <w:tcBorders>
              <w:top w:val="single" w:sz="4" w:space="0" w:color="auto"/>
              <w:left w:val="single" w:sz="4" w:space="0" w:color="auto"/>
              <w:bottom w:val="single" w:sz="4" w:space="0" w:color="auto"/>
              <w:right w:val="single" w:sz="4" w:space="0" w:color="auto"/>
            </w:tcBorders>
          </w:tcPr>
          <w:p w14:paraId="1589EF3B"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7AB6BD8" w14:textId="77777777" w:rsidR="00812921" w:rsidRDefault="00907017">
            <w:pPr>
              <w:spacing w:beforeLines="50" w:before="120"/>
              <w:rPr>
                <w:iCs/>
                <w:kern w:val="2"/>
                <w:lang w:eastAsia="zh-CN"/>
              </w:rPr>
            </w:pPr>
            <w:r>
              <w:rPr>
                <w:rFonts w:hint="eastAsia"/>
                <w:iCs/>
                <w:kern w:val="2"/>
                <w:lang w:eastAsia="zh-CN"/>
              </w:rPr>
              <w:t>I</w:t>
            </w:r>
            <w:r>
              <w:rPr>
                <w:iCs/>
                <w:kern w:val="2"/>
                <w:lang w:eastAsia="zh-CN"/>
              </w:rPr>
              <w:t>t can be considered at the starting phase of SI for simplicity.</w:t>
            </w:r>
          </w:p>
        </w:tc>
      </w:tr>
      <w:tr w:rsidR="00812921" w14:paraId="108133B5" w14:textId="77777777">
        <w:tc>
          <w:tcPr>
            <w:tcW w:w="1350" w:type="dxa"/>
            <w:tcBorders>
              <w:top w:val="single" w:sz="4" w:space="0" w:color="auto"/>
              <w:left w:val="single" w:sz="4" w:space="0" w:color="auto"/>
              <w:bottom w:val="single" w:sz="4" w:space="0" w:color="auto"/>
              <w:right w:val="single" w:sz="4" w:space="0" w:color="auto"/>
            </w:tcBorders>
          </w:tcPr>
          <w:p w14:paraId="7CB63D7A"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6615EDD" w14:textId="77777777" w:rsidR="00812921" w:rsidRDefault="00907017">
            <w:pPr>
              <w:spacing w:beforeLines="50" w:before="120"/>
              <w:rPr>
                <w:iCs/>
                <w:kern w:val="2"/>
                <w:lang w:eastAsia="zh-CN"/>
              </w:rPr>
            </w:pPr>
            <w:r>
              <w:rPr>
                <w:iCs/>
                <w:lang w:eastAsia="zh-CN"/>
              </w:rPr>
              <w:t>Full buffer could be used as baseline.</w:t>
            </w:r>
          </w:p>
        </w:tc>
      </w:tr>
      <w:tr w:rsidR="00812921" w14:paraId="00BC7684" w14:textId="77777777">
        <w:tc>
          <w:tcPr>
            <w:tcW w:w="1350" w:type="dxa"/>
            <w:tcBorders>
              <w:top w:val="single" w:sz="4" w:space="0" w:color="auto"/>
              <w:left w:val="single" w:sz="4" w:space="0" w:color="auto"/>
              <w:bottom w:val="single" w:sz="4" w:space="0" w:color="auto"/>
              <w:right w:val="single" w:sz="4" w:space="0" w:color="auto"/>
            </w:tcBorders>
          </w:tcPr>
          <w:p w14:paraId="47A95E20"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78CD461" w14:textId="77777777" w:rsidR="00812921" w:rsidRDefault="00907017">
            <w:pPr>
              <w:spacing w:beforeLines="50" w:before="120"/>
              <w:rPr>
                <w:iCs/>
                <w:kern w:val="2"/>
                <w:lang w:eastAsia="zh-CN"/>
              </w:rPr>
            </w:pPr>
            <w:r>
              <w:rPr>
                <w:iCs/>
                <w:kern w:val="2"/>
                <w:lang w:eastAsia="zh-CN"/>
              </w:rPr>
              <w:t>Full buffer traffic can be used as a baseline.</w:t>
            </w:r>
          </w:p>
        </w:tc>
      </w:tr>
      <w:tr w:rsidR="00812921" w14:paraId="1747743A" w14:textId="77777777">
        <w:tc>
          <w:tcPr>
            <w:tcW w:w="1350" w:type="dxa"/>
            <w:tcBorders>
              <w:top w:val="single" w:sz="4" w:space="0" w:color="auto"/>
              <w:left w:val="single" w:sz="4" w:space="0" w:color="auto"/>
              <w:bottom w:val="single" w:sz="4" w:space="0" w:color="auto"/>
              <w:right w:val="single" w:sz="4" w:space="0" w:color="auto"/>
            </w:tcBorders>
          </w:tcPr>
          <w:p w14:paraId="591B614C"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0A70750F" w14:textId="77777777" w:rsidR="00812921" w:rsidRDefault="00907017">
            <w:pPr>
              <w:spacing w:beforeLines="50" w:before="120"/>
              <w:rPr>
                <w:iCs/>
                <w:kern w:val="2"/>
                <w:lang w:eastAsia="zh-CN"/>
              </w:rPr>
            </w:pPr>
            <w:r>
              <w:rPr>
                <w:i/>
                <w:lang w:eastAsia="zh-CN"/>
              </w:rPr>
              <w:t xml:space="preserve">Full buffer was abandoned several years ago in MIMO evaluations in RAN1, we don’t see why it needs to come back, it is unrealistic and results are meaningless except for calibration purpose. Full buffer cannot be used to make a prediction of the usefulness of a feature and hence doesn’t provide any insights that assist in drawing SI conclusions. </w:t>
            </w:r>
            <w:r>
              <w:rPr>
                <w:b/>
                <w:bCs/>
                <w:i/>
                <w:lang w:eastAsia="zh-CN"/>
              </w:rPr>
              <w:t>We object to using full buffer to make any conclusions in this SI.</w:t>
            </w:r>
            <w:r>
              <w:rPr>
                <w:i/>
                <w:lang w:eastAsia="zh-CN"/>
              </w:rPr>
              <w:t xml:space="preserve"> </w:t>
            </w:r>
          </w:p>
        </w:tc>
      </w:tr>
      <w:tr w:rsidR="00812921" w14:paraId="52ABE80A" w14:textId="77777777">
        <w:tc>
          <w:tcPr>
            <w:tcW w:w="1350" w:type="dxa"/>
            <w:tcBorders>
              <w:top w:val="single" w:sz="4" w:space="0" w:color="auto"/>
              <w:left w:val="single" w:sz="4" w:space="0" w:color="auto"/>
              <w:bottom w:val="single" w:sz="4" w:space="0" w:color="auto"/>
              <w:right w:val="single" w:sz="4" w:space="0" w:color="auto"/>
            </w:tcBorders>
          </w:tcPr>
          <w:p w14:paraId="2B429C41"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35713285" w14:textId="77777777" w:rsidR="00812921" w:rsidRDefault="00907017">
            <w:pPr>
              <w:spacing w:beforeLines="50" w:before="120"/>
              <w:rPr>
                <w:iCs/>
                <w:kern w:val="2"/>
                <w:lang w:eastAsia="zh-CN"/>
              </w:rPr>
            </w:pPr>
            <w:r>
              <w:rPr>
                <w:lang w:eastAsia="zh-CN"/>
              </w:rPr>
              <w:t>Full buffer can be taken as the baseline.</w:t>
            </w:r>
          </w:p>
        </w:tc>
      </w:tr>
      <w:tr w:rsidR="00812921" w14:paraId="6751869D" w14:textId="77777777">
        <w:tc>
          <w:tcPr>
            <w:tcW w:w="1350" w:type="dxa"/>
            <w:tcBorders>
              <w:top w:val="single" w:sz="4" w:space="0" w:color="auto"/>
              <w:left w:val="single" w:sz="4" w:space="0" w:color="auto"/>
              <w:bottom w:val="single" w:sz="4" w:space="0" w:color="auto"/>
              <w:right w:val="single" w:sz="4" w:space="0" w:color="auto"/>
            </w:tcBorders>
          </w:tcPr>
          <w:p w14:paraId="27F1ABAA"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D535F0A" w14:textId="77777777" w:rsidR="00812921" w:rsidRDefault="00907017">
            <w:pPr>
              <w:spacing w:beforeLines="50" w:before="120"/>
              <w:rPr>
                <w:iCs/>
                <w:kern w:val="2"/>
                <w:lang w:eastAsia="zh-CN"/>
              </w:rPr>
            </w:pPr>
            <w:r>
              <w:rPr>
                <w:iCs/>
                <w:kern w:val="2"/>
                <w:lang w:eastAsia="zh-CN"/>
              </w:rPr>
              <w:t>Ok to consider only as optional. We don’t see a reason to change the assumption from Rel-16:</w:t>
            </w:r>
          </w:p>
          <w:p w14:paraId="0271EB03" w14:textId="77777777" w:rsidR="00812921" w:rsidRDefault="00907017">
            <w:pPr>
              <w:widowControl/>
              <w:autoSpaceDE/>
              <w:spacing w:after="0" w:line="240" w:lineRule="atLeast"/>
              <w:ind w:left="720" w:hanging="720"/>
              <w:contextualSpacing/>
              <w:jc w:val="left"/>
              <w:rPr>
                <w:rFonts w:eastAsia="Malgun Gothic"/>
                <w:kern w:val="24"/>
                <w:szCs w:val="20"/>
              </w:rPr>
            </w:pPr>
            <w:r>
              <w:rPr>
                <w:iCs/>
                <w:kern w:val="2"/>
                <w:lang w:eastAsia="zh-CN"/>
              </w:rPr>
              <w:t>“</w:t>
            </w:r>
            <w:r>
              <w:rPr>
                <w:rFonts w:eastAsia="Malgun Gothic"/>
                <w:kern w:val="24"/>
                <w:szCs w:val="20"/>
              </w:rPr>
              <w:t>FTP model 1 with packet size 0.5 Mbytes. Other FTP model is not precluded.</w:t>
            </w:r>
            <w:r>
              <w:rPr>
                <w:iCs/>
                <w:kern w:val="2"/>
                <w:lang w:eastAsia="zh-CN"/>
              </w:rPr>
              <w:t>”</w:t>
            </w:r>
          </w:p>
        </w:tc>
      </w:tr>
      <w:tr w:rsidR="00812921" w14:paraId="1F3FFA92" w14:textId="77777777">
        <w:tc>
          <w:tcPr>
            <w:tcW w:w="1350" w:type="dxa"/>
            <w:tcBorders>
              <w:top w:val="single" w:sz="4" w:space="0" w:color="auto"/>
              <w:left w:val="single" w:sz="4" w:space="0" w:color="auto"/>
              <w:bottom w:val="single" w:sz="4" w:space="0" w:color="auto"/>
              <w:right w:val="single" w:sz="4" w:space="0" w:color="auto"/>
            </w:tcBorders>
          </w:tcPr>
          <w:p w14:paraId="3DA61B8A"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87B5A32" w14:textId="77777777" w:rsidR="00812921" w:rsidRDefault="00907017">
            <w:pPr>
              <w:spacing w:beforeLines="50" w:before="120"/>
              <w:rPr>
                <w:iCs/>
                <w:kern w:val="2"/>
                <w:lang w:eastAsia="zh-CN"/>
              </w:rPr>
            </w:pPr>
            <w:r>
              <w:rPr>
                <w:iCs/>
                <w:lang w:eastAsia="zh-CN"/>
              </w:rPr>
              <w:t>Full buffer can be an optional baseline.</w:t>
            </w:r>
          </w:p>
        </w:tc>
      </w:tr>
      <w:tr w:rsidR="00812921" w14:paraId="1DA8ABED" w14:textId="77777777">
        <w:tc>
          <w:tcPr>
            <w:tcW w:w="1350" w:type="dxa"/>
            <w:tcBorders>
              <w:top w:val="single" w:sz="4" w:space="0" w:color="auto"/>
              <w:left w:val="single" w:sz="4" w:space="0" w:color="auto"/>
              <w:bottom w:val="single" w:sz="4" w:space="0" w:color="auto"/>
              <w:right w:val="single" w:sz="4" w:space="0" w:color="auto"/>
            </w:tcBorders>
          </w:tcPr>
          <w:p w14:paraId="747C74AC"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6594EF2E" w14:textId="77777777" w:rsidR="00812921" w:rsidRDefault="00907017">
            <w:pPr>
              <w:spacing w:beforeLines="50" w:before="120"/>
              <w:rPr>
                <w:iCs/>
                <w:lang w:eastAsia="zh-CN"/>
              </w:rPr>
            </w:pPr>
            <w:r>
              <w:rPr>
                <w:iCs/>
                <w:kern w:val="2"/>
                <w:lang w:eastAsia="zh-CN"/>
              </w:rPr>
              <w:t>Similar to the ideal channel estimation, full buffer is unrealistic and it shouldn’t be used to make any conclusion. It is often observed that a scheme provides significant gain in full buffer as optimal MU-pairing is always available at the scheduler but the gain disappears when non-full buffer is used.</w:t>
            </w:r>
          </w:p>
        </w:tc>
      </w:tr>
      <w:tr w:rsidR="00812921" w14:paraId="385382CE" w14:textId="77777777">
        <w:tc>
          <w:tcPr>
            <w:tcW w:w="1350" w:type="dxa"/>
            <w:tcBorders>
              <w:top w:val="single" w:sz="4" w:space="0" w:color="auto"/>
              <w:left w:val="single" w:sz="4" w:space="0" w:color="auto"/>
              <w:bottom w:val="single" w:sz="4" w:space="0" w:color="auto"/>
              <w:right w:val="single" w:sz="4" w:space="0" w:color="auto"/>
            </w:tcBorders>
          </w:tcPr>
          <w:p w14:paraId="6AD8725F"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CA88719" w14:textId="77777777" w:rsidR="00812921" w:rsidRDefault="00907017">
            <w:pPr>
              <w:spacing w:beforeLines="50" w:before="120"/>
              <w:rPr>
                <w:iCs/>
                <w:kern w:val="2"/>
                <w:lang w:eastAsia="zh-CN"/>
              </w:rPr>
            </w:pPr>
            <w:r>
              <w:rPr>
                <w:lang w:eastAsia="zh-CN"/>
              </w:rPr>
              <w:t xml:space="preserve">The full buffer traffic load for the starting point is supported. </w:t>
            </w:r>
          </w:p>
        </w:tc>
      </w:tr>
      <w:tr w:rsidR="00812921" w14:paraId="41A155A9" w14:textId="77777777">
        <w:tc>
          <w:tcPr>
            <w:tcW w:w="1350" w:type="dxa"/>
            <w:tcBorders>
              <w:top w:val="single" w:sz="4" w:space="0" w:color="auto"/>
              <w:left w:val="single" w:sz="4" w:space="0" w:color="auto"/>
              <w:bottom w:val="single" w:sz="4" w:space="0" w:color="auto"/>
              <w:right w:val="single" w:sz="4" w:space="0" w:color="auto"/>
            </w:tcBorders>
          </w:tcPr>
          <w:p w14:paraId="76CDDF91" w14:textId="77777777" w:rsidR="00812921" w:rsidRDefault="0090701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5306A97F" w14:textId="77777777" w:rsidR="00812921" w:rsidRDefault="00907017">
            <w:pPr>
              <w:spacing w:beforeLines="50" w:before="120"/>
              <w:rPr>
                <w:lang w:eastAsia="zh-CN"/>
              </w:rPr>
            </w:pPr>
            <w:r>
              <w:rPr>
                <w:iCs/>
                <w:kern w:val="2"/>
                <w:lang w:eastAsia="zh-CN"/>
              </w:rPr>
              <w:t xml:space="preserve">Full buffer can be </w:t>
            </w:r>
            <w:r>
              <w:rPr>
                <w:i/>
                <w:kern w:val="2"/>
                <w:lang w:eastAsia="zh-CN"/>
              </w:rPr>
              <w:t>optionally</w:t>
            </w:r>
            <w:r>
              <w:rPr>
                <w:iCs/>
                <w:kern w:val="2"/>
                <w:lang w:eastAsia="zh-CN"/>
              </w:rPr>
              <w:t xml:space="preserve"> considered and evaluated.</w:t>
            </w:r>
          </w:p>
        </w:tc>
      </w:tr>
      <w:tr w:rsidR="00812921" w14:paraId="5C425639" w14:textId="77777777">
        <w:tc>
          <w:tcPr>
            <w:tcW w:w="1350" w:type="dxa"/>
            <w:tcBorders>
              <w:top w:val="single" w:sz="4" w:space="0" w:color="auto"/>
              <w:left w:val="single" w:sz="4" w:space="0" w:color="auto"/>
              <w:bottom w:val="single" w:sz="4" w:space="0" w:color="auto"/>
              <w:right w:val="single" w:sz="4" w:space="0" w:color="auto"/>
            </w:tcBorders>
          </w:tcPr>
          <w:p w14:paraId="65601D24"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34AEBBC" w14:textId="77777777" w:rsidR="00812921" w:rsidRDefault="00907017">
            <w:pPr>
              <w:spacing w:afterLines="50"/>
              <w:rPr>
                <w:i/>
                <w:lang w:eastAsia="zh-CN"/>
              </w:rPr>
            </w:pPr>
            <w:r>
              <w:rPr>
                <w:iCs/>
                <w:lang w:eastAsia="zh-CN"/>
              </w:rPr>
              <w:t>Full buffer can be optional for intermediate studies.</w:t>
            </w:r>
          </w:p>
        </w:tc>
      </w:tr>
      <w:tr w:rsidR="00812921" w14:paraId="72033515" w14:textId="77777777">
        <w:tc>
          <w:tcPr>
            <w:tcW w:w="1350" w:type="dxa"/>
            <w:tcBorders>
              <w:top w:val="single" w:sz="4" w:space="0" w:color="auto"/>
              <w:left w:val="single" w:sz="4" w:space="0" w:color="auto"/>
              <w:bottom w:val="single" w:sz="4" w:space="0" w:color="auto"/>
              <w:right w:val="single" w:sz="4" w:space="0" w:color="auto"/>
            </w:tcBorders>
          </w:tcPr>
          <w:p w14:paraId="77F2BB1F"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36017C1D" w14:textId="77777777" w:rsidR="00812921" w:rsidRDefault="00907017">
            <w:pPr>
              <w:spacing w:beforeLines="50" w:before="120"/>
              <w:rPr>
                <w:lang w:eastAsia="zh-CN"/>
              </w:rPr>
            </w:pPr>
            <w:r>
              <w:rPr>
                <w:rFonts w:eastAsia="Malgun Gothic"/>
                <w:lang w:eastAsia="ko-KR"/>
              </w:rPr>
              <w:t xml:space="preserve">FTP model 1 is preferred as it reflect more realistic environment. </w:t>
            </w:r>
          </w:p>
        </w:tc>
      </w:tr>
      <w:tr w:rsidR="00812921" w14:paraId="69275A13" w14:textId="77777777">
        <w:tc>
          <w:tcPr>
            <w:tcW w:w="1350" w:type="dxa"/>
            <w:tcBorders>
              <w:top w:val="single" w:sz="4" w:space="0" w:color="auto"/>
              <w:left w:val="single" w:sz="4" w:space="0" w:color="auto"/>
              <w:bottom w:val="single" w:sz="4" w:space="0" w:color="auto"/>
              <w:right w:val="single" w:sz="4" w:space="0" w:color="auto"/>
            </w:tcBorders>
          </w:tcPr>
          <w:p w14:paraId="00184A96" w14:textId="77777777" w:rsidR="00812921" w:rsidRDefault="0090701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EF21BF5" w14:textId="77777777" w:rsidR="00812921" w:rsidRDefault="00907017">
            <w:pPr>
              <w:spacing w:beforeLines="50" w:before="120"/>
              <w:rPr>
                <w:rFonts w:eastAsia="Malgun Gothic"/>
                <w:lang w:eastAsia="ko-KR"/>
              </w:rPr>
            </w:pPr>
            <w:r>
              <w:rPr>
                <w:rFonts w:hint="eastAsia"/>
                <w:lang w:eastAsia="zh-CN"/>
              </w:rPr>
              <w:t>Full buffer results can be optionally provided for calibration purpose.</w:t>
            </w:r>
          </w:p>
        </w:tc>
      </w:tr>
      <w:tr w:rsidR="00812921" w14:paraId="2DF6034F" w14:textId="77777777">
        <w:tc>
          <w:tcPr>
            <w:tcW w:w="1350" w:type="dxa"/>
            <w:tcBorders>
              <w:top w:val="single" w:sz="4" w:space="0" w:color="auto"/>
              <w:left w:val="single" w:sz="4" w:space="0" w:color="auto"/>
              <w:bottom w:val="single" w:sz="4" w:space="0" w:color="auto"/>
              <w:right w:val="single" w:sz="4" w:space="0" w:color="auto"/>
            </w:tcBorders>
          </w:tcPr>
          <w:p w14:paraId="25B76ABD"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886945A" w14:textId="77777777" w:rsidR="00812921" w:rsidRDefault="00907017">
            <w:pPr>
              <w:spacing w:afterLines="50"/>
              <w:rPr>
                <w:i/>
                <w:lang w:eastAsia="zh-CN"/>
              </w:rPr>
            </w:pPr>
            <w:r>
              <w:rPr>
                <w:rFonts w:hint="eastAsia"/>
                <w:i/>
                <w:lang w:eastAsia="zh-CN"/>
              </w:rPr>
              <w:t xml:space="preserve">We think we can continue to adopt SLS assumptions in Rel-16/Rel-17, e.g. </w:t>
            </w:r>
            <w:r>
              <w:rPr>
                <w:rFonts w:hint="eastAsia"/>
                <w:i/>
                <w:lang w:eastAsia="ko-KR"/>
              </w:rPr>
              <w:t>FTP model 1 with packet size 0.5 Mbytes</w:t>
            </w:r>
            <w:r>
              <w:rPr>
                <w:rFonts w:hint="eastAsia"/>
                <w:i/>
                <w:lang w:eastAsia="zh-CN"/>
              </w:rPr>
              <w:t>, which is closer to real environment. Additionally, full-buffer can be further discussed for initial AI/ML model calibration.</w:t>
            </w:r>
          </w:p>
        </w:tc>
      </w:tr>
      <w:tr w:rsidR="00812921" w14:paraId="4D38A96B" w14:textId="77777777">
        <w:tc>
          <w:tcPr>
            <w:tcW w:w="1350" w:type="dxa"/>
            <w:tcBorders>
              <w:top w:val="single" w:sz="4" w:space="0" w:color="auto"/>
              <w:left w:val="single" w:sz="4" w:space="0" w:color="auto"/>
              <w:bottom w:val="single" w:sz="4" w:space="0" w:color="auto"/>
              <w:right w:val="single" w:sz="4" w:space="0" w:color="auto"/>
            </w:tcBorders>
          </w:tcPr>
          <w:p w14:paraId="51E9B388"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0D994D57" w14:textId="77777777" w:rsidR="00812921" w:rsidRDefault="00907017">
            <w:pPr>
              <w:spacing w:afterLines="50"/>
              <w:rPr>
                <w:i/>
                <w:lang w:eastAsia="zh-CN"/>
              </w:rPr>
            </w:pPr>
            <w:r>
              <w:rPr>
                <w:rFonts w:hint="eastAsia"/>
                <w:i/>
                <w:lang w:eastAsia="zh-CN"/>
              </w:rPr>
              <w:t xml:space="preserve">Ok to </w:t>
            </w:r>
            <w:r>
              <w:rPr>
                <w:i/>
                <w:lang w:eastAsia="zh-CN"/>
              </w:rPr>
              <w:t>adopt full buffer traffic as optional traffic model.</w:t>
            </w:r>
          </w:p>
        </w:tc>
      </w:tr>
      <w:tr w:rsidR="00812921" w14:paraId="08773FBF" w14:textId="77777777">
        <w:tc>
          <w:tcPr>
            <w:tcW w:w="1350" w:type="dxa"/>
            <w:tcBorders>
              <w:top w:val="single" w:sz="4" w:space="0" w:color="auto"/>
              <w:left w:val="single" w:sz="4" w:space="0" w:color="auto"/>
              <w:bottom w:val="single" w:sz="4" w:space="0" w:color="auto"/>
              <w:right w:val="single" w:sz="4" w:space="0" w:color="auto"/>
            </w:tcBorders>
          </w:tcPr>
          <w:p w14:paraId="11C84B29" w14:textId="77777777" w:rsidR="00812921" w:rsidRDefault="00907017">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4BF81CD7" w14:textId="77777777" w:rsidR="00812921" w:rsidRDefault="00907017">
            <w:pPr>
              <w:spacing w:afterLines="50"/>
              <w:rPr>
                <w:i/>
                <w:lang w:eastAsia="zh-CN"/>
              </w:rPr>
            </w:pPr>
            <w:r>
              <w:rPr>
                <w:iCs/>
                <w:kern w:val="2"/>
                <w:lang w:eastAsia="zh-CN"/>
              </w:rPr>
              <w:t>Agree with using full-buffer traffic as an option.</w:t>
            </w:r>
          </w:p>
        </w:tc>
      </w:tr>
      <w:tr w:rsidR="00812921" w14:paraId="5E840631" w14:textId="77777777">
        <w:tc>
          <w:tcPr>
            <w:tcW w:w="1350" w:type="dxa"/>
            <w:tcBorders>
              <w:top w:val="single" w:sz="4" w:space="0" w:color="auto"/>
              <w:left w:val="single" w:sz="4" w:space="0" w:color="auto"/>
              <w:bottom w:val="single" w:sz="4" w:space="0" w:color="auto"/>
              <w:right w:val="single" w:sz="4" w:space="0" w:color="auto"/>
            </w:tcBorders>
          </w:tcPr>
          <w:p w14:paraId="61D53B7B"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C57C742" w14:textId="77777777" w:rsidR="00812921" w:rsidRDefault="00907017">
            <w:pPr>
              <w:spacing w:beforeLines="50" w:before="120"/>
              <w:rPr>
                <w:lang w:eastAsia="zh-CN"/>
              </w:rPr>
            </w:pPr>
            <w:r>
              <w:rPr>
                <w:rFonts w:hint="eastAsia"/>
                <w:lang w:eastAsia="zh-CN"/>
              </w:rPr>
              <w:t>W</w:t>
            </w:r>
            <w:r>
              <w:rPr>
                <w:lang w:eastAsia="zh-CN"/>
              </w:rPr>
              <w:t>e agree that the full buffer can be optionally taken into the baseline of EVM.</w:t>
            </w:r>
          </w:p>
        </w:tc>
      </w:tr>
      <w:tr w:rsidR="00812921" w14:paraId="7278B895" w14:textId="77777777">
        <w:tc>
          <w:tcPr>
            <w:tcW w:w="1350" w:type="dxa"/>
            <w:tcBorders>
              <w:top w:val="single" w:sz="4" w:space="0" w:color="auto"/>
              <w:left w:val="single" w:sz="4" w:space="0" w:color="auto"/>
              <w:bottom w:val="single" w:sz="4" w:space="0" w:color="auto"/>
              <w:right w:val="single" w:sz="4" w:space="0" w:color="auto"/>
            </w:tcBorders>
          </w:tcPr>
          <w:p w14:paraId="09EE7021" w14:textId="77777777" w:rsidR="00812921" w:rsidRDefault="00907017">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1B504BCD" w14:textId="77777777" w:rsidR="00812921" w:rsidRDefault="00907017">
            <w:pPr>
              <w:spacing w:beforeLines="50" w:before="120"/>
              <w:rPr>
                <w:lang w:eastAsia="zh-CN"/>
              </w:rPr>
            </w:pPr>
            <w:r>
              <w:rPr>
                <w:lang w:eastAsia="zh-CN"/>
              </w:rPr>
              <w:t>Agree to use full-buffer traffic</w:t>
            </w:r>
          </w:p>
        </w:tc>
      </w:tr>
      <w:tr w:rsidR="00812921" w14:paraId="7AA06F3F" w14:textId="77777777">
        <w:tc>
          <w:tcPr>
            <w:tcW w:w="1350" w:type="dxa"/>
            <w:tcBorders>
              <w:top w:val="single" w:sz="4" w:space="0" w:color="auto"/>
              <w:left w:val="single" w:sz="4" w:space="0" w:color="auto"/>
              <w:bottom w:val="single" w:sz="4" w:space="0" w:color="auto"/>
              <w:right w:val="single" w:sz="4" w:space="0" w:color="auto"/>
            </w:tcBorders>
          </w:tcPr>
          <w:p w14:paraId="1C4E266A" w14:textId="77777777" w:rsidR="00812921" w:rsidRDefault="00907017">
            <w:pPr>
              <w:spacing w:beforeLines="50" w:before="120"/>
              <w:rPr>
                <w:iCs/>
                <w:kern w:val="2"/>
                <w:lang w:eastAsia="zh-CN"/>
              </w:rPr>
            </w:pPr>
            <w:r>
              <w:rPr>
                <w:kern w:val="2"/>
                <w:lang w:eastAsia="zh-CN"/>
              </w:rPr>
              <w:t xml:space="preserve">Beijing </w:t>
            </w:r>
            <w:r>
              <w:rPr>
                <w:kern w:val="2"/>
                <w:lang w:eastAsia="zh-CN"/>
              </w:rPr>
              <w:lastRenderedPageBreak/>
              <w:t>Jiaotong University</w:t>
            </w:r>
          </w:p>
        </w:tc>
        <w:tc>
          <w:tcPr>
            <w:tcW w:w="7859" w:type="dxa"/>
            <w:tcBorders>
              <w:top w:val="single" w:sz="4" w:space="0" w:color="auto"/>
              <w:left w:val="single" w:sz="4" w:space="0" w:color="auto"/>
              <w:bottom w:val="single" w:sz="4" w:space="0" w:color="auto"/>
              <w:right w:val="single" w:sz="4" w:space="0" w:color="auto"/>
            </w:tcBorders>
          </w:tcPr>
          <w:p w14:paraId="7D2474C4" w14:textId="77777777" w:rsidR="00812921" w:rsidRDefault="00907017">
            <w:pPr>
              <w:spacing w:beforeLines="50" w:before="120"/>
              <w:rPr>
                <w:lang w:eastAsia="zh-CN"/>
              </w:rPr>
            </w:pPr>
            <w:r>
              <w:rPr>
                <w:iCs/>
                <w:lang w:eastAsia="zh-CN"/>
              </w:rPr>
              <w:lastRenderedPageBreak/>
              <w:t>Full buffer could be used as baseline.</w:t>
            </w:r>
          </w:p>
        </w:tc>
      </w:tr>
      <w:tr w:rsidR="00812921" w14:paraId="361079D1" w14:textId="77777777">
        <w:tc>
          <w:tcPr>
            <w:tcW w:w="1350" w:type="dxa"/>
            <w:tcBorders>
              <w:top w:val="single" w:sz="4" w:space="0" w:color="auto"/>
              <w:left w:val="single" w:sz="4" w:space="0" w:color="auto"/>
              <w:bottom w:val="single" w:sz="4" w:space="0" w:color="auto"/>
              <w:right w:val="single" w:sz="4" w:space="0" w:color="auto"/>
            </w:tcBorders>
          </w:tcPr>
          <w:p w14:paraId="77D8C163" w14:textId="77777777" w:rsidR="00812921" w:rsidRDefault="00907017">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517FFCC2" w14:textId="77777777" w:rsidR="00812921" w:rsidRDefault="00907017">
            <w:pPr>
              <w:spacing w:beforeLines="50" w:before="120"/>
              <w:rPr>
                <w:iCs/>
                <w:lang w:eastAsia="zh-CN"/>
              </w:rPr>
            </w:pPr>
            <w:r>
              <w:rPr>
                <w:iCs/>
                <w:lang w:eastAsia="zh-CN"/>
              </w:rPr>
              <w:t>Full buffer should be considered. It is anyway not precluded in Rel. 16 EVM, and is useful for evaluating the performance of some of the sub-use cases in CSI enhancements</w:t>
            </w:r>
          </w:p>
        </w:tc>
      </w:tr>
    </w:tbl>
    <w:p w14:paraId="311E0A83" w14:textId="77777777" w:rsidR="00812921" w:rsidRDefault="00812921">
      <w:pPr>
        <w:spacing w:after="0" w:line="240" w:lineRule="auto"/>
        <w:rPr>
          <w:b/>
          <w:lang w:eastAsia="zh-CN"/>
        </w:rPr>
      </w:pPr>
    </w:p>
    <w:p w14:paraId="68861748" w14:textId="77777777" w:rsidR="00812921" w:rsidRDefault="00812921">
      <w:pPr>
        <w:spacing w:after="0" w:line="240" w:lineRule="auto"/>
        <w:rPr>
          <w:b/>
          <w:lang w:eastAsia="zh-CN"/>
        </w:rPr>
      </w:pPr>
    </w:p>
    <w:p w14:paraId="7B38213C" w14:textId="77777777" w:rsidR="00812921" w:rsidRDefault="00907017">
      <w:pPr>
        <w:rPr>
          <w:b/>
          <w:u w:val="single"/>
          <w:lang w:eastAsia="zh-CN"/>
        </w:rPr>
      </w:pPr>
      <w:r>
        <w:rPr>
          <w:b/>
          <w:u w:val="single"/>
          <w:lang w:eastAsia="zh-CN"/>
        </w:rPr>
        <w:t>Baseline SLS EVM table -Baseline for performance evaluation</w:t>
      </w:r>
    </w:p>
    <w:p w14:paraId="335FF335" w14:textId="77777777" w:rsidR="00812921" w:rsidRDefault="00907017">
      <w:pPr>
        <w:spacing w:after="0" w:line="240" w:lineRule="auto"/>
        <w:rPr>
          <w:lang w:eastAsia="zh-CN"/>
        </w:rPr>
      </w:pPr>
      <w:r>
        <w:rPr>
          <w:lang w:eastAsia="zh-CN"/>
        </w:rPr>
        <w:t>As per the understanding of Moderator, it is a general way to select the state-of-art release as the baseline to study/evaluate the performance of a new feature. But as a majority of companies initially adopt R16 Type II CB as the baseline in the contributions, Moderator lists the two options for down selection. Please provide your views on your preferred benchmark scheme.</w:t>
      </w:r>
    </w:p>
    <w:p w14:paraId="03020E33" w14:textId="77777777" w:rsidR="00812921" w:rsidRDefault="00812921">
      <w:pPr>
        <w:spacing w:after="0" w:line="240" w:lineRule="auto"/>
        <w:rPr>
          <w:lang w:eastAsia="zh-CN"/>
        </w:rPr>
      </w:pPr>
    </w:p>
    <w:p w14:paraId="00E77B1F" w14:textId="77777777" w:rsidR="00812921" w:rsidRDefault="00907017">
      <w:pPr>
        <w:spacing w:line="240" w:lineRule="auto"/>
        <w:rPr>
          <w:b/>
          <w:bCs/>
          <w:lang w:eastAsia="zh-CN"/>
        </w:rPr>
      </w:pPr>
      <w:r>
        <w:rPr>
          <w:b/>
          <w:bCs/>
          <w:highlight w:val="yellow"/>
          <w:lang w:eastAsia="zh-CN"/>
        </w:rPr>
        <w:t>Question 2.2.6:</w:t>
      </w:r>
      <w:r>
        <w:rPr>
          <w:b/>
          <w:bCs/>
          <w:lang w:eastAsia="zh-CN"/>
        </w:rPr>
        <w:t xml:space="preserve"> For the evaluation of the AI/ML based CSI feedback enhancement, which of the following benchmark CSI feedback scheme should be adopted as the baseline for performance evaluation</w:t>
      </w:r>
    </w:p>
    <w:p w14:paraId="4B6AF768" w14:textId="77777777" w:rsidR="00812921" w:rsidRDefault="00907017">
      <w:pPr>
        <w:pStyle w:val="afc"/>
        <w:numPr>
          <w:ilvl w:val="0"/>
          <w:numId w:val="20"/>
        </w:numPr>
        <w:rPr>
          <w:b/>
          <w:bCs/>
          <w:lang w:eastAsia="zh-CN"/>
        </w:rPr>
      </w:pPr>
      <w:r>
        <w:rPr>
          <w:b/>
          <w:lang w:eastAsia="zh-CN"/>
        </w:rPr>
        <w:t>Option 1: R16 Type II CB</w:t>
      </w:r>
    </w:p>
    <w:p w14:paraId="61A22285" w14:textId="77777777" w:rsidR="00812921" w:rsidRDefault="00907017">
      <w:pPr>
        <w:pStyle w:val="afc"/>
        <w:numPr>
          <w:ilvl w:val="0"/>
          <w:numId w:val="20"/>
        </w:numPr>
        <w:rPr>
          <w:b/>
          <w:bCs/>
          <w:lang w:eastAsia="zh-CN"/>
        </w:rPr>
      </w:pPr>
      <w:r>
        <w:rPr>
          <w:b/>
          <w:lang w:eastAsia="zh-CN"/>
        </w:rPr>
        <w:t>Option 2: R17 Type II CB</w:t>
      </w:r>
    </w:p>
    <w:p w14:paraId="24133BEF" w14:textId="77777777" w:rsidR="00812921" w:rsidRDefault="00907017">
      <w:pPr>
        <w:pStyle w:val="afc"/>
        <w:numPr>
          <w:ilvl w:val="0"/>
          <w:numId w:val="20"/>
        </w:numPr>
        <w:rPr>
          <w:b/>
          <w:bCs/>
          <w:lang w:eastAsia="zh-CN"/>
        </w:rPr>
      </w:pPr>
      <w:r>
        <w:rPr>
          <w:b/>
          <w:lang w:eastAsia="zh-CN"/>
        </w:rPr>
        <w:t>Option 3: Other</w:t>
      </w:r>
    </w:p>
    <w:p w14:paraId="10EEFDB8" w14:textId="77777777" w:rsidR="00812921" w:rsidRDefault="0081292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812921" w14:paraId="78C1DBEC" w14:textId="77777777">
        <w:tc>
          <w:tcPr>
            <w:tcW w:w="1413" w:type="dxa"/>
            <w:vMerge w:val="restart"/>
            <w:tcBorders>
              <w:top w:val="single" w:sz="4" w:space="0" w:color="auto"/>
              <w:left w:val="single" w:sz="4" w:space="0" w:color="auto"/>
              <w:right w:val="single" w:sz="4" w:space="0" w:color="auto"/>
            </w:tcBorders>
          </w:tcPr>
          <w:p w14:paraId="3B8830AB"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72BFEC21"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7D2B04A" w14:textId="77777777" w:rsidR="00812921" w:rsidRDefault="00907017">
            <w:pPr>
              <w:spacing w:beforeLines="50" w:before="120"/>
              <w:rPr>
                <w:iCs/>
                <w:kern w:val="2"/>
                <w:lang w:eastAsia="zh-CN"/>
              </w:rPr>
            </w:pPr>
            <w:r>
              <w:rPr>
                <w:iCs/>
                <w:kern w:val="2"/>
                <w:lang w:eastAsia="zh-CN"/>
              </w:rPr>
              <w:t xml:space="preserve">Xiaomi, vivo Huawei/Hisi, </w:t>
            </w:r>
            <w:r>
              <w:rPr>
                <w:rFonts w:hint="eastAsia"/>
                <w:kern w:val="2"/>
                <w:lang w:eastAsia="zh-CN"/>
              </w:rPr>
              <w:t>C</w:t>
            </w:r>
            <w:r>
              <w:rPr>
                <w:kern w:val="2"/>
                <w:lang w:eastAsia="zh-CN"/>
              </w:rPr>
              <w:t>AICT, MediaTek, Ericsson</w:t>
            </w:r>
            <w:r>
              <w:rPr>
                <w:iCs/>
                <w:kern w:val="2"/>
                <w:lang w:eastAsia="zh-CN"/>
              </w:rPr>
              <w:t xml:space="preserve">, CMCC, Nokia/NSB, NVIDIA, InterDigital(with clarification),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OPPO Intel</w:t>
            </w:r>
            <w:r>
              <w:rPr>
                <w:rFonts w:hint="eastAsia"/>
                <w:kern w:val="2"/>
                <w:lang w:eastAsia="zh-CN"/>
              </w:rPr>
              <w:t>,</w:t>
            </w:r>
            <w:r>
              <w:rPr>
                <w:kern w:val="2"/>
                <w:lang w:eastAsia="zh-CN"/>
              </w:rPr>
              <w:t xml:space="preserve"> Beijing Jiaotong University, AT&amp;T</w:t>
            </w:r>
          </w:p>
        </w:tc>
      </w:tr>
      <w:tr w:rsidR="00812921" w14:paraId="37FE310D" w14:textId="77777777">
        <w:tc>
          <w:tcPr>
            <w:tcW w:w="1413" w:type="dxa"/>
            <w:vMerge/>
            <w:tcBorders>
              <w:left w:val="single" w:sz="4" w:space="0" w:color="auto"/>
              <w:right w:val="single" w:sz="4" w:space="0" w:color="auto"/>
            </w:tcBorders>
          </w:tcPr>
          <w:p w14:paraId="401EF328"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E631A46"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AF3D9FA" w14:textId="77777777" w:rsidR="00812921" w:rsidRDefault="00812921">
            <w:pPr>
              <w:spacing w:beforeLines="50" w:before="120"/>
              <w:rPr>
                <w:kern w:val="2"/>
                <w:lang w:eastAsia="zh-CN"/>
              </w:rPr>
            </w:pPr>
          </w:p>
        </w:tc>
      </w:tr>
      <w:tr w:rsidR="00812921" w14:paraId="6917ECC1" w14:textId="77777777">
        <w:tc>
          <w:tcPr>
            <w:tcW w:w="1413" w:type="dxa"/>
            <w:vMerge w:val="restart"/>
            <w:tcBorders>
              <w:left w:val="single" w:sz="4" w:space="0" w:color="auto"/>
              <w:right w:val="single" w:sz="4" w:space="0" w:color="auto"/>
            </w:tcBorders>
          </w:tcPr>
          <w:p w14:paraId="2DAC8269"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E13C2F2"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72A9EB8" w14:textId="77777777" w:rsidR="00812921" w:rsidRDefault="00907017">
            <w:pPr>
              <w:spacing w:beforeLines="50" w:before="120"/>
              <w:rPr>
                <w:kern w:val="2"/>
                <w:lang w:eastAsia="zh-CN"/>
              </w:rPr>
            </w:pPr>
            <w:r>
              <w:rPr>
                <w:iCs/>
                <w:kern w:val="2"/>
                <w:lang w:eastAsia="zh-CN"/>
              </w:rPr>
              <w:t>Huawei/Hisi,</w:t>
            </w:r>
            <w:r>
              <w:rPr>
                <w:rFonts w:hint="eastAsia"/>
                <w:kern w:val="2"/>
                <w:lang w:eastAsia="zh-CN"/>
              </w:rPr>
              <w:t xml:space="preserve"> C</w:t>
            </w:r>
            <w:r>
              <w:rPr>
                <w:kern w:val="2"/>
                <w:lang w:eastAsia="zh-CN"/>
              </w:rPr>
              <w:t>AICT</w:t>
            </w:r>
            <w:r>
              <w:rPr>
                <w:rFonts w:hint="eastAsia"/>
                <w:kern w:val="2"/>
                <w:lang w:eastAsia="zh-CN"/>
              </w:rPr>
              <w:t>, CATT O</w:t>
            </w:r>
            <w:r>
              <w:rPr>
                <w:kern w:val="2"/>
                <w:lang w:eastAsia="zh-CN"/>
              </w:rPr>
              <w:t>PPO (2</w:t>
            </w:r>
            <w:r>
              <w:rPr>
                <w:kern w:val="2"/>
                <w:vertAlign w:val="superscript"/>
                <w:lang w:eastAsia="zh-CN"/>
              </w:rPr>
              <w:t>nd</w:t>
            </w:r>
            <w:r>
              <w:rPr>
                <w:kern w:val="2"/>
                <w:lang w:eastAsia="zh-CN"/>
              </w:rPr>
              <w:t xml:space="preserve"> step after Option 1), Beijing Jiaotong University</w:t>
            </w:r>
          </w:p>
        </w:tc>
      </w:tr>
      <w:tr w:rsidR="00812921" w14:paraId="1A907CFB" w14:textId="77777777">
        <w:tc>
          <w:tcPr>
            <w:tcW w:w="1413" w:type="dxa"/>
            <w:vMerge/>
            <w:tcBorders>
              <w:left w:val="single" w:sz="4" w:space="0" w:color="auto"/>
              <w:right w:val="single" w:sz="4" w:space="0" w:color="auto"/>
            </w:tcBorders>
          </w:tcPr>
          <w:p w14:paraId="55E2A83D"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35D1D39"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6371794" w14:textId="77777777" w:rsidR="00812921" w:rsidRDefault="00812921">
            <w:pPr>
              <w:spacing w:beforeLines="50" w:before="120"/>
              <w:rPr>
                <w:kern w:val="2"/>
                <w:lang w:eastAsia="zh-CN"/>
              </w:rPr>
            </w:pPr>
          </w:p>
        </w:tc>
      </w:tr>
      <w:tr w:rsidR="00812921" w14:paraId="2DE94E21" w14:textId="77777777">
        <w:tc>
          <w:tcPr>
            <w:tcW w:w="1413" w:type="dxa"/>
            <w:vMerge w:val="restart"/>
            <w:tcBorders>
              <w:left w:val="single" w:sz="4" w:space="0" w:color="auto"/>
              <w:right w:val="single" w:sz="4" w:space="0" w:color="auto"/>
            </w:tcBorders>
          </w:tcPr>
          <w:p w14:paraId="34177875"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03750117"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AB78800" w14:textId="77777777" w:rsidR="00812921" w:rsidRDefault="00812921">
            <w:pPr>
              <w:spacing w:beforeLines="50" w:before="120"/>
              <w:rPr>
                <w:kern w:val="2"/>
                <w:lang w:eastAsia="zh-CN"/>
              </w:rPr>
            </w:pPr>
          </w:p>
        </w:tc>
      </w:tr>
      <w:tr w:rsidR="00812921" w14:paraId="02AA88BF" w14:textId="77777777">
        <w:tc>
          <w:tcPr>
            <w:tcW w:w="1413" w:type="dxa"/>
            <w:vMerge/>
            <w:tcBorders>
              <w:left w:val="single" w:sz="4" w:space="0" w:color="auto"/>
              <w:bottom w:val="single" w:sz="4" w:space="0" w:color="auto"/>
              <w:right w:val="single" w:sz="4" w:space="0" w:color="auto"/>
            </w:tcBorders>
          </w:tcPr>
          <w:p w14:paraId="6A671191"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F19CFC1"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C43DE0D" w14:textId="77777777" w:rsidR="00812921" w:rsidRDefault="00812921">
            <w:pPr>
              <w:spacing w:beforeLines="50" w:before="120"/>
              <w:rPr>
                <w:kern w:val="2"/>
                <w:lang w:eastAsia="zh-CN"/>
              </w:rPr>
            </w:pPr>
          </w:p>
        </w:tc>
      </w:tr>
    </w:tbl>
    <w:p w14:paraId="634CA9C7"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C4B93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1A1F7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353552" w14:textId="77777777" w:rsidR="00812921" w:rsidRDefault="00907017">
            <w:pPr>
              <w:spacing w:beforeLines="50" w:before="120"/>
              <w:rPr>
                <w:i/>
                <w:iCs/>
                <w:kern w:val="2"/>
                <w:lang w:eastAsia="zh-CN"/>
              </w:rPr>
            </w:pPr>
            <w:r>
              <w:rPr>
                <w:i/>
                <w:iCs/>
                <w:kern w:val="2"/>
                <w:lang w:eastAsia="zh-CN"/>
              </w:rPr>
              <w:t>View</w:t>
            </w:r>
          </w:p>
        </w:tc>
      </w:tr>
      <w:tr w:rsidR="00812921" w14:paraId="29A364C9" w14:textId="77777777">
        <w:tc>
          <w:tcPr>
            <w:tcW w:w="1350" w:type="dxa"/>
            <w:tcBorders>
              <w:top w:val="single" w:sz="4" w:space="0" w:color="auto"/>
              <w:left w:val="single" w:sz="4" w:space="0" w:color="auto"/>
              <w:bottom w:val="single" w:sz="4" w:space="0" w:color="auto"/>
              <w:right w:val="single" w:sz="4" w:space="0" w:color="auto"/>
            </w:tcBorders>
          </w:tcPr>
          <w:p w14:paraId="6A78F480" w14:textId="77777777" w:rsidR="00812921" w:rsidRDefault="00907017">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3D48B70E" w14:textId="77777777" w:rsidR="00812921" w:rsidRDefault="00907017">
            <w:pPr>
              <w:spacing w:afterLines="50"/>
              <w:rPr>
                <w:i/>
                <w:lang w:eastAsia="zh-CN"/>
              </w:rPr>
            </w:pPr>
            <w:r>
              <w:rPr>
                <w:i/>
                <w:lang w:eastAsia="zh-CN"/>
              </w:rPr>
              <w:t xml:space="preserve">Option2 needs additional SRS transmission to obtain uplink channel, whereas </w:t>
            </w:r>
            <w:r>
              <w:rPr>
                <w:rFonts w:hint="eastAsia"/>
                <w:i/>
                <w:lang w:eastAsia="zh-CN"/>
              </w:rPr>
              <w:t>O</w:t>
            </w:r>
            <w:r>
              <w:rPr>
                <w:i/>
                <w:lang w:eastAsia="zh-CN"/>
              </w:rPr>
              <w:t xml:space="preserve">ption 1 does not. CSI feedback based on AI/ML does not require SRS transmission as well. Hence, Option 1 is preferred.  </w:t>
            </w:r>
          </w:p>
        </w:tc>
      </w:tr>
      <w:tr w:rsidR="00812921" w14:paraId="78385090" w14:textId="77777777">
        <w:tc>
          <w:tcPr>
            <w:tcW w:w="1350" w:type="dxa"/>
            <w:tcBorders>
              <w:top w:val="single" w:sz="4" w:space="0" w:color="auto"/>
              <w:left w:val="single" w:sz="4" w:space="0" w:color="auto"/>
              <w:bottom w:val="single" w:sz="4" w:space="0" w:color="auto"/>
              <w:right w:val="single" w:sz="4" w:space="0" w:color="auto"/>
            </w:tcBorders>
          </w:tcPr>
          <w:p w14:paraId="7C5E3E8B"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6925E4B" w14:textId="77777777" w:rsidR="00812921" w:rsidRDefault="00907017">
            <w:pPr>
              <w:adjustRightInd/>
              <w:spacing w:line="252" w:lineRule="auto"/>
              <w:contextualSpacing/>
              <w:jc w:val="left"/>
              <w:rPr>
                <w:lang w:eastAsia="zh-CN"/>
              </w:rPr>
            </w:pPr>
            <w:r>
              <w:rPr>
                <w:rFonts w:eastAsia="MS Mincho"/>
                <w:lang w:eastAsia="ja-JP"/>
              </w:rPr>
              <w:t>R16 Type II CB should be considered as a baseline, while R17 Type II CB could be optional only when the channel reciprocity is needed.</w:t>
            </w:r>
          </w:p>
        </w:tc>
      </w:tr>
      <w:tr w:rsidR="00812921" w14:paraId="59A8D17D" w14:textId="77777777">
        <w:tc>
          <w:tcPr>
            <w:tcW w:w="1350" w:type="dxa"/>
            <w:tcBorders>
              <w:top w:val="single" w:sz="4" w:space="0" w:color="auto"/>
              <w:left w:val="single" w:sz="4" w:space="0" w:color="auto"/>
              <w:bottom w:val="single" w:sz="4" w:space="0" w:color="auto"/>
              <w:right w:val="single" w:sz="4" w:space="0" w:color="auto"/>
            </w:tcBorders>
          </w:tcPr>
          <w:p w14:paraId="2377A50B"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0034CDF" w14:textId="77777777" w:rsidR="00812921" w:rsidRDefault="00907017">
            <w:pPr>
              <w:adjustRightInd/>
              <w:spacing w:line="252" w:lineRule="auto"/>
              <w:contextualSpacing/>
              <w:jc w:val="left"/>
              <w:rPr>
                <w:lang w:eastAsia="zh-CN"/>
              </w:rPr>
            </w:pPr>
            <w:r>
              <w:rPr>
                <w:lang w:eastAsia="zh-CN"/>
              </w:rPr>
              <w:t>For the baseline of performance evaluation, both Rel-16 Type II codebook and Rel-17 Type II codebook should be considered as the state-of-the-art non-AI CSI feedback scheme for performance comparison.</w:t>
            </w:r>
          </w:p>
        </w:tc>
      </w:tr>
      <w:tr w:rsidR="00812921" w14:paraId="6DB5B64A" w14:textId="77777777">
        <w:tc>
          <w:tcPr>
            <w:tcW w:w="1350" w:type="dxa"/>
            <w:tcBorders>
              <w:top w:val="single" w:sz="4" w:space="0" w:color="auto"/>
              <w:left w:val="single" w:sz="4" w:space="0" w:color="auto"/>
              <w:bottom w:val="single" w:sz="4" w:space="0" w:color="auto"/>
              <w:right w:val="single" w:sz="4" w:space="0" w:color="auto"/>
            </w:tcBorders>
          </w:tcPr>
          <w:p w14:paraId="3C799761"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1FB13E74" w14:textId="77777777" w:rsidR="00812921" w:rsidRDefault="00907017">
            <w:pPr>
              <w:adjustRightInd/>
              <w:spacing w:line="252" w:lineRule="auto"/>
              <w:contextualSpacing/>
              <w:jc w:val="left"/>
              <w:rPr>
                <w:iCs/>
                <w:kern w:val="2"/>
                <w:lang w:eastAsia="zh-CN"/>
              </w:rPr>
            </w:pPr>
            <w:r>
              <w:rPr>
                <w:rFonts w:hint="eastAsia"/>
                <w:iCs/>
                <w:lang w:eastAsia="zh-CN"/>
              </w:rPr>
              <w:t>We</w:t>
            </w:r>
            <w:r>
              <w:rPr>
                <w:iCs/>
                <w:lang w:eastAsia="zh-CN"/>
              </w:rPr>
              <w:t xml:space="preserve"> are fine with both option 1 and 2.</w:t>
            </w:r>
          </w:p>
        </w:tc>
      </w:tr>
      <w:tr w:rsidR="00812921" w14:paraId="1DABFDB1" w14:textId="77777777">
        <w:tc>
          <w:tcPr>
            <w:tcW w:w="1350" w:type="dxa"/>
            <w:tcBorders>
              <w:top w:val="single" w:sz="4" w:space="0" w:color="auto"/>
              <w:left w:val="single" w:sz="4" w:space="0" w:color="auto"/>
              <w:bottom w:val="single" w:sz="4" w:space="0" w:color="auto"/>
              <w:right w:val="single" w:sz="4" w:space="0" w:color="auto"/>
            </w:tcBorders>
          </w:tcPr>
          <w:p w14:paraId="6F1F2007"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81CA328" w14:textId="77777777" w:rsidR="00812921" w:rsidRDefault="00907017">
            <w:pPr>
              <w:adjustRightInd/>
              <w:spacing w:line="252" w:lineRule="auto"/>
              <w:contextualSpacing/>
              <w:jc w:val="left"/>
              <w:rPr>
                <w:iCs/>
                <w:kern w:val="2"/>
                <w:lang w:eastAsia="zh-CN"/>
              </w:rPr>
            </w:pPr>
            <w:r>
              <w:rPr>
                <w:iCs/>
                <w:kern w:val="2"/>
                <w:lang w:eastAsia="zh-CN"/>
              </w:rPr>
              <w:t>Agree with Xiaomi. We also prefer option 1.</w:t>
            </w:r>
          </w:p>
        </w:tc>
      </w:tr>
      <w:tr w:rsidR="00812921" w14:paraId="6B7ED09A" w14:textId="77777777">
        <w:tc>
          <w:tcPr>
            <w:tcW w:w="1350" w:type="dxa"/>
            <w:tcBorders>
              <w:top w:val="single" w:sz="4" w:space="0" w:color="auto"/>
              <w:left w:val="single" w:sz="4" w:space="0" w:color="auto"/>
              <w:bottom w:val="single" w:sz="4" w:space="0" w:color="auto"/>
              <w:right w:val="single" w:sz="4" w:space="0" w:color="auto"/>
            </w:tcBorders>
          </w:tcPr>
          <w:p w14:paraId="6A301FB4"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533D2344" w14:textId="77777777" w:rsidR="00812921" w:rsidRDefault="00907017">
            <w:pPr>
              <w:adjustRightInd/>
              <w:spacing w:line="252" w:lineRule="auto"/>
              <w:contextualSpacing/>
              <w:jc w:val="left"/>
              <w:rPr>
                <w:iCs/>
                <w:kern w:val="2"/>
                <w:lang w:eastAsia="zh-CN"/>
              </w:rPr>
            </w:pPr>
            <w:r>
              <w:rPr>
                <w:i/>
                <w:lang w:eastAsia="zh-CN"/>
              </w:rPr>
              <w:t xml:space="preserve">Rel.17 Type-II is a special solution for FDD reciprocity that relies on extensive gNB pre-compensation, the use of both SRS and CSI-RS. The performance of the R17 scheme is heavily implementation dependent and requires detailed knowledge and fine tuning. Hence, it is not a good baseline to compare against. It is better to use the “stable”and straightforward Rel.16 Type II CB (normal) (option 1). </w:t>
            </w:r>
          </w:p>
        </w:tc>
      </w:tr>
      <w:tr w:rsidR="00812921" w14:paraId="0421A11D" w14:textId="77777777">
        <w:tc>
          <w:tcPr>
            <w:tcW w:w="1350" w:type="dxa"/>
            <w:tcBorders>
              <w:top w:val="single" w:sz="4" w:space="0" w:color="auto"/>
              <w:left w:val="single" w:sz="4" w:space="0" w:color="auto"/>
              <w:bottom w:val="single" w:sz="4" w:space="0" w:color="auto"/>
              <w:right w:val="single" w:sz="4" w:space="0" w:color="auto"/>
            </w:tcBorders>
          </w:tcPr>
          <w:p w14:paraId="7B15892C"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43C461D" w14:textId="77777777" w:rsidR="00812921" w:rsidRDefault="00907017">
            <w:pPr>
              <w:adjustRightInd/>
              <w:spacing w:line="252" w:lineRule="auto"/>
              <w:contextualSpacing/>
              <w:jc w:val="left"/>
              <w:rPr>
                <w:lang w:eastAsia="zh-CN"/>
              </w:rPr>
            </w:pPr>
            <w:r>
              <w:rPr>
                <w:lang w:eastAsia="zh-CN"/>
              </w:rPr>
              <w:t>R16 Type-II CB should be the baseline.</w:t>
            </w:r>
          </w:p>
          <w:p w14:paraId="175A7405" w14:textId="77777777" w:rsidR="00812921" w:rsidRDefault="00907017">
            <w:pPr>
              <w:adjustRightInd/>
              <w:spacing w:line="252" w:lineRule="auto"/>
              <w:contextualSpacing/>
              <w:jc w:val="left"/>
              <w:rPr>
                <w:iCs/>
                <w:kern w:val="2"/>
                <w:lang w:eastAsia="zh-CN"/>
              </w:rPr>
            </w:pPr>
            <w:r>
              <w:rPr>
                <w:lang w:eastAsia="zh-CN"/>
              </w:rPr>
              <w:t>R17 Type-II CB is more about Port selection codebook when channel reciprocity exists.</w:t>
            </w:r>
          </w:p>
        </w:tc>
      </w:tr>
      <w:tr w:rsidR="00812921" w14:paraId="0FE5D2A1" w14:textId="77777777">
        <w:tc>
          <w:tcPr>
            <w:tcW w:w="1350" w:type="dxa"/>
            <w:tcBorders>
              <w:top w:val="single" w:sz="4" w:space="0" w:color="auto"/>
              <w:left w:val="single" w:sz="4" w:space="0" w:color="auto"/>
              <w:bottom w:val="single" w:sz="4" w:space="0" w:color="auto"/>
              <w:right w:val="single" w:sz="4" w:space="0" w:color="auto"/>
            </w:tcBorders>
          </w:tcPr>
          <w:p w14:paraId="192E78FB"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6E3E570" w14:textId="77777777" w:rsidR="00812921" w:rsidRDefault="00907017">
            <w:pPr>
              <w:adjustRightInd/>
              <w:spacing w:line="252" w:lineRule="auto"/>
              <w:contextualSpacing/>
              <w:jc w:val="left"/>
              <w:rPr>
                <w:iCs/>
                <w:kern w:val="2"/>
                <w:lang w:eastAsia="zh-CN"/>
              </w:rPr>
            </w:pP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tc>
      </w:tr>
      <w:tr w:rsidR="00812921" w14:paraId="379D12E1" w14:textId="77777777">
        <w:tc>
          <w:tcPr>
            <w:tcW w:w="1350" w:type="dxa"/>
            <w:tcBorders>
              <w:top w:val="single" w:sz="4" w:space="0" w:color="auto"/>
              <w:left w:val="single" w:sz="4" w:space="0" w:color="auto"/>
              <w:bottom w:val="single" w:sz="4" w:space="0" w:color="auto"/>
              <w:right w:val="single" w:sz="4" w:space="0" w:color="auto"/>
            </w:tcBorders>
          </w:tcPr>
          <w:p w14:paraId="7ECE3543"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7DE562F" w14:textId="77777777" w:rsidR="00812921" w:rsidRDefault="00907017">
            <w:pPr>
              <w:adjustRightInd/>
              <w:spacing w:line="252" w:lineRule="auto"/>
              <w:contextualSpacing/>
              <w:jc w:val="left"/>
              <w:rPr>
                <w:iCs/>
                <w:kern w:val="2"/>
                <w:lang w:eastAsia="zh-CN"/>
              </w:rPr>
            </w:pPr>
            <w:r>
              <w:rPr>
                <w:iCs/>
                <w:kern w:val="2"/>
                <w:lang w:eastAsia="zh-CN"/>
              </w:rPr>
              <w:t>R16 Type II CB is a more proper baseline.</w:t>
            </w:r>
          </w:p>
        </w:tc>
      </w:tr>
      <w:tr w:rsidR="00812921" w14:paraId="7875ECEB" w14:textId="77777777">
        <w:tc>
          <w:tcPr>
            <w:tcW w:w="1350" w:type="dxa"/>
            <w:tcBorders>
              <w:top w:val="single" w:sz="4" w:space="0" w:color="auto"/>
              <w:left w:val="single" w:sz="4" w:space="0" w:color="auto"/>
              <w:bottom w:val="single" w:sz="4" w:space="0" w:color="auto"/>
              <w:right w:val="single" w:sz="4" w:space="0" w:color="auto"/>
            </w:tcBorders>
          </w:tcPr>
          <w:p w14:paraId="1FEA185C"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72B533FF" w14:textId="77777777" w:rsidR="00812921" w:rsidRDefault="00907017">
            <w:pPr>
              <w:adjustRightInd/>
              <w:spacing w:line="252" w:lineRule="auto"/>
              <w:contextualSpacing/>
              <w:jc w:val="left"/>
              <w:rPr>
                <w:iCs/>
                <w:kern w:val="2"/>
                <w:lang w:eastAsia="zh-CN"/>
              </w:rPr>
            </w:pPr>
            <w:r>
              <w:rPr>
                <w:iCs/>
                <w:kern w:val="2"/>
                <w:lang w:eastAsia="zh-CN"/>
              </w:rPr>
              <w:t>This baseline will be used to conclude SI that whether AIML based enhancement justifies standards impacts in the following releases? If yes, implementation based AIML based solution needs to be also considered as baseline? We understand that Type II codebook should be a baseline but it is not necessarily the baseline to justify the AIML based specification impact.</w:t>
            </w:r>
          </w:p>
          <w:p w14:paraId="2C98AEC8" w14:textId="77777777" w:rsidR="00812921" w:rsidRDefault="00907017">
            <w:pPr>
              <w:adjustRightInd/>
              <w:spacing w:line="252" w:lineRule="auto"/>
              <w:contextualSpacing/>
              <w:jc w:val="left"/>
              <w:rPr>
                <w:iCs/>
                <w:kern w:val="2"/>
                <w:lang w:eastAsia="zh-CN"/>
              </w:rPr>
            </w:pPr>
            <w:r>
              <w:rPr>
                <w:iCs/>
                <w:kern w:val="2"/>
                <w:lang w:eastAsia="zh-CN"/>
              </w:rPr>
              <w:t>BTW, between Rel-16 and Rel-17 Type II codebooks, agree with companies it should be Rel-16 Type II since Rel-17 Type II codebook is mainly for FDD reciprocity.</w:t>
            </w:r>
          </w:p>
        </w:tc>
      </w:tr>
      <w:tr w:rsidR="00812921" w14:paraId="1E1E1335" w14:textId="77777777">
        <w:tc>
          <w:tcPr>
            <w:tcW w:w="1350" w:type="dxa"/>
            <w:tcBorders>
              <w:top w:val="single" w:sz="4" w:space="0" w:color="auto"/>
              <w:left w:val="single" w:sz="4" w:space="0" w:color="auto"/>
              <w:bottom w:val="single" w:sz="4" w:space="0" w:color="auto"/>
              <w:right w:val="single" w:sz="4" w:space="0" w:color="auto"/>
            </w:tcBorders>
          </w:tcPr>
          <w:p w14:paraId="5F0EF166"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5B4FC3F9" w14:textId="77777777" w:rsidR="00812921" w:rsidRDefault="00907017">
            <w:pPr>
              <w:adjustRightInd/>
              <w:spacing w:line="252" w:lineRule="auto"/>
              <w:contextualSpacing/>
              <w:jc w:val="left"/>
              <w:rPr>
                <w:iCs/>
                <w:kern w:val="2"/>
                <w:lang w:eastAsia="zh-CN"/>
              </w:rPr>
            </w:pPr>
            <w:r>
              <w:rPr>
                <w:lang w:eastAsia="zh-CN"/>
              </w:rPr>
              <w:t>The AI-based approaches is enough to outperform option 1 in order to be a candidate for replacement.</w:t>
            </w:r>
          </w:p>
        </w:tc>
      </w:tr>
      <w:tr w:rsidR="00812921" w14:paraId="690219ED" w14:textId="77777777">
        <w:tc>
          <w:tcPr>
            <w:tcW w:w="1350" w:type="dxa"/>
            <w:tcBorders>
              <w:top w:val="single" w:sz="4" w:space="0" w:color="auto"/>
              <w:left w:val="single" w:sz="4" w:space="0" w:color="auto"/>
              <w:bottom w:val="single" w:sz="4" w:space="0" w:color="auto"/>
              <w:right w:val="single" w:sz="4" w:space="0" w:color="auto"/>
            </w:tcBorders>
          </w:tcPr>
          <w:p w14:paraId="02D39360"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9C9896B" w14:textId="77777777" w:rsidR="00812921" w:rsidRDefault="00907017">
            <w:pPr>
              <w:spacing w:afterLines="50"/>
              <w:rPr>
                <w:iCs/>
                <w:lang w:eastAsia="zh-CN"/>
              </w:rPr>
            </w:pPr>
            <w:r>
              <w:rPr>
                <w:iCs/>
                <w:lang w:eastAsia="zh-CN"/>
              </w:rPr>
              <w:t xml:space="preserve">Prefer using Rel-16 Type-II CB as the baseline for study. Rel-17 Type-II PS codebook as based on beamformed CSI-RS transmission with the beamforming based on network implementation, which would provide an additional complexity to comparing evaluation results by different companies. Additionally, Rel-17 Type-II PS codebook was intended to be used for systems with partial UL-DL channel reciprocity, i.e., small duplexing distance, which may be too restrictive for the study </w:t>
            </w:r>
          </w:p>
          <w:p w14:paraId="13A9828D" w14:textId="77777777" w:rsidR="00812921" w:rsidRDefault="00812921">
            <w:pPr>
              <w:spacing w:afterLines="50"/>
              <w:rPr>
                <w:i/>
                <w:lang w:eastAsia="zh-CN"/>
              </w:rPr>
            </w:pPr>
          </w:p>
        </w:tc>
      </w:tr>
      <w:tr w:rsidR="00812921" w14:paraId="2C540EA9" w14:textId="77777777">
        <w:tc>
          <w:tcPr>
            <w:tcW w:w="1350" w:type="dxa"/>
            <w:tcBorders>
              <w:top w:val="single" w:sz="4" w:space="0" w:color="auto"/>
              <w:left w:val="single" w:sz="4" w:space="0" w:color="auto"/>
              <w:bottom w:val="single" w:sz="4" w:space="0" w:color="auto"/>
              <w:right w:val="single" w:sz="4" w:space="0" w:color="auto"/>
            </w:tcBorders>
          </w:tcPr>
          <w:p w14:paraId="10A98B54" w14:textId="77777777" w:rsidR="00812921" w:rsidRDefault="00907017">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5352D8CD" w14:textId="77777777" w:rsidR="00812921" w:rsidRDefault="00907017">
            <w:pPr>
              <w:adjustRightInd/>
              <w:spacing w:line="252" w:lineRule="auto"/>
              <w:contextualSpacing/>
              <w:jc w:val="left"/>
              <w:rPr>
                <w:lang w:eastAsia="zh-CN"/>
              </w:rPr>
            </w:pPr>
            <w:r>
              <w:rPr>
                <w:lang w:eastAsia="zh-CN"/>
              </w:rPr>
              <w:t xml:space="preserve">Prefer option 1. </w:t>
            </w:r>
          </w:p>
        </w:tc>
      </w:tr>
      <w:tr w:rsidR="00812921" w14:paraId="5B1A1AEC" w14:textId="77777777">
        <w:tc>
          <w:tcPr>
            <w:tcW w:w="1350" w:type="dxa"/>
            <w:tcBorders>
              <w:top w:val="single" w:sz="4" w:space="0" w:color="auto"/>
              <w:left w:val="single" w:sz="4" w:space="0" w:color="auto"/>
              <w:bottom w:val="single" w:sz="4" w:space="0" w:color="auto"/>
              <w:right w:val="single" w:sz="4" w:space="0" w:color="auto"/>
            </w:tcBorders>
          </w:tcPr>
          <w:p w14:paraId="2FC3293C"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D11B358" w14:textId="77777777" w:rsidR="00812921" w:rsidRDefault="00907017">
            <w:pPr>
              <w:adjustRightInd/>
              <w:spacing w:line="252" w:lineRule="auto"/>
              <w:contextualSpacing/>
              <w:jc w:val="left"/>
              <w:rPr>
                <w:lang w:eastAsia="zh-CN"/>
              </w:rPr>
            </w:pPr>
            <w:r>
              <w:rPr>
                <w:rFonts w:hint="eastAsia"/>
                <w:lang w:eastAsia="zh-CN"/>
              </w:rPr>
              <w:t xml:space="preserve">R17 Type II CB can be considered as </w:t>
            </w:r>
            <w:r>
              <w:rPr>
                <w:lang w:eastAsia="zh-CN"/>
              </w:rPr>
              <w:t xml:space="preserve">benchmark </w:t>
            </w:r>
            <w:r>
              <w:rPr>
                <w:rFonts w:hint="eastAsia"/>
                <w:lang w:eastAsia="zh-CN"/>
              </w:rPr>
              <w:t xml:space="preserve">for the scenarios with </w:t>
            </w:r>
            <w:r>
              <w:rPr>
                <w:lang w:eastAsia="zh-CN"/>
              </w:rPr>
              <w:t>DL/UL reciprocity of angle and delay</w:t>
            </w:r>
            <w:r>
              <w:rPr>
                <w:rFonts w:hint="eastAsia"/>
                <w:lang w:eastAsia="zh-CN"/>
              </w:rPr>
              <w:t>, and R16 T</w:t>
            </w:r>
            <w:r>
              <w:rPr>
                <w:lang w:eastAsia="zh-CN"/>
              </w:rPr>
              <w:t>y</w:t>
            </w:r>
            <w:r>
              <w:rPr>
                <w:rFonts w:hint="eastAsia"/>
                <w:lang w:eastAsia="zh-CN"/>
              </w:rPr>
              <w:t xml:space="preserve">pe II CB can be used as </w:t>
            </w:r>
            <w:r>
              <w:rPr>
                <w:lang w:eastAsia="zh-CN"/>
              </w:rPr>
              <w:t>benchmark</w:t>
            </w:r>
            <w:r>
              <w:rPr>
                <w:rFonts w:hint="eastAsia"/>
                <w:lang w:eastAsia="zh-CN"/>
              </w:rPr>
              <w:t xml:space="preserve"> for other scenarios.</w:t>
            </w:r>
          </w:p>
        </w:tc>
      </w:tr>
      <w:tr w:rsidR="00812921" w14:paraId="6C2983E9" w14:textId="77777777">
        <w:tc>
          <w:tcPr>
            <w:tcW w:w="1350" w:type="dxa"/>
            <w:tcBorders>
              <w:top w:val="single" w:sz="4" w:space="0" w:color="auto"/>
              <w:left w:val="single" w:sz="4" w:space="0" w:color="auto"/>
              <w:bottom w:val="single" w:sz="4" w:space="0" w:color="auto"/>
              <w:right w:val="single" w:sz="4" w:space="0" w:color="auto"/>
            </w:tcBorders>
          </w:tcPr>
          <w:p w14:paraId="1387B591"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84D2962" w14:textId="77777777" w:rsidR="00812921" w:rsidRDefault="00907017">
            <w:pPr>
              <w:spacing w:afterLines="50"/>
              <w:rPr>
                <w:i/>
                <w:iCs/>
                <w:lang w:eastAsia="zh-CN"/>
              </w:rPr>
            </w:pPr>
            <w:r>
              <w:rPr>
                <w:rFonts w:hint="eastAsia"/>
                <w:i/>
                <w:iCs/>
                <w:lang w:eastAsia="zh-CN"/>
              </w:rPr>
              <w:t xml:space="preserve">We think </w:t>
            </w:r>
            <w:r>
              <w:rPr>
                <w:i/>
                <w:iCs/>
                <w:lang w:eastAsia="zh-CN"/>
              </w:rPr>
              <w:t xml:space="preserve">R16 Type II CB </w:t>
            </w:r>
            <w:r>
              <w:rPr>
                <w:rFonts w:hint="eastAsia"/>
                <w:i/>
                <w:iCs/>
                <w:lang w:eastAsia="zh-CN"/>
              </w:rPr>
              <w:t>can initially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 for performance evaluation and calibration among companies, and </w:t>
            </w:r>
            <w:r>
              <w:rPr>
                <w:i/>
                <w:iCs/>
                <w:lang w:eastAsia="zh-CN"/>
              </w:rPr>
              <w:t>R1</w:t>
            </w:r>
            <w:r>
              <w:rPr>
                <w:rFonts w:hint="eastAsia"/>
                <w:i/>
                <w:iCs/>
                <w:lang w:eastAsia="zh-CN"/>
              </w:rPr>
              <w:t>7</w:t>
            </w:r>
            <w:r>
              <w:rPr>
                <w:i/>
                <w:iCs/>
                <w:lang w:eastAsia="zh-CN"/>
              </w:rPr>
              <w:t xml:space="preserve"> Type II C</w:t>
            </w:r>
            <w:r>
              <w:rPr>
                <w:rFonts w:hint="eastAsia"/>
                <w:i/>
                <w:iCs/>
                <w:lang w:eastAsia="zh-CN"/>
              </w:rPr>
              <w:t xml:space="preserve">B can be an option for some specific use cases. </w:t>
            </w:r>
          </w:p>
          <w:p w14:paraId="233966CD" w14:textId="77777777" w:rsidR="00812921" w:rsidRDefault="00907017">
            <w:pPr>
              <w:spacing w:afterLines="50"/>
              <w:rPr>
                <w:i/>
                <w:lang w:eastAsia="zh-CN"/>
              </w:rPr>
            </w:pPr>
            <w:r>
              <w:rPr>
                <w:rFonts w:hint="eastAsia"/>
                <w:i/>
                <w:lang w:eastAsia="zh-CN"/>
              </w:rPr>
              <w:t xml:space="preserve">We think both </w:t>
            </w:r>
            <w:r>
              <w:rPr>
                <w:i/>
                <w:iCs/>
                <w:lang w:eastAsia="zh-CN"/>
              </w:rPr>
              <w:t>R16 Type II CB</w:t>
            </w:r>
            <w:r>
              <w:rPr>
                <w:rFonts w:hint="eastAsia"/>
                <w:i/>
                <w:iCs/>
                <w:lang w:eastAsia="zh-CN"/>
              </w:rPr>
              <w:t xml:space="preserve"> and </w:t>
            </w:r>
            <w:r>
              <w:rPr>
                <w:i/>
                <w:iCs/>
                <w:lang w:eastAsia="zh-CN"/>
              </w:rPr>
              <w:t>R1</w:t>
            </w:r>
            <w:r>
              <w:rPr>
                <w:rFonts w:hint="eastAsia"/>
                <w:i/>
                <w:iCs/>
                <w:lang w:eastAsia="zh-CN"/>
              </w:rPr>
              <w:t>7</w:t>
            </w:r>
            <w:r>
              <w:rPr>
                <w:i/>
                <w:iCs/>
                <w:lang w:eastAsia="zh-CN"/>
              </w:rPr>
              <w:t xml:space="preserve"> Type II C</w:t>
            </w:r>
            <w:r>
              <w:rPr>
                <w:rFonts w:hint="eastAsia"/>
                <w:i/>
                <w:iCs/>
                <w:lang w:eastAsia="zh-CN"/>
              </w:rPr>
              <w:t>B can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s for performance evaluation and calibration among companies. </w:t>
            </w:r>
            <w:r>
              <w:rPr>
                <w:rFonts w:hint="eastAsia"/>
                <w:i/>
                <w:lang w:eastAsia="zh-CN"/>
              </w:rPr>
              <w:t>For example, for AI/ML-based CSI compression in spatial&amp;frequency domain, Rel-16 Type II CB can be used for performance comparison. When considering e</w:t>
            </w:r>
            <w:r>
              <w:rPr>
                <w:rFonts w:eastAsia="微软雅黑" w:hint="eastAsia"/>
                <w:i/>
                <w:iCs/>
                <w:lang w:eastAsia="zh-CN"/>
              </w:rPr>
              <w:t xml:space="preserve">nhancements on UL-DL reciprocity, we can apply </w:t>
            </w:r>
            <w:r>
              <w:rPr>
                <w:rFonts w:hint="eastAsia"/>
                <w:i/>
                <w:lang w:eastAsia="zh-CN"/>
              </w:rPr>
              <w:t>Rel-17 Type II CB as a baseline for evaluation.</w:t>
            </w:r>
            <w:r>
              <w:rPr>
                <w:rFonts w:hint="eastAsia"/>
                <w:i/>
                <w:iCs/>
                <w:lang w:eastAsia="zh-CN"/>
              </w:rPr>
              <w:t xml:space="preserve">  </w:t>
            </w:r>
          </w:p>
        </w:tc>
      </w:tr>
      <w:tr w:rsidR="00812921" w14:paraId="7DF7F10C" w14:textId="77777777">
        <w:tc>
          <w:tcPr>
            <w:tcW w:w="1350" w:type="dxa"/>
            <w:tcBorders>
              <w:top w:val="single" w:sz="4" w:space="0" w:color="auto"/>
              <w:left w:val="single" w:sz="4" w:space="0" w:color="auto"/>
              <w:bottom w:val="single" w:sz="4" w:space="0" w:color="auto"/>
              <w:right w:val="single" w:sz="4" w:space="0" w:color="auto"/>
            </w:tcBorders>
          </w:tcPr>
          <w:p w14:paraId="0FB67FC1"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674FB733" w14:textId="77777777" w:rsidR="00812921" w:rsidRDefault="00907017">
            <w:pPr>
              <w:spacing w:afterLines="50"/>
              <w:rPr>
                <w:i/>
                <w:lang w:eastAsia="zh-CN"/>
              </w:rPr>
            </w:pPr>
            <w:r>
              <w:rPr>
                <w:rFonts w:hint="eastAsia"/>
                <w:i/>
                <w:lang w:eastAsia="zh-CN"/>
              </w:rPr>
              <w:t>Option 1</w:t>
            </w:r>
            <w:r>
              <w:rPr>
                <w:i/>
                <w:lang w:eastAsia="zh-CN"/>
              </w:rPr>
              <w:t>: Rel-16 Type II CB (regular)</w:t>
            </w:r>
            <w:r>
              <w:rPr>
                <w:rFonts w:hint="eastAsia"/>
                <w:i/>
                <w:lang w:eastAsia="zh-CN"/>
              </w:rPr>
              <w:t xml:space="preserve"> as fir</w:t>
            </w:r>
            <w:r>
              <w:rPr>
                <w:i/>
                <w:lang w:eastAsia="zh-CN"/>
              </w:rPr>
              <w:t xml:space="preserve">st choice. </w:t>
            </w:r>
          </w:p>
          <w:p w14:paraId="7834002F" w14:textId="77777777" w:rsidR="00812921" w:rsidRDefault="00907017">
            <w:pPr>
              <w:spacing w:afterLines="50"/>
              <w:rPr>
                <w:i/>
                <w:iCs/>
                <w:lang w:eastAsia="zh-CN"/>
              </w:rPr>
            </w:pPr>
            <w:r>
              <w:rPr>
                <w:i/>
                <w:lang w:eastAsia="zh-CN"/>
              </w:rPr>
              <w:t>FFS: Rel-17 Type II (PS) CB, if angle-delay reciprocity is exploited</w:t>
            </w:r>
          </w:p>
        </w:tc>
      </w:tr>
      <w:tr w:rsidR="00812921" w14:paraId="204D8EC8" w14:textId="77777777">
        <w:tc>
          <w:tcPr>
            <w:tcW w:w="1350" w:type="dxa"/>
            <w:tcBorders>
              <w:top w:val="single" w:sz="4" w:space="0" w:color="auto"/>
              <w:left w:val="single" w:sz="4" w:space="0" w:color="auto"/>
              <w:bottom w:val="single" w:sz="4" w:space="0" w:color="auto"/>
              <w:right w:val="single" w:sz="4" w:space="0" w:color="auto"/>
            </w:tcBorders>
          </w:tcPr>
          <w:p w14:paraId="2BE761CE" w14:textId="77777777" w:rsidR="00812921" w:rsidRDefault="00907017">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669FECD5" w14:textId="77777777" w:rsidR="00812921" w:rsidRDefault="00907017">
            <w:pPr>
              <w:spacing w:afterLines="50"/>
              <w:rPr>
                <w:i/>
                <w:lang w:eastAsia="zh-CN"/>
              </w:rPr>
            </w:pPr>
            <w:r>
              <w:rPr>
                <w:rFonts w:hint="eastAsia"/>
                <w:i/>
                <w:lang w:eastAsia="zh-CN"/>
              </w:rPr>
              <w:t>W</w:t>
            </w:r>
            <w:r>
              <w:rPr>
                <w:i/>
                <w:lang w:eastAsia="zh-CN"/>
              </w:rPr>
              <w:t xml:space="preserve">e think Rel-16 Type II codebook is sufficient for evaluation purpose of AI encoder/decoder. </w:t>
            </w:r>
          </w:p>
        </w:tc>
      </w:tr>
      <w:tr w:rsidR="00812921" w14:paraId="7AC13664" w14:textId="77777777">
        <w:tc>
          <w:tcPr>
            <w:tcW w:w="1350" w:type="dxa"/>
            <w:tcBorders>
              <w:top w:val="single" w:sz="4" w:space="0" w:color="auto"/>
              <w:left w:val="single" w:sz="4" w:space="0" w:color="auto"/>
              <w:bottom w:val="single" w:sz="4" w:space="0" w:color="auto"/>
              <w:right w:val="single" w:sz="4" w:space="0" w:color="auto"/>
            </w:tcBorders>
          </w:tcPr>
          <w:p w14:paraId="5A6B5B9B"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3A6380D" w14:textId="77777777" w:rsidR="00812921" w:rsidRDefault="00907017">
            <w:pPr>
              <w:spacing w:afterLines="50"/>
              <w:rPr>
                <w:i/>
                <w:lang w:eastAsia="zh-CN"/>
              </w:rPr>
            </w:pPr>
            <w:r>
              <w:rPr>
                <w:lang w:eastAsia="zh-CN"/>
              </w:rPr>
              <w:t>We believe it is sufficient to use R16 Type II CB as the benchmark. If R17 is used as a benchmark, companies should clarify whether the CSI-RS transmission is UE-specific or not and take that into account for overhead computation.</w:t>
            </w:r>
          </w:p>
        </w:tc>
      </w:tr>
      <w:tr w:rsidR="00812921" w14:paraId="142602AD" w14:textId="77777777">
        <w:tc>
          <w:tcPr>
            <w:tcW w:w="1350" w:type="dxa"/>
            <w:tcBorders>
              <w:top w:val="single" w:sz="4" w:space="0" w:color="auto"/>
              <w:left w:val="single" w:sz="4" w:space="0" w:color="auto"/>
              <w:bottom w:val="single" w:sz="4" w:space="0" w:color="auto"/>
              <w:right w:val="single" w:sz="4" w:space="0" w:color="auto"/>
            </w:tcBorders>
          </w:tcPr>
          <w:p w14:paraId="61509B34"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C5F03E9" w14:textId="77777777" w:rsidR="00812921" w:rsidRDefault="00907017">
            <w:pPr>
              <w:adjustRightInd/>
              <w:spacing w:line="252" w:lineRule="auto"/>
              <w:contextualSpacing/>
              <w:jc w:val="left"/>
              <w:rPr>
                <w:i/>
                <w:lang w:eastAsia="zh-CN"/>
              </w:rPr>
            </w:pPr>
            <w:r>
              <w:rPr>
                <w:rFonts w:hint="eastAsia"/>
                <w:lang w:eastAsia="zh-CN"/>
              </w:rPr>
              <w:t>W</w:t>
            </w:r>
            <w:r>
              <w:rPr>
                <w:lang w:eastAsia="zh-CN"/>
              </w:rPr>
              <w:t>e think that in the initial stage of this SID, Option 1 with Rel-16 Type II codebook should be adopted as the baseline. After Option 1 has been well evaluated, the Option 2 with R17 Type II codebook can also be considered in the second stage. Other options for baseline performance evaluation are not required.</w:t>
            </w:r>
          </w:p>
        </w:tc>
      </w:tr>
      <w:tr w:rsidR="00812921" w14:paraId="1F0C12DA" w14:textId="77777777">
        <w:tc>
          <w:tcPr>
            <w:tcW w:w="1350" w:type="dxa"/>
            <w:tcBorders>
              <w:top w:val="single" w:sz="4" w:space="0" w:color="auto"/>
              <w:left w:val="single" w:sz="4" w:space="0" w:color="auto"/>
              <w:bottom w:val="single" w:sz="4" w:space="0" w:color="auto"/>
              <w:right w:val="single" w:sz="4" w:space="0" w:color="auto"/>
            </w:tcBorders>
          </w:tcPr>
          <w:p w14:paraId="1141523C"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11FC81CB" w14:textId="77777777" w:rsidR="00812921" w:rsidRDefault="00907017">
            <w:pPr>
              <w:adjustRightInd/>
              <w:spacing w:line="252" w:lineRule="auto"/>
              <w:contextualSpacing/>
              <w:jc w:val="left"/>
              <w:rPr>
                <w:lang w:eastAsia="zh-CN"/>
              </w:rPr>
            </w:pPr>
            <w:r>
              <w:rPr>
                <w:b/>
                <w:lang w:eastAsia="zh-CN"/>
              </w:rPr>
              <w:t>R16 Type II CB</w:t>
            </w:r>
          </w:p>
        </w:tc>
      </w:tr>
      <w:tr w:rsidR="00812921" w14:paraId="41774DF3" w14:textId="77777777">
        <w:tc>
          <w:tcPr>
            <w:tcW w:w="1350" w:type="dxa"/>
            <w:tcBorders>
              <w:top w:val="single" w:sz="4" w:space="0" w:color="auto"/>
              <w:left w:val="single" w:sz="4" w:space="0" w:color="auto"/>
              <w:bottom w:val="single" w:sz="4" w:space="0" w:color="auto"/>
              <w:right w:val="single" w:sz="4" w:space="0" w:color="auto"/>
            </w:tcBorders>
          </w:tcPr>
          <w:p w14:paraId="2D3C0153"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720B959B" w14:textId="77777777" w:rsidR="00812921" w:rsidRDefault="00907017">
            <w:pPr>
              <w:adjustRightInd/>
              <w:spacing w:line="252" w:lineRule="auto"/>
              <w:contextualSpacing/>
              <w:jc w:val="left"/>
              <w:rPr>
                <w:b/>
                <w:lang w:eastAsia="zh-CN"/>
              </w:rPr>
            </w:pPr>
            <w:r>
              <w:rPr>
                <w:rFonts w:hint="eastAsia"/>
                <w:iCs/>
                <w:lang w:eastAsia="zh-CN"/>
              </w:rPr>
              <w:t>We</w:t>
            </w:r>
            <w:r>
              <w:rPr>
                <w:iCs/>
                <w:lang w:eastAsia="zh-CN"/>
              </w:rPr>
              <w:t xml:space="preserve"> are okay with both option 1 and 2.</w:t>
            </w:r>
          </w:p>
        </w:tc>
      </w:tr>
      <w:tr w:rsidR="00812921" w14:paraId="75917C3D" w14:textId="77777777">
        <w:tc>
          <w:tcPr>
            <w:tcW w:w="1350" w:type="dxa"/>
            <w:tcBorders>
              <w:top w:val="single" w:sz="4" w:space="0" w:color="auto"/>
              <w:left w:val="single" w:sz="4" w:space="0" w:color="auto"/>
              <w:bottom w:val="single" w:sz="4" w:space="0" w:color="auto"/>
              <w:right w:val="single" w:sz="4" w:space="0" w:color="auto"/>
            </w:tcBorders>
          </w:tcPr>
          <w:p w14:paraId="18F639D2" w14:textId="77777777" w:rsidR="00812921" w:rsidRDefault="00907017">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3914FF43" w14:textId="77777777" w:rsidR="00812921" w:rsidRDefault="00907017">
            <w:pPr>
              <w:adjustRightInd/>
              <w:spacing w:line="252" w:lineRule="auto"/>
              <w:contextualSpacing/>
              <w:jc w:val="left"/>
              <w:rPr>
                <w:iCs/>
                <w:lang w:eastAsia="zh-CN"/>
              </w:rPr>
            </w:pPr>
            <w:r>
              <w:rPr>
                <w:iCs/>
                <w:lang w:eastAsia="zh-CN"/>
              </w:rPr>
              <w:t>Rel. 16 type II CB should be sufficient</w:t>
            </w:r>
          </w:p>
        </w:tc>
      </w:tr>
    </w:tbl>
    <w:p w14:paraId="69581443" w14:textId="77777777" w:rsidR="00812921" w:rsidRDefault="00812921">
      <w:pPr>
        <w:spacing w:after="0" w:line="240" w:lineRule="auto"/>
        <w:rPr>
          <w:b/>
          <w:lang w:eastAsia="zh-CN"/>
        </w:rPr>
      </w:pPr>
    </w:p>
    <w:p w14:paraId="730E41F4" w14:textId="77777777" w:rsidR="00812921" w:rsidRDefault="00812921">
      <w:pPr>
        <w:spacing w:after="0" w:line="240" w:lineRule="auto"/>
        <w:rPr>
          <w:b/>
          <w:lang w:eastAsia="zh-CN"/>
        </w:rPr>
      </w:pPr>
    </w:p>
    <w:p w14:paraId="050511E6" w14:textId="77777777" w:rsidR="00812921" w:rsidRDefault="00907017">
      <w:pPr>
        <w:rPr>
          <w:b/>
          <w:u w:val="single"/>
          <w:lang w:eastAsia="zh-CN"/>
        </w:rPr>
      </w:pPr>
      <w:r>
        <w:rPr>
          <w:b/>
          <w:u w:val="single"/>
          <w:lang w:eastAsia="zh-CN"/>
        </w:rPr>
        <w:t>Baseline LLS EVM</w:t>
      </w:r>
    </w:p>
    <w:p w14:paraId="2E8C5988" w14:textId="77777777" w:rsidR="00812921" w:rsidRDefault="00907017">
      <w:pPr>
        <w:spacing w:after="0" w:line="240" w:lineRule="auto"/>
        <w:rPr>
          <w:lang w:eastAsia="zh-CN"/>
        </w:rPr>
      </w:pPr>
      <w:r>
        <w:rPr>
          <w:rFonts w:hint="eastAsia"/>
          <w:lang w:eastAsia="zh-CN"/>
        </w:rPr>
        <w:t>I</w:t>
      </w:r>
      <w:r>
        <w:rPr>
          <w:lang w:eastAsia="zh-CN"/>
        </w:rPr>
        <w:t xml:space="preserve">f </w:t>
      </w:r>
      <w:r>
        <w:rPr>
          <w:b/>
          <w:lang w:eastAsia="zh-CN"/>
        </w:rPr>
        <w:t>Option 2 in Question 2.2.1</w:t>
      </w:r>
      <w:r>
        <w:rPr>
          <w:lang w:eastAsia="zh-CN"/>
        </w:rPr>
        <w:t xml:space="preserve"> is considered as the simulation approach, then the follow-up issue is we’d better find a legacy EVM table to be taken as a reference, so that the parameters can be updated on top of that to save efforts/time. The proponents are welcome to provide some EVM reference, or directly provide the parameter list, if you think the LLS is necessary.</w:t>
      </w:r>
    </w:p>
    <w:p w14:paraId="595379FE" w14:textId="77777777" w:rsidR="00812921" w:rsidRDefault="00812921">
      <w:pPr>
        <w:spacing w:after="0" w:line="240" w:lineRule="auto"/>
        <w:rPr>
          <w:b/>
          <w:lang w:eastAsia="zh-CN"/>
        </w:rPr>
      </w:pPr>
    </w:p>
    <w:p w14:paraId="727BD8F7" w14:textId="77777777" w:rsidR="00812921" w:rsidRDefault="00907017">
      <w:pPr>
        <w:spacing w:line="240" w:lineRule="auto"/>
        <w:rPr>
          <w:b/>
          <w:bCs/>
          <w:lang w:eastAsia="zh-CN"/>
        </w:rPr>
      </w:pPr>
      <w:r>
        <w:rPr>
          <w:b/>
          <w:bCs/>
          <w:highlight w:val="yellow"/>
          <w:lang w:eastAsia="zh-CN"/>
        </w:rPr>
        <w:t>Question 2.2.7:</w:t>
      </w:r>
      <w:r>
        <w:rPr>
          <w:b/>
          <w:bCs/>
          <w:lang w:eastAsia="zh-CN"/>
        </w:rPr>
        <w:t xml:space="preserve"> For the evaluation of the AI/ML based CSI feedback enhancement, if LLS is preferred, what is the baseline EVM from your view?</w:t>
      </w:r>
    </w:p>
    <w:p w14:paraId="143F77D1"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61E4389B"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3D7608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5C8E8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5241D" w14:textId="77777777" w:rsidR="00812921" w:rsidRDefault="00907017">
            <w:pPr>
              <w:spacing w:beforeLines="50" w:before="120"/>
              <w:rPr>
                <w:i/>
                <w:iCs/>
                <w:kern w:val="2"/>
                <w:lang w:eastAsia="zh-CN"/>
              </w:rPr>
            </w:pPr>
            <w:r>
              <w:rPr>
                <w:i/>
                <w:iCs/>
                <w:kern w:val="2"/>
                <w:lang w:eastAsia="zh-CN"/>
              </w:rPr>
              <w:t>View</w:t>
            </w:r>
          </w:p>
        </w:tc>
      </w:tr>
      <w:tr w:rsidR="00812921" w14:paraId="3D3715AD" w14:textId="77777777">
        <w:tc>
          <w:tcPr>
            <w:tcW w:w="1350" w:type="dxa"/>
            <w:tcBorders>
              <w:top w:val="single" w:sz="4" w:space="0" w:color="auto"/>
              <w:left w:val="single" w:sz="4" w:space="0" w:color="auto"/>
              <w:bottom w:val="single" w:sz="4" w:space="0" w:color="auto"/>
              <w:right w:val="single" w:sz="4" w:space="0" w:color="auto"/>
            </w:tcBorders>
          </w:tcPr>
          <w:p w14:paraId="189ED56A"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206E0A18" w14:textId="77777777" w:rsidR="00812921" w:rsidRDefault="00907017">
            <w:pPr>
              <w:spacing w:afterLines="50"/>
              <w:rPr>
                <w:i/>
                <w:lang w:eastAsia="zh-CN"/>
              </w:rPr>
            </w:pPr>
            <w:r>
              <w:rPr>
                <w:rFonts w:hint="eastAsia"/>
                <w:i/>
                <w:lang w:eastAsia="zh-CN"/>
              </w:rPr>
              <w:t>The</w:t>
            </w:r>
            <w:r>
              <w:rPr>
                <w:i/>
                <w:lang w:eastAsia="zh-CN"/>
              </w:rPr>
              <w:t xml:space="preserve"> following parameters can be assumed as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812921" w14:paraId="0BFFD23B" w14:textId="77777777">
              <w:trPr>
                <w:trHeight w:val="271"/>
                <w:jc w:val="center"/>
              </w:trPr>
              <w:tc>
                <w:tcPr>
                  <w:tcW w:w="1850" w:type="dxa"/>
                  <w:shd w:val="clear" w:color="auto" w:fill="auto"/>
                </w:tcPr>
                <w:p w14:paraId="3885F23E" w14:textId="77777777" w:rsidR="00812921" w:rsidRDefault="00907017">
                  <w:pPr>
                    <w:pStyle w:val="aff"/>
                    <w:spacing w:before="120" w:after="120" w:line="240" w:lineRule="auto"/>
                    <w:ind w:firstLineChars="0" w:firstLine="0"/>
                    <w:jc w:val="center"/>
                  </w:pPr>
                  <w:r>
                    <w:rPr>
                      <w:rFonts w:hint="eastAsia"/>
                    </w:rPr>
                    <w:t>Parameter</w:t>
                  </w:r>
                </w:p>
              </w:tc>
              <w:tc>
                <w:tcPr>
                  <w:tcW w:w="2964" w:type="dxa"/>
                  <w:shd w:val="clear" w:color="auto" w:fill="auto"/>
                </w:tcPr>
                <w:p w14:paraId="05AAFEDB" w14:textId="77777777" w:rsidR="00812921" w:rsidRDefault="00907017">
                  <w:pPr>
                    <w:pStyle w:val="aff"/>
                    <w:spacing w:before="120" w:after="120" w:line="240" w:lineRule="auto"/>
                    <w:ind w:firstLineChars="0" w:firstLine="0"/>
                    <w:jc w:val="center"/>
                  </w:pPr>
                  <w:r>
                    <w:rPr>
                      <w:rFonts w:hint="eastAsia"/>
                    </w:rPr>
                    <w:t>Value</w:t>
                  </w:r>
                </w:p>
              </w:tc>
            </w:tr>
            <w:tr w:rsidR="00812921" w14:paraId="69D44E50" w14:textId="77777777">
              <w:trPr>
                <w:jc w:val="center"/>
              </w:trPr>
              <w:tc>
                <w:tcPr>
                  <w:tcW w:w="1850" w:type="dxa"/>
                  <w:shd w:val="clear" w:color="auto" w:fill="auto"/>
                </w:tcPr>
                <w:p w14:paraId="7030DD86" w14:textId="77777777" w:rsidR="00812921" w:rsidRDefault="00907017">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1DAF5172" w14:textId="77777777" w:rsidR="00812921" w:rsidRDefault="00907017">
                  <w:pPr>
                    <w:pStyle w:val="aff"/>
                    <w:spacing w:before="120" w:after="120" w:line="240" w:lineRule="auto"/>
                    <w:ind w:firstLineChars="0" w:firstLine="0"/>
                    <w:jc w:val="center"/>
                  </w:pPr>
                  <w:r>
                    <w:rPr>
                      <w:rFonts w:hint="eastAsia"/>
                    </w:rPr>
                    <w:t>3</w:t>
                  </w:r>
                  <w:r>
                    <w:t>.5</w:t>
                  </w:r>
                  <w:r>
                    <w:rPr>
                      <w:rFonts w:hint="eastAsia"/>
                    </w:rPr>
                    <w:t>GHz</w:t>
                  </w:r>
                </w:p>
              </w:tc>
            </w:tr>
            <w:tr w:rsidR="00812921" w14:paraId="7F868B27" w14:textId="77777777">
              <w:trPr>
                <w:jc w:val="center"/>
              </w:trPr>
              <w:tc>
                <w:tcPr>
                  <w:tcW w:w="1850" w:type="dxa"/>
                  <w:shd w:val="clear" w:color="auto" w:fill="auto"/>
                </w:tcPr>
                <w:p w14:paraId="10CD5358" w14:textId="77777777" w:rsidR="00812921" w:rsidRDefault="00907017">
                  <w:pPr>
                    <w:pStyle w:val="aff"/>
                    <w:spacing w:before="120" w:after="120" w:line="240" w:lineRule="auto"/>
                    <w:ind w:firstLineChars="0" w:firstLine="0"/>
                    <w:jc w:val="center"/>
                  </w:pPr>
                  <w:r>
                    <w:rPr>
                      <w:rFonts w:hint="eastAsia"/>
                    </w:rPr>
                    <w:t>Bandwidth</w:t>
                  </w:r>
                </w:p>
              </w:tc>
              <w:tc>
                <w:tcPr>
                  <w:tcW w:w="2964" w:type="dxa"/>
                  <w:shd w:val="clear" w:color="auto" w:fill="auto"/>
                </w:tcPr>
                <w:p w14:paraId="3003093F" w14:textId="77777777" w:rsidR="00812921" w:rsidRDefault="00907017">
                  <w:pPr>
                    <w:pStyle w:val="aff"/>
                    <w:spacing w:before="120" w:after="120" w:line="240" w:lineRule="auto"/>
                    <w:ind w:firstLineChars="0" w:firstLine="0"/>
                    <w:jc w:val="center"/>
                  </w:pPr>
                  <w:r>
                    <w:rPr>
                      <w:rFonts w:hint="eastAsia"/>
                    </w:rPr>
                    <w:t>1</w:t>
                  </w:r>
                  <w:r>
                    <w:t>0</w:t>
                  </w:r>
                  <w:r>
                    <w:rPr>
                      <w:rFonts w:hint="eastAsia"/>
                    </w:rPr>
                    <w:t>MHz</w:t>
                  </w:r>
                </w:p>
              </w:tc>
            </w:tr>
            <w:tr w:rsidR="00812921" w14:paraId="59391DBC" w14:textId="77777777">
              <w:trPr>
                <w:jc w:val="center"/>
              </w:trPr>
              <w:tc>
                <w:tcPr>
                  <w:tcW w:w="1850" w:type="dxa"/>
                  <w:shd w:val="clear" w:color="auto" w:fill="auto"/>
                </w:tcPr>
                <w:p w14:paraId="67954C21" w14:textId="77777777" w:rsidR="00812921" w:rsidRDefault="00907017">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65967CA8" w14:textId="77777777" w:rsidR="00812921" w:rsidRDefault="00907017">
                  <w:pPr>
                    <w:pStyle w:val="aff"/>
                    <w:spacing w:before="120" w:after="120" w:line="240" w:lineRule="auto"/>
                    <w:ind w:firstLineChars="0" w:firstLine="0"/>
                    <w:jc w:val="center"/>
                  </w:pPr>
                  <w:r>
                    <w:rPr>
                      <w:rFonts w:hint="eastAsia"/>
                    </w:rPr>
                    <w:t>1</w:t>
                  </w:r>
                  <w:r>
                    <w:t>5</w:t>
                  </w:r>
                  <w:r>
                    <w:rPr>
                      <w:rFonts w:hint="eastAsia"/>
                    </w:rPr>
                    <w:t>KHz</w:t>
                  </w:r>
                </w:p>
              </w:tc>
            </w:tr>
            <w:tr w:rsidR="00812921" w14:paraId="0B0F3F83" w14:textId="77777777">
              <w:trPr>
                <w:jc w:val="center"/>
              </w:trPr>
              <w:tc>
                <w:tcPr>
                  <w:tcW w:w="1850" w:type="dxa"/>
                  <w:shd w:val="clear" w:color="auto" w:fill="auto"/>
                </w:tcPr>
                <w:p w14:paraId="7F3693EE" w14:textId="77777777" w:rsidR="00812921" w:rsidRDefault="00907017">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6BD5FB1C" w14:textId="77777777" w:rsidR="00812921" w:rsidRDefault="00907017">
                  <w:pPr>
                    <w:pStyle w:val="aff"/>
                    <w:spacing w:before="120" w:after="120" w:line="240" w:lineRule="auto"/>
                    <w:ind w:firstLineChars="0" w:firstLine="0"/>
                    <w:jc w:val="center"/>
                  </w:pPr>
                  <w:r>
                    <w:rPr>
                      <w:rFonts w:hint="eastAsia"/>
                    </w:rPr>
                    <w:t>4</w:t>
                  </w:r>
                  <w:r>
                    <w:t>8</w:t>
                  </w:r>
                </w:p>
              </w:tc>
            </w:tr>
            <w:tr w:rsidR="00812921" w14:paraId="6F35F0B6" w14:textId="77777777">
              <w:trPr>
                <w:jc w:val="center"/>
              </w:trPr>
              <w:tc>
                <w:tcPr>
                  <w:tcW w:w="1850" w:type="dxa"/>
                  <w:shd w:val="clear" w:color="auto" w:fill="auto"/>
                </w:tcPr>
                <w:p w14:paraId="63042C13" w14:textId="77777777" w:rsidR="00812921" w:rsidRDefault="00907017">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r>
                    <w:rPr>
                      <w:rFonts w:hint="eastAsia"/>
                    </w:rPr>
                    <w:t>K</w:t>
                  </w:r>
                </w:p>
              </w:tc>
              <w:tc>
                <w:tcPr>
                  <w:tcW w:w="2964" w:type="dxa"/>
                  <w:shd w:val="clear" w:color="auto" w:fill="auto"/>
                </w:tcPr>
                <w:p w14:paraId="321BCA8A" w14:textId="77777777" w:rsidR="00812921" w:rsidRDefault="00907017">
                  <w:pPr>
                    <w:pStyle w:val="aff"/>
                    <w:spacing w:before="120" w:after="120" w:line="240" w:lineRule="auto"/>
                    <w:ind w:firstLineChars="0" w:firstLine="0"/>
                    <w:jc w:val="center"/>
                  </w:pPr>
                  <w:r>
                    <w:rPr>
                      <w:rFonts w:hint="eastAsia"/>
                    </w:rPr>
                    <w:t>1</w:t>
                  </w:r>
                  <w:r>
                    <w:t>2</w:t>
                  </w:r>
                </w:p>
              </w:tc>
            </w:tr>
            <w:tr w:rsidR="00812921" w14:paraId="4E1487B6" w14:textId="77777777">
              <w:trPr>
                <w:jc w:val="center"/>
              </w:trPr>
              <w:tc>
                <w:tcPr>
                  <w:tcW w:w="1850" w:type="dxa"/>
                  <w:shd w:val="clear" w:color="auto" w:fill="auto"/>
                </w:tcPr>
                <w:p w14:paraId="03607B7E" w14:textId="77777777" w:rsidR="00812921" w:rsidRDefault="00907017">
                  <w:pPr>
                    <w:pStyle w:val="aff"/>
                    <w:spacing w:before="120" w:after="120" w:line="240" w:lineRule="auto"/>
                    <w:ind w:firstLineChars="0" w:firstLine="0"/>
                    <w:jc w:val="center"/>
                  </w:pPr>
                  <w:r>
                    <w:rPr>
                      <w:rFonts w:hint="eastAsia"/>
                    </w:rPr>
                    <w:t>Nt</w:t>
                  </w:r>
                </w:p>
              </w:tc>
              <w:tc>
                <w:tcPr>
                  <w:tcW w:w="2964" w:type="dxa"/>
                  <w:shd w:val="clear" w:color="auto" w:fill="auto"/>
                </w:tcPr>
                <w:p w14:paraId="276E508A" w14:textId="77777777" w:rsidR="00812921" w:rsidRDefault="00907017">
                  <w:pPr>
                    <w:pStyle w:val="aff"/>
                    <w:spacing w:before="120" w:after="120" w:line="240" w:lineRule="auto"/>
                    <w:ind w:firstLineChars="0" w:firstLine="0"/>
                    <w:jc w:val="center"/>
                  </w:pPr>
                  <w:r>
                    <w:rPr>
                      <w:rFonts w:hint="eastAsia"/>
                    </w:rPr>
                    <w:t>3</w:t>
                  </w:r>
                  <w:r>
                    <w:t>2</w:t>
                  </w:r>
                </w:p>
              </w:tc>
            </w:tr>
            <w:tr w:rsidR="00812921" w14:paraId="15D9BF77" w14:textId="77777777">
              <w:trPr>
                <w:jc w:val="center"/>
              </w:trPr>
              <w:tc>
                <w:tcPr>
                  <w:tcW w:w="1850" w:type="dxa"/>
                  <w:shd w:val="clear" w:color="auto" w:fill="auto"/>
                </w:tcPr>
                <w:p w14:paraId="04A73932" w14:textId="77777777" w:rsidR="00812921" w:rsidRDefault="00907017">
                  <w:pPr>
                    <w:pStyle w:val="aff"/>
                    <w:spacing w:before="120" w:after="120" w:line="240" w:lineRule="auto"/>
                    <w:ind w:firstLineChars="0" w:firstLine="0"/>
                    <w:jc w:val="center"/>
                  </w:pPr>
                  <w:r>
                    <w:rPr>
                      <w:rFonts w:hint="eastAsia"/>
                    </w:rPr>
                    <w:t>Nr</w:t>
                  </w:r>
                </w:p>
              </w:tc>
              <w:tc>
                <w:tcPr>
                  <w:tcW w:w="2964" w:type="dxa"/>
                  <w:shd w:val="clear" w:color="auto" w:fill="auto"/>
                </w:tcPr>
                <w:p w14:paraId="1E49F21B" w14:textId="77777777" w:rsidR="00812921" w:rsidRDefault="00907017">
                  <w:pPr>
                    <w:pStyle w:val="aff"/>
                    <w:spacing w:before="120" w:after="120" w:line="240" w:lineRule="auto"/>
                    <w:ind w:firstLineChars="0" w:firstLine="0"/>
                    <w:jc w:val="center"/>
                  </w:pPr>
                  <w:r>
                    <w:rPr>
                      <w:rFonts w:hint="eastAsia"/>
                    </w:rPr>
                    <w:t>4</w:t>
                  </w:r>
                </w:p>
              </w:tc>
            </w:tr>
            <w:tr w:rsidR="00812921" w14:paraId="13164E0C" w14:textId="77777777">
              <w:trPr>
                <w:jc w:val="center"/>
              </w:trPr>
              <w:tc>
                <w:tcPr>
                  <w:tcW w:w="1850" w:type="dxa"/>
                  <w:shd w:val="clear" w:color="auto" w:fill="auto"/>
                </w:tcPr>
                <w:p w14:paraId="5D9300E9" w14:textId="77777777" w:rsidR="00812921" w:rsidRDefault="00907017">
                  <w:pPr>
                    <w:pStyle w:val="aff"/>
                    <w:spacing w:before="120" w:after="120" w:line="240" w:lineRule="auto"/>
                    <w:ind w:firstLineChars="0" w:firstLine="0"/>
                    <w:jc w:val="center"/>
                  </w:pPr>
                  <w:r>
                    <w:rPr>
                      <w:rFonts w:hint="eastAsia"/>
                    </w:rPr>
                    <w:lastRenderedPageBreak/>
                    <w:t>Channel</w:t>
                  </w:r>
                  <w:r>
                    <w:t xml:space="preserve"> </w:t>
                  </w:r>
                  <w:r>
                    <w:rPr>
                      <w:rFonts w:hint="eastAsia"/>
                    </w:rPr>
                    <w:t>model</w:t>
                  </w:r>
                </w:p>
              </w:tc>
              <w:tc>
                <w:tcPr>
                  <w:tcW w:w="2964" w:type="dxa"/>
                  <w:shd w:val="clear" w:color="auto" w:fill="auto"/>
                </w:tcPr>
                <w:p w14:paraId="6B96CBD3" w14:textId="77777777" w:rsidR="00812921" w:rsidRDefault="00907017">
                  <w:pPr>
                    <w:pStyle w:val="aff"/>
                    <w:spacing w:before="120" w:after="120" w:line="240" w:lineRule="auto"/>
                    <w:ind w:firstLineChars="0" w:firstLine="0"/>
                    <w:jc w:val="center"/>
                  </w:pPr>
                  <w:r>
                    <w:rPr>
                      <w:rFonts w:hint="eastAsia"/>
                    </w:rPr>
                    <w:t>CDL</w:t>
                  </w:r>
                  <w:r>
                    <w:t>-</w:t>
                  </w:r>
                  <w:r>
                    <w:rPr>
                      <w:rFonts w:hint="eastAsia"/>
                    </w:rPr>
                    <w:t>A</w:t>
                  </w:r>
                  <w:r>
                    <w:t>300</w:t>
                  </w:r>
                </w:p>
              </w:tc>
            </w:tr>
            <w:tr w:rsidR="00812921" w14:paraId="168B0E19" w14:textId="77777777">
              <w:trPr>
                <w:jc w:val="center"/>
              </w:trPr>
              <w:tc>
                <w:tcPr>
                  <w:tcW w:w="1850" w:type="dxa"/>
                  <w:shd w:val="clear" w:color="auto" w:fill="auto"/>
                </w:tcPr>
                <w:p w14:paraId="59BCE784" w14:textId="77777777" w:rsidR="00812921" w:rsidRDefault="00907017">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3F0AA5E5" w14:textId="77777777" w:rsidR="00812921" w:rsidRDefault="00907017">
                  <w:pPr>
                    <w:pStyle w:val="aff"/>
                    <w:spacing w:before="120" w:after="120" w:line="240" w:lineRule="auto"/>
                    <w:ind w:firstLineChars="0" w:firstLine="0"/>
                    <w:jc w:val="center"/>
                  </w:pPr>
                  <w:r>
                    <w:rPr>
                      <w:rFonts w:hint="eastAsia"/>
                    </w:rPr>
                    <w:t>3km</w:t>
                  </w:r>
                  <w:r>
                    <w:t>/h</w:t>
                  </w:r>
                </w:p>
              </w:tc>
            </w:tr>
            <w:tr w:rsidR="00812921" w14:paraId="09F0C21F" w14:textId="77777777">
              <w:trPr>
                <w:jc w:val="center"/>
              </w:trPr>
              <w:tc>
                <w:tcPr>
                  <w:tcW w:w="1850" w:type="dxa"/>
                  <w:shd w:val="clear" w:color="auto" w:fill="auto"/>
                </w:tcPr>
                <w:p w14:paraId="6FA888A1" w14:textId="77777777" w:rsidR="00812921" w:rsidRDefault="00907017">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2F8E877E" w14:textId="77777777" w:rsidR="00812921" w:rsidRDefault="00907017">
                  <w:pPr>
                    <w:pStyle w:val="aff"/>
                    <w:spacing w:before="120" w:after="120" w:line="240" w:lineRule="auto"/>
                    <w:ind w:firstLineChars="0" w:firstLine="0"/>
                    <w:jc w:val="center"/>
                  </w:pPr>
                  <w:r>
                    <w:rPr>
                      <w:rFonts w:hint="eastAsia"/>
                    </w:rPr>
                    <w:t>3</w:t>
                  </w:r>
                  <w:r>
                    <w:t>00ns</w:t>
                  </w:r>
                </w:p>
              </w:tc>
            </w:tr>
            <w:tr w:rsidR="00812921" w14:paraId="6C8FF893" w14:textId="77777777">
              <w:trPr>
                <w:jc w:val="center"/>
              </w:trPr>
              <w:tc>
                <w:tcPr>
                  <w:tcW w:w="1850" w:type="dxa"/>
                  <w:shd w:val="clear" w:color="auto" w:fill="auto"/>
                </w:tcPr>
                <w:p w14:paraId="7453CE77" w14:textId="77777777" w:rsidR="00812921" w:rsidRDefault="00907017">
                  <w:pPr>
                    <w:pStyle w:val="aff"/>
                    <w:spacing w:before="120" w:after="120" w:line="240" w:lineRule="auto"/>
                    <w:ind w:firstLineChars="0" w:firstLine="0"/>
                    <w:jc w:val="center"/>
                  </w:pPr>
                  <w:r>
                    <w:t>AI content</w:t>
                  </w:r>
                </w:p>
              </w:tc>
              <w:tc>
                <w:tcPr>
                  <w:tcW w:w="2964" w:type="dxa"/>
                  <w:shd w:val="clear" w:color="auto" w:fill="auto"/>
                </w:tcPr>
                <w:p w14:paraId="4E2495B4" w14:textId="77777777" w:rsidR="00812921" w:rsidRDefault="00907017">
                  <w:pPr>
                    <w:pStyle w:val="aff"/>
                    <w:spacing w:before="120" w:after="120" w:line="240" w:lineRule="auto"/>
                    <w:ind w:firstLineChars="0" w:firstLine="0"/>
                    <w:jc w:val="center"/>
                  </w:pPr>
                  <w:r>
                    <w:t>Eigenvector</w:t>
                  </w:r>
                </w:p>
              </w:tc>
            </w:tr>
            <w:tr w:rsidR="00812921" w14:paraId="3BB64483" w14:textId="77777777">
              <w:trPr>
                <w:jc w:val="center"/>
              </w:trPr>
              <w:tc>
                <w:tcPr>
                  <w:tcW w:w="1850" w:type="dxa"/>
                  <w:shd w:val="clear" w:color="auto" w:fill="auto"/>
                </w:tcPr>
                <w:p w14:paraId="6A40059A" w14:textId="77777777" w:rsidR="00812921" w:rsidRDefault="00907017">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3523DBDC" w14:textId="77777777" w:rsidR="00812921" w:rsidRDefault="00907017">
                  <w:pPr>
                    <w:pStyle w:val="aff"/>
                    <w:spacing w:before="120" w:after="120" w:line="240" w:lineRule="auto"/>
                    <w:ind w:firstLineChars="0" w:firstLine="0"/>
                    <w:jc w:val="center"/>
                  </w:pPr>
                  <w:r>
                    <w:t>Ideal</w:t>
                  </w:r>
                </w:p>
              </w:tc>
            </w:tr>
            <w:tr w:rsidR="00812921" w14:paraId="05AC5AF8" w14:textId="77777777">
              <w:trPr>
                <w:jc w:val="center"/>
              </w:trPr>
              <w:tc>
                <w:tcPr>
                  <w:tcW w:w="1850" w:type="dxa"/>
                  <w:shd w:val="clear" w:color="auto" w:fill="auto"/>
                </w:tcPr>
                <w:p w14:paraId="5A6F3B44" w14:textId="77777777" w:rsidR="00812921" w:rsidRDefault="00907017">
                  <w:pPr>
                    <w:pStyle w:val="aff"/>
                    <w:spacing w:before="120" w:after="120" w:line="240" w:lineRule="auto"/>
                    <w:ind w:firstLineChars="0" w:firstLine="0"/>
                    <w:jc w:val="center"/>
                  </w:pPr>
                  <w:r>
                    <w:t>RI</w:t>
                  </w:r>
                </w:p>
              </w:tc>
              <w:tc>
                <w:tcPr>
                  <w:tcW w:w="2964" w:type="dxa"/>
                  <w:shd w:val="clear" w:color="auto" w:fill="auto"/>
                </w:tcPr>
                <w:p w14:paraId="78418C32" w14:textId="77777777" w:rsidR="00812921" w:rsidRDefault="00907017">
                  <w:pPr>
                    <w:pStyle w:val="aff"/>
                    <w:spacing w:before="120" w:after="120" w:line="240" w:lineRule="auto"/>
                    <w:ind w:firstLineChars="0" w:firstLine="0"/>
                    <w:jc w:val="center"/>
                  </w:pPr>
                  <w:r>
                    <w:t>1</w:t>
                  </w:r>
                </w:p>
              </w:tc>
            </w:tr>
          </w:tbl>
          <w:p w14:paraId="402A98DC" w14:textId="77777777" w:rsidR="00812921" w:rsidRDefault="00812921">
            <w:pPr>
              <w:spacing w:afterLines="50"/>
              <w:rPr>
                <w:i/>
                <w:lang w:eastAsia="zh-CN"/>
              </w:rPr>
            </w:pPr>
          </w:p>
        </w:tc>
      </w:tr>
      <w:tr w:rsidR="00812921" w14:paraId="72652CA1" w14:textId="77777777">
        <w:tc>
          <w:tcPr>
            <w:tcW w:w="1350" w:type="dxa"/>
            <w:tcBorders>
              <w:top w:val="single" w:sz="4" w:space="0" w:color="auto"/>
              <w:left w:val="single" w:sz="4" w:space="0" w:color="auto"/>
              <w:bottom w:val="single" w:sz="4" w:space="0" w:color="auto"/>
              <w:right w:val="single" w:sz="4" w:space="0" w:color="auto"/>
            </w:tcBorders>
          </w:tcPr>
          <w:p w14:paraId="05475AF4" w14:textId="77777777" w:rsidR="00812921" w:rsidRDefault="00907017">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1D78F299" w14:textId="77777777" w:rsidR="00812921" w:rsidRDefault="00907017">
            <w:pPr>
              <w:adjustRightInd/>
              <w:spacing w:line="252" w:lineRule="auto"/>
              <w:contextualSpacing/>
              <w:jc w:val="left"/>
              <w:rPr>
                <w:lang w:eastAsia="zh-CN"/>
              </w:rPr>
            </w:pPr>
            <w:r>
              <w:rPr>
                <w:rFonts w:hint="eastAsia"/>
                <w:lang w:eastAsia="zh-CN"/>
              </w:rPr>
              <w:t>T</w:t>
            </w:r>
            <w:r>
              <w:rPr>
                <w:lang w:eastAsia="zh-CN"/>
              </w:rPr>
              <w:t>he CDL-C channel with 300ns delay spread can be considered as baseline, in conjunction of the additional parameters as</w:t>
            </w:r>
          </w:p>
          <w:tbl>
            <w:tblPr>
              <w:tblStyle w:val="af4"/>
              <w:tblpPr w:leftFromText="180" w:rightFromText="180" w:vertAnchor="text" w:horzAnchor="margin" w:tblpXSpec="center" w:tblpY="155"/>
              <w:tblOverlap w:val="never"/>
              <w:tblW w:w="6805" w:type="dxa"/>
              <w:tblLayout w:type="fixed"/>
              <w:tblLook w:val="04A0" w:firstRow="1" w:lastRow="0" w:firstColumn="1" w:lastColumn="0" w:noHBand="0" w:noVBand="1"/>
            </w:tblPr>
            <w:tblGrid>
              <w:gridCol w:w="3644"/>
              <w:gridCol w:w="3161"/>
            </w:tblGrid>
            <w:tr w:rsidR="00812921" w14:paraId="1188C0A9" w14:textId="77777777">
              <w:tc>
                <w:tcPr>
                  <w:tcW w:w="3644" w:type="dxa"/>
                </w:tcPr>
                <w:p w14:paraId="43FF94A6"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3161" w:type="dxa"/>
                </w:tcPr>
                <w:p w14:paraId="3EF67F91"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2</w:t>
                  </w:r>
                </w:p>
              </w:tc>
            </w:tr>
            <w:tr w:rsidR="00812921" w14:paraId="016229EB" w14:textId="77777777">
              <w:tc>
                <w:tcPr>
                  <w:tcW w:w="3644" w:type="dxa"/>
                </w:tcPr>
                <w:p w14:paraId="4653C4D9"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3161" w:type="dxa"/>
                </w:tcPr>
                <w:p w14:paraId="16B38E2E" w14:textId="77777777" w:rsidR="00812921" w:rsidRDefault="00907017">
                  <w:pPr>
                    <w:rPr>
                      <w:rFonts w:eastAsiaTheme="minorEastAsia"/>
                      <w:lang w:eastAsia="zh-CN"/>
                    </w:rPr>
                  </w:pPr>
                  <w:r>
                    <w:rPr>
                      <w:rFonts w:eastAsiaTheme="minorEastAsia" w:hint="eastAsia"/>
                      <w:lang w:eastAsia="zh-CN"/>
                    </w:rPr>
                    <w:t>2</w:t>
                  </w:r>
                </w:p>
              </w:tc>
            </w:tr>
            <w:tr w:rsidR="00812921" w14:paraId="26BFD27C" w14:textId="77777777">
              <w:tc>
                <w:tcPr>
                  <w:tcW w:w="3644" w:type="dxa"/>
                </w:tcPr>
                <w:p w14:paraId="2DEEE07B" w14:textId="77777777" w:rsidR="00812921" w:rsidRDefault="00907017">
                  <w:pPr>
                    <w:rPr>
                      <w:rFonts w:eastAsiaTheme="minorEastAsia"/>
                      <w:lang w:eastAsia="zh-CN"/>
                    </w:rPr>
                  </w:pPr>
                  <w:r>
                    <w:rPr>
                      <w:rFonts w:eastAsiaTheme="minorEastAsia"/>
                      <w:lang w:eastAsia="zh-CN"/>
                    </w:rPr>
                    <w:t>Carrier frequency</w:t>
                  </w:r>
                </w:p>
              </w:tc>
              <w:tc>
                <w:tcPr>
                  <w:tcW w:w="3161" w:type="dxa"/>
                </w:tcPr>
                <w:p w14:paraId="4026ACCC"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GHz</w:t>
                  </w:r>
                </w:p>
              </w:tc>
            </w:tr>
            <w:tr w:rsidR="00812921" w14:paraId="5CA70E33" w14:textId="77777777">
              <w:tc>
                <w:tcPr>
                  <w:tcW w:w="3644" w:type="dxa"/>
                </w:tcPr>
                <w:p w14:paraId="27FA9C0A" w14:textId="77777777" w:rsidR="00812921" w:rsidRDefault="00907017">
                  <w:pPr>
                    <w:rPr>
                      <w:rFonts w:eastAsiaTheme="minorEastAsia"/>
                      <w:lang w:eastAsia="zh-CN"/>
                    </w:rPr>
                  </w:pPr>
                  <w:r>
                    <w:rPr>
                      <w:rFonts w:eastAsiaTheme="minorEastAsia"/>
                      <w:lang w:eastAsia="zh-CN"/>
                    </w:rPr>
                    <w:t>Subcarrier spacing</w:t>
                  </w:r>
                </w:p>
              </w:tc>
              <w:tc>
                <w:tcPr>
                  <w:tcW w:w="3161" w:type="dxa"/>
                </w:tcPr>
                <w:p w14:paraId="5440FFED"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0kHz</w:t>
                  </w:r>
                </w:p>
              </w:tc>
            </w:tr>
            <w:tr w:rsidR="00812921" w14:paraId="6BBF342D" w14:textId="77777777">
              <w:tc>
                <w:tcPr>
                  <w:tcW w:w="3644" w:type="dxa"/>
                </w:tcPr>
                <w:p w14:paraId="0FD891F9" w14:textId="77777777" w:rsidR="00812921" w:rsidRDefault="00907017">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3161" w:type="dxa"/>
                </w:tcPr>
                <w:p w14:paraId="0264AFF6" w14:textId="77777777" w:rsidR="00812921" w:rsidRDefault="00907017">
                  <w:pPr>
                    <w:rPr>
                      <w:rFonts w:eastAsiaTheme="minorEastAsia"/>
                      <w:lang w:eastAsia="zh-CN"/>
                    </w:rPr>
                  </w:pPr>
                  <w:r>
                    <w:rPr>
                      <w:rFonts w:eastAsiaTheme="minorEastAsia" w:hint="eastAsia"/>
                      <w:lang w:eastAsia="zh-CN"/>
                    </w:rPr>
                    <w:t>5</w:t>
                  </w:r>
                  <w:r>
                    <w:rPr>
                      <w:rFonts w:eastAsiaTheme="minorEastAsia"/>
                      <w:lang w:eastAsia="zh-CN"/>
                    </w:rPr>
                    <w:t>2</w:t>
                  </w:r>
                </w:p>
              </w:tc>
            </w:tr>
            <w:tr w:rsidR="00812921" w14:paraId="42635331" w14:textId="77777777">
              <w:tc>
                <w:tcPr>
                  <w:tcW w:w="3644" w:type="dxa"/>
                </w:tcPr>
                <w:p w14:paraId="21418AF4" w14:textId="77777777" w:rsidR="00812921" w:rsidRDefault="00907017">
                  <w:pPr>
                    <w:rPr>
                      <w:rFonts w:eastAsiaTheme="minorEastAsia"/>
                      <w:lang w:eastAsia="zh-CN"/>
                    </w:rPr>
                  </w:pPr>
                  <w:r>
                    <w:rPr>
                      <w:rFonts w:eastAsiaTheme="minorEastAsia" w:hint="eastAsia"/>
                      <w:lang w:eastAsia="zh-CN"/>
                    </w:rPr>
                    <w:t>s</w:t>
                  </w:r>
                  <w:r>
                    <w:rPr>
                      <w:rFonts w:eastAsiaTheme="minorEastAsia"/>
                      <w:lang w:eastAsia="zh-CN"/>
                    </w:rPr>
                    <w:t>peed</w:t>
                  </w:r>
                </w:p>
              </w:tc>
              <w:tc>
                <w:tcPr>
                  <w:tcW w:w="3161" w:type="dxa"/>
                </w:tcPr>
                <w:p w14:paraId="6A7C6CB5"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812921" w14:paraId="0703C7AA" w14:textId="77777777">
              <w:tc>
                <w:tcPr>
                  <w:tcW w:w="3644" w:type="dxa"/>
                </w:tcPr>
                <w:p w14:paraId="777B46CE" w14:textId="77777777" w:rsidR="00812921" w:rsidRDefault="00907017">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3161" w:type="dxa"/>
                </w:tcPr>
                <w:p w14:paraId="4F583C07" w14:textId="77777777" w:rsidR="00812921" w:rsidRDefault="00907017">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812921" w14:paraId="240B411A" w14:textId="77777777">
              <w:tc>
                <w:tcPr>
                  <w:tcW w:w="3644" w:type="dxa"/>
                </w:tcPr>
                <w:p w14:paraId="370F868C" w14:textId="77777777" w:rsidR="00812921" w:rsidRDefault="00907017">
                  <w:pPr>
                    <w:rPr>
                      <w:rFonts w:eastAsiaTheme="minorEastAsia"/>
                      <w:lang w:eastAsia="zh-CN"/>
                    </w:rPr>
                  </w:pPr>
                  <w:r>
                    <w:rPr>
                      <w:rFonts w:eastAsiaTheme="minorEastAsia"/>
                      <w:lang w:eastAsia="zh-CN"/>
                    </w:rPr>
                    <w:t>Length of one sample in time domain</w:t>
                  </w:r>
                </w:p>
              </w:tc>
              <w:tc>
                <w:tcPr>
                  <w:tcW w:w="3161" w:type="dxa"/>
                </w:tcPr>
                <w:p w14:paraId="69A96EC4" w14:textId="77777777" w:rsidR="00812921" w:rsidRDefault="00907017">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812921" w14:paraId="2C0E3FAF" w14:textId="77777777">
              <w:tc>
                <w:tcPr>
                  <w:tcW w:w="3644" w:type="dxa"/>
                </w:tcPr>
                <w:p w14:paraId="5ECD4B80"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04D64B2A" w14:textId="77777777" w:rsidR="00812921" w:rsidRDefault="00907017">
                  <w:pPr>
                    <w:rPr>
                      <w:rFonts w:eastAsiaTheme="minorEastAsia"/>
                      <w:lang w:eastAsia="zh-CN"/>
                    </w:rPr>
                  </w:pPr>
                  <w:r>
                    <w:rPr>
                      <w:rFonts w:eastAsiaTheme="minorEastAsia" w:hint="eastAsia"/>
                      <w:lang w:eastAsia="zh-CN"/>
                    </w:rPr>
                    <w:t>1</w:t>
                  </w:r>
                  <w:r>
                    <w:rPr>
                      <w:rFonts w:eastAsiaTheme="minorEastAsia"/>
                      <w:lang w:eastAsia="zh-CN"/>
                    </w:rPr>
                    <w:t>2</w:t>
                  </w:r>
                </w:p>
              </w:tc>
            </w:tr>
            <w:tr w:rsidR="00812921" w14:paraId="5A63758B" w14:textId="77777777">
              <w:tc>
                <w:tcPr>
                  <w:tcW w:w="3644" w:type="dxa"/>
                </w:tcPr>
                <w:p w14:paraId="39ADE39B"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5F0192A4" w14:textId="77777777" w:rsidR="00812921" w:rsidRDefault="00907017">
                  <w:pPr>
                    <w:rPr>
                      <w:rFonts w:eastAsiaTheme="minorEastAsia"/>
                      <w:lang w:eastAsia="zh-CN"/>
                    </w:rPr>
                  </w:pPr>
                  <w:r>
                    <w:rPr>
                      <w:rFonts w:eastAsiaTheme="minorEastAsia"/>
                      <w:lang w:eastAsia="zh-CN"/>
                    </w:rPr>
                    <w:t>[71, 81, 91, …, 181]-th slots (spacing is 10 slots)</w:t>
                  </w:r>
                </w:p>
              </w:tc>
            </w:tr>
            <w:tr w:rsidR="00812921" w14:paraId="6E27539E" w14:textId="77777777">
              <w:tc>
                <w:tcPr>
                  <w:tcW w:w="3644" w:type="dxa"/>
                </w:tcPr>
                <w:p w14:paraId="34A138C7"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3161" w:type="dxa"/>
                </w:tcPr>
                <w:p w14:paraId="280BF79F" w14:textId="77777777" w:rsidR="00812921" w:rsidRDefault="00907017">
                  <w:pPr>
                    <w:rPr>
                      <w:rFonts w:eastAsiaTheme="minorEastAsia"/>
                      <w:lang w:eastAsia="zh-CN"/>
                    </w:rPr>
                  </w:pPr>
                  <w:r>
                    <w:rPr>
                      <w:rFonts w:eastAsiaTheme="minorEastAsia" w:hint="eastAsia"/>
                      <w:lang w:eastAsia="zh-CN"/>
                    </w:rPr>
                    <w:t>1</w:t>
                  </w:r>
                  <w:r>
                    <w:rPr>
                      <w:rFonts w:eastAsiaTheme="minorEastAsia"/>
                      <w:lang w:eastAsia="zh-CN"/>
                    </w:rPr>
                    <w:t>~5</w:t>
                  </w:r>
                </w:p>
              </w:tc>
            </w:tr>
            <w:tr w:rsidR="00812921" w14:paraId="1A269DA7" w14:textId="77777777">
              <w:tc>
                <w:tcPr>
                  <w:tcW w:w="3644" w:type="dxa"/>
                </w:tcPr>
                <w:p w14:paraId="75BFD1D3" w14:textId="77777777" w:rsidR="00812921" w:rsidRDefault="00907017">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3161" w:type="dxa"/>
                </w:tcPr>
                <w:p w14:paraId="5AE18E8D" w14:textId="77777777" w:rsidR="00812921" w:rsidRDefault="00907017">
                  <w:pPr>
                    <w:rPr>
                      <w:rFonts w:eastAsiaTheme="minorEastAsia"/>
                      <w:lang w:eastAsia="zh-CN"/>
                    </w:rPr>
                  </w:pPr>
                  <w:r>
                    <w:rPr>
                      <w:rFonts w:eastAsiaTheme="minorEastAsia"/>
                      <w:lang w:eastAsia="zh-CN"/>
                    </w:rPr>
                    <w:t>[183, 185, 187, 189, 191]-th slots (i.e., [+1ms, +2ms, +3ms, +4ms, +5ms])</w:t>
                  </w:r>
                </w:p>
              </w:tc>
            </w:tr>
            <w:tr w:rsidR="00812921" w14:paraId="01BB82C1" w14:textId="77777777">
              <w:tc>
                <w:tcPr>
                  <w:tcW w:w="3644" w:type="dxa"/>
                </w:tcPr>
                <w:p w14:paraId="567ACEC2" w14:textId="77777777" w:rsidR="00812921" w:rsidRDefault="00907017">
                  <w:pPr>
                    <w:rPr>
                      <w:rFonts w:eastAsiaTheme="minorEastAsia"/>
                      <w:lang w:eastAsia="zh-CN"/>
                    </w:rPr>
                  </w:pPr>
                  <w:r>
                    <w:rPr>
                      <w:rFonts w:eastAsiaTheme="minorEastAsia"/>
                      <w:lang w:eastAsia="zh-CN"/>
                    </w:rPr>
                    <w:t>The type of CSI</w:t>
                  </w:r>
                </w:p>
              </w:tc>
              <w:tc>
                <w:tcPr>
                  <w:tcW w:w="3161" w:type="dxa"/>
                </w:tcPr>
                <w:p w14:paraId="405AC011" w14:textId="77777777" w:rsidR="00812921" w:rsidRDefault="00907017">
                  <w:pPr>
                    <w:rPr>
                      <w:rFonts w:eastAsiaTheme="minorEastAsia"/>
                      <w:lang w:eastAsia="zh-CN"/>
                    </w:rPr>
                  </w:pPr>
                  <w:r>
                    <w:rPr>
                      <w:rFonts w:eastAsiaTheme="minorEastAsia"/>
                      <w:lang w:eastAsia="zh-CN"/>
                    </w:rPr>
                    <w:t>Raw channel,</w:t>
                  </w:r>
                </w:p>
                <w:p w14:paraId="748732F9" w14:textId="77777777" w:rsidR="00812921" w:rsidRDefault="00907017">
                  <w:pPr>
                    <w:rPr>
                      <w:rFonts w:eastAsiaTheme="minorEastAsia"/>
                      <w:lang w:eastAsia="zh-CN"/>
                    </w:rPr>
                  </w:pPr>
                  <w:r>
                    <w:rPr>
                      <w:rFonts w:eastAsiaTheme="minorEastAsia"/>
                      <w:lang w:eastAsia="zh-CN"/>
                    </w:rPr>
                    <w:t>Eigenvector (or singular vector)</w:t>
                  </w:r>
                </w:p>
              </w:tc>
            </w:tr>
          </w:tbl>
          <w:p w14:paraId="1193E92D" w14:textId="77777777" w:rsidR="00812921" w:rsidRDefault="00812921">
            <w:pPr>
              <w:adjustRightInd/>
              <w:spacing w:line="252" w:lineRule="auto"/>
              <w:contextualSpacing/>
              <w:jc w:val="left"/>
              <w:rPr>
                <w:lang w:eastAsia="zh-CN"/>
              </w:rPr>
            </w:pPr>
          </w:p>
        </w:tc>
      </w:tr>
      <w:tr w:rsidR="00812921" w14:paraId="3E14AD29" w14:textId="77777777">
        <w:tc>
          <w:tcPr>
            <w:tcW w:w="1350" w:type="dxa"/>
            <w:tcBorders>
              <w:top w:val="single" w:sz="4" w:space="0" w:color="auto"/>
              <w:left w:val="single" w:sz="4" w:space="0" w:color="auto"/>
              <w:bottom w:val="single" w:sz="4" w:space="0" w:color="auto"/>
              <w:right w:val="single" w:sz="4" w:space="0" w:color="auto"/>
            </w:tcBorders>
          </w:tcPr>
          <w:p w14:paraId="2E6DFFB2"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CF71605" w14:textId="77777777" w:rsidR="00812921" w:rsidRDefault="00907017">
            <w:pPr>
              <w:adjustRightInd/>
              <w:spacing w:line="252" w:lineRule="auto"/>
              <w:contextualSpacing/>
              <w:jc w:val="left"/>
              <w:rPr>
                <w:lang w:eastAsia="zh-CN"/>
              </w:rPr>
            </w:pPr>
            <w:r>
              <w:rPr>
                <w:iCs/>
                <w:lang w:eastAsia="zh-CN"/>
              </w:rPr>
              <w:t>There is no need for a new set of EVM assumptions for LLS, as we can reuse existing SLS EVM assumptions from legacy Rel-16 regular Type-II codebook.</w:t>
            </w:r>
          </w:p>
        </w:tc>
      </w:tr>
      <w:tr w:rsidR="00812921" w14:paraId="09B9FEA3" w14:textId="77777777">
        <w:tc>
          <w:tcPr>
            <w:tcW w:w="1350" w:type="dxa"/>
            <w:tcBorders>
              <w:top w:val="single" w:sz="4" w:space="0" w:color="auto"/>
              <w:left w:val="single" w:sz="4" w:space="0" w:color="auto"/>
              <w:bottom w:val="single" w:sz="4" w:space="0" w:color="auto"/>
              <w:right w:val="single" w:sz="4" w:space="0" w:color="auto"/>
            </w:tcBorders>
          </w:tcPr>
          <w:p w14:paraId="3A43D496"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812921" w14:paraId="0F7A29C2" w14:textId="77777777">
              <w:trPr>
                <w:trHeight w:val="271"/>
                <w:jc w:val="center"/>
              </w:trPr>
              <w:tc>
                <w:tcPr>
                  <w:tcW w:w="1850" w:type="dxa"/>
                  <w:shd w:val="clear" w:color="auto" w:fill="auto"/>
                </w:tcPr>
                <w:p w14:paraId="573F5E66" w14:textId="77777777" w:rsidR="00812921" w:rsidRDefault="00907017">
                  <w:pPr>
                    <w:pStyle w:val="aff"/>
                    <w:spacing w:before="120" w:after="120" w:line="240" w:lineRule="auto"/>
                    <w:ind w:firstLineChars="0" w:firstLine="0"/>
                    <w:jc w:val="center"/>
                    <w:rPr>
                      <w:b/>
                    </w:rPr>
                  </w:pPr>
                  <w:r>
                    <w:rPr>
                      <w:rFonts w:hint="eastAsia"/>
                      <w:b/>
                    </w:rPr>
                    <w:t>Parameter</w:t>
                  </w:r>
                </w:p>
              </w:tc>
              <w:tc>
                <w:tcPr>
                  <w:tcW w:w="2964" w:type="dxa"/>
                  <w:shd w:val="clear" w:color="auto" w:fill="auto"/>
                </w:tcPr>
                <w:p w14:paraId="35155C14" w14:textId="77777777" w:rsidR="00812921" w:rsidRDefault="00907017">
                  <w:pPr>
                    <w:pStyle w:val="aff"/>
                    <w:spacing w:before="120" w:after="120" w:line="240" w:lineRule="auto"/>
                    <w:ind w:firstLineChars="0" w:firstLine="0"/>
                    <w:jc w:val="center"/>
                    <w:rPr>
                      <w:b/>
                    </w:rPr>
                  </w:pPr>
                  <w:r>
                    <w:rPr>
                      <w:rFonts w:hint="eastAsia"/>
                      <w:b/>
                    </w:rPr>
                    <w:t>Value</w:t>
                  </w:r>
                </w:p>
              </w:tc>
            </w:tr>
            <w:tr w:rsidR="00812921" w14:paraId="2F00531E" w14:textId="77777777">
              <w:trPr>
                <w:jc w:val="center"/>
              </w:trPr>
              <w:tc>
                <w:tcPr>
                  <w:tcW w:w="1850" w:type="dxa"/>
                  <w:shd w:val="clear" w:color="auto" w:fill="auto"/>
                </w:tcPr>
                <w:p w14:paraId="5CA0BDAF" w14:textId="77777777" w:rsidR="00812921" w:rsidRDefault="00907017">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1D99C3FC" w14:textId="77777777" w:rsidR="00812921" w:rsidRDefault="00907017">
                  <w:pPr>
                    <w:pStyle w:val="aff"/>
                    <w:spacing w:before="120" w:after="120" w:line="240" w:lineRule="auto"/>
                    <w:ind w:firstLineChars="0" w:firstLine="0"/>
                    <w:jc w:val="center"/>
                  </w:pPr>
                  <w:r>
                    <w:rPr>
                      <w:rFonts w:hint="eastAsia"/>
                    </w:rPr>
                    <w:t>3</w:t>
                  </w:r>
                  <w:r>
                    <w:t>.5</w:t>
                  </w:r>
                  <w:r>
                    <w:rPr>
                      <w:rFonts w:hint="eastAsia"/>
                    </w:rPr>
                    <w:t>GHz</w:t>
                  </w:r>
                </w:p>
              </w:tc>
            </w:tr>
            <w:tr w:rsidR="00812921" w14:paraId="755ABF81" w14:textId="77777777">
              <w:trPr>
                <w:jc w:val="center"/>
              </w:trPr>
              <w:tc>
                <w:tcPr>
                  <w:tcW w:w="1850" w:type="dxa"/>
                  <w:shd w:val="clear" w:color="auto" w:fill="auto"/>
                </w:tcPr>
                <w:p w14:paraId="3A81850F" w14:textId="77777777" w:rsidR="00812921" w:rsidRDefault="00907017">
                  <w:pPr>
                    <w:pStyle w:val="aff"/>
                    <w:spacing w:before="120" w:after="120" w:line="240" w:lineRule="auto"/>
                    <w:ind w:firstLineChars="0" w:firstLine="0"/>
                    <w:jc w:val="center"/>
                  </w:pPr>
                  <w:r>
                    <w:rPr>
                      <w:rFonts w:hint="eastAsia"/>
                    </w:rPr>
                    <w:t>Bandwidth</w:t>
                  </w:r>
                </w:p>
              </w:tc>
              <w:tc>
                <w:tcPr>
                  <w:tcW w:w="2964" w:type="dxa"/>
                  <w:shd w:val="clear" w:color="auto" w:fill="auto"/>
                </w:tcPr>
                <w:p w14:paraId="15DA5E27" w14:textId="77777777" w:rsidR="00812921" w:rsidRDefault="00907017">
                  <w:pPr>
                    <w:pStyle w:val="aff"/>
                    <w:spacing w:before="120" w:after="120" w:line="240" w:lineRule="auto"/>
                    <w:ind w:firstLineChars="0" w:firstLine="0"/>
                    <w:jc w:val="center"/>
                  </w:pPr>
                  <w:r>
                    <w:rPr>
                      <w:rFonts w:hint="eastAsia"/>
                    </w:rPr>
                    <w:t>1</w:t>
                  </w:r>
                  <w:r>
                    <w:t>0</w:t>
                  </w:r>
                  <w:r>
                    <w:rPr>
                      <w:rFonts w:hint="eastAsia"/>
                    </w:rPr>
                    <w:t>MHz</w:t>
                  </w:r>
                </w:p>
              </w:tc>
            </w:tr>
            <w:tr w:rsidR="00812921" w14:paraId="04E37136" w14:textId="77777777">
              <w:trPr>
                <w:jc w:val="center"/>
              </w:trPr>
              <w:tc>
                <w:tcPr>
                  <w:tcW w:w="1850" w:type="dxa"/>
                  <w:shd w:val="clear" w:color="auto" w:fill="auto"/>
                </w:tcPr>
                <w:p w14:paraId="3571A0B0" w14:textId="77777777" w:rsidR="00812921" w:rsidRDefault="00907017">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632E5E45" w14:textId="77777777" w:rsidR="00812921" w:rsidRDefault="00907017">
                  <w:pPr>
                    <w:pStyle w:val="aff"/>
                    <w:spacing w:before="120" w:after="120" w:line="240" w:lineRule="auto"/>
                    <w:ind w:firstLineChars="0" w:firstLine="0"/>
                    <w:jc w:val="center"/>
                  </w:pPr>
                  <w:r>
                    <w:rPr>
                      <w:rFonts w:hint="eastAsia"/>
                    </w:rPr>
                    <w:t>1</w:t>
                  </w:r>
                  <w:r>
                    <w:t>5</w:t>
                  </w:r>
                  <w:r>
                    <w:rPr>
                      <w:rFonts w:hint="eastAsia"/>
                    </w:rPr>
                    <w:t>KHz</w:t>
                  </w:r>
                </w:p>
              </w:tc>
            </w:tr>
            <w:tr w:rsidR="00812921" w14:paraId="115D254E" w14:textId="77777777">
              <w:trPr>
                <w:jc w:val="center"/>
              </w:trPr>
              <w:tc>
                <w:tcPr>
                  <w:tcW w:w="1850" w:type="dxa"/>
                  <w:shd w:val="clear" w:color="auto" w:fill="auto"/>
                </w:tcPr>
                <w:p w14:paraId="247AC690" w14:textId="77777777" w:rsidR="00812921" w:rsidRDefault="00907017">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152040A8" w14:textId="77777777" w:rsidR="00812921" w:rsidRDefault="00907017">
                  <w:pPr>
                    <w:pStyle w:val="aff"/>
                    <w:spacing w:before="120" w:after="120" w:line="240" w:lineRule="auto"/>
                    <w:ind w:firstLineChars="0" w:firstLine="0"/>
                    <w:jc w:val="center"/>
                  </w:pPr>
                  <w:r>
                    <w:rPr>
                      <w:rFonts w:hint="eastAsia"/>
                    </w:rPr>
                    <w:t>4</w:t>
                  </w:r>
                  <w:r>
                    <w:t>8</w:t>
                  </w:r>
                </w:p>
              </w:tc>
            </w:tr>
            <w:tr w:rsidR="00812921" w14:paraId="249E7B1E" w14:textId="77777777">
              <w:trPr>
                <w:jc w:val="center"/>
              </w:trPr>
              <w:tc>
                <w:tcPr>
                  <w:tcW w:w="1850" w:type="dxa"/>
                  <w:shd w:val="clear" w:color="auto" w:fill="auto"/>
                </w:tcPr>
                <w:p w14:paraId="3D6CE49F" w14:textId="77777777" w:rsidR="00812921" w:rsidRDefault="00907017">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p>
              </w:tc>
              <w:tc>
                <w:tcPr>
                  <w:tcW w:w="2964" w:type="dxa"/>
                  <w:shd w:val="clear" w:color="auto" w:fill="auto"/>
                </w:tcPr>
                <w:p w14:paraId="158B85F3" w14:textId="77777777" w:rsidR="00812921" w:rsidRDefault="00907017">
                  <w:pPr>
                    <w:pStyle w:val="aff"/>
                    <w:spacing w:before="120" w:after="120" w:line="240" w:lineRule="auto"/>
                    <w:ind w:firstLineChars="0" w:firstLine="0"/>
                    <w:jc w:val="center"/>
                  </w:pPr>
                  <w:r>
                    <w:rPr>
                      <w:rFonts w:hint="eastAsia"/>
                    </w:rPr>
                    <w:t>1</w:t>
                  </w:r>
                  <w:r>
                    <w:t>2</w:t>
                  </w:r>
                </w:p>
              </w:tc>
            </w:tr>
            <w:tr w:rsidR="00812921" w14:paraId="490EDEFA" w14:textId="77777777">
              <w:trPr>
                <w:jc w:val="center"/>
              </w:trPr>
              <w:tc>
                <w:tcPr>
                  <w:tcW w:w="1850" w:type="dxa"/>
                  <w:shd w:val="clear" w:color="auto" w:fill="auto"/>
                </w:tcPr>
                <w:p w14:paraId="6EE5FE72" w14:textId="77777777" w:rsidR="00812921" w:rsidRDefault="00907017">
                  <w:pPr>
                    <w:pStyle w:val="aff"/>
                    <w:spacing w:before="120" w:after="120" w:line="240" w:lineRule="auto"/>
                    <w:ind w:firstLineChars="0" w:firstLine="0"/>
                    <w:jc w:val="center"/>
                  </w:pPr>
                  <w:r>
                    <w:lastRenderedPageBreak/>
                    <w:t>Transmit antenna</w:t>
                  </w:r>
                </w:p>
              </w:tc>
              <w:tc>
                <w:tcPr>
                  <w:tcW w:w="2964" w:type="dxa"/>
                  <w:shd w:val="clear" w:color="auto" w:fill="auto"/>
                </w:tcPr>
                <w:p w14:paraId="085F3F5F" w14:textId="77777777" w:rsidR="00812921" w:rsidRDefault="00907017">
                  <w:pPr>
                    <w:pStyle w:val="aff"/>
                    <w:spacing w:before="120" w:after="120" w:line="240" w:lineRule="auto"/>
                    <w:ind w:firstLineChars="0" w:firstLine="0"/>
                    <w:jc w:val="center"/>
                  </w:pPr>
                  <w:r>
                    <w:rPr>
                      <w:rFonts w:hint="eastAsia"/>
                    </w:rPr>
                    <w:t>3</w:t>
                  </w:r>
                  <w:r>
                    <w:t>2</w:t>
                  </w:r>
                </w:p>
              </w:tc>
            </w:tr>
            <w:tr w:rsidR="00812921" w14:paraId="2A8622FC" w14:textId="77777777">
              <w:trPr>
                <w:jc w:val="center"/>
              </w:trPr>
              <w:tc>
                <w:tcPr>
                  <w:tcW w:w="1850" w:type="dxa"/>
                  <w:shd w:val="clear" w:color="auto" w:fill="auto"/>
                </w:tcPr>
                <w:p w14:paraId="5A8CF0E3" w14:textId="77777777" w:rsidR="00812921" w:rsidRDefault="00907017">
                  <w:pPr>
                    <w:pStyle w:val="aff"/>
                    <w:spacing w:before="120" w:after="120" w:line="240" w:lineRule="auto"/>
                    <w:ind w:firstLineChars="0" w:firstLine="0"/>
                    <w:jc w:val="center"/>
                  </w:pPr>
                  <w:r>
                    <w:t>Receive antennas</w:t>
                  </w:r>
                </w:p>
              </w:tc>
              <w:tc>
                <w:tcPr>
                  <w:tcW w:w="2964" w:type="dxa"/>
                  <w:shd w:val="clear" w:color="auto" w:fill="auto"/>
                </w:tcPr>
                <w:p w14:paraId="6C022D06" w14:textId="77777777" w:rsidR="00812921" w:rsidRDefault="00907017">
                  <w:pPr>
                    <w:pStyle w:val="aff"/>
                    <w:spacing w:before="120" w:after="120" w:line="240" w:lineRule="auto"/>
                    <w:ind w:firstLineChars="0" w:firstLine="0"/>
                    <w:jc w:val="center"/>
                  </w:pPr>
                  <w:r>
                    <w:t>4</w:t>
                  </w:r>
                </w:p>
              </w:tc>
            </w:tr>
            <w:tr w:rsidR="00812921" w14:paraId="001C4BD2" w14:textId="77777777">
              <w:trPr>
                <w:jc w:val="center"/>
              </w:trPr>
              <w:tc>
                <w:tcPr>
                  <w:tcW w:w="1850" w:type="dxa"/>
                  <w:shd w:val="clear" w:color="auto" w:fill="auto"/>
                </w:tcPr>
                <w:p w14:paraId="76F8F549" w14:textId="77777777" w:rsidR="00812921" w:rsidRDefault="00907017">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47E6E642" w14:textId="77777777" w:rsidR="00812921" w:rsidRDefault="00907017">
                  <w:pPr>
                    <w:pStyle w:val="aff"/>
                    <w:spacing w:before="120" w:after="120" w:line="240" w:lineRule="auto"/>
                    <w:ind w:firstLineChars="0" w:firstLine="0"/>
                    <w:jc w:val="center"/>
                  </w:pPr>
                  <w:r>
                    <w:rPr>
                      <w:rFonts w:hint="eastAsia"/>
                    </w:rPr>
                    <w:t>3</w:t>
                  </w:r>
                  <w:r>
                    <w:t xml:space="preserve"> or 30 </w:t>
                  </w:r>
                  <w:r>
                    <w:rPr>
                      <w:rFonts w:hint="eastAsia"/>
                    </w:rPr>
                    <w:t>km</w:t>
                  </w:r>
                  <w:r>
                    <w:t>/h</w:t>
                  </w:r>
                </w:p>
              </w:tc>
            </w:tr>
            <w:tr w:rsidR="00812921" w14:paraId="3B390D12" w14:textId="77777777">
              <w:trPr>
                <w:jc w:val="center"/>
              </w:trPr>
              <w:tc>
                <w:tcPr>
                  <w:tcW w:w="1850" w:type="dxa"/>
                  <w:shd w:val="clear" w:color="auto" w:fill="auto"/>
                </w:tcPr>
                <w:p w14:paraId="58956299" w14:textId="77777777" w:rsidR="00812921" w:rsidRDefault="00907017">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75F460F8" w14:textId="77777777" w:rsidR="00812921" w:rsidRDefault="00907017">
                  <w:pPr>
                    <w:pStyle w:val="aff"/>
                    <w:spacing w:before="120" w:after="120" w:line="240" w:lineRule="auto"/>
                    <w:ind w:firstLineChars="0" w:firstLine="0"/>
                    <w:jc w:val="center"/>
                  </w:pPr>
                  <w:r>
                    <w:t xml:space="preserve">50 or </w:t>
                  </w:r>
                  <w:r>
                    <w:rPr>
                      <w:rFonts w:hint="eastAsia"/>
                    </w:rPr>
                    <w:t>3</w:t>
                  </w:r>
                  <w:r>
                    <w:t>00ns</w:t>
                  </w:r>
                </w:p>
              </w:tc>
            </w:tr>
            <w:tr w:rsidR="00812921" w14:paraId="15016697" w14:textId="77777777">
              <w:trPr>
                <w:jc w:val="center"/>
              </w:trPr>
              <w:tc>
                <w:tcPr>
                  <w:tcW w:w="1850" w:type="dxa"/>
                  <w:shd w:val="clear" w:color="auto" w:fill="auto"/>
                </w:tcPr>
                <w:p w14:paraId="16B73280" w14:textId="77777777" w:rsidR="00812921" w:rsidRDefault="00907017">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0D190C81" w14:textId="77777777" w:rsidR="00812921" w:rsidRDefault="00907017">
                  <w:pPr>
                    <w:pStyle w:val="aff"/>
                    <w:spacing w:before="120" w:after="120" w:line="240" w:lineRule="auto"/>
                    <w:ind w:firstLineChars="0" w:firstLine="0"/>
                    <w:jc w:val="center"/>
                  </w:pPr>
                  <w:r>
                    <w:t>realistic</w:t>
                  </w:r>
                </w:p>
              </w:tc>
            </w:tr>
            <w:tr w:rsidR="00812921" w14:paraId="003E8F76" w14:textId="77777777">
              <w:trPr>
                <w:jc w:val="center"/>
              </w:trPr>
              <w:tc>
                <w:tcPr>
                  <w:tcW w:w="1850" w:type="dxa"/>
                  <w:shd w:val="clear" w:color="auto" w:fill="auto"/>
                </w:tcPr>
                <w:p w14:paraId="71C96B65" w14:textId="77777777" w:rsidR="00812921" w:rsidRDefault="00907017">
                  <w:pPr>
                    <w:pStyle w:val="aff"/>
                    <w:spacing w:before="120" w:after="120" w:line="240" w:lineRule="auto"/>
                    <w:ind w:firstLineChars="0" w:firstLine="0"/>
                    <w:jc w:val="center"/>
                  </w:pPr>
                  <w:r>
                    <w:t>AI input</w:t>
                  </w:r>
                </w:p>
              </w:tc>
              <w:tc>
                <w:tcPr>
                  <w:tcW w:w="2964" w:type="dxa"/>
                  <w:shd w:val="clear" w:color="auto" w:fill="auto"/>
                </w:tcPr>
                <w:p w14:paraId="5729F8E7" w14:textId="77777777" w:rsidR="00812921" w:rsidRDefault="00907017">
                  <w:pPr>
                    <w:pStyle w:val="aff"/>
                    <w:spacing w:before="120" w:after="120" w:line="240" w:lineRule="auto"/>
                    <w:ind w:firstLineChars="0" w:firstLine="0"/>
                    <w:jc w:val="center"/>
                  </w:pPr>
                  <w:r>
                    <w:t>Eigenvectors and raw channel</w:t>
                  </w:r>
                </w:p>
              </w:tc>
            </w:tr>
          </w:tbl>
          <w:p w14:paraId="7B1257AA" w14:textId="77777777" w:rsidR="00812921" w:rsidRDefault="00812921">
            <w:pPr>
              <w:adjustRightInd/>
              <w:spacing w:line="252" w:lineRule="auto"/>
              <w:contextualSpacing/>
              <w:jc w:val="left"/>
              <w:rPr>
                <w:iCs/>
                <w:kern w:val="2"/>
                <w:lang w:eastAsia="zh-CN"/>
              </w:rPr>
            </w:pPr>
          </w:p>
        </w:tc>
      </w:tr>
      <w:tr w:rsidR="00812921" w14:paraId="02324CE2" w14:textId="77777777">
        <w:tc>
          <w:tcPr>
            <w:tcW w:w="1350" w:type="dxa"/>
            <w:tcBorders>
              <w:top w:val="single" w:sz="4" w:space="0" w:color="auto"/>
              <w:left w:val="single" w:sz="4" w:space="0" w:color="auto"/>
              <w:bottom w:val="single" w:sz="4" w:space="0" w:color="auto"/>
              <w:right w:val="single" w:sz="4" w:space="0" w:color="auto"/>
            </w:tcBorders>
          </w:tcPr>
          <w:p w14:paraId="3F6A680A" w14:textId="77777777" w:rsidR="00812921" w:rsidRDefault="00907017">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14:paraId="702623A4" w14:textId="77777777" w:rsidR="00812921" w:rsidRDefault="00907017">
            <w:pPr>
              <w:adjustRightInd/>
              <w:spacing w:line="252" w:lineRule="auto"/>
              <w:contextualSpacing/>
              <w:jc w:val="left"/>
              <w:rPr>
                <w:iCs/>
                <w:kern w:val="2"/>
                <w:lang w:eastAsia="zh-CN"/>
              </w:rPr>
            </w:pPr>
            <w:r>
              <w:rPr>
                <w:lang w:eastAsia="zh-CN"/>
              </w:rPr>
              <w:t>We agree with similar tables as suggested by other companies; however, AI input does not need to be strictly specified; any preprocessing can be used depending on the AI model but should be reported by companies.</w:t>
            </w:r>
          </w:p>
        </w:tc>
      </w:tr>
      <w:tr w:rsidR="00812921" w14:paraId="790C3813" w14:textId="77777777">
        <w:tc>
          <w:tcPr>
            <w:tcW w:w="1350" w:type="dxa"/>
            <w:tcBorders>
              <w:top w:val="single" w:sz="4" w:space="0" w:color="auto"/>
              <w:left w:val="single" w:sz="4" w:space="0" w:color="auto"/>
              <w:bottom w:val="single" w:sz="4" w:space="0" w:color="auto"/>
              <w:right w:val="single" w:sz="4" w:space="0" w:color="auto"/>
            </w:tcBorders>
          </w:tcPr>
          <w:p w14:paraId="5EBC28C8"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737560B7" w14:textId="77777777" w:rsidR="00812921" w:rsidRDefault="00907017">
            <w:pPr>
              <w:adjustRightInd/>
              <w:spacing w:line="252" w:lineRule="auto"/>
              <w:contextualSpacing/>
              <w:jc w:val="left"/>
              <w:rPr>
                <w:iCs/>
                <w:kern w:val="2"/>
                <w:lang w:eastAsia="zh-CN"/>
              </w:rPr>
            </w:pPr>
            <w:r>
              <w:rPr>
                <w:rFonts w:hint="eastAsia"/>
                <w:lang w:eastAsia="zh-CN"/>
              </w:rPr>
              <w:t>For the evaluation, i</w:t>
            </w:r>
            <w:r>
              <w:rPr>
                <w:lang w:eastAsia="zh-CN"/>
              </w:rPr>
              <w:t xml:space="preserve">ntermediate </w:t>
            </w:r>
            <w:r>
              <w:rPr>
                <w:rFonts w:hint="eastAsia"/>
                <w:lang w:eastAsia="zh-CN"/>
              </w:rPr>
              <w:t>evaluation and SLS (eventual evaluation) are sufficient, LLS simulation is not needed.</w:t>
            </w:r>
          </w:p>
        </w:tc>
      </w:tr>
      <w:tr w:rsidR="00812921" w14:paraId="2C992B21" w14:textId="77777777">
        <w:tc>
          <w:tcPr>
            <w:tcW w:w="1350" w:type="dxa"/>
            <w:tcBorders>
              <w:top w:val="single" w:sz="4" w:space="0" w:color="auto"/>
              <w:left w:val="single" w:sz="4" w:space="0" w:color="auto"/>
              <w:bottom w:val="single" w:sz="4" w:space="0" w:color="auto"/>
              <w:right w:val="single" w:sz="4" w:space="0" w:color="auto"/>
            </w:tcBorders>
          </w:tcPr>
          <w:p w14:paraId="64D02ACF"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107356C" w14:textId="77777777" w:rsidR="00812921" w:rsidRDefault="00907017">
            <w:pPr>
              <w:spacing w:afterLines="50"/>
              <w:rPr>
                <w:i/>
                <w:lang w:eastAsia="zh-CN"/>
              </w:rPr>
            </w:pPr>
            <w:r>
              <w:rPr>
                <w:rFonts w:hint="eastAsia"/>
                <w:i/>
                <w:lang w:eastAsia="zh-CN"/>
              </w:rPr>
              <w:t xml:space="preserve">We think whether LLS is appropriate for being a baseline needs discussing and determining at first. Then, we need further discussion on this issue. </w:t>
            </w:r>
          </w:p>
        </w:tc>
      </w:tr>
      <w:tr w:rsidR="00812921" w14:paraId="1696223B" w14:textId="77777777">
        <w:tc>
          <w:tcPr>
            <w:tcW w:w="1350" w:type="dxa"/>
            <w:tcBorders>
              <w:top w:val="single" w:sz="4" w:space="0" w:color="auto"/>
              <w:left w:val="single" w:sz="4" w:space="0" w:color="auto"/>
              <w:bottom w:val="single" w:sz="4" w:space="0" w:color="auto"/>
              <w:right w:val="single" w:sz="4" w:space="0" w:color="auto"/>
            </w:tcBorders>
          </w:tcPr>
          <w:p w14:paraId="0B1861FD"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173E7F3" w14:textId="77777777" w:rsidR="00812921" w:rsidRDefault="00907017">
            <w:pPr>
              <w:adjustRightInd/>
              <w:spacing w:line="252" w:lineRule="auto"/>
              <w:contextualSpacing/>
              <w:jc w:val="left"/>
              <w:rPr>
                <w:iCs/>
                <w:kern w:val="2"/>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812921" w14:paraId="64CECDD0" w14:textId="77777777">
        <w:tc>
          <w:tcPr>
            <w:tcW w:w="1350" w:type="dxa"/>
            <w:tcBorders>
              <w:top w:val="single" w:sz="4" w:space="0" w:color="auto"/>
              <w:left w:val="single" w:sz="4" w:space="0" w:color="auto"/>
              <w:bottom w:val="single" w:sz="4" w:space="0" w:color="auto"/>
              <w:right w:val="single" w:sz="4" w:space="0" w:color="auto"/>
            </w:tcBorders>
          </w:tcPr>
          <w:p w14:paraId="18ABF9D1"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tbl>
            <w:tblPr>
              <w:tblStyle w:val="af4"/>
              <w:tblW w:w="0" w:type="auto"/>
              <w:jc w:val="center"/>
              <w:tblLayout w:type="fixed"/>
              <w:tblLook w:val="04A0" w:firstRow="1" w:lastRow="0" w:firstColumn="1" w:lastColumn="0" w:noHBand="0" w:noVBand="1"/>
            </w:tblPr>
            <w:tblGrid>
              <w:gridCol w:w="3538"/>
              <w:gridCol w:w="3538"/>
            </w:tblGrid>
            <w:tr w:rsidR="00812921" w14:paraId="4C9524B9" w14:textId="77777777">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189B8C3D" w14:textId="77777777" w:rsidR="00812921" w:rsidRDefault="00907017">
                  <w:pPr>
                    <w:jc w:val="center"/>
                    <w:rPr>
                      <w:rFonts w:ascii="Calibri" w:hAnsi="Calibri" w:cs="Calibri"/>
                      <w:lang w:eastAsia="zh-CN"/>
                    </w:rPr>
                  </w:pPr>
                  <w:r>
                    <w:rPr>
                      <w:rFonts w:ascii="Calibri" w:hAnsi="Calibri" w:cs="Calibri"/>
                    </w:rPr>
                    <w:t>Parameter</w:t>
                  </w:r>
                </w:p>
              </w:tc>
              <w:tc>
                <w:tcPr>
                  <w:tcW w:w="3538" w:type="dxa"/>
                  <w:tcBorders>
                    <w:top w:val="single" w:sz="4" w:space="0" w:color="auto"/>
                    <w:left w:val="single" w:sz="4" w:space="0" w:color="auto"/>
                    <w:bottom w:val="single" w:sz="4" w:space="0" w:color="auto"/>
                    <w:right w:val="single" w:sz="4" w:space="0" w:color="auto"/>
                  </w:tcBorders>
                </w:tcPr>
                <w:p w14:paraId="225FB450" w14:textId="77777777" w:rsidR="00812921" w:rsidRDefault="00907017">
                  <w:pPr>
                    <w:jc w:val="center"/>
                    <w:rPr>
                      <w:rFonts w:ascii="Calibri" w:hAnsi="Calibri" w:cs="Calibri"/>
                    </w:rPr>
                  </w:pPr>
                  <w:r>
                    <w:rPr>
                      <w:rFonts w:ascii="Calibri" w:hAnsi="Calibri" w:cs="Calibri"/>
                    </w:rPr>
                    <w:t>Value</w:t>
                  </w:r>
                </w:p>
              </w:tc>
            </w:tr>
            <w:tr w:rsidR="00812921" w14:paraId="7B441E17"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10AEA7E0" w14:textId="77777777" w:rsidR="00812921" w:rsidRDefault="00907017">
                  <w:pPr>
                    <w:jc w:val="center"/>
                    <w:rPr>
                      <w:rFonts w:ascii="Calibri" w:hAnsi="Calibri" w:cs="Calibri"/>
                    </w:rPr>
                  </w:pPr>
                  <w:r>
                    <w:rPr>
                      <w:rFonts w:ascii="Calibri" w:hAnsi="Calibri" w:cs="Calibri"/>
                    </w:rPr>
                    <w:t>RB Number</w:t>
                  </w:r>
                </w:p>
              </w:tc>
              <w:tc>
                <w:tcPr>
                  <w:tcW w:w="3538" w:type="dxa"/>
                  <w:tcBorders>
                    <w:top w:val="single" w:sz="4" w:space="0" w:color="auto"/>
                    <w:left w:val="single" w:sz="4" w:space="0" w:color="auto"/>
                    <w:bottom w:val="single" w:sz="4" w:space="0" w:color="auto"/>
                    <w:right w:val="single" w:sz="4" w:space="0" w:color="auto"/>
                  </w:tcBorders>
                </w:tcPr>
                <w:p w14:paraId="176AE79D" w14:textId="77777777" w:rsidR="00812921" w:rsidRDefault="00907017">
                  <w:pPr>
                    <w:jc w:val="center"/>
                    <w:rPr>
                      <w:rFonts w:ascii="Calibri" w:hAnsi="Calibri" w:cs="Calibri"/>
                    </w:rPr>
                  </w:pPr>
                  <w:r>
                    <w:rPr>
                      <w:rFonts w:ascii="Calibri" w:hAnsi="Calibri" w:cs="Calibri"/>
                    </w:rPr>
                    <w:t>24</w:t>
                  </w:r>
                </w:p>
              </w:tc>
            </w:tr>
            <w:tr w:rsidR="00812921" w14:paraId="44492B08"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7F435110" w14:textId="77777777" w:rsidR="00812921" w:rsidRDefault="00907017">
                  <w:pPr>
                    <w:jc w:val="center"/>
                    <w:rPr>
                      <w:rFonts w:ascii="Calibri" w:hAnsi="Calibri" w:cs="Calibri"/>
                    </w:rPr>
                  </w:pPr>
                  <w:r>
                    <w:rPr>
                      <w:rFonts w:ascii="Calibri" w:hAnsi="Calibri" w:cs="Calibri"/>
                    </w:rPr>
                    <w:t>Sub-Carrier Spacing</w:t>
                  </w:r>
                </w:p>
              </w:tc>
              <w:tc>
                <w:tcPr>
                  <w:tcW w:w="3538" w:type="dxa"/>
                  <w:tcBorders>
                    <w:top w:val="single" w:sz="4" w:space="0" w:color="auto"/>
                    <w:left w:val="single" w:sz="4" w:space="0" w:color="auto"/>
                    <w:bottom w:val="single" w:sz="4" w:space="0" w:color="auto"/>
                    <w:right w:val="single" w:sz="4" w:space="0" w:color="auto"/>
                  </w:tcBorders>
                </w:tcPr>
                <w:p w14:paraId="5489C4A1" w14:textId="77777777" w:rsidR="00812921" w:rsidRDefault="00907017">
                  <w:pPr>
                    <w:jc w:val="center"/>
                    <w:rPr>
                      <w:rFonts w:ascii="Calibri" w:hAnsi="Calibri" w:cs="Calibri"/>
                    </w:rPr>
                  </w:pPr>
                  <w:r>
                    <w:rPr>
                      <w:rFonts w:ascii="Calibri" w:hAnsi="Calibri" w:cs="Calibri"/>
                    </w:rPr>
                    <w:t>30 KHz</w:t>
                  </w:r>
                </w:p>
              </w:tc>
            </w:tr>
            <w:tr w:rsidR="00812921" w14:paraId="65EAFA51"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604A3E1" w14:textId="77777777" w:rsidR="00812921" w:rsidRDefault="00907017">
                  <w:pPr>
                    <w:jc w:val="center"/>
                    <w:rPr>
                      <w:rFonts w:ascii="Calibri" w:hAnsi="Calibri" w:cs="Calibri"/>
                    </w:rPr>
                  </w:pPr>
                  <w:r>
                    <w:rPr>
                      <w:rFonts w:ascii="Calibri" w:hAnsi="Calibri" w:cs="Calibri"/>
                    </w:rPr>
                    <w:t>SNR</w:t>
                  </w:r>
                </w:p>
              </w:tc>
              <w:tc>
                <w:tcPr>
                  <w:tcW w:w="3538" w:type="dxa"/>
                  <w:tcBorders>
                    <w:top w:val="single" w:sz="4" w:space="0" w:color="auto"/>
                    <w:left w:val="single" w:sz="4" w:space="0" w:color="auto"/>
                    <w:bottom w:val="single" w:sz="4" w:space="0" w:color="auto"/>
                    <w:right w:val="single" w:sz="4" w:space="0" w:color="auto"/>
                  </w:tcBorders>
                </w:tcPr>
                <w:p w14:paraId="3B0FBDA3" w14:textId="77777777" w:rsidR="00812921" w:rsidRDefault="00907017">
                  <w:pPr>
                    <w:jc w:val="center"/>
                    <w:rPr>
                      <w:rFonts w:ascii="Calibri" w:hAnsi="Calibri" w:cs="Calibri"/>
                    </w:rPr>
                  </w:pPr>
                  <w:r>
                    <w:rPr>
                      <w:rFonts w:ascii="Calibri" w:hAnsi="Calibri" w:cs="Calibri"/>
                    </w:rPr>
                    <w:t>0 dB, 5 dB, 10 dB</w:t>
                  </w:r>
                </w:p>
              </w:tc>
            </w:tr>
            <w:tr w:rsidR="00812921" w14:paraId="26AFC7A8"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0291E90B" w14:textId="77777777" w:rsidR="00812921" w:rsidRDefault="00907017">
                  <w:pPr>
                    <w:jc w:val="center"/>
                    <w:rPr>
                      <w:rFonts w:ascii="Calibri" w:hAnsi="Calibri" w:cs="Calibri"/>
                    </w:rPr>
                  </w:pPr>
                  <w:r>
                    <w:rPr>
                      <w:rFonts w:ascii="Calibri" w:hAnsi="Calibri" w:cs="Calibri"/>
                    </w:rPr>
                    <w:t>Sub-Band Number</w:t>
                  </w:r>
                </w:p>
              </w:tc>
              <w:tc>
                <w:tcPr>
                  <w:tcW w:w="3538" w:type="dxa"/>
                  <w:tcBorders>
                    <w:top w:val="single" w:sz="4" w:space="0" w:color="auto"/>
                    <w:left w:val="single" w:sz="4" w:space="0" w:color="auto"/>
                    <w:bottom w:val="single" w:sz="4" w:space="0" w:color="auto"/>
                    <w:right w:val="single" w:sz="4" w:space="0" w:color="auto"/>
                  </w:tcBorders>
                </w:tcPr>
                <w:p w14:paraId="32A608E3" w14:textId="77777777" w:rsidR="00812921" w:rsidRDefault="00907017">
                  <w:pPr>
                    <w:jc w:val="center"/>
                    <w:rPr>
                      <w:rFonts w:ascii="Calibri" w:hAnsi="Calibri" w:cs="Calibri"/>
                    </w:rPr>
                  </w:pPr>
                  <w:r>
                    <w:rPr>
                      <w:rFonts w:ascii="Calibri" w:hAnsi="Calibri" w:cs="Calibri"/>
                    </w:rPr>
                    <w:t>12</w:t>
                  </w:r>
                </w:p>
              </w:tc>
            </w:tr>
            <w:tr w:rsidR="00812921" w14:paraId="7EA1AB34"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408B44AF" w14:textId="77777777" w:rsidR="00812921" w:rsidRDefault="00907017">
                  <w:pPr>
                    <w:jc w:val="center"/>
                    <w:rPr>
                      <w:rFonts w:ascii="Calibri" w:hAnsi="Calibri" w:cs="Calibri"/>
                      <w:lang w:eastAsia="zh-CN"/>
                    </w:rPr>
                  </w:pPr>
                  <w:r>
                    <w:rPr>
                      <w:rFonts w:ascii="Calibri" w:hAnsi="Calibri" w:cs="Calibri" w:hint="eastAsia"/>
                      <w:lang w:eastAsia="zh-CN"/>
                    </w:rPr>
                    <w:t>C</w:t>
                  </w:r>
                  <w:r>
                    <w:rPr>
                      <w:rFonts w:ascii="Calibri" w:hAnsi="Calibri" w:cs="Calibri"/>
                      <w:lang w:eastAsia="zh-CN"/>
                    </w:rPr>
                    <w:t>hannel Model</w:t>
                  </w:r>
                </w:p>
              </w:tc>
              <w:tc>
                <w:tcPr>
                  <w:tcW w:w="3538" w:type="dxa"/>
                  <w:tcBorders>
                    <w:top w:val="single" w:sz="4" w:space="0" w:color="auto"/>
                    <w:left w:val="single" w:sz="4" w:space="0" w:color="auto"/>
                    <w:bottom w:val="single" w:sz="4" w:space="0" w:color="auto"/>
                    <w:right w:val="single" w:sz="4" w:space="0" w:color="auto"/>
                  </w:tcBorders>
                </w:tcPr>
                <w:p w14:paraId="39D6C072" w14:textId="77777777" w:rsidR="00812921" w:rsidRDefault="00907017">
                  <w:pPr>
                    <w:jc w:val="center"/>
                    <w:rPr>
                      <w:rFonts w:ascii="Calibri" w:hAnsi="Calibri" w:cs="Calibri"/>
                      <w:lang w:eastAsia="zh-CN"/>
                    </w:rPr>
                  </w:pPr>
                  <w:r>
                    <w:rPr>
                      <w:rFonts w:ascii="Calibri" w:hAnsi="Calibri" w:cs="Calibri"/>
                      <w:lang w:eastAsia="zh-CN"/>
                    </w:rPr>
                    <w:t xml:space="preserve">According to </w:t>
                  </w:r>
                  <w:r>
                    <w:rPr>
                      <w:rFonts w:ascii="Calibri" w:hAnsi="Calibri" w:cs="Calibri" w:hint="eastAsia"/>
                      <w:lang w:eastAsia="zh-CN"/>
                    </w:rPr>
                    <w:t>T</w:t>
                  </w:r>
                  <w:r>
                    <w:rPr>
                      <w:rFonts w:ascii="Calibri" w:hAnsi="Calibri" w:cs="Calibri"/>
                      <w:lang w:eastAsia="zh-CN"/>
                    </w:rPr>
                    <w:t>R 38.901. CDC-C model describes the diversity well, and hence is the first choice. CDC-A model can also be used.</w:t>
                  </w:r>
                </w:p>
              </w:tc>
            </w:tr>
          </w:tbl>
          <w:p w14:paraId="1B31E945" w14:textId="77777777" w:rsidR="00812921" w:rsidRDefault="00812921">
            <w:pPr>
              <w:adjustRightInd/>
              <w:spacing w:line="252" w:lineRule="auto"/>
              <w:contextualSpacing/>
              <w:jc w:val="left"/>
              <w:rPr>
                <w:iCs/>
                <w:kern w:val="2"/>
                <w:lang w:eastAsia="zh-CN"/>
              </w:rPr>
            </w:pPr>
          </w:p>
        </w:tc>
      </w:tr>
      <w:tr w:rsidR="00812921" w14:paraId="2F5AD34F" w14:textId="77777777">
        <w:tc>
          <w:tcPr>
            <w:tcW w:w="1350" w:type="dxa"/>
            <w:tcBorders>
              <w:top w:val="single" w:sz="4" w:space="0" w:color="auto"/>
              <w:left w:val="single" w:sz="4" w:space="0" w:color="auto"/>
              <w:bottom w:val="single" w:sz="4" w:space="0" w:color="auto"/>
              <w:right w:val="single" w:sz="4" w:space="0" w:color="auto"/>
            </w:tcBorders>
          </w:tcPr>
          <w:p w14:paraId="6CBA84EB"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A8A1BD7" w14:textId="77777777" w:rsidR="00812921" w:rsidRDefault="00907017">
            <w:pPr>
              <w:adjustRightInd/>
              <w:spacing w:line="252" w:lineRule="auto"/>
              <w:contextualSpacing/>
              <w:jc w:val="left"/>
              <w:rPr>
                <w:iCs/>
                <w:kern w:val="2"/>
                <w:lang w:eastAsia="zh-CN"/>
              </w:rPr>
            </w:pPr>
            <w:r>
              <w:rPr>
                <w:rFonts w:hint="eastAsia"/>
                <w:lang w:eastAsia="zh-CN"/>
              </w:rPr>
              <w:t>W</w:t>
            </w:r>
            <w:r>
              <w:rPr>
                <w:lang w:eastAsia="zh-CN"/>
              </w:rPr>
              <w:t>e think that LLS can be used as a complementary dataset for calibration and AI model performance evaluation. We suggest to use CDL-A, CDL-C with delay spread 30ns</w:t>
            </w:r>
            <w:proofErr w:type="gramStart"/>
            <w:r>
              <w:rPr>
                <w:lang w:eastAsia="zh-CN"/>
              </w:rPr>
              <w:t>,300ns</w:t>
            </w:r>
            <w:proofErr w:type="gramEnd"/>
            <w:r>
              <w:rPr>
                <w:lang w:eastAsia="zh-CN"/>
              </w:rPr>
              <w:t xml:space="preserve"> and UE speed with 3km/h, 30km/h as the baseline LLS EVM. Other necessary parameters such as gNB/UE antenna configuration, frequency band, number of RBs can be same to the SLS EVM table.</w:t>
            </w:r>
          </w:p>
        </w:tc>
      </w:tr>
      <w:tr w:rsidR="00812921" w14:paraId="29E5AB6D" w14:textId="77777777">
        <w:tc>
          <w:tcPr>
            <w:tcW w:w="1350" w:type="dxa"/>
            <w:tcBorders>
              <w:top w:val="single" w:sz="4" w:space="0" w:color="auto"/>
              <w:left w:val="single" w:sz="4" w:space="0" w:color="auto"/>
              <w:bottom w:val="single" w:sz="4" w:space="0" w:color="auto"/>
              <w:right w:val="single" w:sz="4" w:space="0" w:color="auto"/>
            </w:tcBorders>
          </w:tcPr>
          <w:p w14:paraId="4A694D1F"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4C08CC8" w14:textId="77777777" w:rsidR="00812921" w:rsidRDefault="00907017">
            <w:pPr>
              <w:adjustRightInd/>
              <w:spacing w:line="252" w:lineRule="auto"/>
              <w:contextualSpacing/>
              <w:jc w:val="left"/>
              <w:rPr>
                <w:iCs/>
                <w:kern w:val="2"/>
                <w:lang w:eastAsia="zh-CN"/>
              </w:rPr>
            </w:pPr>
            <w:r>
              <w:rPr>
                <w:iCs/>
                <w:kern w:val="2"/>
                <w:lang w:eastAsia="zh-CN"/>
              </w:rPr>
              <w:t>Agree with Nokia, same baseline as SLS can be used</w:t>
            </w:r>
          </w:p>
        </w:tc>
      </w:tr>
    </w:tbl>
    <w:p w14:paraId="6AEE351C" w14:textId="77777777" w:rsidR="00812921" w:rsidRDefault="00812921">
      <w:pPr>
        <w:spacing w:after="0" w:line="240" w:lineRule="auto"/>
        <w:rPr>
          <w:b/>
          <w:lang w:eastAsia="zh-CN"/>
        </w:rPr>
      </w:pPr>
    </w:p>
    <w:p w14:paraId="4F785C12" w14:textId="77777777" w:rsidR="00812921" w:rsidRDefault="00812921">
      <w:pPr>
        <w:spacing w:after="0" w:line="240" w:lineRule="auto"/>
        <w:rPr>
          <w:b/>
          <w:lang w:eastAsia="zh-CN"/>
        </w:rPr>
      </w:pPr>
    </w:p>
    <w:p w14:paraId="577103C4" w14:textId="77777777" w:rsidR="00812921" w:rsidRDefault="00907017">
      <w:pPr>
        <w:outlineLvl w:val="2"/>
        <w:rPr>
          <w:b/>
          <w:u w:val="single"/>
          <w:lang w:eastAsia="zh-CN"/>
        </w:rPr>
      </w:pPr>
      <w:r>
        <w:rPr>
          <w:b/>
          <w:u w:val="single"/>
          <w:lang w:eastAsia="zh-CN"/>
        </w:rPr>
        <w:t>2.2-2: Source to generate the dataset</w:t>
      </w:r>
    </w:p>
    <w:p w14:paraId="25AA5F41" w14:textId="77777777" w:rsidR="00812921" w:rsidRDefault="00907017">
      <w:pPr>
        <w:spacing w:line="240" w:lineRule="auto"/>
        <w:rPr>
          <w:lang w:eastAsia="zh-CN"/>
        </w:rPr>
      </w:pPr>
      <w:r>
        <w:rPr>
          <w:lang w:eastAsia="zh-CN"/>
        </w:rPr>
        <w:t xml:space="preserve">By the summary of the contributions, </w:t>
      </w:r>
      <w:r>
        <w:rPr>
          <w:rFonts w:hint="eastAsia"/>
          <w:lang w:eastAsia="zh-CN"/>
        </w:rPr>
        <w:t>1</w:t>
      </w:r>
      <w:r>
        <w:rPr>
          <w:lang w:eastAsia="zh-CN"/>
        </w:rPr>
        <w:t>7 companies raise that synthetic dataset can be adopted, while 6 companies think dataset from field is also helpful, but so far by Moderator’s review, there is no clear suggestion on where/how to collect plentiful field dataset as the input to 3GPP evaluation. So let’s see the views from companies on the source to contribute the dataset in the CSI feedback evaluation.</w:t>
      </w:r>
    </w:p>
    <w:tbl>
      <w:tblPr>
        <w:tblStyle w:val="af4"/>
        <w:tblW w:w="0" w:type="auto"/>
        <w:tblLook w:val="04A0" w:firstRow="1" w:lastRow="0" w:firstColumn="1" w:lastColumn="0" w:noHBand="0" w:noVBand="1"/>
      </w:tblPr>
      <w:tblGrid>
        <w:gridCol w:w="9307"/>
      </w:tblGrid>
      <w:tr w:rsidR="00812921" w14:paraId="3B9DFCFA" w14:textId="77777777">
        <w:tc>
          <w:tcPr>
            <w:tcW w:w="9307" w:type="dxa"/>
          </w:tcPr>
          <w:p w14:paraId="14150D6B" w14:textId="77777777" w:rsidR="00812921" w:rsidRDefault="00907017">
            <w:pPr>
              <w:rPr>
                <w:b/>
                <w:lang w:eastAsia="zh-CN"/>
              </w:rPr>
            </w:pPr>
            <w:r>
              <w:rPr>
                <w:b/>
                <w:lang w:eastAsia="zh-CN"/>
              </w:rPr>
              <w:t>Synthetic dataset for AI/ML training/validation/testing generated from TR38.901 (17 companies)</w:t>
            </w:r>
          </w:p>
          <w:p w14:paraId="06B07C52" w14:textId="77777777" w:rsidR="00812921" w:rsidRDefault="00907017">
            <w:pPr>
              <w:spacing w:after="0" w:line="240" w:lineRule="auto"/>
              <w:rPr>
                <w:b/>
                <w:u w:val="single"/>
                <w:lang w:eastAsia="zh-CN"/>
              </w:rPr>
            </w:pPr>
            <w:r>
              <w:rPr>
                <w:rFonts w:hint="eastAsia"/>
                <w:b/>
                <w:lang w:eastAsia="zh-CN"/>
              </w:rPr>
              <w:t>D</w:t>
            </w:r>
            <w:r>
              <w:rPr>
                <w:b/>
                <w:lang w:eastAsia="zh-CN"/>
              </w:rPr>
              <w:t>ataset from field is adopted/can be considered in the evaluation (6 companies)</w:t>
            </w:r>
          </w:p>
        </w:tc>
      </w:tr>
    </w:tbl>
    <w:p w14:paraId="36FEDC96" w14:textId="77777777" w:rsidR="00812921" w:rsidRDefault="00812921">
      <w:pPr>
        <w:spacing w:after="0" w:line="240" w:lineRule="auto"/>
        <w:rPr>
          <w:b/>
          <w:u w:val="single"/>
          <w:lang w:eastAsia="zh-CN"/>
        </w:rPr>
      </w:pPr>
    </w:p>
    <w:p w14:paraId="6A613132" w14:textId="77777777" w:rsidR="00812921" w:rsidRDefault="00812921">
      <w:pPr>
        <w:spacing w:after="0" w:line="240" w:lineRule="auto"/>
        <w:rPr>
          <w:b/>
          <w:lang w:eastAsia="zh-CN"/>
        </w:rPr>
      </w:pPr>
    </w:p>
    <w:p w14:paraId="2DA928AD" w14:textId="77777777" w:rsidR="00812921" w:rsidRDefault="00907017">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4D8A42B3"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C2D9C4D" w14:textId="77777777" w:rsidR="00812921" w:rsidRDefault="00812921">
      <w:pPr>
        <w:rPr>
          <w:b/>
          <w:bCs/>
          <w:color w:val="000000" w:themeColor="text1"/>
        </w:rPr>
      </w:pPr>
    </w:p>
    <w:tbl>
      <w:tblPr>
        <w:tblStyle w:val="af4"/>
        <w:tblW w:w="9209" w:type="dxa"/>
        <w:tblLook w:val="04A0" w:firstRow="1" w:lastRow="0" w:firstColumn="1" w:lastColumn="0" w:noHBand="0" w:noVBand="1"/>
      </w:tblPr>
      <w:tblGrid>
        <w:gridCol w:w="2268"/>
        <w:gridCol w:w="6941"/>
      </w:tblGrid>
      <w:tr w:rsidR="00812921" w14:paraId="1D60C159" w14:textId="77777777">
        <w:tc>
          <w:tcPr>
            <w:tcW w:w="2268" w:type="dxa"/>
            <w:tcBorders>
              <w:top w:val="single" w:sz="4" w:space="0" w:color="auto"/>
              <w:left w:val="single" w:sz="4" w:space="0" w:color="auto"/>
              <w:bottom w:val="single" w:sz="4" w:space="0" w:color="auto"/>
              <w:right w:val="single" w:sz="4" w:space="0" w:color="auto"/>
            </w:tcBorders>
          </w:tcPr>
          <w:p w14:paraId="0CD2168F"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2B82498" w14:textId="77777777" w:rsidR="00812921" w:rsidRDefault="0090701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812921" w14:paraId="710B4809" w14:textId="77777777">
        <w:tc>
          <w:tcPr>
            <w:tcW w:w="2268" w:type="dxa"/>
            <w:tcBorders>
              <w:top w:val="single" w:sz="4" w:space="0" w:color="auto"/>
              <w:left w:val="single" w:sz="4" w:space="0" w:color="auto"/>
              <w:bottom w:val="single" w:sz="4" w:space="0" w:color="auto"/>
              <w:right w:val="single" w:sz="4" w:space="0" w:color="auto"/>
            </w:tcBorders>
          </w:tcPr>
          <w:p w14:paraId="23E63CFD"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2BE7E97" w14:textId="77777777" w:rsidR="00812921" w:rsidRDefault="00812921">
            <w:pPr>
              <w:spacing w:beforeLines="50" w:before="120"/>
              <w:rPr>
                <w:kern w:val="2"/>
                <w:lang w:eastAsia="zh-CN"/>
              </w:rPr>
            </w:pPr>
          </w:p>
        </w:tc>
      </w:tr>
    </w:tbl>
    <w:p w14:paraId="58D771A9" w14:textId="77777777" w:rsidR="00812921" w:rsidRDefault="00812921">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A5E30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304BEA"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DD42F3" w14:textId="77777777" w:rsidR="00812921" w:rsidRDefault="00907017">
            <w:pPr>
              <w:spacing w:beforeLines="50" w:before="120"/>
              <w:rPr>
                <w:i/>
                <w:iCs/>
                <w:kern w:val="2"/>
                <w:lang w:eastAsia="zh-CN"/>
              </w:rPr>
            </w:pPr>
            <w:r>
              <w:rPr>
                <w:i/>
                <w:iCs/>
                <w:kern w:val="2"/>
                <w:lang w:eastAsia="zh-CN"/>
              </w:rPr>
              <w:t>View</w:t>
            </w:r>
          </w:p>
        </w:tc>
      </w:tr>
      <w:tr w:rsidR="00812921" w14:paraId="2FD39C79" w14:textId="77777777">
        <w:tc>
          <w:tcPr>
            <w:tcW w:w="1350" w:type="dxa"/>
            <w:tcBorders>
              <w:top w:val="single" w:sz="4" w:space="0" w:color="auto"/>
              <w:left w:val="single" w:sz="4" w:space="0" w:color="auto"/>
              <w:bottom w:val="single" w:sz="4" w:space="0" w:color="auto"/>
              <w:right w:val="single" w:sz="4" w:space="0" w:color="auto"/>
            </w:tcBorders>
          </w:tcPr>
          <w:p w14:paraId="2A6B2EA0" w14:textId="77777777" w:rsidR="00812921" w:rsidRDefault="0090701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6CE888C3" w14:textId="77777777" w:rsidR="00812921" w:rsidRDefault="00907017">
            <w:pPr>
              <w:spacing w:afterLines="50"/>
              <w:rPr>
                <w:i/>
                <w:lang w:eastAsia="zh-CN"/>
              </w:rPr>
            </w:pPr>
            <w:r>
              <w:rPr>
                <w:i/>
                <w:lang w:eastAsia="zh-CN"/>
              </w:rPr>
              <w:t xml:space="preserve">A common data set generated by TR 38.901 is preferred.   </w:t>
            </w:r>
          </w:p>
        </w:tc>
      </w:tr>
      <w:tr w:rsidR="00812921" w14:paraId="6E8EB03A" w14:textId="77777777">
        <w:tc>
          <w:tcPr>
            <w:tcW w:w="1350" w:type="dxa"/>
            <w:tcBorders>
              <w:top w:val="single" w:sz="4" w:space="0" w:color="auto"/>
              <w:left w:val="single" w:sz="4" w:space="0" w:color="auto"/>
              <w:bottom w:val="single" w:sz="4" w:space="0" w:color="auto"/>
              <w:right w:val="single" w:sz="4" w:space="0" w:color="auto"/>
            </w:tcBorders>
          </w:tcPr>
          <w:p w14:paraId="64269CB4"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856A1EC" w14:textId="77777777" w:rsidR="00812921" w:rsidRDefault="00907017">
            <w:pPr>
              <w:adjustRightInd/>
              <w:spacing w:line="252" w:lineRule="auto"/>
              <w:contextualSpacing/>
              <w:jc w:val="left"/>
              <w:rPr>
                <w:lang w:eastAsia="zh-CN"/>
              </w:rPr>
            </w:pPr>
            <w:r>
              <w:rPr>
                <w:lang w:eastAsia="zh-CN"/>
              </w:rPr>
              <w:t>Dataset generated from TR 38.901 can be a start point. FFS for field dataset in terms of construction of the synthetic field dataset.</w:t>
            </w:r>
          </w:p>
        </w:tc>
      </w:tr>
      <w:tr w:rsidR="00812921" w14:paraId="75E86EC8" w14:textId="77777777">
        <w:tc>
          <w:tcPr>
            <w:tcW w:w="1350" w:type="dxa"/>
            <w:tcBorders>
              <w:top w:val="single" w:sz="4" w:space="0" w:color="auto"/>
              <w:left w:val="single" w:sz="4" w:space="0" w:color="auto"/>
              <w:bottom w:val="single" w:sz="4" w:space="0" w:color="auto"/>
              <w:right w:val="single" w:sz="4" w:space="0" w:color="auto"/>
            </w:tcBorders>
          </w:tcPr>
          <w:p w14:paraId="730B8493"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1BE9DDA3" w14:textId="77777777" w:rsidR="00812921" w:rsidRDefault="00907017">
            <w:pPr>
              <w:adjustRightInd/>
              <w:spacing w:line="252" w:lineRule="auto"/>
              <w:contextualSpacing/>
              <w:jc w:val="left"/>
              <w:rPr>
                <w:lang w:eastAsia="zh-CN"/>
              </w:rPr>
            </w:pPr>
            <w:r>
              <w:rPr>
                <w:iCs/>
                <w:kern w:val="2"/>
                <w:lang w:eastAsia="zh-CN"/>
              </w:rPr>
              <w:t>The dataset from field test would be beneficial in the long run, but considering it would be time consuming to collect various and diverse training inputs from the realistic network, so it will be time efficient to start with synthetic dataset.</w:t>
            </w:r>
          </w:p>
        </w:tc>
      </w:tr>
      <w:tr w:rsidR="00812921" w14:paraId="7F77A1A8" w14:textId="77777777">
        <w:tc>
          <w:tcPr>
            <w:tcW w:w="1350" w:type="dxa"/>
            <w:tcBorders>
              <w:top w:val="single" w:sz="4" w:space="0" w:color="auto"/>
              <w:left w:val="single" w:sz="4" w:space="0" w:color="auto"/>
              <w:bottom w:val="single" w:sz="4" w:space="0" w:color="auto"/>
              <w:right w:val="single" w:sz="4" w:space="0" w:color="auto"/>
            </w:tcBorders>
          </w:tcPr>
          <w:p w14:paraId="70EEF42D"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1A1A5690" w14:textId="77777777" w:rsidR="00812921" w:rsidRDefault="00907017">
            <w:pPr>
              <w:adjustRightInd/>
              <w:spacing w:line="252" w:lineRule="auto"/>
              <w:contextualSpacing/>
              <w:jc w:val="left"/>
              <w:rPr>
                <w:iCs/>
                <w:kern w:val="2"/>
                <w:lang w:eastAsia="zh-CN"/>
              </w:rPr>
            </w:pPr>
            <w:r>
              <w:rPr>
                <w:iCs/>
                <w:lang w:eastAsia="zh-CN"/>
              </w:rPr>
              <w:t>Agree with the proposal.</w:t>
            </w:r>
          </w:p>
        </w:tc>
      </w:tr>
      <w:tr w:rsidR="00812921" w14:paraId="3C70F3B7" w14:textId="77777777">
        <w:tc>
          <w:tcPr>
            <w:tcW w:w="1350" w:type="dxa"/>
            <w:tcBorders>
              <w:top w:val="single" w:sz="4" w:space="0" w:color="auto"/>
              <w:left w:val="single" w:sz="4" w:space="0" w:color="auto"/>
              <w:bottom w:val="single" w:sz="4" w:space="0" w:color="auto"/>
              <w:right w:val="single" w:sz="4" w:space="0" w:color="auto"/>
            </w:tcBorders>
          </w:tcPr>
          <w:p w14:paraId="2B81B7F2"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A7A99F4" w14:textId="77777777" w:rsidR="00812921" w:rsidRDefault="00907017">
            <w:pPr>
              <w:adjustRightInd/>
              <w:spacing w:line="252" w:lineRule="auto"/>
              <w:contextualSpacing/>
              <w:jc w:val="left"/>
              <w:rPr>
                <w:iCs/>
                <w:kern w:val="2"/>
                <w:lang w:eastAsia="zh-CN"/>
              </w:rPr>
            </w:pPr>
            <w:r>
              <w:rPr>
                <w:iCs/>
                <w:kern w:val="2"/>
                <w:lang w:eastAsia="zh-CN"/>
              </w:rPr>
              <w:t>As we already explained in our Tdoc (R1-2205101), there are some issues to collect the field data. At least for evaluation, synthetic data can be used.</w:t>
            </w:r>
          </w:p>
        </w:tc>
      </w:tr>
      <w:tr w:rsidR="00812921" w14:paraId="1C8E212C" w14:textId="77777777">
        <w:tc>
          <w:tcPr>
            <w:tcW w:w="1350" w:type="dxa"/>
            <w:tcBorders>
              <w:top w:val="single" w:sz="4" w:space="0" w:color="auto"/>
              <w:left w:val="single" w:sz="4" w:space="0" w:color="auto"/>
              <w:bottom w:val="single" w:sz="4" w:space="0" w:color="auto"/>
              <w:right w:val="single" w:sz="4" w:space="0" w:color="auto"/>
            </w:tcBorders>
          </w:tcPr>
          <w:p w14:paraId="544297A9"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9C1029E" w14:textId="77777777" w:rsidR="00812921" w:rsidRDefault="00907017">
            <w:pPr>
              <w:adjustRightInd/>
              <w:spacing w:line="252" w:lineRule="auto"/>
              <w:contextualSpacing/>
              <w:jc w:val="left"/>
              <w:rPr>
                <w:iCs/>
                <w:kern w:val="2"/>
                <w:lang w:eastAsia="zh-CN"/>
              </w:rPr>
            </w:pPr>
            <w:r>
              <w:rPr>
                <w:lang w:eastAsia="zh-CN"/>
              </w:rPr>
              <w:t>The dataset generated by TR 38.901 can be the starting point.</w:t>
            </w:r>
          </w:p>
        </w:tc>
      </w:tr>
      <w:tr w:rsidR="00812921" w14:paraId="259D1302" w14:textId="77777777">
        <w:tc>
          <w:tcPr>
            <w:tcW w:w="1350" w:type="dxa"/>
            <w:tcBorders>
              <w:top w:val="single" w:sz="4" w:space="0" w:color="auto"/>
              <w:left w:val="single" w:sz="4" w:space="0" w:color="auto"/>
              <w:bottom w:val="single" w:sz="4" w:space="0" w:color="auto"/>
              <w:right w:val="single" w:sz="4" w:space="0" w:color="auto"/>
            </w:tcBorders>
          </w:tcPr>
          <w:p w14:paraId="139B4A30"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779C590" w14:textId="77777777" w:rsidR="00812921" w:rsidRDefault="00907017">
            <w:pPr>
              <w:adjustRightInd/>
              <w:spacing w:line="252" w:lineRule="auto"/>
              <w:contextualSpacing/>
              <w:jc w:val="left"/>
              <w:rPr>
                <w:iCs/>
                <w:kern w:val="2"/>
                <w:lang w:eastAsia="zh-CN"/>
              </w:rPr>
            </w:pPr>
            <w:r>
              <w:rPr>
                <w:iCs/>
                <w:lang w:eastAsia="zh-CN"/>
              </w:rPr>
              <w:t>Dataset can be generated by reusing the EVM assumptions from Rel-16 eType-II</w:t>
            </w:r>
          </w:p>
        </w:tc>
      </w:tr>
      <w:tr w:rsidR="00812921" w14:paraId="44B8B518" w14:textId="77777777">
        <w:tc>
          <w:tcPr>
            <w:tcW w:w="1350" w:type="dxa"/>
            <w:tcBorders>
              <w:top w:val="single" w:sz="4" w:space="0" w:color="auto"/>
              <w:left w:val="single" w:sz="4" w:space="0" w:color="auto"/>
              <w:bottom w:val="single" w:sz="4" w:space="0" w:color="auto"/>
              <w:right w:val="single" w:sz="4" w:space="0" w:color="auto"/>
            </w:tcBorders>
          </w:tcPr>
          <w:p w14:paraId="15EF0A92"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0E754A86" w14:textId="77777777" w:rsidR="00812921" w:rsidRDefault="00907017">
            <w:pPr>
              <w:adjustRightInd/>
              <w:spacing w:line="252" w:lineRule="auto"/>
              <w:contextualSpacing/>
              <w:jc w:val="left"/>
              <w:rPr>
                <w:iCs/>
                <w:kern w:val="2"/>
                <w:lang w:eastAsia="zh-CN"/>
              </w:rPr>
            </w:pPr>
            <w:r>
              <w:rPr>
                <w:iCs/>
                <w:kern w:val="2"/>
                <w:lang w:eastAsia="zh-CN"/>
              </w:rPr>
              <w:t>Support the proposal.</w:t>
            </w:r>
          </w:p>
        </w:tc>
      </w:tr>
      <w:tr w:rsidR="00812921" w14:paraId="73358C0F" w14:textId="77777777">
        <w:tc>
          <w:tcPr>
            <w:tcW w:w="1350" w:type="dxa"/>
            <w:tcBorders>
              <w:top w:val="single" w:sz="4" w:space="0" w:color="auto"/>
              <w:left w:val="single" w:sz="4" w:space="0" w:color="auto"/>
              <w:bottom w:val="single" w:sz="4" w:space="0" w:color="auto"/>
              <w:right w:val="single" w:sz="4" w:space="0" w:color="auto"/>
            </w:tcBorders>
          </w:tcPr>
          <w:p w14:paraId="7D083F51"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0721251" w14:textId="77777777" w:rsidR="00812921" w:rsidRDefault="00907017">
            <w:pPr>
              <w:adjustRightInd/>
              <w:spacing w:line="252" w:lineRule="auto"/>
              <w:contextualSpacing/>
              <w:jc w:val="left"/>
              <w:rPr>
                <w:iCs/>
                <w:kern w:val="2"/>
                <w:lang w:eastAsia="zh-CN"/>
              </w:rPr>
            </w:pPr>
            <w:r>
              <w:rPr>
                <w:lang w:eastAsia="zh-CN"/>
              </w:rPr>
              <w:t>A common dataset from TR 38.901 can be assumed as a starting point. However, dataset generated from field set should be eventually used for final evaluation.</w:t>
            </w:r>
          </w:p>
        </w:tc>
      </w:tr>
      <w:tr w:rsidR="00812921" w14:paraId="27B6C49D" w14:textId="77777777">
        <w:tc>
          <w:tcPr>
            <w:tcW w:w="1350" w:type="dxa"/>
            <w:tcBorders>
              <w:top w:val="single" w:sz="4" w:space="0" w:color="auto"/>
              <w:left w:val="single" w:sz="4" w:space="0" w:color="auto"/>
              <w:bottom w:val="single" w:sz="4" w:space="0" w:color="auto"/>
              <w:right w:val="single" w:sz="4" w:space="0" w:color="auto"/>
            </w:tcBorders>
          </w:tcPr>
          <w:p w14:paraId="684B0519"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10F6E6B" w14:textId="77777777" w:rsidR="00812921" w:rsidRDefault="00907017">
            <w:pPr>
              <w:spacing w:afterLines="50"/>
              <w:rPr>
                <w:iCs/>
                <w:lang w:eastAsia="zh-CN"/>
              </w:rPr>
            </w:pPr>
            <w:r>
              <w:rPr>
                <w:iCs/>
                <w:lang w:eastAsia="zh-CN"/>
              </w:rPr>
              <w:t>Agree that the dataset for AI/ML training/validation/testing is generated by TR 38.901, at least for spatial/frequency CSI compression use case.</w:t>
            </w:r>
          </w:p>
          <w:p w14:paraId="680BCCA5" w14:textId="77777777" w:rsidR="00812921" w:rsidRDefault="00907017">
            <w:pPr>
              <w:spacing w:afterLines="50"/>
              <w:rPr>
                <w:iCs/>
                <w:lang w:eastAsia="zh-CN"/>
              </w:rPr>
            </w:pPr>
            <w:r>
              <w:rPr>
                <w:iCs/>
                <w:lang w:eastAsia="zh-CN"/>
              </w:rPr>
              <w:t xml:space="preserve">We also support initiation of discussion on how we can produce a common field data which is a good representative of the environment. We believe evaluations with such data is very valuable in the next phase of the AI/ML. </w:t>
            </w:r>
          </w:p>
        </w:tc>
      </w:tr>
      <w:tr w:rsidR="00812921" w14:paraId="2CCA02E0" w14:textId="77777777">
        <w:tc>
          <w:tcPr>
            <w:tcW w:w="1350" w:type="dxa"/>
            <w:tcBorders>
              <w:top w:val="single" w:sz="4" w:space="0" w:color="auto"/>
              <w:left w:val="single" w:sz="4" w:space="0" w:color="auto"/>
              <w:bottom w:val="single" w:sz="4" w:space="0" w:color="auto"/>
              <w:right w:val="single" w:sz="4" w:space="0" w:color="auto"/>
            </w:tcBorders>
          </w:tcPr>
          <w:p w14:paraId="29A17961" w14:textId="77777777" w:rsidR="00812921" w:rsidRDefault="00907017">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32BA3683" w14:textId="77777777" w:rsidR="00812921" w:rsidRDefault="00907017">
            <w:pPr>
              <w:adjustRightInd/>
              <w:spacing w:line="252" w:lineRule="auto"/>
              <w:contextualSpacing/>
              <w:jc w:val="left"/>
              <w:rPr>
                <w:lang w:eastAsia="zh-CN"/>
              </w:rPr>
            </w:pPr>
            <w:r>
              <w:rPr>
                <w:lang w:eastAsia="zh-CN"/>
              </w:rPr>
              <w:t xml:space="preserve">Support the proposal. </w:t>
            </w:r>
          </w:p>
        </w:tc>
      </w:tr>
      <w:tr w:rsidR="00812921" w14:paraId="56ED5DB7" w14:textId="77777777">
        <w:tc>
          <w:tcPr>
            <w:tcW w:w="1350" w:type="dxa"/>
            <w:tcBorders>
              <w:top w:val="single" w:sz="4" w:space="0" w:color="auto"/>
              <w:left w:val="single" w:sz="4" w:space="0" w:color="auto"/>
              <w:bottom w:val="single" w:sz="4" w:space="0" w:color="auto"/>
              <w:right w:val="single" w:sz="4" w:space="0" w:color="auto"/>
            </w:tcBorders>
          </w:tcPr>
          <w:p w14:paraId="5CDD298F"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B903927" w14:textId="77777777" w:rsidR="00812921" w:rsidRDefault="00907017">
            <w:pPr>
              <w:adjustRightInd/>
              <w:spacing w:line="252" w:lineRule="auto"/>
              <w:contextualSpacing/>
              <w:jc w:val="left"/>
              <w:rPr>
                <w:lang w:eastAsia="zh-CN"/>
              </w:rPr>
            </w:pPr>
            <w:r>
              <w:rPr>
                <w:lang w:eastAsia="zh-CN"/>
              </w:rPr>
              <w:t>Synthetic dataset</w:t>
            </w:r>
            <w:r>
              <w:rPr>
                <w:rFonts w:hint="eastAsia"/>
                <w:lang w:eastAsia="zh-CN"/>
              </w:rPr>
              <w:t xml:space="preserve"> generated by TR 38.901 can be considered as baseline. We are open to optionally use dataset from field, if solid field dataset are available.</w:t>
            </w:r>
          </w:p>
        </w:tc>
      </w:tr>
      <w:tr w:rsidR="00812921" w14:paraId="77F1C371" w14:textId="77777777">
        <w:tc>
          <w:tcPr>
            <w:tcW w:w="1350" w:type="dxa"/>
            <w:tcBorders>
              <w:top w:val="single" w:sz="4" w:space="0" w:color="auto"/>
              <w:left w:val="single" w:sz="4" w:space="0" w:color="auto"/>
              <w:bottom w:val="single" w:sz="4" w:space="0" w:color="auto"/>
              <w:right w:val="single" w:sz="4" w:space="0" w:color="auto"/>
            </w:tcBorders>
          </w:tcPr>
          <w:p w14:paraId="6B31196F"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5A99D00" w14:textId="77777777" w:rsidR="00812921" w:rsidRDefault="00907017">
            <w:pPr>
              <w:spacing w:afterLines="50"/>
              <w:rPr>
                <w:i/>
                <w:lang w:eastAsia="zh-CN"/>
              </w:rPr>
            </w:pPr>
            <w:r>
              <w:rPr>
                <w:rFonts w:hint="eastAsia"/>
                <w:i/>
                <w:lang w:eastAsia="zh-CN"/>
              </w:rPr>
              <w:t>We think synthetic dataset generated from TR38.901 can be more convenient for companies to align and calibrate because TR38.901 has been used for channel modeling since NR</w:t>
            </w:r>
            <w:r>
              <w:rPr>
                <w:rFonts w:hint="eastAsia"/>
                <w:b/>
                <w:lang w:eastAsia="zh-CN"/>
              </w:rPr>
              <w:t>.</w:t>
            </w:r>
            <w:r>
              <w:rPr>
                <w:rFonts w:hint="eastAsia"/>
                <w:i/>
                <w:lang w:eastAsia="zh-CN"/>
              </w:rPr>
              <w:t xml:space="preserve"> So it is a good starting point for evaluating AI/ML models using synthetic dataset generated by calibrated channel models. </w:t>
            </w:r>
          </w:p>
          <w:p w14:paraId="66F8F592" w14:textId="77777777" w:rsidR="00812921" w:rsidRDefault="00907017">
            <w:pPr>
              <w:spacing w:afterLines="50"/>
              <w:rPr>
                <w:i/>
                <w:lang w:eastAsia="zh-CN"/>
              </w:rPr>
            </w:pPr>
            <w:r>
              <w:rPr>
                <w:rFonts w:hint="eastAsia"/>
                <w:i/>
                <w:lang w:eastAsia="zh-CN"/>
              </w:rPr>
              <w:t xml:space="preserve">FFS: Any modifications to existing channel </w:t>
            </w:r>
            <w:proofErr w:type="gramStart"/>
            <w:r>
              <w:rPr>
                <w:rFonts w:hint="eastAsia"/>
                <w:i/>
                <w:lang w:eastAsia="zh-CN"/>
              </w:rPr>
              <w:t>model ,e.g</w:t>
            </w:r>
            <w:proofErr w:type="gramEnd"/>
            <w:r>
              <w:rPr>
                <w:rFonts w:hint="eastAsia"/>
                <w:i/>
                <w:lang w:eastAsia="zh-CN"/>
              </w:rPr>
              <w:t xml:space="preserve">. spatial consistency, can be </w:t>
            </w:r>
            <w:r>
              <w:rPr>
                <w:rFonts w:hint="eastAsia"/>
                <w:i/>
                <w:lang w:eastAsia="zh-CN"/>
              </w:rPr>
              <w:lastRenderedPageBreak/>
              <w:t>discussed and determined.</w:t>
            </w:r>
          </w:p>
        </w:tc>
      </w:tr>
      <w:tr w:rsidR="00812921" w14:paraId="3C3F3358" w14:textId="77777777">
        <w:tc>
          <w:tcPr>
            <w:tcW w:w="1350" w:type="dxa"/>
            <w:tcBorders>
              <w:top w:val="single" w:sz="4" w:space="0" w:color="auto"/>
              <w:left w:val="single" w:sz="4" w:space="0" w:color="auto"/>
              <w:bottom w:val="single" w:sz="4" w:space="0" w:color="auto"/>
              <w:right w:val="single" w:sz="4" w:space="0" w:color="auto"/>
            </w:tcBorders>
          </w:tcPr>
          <w:p w14:paraId="10E3CB5A" w14:textId="77777777" w:rsidR="00812921" w:rsidRDefault="00907017">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0DFCF492" w14:textId="77777777" w:rsidR="00812921" w:rsidRDefault="00907017">
            <w:pPr>
              <w:spacing w:afterLines="50"/>
              <w:rPr>
                <w:i/>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812921" w14:paraId="48CAD830" w14:textId="77777777">
        <w:tc>
          <w:tcPr>
            <w:tcW w:w="1350" w:type="dxa"/>
            <w:tcBorders>
              <w:top w:val="single" w:sz="4" w:space="0" w:color="auto"/>
              <w:left w:val="single" w:sz="4" w:space="0" w:color="auto"/>
              <w:bottom w:val="single" w:sz="4" w:space="0" w:color="auto"/>
              <w:right w:val="single" w:sz="4" w:space="0" w:color="auto"/>
            </w:tcBorders>
          </w:tcPr>
          <w:p w14:paraId="5FA19A8C" w14:textId="77777777" w:rsidR="00812921" w:rsidRDefault="00907017">
            <w:pPr>
              <w:spacing w:beforeLines="50" w:before="120"/>
              <w:rPr>
                <w:rFonts w:eastAsia="Malgun Gothic"/>
                <w:iCs/>
                <w:kern w:val="2"/>
                <w:lang w:eastAsia="ko-KR"/>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55B2D60F" w14:textId="77777777" w:rsidR="00812921" w:rsidRDefault="00907017">
            <w:pPr>
              <w:spacing w:afterLines="50"/>
              <w:rPr>
                <w:rFonts w:eastAsia="Malgun Gothic"/>
                <w:i/>
                <w:lang w:eastAsia="ko-KR"/>
              </w:rPr>
            </w:pPr>
            <w:r>
              <w:rPr>
                <w:rFonts w:hint="eastAsia"/>
                <w:i/>
                <w:lang w:eastAsia="zh-CN"/>
              </w:rPr>
              <w:t>Y</w:t>
            </w:r>
            <w:r>
              <w:rPr>
                <w:i/>
                <w:lang w:eastAsia="zh-CN"/>
              </w:rPr>
              <w:t>es, TR38.901 should be the starting point for the evaluation, and no additional new model needs to be used unless it is demonstrated that 38.901 is not sufficient to cover typical scenarios of interest. As to field data, we don’t think it is necessary to be considered in this SI.</w:t>
            </w:r>
          </w:p>
        </w:tc>
      </w:tr>
      <w:tr w:rsidR="00812921" w14:paraId="4BE7027A" w14:textId="77777777">
        <w:tc>
          <w:tcPr>
            <w:tcW w:w="1350" w:type="dxa"/>
            <w:tcBorders>
              <w:top w:val="single" w:sz="4" w:space="0" w:color="auto"/>
              <w:left w:val="single" w:sz="4" w:space="0" w:color="auto"/>
              <w:bottom w:val="single" w:sz="4" w:space="0" w:color="auto"/>
              <w:right w:val="single" w:sz="4" w:space="0" w:color="auto"/>
            </w:tcBorders>
          </w:tcPr>
          <w:p w14:paraId="28D48201"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B8C2EA9" w14:textId="77777777" w:rsidR="00812921" w:rsidRDefault="00907017">
            <w:pPr>
              <w:adjustRightInd/>
              <w:spacing w:line="252" w:lineRule="auto"/>
              <w:contextualSpacing/>
              <w:jc w:val="left"/>
              <w:rPr>
                <w:i/>
                <w:lang w:eastAsia="zh-CN"/>
              </w:rPr>
            </w:pPr>
            <w:r>
              <w:rPr>
                <w:rFonts w:hint="eastAsia"/>
                <w:lang w:eastAsia="zh-CN"/>
              </w:rPr>
              <w:t>W</w:t>
            </w:r>
            <w:r>
              <w:rPr>
                <w:lang w:eastAsia="zh-CN"/>
              </w:rPr>
              <w:t>e agree that the dataset for AI/ML training/validation/testing is generated by TR 38.901 channel models as a starting point. Moreover, if field test dataset with can be provided after its quality is examined, we also support to construct the field test dataset for evaluation.</w:t>
            </w:r>
          </w:p>
        </w:tc>
      </w:tr>
      <w:tr w:rsidR="00812921" w14:paraId="2CF9307A" w14:textId="77777777">
        <w:tc>
          <w:tcPr>
            <w:tcW w:w="1350" w:type="dxa"/>
            <w:tcBorders>
              <w:top w:val="single" w:sz="4" w:space="0" w:color="auto"/>
              <w:left w:val="single" w:sz="4" w:space="0" w:color="auto"/>
              <w:bottom w:val="single" w:sz="4" w:space="0" w:color="auto"/>
              <w:right w:val="single" w:sz="4" w:space="0" w:color="auto"/>
            </w:tcBorders>
          </w:tcPr>
          <w:p w14:paraId="7856F089"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A56BF64" w14:textId="77777777" w:rsidR="00812921" w:rsidRDefault="00907017">
            <w:pPr>
              <w:adjustRightInd/>
              <w:spacing w:line="252" w:lineRule="auto"/>
              <w:contextualSpacing/>
              <w:jc w:val="left"/>
              <w:rPr>
                <w:lang w:eastAsia="zh-CN"/>
              </w:rPr>
            </w:pPr>
            <w:r>
              <w:rPr>
                <w:lang w:eastAsia="zh-CN"/>
              </w:rPr>
              <w:t>We support construction of a common data-set where companies can contribute some data, this is because there is still a lot of variability on how companies generate channels and is customary in the literature to use a common data-set for AI/ML evaluation</w:t>
            </w:r>
          </w:p>
        </w:tc>
      </w:tr>
      <w:tr w:rsidR="00812921" w14:paraId="0F9199FF" w14:textId="77777777">
        <w:tc>
          <w:tcPr>
            <w:tcW w:w="1350" w:type="dxa"/>
            <w:tcBorders>
              <w:top w:val="single" w:sz="4" w:space="0" w:color="auto"/>
              <w:left w:val="single" w:sz="4" w:space="0" w:color="auto"/>
              <w:bottom w:val="single" w:sz="4" w:space="0" w:color="auto"/>
              <w:right w:val="single" w:sz="4" w:space="0" w:color="auto"/>
            </w:tcBorders>
          </w:tcPr>
          <w:p w14:paraId="6EC5874B"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2AE43352" w14:textId="77777777" w:rsidR="00812921" w:rsidRDefault="00907017">
            <w:pPr>
              <w:adjustRightInd/>
              <w:spacing w:line="252" w:lineRule="auto"/>
              <w:contextualSpacing/>
              <w:jc w:val="left"/>
              <w:rPr>
                <w:lang w:eastAsia="zh-CN"/>
              </w:rPr>
            </w:pPr>
            <w:r>
              <w:rPr>
                <w:iCs/>
                <w:lang w:eastAsia="zh-CN"/>
              </w:rPr>
              <w:t>Agree with the proposal.</w:t>
            </w:r>
          </w:p>
        </w:tc>
      </w:tr>
    </w:tbl>
    <w:p w14:paraId="5FCD90DE" w14:textId="77777777" w:rsidR="00812921" w:rsidRDefault="00812921">
      <w:pPr>
        <w:spacing w:after="0" w:line="240" w:lineRule="auto"/>
        <w:rPr>
          <w:b/>
          <w:lang w:eastAsia="zh-CN"/>
        </w:rPr>
      </w:pPr>
    </w:p>
    <w:p w14:paraId="6C3B8E8E" w14:textId="77777777" w:rsidR="00812921" w:rsidRDefault="00812921">
      <w:pPr>
        <w:spacing w:after="0" w:line="240" w:lineRule="auto"/>
        <w:rPr>
          <w:b/>
          <w:lang w:eastAsia="zh-CN"/>
        </w:rPr>
      </w:pPr>
    </w:p>
    <w:p w14:paraId="43D8CBBB" w14:textId="77777777" w:rsidR="00812921" w:rsidRDefault="00907017">
      <w:pPr>
        <w:outlineLvl w:val="2"/>
        <w:rPr>
          <w:b/>
          <w:u w:val="single"/>
          <w:lang w:eastAsia="zh-CN"/>
        </w:rPr>
      </w:pPr>
      <w:r>
        <w:rPr>
          <w:b/>
          <w:u w:val="single"/>
          <w:lang w:eastAsia="zh-CN"/>
        </w:rPr>
        <w:t>2.2-3: Calibration of dataset and/or AI/ML model</w:t>
      </w:r>
    </w:p>
    <w:p w14:paraId="6F0C9F5F" w14:textId="77777777" w:rsidR="00812921" w:rsidRDefault="00907017">
      <w:pPr>
        <w:spacing w:line="240" w:lineRule="auto"/>
        <w:rPr>
          <w:b/>
          <w:lang w:eastAsia="zh-CN"/>
        </w:rPr>
      </w:pPr>
      <w:r>
        <w:rPr>
          <w:lang w:eastAsia="zh-CN"/>
        </w:rPr>
        <w:t>As the dataset and AI/ML models over companies may be different, the issue on how to calibrate the dataset and/or AI/ML models over companies have been raised by a number of companies. The views from contributions can be summarized into 4 options. On the other hand, one company thinks there is no need to perform calibration as long as the dataset is generated from 3GPP simulated channel.</w:t>
      </w:r>
    </w:p>
    <w:tbl>
      <w:tblPr>
        <w:tblStyle w:val="af4"/>
        <w:tblW w:w="0" w:type="auto"/>
        <w:tblLook w:val="04A0" w:firstRow="1" w:lastRow="0" w:firstColumn="1" w:lastColumn="0" w:noHBand="0" w:noVBand="1"/>
      </w:tblPr>
      <w:tblGrid>
        <w:gridCol w:w="9307"/>
      </w:tblGrid>
      <w:tr w:rsidR="00812921" w14:paraId="5D423AEB" w14:textId="77777777">
        <w:tc>
          <w:tcPr>
            <w:tcW w:w="9307" w:type="dxa"/>
          </w:tcPr>
          <w:p w14:paraId="524AE291" w14:textId="77777777" w:rsidR="00812921" w:rsidRDefault="0090701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for channel generation in the simulation (5 companies)</w:t>
            </w:r>
          </w:p>
          <w:p w14:paraId="1DE2B39D" w14:textId="77777777" w:rsidR="00812921" w:rsidRDefault="00907017">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 xml:space="preserve">ption 2: Share the dataset to public for cross check/calibration over companies </w:t>
            </w:r>
            <w:r>
              <w:rPr>
                <w:b/>
              </w:rPr>
              <w:t>(2 companies)</w:t>
            </w:r>
          </w:p>
          <w:p w14:paraId="1D1146D5" w14:textId="77777777" w:rsidR="00812921" w:rsidRDefault="00907017">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common/open/shared dataset</w:t>
            </w:r>
            <w:r>
              <w:rPr>
                <w:b/>
              </w:rPr>
              <w:t xml:space="preserve"> (4 companies)</w:t>
            </w:r>
          </w:p>
          <w:p w14:paraId="3AD72715" w14:textId="77777777" w:rsidR="00812921" w:rsidRDefault="00907017">
            <w:pPr>
              <w:pStyle w:val="afc"/>
              <w:numPr>
                <w:ilvl w:val="0"/>
                <w:numId w:val="22"/>
              </w:numPr>
              <w:autoSpaceDE/>
              <w:autoSpaceDN/>
              <w:adjustRightInd/>
              <w:snapToGrid/>
              <w:spacing w:before="120" w:line="240" w:lineRule="auto"/>
              <w:contextualSpacing w:val="0"/>
              <w:jc w:val="left"/>
              <w:rPr>
                <w:b/>
                <w:lang w:eastAsia="zh-CN"/>
              </w:rPr>
            </w:pPr>
            <w:r>
              <w:rPr>
                <w:b/>
              </w:rPr>
              <w:t>Option 4</w:t>
            </w:r>
            <w:r>
              <w:t xml:space="preserve">: </w:t>
            </w:r>
            <w:r>
              <w:rPr>
                <w:b/>
                <w:lang w:eastAsia="zh-CN"/>
              </w:rPr>
              <w:t xml:space="preserve">Align the AI/ML model, e.g., for calibration purpose or taken as a reference. </w:t>
            </w:r>
            <w:r>
              <w:rPr>
                <w:b/>
              </w:rPr>
              <w:t>(5 companies)</w:t>
            </w:r>
          </w:p>
          <w:p w14:paraId="6B0311F7" w14:textId="77777777" w:rsidR="00812921" w:rsidRDefault="00907017">
            <w:pPr>
              <w:pStyle w:val="afc"/>
              <w:numPr>
                <w:ilvl w:val="0"/>
                <w:numId w:val="22"/>
              </w:numPr>
              <w:autoSpaceDE/>
              <w:autoSpaceDN/>
              <w:adjustRightInd/>
              <w:snapToGrid/>
              <w:spacing w:before="120" w:line="240" w:lineRule="auto"/>
              <w:contextualSpacing w:val="0"/>
              <w:jc w:val="left"/>
              <w:rPr>
                <w:b/>
                <w:lang w:eastAsia="zh-CN"/>
              </w:rPr>
            </w:pPr>
            <w:r>
              <w:rPr>
                <w:b/>
              </w:rPr>
              <w:t>Option 5: No need to perform calibration (1 company)</w:t>
            </w:r>
          </w:p>
          <w:p w14:paraId="6FD5198D" w14:textId="77777777" w:rsidR="00812921" w:rsidRDefault="00907017">
            <w:pPr>
              <w:pStyle w:val="afc"/>
              <w:numPr>
                <w:ilvl w:val="0"/>
                <w:numId w:val="22"/>
              </w:numPr>
              <w:autoSpaceDE/>
              <w:autoSpaceDN/>
              <w:adjustRightInd/>
              <w:snapToGrid/>
              <w:spacing w:before="120" w:line="240" w:lineRule="auto"/>
              <w:contextualSpacing w:val="0"/>
              <w:jc w:val="left"/>
              <w:rPr>
                <w:b/>
                <w:lang w:eastAsia="zh-CN"/>
              </w:rPr>
            </w:pPr>
            <w:r>
              <w:rPr>
                <w:b/>
              </w:rPr>
              <w:t>Option 6: Other</w:t>
            </w:r>
          </w:p>
        </w:tc>
      </w:tr>
    </w:tbl>
    <w:p w14:paraId="50DB3D96" w14:textId="77777777" w:rsidR="00812921" w:rsidRDefault="00812921">
      <w:pPr>
        <w:spacing w:after="0" w:line="240" w:lineRule="auto"/>
        <w:rPr>
          <w:b/>
          <w:lang w:eastAsia="zh-CN"/>
        </w:rPr>
      </w:pPr>
    </w:p>
    <w:p w14:paraId="05D672C5" w14:textId="77777777" w:rsidR="00812921" w:rsidRDefault="00907017">
      <w:pPr>
        <w:spacing w:after="0" w:line="240" w:lineRule="auto"/>
        <w:rPr>
          <w:b/>
          <w:bCs/>
          <w:lang w:eastAsia="zh-CN"/>
        </w:rPr>
      </w:pPr>
      <w:r>
        <w:rPr>
          <w:b/>
          <w:bCs/>
          <w:highlight w:val="yellow"/>
          <w:lang w:eastAsia="zh-CN"/>
        </w:rPr>
        <w:t>Question 2.2.9:</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which of the following option(s) do you prefer for the calibration on the dataset and/or AI/ML model over companies?</w:t>
      </w:r>
    </w:p>
    <w:p w14:paraId="0EFDA9CA" w14:textId="77777777" w:rsidR="00812921" w:rsidRDefault="0090701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(e.g., for scenarios/channels) for generating the </w:t>
      </w:r>
      <w:r>
        <w:rPr>
          <w:b/>
          <w:bCs/>
          <w:lang w:eastAsia="zh-CN"/>
        </w:rPr>
        <w:t>dataset</w:t>
      </w:r>
      <w:r>
        <w:rPr>
          <w:b/>
        </w:rPr>
        <w:t xml:space="preserve"> in the simulation</w:t>
      </w:r>
    </w:p>
    <w:p w14:paraId="34676308" w14:textId="77777777" w:rsidR="00812921" w:rsidRDefault="00907017">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ption 2: Share the dataset and/or model files to public for cross check over companies</w:t>
      </w:r>
    </w:p>
    <w:p w14:paraId="7D4EE9AB" w14:textId="77777777" w:rsidR="00812921" w:rsidRDefault="00907017">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 dataset</w:t>
      </w:r>
    </w:p>
    <w:p w14:paraId="57673510" w14:textId="77777777" w:rsidR="00812921" w:rsidRDefault="00907017">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4</w:t>
      </w:r>
      <w:r>
        <w:t xml:space="preserve">: </w:t>
      </w:r>
      <w:r>
        <w:rPr>
          <w:b/>
          <w:lang w:eastAsia="zh-CN"/>
        </w:rPr>
        <w:t>Align the AI/ML model (e.g., loss function, hyper-parameter, etc.)</w:t>
      </w:r>
    </w:p>
    <w:p w14:paraId="2D6B8F0A" w14:textId="77777777" w:rsidR="00812921" w:rsidRDefault="00907017">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5: No need to perform calibration</w:t>
      </w:r>
    </w:p>
    <w:p w14:paraId="125B3F83" w14:textId="77777777" w:rsidR="00812921" w:rsidRDefault="00907017">
      <w:pPr>
        <w:pStyle w:val="afc"/>
        <w:numPr>
          <w:ilvl w:val="0"/>
          <w:numId w:val="22"/>
        </w:numPr>
        <w:autoSpaceDE/>
        <w:autoSpaceDN/>
        <w:adjustRightInd/>
        <w:snapToGrid/>
        <w:spacing w:before="120" w:line="240" w:lineRule="auto"/>
        <w:contextualSpacing w:val="0"/>
        <w:jc w:val="left"/>
        <w:rPr>
          <w:b/>
          <w:bCs/>
          <w:color w:val="000000" w:themeColor="text1"/>
        </w:rPr>
      </w:pPr>
      <w:r>
        <w:rPr>
          <w:b/>
        </w:rPr>
        <w:lastRenderedPageBreak/>
        <w:t>Option 6: Other</w:t>
      </w:r>
    </w:p>
    <w:p w14:paraId="51A04600" w14:textId="77777777" w:rsidR="00812921" w:rsidRDefault="0081292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812921" w14:paraId="2E2D665C" w14:textId="77777777">
        <w:trPr>
          <w:trHeight w:val="284"/>
        </w:trPr>
        <w:tc>
          <w:tcPr>
            <w:tcW w:w="1413" w:type="dxa"/>
            <w:vMerge w:val="restart"/>
            <w:tcBorders>
              <w:top w:val="single" w:sz="4" w:space="0" w:color="auto"/>
              <w:left w:val="single" w:sz="4" w:space="0" w:color="auto"/>
              <w:right w:val="single" w:sz="4" w:space="0" w:color="auto"/>
            </w:tcBorders>
          </w:tcPr>
          <w:p w14:paraId="0CAA5DCC"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7EDD0EE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190E1A7" w14:textId="77777777" w:rsidR="00812921" w:rsidRDefault="0090701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Ericsson, CMCC, Nokia/NSB, NVIDIA, InterDigital, F,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 AT&amp;T</w:t>
            </w:r>
          </w:p>
        </w:tc>
      </w:tr>
      <w:tr w:rsidR="00812921" w14:paraId="5FFE826D" w14:textId="77777777">
        <w:tc>
          <w:tcPr>
            <w:tcW w:w="1413" w:type="dxa"/>
            <w:vMerge/>
            <w:tcBorders>
              <w:left w:val="single" w:sz="4" w:space="0" w:color="auto"/>
              <w:right w:val="single" w:sz="4" w:space="0" w:color="auto"/>
            </w:tcBorders>
          </w:tcPr>
          <w:p w14:paraId="1EBCB516"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87BCDEB"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097860D" w14:textId="77777777" w:rsidR="00812921" w:rsidRDefault="00812921">
            <w:pPr>
              <w:spacing w:beforeLines="50" w:before="120"/>
              <w:rPr>
                <w:kern w:val="2"/>
                <w:lang w:eastAsia="zh-CN"/>
              </w:rPr>
            </w:pPr>
          </w:p>
        </w:tc>
      </w:tr>
      <w:tr w:rsidR="00812921" w14:paraId="345EA402" w14:textId="77777777">
        <w:tc>
          <w:tcPr>
            <w:tcW w:w="1413" w:type="dxa"/>
            <w:vMerge w:val="restart"/>
            <w:tcBorders>
              <w:left w:val="single" w:sz="4" w:space="0" w:color="auto"/>
              <w:right w:val="single" w:sz="4" w:space="0" w:color="auto"/>
            </w:tcBorders>
          </w:tcPr>
          <w:p w14:paraId="41DE8A68"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1708676"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4E305B5" w14:textId="77777777" w:rsidR="00812921" w:rsidRDefault="00907017">
            <w:pPr>
              <w:spacing w:beforeLines="50" w:before="120"/>
              <w:rPr>
                <w:rFonts w:eastAsia="MS Mincho"/>
                <w:kern w:val="2"/>
                <w:lang w:eastAsia="ja-JP"/>
              </w:rPr>
            </w:pPr>
            <w:r>
              <w:rPr>
                <w:rFonts w:eastAsia="MS Mincho"/>
                <w:kern w:val="2"/>
                <w:lang w:eastAsia="ja-JP"/>
              </w:rPr>
              <w:t>Vivo,</w:t>
            </w:r>
            <w:r>
              <w:rPr>
                <w:rFonts w:hint="eastAsia"/>
                <w:iCs/>
                <w:kern w:val="2"/>
                <w:lang w:eastAsia="zh-CN"/>
              </w:rPr>
              <w:t xml:space="preserve"> C</w:t>
            </w:r>
            <w:r>
              <w:rPr>
                <w:iCs/>
                <w:kern w:val="2"/>
                <w:lang w:eastAsia="zh-CN"/>
              </w:rPr>
              <w:t xml:space="preserve">AICT, CMCC, NVIDIA, </w:t>
            </w:r>
            <w:r>
              <w:rPr>
                <w:kern w:val="2"/>
                <w:lang w:eastAsia="zh-CN"/>
              </w:rPr>
              <w:t>Panasonic</w:t>
            </w:r>
            <w:r>
              <w:rPr>
                <w:rFonts w:hint="eastAsia"/>
                <w:kern w:val="2"/>
                <w:lang w:eastAsia="zh-CN"/>
              </w:rPr>
              <w:t>, CATT</w:t>
            </w:r>
            <w:r>
              <w:rPr>
                <w:kern w:val="2"/>
                <w:lang w:eastAsia="zh-CN"/>
              </w:rPr>
              <w:t xml:space="preserve"> OPPO, Intel, Beijing Jiaotong University</w:t>
            </w:r>
          </w:p>
        </w:tc>
      </w:tr>
      <w:tr w:rsidR="00812921" w14:paraId="0EA999C3" w14:textId="77777777">
        <w:tc>
          <w:tcPr>
            <w:tcW w:w="1413" w:type="dxa"/>
            <w:vMerge/>
            <w:tcBorders>
              <w:left w:val="single" w:sz="4" w:space="0" w:color="auto"/>
              <w:right w:val="single" w:sz="4" w:space="0" w:color="auto"/>
            </w:tcBorders>
          </w:tcPr>
          <w:p w14:paraId="2DC69D7F"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94D087"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3109824" w14:textId="77777777" w:rsidR="00812921" w:rsidRDefault="00907017">
            <w:pPr>
              <w:spacing w:beforeLines="50" w:before="120"/>
              <w:rPr>
                <w:kern w:val="2"/>
                <w:lang w:eastAsia="zh-CN"/>
              </w:rPr>
            </w:pPr>
            <w:r>
              <w:rPr>
                <w:iCs/>
                <w:kern w:val="2"/>
                <w:lang w:eastAsia="zh-CN"/>
              </w:rPr>
              <w:t>Ericsson</w:t>
            </w:r>
            <w:r>
              <w:rPr>
                <w:iCs/>
                <w:smallCaps/>
                <w:kern w:val="2"/>
                <w:lang w:eastAsia="zh-CN"/>
              </w:rPr>
              <w:t>, Lenovo</w:t>
            </w:r>
            <w:r>
              <w:rPr>
                <w:kern w:val="2"/>
                <w:lang w:eastAsia="zh-CN"/>
              </w:rPr>
              <w:t xml:space="preserve"> Qualcomm</w:t>
            </w:r>
          </w:p>
        </w:tc>
      </w:tr>
      <w:tr w:rsidR="00812921" w14:paraId="2C8E2423" w14:textId="77777777">
        <w:tc>
          <w:tcPr>
            <w:tcW w:w="1413" w:type="dxa"/>
            <w:vMerge w:val="restart"/>
            <w:tcBorders>
              <w:left w:val="single" w:sz="4" w:space="0" w:color="auto"/>
              <w:right w:val="single" w:sz="4" w:space="0" w:color="auto"/>
            </w:tcBorders>
          </w:tcPr>
          <w:p w14:paraId="1B7C8AE9"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13E9C18C"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9B2D47B" w14:textId="77777777" w:rsidR="00812921" w:rsidRDefault="00907017">
            <w:pPr>
              <w:spacing w:beforeLines="50" w:before="120"/>
              <w:rPr>
                <w:kern w:val="2"/>
                <w:lang w:eastAsia="zh-CN"/>
              </w:rPr>
            </w:pPr>
            <w:r>
              <w:rPr>
                <w:kern w:val="2"/>
                <w:lang w:eastAsia="zh-CN"/>
              </w:rPr>
              <w:t xml:space="preserve">Xiaomi, MediaTek, </w:t>
            </w:r>
            <w:r>
              <w:rPr>
                <w:iCs/>
                <w:kern w:val="2"/>
                <w:lang w:eastAsia="zh-CN"/>
              </w:rPr>
              <w:t xml:space="preserve">NVIDIA, </w:t>
            </w:r>
            <w:r>
              <w:rPr>
                <w:iCs/>
                <w:smallCaps/>
                <w:kern w:val="2"/>
                <w:lang w:eastAsia="zh-CN"/>
              </w:rPr>
              <w:t xml:space="preserve">Futurewei, Lenovo, </w:t>
            </w:r>
            <w:r>
              <w:rPr>
                <w:kern w:val="2"/>
                <w:lang w:eastAsia="zh-CN"/>
              </w:rPr>
              <w:t>Panasonic</w:t>
            </w:r>
            <w:r>
              <w:rPr>
                <w:rFonts w:hint="eastAsia"/>
                <w:kern w:val="2"/>
                <w:lang w:eastAsia="zh-CN"/>
              </w:rPr>
              <w:t>, CATT</w:t>
            </w:r>
            <w:r>
              <w:rPr>
                <w:kern w:val="2"/>
                <w:lang w:eastAsia="zh-CN"/>
              </w:rPr>
              <w:t xml:space="preserve"> OPPO, Intel, Beijing Jiaotong University, AT&amp;T</w:t>
            </w:r>
          </w:p>
        </w:tc>
      </w:tr>
      <w:tr w:rsidR="00812921" w14:paraId="30653E35" w14:textId="77777777">
        <w:tc>
          <w:tcPr>
            <w:tcW w:w="1413" w:type="dxa"/>
            <w:vMerge/>
            <w:tcBorders>
              <w:left w:val="single" w:sz="4" w:space="0" w:color="auto"/>
              <w:right w:val="single" w:sz="4" w:space="0" w:color="auto"/>
            </w:tcBorders>
          </w:tcPr>
          <w:p w14:paraId="640D280E"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7C69D04"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9828CED" w14:textId="77777777" w:rsidR="00812921" w:rsidRDefault="00907017">
            <w:pPr>
              <w:spacing w:beforeLines="50" w:before="120"/>
              <w:rPr>
                <w:kern w:val="2"/>
                <w:lang w:eastAsia="zh-CN"/>
              </w:rPr>
            </w:pPr>
            <w:r>
              <w:rPr>
                <w:iCs/>
                <w:kern w:val="2"/>
                <w:lang w:eastAsia="zh-CN"/>
              </w:rPr>
              <w:t>Ericsson</w:t>
            </w:r>
            <w:r>
              <w:rPr>
                <w:iCs/>
                <w:smallCaps/>
                <w:kern w:val="2"/>
                <w:lang w:eastAsia="zh-CN"/>
              </w:rPr>
              <w:t xml:space="preserve"> Samsung</w:t>
            </w:r>
            <w:r>
              <w:rPr>
                <w:kern w:val="2"/>
                <w:lang w:eastAsia="zh-CN"/>
              </w:rPr>
              <w:t xml:space="preserve"> Qualcomm</w:t>
            </w:r>
          </w:p>
        </w:tc>
      </w:tr>
      <w:tr w:rsidR="00812921" w14:paraId="0D181FAC" w14:textId="77777777">
        <w:tc>
          <w:tcPr>
            <w:tcW w:w="1413" w:type="dxa"/>
            <w:vMerge w:val="restart"/>
            <w:tcBorders>
              <w:left w:val="single" w:sz="4" w:space="0" w:color="auto"/>
              <w:right w:val="single" w:sz="4" w:space="0" w:color="auto"/>
            </w:tcBorders>
          </w:tcPr>
          <w:p w14:paraId="3710567D" w14:textId="77777777" w:rsidR="00812921" w:rsidRDefault="0090701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08D2CE15"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A38B8D9" w14:textId="77777777" w:rsidR="00812921" w:rsidRDefault="00907017">
            <w:pPr>
              <w:spacing w:beforeLines="50" w:before="120"/>
              <w:rPr>
                <w:kern w:val="2"/>
                <w:lang w:eastAsia="zh-CN"/>
              </w:rPr>
            </w:pPr>
            <w:r>
              <w:rPr>
                <w:kern w:val="2"/>
                <w:lang w:eastAsia="zh-CN"/>
              </w:rPr>
              <w:t>Xiaomi</w:t>
            </w:r>
            <w:r>
              <w:rPr>
                <w:iCs/>
                <w:kern w:val="2"/>
                <w:lang w:eastAsia="zh-CN"/>
              </w:rPr>
              <w:t xml:space="preserve">, CMCC, NVIDIA, </w:t>
            </w:r>
            <w:r>
              <w:rPr>
                <w:kern w:val="2"/>
                <w:lang w:eastAsia="zh-CN"/>
              </w:rPr>
              <w:t>Lenovo (only for calibration) OPPO, Intel, Beijing Jiaotong University</w:t>
            </w:r>
          </w:p>
        </w:tc>
      </w:tr>
      <w:tr w:rsidR="00812921" w14:paraId="67BB9E94" w14:textId="77777777">
        <w:tc>
          <w:tcPr>
            <w:tcW w:w="1413" w:type="dxa"/>
            <w:vMerge/>
            <w:tcBorders>
              <w:left w:val="single" w:sz="4" w:space="0" w:color="auto"/>
              <w:right w:val="single" w:sz="4" w:space="0" w:color="auto"/>
            </w:tcBorders>
          </w:tcPr>
          <w:p w14:paraId="7183BDDB"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617797C"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9C7EDD" w14:textId="77777777" w:rsidR="00812921" w:rsidRDefault="00907017">
            <w:pPr>
              <w:spacing w:beforeLines="50" w:before="120"/>
              <w:rPr>
                <w:kern w:val="2"/>
                <w:lang w:eastAsia="zh-CN"/>
              </w:rPr>
            </w:pPr>
            <w:r>
              <w:rPr>
                <w:iCs/>
                <w:kern w:val="2"/>
                <w:lang w:eastAsia="zh-CN"/>
              </w:rPr>
              <w:t>Ericsson</w:t>
            </w:r>
            <w:r>
              <w:rPr>
                <w:kern w:val="2"/>
                <w:lang w:eastAsia="zh-CN"/>
              </w:rPr>
              <w:t xml:space="preserve"> Qualcomm</w:t>
            </w:r>
          </w:p>
        </w:tc>
      </w:tr>
      <w:tr w:rsidR="00812921" w14:paraId="4797387A" w14:textId="77777777">
        <w:tc>
          <w:tcPr>
            <w:tcW w:w="1413" w:type="dxa"/>
            <w:vMerge w:val="restart"/>
            <w:tcBorders>
              <w:left w:val="single" w:sz="4" w:space="0" w:color="auto"/>
              <w:right w:val="single" w:sz="4" w:space="0" w:color="auto"/>
            </w:tcBorders>
          </w:tcPr>
          <w:p w14:paraId="23BF79BF" w14:textId="77777777" w:rsidR="00812921" w:rsidRDefault="00907017">
            <w:pPr>
              <w:spacing w:beforeLines="50" w:before="120"/>
              <w:rPr>
                <w:color w:val="FF0000"/>
                <w:kern w:val="2"/>
                <w:lang w:eastAsia="zh-CN"/>
              </w:rPr>
            </w:pPr>
            <w:r>
              <w:rPr>
                <w:b/>
                <w:lang w:eastAsia="zh-CN"/>
              </w:rPr>
              <w:t>Option 5</w:t>
            </w:r>
          </w:p>
        </w:tc>
        <w:tc>
          <w:tcPr>
            <w:tcW w:w="2268" w:type="dxa"/>
            <w:tcBorders>
              <w:top w:val="single" w:sz="4" w:space="0" w:color="auto"/>
              <w:left w:val="single" w:sz="4" w:space="0" w:color="auto"/>
              <w:bottom w:val="single" w:sz="4" w:space="0" w:color="auto"/>
              <w:right w:val="single" w:sz="4" w:space="0" w:color="auto"/>
            </w:tcBorders>
          </w:tcPr>
          <w:p w14:paraId="03AE5009"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1410CDC" w14:textId="77777777" w:rsidR="00812921" w:rsidRDefault="00907017">
            <w:pPr>
              <w:spacing w:beforeLines="50" w:before="120"/>
              <w:rPr>
                <w:kern w:val="2"/>
                <w:lang w:eastAsia="zh-CN"/>
              </w:rPr>
            </w:pPr>
            <w:r>
              <w:rPr>
                <w:kern w:val="2"/>
                <w:lang w:eastAsia="zh-CN"/>
              </w:rPr>
              <w:t>Qualcomm</w:t>
            </w:r>
          </w:p>
        </w:tc>
      </w:tr>
      <w:tr w:rsidR="00812921" w14:paraId="7BE26DA9" w14:textId="77777777">
        <w:tc>
          <w:tcPr>
            <w:tcW w:w="1413" w:type="dxa"/>
            <w:vMerge/>
            <w:tcBorders>
              <w:left w:val="single" w:sz="4" w:space="0" w:color="auto"/>
              <w:right w:val="single" w:sz="4" w:space="0" w:color="auto"/>
            </w:tcBorders>
          </w:tcPr>
          <w:p w14:paraId="0F5E7105"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5229858"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B3B4568" w14:textId="77777777" w:rsidR="00812921" w:rsidRDefault="00907017">
            <w:pPr>
              <w:spacing w:beforeLines="50" w:before="120"/>
              <w:rPr>
                <w:kern w:val="2"/>
                <w:lang w:eastAsia="zh-CN"/>
              </w:rPr>
            </w:pPr>
            <w:r>
              <w:rPr>
                <w:kern w:val="2"/>
                <w:lang w:eastAsia="zh-CN"/>
              </w:rPr>
              <w:t>Xiaomi</w:t>
            </w:r>
            <w:r>
              <w:rPr>
                <w:iCs/>
                <w:smallCaps/>
                <w:kern w:val="2"/>
                <w:lang w:eastAsia="zh-CN"/>
              </w:rPr>
              <w:t>, Lenovo Samsung</w:t>
            </w:r>
          </w:p>
        </w:tc>
      </w:tr>
      <w:tr w:rsidR="00812921" w14:paraId="12B0DB0B" w14:textId="77777777">
        <w:tc>
          <w:tcPr>
            <w:tcW w:w="1413" w:type="dxa"/>
            <w:vMerge w:val="restart"/>
            <w:tcBorders>
              <w:left w:val="single" w:sz="4" w:space="0" w:color="auto"/>
              <w:right w:val="single" w:sz="4" w:space="0" w:color="auto"/>
            </w:tcBorders>
          </w:tcPr>
          <w:p w14:paraId="3895E627" w14:textId="77777777" w:rsidR="00812921" w:rsidRDefault="00907017">
            <w:pPr>
              <w:spacing w:beforeLines="50" w:before="120"/>
              <w:rPr>
                <w:color w:val="FF0000"/>
                <w:kern w:val="2"/>
                <w:lang w:eastAsia="zh-CN"/>
              </w:rPr>
            </w:pPr>
            <w:r>
              <w:rPr>
                <w:b/>
                <w:lang w:eastAsia="zh-CN"/>
              </w:rPr>
              <w:t>Option 6</w:t>
            </w:r>
          </w:p>
        </w:tc>
        <w:tc>
          <w:tcPr>
            <w:tcW w:w="2268" w:type="dxa"/>
            <w:tcBorders>
              <w:top w:val="single" w:sz="4" w:space="0" w:color="auto"/>
              <w:left w:val="single" w:sz="4" w:space="0" w:color="auto"/>
              <w:bottom w:val="single" w:sz="4" w:space="0" w:color="auto"/>
              <w:right w:val="single" w:sz="4" w:space="0" w:color="auto"/>
            </w:tcBorders>
          </w:tcPr>
          <w:p w14:paraId="69AB4673"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ABA9346" w14:textId="77777777" w:rsidR="00812921" w:rsidRDefault="00812921">
            <w:pPr>
              <w:spacing w:beforeLines="50" w:before="120"/>
              <w:rPr>
                <w:kern w:val="2"/>
                <w:lang w:eastAsia="zh-CN"/>
              </w:rPr>
            </w:pPr>
          </w:p>
        </w:tc>
      </w:tr>
      <w:tr w:rsidR="00812921" w14:paraId="539075B9" w14:textId="77777777">
        <w:tc>
          <w:tcPr>
            <w:tcW w:w="1413" w:type="dxa"/>
            <w:vMerge/>
            <w:tcBorders>
              <w:left w:val="single" w:sz="4" w:space="0" w:color="auto"/>
              <w:bottom w:val="single" w:sz="4" w:space="0" w:color="auto"/>
              <w:right w:val="single" w:sz="4" w:space="0" w:color="auto"/>
            </w:tcBorders>
          </w:tcPr>
          <w:p w14:paraId="25CFFD14"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2CB811"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99E28CF" w14:textId="77777777" w:rsidR="00812921" w:rsidRDefault="00812921">
            <w:pPr>
              <w:spacing w:beforeLines="50" w:before="120"/>
              <w:rPr>
                <w:kern w:val="2"/>
                <w:lang w:eastAsia="zh-CN"/>
              </w:rPr>
            </w:pPr>
          </w:p>
        </w:tc>
      </w:tr>
    </w:tbl>
    <w:p w14:paraId="680122F4" w14:textId="77777777" w:rsidR="00812921" w:rsidRDefault="00812921">
      <w:pPr>
        <w:rPr>
          <w:b/>
          <w:bCs/>
          <w:color w:val="000000" w:themeColor="text1"/>
        </w:rPr>
      </w:pPr>
    </w:p>
    <w:p w14:paraId="0EA6E84C"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6CDEA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2A768A"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12582F" w14:textId="77777777" w:rsidR="00812921" w:rsidRDefault="00907017">
            <w:pPr>
              <w:spacing w:beforeLines="50" w:before="120"/>
              <w:rPr>
                <w:i/>
                <w:iCs/>
                <w:kern w:val="2"/>
                <w:lang w:eastAsia="zh-CN"/>
              </w:rPr>
            </w:pPr>
            <w:r>
              <w:rPr>
                <w:i/>
                <w:iCs/>
                <w:kern w:val="2"/>
                <w:lang w:eastAsia="zh-CN"/>
              </w:rPr>
              <w:t>View</w:t>
            </w:r>
          </w:p>
        </w:tc>
      </w:tr>
      <w:tr w:rsidR="00812921" w14:paraId="1C0521BE" w14:textId="77777777">
        <w:tc>
          <w:tcPr>
            <w:tcW w:w="1350" w:type="dxa"/>
            <w:tcBorders>
              <w:top w:val="single" w:sz="4" w:space="0" w:color="auto"/>
              <w:left w:val="single" w:sz="4" w:space="0" w:color="auto"/>
              <w:bottom w:val="single" w:sz="4" w:space="0" w:color="auto"/>
              <w:right w:val="single" w:sz="4" w:space="0" w:color="auto"/>
            </w:tcBorders>
          </w:tcPr>
          <w:p w14:paraId="64BA567E" w14:textId="77777777" w:rsidR="00812921" w:rsidRDefault="0090701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5B951C27" w14:textId="77777777" w:rsidR="00812921" w:rsidRDefault="00907017">
            <w:pPr>
              <w:spacing w:afterLines="50"/>
              <w:rPr>
                <w:i/>
                <w:lang w:eastAsia="zh-CN"/>
              </w:rPr>
            </w:pPr>
            <w:r>
              <w:rPr>
                <w:i/>
                <w:lang w:eastAsia="zh-CN"/>
              </w:rPr>
              <w:t xml:space="preserve">AI model and dataset calibration is necessary to align companies’ understanding on the baseline performance of AI based CSI feedback, and it is necessary for comparing the performance of different AI models in the future. </w:t>
            </w:r>
          </w:p>
          <w:p w14:paraId="0265F218" w14:textId="77777777" w:rsidR="00812921" w:rsidRDefault="00907017">
            <w:pPr>
              <w:spacing w:afterLines="50"/>
              <w:rPr>
                <w:i/>
                <w:lang w:eastAsia="zh-CN"/>
              </w:rPr>
            </w:pPr>
            <w:r>
              <w:rPr>
                <w:i/>
                <w:lang w:eastAsia="zh-CN"/>
              </w:rPr>
              <w:t>A common dataset would be helpful to align the calibration results.</w:t>
            </w:r>
          </w:p>
        </w:tc>
      </w:tr>
      <w:tr w:rsidR="00812921" w14:paraId="76E54B84" w14:textId="77777777">
        <w:tc>
          <w:tcPr>
            <w:tcW w:w="1350" w:type="dxa"/>
            <w:tcBorders>
              <w:top w:val="single" w:sz="4" w:space="0" w:color="auto"/>
              <w:left w:val="single" w:sz="4" w:space="0" w:color="auto"/>
              <w:bottom w:val="single" w:sz="4" w:space="0" w:color="auto"/>
              <w:right w:val="single" w:sz="4" w:space="0" w:color="auto"/>
            </w:tcBorders>
          </w:tcPr>
          <w:p w14:paraId="0BEC3126"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F262EFB" w14:textId="77777777" w:rsidR="00812921" w:rsidRDefault="00907017">
            <w:pPr>
              <w:adjustRightInd/>
              <w:spacing w:line="252" w:lineRule="auto"/>
              <w:contextualSpacing/>
              <w:jc w:val="left"/>
              <w:rPr>
                <w:lang w:eastAsia="zh-CN"/>
              </w:rPr>
            </w:pPr>
            <w:r>
              <w:rPr>
                <w:lang w:eastAsia="zh-CN"/>
              </w:rPr>
              <w:t xml:space="preserve">We prefer both option 1 and option 2. In the dataset construction, there are two alternatives; either to align the parameters or to share the datasets with the parameters in use. </w:t>
            </w:r>
            <w:r>
              <w:t>By the way, our initial data set file for CSI compression and CSI prediction can be downloaded from the link ([5] and [6] in R1-2203550).</w:t>
            </w:r>
          </w:p>
        </w:tc>
      </w:tr>
      <w:tr w:rsidR="00812921" w14:paraId="32A902E5" w14:textId="77777777">
        <w:tc>
          <w:tcPr>
            <w:tcW w:w="1350" w:type="dxa"/>
            <w:tcBorders>
              <w:top w:val="single" w:sz="4" w:space="0" w:color="auto"/>
              <w:left w:val="single" w:sz="4" w:space="0" w:color="auto"/>
              <w:bottom w:val="single" w:sz="4" w:space="0" w:color="auto"/>
              <w:right w:val="single" w:sz="4" w:space="0" w:color="auto"/>
            </w:tcBorders>
          </w:tcPr>
          <w:p w14:paraId="558EFC5D"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9746DE6" w14:textId="77777777" w:rsidR="00812921" w:rsidRDefault="00907017">
            <w:pPr>
              <w:adjustRightInd/>
              <w:spacing w:line="252" w:lineRule="auto"/>
              <w:contextualSpacing/>
              <w:jc w:val="left"/>
              <w:rPr>
                <w:lang w:eastAsia="zh-CN"/>
              </w:rPr>
            </w:pPr>
            <w:r>
              <w:rPr>
                <w:rFonts w:hint="eastAsia"/>
                <w:iCs/>
                <w:kern w:val="2"/>
                <w:lang w:eastAsia="zh-CN"/>
              </w:rPr>
              <w:t>O</w:t>
            </w:r>
            <w:r>
              <w:rPr>
                <w:iCs/>
                <w:kern w:val="2"/>
                <w:lang w:eastAsia="zh-CN"/>
              </w:rPr>
              <w:t>ption 1 is the simplest way for 3GPP, and as the parameters are aligned, the dataset will more or less be aligned. The EVM table in Question 2.2.2 can be a reference for parameter alignment. For other options, more efforts may be needed in 3GPP level, and anyhow Option 1 may need to be a starting point for other options.</w:t>
            </w:r>
          </w:p>
        </w:tc>
      </w:tr>
      <w:tr w:rsidR="00812921" w14:paraId="6E5229E0" w14:textId="77777777">
        <w:tc>
          <w:tcPr>
            <w:tcW w:w="1350" w:type="dxa"/>
            <w:tcBorders>
              <w:top w:val="single" w:sz="4" w:space="0" w:color="auto"/>
              <w:left w:val="single" w:sz="4" w:space="0" w:color="auto"/>
              <w:bottom w:val="single" w:sz="4" w:space="0" w:color="auto"/>
              <w:right w:val="single" w:sz="4" w:space="0" w:color="auto"/>
            </w:tcBorders>
          </w:tcPr>
          <w:p w14:paraId="18E0EC14"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07CD696D" w14:textId="77777777" w:rsidR="00812921" w:rsidRDefault="00907017">
            <w:pPr>
              <w:adjustRightInd/>
              <w:spacing w:line="252" w:lineRule="auto"/>
              <w:contextualSpacing/>
              <w:jc w:val="left"/>
              <w:rPr>
                <w:iCs/>
                <w:kern w:val="2"/>
                <w:lang w:eastAsia="zh-CN"/>
              </w:rPr>
            </w:pPr>
            <w:r>
              <w:rPr>
                <w:iCs/>
                <w:lang w:eastAsia="zh-CN"/>
              </w:rPr>
              <w:t xml:space="preserve">We prefer both option 1 and option 2 is considered for performance calibrations. </w:t>
            </w:r>
          </w:p>
        </w:tc>
      </w:tr>
      <w:tr w:rsidR="00812921" w14:paraId="56C42E5B" w14:textId="77777777">
        <w:tc>
          <w:tcPr>
            <w:tcW w:w="1350" w:type="dxa"/>
            <w:tcBorders>
              <w:top w:val="single" w:sz="4" w:space="0" w:color="auto"/>
              <w:left w:val="single" w:sz="4" w:space="0" w:color="auto"/>
              <w:bottom w:val="single" w:sz="4" w:space="0" w:color="auto"/>
              <w:right w:val="single" w:sz="4" w:space="0" w:color="auto"/>
            </w:tcBorders>
          </w:tcPr>
          <w:p w14:paraId="611D67D1"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0249711" w14:textId="77777777" w:rsidR="00812921" w:rsidRDefault="00907017">
            <w:pPr>
              <w:adjustRightInd/>
              <w:spacing w:line="252" w:lineRule="auto"/>
              <w:contextualSpacing/>
              <w:jc w:val="left"/>
              <w:rPr>
                <w:iCs/>
                <w:kern w:val="2"/>
                <w:lang w:eastAsia="zh-CN"/>
              </w:rPr>
            </w:pPr>
            <w:r>
              <w:rPr>
                <w:iCs/>
                <w:kern w:val="2"/>
                <w:lang w:eastAsia="zh-CN"/>
              </w:rPr>
              <w:t>Common dataset is preferred due to easy calibration.</w:t>
            </w:r>
          </w:p>
        </w:tc>
      </w:tr>
      <w:tr w:rsidR="00812921" w14:paraId="6BDF9E30" w14:textId="77777777">
        <w:tc>
          <w:tcPr>
            <w:tcW w:w="1350" w:type="dxa"/>
            <w:tcBorders>
              <w:top w:val="single" w:sz="4" w:space="0" w:color="auto"/>
              <w:left w:val="single" w:sz="4" w:space="0" w:color="auto"/>
              <w:bottom w:val="single" w:sz="4" w:space="0" w:color="auto"/>
              <w:right w:val="single" w:sz="4" w:space="0" w:color="auto"/>
            </w:tcBorders>
          </w:tcPr>
          <w:p w14:paraId="3F334854"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2D6A8E3E" w14:textId="77777777" w:rsidR="00812921" w:rsidRDefault="00907017">
            <w:pPr>
              <w:adjustRightInd/>
              <w:spacing w:line="252" w:lineRule="auto"/>
              <w:contextualSpacing/>
              <w:jc w:val="left"/>
              <w:rPr>
                <w:iCs/>
                <w:kern w:val="2"/>
                <w:lang w:eastAsia="zh-CN"/>
              </w:rPr>
            </w:pPr>
            <w:r>
              <w:rPr>
                <w:iCs/>
                <w:kern w:val="2"/>
                <w:lang w:eastAsia="zh-CN"/>
              </w:rPr>
              <w:t xml:space="preserve">We don’t see a need for 3GPP to agree on a baseline performance of AI. The Rel-16 Type-II (normal) can be used as the baseline and companies can compare the benefits against this classical baseline. </w:t>
            </w:r>
          </w:p>
        </w:tc>
      </w:tr>
      <w:tr w:rsidR="00812921" w14:paraId="6F3A8E93" w14:textId="77777777">
        <w:tc>
          <w:tcPr>
            <w:tcW w:w="1350" w:type="dxa"/>
            <w:tcBorders>
              <w:top w:val="single" w:sz="4" w:space="0" w:color="auto"/>
              <w:left w:val="single" w:sz="4" w:space="0" w:color="auto"/>
              <w:bottom w:val="single" w:sz="4" w:space="0" w:color="auto"/>
              <w:right w:val="single" w:sz="4" w:space="0" w:color="auto"/>
            </w:tcBorders>
          </w:tcPr>
          <w:p w14:paraId="7CC48415"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A0C0228" w14:textId="77777777" w:rsidR="00812921" w:rsidRDefault="00907017">
            <w:pPr>
              <w:adjustRightInd/>
              <w:spacing w:line="252" w:lineRule="auto"/>
              <w:contextualSpacing/>
              <w:jc w:val="left"/>
              <w:rPr>
                <w:lang w:eastAsia="zh-CN"/>
              </w:rPr>
            </w:pPr>
            <w:r>
              <w:rPr>
                <w:lang w:eastAsia="zh-CN"/>
              </w:rPr>
              <w:t>The dataset and AI model should be aligned so that 3GPP could have a common understanding on the performance of AI/ML based approach.</w:t>
            </w:r>
          </w:p>
          <w:p w14:paraId="59BB7AFE" w14:textId="77777777" w:rsidR="00812921" w:rsidRDefault="00907017">
            <w:pPr>
              <w:adjustRightInd/>
              <w:spacing w:line="252" w:lineRule="auto"/>
              <w:contextualSpacing/>
              <w:jc w:val="left"/>
              <w:rPr>
                <w:lang w:eastAsia="zh-CN"/>
              </w:rPr>
            </w:pPr>
            <w:r>
              <w:rPr>
                <w:lang w:eastAsia="zh-CN"/>
              </w:rPr>
              <w:t>For the dataset, we think at least option 1 is needed. Besides, companies can share their dataset voluntarily as option 2. And maybe option 3 is not needed if option 2 is adopted.</w:t>
            </w:r>
          </w:p>
          <w:p w14:paraId="086A4089" w14:textId="77777777" w:rsidR="00812921" w:rsidRDefault="00907017">
            <w:pPr>
              <w:adjustRightInd/>
              <w:spacing w:line="252" w:lineRule="auto"/>
              <w:contextualSpacing/>
              <w:jc w:val="left"/>
              <w:rPr>
                <w:iCs/>
                <w:kern w:val="2"/>
                <w:lang w:eastAsia="zh-CN"/>
              </w:rPr>
            </w:pPr>
            <w:r>
              <w:rPr>
                <w:lang w:eastAsia="zh-CN"/>
              </w:rPr>
              <w:t>For the AI model, we think option 4 is needed so that people could align their evaluation results more efficiently.</w:t>
            </w:r>
          </w:p>
        </w:tc>
      </w:tr>
      <w:tr w:rsidR="00812921" w14:paraId="14225356" w14:textId="77777777">
        <w:tc>
          <w:tcPr>
            <w:tcW w:w="1350" w:type="dxa"/>
            <w:tcBorders>
              <w:top w:val="single" w:sz="4" w:space="0" w:color="auto"/>
              <w:left w:val="single" w:sz="4" w:space="0" w:color="auto"/>
              <w:bottom w:val="single" w:sz="4" w:space="0" w:color="auto"/>
              <w:right w:val="single" w:sz="4" w:space="0" w:color="auto"/>
            </w:tcBorders>
          </w:tcPr>
          <w:p w14:paraId="347C9032"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9B48C22" w14:textId="77777777" w:rsidR="00812921" w:rsidRDefault="00907017">
            <w:pPr>
              <w:spacing w:afterLines="50"/>
              <w:ind w:left="1320" w:hanging="440"/>
              <w:rPr>
                <w:iCs/>
                <w:lang w:eastAsia="zh-CN"/>
              </w:rPr>
            </w:pPr>
            <w:r>
              <w:rPr>
                <w:iCs/>
                <w:lang w:eastAsia="zh-CN"/>
              </w:rPr>
              <w:t>Agreeing to a common set of EVM assumptions should be enough to ensure that the datasets used by companies are consistent.</w:t>
            </w:r>
          </w:p>
          <w:p w14:paraId="0E70B026" w14:textId="77777777" w:rsidR="00812921" w:rsidRDefault="00907017">
            <w:pPr>
              <w:adjustRightInd/>
              <w:spacing w:line="252" w:lineRule="auto"/>
              <w:contextualSpacing/>
              <w:jc w:val="left"/>
              <w:rPr>
                <w:iCs/>
                <w:kern w:val="2"/>
                <w:lang w:eastAsia="zh-CN"/>
              </w:rPr>
            </w:pPr>
            <w:r>
              <w:rPr>
                <w:iCs/>
                <w:lang w:eastAsia="zh-CN"/>
              </w:rPr>
              <w:t xml:space="preserve">Willing companies may share their models but this should be on a voluntary basis </w:t>
            </w:r>
          </w:p>
        </w:tc>
      </w:tr>
      <w:tr w:rsidR="00812921" w14:paraId="621100BC" w14:textId="77777777">
        <w:tc>
          <w:tcPr>
            <w:tcW w:w="1350" w:type="dxa"/>
            <w:tcBorders>
              <w:top w:val="single" w:sz="4" w:space="0" w:color="auto"/>
              <w:left w:val="single" w:sz="4" w:space="0" w:color="auto"/>
              <w:bottom w:val="single" w:sz="4" w:space="0" w:color="auto"/>
              <w:right w:val="single" w:sz="4" w:space="0" w:color="auto"/>
            </w:tcBorders>
          </w:tcPr>
          <w:p w14:paraId="03E3C032"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5350E93F" w14:textId="77777777" w:rsidR="00812921" w:rsidRDefault="00907017">
            <w:pPr>
              <w:adjustRightInd/>
              <w:spacing w:line="252" w:lineRule="auto"/>
              <w:contextualSpacing/>
              <w:jc w:val="left"/>
              <w:rPr>
                <w:iCs/>
                <w:kern w:val="2"/>
                <w:lang w:eastAsia="zh-CN"/>
              </w:rPr>
            </w:pPr>
            <w:r>
              <w:rPr>
                <w:iCs/>
                <w:kern w:val="2"/>
                <w:lang w:eastAsia="zh-CN"/>
              </w:rPr>
              <w:t>In general, we feel the mobile industry should evolve towards a more open ecosystem. Sharing data set and model files in a public accessible way are good initiatives in line with progressing towards openness.</w:t>
            </w:r>
          </w:p>
        </w:tc>
      </w:tr>
      <w:tr w:rsidR="00812921" w14:paraId="36C45843" w14:textId="77777777">
        <w:tc>
          <w:tcPr>
            <w:tcW w:w="1350" w:type="dxa"/>
            <w:tcBorders>
              <w:top w:val="single" w:sz="4" w:space="0" w:color="auto"/>
              <w:left w:val="single" w:sz="4" w:space="0" w:color="auto"/>
              <w:bottom w:val="single" w:sz="4" w:space="0" w:color="auto"/>
              <w:right w:val="single" w:sz="4" w:space="0" w:color="auto"/>
            </w:tcBorders>
          </w:tcPr>
          <w:p w14:paraId="415606E3"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C52FD19" w14:textId="77777777" w:rsidR="00812921" w:rsidRDefault="00907017">
            <w:pPr>
              <w:adjustRightInd/>
              <w:spacing w:line="252" w:lineRule="auto"/>
              <w:contextualSpacing/>
              <w:jc w:val="left"/>
              <w:rPr>
                <w:iCs/>
                <w:kern w:val="2"/>
                <w:lang w:eastAsia="zh-CN"/>
              </w:rPr>
            </w:pPr>
            <w:r>
              <w:rPr>
                <w:iCs/>
                <w:kern w:val="2"/>
                <w:lang w:eastAsia="zh-CN"/>
              </w:rPr>
              <w:t>Option 1 is enough to generate similar data set for fair comparison and calibration.</w:t>
            </w:r>
          </w:p>
        </w:tc>
      </w:tr>
      <w:tr w:rsidR="00812921" w14:paraId="6949F478" w14:textId="77777777">
        <w:tc>
          <w:tcPr>
            <w:tcW w:w="1350" w:type="dxa"/>
            <w:tcBorders>
              <w:top w:val="single" w:sz="4" w:space="0" w:color="auto"/>
              <w:left w:val="single" w:sz="4" w:space="0" w:color="auto"/>
              <w:bottom w:val="single" w:sz="4" w:space="0" w:color="auto"/>
              <w:right w:val="single" w:sz="4" w:space="0" w:color="auto"/>
            </w:tcBorders>
          </w:tcPr>
          <w:p w14:paraId="257AD450" w14:textId="77777777" w:rsidR="00812921" w:rsidRDefault="0090701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742FCFF6" w14:textId="77777777" w:rsidR="00812921" w:rsidRDefault="00907017">
            <w:pPr>
              <w:adjustRightInd/>
              <w:spacing w:line="252" w:lineRule="auto"/>
              <w:contextualSpacing/>
              <w:jc w:val="left"/>
              <w:rPr>
                <w:iCs/>
                <w:kern w:val="2"/>
                <w:lang w:eastAsia="zh-CN"/>
              </w:rPr>
            </w:pPr>
            <w:r>
              <w:rPr>
                <w:iCs/>
                <w:kern w:val="2"/>
                <w:lang w:eastAsia="zh-CN"/>
              </w:rPr>
              <w:t>Aligning the channel/scenario parameters for LLS and SLS simulations is sufficient for synthetic data set generation. For field data set, if required in later evaluation stages, a common data set should be provided. No alignment is needed for AI model, however; the AI model design/parameters need to be reported by companies for better understanding the provided gains.</w:t>
            </w:r>
          </w:p>
        </w:tc>
      </w:tr>
      <w:tr w:rsidR="00812921" w14:paraId="6D1E2269" w14:textId="77777777">
        <w:tc>
          <w:tcPr>
            <w:tcW w:w="1350" w:type="dxa"/>
            <w:tcBorders>
              <w:top w:val="single" w:sz="4" w:space="0" w:color="auto"/>
              <w:left w:val="single" w:sz="4" w:space="0" w:color="auto"/>
              <w:bottom w:val="single" w:sz="4" w:space="0" w:color="auto"/>
              <w:right w:val="single" w:sz="4" w:space="0" w:color="auto"/>
            </w:tcBorders>
          </w:tcPr>
          <w:p w14:paraId="55349335"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5D003C82" w14:textId="77777777" w:rsidR="00812921" w:rsidRDefault="00907017">
            <w:pPr>
              <w:adjustRightInd/>
              <w:spacing w:line="252" w:lineRule="auto"/>
              <w:contextualSpacing/>
              <w:jc w:val="left"/>
              <w:rPr>
                <w:iCs/>
                <w:kern w:val="2"/>
                <w:lang w:eastAsia="zh-CN"/>
              </w:rPr>
            </w:pPr>
            <w:r>
              <w:rPr>
                <w:iCs/>
                <w:lang w:eastAsia="zh-CN"/>
              </w:rPr>
              <w:t>As AI/ML model parameters are determined by training data, ideally, common datasets should be used for apple-to-apple comparison; thus, our first choice is Option 3. However, for convenience of the study, alignment on simulation parameters in generating datasets and intermediate evaluation metrics is a compromise; thus, Option 1 is our second choice. If option 1 is adopted, results from multiple runs, e.g., 10 with random sampling (where applicable) should be reported in distributions/cdf plots when companies share their results.</w:t>
            </w:r>
          </w:p>
        </w:tc>
      </w:tr>
      <w:tr w:rsidR="00812921" w14:paraId="622949F2" w14:textId="77777777">
        <w:tc>
          <w:tcPr>
            <w:tcW w:w="1350" w:type="dxa"/>
            <w:tcBorders>
              <w:top w:val="single" w:sz="4" w:space="0" w:color="auto"/>
              <w:left w:val="single" w:sz="4" w:space="0" w:color="auto"/>
              <w:bottom w:val="single" w:sz="4" w:space="0" w:color="auto"/>
              <w:right w:val="single" w:sz="4" w:space="0" w:color="auto"/>
            </w:tcBorders>
          </w:tcPr>
          <w:p w14:paraId="381B188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888242" w14:textId="77777777" w:rsidR="00812921" w:rsidRDefault="00907017">
            <w:pPr>
              <w:spacing w:afterLines="50"/>
              <w:rPr>
                <w:iCs/>
                <w:lang w:eastAsia="zh-CN"/>
              </w:rPr>
            </w:pPr>
            <w:r>
              <w:rPr>
                <w:iCs/>
                <w:lang w:eastAsia="zh-CN"/>
              </w:rPr>
              <w:t xml:space="preserve">Option1: We agree. The parameters for the </w:t>
            </w:r>
            <w:r>
              <w:rPr>
                <w:b/>
                <w:bCs/>
                <w:iCs/>
                <w:lang w:eastAsia="zh-CN"/>
              </w:rPr>
              <w:t>evaluation</w:t>
            </w:r>
            <w:r>
              <w:rPr>
                <w:iCs/>
                <w:lang w:eastAsia="zh-CN"/>
              </w:rPr>
              <w:t xml:space="preserve"> dataset should be agreed upon.</w:t>
            </w:r>
          </w:p>
          <w:p w14:paraId="49F9CC95" w14:textId="77777777" w:rsidR="00812921" w:rsidRDefault="00907017">
            <w:pPr>
              <w:spacing w:afterLines="50"/>
              <w:rPr>
                <w:iCs/>
                <w:lang w:eastAsia="zh-CN"/>
              </w:rPr>
            </w:pPr>
            <w:r>
              <w:rPr>
                <w:iCs/>
                <w:lang w:eastAsia="zh-CN"/>
              </w:rPr>
              <w:t xml:space="preserve">The </w:t>
            </w:r>
            <w:r>
              <w:rPr>
                <w:b/>
                <w:bCs/>
                <w:iCs/>
                <w:lang w:eastAsia="zh-CN"/>
              </w:rPr>
              <w:t>training dataset</w:t>
            </w:r>
            <w:r>
              <w:rPr>
                <w:iCs/>
                <w:lang w:eastAsia="zh-CN"/>
              </w:rPr>
              <w:t xml:space="preserve"> might be different between companies, but for each proposal it is still needed to present what training data parameter assumptions is used  </w:t>
            </w:r>
          </w:p>
          <w:p w14:paraId="0F2A4939" w14:textId="77777777" w:rsidR="00812921" w:rsidRDefault="00812921">
            <w:pPr>
              <w:spacing w:afterLines="50"/>
              <w:rPr>
                <w:iCs/>
                <w:lang w:eastAsia="zh-CN"/>
              </w:rPr>
            </w:pPr>
          </w:p>
          <w:p w14:paraId="6447D90F" w14:textId="77777777" w:rsidR="00812921" w:rsidRDefault="00907017">
            <w:pPr>
              <w:spacing w:afterLines="50"/>
              <w:rPr>
                <w:iCs/>
                <w:lang w:eastAsia="zh-CN"/>
              </w:rPr>
            </w:pPr>
            <w:r>
              <w:rPr>
                <w:iCs/>
                <w:lang w:eastAsia="zh-CN"/>
              </w:rPr>
              <w:t>Option2:  If it is not a common model/data it may be very complicated and time consuming to run the model and use the data of other companies. So as it is not practical, we are not in favor of this option.</w:t>
            </w:r>
          </w:p>
          <w:p w14:paraId="335F0DFC" w14:textId="77777777" w:rsidR="00812921" w:rsidRDefault="00812921">
            <w:pPr>
              <w:spacing w:afterLines="50"/>
              <w:rPr>
                <w:iCs/>
                <w:lang w:eastAsia="zh-CN"/>
              </w:rPr>
            </w:pPr>
          </w:p>
          <w:p w14:paraId="60A847D9" w14:textId="77777777" w:rsidR="00812921" w:rsidRDefault="00907017">
            <w:pPr>
              <w:spacing w:afterLines="50"/>
              <w:rPr>
                <w:iCs/>
                <w:lang w:eastAsia="zh-CN"/>
              </w:rPr>
            </w:pPr>
            <w:r>
              <w:rPr>
                <w:iCs/>
                <w:lang w:eastAsia="zh-CN"/>
              </w:rPr>
              <w:t>Option3: It helps on evaluation of different proposals if we can have a common dataset (at least for testing and calibration). So we are in favor of this option conditioned on that the dataset is a good representative of different scenarios.</w:t>
            </w:r>
          </w:p>
          <w:p w14:paraId="32D93EBA" w14:textId="77777777" w:rsidR="00812921" w:rsidRDefault="00812921">
            <w:pPr>
              <w:spacing w:afterLines="50"/>
              <w:rPr>
                <w:iCs/>
                <w:lang w:eastAsia="zh-CN"/>
              </w:rPr>
            </w:pPr>
          </w:p>
          <w:p w14:paraId="534838D1" w14:textId="77777777" w:rsidR="00812921" w:rsidRDefault="00907017">
            <w:pPr>
              <w:spacing w:afterLines="50"/>
              <w:rPr>
                <w:iCs/>
                <w:lang w:eastAsia="zh-CN"/>
              </w:rPr>
            </w:pPr>
            <w:r>
              <w:rPr>
                <w:iCs/>
                <w:lang w:eastAsia="zh-CN"/>
              </w:rPr>
              <w:t xml:space="preserve">Option4: As there could be very different methods, alignment of different companies are not needed. However, it is useful for calibration purpose. Though the performance </w:t>
            </w:r>
            <w:r>
              <w:rPr>
                <w:iCs/>
                <w:lang w:eastAsia="zh-CN"/>
              </w:rPr>
              <w:lastRenderedPageBreak/>
              <w:t>of all of proposed models should be evaluated against a set of complete KPIs (e.g. inference accuracy, complexity, overhead, generalization and ….)</w:t>
            </w:r>
          </w:p>
          <w:p w14:paraId="14B87C33" w14:textId="77777777" w:rsidR="00812921" w:rsidRDefault="00812921">
            <w:pPr>
              <w:spacing w:afterLines="50"/>
              <w:rPr>
                <w:i/>
                <w:lang w:eastAsia="zh-CN"/>
              </w:rPr>
            </w:pPr>
          </w:p>
          <w:p w14:paraId="048174F1" w14:textId="77777777" w:rsidR="00812921" w:rsidRDefault="00907017">
            <w:pPr>
              <w:spacing w:afterLines="50"/>
              <w:rPr>
                <w:iCs/>
                <w:lang w:eastAsia="zh-CN"/>
              </w:rPr>
            </w:pPr>
            <w:r>
              <w:rPr>
                <w:iCs/>
                <w:lang w:eastAsia="zh-CN"/>
              </w:rPr>
              <w:t>Option 5: We need to have some level of agreement at least on the evaluation scenarios otherwise the evaluation results are not comparable. As it is a new area for RAN1, some initial calibration phase would be useful.</w:t>
            </w:r>
          </w:p>
          <w:p w14:paraId="756FEECE" w14:textId="77777777" w:rsidR="00812921" w:rsidRDefault="00812921">
            <w:pPr>
              <w:spacing w:afterLines="50"/>
              <w:rPr>
                <w:i/>
                <w:lang w:eastAsia="zh-CN"/>
              </w:rPr>
            </w:pPr>
          </w:p>
        </w:tc>
      </w:tr>
      <w:tr w:rsidR="00812921" w14:paraId="20D1C0AE" w14:textId="77777777">
        <w:tc>
          <w:tcPr>
            <w:tcW w:w="1350" w:type="dxa"/>
            <w:tcBorders>
              <w:top w:val="single" w:sz="4" w:space="0" w:color="auto"/>
              <w:left w:val="single" w:sz="4" w:space="0" w:color="auto"/>
              <w:bottom w:val="single" w:sz="4" w:space="0" w:color="auto"/>
              <w:right w:val="single" w:sz="4" w:space="0" w:color="auto"/>
            </w:tcBorders>
          </w:tcPr>
          <w:p w14:paraId="6506C585" w14:textId="77777777" w:rsidR="00812921" w:rsidRDefault="00907017">
            <w:pPr>
              <w:spacing w:beforeLines="50" w:before="120"/>
              <w:rPr>
                <w:iCs/>
                <w:smallCaps/>
                <w:kern w:val="2"/>
                <w:lang w:eastAsia="zh-CN"/>
              </w:rPr>
            </w:pPr>
            <w:r>
              <w:rPr>
                <w:iC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4FD45BC7" w14:textId="77777777" w:rsidR="00812921" w:rsidRDefault="00907017">
            <w:pPr>
              <w:adjustRightInd/>
              <w:spacing w:line="252" w:lineRule="auto"/>
              <w:contextualSpacing/>
              <w:jc w:val="left"/>
              <w:rPr>
                <w:iCs/>
                <w:lang w:eastAsia="zh-CN"/>
              </w:rPr>
            </w:pPr>
            <w:r>
              <w:rPr>
                <w:lang w:eastAsia="zh-CN"/>
              </w:rPr>
              <w:t xml:space="preserve">Option 1 is preferred in order for easy of calibration. </w:t>
            </w:r>
          </w:p>
        </w:tc>
      </w:tr>
      <w:tr w:rsidR="00812921" w14:paraId="1D8DA245" w14:textId="77777777">
        <w:tc>
          <w:tcPr>
            <w:tcW w:w="1350" w:type="dxa"/>
            <w:tcBorders>
              <w:top w:val="single" w:sz="4" w:space="0" w:color="auto"/>
              <w:left w:val="single" w:sz="4" w:space="0" w:color="auto"/>
              <w:bottom w:val="single" w:sz="4" w:space="0" w:color="auto"/>
              <w:right w:val="single" w:sz="4" w:space="0" w:color="auto"/>
            </w:tcBorders>
          </w:tcPr>
          <w:p w14:paraId="29D98F74"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A61307B" w14:textId="77777777" w:rsidR="00812921" w:rsidRDefault="00907017">
            <w:pPr>
              <w:adjustRightInd/>
              <w:spacing w:line="252" w:lineRule="auto"/>
              <w:contextualSpacing/>
              <w:jc w:val="left"/>
              <w:rPr>
                <w:lang w:eastAsia="zh-CN"/>
              </w:rPr>
            </w:pPr>
            <w:r>
              <w:rPr>
                <w:rFonts w:hint="eastAsia"/>
                <w:lang w:eastAsia="zh-CN"/>
              </w:rPr>
              <w:t xml:space="preserve">We are open to Option 1-3. Regarding the AI/ML model, companies are encouraged to report their design, but it is not </w:t>
            </w:r>
            <w:r>
              <w:rPr>
                <w:lang w:eastAsia="zh-CN"/>
              </w:rPr>
              <w:t>necessary</w:t>
            </w:r>
            <w:r>
              <w:rPr>
                <w:rFonts w:hint="eastAsia"/>
                <w:lang w:eastAsia="zh-CN"/>
              </w:rPr>
              <w:t xml:space="preserve"> to align AI/ML model among companies.</w:t>
            </w:r>
          </w:p>
        </w:tc>
      </w:tr>
      <w:tr w:rsidR="00812921" w14:paraId="2D0379FF" w14:textId="77777777">
        <w:tc>
          <w:tcPr>
            <w:tcW w:w="1350" w:type="dxa"/>
            <w:tcBorders>
              <w:top w:val="single" w:sz="4" w:space="0" w:color="auto"/>
              <w:left w:val="single" w:sz="4" w:space="0" w:color="auto"/>
              <w:bottom w:val="single" w:sz="4" w:space="0" w:color="auto"/>
              <w:right w:val="single" w:sz="4" w:space="0" w:color="auto"/>
            </w:tcBorders>
          </w:tcPr>
          <w:p w14:paraId="5D9704C3"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59E8290" w14:textId="77777777" w:rsidR="00812921" w:rsidRDefault="00907017">
            <w:pPr>
              <w:spacing w:afterLines="50"/>
              <w:rPr>
                <w:i/>
                <w:lang w:eastAsia="zh-CN"/>
              </w:rPr>
            </w:pPr>
            <w:r>
              <w:rPr>
                <w:rFonts w:hint="eastAsia"/>
                <w:i/>
                <w:lang w:eastAsia="zh-CN"/>
              </w:rPr>
              <w:t xml:space="preserve">We think it is prior to choose Option 1 as a baseline, because channel model has been calibrated in previous release and we only need to align the parameters for generating the dataset in the simulation. Option 2 and Option 3 can be further discussed for preliminary KPI calibration, however, they mostly depend on the sub use cases for various dataset generation. Therefore, it may cost much time to align the dataset generation, which may bring extra workload.  </w:t>
            </w:r>
          </w:p>
        </w:tc>
      </w:tr>
      <w:tr w:rsidR="00812921" w14:paraId="0F21FF89" w14:textId="77777777">
        <w:tc>
          <w:tcPr>
            <w:tcW w:w="1350" w:type="dxa"/>
            <w:tcBorders>
              <w:top w:val="single" w:sz="4" w:space="0" w:color="auto"/>
              <w:left w:val="single" w:sz="4" w:space="0" w:color="auto"/>
              <w:bottom w:val="single" w:sz="4" w:space="0" w:color="auto"/>
              <w:right w:val="single" w:sz="4" w:space="0" w:color="auto"/>
            </w:tcBorders>
          </w:tcPr>
          <w:p w14:paraId="796C0180" w14:textId="77777777" w:rsidR="00812921" w:rsidRDefault="00907017">
            <w:pPr>
              <w:spacing w:beforeLines="50" w:before="120"/>
              <w:rPr>
                <w:iCs/>
                <w:kern w:val="2"/>
                <w:lang w:eastAsia="zh-CN"/>
              </w:rPr>
            </w:pPr>
            <w:r>
              <w:rPr>
                <w:rFonts w:hint="eastAsia"/>
                <w:iCs/>
                <w:smallCaps/>
                <w:kern w:val="2"/>
                <w:lang w:eastAsia="zh-CN"/>
              </w:rPr>
              <w:t>S</w:t>
            </w:r>
            <w:r>
              <w:rPr>
                <w:iCs/>
                <w:smallCap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3F8291D9" w14:textId="77777777" w:rsidR="00812921" w:rsidRDefault="00907017">
            <w:pPr>
              <w:spacing w:afterLines="50"/>
              <w:rPr>
                <w:i/>
                <w:lang w:eastAsia="zh-CN"/>
              </w:rPr>
            </w:pPr>
            <w:r>
              <w:rPr>
                <w:i/>
                <w:lang w:eastAsia="zh-CN"/>
              </w:rPr>
              <w:t>Share details of AI/ML models for reproducibility. Details may include model architecture, loss-functions, hyper-parameters, etc.</w:t>
            </w:r>
          </w:p>
        </w:tc>
      </w:tr>
      <w:tr w:rsidR="00812921" w14:paraId="2AA4BC66" w14:textId="77777777">
        <w:tc>
          <w:tcPr>
            <w:tcW w:w="1350" w:type="dxa"/>
            <w:tcBorders>
              <w:top w:val="single" w:sz="4" w:space="0" w:color="auto"/>
              <w:left w:val="single" w:sz="4" w:space="0" w:color="auto"/>
              <w:bottom w:val="single" w:sz="4" w:space="0" w:color="auto"/>
              <w:right w:val="single" w:sz="4" w:space="0" w:color="auto"/>
            </w:tcBorders>
          </w:tcPr>
          <w:p w14:paraId="2654EC1C" w14:textId="77777777" w:rsidR="00812921" w:rsidRDefault="00907017">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2F2B0A3" w14:textId="77777777" w:rsidR="00812921" w:rsidRDefault="00907017">
            <w:pPr>
              <w:spacing w:afterLines="50"/>
              <w:rPr>
                <w:i/>
                <w:lang w:eastAsia="zh-CN"/>
              </w:rPr>
            </w:pPr>
            <w:r>
              <w:rPr>
                <w:i/>
                <w:lang w:eastAsia="zh-CN"/>
              </w:rPr>
              <w:t xml:space="preserve">First of all, we strongly support to have the calibration since AI/ML model itself can be treated as a black box, so the input dataset and several common parameters have to be aligned for performance comparison among companies. </w:t>
            </w:r>
          </w:p>
          <w:p w14:paraId="536F151C" w14:textId="77777777" w:rsidR="00812921" w:rsidRDefault="00907017">
            <w:pPr>
              <w:spacing w:afterLines="50"/>
              <w:rPr>
                <w:i/>
                <w:lang w:eastAsia="zh-CN"/>
              </w:rPr>
            </w:pPr>
            <w:r>
              <w:rPr>
                <w:rFonts w:hint="eastAsia"/>
                <w:i/>
                <w:lang w:eastAsia="zh-CN"/>
              </w:rPr>
              <w:t>W</w:t>
            </w:r>
            <w:r>
              <w:rPr>
                <w:i/>
                <w:lang w:eastAsia="zh-CN"/>
              </w:rPr>
              <w:t xml:space="preserve">e support to have a set of common parameters for scenarios/channels so that the features of the generated dataset will be similar. It is not necessary to unify the dataset itself, because it can be dependent on different AI/ML model implementation by companies. </w:t>
            </w:r>
          </w:p>
          <w:p w14:paraId="6789C057" w14:textId="77777777" w:rsidR="00812921" w:rsidRDefault="00907017">
            <w:pPr>
              <w:spacing w:afterLines="50"/>
              <w:rPr>
                <w:i/>
                <w:lang w:eastAsia="zh-CN"/>
              </w:rPr>
            </w:pPr>
            <w:r>
              <w:rPr>
                <w:rFonts w:hint="eastAsia"/>
                <w:i/>
                <w:lang w:eastAsia="zh-CN"/>
              </w:rPr>
              <w:t>M</w:t>
            </w:r>
            <w:r>
              <w:rPr>
                <w:i/>
                <w:lang w:eastAsia="zh-CN"/>
              </w:rPr>
              <w:t>oreover, it is not suggested sharing multiple models and datasets by different companies since it will increase the workload for analyzing at this stage.</w:t>
            </w:r>
          </w:p>
        </w:tc>
      </w:tr>
      <w:tr w:rsidR="00812921" w14:paraId="244FD05A" w14:textId="77777777">
        <w:tc>
          <w:tcPr>
            <w:tcW w:w="1350" w:type="dxa"/>
            <w:tcBorders>
              <w:top w:val="single" w:sz="4" w:space="0" w:color="auto"/>
              <w:left w:val="single" w:sz="4" w:space="0" w:color="auto"/>
              <w:bottom w:val="single" w:sz="4" w:space="0" w:color="auto"/>
              <w:right w:val="single" w:sz="4" w:space="0" w:color="auto"/>
            </w:tcBorders>
          </w:tcPr>
          <w:p w14:paraId="0CDC5306" w14:textId="77777777" w:rsidR="00812921" w:rsidRDefault="00907017">
            <w:pPr>
              <w:spacing w:beforeLines="50" w:before="120"/>
              <w:rPr>
                <w:iCs/>
                <w:smallCap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B69C8F8" w14:textId="77777777" w:rsidR="00812921" w:rsidRDefault="00907017">
            <w:pPr>
              <w:spacing w:afterLines="50"/>
              <w:rPr>
                <w:i/>
                <w:lang w:eastAsia="zh-CN"/>
              </w:rPr>
            </w:pPr>
            <w:r>
              <w:rPr>
                <w:lang w:eastAsia="zh-CN"/>
              </w:rPr>
              <w:t>We prefer option 1 and 5. Generating data based on TR 38.901 and an agreed set of EVM assumptions is sufficient. There should be no need for further calibration of the data. While R16 Type II can be agreed as the baseline scheme, there is no need to align the AI model used by companies.</w:t>
            </w:r>
          </w:p>
        </w:tc>
      </w:tr>
      <w:tr w:rsidR="00812921" w14:paraId="6531FBB4" w14:textId="77777777">
        <w:tc>
          <w:tcPr>
            <w:tcW w:w="1350" w:type="dxa"/>
            <w:tcBorders>
              <w:top w:val="single" w:sz="4" w:space="0" w:color="auto"/>
              <w:left w:val="single" w:sz="4" w:space="0" w:color="auto"/>
              <w:bottom w:val="single" w:sz="4" w:space="0" w:color="auto"/>
              <w:right w:val="single" w:sz="4" w:space="0" w:color="auto"/>
            </w:tcBorders>
          </w:tcPr>
          <w:p w14:paraId="24F8C2B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652E542" w14:textId="77777777" w:rsidR="00812921" w:rsidRDefault="00907017">
            <w:pPr>
              <w:spacing w:afterLines="50"/>
              <w:rPr>
                <w:i/>
                <w:lang w:eastAsia="zh-CN"/>
              </w:rPr>
            </w:pPr>
            <w:r>
              <w:rPr>
                <w:rFonts w:hint="eastAsia"/>
                <w:lang w:eastAsia="zh-CN"/>
              </w:rPr>
              <w:t>F</w:t>
            </w:r>
            <w:r>
              <w:rPr>
                <w:lang w:eastAsia="zh-CN"/>
              </w:rPr>
              <w:t>rom our view, a common dataset is the best option for calibrating. Or at least, the parameters for generating the dataset should be aligned. Furthermore, to better calibrate the AI performance, we also suggest to have a common reference AI model for cross check between companies.</w:t>
            </w:r>
          </w:p>
        </w:tc>
      </w:tr>
      <w:tr w:rsidR="00812921" w14:paraId="1A897A74" w14:textId="77777777">
        <w:tc>
          <w:tcPr>
            <w:tcW w:w="1350" w:type="dxa"/>
            <w:tcBorders>
              <w:top w:val="single" w:sz="4" w:space="0" w:color="auto"/>
              <w:left w:val="single" w:sz="4" w:space="0" w:color="auto"/>
              <w:bottom w:val="single" w:sz="4" w:space="0" w:color="auto"/>
              <w:right w:val="single" w:sz="4" w:space="0" w:color="auto"/>
            </w:tcBorders>
          </w:tcPr>
          <w:p w14:paraId="4992036E"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19A610A" w14:textId="77777777" w:rsidR="00812921" w:rsidRDefault="00907017">
            <w:pPr>
              <w:spacing w:afterLines="50"/>
              <w:rPr>
                <w:lang w:eastAsia="zh-CN"/>
              </w:rPr>
            </w:pPr>
            <w:r>
              <w:rPr>
                <w:iCs/>
                <w:lang w:eastAsia="zh-CN"/>
              </w:rPr>
              <w:t>We prefer option 1-4 are considered for performance calibrations.</w:t>
            </w:r>
          </w:p>
        </w:tc>
      </w:tr>
    </w:tbl>
    <w:p w14:paraId="272B6200" w14:textId="77777777" w:rsidR="00812921" w:rsidRDefault="00812921">
      <w:pPr>
        <w:spacing w:after="0" w:line="240" w:lineRule="auto"/>
        <w:rPr>
          <w:b/>
          <w:lang w:eastAsia="zh-CN"/>
        </w:rPr>
      </w:pPr>
    </w:p>
    <w:p w14:paraId="465B5F45" w14:textId="77777777" w:rsidR="00812921" w:rsidRDefault="00812921">
      <w:pPr>
        <w:spacing w:after="0" w:line="240" w:lineRule="auto"/>
        <w:rPr>
          <w:b/>
          <w:lang w:eastAsia="zh-CN"/>
        </w:rPr>
      </w:pPr>
    </w:p>
    <w:p w14:paraId="3A62C447" w14:textId="77777777" w:rsidR="00812921" w:rsidRDefault="00907017">
      <w:pPr>
        <w:outlineLvl w:val="2"/>
        <w:rPr>
          <w:b/>
          <w:lang w:eastAsia="zh-CN"/>
        </w:rPr>
      </w:pPr>
      <w:r>
        <w:rPr>
          <w:b/>
          <w:lang w:eastAsia="zh-CN"/>
        </w:rPr>
        <w:t>2.2-4: Metrics</w:t>
      </w:r>
    </w:p>
    <w:p w14:paraId="7A10B0A8" w14:textId="77777777" w:rsidR="00812921" w:rsidRDefault="00907017">
      <w:pPr>
        <w:rPr>
          <w:b/>
          <w:u w:val="single"/>
          <w:lang w:eastAsia="zh-CN"/>
        </w:rPr>
      </w:pPr>
      <w:r>
        <w:rPr>
          <w:rFonts w:hint="eastAsia"/>
          <w:b/>
          <w:u w:val="single"/>
          <w:lang w:eastAsia="zh-CN"/>
        </w:rPr>
        <w:t>I</w:t>
      </w:r>
      <w:r>
        <w:rPr>
          <w:b/>
          <w:u w:val="single"/>
          <w:lang w:eastAsia="zh-CN"/>
        </w:rPr>
        <w:t>ntermediate KPIs</w:t>
      </w:r>
    </w:p>
    <w:p w14:paraId="6D560734" w14:textId="77777777" w:rsidR="00812921" w:rsidRDefault="00907017">
      <w:pPr>
        <w:spacing w:after="0" w:line="240" w:lineRule="auto"/>
        <w:rPr>
          <w:rFonts w:eastAsia="MS Mincho"/>
          <w:lang w:eastAsia="ja-JP"/>
        </w:rPr>
      </w:pPr>
      <w:r>
        <w:rPr>
          <w:lang w:eastAsia="zh-CN"/>
        </w:rPr>
        <w:lastRenderedPageBreak/>
        <w:t xml:space="preserve">Generalized cosine similarity (GCS), Squared GCS (SGCS), </w:t>
      </w:r>
      <w:r>
        <w:rPr>
          <w:rFonts w:eastAsia="MS Mincho"/>
          <w:lang w:eastAsia="ja-JP"/>
        </w:rPr>
        <w:t xml:space="preserve">Mean square error (MSE), normalized mean square error (NMSE), and </w:t>
      </w:r>
      <w:r>
        <w:rPr>
          <w:lang w:eastAsia="zh-CN"/>
        </w:rPr>
        <w:t xml:space="preserve">equivalent MSE </w:t>
      </w:r>
      <w:r>
        <w:rPr>
          <w:rFonts w:eastAsia="MS Mincho"/>
          <w:lang w:eastAsia="ja-JP"/>
        </w:rPr>
        <w:t>have been raised in the contributions as the intermediate KPIs to reflect the accuracy of the AI/ML model. 20 companies adopt/evaluate GCS/SGCS as the intermediate KPI in their contributions, 7 companies adopt/evaluate MSE/NMSE as the intermediate KPI, and 1 company evaluate with e</w:t>
      </w:r>
      <w:r>
        <w:rPr>
          <w:lang w:eastAsia="zh-CN"/>
        </w:rPr>
        <w:t>quivalent MSE</w:t>
      </w:r>
      <w:r>
        <w:rPr>
          <w:rFonts w:eastAsia="MS Mincho"/>
          <w:lang w:eastAsia="ja-JP"/>
        </w:rPr>
        <w:t>. Let’s see if we need to/can align on one of them as the intermediate KPI for CSI feedback evaluation.</w:t>
      </w:r>
    </w:p>
    <w:p w14:paraId="185F3E91" w14:textId="77777777" w:rsidR="00812921" w:rsidRDefault="00812921">
      <w:pPr>
        <w:spacing w:after="0" w:line="240" w:lineRule="auto"/>
        <w:rPr>
          <w:b/>
          <w:lang w:eastAsia="zh-CN"/>
        </w:rPr>
      </w:pPr>
    </w:p>
    <w:p w14:paraId="18F01114" w14:textId="77777777" w:rsidR="00812921" w:rsidRDefault="00907017">
      <w:pPr>
        <w:spacing w:after="0" w:line="240" w:lineRule="auto"/>
        <w:rPr>
          <w:b/>
          <w:bCs/>
          <w:lang w:eastAsia="zh-CN"/>
        </w:rPr>
      </w:pPr>
      <w:r>
        <w:rPr>
          <w:b/>
          <w:bCs/>
          <w:highlight w:val="yellow"/>
          <w:lang w:eastAsia="zh-CN"/>
        </w:rPr>
        <w:t>Question 2.2.10:</w:t>
      </w:r>
      <w:r>
        <w:rPr>
          <w:b/>
          <w:bCs/>
          <w:lang w:eastAsia="zh-CN"/>
        </w:rPr>
        <w:t xml:space="preserve"> For the evaluation of the AI/ML based CSI feedback enhancement, do you agree that the intermediate KPI should be adopted as part of the ‘Evaluation Metric’ to compare the similarity/error between the input original CSI of the AI/ML model and the output CSI (e.g., recovered/predicted CSI) of the AI/ML model? If so, which option(s) do you prefer?</w:t>
      </w:r>
    </w:p>
    <w:p w14:paraId="4CCBDBEB"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Option 1: Generalized cosine similarity (GCS) or Squared GCS (SGCS)</w:t>
      </w:r>
    </w:p>
    <w:p w14:paraId="43C0B44A" w14:textId="77777777" w:rsidR="00812921" w:rsidRDefault="00907017">
      <w:pPr>
        <w:pStyle w:val="afc"/>
        <w:numPr>
          <w:ilvl w:val="1"/>
          <w:numId w:val="20"/>
        </w:numPr>
        <w:ind w:left="709"/>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52D166A1" w14:textId="77777777" w:rsidR="00812921" w:rsidRDefault="00907017">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65B0FF8"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Opti</w:t>
      </w:r>
      <w:r>
        <w:rPr>
          <w:b/>
          <w:lang w:eastAsia="zh-CN"/>
        </w:rPr>
        <w:t>o</w:t>
      </w:r>
      <w:r>
        <w:rPr>
          <w:b/>
        </w:rPr>
        <w:t>n 2: Normalized mean square error (NMSE)</w:t>
      </w:r>
    </w:p>
    <w:p w14:paraId="2E8082FF" w14:textId="77777777" w:rsidR="00812921" w:rsidRDefault="00907017">
      <w:pPr>
        <w:pStyle w:val="afc"/>
        <w:numPr>
          <w:ilvl w:val="1"/>
          <w:numId w:val="20"/>
        </w:numPr>
        <w:ind w:left="709"/>
        <w:rPr>
          <w:b/>
          <w:i/>
          <w:lang w:eastAsia="zh-CN"/>
        </w:rPr>
      </w:pPr>
      <w:r>
        <w:rPr>
          <w:rFonts w:hint="eastAsia"/>
          <w:b/>
          <w:i/>
          <w:lang w:eastAsia="zh-CN"/>
        </w:rPr>
        <w:t>N</w:t>
      </w:r>
      <w:r>
        <w:rPr>
          <w:b/>
          <w:i/>
          <w:lang w:eastAsia="zh-CN"/>
        </w:rPr>
        <w:t xml:space="preserve">ote: </w:t>
      </w:r>
      <m:oMath>
        <m:r>
          <m:rPr>
            <m:sty m:val="bi"/>
          </m:rPr>
          <w:rPr>
            <w:rFonts w:ascii="Cambria Math" w:hAnsi="Cambria Math"/>
            <w:lang w:eastAsia="zh-CN"/>
          </w:rPr>
          <m:t>H</m:t>
        </m:r>
      </m:oMath>
      <w:r>
        <w:rPr>
          <w:b/>
          <w:i/>
          <w:lang w:eastAsia="zh-CN"/>
        </w:rPr>
        <w:t xml:space="preserve"> is the original </w:t>
      </w:r>
      <w:r>
        <w:rPr>
          <w:b/>
          <w:bCs/>
          <w:i/>
          <w:lang w:eastAsia="zh-CN"/>
        </w:rPr>
        <w:t>CSI vector/matrix</w:t>
      </w:r>
      <w:r>
        <w:rPr>
          <w:b/>
          <w:i/>
          <w:lang w:eastAsia="zh-CN"/>
        </w:rPr>
        <w:t xml:space="preserve">, and </w:t>
      </w:r>
      <m:oMath>
        <m:acc>
          <m:accPr>
            <m:chr m:val="̃"/>
            <m:ctrlPr>
              <w:rPr>
                <w:rFonts w:ascii="Cambria Math" w:hAnsi="Cambria Math"/>
                <w:b/>
                <w:i/>
                <w:lang w:eastAsia="zh-CN"/>
              </w:rPr>
            </m:ctrlPr>
          </m:accPr>
          <m:e>
            <m:r>
              <m:rPr>
                <m:sty m:val="bi"/>
              </m:rPr>
              <w:rPr>
                <w:rFonts w:ascii="Cambria Math" w:hAnsi="Cambria Math"/>
                <w:lang w:eastAsia="zh-CN"/>
              </w:rPr>
              <m:t>H</m:t>
            </m:r>
          </m:e>
        </m:acc>
      </m:oMath>
      <w:r>
        <w:rPr>
          <w:b/>
          <w:i/>
          <w:lang w:eastAsia="zh-CN"/>
        </w:rPr>
        <w:t xml:space="preserve"> is the </w:t>
      </w:r>
      <w:r>
        <w:rPr>
          <w:b/>
          <w:bCs/>
          <w:i/>
          <w:lang w:eastAsia="zh-CN"/>
        </w:rPr>
        <w:t>output CSI vector/matrix</w:t>
      </w:r>
      <w:r>
        <w:rPr>
          <w:b/>
          <w:i/>
          <w:lang w:eastAsia="zh-CN"/>
        </w:rPr>
        <w:t xml:space="preserve">. </w:t>
      </w:r>
      <m:oMath>
        <m:r>
          <m:rPr>
            <m:sty m:val="bi"/>
          </m:rPr>
          <w:rPr>
            <w:rFonts w:ascii="Cambria Math" w:hAnsi="Cambria Math"/>
            <w:lang w:eastAsia="zh-CN"/>
          </w:rPr>
          <m:t>E{∙}</m:t>
        </m:r>
      </m:oMath>
      <w:r>
        <w:rPr>
          <w:b/>
          <w:i/>
          <w:lang w:eastAsia="zh-CN"/>
        </w:rPr>
        <w:t xml:space="preserve"> denotes the average operation over multiple samples.</w:t>
      </w:r>
    </w:p>
    <w:p w14:paraId="132E4BAD" w14:textId="77777777" w:rsidR="00812921" w:rsidRDefault="00907017">
      <w:pPr>
        <w:autoSpaceDE/>
        <w:autoSpaceDN/>
        <w:adjustRightInd/>
        <w:snapToGrid/>
        <w:spacing w:before="120" w:line="240" w:lineRule="auto"/>
        <w:jc w:val="left"/>
        <w:rPr>
          <w:b/>
          <w:bCs/>
          <w:i/>
          <w:color w:val="000000" w:themeColor="text1"/>
        </w:rPr>
      </w:pPr>
      <m:oMathPara>
        <m:oMath>
          <m:r>
            <w:rPr>
              <w:rFonts w:ascii="Cambria Math" w:hAnsi="Cambria Math"/>
            </w:rPr>
            <m:t>NMSE=E{</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acc>
                        <m:accPr>
                          <m:chr m:val="̃"/>
                          <m:ctrlPr>
                            <w:rPr>
                              <w:rFonts w:ascii="Cambria Math" w:hAnsi="Cambria Math"/>
                              <w:b/>
                              <w:i/>
                              <w:lang w:eastAsia="zh-CN"/>
                            </w:rPr>
                          </m:ctrlPr>
                        </m:accPr>
                        <m:e>
                          <m:r>
                            <m:rPr>
                              <m:sty m:val="bi"/>
                            </m:rPr>
                            <w:rPr>
                              <w:rFonts w:ascii="Cambria Math" w:hAnsi="Cambria Math"/>
                              <w:lang w:eastAsia="zh-CN"/>
                            </w:rPr>
                            <m:t>H</m:t>
                          </m:r>
                        </m:e>
                      </m:acc>
                      <m:r>
                        <m:rPr>
                          <m:sty m:val="bi"/>
                        </m:rPr>
                        <w:rPr>
                          <w:rFonts w:ascii="Cambria Math" w:hAnsi="Cambria Math"/>
                        </w:rPr>
                        <m:t>-H</m:t>
                      </m:r>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r>
                        <m:rPr>
                          <m:sty m:val="bi"/>
                        </m:rPr>
                        <w:rPr>
                          <w:rFonts w:ascii="Cambria Math" w:hAnsi="Cambria Math"/>
                        </w:rPr>
                        <m:t>H</m:t>
                      </m:r>
                    </m:e>
                  </m:d>
                </m:e>
                <m:sup>
                  <m:r>
                    <w:rPr>
                      <w:rFonts w:ascii="Cambria Math" w:hAnsi="Cambria Math"/>
                    </w:rPr>
                    <m:t>2</m:t>
                  </m:r>
                </m:sup>
              </m:sSup>
            </m:den>
          </m:f>
          <m:r>
            <w:rPr>
              <w:rFonts w:ascii="Cambria Math" w:hAnsi="Cambria Math"/>
            </w:rPr>
            <m:t>}</m:t>
          </m:r>
        </m:oMath>
      </m:oMathPara>
    </w:p>
    <w:p w14:paraId="7219F9EC" w14:textId="77777777" w:rsidR="00812921" w:rsidRDefault="00907017">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3: </w:t>
      </w:r>
      <w:r>
        <w:rPr>
          <w:b/>
          <w:lang w:eastAsia="zh-CN"/>
        </w:rPr>
        <w:t>Both Option 1 and Option 2 can be adopted up to company’s report</w:t>
      </w:r>
    </w:p>
    <w:p w14:paraId="6995B6E9" w14:textId="77777777" w:rsidR="00812921" w:rsidRDefault="00907017">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4: </w:t>
      </w:r>
      <w:r>
        <w:rPr>
          <w:b/>
          <w:lang w:eastAsia="zh-CN"/>
        </w:rPr>
        <w:t>Other</w:t>
      </w:r>
    </w:p>
    <w:p w14:paraId="2F97034E" w14:textId="77777777" w:rsidR="00812921" w:rsidRDefault="00812921">
      <w:pPr>
        <w:rPr>
          <w:b/>
          <w:bCs/>
          <w:color w:val="000000" w:themeColor="text1"/>
        </w:rPr>
      </w:pPr>
    </w:p>
    <w:p w14:paraId="4F668813" w14:textId="77777777" w:rsidR="00812921" w:rsidRDefault="00907017">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812921" w14:paraId="3453958E"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2B7F185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5D5C0D5" w14:textId="77777777" w:rsidR="00812921" w:rsidRDefault="00907017">
            <w:pPr>
              <w:spacing w:beforeLines="50" w:before="120"/>
              <w:rPr>
                <w:iCs/>
                <w:kern w:val="2"/>
                <w:lang w:eastAsia="zh-CN"/>
              </w:rPr>
            </w:pPr>
            <w:r>
              <w:rPr>
                <w:iCs/>
                <w:kern w:val="2"/>
                <w:lang w:eastAsia="zh-CN"/>
              </w:rPr>
              <w:t xml:space="preserve">Xiaomi, vivo Huawei/Hisi, CAICT, MediaTek, CMCC, Nokia/NSB, Ericsson, InterDigital, Fraunhofer, Charter, Lenovo,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Apple OPPO, Beijing Jiaotong University</w:t>
            </w:r>
          </w:p>
        </w:tc>
      </w:tr>
      <w:tr w:rsidR="00812921" w14:paraId="5806E1E5" w14:textId="77777777">
        <w:tc>
          <w:tcPr>
            <w:tcW w:w="2268" w:type="dxa"/>
            <w:tcBorders>
              <w:top w:val="single" w:sz="4" w:space="0" w:color="auto"/>
              <w:left w:val="single" w:sz="4" w:space="0" w:color="auto"/>
              <w:bottom w:val="single" w:sz="4" w:space="0" w:color="auto"/>
              <w:right w:val="single" w:sz="4" w:space="0" w:color="auto"/>
            </w:tcBorders>
          </w:tcPr>
          <w:p w14:paraId="059D2AD4"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980AA01" w14:textId="77777777" w:rsidR="00812921" w:rsidRDefault="00907017">
            <w:pPr>
              <w:spacing w:beforeLines="50" w:before="120"/>
              <w:rPr>
                <w:kern w:val="2"/>
                <w:lang w:eastAsia="zh-CN"/>
              </w:rPr>
            </w:pPr>
            <w:r>
              <w:rPr>
                <w:kern w:val="2"/>
                <w:lang w:eastAsia="zh-CN"/>
              </w:rPr>
              <w:t>Qualcomm</w:t>
            </w:r>
          </w:p>
        </w:tc>
      </w:tr>
    </w:tbl>
    <w:p w14:paraId="1B150003" w14:textId="77777777" w:rsidR="00812921" w:rsidRDefault="0081292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812921" w14:paraId="33CE2B4F" w14:textId="77777777">
        <w:trPr>
          <w:trHeight w:val="284"/>
        </w:trPr>
        <w:tc>
          <w:tcPr>
            <w:tcW w:w="1413" w:type="dxa"/>
            <w:vMerge w:val="restart"/>
            <w:tcBorders>
              <w:top w:val="single" w:sz="4" w:space="0" w:color="auto"/>
              <w:left w:val="single" w:sz="4" w:space="0" w:color="auto"/>
              <w:right w:val="single" w:sz="4" w:space="0" w:color="auto"/>
            </w:tcBorders>
          </w:tcPr>
          <w:p w14:paraId="0FAE2332"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2689002B"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0D844A4" w14:textId="77777777" w:rsidR="00812921" w:rsidRDefault="00907017">
            <w:pPr>
              <w:spacing w:beforeLines="50" w:before="120"/>
              <w:rPr>
                <w:iCs/>
                <w:kern w:val="2"/>
                <w:lang w:eastAsia="zh-CN"/>
              </w:rPr>
            </w:pPr>
            <w:r>
              <w:rPr>
                <w:iCs/>
                <w:kern w:val="2"/>
                <w:lang w:eastAsia="zh-CN"/>
              </w:rPr>
              <w:t>Xiaomi, vivo Huawei/Hisi, CAICT, MediaTek, CMCC, Fraunhofer</w:t>
            </w:r>
            <w:r>
              <w:rPr>
                <w:rFonts w:hint="eastAsia"/>
                <w:iCs/>
                <w:kern w:val="2"/>
                <w:lang w:eastAsia="zh-CN"/>
              </w:rPr>
              <w:t>, CATT</w:t>
            </w:r>
            <w:r>
              <w:rPr>
                <w:kern w:val="2"/>
                <w:lang w:eastAsia="zh-CN"/>
              </w:rPr>
              <w:t xml:space="preserve"> Fujitsu Apple </w:t>
            </w:r>
            <w:r>
              <w:rPr>
                <w:iCs/>
                <w:kern w:val="2"/>
                <w:lang w:eastAsia="zh-CN"/>
              </w:rPr>
              <w:t>OPPO, Intel (only for single rank/layer)</w:t>
            </w:r>
            <w:r>
              <w:rPr>
                <w:kern w:val="2"/>
                <w:lang w:eastAsia="zh-CN"/>
              </w:rPr>
              <w:t xml:space="preserve"> , Beijing Jiaotong University</w:t>
            </w:r>
          </w:p>
        </w:tc>
      </w:tr>
      <w:tr w:rsidR="00812921" w14:paraId="342B00F7" w14:textId="77777777">
        <w:tc>
          <w:tcPr>
            <w:tcW w:w="1413" w:type="dxa"/>
            <w:vMerge/>
            <w:tcBorders>
              <w:left w:val="single" w:sz="4" w:space="0" w:color="auto"/>
              <w:right w:val="single" w:sz="4" w:space="0" w:color="auto"/>
            </w:tcBorders>
          </w:tcPr>
          <w:p w14:paraId="0760468D"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37F4254"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4203F59" w14:textId="77777777" w:rsidR="00812921" w:rsidRDefault="00907017">
            <w:pPr>
              <w:spacing w:beforeLines="50" w:before="120"/>
              <w:rPr>
                <w:kern w:val="2"/>
                <w:lang w:eastAsia="zh-CN"/>
              </w:rPr>
            </w:pPr>
            <w:r>
              <w:rPr>
                <w:kern w:val="2"/>
                <w:lang w:eastAsia="zh-CN"/>
              </w:rPr>
              <w:t xml:space="preserve">Ericsson, </w:t>
            </w:r>
            <w:r>
              <w:rPr>
                <w:iCs/>
                <w:kern w:val="2"/>
                <w:lang w:eastAsia="zh-CN"/>
              </w:rPr>
              <w:t>Lenovo (it is good in conjunction with another metric)</w:t>
            </w:r>
          </w:p>
        </w:tc>
      </w:tr>
      <w:tr w:rsidR="00812921" w14:paraId="5D0EFAB2" w14:textId="77777777">
        <w:tc>
          <w:tcPr>
            <w:tcW w:w="1413" w:type="dxa"/>
            <w:vMerge w:val="restart"/>
            <w:tcBorders>
              <w:left w:val="single" w:sz="4" w:space="0" w:color="auto"/>
              <w:right w:val="single" w:sz="4" w:space="0" w:color="auto"/>
            </w:tcBorders>
          </w:tcPr>
          <w:p w14:paraId="70D0D014"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5CB92FE"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DD2DA56" w14:textId="77777777" w:rsidR="00812921" w:rsidRDefault="00907017">
            <w:pPr>
              <w:spacing w:beforeLines="50" w:before="120"/>
              <w:rPr>
                <w:kern w:val="2"/>
                <w:lang w:eastAsia="zh-CN"/>
              </w:rPr>
            </w:pPr>
            <w:r>
              <w:rPr>
                <w:kern w:val="2"/>
                <w:lang w:eastAsia="zh-CN"/>
              </w:rPr>
              <w:t>Xiaomi, vivo</w:t>
            </w:r>
            <w:r>
              <w:rPr>
                <w:rFonts w:hint="eastAsia"/>
                <w:kern w:val="2"/>
                <w:lang w:eastAsia="zh-CN"/>
              </w:rPr>
              <w:t>, CATT</w:t>
            </w:r>
            <w:r>
              <w:rPr>
                <w:kern w:val="2"/>
                <w:lang w:eastAsia="zh-CN"/>
              </w:rPr>
              <w:t xml:space="preserve"> Fujitsu, Beijing Jiaotong University</w:t>
            </w:r>
          </w:p>
        </w:tc>
      </w:tr>
      <w:tr w:rsidR="00812921" w14:paraId="0439581E" w14:textId="77777777">
        <w:tc>
          <w:tcPr>
            <w:tcW w:w="1413" w:type="dxa"/>
            <w:vMerge/>
            <w:tcBorders>
              <w:left w:val="single" w:sz="4" w:space="0" w:color="auto"/>
              <w:right w:val="single" w:sz="4" w:space="0" w:color="auto"/>
            </w:tcBorders>
          </w:tcPr>
          <w:p w14:paraId="22B45642"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B5DE269"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BC3DE70" w14:textId="77777777" w:rsidR="00812921" w:rsidRDefault="00907017">
            <w:pPr>
              <w:spacing w:beforeLines="50" w:before="120"/>
              <w:rPr>
                <w:kern w:val="2"/>
                <w:lang w:eastAsia="zh-CN"/>
              </w:rPr>
            </w:pPr>
            <w:r>
              <w:rPr>
                <w:kern w:val="2"/>
                <w:lang w:eastAsia="zh-CN"/>
              </w:rPr>
              <w:t>Ericsson, Lenovo</w:t>
            </w:r>
          </w:p>
        </w:tc>
      </w:tr>
      <w:tr w:rsidR="00812921" w14:paraId="7E55D2A9" w14:textId="77777777">
        <w:tc>
          <w:tcPr>
            <w:tcW w:w="1413" w:type="dxa"/>
            <w:vMerge w:val="restart"/>
            <w:tcBorders>
              <w:left w:val="single" w:sz="4" w:space="0" w:color="auto"/>
              <w:right w:val="single" w:sz="4" w:space="0" w:color="auto"/>
            </w:tcBorders>
          </w:tcPr>
          <w:p w14:paraId="26F619D1" w14:textId="77777777" w:rsidR="00812921" w:rsidRDefault="00907017">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14:paraId="4A493321"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53B4869" w14:textId="77777777" w:rsidR="00812921" w:rsidRDefault="00907017">
            <w:pPr>
              <w:spacing w:beforeLines="50" w:before="120"/>
              <w:rPr>
                <w:kern w:val="2"/>
                <w:lang w:eastAsia="zh-CN"/>
              </w:rPr>
            </w:pPr>
            <w:r>
              <w:rPr>
                <w:kern w:val="2"/>
                <w:lang w:eastAsia="zh-CN"/>
              </w:rPr>
              <w:t xml:space="preserve">Nokia/NSB, NVIDIA, InterDigital, Charter, </w:t>
            </w:r>
            <w:r>
              <w:rPr>
                <w:smallCaps/>
                <w:kern w:val="2"/>
                <w:lang w:eastAsia="zh-CN"/>
              </w:rPr>
              <w:t>Futurewei</w:t>
            </w:r>
            <w:r>
              <w:rPr>
                <w:rFonts w:hint="eastAsia"/>
                <w:smallCaps/>
                <w:kern w:val="2"/>
                <w:lang w:eastAsia="zh-CN"/>
              </w:rPr>
              <w:t>, CATT, ZTE</w:t>
            </w:r>
            <w:r>
              <w:rPr>
                <w:iCs/>
                <w:smallCaps/>
                <w:kern w:val="2"/>
                <w:lang w:eastAsia="zh-CN"/>
              </w:rPr>
              <w:t xml:space="preserve"> Samsung</w:t>
            </w:r>
            <w:r>
              <w:rPr>
                <w:smallCaps/>
                <w:kern w:val="2"/>
                <w:lang w:eastAsia="zh-CN"/>
              </w:rPr>
              <w:t xml:space="preserve"> Intel</w:t>
            </w:r>
            <w:r>
              <w:rPr>
                <w:kern w:val="2"/>
                <w:lang w:eastAsia="zh-CN"/>
              </w:rPr>
              <w:t>, Beijing Jiaotong University</w:t>
            </w:r>
          </w:p>
        </w:tc>
      </w:tr>
      <w:tr w:rsidR="00812921" w14:paraId="383FB95F" w14:textId="77777777">
        <w:tc>
          <w:tcPr>
            <w:tcW w:w="1413" w:type="dxa"/>
            <w:vMerge/>
            <w:tcBorders>
              <w:left w:val="single" w:sz="4" w:space="0" w:color="auto"/>
              <w:right w:val="single" w:sz="4" w:space="0" w:color="auto"/>
            </w:tcBorders>
          </w:tcPr>
          <w:p w14:paraId="3D7F9A9A"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35ACD80"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8A9340" w14:textId="77777777" w:rsidR="00812921" w:rsidRDefault="00907017">
            <w:pPr>
              <w:spacing w:beforeLines="50" w:before="120"/>
              <w:rPr>
                <w:kern w:val="2"/>
                <w:lang w:eastAsia="zh-CN"/>
              </w:rPr>
            </w:pPr>
            <w:r>
              <w:rPr>
                <w:kern w:val="2"/>
                <w:lang w:eastAsia="zh-CN"/>
              </w:rPr>
              <w:t>Ericsson, Lenovo</w:t>
            </w:r>
          </w:p>
        </w:tc>
      </w:tr>
      <w:tr w:rsidR="00812921" w14:paraId="552EED0F" w14:textId="77777777">
        <w:tc>
          <w:tcPr>
            <w:tcW w:w="1413" w:type="dxa"/>
            <w:vMerge w:val="restart"/>
            <w:tcBorders>
              <w:left w:val="single" w:sz="4" w:space="0" w:color="auto"/>
              <w:right w:val="single" w:sz="4" w:space="0" w:color="auto"/>
            </w:tcBorders>
          </w:tcPr>
          <w:p w14:paraId="7FB7310C" w14:textId="77777777" w:rsidR="00812921" w:rsidRDefault="0090701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31E19AC3"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FAF8FE" w14:textId="77777777" w:rsidR="00812921" w:rsidRDefault="00907017">
            <w:pPr>
              <w:spacing w:beforeLines="50" w:before="120"/>
              <w:rPr>
                <w:kern w:val="2"/>
                <w:lang w:eastAsia="zh-CN"/>
              </w:rPr>
            </w:pPr>
            <w:r>
              <w:rPr>
                <w:kern w:val="2"/>
                <w:lang w:eastAsia="zh-CN"/>
              </w:rPr>
              <w:t>Ericsson (see comment below), Fraunhofer, Lenovo</w:t>
            </w:r>
          </w:p>
        </w:tc>
      </w:tr>
      <w:tr w:rsidR="00812921" w14:paraId="59224CAF" w14:textId="77777777">
        <w:tc>
          <w:tcPr>
            <w:tcW w:w="1413" w:type="dxa"/>
            <w:vMerge/>
            <w:tcBorders>
              <w:left w:val="single" w:sz="4" w:space="0" w:color="auto"/>
              <w:right w:val="single" w:sz="4" w:space="0" w:color="auto"/>
            </w:tcBorders>
          </w:tcPr>
          <w:p w14:paraId="0449288D"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5A5635F"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4E1E531" w14:textId="77777777" w:rsidR="00812921" w:rsidRDefault="00812921">
            <w:pPr>
              <w:spacing w:beforeLines="50" w:before="120"/>
              <w:rPr>
                <w:kern w:val="2"/>
                <w:lang w:eastAsia="zh-CN"/>
              </w:rPr>
            </w:pPr>
          </w:p>
        </w:tc>
      </w:tr>
    </w:tbl>
    <w:p w14:paraId="13E4C525" w14:textId="77777777" w:rsidR="00812921" w:rsidRDefault="00812921">
      <w:pPr>
        <w:rPr>
          <w:b/>
          <w:bCs/>
          <w:color w:val="000000" w:themeColor="text1"/>
        </w:rPr>
      </w:pPr>
    </w:p>
    <w:p w14:paraId="4A6BE1AD"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50F233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BD7D6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805379" w14:textId="77777777" w:rsidR="00812921" w:rsidRDefault="00907017">
            <w:pPr>
              <w:spacing w:beforeLines="50" w:before="120"/>
              <w:rPr>
                <w:i/>
                <w:iCs/>
                <w:kern w:val="2"/>
                <w:lang w:eastAsia="zh-CN"/>
              </w:rPr>
            </w:pPr>
            <w:r>
              <w:rPr>
                <w:i/>
                <w:iCs/>
                <w:kern w:val="2"/>
                <w:lang w:eastAsia="zh-CN"/>
              </w:rPr>
              <w:t>View</w:t>
            </w:r>
          </w:p>
        </w:tc>
      </w:tr>
      <w:tr w:rsidR="00812921" w14:paraId="4FF4D79C" w14:textId="77777777">
        <w:tc>
          <w:tcPr>
            <w:tcW w:w="1350" w:type="dxa"/>
            <w:tcBorders>
              <w:top w:val="single" w:sz="4" w:space="0" w:color="auto"/>
              <w:left w:val="single" w:sz="4" w:space="0" w:color="auto"/>
              <w:bottom w:val="single" w:sz="4" w:space="0" w:color="auto"/>
              <w:right w:val="single" w:sz="4" w:space="0" w:color="auto"/>
            </w:tcBorders>
          </w:tcPr>
          <w:p w14:paraId="60C7FD01"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7341F663" w14:textId="77777777" w:rsidR="00812921" w:rsidRDefault="00907017">
            <w:pPr>
              <w:spacing w:afterLines="50"/>
              <w:rPr>
                <w:i/>
                <w:lang w:eastAsia="zh-CN"/>
              </w:rPr>
            </w:pPr>
            <w:r>
              <w:rPr>
                <w:i/>
                <w:lang w:eastAsia="zh-CN"/>
              </w:rPr>
              <w:t xml:space="preserve">It is better to align the metric. GCS/SGCS can be used for eigenvector based CSI compression, NMSE can be used for full channel matrix based CSI compression. </w:t>
            </w:r>
          </w:p>
          <w:p w14:paraId="44962ACD" w14:textId="77777777" w:rsidR="00812921" w:rsidRDefault="00907017">
            <w:pPr>
              <w:spacing w:afterLines="50"/>
              <w:rPr>
                <w:i/>
                <w:lang w:eastAsia="zh-CN"/>
              </w:rPr>
            </w:pPr>
            <w:r>
              <w:rPr>
                <w:rFonts w:hint="eastAsia"/>
                <w:i/>
                <w:lang w:eastAsia="zh-CN"/>
              </w:rPr>
              <w:t>For</w:t>
            </w:r>
            <w:r>
              <w:rPr>
                <w:i/>
                <w:lang w:eastAsia="zh-CN"/>
              </w:rPr>
              <w:t xml:space="preserve"> </w:t>
            </w:r>
            <w:r>
              <w:rPr>
                <w:rFonts w:hint="eastAsia"/>
                <w:i/>
                <w:lang w:eastAsia="zh-CN"/>
              </w:rPr>
              <w:t>Option</w:t>
            </w:r>
            <w:r>
              <w:rPr>
                <w:i/>
                <w:lang w:eastAsia="zh-CN"/>
              </w:rPr>
              <w:t xml:space="preserve"> 1,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can also be ideal CSI vector. It needs to clarify why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is original CSI vector of frequency unit i</w:t>
            </w:r>
          </w:p>
        </w:tc>
      </w:tr>
      <w:tr w:rsidR="00812921" w14:paraId="7AE1AA28" w14:textId="77777777">
        <w:tc>
          <w:tcPr>
            <w:tcW w:w="1350" w:type="dxa"/>
            <w:tcBorders>
              <w:top w:val="single" w:sz="4" w:space="0" w:color="auto"/>
              <w:left w:val="single" w:sz="4" w:space="0" w:color="auto"/>
              <w:bottom w:val="single" w:sz="4" w:space="0" w:color="auto"/>
              <w:right w:val="single" w:sz="4" w:space="0" w:color="auto"/>
            </w:tcBorders>
          </w:tcPr>
          <w:p w14:paraId="7F004D0A"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99882E0" w14:textId="77777777" w:rsidR="00812921" w:rsidRDefault="00907017">
            <w:pPr>
              <w:adjustRightInd/>
              <w:spacing w:line="252" w:lineRule="auto"/>
              <w:contextualSpacing/>
              <w:jc w:val="left"/>
              <w:rPr>
                <w:lang w:eastAsia="zh-CN"/>
              </w:rPr>
            </w:pPr>
            <w:r>
              <w:rPr>
                <w:lang w:eastAsia="zh-CN"/>
              </w:rPr>
              <w:t>In option 1, we prefer SGCS which is more realistic to represent the correlation of the channel.</w:t>
            </w:r>
          </w:p>
        </w:tc>
      </w:tr>
      <w:tr w:rsidR="00812921" w14:paraId="5BDCD7F4" w14:textId="77777777">
        <w:tc>
          <w:tcPr>
            <w:tcW w:w="1350" w:type="dxa"/>
            <w:tcBorders>
              <w:top w:val="single" w:sz="4" w:space="0" w:color="auto"/>
              <w:left w:val="single" w:sz="4" w:space="0" w:color="auto"/>
              <w:bottom w:val="single" w:sz="4" w:space="0" w:color="auto"/>
              <w:right w:val="single" w:sz="4" w:space="0" w:color="auto"/>
            </w:tcBorders>
          </w:tcPr>
          <w:p w14:paraId="3E49B81E"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D292CD8" w14:textId="77777777" w:rsidR="00812921" w:rsidRDefault="00907017">
            <w:pPr>
              <w:spacing w:beforeLines="50" w:before="120"/>
              <w:rPr>
                <w:iCs/>
                <w:kern w:val="2"/>
                <w:lang w:eastAsia="zh-CN"/>
              </w:rPr>
            </w:pPr>
            <w:r>
              <w:rPr>
                <w:iCs/>
                <w:kern w:val="2"/>
                <w:lang w:eastAsia="zh-CN"/>
              </w:rPr>
              <w:t>At least for the CSI compression sub use case, GCS reflects the accuracy of the compressed eigenvector, which is more similar to the R16/17 PMI based mechanism.</w:t>
            </w:r>
          </w:p>
          <w:p w14:paraId="1FAA1B0F" w14:textId="77777777" w:rsidR="00812921" w:rsidRDefault="00907017">
            <w:pPr>
              <w:adjustRightInd/>
              <w:spacing w:line="252" w:lineRule="auto"/>
              <w:contextualSpacing/>
              <w:jc w:val="left"/>
              <w:rPr>
                <w:lang w:eastAsia="zh-CN"/>
              </w:rPr>
            </w:pPr>
            <w:r>
              <w:rPr>
                <w:iCs/>
                <w:kern w:val="2"/>
                <w:lang w:eastAsia="zh-CN"/>
              </w:rPr>
              <w:t>But we are open to hear more voices from Option 2 companies.</w:t>
            </w:r>
          </w:p>
        </w:tc>
      </w:tr>
      <w:tr w:rsidR="00812921" w14:paraId="54F948D7" w14:textId="77777777">
        <w:tc>
          <w:tcPr>
            <w:tcW w:w="1350" w:type="dxa"/>
            <w:tcBorders>
              <w:top w:val="single" w:sz="4" w:space="0" w:color="auto"/>
              <w:left w:val="single" w:sz="4" w:space="0" w:color="auto"/>
              <w:bottom w:val="single" w:sz="4" w:space="0" w:color="auto"/>
              <w:right w:val="single" w:sz="4" w:space="0" w:color="auto"/>
            </w:tcBorders>
          </w:tcPr>
          <w:p w14:paraId="42558CBF"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70564CF" w14:textId="77777777" w:rsidR="00812921" w:rsidRDefault="00907017">
            <w:pPr>
              <w:adjustRightInd/>
              <w:spacing w:line="252" w:lineRule="auto"/>
              <w:contextualSpacing/>
              <w:jc w:val="left"/>
              <w:rPr>
                <w:iCs/>
                <w:kern w:val="2"/>
                <w:lang w:eastAsia="zh-CN"/>
              </w:rPr>
            </w:pPr>
            <w:r>
              <w:rPr>
                <w:iCs/>
                <w:kern w:val="2"/>
                <w:lang w:eastAsia="zh-CN"/>
              </w:rPr>
              <w:t>Our first preference is option 1 and also fine with option 2.</w:t>
            </w:r>
          </w:p>
        </w:tc>
      </w:tr>
      <w:tr w:rsidR="00812921" w14:paraId="77E835CC" w14:textId="77777777">
        <w:tc>
          <w:tcPr>
            <w:tcW w:w="1350" w:type="dxa"/>
            <w:tcBorders>
              <w:top w:val="single" w:sz="4" w:space="0" w:color="auto"/>
              <w:left w:val="single" w:sz="4" w:space="0" w:color="auto"/>
              <w:bottom w:val="single" w:sz="4" w:space="0" w:color="auto"/>
              <w:right w:val="single" w:sz="4" w:space="0" w:color="auto"/>
            </w:tcBorders>
          </w:tcPr>
          <w:p w14:paraId="7A6C52AB"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8AC5FE9" w14:textId="77777777" w:rsidR="00812921" w:rsidRDefault="00907017">
            <w:pPr>
              <w:adjustRightInd/>
              <w:spacing w:line="252" w:lineRule="auto"/>
              <w:contextualSpacing/>
              <w:jc w:val="left"/>
              <w:rPr>
                <w:iCs/>
                <w:kern w:val="2"/>
                <w:lang w:eastAsia="zh-CN"/>
              </w:rPr>
            </w:pPr>
            <w:r>
              <w:rPr>
                <w:iCs/>
                <w:kern w:val="2"/>
                <w:lang w:eastAsia="zh-CN"/>
              </w:rPr>
              <w:t>Don’t need to use both metrics. GCS/SGCS is enough.</w:t>
            </w:r>
          </w:p>
        </w:tc>
      </w:tr>
      <w:tr w:rsidR="00812921" w14:paraId="077FD7A2" w14:textId="77777777">
        <w:tc>
          <w:tcPr>
            <w:tcW w:w="1350" w:type="dxa"/>
            <w:tcBorders>
              <w:top w:val="single" w:sz="4" w:space="0" w:color="auto"/>
              <w:left w:val="single" w:sz="4" w:space="0" w:color="auto"/>
              <w:bottom w:val="single" w:sz="4" w:space="0" w:color="auto"/>
              <w:right w:val="single" w:sz="4" w:space="0" w:color="auto"/>
            </w:tcBorders>
          </w:tcPr>
          <w:p w14:paraId="2264D03E"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0959B31" w14:textId="77777777" w:rsidR="00812921" w:rsidRDefault="00907017">
            <w:pPr>
              <w:adjustRightInd/>
              <w:spacing w:line="252" w:lineRule="auto"/>
              <w:contextualSpacing/>
              <w:jc w:val="left"/>
              <w:rPr>
                <w:iCs/>
                <w:kern w:val="2"/>
                <w:lang w:eastAsia="zh-CN"/>
              </w:rPr>
            </w:pPr>
            <w:r>
              <w:rPr>
                <w:iCs/>
                <w:kern w:val="2"/>
                <w:lang w:eastAsia="zh-CN"/>
              </w:rPr>
              <w:t xml:space="preserve">We prefer Option 1 to reflect the accuracy of CSI. </w:t>
            </w:r>
          </w:p>
          <w:p w14:paraId="566F50E9" w14:textId="77777777" w:rsidR="00812921" w:rsidRDefault="00907017">
            <w:pPr>
              <w:adjustRightInd/>
              <w:spacing w:line="252" w:lineRule="auto"/>
              <w:contextualSpacing/>
              <w:jc w:val="left"/>
              <w:rPr>
                <w:iCs/>
                <w:kern w:val="2"/>
                <w:lang w:eastAsia="zh-CN"/>
              </w:rPr>
            </w:pPr>
            <w:r>
              <w:rPr>
                <w:iCs/>
                <w:kern w:val="2"/>
                <w:lang w:eastAsia="zh-CN"/>
              </w:rPr>
              <w:t>We are also fine with Option 2.</w:t>
            </w:r>
          </w:p>
        </w:tc>
      </w:tr>
      <w:tr w:rsidR="00812921" w14:paraId="56666A8A" w14:textId="77777777">
        <w:tc>
          <w:tcPr>
            <w:tcW w:w="1350" w:type="dxa"/>
            <w:tcBorders>
              <w:top w:val="single" w:sz="4" w:space="0" w:color="auto"/>
              <w:left w:val="single" w:sz="4" w:space="0" w:color="auto"/>
              <w:bottom w:val="single" w:sz="4" w:space="0" w:color="auto"/>
              <w:right w:val="single" w:sz="4" w:space="0" w:color="auto"/>
            </w:tcBorders>
          </w:tcPr>
          <w:p w14:paraId="4E802549"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5234DA5" w14:textId="77777777" w:rsidR="00812921" w:rsidRDefault="00907017">
            <w:pPr>
              <w:adjustRightInd/>
              <w:spacing w:line="252" w:lineRule="auto"/>
              <w:contextualSpacing/>
              <w:jc w:val="left"/>
              <w:rPr>
                <w:iCs/>
                <w:kern w:val="2"/>
                <w:lang w:eastAsia="zh-CN"/>
              </w:rPr>
            </w:pPr>
            <w:r>
              <w:rPr>
                <w:iCs/>
                <w:lang w:eastAsia="zh-CN"/>
              </w:rPr>
              <w:t xml:space="preserve">Different metric may be used for CSI compression and CSI-prediction sub-use case, for example. Either metric may also be preferable depending on whether the channel or its eigenvectors are compressed </w:t>
            </w:r>
          </w:p>
        </w:tc>
      </w:tr>
      <w:tr w:rsidR="00812921" w14:paraId="29C70ED8" w14:textId="77777777">
        <w:tc>
          <w:tcPr>
            <w:tcW w:w="1350" w:type="dxa"/>
            <w:tcBorders>
              <w:top w:val="single" w:sz="4" w:space="0" w:color="auto"/>
              <w:left w:val="single" w:sz="4" w:space="0" w:color="auto"/>
              <w:bottom w:val="single" w:sz="4" w:space="0" w:color="auto"/>
              <w:right w:val="single" w:sz="4" w:space="0" w:color="auto"/>
            </w:tcBorders>
          </w:tcPr>
          <w:p w14:paraId="3212016E"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7CDB5DE" w14:textId="77777777" w:rsidR="00812921" w:rsidRDefault="00907017">
            <w:pPr>
              <w:adjustRightInd/>
              <w:spacing w:line="252" w:lineRule="auto"/>
              <w:contextualSpacing/>
              <w:jc w:val="left"/>
              <w:rPr>
                <w:iCs/>
                <w:kern w:val="2"/>
                <w:lang w:eastAsia="zh-CN"/>
              </w:rPr>
            </w:pPr>
            <w:r>
              <w:rPr>
                <w:iCs/>
                <w:kern w:val="2"/>
                <w:lang w:eastAsia="zh-CN"/>
              </w:rPr>
              <w:t>Agree with Xiaomi: GCS/SGCS can be used for eigenvector based CSI compression, NMSE can be used for full channel matrix based CSI compression.</w:t>
            </w:r>
          </w:p>
        </w:tc>
      </w:tr>
      <w:tr w:rsidR="00812921" w14:paraId="1CC119C6" w14:textId="77777777">
        <w:tc>
          <w:tcPr>
            <w:tcW w:w="1350" w:type="dxa"/>
            <w:tcBorders>
              <w:top w:val="single" w:sz="4" w:space="0" w:color="auto"/>
              <w:left w:val="single" w:sz="4" w:space="0" w:color="auto"/>
              <w:bottom w:val="single" w:sz="4" w:space="0" w:color="auto"/>
              <w:right w:val="single" w:sz="4" w:space="0" w:color="auto"/>
            </w:tcBorders>
          </w:tcPr>
          <w:p w14:paraId="54913E6C"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631499C9" w14:textId="77777777" w:rsidR="00812921" w:rsidRDefault="00907017">
            <w:pPr>
              <w:adjustRightInd/>
              <w:spacing w:line="252" w:lineRule="auto"/>
              <w:contextualSpacing/>
              <w:jc w:val="left"/>
              <w:rPr>
                <w:iCs/>
                <w:kern w:val="2"/>
                <w:lang w:eastAsia="zh-CN"/>
              </w:rPr>
            </w:pPr>
            <w:r>
              <w:rPr>
                <w:iCs/>
                <w:kern w:val="2"/>
                <w:lang w:eastAsia="zh-CN"/>
              </w:rPr>
              <w:t xml:space="preserve">We see serious issues with the use of CS and GCS as discussed in Section 2.2.2 of our tdoc R1-2203282.  </w:t>
            </w:r>
          </w:p>
          <w:p w14:paraId="285CAB15" w14:textId="77777777" w:rsidR="00812921" w:rsidRDefault="00812921">
            <w:pPr>
              <w:rPr>
                <w:rFonts w:cs="Arial"/>
                <w:szCs w:val="20"/>
                <w:shd w:val="clear" w:color="auto" w:fill="FFFFFF"/>
                <w:lang w:val="en-GB"/>
              </w:rPr>
            </w:pPr>
          </w:p>
          <w:p w14:paraId="061C1029" w14:textId="77777777" w:rsidR="00812921" w:rsidRDefault="00907017">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Problems with loss functions using cosine similarity and generalized cosine similarity (Option 1)</w:t>
            </w:r>
          </w:p>
          <w:p w14:paraId="7DA4ABF7" w14:textId="77777777" w:rsidR="00812921" w:rsidRDefault="00812921">
            <w:pPr>
              <w:pStyle w:val="afc"/>
              <w:rPr>
                <w:rFonts w:ascii="Arial" w:hAnsi="Arial" w:cs="Arial"/>
                <w:sz w:val="20"/>
                <w:szCs w:val="20"/>
                <w:shd w:val="clear" w:color="auto" w:fill="FFFFFF"/>
                <w:lang w:val="en-GB"/>
              </w:rPr>
            </w:pPr>
          </w:p>
          <w:p w14:paraId="31660FFA" w14:textId="77777777" w:rsidR="00812921" w:rsidRDefault="00907017">
            <w:pPr>
              <w:pStyle w:val="afc"/>
              <w:numPr>
                <w:ilvl w:val="1"/>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They are not defined multi-layer transmissions (i.e., rank &gt; 1).</w:t>
            </w:r>
          </w:p>
          <w:p w14:paraId="337FBD5E" w14:textId="77777777" w:rsidR="00812921" w:rsidRDefault="00907017">
            <w:pPr>
              <w:pStyle w:val="afc"/>
              <w:numPr>
                <w:ilvl w:val="1"/>
                <w:numId w:val="32"/>
              </w:numPr>
              <w:autoSpaceDE/>
              <w:autoSpaceDN/>
              <w:adjustRightInd/>
              <w:snapToGrid/>
              <w:spacing w:after="0"/>
              <w:contextualSpacing w:val="0"/>
              <w:rPr>
                <w:rFonts w:ascii="Arial" w:hAnsi="Arial" w:cs="Arial"/>
                <w:b/>
                <w:bCs/>
                <w:sz w:val="20"/>
                <w:szCs w:val="20"/>
                <w:u w:val="single"/>
                <w:shd w:val="clear" w:color="auto" w:fill="FFFFFF"/>
                <w:lang w:val="en-GB"/>
              </w:rPr>
            </w:pPr>
            <w:r>
              <w:rPr>
                <w:rFonts w:ascii="Arial" w:hAnsi="Arial" w:cs="Arial"/>
                <w:sz w:val="20"/>
                <w:szCs w:val="20"/>
                <w:u w:val="single"/>
                <w:shd w:val="clear" w:color="auto" w:fill="FFFFFF"/>
                <w:lang w:val="en-GB"/>
              </w:rPr>
              <w:t xml:space="preserve">They do not map well to the objective of maximizing downlink throughput. </w:t>
            </w:r>
          </w:p>
          <w:p w14:paraId="469086EE" w14:textId="77777777" w:rsidR="00812921" w:rsidRDefault="00907017">
            <w:pPr>
              <w:pStyle w:val="afc"/>
              <w:numPr>
                <w:ilvl w:val="2"/>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rFonts w:ascii="Arial" w:hAnsi="Arial" w:cs="Arial"/>
                <w:i/>
                <w:iCs/>
                <w:sz w:val="20"/>
                <w:szCs w:val="20"/>
                <w:shd w:val="clear" w:color="auto" w:fill="FFFFFF"/>
                <w:lang w:val="en-GB"/>
              </w:rPr>
              <w:t>reconstructed precoding vector with respect to the true strongest eigenvector</w:t>
            </w:r>
            <w:r>
              <w:rPr>
                <w:rFonts w:ascii="Arial" w:hAnsi="Arial" w:cs="Arial"/>
                <w:sz w:val="20"/>
                <w:szCs w:val="20"/>
                <w:shd w:val="clear" w:color="auto" w:fill="FFFFFF"/>
                <w:lang w:val="en-GB"/>
              </w:rPr>
              <w:t xml:space="preserve"> will heavily </w:t>
            </w:r>
            <w:r>
              <w:rPr>
                <w:rFonts w:ascii="Arial" w:hAnsi="Arial" w:cs="Arial"/>
                <w:sz w:val="20"/>
                <w:szCs w:val="20"/>
                <w:shd w:val="clear" w:color="auto" w:fill="FFFFFF"/>
                <w:lang w:val="en-GB"/>
              </w:rPr>
              <w:lastRenderedPageBreak/>
              <w:t xml:space="preserve">(and unnecessarily) punish selecting the </w:t>
            </w:r>
            <w:r>
              <w:rPr>
                <w:rFonts w:ascii="Arial" w:hAnsi="Arial" w:cs="Arial"/>
                <w:i/>
                <w:iCs/>
                <w:sz w:val="20"/>
                <w:szCs w:val="20"/>
                <w:shd w:val="clear" w:color="auto" w:fill="FFFFFF"/>
                <w:lang w:val="en-GB"/>
              </w:rPr>
              <w:t>second strongest eigenvector as the precoding vector</w:t>
            </w:r>
            <w:r>
              <w:rPr>
                <w:rFonts w:ascii="Arial" w:hAnsi="Arial" w:cs="Arial"/>
                <w:sz w:val="20"/>
                <w:szCs w:val="20"/>
                <w:shd w:val="clear" w:color="auto" w:fill="FFFFFF"/>
                <w:lang w:val="en-GB"/>
              </w:rPr>
              <w:t xml:space="preserve">.  </w:t>
            </w:r>
          </w:p>
          <w:p w14:paraId="319532C0" w14:textId="77777777" w:rsidR="00812921" w:rsidRDefault="00812921">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p>
          <w:p w14:paraId="43C8C4DE" w14:textId="77777777" w:rsidR="00812921" w:rsidRDefault="00907017">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 xml:space="preserve">Problems with </w:t>
            </w:r>
            <w:r>
              <w:rPr>
                <w:rFonts w:ascii="Arial" w:hAnsi="Arial" w:cs="Arial"/>
                <w:b/>
                <w:sz w:val="20"/>
                <w:szCs w:val="20"/>
                <w:shd w:val="clear" w:color="auto" w:fill="FFFFFF"/>
                <w:lang w:val="en-GB"/>
              </w:rPr>
              <w:t xml:space="preserve">loss functions using </w:t>
            </w:r>
            <w:r>
              <w:rPr>
                <w:rFonts w:ascii="Arial" w:hAnsi="Arial" w:cs="Arial"/>
                <w:b/>
                <w:bCs/>
                <w:sz w:val="20"/>
                <w:szCs w:val="20"/>
                <w:shd w:val="clear" w:color="auto" w:fill="FFFFFF"/>
                <w:lang w:val="en-GB"/>
              </w:rPr>
              <w:t>squared error and normalized squared error (Option 2)</w:t>
            </w:r>
          </w:p>
          <w:p w14:paraId="08355FAE" w14:textId="77777777" w:rsidR="00812921" w:rsidRDefault="00812921">
            <w:pPr>
              <w:pStyle w:val="afc"/>
              <w:rPr>
                <w:rFonts w:ascii="Arial" w:hAnsi="Arial" w:cs="Arial"/>
                <w:b/>
                <w:bCs/>
                <w:sz w:val="20"/>
                <w:szCs w:val="20"/>
                <w:shd w:val="clear" w:color="auto" w:fill="FFFFFF"/>
                <w:lang w:val="en-GB"/>
              </w:rPr>
            </w:pPr>
          </w:p>
          <w:p w14:paraId="02A44053" w14:textId="77777777" w:rsidR="00812921" w:rsidRDefault="00907017">
            <w:pPr>
              <w:pStyle w:val="afc"/>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These per-sample loss functions can require the UE AI and NW AI to compress and </w:t>
            </w:r>
            <w:r>
              <w:rPr>
                <w:rFonts w:ascii="Arial" w:hAnsi="Arial" w:cs="Arial"/>
                <w:sz w:val="20"/>
                <w:szCs w:val="20"/>
                <w:u w:val="single"/>
                <w:shd w:val="clear" w:color="auto" w:fill="FFFFFF"/>
                <w:lang w:val="en-GB"/>
              </w:rPr>
              <w:t>reconstruct aspects of the channel that are irrelevant for SU or MU-MIMO performance</w:t>
            </w:r>
            <w:r>
              <w:rPr>
                <w:rFonts w:ascii="Arial" w:hAnsi="Arial" w:cs="Arial"/>
                <w:sz w:val="20"/>
                <w:szCs w:val="20"/>
                <w:shd w:val="clear" w:color="auto" w:fill="FFFFFF"/>
                <w:lang w:val="en-GB"/>
              </w:rPr>
              <w:t xml:space="preserve">, such as the channel subspace represented by the weakest eigenvector. Using such loss functions may thus lead to unnecessary large uplink overhead as the CSI contains information that is not useful for the scheduler. </w:t>
            </w:r>
          </w:p>
          <w:p w14:paraId="724466C6" w14:textId="77777777" w:rsidR="00812921" w:rsidRDefault="00907017">
            <w:pPr>
              <w:adjustRightInd/>
              <w:spacing w:line="252" w:lineRule="auto"/>
              <w:contextualSpacing/>
              <w:jc w:val="left"/>
              <w:rPr>
                <w:iCs/>
                <w:kern w:val="2"/>
                <w:lang w:eastAsia="zh-CN"/>
              </w:rPr>
            </w:pPr>
            <w:r>
              <w:rPr>
                <w:iCs/>
                <w:kern w:val="2"/>
                <w:lang w:eastAsia="zh-CN"/>
              </w:rPr>
              <w:t xml:space="preserve">Hence, we consider a more elaborate KPI that better reflect the true performance for SU or MU-MIMO, and that takes received SNR into consideration, see Section 2.2.2 of our tdoc R1-2203282.  </w:t>
            </w:r>
          </w:p>
          <w:p w14:paraId="4527A3BB" w14:textId="77777777" w:rsidR="00812921" w:rsidRDefault="00812921">
            <w:pPr>
              <w:adjustRightInd/>
              <w:spacing w:line="252" w:lineRule="auto"/>
              <w:contextualSpacing/>
              <w:jc w:val="left"/>
              <w:rPr>
                <w:iCs/>
                <w:kern w:val="2"/>
                <w:lang w:eastAsia="zh-CN"/>
              </w:rPr>
            </w:pPr>
          </w:p>
        </w:tc>
      </w:tr>
      <w:tr w:rsidR="00812921" w14:paraId="5965E691" w14:textId="77777777">
        <w:tc>
          <w:tcPr>
            <w:tcW w:w="1350" w:type="dxa"/>
            <w:tcBorders>
              <w:top w:val="single" w:sz="4" w:space="0" w:color="auto"/>
              <w:left w:val="single" w:sz="4" w:space="0" w:color="auto"/>
              <w:bottom w:val="single" w:sz="4" w:space="0" w:color="auto"/>
              <w:right w:val="single" w:sz="4" w:space="0" w:color="auto"/>
            </w:tcBorders>
          </w:tcPr>
          <w:p w14:paraId="3706766E" w14:textId="77777777" w:rsidR="00812921" w:rsidRDefault="00907017">
            <w:pPr>
              <w:spacing w:beforeLines="50" w:before="120"/>
              <w:rPr>
                <w:iCs/>
                <w:kern w:val="2"/>
                <w:lang w:eastAsia="zh-CN"/>
              </w:rPr>
            </w:pPr>
            <w:r>
              <w:rPr>
                <w:iCs/>
                <w:kern w:val="2"/>
                <w:lang w:eastAsia="zh-CN"/>
              </w:rPr>
              <w:lastRenderedPageBreak/>
              <w:t>Fraunhofer</w:t>
            </w:r>
          </w:p>
        </w:tc>
        <w:tc>
          <w:tcPr>
            <w:tcW w:w="7859" w:type="dxa"/>
            <w:tcBorders>
              <w:top w:val="single" w:sz="4" w:space="0" w:color="auto"/>
              <w:left w:val="single" w:sz="4" w:space="0" w:color="auto"/>
              <w:bottom w:val="single" w:sz="4" w:space="0" w:color="auto"/>
              <w:right w:val="single" w:sz="4" w:space="0" w:color="auto"/>
            </w:tcBorders>
          </w:tcPr>
          <w:p w14:paraId="0DFA27F7" w14:textId="77777777" w:rsidR="00812921" w:rsidRDefault="00907017">
            <w:pPr>
              <w:spacing w:afterLines="50"/>
              <w:rPr>
                <w:lang w:eastAsia="zh-CN"/>
              </w:rPr>
            </w:pPr>
            <w:r>
              <w:rPr>
                <w:lang w:eastAsia="zh-CN"/>
              </w:rPr>
              <w:t>AI-based methods use explicit CSI feedback while Type II CSI is based on explicit CSI. So NMSE is not a good metric for comparison. GCS/SGCS can be used instead.</w:t>
            </w:r>
          </w:p>
          <w:p w14:paraId="50DBE594" w14:textId="77777777" w:rsidR="00812921" w:rsidRDefault="00907017">
            <w:pPr>
              <w:adjustRightInd/>
              <w:spacing w:line="252" w:lineRule="auto"/>
              <w:contextualSpacing/>
              <w:jc w:val="left"/>
              <w:rPr>
                <w:lang w:eastAsia="zh-CN"/>
              </w:rPr>
            </w:pPr>
            <w:r>
              <w:rPr>
                <w:lang w:eastAsia="zh-CN"/>
              </w:rPr>
              <w:t>On the other hand spectral efficiency for multiuser scenarios is more realistic metric since it mimics the total throughput.</w:t>
            </w:r>
          </w:p>
          <w:p w14:paraId="1F03371C" w14:textId="77777777" w:rsidR="00812921" w:rsidRDefault="00907017">
            <w:pPr>
              <w:adjustRightInd/>
              <w:spacing w:line="252" w:lineRule="auto"/>
              <w:contextualSpacing/>
              <w:jc w:val="left"/>
              <w:rPr>
                <w:iCs/>
                <w:kern w:val="2"/>
                <w:lang w:eastAsia="zh-CN"/>
              </w:rPr>
            </w:pPr>
            <w:r>
              <w:rPr>
                <w:lang w:eastAsia="zh-CN"/>
              </w:rPr>
              <w:t xml:space="preserve">In LLS, the performance gain e.g., BLER is also a proper metric. </w:t>
            </w:r>
          </w:p>
        </w:tc>
      </w:tr>
      <w:tr w:rsidR="00812921" w14:paraId="111C18A4" w14:textId="77777777">
        <w:tc>
          <w:tcPr>
            <w:tcW w:w="1350" w:type="dxa"/>
            <w:tcBorders>
              <w:top w:val="single" w:sz="4" w:space="0" w:color="auto"/>
              <w:left w:val="single" w:sz="4" w:space="0" w:color="auto"/>
              <w:bottom w:val="single" w:sz="4" w:space="0" w:color="auto"/>
              <w:right w:val="single" w:sz="4" w:space="0" w:color="auto"/>
            </w:tcBorders>
          </w:tcPr>
          <w:p w14:paraId="354B27C3"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F412A93" w14:textId="77777777" w:rsidR="00812921" w:rsidRDefault="00907017">
            <w:pPr>
              <w:spacing w:afterLines="50"/>
              <w:rPr>
                <w:i/>
              </w:rPr>
            </w:pPr>
            <w:r>
              <w:rPr>
                <w:i/>
                <w:lang w:eastAsia="zh-CN"/>
              </w:rPr>
              <w:t>Option 1: This metrics only consider the first Eigen vector which might be not enough information about the channel state. So we need this metric as well as another metric to show how well other eigenvectors can be estimated by the gNB. Please look at the metric defined below.</w:t>
            </w:r>
          </w:p>
          <w:p w14:paraId="220B0EDD" w14:textId="77777777" w:rsidR="00812921" w:rsidRDefault="00812921">
            <w:pPr>
              <w:spacing w:afterLines="50"/>
              <w:rPr>
                <w:i/>
              </w:rPr>
            </w:pPr>
          </w:p>
          <w:p w14:paraId="1D45F660" w14:textId="77777777" w:rsidR="00812921" w:rsidRDefault="00907017">
            <w:pPr>
              <w:spacing w:afterLines="50"/>
              <w:rPr>
                <w:i/>
              </w:rPr>
            </w:pPr>
            <w:r>
              <w:rPr>
                <w:i/>
              </w:rPr>
              <w:t xml:space="preserve">Option 2: As finding the best beamforming vector(s) may not need all details of the CSI, this metric is not needed. </w:t>
            </w:r>
          </w:p>
          <w:p w14:paraId="20097C4C" w14:textId="77777777" w:rsidR="00812921" w:rsidRDefault="00812921">
            <w:pPr>
              <w:spacing w:afterLines="50"/>
              <w:rPr>
                <w:i/>
                <w:lang w:eastAsia="zh-CN"/>
              </w:rPr>
            </w:pPr>
          </w:p>
          <w:p w14:paraId="26F224A9" w14:textId="77777777" w:rsidR="00812921" w:rsidRDefault="00907017">
            <w:pPr>
              <w:spacing w:afterLines="50"/>
              <w:rPr>
                <w:i/>
              </w:rPr>
            </w:pPr>
            <w:r>
              <w:rPr>
                <w:i/>
                <w:lang w:eastAsia="zh-CN"/>
              </w:rPr>
              <w:t xml:space="preserve">Option 3: </w:t>
            </w:r>
            <w:r>
              <w:rPr>
                <w:i/>
              </w:rPr>
              <w:t>As we do not need to all details of the CSI for finding the best beamforming vector(s), option 2 is not needed.</w:t>
            </w:r>
          </w:p>
          <w:p w14:paraId="327531F3" w14:textId="77777777" w:rsidR="00812921" w:rsidRDefault="00812921">
            <w:pPr>
              <w:spacing w:afterLines="50"/>
              <w:rPr>
                <w:i/>
              </w:rPr>
            </w:pPr>
          </w:p>
          <w:p w14:paraId="550A06DA" w14:textId="77777777" w:rsidR="00812921" w:rsidRDefault="00907017">
            <w:pPr>
              <w:spacing w:afterLines="50"/>
              <w:rPr>
                <w:i/>
                <w:lang w:eastAsia="zh-CN"/>
              </w:rPr>
            </w:pPr>
            <w:r>
              <w:rPr>
                <w:i/>
                <w:lang w:eastAsia="zh-CN"/>
              </w:rPr>
              <w:t xml:space="preserve">Option 4: We propose to have the following metrics as the intermediate performance metrics.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i/>
                <w:lang w:eastAsia="zh-CN"/>
              </w:rPr>
              <w:t xml:space="preserve"> is what defined in Option 1 and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 xml:space="preserve">full </m:t>
                  </m:r>
                </m:sub>
              </m:sSub>
            </m:oMath>
            <w:r>
              <w:rPr>
                <w:i/>
                <w:lang w:eastAsia="zh-CN"/>
              </w:rPr>
              <w:t>captures the similarity of all eigenvectors.</w:t>
            </w:r>
          </w:p>
          <w:p w14:paraId="7CB5AF49" w14:textId="77777777" w:rsidR="00812921" w:rsidRDefault="00907017">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m:t>
                            </m:r>
                          </m:den>
                        </m:f>
                      </m:e>
                    </m:nary>
                  </m:e>
                </m:d>
                <m:r>
                  <w:rPr>
                    <w:rFonts w:ascii="Cambria Math" w:hAnsi="Cambria Math"/>
                  </w:rPr>
                  <m:t>,</m:t>
                </m:r>
              </m:oMath>
            </m:oMathPara>
          </w:p>
          <w:p w14:paraId="61127868" w14:textId="77777777" w:rsidR="00812921" w:rsidRDefault="00907017">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full</m:t>
                    </m:r>
                  </m:sub>
                </m:sSub>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 xml:space="preserve">,  </m:t>
                </m:r>
              </m:oMath>
            </m:oMathPara>
          </w:p>
          <w:p w14:paraId="1CA21569" w14:textId="77777777" w:rsidR="00812921" w:rsidRDefault="00907017">
            <w:pPr>
              <w:spacing w:afterLines="50"/>
              <w:rPr>
                <w:i/>
              </w:rPr>
            </w:pPr>
            <w:r>
              <w:rPr>
                <w:i/>
              </w:rPr>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i/>
              </w:rPr>
              <w:t xml:space="preserve">and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i/>
              </w:rPr>
              <w:t xml:space="preserve"> are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Pr>
                <w:i/>
              </w:rPr>
              <w:t>eigenvector and its associated eigenvalue at frequency unit i and k is the rank of the channel.</w:t>
            </w:r>
          </w:p>
        </w:tc>
      </w:tr>
      <w:tr w:rsidR="00812921" w14:paraId="20A84C67" w14:textId="77777777">
        <w:tc>
          <w:tcPr>
            <w:tcW w:w="1350" w:type="dxa"/>
            <w:tcBorders>
              <w:top w:val="single" w:sz="4" w:space="0" w:color="auto"/>
              <w:left w:val="single" w:sz="4" w:space="0" w:color="auto"/>
              <w:bottom w:val="single" w:sz="4" w:space="0" w:color="auto"/>
              <w:right w:val="single" w:sz="4" w:space="0" w:color="auto"/>
            </w:tcBorders>
          </w:tcPr>
          <w:p w14:paraId="7DEA0798" w14:textId="77777777" w:rsidR="00812921" w:rsidRDefault="00907017">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16323F04" w14:textId="77777777" w:rsidR="00812921" w:rsidRDefault="00907017">
            <w:pPr>
              <w:spacing w:afterLines="50"/>
              <w:rPr>
                <w:lang w:eastAsia="zh-CN"/>
              </w:rPr>
            </w:pPr>
            <w:r>
              <w:rPr>
                <w:lang w:eastAsia="zh-CN"/>
              </w:rPr>
              <w:t xml:space="preserve">Option 1 seems sufficient as it is closely related to throughput performance. </w:t>
            </w:r>
          </w:p>
        </w:tc>
      </w:tr>
      <w:tr w:rsidR="00812921" w14:paraId="106EC218" w14:textId="77777777">
        <w:tc>
          <w:tcPr>
            <w:tcW w:w="1350" w:type="dxa"/>
            <w:tcBorders>
              <w:top w:val="single" w:sz="4" w:space="0" w:color="auto"/>
              <w:left w:val="single" w:sz="4" w:space="0" w:color="auto"/>
              <w:bottom w:val="single" w:sz="4" w:space="0" w:color="auto"/>
              <w:right w:val="single" w:sz="4" w:space="0" w:color="auto"/>
            </w:tcBorders>
          </w:tcPr>
          <w:p w14:paraId="7387DDFC" w14:textId="77777777" w:rsidR="00812921" w:rsidRDefault="00907017">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14:paraId="3E5C1332" w14:textId="77777777" w:rsidR="00812921" w:rsidRDefault="00907017">
            <w:pPr>
              <w:spacing w:afterLines="50"/>
              <w:rPr>
                <w:lang w:eastAsia="zh-CN"/>
              </w:rPr>
            </w:pPr>
            <w:r>
              <w:rPr>
                <w:rFonts w:hint="eastAsia"/>
                <w:lang w:eastAsia="zh-CN"/>
              </w:rPr>
              <w:t>We prefer to capture the metric to the 1</w:t>
            </w:r>
            <w:r>
              <w:rPr>
                <w:rFonts w:hint="eastAsia"/>
                <w:vertAlign w:val="superscript"/>
                <w:lang w:eastAsia="zh-CN"/>
              </w:rPr>
              <w:t>st</w:t>
            </w:r>
            <w:r>
              <w:rPr>
                <w:rFonts w:hint="eastAsia"/>
                <w:lang w:eastAsia="zh-CN"/>
              </w:rPr>
              <w:t xml:space="preserve"> table. </w:t>
            </w:r>
          </w:p>
          <w:p w14:paraId="6D59285F" w14:textId="77777777" w:rsidR="00812921" w:rsidRDefault="00907017">
            <w:pPr>
              <w:spacing w:afterLines="50"/>
              <w:rPr>
                <w:lang w:eastAsia="zh-CN"/>
              </w:rPr>
            </w:pPr>
            <w:r>
              <w:rPr>
                <w:rFonts w:hint="eastAsia"/>
                <w:lang w:eastAsia="zh-CN"/>
              </w:rPr>
              <w:t xml:space="preserve">We think both option 1 and option 2 can be considered. Option 1 can be used for sub use cases with </w:t>
            </w:r>
            <w:r>
              <w:rPr>
                <w:lang w:eastAsia="zh-CN"/>
              </w:rPr>
              <w:t>eigenvector</w:t>
            </w:r>
            <w:r>
              <w:rPr>
                <w:rFonts w:hint="eastAsia"/>
                <w:lang w:eastAsia="zh-CN"/>
              </w:rPr>
              <w:t xml:space="preserve"> as input, and option 2 can be used for sub use cases with full channel as input. We are also open to other new KPIs. </w:t>
            </w:r>
          </w:p>
        </w:tc>
      </w:tr>
      <w:tr w:rsidR="00812921" w14:paraId="756C1413" w14:textId="77777777">
        <w:tc>
          <w:tcPr>
            <w:tcW w:w="1350" w:type="dxa"/>
            <w:tcBorders>
              <w:top w:val="single" w:sz="4" w:space="0" w:color="auto"/>
              <w:left w:val="single" w:sz="4" w:space="0" w:color="auto"/>
              <w:bottom w:val="single" w:sz="4" w:space="0" w:color="auto"/>
              <w:right w:val="single" w:sz="4" w:space="0" w:color="auto"/>
            </w:tcBorders>
          </w:tcPr>
          <w:p w14:paraId="0418D6AF"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7F0A162" w14:textId="77777777" w:rsidR="00812921" w:rsidRDefault="00907017">
            <w:pPr>
              <w:spacing w:afterLines="50"/>
              <w:rPr>
                <w:i/>
                <w:lang w:eastAsia="zh-CN"/>
              </w:rPr>
            </w:pPr>
            <w:r>
              <w:rPr>
                <w:rFonts w:hint="eastAsia"/>
                <w:i/>
                <w:lang w:eastAsia="zh-CN"/>
              </w:rPr>
              <w:t>We think the intermediate KPI is necessary for performance evaluation and calibration among companies. GCS/SGCS is a good metric to evaluate the accuracy of recovered eigenvectors and NMSE can be used to evaluate the accuracy of recovered channel matrix.</w:t>
            </w:r>
          </w:p>
        </w:tc>
      </w:tr>
      <w:tr w:rsidR="00812921" w14:paraId="79B5A8B5" w14:textId="77777777">
        <w:tc>
          <w:tcPr>
            <w:tcW w:w="1350" w:type="dxa"/>
            <w:tcBorders>
              <w:top w:val="single" w:sz="4" w:space="0" w:color="auto"/>
              <w:left w:val="single" w:sz="4" w:space="0" w:color="auto"/>
              <w:bottom w:val="single" w:sz="4" w:space="0" w:color="auto"/>
              <w:right w:val="single" w:sz="4" w:space="0" w:color="auto"/>
            </w:tcBorders>
          </w:tcPr>
          <w:p w14:paraId="4E4B172F"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31C550B3" w14:textId="77777777" w:rsidR="00812921" w:rsidRDefault="00907017">
            <w:pPr>
              <w:spacing w:afterLines="50"/>
              <w:rPr>
                <w:i/>
                <w:lang w:eastAsia="zh-CN"/>
              </w:rPr>
            </w:pPr>
            <w:r>
              <w:rPr>
                <w:i/>
                <w:lang w:eastAsia="zh-CN"/>
              </w:rPr>
              <w:t>We support to have the cosine similarity and NMSE as the intermediate KPIs for evaluating the CSI feedback. These two metrics are broadly adopted in related research and can be regarded as good reflector of similarities between two vectors.</w:t>
            </w:r>
            <w:r>
              <w:rPr>
                <w:rFonts w:hint="eastAsia"/>
                <w:i/>
                <w:lang w:eastAsia="zh-CN"/>
              </w:rPr>
              <w:t xml:space="preserve"> </w:t>
            </w:r>
          </w:p>
        </w:tc>
      </w:tr>
      <w:tr w:rsidR="00812921" w14:paraId="2E0AD8E6" w14:textId="77777777">
        <w:tc>
          <w:tcPr>
            <w:tcW w:w="1350" w:type="dxa"/>
            <w:tcBorders>
              <w:top w:val="single" w:sz="4" w:space="0" w:color="auto"/>
              <w:left w:val="single" w:sz="4" w:space="0" w:color="auto"/>
              <w:bottom w:val="single" w:sz="4" w:space="0" w:color="auto"/>
              <w:right w:val="single" w:sz="4" w:space="0" w:color="auto"/>
            </w:tcBorders>
          </w:tcPr>
          <w:p w14:paraId="4916251C"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19A78AA" w14:textId="77777777" w:rsidR="00812921" w:rsidRDefault="00907017">
            <w:pPr>
              <w:adjustRightInd/>
              <w:spacing w:line="252" w:lineRule="auto"/>
              <w:contextualSpacing/>
              <w:jc w:val="left"/>
              <w:rPr>
                <w:lang w:eastAsia="zh-CN"/>
              </w:rPr>
            </w:pPr>
            <w:r>
              <w:rPr>
                <w:iCs/>
                <w:kern w:val="2"/>
                <w:lang w:eastAsia="zh-CN"/>
              </w:rPr>
              <w:t xml:space="preserve">The similarity metric should be defined between the recovered output CSI and </w:t>
            </w:r>
            <w:r>
              <w:rPr>
                <w:b/>
                <w:bCs/>
                <w:i/>
                <w:kern w:val="2"/>
                <w:lang w:eastAsia="zh-CN"/>
              </w:rPr>
              <w:t xml:space="preserve">the desired output CSI. </w:t>
            </w:r>
            <w:r>
              <w:rPr>
                <w:iCs/>
                <w:kern w:val="2"/>
                <w:lang w:eastAsia="zh-CN"/>
              </w:rPr>
              <w:t>Note that in general, the desired output CSI may be different from the input or the AI/ML model. For example, the encoder input could be the raw channel matrix and the decoder output could be the eigen vector of the channel.</w:t>
            </w:r>
            <w:r>
              <w:rPr>
                <w:kern w:val="2"/>
                <w:lang w:eastAsia="zh-CN"/>
              </w:rPr>
              <w:t xml:space="preserve"> What input to use – whether/how to perform SVD on the channel H to derive an eigenvector v, or to directly feed H into an encoder, is up to company’s decision. The group only needs to agree on the output and define a metric between the ideal output (i.e., SVD of H) and the decoder output.</w:t>
            </w:r>
            <w:r>
              <w:rPr>
                <w:iCs/>
                <w:kern w:val="2"/>
                <w:lang w:eastAsia="zh-CN"/>
              </w:rPr>
              <w:br/>
            </w:r>
            <w:r>
              <w:rPr>
                <w:iCs/>
                <w:kern w:val="2"/>
                <w:lang w:eastAsia="zh-CN"/>
              </w:rPr>
              <w:br/>
              <w:t xml:space="preserve">As for the metric, we </w:t>
            </w:r>
            <w:r>
              <w:rPr>
                <w:kern w:val="2"/>
                <w:lang w:eastAsia="zh-CN"/>
              </w:rPr>
              <w:t xml:space="preserve">think we can use GCS in case the output is the eigenvector v and NMSE in case the output is the channel H. Having said that, we can define an “equivalent MSE” based on GCS, as MSE=2-2*GCS, as explained in Qualcomm contribution. This is a unified way that allows the group to compare the performance of v output and H output using the same metric. So, we propose to use the equivalent MSE that covers both option 1 and option 2. </w:t>
            </w:r>
          </w:p>
          <w:p w14:paraId="4E13F543" w14:textId="77777777" w:rsidR="00812921" w:rsidRDefault="00812921">
            <w:pPr>
              <w:adjustRightInd/>
              <w:spacing w:line="252" w:lineRule="auto"/>
              <w:contextualSpacing/>
              <w:jc w:val="left"/>
              <w:rPr>
                <w:lang w:eastAsia="zh-CN"/>
              </w:rPr>
            </w:pPr>
          </w:p>
          <w:p w14:paraId="6EB4ED91" w14:textId="77777777" w:rsidR="00812921" w:rsidRDefault="00907017">
            <w:pPr>
              <w:spacing w:afterLines="50"/>
              <w:rPr>
                <w:i/>
                <w:lang w:eastAsia="zh-CN"/>
              </w:rPr>
            </w:pPr>
            <w:r>
              <w:rPr>
                <w:kern w:val="2"/>
                <w:lang w:eastAsia="zh-CN"/>
              </w:rPr>
              <w:t>For rank &gt; 1, discussion is needed.</w:t>
            </w:r>
          </w:p>
        </w:tc>
      </w:tr>
      <w:tr w:rsidR="00812921" w14:paraId="59C18E42" w14:textId="77777777">
        <w:tc>
          <w:tcPr>
            <w:tcW w:w="1350" w:type="dxa"/>
            <w:tcBorders>
              <w:top w:val="single" w:sz="4" w:space="0" w:color="auto"/>
              <w:left w:val="single" w:sz="4" w:space="0" w:color="auto"/>
              <w:bottom w:val="single" w:sz="4" w:space="0" w:color="auto"/>
              <w:right w:val="single" w:sz="4" w:space="0" w:color="auto"/>
            </w:tcBorders>
          </w:tcPr>
          <w:p w14:paraId="712FC7E4" w14:textId="77777777" w:rsidR="00812921" w:rsidRDefault="00907017">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51147BF3" w14:textId="77777777" w:rsidR="00812921" w:rsidRDefault="00907017">
            <w:pPr>
              <w:spacing w:afterLines="50"/>
              <w:rPr>
                <w:lang w:eastAsia="zh-CN"/>
              </w:rPr>
            </w:pPr>
            <w:r>
              <w:rPr>
                <w:lang w:eastAsia="zh-CN"/>
              </w:rPr>
              <w:t xml:space="preserve">For higher rank, consider eigen-value weighted cosine similarity. </w:t>
            </w:r>
          </w:p>
          <w:p w14:paraId="19E3F884" w14:textId="77777777" w:rsidR="00812921" w:rsidRDefault="00907017">
            <w:pPr>
              <w:adjustRightInd/>
              <w:spacing w:line="252" w:lineRule="auto"/>
              <w:contextualSpacing/>
              <w:jc w:val="left"/>
              <w:rPr>
                <w:iCs/>
                <w:kern w:val="2"/>
                <w:lang w:eastAsia="zh-CN"/>
              </w:rPr>
            </w:pPr>
            <w:r>
              <w:rPr>
                <w:iCs/>
                <w:kern w:val="2"/>
                <w:lang w:eastAsia="zh-CN"/>
              </w:rPr>
              <w:t xml:space="preserve">NMSE can be used for CSI prediction. NMSE does not provide much insight comparing to type II CSI baseline. </w:t>
            </w:r>
            <w:r>
              <w:rPr>
                <w:i/>
                <w:lang w:eastAsia="zh-CN"/>
              </w:rPr>
              <w:t xml:space="preserve"> </w:t>
            </w:r>
          </w:p>
        </w:tc>
      </w:tr>
      <w:tr w:rsidR="00812921" w14:paraId="1A3B6EC3" w14:textId="77777777">
        <w:tc>
          <w:tcPr>
            <w:tcW w:w="1350" w:type="dxa"/>
            <w:tcBorders>
              <w:top w:val="single" w:sz="4" w:space="0" w:color="auto"/>
              <w:left w:val="single" w:sz="4" w:space="0" w:color="auto"/>
              <w:bottom w:val="single" w:sz="4" w:space="0" w:color="auto"/>
              <w:right w:val="single" w:sz="4" w:space="0" w:color="auto"/>
            </w:tcBorders>
          </w:tcPr>
          <w:p w14:paraId="717B5D8E"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4C0F9CA" w14:textId="77777777" w:rsidR="00812921" w:rsidRDefault="00907017">
            <w:pPr>
              <w:spacing w:afterLines="50"/>
              <w:rPr>
                <w:i/>
                <w:lang w:eastAsia="zh-CN"/>
              </w:rPr>
            </w:pPr>
            <w:r>
              <w:rPr>
                <w:rFonts w:hint="eastAsia"/>
                <w:lang w:eastAsia="zh-CN"/>
              </w:rPr>
              <w:t>W</w:t>
            </w:r>
            <w:r>
              <w:rPr>
                <w:lang w:eastAsia="zh-CN"/>
              </w:rPr>
              <w:t xml:space="preserve">e prefer option 1 with SGCS as the </w:t>
            </w:r>
            <w:r>
              <w:rPr>
                <w:rFonts w:hint="eastAsia"/>
                <w:lang w:eastAsia="zh-CN"/>
              </w:rPr>
              <w:t>in</w:t>
            </w:r>
            <w:r>
              <w:rPr>
                <w:lang w:eastAsia="zh-CN"/>
              </w:rPr>
              <w:t>termediate KPI.</w:t>
            </w:r>
          </w:p>
        </w:tc>
      </w:tr>
      <w:tr w:rsidR="00812921" w14:paraId="4B120368" w14:textId="77777777">
        <w:tc>
          <w:tcPr>
            <w:tcW w:w="1350" w:type="dxa"/>
            <w:tcBorders>
              <w:top w:val="single" w:sz="4" w:space="0" w:color="auto"/>
              <w:left w:val="single" w:sz="4" w:space="0" w:color="auto"/>
              <w:bottom w:val="single" w:sz="4" w:space="0" w:color="auto"/>
              <w:right w:val="single" w:sz="4" w:space="0" w:color="auto"/>
            </w:tcBorders>
          </w:tcPr>
          <w:p w14:paraId="7514E10A"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3D0A314C" w14:textId="77777777" w:rsidR="00812921" w:rsidRDefault="00907017">
            <w:pPr>
              <w:spacing w:afterLines="50"/>
              <w:rPr>
                <w:lang w:eastAsia="zh-CN"/>
              </w:rPr>
            </w:pPr>
            <w:r>
              <w:rPr>
                <w:iCs/>
                <w:kern w:val="2"/>
                <w:lang w:eastAsia="zh-CN"/>
              </w:rPr>
              <w:t>We prefer Option 1 to reflect the accuracy of CSI and also fine with Option 2.</w:t>
            </w:r>
          </w:p>
        </w:tc>
      </w:tr>
    </w:tbl>
    <w:p w14:paraId="0D197B9C" w14:textId="77777777" w:rsidR="00812921" w:rsidRDefault="00812921">
      <w:pPr>
        <w:spacing w:after="0" w:line="240" w:lineRule="auto"/>
        <w:rPr>
          <w:b/>
          <w:lang w:eastAsia="zh-CN"/>
        </w:rPr>
      </w:pPr>
    </w:p>
    <w:p w14:paraId="25A7C672" w14:textId="77777777" w:rsidR="00812921" w:rsidRDefault="00812921">
      <w:pPr>
        <w:spacing w:after="0" w:line="240" w:lineRule="auto"/>
        <w:rPr>
          <w:b/>
          <w:lang w:eastAsia="zh-CN"/>
        </w:rPr>
      </w:pPr>
    </w:p>
    <w:p w14:paraId="3074D4CA" w14:textId="77777777" w:rsidR="00812921" w:rsidRDefault="00907017">
      <w:pPr>
        <w:rPr>
          <w:b/>
          <w:u w:val="single"/>
          <w:lang w:eastAsia="zh-CN"/>
        </w:rPr>
      </w:pPr>
      <w:r>
        <w:rPr>
          <w:b/>
          <w:u w:val="single"/>
          <w:lang w:eastAsia="zh-CN"/>
        </w:rPr>
        <w:t>Capability/complexity related KPIs</w:t>
      </w:r>
    </w:p>
    <w:p w14:paraId="0D1406E7" w14:textId="77777777" w:rsidR="00812921" w:rsidRDefault="00907017">
      <w:pPr>
        <w:spacing w:after="0" w:line="240" w:lineRule="auto"/>
        <w:rPr>
          <w:lang w:eastAsia="zh-CN"/>
        </w:rPr>
      </w:pPr>
      <w:r>
        <w:rPr>
          <w:rFonts w:hint="eastAsia"/>
          <w:lang w:eastAsia="zh-CN"/>
        </w:rPr>
        <w:t>F</w:t>
      </w:r>
      <w:r>
        <w:rPr>
          <w:lang w:eastAsia="zh-CN"/>
        </w:rPr>
        <w:t>or processing complexity, 9 companies raise to adopt Floating point operations (FLOPs) as the KPI for processing complexity.</w:t>
      </w:r>
    </w:p>
    <w:p w14:paraId="54598443" w14:textId="77777777" w:rsidR="00812921" w:rsidRDefault="00907017">
      <w:pPr>
        <w:spacing w:after="0" w:line="240" w:lineRule="auto"/>
        <w:rPr>
          <w:lang w:eastAsia="zh-CN"/>
        </w:rPr>
      </w:pPr>
      <w:r>
        <w:rPr>
          <w:rFonts w:hint="eastAsia"/>
          <w:lang w:eastAsia="zh-CN"/>
        </w:rPr>
        <w:t>F</w:t>
      </w:r>
      <w:r>
        <w:rPr>
          <w:lang w:eastAsia="zh-CN"/>
        </w:rPr>
        <w:t>or memory storage, 9 companies raise to adopt AI/ML model size as the KPI for processing complexity, while 5 companies raise to adopt the number of AI/ML parameters to reflect the storage requirement.</w:t>
      </w:r>
    </w:p>
    <w:p w14:paraId="0933EEF6" w14:textId="77777777" w:rsidR="00812921" w:rsidRDefault="00907017">
      <w:pPr>
        <w:spacing w:after="0" w:line="240" w:lineRule="auto"/>
        <w:rPr>
          <w:lang w:eastAsia="zh-CN"/>
        </w:rPr>
      </w:pPr>
      <w:r>
        <w:rPr>
          <w:lang w:eastAsia="zh-CN"/>
        </w:rPr>
        <w:t xml:space="preserve">As per Moderator’s understanding, companies may report such capability/complexity related KPIs as part of the ‘Evaluation Metric’ added on top of the EVM table in </w:t>
      </w:r>
      <w:r>
        <w:rPr>
          <w:b/>
          <w:lang w:eastAsia="zh-CN"/>
        </w:rPr>
        <w:t>Question 2.2.2</w:t>
      </w:r>
      <w:r>
        <w:rPr>
          <w:lang w:eastAsia="zh-CN"/>
        </w:rPr>
        <w:t>.</w:t>
      </w:r>
    </w:p>
    <w:p w14:paraId="28630712" w14:textId="77777777" w:rsidR="00812921" w:rsidRDefault="00812921">
      <w:pPr>
        <w:spacing w:after="0" w:line="240" w:lineRule="auto"/>
        <w:rPr>
          <w:lang w:eastAsia="zh-CN"/>
        </w:rPr>
      </w:pPr>
    </w:p>
    <w:p w14:paraId="7A12FDC0" w14:textId="77777777" w:rsidR="00812921" w:rsidRDefault="00907017">
      <w:pPr>
        <w:spacing w:after="0" w:line="240" w:lineRule="auto"/>
        <w:rPr>
          <w:b/>
          <w:bCs/>
          <w:lang w:eastAsia="zh-CN"/>
        </w:rPr>
      </w:pPr>
      <w:r>
        <w:rPr>
          <w:b/>
          <w:bCs/>
          <w:highlight w:val="yellow"/>
          <w:lang w:eastAsia="zh-CN"/>
        </w:rPr>
        <w:lastRenderedPageBreak/>
        <w:t>Question 2.2.11:</w:t>
      </w:r>
      <w:r>
        <w:rPr>
          <w:b/>
          <w:bCs/>
          <w:lang w:eastAsia="zh-CN"/>
        </w:rPr>
        <w:t xml:space="preserve"> For the evaluation of the AI/ML based CSI feedback enhancement, do you agree that </w:t>
      </w:r>
      <w:r>
        <w:rPr>
          <w:b/>
          <w:lang w:eastAsia="zh-CN"/>
        </w:rPr>
        <w:t xml:space="preserve">Floating point operations (FLOPs) </w:t>
      </w:r>
      <w:r>
        <w:rPr>
          <w:b/>
          <w:bCs/>
          <w:lang w:eastAsia="zh-CN"/>
        </w:rPr>
        <w:t>should be adopted as part of the ‘Evaluation Metric’, and reported by companies?</w:t>
      </w:r>
    </w:p>
    <w:p w14:paraId="459DA224" w14:textId="77777777" w:rsidR="00812921" w:rsidRDefault="00812921">
      <w:pPr>
        <w:rPr>
          <w:b/>
          <w:bCs/>
          <w:color w:val="000000" w:themeColor="text1"/>
        </w:rPr>
      </w:pPr>
    </w:p>
    <w:tbl>
      <w:tblPr>
        <w:tblStyle w:val="af4"/>
        <w:tblW w:w="9209" w:type="dxa"/>
        <w:tblLook w:val="04A0" w:firstRow="1" w:lastRow="0" w:firstColumn="1" w:lastColumn="0" w:noHBand="0" w:noVBand="1"/>
      </w:tblPr>
      <w:tblGrid>
        <w:gridCol w:w="2268"/>
        <w:gridCol w:w="6941"/>
      </w:tblGrid>
      <w:tr w:rsidR="00812921" w14:paraId="5212B3B1" w14:textId="77777777">
        <w:tc>
          <w:tcPr>
            <w:tcW w:w="2268" w:type="dxa"/>
            <w:tcBorders>
              <w:top w:val="single" w:sz="4" w:space="0" w:color="auto"/>
              <w:left w:val="single" w:sz="4" w:space="0" w:color="auto"/>
              <w:bottom w:val="single" w:sz="4" w:space="0" w:color="auto"/>
              <w:right w:val="single" w:sz="4" w:space="0" w:color="auto"/>
            </w:tcBorders>
          </w:tcPr>
          <w:p w14:paraId="4B620E6D"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BD05327" w14:textId="77777777" w:rsidR="00812921" w:rsidRDefault="00907017">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812921" w14:paraId="344703AA" w14:textId="77777777">
        <w:tc>
          <w:tcPr>
            <w:tcW w:w="2268" w:type="dxa"/>
            <w:tcBorders>
              <w:top w:val="single" w:sz="4" w:space="0" w:color="auto"/>
              <w:left w:val="single" w:sz="4" w:space="0" w:color="auto"/>
              <w:bottom w:val="single" w:sz="4" w:space="0" w:color="auto"/>
              <w:right w:val="single" w:sz="4" w:space="0" w:color="auto"/>
            </w:tcBorders>
          </w:tcPr>
          <w:p w14:paraId="328473CE" w14:textId="77777777" w:rsidR="00812921" w:rsidRDefault="00812921">
            <w:pPr>
              <w:spacing w:beforeLines="50" w:before="120"/>
              <w:rPr>
                <w:iCs/>
                <w:color w:val="00B050"/>
                <w:kern w:val="2"/>
                <w:lang w:eastAsia="zh-CN"/>
              </w:rPr>
            </w:pPr>
          </w:p>
        </w:tc>
        <w:tc>
          <w:tcPr>
            <w:tcW w:w="6941" w:type="dxa"/>
            <w:tcBorders>
              <w:top w:val="single" w:sz="4" w:space="0" w:color="auto"/>
              <w:left w:val="single" w:sz="4" w:space="0" w:color="auto"/>
              <w:bottom w:val="single" w:sz="4" w:space="0" w:color="auto"/>
              <w:right w:val="single" w:sz="4" w:space="0" w:color="auto"/>
            </w:tcBorders>
          </w:tcPr>
          <w:p w14:paraId="1E5B6BE5" w14:textId="77777777" w:rsidR="00812921" w:rsidRDefault="00812921">
            <w:pPr>
              <w:spacing w:beforeLines="50" w:before="120"/>
              <w:rPr>
                <w:iCs/>
                <w:kern w:val="2"/>
                <w:lang w:eastAsia="zh-CN"/>
              </w:rPr>
            </w:pPr>
          </w:p>
        </w:tc>
      </w:tr>
      <w:tr w:rsidR="00812921" w14:paraId="67A80C85" w14:textId="77777777">
        <w:tc>
          <w:tcPr>
            <w:tcW w:w="2268" w:type="dxa"/>
            <w:tcBorders>
              <w:top w:val="single" w:sz="4" w:space="0" w:color="auto"/>
              <w:left w:val="single" w:sz="4" w:space="0" w:color="auto"/>
              <w:bottom w:val="single" w:sz="4" w:space="0" w:color="auto"/>
              <w:right w:val="single" w:sz="4" w:space="0" w:color="auto"/>
            </w:tcBorders>
          </w:tcPr>
          <w:p w14:paraId="23645193"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A9A2C73" w14:textId="77777777" w:rsidR="00812921" w:rsidRDefault="00812921">
            <w:pPr>
              <w:spacing w:beforeLines="50" w:before="120"/>
              <w:rPr>
                <w:kern w:val="2"/>
                <w:lang w:eastAsia="zh-CN"/>
              </w:rPr>
            </w:pPr>
          </w:p>
        </w:tc>
      </w:tr>
    </w:tbl>
    <w:p w14:paraId="34F534DE" w14:textId="77777777" w:rsidR="00812921" w:rsidRDefault="00812921">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FA80D9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F9E75D"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2DB5E6" w14:textId="77777777" w:rsidR="00812921" w:rsidRDefault="00907017">
            <w:pPr>
              <w:spacing w:beforeLines="50" w:before="120"/>
              <w:rPr>
                <w:i/>
                <w:iCs/>
                <w:kern w:val="2"/>
                <w:lang w:eastAsia="zh-CN"/>
              </w:rPr>
            </w:pPr>
            <w:r>
              <w:rPr>
                <w:i/>
                <w:iCs/>
                <w:kern w:val="2"/>
                <w:lang w:eastAsia="zh-CN"/>
              </w:rPr>
              <w:t>View</w:t>
            </w:r>
          </w:p>
        </w:tc>
      </w:tr>
      <w:tr w:rsidR="00812921" w14:paraId="65053256" w14:textId="77777777">
        <w:tc>
          <w:tcPr>
            <w:tcW w:w="1350" w:type="dxa"/>
            <w:tcBorders>
              <w:top w:val="single" w:sz="4" w:space="0" w:color="auto"/>
              <w:left w:val="single" w:sz="4" w:space="0" w:color="auto"/>
              <w:bottom w:val="single" w:sz="4" w:space="0" w:color="auto"/>
              <w:right w:val="single" w:sz="4" w:space="0" w:color="auto"/>
            </w:tcBorders>
          </w:tcPr>
          <w:p w14:paraId="1D1E86A4"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7201653" w14:textId="77777777" w:rsidR="00812921" w:rsidRDefault="00907017">
            <w:pPr>
              <w:spacing w:afterLines="50"/>
              <w:rPr>
                <w:i/>
                <w:lang w:eastAsia="zh-CN"/>
              </w:rPr>
            </w:pPr>
            <w:r>
              <w:rPr>
                <w:i/>
                <w:lang w:eastAsia="zh-CN"/>
              </w:rPr>
              <w:t>Besides the FLOPs, we think the power consumption should also be considered.</w:t>
            </w:r>
          </w:p>
        </w:tc>
      </w:tr>
      <w:tr w:rsidR="00812921" w14:paraId="74B988F5" w14:textId="77777777">
        <w:tc>
          <w:tcPr>
            <w:tcW w:w="1350" w:type="dxa"/>
            <w:tcBorders>
              <w:top w:val="single" w:sz="4" w:space="0" w:color="auto"/>
              <w:left w:val="single" w:sz="4" w:space="0" w:color="auto"/>
              <w:bottom w:val="single" w:sz="4" w:space="0" w:color="auto"/>
              <w:right w:val="single" w:sz="4" w:space="0" w:color="auto"/>
            </w:tcBorders>
          </w:tcPr>
          <w:p w14:paraId="1368F253"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C250EE7" w14:textId="77777777" w:rsidR="00812921" w:rsidRDefault="00907017">
            <w:pPr>
              <w:adjustRightInd/>
              <w:spacing w:line="252" w:lineRule="auto"/>
              <w:contextualSpacing/>
              <w:jc w:val="left"/>
              <w:rPr>
                <w:lang w:eastAsia="zh-CN"/>
              </w:rPr>
            </w:pPr>
            <w:r>
              <w:rPr>
                <w:rFonts w:hint="eastAsia"/>
                <w:lang w:eastAsia="zh-CN"/>
              </w:rPr>
              <w:t>F</w:t>
            </w:r>
            <w:r>
              <w:rPr>
                <w:lang w:eastAsia="zh-CN"/>
              </w:rPr>
              <w:t>LOPs can be used to measure the computation complexity and delay. However,</w:t>
            </w:r>
            <w:r>
              <w:rPr>
                <w:rFonts w:eastAsia="MS Mincho"/>
                <w:iCs/>
                <w:lang w:eastAsia="ja-JP"/>
              </w:rPr>
              <w:t xml:space="preserve"> this should be discussed in the general discussions on AIML framework.</w:t>
            </w:r>
          </w:p>
        </w:tc>
      </w:tr>
      <w:tr w:rsidR="00812921" w14:paraId="30644328" w14:textId="77777777">
        <w:tc>
          <w:tcPr>
            <w:tcW w:w="1350" w:type="dxa"/>
            <w:tcBorders>
              <w:top w:val="single" w:sz="4" w:space="0" w:color="auto"/>
              <w:left w:val="single" w:sz="4" w:space="0" w:color="auto"/>
              <w:bottom w:val="single" w:sz="4" w:space="0" w:color="auto"/>
              <w:right w:val="single" w:sz="4" w:space="0" w:color="auto"/>
            </w:tcBorders>
          </w:tcPr>
          <w:p w14:paraId="0CC8256E"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75509B57" w14:textId="77777777" w:rsidR="00812921" w:rsidRDefault="00907017">
            <w:pPr>
              <w:adjustRightInd/>
              <w:spacing w:line="252" w:lineRule="auto"/>
              <w:contextualSpacing/>
              <w:jc w:val="left"/>
              <w:rPr>
                <w:lang w:eastAsia="zh-CN"/>
              </w:rPr>
            </w:pPr>
            <w:r>
              <w:rPr>
                <w:iCs/>
                <w:kern w:val="2"/>
                <w:lang w:eastAsia="zh-CN"/>
              </w:rPr>
              <w:t>It can be reported by companies to reflect the model complexity, and reflect the relationship between complexity and performance.</w:t>
            </w:r>
          </w:p>
        </w:tc>
      </w:tr>
      <w:tr w:rsidR="00812921" w14:paraId="3787F8D3" w14:textId="77777777">
        <w:tc>
          <w:tcPr>
            <w:tcW w:w="1350" w:type="dxa"/>
            <w:tcBorders>
              <w:top w:val="single" w:sz="4" w:space="0" w:color="auto"/>
              <w:left w:val="single" w:sz="4" w:space="0" w:color="auto"/>
              <w:bottom w:val="single" w:sz="4" w:space="0" w:color="auto"/>
              <w:right w:val="single" w:sz="4" w:space="0" w:color="auto"/>
            </w:tcBorders>
          </w:tcPr>
          <w:p w14:paraId="11711466"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3A284FBE" w14:textId="77777777" w:rsidR="00812921" w:rsidRDefault="00907017">
            <w:pPr>
              <w:adjustRightInd/>
              <w:spacing w:line="252" w:lineRule="auto"/>
              <w:contextualSpacing/>
              <w:jc w:val="left"/>
              <w:rPr>
                <w:iCs/>
                <w:kern w:val="2"/>
                <w:lang w:eastAsia="zh-CN"/>
              </w:rPr>
            </w:pPr>
            <w:r>
              <w:rPr>
                <w:iCs/>
                <w:lang w:eastAsia="zh-CN"/>
              </w:rPr>
              <w:t>FLOPs Should be the main KPI for AI model complexity.</w:t>
            </w:r>
          </w:p>
        </w:tc>
      </w:tr>
      <w:tr w:rsidR="00812921" w14:paraId="23B27DB6" w14:textId="77777777">
        <w:tc>
          <w:tcPr>
            <w:tcW w:w="1350" w:type="dxa"/>
            <w:tcBorders>
              <w:top w:val="single" w:sz="4" w:space="0" w:color="auto"/>
              <w:left w:val="single" w:sz="4" w:space="0" w:color="auto"/>
              <w:bottom w:val="single" w:sz="4" w:space="0" w:color="auto"/>
              <w:right w:val="single" w:sz="4" w:space="0" w:color="auto"/>
            </w:tcBorders>
          </w:tcPr>
          <w:p w14:paraId="76619775"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8FC576C" w14:textId="77777777" w:rsidR="00812921" w:rsidRDefault="00907017">
            <w:pPr>
              <w:adjustRightInd/>
              <w:spacing w:line="252" w:lineRule="auto"/>
              <w:contextualSpacing/>
              <w:jc w:val="left"/>
              <w:rPr>
                <w:iCs/>
                <w:kern w:val="2"/>
                <w:lang w:eastAsia="zh-CN"/>
              </w:rPr>
            </w:pPr>
            <w:r>
              <w:rPr>
                <w:iCs/>
                <w:kern w:val="2"/>
                <w:lang w:eastAsia="zh-CN"/>
              </w:rPr>
              <w:t>FLOPs can be used for complexity comparison.</w:t>
            </w:r>
          </w:p>
        </w:tc>
      </w:tr>
      <w:tr w:rsidR="00812921" w14:paraId="1FE1E028" w14:textId="77777777">
        <w:tc>
          <w:tcPr>
            <w:tcW w:w="1350" w:type="dxa"/>
            <w:tcBorders>
              <w:top w:val="single" w:sz="4" w:space="0" w:color="auto"/>
              <w:left w:val="single" w:sz="4" w:space="0" w:color="auto"/>
              <w:bottom w:val="single" w:sz="4" w:space="0" w:color="auto"/>
              <w:right w:val="single" w:sz="4" w:space="0" w:color="auto"/>
            </w:tcBorders>
          </w:tcPr>
          <w:p w14:paraId="118D80CB"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C929EC5" w14:textId="77777777" w:rsidR="00812921" w:rsidRDefault="00907017">
            <w:pPr>
              <w:adjustRightInd/>
              <w:spacing w:line="252" w:lineRule="auto"/>
              <w:contextualSpacing/>
              <w:jc w:val="left"/>
              <w:rPr>
                <w:iCs/>
                <w:kern w:val="2"/>
                <w:lang w:eastAsia="zh-CN"/>
              </w:rPr>
            </w:pPr>
            <w:r>
              <w:rPr>
                <w:lang w:eastAsia="zh-CN"/>
              </w:rPr>
              <w:t>FLOPs can be adopted as a metric to evaluate the complexity of AI model.</w:t>
            </w:r>
          </w:p>
        </w:tc>
      </w:tr>
      <w:tr w:rsidR="00812921" w14:paraId="05F32F06" w14:textId="77777777">
        <w:tc>
          <w:tcPr>
            <w:tcW w:w="1350" w:type="dxa"/>
            <w:tcBorders>
              <w:top w:val="single" w:sz="4" w:space="0" w:color="auto"/>
              <w:left w:val="single" w:sz="4" w:space="0" w:color="auto"/>
              <w:bottom w:val="single" w:sz="4" w:space="0" w:color="auto"/>
              <w:right w:val="single" w:sz="4" w:space="0" w:color="auto"/>
            </w:tcBorders>
          </w:tcPr>
          <w:p w14:paraId="37612A49"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59FFE80" w14:textId="77777777" w:rsidR="00812921" w:rsidRDefault="00907017">
            <w:pPr>
              <w:adjustRightInd/>
              <w:spacing w:line="252" w:lineRule="auto"/>
              <w:contextualSpacing/>
              <w:jc w:val="left"/>
              <w:rPr>
                <w:iCs/>
                <w:kern w:val="2"/>
                <w:lang w:eastAsia="zh-CN"/>
              </w:rPr>
            </w:pPr>
            <w:r>
              <w:rPr>
                <w:iCs/>
                <w:kern w:val="2"/>
                <w:lang w:eastAsia="zh-CN"/>
              </w:rPr>
              <w:t>FLOPs is an important metric for complexity characterization.</w:t>
            </w:r>
          </w:p>
        </w:tc>
      </w:tr>
      <w:tr w:rsidR="00812921" w14:paraId="4C3BC68B" w14:textId="77777777">
        <w:tc>
          <w:tcPr>
            <w:tcW w:w="1350" w:type="dxa"/>
            <w:tcBorders>
              <w:top w:val="single" w:sz="4" w:space="0" w:color="auto"/>
              <w:left w:val="single" w:sz="4" w:space="0" w:color="auto"/>
              <w:bottom w:val="single" w:sz="4" w:space="0" w:color="auto"/>
              <w:right w:val="single" w:sz="4" w:space="0" w:color="auto"/>
            </w:tcBorders>
          </w:tcPr>
          <w:p w14:paraId="5D5FA756"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39A363E3" w14:textId="77777777" w:rsidR="00812921" w:rsidRDefault="00907017">
            <w:pPr>
              <w:adjustRightInd/>
              <w:spacing w:line="252" w:lineRule="auto"/>
              <w:contextualSpacing/>
              <w:jc w:val="left"/>
              <w:rPr>
                <w:iCs/>
                <w:kern w:val="2"/>
                <w:lang w:eastAsia="zh-CN"/>
              </w:rPr>
            </w:pPr>
            <w:r>
              <w:rPr>
                <w:lang w:eastAsia="zh-CN"/>
              </w:rPr>
              <w:t>FLOPs can be considered for measuring the complexity. Also, the total data storage should be considered</w:t>
            </w:r>
          </w:p>
        </w:tc>
      </w:tr>
      <w:tr w:rsidR="00812921" w14:paraId="7D8E1E3F" w14:textId="77777777">
        <w:tc>
          <w:tcPr>
            <w:tcW w:w="1350" w:type="dxa"/>
            <w:tcBorders>
              <w:top w:val="single" w:sz="4" w:space="0" w:color="auto"/>
              <w:left w:val="single" w:sz="4" w:space="0" w:color="auto"/>
              <w:bottom w:val="single" w:sz="4" w:space="0" w:color="auto"/>
              <w:right w:val="single" w:sz="4" w:space="0" w:color="auto"/>
            </w:tcBorders>
          </w:tcPr>
          <w:p w14:paraId="2C3C9C7D"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C4C20A8" w14:textId="77777777" w:rsidR="00812921" w:rsidRDefault="00907017">
            <w:pPr>
              <w:spacing w:afterLines="50"/>
              <w:rPr>
                <w:i/>
                <w:lang w:eastAsia="zh-CN"/>
              </w:rPr>
            </w:pPr>
            <w:r>
              <w:rPr>
                <w:i/>
                <w:lang w:eastAsia="zh-CN"/>
              </w:rPr>
              <w:t>Complexity of an AI/Ml model is different in different stages:</w:t>
            </w:r>
          </w:p>
          <w:p w14:paraId="7F8D9E2D" w14:textId="77777777" w:rsidR="00812921" w:rsidRDefault="00907017">
            <w:pPr>
              <w:spacing w:afterLines="50"/>
              <w:rPr>
                <w:i/>
                <w:lang w:eastAsia="zh-CN"/>
              </w:rPr>
            </w:pPr>
            <w:r>
              <w:rPr>
                <w:i/>
                <w:lang w:eastAsia="zh-CN"/>
              </w:rPr>
              <w:t xml:space="preserve">Complexity of training phase: We should report the complexity if the model is going to be trained using online field data, </w:t>
            </w:r>
            <w:r>
              <w:rPr>
                <w:b/>
                <w:bCs/>
                <w:i/>
                <w:lang w:eastAsia="zh-CN"/>
              </w:rPr>
              <w:t>but</w:t>
            </w:r>
            <w:r>
              <w:rPr>
                <w:i/>
                <w:lang w:eastAsia="zh-CN"/>
              </w:rPr>
              <w:t xml:space="preserve"> </w:t>
            </w:r>
            <w:r>
              <w:rPr>
                <w:b/>
                <w:bCs/>
                <w:i/>
                <w:lang w:eastAsia="zh-CN"/>
              </w:rPr>
              <w:t>if the model will be trained using offline field data or simulated</w:t>
            </w:r>
            <w:r>
              <w:rPr>
                <w:i/>
                <w:lang w:eastAsia="zh-CN"/>
              </w:rPr>
              <w:t xml:space="preserve"> data </w:t>
            </w:r>
            <w:r>
              <w:rPr>
                <w:b/>
                <w:bCs/>
                <w:i/>
                <w:lang w:eastAsia="zh-CN"/>
              </w:rPr>
              <w:t>we do not need</w:t>
            </w:r>
            <w:r>
              <w:rPr>
                <w:i/>
                <w:lang w:eastAsia="zh-CN"/>
              </w:rPr>
              <w:t xml:space="preserve"> to report training complexity.</w:t>
            </w:r>
          </w:p>
          <w:p w14:paraId="76FA19AF" w14:textId="77777777" w:rsidR="00812921" w:rsidRDefault="00907017">
            <w:pPr>
              <w:spacing w:afterLines="50"/>
              <w:rPr>
                <w:i/>
                <w:lang w:eastAsia="zh-CN"/>
              </w:rPr>
            </w:pPr>
            <w:r>
              <w:rPr>
                <w:i/>
                <w:lang w:eastAsia="zh-CN"/>
              </w:rPr>
              <w:t>Complexity of inference phase:</w:t>
            </w:r>
            <w:r>
              <w:rPr>
                <w:b/>
                <w:bCs/>
                <w:i/>
                <w:lang w:eastAsia="zh-CN"/>
              </w:rPr>
              <w:t xml:space="preserve"> </w:t>
            </w:r>
            <w:r>
              <w:rPr>
                <w:i/>
                <w:lang w:eastAsia="zh-CN"/>
              </w:rPr>
              <w:t>it should be reported</w:t>
            </w:r>
          </w:p>
          <w:p w14:paraId="73B839CB" w14:textId="77777777" w:rsidR="00812921" w:rsidRDefault="00907017">
            <w:pPr>
              <w:spacing w:afterLines="50"/>
              <w:rPr>
                <w:i/>
                <w:lang w:eastAsia="zh-CN"/>
              </w:rPr>
            </w:pPr>
            <w:r>
              <w:rPr>
                <w:i/>
                <w:lang w:eastAsia="zh-CN"/>
              </w:rPr>
              <w:t>Complexity of the model update phase:</w:t>
            </w:r>
            <w:r>
              <w:rPr>
                <w:b/>
                <w:bCs/>
                <w:i/>
                <w:lang w:eastAsia="zh-CN"/>
              </w:rPr>
              <w:t xml:space="preserve"> </w:t>
            </w:r>
            <w:r>
              <w:rPr>
                <w:i/>
                <w:lang w:eastAsia="zh-CN"/>
              </w:rPr>
              <w:t>Should be reported if it happens online.</w:t>
            </w:r>
          </w:p>
        </w:tc>
      </w:tr>
      <w:tr w:rsidR="00812921" w14:paraId="5788BACF" w14:textId="77777777">
        <w:tc>
          <w:tcPr>
            <w:tcW w:w="1350" w:type="dxa"/>
            <w:tcBorders>
              <w:top w:val="single" w:sz="4" w:space="0" w:color="auto"/>
              <w:left w:val="single" w:sz="4" w:space="0" w:color="auto"/>
              <w:bottom w:val="single" w:sz="4" w:space="0" w:color="auto"/>
              <w:right w:val="single" w:sz="4" w:space="0" w:color="auto"/>
            </w:tcBorders>
          </w:tcPr>
          <w:p w14:paraId="502B60AE" w14:textId="77777777" w:rsidR="00812921" w:rsidRDefault="00907017">
            <w:pPr>
              <w:spacing w:beforeLines="50" w:before="120"/>
              <w:rPr>
                <w:iCs/>
                <w:kern w:val="2"/>
                <w:lang w:eastAsia="zh-CN"/>
              </w:rPr>
            </w:pPr>
            <w:r>
              <w:rPr>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2B28CE8D" w14:textId="77777777" w:rsidR="00812921" w:rsidRDefault="00907017">
            <w:pPr>
              <w:adjustRightInd/>
              <w:spacing w:line="252" w:lineRule="auto"/>
              <w:contextualSpacing/>
              <w:jc w:val="left"/>
              <w:rPr>
                <w:iCs/>
                <w:kern w:val="2"/>
                <w:lang w:eastAsia="zh-CN"/>
              </w:rPr>
            </w:pPr>
            <w:r>
              <w:rPr>
                <w:rFonts w:eastAsia="Malgun Gothic" w:hint="eastAsia"/>
                <w:iCs/>
                <w:kern w:val="2"/>
                <w:lang w:eastAsia="ko-KR"/>
              </w:rPr>
              <w:t>FLOPs can be considered</w:t>
            </w:r>
            <w:r>
              <w:rPr>
                <w:rFonts w:eastAsia="Malgun Gothic"/>
                <w:iCs/>
                <w:kern w:val="2"/>
                <w:lang w:eastAsia="ko-KR"/>
              </w:rPr>
              <w:t xml:space="preserve"> as a good metric to</w:t>
            </w:r>
            <w:r>
              <w:rPr>
                <w:rFonts w:eastAsia="Malgun Gothic" w:hint="eastAsia"/>
                <w:iCs/>
                <w:kern w:val="2"/>
                <w:lang w:eastAsia="ko-KR"/>
              </w:rPr>
              <w:t xml:space="preserve"> compare AI models. </w:t>
            </w:r>
          </w:p>
        </w:tc>
      </w:tr>
      <w:tr w:rsidR="00812921" w14:paraId="2BD4C4B1" w14:textId="77777777">
        <w:tc>
          <w:tcPr>
            <w:tcW w:w="1350" w:type="dxa"/>
            <w:tcBorders>
              <w:top w:val="single" w:sz="4" w:space="0" w:color="auto"/>
              <w:left w:val="single" w:sz="4" w:space="0" w:color="auto"/>
              <w:bottom w:val="single" w:sz="4" w:space="0" w:color="auto"/>
              <w:right w:val="single" w:sz="4" w:space="0" w:color="auto"/>
            </w:tcBorders>
          </w:tcPr>
          <w:p w14:paraId="33736AE5" w14:textId="77777777" w:rsidR="00812921" w:rsidRDefault="00907017">
            <w:pPr>
              <w:spacing w:beforeLines="50" w:before="120"/>
              <w:rPr>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DD8A8E8" w14:textId="77777777" w:rsidR="00812921" w:rsidRDefault="00907017">
            <w:pPr>
              <w:adjustRightInd/>
              <w:spacing w:line="252" w:lineRule="auto"/>
              <w:contextualSpacing/>
              <w:jc w:val="left"/>
              <w:rPr>
                <w:rFonts w:eastAsia="Malgun Gothic"/>
                <w:iCs/>
                <w:kern w:val="2"/>
                <w:lang w:eastAsia="ko-KR"/>
              </w:rPr>
            </w:pPr>
            <w:r>
              <w:rPr>
                <w:rFonts w:hint="eastAsia"/>
                <w:lang w:eastAsia="zh-CN"/>
              </w:rPr>
              <w:t>We think the c</w:t>
            </w:r>
            <w:r>
              <w:rPr>
                <w:lang w:eastAsia="zh-CN"/>
              </w:rPr>
              <w:t xml:space="preserve">omputation complexity </w:t>
            </w:r>
            <w:r>
              <w:rPr>
                <w:rFonts w:hint="eastAsia"/>
                <w:lang w:eastAsia="zh-CN"/>
              </w:rPr>
              <w:t>of AI model should be taken into consideration as the KPI, which can be represented by FLOPs. Therefore FLOPs should be adopted as part of</w:t>
            </w:r>
            <w:r>
              <w:rPr>
                <w:rFonts w:hint="eastAsia"/>
                <w:lang w:eastAsia="zh-CN"/>
              </w:rPr>
              <w:t>‘</w:t>
            </w:r>
            <w:r>
              <w:rPr>
                <w:lang w:eastAsia="zh-CN"/>
              </w:rPr>
              <w:t>Evaluation Metric’</w:t>
            </w:r>
            <w:r>
              <w:rPr>
                <w:rFonts w:hint="eastAsia"/>
                <w:lang w:eastAsia="zh-CN"/>
              </w:rPr>
              <w:t>.</w:t>
            </w:r>
          </w:p>
        </w:tc>
      </w:tr>
      <w:tr w:rsidR="00812921" w14:paraId="628FEED3" w14:textId="77777777">
        <w:tc>
          <w:tcPr>
            <w:tcW w:w="1350" w:type="dxa"/>
            <w:tcBorders>
              <w:top w:val="single" w:sz="4" w:space="0" w:color="auto"/>
              <w:left w:val="single" w:sz="4" w:space="0" w:color="auto"/>
              <w:bottom w:val="single" w:sz="4" w:space="0" w:color="auto"/>
              <w:right w:val="single" w:sz="4" w:space="0" w:color="auto"/>
            </w:tcBorders>
          </w:tcPr>
          <w:p w14:paraId="1C8A903F"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ACC817A" w14:textId="77777777" w:rsidR="00812921" w:rsidRDefault="00907017">
            <w:pPr>
              <w:spacing w:afterLines="50"/>
              <w:rPr>
                <w:i/>
                <w:lang w:eastAsia="zh-CN"/>
              </w:rPr>
            </w:pPr>
            <w:r>
              <w:rPr>
                <w:rFonts w:hint="eastAsia"/>
                <w:i/>
                <w:lang w:eastAsia="zh-CN"/>
              </w:rPr>
              <w:t xml:space="preserve">We think FLOPs can be initially adopted as </w:t>
            </w:r>
            <w:proofErr w:type="gramStart"/>
            <w:r>
              <w:rPr>
                <w:rFonts w:hint="eastAsia"/>
                <w:i/>
                <w:lang w:eastAsia="zh-CN"/>
              </w:rPr>
              <w:t>a</w:t>
            </w:r>
            <w:proofErr w:type="gramEnd"/>
            <w:r>
              <w:rPr>
                <w:rFonts w:hint="eastAsia"/>
                <w:i/>
                <w:lang w:eastAsia="zh-CN"/>
              </w:rPr>
              <w:t xml:space="preserve"> evaluation metric for AI/ML model comparison. However, different inference latency may emerge even with the same Flops because of different hardware configurations. Therefore, whether some other metrics are needed for complexity evaluation should be further discussed.       </w:t>
            </w:r>
          </w:p>
        </w:tc>
      </w:tr>
      <w:tr w:rsidR="00812921" w14:paraId="2E23F333" w14:textId="77777777">
        <w:tc>
          <w:tcPr>
            <w:tcW w:w="1350" w:type="dxa"/>
            <w:tcBorders>
              <w:top w:val="single" w:sz="4" w:space="0" w:color="auto"/>
              <w:left w:val="single" w:sz="4" w:space="0" w:color="auto"/>
              <w:bottom w:val="single" w:sz="4" w:space="0" w:color="auto"/>
              <w:right w:val="single" w:sz="4" w:space="0" w:color="auto"/>
            </w:tcBorders>
          </w:tcPr>
          <w:p w14:paraId="46C9F5C2"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CE5FCE6" w14:textId="77777777" w:rsidR="00812921" w:rsidRDefault="00907017">
            <w:pPr>
              <w:spacing w:afterLines="50"/>
              <w:rPr>
                <w:i/>
                <w:lang w:eastAsia="zh-CN"/>
              </w:rPr>
            </w:pPr>
            <w:r>
              <w:rPr>
                <w:rFonts w:hint="eastAsia"/>
                <w:i/>
                <w:lang w:eastAsia="zh-CN"/>
              </w:rPr>
              <w:t>I</w:t>
            </w:r>
            <w:r>
              <w:rPr>
                <w:i/>
                <w:lang w:eastAsia="zh-CN"/>
              </w:rPr>
              <w:t xml:space="preserve">t is always necessary to have a proper evaluation on the complexity of the AI/ML model, and FLOPs is one commonly recognized metric which can reflect the </w:t>
            </w:r>
            <w:r>
              <w:rPr>
                <w:i/>
                <w:lang w:eastAsia="zh-CN"/>
              </w:rPr>
              <w:lastRenderedPageBreak/>
              <w:t xml:space="preserve">computational complexity of the AI/ML model. It will be helpful for evaluating the trade-off between the performance and the cost of an AI/ML model. </w:t>
            </w:r>
          </w:p>
        </w:tc>
      </w:tr>
      <w:tr w:rsidR="00812921" w14:paraId="37D5A194" w14:textId="77777777">
        <w:tc>
          <w:tcPr>
            <w:tcW w:w="1350" w:type="dxa"/>
            <w:tcBorders>
              <w:top w:val="single" w:sz="4" w:space="0" w:color="auto"/>
              <w:left w:val="single" w:sz="4" w:space="0" w:color="auto"/>
              <w:bottom w:val="single" w:sz="4" w:space="0" w:color="auto"/>
              <w:right w:val="single" w:sz="4" w:space="0" w:color="auto"/>
            </w:tcBorders>
          </w:tcPr>
          <w:p w14:paraId="3435B7BB" w14:textId="77777777" w:rsidR="00812921" w:rsidRDefault="00907017">
            <w:pPr>
              <w:spacing w:beforeLines="50" w:before="120"/>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0BD6505C" w14:textId="77777777" w:rsidR="00812921" w:rsidRDefault="00907017">
            <w:pPr>
              <w:spacing w:afterLines="50"/>
              <w:rPr>
                <w:i/>
                <w:lang w:eastAsia="zh-CN"/>
              </w:rPr>
            </w:pPr>
            <w:r>
              <w:rPr>
                <w:rFonts w:eastAsia="Malgun Gothic"/>
                <w:iCs/>
                <w:kern w:val="2"/>
                <w:lang w:eastAsia="ko-KR"/>
              </w:rPr>
              <w:t>Agree with the proposal.</w:t>
            </w:r>
          </w:p>
        </w:tc>
      </w:tr>
      <w:tr w:rsidR="00812921" w14:paraId="66851250" w14:textId="77777777">
        <w:tc>
          <w:tcPr>
            <w:tcW w:w="1350" w:type="dxa"/>
            <w:tcBorders>
              <w:top w:val="single" w:sz="4" w:space="0" w:color="auto"/>
              <w:left w:val="single" w:sz="4" w:space="0" w:color="auto"/>
              <w:bottom w:val="single" w:sz="4" w:space="0" w:color="auto"/>
              <w:right w:val="single" w:sz="4" w:space="0" w:color="auto"/>
            </w:tcBorders>
          </w:tcPr>
          <w:p w14:paraId="19A48189" w14:textId="77777777" w:rsidR="00812921" w:rsidRDefault="00907017">
            <w:pPr>
              <w:spacing w:beforeLines="50" w:before="120"/>
              <w:rPr>
                <w:iCs/>
                <w:kern w:val="2"/>
                <w:lang w:eastAsia="zh-CN"/>
              </w:rPr>
            </w:pPr>
            <w:r>
              <w:rPr>
                <w:iCs/>
                <w:kern w:val="2"/>
                <w:lang w:eastAsia="zh-CN"/>
              </w:rPr>
              <w:t>Apple</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570A2548" w14:textId="77777777" w:rsidR="00812921" w:rsidRDefault="00907017">
            <w:pPr>
              <w:adjustRightInd/>
              <w:spacing w:line="252" w:lineRule="auto"/>
              <w:contextualSpacing/>
              <w:jc w:val="left"/>
              <w:rPr>
                <w:iCs/>
                <w:lang w:eastAsia="zh-CN"/>
              </w:rPr>
            </w:pPr>
            <w:r>
              <w:rPr>
                <w:iCs/>
                <w:lang w:eastAsia="zh-CN"/>
              </w:rPr>
              <w:t>Suggest change “should” to “can”</w:t>
            </w:r>
          </w:p>
          <w:p w14:paraId="3B45240E" w14:textId="77777777" w:rsidR="00812921" w:rsidRDefault="00907017">
            <w:pPr>
              <w:spacing w:afterLines="50"/>
              <w:rPr>
                <w:rFonts w:eastAsia="Malgun Gothic"/>
                <w:iCs/>
                <w:kern w:val="2"/>
                <w:lang w:eastAsia="ko-KR"/>
              </w:rPr>
            </w:pPr>
            <w:r>
              <w:rPr>
                <w:iCs/>
                <w:lang w:eastAsia="zh-CN"/>
              </w:rPr>
              <w:t>We would like to clarify whether the detailed NN structure and parameters will be shared together with FLOPs or just FLOPs number is proposed?</w:t>
            </w:r>
          </w:p>
        </w:tc>
      </w:tr>
      <w:tr w:rsidR="00812921" w14:paraId="0AD6250E" w14:textId="77777777">
        <w:tc>
          <w:tcPr>
            <w:tcW w:w="1350" w:type="dxa"/>
            <w:tcBorders>
              <w:top w:val="single" w:sz="4" w:space="0" w:color="auto"/>
              <w:left w:val="single" w:sz="4" w:space="0" w:color="auto"/>
              <w:bottom w:val="single" w:sz="4" w:space="0" w:color="auto"/>
              <w:right w:val="single" w:sz="4" w:space="0" w:color="auto"/>
            </w:tcBorders>
          </w:tcPr>
          <w:p w14:paraId="1A1C701D"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005D556" w14:textId="77777777" w:rsidR="00812921" w:rsidRDefault="00907017">
            <w:pPr>
              <w:adjustRightInd/>
              <w:spacing w:line="252" w:lineRule="auto"/>
              <w:contextualSpacing/>
              <w:jc w:val="left"/>
              <w:rPr>
                <w:i/>
                <w:lang w:eastAsia="zh-CN"/>
              </w:rPr>
            </w:pPr>
            <w:r>
              <w:rPr>
                <w:lang w:eastAsia="zh-CN"/>
              </w:rPr>
              <w:t>We agree that FLOPs can be used for AI model complexity evaluation.</w:t>
            </w:r>
          </w:p>
        </w:tc>
      </w:tr>
      <w:tr w:rsidR="00812921" w14:paraId="4DE45CDE" w14:textId="77777777">
        <w:tc>
          <w:tcPr>
            <w:tcW w:w="1350" w:type="dxa"/>
            <w:tcBorders>
              <w:top w:val="single" w:sz="4" w:space="0" w:color="auto"/>
              <w:left w:val="single" w:sz="4" w:space="0" w:color="auto"/>
              <w:bottom w:val="single" w:sz="4" w:space="0" w:color="auto"/>
              <w:right w:val="single" w:sz="4" w:space="0" w:color="auto"/>
            </w:tcBorders>
          </w:tcPr>
          <w:p w14:paraId="54583146" w14:textId="77777777" w:rsidR="00812921" w:rsidRDefault="00907017">
            <w:pPr>
              <w:spacing w:beforeLines="50" w:before="120"/>
              <w:rPr>
                <w:iCs/>
                <w:kern w:val="2"/>
                <w:lang w:eastAsia="zh-CN"/>
              </w:rPr>
            </w:pPr>
            <w:r>
              <w:rPr>
                <w:iCs/>
                <w:kern w:val="2"/>
                <w:lang w:eastAsia="zh-CN"/>
              </w:rPr>
              <w:t>Beijing Jiaotong University</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56672431" w14:textId="77777777" w:rsidR="00812921" w:rsidRDefault="00907017">
            <w:pPr>
              <w:adjustRightInd/>
              <w:spacing w:line="252" w:lineRule="auto"/>
              <w:contextualSpacing/>
              <w:jc w:val="left"/>
              <w:rPr>
                <w:lang w:eastAsia="zh-CN"/>
              </w:rPr>
            </w:pPr>
            <w:r>
              <w:rPr>
                <w:iCs/>
                <w:kern w:val="2"/>
                <w:lang w:eastAsia="zh-CN"/>
              </w:rPr>
              <w:t>The model complexity can be measured by FLOP, and the hardware requirement can be measured by FLOPS.</w:t>
            </w:r>
          </w:p>
        </w:tc>
      </w:tr>
    </w:tbl>
    <w:p w14:paraId="4CCB8E29" w14:textId="77777777" w:rsidR="00812921" w:rsidRDefault="00812921">
      <w:pPr>
        <w:spacing w:after="0" w:line="240" w:lineRule="auto"/>
        <w:rPr>
          <w:lang w:eastAsia="zh-CN"/>
        </w:rPr>
      </w:pPr>
    </w:p>
    <w:p w14:paraId="381988BF" w14:textId="77777777" w:rsidR="00812921" w:rsidRDefault="00812921">
      <w:pPr>
        <w:spacing w:after="0" w:line="240" w:lineRule="auto"/>
        <w:rPr>
          <w:lang w:eastAsia="zh-CN"/>
        </w:rPr>
      </w:pPr>
    </w:p>
    <w:p w14:paraId="469FD6A9" w14:textId="77777777" w:rsidR="00812921" w:rsidRDefault="00907017">
      <w:pPr>
        <w:spacing w:after="0" w:line="240" w:lineRule="auto"/>
        <w:rPr>
          <w:b/>
          <w:bCs/>
          <w:lang w:eastAsia="zh-CN"/>
        </w:rPr>
      </w:pPr>
      <w:r>
        <w:rPr>
          <w:b/>
          <w:bCs/>
          <w:highlight w:val="yellow"/>
          <w:lang w:eastAsia="zh-CN"/>
        </w:rPr>
        <w:t>Question 2.2.12:</w:t>
      </w:r>
      <w:r>
        <w:rPr>
          <w:b/>
          <w:bCs/>
          <w:lang w:eastAsia="zh-CN"/>
        </w:rPr>
        <w:t xml:space="preserve"> For the evaluation of the AI/ML based CSI feedback enhancement, do you agree AI/ML </w:t>
      </w:r>
      <w:r>
        <w:rPr>
          <w:b/>
          <w:lang w:eastAsia="zh-CN"/>
        </w:rPr>
        <w:t xml:space="preserve">memory storage </w:t>
      </w:r>
      <w:r>
        <w:rPr>
          <w:b/>
          <w:bCs/>
          <w:lang w:eastAsia="zh-CN"/>
        </w:rPr>
        <w:t>should be adopted as part of the ‘Evaluation Metric’, and reported by companies? If so, which of the following format(s) do you prefer?</w:t>
      </w:r>
    </w:p>
    <w:p w14:paraId="7CFAF1F9"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Option 1: AI/ML model size, i.e., number of bytes occupied by the AI/ML model</w:t>
      </w:r>
    </w:p>
    <w:p w14:paraId="4221E2D4"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 xml:space="preserve">Option 2: </w:t>
      </w:r>
      <w:r>
        <w:rPr>
          <w:rFonts w:eastAsiaTheme="minorEastAsia"/>
          <w:b/>
          <w:lang w:eastAsia="zh-CN"/>
        </w:rPr>
        <w:t>Number of AI/ML parameters</w:t>
      </w:r>
    </w:p>
    <w:p w14:paraId="2907C525"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Option 3: Other</w:t>
      </w:r>
    </w:p>
    <w:p w14:paraId="2A22E606" w14:textId="77777777" w:rsidR="00812921" w:rsidRDefault="00812921">
      <w:pPr>
        <w:rPr>
          <w:b/>
          <w:bCs/>
          <w:color w:val="000000" w:themeColor="text1"/>
        </w:rPr>
      </w:pPr>
    </w:p>
    <w:p w14:paraId="17DF35E5" w14:textId="77777777" w:rsidR="00812921" w:rsidRDefault="00907017">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812921" w14:paraId="269FC869"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69235121"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AEC4F02" w14:textId="77777777" w:rsidR="00812921" w:rsidRDefault="00907017">
            <w:pPr>
              <w:spacing w:beforeLines="50" w:before="120"/>
              <w:rPr>
                <w:iCs/>
                <w:kern w:val="2"/>
                <w:lang w:eastAsia="zh-CN"/>
              </w:rPr>
            </w:pPr>
            <w:r>
              <w:rPr>
                <w:iCs/>
                <w:kern w:val="2"/>
                <w:lang w:eastAsia="zh-CN"/>
              </w:rPr>
              <w:t xml:space="preserve">Xiaomi Huawei/Hisi, CAICT, MediaTek, Ericsson, CMCC, Nokia/NSB, NVIDIA, InterDigital, Fraunhofer, Charter, </w:t>
            </w:r>
            <w:r>
              <w:rPr>
                <w:smallCaps/>
                <w:kern w:val="2"/>
                <w:lang w:eastAsia="zh-CN"/>
              </w:rPr>
              <w:t xml:space="preserve">Futurewei, Lenovo, LG, </w:t>
            </w:r>
            <w:r>
              <w:rPr>
                <w:kern w:val="2"/>
                <w:lang w:eastAsia="zh-CN"/>
              </w:rPr>
              <w:t>Panasonic</w:t>
            </w:r>
            <w:r>
              <w:rPr>
                <w:rFonts w:hint="eastAsia"/>
                <w:kern w:val="2"/>
                <w:lang w:eastAsia="zh-CN"/>
              </w:rPr>
              <w:t>, CATT, ZTE</w:t>
            </w:r>
            <w:r>
              <w:rPr>
                <w:kern w:val="2"/>
                <w:lang w:eastAsia="zh-CN"/>
              </w:rPr>
              <w:t xml:space="preserve"> </w:t>
            </w:r>
            <w:r>
              <w:rPr>
                <w:smallCaps/>
                <w:kern w:val="2"/>
                <w:lang w:eastAsia="zh-CN"/>
              </w:rPr>
              <w:t>Samsung</w:t>
            </w:r>
            <w:r>
              <w:rPr>
                <w:kern w:val="2"/>
                <w:lang w:eastAsia="zh-CN"/>
              </w:rPr>
              <w:t xml:space="preserve"> Qualcomm</w:t>
            </w:r>
            <w:r>
              <w:rPr>
                <w:iCs/>
                <w:kern w:val="2"/>
                <w:lang w:eastAsia="zh-CN"/>
              </w:rPr>
              <w:t xml:space="preserve"> Apple</w:t>
            </w:r>
            <w:r>
              <w:rPr>
                <w:kern w:val="2"/>
                <w:lang w:eastAsia="zh-CN"/>
              </w:rPr>
              <w:t xml:space="preserve"> OPPO , Beijing Jiaotong University</w:t>
            </w:r>
          </w:p>
        </w:tc>
      </w:tr>
      <w:tr w:rsidR="00812921" w14:paraId="24850500" w14:textId="77777777">
        <w:tc>
          <w:tcPr>
            <w:tcW w:w="2268" w:type="dxa"/>
            <w:tcBorders>
              <w:top w:val="single" w:sz="4" w:space="0" w:color="auto"/>
              <w:left w:val="single" w:sz="4" w:space="0" w:color="auto"/>
              <w:bottom w:val="single" w:sz="4" w:space="0" w:color="auto"/>
              <w:right w:val="single" w:sz="4" w:space="0" w:color="auto"/>
            </w:tcBorders>
          </w:tcPr>
          <w:p w14:paraId="5AD81EF6"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028B3C3" w14:textId="77777777" w:rsidR="00812921" w:rsidRDefault="00812921">
            <w:pPr>
              <w:spacing w:beforeLines="50" w:before="120"/>
              <w:rPr>
                <w:kern w:val="2"/>
                <w:lang w:eastAsia="zh-CN"/>
              </w:rPr>
            </w:pPr>
          </w:p>
        </w:tc>
      </w:tr>
    </w:tbl>
    <w:p w14:paraId="1E1D9D94" w14:textId="77777777" w:rsidR="00812921" w:rsidRDefault="0081292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812921" w14:paraId="7F7460E9" w14:textId="77777777">
        <w:trPr>
          <w:trHeight w:val="284"/>
        </w:trPr>
        <w:tc>
          <w:tcPr>
            <w:tcW w:w="1413" w:type="dxa"/>
            <w:vMerge w:val="restart"/>
            <w:tcBorders>
              <w:top w:val="single" w:sz="4" w:space="0" w:color="auto"/>
              <w:left w:val="single" w:sz="4" w:space="0" w:color="auto"/>
              <w:right w:val="single" w:sz="4" w:space="0" w:color="auto"/>
            </w:tcBorders>
          </w:tcPr>
          <w:p w14:paraId="713302AA"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CFA3409"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5AB15E9" w14:textId="77777777" w:rsidR="00812921" w:rsidRDefault="00907017">
            <w:pPr>
              <w:spacing w:beforeLines="50" w:before="120"/>
              <w:rPr>
                <w:iCs/>
                <w:kern w:val="2"/>
                <w:lang w:eastAsia="zh-CN"/>
              </w:rPr>
            </w:pPr>
            <w:r>
              <w:rPr>
                <w:iCs/>
                <w:kern w:val="2"/>
                <w:lang w:eastAsia="zh-CN"/>
              </w:rPr>
              <w:t>Xiaomi Huawei/Hisi, CAICT, CMCC, NVIDIA, InterDigital, Lenovo, LG</w:t>
            </w:r>
            <w:r>
              <w:rPr>
                <w:rFonts w:hint="eastAsia"/>
                <w:iCs/>
                <w:kern w:val="2"/>
                <w:lang w:eastAsia="zh-CN"/>
              </w:rPr>
              <w:t>, CATT</w:t>
            </w:r>
            <w:r>
              <w:rPr>
                <w:smallCaps/>
                <w:kern w:val="2"/>
                <w:lang w:eastAsia="zh-CN"/>
              </w:rPr>
              <w:t xml:space="preserve"> Samsung</w:t>
            </w:r>
            <w:r>
              <w:rPr>
                <w:iCs/>
                <w:kern w:val="2"/>
                <w:lang w:eastAsia="zh-CN"/>
              </w:rPr>
              <w:t xml:space="preserve"> Fujitsu</w:t>
            </w:r>
            <w:r>
              <w:rPr>
                <w:kern w:val="2"/>
                <w:lang w:eastAsia="zh-CN"/>
              </w:rPr>
              <w:t xml:space="preserve"> OPPO, Beijing Jiaotong University</w:t>
            </w:r>
          </w:p>
        </w:tc>
      </w:tr>
      <w:tr w:rsidR="00812921" w14:paraId="6AA32550" w14:textId="77777777">
        <w:tc>
          <w:tcPr>
            <w:tcW w:w="1413" w:type="dxa"/>
            <w:vMerge/>
            <w:tcBorders>
              <w:left w:val="single" w:sz="4" w:space="0" w:color="auto"/>
              <w:right w:val="single" w:sz="4" w:space="0" w:color="auto"/>
            </w:tcBorders>
          </w:tcPr>
          <w:p w14:paraId="2EB6BF9C"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3E18BFB"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EC3DA85" w14:textId="77777777" w:rsidR="00812921" w:rsidRDefault="00812921">
            <w:pPr>
              <w:spacing w:beforeLines="50" w:before="120"/>
              <w:rPr>
                <w:kern w:val="2"/>
                <w:lang w:eastAsia="zh-CN"/>
              </w:rPr>
            </w:pPr>
          </w:p>
        </w:tc>
      </w:tr>
      <w:tr w:rsidR="00812921" w14:paraId="4839862C" w14:textId="77777777">
        <w:tc>
          <w:tcPr>
            <w:tcW w:w="1413" w:type="dxa"/>
            <w:vMerge w:val="restart"/>
            <w:tcBorders>
              <w:left w:val="single" w:sz="4" w:space="0" w:color="auto"/>
              <w:right w:val="single" w:sz="4" w:space="0" w:color="auto"/>
            </w:tcBorders>
          </w:tcPr>
          <w:p w14:paraId="0FDB57CA"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6CC39F2C"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7BE3D11" w14:textId="77777777" w:rsidR="00812921" w:rsidRDefault="00907017">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MediaTek, CMCC, Nokia/NSB, NVIDIA, </w:t>
            </w:r>
            <w:r>
              <w:rPr>
                <w:smallCaps/>
                <w:kern w:val="2"/>
                <w:lang w:eastAsia="zh-CN"/>
              </w:rPr>
              <w:t>Futurewei, Lenovo Samsung</w:t>
            </w:r>
            <w:r>
              <w:rPr>
                <w:kern w:val="2"/>
                <w:lang w:eastAsia="zh-CN"/>
              </w:rPr>
              <w:t xml:space="preserve"> Qualcomm</w:t>
            </w:r>
            <w:r>
              <w:rPr>
                <w:iCs/>
                <w:kern w:val="2"/>
                <w:lang w:eastAsia="zh-CN"/>
              </w:rPr>
              <w:t xml:space="preserve"> Apple</w:t>
            </w:r>
            <w:r>
              <w:rPr>
                <w:smallCaps/>
                <w:kern w:val="2"/>
                <w:lang w:eastAsia="zh-CN"/>
              </w:rPr>
              <w:t xml:space="preserve"> OPPO, Intel</w:t>
            </w:r>
          </w:p>
        </w:tc>
      </w:tr>
      <w:tr w:rsidR="00812921" w14:paraId="74396792" w14:textId="77777777">
        <w:tc>
          <w:tcPr>
            <w:tcW w:w="1413" w:type="dxa"/>
            <w:vMerge/>
            <w:tcBorders>
              <w:left w:val="single" w:sz="4" w:space="0" w:color="auto"/>
              <w:right w:val="single" w:sz="4" w:space="0" w:color="auto"/>
            </w:tcBorders>
          </w:tcPr>
          <w:p w14:paraId="61DD2D62"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D22FBEA"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2272EC1" w14:textId="77777777" w:rsidR="00812921" w:rsidRDefault="00812921">
            <w:pPr>
              <w:spacing w:beforeLines="50" w:before="120"/>
              <w:rPr>
                <w:kern w:val="2"/>
                <w:lang w:eastAsia="zh-CN"/>
              </w:rPr>
            </w:pPr>
          </w:p>
        </w:tc>
      </w:tr>
      <w:tr w:rsidR="00812921" w14:paraId="4E49AC51" w14:textId="77777777">
        <w:tc>
          <w:tcPr>
            <w:tcW w:w="1413" w:type="dxa"/>
            <w:vMerge w:val="restart"/>
            <w:tcBorders>
              <w:left w:val="single" w:sz="4" w:space="0" w:color="auto"/>
              <w:right w:val="single" w:sz="4" w:space="0" w:color="auto"/>
            </w:tcBorders>
          </w:tcPr>
          <w:p w14:paraId="5947347D"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1BB58158"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D2FCFF5" w14:textId="77777777" w:rsidR="00812921" w:rsidRDefault="00812921">
            <w:pPr>
              <w:spacing w:beforeLines="50" w:before="120"/>
              <w:rPr>
                <w:kern w:val="2"/>
                <w:lang w:eastAsia="zh-CN"/>
              </w:rPr>
            </w:pPr>
          </w:p>
        </w:tc>
      </w:tr>
      <w:tr w:rsidR="00812921" w14:paraId="3E13D00C" w14:textId="77777777">
        <w:tc>
          <w:tcPr>
            <w:tcW w:w="1413" w:type="dxa"/>
            <w:vMerge/>
            <w:tcBorders>
              <w:left w:val="single" w:sz="4" w:space="0" w:color="auto"/>
              <w:right w:val="single" w:sz="4" w:space="0" w:color="auto"/>
            </w:tcBorders>
          </w:tcPr>
          <w:p w14:paraId="7B646FBF"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71FE7CC"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E0C6F39" w14:textId="77777777" w:rsidR="00812921" w:rsidRDefault="00812921">
            <w:pPr>
              <w:spacing w:beforeLines="50" w:before="120"/>
              <w:rPr>
                <w:kern w:val="2"/>
                <w:lang w:eastAsia="zh-CN"/>
              </w:rPr>
            </w:pPr>
          </w:p>
        </w:tc>
      </w:tr>
    </w:tbl>
    <w:p w14:paraId="19213D65" w14:textId="77777777" w:rsidR="00812921" w:rsidRDefault="00812921">
      <w:pPr>
        <w:rPr>
          <w:b/>
          <w:bCs/>
          <w:color w:val="000000" w:themeColor="text1"/>
        </w:rPr>
      </w:pPr>
    </w:p>
    <w:p w14:paraId="2B3D07C9"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570D6C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0776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23611" w14:textId="77777777" w:rsidR="00812921" w:rsidRDefault="00907017">
            <w:pPr>
              <w:spacing w:beforeLines="50" w:before="120"/>
              <w:rPr>
                <w:i/>
                <w:iCs/>
                <w:kern w:val="2"/>
                <w:lang w:eastAsia="zh-CN"/>
              </w:rPr>
            </w:pPr>
            <w:r>
              <w:rPr>
                <w:i/>
                <w:iCs/>
                <w:kern w:val="2"/>
                <w:lang w:eastAsia="zh-CN"/>
              </w:rPr>
              <w:t>View</w:t>
            </w:r>
          </w:p>
        </w:tc>
      </w:tr>
      <w:tr w:rsidR="00812921" w14:paraId="693CEEF5" w14:textId="77777777">
        <w:tc>
          <w:tcPr>
            <w:tcW w:w="1350" w:type="dxa"/>
            <w:tcBorders>
              <w:top w:val="single" w:sz="4" w:space="0" w:color="auto"/>
              <w:left w:val="single" w:sz="4" w:space="0" w:color="auto"/>
              <w:bottom w:val="single" w:sz="4" w:space="0" w:color="auto"/>
              <w:right w:val="single" w:sz="4" w:space="0" w:color="auto"/>
            </w:tcBorders>
          </w:tcPr>
          <w:p w14:paraId="74EBAD3C"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1061D20F" w14:textId="77777777" w:rsidR="00812921" w:rsidRDefault="00907017">
            <w:pPr>
              <w:spacing w:afterLines="50"/>
              <w:rPr>
                <w:i/>
                <w:lang w:eastAsia="zh-CN"/>
              </w:rPr>
            </w:pPr>
            <w:r>
              <w:rPr>
                <w:i/>
                <w:lang w:eastAsia="zh-CN"/>
              </w:rPr>
              <w:t>Even though the number of AI/ML parameters are same, different platforms may lead to different model sizes. Hence, Option 2 does not show the actual model size. Option 1 is direct and objective.</w:t>
            </w:r>
          </w:p>
          <w:p w14:paraId="13C43549" w14:textId="77777777" w:rsidR="00812921" w:rsidRDefault="00907017">
            <w:pPr>
              <w:spacing w:afterLines="50"/>
              <w:rPr>
                <w:i/>
                <w:lang w:eastAsia="zh-CN"/>
              </w:rPr>
            </w:pPr>
            <w:r>
              <w:rPr>
                <w:i/>
                <w:lang w:eastAsia="zh-CN"/>
              </w:rPr>
              <w:t>Besides the memory size, we think the power consumption should also be considered</w:t>
            </w:r>
          </w:p>
        </w:tc>
      </w:tr>
      <w:tr w:rsidR="00812921" w14:paraId="6017978C" w14:textId="77777777">
        <w:tc>
          <w:tcPr>
            <w:tcW w:w="1350" w:type="dxa"/>
            <w:tcBorders>
              <w:top w:val="single" w:sz="4" w:space="0" w:color="auto"/>
              <w:left w:val="single" w:sz="4" w:space="0" w:color="auto"/>
              <w:bottom w:val="single" w:sz="4" w:space="0" w:color="auto"/>
              <w:right w:val="single" w:sz="4" w:space="0" w:color="auto"/>
            </w:tcBorders>
          </w:tcPr>
          <w:p w14:paraId="61A82B1B"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B8A9F8D" w14:textId="77777777" w:rsidR="00812921" w:rsidRDefault="00907017">
            <w:pPr>
              <w:adjustRightInd/>
              <w:spacing w:line="252" w:lineRule="auto"/>
              <w:contextualSpacing/>
              <w:jc w:val="left"/>
              <w:rPr>
                <w:lang w:eastAsia="zh-CN"/>
              </w:rPr>
            </w:pPr>
            <w:r>
              <w:rPr>
                <w:rFonts w:hint="eastAsia"/>
                <w:lang w:eastAsia="zh-CN"/>
              </w:rPr>
              <w:t>I</w:t>
            </w:r>
            <w:r>
              <w:rPr>
                <w:lang w:eastAsia="zh-CN"/>
              </w:rPr>
              <w:t>n our view, AI model size is determined by the number of AI parameters, the number of quantification bits and the data format. Hence, the AI model size is not suitable for fair memory storage comparison. We believe that the number of float AI parameters can be used to represent the memory storage as a starting point and the number of quantification bits can be further studied for memory storage and computation complexity. We prefer to use the number of AI/ML parameters and the number of quantification bits.</w:t>
            </w:r>
            <w:r>
              <w:rPr>
                <w:rFonts w:eastAsia="MS Mincho"/>
                <w:iCs/>
                <w:lang w:eastAsia="ja-JP"/>
              </w:rPr>
              <w:t xml:space="preserve"> However, this should be discussed in the general discussions on AIML framework.</w:t>
            </w:r>
          </w:p>
        </w:tc>
      </w:tr>
      <w:tr w:rsidR="00812921" w14:paraId="1C3E7E19" w14:textId="77777777">
        <w:tc>
          <w:tcPr>
            <w:tcW w:w="1350" w:type="dxa"/>
            <w:tcBorders>
              <w:top w:val="single" w:sz="4" w:space="0" w:color="auto"/>
              <w:left w:val="single" w:sz="4" w:space="0" w:color="auto"/>
              <w:bottom w:val="single" w:sz="4" w:space="0" w:color="auto"/>
              <w:right w:val="single" w:sz="4" w:space="0" w:color="auto"/>
            </w:tcBorders>
          </w:tcPr>
          <w:p w14:paraId="041DBFF6"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459FBA4" w14:textId="77777777" w:rsidR="00812921" w:rsidRDefault="00907017">
            <w:pPr>
              <w:spacing w:afterLines="50"/>
              <w:rPr>
                <w:iCs/>
                <w:kern w:val="2"/>
                <w:lang w:eastAsia="zh-CN"/>
              </w:rPr>
            </w:pPr>
            <w:r>
              <w:rPr>
                <w:iCs/>
                <w:kern w:val="2"/>
                <w:lang w:eastAsia="zh-CN"/>
              </w:rPr>
              <w:t>It can be reported by companies to reflect the model complexity, and reflect the relationship between model size and performance.</w:t>
            </w:r>
          </w:p>
          <w:p w14:paraId="0B1769B2" w14:textId="77777777" w:rsidR="00812921" w:rsidRDefault="00907017">
            <w:pPr>
              <w:adjustRightInd/>
              <w:spacing w:line="252" w:lineRule="auto"/>
              <w:contextualSpacing/>
              <w:jc w:val="left"/>
              <w:rPr>
                <w:lang w:eastAsia="zh-CN"/>
              </w:rPr>
            </w:pPr>
            <w:r>
              <w:rPr>
                <w:iCs/>
                <w:kern w:val="2"/>
                <w:lang w:eastAsia="zh-CN"/>
              </w:rPr>
              <w:t>For the specific parameter, we think both AI/ML model size in bytes and the AI parameter number can be reported.</w:t>
            </w:r>
          </w:p>
        </w:tc>
      </w:tr>
      <w:tr w:rsidR="00812921" w14:paraId="7210823E" w14:textId="77777777">
        <w:tc>
          <w:tcPr>
            <w:tcW w:w="1350" w:type="dxa"/>
            <w:tcBorders>
              <w:top w:val="single" w:sz="4" w:space="0" w:color="auto"/>
              <w:left w:val="single" w:sz="4" w:space="0" w:color="auto"/>
              <w:bottom w:val="single" w:sz="4" w:space="0" w:color="auto"/>
              <w:right w:val="single" w:sz="4" w:space="0" w:color="auto"/>
            </w:tcBorders>
          </w:tcPr>
          <w:p w14:paraId="247853E9"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737C86B" w14:textId="77777777" w:rsidR="00812921" w:rsidRDefault="00907017">
            <w:pPr>
              <w:adjustRightInd/>
              <w:spacing w:line="252" w:lineRule="auto"/>
              <w:contextualSpacing/>
              <w:jc w:val="left"/>
              <w:rPr>
                <w:iCs/>
                <w:kern w:val="2"/>
                <w:lang w:eastAsia="zh-CN"/>
              </w:rPr>
            </w:pPr>
            <w:r>
              <w:rPr>
                <w:rFonts w:hint="eastAsia"/>
                <w:iCs/>
                <w:lang w:eastAsia="zh-CN"/>
              </w:rPr>
              <w:t>M</w:t>
            </w:r>
            <w:r>
              <w:rPr>
                <w:iCs/>
                <w:lang w:eastAsia="zh-CN"/>
              </w:rPr>
              <w:t>odel size is enough to measure the required memory storage.</w:t>
            </w:r>
          </w:p>
        </w:tc>
      </w:tr>
      <w:tr w:rsidR="00812921" w14:paraId="64339A30" w14:textId="77777777">
        <w:tc>
          <w:tcPr>
            <w:tcW w:w="1350" w:type="dxa"/>
            <w:tcBorders>
              <w:top w:val="single" w:sz="4" w:space="0" w:color="auto"/>
              <w:left w:val="single" w:sz="4" w:space="0" w:color="auto"/>
              <w:bottom w:val="single" w:sz="4" w:space="0" w:color="auto"/>
              <w:right w:val="single" w:sz="4" w:space="0" w:color="auto"/>
            </w:tcBorders>
          </w:tcPr>
          <w:p w14:paraId="7E616866"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9EF1633" w14:textId="77777777" w:rsidR="00812921" w:rsidRDefault="00907017">
            <w:pPr>
              <w:adjustRightInd/>
              <w:spacing w:line="252" w:lineRule="auto"/>
              <w:contextualSpacing/>
              <w:jc w:val="left"/>
              <w:rPr>
                <w:iCs/>
                <w:kern w:val="2"/>
                <w:lang w:eastAsia="zh-CN"/>
              </w:rPr>
            </w:pPr>
            <w:r>
              <w:rPr>
                <w:iCs/>
                <w:kern w:val="2"/>
                <w:lang w:eastAsia="zh-CN"/>
              </w:rPr>
              <w:t>Prefer option 2</w:t>
            </w:r>
          </w:p>
        </w:tc>
      </w:tr>
      <w:tr w:rsidR="00812921" w14:paraId="7CBD3406" w14:textId="77777777">
        <w:tc>
          <w:tcPr>
            <w:tcW w:w="1350" w:type="dxa"/>
            <w:tcBorders>
              <w:top w:val="single" w:sz="4" w:space="0" w:color="auto"/>
              <w:left w:val="single" w:sz="4" w:space="0" w:color="auto"/>
              <w:bottom w:val="single" w:sz="4" w:space="0" w:color="auto"/>
              <w:right w:val="single" w:sz="4" w:space="0" w:color="auto"/>
            </w:tcBorders>
          </w:tcPr>
          <w:p w14:paraId="2AAF006D"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16B01909" w14:textId="77777777" w:rsidR="00812921" w:rsidRDefault="00907017">
            <w:pPr>
              <w:adjustRightInd/>
              <w:spacing w:line="252" w:lineRule="auto"/>
              <w:contextualSpacing/>
              <w:jc w:val="left"/>
              <w:rPr>
                <w:iCs/>
                <w:kern w:val="2"/>
                <w:lang w:eastAsia="zh-CN"/>
              </w:rPr>
            </w:pPr>
            <w:r>
              <w:rPr>
                <w:i/>
                <w:lang w:eastAsia="zh-CN"/>
              </w:rPr>
              <w:t xml:space="preserve">Proponent need to explain whether a counted parameter is real or complex valued. </w:t>
            </w:r>
          </w:p>
        </w:tc>
      </w:tr>
      <w:tr w:rsidR="00812921" w14:paraId="716B4D8C" w14:textId="77777777">
        <w:tc>
          <w:tcPr>
            <w:tcW w:w="1350" w:type="dxa"/>
            <w:tcBorders>
              <w:top w:val="single" w:sz="4" w:space="0" w:color="auto"/>
              <w:left w:val="single" w:sz="4" w:space="0" w:color="auto"/>
              <w:bottom w:val="single" w:sz="4" w:space="0" w:color="auto"/>
              <w:right w:val="single" w:sz="4" w:space="0" w:color="auto"/>
            </w:tcBorders>
          </w:tcPr>
          <w:p w14:paraId="0181CE82"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BDBFC4F" w14:textId="77777777" w:rsidR="00812921" w:rsidRDefault="00907017">
            <w:pPr>
              <w:adjustRightInd/>
              <w:spacing w:line="252" w:lineRule="auto"/>
              <w:contextualSpacing/>
              <w:jc w:val="left"/>
              <w:rPr>
                <w:iCs/>
                <w:kern w:val="2"/>
                <w:lang w:eastAsia="zh-CN"/>
              </w:rPr>
            </w:pPr>
            <w:r>
              <w:rPr>
                <w:lang w:eastAsia="zh-CN"/>
              </w:rPr>
              <w:t>Both AI model size and number of AI parameters can be the reference metrics to show AI model memory storage.</w:t>
            </w:r>
          </w:p>
        </w:tc>
      </w:tr>
      <w:tr w:rsidR="00812921" w14:paraId="7558EB5A" w14:textId="77777777">
        <w:tc>
          <w:tcPr>
            <w:tcW w:w="1350" w:type="dxa"/>
            <w:tcBorders>
              <w:top w:val="single" w:sz="4" w:space="0" w:color="auto"/>
              <w:left w:val="single" w:sz="4" w:space="0" w:color="auto"/>
              <w:bottom w:val="single" w:sz="4" w:space="0" w:color="auto"/>
              <w:right w:val="single" w:sz="4" w:space="0" w:color="auto"/>
            </w:tcBorders>
          </w:tcPr>
          <w:p w14:paraId="3C8AD9FD"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5D98891" w14:textId="77777777" w:rsidR="00812921" w:rsidRDefault="00907017">
            <w:pPr>
              <w:adjustRightInd/>
              <w:spacing w:line="252" w:lineRule="auto"/>
              <w:contextualSpacing/>
              <w:jc w:val="left"/>
              <w:rPr>
                <w:iCs/>
                <w:kern w:val="2"/>
                <w:lang w:eastAsia="zh-CN"/>
              </w:rPr>
            </w:pPr>
            <w:r>
              <w:rPr>
                <w:iCs/>
                <w:kern w:val="2"/>
                <w:lang w:eastAsia="zh-CN"/>
              </w:rPr>
              <w:t>Both options are useful information for companies to understand each other’s model size.</w:t>
            </w:r>
          </w:p>
        </w:tc>
      </w:tr>
      <w:tr w:rsidR="00812921" w14:paraId="03BC6BB2" w14:textId="77777777">
        <w:tc>
          <w:tcPr>
            <w:tcW w:w="1350" w:type="dxa"/>
            <w:tcBorders>
              <w:top w:val="single" w:sz="4" w:space="0" w:color="auto"/>
              <w:left w:val="single" w:sz="4" w:space="0" w:color="auto"/>
              <w:bottom w:val="single" w:sz="4" w:space="0" w:color="auto"/>
              <w:right w:val="single" w:sz="4" w:space="0" w:color="auto"/>
            </w:tcBorders>
          </w:tcPr>
          <w:p w14:paraId="6F49E33D" w14:textId="77777777" w:rsidR="00812921" w:rsidRDefault="0090701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09F8BA2" w14:textId="77777777" w:rsidR="00812921" w:rsidRDefault="00907017">
            <w:pPr>
              <w:adjustRightInd/>
              <w:spacing w:line="252" w:lineRule="auto"/>
              <w:contextualSpacing/>
              <w:jc w:val="left"/>
              <w:rPr>
                <w:iCs/>
                <w:kern w:val="2"/>
                <w:lang w:eastAsia="zh-CN"/>
              </w:rPr>
            </w:pPr>
            <w:r>
              <w:rPr>
                <w:lang w:eastAsia="zh-CN"/>
              </w:rPr>
              <w:t>The total required memory storage of the AI-based method can be determined by the number of parameters. Then, the overall model size can be calculated directly which depends on the allocated bits to each parameter.</w:t>
            </w:r>
          </w:p>
        </w:tc>
      </w:tr>
      <w:tr w:rsidR="00812921" w14:paraId="41594398" w14:textId="77777777">
        <w:tc>
          <w:tcPr>
            <w:tcW w:w="1350" w:type="dxa"/>
            <w:tcBorders>
              <w:top w:val="single" w:sz="4" w:space="0" w:color="auto"/>
              <w:left w:val="single" w:sz="4" w:space="0" w:color="auto"/>
              <w:bottom w:val="single" w:sz="4" w:space="0" w:color="auto"/>
              <w:right w:val="single" w:sz="4" w:space="0" w:color="auto"/>
            </w:tcBorders>
          </w:tcPr>
          <w:p w14:paraId="6E7C34B9" w14:textId="77777777" w:rsidR="00812921" w:rsidRDefault="0090701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2DFF9739" w14:textId="77777777" w:rsidR="00812921" w:rsidRDefault="00907017">
            <w:pPr>
              <w:adjustRightInd/>
              <w:spacing w:line="252" w:lineRule="auto"/>
              <w:contextualSpacing/>
              <w:jc w:val="left"/>
              <w:rPr>
                <w:lang w:eastAsia="zh-CN"/>
              </w:rPr>
            </w:pPr>
            <w:r>
              <w:rPr>
                <w:iCs/>
                <w:kern w:val="2"/>
                <w:lang w:eastAsia="zh-CN"/>
              </w:rPr>
              <w:t>In the case of autoencoders, it is better to report number of parameters/model size separately for encoder and decoder, since each part reside in different entity (gNB or UE)</w:t>
            </w:r>
          </w:p>
        </w:tc>
      </w:tr>
      <w:tr w:rsidR="00812921" w14:paraId="790DC448" w14:textId="77777777">
        <w:tc>
          <w:tcPr>
            <w:tcW w:w="1350" w:type="dxa"/>
            <w:tcBorders>
              <w:top w:val="single" w:sz="4" w:space="0" w:color="auto"/>
              <w:left w:val="single" w:sz="4" w:space="0" w:color="auto"/>
              <w:bottom w:val="single" w:sz="4" w:space="0" w:color="auto"/>
              <w:right w:val="single" w:sz="4" w:space="0" w:color="auto"/>
            </w:tcBorders>
          </w:tcPr>
          <w:p w14:paraId="1882E88D"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712023E4" w14:textId="77777777" w:rsidR="00812921" w:rsidRDefault="00907017">
            <w:pPr>
              <w:adjustRightInd/>
              <w:spacing w:line="252" w:lineRule="auto"/>
              <w:contextualSpacing/>
              <w:jc w:val="left"/>
              <w:rPr>
                <w:iCs/>
                <w:lang w:eastAsia="zh-CN"/>
              </w:rPr>
            </w:pPr>
            <w:r>
              <w:rPr>
                <w:iCs/>
                <w:lang w:eastAsia="zh-CN"/>
              </w:rPr>
              <w:t xml:space="preserve">Number of parameters in the model and model size are highly correlated even though they may not be exactly the same as model size also includes additional space for the model architecture information. Number of model parameters is adopted as the common indicator for model size in most industry and academic articles, and it is readily available from the development environment / model summary. Given all these, we support using number of AI/ML model parameters.  </w:t>
            </w:r>
          </w:p>
        </w:tc>
      </w:tr>
      <w:tr w:rsidR="00812921" w14:paraId="77D838E8" w14:textId="77777777">
        <w:tc>
          <w:tcPr>
            <w:tcW w:w="1350" w:type="dxa"/>
            <w:tcBorders>
              <w:top w:val="single" w:sz="4" w:space="0" w:color="auto"/>
              <w:left w:val="single" w:sz="4" w:space="0" w:color="auto"/>
              <w:bottom w:val="single" w:sz="4" w:space="0" w:color="auto"/>
              <w:right w:val="single" w:sz="4" w:space="0" w:color="auto"/>
            </w:tcBorders>
          </w:tcPr>
          <w:p w14:paraId="202FF213"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A667660" w14:textId="77777777" w:rsidR="00812921" w:rsidRDefault="00907017">
            <w:pPr>
              <w:spacing w:afterLines="50"/>
              <w:rPr>
                <w:iCs/>
                <w:lang w:eastAsia="zh-CN"/>
              </w:rPr>
            </w:pPr>
            <w:r>
              <w:rPr>
                <w:iCs/>
                <w:lang w:eastAsia="zh-CN"/>
              </w:rPr>
              <w:t>Both option 1 and option 2 provide relevant information.</w:t>
            </w:r>
          </w:p>
        </w:tc>
      </w:tr>
      <w:tr w:rsidR="00812921" w14:paraId="4C3EDAC2" w14:textId="77777777">
        <w:tc>
          <w:tcPr>
            <w:tcW w:w="1350" w:type="dxa"/>
            <w:tcBorders>
              <w:top w:val="single" w:sz="4" w:space="0" w:color="auto"/>
              <w:left w:val="single" w:sz="4" w:space="0" w:color="auto"/>
              <w:bottom w:val="single" w:sz="4" w:space="0" w:color="auto"/>
              <w:right w:val="single" w:sz="4" w:space="0" w:color="auto"/>
            </w:tcBorders>
          </w:tcPr>
          <w:p w14:paraId="3D0C1C09" w14:textId="77777777" w:rsidR="00812921" w:rsidRDefault="00907017">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49C5393" w14:textId="77777777" w:rsidR="00812921" w:rsidRDefault="00907017">
            <w:pPr>
              <w:adjustRightInd/>
              <w:spacing w:line="252" w:lineRule="auto"/>
              <w:contextualSpacing/>
              <w:jc w:val="left"/>
              <w:rPr>
                <w:iCs/>
                <w:lang w:eastAsia="zh-CN"/>
              </w:rPr>
            </w:pPr>
            <w:r>
              <w:rPr>
                <w:rFonts w:hint="eastAsia"/>
                <w:lang w:eastAsia="zh-CN"/>
              </w:rPr>
              <w:t>This can be discussed after we gain more understanding on the employed AI/ML model.</w:t>
            </w:r>
          </w:p>
        </w:tc>
      </w:tr>
      <w:tr w:rsidR="00812921" w14:paraId="7300A9BB" w14:textId="77777777">
        <w:tc>
          <w:tcPr>
            <w:tcW w:w="1350" w:type="dxa"/>
            <w:tcBorders>
              <w:top w:val="single" w:sz="4" w:space="0" w:color="auto"/>
              <w:left w:val="single" w:sz="4" w:space="0" w:color="auto"/>
              <w:bottom w:val="single" w:sz="4" w:space="0" w:color="auto"/>
              <w:right w:val="single" w:sz="4" w:space="0" w:color="auto"/>
            </w:tcBorders>
          </w:tcPr>
          <w:p w14:paraId="225B32B3"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FB4B7EC" w14:textId="77777777" w:rsidR="00812921" w:rsidRDefault="00907017">
            <w:pPr>
              <w:spacing w:afterLines="50"/>
              <w:rPr>
                <w:i/>
                <w:lang w:eastAsia="zh-CN"/>
              </w:rPr>
            </w:pPr>
            <w:r>
              <w:rPr>
                <w:rFonts w:hint="eastAsia"/>
                <w:i/>
                <w:lang w:eastAsia="zh-CN"/>
              </w:rPr>
              <w:t xml:space="preserve">We think AI/ML memory storage should be adopted as </w:t>
            </w:r>
            <w:proofErr w:type="gramStart"/>
            <w:r>
              <w:rPr>
                <w:rFonts w:hint="eastAsia"/>
                <w:i/>
                <w:lang w:eastAsia="zh-CN"/>
              </w:rPr>
              <w:t>a</w:t>
            </w:r>
            <w:proofErr w:type="gramEnd"/>
            <w:r>
              <w:rPr>
                <w:rFonts w:hint="eastAsia"/>
                <w:i/>
                <w:lang w:eastAsia="zh-CN"/>
              </w:rPr>
              <w:t xml:space="preserve"> evaluation metric, because high model complexity will increase storage overhead. The number of parameters may </w:t>
            </w:r>
            <w:r>
              <w:rPr>
                <w:rFonts w:hint="eastAsia"/>
                <w:i/>
                <w:lang w:eastAsia="zh-CN"/>
              </w:rPr>
              <w:lastRenderedPageBreak/>
              <w:t xml:space="preserve">be improper because the quantization of float numbers may not be calculated. Besides, we are also not sure how to evaluate the trade-off between system performance and AI/ML model size and it is hard to define </w:t>
            </w:r>
            <w:proofErr w:type="gramStart"/>
            <w:r>
              <w:rPr>
                <w:rFonts w:hint="eastAsia"/>
                <w:i/>
                <w:lang w:eastAsia="zh-CN"/>
              </w:rPr>
              <w:t>a</w:t>
            </w:r>
            <w:proofErr w:type="gramEnd"/>
            <w:r>
              <w:rPr>
                <w:rFonts w:hint="eastAsia"/>
                <w:i/>
                <w:lang w:eastAsia="zh-CN"/>
              </w:rPr>
              <w:t xml:space="preserve"> upper bound of AI model size, which is needed for further study.       </w:t>
            </w:r>
          </w:p>
        </w:tc>
      </w:tr>
      <w:tr w:rsidR="00812921" w14:paraId="2EAF989F" w14:textId="77777777">
        <w:tc>
          <w:tcPr>
            <w:tcW w:w="1350" w:type="dxa"/>
            <w:tcBorders>
              <w:top w:val="single" w:sz="4" w:space="0" w:color="auto"/>
              <w:left w:val="single" w:sz="4" w:space="0" w:color="auto"/>
              <w:bottom w:val="single" w:sz="4" w:space="0" w:color="auto"/>
              <w:right w:val="single" w:sz="4" w:space="0" w:color="auto"/>
            </w:tcBorders>
          </w:tcPr>
          <w:p w14:paraId="7B7C5255" w14:textId="77777777" w:rsidR="00812921" w:rsidRDefault="00907017">
            <w:pPr>
              <w:spacing w:beforeLines="50" w:before="120"/>
              <w:rPr>
                <w:iCs/>
                <w:kern w:val="2"/>
                <w:lang w:eastAsia="zh-CN"/>
              </w:rPr>
            </w:pPr>
            <w:r>
              <w:rPr>
                <w:rFonts w:hint="eastAsia"/>
                <w:iCs/>
                <w:smallCap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6B6F7A31" w14:textId="77777777" w:rsidR="00812921" w:rsidRDefault="00907017">
            <w:pPr>
              <w:spacing w:afterLines="50"/>
              <w:rPr>
                <w:i/>
                <w:lang w:eastAsia="zh-CN"/>
              </w:rPr>
            </w:pPr>
            <w:r>
              <w:rPr>
                <w:rFonts w:hint="eastAsia"/>
                <w:iCs/>
                <w:lang w:eastAsia="zh-CN"/>
              </w:rPr>
              <w:t xml:space="preserve">Both option </w:t>
            </w:r>
            <w:r>
              <w:rPr>
                <w:iCs/>
                <w:lang w:eastAsia="zh-CN"/>
              </w:rPr>
              <w:t xml:space="preserve">1 and 2 can be supported. </w:t>
            </w:r>
          </w:p>
        </w:tc>
      </w:tr>
      <w:tr w:rsidR="00812921" w14:paraId="185D1079" w14:textId="77777777">
        <w:tc>
          <w:tcPr>
            <w:tcW w:w="1350" w:type="dxa"/>
            <w:tcBorders>
              <w:top w:val="single" w:sz="4" w:space="0" w:color="auto"/>
              <w:left w:val="single" w:sz="4" w:space="0" w:color="auto"/>
              <w:bottom w:val="single" w:sz="4" w:space="0" w:color="auto"/>
              <w:right w:val="single" w:sz="4" w:space="0" w:color="auto"/>
            </w:tcBorders>
          </w:tcPr>
          <w:p w14:paraId="217ED81E" w14:textId="77777777" w:rsidR="00812921" w:rsidRDefault="00907017">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1A35ADE6" w14:textId="77777777" w:rsidR="00812921" w:rsidRDefault="00907017">
            <w:pPr>
              <w:spacing w:afterLines="50"/>
              <w:rPr>
                <w:iCs/>
                <w:lang w:eastAsia="zh-CN"/>
              </w:rPr>
            </w:pPr>
            <w:r>
              <w:rPr>
                <w:rFonts w:hint="eastAsia"/>
                <w:i/>
                <w:lang w:eastAsia="zh-CN"/>
              </w:rPr>
              <w:t>W</w:t>
            </w:r>
            <w:r>
              <w:rPr>
                <w:i/>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812921" w14:paraId="022F787D" w14:textId="77777777">
        <w:tc>
          <w:tcPr>
            <w:tcW w:w="1350" w:type="dxa"/>
            <w:tcBorders>
              <w:top w:val="single" w:sz="4" w:space="0" w:color="auto"/>
              <w:left w:val="single" w:sz="4" w:space="0" w:color="auto"/>
              <w:bottom w:val="single" w:sz="4" w:space="0" w:color="auto"/>
              <w:right w:val="single" w:sz="4" w:space="0" w:color="auto"/>
            </w:tcBorders>
          </w:tcPr>
          <w:p w14:paraId="454DA31C" w14:textId="77777777" w:rsidR="00812921" w:rsidRDefault="00907017">
            <w:pPr>
              <w:spacing w:beforeLines="50" w:before="120"/>
              <w:rPr>
                <w:iCs/>
                <w:kern w:val="2"/>
                <w:lang w:eastAsia="zh-CN"/>
              </w:rPr>
            </w:pPr>
            <w:r>
              <w:rPr>
                <w:iCs/>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E774901" w14:textId="77777777" w:rsidR="00812921" w:rsidRDefault="00907017">
            <w:pPr>
              <w:adjustRightInd/>
              <w:spacing w:line="252" w:lineRule="auto"/>
              <w:contextualSpacing/>
              <w:jc w:val="left"/>
              <w:rPr>
                <w:iCs/>
                <w:lang w:eastAsia="zh-CN"/>
              </w:rPr>
            </w:pPr>
            <w:r>
              <w:rPr>
                <w:iCs/>
                <w:lang w:eastAsia="zh-CN"/>
              </w:rPr>
              <w:t>We prefer using the number of parameters as the metric.</w:t>
            </w:r>
          </w:p>
          <w:p w14:paraId="5138916A" w14:textId="77777777" w:rsidR="00812921" w:rsidRDefault="00812921">
            <w:pPr>
              <w:spacing w:afterLines="50"/>
              <w:rPr>
                <w:i/>
                <w:lang w:eastAsia="zh-CN"/>
              </w:rPr>
            </w:pPr>
          </w:p>
        </w:tc>
      </w:tr>
      <w:tr w:rsidR="00812921" w14:paraId="05FA324E" w14:textId="77777777">
        <w:tc>
          <w:tcPr>
            <w:tcW w:w="1350" w:type="dxa"/>
            <w:tcBorders>
              <w:top w:val="single" w:sz="4" w:space="0" w:color="auto"/>
              <w:left w:val="single" w:sz="4" w:space="0" w:color="auto"/>
              <w:bottom w:val="single" w:sz="4" w:space="0" w:color="auto"/>
              <w:right w:val="single" w:sz="4" w:space="0" w:color="auto"/>
            </w:tcBorders>
          </w:tcPr>
          <w:p w14:paraId="722DF2E1"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7CB86AB" w14:textId="77777777" w:rsidR="00812921" w:rsidRDefault="00907017">
            <w:pPr>
              <w:adjustRightInd/>
              <w:spacing w:line="252" w:lineRule="auto"/>
              <w:contextualSpacing/>
              <w:jc w:val="left"/>
              <w:rPr>
                <w:i/>
                <w:lang w:eastAsia="zh-CN"/>
              </w:rPr>
            </w:pPr>
            <w:r>
              <w:rPr>
                <w:rFonts w:hint="eastAsia"/>
                <w:lang w:eastAsia="zh-CN"/>
              </w:rPr>
              <w:t>W</w:t>
            </w:r>
            <w:r>
              <w:rPr>
                <w:lang w:eastAsia="zh-CN"/>
              </w:rPr>
              <w:t>e think that both Option 1 and Option 2 can be accepted. Relative information should be provided when a company propose an AI/ML algorithm.</w:t>
            </w:r>
          </w:p>
        </w:tc>
      </w:tr>
      <w:tr w:rsidR="00812921" w14:paraId="222D6F64" w14:textId="77777777">
        <w:tc>
          <w:tcPr>
            <w:tcW w:w="1350" w:type="dxa"/>
            <w:tcBorders>
              <w:top w:val="single" w:sz="4" w:space="0" w:color="auto"/>
              <w:left w:val="single" w:sz="4" w:space="0" w:color="auto"/>
              <w:bottom w:val="single" w:sz="4" w:space="0" w:color="auto"/>
              <w:right w:val="single" w:sz="4" w:space="0" w:color="auto"/>
            </w:tcBorders>
          </w:tcPr>
          <w:p w14:paraId="6A688831" w14:textId="77777777" w:rsidR="00812921" w:rsidRDefault="00907017">
            <w:pPr>
              <w:spacing w:beforeLines="50" w:before="120"/>
              <w:rPr>
                <w:iCs/>
                <w:kern w:val="2"/>
                <w:lang w:eastAsia="zh-CN"/>
              </w:rPr>
            </w:pPr>
            <w:r>
              <w:rPr>
                <w:iCs/>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73D9FEF" w14:textId="77777777" w:rsidR="00812921" w:rsidRDefault="00907017">
            <w:pPr>
              <w:adjustRightInd/>
              <w:spacing w:line="252" w:lineRule="auto"/>
              <w:contextualSpacing/>
              <w:jc w:val="left"/>
              <w:rPr>
                <w:lang w:eastAsia="zh-CN"/>
              </w:rPr>
            </w:pPr>
            <w:r>
              <w:rPr>
                <w:iCs/>
                <w:kern w:val="2"/>
                <w:lang w:eastAsia="zh-CN"/>
              </w:rPr>
              <w:t>We prefer option1 than option2.</w:t>
            </w:r>
          </w:p>
        </w:tc>
      </w:tr>
    </w:tbl>
    <w:p w14:paraId="44170175" w14:textId="77777777" w:rsidR="00812921" w:rsidRDefault="00812921">
      <w:pPr>
        <w:spacing w:after="0" w:line="240" w:lineRule="auto"/>
        <w:rPr>
          <w:b/>
          <w:lang w:eastAsia="zh-CN"/>
        </w:rPr>
      </w:pPr>
    </w:p>
    <w:p w14:paraId="419FACD6" w14:textId="77777777" w:rsidR="00812921" w:rsidRDefault="00812921">
      <w:pPr>
        <w:spacing w:after="0" w:line="240" w:lineRule="auto"/>
        <w:rPr>
          <w:b/>
          <w:lang w:eastAsia="zh-CN"/>
        </w:rPr>
      </w:pPr>
    </w:p>
    <w:p w14:paraId="25B66496" w14:textId="77777777" w:rsidR="00812921" w:rsidRDefault="00907017">
      <w:pPr>
        <w:outlineLvl w:val="2"/>
        <w:rPr>
          <w:b/>
          <w:lang w:eastAsia="zh-CN"/>
        </w:rPr>
      </w:pPr>
      <w:r>
        <w:rPr>
          <w:b/>
          <w:lang w:eastAsia="zh-CN"/>
        </w:rPr>
        <w:t>2.2-5: Methodology for generalization</w:t>
      </w:r>
    </w:p>
    <w:p w14:paraId="613D95F9" w14:textId="77777777" w:rsidR="00812921" w:rsidRDefault="00907017">
      <w:pPr>
        <w:rPr>
          <w:b/>
          <w:u w:val="single"/>
          <w:lang w:eastAsia="zh-CN"/>
        </w:rPr>
      </w:pPr>
      <w:r>
        <w:rPr>
          <w:b/>
          <w:u w:val="single"/>
          <w:lang w:eastAsia="zh-CN"/>
        </w:rPr>
        <w:t>Methodology of verifying generalization performance</w:t>
      </w:r>
    </w:p>
    <w:p w14:paraId="12AF563D" w14:textId="77777777" w:rsidR="00812921" w:rsidRDefault="00907017">
      <w:pPr>
        <w:spacing w:after="0" w:line="240" w:lineRule="auto"/>
        <w:rPr>
          <w:lang w:eastAsia="zh-CN"/>
        </w:rPr>
      </w:pPr>
      <w:r>
        <w:rPr>
          <w:lang w:eastAsia="zh-CN"/>
        </w:rPr>
        <w:t>8 companies raise to adopt mixed the training dataset from various scenarios/configurations to verify the generalization performance. 9 companies discuss in their contributions to verify the AI/ML model under various testing/inference scenarios/configurations. As comparison baselines, training dataset from a single scenario/configuration can be adopted, which can be applied to the same scenario/configuration (overfitting may occur) and to a different scenario/configuration. So the following question is raised to collect the views from companies on the methodology of verifying generalization of the dataset or AI/ML model.</w:t>
      </w:r>
    </w:p>
    <w:p w14:paraId="6B8C2166" w14:textId="77777777" w:rsidR="00812921" w:rsidRDefault="00812921">
      <w:pPr>
        <w:spacing w:after="0" w:line="240" w:lineRule="auto"/>
        <w:rPr>
          <w:lang w:eastAsia="zh-CN"/>
        </w:rPr>
      </w:pPr>
    </w:p>
    <w:p w14:paraId="79EA2B94" w14:textId="77777777" w:rsidR="00812921" w:rsidRDefault="00907017">
      <w:pPr>
        <w:spacing w:line="240" w:lineRule="auto"/>
        <w:rPr>
          <w:b/>
          <w:bCs/>
          <w:lang w:eastAsia="zh-CN"/>
        </w:rPr>
      </w:pPr>
      <w:r>
        <w:rPr>
          <w:b/>
          <w:bCs/>
          <w:highlight w:val="yellow"/>
          <w:lang w:eastAsia="zh-CN"/>
        </w:rPr>
        <w:t>Question 2.2.13:</w:t>
      </w:r>
      <w:r>
        <w:rPr>
          <w:b/>
          <w:bCs/>
          <w:lang w:eastAsia="zh-CN"/>
        </w:rPr>
        <w:t xml:space="preserve"> For the evaluation of the AI/ML based CSI feedback enhancement, do you agree that it should be considered to verify the generalization of the AI/ML model? If so, which of the option(s) do you prefer for the verification?</w:t>
      </w:r>
    </w:p>
    <w:p w14:paraId="2796D1C4" w14:textId="77777777" w:rsidR="00812921" w:rsidRDefault="00907017">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5FFA0F90" w14:textId="77777777" w:rsidR="00812921" w:rsidRDefault="00907017">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1733EC78" w14:textId="77777777" w:rsidR="00812921" w:rsidRDefault="00907017">
      <w:pPr>
        <w:pStyle w:val="afc"/>
        <w:numPr>
          <w:ilvl w:val="0"/>
          <w:numId w:val="20"/>
        </w:numPr>
        <w:contextualSpacing w:val="0"/>
        <w:rPr>
          <w:b/>
          <w:bCs/>
          <w:lang w:eastAsia="zh-CN"/>
        </w:rPr>
      </w:pPr>
      <w:r>
        <w:rPr>
          <w:b/>
          <w:lang w:eastAsia="zh-CN"/>
        </w:rPr>
        <w:t>Option 2: The training dataset is constructed by training inputs from a single configuration#A /scenario#A, and the testing/inference is performed for a different single configuration#B/scenario#B</w:t>
      </w:r>
    </w:p>
    <w:p w14:paraId="3E037350" w14:textId="77777777" w:rsidR="00812921" w:rsidRDefault="00907017">
      <w:pPr>
        <w:pStyle w:val="afc"/>
        <w:numPr>
          <w:ilvl w:val="0"/>
          <w:numId w:val="20"/>
        </w:numPr>
        <w:contextualSpacing w:val="0"/>
        <w:rPr>
          <w:b/>
          <w:bCs/>
          <w:lang w:eastAsia="zh-CN"/>
        </w:rPr>
      </w:pPr>
      <w:r>
        <w:rPr>
          <w:b/>
          <w:lang w:eastAsia="zh-CN"/>
        </w:rPr>
        <w:t>Option 3: The training dataset is constructed by training inputs from a single configuration#A /scenario#A, and the testing/inference is performed for the same configuration#A/scenario#A</w:t>
      </w:r>
    </w:p>
    <w:p w14:paraId="256B94FD" w14:textId="77777777" w:rsidR="00812921" w:rsidRDefault="00907017">
      <w:pPr>
        <w:pStyle w:val="afc"/>
        <w:numPr>
          <w:ilvl w:val="0"/>
          <w:numId w:val="20"/>
        </w:numPr>
        <w:contextualSpacing w:val="0"/>
        <w:rPr>
          <w:b/>
          <w:bCs/>
          <w:lang w:eastAsia="zh-CN"/>
        </w:rPr>
      </w:pPr>
      <w:r>
        <w:rPr>
          <w:b/>
          <w:lang w:eastAsia="zh-CN"/>
        </w:rPr>
        <w:t>Option 4: Other</w:t>
      </w:r>
    </w:p>
    <w:p w14:paraId="2B3F67FB" w14:textId="77777777" w:rsidR="00812921" w:rsidRDefault="00812921">
      <w:pPr>
        <w:rPr>
          <w:b/>
          <w:bCs/>
          <w:lang w:eastAsia="zh-CN"/>
        </w:rPr>
      </w:pPr>
    </w:p>
    <w:p w14:paraId="3A84D942" w14:textId="77777777" w:rsidR="00812921" w:rsidRDefault="00907017">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812921" w14:paraId="5C6BADFE"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158F80FC" w14:textId="77777777" w:rsidR="00812921" w:rsidRDefault="00907017">
            <w:pPr>
              <w:spacing w:beforeLines="50" w:before="120"/>
              <w:rPr>
                <w:iCs/>
                <w:color w:val="00B050"/>
                <w:kern w:val="2"/>
                <w:lang w:eastAsia="zh-CN"/>
              </w:rPr>
            </w:pPr>
            <w:r>
              <w:rPr>
                <w:iCs/>
                <w:color w:val="00B050"/>
                <w:kern w:val="2"/>
                <w:lang w:eastAsia="zh-CN"/>
              </w:rPr>
              <w:lastRenderedPageBreak/>
              <w:t>Supporting companies</w:t>
            </w:r>
          </w:p>
        </w:tc>
        <w:tc>
          <w:tcPr>
            <w:tcW w:w="5670" w:type="dxa"/>
            <w:tcBorders>
              <w:top w:val="single" w:sz="4" w:space="0" w:color="auto"/>
              <w:left w:val="single" w:sz="4" w:space="0" w:color="auto"/>
              <w:bottom w:val="single" w:sz="4" w:space="0" w:color="auto"/>
              <w:right w:val="single" w:sz="4" w:space="0" w:color="auto"/>
            </w:tcBorders>
          </w:tcPr>
          <w:p w14:paraId="3D540C61" w14:textId="77777777" w:rsidR="00812921" w:rsidRDefault="00907017">
            <w:pPr>
              <w:spacing w:beforeLines="50" w:before="120"/>
              <w:rPr>
                <w:iCs/>
                <w:kern w:val="2"/>
                <w:lang w:eastAsia="zh-CN"/>
              </w:rPr>
            </w:pPr>
            <w:r>
              <w:rPr>
                <w:iCs/>
                <w:kern w:val="2"/>
                <w:lang w:eastAsia="zh-CN"/>
              </w:rPr>
              <w:t>Xiaomi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w:t>
            </w:r>
            <w:r>
              <w:rPr>
                <w:kern w:val="2"/>
                <w:lang w:eastAsia="zh-CN"/>
              </w:rPr>
              <w:t>Lenovo, LG, 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OPPO,</w:t>
            </w:r>
            <w:r>
              <w:rPr>
                <w:kern w:val="2"/>
                <w:lang w:eastAsia="zh-CN"/>
              </w:rPr>
              <w:t xml:space="preserve"> Beijing Jiaotong University, AT&amp;T</w:t>
            </w:r>
          </w:p>
        </w:tc>
      </w:tr>
      <w:tr w:rsidR="00812921" w14:paraId="4F1428C2" w14:textId="77777777">
        <w:tc>
          <w:tcPr>
            <w:tcW w:w="2268" w:type="dxa"/>
            <w:tcBorders>
              <w:top w:val="single" w:sz="4" w:space="0" w:color="auto"/>
              <w:left w:val="single" w:sz="4" w:space="0" w:color="auto"/>
              <w:bottom w:val="single" w:sz="4" w:space="0" w:color="auto"/>
              <w:right w:val="single" w:sz="4" w:space="0" w:color="auto"/>
            </w:tcBorders>
          </w:tcPr>
          <w:p w14:paraId="29FED16D"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FB50882" w14:textId="77777777" w:rsidR="00812921" w:rsidRDefault="00812921">
            <w:pPr>
              <w:spacing w:beforeLines="50" w:before="120"/>
              <w:rPr>
                <w:kern w:val="2"/>
                <w:lang w:eastAsia="zh-CN"/>
              </w:rPr>
            </w:pPr>
          </w:p>
        </w:tc>
      </w:tr>
    </w:tbl>
    <w:p w14:paraId="536C89E5" w14:textId="77777777" w:rsidR="00812921" w:rsidRDefault="00812921">
      <w:pPr>
        <w:rPr>
          <w:b/>
          <w:bCs/>
          <w:lang w:eastAsia="zh-CN"/>
        </w:rPr>
      </w:pPr>
    </w:p>
    <w:tbl>
      <w:tblPr>
        <w:tblStyle w:val="af4"/>
        <w:tblW w:w="9351" w:type="dxa"/>
        <w:tblLook w:val="04A0" w:firstRow="1" w:lastRow="0" w:firstColumn="1" w:lastColumn="0" w:noHBand="0" w:noVBand="1"/>
      </w:tblPr>
      <w:tblGrid>
        <w:gridCol w:w="1413"/>
        <w:gridCol w:w="2268"/>
        <w:gridCol w:w="5670"/>
      </w:tblGrid>
      <w:tr w:rsidR="00812921" w14:paraId="1E3E261A" w14:textId="77777777">
        <w:tc>
          <w:tcPr>
            <w:tcW w:w="1413" w:type="dxa"/>
            <w:vMerge w:val="restart"/>
            <w:tcBorders>
              <w:top w:val="single" w:sz="4" w:space="0" w:color="auto"/>
              <w:left w:val="single" w:sz="4" w:space="0" w:color="auto"/>
              <w:right w:val="single" w:sz="4" w:space="0" w:color="auto"/>
            </w:tcBorders>
          </w:tcPr>
          <w:p w14:paraId="05F2F3DB"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481CDFB"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2C80395" w14:textId="77777777" w:rsidR="00812921" w:rsidRDefault="00907017">
            <w:pPr>
              <w:spacing w:beforeLines="50" w:before="120"/>
              <w:rPr>
                <w:iCs/>
                <w:kern w:val="2"/>
                <w:lang w:eastAsia="zh-CN"/>
              </w:rPr>
            </w:pPr>
            <w:r>
              <w:rPr>
                <w:rFonts w:hint="eastAsia"/>
                <w:iCs/>
                <w:kern w:val="2"/>
                <w:lang w:eastAsia="zh-CN"/>
              </w:rPr>
              <w:t>X</w:t>
            </w:r>
            <w:r>
              <w:rPr>
                <w:iCs/>
                <w:kern w:val="2"/>
                <w:lang w:eastAsia="zh-CN"/>
              </w:rPr>
              <w:t xml:space="preserve">iaomi (Second preference), vivo Huawei/Hisi, MediaTek, </w:t>
            </w:r>
            <w:r>
              <w:rPr>
                <w:kern w:val="2"/>
                <w:lang w:eastAsia="zh-CN"/>
              </w:rPr>
              <w:t>Ericsson</w:t>
            </w:r>
            <w:r>
              <w:rPr>
                <w:iCs/>
                <w:kern w:val="2"/>
                <w:lang w:eastAsia="zh-CN"/>
              </w:rPr>
              <w:t>, CMCC, Nokia/NSB, NVIDIA, InterDigital, Fraunhofer, Charter, LG</w:t>
            </w:r>
            <w:r>
              <w:rPr>
                <w:rFonts w:hint="eastAsia"/>
                <w:iCs/>
                <w:kern w:val="2"/>
                <w:lang w:eastAsia="zh-CN"/>
              </w:rPr>
              <w:t>, CATT</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Apple OPPO, Intel,</w:t>
            </w:r>
            <w:r>
              <w:rPr>
                <w:kern w:val="2"/>
                <w:lang w:eastAsia="zh-CN"/>
              </w:rPr>
              <w:t xml:space="preserve"> Beijing Jiaotong University, AT&amp;T</w:t>
            </w:r>
          </w:p>
        </w:tc>
      </w:tr>
      <w:tr w:rsidR="00812921" w14:paraId="0F0FC925" w14:textId="77777777">
        <w:tc>
          <w:tcPr>
            <w:tcW w:w="1413" w:type="dxa"/>
            <w:vMerge/>
            <w:tcBorders>
              <w:left w:val="single" w:sz="4" w:space="0" w:color="auto"/>
              <w:right w:val="single" w:sz="4" w:space="0" w:color="auto"/>
            </w:tcBorders>
          </w:tcPr>
          <w:p w14:paraId="5148650C"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15960A3"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CDD40E8" w14:textId="77777777" w:rsidR="00812921" w:rsidRDefault="00907017">
            <w:pPr>
              <w:spacing w:beforeLines="50" w:before="120"/>
              <w:rPr>
                <w:kern w:val="2"/>
                <w:lang w:eastAsia="zh-CN"/>
              </w:rPr>
            </w:pPr>
            <w:r>
              <w:rPr>
                <w:kern w:val="2"/>
                <w:lang w:eastAsia="zh-CN"/>
              </w:rPr>
              <w:t>Lenovo</w:t>
            </w:r>
          </w:p>
        </w:tc>
      </w:tr>
      <w:tr w:rsidR="00812921" w14:paraId="4A1E6F8F" w14:textId="77777777">
        <w:tc>
          <w:tcPr>
            <w:tcW w:w="1413" w:type="dxa"/>
            <w:vMerge w:val="restart"/>
            <w:tcBorders>
              <w:left w:val="single" w:sz="4" w:space="0" w:color="auto"/>
              <w:right w:val="single" w:sz="4" w:space="0" w:color="auto"/>
            </w:tcBorders>
          </w:tcPr>
          <w:p w14:paraId="6BA44124"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76404D5"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31A1181" w14:textId="77777777" w:rsidR="00812921" w:rsidRDefault="00907017">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CMCC, Nokia/NSB, Fraunhofer, Charter</w:t>
            </w:r>
            <w:r>
              <w:rPr>
                <w:rFonts w:hint="eastAsia"/>
                <w:iCs/>
                <w:kern w:val="2"/>
                <w:lang w:eastAsia="zh-CN"/>
              </w:rPr>
              <w:t>，</w:t>
            </w:r>
            <w:r>
              <w:rPr>
                <w:rFonts w:hint="eastAsia"/>
                <w:iCs/>
                <w:kern w:val="2"/>
                <w:lang w:eastAsia="zh-CN"/>
              </w:rPr>
              <w:t>CATT</w:t>
            </w:r>
            <w:r>
              <w:rPr>
                <w:iCs/>
                <w:kern w:val="2"/>
                <w:lang w:eastAsia="zh-CN"/>
              </w:rPr>
              <w:t xml:space="preserve"> Fujitsu Intel</w:t>
            </w:r>
          </w:p>
        </w:tc>
      </w:tr>
      <w:tr w:rsidR="00812921" w14:paraId="6701896F" w14:textId="77777777">
        <w:tc>
          <w:tcPr>
            <w:tcW w:w="1413" w:type="dxa"/>
            <w:vMerge/>
            <w:tcBorders>
              <w:left w:val="single" w:sz="4" w:space="0" w:color="auto"/>
              <w:right w:val="single" w:sz="4" w:space="0" w:color="auto"/>
            </w:tcBorders>
          </w:tcPr>
          <w:p w14:paraId="0CAA97CB"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78E0E3B"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FC4ABD9" w14:textId="77777777" w:rsidR="00812921" w:rsidRDefault="00907017">
            <w:pPr>
              <w:spacing w:beforeLines="50" w:before="120"/>
              <w:rPr>
                <w:kern w:val="2"/>
                <w:lang w:eastAsia="zh-CN"/>
              </w:rPr>
            </w:pPr>
            <w:r>
              <w:rPr>
                <w:kern w:val="2"/>
                <w:lang w:eastAsia="zh-CN"/>
              </w:rPr>
              <w:t>Lenovo OPPO</w:t>
            </w:r>
          </w:p>
        </w:tc>
      </w:tr>
      <w:tr w:rsidR="00812921" w14:paraId="0E40310E" w14:textId="77777777">
        <w:tc>
          <w:tcPr>
            <w:tcW w:w="1413" w:type="dxa"/>
            <w:vMerge w:val="restart"/>
            <w:tcBorders>
              <w:left w:val="single" w:sz="4" w:space="0" w:color="auto"/>
              <w:right w:val="single" w:sz="4" w:space="0" w:color="auto"/>
            </w:tcBorders>
          </w:tcPr>
          <w:p w14:paraId="41024CDA"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104B25C2"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DF43FCC" w14:textId="77777777" w:rsidR="00812921" w:rsidRDefault="00907017">
            <w:pPr>
              <w:spacing w:beforeLines="50" w:before="120"/>
              <w:rPr>
                <w:kern w:val="2"/>
                <w:lang w:eastAsia="zh-CN"/>
              </w:rPr>
            </w:pPr>
            <w:r>
              <w:rPr>
                <w:kern w:val="2"/>
                <w:lang w:eastAsia="zh-CN"/>
              </w:rPr>
              <w:t>Xiaomi (First preference)</w:t>
            </w:r>
            <w:r>
              <w:rPr>
                <w:iCs/>
                <w:kern w:val="2"/>
                <w:lang w:eastAsia="zh-CN"/>
              </w:rPr>
              <w:t xml:space="preserve"> Huawei/Hisi,</w:t>
            </w:r>
            <w:r>
              <w:rPr>
                <w:rFonts w:hint="eastAsia"/>
                <w:iCs/>
                <w:kern w:val="2"/>
                <w:lang w:eastAsia="zh-CN"/>
              </w:rPr>
              <w:t xml:space="preserve"> C</w:t>
            </w:r>
            <w:r>
              <w:rPr>
                <w:iCs/>
                <w:kern w:val="2"/>
                <w:lang w:eastAsia="zh-CN"/>
              </w:rPr>
              <w:t>AICT, Nokia/NSB, NVIDIA</w:t>
            </w:r>
            <w:r>
              <w:rPr>
                <w:rFonts w:hint="eastAsia"/>
                <w:iCs/>
                <w:kern w:val="2"/>
                <w:lang w:eastAsia="zh-CN"/>
              </w:rPr>
              <w:t>, ZTE</w:t>
            </w:r>
            <w:r>
              <w:rPr>
                <w:kern w:val="2"/>
                <w:lang w:eastAsia="zh-CN"/>
              </w:rPr>
              <w:t xml:space="preserve"> Qualcomm</w:t>
            </w:r>
            <w:r>
              <w:rPr>
                <w:iCs/>
                <w:kern w:val="2"/>
                <w:lang w:eastAsia="zh-CN"/>
              </w:rPr>
              <w:t xml:space="preserve"> Apple OPPO, Intel, AT&amp;T</w:t>
            </w:r>
          </w:p>
        </w:tc>
      </w:tr>
      <w:tr w:rsidR="00812921" w14:paraId="6DC8DBDA" w14:textId="77777777">
        <w:tc>
          <w:tcPr>
            <w:tcW w:w="1413" w:type="dxa"/>
            <w:vMerge/>
            <w:tcBorders>
              <w:left w:val="single" w:sz="4" w:space="0" w:color="auto"/>
              <w:right w:val="single" w:sz="4" w:space="0" w:color="auto"/>
            </w:tcBorders>
          </w:tcPr>
          <w:p w14:paraId="4FA6A58D"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729E64B"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749D72" w14:textId="77777777" w:rsidR="00812921" w:rsidRDefault="00907017">
            <w:pPr>
              <w:spacing w:beforeLines="50" w:before="120"/>
              <w:rPr>
                <w:kern w:val="2"/>
                <w:lang w:eastAsia="zh-CN"/>
              </w:rPr>
            </w:pPr>
            <w:r>
              <w:rPr>
                <w:kern w:val="2"/>
                <w:lang w:eastAsia="zh-CN"/>
              </w:rPr>
              <w:t>Ericsson, InterDigital, Lenovo</w:t>
            </w:r>
          </w:p>
        </w:tc>
      </w:tr>
      <w:tr w:rsidR="00812921" w14:paraId="7C10B3CD" w14:textId="77777777">
        <w:tc>
          <w:tcPr>
            <w:tcW w:w="1413" w:type="dxa"/>
            <w:vMerge w:val="restart"/>
            <w:tcBorders>
              <w:left w:val="single" w:sz="4" w:space="0" w:color="auto"/>
              <w:right w:val="single" w:sz="4" w:space="0" w:color="auto"/>
            </w:tcBorders>
          </w:tcPr>
          <w:p w14:paraId="4DA7384D" w14:textId="77777777" w:rsidR="00812921" w:rsidRDefault="0090701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2327B06D"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4A7FFE4" w14:textId="77777777" w:rsidR="00812921" w:rsidRDefault="00907017">
            <w:pPr>
              <w:spacing w:beforeLines="50" w:before="120"/>
              <w:rPr>
                <w:kern w:val="2"/>
                <w:lang w:eastAsia="zh-CN"/>
              </w:rPr>
            </w:pPr>
            <w:r>
              <w:rPr>
                <w:iCs/>
                <w:smallCaps/>
                <w:kern w:val="2"/>
                <w:lang w:eastAsia="zh-CN"/>
              </w:rPr>
              <w:t xml:space="preserve">Futurewei, </w:t>
            </w:r>
            <w:r>
              <w:rPr>
                <w:kern w:val="2"/>
                <w:lang w:eastAsia="zh-CN"/>
              </w:rPr>
              <w:t>Lenovo</w:t>
            </w:r>
          </w:p>
        </w:tc>
      </w:tr>
      <w:tr w:rsidR="00812921" w14:paraId="220B4815" w14:textId="77777777">
        <w:tc>
          <w:tcPr>
            <w:tcW w:w="1413" w:type="dxa"/>
            <w:vMerge/>
            <w:tcBorders>
              <w:left w:val="single" w:sz="4" w:space="0" w:color="auto"/>
              <w:bottom w:val="single" w:sz="4" w:space="0" w:color="auto"/>
              <w:right w:val="single" w:sz="4" w:space="0" w:color="auto"/>
            </w:tcBorders>
          </w:tcPr>
          <w:p w14:paraId="27CEC7D8"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2D5736C"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1B9DACB" w14:textId="77777777" w:rsidR="00812921" w:rsidRDefault="00812921">
            <w:pPr>
              <w:spacing w:beforeLines="50" w:before="120"/>
              <w:rPr>
                <w:kern w:val="2"/>
                <w:lang w:eastAsia="zh-CN"/>
              </w:rPr>
            </w:pPr>
          </w:p>
        </w:tc>
      </w:tr>
    </w:tbl>
    <w:p w14:paraId="25D91929" w14:textId="77777777" w:rsidR="00812921" w:rsidRDefault="00812921">
      <w:pPr>
        <w:rPr>
          <w:b/>
          <w:bCs/>
          <w:lang w:eastAsia="zh-CN"/>
        </w:rPr>
      </w:pPr>
    </w:p>
    <w:p w14:paraId="14A6F0F8"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5E7E203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720F9"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38EA37" w14:textId="77777777" w:rsidR="00812921" w:rsidRDefault="00907017">
            <w:pPr>
              <w:spacing w:beforeLines="50" w:before="120"/>
              <w:rPr>
                <w:i/>
                <w:iCs/>
                <w:kern w:val="2"/>
                <w:lang w:eastAsia="zh-CN"/>
              </w:rPr>
            </w:pPr>
            <w:r>
              <w:rPr>
                <w:i/>
                <w:iCs/>
                <w:kern w:val="2"/>
                <w:lang w:eastAsia="zh-CN"/>
              </w:rPr>
              <w:t>View</w:t>
            </w:r>
          </w:p>
        </w:tc>
      </w:tr>
      <w:tr w:rsidR="00812921" w14:paraId="08526383" w14:textId="77777777">
        <w:tc>
          <w:tcPr>
            <w:tcW w:w="1350" w:type="dxa"/>
            <w:tcBorders>
              <w:top w:val="single" w:sz="4" w:space="0" w:color="auto"/>
              <w:left w:val="single" w:sz="4" w:space="0" w:color="auto"/>
              <w:bottom w:val="single" w:sz="4" w:space="0" w:color="auto"/>
              <w:right w:val="single" w:sz="4" w:space="0" w:color="auto"/>
            </w:tcBorders>
          </w:tcPr>
          <w:p w14:paraId="27A5B3F8" w14:textId="77777777" w:rsidR="00812921" w:rsidRDefault="00907017">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1AF60577" w14:textId="77777777" w:rsidR="00812921" w:rsidRDefault="00907017">
            <w:pPr>
              <w:spacing w:beforeLines="50" w:before="120"/>
              <w:rPr>
                <w:iCs/>
                <w:kern w:val="2"/>
                <w:lang w:eastAsia="zh-CN"/>
              </w:rPr>
            </w:pPr>
            <w:r>
              <w:rPr>
                <w:iCs/>
                <w:kern w:val="2"/>
                <w:lang w:eastAsia="zh-CN"/>
              </w:rPr>
              <w:t>Option 3 is preferred. Clarification needed for the same configuration#A/scenario#A, in our understanding, same scenario can even have different detailed parameter assumptions, then the generalization of AI model can be evaluated by option 3.</w:t>
            </w:r>
          </w:p>
          <w:p w14:paraId="6B3C6DEF"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 xml:space="preserve">ption 1 can also be considered if there is no much performance loss. </w:t>
            </w:r>
          </w:p>
        </w:tc>
      </w:tr>
      <w:tr w:rsidR="00812921" w14:paraId="7B748418" w14:textId="77777777">
        <w:tc>
          <w:tcPr>
            <w:tcW w:w="1350" w:type="dxa"/>
            <w:tcBorders>
              <w:top w:val="single" w:sz="4" w:space="0" w:color="auto"/>
              <w:left w:val="single" w:sz="4" w:space="0" w:color="auto"/>
              <w:bottom w:val="single" w:sz="4" w:space="0" w:color="auto"/>
              <w:right w:val="single" w:sz="4" w:space="0" w:color="auto"/>
            </w:tcBorders>
          </w:tcPr>
          <w:p w14:paraId="5BC04B77"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B1BFAE1" w14:textId="77777777" w:rsidR="00812921" w:rsidRDefault="00907017">
            <w:pPr>
              <w:spacing w:beforeLines="50" w:before="120"/>
              <w:rPr>
                <w:iCs/>
                <w:kern w:val="2"/>
                <w:lang w:eastAsia="zh-CN"/>
              </w:rPr>
            </w:pPr>
            <w:r>
              <w:rPr>
                <w:iCs/>
                <w:kern w:val="2"/>
                <w:lang w:eastAsia="zh-CN"/>
              </w:rPr>
              <w:t>We prefer both option 1 and option 2. We believe that option 2 should be the baseline to verify the generalization ability of the AI model. Option 1 can be considered as an enhanced dataset construction way, which may improve the generalization ability. As for option3, it can be seen as a particular case of option 1.</w:t>
            </w:r>
          </w:p>
        </w:tc>
      </w:tr>
      <w:tr w:rsidR="00812921" w14:paraId="2B1F69FD" w14:textId="77777777">
        <w:tc>
          <w:tcPr>
            <w:tcW w:w="1350" w:type="dxa"/>
            <w:tcBorders>
              <w:top w:val="single" w:sz="4" w:space="0" w:color="auto"/>
              <w:left w:val="single" w:sz="4" w:space="0" w:color="auto"/>
              <w:bottom w:val="single" w:sz="4" w:space="0" w:color="auto"/>
              <w:right w:val="single" w:sz="4" w:space="0" w:color="auto"/>
            </w:tcBorders>
          </w:tcPr>
          <w:p w14:paraId="3FFC7E63"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54896492"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ption 2 and Option 3 can be considered as baselines, e.g., performance degradation may be suffered under Option 2 due to weak generalization, while the performance under Option 3 will be optimistic due to overfitting. Option 1 performance may stay in between, or close to Option 3.</w:t>
            </w:r>
          </w:p>
          <w:p w14:paraId="35E40F41" w14:textId="77777777" w:rsidR="00812921" w:rsidRDefault="00907017">
            <w:pPr>
              <w:spacing w:beforeLines="50" w:before="120"/>
              <w:rPr>
                <w:iCs/>
                <w:kern w:val="2"/>
                <w:lang w:eastAsia="zh-CN"/>
              </w:rPr>
            </w:pPr>
            <w:r>
              <w:rPr>
                <w:iCs/>
                <w:kern w:val="2"/>
                <w:lang w:eastAsia="zh-CN"/>
              </w:rPr>
              <w:t xml:space="preserve">Option 2 can also be used to verify the similarity between different scenarios/configurations. E.g., if the AI/ML model trained under one scenario performs </w:t>
            </w:r>
            <w:r>
              <w:rPr>
                <w:iCs/>
                <w:kern w:val="2"/>
                <w:lang w:eastAsia="zh-CN"/>
              </w:rPr>
              <w:lastRenderedPageBreak/>
              <w:t>also good under another scenario, it means the two scenarios are similar enough to be applied with the same model.</w:t>
            </w:r>
          </w:p>
          <w:p w14:paraId="0929FEC4" w14:textId="77777777" w:rsidR="00812921" w:rsidRDefault="00907017">
            <w:pPr>
              <w:spacing w:beforeLines="50" w:before="120"/>
              <w:rPr>
                <w:iCs/>
                <w:kern w:val="2"/>
                <w:lang w:eastAsia="zh-CN"/>
              </w:rPr>
            </w:pPr>
            <w:r>
              <w:rPr>
                <w:iCs/>
                <w:kern w:val="2"/>
                <w:lang w:eastAsia="zh-CN"/>
              </w:rPr>
              <w:t>Option 3 can be considered as an example of scenario-specific model, while Option 1 can be considered as a generalized model.</w:t>
            </w:r>
          </w:p>
        </w:tc>
      </w:tr>
      <w:tr w:rsidR="00812921" w14:paraId="645845D6" w14:textId="77777777">
        <w:tc>
          <w:tcPr>
            <w:tcW w:w="1350" w:type="dxa"/>
            <w:tcBorders>
              <w:top w:val="single" w:sz="4" w:space="0" w:color="auto"/>
              <w:left w:val="single" w:sz="4" w:space="0" w:color="auto"/>
              <w:bottom w:val="single" w:sz="4" w:space="0" w:color="auto"/>
              <w:right w:val="single" w:sz="4" w:space="0" w:color="auto"/>
            </w:tcBorders>
          </w:tcPr>
          <w:p w14:paraId="6F31DF02" w14:textId="77777777" w:rsidR="00812921" w:rsidRDefault="00907017">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6745303B" w14:textId="77777777" w:rsidR="00812921" w:rsidRDefault="00907017">
            <w:pPr>
              <w:spacing w:beforeLines="50" w:before="120"/>
              <w:rPr>
                <w:iCs/>
                <w:kern w:val="2"/>
                <w:lang w:eastAsia="zh-CN"/>
              </w:rPr>
            </w:pPr>
            <w:r>
              <w:rPr>
                <w:iCs/>
                <w:kern w:val="2"/>
                <w:lang w:eastAsia="zh-CN"/>
              </w:rPr>
              <w:t xml:space="preserve">We observe that with the same AI/ML model structure could achieve good performance under different SLS scenarios. Therefore, the benefit of option 1 over option 3 to verify generalization of AI/ML model is limited. The performance of Option 2 is expected to be low and option 2 is not proposed. </w:t>
            </w:r>
          </w:p>
        </w:tc>
      </w:tr>
      <w:tr w:rsidR="00812921" w14:paraId="240F74EB" w14:textId="77777777">
        <w:tc>
          <w:tcPr>
            <w:tcW w:w="1350" w:type="dxa"/>
            <w:tcBorders>
              <w:top w:val="single" w:sz="4" w:space="0" w:color="auto"/>
              <w:left w:val="single" w:sz="4" w:space="0" w:color="auto"/>
              <w:bottom w:val="single" w:sz="4" w:space="0" w:color="auto"/>
              <w:right w:val="single" w:sz="4" w:space="0" w:color="auto"/>
            </w:tcBorders>
          </w:tcPr>
          <w:p w14:paraId="297C0CFE"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170B357B" w14:textId="77777777" w:rsidR="00812921" w:rsidRDefault="00907017">
            <w:pPr>
              <w:spacing w:beforeLines="50" w:before="120"/>
              <w:rPr>
                <w:iCs/>
                <w:kern w:val="2"/>
                <w:lang w:eastAsia="zh-CN"/>
              </w:rPr>
            </w:pPr>
            <w:r>
              <w:rPr>
                <w:iCs/>
                <w:kern w:val="2"/>
                <w:lang w:eastAsia="zh-CN"/>
              </w:rPr>
              <w:t xml:space="preserve">Option 1 is preferred </w:t>
            </w:r>
          </w:p>
        </w:tc>
      </w:tr>
      <w:tr w:rsidR="00812921" w14:paraId="44637375" w14:textId="77777777">
        <w:tc>
          <w:tcPr>
            <w:tcW w:w="1350" w:type="dxa"/>
            <w:tcBorders>
              <w:top w:val="single" w:sz="4" w:space="0" w:color="auto"/>
              <w:left w:val="single" w:sz="4" w:space="0" w:color="auto"/>
              <w:bottom w:val="single" w:sz="4" w:space="0" w:color="auto"/>
              <w:right w:val="single" w:sz="4" w:space="0" w:color="auto"/>
            </w:tcBorders>
          </w:tcPr>
          <w:p w14:paraId="00052EEC"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61E5B527" w14:textId="77777777" w:rsidR="00812921" w:rsidRDefault="00907017">
            <w:pPr>
              <w:spacing w:beforeLines="50" w:before="120"/>
              <w:rPr>
                <w:iCs/>
                <w:kern w:val="2"/>
                <w:lang w:eastAsia="zh-CN"/>
              </w:rPr>
            </w:pPr>
            <w:r>
              <w:rPr>
                <w:iCs/>
                <w:kern w:val="2"/>
                <w:lang w:eastAsia="zh-CN"/>
              </w:rPr>
              <w:t xml:space="preserve">Option 3 doesn’t’ make sense at all, it produces overfitting models. Results will produce an overestimate of the benefits of the AI-CSI compared to reality and is irrelevant for the SI conclusion. </w:t>
            </w:r>
          </w:p>
        </w:tc>
      </w:tr>
      <w:tr w:rsidR="00812921" w14:paraId="054A71A2" w14:textId="77777777">
        <w:tc>
          <w:tcPr>
            <w:tcW w:w="1350" w:type="dxa"/>
            <w:tcBorders>
              <w:top w:val="single" w:sz="4" w:space="0" w:color="auto"/>
              <w:left w:val="single" w:sz="4" w:space="0" w:color="auto"/>
              <w:bottom w:val="single" w:sz="4" w:space="0" w:color="auto"/>
              <w:right w:val="single" w:sz="4" w:space="0" w:color="auto"/>
            </w:tcBorders>
          </w:tcPr>
          <w:p w14:paraId="3651327C" w14:textId="77777777" w:rsidR="00812921" w:rsidRDefault="00907017">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640A96DC" w14:textId="77777777" w:rsidR="00812921" w:rsidRDefault="00907017">
            <w:pPr>
              <w:spacing w:beforeLines="50" w:before="120"/>
              <w:rPr>
                <w:iCs/>
                <w:kern w:val="2"/>
                <w:lang w:eastAsia="zh-CN"/>
              </w:rPr>
            </w:pPr>
            <w:r>
              <w:rPr>
                <w:iCs/>
                <w:kern w:val="2"/>
                <w:lang w:eastAsia="zh-CN"/>
              </w:rPr>
              <w:t>We think Option 2 can be the baseline to verify generalization performance. Using Option 1, the AI model might perform better in generalization ability.</w:t>
            </w:r>
          </w:p>
        </w:tc>
      </w:tr>
      <w:tr w:rsidR="00812921" w14:paraId="3367BE0F" w14:textId="77777777">
        <w:tc>
          <w:tcPr>
            <w:tcW w:w="1350" w:type="dxa"/>
            <w:tcBorders>
              <w:top w:val="single" w:sz="4" w:space="0" w:color="auto"/>
              <w:left w:val="single" w:sz="4" w:space="0" w:color="auto"/>
              <w:bottom w:val="single" w:sz="4" w:space="0" w:color="auto"/>
              <w:right w:val="single" w:sz="4" w:space="0" w:color="auto"/>
            </w:tcBorders>
          </w:tcPr>
          <w:p w14:paraId="13F6030F"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5FE01A8F" w14:textId="77777777" w:rsidR="00812921" w:rsidRDefault="00907017">
            <w:pPr>
              <w:spacing w:beforeLines="50" w:before="120"/>
              <w:rPr>
                <w:iCs/>
                <w:kern w:val="2"/>
                <w:lang w:eastAsia="zh-CN"/>
              </w:rPr>
            </w:pPr>
            <w:r>
              <w:rPr>
                <w:iCs/>
                <w:kern w:val="2"/>
                <w:lang w:eastAsia="zh-CN"/>
              </w:rPr>
              <w:t>All 3 options seem valid to test the robustness of an ML model against variations of the configuration/scenario between training and inference. Option 3 can be used as upper bound reference</w:t>
            </w:r>
          </w:p>
        </w:tc>
      </w:tr>
      <w:tr w:rsidR="00812921" w14:paraId="5BD336A5" w14:textId="77777777">
        <w:tc>
          <w:tcPr>
            <w:tcW w:w="1350" w:type="dxa"/>
            <w:tcBorders>
              <w:top w:val="single" w:sz="4" w:space="0" w:color="auto"/>
              <w:left w:val="single" w:sz="4" w:space="0" w:color="auto"/>
              <w:bottom w:val="single" w:sz="4" w:space="0" w:color="auto"/>
              <w:right w:val="single" w:sz="4" w:space="0" w:color="auto"/>
            </w:tcBorders>
          </w:tcPr>
          <w:p w14:paraId="2DF324AF"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63D3223E" w14:textId="77777777" w:rsidR="00812921" w:rsidRDefault="00907017">
            <w:pPr>
              <w:pStyle w:val="afc"/>
              <w:numPr>
                <w:ilvl w:val="0"/>
                <w:numId w:val="33"/>
              </w:numPr>
              <w:spacing w:beforeLines="50" w:before="120"/>
              <w:rPr>
                <w:iCs/>
                <w:kern w:val="2"/>
                <w:lang w:eastAsia="zh-CN"/>
              </w:rPr>
            </w:pPr>
            <w:r>
              <w:rPr>
                <w:iCs/>
                <w:kern w:val="2"/>
                <w:lang w:eastAsia="zh-CN"/>
              </w:rPr>
              <w:t xml:space="preserve">Option 1 may mimic the construction of </w:t>
            </w:r>
            <w:proofErr w:type="gramStart"/>
            <w:r>
              <w:rPr>
                <w:iCs/>
                <w:kern w:val="2"/>
                <w:lang w:eastAsia="zh-CN"/>
              </w:rPr>
              <w:t>a</w:t>
            </w:r>
            <w:proofErr w:type="gramEnd"/>
            <w:r>
              <w:rPr>
                <w:iCs/>
                <w:kern w:val="2"/>
                <w:lang w:eastAsia="zh-CN"/>
              </w:rPr>
              <w:t xml:space="preserve"> AI/ML model that is as generic as possible and then its application to a specific scenario.</w:t>
            </w:r>
          </w:p>
          <w:p w14:paraId="35D5881B" w14:textId="77777777" w:rsidR="00812921" w:rsidRDefault="00907017">
            <w:pPr>
              <w:pStyle w:val="afc"/>
              <w:numPr>
                <w:ilvl w:val="0"/>
                <w:numId w:val="33"/>
              </w:numPr>
              <w:spacing w:beforeLines="50" w:before="120"/>
              <w:rPr>
                <w:iCs/>
                <w:kern w:val="2"/>
                <w:lang w:eastAsia="zh-CN"/>
              </w:rPr>
            </w:pPr>
            <w:r>
              <w:rPr>
                <w:iCs/>
                <w:kern w:val="2"/>
                <w:lang w:eastAsia="zh-CN"/>
              </w:rPr>
              <w:t>Option 3 may mimic the scenario specific use of AI/ML for wireless.</w:t>
            </w:r>
          </w:p>
        </w:tc>
      </w:tr>
      <w:tr w:rsidR="00812921" w14:paraId="09454199" w14:textId="77777777">
        <w:tc>
          <w:tcPr>
            <w:tcW w:w="1350" w:type="dxa"/>
            <w:tcBorders>
              <w:top w:val="single" w:sz="4" w:space="0" w:color="auto"/>
              <w:left w:val="single" w:sz="4" w:space="0" w:color="auto"/>
              <w:bottom w:val="single" w:sz="4" w:space="0" w:color="auto"/>
              <w:right w:val="single" w:sz="4" w:space="0" w:color="auto"/>
            </w:tcBorders>
          </w:tcPr>
          <w:p w14:paraId="50E432AE" w14:textId="77777777" w:rsidR="00812921" w:rsidRDefault="0090701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5D7915C6" w14:textId="77777777" w:rsidR="00812921" w:rsidRDefault="00907017">
            <w:pPr>
              <w:spacing w:beforeLines="50" w:before="120"/>
              <w:rPr>
                <w:iCs/>
                <w:kern w:val="2"/>
                <w:lang w:eastAsia="zh-CN"/>
              </w:rPr>
            </w:pPr>
            <w:r>
              <w:rPr>
                <w:iCs/>
                <w:kern w:val="2"/>
                <w:lang w:eastAsia="zh-CN"/>
              </w:rPr>
              <w:t>Agree with Ericsson that Option 3 will show too optimistic performance results from AI model which is not realistic unless we will have AI models for all possible individual scenarios/configurations and switching them based on the scenarios/configurations.</w:t>
            </w:r>
          </w:p>
        </w:tc>
      </w:tr>
      <w:tr w:rsidR="00812921" w14:paraId="57E80E09" w14:textId="77777777">
        <w:tc>
          <w:tcPr>
            <w:tcW w:w="1350" w:type="dxa"/>
            <w:tcBorders>
              <w:top w:val="single" w:sz="4" w:space="0" w:color="auto"/>
              <w:left w:val="single" w:sz="4" w:space="0" w:color="auto"/>
              <w:bottom w:val="single" w:sz="4" w:space="0" w:color="auto"/>
              <w:right w:val="single" w:sz="4" w:space="0" w:color="auto"/>
            </w:tcBorders>
          </w:tcPr>
          <w:p w14:paraId="40F236F1" w14:textId="77777777" w:rsidR="00812921" w:rsidRDefault="0090701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27328369" w14:textId="77777777" w:rsidR="00812921" w:rsidRDefault="00907017">
            <w:pPr>
              <w:spacing w:beforeLines="50" w:before="120"/>
              <w:rPr>
                <w:iCs/>
                <w:kern w:val="2"/>
                <w:lang w:eastAsia="zh-CN"/>
              </w:rPr>
            </w:pPr>
            <w:r>
              <w:rPr>
                <w:iCs/>
                <w:kern w:val="2"/>
                <w:lang w:eastAsia="zh-CN"/>
              </w:rPr>
              <w:t xml:space="preserve">In our opinion, options 1 and 2 should be studied and implemented. The performance of the network should be compared in all three cases. It is not obvious which option leads to the better performance. Option 1 converges to a global optimum network for all scenarios. Option 2 measure the robustness of the trained network whether works well for other scenarios. But option 3 trains the AI for unrealistic scenario which is working only for a specific scenario.   </w:t>
            </w:r>
          </w:p>
        </w:tc>
      </w:tr>
      <w:tr w:rsidR="00812921" w14:paraId="34747B5E" w14:textId="77777777">
        <w:tc>
          <w:tcPr>
            <w:tcW w:w="1350" w:type="dxa"/>
            <w:tcBorders>
              <w:top w:val="single" w:sz="4" w:space="0" w:color="auto"/>
              <w:left w:val="single" w:sz="4" w:space="0" w:color="auto"/>
              <w:bottom w:val="single" w:sz="4" w:space="0" w:color="auto"/>
              <w:right w:val="single" w:sz="4" w:space="0" w:color="auto"/>
            </w:tcBorders>
          </w:tcPr>
          <w:p w14:paraId="7C6F66A0"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8C115E3" w14:textId="77777777" w:rsidR="00812921" w:rsidRDefault="0090701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027198C9" w14:textId="77777777" w:rsidR="00812921" w:rsidRDefault="00907017">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5AFEF909" w14:textId="77777777" w:rsidR="00812921" w:rsidRDefault="00907017">
            <w:pPr>
              <w:spacing w:beforeLines="50" w:before="120"/>
              <w:rPr>
                <w:iCs/>
                <w:kern w:val="2"/>
                <w:lang w:eastAsia="zh-CN"/>
              </w:rPr>
            </w:pPr>
            <w:r>
              <w:rPr>
                <w:iCs/>
                <w:kern w:val="2"/>
                <w:lang w:eastAsia="zh-CN"/>
              </w:rPr>
              <w:t xml:space="preserve">Solution deployment options include: </w:t>
            </w:r>
          </w:p>
          <w:p w14:paraId="02A4B9F3" w14:textId="77777777" w:rsidR="00812921" w:rsidRDefault="00907017">
            <w:pPr>
              <w:pStyle w:val="afc"/>
              <w:numPr>
                <w:ilvl w:val="0"/>
                <w:numId w:val="34"/>
              </w:numPr>
              <w:spacing w:afterLines="50"/>
              <w:ind w:left="430"/>
              <w:rPr>
                <w:i/>
                <w:lang w:eastAsia="zh-CN"/>
              </w:rPr>
            </w:pPr>
            <w:r>
              <w:rPr>
                <w:i/>
                <w:lang w:eastAsia="zh-CN"/>
              </w:rPr>
              <w:t xml:space="preserve">Scenario (with associated configurations) based solution </w:t>
            </w:r>
          </w:p>
          <w:p w14:paraId="047E4412" w14:textId="77777777" w:rsidR="00812921" w:rsidRDefault="0090701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7B062122" w14:textId="77777777" w:rsidR="00812921" w:rsidRDefault="00907017">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353207D5" w14:textId="77777777" w:rsidR="00812921" w:rsidRDefault="00907017">
            <w:pPr>
              <w:pStyle w:val="afc"/>
              <w:numPr>
                <w:ilvl w:val="0"/>
                <w:numId w:val="35"/>
              </w:numPr>
              <w:spacing w:afterLines="50"/>
              <w:ind w:left="696" w:hanging="270"/>
              <w:rPr>
                <w:i/>
                <w:lang w:eastAsia="zh-CN"/>
              </w:rPr>
            </w:pPr>
            <w:r>
              <w:rPr>
                <w:i/>
                <w:lang w:eastAsia="zh-CN"/>
              </w:rPr>
              <w:lastRenderedPageBreak/>
              <w:t xml:space="preserve">Regarding data generation strategy for this option, please see our response for 2.2.16.  </w:t>
            </w:r>
          </w:p>
          <w:p w14:paraId="5B635610" w14:textId="77777777" w:rsidR="00812921" w:rsidRDefault="00907017">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0CE97BEE" w14:textId="77777777" w:rsidR="00812921" w:rsidRDefault="0090701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74442450" w14:textId="77777777" w:rsidR="00812921" w:rsidRDefault="00907017">
            <w:pPr>
              <w:pStyle w:val="afc"/>
              <w:numPr>
                <w:ilvl w:val="0"/>
                <w:numId w:val="36"/>
              </w:numPr>
              <w:spacing w:afterLines="50"/>
              <w:ind w:left="696" w:hanging="270"/>
              <w:rPr>
                <w:i/>
                <w:lang w:eastAsia="zh-CN"/>
              </w:rPr>
            </w:pPr>
            <w:r>
              <w:rPr>
                <w:i/>
                <w:lang w:eastAsia="zh-CN"/>
              </w:rPr>
              <w:t>This solution deployment option can be optionally supported.</w:t>
            </w:r>
          </w:p>
          <w:p w14:paraId="7531FC82" w14:textId="77777777" w:rsidR="00812921" w:rsidRDefault="00907017">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19B0F35A" w14:textId="77777777" w:rsidR="00812921" w:rsidRDefault="00907017">
            <w:pPr>
              <w:pStyle w:val="afc"/>
              <w:spacing w:afterLines="50"/>
              <w:ind w:left="696"/>
              <w:rPr>
                <w:i/>
                <w:lang w:eastAsia="zh-CN"/>
              </w:rPr>
            </w:pPr>
            <w:r>
              <w:rPr>
                <w:i/>
                <w:lang w:eastAsia="zh-CN"/>
              </w:rPr>
              <w:t xml:space="preserve">Please see more detailed discussion on this topic in our response for 2.2.16. </w:t>
            </w:r>
          </w:p>
        </w:tc>
      </w:tr>
      <w:tr w:rsidR="00812921" w14:paraId="2C533314" w14:textId="77777777">
        <w:tc>
          <w:tcPr>
            <w:tcW w:w="1350" w:type="dxa"/>
            <w:tcBorders>
              <w:top w:val="single" w:sz="4" w:space="0" w:color="auto"/>
              <w:left w:val="single" w:sz="4" w:space="0" w:color="auto"/>
              <w:bottom w:val="single" w:sz="4" w:space="0" w:color="auto"/>
              <w:right w:val="single" w:sz="4" w:space="0" w:color="auto"/>
            </w:tcBorders>
          </w:tcPr>
          <w:p w14:paraId="73AD9D69" w14:textId="77777777" w:rsidR="00812921" w:rsidRDefault="0090701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667CC44C" w14:textId="77777777" w:rsidR="00812921" w:rsidRDefault="00907017">
            <w:pPr>
              <w:spacing w:beforeLines="50" w:before="120"/>
              <w:rPr>
                <w:iCs/>
                <w:kern w:val="2"/>
                <w:lang w:eastAsia="zh-CN"/>
              </w:rPr>
            </w:pPr>
            <w:r>
              <w:rPr>
                <w:iCs/>
                <w:kern w:val="2"/>
                <w:lang w:eastAsia="zh-CN"/>
              </w:rPr>
              <w:t xml:space="preserve">To test the generalization, we should test the model in different scenarios. </w:t>
            </w:r>
          </w:p>
          <w:p w14:paraId="5B837AE3" w14:textId="77777777" w:rsidR="00812921" w:rsidRDefault="00907017">
            <w:pPr>
              <w:spacing w:beforeLines="50" w:before="120"/>
              <w:rPr>
                <w:iCs/>
                <w:kern w:val="2"/>
                <w:lang w:eastAsia="zh-CN"/>
              </w:rPr>
            </w:pPr>
            <w:r>
              <w:rPr>
                <w:iCs/>
                <w:kern w:val="2"/>
                <w:lang w:eastAsia="zh-CN"/>
              </w:rPr>
              <w:t>Each company train their model using their preferred methods and preferred training dataset, but all should be evaluated against the same KPIs.</w:t>
            </w:r>
          </w:p>
          <w:p w14:paraId="5E0E4A27" w14:textId="77777777" w:rsidR="00812921" w:rsidRDefault="00907017">
            <w:pPr>
              <w:spacing w:beforeLines="50" w:before="120"/>
              <w:rPr>
                <w:iCs/>
                <w:kern w:val="2"/>
                <w:lang w:eastAsia="zh-CN"/>
              </w:rPr>
            </w:pPr>
            <w:r>
              <w:rPr>
                <w:iCs/>
                <w:kern w:val="2"/>
                <w:lang w:eastAsia="zh-CN"/>
              </w:rPr>
              <w:t>Of course, we can discuss what is possibly a good training dataset, but we believe the training dataset can be different between different companies. The important part is to show the proposed model have high performance in different test scenarios/configurations.</w:t>
            </w:r>
          </w:p>
          <w:p w14:paraId="653FA563" w14:textId="77777777" w:rsidR="00812921" w:rsidRDefault="00907017">
            <w:pPr>
              <w:spacing w:beforeLines="50" w:before="120"/>
              <w:rPr>
                <w:iCs/>
                <w:kern w:val="2"/>
                <w:lang w:eastAsia="zh-CN"/>
              </w:rPr>
            </w:pPr>
            <w:r>
              <w:rPr>
                <w:iCs/>
                <w:kern w:val="2"/>
                <w:lang w:eastAsia="zh-CN"/>
              </w:rPr>
              <w:t xml:space="preserve">So no coordination needed for the training data and for the test dataset we propose to have a set of scenarios that we report the result for each case. </w:t>
            </w:r>
          </w:p>
          <w:p w14:paraId="55B8C465" w14:textId="77777777" w:rsidR="00812921" w:rsidRDefault="00907017">
            <w:pPr>
              <w:spacing w:beforeLines="50" w:before="120"/>
              <w:rPr>
                <w:iCs/>
                <w:kern w:val="2"/>
                <w:lang w:eastAsia="zh-CN"/>
              </w:rPr>
            </w:pPr>
            <w:r>
              <w:rPr>
                <w:iCs/>
                <w:kern w:val="2"/>
                <w:lang w:eastAsia="zh-CN"/>
              </w:rPr>
              <w:t>We have tried to further clarify that in the following two comments and our response to Question 2.2.2.</w:t>
            </w:r>
          </w:p>
        </w:tc>
      </w:tr>
      <w:tr w:rsidR="00812921" w14:paraId="01F21528" w14:textId="77777777">
        <w:tc>
          <w:tcPr>
            <w:tcW w:w="1350" w:type="dxa"/>
            <w:tcBorders>
              <w:top w:val="single" w:sz="4" w:space="0" w:color="auto"/>
              <w:left w:val="single" w:sz="4" w:space="0" w:color="auto"/>
              <w:bottom w:val="single" w:sz="4" w:space="0" w:color="auto"/>
              <w:right w:val="single" w:sz="4" w:space="0" w:color="auto"/>
            </w:tcBorders>
          </w:tcPr>
          <w:p w14:paraId="0EDB5EAF" w14:textId="77777777" w:rsidR="00812921" w:rsidRDefault="00907017">
            <w:pPr>
              <w:spacing w:beforeLines="50" w:before="120"/>
              <w:rPr>
                <w:iCs/>
                <w:smallCap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10CC1FF1" w14:textId="77777777" w:rsidR="00812921" w:rsidRDefault="00907017">
            <w:pPr>
              <w:spacing w:beforeLines="50" w:before="120"/>
              <w:rPr>
                <w:iCs/>
                <w:kern w:val="2"/>
                <w:lang w:eastAsia="zh-CN"/>
              </w:rPr>
            </w:pPr>
            <w:r>
              <w:rPr>
                <w:iCs/>
                <w:kern w:val="2"/>
                <w:lang w:eastAsia="zh-CN"/>
              </w:rPr>
              <w:t xml:space="preserve">Option 1 is preferred </w:t>
            </w:r>
          </w:p>
        </w:tc>
      </w:tr>
      <w:tr w:rsidR="00812921" w14:paraId="06CAE1C9" w14:textId="77777777">
        <w:tc>
          <w:tcPr>
            <w:tcW w:w="1350" w:type="dxa"/>
            <w:tcBorders>
              <w:top w:val="single" w:sz="4" w:space="0" w:color="auto"/>
              <w:left w:val="single" w:sz="4" w:space="0" w:color="auto"/>
              <w:bottom w:val="single" w:sz="4" w:space="0" w:color="auto"/>
              <w:right w:val="single" w:sz="4" w:space="0" w:color="auto"/>
            </w:tcBorders>
          </w:tcPr>
          <w:p w14:paraId="3F224046"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008A5BC" w14:textId="77777777" w:rsidR="00812921" w:rsidRDefault="00907017">
            <w:pPr>
              <w:spacing w:beforeLines="50" w:before="120"/>
              <w:rPr>
                <w:iCs/>
                <w:kern w:val="2"/>
                <w:lang w:eastAsia="zh-CN"/>
              </w:rPr>
            </w:pPr>
            <w:r>
              <w:rPr>
                <w:rFonts w:hint="eastAsia"/>
                <w:iCs/>
                <w:kern w:val="2"/>
                <w:lang w:eastAsia="zh-CN"/>
              </w:rPr>
              <w:t xml:space="preserve">Either option 1 or option 2 seems fine. </w:t>
            </w:r>
            <w:r>
              <w:rPr>
                <w:iCs/>
                <w:kern w:val="2"/>
                <w:lang w:eastAsia="zh-CN"/>
              </w:rPr>
              <w:t>W</w:t>
            </w:r>
            <w:r>
              <w:rPr>
                <w:rFonts w:hint="eastAsia"/>
                <w:iCs/>
                <w:kern w:val="2"/>
                <w:lang w:eastAsia="zh-CN"/>
              </w:rPr>
              <w:t xml:space="preserve">e wonder how to </w:t>
            </w:r>
            <w:r>
              <w:rPr>
                <w:iCs/>
                <w:kern w:val="2"/>
                <w:lang w:eastAsia="zh-CN"/>
              </w:rPr>
              <w:t>verify the generalization of the AI/ML model</w:t>
            </w:r>
            <w:r>
              <w:rPr>
                <w:rFonts w:hint="eastAsia"/>
                <w:iCs/>
                <w:kern w:val="2"/>
                <w:lang w:eastAsia="zh-CN"/>
              </w:rPr>
              <w:t xml:space="preserve"> by option 3.</w:t>
            </w:r>
          </w:p>
        </w:tc>
      </w:tr>
      <w:tr w:rsidR="00812921" w14:paraId="331B1D7F" w14:textId="77777777">
        <w:tc>
          <w:tcPr>
            <w:tcW w:w="1350" w:type="dxa"/>
            <w:tcBorders>
              <w:top w:val="single" w:sz="4" w:space="0" w:color="auto"/>
              <w:left w:val="single" w:sz="4" w:space="0" w:color="auto"/>
              <w:bottom w:val="single" w:sz="4" w:space="0" w:color="auto"/>
              <w:right w:val="single" w:sz="4" w:space="0" w:color="auto"/>
            </w:tcBorders>
          </w:tcPr>
          <w:p w14:paraId="3044903F"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515E8B84" w14:textId="77777777" w:rsidR="00812921" w:rsidRDefault="00907017">
            <w:pPr>
              <w:spacing w:beforeLines="50" w:before="120"/>
              <w:rPr>
                <w:iCs/>
                <w:kern w:val="2"/>
                <w:lang w:eastAsia="zh-CN"/>
              </w:rPr>
            </w:pPr>
            <w:r>
              <w:rPr>
                <w:rFonts w:hint="eastAsia"/>
                <w:i/>
                <w:kern w:val="2"/>
                <w:lang w:eastAsia="zh-CN"/>
              </w:rPr>
              <w:t xml:space="preserve">We think Option 3 can be adopted as a baseline to evaluate performance compared to the legacy method. In addition, verification of other cases needs to be compared with Option 3. </w:t>
            </w:r>
            <w:proofErr w:type="gramStart"/>
            <w:r>
              <w:rPr>
                <w:rFonts w:hint="eastAsia"/>
                <w:i/>
                <w:kern w:val="2"/>
                <w:lang w:eastAsia="zh-CN"/>
              </w:rPr>
              <w:t>we</w:t>
            </w:r>
            <w:proofErr w:type="gramEnd"/>
            <w:r>
              <w:rPr>
                <w:rFonts w:hint="eastAsia"/>
                <w:i/>
                <w:kern w:val="2"/>
                <w:lang w:eastAsia="zh-CN"/>
              </w:rPr>
              <w:t xml:space="preserve"> are not clear different configurations mean, e.g. large-scale parameters or small-scale parameters, which should be further discussed.         </w:t>
            </w:r>
          </w:p>
        </w:tc>
      </w:tr>
      <w:tr w:rsidR="00812921" w14:paraId="0186AEA6" w14:textId="77777777">
        <w:tc>
          <w:tcPr>
            <w:tcW w:w="1350" w:type="dxa"/>
            <w:tcBorders>
              <w:top w:val="single" w:sz="4" w:space="0" w:color="auto"/>
              <w:left w:val="single" w:sz="4" w:space="0" w:color="auto"/>
              <w:bottom w:val="single" w:sz="4" w:space="0" w:color="auto"/>
              <w:right w:val="single" w:sz="4" w:space="0" w:color="auto"/>
            </w:tcBorders>
          </w:tcPr>
          <w:p w14:paraId="3247631C"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77B1F811" w14:textId="77777777" w:rsidR="00812921" w:rsidRDefault="00907017">
            <w:pPr>
              <w:spacing w:beforeLines="50" w:before="120"/>
              <w:rPr>
                <w:i/>
                <w:kern w:val="2"/>
                <w:lang w:eastAsia="zh-CN"/>
              </w:rPr>
            </w:pPr>
            <w:r>
              <w:rPr>
                <w:iCs/>
                <w:kern w:val="2"/>
                <w:lang w:eastAsia="zh-CN"/>
              </w:rPr>
              <w:t>We think option 1 is the first choice, and option 2 can be considered for further study. A perfect dataset should incorporate multiple scenarios with diverse features which can be learnt by the model. A fine selection for the scenarios will help the model to converge. Option 2 also deserves some study because it will save the overall overhead for deploying the AI/ML model in different scenarios, but this work should be left for further study and it is not the target at this stage.</w:t>
            </w:r>
          </w:p>
        </w:tc>
      </w:tr>
      <w:tr w:rsidR="00812921" w14:paraId="5A0430C6" w14:textId="77777777">
        <w:tc>
          <w:tcPr>
            <w:tcW w:w="1350" w:type="dxa"/>
            <w:tcBorders>
              <w:top w:val="single" w:sz="4" w:space="0" w:color="auto"/>
              <w:left w:val="single" w:sz="4" w:space="0" w:color="auto"/>
              <w:bottom w:val="single" w:sz="4" w:space="0" w:color="auto"/>
              <w:right w:val="single" w:sz="4" w:space="0" w:color="auto"/>
            </w:tcBorders>
          </w:tcPr>
          <w:p w14:paraId="26E6BD32"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7CF4E50D" w14:textId="77777777" w:rsidR="00812921" w:rsidRDefault="00907017">
            <w:pPr>
              <w:spacing w:beforeLines="50" w:before="120"/>
              <w:rPr>
                <w:iCs/>
                <w:kern w:val="2"/>
                <w:lang w:eastAsia="zh-CN"/>
              </w:rPr>
            </w:pPr>
            <w:r>
              <w:rPr>
                <w:iCs/>
                <w:kern w:val="2"/>
                <w:lang w:eastAsia="zh-CN"/>
              </w:rPr>
              <w:t>Option 3 can be used for initial verification and option 1 can be used for final evaluation.</w:t>
            </w:r>
          </w:p>
        </w:tc>
      </w:tr>
      <w:tr w:rsidR="00812921" w14:paraId="27B370D7" w14:textId="77777777">
        <w:tc>
          <w:tcPr>
            <w:tcW w:w="1350" w:type="dxa"/>
            <w:tcBorders>
              <w:top w:val="single" w:sz="4" w:space="0" w:color="auto"/>
              <w:left w:val="single" w:sz="4" w:space="0" w:color="auto"/>
              <w:bottom w:val="single" w:sz="4" w:space="0" w:color="auto"/>
              <w:right w:val="single" w:sz="4" w:space="0" w:color="auto"/>
            </w:tcBorders>
          </w:tcPr>
          <w:p w14:paraId="6DD006B3"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609DFB02" w14:textId="77777777" w:rsidR="00812921" w:rsidRDefault="00907017">
            <w:pPr>
              <w:spacing w:beforeLines="50" w:before="120"/>
              <w:rPr>
                <w:iCs/>
                <w:kern w:val="2"/>
                <w:lang w:eastAsia="zh-CN"/>
              </w:rPr>
            </w:pPr>
            <w:r>
              <w:rPr>
                <w:iCs/>
                <w:kern w:val="2"/>
                <w:lang w:eastAsia="zh-CN"/>
              </w:rPr>
              <w:t xml:space="preserve">We support that Option 1 and Option 3 should be considered. Specifically, Option 3 can </w:t>
            </w:r>
            <w:r>
              <w:rPr>
                <w:iCs/>
                <w:kern w:val="2"/>
                <w:lang w:eastAsia="zh-CN"/>
              </w:rPr>
              <w:lastRenderedPageBreak/>
              <w:t xml:space="preserve">be used to evaluate the performance of AI model and </w:t>
            </w:r>
            <w:r>
              <w:rPr>
                <w:rFonts w:hint="eastAsia"/>
                <w:iCs/>
                <w:kern w:val="2"/>
                <w:lang w:eastAsia="zh-CN"/>
              </w:rPr>
              <w:t>Type</w:t>
            </w:r>
            <w:r>
              <w:rPr>
                <w:iCs/>
                <w:kern w:val="2"/>
                <w:lang w:eastAsia="zh-CN"/>
              </w:rPr>
              <w:t xml:space="preserve">II baseline. Option 1 can be used to </w:t>
            </w:r>
            <w:proofErr w:type="gramStart"/>
            <w:r>
              <w:rPr>
                <w:iCs/>
                <w:kern w:val="2"/>
                <w:lang w:eastAsia="zh-CN"/>
              </w:rPr>
              <w:t>evaluated</w:t>
            </w:r>
            <w:proofErr w:type="gramEnd"/>
            <w:r>
              <w:rPr>
                <w:iCs/>
                <w:kern w:val="2"/>
                <w:lang w:eastAsia="zh-CN"/>
              </w:rPr>
              <w:t xml:space="preserve"> the generalization performance of AI model. Specifically, we think that the single configuration/scenario should belong to the multiple configurations/scenarios. Moreover, we object Option 2 for verification since it is meaningless to evaluation AI performance when training dataset and testing dataset are unmatched. </w:t>
            </w:r>
          </w:p>
        </w:tc>
      </w:tr>
      <w:tr w:rsidR="00812921" w14:paraId="3A8C393D" w14:textId="77777777">
        <w:tc>
          <w:tcPr>
            <w:tcW w:w="1350" w:type="dxa"/>
            <w:tcBorders>
              <w:top w:val="single" w:sz="4" w:space="0" w:color="auto"/>
              <w:left w:val="single" w:sz="4" w:space="0" w:color="auto"/>
              <w:bottom w:val="single" w:sz="4" w:space="0" w:color="auto"/>
              <w:right w:val="single" w:sz="4" w:space="0" w:color="auto"/>
            </w:tcBorders>
          </w:tcPr>
          <w:p w14:paraId="29FCBE46" w14:textId="77777777" w:rsidR="00812921" w:rsidRDefault="00907017">
            <w:pPr>
              <w:spacing w:beforeLines="50" w:before="120"/>
              <w:rPr>
                <w:iCs/>
                <w:kern w:val="2"/>
                <w:lang w:eastAsia="zh-CN"/>
              </w:rPr>
            </w:pPr>
            <w:r>
              <w:rPr>
                <w:kern w:val="2"/>
                <w:lang w:eastAsia="zh-CN"/>
              </w:rPr>
              <w:lastRenderedPageBreak/>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601C58EC" w14:textId="77777777" w:rsidR="00812921" w:rsidRDefault="00907017">
            <w:pPr>
              <w:spacing w:beforeLines="50" w:before="120"/>
              <w:rPr>
                <w:iCs/>
                <w:kern w:val="2"/>
                <w:lang w:eastAsia="zh-CN"/>
              </w:rPr>
            </w:pPr>
            <w:r>
              <w:rPr>
                <w:iCs/>
                <w:kern w:val="2"/>
                <w:lang w:eastAsia="zh-CN"/>
              </w:rPr>
              <w:t xml:space="preserve">Option 1 is preferred </w:t>
            </w:r>
          </w:p>
        </w:tc>
      </w:tr>
    </w:tbl>
    <w:p w14:paraId="307CBB64" w14:textId="77777777" w:rsidR="00812921" w:rsidRDefault="00812921">
      <w:pPr>
        <w:spacing w:after="0" w:line="240" w:lineRule="auto"/>
        <w:rPr>
          <w:b/>
          <w:lang w:eastAsia="zh-CN"/>
        </w:rPr>
      </w:pPr>
    </w:p>
    <w:p w14:paraId="3C2DCA30" w14:textId="77777777" w:rsidR="00812921" w:rsidRDefault="00812921">
      <w:pPr>
        <w:spacing w:after="0" w:line="240" w:lineRule="auto"/>
        <w:rPr>
          <w:b/>
          <w:lang w:eastAsia="zh-CN"/>
        </w:rPr>
      </w:pPr>
    </w:p>
    <w:p w14:paraId="43B26BA1" w14:textId="77777777" w:rsidR="00812921" w:rsidRDefault="00907017">
      <w:pPr>
        <w:spacing w:after="0" w:line="240" w:lineRule="auto"/>
        <w:rPr>
          <w:b/>
          <w:u w:val="single"/>
          <w:lang w:eastAsia="zh-CN"/>
        </w:rPr>
      </w:pPr>
      <w:r>
        <w:rPr>
          <w:b/>
          <w:u w:val="single"/>
          <w:lang w:eastAsia="zh-CN"/>
        </w:rPr>
        <w:t>Assumptions on scenario(s)/configuration(s)</w:t>
      </w:r>
    </w:p>
    <w:p w14:paraId="2ED7D150" w14:textId="77777777" w:rsidR="00812921" w:rsidRDefault="00812921">
      <w:pPr>
        <w:spacing w:after="0" w:line="240" w:lineRule="auto"/>
        <w:rPr>
          <w:b/>
          <w:u w:val="single"/>
          <w:lang w:eastAsia="zh-CN"/>
        </w:rPr>
      </w:pPr>
    </w:p>
    <w:p w14:paraId="2885AB07" w14:textId="77777777" w:rsidR="00812921" w:rsidRDefault="00907017">
      <w:pPr>
        <w:spacing w:after="0" w:line="240" w:lineRule="auto"/>
        <w:rPr>
          <w:lang w:eastAsia="zh-CN"/>
        </w:rPr>
      </w:pPr>
      <w:r>
        <w:rPr>
          <w:rFonts w:hint="eastAsia"/>
          <w:lang w:eastAsia="zh-CN"/>
        </w:rPr>
        <w:t>I</w:t>
      </w:r>
      <w:r>
        <w:rPr>
          <w:lang w:eastAsia="zh-CN"/>
        </w:rPr>
        <w:t xml:space="preserve">f the preference of </w:t>
      </w:r>
      <w:r>
        <w:rPr>
          <w:b/>
          <w:lang w:eastAsia="zh-CN"/>
        </w:rPr>
        <w:t>Question 2.2.13</w:t>
      </w:r>
      <w:r>
        <w:rPr>
          <w:lang w:eastAsia="zh-CN"/>
        </w:rPr>
        <w:t xml:space="preserve"> is Option 1/2/3, then the next question is, what specific scenario(s)/configuration(s) should be assumed in the EVM to generate/mix the dataset</w:t>
      </w:r>
      <w:r>
        <w:rPr>
          <w:rFonts w:hint="eastAsia"/>
          <w:lang w:eastAsia="zh-CN"/>
        </w:rPr>
        <w:t>.</w:t>
      </w:r>
      <w:r>
        <w:rPr>
          <w:lang w:eastAsia="zh-CN"/>
        </w:rPr>
        <w:t xml:space="preserve"> Note that changing the scenario may not necessarily mean the change of the dimension of the AI/ML input/output, while changing the configurations may lead to the change of the dimension of the AI/ML input/output. So the scenarios and configurations are asked in two separate questions.</w:t>
      </w:r>
    </w:p>
    <w:p w14:paraId="2AFEF187" w14:textId="77777777" w:rsidR="00812921" w:rsidRDefault="00812921">
      <w:pPr>
        <w:spacing w:after="0" w:line="240" w:lineRule="auto"/>
        <w:rPr>
          <w:b/>
          <w:u w:val="single"/>
          <w:lang w:eastAsia="zh-CN"/>
        </w:rPr>
      </w:pPr>
    </w:p>
    <w:p w14:paraId="1184948C" w14:textId="77777777" w:rsidR="00812921" w:rsidRDefault="00907017">
      <w:pPr>
        <w:spacing w:line="240" w:lineRule="auto"/>
        <w:rPr>
          <w:b/>
          <w:bCs/>
          <w:lang w:eastAsia="zh-CN"/>
        </w:rPr>
      </w:pPr>
      <w:r>
        <w:rPr>
          <w:b/>
          <w:bCs/>
          <w:highlight w:val="yellow"/>
          <w:lang w:eastAsia="zh-CN"/>
        </w:rPr>
        <w:t>Question 2.2.14:</w:t>
      </w:r>
      <w:r>
        <w:rPr>
          <w:b/>
          <w:bCs/>
          <w:lang w:eastAsia="zh-CN"/>
        </w:rPr>
        <w:t xml:space="preserve"> For the evaluation of the AI/ML based CSI feedback enhancement, which of the following scenario(s) can be considered for verifying the generalization of the AI/ML model?</w:t>
      </w:r>
    </w:p>
    <w:p w14:paraId="264383CC" w14:textId="77777777" w:rsidR="00812921" w:rsidRDefault="00907017">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0723E0C9"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(2</w:t>
      </w:r>
      <w:r>
        <w:rPr>
          <w:iCs/>
          <w:kern w:val="2"/>
          <w:vertAlign w:val="superscript"/>
          <w:lang w:eastAsia="zh-CN"/>
        </w:rPr>
        <w:t>nd</w:t>
      </w:r>
      <w:r>
        <w:rPr>
          <w:iCs/>
          <w:kern w:val="2"/>
          <w:lang w:eastAsia="zh-CN"/>
        </w:rPr>
        <w:t xml:space="preserve">), </w:t>
      </w:r>
      <w:r>
        <w:rPr>
          <w:kern w:val="2"/>
          <w:lang w:eastAsia="zh-CN"/>
        </w:rPr>
        <w:t>Samsung</w:t>
      </w:r>
      <w:r>
        <w:rPr>
          <w:iCs/>
          <w:kern w:val="2"/>
          <w:lang w:eastAsia="zh-CN"/>
        </w:rPr>
        <w:t xml:space="preserve"> Qualcomm</w:t>
      </w:r>
    </w:p>
    <w:p w14:paraId="067330ED" w14:textId="77777777" w:rsidR="00812921" w:rsidRDefault="00907017">
      <w:pPr>
        <w:pStyle w:val="afc"/>
        <w:numPr>
          <w:ilvl w:val="0"/>
          <w:numId w:val="20"/>
        </w:numPr>
        <w:contextualSpacing w:val="0"/>
        <w:rPr>
          <w:b/>
          <w:lang w:eastAsia="zh-CN"/>
        </w:rPr>
      </w:pPr>
      <w:r>
        <w:rPr>
          <w:b/>
          <w:lang w:eastAsia="zh-CN"/>
        </w:rPr>
        <w:t>Outdoor/Indoor UE distribution (e.g., Outdoor/Indoor UE ratio)</w:t>
      </w:r>
    </w:p>
    <w:p w14:paraId="0C28A687"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0E8945E3" w14:textId="77777777" w:rsidR="00812921" w:rsidRDefault="00907017">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434ADBD3"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29DFF6A2" w14:textId="77777777" w:rsidR="00812921" w:rsidRDefault="00907017">
      <w:pPr>
        <w:pStyle w:val="afc"/>
        <w:numPr>
          <w:ilvl w:val="0"/>
          <w:numId w:val="20"/>
        </w:numPr>
        <w:contextualSpacing w:val="0"/>
        <w:rPr>
          <w:b/>
          <w:lang w:eastAsia="zh-CN"/>
        </w:rPr>
      </w:pPr>
      <w:r>
        <w:rPr>
          <w:b/>
          <w:lang w:eastAsia="zh-CN"/>
        </w:rPr>
        <w:t>Frequency range (e.g., 2GHz, 4GHz, etc.)</w:t>
      </w:r>
    </w:p>
    <w:p w14:paraId="10057B8C"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3D616368" w14:textId="77777777" w:rsidR="00812921" w:rsidRDefault="00907017">
      <w:pPr>
        <w:pStyle w:val="afc"/>
        <w:numPr>
          <w:ilvl w:val="0"/>
          <w:numId w:val="20"/>
        </w:numPr>
        <w:contextualSpacing w:val="0"/>
        <w:rPr>
          <w:b/>
          <w:lang w:eastAsia="zh-CN"/>
        </w:rPr>
      </w:pPr>
      <w:r>
        <w:rPr>
          <w:b/>
          <w:lang w:eastAsia="zh-CN"/>
        </w:rPr>
        <w:t>Numerology (e.g., 15kHz, 30kHz, etc.)</w:t>
      </w:r>
    </w:p>
    <w:p w14:paraId="5C2F5370"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1EA0D48B" w14:textId="77777777" w:rsidR="00812921" w:rsidRDefault="00907017">
      <w:pPr>
        <w:pStyle w:val="afc"/>
        <w:numPr>
          <w:ilvl w:val="0"/>
          <w:numId w:val="20"/>
        </w:numPr>
        <w:contextualSpacing w:val="0"/>
        <w:rPr>
          <w:b/>
          <w:lang w:eastAsia="zh-CN"/>
        </w:rPr>
      </w:pPr>
      <w:r>
        <w:rPr>
          <w:b/>
          <w:lang w:eastAsia="zh-CN"/>
        </w:rPr>
        <w:t>Inter-BS distance (e.g., ISD=200m, 500m)</w:t>
      </w:r>
    </w:p>
    <w:p w14:paraId="1B069EB5"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680340CC" w14:textId="77777777" w:rsidR="00812921" w:rsidRDefault="00907017">
      <w:pPr>
        <w:pStyle w:val="afc"/>
        <w:numPr>
          <w:ilvl w:val="0"/>
          <w:numId w:val="20"/>
        </w:numPr>
        <w:contextualSpacing w:val="0"/>
        <w:rPr>
          <w:b/>
          <w:lang w:eastAsia="zh-CN"/>
        </w:rPr>
      </w:pPr>
      <w:r>
        <w:rPr>
          <w:b/>
          <w:lang w:eastAsia="zh-CN"/>
        </w:rPr>
        <w:t>Other</w:t>
      </w:r>
    </w:p>
    <w:p w14:paraId="5FD9B10B"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3D69D228" w14:textId="77777777" w:rsidR="00812921" w:rsidRDefault="00812921">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812921" w14:paraId="77D1AA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B0163C"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1BD22" w14:textId="77777777" w:rsidR="00812921" w:rsidRDefault="00907017">
            <w:pPr>
              <w:spacing w:beforeLines="50" w:before="120"/>
              <w:rPr>
                <w:i/>
                <w:iCs/>
                <w:kern w:val="2"/>
                <w:lang w:eastAsia="zh-CN"/>
              </w:rPr>
            </w:pPr>
            <w:r>
              <w:rPr>
                <w:i/>
                <w:iCs/>
                <w:kern w:val="2"/>
                <w:lang w:eastAsia="zh-CN"/>
              </w:rPr>
              <w:t>View</w:t>
            </w:r>
          </w:p>
        </w:tc>
      </w:tr>
      <w:tr w:rsidR="00812921" w14:paraId="378AF3DA" w14:textId="77777777">
        <w:tc>
          <w:tcPr>
            <w:tcW w:w="1350" w:type="dxa"/>
            <w:tcBorders>
              <w:top w:val="single" w:sz="4" w:space="0" w:color="auto"/>
              <w:left w:val="single" w:sz="4" w:space="0" w:color="auto"/>
              <w:bottom w:val="single" w:sz="4" w:space="0" w:color="auto"/>
              <w:right w:val="single" w:sz="4" w:space="0" w:color="auto"/>
            </w:tcBorders>
          </w:tcPr>
          <w:p w14:paraId="417A5E9C" w14:textId="77777777" w:rsidR="00812921" w:rsidRDefault="00907017">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0E8C4DA2" w14:textId="77777777" w:rsidR="00812921" w:rsidRDefault="00907017">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812921" w14:paraId="0391A5DD" w14:textId="77777777">
        <w:tc>
          <w:tcPr>
            <w:tcW w:w="1350" w:type="dxa"/>
            <w:tcBorders>
              <w:top w:val="single" w:sz="4" w:space="0" w:color="auto"/>
              <w:left w:val="single" w:sz="4" w:space="0" w:color="auto"/>
              <w:bottom w:val="single" w:sz="4" w:space="0" w:color="auto"/>
              <w:right w:val="single" w:sz="4" w:space="0" w:color="auto"/>
            </w:tcBorders>
          </w:tcPr>
          <w:p w14:paraId="68B9CE48"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3B2B8310" w14:textId="77777777" w:rsidR="00812921" w:rsidRDefault="00907017">
            <w:pPr>
              <w:spacing w:beforeLines="50" w:before="120"/>
              <w:rPr>
                <w:iCs/>
                <w:kern w:val="2"/>
                <w:lang w:eastAsia="zh-CN"/>
              </w:rPr>
            </w:pPr>
            <w:r>
              <w:rPr>
                <w:rFonts w:hint="eastAsia"/>
                <w:iCs/>
                <w:kern w:val="2"/>
                <w:lang w:eastAsia="zh-CN"/>
              </w:rPr>
              <w:t>We</w:t>
            </w:r>
            <w:r>
              <w:rPr>
                <w:iCs/>
                <w:kern w:val="2"/>
                <w:lang w:eastAsia="zh-CN"/>
              </w:rPr>
              <w:t xml:space="preserve"> believe that each scenario and the relevant scenario combination should be taken into account in the simulation. In some specific scenarios, Uma, Umi and In</w:t>
            </w:r>
            <w:r>
              <w:rPr>
                <w:rFonts w:hint="eastAsia"/>
                <w:iCs/>
                <w:kern w:val="2"/>
                <w:lang w:eastAsia="zh-CN"/>
              </w:rPr>
              <w:t>H</w:t>
            </w:r>
            <w:r>
              <w:rPr>
                <w:iCs/>
                <w:kern w:val="2"/>
                <w:lang w:eastAsia="zh-CN"/>
              </w:rPr>
              <w:t xml:space="preserve"> could be </w:t>
            </w:r>
            <w:r>
              <w:rPr>
                <w:iCs/>
                <w:kern w:val="2"/>
                <w:lang w:eastAsia="zh-CN"/>
              </w:rPr>
              <w:lastRenderedPageBreak/>
              <w:t>considered together.</w:t>
            </w:r>
          </w:p>
          <w:p w14:paraId="0F4FCDAA" w14:textId="77777777" w:rsidR="00812921" w:rsidRDefault="00907017">
            <w:pPr>
              <w:spacing w:beforeLines="50" w:before="120"/>
              <w:rPr>
                <w:iCs/>
                <w:kern w:val="2"/>
                <w:lang w:eastAsia="zh-CN"/>
              </w:rPr>
            </w:pPr>
            <w:r>
              <w:rPr>
                <w:iCs/>
                <w:kern w:val="2"/>
                <w:lang w:eastAsia="zh-CN"/>
              </w:rPr>
              <w:t>In terms of the frequency range, as we indicated previously, a specific frequency range is not necessarily limited as long as the frequency range is in FR1.</w:t>
            </w:r>
          </w:p>
        </w:tc>
      </w:tr>
      <w:tr w:rsidR="00812921" w14:paraId="74DAC9C1" w14:textId="77777777">
        <w:tc>
          <w:tcPr>
            <w:tcW w:w="1350" w:type="dxa"/>
            <w:tcBorders>
              <w:top w:val="single" w:sz="4" w:space="0" w:color="auto"/>
              <w:left w:val="single" w:sz="4" w:space="0" w:color="auto"/>
              <w:bottom w:val="single" w:sz="4" w:space="0" w:color="auto"/>
              <w:right w:val="single" w:sz="4" w:space="0" w:color="auto"/>
            </w:tcBorders>
          </w:tcPr>
          <w:p w14:paraId="0594BE1F" w14:textId="77777777" w:rsidR="00812921" w:rsidRDefault="00907017">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364E4C88"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or a cell-specific AI/ML model, it needs to be generalized enough to all UEs in this cell, including different UE speeds, and indoor/outdoor UEs (with potentially varying ratio). Therefore, these two scenarios should be considered with slightly higher priority. Other scenarios can be also considered for a more universal AI/ML model.</w:t>
            </w:r>
          </w:p>
        </w:tc>
      </w:tr>
      <w:tr w:rsidR="00812921" w14:paraId="21E70314" w14:textId="77777777">
        <w:tc>
          <w:tcPr>
            <w:tcW w:w="1350" w:type="dxa"/>
            <w:tcBorders>
              <w:top w:val="single" w:sz="4" w:space="0" w:color="auto"/>
              <w:left w:val="single" w:sz="4" w:space="0" w:color="auto"/>
              <w:bottom w:val="single" w:sz="4" w:space="0" w:color="auto"/>
              <w:right w:val="single" w:sz="4" w:space="0" w:color="auto"/>
            </w:tcBorders>
          </w:tcPr>
          <w:p w14:paraId="087AF4D7"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700F9C2B" w14:textId="77777777" w:rsidR="00812921" w:rsidRDefault="00907017">
            <w:pPr>
              <w:spacing w:beforeLines="50" w:before="120"/>
              <w:rPr>
                <w:iCs/>
                <w:kern w:val="2"/>
                <w:lang w:eastAsia="zh-CN"/>
              </w:rPr>
            </w:pPr>
            <w:r>
              <w:rPr>
                <w:iCs/>
                <w:kern w:val="2"/>
                <w:lang w:eastAsia="zh-CN"/>
              </w:rPr>
              <w:t>The mix provided by the FL looks good to us. Mixing ratio can be 1/n per parameter if there are n alternatives per parameters.</w:t>
            </w:r>
          </w:p>
        </w:tc>
      </w:tr>
      <w:tr w:rsidR="00812921" w14:paraId="4B07A41D" w14:textId="77777777">
        <w:tc>
          <w:tcPr>
            <w:tcW w:w="1350" w:type="dxa"/>
            <w:tcBorders>
              <w:top w:val="single" w:sz="4" w:space="0" w:color="auto"/>
              <w:left w:val="single" w:sz="4" w:space="0" w:color="auto"/>
              <w:bottom w:val="single" w:sz="4" w:space="0" w:color="auto"/>
              <w:right w:val="single" w:sz="4" w:space="0" w:color="auto"/>
            </w:tcBorders>
          </w:tcPr>
          <w:p w14:paraId="366DC7A5"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C90D351" w14:textId="77777777" w:rsidR="00812921" w:rsidRDefault="00907017">
            <w:pPr>
              <w:spacing w:beforeLines="50" w:before="120"/>
              <w:rPr>
                <w:iCs/>
                <w:kern w:val="2"/>
                <w:lang w:eastAsia="zh-CN"/>
              </w:rPr>
            </w:pPr>
            <w:r>
              <w:rPr>
                <w:iCs/>
                <w:kern w:val="2"/>
                <w:lang w:eastAsia="zh-CN"/>
              </w:rPr>
              <w:t>The list provides a good set of mixed scenarios.</w:t>
            </w:r>
          </w:p>
        </w:tc>
      </w:tr>
      <w:tr w:rsidR="00812921" w14:paraId="494CD5DE" w14:textId="77777777">
        <w:tc>
          <w:tcPr>
            <w:tcW w:w="1350" w:type="dxa"/>
            <w:tcBorders>
              <w:top w:val="single" w:sz="4" w:space="0" w:color="auto"/>
              <w:left w:val="single" w:sz="4" w:space="0" w:color="auto"/>
              <w:bottom w:val="single" w:sz="4" w:space="0" w:color="auto"/>
              <w:right w:val="single" w:sz="4" w:space="0" w:color="auto"/>
            </w:tcBorders>
          </w:tcPr>
          <w:p w14:paraId="7F2FD6A1"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6949E67B" w14:textId="77777777" w:rsidR="00812921" w:rsidRDefault="0090701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531BF099" w14:textId="77777777" w:rsidR="00812921" w:rsidRDefault="00907017">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71E9F758" w14:textId="77777777" w:rsidR="00812921" w:rsidRDefault="00907017">
            <w:pPr>
              <w:spacing w:beforeLines="50" w:before="120"/>
              <w:rPr>
                <w:iCs/>
                <w:kern w:val="2"/>
                <w:lang w:eastAsia="zh-CN"/>
              </w:rPr>
            </w:pPr>
            <w:r>
              <w:rPr>
                <w:iCs/>
                <w:kern w:val="2"/>
                <w:lang w:eastAsia="zh-CN"/>
              </w:rPr>
              <w:t xml:space="preserve">Solution deployment options include: </w:t>
            </w:r>
          </w:p>
          <w:p w14:paraId="37C2DC09" w14:textId="77777777" w:rsidR="00812921" w:rsidRDefault="00907017">
            <w:pPr>
              <w:pStyle w:val="afc"/>
              <w:numPr>
                <w:ilvl w:val="0"/>
                <w:numId w:val="34"/>
              </w:numPr>
              <w:spacing w:afterLines="50"/>
              <w:ind w:left="430"/>
              <w:rPr>
                <w:i/>
                <w:lang w:eastAsia="zh-CN"/>
              </w:rPr>
            </w:pPr>
            <w:r>
              <w:rPr>
                <w:i/>
                <w:lang w:eastAsia="zh-CN"/>
              </w:rPr>
              <w:t xml:space="preserve">Scenario (with associated configurations) based solution </w:t>
            </w:r>
          </w:p>
          <w:p w14:paraId="498022DB" w14:textId="77777777" w:rsidR="00812921" w:rsidRDefault="0090701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53C60060" w14:textId="77777777" w:rsidR="00812921" w:rsidRDefault="00907017">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6E095464" w14:textId="77777777" w:rsidR="00812921" w:rsidRDefault="00907017">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76F76148" w14:textId="77777777" w:rsidR="00812921" w:rsidRDefault="00907017">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0B5C0929" w14:textId="77777777" w:rsidR="00812921" w:rsidRDefault="0090701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64D82310" w14:textId="77777777" w:rsidR="00812921" w:rsidRDefault="00907017">
            <w:pPr>
              <w:pStyle w:val="afc"/>
              <w:numPr>
                <w:ilvl w:val="0"/>
                <w:numId w:val="36"/>
              </w:numPr>
              <w:spacing w:afterLines="50"/>
              <w:ind w:left="696" w:hanging="270"/>
              <w:rPr>
                <w:i/>
                <w:lang w:eastAsia="zh-CN"/>
              </w:rPr>
            </w:pPr>
            <w:r>
              <w:rPr>
                <w:i/>
                <w:lang w:eastAsia="zh-CN"/>
              </w:rPr>
              <w:t>This solution deployment option can be optionally supported.</w:t>
            </w:r>
          </w:p>
          <w:p w14:paraId="52C60D5B" w14:textId="77777777" w:rsidR="00812921" w:rsidRDefault="00907017">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12FB2F28" w14:textId="77777777" w:rsidR="00812921" w:rsidRDefault="00907017">
            <w:pPr>
              <w:pStyle w:val="afc"/>
              <w:spacing w:afterLines="50"/>
              <w:ind w:left="696"/>
              <w:rPr>
                <w:i/>
                <w:lang w:eastAsia="zh-CN"/>
              </w:rPr>
            </w:pPr>
            <w:r>
              <w:rPr>
                <w:i/>
                <w:lang w:eastAsia="zh-CN"/>
              </w:rPr>
              <w:t xml:space="preserve">Please see more detailed discussion on this topic in our response for 2.2.16. </w:t>
            </w:r>
          </w:p>
        </w:tc>
      </w:tr>
      <w:tr w:rsidR="00812921" w14:paraId="7FE23D5A" w14:textId="77777777">
        <w:tc>
          <w:tcPr>
            <w:tcW w:w="1350" w:type="dxa"/>
            <w:tcBorders>
              <w:top w:val="single" w:sz="4" w:space="0" w:color="auto"/>
              <w:left w:val="single" w:sz="4" w:space="0" w:color="auto"/>
              <w:bottom w:val="single" w:sz="4" w:space="0" w:color="auto"/>
              <w:right w:val="single" w:sz="4" w:space="0" w:color="auto"/>
            </w:tcBorders>
          </w:tcPr>
          <w:p w14:paraId="23B5724D"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2EEC6D9" w14:textId="77777777" w:rsidR="00812921" w:rsidRDefault="00907017">
            <w:pPr>
              <w:spacing w:beforeLines="50" w:before="120"/>
              <w:rPr>
                <w:iCs/>
                <w:kern w:val="2"/>
                <w:lang w:eastAsia="zh-CN"/>
              </w:rPr>
            </w:pPr>
            <w:r>
              <w:rPr>
                <w:iCs/>
                <w:kern w:val="2"/>
                <w:lang w:eastAsia="zh-CN"/>
              </w:rPr>
              <w:t xml:space="preserve">No coordination is needed for the training dataset. For the test dataset we propose to have a set of scenarios that we report the result for each scenario </w:t>
            </w:r>
            <w:r>
              <w:t>as mentioned in our response to Q2.2.2</w:t>
            </w:r>
            <w:r>
              <w:rPr>
                <w:iCs/>
                <w:kern w:val="2"/>
                <w:lang w:eastAsia="zh-CN"/>
              </w:rPr>
              <w:t>.</w:t>
            </w:r>
          </w:p>
          <w:p w14:paraId="1D4F2244" w14:textId="77777777" w:rsidR="00812921" w:rsidRDefault="00812921">
            <w:pPr>
              <w:spacing w:beforeLines="50" w:before="120"/>
              <w:rPr>
                <w:iCs/>
                <w:kern w:val="2"/>
                <w:lang w:eastAsia="zh-CN"/>
              </w:rPr>
            </w:pPr>
          </w:p>
        </w:tc>
      </w:tr>
      <w:tr w:rsidR="00812921" w14:paraId="1845AC72" w14:textId="77777777">
        <w:tc>
          <w:tcPr>
            <w:tcW w:w="1350" w:type="dxa"/>
            <w:tcBorders>
              <w:top w:val="single" w:sz="4" w:space="0" w:color="auto"/>
              <w:left w:val="single" w:sz="4" w:space="0" w:color="auto"/>
              <w:bottom w:val="single" w:sz="4" w:space="0" w:color="auto"/>
              <w:right w:val="single" w:sz="4" w:space="0" w:color="auto"/>
            </w:tcBorders>
          </w:tcPr>
          <w:p w14:paraId="2558B4CF"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571D40A4" w14:textId="77777777" w:rsidR="00812921" w:rsidRDefault="0090701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812921" w14:paraId="0756240F" w14:textId="77777777">
        <w:tc>
          <w:tcPr>
            <w:tcW w:w="1350" w:type="dxa"/>
            <w:tcBorders>
              <w:top w:val="single" w:sz="4" w:space="0" w:color="auto"/>
              <w:left w:val="single" w:sz="4" w:space="0" w:color="auto"/>
              <w:bottom w:val="single" w:sz="4" w:space="0" w:color="auto"/>
              <w:right w:val="single" w:sz="4" w:space="0" w:color="auto"/>
            </w:tcBorders>
          </w:tcPr>
          <w:p w14:paraId="43F55539" w14:textId="77777777" w:rsidR="00812921" w:rsidRDefault="00907017">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35D3544F" w14:textId="77777777" w:rsidR="00812921" w:rsidRDefault="00907017">
            <w:pPr>
              <w:spacing w:beforeLines="50" w:before="120"/>
              <w:rPr>
                <w:iCs/>
                <w:kern w:val="2"/>
                <w:lang w:eastAsia="zh-CN"/>
              </w:rPr>
            </w:pPr>
            <w:r>
              <w:rPr>
                <w:rFonts w:hint="eastAsia"/>
                <w:i/>
                <w:kern w:val="2"/>
                <w:lang w:eastAsia="zh-CN"/>
              </w:rPr>
              <w:t xml:space="preserve">We tentatively agree on mixing the data from multiple scenarios, e.g. UMa and UMi, while other parameter configurations for data mixing needs further discussion. It seems that there is much workload for companies to align and generate dataset.   </w:t>
            </w:r>
          </w:p>
        </w:tc>
      </w:tr>
      <w:tr w:rsidR="00812921" w14:paraId="7EAA7158" w14:textId="77777777">
        <w:tc>
          <w:tcPr>
            <w:tcW w:w="1350" w:type="dxa"/>
            <w:tcBorders>
              <w:top w:val="single" w:sz="4" w:space="0" w:color="auto"/>
              <w:left w:val="single" w:sz="4" w:space="0" w:color="auto"/>
              <w:bottom w:val="single" w:sz="4" w:space="0" w:color="auto"/>
              <w:right w:val="single" w:sz="4" w:space="0" w:color="auto"/>
            </w:tcBorders>
          </w:tcPr>
          <w:p w14:paraId="0EB20042"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5DC0AF47" w14:textId="77777777" w:rsidR="00812921" w:rsidRDefault="00907017">
            <w:pPr>
              <w:spacing w:beforeLines="50" w:before="120"/>
              <w:rPr>
                <w:iCs/>
                <w:kern w:val="2"/>
                <w:lang w:eastAsia="zh-CN"/>
              </w:rPr>
            </w:pPr>
            <w:r>
              <w:rPr>
                <w:iCs/>
                <w:kern w:val="2"/>
                <w:lang w:eastAsia="zh-CN"/>
              </w:rPr>
              <w:t xml:space="preserve">Outdoor </w:t>
            </w:r>
            <w:r>
              <w:rPr>
                <w:rFonts w:hint="eastAsia"/>
                <w:iCs/>
                <w:kern w:val="2"/>
                <w:lang w:eastAsia="zh-CN"/>
              </w:rPr>
              <w:t>U</w:t>
            </w:r>
            <w:r>
              <w:rPr>
                <w:iCs/>
                <w:kern w:val="2"/>
                <w:lang w:eastAsia="zh-CN"/>
              </w:rPr>
              <w:t>E speed (Y1% 10km/h, Y2% 20km/h, Y3% 30km/h)</w:t>
            </w:r>
          </w:p>
          <w:p w14:paraId="441125B0" w14:textId="77777777" w:rsidR="00812921" w:rsidRDefault="00907017">
            <w:pPr>
              <w:spacing w:beforeLines="50" w:before="120"/>
              <w:rPr>
                <w:iCs/>
                <w:kern w:val="2"/>
                <w:lang w:eastAsia="zh-CN"/>
              </w:rPr>
            </w:pPr>
            <w:r>
              <w:rPr>
                <w:iCs/>
                <w:kern w:val="2"/>
                <w:lang w:eastAsia="zh-CN"/>
              </w:rPr>
              <w:t>Outdoor/Indoor (Y1% Outdoor, Y2% Indoor)</w:t>
            </w:r>
          </w:p>
          <w:p w14:paraId="60DFA42E" w14:textId="77777777" w:rsidR="00812921" w:rsidRDefault="00907017">
            <w:pPr>
              <w:spacing w:beforeLines="50" w:before="120"/>
              <w:rPr>
                <w:iCs/>
                <w:kern w:val="2"/>
                <w:lang w:eastAsia="zh-CN"/>
              </w:rPr>
            </w:pPr>
            <w:r>
              <w:rPr>
                <w:rFonts w:hint="eastAsia"/>
                <w:iCs/>
                <w:kern w:val="2"/>
                <w:lang w:eastAsia="zh-CN"/>
              </w:rPr>
              <w:t>FFS</w:t>
            </w:r>
            <w:r>
              <w:rPr>
                <w:iCs/>
                <w:kern w:val="2"/>
                <w:lang w:eastAsia="zh-CN"/>
              </w:rPr>
              <w:t xml:space="preserve"> : Y</w:t>
            </w:r>
            <w:r>
              <w:rPr>
                <w:rFonts w:hint="eastAsia"/>
                <w:iCs/>
                <w:kern w:val="2"/>
                <w:lang w:eastAsia="zh-CN"/>
              </w:rPr>
              <w:t>1,Y2, Y3</w:t>
            </w:r>
          </w:p>
        </w:tc>
      </w:tr>
      <w:tr w:rsidR="00812921" w14:paraId="51BDA3A3" w14:textId="77777777">
        <w:tc>
          <w:tcPr>
            <w:tcW w:w="1350" w:type="dxa"/>
            <w:tcBorders>
              <w:top w:val="single" w:sz="4" w:space="0" w:color="auto"/>
              <w:left w:val="single" w:sz="4" w:space="0" w:color="auto"/>
              <w:bottom w:val="single" w:sz="4" w:space="0" w:color="auto"/>
              <w:right w:val="single" w:sz="4" w:space="0" w:color="auto"/>
            </w:tcBorders>
          </w:tcPr>
          <w:p w14:paraId="6BCB27BD"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6BC077B7" w14:textId="77777777" w:rsidR="00812921" w:rsidRDefault="00907017">
            <w:pPr>
              <w:spacing w:beforeLines="50" w:before="120"/>
              <w:rPr>
                <w:iCs/>
                <w:kern w:val="2"/>
                <w:lang w:eastAsia="zh-CN"/>
              </w:rPr>
            </w:pPr>
            <w:r>
              <w:rPr>
                <w:iCs/>
                <w:kern w:val="2"/>
                <w:lang w:eastAsia="zh-CN"/>
              </w:rPr>
              <w:t>We support studying generalization across different layout scenarios, e.g., UMa, UMi, etc.</w:t>
            </w:r>
          </w:p>
        </w:tc>
      </w:tr>
      <w:tr w:rsidR="00812921" w14:paraId="3F4CB8F6" w14:textId="77777777">
        <w:tc>
          <w:tcPr>
            <w:tcW w:w="1350" w:type="dxa"/>
            <w:tcBorders>
              <w:top w:val="single" w:sz="4" w:space="0" w:color="auto"/>
              <w:left w:val="single" w:sz="4" w:space="0" w:color="auto"/>
              <w:bottom w:val="single" w:sz="4" w:space="0" w:color="auto"/>
              <w:right w:val="single" w:sz="4" w:space="0" w:color="auto"/>
            </w:tcBorders>
          </w:tcPr>
          <w:p w14:paraId="733B7D4D" w14:textId="77777777" w:rsidR="00812921" w:rsidRDefault="00907017">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C42F20D" w14:textId="77777777" w:rsidR="00812921" w:rsidRDefault="00907017">
            <w:pPr>
              <w:spacing w:beforeLines="50" w:before="120"/>
              <w:rPr>
                <w:iCs/>
                <w:kern w:val="2"/>
                <w:lang w:eastAsia="zh-CN"/>
              </w:rPr>
            </w:pPr>
            <w:r>
              <w:rPr>
                <w:iCs/>
                <w:kern w:val="2"/>
                <w:lang w:eastAsia="zh-CN"/>
              </w:rPr>
              <w:t xml:space="preserve">The generalization study needs to consider evaluation effort. Further reduce the combinations are preferred.  </w:t>
            </w:r>
          </w:p>
        </w:tc>
      </w:tr>
      <w:tr w:rsidR="00812921" w14:paraId="238752FA" w14:textId="77777777">
        <w:tc>
          <w:tcPr>
            <w:tcW w:w="1350" w:type="dxa"/>
            <w:tcBorders>
              <w:top w:val="single" w:sz="4" w:space="0" w:color="auto"/>
              <w:left w:val="single" w:sz="4" w:space="0" w:color="auto"/>
              <w:bottom w:val="single" w:sz="4" w:space="0" w:color="auto"/>
              <w:right w:val="single" w:sz="4" w:space="0" w:color="auto"/>
            </w:tcBorders>
          </w:tcPr>
          <w:p w14:paraId="7D607FD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7A15706F"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 xml:space="preserve">e prefer the mixed UMa and UMi dataset with proportion 50% and 50%. Since UMa and UMi include both 80% indoor UEs with speed 3km/h and 20% outdoor UEs with speed 30km/h, we think that outdoor/indoor mixing and outdoor UE speed mixing are not very necessary. </w:t>
            </w:r>
          </w:p>
        </w:tc>
      </w:tr>
      <w:tr w:rsidR="00812921" w14:paraId="1BA09B59" w14:textId="77777777">
        <w:tc>
          <w:tcPr>
            <w:tcW w:w="1350" w:type="dxa"/>
            <w:tcBorders>
              <w:top w:val="single" w:sz="4" w:space="0" w:color="auto"/>
              <w:left w:val="single" w:sz="4" w:space="0" w:color="auto"/>
              <w:bottom w:val="single" w:sz="4" w:space="0" w:color="auto"/>
              <w:right w:val="single" w:sz="4" w:space="0" w:color="auto"/>
            </w:tcBorders>
          </w:tcPr>
          <w:p w14:paraId="19871604" w14:textId="77777777" w:rsidR="00812921" w:rsidRDefault="00907017">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6E645F15" w14:textId="77777777" w:rsidR="00812921" w:rsidRDefault="00907017">
            <w:pPr>
              <w:spacing w:beforeLines="50" w:before="120"/>
              <w:rPr>
                <w:iCs/>
                <w:kern w:val="2"/>
                <w:lang w:eastAsia="zh-CN"/>
              </w:rPr>
            </w:pPr>
            <w:r>
              <w:rPr>
                <w:iCs/>
                <w:kern w:val="2"/>
                <w:lang w:eastAsia="zh-CN"/>
              </w:rPr>
              <w:t>We are supportive of such generalizations</w:t>
            </w:r>
          </w:p>
        </w:tc>
      </w:tr>
      <w:tr w:rsidR="00812921" w14:paraId="2463F54E" w14:textId="77777777">
        <w:tc>
          <w:tcPr>
            <w:tcW w:w="1350" w:type="dxa"/>
            <w:tcBorders>
              <w:top w:val="single" w:sz="4" w:space="0" w:color="auto"/>
              <w:left w:val="single" w:sz="4" w:space="0" w:color="auto"/>
              <w:bottom w:val="single" w:sz="4" w:space="0" w:color="auto"/>
              <w:right w:val="single" w:sz="4" w:space="0" w:color="auto"/>
            </w:tcBorders>
          </w:tcPr>
          <w:p w14:paraId="7B745C67" w14:textId="77777777" w:rsidR="00812921" w:rsidRDefault="00907017">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3A09C8AA" w14:textId="77777777" w:rsidR="00812921" w:rsidRDefault="0090701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29C6791E" w14:textId="77777777" w:rsidR="00812921" w:rsidRDefault="00812921">
      <w:pPr>
        <w:spacing w:after="0" w:line="240" w:lineRule="auto"/>
        <w:rPr>
          <w:b/>
          <w:u w:val="single"/>
          <w:lang w:eastAsia="zh-CN"/>
        </w:rPr>
      </w:pPr>
    </w:p>
    <w:p w14:paraId="3E214E30" w14:textId="77777777" w:rsidR="00812921" w:rsidRDefault="00812921">
      <w:pPr>
        <w:spacing w:after="0" w:line="240" w:lineRule="auto"/>
        <w:rPr>
          <w:b/>
          <w:u w:val="single"/>
          <w:lang w:eastAsia="zh-CN"/>
        </w:rPr>
      </w:pPr>
    </w:p>
    <w:p w14:paraId="1EC15C8F" w14:textId="77777777" w:rsidR="00812921" w:rsidRDefault="00907017">
      <w:pPr>
        <w:spacing w:line="240" w:lineRule="auto"/>
        <w:rPr>
          <w:b/>
          <w:bCs/>
          <w:lang w:eastAsia="zh-CN"/>
        </w:rPr>
      </w:pPr>
      <w:r>
        <w:rPr>
          <w:b/>
          <w:bCs/>
          <w:highlight w:val="yellow"/>
          <w:lang w:eastAsia="zh-CN"/>
        </w:rPr>
        <w:t>Question 2.2.15:</w:t>
      </w:r>
      <w:r>
        <w:rPr>
          <w:b/>
          <w:bCs/>
          <w:lang w:eastAsia="zh-CN"/>
        </w:rPr>
        <w:t xml:space="preserve"> For the evaluation of the AI/ML based CSI feedback enhancement, which of the following configuration(s) can be considered for verifying the generalization of the AI/ML model:</w:t>
      </w:r>
    </w:p>
    <w:p w14:paraId="7B089A9C" w14:textId="77777777" w:rsidR="00812921" w:rsidRDefault="00907017">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14204983"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Nokia/NSB</w:t>
      </w:r>
    </w:p>
    <w:p w14:paraId="35B0DD5D" w14:textId="77777777" w:rsidR="00812921" w:rsidRDefault="00907017">
      <w:pPr>
        <w:pStyle w:val="afc"/>
        <w:numPr>
          <w:ilvl w:val="0"/>
          <w:numId w:val="20"/>
        </w:numPr>
        <w:contextualSpacing w:val="0"/>
        <w:rPr>
          <w:b/>
          <w:lang w:eastAsia="zh-CN"/>
        </w:rPr>
      </w:pPr>
      <w:r>
        <w:rPr>
          <w:b/>
          <w:lang w:eastAsia="zh-CN"/>
        </w:rPr>
        <w:t>Antenna configurations (M,N,P,Mg,Ng,Mp,Np)</w:t>
      </w:r>
    </w:p>
    <w:p w14:paraId="5D290A28"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0A77846A" w14:textId="77777777" w:rsidR="00812921" w:rsidRDefault="00907017">
      <w:pPr>
        <w:pStyle w:val="afc"/>
        <w:numPr>
          <w:ilvl w:val="0"/>
          <w:numId w:val="20"/>
        </w:numPr>
        <w:contextualSpacing w:val="0"/>
        <w:rPr>
          <w:b/>
          <w:lang w:val="de-DE" w:eastAsia="zh-CN"/>
        </w:rPr>
      </w:pPr>
      <w:r>
        <w:rPr>
          <w:b/>
          <w:lang w:val="de-DE" w:eastAsia="zh-CN"/>
        </w:rPr>
        <w:t>Bandwidth: (e.g., 10MHz, 20MHz)</w:t>
      </w:r>
    </w:p>
    <w:p w14:paraId="261F8EDB"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w:t>
      </w:r>
    </w:p>
    <w:p w14:paraId="23B831D1" w14:textId="77777777" w:rsidR="00812921" w:rsidRDefault="00907017">
      <w:pPr>
        <w:pStyle w:val="afc"/>
        <w:numPr>
          <w:ilvl w:val="0"/>
          <w:numId w:val="20"/>
        </w:numPr>
        <w:contextualSpacing w:val="0"/>
        <w:rPr>
          <w:b/>
          <w:lang w:eastAsia="zh-CN"/>
        </w:rPr>
      </w:pPr>
      <w:r>
        <w:rPr>
          <w:rFonts w:hint="eastAsia"/>
          <w:b/>
          <w:lang w:eastAsia="zh-CN"/>
        </w:rPr>
        <w:t>C</w:t>
      </w:r>
      <w:r>
        <w:rPr>
          <w:b/>
          <w:lang w:eastAsia="zh-CN"/>
        </w:rPr>
        <w:t>SI feedback payload</w:t>
      </w:r>
    </w:p>
    <w:p w14:paraId="6C5BD2A0"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Nokia/NSB</w:t>
      </w:r>
    </w:p>
    <w:p w14:paraId="19AC2AB4" w14:textId="77777777" w:rsidR="00812921" w:rsidRDefault="00907017">
      <w:pPr>
        <w:pStyle w:val="afc"/>
        <w:numPr>
          <w:ilvl w:val="0"/>
          <w:numId w:val="20"/>
        </w:numPr>
        <w:contextualSpacing w:val="0"/>
        <w:rPr>
          <w:b/>
          <w:lang w:eastAsia="zh-CN"/>
        </w:rPr>
      </w:pPr>
      <w:r>
        <w:rPr>
          <w:b/>
          <w:lang w:eastAsia="zh-CN"/>
        </w:rPr>
        <w:t>Other</w:t>
      </w:r>
    </w:p>
    <w:p w14:paraId="7CEF087D" w14:textId="77777777" w:rsidR="00812921" w:rsidRDefault="0090701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7925A016" w14:textId="77777777" w:rsidR="00812921" w:rsidRDefault="00812921">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812921" w14:paraId="37233C0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7B75C9"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627B5C" w14:textId="77777777" w:rsidR="00812921" w:rsidRDefault="00907017">
            <w:pPr>
              <w:spacing w:beforeLines="50" w:before="120"/>
              <w:rPr>
                <w:i/>
                <w:iCs/>
                <w:kern w:val="2"/>
                <w:lang w:eastAsia="zh-CN"/>
              </w:rPr>
            </w:pPr>
            <w:r>
              <w:rPr>
                <w:i/>
                <w:iCs/>
                <w:kern w:val="2"/>
                <w:lang w:eastAsia="zh-CN"/>
              </w:rPr>
              <w:t>View</w:t>
            </w:r>
          </w:p>
        </w:tc>
      </w:tr>
      <w:tr w:rsidR="00812921" w14:paraId="1FD222B0" w14:textId="77777777">
        <w:tc>
          <w:tcPr>
            <w:tcW w:w="1350" w:type="dxa"/>
            <w:tcBorders>
              <w:top w:val="single" w:sz="4" w:space="0" w:color="auto"/>
              <w:left w:val="single" w:sz="4" w:space="0" w:color="auto"/>
              <w:bottom w:val="single" w:sz="4" w:space="0" w:color="auto"/>
              <w:right w:val="single" w:sz="4" w:space="0" w:color="auto"/>
            </w:tcBorders>
          </w:tcPr>
          <w:p w14:paraId="5DC1EC6C" w14:textId="77777777" w:rsidR="00812921" w:rsidRDefault="00907017">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7397C0F3" w14:textId="77777777" w:rsidR="00812921" w:rsidRDefault="00907017">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812921" w14:paraId="051EFCCF" w14:textId="77777777">
        <w:tc>
          <w:tcPr>
            <w:tcW w:w="1350" w:type="dxa"/>
            <w:tcBorders>
              <w:top w:val="single" w:sz="4" w:space="0" w:color="auto"/>
              <w:left w:val="single" w:sz="4" w:space="0" w:color="auto"/>
              <w:bottom w:val="single" w:sz="4" w:space="0" w:color="auto"/>
              <w:right w:val="single" w:sz="4" w:space="0" w:color="auto"/>
            </w:tcBorders>
          </w:tcPr>
          <w:p w14:paraId="5B898FE1" w14:textId="77777777" w:rsidR="00812921" w:rsidRDefault="00907017">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76191B1" w14:textId="77777777" w:rsidR="00812921" w:rsidRDefault="00907017">
            <w:pPr>
              <w:spacing w:beforeLines="50" w:before="120"/>
              <w:rPr>
                <w:iCs/>
                <w:kern w:val="2"/>
                <w:lang w:eastAsia="zh-CN"/>
              </w:rPr>
            </w:pPr>
            <w:r>
              <w:rPr>
                <w:iCs/>
                <w:kern w:val="2"/>
                <w:lang w:eastAsia="zh-CN"/>
              </w:rPr>
              <w:t>All configurations are mandated. In the antenna configuration, as shown in our evaluation results, the AI model trained with 0.8 wavelength slightly degrades as opposed to the configuration of 0.5 wavelength. Hence, it is necessary to study the generalization.</w:t>
            </w:r>
          </w:p>
        </w:tc>
      </w:tr>
      <w:tr w:rsidR="00812921" w14:paraId="67BC5119" w14:textId="77777777">
        <w:tc>
          <w:tcPr>
            <w:tcW w:w="1350" w:type="dxa"/>
            <w:tcBorders>
              <w:top w:val="single" w:sz="4" w:space="0" w:color="auto"/>
              <w:left w:val="single" w:sz="4" w:space="0" w:color="auto"/>
              <w:bottom w:val="single" w:sz="4" w:space="0" w:color="auto"/>
              <w:right w:val="single" w:sz="4" w:space="0" w:color="auto"/>
            </w:tcBorders>
          </w:tcPr>
          <w:p w14:paraId="10D54BF2"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1CF45F9" w14:textId="77777777" w:rsidR="00812921" w:rsidRDefault="00907017">
            <w:pPr>
              <w:spacing w:beforeLines="50" w:before="120"/>
              <w:rPr>
                <w:iCs/>
                <w:kern w:val="2"/>
                <w:lang w:eastAsia="zh-CN"/>
              </w:rPr>
            </w:pPr>
            <w:r>
              <w:rPr>
                <w:rFonts w:hint="eastAsia"/>
                <w:iCs/>
                <w:kern w:val="2"/>
                <w:lang w:eastAsia="zh-CN"/>
              </w:rPr>
              <w:t>A</w:t>
            </w:r>
            <w:r>
              <w:rPr>
                <w:iCs/>
                <w:kern w:val="2"/>
                <w:lang w:eastAsia="zh-CN"/>
              </w:rPr>
              <w:t>ntenna port number, bandwidth, and payload are all configurable to different UEs, so the generalization to these configurations needs to be evaluated.</w:t>
            </w:r>
          </w:p>
        </w:tc>
      </w:tr>
      <w:tr w:rsidR="00812921" w14:paraId="1A90EF18" w14:textId="77777777">
        <w:tc>
          <w:tcPr>
            <w:tcW w:w="1350" w:type="dxa"/>
            <w:tcBorders>
              <w:top w:val="single" w:sz="4" w:space="0" w:color="auto"/>
              <w:left w:val="single" w:sz="4" w:space="0" w:color="auto"/>
              <w:bottom w:val="single" w:sz="4" w:space="0" w:color="auto"/>
              <w:right w:val="single" w:sz="4" w:space="0" w:color="auto"/>
            </w:tcBorders>
          </w:tcPr>
          <w:p w14:paraId="3E801EA6" w14:textId="77777777" w:rsidR="00812921" w:rsidRDefault="00907017">
            <w:pPr>
              <w:spacing w:beforeLines="50" w:before="120"/>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tcPr>
          <w:p w14:paraId="542495BA" w14:textId="77777777" w:rsidR="00812921" w:rsidRDefault="00907017">
            <w:pPr>
              <w:spacing w:beforeLines="50" w:before="120"/>
              <w:rPr>
                <w:iCs/>
                <w:kern w:val="2"/>
                <w:lang w:eastAsia="zh-CN"/>
              </w:rPr>
            </w:pPr>
            <w:r>
              <w:rPr>
                <w:iCs/>
                <w:kern w:val="2"/>
                <w:lang w:eastAsia="zh-CN"/>
              </w:rPr>
              <w:t xml:space="preserve">Only gNB antennas relevant for midband MU-MIMO operations is of relevance, e.g. 32 ports. (massive MIMO deployment) </w:t>
            </w:r>
          </w:p>
        </w:tc>
      </w:tr>
      <w:tr w:rsidR="00812921" w14:paraId="0474FF9E" w14:textId="77777777">
        <w:tc>
          <w:tcPr>
            <w:tcW w:w="1350" w:type="dxa"/>
            <w:tcBorders>
              <w:top w:val="single" w:sz="4" w:space="0" w:color="auto"/>
              <w:left w:val="single" w:sz="4" w:space="0" w:color="auto"/>
              <w:bottom w:val="single" w:sz="4" w:space="0" w:color="auto"/>
              <w:right w:val="single" w:sz="4" w:space="0" w:color="auto"/>
            </w:tcBorders>
          </w:tcPr>
          <w:p w14:paraId="45311C1F"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810B824" w14:textId="77777777" w:rsidR="00812921" w:rsidRDefault="00907017">
            <w:pPr>
              <w:spacing w:beforeLines="50" w:before="120"/>
              <w:rPr>
                <w:iCs/>
                <w:kern w:val="2"/>
                <w:lang w:eastAsia="zh-CN"/>
              </w:rPr>
            </w:pPr>
            <w:r>
              <w:rPr>
                <w:iCs/>
                <w:kern w:val="2"/>
                <w:lang w:eastAsia="zh-CN"/>
              </w:rPr>
              <w:t>The list provides a good set of mixed configurations.</w:t>
            </w:r>
          </w:p>
        </w:tc>
      </w:tr>
      <w:tr w:rsidR="00812921" w14:paraId="2DCFBE1A" w14:textId="77777777">
        <w:tc>
          <w:tcPr>
            <w:tcW w:w="1350" w:type="dxa"/>
            <w:tcBorders>
              <w:top w:val="single" w:sz="4" w:space="0" w:color="auto"/>
              <w:left w:val="single" w:sz="4" w:space="0" w:color="auto"/>
              <w:bottom w:val="single" w:sz="4" w:space="0" w:color="auto"/>
              <w:right w:val="single" w:sz="4" w:space="0" w:color="auto"/>
            </w:tcBorders>
          </w:tcPr>
          <w:p w14:paraId="177F0F44"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00796665" w14:textId="77777777" w:rsidR="00812921" w:rsidRDefault="0090701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C59D721" w14:textId="77777777" w:rsidR="00812921" w:rsidRDefault="00907017">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2D9EEDCC" w14:textId="77777777" w:rsidR="00812921" w:rsidRDefault="00907017">
            <w:pPr>
              <w:spacing w:beforeLines="50" w:before="120"/>
              <w:rPr>
                <w:iCs/>
                <w:kern w:val="2"/>
                <w:lang w:eastAsia="zh-CN"/>
              </w:rPr>
            </w:pPr>
            <w:r>
              <w:rPr>
                <w:iCs/>
                <w:kern w:val="2"/>
                <w:lang w:eastAsia="zh-CN"/>
              </w:rPr>
              <w:t xml:space="preserve">Solution deployment options include: </w:t>
            </w:r>
          </w:p>
          <w:p w14:paraId="45158420" w14:textId="77777777" w:rsidR="00812921" w:rsidRDefault="00907017">
            <w:pPr>
              <w:pStyle w:val="afc"/>
              <w:numPr>
                <w:ilvl w:val="0"/>
                <w:numId w:val="34"/>
              </w:numPr>
              <w:spacing w:afterLines="50"/>
              <w:ind w:left="430"/>
              <w:rPr>
                <w:i/>
                <w:lang w:eastAsia="zh-CN"/>
              </w:rPr>
            </w:pPr>
            <w:r>
              <w:rPr>
                <w:i/>
                <w:lang w:eastAsia="zh-CN"/>
              </w:rPr>
              <w:t xml:space="preserve">Scenario (with associated configurations) based solution </w:t>
            </w:r>
          </w:p>
          <w:p w14:paraId="657A915F" w14:textId="77777777" w:rsidR="00812921" w:rsidRDefault="0090701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2A27C9DF" w14:textId="77777777" w:rsidR="00812921" w:rsidRDefault="00907017">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53783A1D" w14:textId="77777777" w:rsidR="00812921" w:rsidRDefault="00907017">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465A5D07" w14:textId="77777777" w:rsidR="00812921" w:rsidRDefault="00907017">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13AF9E00" w14:textId="77777777" w:rsidR="00812921" w:rsidRDefault="0090701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534D3247" w14:textId="77777777" w:rsidR="00812921" w:rsidRDefault="00907017">
            <w:pPr>
              <w:pStyle w:val="afc"/>
              <w:numPr>
                <w:ilvl w:val="0"/>
                <w:numId w:val="36"/>
              </w:numPr>
              <w:spacing w:afterLines="50"/>
              <w:ind w:left="696" w:hanging="270"/>
              <w:rPr>
                <w:i/>
                <w:lang w:eastAsia="zh-CN"/>
              </w:rPr>
            </w:pPr>
            <w:r>
              <w:rPr>
                <w:i/>
                <w:lang w:eastAsia="zh-CN"/>
              </w:rPr>
              <w:t>This solution deployment option can be optionally supported.</w:t>
            </w:r>
          </w:p>
          <w:p w14:paraId="538EA42F" w14:textId="77777777" w:rsidR="00812921" w:rsidRDefault="00907017">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223D8979" w14:textId="77777777" w:rsidR="00812921" w:rsidRDefault="00907017">
            <w:pPr>
              <w:pStyle w:val="afc"/>
              <w:spacing w:afterLines="50"/>
              <w:ind w:left="696"/>
              <w:rPr>
                <w:i/>
                <w:lang w:eastAsia="zh-CN"/>
              </w:rPr>
            </w:pPr>
            <w:r>
              <w:rPr>
                <w:i/>
                <w:lang w:eastAsia="zh-CN"/>
              </w:rPr>
              <w:t xml:space="preserve">Please see more detailed discussion on this topic in our response for 2.2.16. </w:t>
            </w:r>
          </w:p>
        </w:tc>
      </w:tr>
      <w:tr w:rsidR="00812921" w14:paraId="5959C1A4" w14:textId="77777777">
        <w:tc>
          <w:tcPr>
            <w:tcW w:w="1350" w:type="dxa"/>
            <w:tcBorders>
              <w:top w:val="single" w:sz="4" w:space="0" w:color="auto"/>
              <w:left w:val="single" w:sz="4" w:space="0" w:color="auto"/>
              <w:bottom w:val="single" w:sz="4" w:space="0" w:color="auto"/>
              <w:right w:val="single" w:sz="4" w:space="0" w:color="auto"/>
            </w:tcBorders>
          </w:tcPr>
          <w:p w14:paraId="15BCA871"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196A4FC" w14:textId="77777777" w:rsidR="00812921" w:rsidRDefault="00907017">
            <w:pPr>
              <w:spacing w:beforeLines="50" w:before="120"/>
              <w:rPr>
                <w:iCs/>
                <w:sz w:val="18"/>
                <w:szCs w:val="18"/>
                <w:lang w:eastAsia="zh-CN"/>
              </w:rPr>
            </w:pPr>
            <w:r>
              <w:rPr>
                <w:iCs/>
                <w:kern w:val="2"/>
                <w:lang w:eastAsia="zh-CN"/>
              </w:rPr>
              <w:t xml:space="preserve">We believe we should consider a set of different scenarios/configurations for the evaluation purposes </w:t>
            </w:r>
            <w:r>
              <w:t>as mentioned in our response to Q2.2.2</w:t>
            </w:r>
            <w:r>
              <w:rPr>
                <w:iCs/>
                <w:kern w:val="2"/>
                <w:lang w:eastAsia="zh-CN"/>
              </w:rPr>
              <w:t xml:space="preserve">. </w:t>
            </w:r>
          </w:p>
          <w:p w14:paraId="0B44184A" w14:textId="77777777" w:rsidR="00812921" w:rsidRDefault="00907017">
            <w:pPr>
              <w:spacing w:afterLines="50"/>
              <w:rPr>
                <w:iCs/>
                <w:lang w:eastAsia="zh-CN"/>
              </w:rPr>
            </w:pPr>
            <w:r>
              <w:rPr>
                <w:iCs/>
                <w:lang w:eastAsia="zh-CN"/>
              </w:rPr>
              <w:t>The results can be reported in different cases:</w:t>
            </w:r>
          </w:p>
          <w:p w14:paraId="4E647FF6" w14:textId="77777777" w:rsidR="00812921" w:rsidRDefault="00907017">
            <w:pPr>
              <w:pStyle w:val="afc"/>
              <w:widowControl/>
              <w:numPr>
                <w:ilvl w:val="0"/>
                <w:numId w:val="37"/>
              </w:numPr>
              <w:spacing w:afterLines="50"/>
              <w:rPr>
                <w:iCs/>
                <w:lang w:eastAsia="zh-CN"/>
              </w:rPr>
            </w:pPr>
            <w:r>
              <w:rPr>
                <w:iCs/>
                <w:lang w:eastAsia="zh-CN"/>
              </w:rPr>
              <w:t>One model is trained based on a training dataset and evaluated against all the scenarios/configurations</w:t>
            </w:r>
          </w:p>
          <w:p w14:paraId="008DE4BD" w14:textId="77777777" w:rsidR="00812921" w:rsidRDefault="00907017">
            <w:pPr>
              <w:pStyle w:val="afc"/>
              <w:widowControl/>
              <w:numPr>
                <w:ilvl w:val="0"/>
                <w:numId w:val="37"/>
              </w:numPr>
              <w:spacing w:afterLines="50"/>
              <w:rPr>
                <w:iCs/>
                <w:lang w:eastAsia="zh-CN"/>
              </w:rPr>
            </w:pPr>
            <w:r>
              <w:rPr>
                <w:iCs/>
                <w:lang w:eastAsia="zh-CN"/>
              </w:rPr>
              <w:t xml:space="preserve">One model is trained based on a training dataset, then fine-tuned for each of the scenarios/configurations, and then evaluated against that </w:t>
            </w:r>
            <w:r>
              <w:rPr>
                <w:iCs/>
                <w:lang w:eastAsia="zh-CN"/>
              </w:rPr>
              <w:lastRenderedPageBreak/>
              <w:t>scenario/configurations. The overhead and complexity of the fine tuning should be reported in this case</w:t>
            </w:r>
          </w:p>
          <w:p w14:paraId="5E8CD2B7" w14:textId="77777777" w:rsidR="00812921" w:rsidRDefault="00907017">
            <w:pPr>
              <w:pStyle w:val="afc"/>
              <w:widowControl/>
              <w:numPr>
                <w:ilvl w:val="0"/>
                <w:numId w:val="37"/>
              </w:numPr>
              <w:spacing w:afterLines="50"/>
              <w:rPr>
                <w:iCs/>
                <w:lang w:eastAsia="zh-CN"/>
              </w:rPr>
            </w:pPr>
            <w:r>
              <w:rPr>
                <w:iCs/>
                <w:lang w:eastAsia="zh-CN"/>
              </w:rPr>
              <w:t>A separate model is trained for each of the scenarios/configuration and evaluated again that particular scenario/configuration. The complexity of having separate model for each case should be discussed in this case</w:t>
            </w:r>
          </w:p>
          <w:p w14:paraId="5B7CAF31" w14:textId="77777777" w:rsidR="00812921" w:rsidRDefault="00812921">
            <w:pPr>
              <w:spacing w:beforeLines="50" w:before="120"/>
              <w:rPr>
                <w:iCs/>
                <w:kern w:val="2"/>
                <w:lang w:eastAsia="zh-CN"/>
              </w:rPr>
            </w:pPr>
          </w:p>
        </w:tc>
      </w:tr>
      <w:tr w:rsidR="00812921" w14:paraId="75CDAAB1" w14:textId="77777777">
        <w:tc>
          <w:tcPr>
            <w:tcW w:w="1350" w:type="dxa"/>
            <w:tcBorders>
              <w:top w:val="single" w:sz="4" w:space="0" w:color="auto"/>
              <w:left w:val="single" w:sz="4" w:space="0" w:color="auto"/>
              <w:bottom w:val="single" w:sz="4" w:space="0" w:color="auto"/>
              <w:right w:val="single" w:sz="4" w:space="0" w:color="auto"/>
            </w:tcBorders>
          </w:tcPr>
          <w:p w14:paraId="63669E6C" w14:textId="77777777" w:rsidR="00812921" w:rsidRDefault="00907017">
            <w:pPr>
              <w:spacing w:beforeLines="50" w:before="120"/>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tcPr>
          <w:p w14:paraId="72D87A03" w14:textId="77777777" w:rsidR="00812921" w:rsidRDefault="0090701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812921" w14:paraId="73555607" w14:textId="77777777">
        <w:tc>
          <w:tcPr>
            <w:tcW w:w="1350" w:type="dxa"/>
            <w:tcBorders>
              <w:top w:val="single" w:sz="4" w:space="0" w:color="auto"/>
              <w:left w:val="single" w:sz="4" w:space="0" w:color="auto"/>
              <w:bottom w:val="single" w:sz="4" w:space="0" w:color="auto"/>
              <w:right w:val="single" w:sz="4" w:space="0" w:color="auto"/>
            </w:tcBorders>
          </w:tcPr>
          <w:p w14:paraId="6E1A2DD3"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7D5CFCA6" w14:textId="77777777" w:rsidR="00812921" w:rsidRDefault="00907017">
            <w:pPr>
              <w:spacing w:beforeLines="50" w:before="120"/>
              <w:rPr>
                <w:iCs/>
                <w:kern w:val="2"/>
                <w:lang w:eastAsia="zh-CN"/>
              </w:rPr>
            </w:pPr>
            <w:r>
              <w:rPr>
                <w:rFonts w:hint="eastAsia"/>
                <w:i/>
                <w:kern w:val="2"/>
                <w:lang w:eastAsia="zh-CN"/>
              </w:rPr>
              <w:t xml:space="preserve">We think we can initially verify the mixed dataset with different bandwidths, e.g. 10M and 20M, while other parameter configurations for data mixing needs further discussion. It seems that there is much workload for companies to align and generate dataset.   </w:t>
            </w:r>
          </w:p>
        </w:tc>
      </w:tr>
      <w:tr w:rsidR="00812921" w14:paraId="6B9F3711" w14:textId="77777777">
        <w:tc>
          <w:tcPr>
            <w:tcW w:w="1350" w:type="dxa"/>
            <w:tcBorders>
              <w:top w:val="single" w:sz="4" w:space="0" w:color="auto"/>
              <w:left w:val="single" w:sz="4" w:space="0" w:color="auto"/>
              <w:bottom w:val="single" w:sz="4" w:space="0" w:color="auto"/>
              <w:right w:val="single" w:sz="4" w:space="0" w:color="auto"/>
            </w:tcBorders>
          </w:tcPr>
          <w:p w14:paraId="2BD22FC6"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97F81B1" w14:textId="77777777" w:rsidR="00812921" w:rsidRDefault="00907017">
            <w:pPr>
              <w:spacing w:beforeLines="50" w:before="120"/>
              <w:rPr>
                <w:iCs/>
                <w:kern w:val="2"/>
                <w:lang w:eastAsia="zh-CN"/>
              </w:rPr>
            </w:pPr>
            <w:r>
              <w:rPr>
                <w:rFonts w:hint="eastAsia"/>
                <w:iCs/>
                <w:kern w:val="2"/>
                <w:lang w:eastAsia="zh-CN"/>
              </w:rPr>
              <w:t>Better to stick with single value for the above parameters</w:t>
            </w:r>
          </w:p>
        </w:tc>
      </w:tr>
      <w:tr w:rsidR="00812921" w14:paraId="61970CC0" w14:textId="77777777">
        <w:tc>
          <w:tcPr>
            <w:tcW w:w="1350" w:type="dxa"/>
            <w:tcBorders>
              <w:top w:val="single" w:sz="4" w:space="0" w:color="auto"/>
              <w:left w:val="single" w:sz="4" w:space="0" w:color="auto"/>
              <w:bottom w:val="single" w:sz="4" w:space="0" w:color="auto"/>
              <w:right w:val="single" w:sz="4" w:space="0" w:color="auto"/>
            </w:tcBorders>
          </w:tcPr>
          <w:p w14:paraId="56108A39" w14:textId="77777777" w:rsidR="00812921" w:rsidRDefault="00907017">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5393A112" w14:textId="77777777" w:rsidR="00812921" w:rsidRDefault="00907017">
            <w:pPr>
              <w:spacing w:beforeLines="50" w:before="120"/>
              <w:rPr>
                <w:iCs/>
                <w:kern w:val="2"/>
                <w:lang w:eastAsia="zh-CN"/>
              </w:rPr>
            </w:pPr>
            <w:r>
              <w:rPr>
                <w:iCs/>
                <w:kern w:val="2"/>
                <w:lang w:eastAsia="zh-CN"/>
              </w:rPr>
              <w:t xml:space="preserve">The generalization study needs to consider evaluation effort. Consider to limit to 32 ports.   </w:t>
            </w:r>
          </w:p>
        </w:tc>
      </w:tr>
      <w:tr w:rsidR="00812921" w14:paraId="18D14BC6" w14:textId="77777777">
        <w:tc>
          <w:tcPr>
            <w:tcW w:w="1350" w:type="dxa"/>
            <w:tcBorders>
              <w:top w:val="single" w:sz="4" w:space="0" w:color="auto"/>
              <w:left w:val="single" w:sz="4" w:space="0" w:color="auto"/>
              <w:bottom w:val="single" w:sz="4" w:space="0" w:color="auto"/>
              <w:right w:val="single" w:sz="4" w:space="0" w:color="auto"/>
            </w:tcBorders>
          </w:tcPr>
          <w:p w14:paraId="7AD0FA16"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E17241D" w14:textId="77777777" w:rsidR="00812921" w:rsidRDefault="00907017">
            <w:pPr>
              <w:spacing w:beforeLines="50" w:before="120"/>
              <w:rPr>
                <w:iCs/>
                <w:kern w:val="2"/>
                <w:lang w:eastAsia="zh-CN"/>
              </w:rPr>
            </w:pPr>
            <w:r>
              <w:rPr>
                <w:iCs/>
                <w:kern w:val="2"/>
                <w:lang w:eastAsia="zh-CN"/>
              </w:rPr>
              <w:t xml:space="preserve">We think that in the initial stage of this SID, to verify the generalization performance with different dimension of AI/ML input/output is not in top priority. This can be remained for FFS. </w:t>
            </w:r>
          </w:p>
        </w:tc>
      </w:tr>
      <w:tr w:rsidR="00812921" w14:paraId="3FD52A13" w14:textId="77777777">
        <w:tc>
          <w:tcPr>
            <w:tcW w:w="1350" w:type="dxa"/>
            <w:tcBorders>
              <w:top w:val="single" w:sz="4" w:space="0" w:color="auto"/>
              <w:left w:val="single" w:sz="4" w:space="0" w:color="auto"/>
              <w:bottom w:val="single" w:sz="4" w:space="0" w:color="auto"/>
              <w:right w:val="single" w:sz="4" w:space="0" w:color="auto"/>
            </w:tcBorders>
          </w:tcPr>
          <w:p w14:paraId="3054993D" w14:textId="77777777" w:rsidR="00812921" w:rsidRDefault="00907017">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38877661" w14:textId="77777777" w:rsidR="00812921" w:rsidRDefault="0090701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6FBBF5A3" w14:textId="77777777" w:rsidR="00812921" w:rsidRDefault="00812921">
      <w:pPr>
        <w:spacing w:after="0" w:line="240" w:lineRule="auto"/>
        <w:rPr>
          <w:b/>
          <w:lang w:eastAsia="zh-CN"/>
        </w:rPr>
      </w:pPr>
    </w:p>
    <w:p w14:paraId="18CB6D25" w14:textId="77777777" w:rsidR="00812921" w:rsidRDefault="00812921">
      <w:pPr>
        <w:spacing w:after="0" w:line="240" w:lineRule="auto"/>
        <w:rPr>
          <w:b/>
          <w:lang w:eastAsia="zh-CN"/>
        </w:rPr>
      </w:pPr>
    </w:p>
    <w:p w14:paraId="4F26F2E4" w14:textId="77777777" w:rsidR="00812921" w:rsidRDefault="00907017">
      <w:pPr>
        <w:outlineLvl w:val="2"/>
        <w:rPr>
          <w:b/>
          <w:lang w:eastAsia="zh-CN"/>
        </w:rPr>
      </w:pPr>
      <w:r>
        <w:rPr>
          <w:b/>
          <w:lang w:eastAsia="zh-CN"/>
        </w:rPr>
        <w:t>2.2-6: Others</w:t>
      </w:r>
    </w:p>
    <w:p w14:paraId="2440F57D" w14:textId="77777777" w:rsidR="00812921" w:rsidRDefault="00907017">
      <w:pPr>
        <w:spacing w:after="0" w:line="240" w:lineRule="auto"/>
        <w:rPr>
          <w:b/>
          <w:bCs/>
          <w:lang w:eastAsia="zh-CN"/>
        </w:rPr>
      </w:pPr>
      <w:r>
        <w:rPr>
          <w:b/>
          <w:bCs/>
          <w:highlight w:val="yellow"/>
          <w:lang w:eastAsia="zh-CN"/>
        </w:rPr>
        <w:t>Question 2.2.16:</w:t>
      </w:r>
      <w:r>
        <w:rPr>
          <w:b/>
          <w:bCs/>
          <w:lang w:eastAsia="zh-CN"/>
        </w:rPr>
        <w:t xml:space="preserve"> Do you think there are additional high priority EVM issues/parameters which are generic to all sub use cases and have not been discussed/captured in previus sections?</w:t>
      </w:r>
    </w:p>
    <w:p w14:paraId="6B167C06"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76A83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A0D42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8FF65" w14:textId="77777777" w:rsidR="00812921" w:rsidRDefault="00907017">
            <w:pPr>
              <w:spacing w:beforeLines="50" w:before="120"/>
              <w:rPr>
                <w:i/>
                <w:iCs/>
                <w:kern w:val="2"/>
                <w:lang w:eastAsia="zh-CN"/>
              </w:rPr>
            </w:pPr>
            <w:r>
              <w:rPr>
                <w:i/>
                <w:iCs/>
                <w:kern w:val="2"/>
                <w:lang w:eastAsia="zh-CN"/>
              </w:rPr>
              <w:t>View</w:t>
            </w:r>
          </w:p>
        </w:tc>
      </w:tr>
      <w:tr w:rsidR="00812921" w14:paraId="4F5E3A00" w14:textId="77777777">
        <w:tc>
          <w:tcPr>
            <w:tcW w:w="1350" w:type="dxa"/>
            <w:tcBorders>
              <w:top w:val="single" w:sz="4" w:space="0" w:color="auto"/>
              <w:left w:val="single" w:sz="4" w:space="0" w:color="auto"/>
              <w:bottom w:val="single" w:sz="4" w:space="0" w:color="auto"/>
              <w:right w:val="single" w:sz="4" w:space="0" w:color="auto"/>
            </w:tcBorders>
          </w:tcPr>
          <w:p w14:paraId="7C5245CC"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7B4C94FF" w14:textId="77777777" w:rsidR="00812921" w:rsidRDefault="00907017">
            <w:pPr>
              <w:spacing w:afterLines="50"/>
              <w:rPr>
                <w:i/>
                <w:lang w:eastAsia="zh-CN"/>
              </w:rPr>
            </w:pPr>
            <w:r>
              <w:rPr>
                <w:i/>
                <w:lang w:eastAsia="zh-CN"/>
              </w:rPr>
              <w:t xml:space="preserve">Regarding questions related to generalization, before we start discussing how to mix data from different scenarios/configurations, </w:t>
            </w:r>
            <w:r>
              <w:rPr>
                <w:i/>
                <w:u w:val="single"/>
                <w:lang w:eastAsia="zh-CN"/>
              </w:rPr>
              <w:t>we need to first consider the following</w:t>
            </w:r>
            <w:r>
              <w:rPr>
                <w:i/>
                <w:lang w:eastAsia="zh-CN"/>
              </w:rPr>
              <w:t>:</w:t>
            </w:r>
          </w:p>
          <w:p w14:paraId="43FCFE70" w14:textId="77777777" w:rsidR="00812921" w:rsidRDefault="00907017">
            <w:pPr>
              <w:pStyle w:val="afc"/>
              <w:numPr>
                <w:ilvl w:val="0"/>
                <w:numId w:val="34"/>
              </w:numPr>
              <w:spacing w:afterLines="50"/>
              <w:ind w:left="430"/>
              <w:rPr>
                <w:i/>
                <w:lang w:eastAsia="zh-CN"/>
              </w:rPr>
            </w:pPr>
            <w:r>
              <w:rPr>
                <w:i/>
                <w:lang w:eastAsia="zh-CN"/>
              </w:rPr>
              <w:t>Scenario (with associated configurations) based solution should be used as baseline / default option.</w:t>
            </w:r>
          </w:p>
          <w:p w14:paraId="5BB9D5A5" w14:textId="77777777" w:rsidR="00812921" w:rsidRDefault="00907017">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0345F54F" w14:textId="77777777" w:rsidR="00812921" w:rsidRDefault="00907017">
            <w:pPr>
              <w:pStyle w:val="afc"/>
              <w:numPr>
                <w:ilvl w:val="0"/>
                <w:numId w:val="34"/>
              </w:numPr>
              <w:spacing w:afterLines="50"/>
              <w:ind w:left="430"/>
              <w:rPr>
                <w:i/>
                <w:lang w:eastAsia="zh-CN"/>
              </w:rPr>
            </w:pPr>
            <w:r>
              <w:rPr>
                <w:i/>
                <w:lang w:eastAsia="zh-CN"/>
              </w:rPr>
              <w:t>Generalized solution that supports multiple scenarios (each with associated configurations) can be optionally supported.</w:t>
            </w:r>
          </w:p>
          <w:p w14:paraId="2DE08D6D" w14:textId="77777777" w:rsidR="00812921" w:rsidRDefault="00907017">
            <w:pPr>
              <w:spacing w:afterLines="50"/>
              <w:rPr>
                <w:i/>
                <w:lang w:eastAsia="zh-CN"/>
              </w:rPr>
            </w:pPr>
            <w:r>
              <w:rPr>
                <w:i/>
                <w:lang w:eastAsia="zh-CN"/>
              </w:rPr>
              <w:t>AI/ML model generalization needs to be verified for both solution options but in different ways.</w:t>
            </w:r>
          </w:p>
          <w:p w14:paraId="1A9E4B25" w14:textId="77777777" w:rsidR="00812921" w:rsidRDefault="00907017">
            <w:pPr>
              <w:spacing w:afterLines="50"/>
              <w:rPr>
                <w:i/>
                <w:lang w:eastAsia="zh-CN"/>
              </w:rPr>
            </w:pPr>
            <w:r>
              <w:rPr>
                <w:i/>
                <w:lang w:eastAsia="zh-CN"/>
              </w:rPr>
              <w:t>For scenario-based solution option:</w:t>
            </w:r>
          </w:p>
          <w:p w14:paraId="45B58BEE" w14:textId="77777777" w:rsidR="00812921" w:rsidRDefault="00907017">
            <w:pPr>
              <w:pStyle w:val="afc"/>
              <w:numPr>
                <w:ilvl w:val="0"/>
                <w:numId w:val="38"/>
              </w:numPr>
              <w:spacing w:afterLines="50"/>
              <w:ind w:left="430"/>
              <w:rPr>
                <w:i/>
                <w:lang w:eastAsia="zh-CN"/>
              </w:rPr>
            </w:pPr>
            <w:r>
              <w:rPr>
                <w:i/>
                <w:lang w:eastAsia="zh-CN"/>
              </w:rPr>
              <w:t xml:space="preserve">In this option, the AI/ML model is designed for a particular scenario and is expected to perform well with any new data samples from that scenario. </w:t>
            </w:r>
          </w:p>
          <w:p w14:paraId="60C5F9DB" w14:textId="77777777" w:rsidR="00812921" w:rsidRDefault="00907017">
            <w:pPr>
              <w:pStyle w:val="afc"/>
              <w:numPr>
                <w:ilvl w:val="0"/>
                <w:numId w:val="38"/>
              </w:numPr>
              <w:spacing w:afterLines="50"/>
              <w:ind w:left="430"/>
              <w:rPr>
                <w:i/>
                <w:lang w:eastAsia="zh-CN"/>
              </w:rPr>
            </w:pPr>
            <w:r>
              <w:rPr>
                <w:i/>
                <w:lang w:eastAsia="zh-CN"/>
              </w:rPr>
              <w:lastRenderedPageBreak/>
              <w:t>The goal of model generalization verification is to make sure the trained model can generalize to test data samples unseen during the training phase while the test samples are generated from the same scenario.</w:t>
            </w:r>
          </w:p>
          <w:p w14:paraId="260F42F1" w14:textId="77777777" w:rsidR="00812921" w:rsidRDefault="00907017">
            <w:pPr>
              <w:pStyle w:val="afc"/>
              <w:numPr>
                <w:ilvl w:val="0"/>
                <w:numId w:val="38"/>
              </w:numPr>
              <w:spacing w:afterLines="50"/>
              <w:ind w:left="430"/>
              <w:rPr>
                <w:i/>
                <w:lang w:eastAsia="zh-CN"/>
              </w:rPr>
            </w:pPr>
            <w:r>
              <w:rPr>
                <w:i/>
                <w:lang w:eastAsia="zh-CN"/>
              </w:rPr>
              <w:t>Data generation:</w:t>
            </w:r>
          </w:p>
          <w:p w14:paraId="3287DF1C" w14:textId="77777777" w:rsidR="00812921" w:rsidRDefault="00907017">
            <w:pPr>
              <w:pStyle w:val="afc"/>
              <w:numPr>
                <w:ilvl w:val="1"/>
                <w:numId w:val="38"/>
              </w:numPr>
              <w:spacing w:afterLines="50"/>
              <w:ind w:left="790"/>
              <w:rPr>
                <w:i/>
                <w:lang w:eastAsia="zh-CN"/>
              </w:rPr>
            </w:pPr>
            <w:r>
              <w:rPr>
                <w:i/>
                <w:lang w:eastAsia="zh-CN"/>
              </w:rPr>
              <w:t>Training data: generated from many realizations/drops belong to the scenario that the AI/ML model is designed for.</w:t>
            </w:r>
          </w:p>
          <w:p w14:paraId="2186FA8F" w14:textId="77777777" w:rsidR="00812921" w:rsidRDefault="00907017">
            <w:pPr>
              <w:pStyle w:val="afc"/>
              <w:numPr>
                <w:ilvl w:val="1"/>
                <w:numId w:val="38"/>
              </w:numPr>
              <w:spacing w:afterLines="50"/>
              <w:ind w:left="790"/>
              <w:rPr>
                <w:i/>
                <w:lang w:eastAsia="zh-CN"/>
              </w:rPr>
            </w:pPr>
            <w:r>
              <w:rPr>
                <w:i/>
                <w:lang w:eastAsia="zh-CN"/>
              </w:rPr>
              <w:t xml:space="preserve">Testing data: generated from a separate set of realizations/drops belong to the same scenario.  </w:t>
            </w:r>
          </w:p>
          <w:p w14:paraId="5246FB11" w14:textId="77777777" w:rsidR="00812921" w:rsidRDefault="00907017">
            <w:pPr>
              <w:spacing w:afterLines="50"/>
              <w:rPr>
                <w:i/>
                <w:lang w:eastAsia="zh-CN"/>
              </w:rPr>
            </w:pPr>
            <w:r>
              <w:rPr>
                <w:i/>
                <w:lang w:eastAsia="zh-CN"/>
              </w:rPr>
              <w:t>For generalized solution option:</w:t>
            </w:r>
          </w:p>
          <w:p w14:paraId="081AA115" w14:textId="77777777" w:rsidR="00812921" w:rsidRDefault="00907017">
            <w:pPr>
              <w:pStyle w:val="afc"/>
              <w:numPr>
                <w:ilvl w:val="0"/>
                <w:numId w:val="38"/>
              </w:numPr>
              <w:spacing w:afterLines="50"/>
              <w:ind w:left="430"/>
              <w:rPr>
                <w:i/>
                <w:lang w:eastAsia="zh-CN"/>
              </w:rPr>
            </w:pPr>
            <w:r>
              <w:rPr>
                <w:i/>
                <w:lang w:eastAsia="zh-CN"/>
              </w:rPr>
              <w:t>In this option, the AI/ML is designed for multiple scenarios (each associated configurations), e.g., scenarios 1-10.</w:t>
            </w:r>
          </w:p>
          <w:p w14:paraId="00A2574F" w14:textId="77777777" w:rsidR="00812921" w:rsidRDefault="00907017">
            <w:pPr>
              <w:pStyle w:val="afc"/>
              <w:numPr>
                <w:ilvl w:val="0"/>
                <w:numId w:val="38"/>
              </w:numPr>
              <w:spacing w:afterLines="50"/>
              <w:ind w:left="430"/>
              <w:rPr>
                <w:i/>
                <w:lang w:eastAsia="zh-CN"/>
              </w:rPr>
            </w:pPr>
            <w:r>
              <w:rPr>
                <w:i/>
                <w:lang w:eastAsia="zh-CN"/>
              </w:rPr>
              <w:t xml:space="preserve">There are </w:t>
            </w:r>
            <w:r>
              <w:rPr>
                <w:i/>
                <w:u w:val="single"/>
                <w:lang w:eastAsia="zh-CN"/>
              </w:rPr>
              <w:t>different situations in terms of</w:t>
            </w:r>
            <w:r>
              <w:rPr>
                <w:i/>
                <w:lang w:eastAsia="zh-CN"/>
              </w:rPr>
              <w:t xml:space="preserve"> </w:t>
            </w:r>
            <w:r>
              <w:rPr>
                <w:i/>
                <w:u w:val="single"/>
                <w:lang w:eastAsia="zh-CN"/>
              </w:rPr>
              <w:t xml:space="preserve">data availability </w:t>
            </w:r>
            <w:r>
              <w:rPr>
                <w:i/>
                <w:lang w:eastAsia="zh-CN"/>
              </w:rPr>
              <w:t>in this option. Some typical situations include:</w:t>
            </w:r>
          </w:p>
          <w:p w14:paraId="6EFC1969" w14:textId="77777777" w:rsidR="00812921" w:rsidRDefault="00907017">
            <w:pPr>
              <w:pStyle w:val="afc"/>
              <w:numPr>
                <w:ilvl w:val="1"/>
                <w:numId w:val="39"/>
              </w:numPr>
              <w:spacing w:afterLines="50"/>
              <w:ind w:left="790"/>
              <w:rPr>
                <w:i/>
                <w:lang w:eastAsia="zh-CN"/>
              </w:rPr>
            </w:pPr>
            <w:r>
              <w:rPr>
                <w:i/>
                <w:lang w:eastAsia="zh-CN"/>
              </w:rPr>
              <w:t xml:space="preserve">Sufficient representative data is </w:t>
            </w:r>
            <w:r>
              <w:rPr>
                <w:i/>
                <w:u w:val="single"/>
                <w:lang w:eastAsia="zh-CN"/>
              </w:rPr>
              <w:t>available from all the scenarios</w:t>
            </w:r>
            <w:r>
              <w:rPr>
                <w:i/>
                <w:lang w:eastAsia="zh-CN"/>
              </w:rPr>
              <w:t xml:space="preserve"> that the AI/ML model is intended to be deployed to.</w:t>
            </w:r>
          </w:p>
          <w:p w14:paraId="5867B553" w14:textId="77777777" w:rsidR="00812921" w:rsidRDefault="00907017">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a small number of samples is available</w:t>
            </w:r>
            <w:r>
              <w:rPr>
                <w:i/>
                <w:lang w:eastAsia="zh-CN"/>
              </w:rPr>
              <w:t xml:space="preserve"> for the remaining scenarios (e.g., scenarios 2, 4, 6, 7, 9).</w:t>
            </w:r>
          </w:p>
          <w:p w14:paraId="1DA410FD" w14:textId="77777777" w:rsidR="00812921" w:rsidRDefault="00907017">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NO sample data is available for the remaining scenarios</w:t>
            </w:r>
            <w:r>
              <w:rPr>
                <w:i/>
                <w:lang w:eastAsia="zh-CN"/>
              </w:rPr>
              <w:t xml:space="preserve"> (e.g., scenarios 2, 4, 6, 7, 9).</w:t>
            </w:r>
          </w:p>
          <w:p w14:paraId="3A2C799A" w14:textId="77777777" w:rsidR="00812921" w:rsidRDefault="00907017">
            <w:pPr>
              <w:pStyle w:val="afc"/>
              <w:numPr>
                <w:ilvl w:val="0"/>
                <w:numId w:val="38"/>
              </w:numPr>
              <w:spacing w:afterLines="50"/>
              <w:ind w:left="430"/>
              <w:rPr>
                <w:i/>
                <w:lang w:eastAsia="zh-CN"/>
              </w:rPr>
            </w:pPr>
            <w:r>
              <w:rPr>
                <w:i/>
                <w:lang w:eastAsia="zh-CN"/>
              </w:rPr>
              <w:t xml:space="preserve">The </w:t>
            </w:r>
            <w:r>
              <w:rPr>
                <w:i/>
                <w:u w:val="single"/>
                <w:lang w:eastAsia="zh-CN"/>
              </w:rPr>
              <w:t>expectation of generalization</w:t>
            </w:r>
            <w:r>
              <w:rPr>
                <w:i/>
                <w:lang w:eastAsia="zh-CN"/>
              </w:rPr>
              <w:t xml:space="preserve"> for each situation:</w:t>
            </w:r>
          </w:p>
          <w:p w14:paraId="5741CB8E" w14:textId="77777777" w:rsidR="00812921" w:rsidRDefault="00907017">
            <w:pPr>
              <w:pStyle w:val="afc"/>
              <w:numPr>
                <w:ilvl w:val="1"/>
                <w:numId w:val="40"/>
              </w:numPr>
              <w:spacing w:afterLines="50"/>
              <w:ind w:left="790"/>
              <w:rPr>
                <w:i/>
                <w:lang w:eastAsia="zh-CN"/>
              </w:rPr>
            </w:pPr>
            <w:r>
              <w:rPr>
                <w:i/>
                <w:lang w:eastAsia="zh-CN"/>
              </w:rPr>
              <w:t>For this situation, the model may be trained using a subset of the available data from all the scenarios and the expectation is for the trained model to perform well with new/unseen data samples from any of target scenarios (e.g., scenarios 1-10).</w:t>
            </w:r>
          </w:p>
          <w:p w14:paraId="122AF2C9" w14:textId="77777777" w:rsidR="00812921" w:rsidRDefault="00907017">
            <w:pPr>
              <w:pStyle w:val="afc"/>
              <w:numPr>
                <w:ilvl w:val="1"/>
                <w:numId w:val="40"/>
              </w:numPr>
              <w:spacing w:afterLines="50"/>
              <w:ind w:left="790"/>
              <w:rPr>
                <w:i/>
                <w:lang w:eastAsia="zh-CN"/>
              </w:rPr>
            </w:pPr>
            <w:r>
              <w:rPr>
                <w:i/>
                <w:lang w:eastAsia="zh-CN"/>
              </w:rPr>
              <w:t>For this situation, the model may be trained initially using a subset of the available data from scenarios 1, 3-5, 8-10 then applied transfer or domain generalization techniques before / during / after the model training. After this tuning/adaptation procedure, the model is expected to work well with new/unseen data samples from scenarios 1, 3-5, 8-10 and data samples from scenarios 2, 4, 6, 7, 9 as well.</w:t>
            </w:r>
          </w:p>
          <w:p w14:paraId="14B0C796" w14:textId="77777777" w:rsidR="00812921" w:rsidRDefault="00907017">
            <w:pPr>
              <w:pStyle w:val="afc"/>
              <w:numPr>
                <w:ilvl w:val="1"/>
                <w:numId w:val="40"/>
              </w:numPr>
              <w:spacing w:afterLines="50"/>
              <w:ind w:left="790"/>
              <w:rPr>
                <w:i/>
                <w:lang w:eastAsia="zh-CN"/>
              </w:rPr>
            </w:pPr>
            <w:r>
              <w:rPr>
                <w:i/>
                <w:lang w:eastAsia="zh-CN"/>
              </w:rPr>
              <w:t xml:space="preserve">For this situation, if NO data (labeled or unlabeled) is available from scenarios 2, 4, 6, 7, 9, </w:t>
            </w:r>
            <w:r>
              <w:rPr>
                <w:i/>
                <w:u w:val="single"/>
                <w:lang w:eastAsia="zh-CN"/>
              </w:rPr>
              <w:t>we should NOT expect the trained model (using data from scenarios 1, 3-5, 8-10) to perform as well</w:t>
            </w:r>
            <w:r>
              <w:rPr>
                <w:i/>
                <w:lang w:eastAsia="zh-CN"/>
              </w:rPr>
              <w:t xml:space="preserve"> with samples from scenarios 2, 4, 6, 7, 9. However, some meta learning techniques may be leveraged to allow the model to have decent performance.</w:t>
            </w:r>
          </w:p>
          <w:p w14:paraId="5CE592AB" w14:textId="77777777" w:rsidR="00812921" w:rsidRDefault="00907017">
            <w:pPr>
              <w:pStyle w:val="afc"/>
              <w:numPr>
                <w:ilvl w:val="0"/>
                <w:numId w:val="38"/>
              </w:numPr>
              <w:spacing w:afterLines="50"/>
              <w:ind w:left="430"/>
              <w:rPr>
                <w:i/>
                <w:lang w:eastAsia="zh-CN"/>
              </w:rPr>
            </w:pPr>
            <w:r>
              <w:rPr>
                <w:i/>
                <w:lang w:eastAsia="zh-CN"/>
              </w:rPr>
              <w:t>The goal of model generalization verification for these situations:</w:t>
            </w:r>
          </w:p>
          <w:p w14:paraId="6E388768" w14:textId="77777777" w:rsidR="00812921" w:rsidRDefault="00907017">
            <w:pPr>
              <w:pStyle w:val="afc"/>
              <w:numPr>
                <w:ilvl w:val="1"/>
                <w:numId w:val="41"/>
              </w:numPr>
              <w:spacing w:afterLines="50"/>
              <w:ind w:left="790"/>
              <w:rPr>
                <w:i/>
                <w:lang w:eastAsia="zh-CN"/>
              </w:rPr>
            </w:pPr>
            <w:r>
              <w:rPr>
                <w:i/>
                <w:lang w:eastAsia="zh-CN"/>
              </w:rPr>
              <w:t>For this situation, the goal is to verify that the trained model (using data from scenarios 1-10) can generalize to data samples unseen during the training phase from any of the 1-10 scenarios.</w:t>
            </w:r>
          </w:p>
          <w:p w14:paraId="09AF8018" w14:textId="77777777" w:rsidR="00812921" w:rsidRDefault="00907017">
            <w:pPr>
              <w:pStyle w:val="afc"/>
              <w:numPr>
                <w:ilvl w:val="1"/>
                <w:numId w:val="41"/>
              </w:numPr>
              <w:spacing w:afterLines="50"/>
              <w:ind w:left="790"/>
              <w:rPr>
                <w:i/>
                <w:lang w:eastAsia="zh-CN"/>
              </w:rPr>
            </w:pPr>
            <w:r>
              <w:rPr>
                <w:i/>
                <w:lang w:eastAsia="zh-CN"/>
              </w:rPr>
              <w:t>For this situation, the goal is to verify that the final model (either via meta/transfer learning or domain generalization) can generalize to data samples unseen during the training phase from any of the 1-10 scenarios.</w:t>
            </w:r>
          </w:p>
          <w:p w14:paraId="2CD1CDFF" w14:textId="77777777" w:rsidR="00812921" w:rsidRDefault="00907017">
            <w:pPr>
              <w:pStyle w:val="afc"/>
              <w:numPr>
                <w:ilvl w:val="1"/>
                <w:numId w:val="41"/>
              </w:numPr>
              <w:spacing w:afterLines="50"/>
              <w:ind w:left="790"/>
              <w:rPr>
                <w:i/>
                <w:lang w:eastAsia="zh-CN"/>
              </w:rPr>
            </w:pPr>
            <w:r>
              <w:rPr>
                <w:i/>
                <w:lang w:eastAsia="zh-CN"/>
              </w:rPr>
              <w:t>For this situation, the goal is like situation b) by leveraging meta-learning techniques.</w:t>
            </w:r>
          </w:p>
          <w:p w14:paraId="07D868BC" w14:textId="77777777" w:rsidR="00812921" w:rsidRDefault="00907017">
            <w:pPr>
              <w:pStyle w:val="afc"/>
              <w:numPr>
                <w:ilvl w:val="0"/>
                <w:numId w:val="38"/>
              </w:numPr>
              <w:spacing w:afterLines="50"/>
              <w:ind w:left="430"/>
              <w:rPr>
                <w:i/>
                <w:lang w:eastAsia="zh-CN"/>
              </w:rPr>
            </w:pPr>
            <w:r>
              <w:rPr>
                <w:i/>
                <w:lang w:eastAsia="zh-CN"/>
              </w:rPr>
              <w:t>Data generation:</w:t>
            </w:r>
          </w:p>
          <w:p w14:paraId="1436B783" w14:textId="77777777" w:rsidR="00812921" w:rsidRDefault="00907017">
            <w:pPr>
              <w:pStyle w:val="afc"/>
              <w:numPr>
                <w:ilvl w:val="1"/>
                <w:numId w:val="42"/>
              </w:numPr>
              <w:spacing w:afterLines="50"/>
              <w:ind w:left="790"/>
              <w:rPr>
                <w:i/>
                <w:lang w:eastAsia="zh-CN"/>
              </w:rPr>
            </w:pPr>
            <w:r>
              <w:rPr>
                <w:i/>
                <w:lang w:eastAsia="zh-CN"/>
              </w:rPr>
              <w:t>Situation a)</w:t>
            </w:r>
          </w:p>
          <w:p w14:paraId="122ACD72" w14:textId="77777777" w:rsidR="00812921" w:rsidRDefault="00907017">
            <w:pPr>
              <w:pStyle w:val="afc"/>
              <w:numPr>
                <w:ilvl w:val="2"/>
                <w:numId w:val="42"/>
              </w:numPr>
              <w:spacing w:afterLines="50"/>
              <w:ind w:left="1150"/>
              <w:rPr>
                <w:i/>
                <w:lang w:eastAsia="zh-CN"/>
              </w:rPr>
            </w:pPr>
            <w:r>
              <w:rPr>
                <w:i/>
                <w:lang w:eastAsia="zh-CN"/>
              </w:rPr>
              <w:t>Training data: generated from many realizations of scenarios 1-10.</w:t>
            </w:r>
          </w:p>
          <w:p w14:paraId="0F185261" w14:textId="77777777" w:rsidR="00812921" w:rsidRDefault="00907017">
            <w:pPr>
              <w:pStyle w:val="afc"/>
              <w:numPr>
                <w:ilvl w:val="2"/>
                <w:numId w:val="42"/>
              </w:numPr>
              <w:spacing w:afterLines="50"/>
              <w:ind w:left="1150"/>
              <w:rPr>
                <w:i/>
                <w:lang w:eastAsia="zh-CN"/>
              </w:rPr>
            </w:pPr>
            <w:r>
              <w:rPr>
                <w:i/>
                <w:lang w:eastAsia="zh-CN"/>
              </w:rPr>
              <w:lastRenderedPageBreak/>
              <w:t>Testing data: generated from a separate set of realizations for scenarios 1-10.</w:t>
            </w:r>
          </w:p>
          <w:p w14:paraId="331CFD0D" w14:textId="77777777" w:rsidR="00812921" w:rsidRDefault="00907017">
            <w:pPr>
              <w:pStyle w:val="afc"/>
              <w:numPr>
                <w:ilvl w:val="1"/>
                <w:numId w:val="42"/>
              </w:numPr>
              <w:spacing w:afterLines="50"/>
              <w:ind w:left="790"/>
              <w:rPr>
                <w:i/>
                <w:lang w:eastAsia="zh-CN"/>
              </w:rPr>
            </w:pPr>
            <w:r>
              <w:rPr>
                <w:i/>
                <w:lang w:eastAsia="zh-CN"/>
              </w:rPr>
              <w:t xml:space="preserve">Situation b) </w:t>
            </w:r>
          </w:p>
          <w:p w14:paraId="7A249CD5" w14:textId="77777777" w:rsidR="00812921" w:rsidRDefault="00907017">
            <w:pPr>
              <w:pStyle w:val="afc"/>
              <w:numPr>
                <w:ilvl w:val="2"/>
                <w:numId w:val="42"/>
              </w:numPr>
              <w:spacing w:afterLines="50"/>
              <w:ind w:left="1150"/>
              <w:rPr>
                <w:i/>
                <w:lang w:eastAsia="zh-CN"/>
              </w:rPr>
            </w:pPr>
            <w:r>
              <w:rPr>
                <w:i/>
                <w:lang w:eastAsia="zh-CN"/>
              </w:rPr>
              <w:t>Training data: generated from many realizations of scenarios 1, 3-5, 8-10 and a small number of realizations of scenarios 2, 4, 6, 7, 9.</w:t>
            </w:r>
          </w:p>
          <w:p w14:paraId="69A191A9" w14:textId="77777777" w:rsidR="00812921" w:rsidRDefault="00907017">
            <w:pPr>
              <w:pStyle w:val="afc"/>
              <w:numPr>
                <w:ilvl w:val="2"/>
                <w:numId w:val="42"/>
              </w:numPr>
              <w:spacing w:afterLines="50"/>
              <w:ind w:left="1150"/>
              <w:rPr>
                <w:i/>
                <w:lang w:eastAsia="zh-CN"/>
              </w:rPr>
            </w:pPr>
            <w:r>
              <w:rPr>
                <w:i/>
                <w:lang w:eastAsia="zh-CN"/>
              </w:rPr>
              <w:t>Testing data: generated from a separate set of realizations for scenarios 10.</w:t>
            </w:r>
          </w:p>
          <w:p w14:paraId="765DEB04" w14:textId="77777777" w:rsidR="00812921" w:rsidRDefault="00907017">
            <w:pPr>
              <w:pStyle w:val="afc"/>
              <w:numPr>
                <w:ilvl w:val="1"/>
                <w:numId w:val="42"/>
              </w:numPr>
              <w:spacing w:afterLines="50"/>
              <w:ind w:left="790"/>
              <w:rPr>
                <w:i/>
                <w:lang w:eastAsia="zh-CN"/>
              </w:rPr>
            </w:pPr>
            <w:r>
              <w:rPr>
                <w:i/>
                <w:lang w:eastAsia="zh-CN"/>
              </w:rPr>
              <w:t>Situation c)</w:t>
            </w:r>
          </w:p>
          <w:p w14:paraId="0C0DE481" w14:textId="77777777" w:rsidR="00812921" w:rsidRDefault="00907017">
            <w:pPr>
              <w:pStyle w:val="afc"/>
              <w:numPr>
                <w:ilvl w:val="2"/>
                <w:numId w:val="42"/>
              </w:numPr>
              <w:spacing w:afterLines="50"/>
              <w:ind w:left="1150"/>
              <w:rPr>
                <w:i/>
                <w:lang w:eastAsia="zh-CN"/>
              </w:rPr>
            </w:pPr>
            <w:r>
              <w:rPr>
                <w:i/>
                <w:lang w:eastAsia="zh-CN"/>
              </w:rPr>
              <w:t>Training data: generated from many realizations of scenarios 1, 3-5, 8-10.</w:t>
            </w:r>
          </w:p>
          <w:p w14:paraId="0C03D9A5" w14:textId="77777777" w:rsidR="00812921" w:rsidRDefault="00907017">
            <w:pPr>
              <w:pStyle w:val="afc"/>
              <w:numPr>
                <w:ilvl w:val="2"/>
                <w:numId w:val="42"/>
              </w:numPr>
              <w:spacing w:afterLines="50"/>
              <w:ind w:left="1150"/>
              <w:rPr>
                <w:i/>
                <w:lang w:eastAsia="zh-CN"/>
              </w:rPr>
            </w:pPr>
            <w:r>
              <w:rPr>
                <w:i/>
                <w:lang w:eastAsia="zh-CN"/>
              </w:rPr>
              <w:t>Testing data: generated from a separate set of realizations for scenarios 1, 3-5, 8-10 and a set of realizations for scenarios 2, 4, 6, 7, 9.</w:t>
            </w:r>
          </w:p>
          <w:p w14:paraId="0AC14BF0" w14:textId="77777777" w:rsidR="00812921" w:rsidRDefault="00907017">
            <w:pPr>
              <w:spacing w:afterLines="50"/>
              <w:rPr>
                <w:i/>
                <w:lang w:eastAsia="zh-CN"/>
              </w:rPr>
            </w:pPr>
            <w:r>
              <w:rPr>
                <w:i/>
                <w:lang w:eastAsia="zh-CN"/>
              </w:rPr>
              <w:t>For CSI feedback enhancement use case, we should discuss what model deployment options should be considered as the corresponding data availability situations before directly jumping into discussing what data to generate and how to mix them. Once we are aligned with deployment options that should be supported, the discussion regarding data generation should be much easier.</w:t>
            </w:r>
          </w:p>
          <w:p w14:paraId="348AE41F" w14:textId="77777777" w:rsidR="00812921" w:rsidRDefault="00907017">
            <w:pPr>
              <w:spacing w:afterLines="50"/>
              <w:rPr>
                <w:i/>
                <w:lang w:eastAsia="zh-CN"/>
              </w:rPr>
            </w:pPr>
            <w:r>
              <w:rPr>
                <w:i/>
                <w:lang w:eastAsia="zh-CN"/>
              </w:rPr>
              <w:t xml:space="preserve">For study purpose, it is recommended to only </w:t>
            </w:r>
            <w:r>
              <w:rPr>
                <w:i/>
                <w:u w:val="single"/>
                <w:lang w:eastAsia="zh-CN"/>
              </w:rPr>
              <w:t>focus on data availability situations a and b</w:t>
            </w:r>
            <w:r>
              <w:rPr>
                <w:i/>
                <w:lang w:eastAsia="zh-CN"/>
              </w:rPr>
              <w:t xml:space="preserve"> for the generalized deployment option, at least initially.</w:t>
            </w:r>
          </w:p>
        </w:tc>
      </w:tr>
      <w:tr w:rsidR="00812921" w14:paraId="79823754" w14:textId="77777777">
        <w:tc>
          <w:tcPr>
            <w:tcW w:w="1350" w:type="dxa"/>
            <w:tcBorders>
              <w:top w:val="single" w:sz="4" w:space="0" w:color="auto"/>
              <w:left w:val="single" w:sz="4" w:space="0" w:color="auto"/>
              <w:bottom w:val="single" w:sz="4" w:space="0" w:color="auto"/>
              <w:right w:val="single" w:sz="4" w:space="0" w:color="auto"/>
            </w:tcBorders>
          </w:tcPr>
          <w:p w14:paraId="6CE3E97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E7F6CEA" w14:textId="77777777" w:rsidR="00812921" w:rsidRDefault="00812921">
            <w:pPr>
              <w:adjustRightInd/>
              <w:spacing w:line="252" w:lineRule="auto"/>
              <w:contextualSpacing/>
              <w:jc w:val="left"/>
              <w:rPr>
                <w:lang w:eastAsia="zh-CN"/>
              </w:rPr>
            </w:pPr>
          </w:p>
        </w:tc>
      </w:tr>
      <w:tr w:rsidR="00812921" w14:paraId="58CABC35" w14:textId="77777777">
        <w:tc>
          <w:tcPr>
            <w:tcW w:w="1350" w:type="dxa"/>
            <w:tcBorders>
              <w:top w:val="single" w:sz="4" w:space="0" w:color="auto"/>
              <w:left w:val="single" w:sz="4" w:space="0" w:color="auto"/>
              <w:bottom w:val="single" w:sz="4" w:space="0" w:color="auto"/>
              <w:right w:val="single" w:sz="4" w:space="0" w:color="auto"/>
            </w:tcBorders>
          </w:tcPr>
          <w:p w14:paraId="1391882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202225" w14:textId="77777777" w:rsidR="00812921" w:rsidRDefault="00812921">
            <w:pPr>
              <w:adjustRightInd/>
              <w:spacing w:line="252" w:lineRule="auto"/>
              <w:contextualSpacing/>
              <w:jc w:val="left"/>
              <w:rPr>
                <w:lang w:eastAsia="zh-CN"/>
              </w:rPr>
            </w:pPr>
          </w:p>
        </w:tc>
      </w:tr>
      <w:tr w:rsidR="00812921" w14:paraId="78B25FB1" w14:textId="77777777">
        <w:tc>
          <w:tcPr>
            <w:tcW w:w="1350" w:type="dxa"/>
            <w:tcBorders>
              <w:top w:val="single" w:sz="4" w:space="0" w:color="auto"/>
              <w:left w:val="single" w:sz="4" w:space="0" w:color="auto"/>
              <w:bottom w:val="single" w:sz="4" w:space="0" w:color="auto"/>
              <w:right w:val="single" w:sz="4" w:space="0" w:color="auto"/>
            </w:tcBorders>
          </w:tcPr>
          <w:p w14:paraId="74A3242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ADEEE4" w14:textId="77777777" w:rsidR="00812921" w:rsidRDefault="00812921">
            <w:pPr>
              <w:adjustRightInd/>
              <w:spacing w:line="252" w:lineRule="auto"/>
              <w:contextualSpacing/>
              <w:jc w:val="left"/>
              <w:rPr>
                <w:iCs/>
                <w:kern w:val="2"/>
                <w:lang w:eastAsia="zh-CN"/>
              </w:rPr>
            </w:pPr>
          </w:p>
        </w:tc>
      </w:tr>
      <w:tr w:rsidR="00812921" w14:paraId="1D252FC3" w14:textId="77777777">
        <w:tc>
          <w:tcPr>
            <w:tcW w:w="1350" w:type="dxa"/>
            <w:tcBorders>
              <w:top w:val="single" w:sz="4" w:space="0" w:color="auto"/>
              <w:left w:val="single" w:sz="4" w:space="0" w:color="auto"/>
              <w:bottom w:val="single" w:sz="4" w:space="0" w:color="auto"/>
              <w:right w:val="single" w:sz="4" w:space="0" w:color="auto"/>
            </w:tcBorders>
          </w:tcPr>
          <w:p w14:paraId="6E0DF25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1733A6" w14:textId="77777777" w:rsidR="00812921" w:rsidRDefault="00812921">
            <w:pPr>
              <w:adjustRightInd/>
              <w:spacing w:line="252" w:lineRule="auto"/>
              <w:contextualSpacing/>
              <w:jc w:val="left"/>
              <w:rPr>
                <w:iCs/>
                <w:kern w:val="2"/>
                <w:lang w:eastAsia="zh-CN"/>
              </w:rPr>
            </w:pPr>
          </w:p>
        </w:tc>
      </w:tr>
      <w:tr w:rsidR="00812921" w14:paraId="7322BA47" w14:textId="77777777">
        <w:tc>
          <w:tcPr>
            <w:tcW w:w="1350" w:type="dxa"/>
            <w:tcBorders>
              <w:top w:val="single" w:sz="4" w:space="0" w:color="auto"/>
              <w:left w:val="single" w:sz="4" w:space="0" w:color="auto"/>
              <w:bottom w:val="single" w:sz="4" w:space="0" w:color="auto"/>
              <w:right w:val="single" w:sz="4" w:space="0" w:color="auto"/>
            </w:tcBorders>
          </w:tcPr>
          <w:p w14:paraId="36A6181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F80D4B" w14:textId="77777777" w:rsidR="00812921" w:rsidRDefault="00812921">
            <w:pPr>
              <w:adjustRightInd/>
              <w:spacing w:line="252" w:lineRule="auto"/>
              <w:contextualSpacing/>
              <w:jc w:val="left"/>
              <w:rPr>
                <w:iCs/>
                <w:kern w:val="2"/>
                <w:lang w:eastAsia="zh-CN"/>
              </w:rPr>
            </w:pPr>
          </w:p>
        </w:tc>
      </w:tr>
      <w:tr w:rsidR="00812921" w14:paraId="12D230E6" w14:textId="77777777">
        <w:tc>
          <w:tcPr>
            <w:tcW w:w="1350" w:type="dxa"/>
            <w:tcBorders>
              <w:top w:val="single" w:sz="4" w:space="0" w:color="auto"/>
              <w:left w:val="single" w:sz="4" w:space="0" w:color="auto"/>
              <w:bottom w:val="single" w:sz="4" w:space="0" w:color="auto"/>
              <w:right w:val="single" w:sz="4" w:space="0" w:color="auto"/>
            </w:tcBorders>
          </w:tcPr>
          <w:p w14:paraId="1651334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429CE0A" w14:textId="77777777" w:rsidR="00812921" w:rsidRDefault="00812921">
            <w:pPr>
              <w:adjustRightInd/>
              <w:spacing w:line="252" w:lineRule="auto"/>
              <w:contextualSpacing/>
              <w:jc w:val="left"/>
              <w:rPr>
                <w:iCs/>
                <w:kern w:val="2"/>
                <w:lang w:eastAsia="zh-CN"/>
              </w:rPr>
            </w:pPr>
          </w:p>
        </w:tc>
      </w:tr>
      <w:tr w:rsidR="00812921" w14:paraId="74C3A4D0" w14:textId="77777777">
        <w:tc>
          <w:tcPr>
            <w:tcW w:w="1350" w:type="dxa"/>
            <w:tcBorders>
              <w:top w:val="single" w:sz="4" w:space="0" w:color="auto"/>
              <w:left w:val="single" w:sz="4" w:space="0" w:color="auto"/>
              <w:bottom w:val="single" w:sz="4" w:space="0" w:color="auto"/>
              <w:right w:val="single" w:sz="4" w:space="0" w:color="auto"/>
            </w:tcBorders>
          </w:tcPr>
          <w:p w14:paraId="24AAA42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6903CD" w14:textId="77777777" w:rsidR="00812921" w:rsidRDefault="00812921">
            <w:pPr>
              <w:adjustRightInd/>
              <w:spacing w:line="252" w:lineRule="auto"/>
              <w:contextualSpacing/>
              <w:jc w:val="left"/>
              <w:rPr>
                <w:iCs/>
                <w:kern w:val="2"/>
                <w:lang w:eastAsia="zh-CN"/>
              </w:rPr>
            </w:pPr>
          </w:p>
        </w:tc>
      </w:tr>
      <w:tr w:rsidR="00812921" w14:paraId="0158FDBE" w14:textId="77777777">
        <w:tc>
          <w:tcPr>
            <w:tcW w:w="1350" w:type="dxa"/>
            <w:tcBorders>
              <w:top w:val="single" w:sz="4" w:space="0" w:color="auto"/>
              <w:left w:val="single" w:sz="4" w:space="0" w:color="auto"/>
              <w:bottom w:val="single" w:sz="4" w:space="0" w:color="auto"/>
              <w:right w:val="single" w:sz="4" w:space="0" w:color="auto"/>
            </w:tcBorders>
          </w:tcPr>
          <w:p w14:paraId="1096BB7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1A3BB67" w14:textId="77777777" w:rsidR="00812921" w:rsidRDefault="00812921">
            <w:pPr>
              <w:adjustRightInd/>
              <w:spacing w:line="252" w:lineRule="auto"/>
              <w:contextualSpacing/>
              <w:jc w:val="left"/>
              <w:rPr>
                <w:iCs/>
                <w:kern w:val="2"/>
                <w:lang w:eastAsia="zh-CN"/>
              </w:rPr>
            </w:pPr>
          </w:p>
        </w:tc>
      </w:tr>
    </w:tbl>
    <w:p w14:paraId="4E0B12A7" w14:textId="77777777" w:rsidR="00812921" w:rsidRDefault="00812921">
      <w:pPr>
        <w:spacing w:after="0" w:line="240" w:lineRule="auto"/>
        <w:rPr>
          <w:b/>
          <w:lang w:eastAsia="zh-CN"/>
        </w:rPr>
      </w:pPr>
    </w:p>
    <w:p w14:paraId="19D77197" w14:textId="77777777" w:rsidR="00812921" w:rsidRDefault="00812921">
      <w:pPr>
        <w:spacing w:after="0" w:line="240" w:lineRule="auto"/>
        <w:rPr>
          <w:b/>
          <w:lang w:eastAsia="zh-CN"/>
        </w:rPr>
      </w:pPr>
    </w:p>
    <w:p w14:paraId="792D5BB5" w14:textId="77777777" w:rsidR="00812921" w:rsidRDefault="00812921">
      <w:pPr>
        <w:rPr>
          <w:lang w:eastAsia="zh-CN"/>
        </w:rPr>
      </w:pPr>
    </w:p>
    <w:p w14:paraId="5C243540" w14:textId="77777777" w:rsidR="00812921" w:rsidRDefault="00907017">
      <w:pPr>
        <w:pStyle w:val="20"/>
        <w:rPr>
          <w:lang w:eastAsia="zh-CN"/>
        </w:rPr>
      </w:pPr>
      <w:r>
        <w:rPr>
          <w:lang w:eastAsia="zh-CN"/>
        </w:rPr>
        <w:t>2</w:t>
      </w:r>
      <w:r>
        <w:rPr>
          <w:vertAlign w:val="superscript"/>
          <w:lang w:eastAsia="zh-CN"/>
        </w:rPr>
        <w:t>nd</w:t>
      </w:r>
      <w:r>
        <w:rPr>
          <w:lang w:eastAsia="zh-CN"/>
        </w:rPr>
        <w:t xml:space="preserve"> round email discussions</w:t>
      </w:r>
    </w:p>
    <w:p w14:paraId="741BB3E2" w14:textId="77777777" w:rsidR="00812921" w:rsidRDefault="00907017">
      <w:pPr>
        <w:spacing w:after="0" w:line="240" w:lineRule="auto"/>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65D0EAEC" w14:textId="77777777" w:rsidR="00812921" w:rsidRDefault="00812921">
      <w:pPr>
        <w:spacing w:after="0" w:line="240" w:lineRule="auto"/>
        <w:rPr>
          <w:lang w:eastAsia="zh-CN"/>
        </w:rPr>
      </w:pPr>
    </w:p>
    <w:p w14:paraId="1AD14976" w14:textId="77777777" w:rsidR="00812921" w:rsidRDefault="00907017">
      <w:pPr>
        <w:outlineLvl w:val="2"/>
        <w:rPr>
          <w:b/>
          <w:lang w:eastAsia="zh-CN"/>
        </w:rPr>
      </w:pPr>
      <w:r>
        <w:rPr>
          <w:b/>
          <w:lang w:eastAsia="zh-CN"/>
        </w:rPr>
        <w:t>2.3-1: Generic evaluation methodology</w:t>
      </w:r>
    </w:p>
    <w:p w14:paraId="69FBF2A8" w14:textId="77777777" w:rsidR="00812921" w:rsidRDefault="00907017">
      <w:pPr>
        <w:rPr>
          <w:b/>
          <w:u w:val="single"/>
          <w:lang w:eastAsia="zh-CN"/>
        </w:rPr>
      </w:pPr>
      <w:r>
        <w:rPr>
          <w:rFonts w:hint="eastAsia"/>
          <w:b/>
          <w:u w:val="single"/>
          <w:lang w:eastAsia="zh-CN"/>
        </w:rPr>
        <w:t>S</w:t>
      </w:r>
      <w:r>
        <w:rPr>
          <w:b/>
          <w:u w:val="single"/>
          <w:lang w:eastAsia="zh-CN"/>
        </w:rPr>
        <w:t>imulation approach</w:t>
      </w:r>
    </w:p>
    <w:p w14:paraId="0198F91E" w14:textId="77777777" w:rsidR="00812921" w:rsidRDefault="00907017">
      <w:pPr>
        <w:rPr>
          <w:iCs/>
          <w:lang w:eastAsia="zh-CN"/>
        </w:rPr>
      </w:pPr>
      <w:r>
        <w:rPr>
          <w:lang w:eastAsia="zh-CN"/>
        </w:rPr>
        <w:t>A proposal is given based on Question 2.2.1 on the simulation approach</w:t>
      </w:r>
      <w:r>
        <w:rPr>
          <w:iCs/>
          <w:lang w:eastAsia="zh-CN"/>
        </w:rPr>
        <w:t xml:space="preserve">. It looks majority companies think it is a good direction to take SLS as a baseline, while also optionally consider LLS as complement. </w:t>
      </w:r>
    </w:p>
    <w:p w14:paraId="64999E75" w14:textId="77777777" w:rsidR="00812921" w:rsidRDefault="00907017">
      <w:pPr>
        <w:rPr>
          <w:lang w:eastAsia="zh-CN"/>
        </w:rPr>
      </w:pPr>
      <w:r>
        <w:rPr>
          <w:iCs/>
          <w:lang w:eastAsia="zh-CN"/>
        </w:rPr>
        <w:t xml:space="preserve">One additional view from NVIDIA is also to consider other </w:t>
      </w:r>
      <w:r>
        <w:rPr>
          <w:lang w:eastAsia="zh-CN"/>
        </w:rPr>
        <w:t xml:space="preserve">open approaches such as </w:t>
      </w:r>
      <w:r>
        <w:rPr>
          <w:iCs/>
          <w:lang w:eastAsia="zh-CN"/>
        </w:rPr>
        <w:t>virtual world simulation for this brand new feature. From Moderator’s view, it may be time consuming for discussion such brand new simulation methods at 3GPP, but let’s see if other companies can accept a FFS on whether/how other approaches are open for discussions.</w:t>
      </w:r>
    </w:p>
    <w:tbl>
      <w:tblPr>
        <w:tblStyle w:val="af4"/>
        <w:tblW w:w="0" w:type="auto"/>
        <w:tblLook w:val="04A0" w:firstRow="1" w:lastRow="0" w:firstColumn="1" w:lastColumn="0" w:noHBand="0" w:noVBand="1"/>
      </w:tblPr>
      <w:tblGrid>
        <w:gridCol w:w="9307"/>
      </w:tblGrid>
      <w:tr w:rsidR="00812921" w14:paraId="7CA6FA7C" w14:textId="77777777">
        <w:tc>
          <w:tcPr>
            <w:tcW w:w="9533" w:type="dxa"/>
          </w:tcPr>
          <w:p w14:paraId="7460CEEF" w14:textId="77777777" w:rsidR="00812921" w:rsidRDefault="00907017">
            <w:pPr>
              <w:spacing w:line="240" w:lineRule="auto"/>
              <w:rPr>
                <w:b/>
                <w:bCs/>
                <w:lang w:eastAsia="zh-CN"/>
              </w:rPr>
            </w:pPr>
            <w:r>
              <w:rPr>
                <w:b/>
                <w:bCs/>
                <w:highlight w:val="yellow"/>
                <w:lang w:eastAsia="zh-CN"/>
              </w:rPr>
              <w:lastRenderedPageBreak/>
              <w:t>Question 2.2.1:</w:t>
            </w:r>
            <w:r>
              <w:rPr>
                <w:b/>
                <w:bCs/>
                <w:lang w:eastAsia="zh-CN"/>
              </w:rPr>
              <w:t xml:space="preserve"> For the evaluation of the AI/ML based CSI feedback enhancement, which of the following simulation approach should be adopted:</w:t>
            </w:r>
          </w:p>
          <w:p w14:paraId="40EFA9B9" w14:textId="77777777" w:rsidR="00812921" w:rsidRDefault="00907017">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454F04A2" w14:textId="77777777" w:rsidR="00812921" w:rsidRDefault="00907017">
            <w:pPr>
              <w:pStyle w:val="afc"/>
              <w:numPr>
                <w:ilvl w:val="1"/>
                <w:numId w:val="20"/>
              </w:numPr>
              <w:rPr>
                <w:b/>
                <w:bCs/>
                <w:lang w:eastAsia="zh-CN"/>
              </w:rPr>
            </w:pPr>
            <w:r>
              <w:rPr>
                <w:b/>
                <w:iCs/>
                <w:kern w:val="2"/>
                <w:lang w:eastAsia="zh-CN"/>
              </w:rPr>
              <w:t>(24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w:t>
            </w:r>
          </w:p>
          <w:p w14:paraId="0371A04F" w14:textId="77777777" w:rsidR="00812921" w:rsidRDefault="00907017">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391FA7EE" w14:textId="77777777" w:rsidR="00812921" w:rsidRDefault="00907017">
            <w:pPr>
              <w:pStyle w:val="afc"/>
              <w:numPr>
                <w:ilvl w:val="1"/>
                <w:numId w:val="20"/>
              </w:numPr>
              <w:rPr>
                <w:b/>
                <w:bCs/>
                <w:lang w:val="de-DE" w:eastAsia="zh-CN"/>
              </w:rPr>
            </w:pPr>
            <w:r>
              <w:rPr>
                <w:b/>
                <w:iCs/>
                <w:kern w:val="2"/>
                <w:lang w:val="de-DE" w:eastAsia="zh-CN"/>
              </w:rPr>
              <w:t xml:space="preserve">(10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 OPPO, Intel</w:t>
            </w:r>
          </w:p>
          <w:p w14:paraId="0E7A15E7" w14:textId="77777777" w:rsidR="00812921" w:rsidRDefault="00907017">
            <w:pPr>
              <w:pStyle w:val="afc"/>
              <w:numPr>
                <w:ilvl w:val="0"/>
                <w:numId w:val="20"/>
              </w:numPr>
              <w:rPr>
                <w:b/>
                <w:bCs/>
                <w:lang w:eastAsia="zh-CN"/>
              </w:rPr>
            </w:pPr>
            <w:r>
              <w:rPr>
                <w:b/>
                <w:lang w:eastAsia="zh-CN"/>
              </w:rPr>
              <w:t>Option 3: Others</w:t>
            </w:r>
          </w:p>
        </w:tc>
      </w:tr>
    </w:tbl>
    <w:p w14:paraId="2CE45066" w14:textId="77777777" w:rsidR="00812921" w:rsidRDefault="00812921">
      <w:pPr>
        <w:rPr>
          <w:lang w:eastAsia="zh-CN"/>
        </w:rPr>
      </w:pPr>
    </w:p>
    <w:p w14:paraId="4DED1B84" w14:textId="77777777" w:rsidR="00812921" w:rsidRDefault="00907017">
      <w:pPr>
        <w:rPr>
          <w:color w:val="BFBFBF" w:themeColor="background1" w:themeShade="BF"/>
          <w:lang w:eastAsia="zh-CN"/>
        </w:rPr>
      </w:pPr>
      <w:r>
        <w:rPr>
          <w:color w:val="BFBFBF" w:themeColor="background1" w:themeShade="BF"/>
          <w:lang w:eastAsia="zh-CN"/>
        </w:rPr>
        <w:t xml:space="preserve">The proposal is given as </w:t>
      </w:r>
      <w:r>
        <w:rPr>
          <w:iCs/>
          <w:color w:val="BFBFBF" w:themeColor="background1" w:themeShade="BF"/>
          <w:lang w:eastAsia="zh-CN"/>
        </w:rPr>
        <w:t xml:space="preserve">(Proposal 2.3.1 is editorially </w:t>
      </w:r>
      <w:r>
        <w:rPr>
          <w:b/>
          <w:iCs/>
          <w:color w:val="BFBFBF" w:themeColor="background1" w:themeShade="BF"/>
          <w:highlight w:val="yellow"/>
          <w:lang w:eastAsia="zh-CN"/>
        </w:rPr>
        <w:t>changed</w:t>
      </w:r>
      <w:r>
        <w:rPr>
          <w:iCs/>
          <w:color w:val="BFBFBF" w:themeColor="background1" w:themeShade="BF"/>
          <w:lang w:eastAsia="zh-CN"/>
        </w:rPr>
        <w:t xml:space="preserve"> on top of Question 2.2.1)</w:t>
      </w:r>
      <w:r>
        <w:rPr>
          <w:color w:val="BFBFBF" w:themeColor="background1" w:themeShade="BF"/>
          <w:lang w:eastAsia="zh-CN"/>
        </w:rPr>
        <w:t>:</w:t>
      </w:r>
    </w:p>
    <w:p w14:paraId="1C457537" w14:textId="77777777" w:rsidR="00812921" w:rsidRDefault="00907017">
      <w:pPr>
        <w:rPr>
          <w:b/>
          <w:bCs/>
          <w:strike/>
          <w:color w:val="BFBFBF" w:themeColor="background1" w:themeShade="BF"/>
          <w:lang w:eastAsia="zh-CN"/>
        </w:rPr>
      </w:pPr>
      <w:r>
        <w:rPr>
          <w:b/>
          <w:bCs/>
          <w:color w:val="BFBFBF" w:themeColor="background1" w:themeShade="BF"/>
          <w:highlight w:val="yellow"/>
          <w:lang w:eastAsia="zh-CN"/>
        </w:rPr>
        <w:t>Proposal 2.3.1</w:t>
      </w:r>
      <w:proofErr w:type="gramStart"/>
      <w:r>
        <w:rPr>
          <w:b/>
          <w:bCs/>
          <w:color w:val="BFBFBF" w:themeColor="background1" w:themeShade="BF"/>
          <w:highlight w:val="yellow"/>
          <w:lang w:eastAsia="zh-CN"/>
        </w:rPr>
        <w:t>:</w:t>
      </w:r>
      <w:r>
        <w:rPr>
          <w:b/>
          <w:bCs/>
          <w:strike/>
          <w:color w:val="BFBFBF" w:themeColor="background1" w:themeShade="BF"/>
          <w:highlight w:val="yellow"/>
          <w:lang w:eastAsia="zh-CN"/>
        </w:rPr>
        <w:t>Question</w:t>
      </w:r>
      <w:proofErr w:type="gramEnd"/>
      <w:r>
        <w:rPr>
          <w:b/>
          <w:bCs/>
          <w:strike/>
          <w:color w:val="BFBFBF" w:themeColor="background1" w:themeShade="BF"/>
          <w:highlight w:val="yellow"/>
          <w:lang w:eastAsia="zh-CN"/>
        </w:rPr>
        <w:t xml:space="preserve"> 2.2.1:</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which of the following</w:t>
      </w:r>
      <w:r>
        <w:rPr>
          <w:b/>
          <w:bCs/>
          <w:color w:val="BFBFBF" w:themeColor="background1" w:themeShade="BF"/>
          <w:highlight w:val="yellow"/>
          <w:lang w:eastAsia="zh-CN"/>
        </w:rPr>
        <w:t xml:space="preserve"> </w:t>
      </w:r>
      <w:r>
        <w:rPr>
          <w:b/>
          <w:color w:val="BFBFBF" w:themeColor="background1" w:themeShade="BF"/>
          <w:highlight w:val="yellow"/>
          <w:lang w:eastAsia="zh-CN"/>
        </w:rPr>
        <w:t>system level</w:t>
      </w:r>
      <w:r>
        <w:rPr>
          <w:b/>
          <w:color w:val="BFBFBF" w:themeColor="background1" w:themeShade="BF"/>
          <w:lang w:eastAsia="zh-CN"/>
        </w:rPr>
        <w:t xml:space="preserve"> </w:t>
      </w:r>
      <w:r>
        <w:rPr>
          <w:b/>
          <w:bCs/>
          <w:color w:val="BFBFBF" w:themeColor="background1" w:themeShade="BF"/>
          <w:lang w:eastAsia="zh-CN"/>
        </w:rPr>
        <w:t xml:space="preserve">simulation approach </w:t>
      </w:r>
      <w:r>
        <w:rPr>
          <w:b/>
          <w:bCs/>
          <w:strike/>
          <w:color w:val="BFBFBF" w:themeColor="background1" w:themeShade="BF"/>
          <w:highlight w:val="yellow"/>
          <w:lang w:eastAsia="zh-CN"/>
        </w:rPr>
        <w:t>should be</w:t>
      </w:r>
      <w:r>
        <w:rPr>
          <w:b/>
          <w:bCs/>
          <w:color w:val="BFBFBF" w:themeColor="background1" w:themeShade="BF"/>
          <w:highlight w:val="yellow"/>
          <w:lang w:eastAsia="zh-CN"/>
        </w:rPr>
        <w:t xml:space="preserve"> is</w:t>
      </w:r>
      <w:r>
        <w:rPr>
          <w:b/>
          <w:bCs/>
          <w:color w:val="BFBFBF" w:themeColor="background1" w:themeShade="BF"/>
          <w:lang w:eastAsia="zh-CN"/>
        </w:rPr>
        <w:t xml:space="preserve"> adopted </w:t>
      </w:r>
      <w:r>
        <w:rPr>
          <w:b/>
          <w:bCs/>
          <w:color w:val="BFBFBF" w:themeColor="background1" w:themeShade="BF"/>
          <w:highlight w:val="yellow"/>
          <w:lang w:eastAsia="zh-CN"/>
        </w:rPr>
        <w:t>as baseline</w:t>
      </w:r>
      <w:r>
        <w:rPr>
          <w:b/>
          <w:bCs/>
          <w:strike/>
          <w:color w:val="BFBFBF" w:themeColor="background1" w:themeShade="BF"/>
          <w:lang w:eastAsia="zh-CN"/>
        </w:rPr>
        <w:t>:</w:t>
      </w:r>
    </w:p>
    <w:p w14:paraId="2FAE85CA" w14:textId="77777777" w:rsidR="00812921" w:rsidRDefault="00907017">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Link level simulation is optionally adopted</w:t>
      </w:r>
    </w:p>
    <w:p w14:paraId="554F62CF" w14:textId="77777777" w:rsidR="00812921" w:rsidRDefault="00907017">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[FFS: whether/how other simulation approach can be considered]</w:t>
      </w:r>
    </w:p>
    <w:p w14:paraId="618E8387" w14:textId="77777777" w:rsidR="00812921" w:rsidRDefault="00812921">
      <w:pPr>
        <w:pStyle w:val="afc"/>
        <w:ind w:left="360"/>
        <w:rPr>
          <w:b/>
          <w:bCs/>
          <w:color w:val="BFBFBF" w:themeColor="background1" w:themeShade="BF"/>
          <w:highlight w:val="yellow"/>
          <w:lang w:eastAsia="zh-CN"/>
        </w:rPr>
      </w:pPr>
    </w:p>
    <w:p w14:paraId="3358B433" w14:textId="77777777" w:rsidR="00812921" w:rsidRDefault="00907017">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1: </w:t>
      </w:r>
      <w:r>
        <w:rPr>
          <w:rFonts w:hint="eastAsia"/>
          <w:b/>
          <w:strike/>
          <w:color w:val="BFBFBF" w:themeColor="background1" w:themeShade="BF"/>
          <w:highlight w:val="yellow"/>
          <w:lang w:eastAsia="zh-CN"/>
        </w:rPr>
        <w:t>S</w:t>
      </w:r>
      <w:r>
        <w:rPr>
          <w:b/>
          <w:strike/>
          <w:color w:val="BFBFBF" w:themeColor="background1" w:themeShade="BF"/>
          <w:highlight w:val="yellow"/>
          <w:lang w:eastAsia="zh-CN"/>
        </w:rPr>
        <w:t>ystem level simulation</w:t>
      </w:r>
    </w:p>
    <w:p w14:paraId="6D05E06A" w14:textId="77777777" w:rsidR="00812921" w:rsidRDefault="00907017">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2: </w:t>
      </w:r>
      <w:r>
        <w:rPr>
          <w:rFonts w:hint="eastAsia"/>
          <w:b/>
          <w:strike/>
          <w:color w:val="BFBFBF" w:themeColor="background1" w:themeShade="BF"/>
          <w:highlight w:val="yellow"/>
          <w:lang w:eastAsia="zh-CN"/>
        </w:rPr>
        <w:t>Link</w:t>
      </w:r>
      <w:r>
        <w:rPr>
          <w:b/>
          <w:strike/>
          <w:color w:val="BFBFBF" w:themeColor="background1" w:themeShade="BF"/>
          <w:highlight w:val="yellow"/>
          <w:lang w:eastAsia="zh-CN"/>
        </w:rPr>
        <w:t xml:space="preserve"> level simulation</w:t>
      </w:r>
    </w:p>
    <w:p w14:paraId="157F4530" w14:textId="77777777" w:rsidR="00812921" w:rsidRDefault="00907017">
      <w:pPr>
        <w:pStyle w:val="afc"/>
        <w:numPr>
          <w:ilvl w:val="0"/>
          <w:numId w:val="20"/>
        </w:numPr>
        <w:rPr>
          <w:b/>
          <w:bCs/>
          <w:color w:val="BFBFBF" w:themeColor="background1" w:themeShade="BF"/>
          <w:highlight w:val="yellow"/>
          <w:lang w:eastAsia="zh-CN"/>
        </w:rPr>
      </w:pPr>
      <w:r>
        <w:rPr>
          <w:b/>
          <w:strike/>
          <w:color w:val="BFBFBF" w:themeColor="background1" w:themeShade="BF"/>
          <w:highlight w:val="yellow"/>
          <w:lang w:eastAsia="zh-CN"/>
        </w:rPr>
        <w:t>Option 3: Others</w:t>
      </w:r>
    </w:p>
    <w:p w14:paraId="4E8DED85" w14:textId="77777777" w:rsidR="00812921" w:rsidRDefault="00812921">
      <w:pPr>
        <w:spacing w:after="0" w:line="240" w:lineRule="auto"/>
        <w:rPr>
          <w:b/>
          <w:lang w:eastAsia="zh-CN"/>
        </w:rPr>
      </w:pPr>
    </w:p>
    <w:p w14:paraId="35DDF22A" w14:textId="77777777" w:rsidR="00812921" w:rsidRDefault="00907017">
      <w:pPr>
        <w:spacing w:after="0" w:line="240" w:lineRule="auto"/>
        <w:rPr>
          <w:lang w:eastAsia="zh-CN"/>
        </w:rPr>
      </w:pPr>
      <w:r>
        <w:rPr>
          <w:rFonts w:hint="eastAsia"/>
          <w:lang w:eastAsia="zh-CN"/>
        </w:rPr>
        <w:t>I</w:t>
      </w:r>
      <w:r>
        <w:rPr>
          <w:lang w:eastAsia="zh-CN"/>
        </w:rPr>
        <w:t>t looks the [FFS] part in the last version causes some confusions. Moderator updates the Proposal 2.3.1 by removing that part as in below. @Companies please provide your preference/comments based on the updated proposal (</w:t>
      </w:r>
      <w:r>
        <w:rPr>
          <w:color w:val="C00000"/>
          <w:highlight w:val="yellow"/>
          <w:lang w:eastAsia="zh-CN"/>
        </w:rPr>
        <w:t>changed</w:t>
      </w:r>
      <w:r>
        <w:rPr>
          <w:color w:val="C00000"/>
          <w:lang w:eastAsia="zh-CN"/>
        </w:rPr>
        <w:t xml:space="preserve"> </w:t>
      </w:r>
      <w:r>
        <w:rPr>
          <w:lang w:eastAsia="zh-CN"/>
        </w:rPr>
        <w:t>on top of Ericsson’s clean version):</w:t>
      </w:r>
    </w:p>
    <w:p w14:paraId="1EA00FD9" w14:textId="77777777" w:rsidR="00812921" w:rsidRDefault="00812921">
      <w:pPr>
        <w:spacing w:after="0" w:line="240" w:lineRule="auto"/>
        <w:rPr>
          <w:lang w:eastAsia="zh-CN"/>
        </w:rPr>
      </w:pPr>
    </w:p>
    <w:p w14:paraId="7D8CC275" w14:textId="77777777" w:rsidR="00812921" w:rsidRDefault="00907017">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1C0CFF69" w14:textId="77777777" w:rsidR="00812921" w:rsidRDefault="00907017">
      <w:pPr>
        <w:pStyle w:val="afc"/>
        <w:numPr>
          <w:ilvl w:val="0"/>
          <w:numId w:val="20"/>
        </w:numPr>
        <w:rPr>
          <w:b/>
          <w:bCs/>
          <w:lang w:eastAsia="zh-CN"/>
        </w:rPr>
      </w:pPr>
      <w:r>
        <w:rPr>
          <w:b/>
          <w:lang w:eastAsia="zh-CN"/>
        </w:rPr>
        <w:t>Link level simulation is optionally adopted</w:t>
      </w:r>
    </w:p>
    <w:p w14:paraId="39AF3131" w14:textId="77777777" w:rsidR="00812921" w:rsidRDefault="00907017">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14:paraId="10FEFAAC" w14:textId="77777777" w:rsidR="00812921" w:rsidRDefault="00812921">
      <w:pPr>
        <w:spacing w:after="0" w:line="240" w:lineRule="auto"/>
        <w:rPr>
          <w:b/>
          <w:lang w:eastAsia="zh-CN"/>
        </w:rPr>
      </w:pPr>
    </w:p>
    <w:p w14:paraId="20E3521B"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40299808" w14:textId="77777777">
        <w:tc>
          <w:tcPr>
            <w:tcW w:w="2268" w:type="dxa"/>
            <w:tcBorders>
              <w:top w:val="single" w:sz="4" w:space="0" w:color="auto"/>
              <w:left w:val="single" w:sz="4" w:space="0" w:color="auto"/>
              <w:bottom w:val="single" w:sz="4" w:space="0" w:color="auto"/>
              <w:right w:val="single" w:sz="4" w:space="0" w:color="auto"/>
            </w:tcBorders>
          </w:tcPr>
          <w:p w14:paraId="4BD1A36F"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477BA0F" w14:textId="77777777" w:rsidR="00812921" w:rsidRDefault="00907017">
            <w:pPr>
              <w:spacing w:beforeLines="50" w:before="120"/>
              <w:rPr>
                <w:rFonts w:eastAsiaTheme="minorEastAsia"/>
                <w:iCs/>
                <w:kern w:val="2"/>
                <w:lang w:eastAsia="ko-KR"/>
              </w:rPr>
            </w:pPr>
            <w:r>
              <w:rPr>
                <w:iCs/>
                <w:kern w:val="2"/>
                <w:lang w:eastAsia="zh-CN"/>
              </w:rPr>
              <w:t>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tc>
      </w:tr>
      <w:tr w:rsidR="00812921" w14:paraId="7B30DFEE" w14:textId="77777777">
        <w:tc>
          <w:tcPr>
            <w:tcW w:w="2268" w:type="dxa"/>
            <w:tcBorders>
              <w:top w:val="single" w:sz="4" w:space="0" w:color="auto"/>
              <w:left w:val="single" w:sz="4" w:space="0" w:color="auto"/>
              <w:bottom w:val="single" w:sz="4" w:space="0" w:color="auto"/>
              <w:right w:val="single" w:sz="4" w:space="0" w:color="auto"/>
            </w:tcBorders>
          </w:tcPr>
          <w:p w14:paraId="16BA48CB"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3875E14" w14:textId="77777777" w:rsidR="00812921" w:rsidRDefault="00812921">
            <w:pPr>
              <w:spacing w:beforeLines="50" w:before="120"/>
              <w:rPr>
                <w:kern w:val="2"/>
                <w:lang w:eastAsia="zh-CN"/>
              </w:rPr>
            </w:pPr>
          </w:p>
        </w:tc>
      </w:tr>
    </w:tbl>
    <w:p w14:paraId="1D0BB648"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A074B0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5CB5B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B3BA85" w14:textId="77777777" w:rsidR="00812921" w:rsidRDefault="00907017">
            <w:pPr>
              <w:spacing w:beforeLines="50" w:before="120"/>
              <w:rPr>
                <w:i/>
                <w:iCs/>
                <w:kern w:val="2"/>
                <w:lang w:eastAsia="zh-CN"/>
              </w:rPr>
            </w:pPr>
            <w:r>
              <w:rPr>
                <w:i/>
                <w:iCs/>
                <w:kern w:val="2"/>
                <w:lang w:eastAsia="zh-CN"/>
              </w:rPr>
              <w:t>View</w:t>
            </w:r>
          </w:p>
        </w:tc>
      </w:tr>
      <w:tr w:rsidR="00812921" w14:paraId="13B110D2" w14:textId="77777777">
        <w:tc>
          <w:tcPr>
            <w:tcW w:w="1350" w:type="dxa"/>
            <w:tcBorders>
              <w:top w:val="single" w:sz="4" w:space="0" w:color="auto"/>
              <w:left w:val="single" w:sz="4" w:space="0" w:color="auto"/>
              <w:bottom w:val="single" w:sz="4" w:space="0" w:color="auto"/>
              <w:right w:val="single" w:sz="4" w:space="0" w:color="auto"/>
            </w:tcBorders>
          </w:tcPr>
          <w:p w14:paraId="04D5DC55" w14:textId="77777777" w:rsidR="00812921" w:rsidRDefault="00907017">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1B72505E" w14:textId="77777777" w:rsidR="00812921" w:rsidRDefault="00907017">
            <w:pPr>
              <w:rPr>
                <w:lang w:eastAsia="zh-CN"/>
              </w:rPr>
            </w:pPr>
            <w:r>
              <w:rPr>
                <w:lang w:eastAsia="zh-CN"/>
              </w:rPr>
              <w:t>@CATT: to Moderator, it is up to companies to provide what kind of results (intermediate KPIs, or eventual KPIs), during the SI phase. For SLS, companies may also use intermediate KPIs if the results are convincing.</w:t>
            </w:r>
          </w:p>
          <w:p w14:paraId="0B81F56D" w14:textId="77777777" w:rsidR="00812921" w:rsidRDefault="00907017">
            <w:pPr>
              <w:spacing w:beforeLines="50" w:before="120"/>
              <w:rPr>
                <w:rFonts w:eastAsiaTheme="minorEastAsia"/>
                <w:iCs/>
                <w:kern w:val="2"/>
                <w:lang w:eastAsia="zh-CN"/>
              </w:rPr>
            </w:pPr>
            <w:r>
              <w:rPr>
                <w:lang w:eastAsia="zh-CN"/>
              </w:rPr>
              <w:t xml:space="preserve">@ Samsung: to Moderator, yes, the eventual performance is based on SLS, so we need to align SLS EVM with higher priority. For representative sub use case selection, it is encouraged to adopt SLS also (may be intermediate KPI can be used for simplicity) to </w:t>
            </w:r>
            <w:r>
              <w:rPr>
                <w:lang w:eastAsia="zh-CN"/>
              </w:rPr>
              <w:lastRenderedPageBreak/>
              <w:t>better align companies and compare with R16/17 benchmark which are SLS based, but as said in the 1</w:t>
            </w:r>
            <w:r>
              <w:rPr>
                <w:vertAlign w:val="superscript"/>
                <w:lang w:eastAsia="zh-CN"/>
              </w:rPr>
              <w:t>st</w:t>
            </w:r>
            <w:r>
              <w:rPr>
                <w:lang w:eastAsia="zh-CN"/>
              </w:rPr>
              <w:t xml:space="preserve"> bullet of the proposal, companies may optionally use LLS if the results are convincing.</w:t>
            </w:r>
          </w:p>
        </w:tc>
      </w:tr>
      <w:tr w:rsidR="00812921" w14:paraId="1194A90C" w14:textId="77777777">
        <w:tc>
          <w:tcPr>
            <w:tcW w:w="1350" w:type="dxa"/>
            <w:tcBorders>
              <w:top w:val="single" w:sz="4" w:space="0" w:color="auto"/>
              <w:left w:val="single" w:sz="4" w:space="0" w:color="auto"/>
              <w:bottom w:val="single" w:sz="4" w:space="0" w:color="auto"/>
              <w:right w:val="single" w:sz="4" w:space="0" w:color="auto"/>
            </w:tcBorders>
          </w:tcPr>
          <w:p w14:paraId="0ADF00F0" w14:textId="77777777" w:rsidR="00812921" w:rsidRDefault="00907017">
            <w:pPr>
              <w:spacing w:beforeLines="50" w:before="120"/>
              <w:rPr>
                <w:rFonts w:eastAsia="MS Mincho"/>
                <w:iCs/>
                <w:kern w:val="2"/>
                <w:lang w:eastAsia="ja-JP"/>
              </w:rPr>
            </w:pPr>
            <w:r>
              <w:rPr>
                <w:rFonts w:eastAsia="MS Mincho"/>
                <w:iCs/>
                <w:kern w:val="2"/>
                <w:lang w:eastAsia="ja-JP"/>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2833B6F4" w14:textId="77777777" w:rsidR="00812921" w:rsidRDefault="00907017">
            <w:pPr>
              <w:spacing w:beforeLines="50" w:before="120"/>
              <w:rPr>
                <w:rFonts w:eastAsia="MS Mincho"/>
                <w:iCs/>
                <w:kern w:val="2"/>
                <w:lang w:eastAsia="ja-JP"/>
              </w:rPr>
            </w:pPr>
            <w:r>
              <w:rPr>
                <w:rFonts w:eastAsia="MS Mincho"/>
                <w:iCs/>
                <w:kern w:val="2"/>
                <w:lang w:eastAsia="ja-JP"/>
              </w:rPr>
              <w:t>The proposal is hard to read. I copy it here for readibility:</w:t>
            </w:r>
          </w:p>
          <w:p w14:paraId="62FE7838" w14:textId="77777777" w:rsidR="00812921" w:rsidRDefault="00907017">
            <w:pPr>
              <w:rPr>
                <w:b/>
                <w:bCs/>
                <w:strike/>
                <w:lang w:eastAsia="zh-CN"/>
              </w:rPr>
            </w:pPr>
            <w:r>
              <w:rPr>
                <w:b/>
                <w:bCs/>
                <w:lang w:eastAsia="zh-CN"/>
              </w:rPr>
              <w:t xml:space="preserve">Proposal 2.3.1: For the evaluation of the AI/ML based CSI feedback enhancement, </w:t>
            </w:r>
            <w:r>
              <w:rPr>
                <w:b/>
                <w:lang w:eastAsia="zh-CN"/>
              </w:rPr>
              <w:t xml:space="preserve">system level </w:t>
            </w:r>
            <w:r>
              <w:rPr>
                <w:b/>
                <w:bCs/>
                <w:lang w:eastAsia="zh-CN"/>
              </w:rPr>
              <w:t>simulation approach is adopted as baseline</w:t>
            </w:r>
          </w:p>
          <w:p w14:paraId="5756E46B" w14:textId="77777777" w:rsidR="00812921" w:rsidRDefault="00907017">
            <w:pPr>
              <w:pStyle w:val="afc"/>
              <w:numPr>
                <w:ilvl w:val="0"/>
                <w:numId w:val="20"/>
              </w:numPr>
              <w:rPr>
                <w:b/>
                <w:bCs/>
                <w:lang w:eastAsia="zh-CN"/>
              </w:rPr>
            </w:pPr>
            <w:r>
              <w:rPr>
                <w:b/>
                <w:lang w:eastAsia="zh-CN"/>
              </w:rPr>
              <w:t>Link level simulation is optionally adopted</w:t>
            </w:r>
          </w:p>
          <w:p w14:paraId="3B85C22D" w14:textId="77777777" w:rsidR="00812921" w:rsidRDefault="00907017">
            <w:pPr>
              <w:pStyle w:val="afc"/>
              <w:numPr>
                <w:ilvl w:val="0"/>
                <w:numId w:val="20"/>
              </w:numPr>
              <w:rPr>
                <w:b/>
                <w:bCs/>
                <w:lang w:eastAsia="zh-CN"/>
              </w:rPr>
            </w:pPr>
            <w:r>
              <w:rPr>
                <w:b/>
                <w:lang w:eastAsia="zh-CN"/>
              </w:rPr>
              <w:t>[FFS: whether/how other simulation approach can be considered]</w:t>
            </w:r>
          </w:p>
          <w:p w14:paraId="15770201" w14:textId="77777777" w:rsidR="00812921" w:rsidRDefault="00907017">
            <w:pPr>
              <w:spacing w:beforeLines="50" w:before="120"/>
              <w:rPr>
                <w:rFonts w:eastAsia="MS Mincho"/>
                <w:iCs/>
                <w:kern w:val="2"/>
                <w:lang w:eastAsia="ja-JP"/>
              </w:rPr>
            </w:pPr>
            <w:r>
              <w:rPr>
                <w:rFonts w:eastAsia="MS Mincho"/>
                <w:iCs/>
                <w:kern w:val="2"/>
                <w:lang w:eastAsia="ja-JP"/>
              </w:rPr>
              <w:t>I have a question what is the meaning of the brackets around an FFS?</w:t>
            </w:r>
          </w:p>
        </w:tc>
      </w:tr>
      <w:tr w:rsidR="00812921" w14:paraId="5525C02E" w14:textId="77777777">
        <w:tc>
          <w:tcPr>
            <w:tcW w:w="1350" w:type="dxa"/>
            <w:tcBorders>
              <w:top w:val="single" w:sz="4" w:space="0" w:color="auto"/>
              <w:left w:val="single" w:sz="4" w:space="0" w:color="auto"/>
              <w:bottom w:val="single" w:sz="4" w:space="0" w:color="auto"/>
              <w:right w:val="single" w:sz="4" w:space="0" w:color="auto"/>
            </w:tcBorders>
          </w:tcPr>
          <w:p w14:paraId="0F25EC2E" w14:textId="77777777" w:rsidR="00812921" w:rsidRDefault="00907017">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CE26ABE"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812921" w14:paraId="5A531986" w14:textId="77777777">
        <w:tc>
          <w:tcPr>
            <w:tcW w:w="1350" w:type="dxa"/>
            <w:tcBorders>
              <w:top w:val="single" w:sz="4" w:space="0" w:color="auto"/>
              <w:left w:val="single" w:sz="4" w:space="0" w:color="auto"/>
              <w:bottom w:val="single" w:sz="4" w:space="0" w:color="auto"/>
              <w:right w:val="single" w:sz="4" w:space="0" w:color="auto"/>
            </w:tcBorders>
          </w:tcPr>
          <w:p w14:paraId="244A97A7" w14:textId="77777777" w:rsidR="00812921" w:rsidRDefault="00907017">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5CA8AD92" w14:textId="77777777" w:rsidR="00812921" w:rsidRDefault="00907017">
            <w:pPr>
              <w:spacing w:beforeLines="50" w:before="120"/>
              <w:rPr>
                <w:rFonts w:eastAsia="Malgun Gothic"/>
                <w:iCs/>
                <w:kern w:val="2"/>
                <w:lang w:eastAsia="ko-KR"/>
              </w:rPr>
            </w:pPr>
            <w:r>
              <w:rPr>
                <w:rFonts w:eastAsia="Malgun Gothic" w:hint="eastAsia"/>
                <w:iCs/>
                <w:kern w:val="2"/>
                <w:lang w:eastAsia="ko-KR"/>
              </w:rPr>
              <w:t xml:space="preserve">Thank you FL for your </w:t>
            </w:r>
            <w:r>
              <w:rPr>
                <w:rFonts w:eastAsia="Malgun Gothic"/>
                <w:iCs/>
                <w:kern w:val="2"/>
                <w:lang w:eastAsia="ko-KR"/>
              </w:rPr>
              <w:t>consideration. We support this proposal in principle.</w:t>
            </w:r>
          </w:p>
          <w:p w14:paraId="4E1793F4" w14:textId="77777777" w:rsidR="00812921" w:rsidRDefault="00907017">
            <w:pPr>
              <w:spacing w:beforeLines="50" w:before="120"/>
              <w:rPr>
                <w:rFonts w:eastAsia="Malgun Gothic"/>
                <w:iCs/>
                <w:kern w:val="2"/>
                <w:lang w:eastAsia="ko-KR"/>
              </w:rPr>
            </w:pPr>
            <w:r>
              <w:rPr>
                <w:rFonts w:eastAsia="Malgun Gothic"/>
                <w:iCs/>
                <w:kern w:val="2"/>
                <w:lang w:eastAsia="ko-KR"/>
              </w:rPr>
              <w:t xml:space="preserve">We agree the eventual performance evaluation is better to be via SLS (not precluding LLS). However, for representative sub-use case selection, we may rely on simpler evaluations on the AI/ML models themselves. We support dataset generation via SLS or LLS, but the first-stage evaluation (until sub-use case selection) can be simplified by considering simpler metrics such as NMSE and GCS. </w:t>
            </w:r>
          </w:p>
          <w:p w14:paraId="7993D047" w14:textId="77777777" w:rsidR="00812921" w:rsidRDefault="00907017">
            <w:pPr>
              <w:spacing w:beforeLines="50" w:before="120"/>
              <w:rPr>
                <w:rFonts w:eastAsia="Malgun Gothic"/>
                <w:iCs/>
                <w:kern w:val="2"/>
                <w:lang w:eastAsia="ko-KR"/>
              </w:rPr>
            </w:pPr>
            <w:r>
              <w:rPr>
                <w:rFonts w:eastAsia="Malgun Gothic"/>
                <w:iCs/>
                <w:kern w:val="2"/>
                <w:lang w:eastAsia="ko-KR"/>
              </w:rPr>
              <w:t xml:space="preserve">To highlight that this proposal is for the eventual evaluation, the following </w:t>
            </w:r>
            <w:r>
              <w:rPr>
                <w:b/>
                <w:bCs/>
                <w:color w:val="002060"/>
                <w:highlight w:val="yellow"/>
                <w:lang w:eastAsia="zh-CN"/>
              </w:rPr>
              <w:t>modification</w:t>
            </w:r>
            <w:r>
              <w:rPr>
                <w:b/>
                <w:bCs/>
                <w:color w:val="002060"/>
                <w:lang w:eastAsia="zh-CN"/>
              </w:rPr>
              <w:t xml:space="preserve"> </w:t>
            </w:r>
            <w:r>
              <w:rPr>
                <w:rFonts w:eastAsia="Malgun Gothic"/>
                <w:iCs/>
                <w:kern w:val="2"/>
                <w:lang w:eastAsia="ko-KR"/>
              </w:rPr>
              <w:t>is proposed from our side.</w:t>
            </w:r>
            <w:r>
              <w:rPr>
                <w:rFonts w:eastAsia="Malgun Gothic" w:hint="eastAsia"/>
                <w:iCs/>
                <w:kern w:val="2"/>
                <w:lang w:eastAsia="ko-KR"/>
              </w:rPr>
              <w:t xml:space="preserve"> </w:t>
            </w:r>
          </w:p>
          <w:p w14:paraId="36AA2F6D" w14:textId="77777777" w:rsidR="00812921" w:rsidRDefault="00907017">
            <w:pPr>
              <w:rPr>
                <w:b/>
                <w:bCs/>
                <w:strike/>
                <w:lang w:eastAsia="zh-CN"/>
              </w:rPr>
            </w:pPr>
            <w:r>
              <w:rPr>
                <w:b/>
                <w:bCs/>
                <w:lang w:eastAsia="zh-CN"/>
              </w:rPr>
              <w:t xml:space="preserve">Proposal 2.3.1: For the </w:t>
            </w:r>
            <w:r>
              <w:rPr>
                <w:b/>
                <w:bCs/>
                <w:color w:val="002060"/>
                <w:highlight w:val="yellow"/>
                <w:lang w:eastAsia="zh-CN"/>
              </w:rPr>
              <w:t>final phase of</w:t>
            </w:r>
            <w:r>
              <w:rPr>
                <w:b/>
                <w:bCs/>
                <w:lang w:eastAsia="zh-CN"/>
              </w:rPr>
              <w:t xml:space="preserve"> evaluation of the AI/ML based CSI feedback enhancement, </w:t>
            </w:r>
            <w:r>
              <w:rPr>
                <w:b/>
                <w:lang w:eastAsia="zh-CN"/>
              </w:rPr>
              <w:t xml:space="preserve">system level </w:t>
            </w:r>
            <w:r>
              <w:rPr>
                <w:b/>
                <w:bCs/>
                <w:lang w:eastAsia="zh-CN"/>
              </w:rPr>
              <w:t>simulation approach is adopted as baseline</w:t>
            </w:r>
          </w:p>
          <w:p w14:paraId="39EA3759" w14:textId="77777777" w:rsidR="00812921" w:rsidRDefault="00907017">
            <w:pPr>
              <w:pStyle w:val="afc"/>
              <w:numPr>
                <w:ilvl w:val="0"/>
                <w:numId w:val="20"/>
              </w:numPr>
              <w:rPr>
                <w:b/>
                <w:bCs/>
                <w:lang w:eastAsia="zh-CN"/>
              </w:rPr>
            </w:pPr>
            <w:r>
              <w:rPr>
                <w:b/>
                <w:lang w:eastAsia="zh-CN"/>
              </w:rPr>
              <w:t>Link level simulation is optionally adopted</w:t>
            </w:r>
          </w:p>
          <w:p w14:paraId="695A277F" w14:textId="77777777" w:rsidR="00812921" w:rsidRDefault="00907017">
            <w:pPr>
              <w:pStyle w:val="afc"/>
              <w:numPr>
                <w:ilvl w:val="0"/>
                <w:numId w:val="20"/>
              </w:numPr>
              <w:rPr>
                <w:b/>
                <w:highlight w:val="yellow"/>
                <w:lang w:eastAsia="zh-CN"/>
              </w:rPr>
            </w:pPr>
            <w:r>
              <w:rPr>
                <w:b/>
                <w:highlight w:val="yellow"/>
                <w:lang w:eastAsia="zh-CN"/>
              </w:rPr>
              <w:t xml:space="preserve">For Phase I, i.e., representative sub-use case selection, simplified evaluation is adopted. </w:t>
            </w:r>
          </w:p>
          <w:p w14:paraId="42AA2EFE" w14:textId="77777777" w:rsidR="00812921" w:rsidRDefault="00907017">
            <w:pPr>
              <w:pStyle w:val="afc"/>
              <w:numPr>
                <w:ilvl w:val="0"/>
                <w:numId w:val="20"/>
              </w:numPr>
              <w:rPr>
                <w:b/>
                <w:bCs/>
                <w:lang w:eastAsia="zh-CN"/>
              </w:rPr>
            </w:pPr>
            <w:r>
              <w:rPr>
                <w:b/>
                <w:lang w:eastAsia="zh-CN"/>
              </w:rPr>
              <w:t>[FFS: whether/how other simulation approach can be considered]</w:t>
            </w:r>
          </w:p>
          <w:p w14:paraId="15D9A9C8" w14:textId="77777777" w:rsidR="00812921" w:rsidRDefault="00907017">
            <w:pPr>
              <w:spacing w:beforeLines="50" w:before="120"/>
              <w:rPr>
                <w:rFonts w:eastAsia="MS Mincho"/>
                <w:iCs/>
                <w:kern w:val="2"/>
                <w:lang w:eastAsia="ja-JP"/>
              </w:rPr>
            </w:pPr>
            <w:r>
              <w:rPr>
                <w:b/>
                <w:highlight w:val="yellow"/>
                <w:lang w:eastAsia="zh-CN"/>
              </w:rPr>
              <w:t>FFS: Details of simplified evaluation.</w:t>
            </w:r>
            <w:r>
              <w:rPr>
                <w:b/>
                <w:lang w:eastAsia="zh-CN"/>
              </w:rPr>
              <w:t xml:space="preserve"> </w:t>
            </w:r>
          </w:p>
        </w:tc>
      </w:tr>
      <w:tr w:rsidR="00812921" w14:paraId="279837FA" w14:textId="77777777">
        <w:tc>
          <w:tcPr>
            <w:tcW w:w="1350" w:type="dxa"/>
            <w:tcBorders>
              <w:top w:val="single" w:sz="4" w:space="0" w:color="auto"/>
              <w:left w:val="single" w:sz="4" w:space="0" w:color="auto"/>
              <w:bottom w:val="single" w:sz="4" w:space="0" w:color="auto"/>
              <w:right w:val="single" w:sz="4" w:space="0" w:color="auto"/>
            </w:tcBorders>
          </w:tcPr>
          <w:p w14:paraId="4107088A"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5DF6E53"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812921" w14:paraId="539965DD" w14:textId="77777777">
        <w:tc>
          <w:tcPr>
            <w:tcW w:w="1350" w:type="dxa"/>
            <w:tcBorders>
              <w:top w:val="single" w:sz="4" w:space="0" w:color="auto"/>
              <w:left w:val="single" w:sz="4" w:space="0" w:color="auto"/>
              <w:bottom w:val="single" w:sz="4" w:space="0" w:color="auto"/>
              <w:right w:val="single" w:sz="4" w:space="0" w:color="auto"/>
            </w:tcBorders>
          </w:tcPr>
          <w:p w14:paraId="15A832C9"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70B10F00" w14:textId="77777777" w:rsidR="00812921" w:rsidRDefault="00907017">
            <w:pPr>
              <w:spacing w:beforeLines="50" w:before="120"/>
              <w:rPr>
                <w:rFonts w:eastAsia="MS Mincho"/>
                <w:iCs/>
                <w:kern w:val="2"/>
                <w:lang w:eastAsia="ja-JP"/>
              </w:rPr>
            </w:pPr>
            <w:r>
              <w:rPr>
                <w:rFonts w:eastAsia="Malgun Gothic" w:hint="eastAsia"/>
                <w:iCs/>
                <w:kern w:val="2"/>
                <w:lang w:eastAsia="ko-KR"/>
              </w:rPr>
              <w:t>We are fine with the modified proposal.</w:t>
            </w:r>
            <w:r>
              <w:rPr>
                <w:rFonts w:eastAsia="Malgun Gothic"/>
                <w:iCs/>
                <w:kern w:val="2"/>
                <w:lang w:eastAsia="ko-KR"/>
              </w:rPr>
              <w:t xml:space="preserve"> One question is what are other simulation approaches other than LLS and SLS? Since there is no supporting company for other simulation approach, can we just delete FFS? </w:t>
            </w:r>
          </w:p>
        </w:tc>
      </w:tr>
      <w:tr w:rsidR="00812921" w14:paraId="613FC16A" w14:textId="77777777">
        <w:tc>
          <w:tcPr>
            <w:tcW w:w="1350" w:type="dxa"/>
            <w:tcBorders>
              <w:top w:val="single" w:sz="4" w:space="0" w:color="auto"/>
              <w:left w:val="single" w:sz="4" w:space="0" w:color="auto"/>
              <w:bottom w:val="single" w:sz="4" w:space="0" w:color="auto"/>
              <w:right w:val="single" w:sz="4" w:space="0" w:color="auto"/>
            </w:tcBorders>
          </w:tcPr>
          <w:p w14:paraId="3EE5BAA8"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E36A40A"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two bullets, and for the bracket [FFS], suggest to remove it as long as there is no clear interpretation and corresponding evaluation results.</w:t>
            </w:r>
          </w:p>
        </w:tc>
      </w:tr>
      <w:tr w:rsidR="00812921" w14:paraId="2E4BFD0A" w14:textId="77777777">
        <w:tc>
          <w:tcPr>
            <w:tcW w:w="1350" w:type="dxa"/>
            <w:tcBorders>
              <w:top w:val="single" w:sz="4" w:space="0" w:color="auto"/>
              <w:left w:val="single" w:sz="4" w:space="0" w:color="auto"/>
              <w:bottom w:val="single" w:sz="4" w:space="0" w:color="auto"/>
              <w:right w:val="single" w:sz="4" w:space="0" w:color="auto"/>
            </w:tcBorders>
          </w:tcPr>
          <w:p w14:paraId="65EBD8AC"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3E41E2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Samsung Generally we should not limit companies to </w:t>
            </w:r>
            <w:r>
              <w:rPr>
                <w:rFonts w:eastAsiaTheme="minorEastAsia"/>
                <w:iCs/>
                <w:kern w:val="2"/>
                <w:u w:val="single"/>
                <w:lang w:eastAsia="zh-CN"/>
              </w:rPr>
              <w:t>only</w:t>
            </w:r>
            <w:r>
              <w:rPr>
                <w:rFonts w:eastAsiaTheme="minorEastAsia"/>
                <w:iCs/>
                <w:kern w:val="2"/>
                <w:lang w:eastAsia="zh-CN"/>
              </w:rPr>
              <w:t xml:space="preserve"> evaluate with ‘simplified evaluation’ even at a starting phase rather than a comprehensive one. Which option (‘simplified evaluation’/’ comprehensive evaluation’) or which KPI (intermediate/eventual) to adopt should be up to companies selection.</w:t>
            </w:r>
          </w:p>
          <w:p w14:paraId="01662FBE" w14:textId="77777777" w:rsidR="00812921" w:rsidRDefault="00812921">
            <w:pPr>
              <w:spacing w:beforeLines="50" w:before="120"/>
              <w:rPr>
                <w:rFonts w:eastAsiaTheme="minorEastAsia"/>
                <w:iCs/>
                <w:kern w:val="2"/>
                <w:lang w:eastAsia="zh-CN"/>
              </w:rPr>
            </w:pPr>
          </w:p>
          <w:p w14:paraId="48423083"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iCs/>
                <w:lang w:eastAsia="zh-CN"/>
              </w:rPr>
              <w:t xml:space="preserve"> Apple @OPPO @ Samsung @Beijing Jiaotong University please check if the </w:t>
            </w:r>
            <w:r>
              <w:rPr>
                <w:iCs/>
                <w:lang w:eastAsia="zh-CN"/>
              </w:rPr>
              <w:lastRenderedPageBreak/>
              <w:t>updated version is good for you.</w:t>
            </w:r>
          </w:p>
        </w:tc>
      </w:tr>
      <w:tr w:rsidR="00812921" w14:paraId="3063ADAC" w14:textId="77777777">
        <w:tc>
          <w:tcPr>
            <w:tcW w:w="1350" w:type="dxa"/>
            <w:tcBorders>
              <w:top w:val="single" w:sz="4" w:space="0" w:color="auto"/>
              <w:left w:val="single" w:sz="4" w:space="0" w:color="auto"/>
              <w:bottom w:val="single" w:sz="4" w:space="0" w:color="auto"/>
              <w:right w:val="single" w:sz="4" w:space="0" w:color="auto"/>
            </w:tcBorders>
          </w:tcPr>
          <w:p w14:paraId="343739B5" w14:textId="77777777" w:rsidR="00812921" w:rsidRDefault="00907017">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5AD9CC3" w14:textId="77777777" w:rsidR="00812921" w:rsidRDefault="00907017">
            <w:pPr>
              <w:spacing w:beforeLines="50" w:before="120"/>
              <w:rPr>
                <w:rFonts w:eastAsia="MS Mincho"/>
                <w:iCs/>
                <w:kern w:val="2"/>
                <w:lang w:eastAsia="ja-JP"/>
              </w:rPr>
            </w:pPr>
            <w:r>
              <w:rPr>
                <w:rFonts w:eastAsia="MS Mincho"/>
                <w:iCs/>
                <w:kern w:val="2"/>
                <w:lang w:eastAsia="ja-JP"/>
              </w:rPr>
              <w:t xml:space="preserve">Support to remove the bracketed sentence. </w:t>
            </w:r>
          </w:p>
        </w:tc>
      </w:tr>
      <w:tr w:rsidR="00812921" w14:paraId="19D6C720" w14:textId="77777777">
        <w:tc>
          <w:tcPr>
            <w:tcW w:w="1350" w:type="dxa"/>
            <w:tcBorders>
              <w:top w:val="single" w:sz="4" w:space="0" w:color="auto"/>
              <w:left w:val="single" w:sz="4" w:space="0" w:color="auto"/>
              <w:bottom w:val="single" w:sz="4" w:space="0" w:color="auto"/>
              <w:right w:val="single" w:sz="4" w:space="0" w:color="auto"/>
            </w:tcBorders>
          </w:tcPr>
          <w:p w14:paraId="7B0A683D" w14:textId="77777777" w:rsidR="00812921" w:rsidRDefault="00907017">
            <w:pPr>
              <w:spacing w:beforeLines="50" w:before="120"/>
              <w:jc w:val="left"/>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594DD44F" w14:textId="77777777" w:rsidR="00812921" w:rsidRDefault="00907017">
            <w:pPr>
              <w:spacing w:beforeLines="50" w:before="120"/>
              <w:rPr>
                <w:rFonts w:eastAsia="MS Mincho"/>
                <w:iCs/>
                <w:kern w:val="2"/>
                <w:lang w:eastAsia="ja-JP"/>
              </w:rPr>
            </w:pPr>
            <w:r>
              <w:rPr>
                <w:iCs/>
                <w:lang w:eastAsia="zh-CN"/>
              </w:rPr>
              <w:t>We agree with the updated version.</w:t>
            </w:r>
          </w:p>
        </w:tc>
      </w:tr>
      <w:tr w:rsidR="00812921" w14:paraId="0C164496" w14:textId="77777777">
        <w:tc>
          <w:tcPr>
            <w:tcW w:w="1350" w:type="dxa"/>
            <w:tcBorders>
              <w:top w:val="single" w:sz="4" w:space="0" w:color="auto"/>
              <w:left w:val="single" w:sz="4" w:space="0" w:color="auto"/>
              <w:bottom w:val="single" w:sz="4" w:space="0" w:color="auto"/>
              <w:right w:val="single" w:sz="4" w:space="0" w:color="auto"/>
            </w:tcBorders>
          </w:tcPr>
          <w:p w14:paraId="5FA1C3BB"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BDEC41C" w14:textId="77777777" w:rsidR="00812921" w:rsidRDefault="00907017">
            <w:pPr>
              <w:spacing w:beforeLines="50" w:before="120"/>
              <w:rPr>
                <w:rFonts w:eastAsia="MS Mincho"/>
                <w:iCs/>
                <w:kern w:val="2"/>
                <w:lang w:eastAsia="ja-JP"/>
              </w:rPr>
            </w:pPr>
            <w:r>
              <w:rPr>
                <w:rFonts w:eastAsia="MS Mincho"/>
                <w:iCs/>
                <w:kern w:val="2"/>
                <w:lang w:eastAsia="ja-JP"/>
              </w:rPr>
              <w:t>Support the updated proposal.</w:t>
            </w:r>
          </w:p>
        </w:tc>
      </w:tr>
      <w:tr w:rsidR="00812921" w14:paraId="2446F008" w14:textId="77777777">
        <w:tc>
          <w:tcPr>
            <w:tcW w:w="1350" w:type="dxa"/>
            <w:tcBorders>
              <w:top w:val="single" w:sz="4" w:space="0" w:color="auto"/>
              <w:left w:val="single" w:sz="4" w:space="0" w:color="auto"/>
              <w:bottom w:val="single" w:sz="4" w:space="0" w:color="auto"/>
              <w:right w:val="single" w:sz="4" w:space="0" w:color="auto"/>
            </w:tcBorders>
          </w:tcPr>
          <w:p w14:paraId="4D51DCDF" w14:textId="77777777" w:rsidR="00812921" w:rsidRDefault="00907017">
            <w:pPr>
              <w:spacing w:beforeLines="50" w:before="120"/>
              <w:rPr>
                <w:rFonts w:eastAsia="MS Mincho"/>
                <w:iCs/>
                <w:smallCap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893418F" w14:textId="77777777" w:rsidR="00812921" w:rsidRDefault="00907017">
            <w:pPr>
              <w:spacing w:beforeLines="50" w:before="120"/>
              <w:rPr>
                <w:rFonts w:eastAsia="MS Mincho"/>
                <w:iCs/>
                <w:kern w:val="2"/>
                <w:lang w:eastAsia="ja-JP"/>
              </w:rPr>
            </w:pPr>
            <w:r>
              <w:rPr>
                <w:rFonts w:eastAsia="MS Mincho"/>
                <w:iCs/>
                <w:kern w:val="2"/>
                <w:lang w:eastAsia="ja-JP"/>
              </w:rPr>
              <w:t>We are supportive of this proposal.</w:t>
            </w:r>
          </w:p>
        </w:tc>
      </w:tr>
      <w:tr w:rsidR="00812921" w14:paraId="5653BD23" w14:textId="77777777">
        <w:tc>
          <w:tcPr>
            <w:tcW w:w="1350" w:type="dxa"/>
            <w:tcBorders>
              <w:top w:val="single" w:sz="4" w:space="0" w:color="auto"/>
              <w:left w:val="single" w:sz="4" w:space="0" w:color="auto"/>
              <w:bottom w:val="single" w:sz="4" w:space="0" w:color="auto"/>
              <w:right w:val="single" w:sz="4" w:space="0" w:color="auto"/>
            </w:tcBorders>
          </w:tcPr>
          <w:p w14:paraId="507317A8" w14:textId="77777777" w:rsidR="00812921" w:rsidRDefault="00907017">
            <w:pPr>
              <w:spacing w:beforeLines="50" w:before="120"/>
              <w:rPr>
                <w:iCs/>
                <w:kern w:val="2"/>
                <w:lang w:eastAsia="zh-CN"/>
              </w:rPr>
            </w:pPr>
            <w:r>
              <w:rPr>
                <w:rFonts w:hint="eastAsia"/>
                <w:iCs/>
                <w:smallCap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A5F5D13"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While we are OK that SLS should be evaluated, we have the same understanding with Samsung. </w:t>
            </w:r>
          </w:p>
          <w:p w14:paraId="678281F5"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Other than SLS and LLS, intermedia results (e.g. GCS, MMSE of resumed/estimated channel) can also be reported, at least optionally for fast cross check. In fact it is already </w:t>
            </w:r>
            <w:r>
              <w:rPr>
                <w:rFonts w:eastAsiaTheme="minorEastAsia"/>
                <w:iCs/>
                <w:kern w:val="2"/>
                <w:lang w:eastAsia="zh-CN"/>
              </w:rPr>
              <w:t>parallel</w:t>
            </w:r>
            <w:r>
              <w:rPr>
                <w:rFonts w:eastAsiaTheme="minorEastAsia" w:hint="eastAsia"/>
                <w:iCs/>
                <w:kern w:val="2"/>
                <w:lang w:eastAsia="zh-CN"/>
              </w:rPr>
              <w:t xml:space="preserve"> discussed in 2.3-4 (intermediate KPI). But the current proposal seems precluding such intermediate evaluation?</w:t>
            </w:r>
          </w:p>
          <w:p w14:paraId="14C08EF7" w14:textId="77777777" w:rsidR="00812921" w:rsidRDefault="00907017">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 suggest the following update incorporating Samsung</w:t>
            </w:r>
            <w:r>
              <w:rPr>
                <w:rFonts w:eastAsiaTheme="minorEastAsia"/>
                <w:iCs/>
                <w:kern w:val="2"/>
                <w:lang w:eastAsia="zh-CN"/>
              </w:rPr>
              <w:t>’</w:t>
            </w:r>
            <w:r>
              <w:rPr>
                <w:rFonts w:eastAsiaTheme="minorEastAsia" w:hint="eastAsia"/>
                <w:iCs/>
                <w:kern w:val="2"/>
                <w:lang w:eastAsia="zh-CN"/>
              </w:rPr>
              <w:t>s view:</w:t>
            </w:r>
          </w:p>
          <w:p w14:paraId="3A394FFB" w14:textId="77777777" w:rsidR="00812921" w:rsidRDefault="00907017">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43BE1724" w14:textId="77777777" w:rsidR="00812921" w:rsidRDefault="00907017">
            <w:pPr>
              <w:pStyle w:val="afc"/>
              <w:numPr>
                <w:ilvl w:val="0"/>
                <w:numId w:val="20"/>
              </w:numPr>
              <w:rPr>
                <w:b/>
                <w:bCs/>
                <w:lang w:eastAsia="zh-CN"/>
              </w:rPr>
            </w:pPr>
            <w:r>
              <w:rPr>
                <w:b/>
                <w:lang w:eastAsia="zh-CN"/>
              </w:rPr>
              <w:t>Link level simulation is optionally adopted</w:t>
            </w:r>
          </w:p>
          <w:p w14:paraId="6E8A9A70" w14:textId="77777777" w:rsidR="00812921" w:rsidRDefault="00907017">
            <w:pPr>
              <w:pStyle w:val="afc"/>
              <w:numPr>
                <w:ilvl w:val="0"/>
                <w:numId w:val="20"/>
              </w:numPr>
              <w:spacing w:beforeLines="50" w:before="120"/>
              <w:rPr>
                <w:rFonts w:eastAsia="MS Mincho"/>
                <w:iCs/>
                <w:kern w:val="2"/>
                <w:lang w:eastAsia="ja-JP"/>
              </w:rPr>
            </w:pP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tc>
      </w:tr>
      <w:tr w:rsidR="00812921" w14:paraId="7AF5D206" w14:textId="77777777">
        <w:tc>
          <w:tcPr>
            <w:tcW w:w="1350" w:type="dxa"/>
            <w:tcBorders>
              <w:top w:val="single" w:sz="4" w:space="0" w:color="auto"/>
              <w:left w:val="single" w:sz="4" w:space="0" w:color="auto"/>
              <w:bottom w:val="single" w:sz="4" w:space="0" w:color="auto"/>
              <w:right w:val="single" w:sz="4" w:space="0" w:color="auto"/>
            </w:tcBorders>
          </w:tcPr>
          <w:p w14:paraId="658BCAB1"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3EEBE67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Supp</w:t>
            </w:r>
            <w:r>
              <w:rPr>
                <w:rFonts w:eastAsiaTheme="minorEastAsia"/>
                <w:iCs/>
                <w:kern w:val="2"/>
                <w:lang w:eastAsia="zh-CN"/>
              </w:rPr>
              <w:t>ort the latest version.</w:t>
            </w:r>
          </w:p>
        </w:tc>
      </w:tr>
      <w:tr w:rsidR="00812921" w14:paraId="1F280FCC" w14:textId="77777777">
        <w:tc>
          <w:tcPr>
            <w:tcW w:w="1350" w:type="dxa"/>
            <w:tcBorders>
              <w:top w:val="single" w:sz="4" w:space="0" w:color="auto"/>
              <w:left w:val="single" w:sz="4" w:space="0" w:color="auto"/>
              <w:bottom w:val="single" w:sz="4" w:space="0" w:color="auto"/>
              <w:right w:val="single" w:sz="4" w:space="0" w:color="auto"/>
            </w:tcBorders>
          </w:tcPr>
          <w:p w14:paraId="43872C1C" w14:textId="77777777" w:rsidR="00812921" w:rsidRDefault="00907017">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33B418CC" w14:textId="77777777" w:rsidR="00812921" w:rsidRDefault="00907017">
            <w:pPr>
              <w:spacing w:beforeLines="50" w:before="120"/>
              <w:rPr>
                <w:rFonts w:eastAsia="MS Mincho"/>
                <w:iCs/>
                <w:kern w:val="2"/>
                <w:lang w:eastAsia="ja-JP"/>
              </w:rPr>
            </w:pPr>
            <w:r>
              <w:rPr>
                <w:rFonts w:eastAsia="MS Mincho"/>
                <w:iCs/>
                <w:kern w:val="2"/>
                <w:lang w:eastAsia="ja-JP"/>
              </w:rPr>
              <w:t xml:space="preserve">We think the modification from Samsung make sense. The intermediate KPI can be optional adopted for cross check. The CATT’s updated version is fine to us. </w:t>
            </w:r>
          </w:p>
        </w:tc>
      </w:tr>
      <w:tr w:rsidR="00812921" w14:paraId="5C2480CD" w14:textId="77777777">
        <w:tc>
          <w:tcPr>
            <w:tcW w:w="1350" w:type="dxa"/>
            <w:tcBorders>
              <w:top w:val="single" w:sz="4" w:space="0" w:color="auto"/>
              <w:left w:val="single" w:sz="4" w:space="0" w:color="auto"/>
              <w:bottom w:val="single" w:sz="4" w:space="0" w:color="auto"/>
              <w:right w:val="single" w:sz="4" w:space="0" w:color="auto"/>
            </w:tcBorders>
          </w:tcPr>
          <w:p w14:paraId="5EF2B5BC"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032E915" w14:textId="77777777" w:rsidR="00812921" w:rsidRDefault="00907017">
            <w:pPr>
              <w:spacing w:beforeLines="50" w:before="120"/>
              <w:rPr>
                <w:rFonts w:eastAsia="MS Mincho"/>
                <w:iCs/>
                <w:kern w:val="2"/>
                <w:lang w:eastAsia="ja-JP"/>
              </w:rPr>
            </w:pPr>
            <w:r>
              <w:rPr>
                <w:rFonts w:eastAsia="MS Mincho"/>
                <w:iCs/>
                <w:kern w:val="2"/>
                <w:lang w:eastAsia="ja-JP"/>
              </w:rPr>
              <w:t>Fine with the latest version.</w:t>
            </w:r>
          </w:p>
        </w:tc>
      </w:tr>
      <w:tr w:rsidR="00812921" w14:paraId="50651180" w14:textId="77777777">
        <w:tc>
          <w:tcPr>
            <w:tcW w:w="1350" w:type="dxa"/>
            <w:tcBorders>
              <w:top w:val="single" w:sz="4" w:space="0" w:color="auto"/>
              <w:left w:val="single" w:sz="4" w:space="0" w:color="auto"/>
              <w:bottom w:val="single" w:sz="4" w:space="0" w:color="auto"/>
              <w:right w:val="single" w:sz="4" w:space="0" w:color="auto"/>
            </w:tcBorders>
          </w:tcPr>
          <w:p w14:paraId="7F6E1ED2"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EA16323" w14:textId="77777777" w:rsidR="00812921" w:rsidRDefault="00907017">
            <w:pPr>
              <w:spacing w:beforeLines="50" w:before="120"/>
              <w:rPr>
                <w:rFonts w:eastAsia="MS Mincho"/>
                <w:iCs/>
                <w:kern w:val="2"/>
                <w:lang w:eastAsia="ja-JP"/>
              </w:rPr>
            </w:pPr>
            <w:r>
              <w:rPr>
                <w:rFonts w:hint="eastAsia"/>
                <w:iCs/>
                <w:lang w:eastAsia="zh-CN"/>
              </w:rPr>
              <w:t>We agree with the proposal that system level simulation evaluation is adopted as baseline.</w:t>
            </w:r>
          </w:p>
        </w:tc>
      </w:tr>
      <w:tr w:rsidR="00812921" w14:paraId="2C179EA6" w14:textId="77777777">
        <w:tc>
          <w:tcPr>
            <w:tcW w:w="1350" w:type="dxa"/>
            <w:tcBorders>
              <w:top w:val="single" w:sz="4" w:space="0" w:color="auto"/>
              <w:left w:val="single" w:sz="4" w:space="0" w:color="auto"/>
              <w:bottom w:val="single" w:sz="4" w:space="0" w:color="auto"/>
              <w:right w:val="single" w:sz="4" w:space="0" w:color="auto"/>
            </w:tcBorders>
          </w:tcPr>
          <w:p w14:paraId="505D48E5"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5C25A86" w14:textId="77777777" w:rsidR="00812921" w:rsidRDefault="00907017">
            <w:pPr>
              <w:spacing w:beforeLines="50" w:before="120"/>
              <w:rPr>
                <w:rFonts w:eastAsia="MS Mincho"/>
                <w:iCs/>
                <w:kern w:val="2"/>
                <w:lang w:eastAsia="ja-JP"/>
              </w:rPr>
            </w:pPr>
            <w:r>
              <w:rPr>
                <w:rFonts w:eastAsia="MS Mincho"/>
                <w:iCs/>
                <w:kern w:val="2"/>
                <w:lang w:eastAsia="ja-JP"/>
              </w:rPr>
              <w:t xml:space="preserve">Support the proposal in principle. We prefer Samsung or CATT’s version. </w:t>
            </w:r>
          </w:p>
        </w:tc>
      </w:tr>
      <w:tr w:rsidR="00812921" w14:paraId="5F367121" w14:textId="77777777">
        <w:tc>
          <w:tcPr>
            <w:tcW w:w="1350" w:type="dxa"/>
            <w:tcBorders>
              <w:top w:val="single" w:sz="4" w:space="0" w:color="auto"/>
              <w:left w:val="single" w:sz="4" w:space="0" w:color="auto"/>
              <w:bottom w:val="single" w:sz="4" w:space="0" w:color="auto"/>
              <w:right w:val="single" w:sz="4" w:space="0" w:color="auto"/>
            </w:tcBorders>
          </w:tcPr>
          <w:p w14:paraId="212E0339"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D3E6F08" w14:textId="77777777" w:rsidR="00812921" w:rsidRDefault="00907017">
            <w:pPr>
              <w:spacing w:beforeLines="50" w:before="120"/>
              <w:rPr>
                <w:rFonts w:eastAsia="MS Mincho"/>
                <w:iCs/>
                <w:kern w:val="2"/>
                <w:lang w:eastAsia="ja-JP"/>
              </w:rPr>
            </w:pPr>
            <w:r>
              <w:rPr>
                <w:rFonts w:eastAsia="MS Mincho"/>
                <w:lang w:eastAsia="ja-JP"/>
              </w:rPr>
              <w:t>We support the latest version from the moderator.  However, we agree that intermediate results can be reported, but the final performance evaluation is based on SLS results.</w:t>
            </w:r>
          </w:p>
        </w:tc>
      </w:tr>
      <w:tr w:rsidR="00812921" w14:paraId="76E66B43" w14:textId="77777777">
        <w:tc>
          <w:tcPr>
            <w:tcW w:w="1350" w:type="dxa"/>
            <w:tcBorders>
              <w:top w:val="single" w:sz="4" w:space="0" w:color="auto"/>
              <w:left w:val="single" w:sz="4" w:space="0" w:color="auto"/>
              <w:bottom w:val="single" w:sz="4" w:space="0" w:color="auto"/>
              <w:right w:val="single" w:sz="4" w:space="0" w:color="auto"/>
            </w:tcBorders>
          </w:tcPr>
          <w:p w14:paraId="469ED621"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6899358" w14:textId="77777777" w:rsidR="00812921" w:rsidRDefault="00907017">
            <w:pPr>
              <w:spacing w:beforeLines="50" w:before="120"/>
              <w:rPr>
                <w:rFonts w:eastAsia="MS Mincho"/>
                <w:iCs/>
                <w:kern w:val="2"/>
                <w:lang w:eastAsia="ja-JP"/>
              </w:rPr>
            </w:pPr>
            <w:r>
              <w:rPr>
                <w:iCs/>
                <w:lang w:eastAsia="zh-CN"/>
              </w:rPr>
              <w:t>We agree with the updated version.</w:t>
            </w:r>
          </w:p>
        </w:tc>
      </w:tr>
      <w:tr w:rsidR="00812921" w14:paraId="6B5CF8A3" w14:textId="77777777">
        <w:tc>
          <w:tcPr>
            <w:tcW w:w="1350" w:type="dxa"/>
            <w:tcBorders>
              <w:top w:val="single" w:sz="4" w:space="0" w:color="auto"/>
              <w:left w:val="single" w:sz="4" w:space="0" w:color="auto"/>
              <w:bottom w:val="single" w:sz="4" w:space="0" w:color="auto"/>
              <w:right w:val="single" w:sz="4" w:space="0" w:color="auto"/>
            </w:tcBorders>
          </w:tcPr>
          <w:p w14:paraId="00ADD072"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2722567E" w14:textId="77777777" w:rsidR="00812921" w:rsidRDefault="00907017">
            <w:pPr>
              <w:spacing w:beforeLines="50" w:before="120"/>
              <w:rPr>
                <w:rFonts w:eastAsia="MS Mincho"/>
                <w:lang w:eastAsia="ja-JP"/>
              </w:rPr>
            </w:pPr>
            <w:r>
              <w:rPr>
                <w:rFonts w:eastAsia="MS Mincho"/>
                <w:iCs/>
                <w:kern w:val="2"/>
                <w:lang w:eastAsia="ja-JP"/>
              </w:rPr>
              <w:t>Not sure about the wording - same view as Samsung – also it is unclear what is the meaning of baseline and optional?</w:t>
            </w:r>
          </w:p>
        </w:tc>
      </w:tr>
      <w:tr w:rsidR="00812921" w14:paraId="1EC47F0E" w14:textId="77777777">
        <w:tc>
          <w:tcPr>
            <w:tcW w:w="1350" w:type="dxa"/>
            <w:tcBorders>
              <w:top w:val="single" w:sz="4" w:space="0" w:color="auto"/>
              <w:left w:val="single" w:sz="4" w:space="0" w:color="auto"/>
              <w:bottom w:val="single" w:sz="4" w:space="0" w:color="auto"/>
              <w:right w:val="single" w:sz="4" w:space="0" w:color="auto"/>
            </w:tcBorders>
          </w:tcPr>
          <w:p w14:paraId="68BB7AE3"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B664DD3"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 Intermediate KPIs should also be included in the metrics to evaluate.</w:t>
            </w:r>
          </w:p>
        </w:tc>
      </w:tr>
      <w:tr w:rsidR="00812921" w14:paraId="307C97EA" w14:textId="77777777">
        <w:tc>
          <w:tcPr>
            <w:tcW w:w="1350" w:type="dxa"/>
            <w:tcBorders>
              <w:top w:val="single" w:sz="4" w:space="0" w:color="auto"/>
              <w:left w:val="single" w:sz="4" w:space="0" w:color="auto"/>
              <w:bottom w:val="single" w:sz="4" w:space="0" w:color="auto"/>
              <w:right w:val="single" w:sz="4" w:space="0" w:color="auto"/>
            </w:tcBorders>
          </w:tcPr>
          <w:p w14:paraId="734B0909"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20A68D04" w14:textId="77777777" w:rsidR="00812921" w:rsidRDefault="00907017">
            <w:pPr>
              <w:spacing w:beforeLines="50" w:before="120"/>
              <w:rPr>
                <w:rFonts w:eastAsia="MS Mincho"/>
                <w:lang w:eastAsia="ja-JP"/>
              </w:rPr>
            </w:pPr>
            <w:r>
              <w:rPr>
                <w:rFonts w:eastAsia="MS Mincho"/>
                <w:lang w:eastAsia="ja-JP"/>
              </w:rPr>
              <w:t>We agree with the current version of the proposal</w:t>
            </w:r>
          </w:p>
        </w:tc>
      </w:tr>
      <w:tr w:rsidR="00812921" w14:paraId="33F2F9EA" w14:textId="77777777">
        <w:tc>
          <w:tcPr>
            <w:tcW w:w="1350" w:type="dxa"/>
            <w:tcBorders>
              <w:top w:val="single" w:sz="4" w:space="0" w:color="auto"/>
              <w:left w:val="single" w:sz="4" w:space="0" w:color="auto"/>
              <w:bottom w:val="single" w:sz="4" w:space="0" w:color="auto"/>
              <w:right w:val="single" w:sz="4" w:space="0" w:color="auto"/>
            </w:tcBorders>
          </w:tcPr>
          <w:p w14:paraId="36DCAE18"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B0FB080" w14:textId="77777777" w:rsidR="00812921" w:rsidRDefault="00907017">
            <w:pPr>
              <w:spacing w:beforeLines="50" w:before="120"/>
              <w:rPr>
                <w:rFonts w:eastAsia="MS Mincho"/>
                <w:lang w:eastAsia="ja-JP"/>
              </w:rPr>
            </w:pPr>
            <w:r>
              <w:rPr>
                <w:rFonts w:eastAsia="MS Mincho"/>
                <w:lang w:eastAsia="ja-JP"/>
              </w:rPr>
              <w:t>We are ok with the proposal</w:t>
            </w:r>
          </w:p>
        </w:tc>
      </w:tr>
    </w:tbl>
    <w:p w14:paraId="0B6A5091" w14:textId="77777777" w:rsidR="00812921" w:rsidRDefault="00812921">
      <w:pPr>
        <w:spacing w:after="0" w:line="240" w:lineRule="auto"/>
        <w:rPr>
          <w:b/>
          <w:lang w:eastAsia="zh-CN"/>
        </w:rPr>
      </w:pPr>
    </w:p>
    <w:p w14:paraId="08A173E4" w14:textId="77777777" w:rsidR="00812921" w:rsidRDefault="00812921">
      <w:pPr>
        <w:spacing w:after="0" w:line="240" w:lineRule="auto"/>
        <w:rPr>
          <w:b/>
          <w:lang w:eastAsia="zh-CN"/>
        </w:rPr>
      </w:pPr>
    </w:p>
    <w:p w14:paraId="34E7A18F" w14:textId="77777777" w:rsidR="00812921" w:rsidRDefault="00907017">
      <w:pPr>
        <w:rPr>
          <w:b/>
          <w:u w:val="single"/>
          <w:lang w:eastAsia="zh-CN"/>
        </w:rPr>
      </w:pPr>
      <w:r>
        <w:rPr>
          <w:b/>
          <w:u w:val="single"/>
          <w:lang w:eastAsia="zh-CN"/>
        </w:rPr>
        <w:t>Baseline SLS EVM table-overall</w:t>
      </w:r>
    </w:p>
    <w:p w14:paraId="352DB97A" w14:textId="77777777" w:rsidR="00812921" w:rsidRDefault="00812921">
      <w:pPr>
        <w:spacing w:after="0" w:line="240" w:lineRule="auto"/>
        <w:rPr>
          <w:b/>
          <w:lang w:eastAsia="zh-CN"/>
        </w:rPr>
      </w:pPr>
    </w:p>
    <w:p w14:paraId="36313E95" w14:textId="77777777" w:rsidR="00812921" w:rsidRDefault="00907017">
      <w:pPr>
        <w:spacing w:after="0" w:line="240" w:lineRule="auto"/>
        <w:rPr>
          <w:lang w:eastAsia="zh-CN"/>
        </w:rPr>
      </w:pPr>
      <w:r>
        <w:rPr>
          <w:rFonts w:hint="eastAsia"/>
          <w:lang w:eastAsia="zh-CN"/>
        </w:rPr>
        <w:t>F</w:t>
      </w:r>
      <w:r>
        <w:rPr>
          <w:lang w:eastAsia="zh-CN"/>
        </w:rPr>
        <w:t xml:space="preserve">or the baseline EVM, it looks most companies are fine/can accept the following table except for the FFS parts. So let’s see if we can support this proposal </w:t>
      </w:r>
      <w:r>
        <w:rPr>
          <w:iCs/>
          <w:lang w:eastAsia="zh-CN"/>
        </w:rPr>
        <w:t xml:space="preserve">(Proposal 2.3.2 is editorially </w:t>
      </w:r>
      <w:r>
        <w:rPr>
          <w:b/>
          <w:iCs/>
          <w:color w:val="0000FF"/>
          <w:highlight w:val="yellow"/>
          <w:lang w:eastAsia="zh-CN"/>
        </w:rPr>
        <w:t>changed</w:t>
      </w:r>
      <w:r>
        <w:rPr>
          <w:iCs/>
          <w:color w:val="0000FF"/>
          <w:lang w:eastAsia="zh-CN"/>
        </w:rPr>
        <w:t xml:space="preserve"> </w:t>
      </w:r>
      <w:r>
        <w:rPr>
          <w:iCs/>
          <w:lang w:eastAsia="zh-CN"/>
        </w:rPr>
        <w:t>on top of Question 2.2.2), with a ‘</w:t>
      </w:r>
      <w:r>
        <w:rPr>
          <w:iCs/>
          <w:highlight w:val="yellow"/>
          <w:lang w:eastAsia="zh-CN"/>
        </w:rPr>
        <w:t>FFS’</w:t>
      </w:r>
      <w:r>
        <w:rPr>
          <w:iCs/>
          <w:lang w:eastAsia="zh-CN"/>
        </w:rPr>
        <w:t xml:space="preserve"> added for better clarifying in the text, an optional 30kHz for 4GHz in ‘</w:t>
      </w:r>
      <w:r>
        <w:rPr>
          <w:iCs/>
          <w:highlight w:val="yellow"/>
          <w:lang w:eastAsia="zh-CN"/>
        </w:rPr>
        <w:t>SCS’</w:t>
      </w:r>
      <w:r>
        <w:rPr>
          <w:iCs/>
          <w:lang w:eastAsia="zh-CN"/>
        </w:rPr>
        <w:t>, and an explanation added in ‘</w:t>
      </w:r>
      <w:r>
        <w:rPr>
          <w:iCs/>
          <w:highlight w:val="yellow"/>
          <w:lang w:eastAsia="zh-CN"/>
        </w:rPr>
        <w:t>Overhead’</w:t>
      </w:r>
      <w:r>
        <w:rPr>
          <w:iCs/>
          <w:lang w:eastAsia="zh-CN"/>
        </w:rPr>
        <w:t xml:space="preserve"> in the table</w:t>
      </w:r>
    </w:p>
    <w:p w14:paraId="1A3ABBFD" w14:textId="77777777" w:rsidR="00812921" w:rsidRDefault="00812921">
      <w:pPr>
        <w:spacing w:after="0" w:line="240" w:lineRule="auto"/>
        <w:rPr>
          <w:lang w:eastAsia="zh-CN"/>
        </w:rPr>
      </w:pPr>
    </w:p>
    <w:p w14:paraId="5A4A94ED" w14:textId="77777777" w:rsidR="00812921" w:rsidRDefault="00907017">
      <w:pPr>
        <w:spacing w:line="240" w:lineRule="auto"/>
        <w:rPr>
          <w:b/>
          <w:bCs/>
          <w:lang w:eastAsia="zh-CN"/>
        </w:rPr>
      </w:pPr>
      <w:r>
        <w:rPr>
          <w:b/>
          <w:bCs/>
          <w:color w:val="0000FF"/>
          <w:highlight w:val="yellow"/>
          <w:lang w:eastAsia="zh-CN"/>
        </w:rPr>
        <w:t>Proposal 2.3.2</w:t>
      </w:r>
      <w:proofErr w:type="gramStart"/>
      <w:r>
        <w:rPr>
          <w:b/>
          <w:bCs/>
          <w:color w:val="0000FF"/>
          <w:highlight w:val="yellow"/>
          <w:lang w:eastAsia="zh-CN"/>
        </w:rPr>
        <w:t>:</w:t>
      </w:r>
      <w:r>
        <w:rPr>
          <w:b/>
          <w:bCs/>
          <w:strike/>
          <w:color w:val="0000FF"/>
          <w:highlight w:val="yellow"/>
          <w:lang w:eastAsia="zh-CN"/>
        </w:rPr>
        <w:t>Question</w:t>
      </w:r>
      <w:proofErr w:type="gramEnd"/>
      <w:r>
        <w:rPr>
          <w:b/>
          <w:bCs/>
          <w:strike/>
          <w:color w:val="0000FF"/>
          <w:highlight w:val="yellow"/>
          <w:lang w:eastAsia="zh-CN"/>
        </w:rPr>
        <w:t xml:space="preserve">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7A4034E4"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0C3A0525"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28E408BA" w14:textId="77777777" w:rsidR="00812921" w:rsidRDefault="00907017">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4F2F8875" w14:textId="77777777" w:rsidR="00812921" w:rsidRDefault="00812921">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812921" w14:paraId="437C1721" w14:textId="77777777">
        <w:trPr>
          <w:trHeight w:val="312"/>
        </w:trPr>
        <w:tc>
          <w:tcPr>
            <w:tcW w:w="3048" w:type="dxa"/>
            <w:gridSpan w:val="2"/>
            <w:shd w:val="clear" w:color="auto" w:fill="D9D9D9"/>
            <w:tcMar>
              <w:top w:w="72" w:type="dxa"/>
              <w:left w:w="144" w:type="dxa"/>
              <w:bottom w:w="72" w:type="dxa"/>
              <w:right w:w="144" w:type="dxa"/>
            </w:tcMar>
          </w:tcPr>
          <w:p w14:paraId="6D92D5E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35240FB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082E2812" w14:textId="77777777">
        <w:trPr>
          <w:trHeight w:val="312"/>
        </w:trPr>
        <w:tc>
          <w:tcPr>
            <w:tcW w:w="3048" w:type="dxa"/>
            <w:gridSpan w:val="2"/>
            <w:shd w:val="clear" w:color="auto" w:fill="auto"/>
            <w:tcMar>
              <w:top w:w="72" w:type="dxa"/>
              <w:left w:w="144" w:type="dxa"/>
              <w:bottom w:w="72" w:type="dxa"/>
              <w:right w:w="144" w:type="dxa"/>
            </w:tcMar>
          </w:tcPr>
          <w:p w14:paraId="0A902E8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5856775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812921" w14:paraId="5A9082C8" w14:textId="77777777">
        <w:trPr>
          <w:trHeight w:val="312"/>
        </w:trPr>
        <w:tc>
          <w:tcPr>
            <w:tcW w:w="3048" w:type="dxa"/>
            <w:gridSpan w:val="2"/>
            <w:shd w:val="clear" w:color="auto" w:fill="auto"/>
            <w:tcMar>
              <w:top w:w="72" w:type="dxa"/>
              <w:left w:w="144" w:type="dxa"/>
              <w:bottom w:w="72" w:type="dxa"/>
              <w:right w:w="144" w:type="dxa"/>
            </w:tcMar>
          </w:tcPr>
          <w:p w14:paraId="6DC3E2A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0ED9F4C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665EFDC4" w14:textId="77777777">
        <w:trPr>
          <w:trHeight w:val="938"/>
        </w:trPr>
        <w:tc>
          <w:tcPr>
            <w:tcW w:w="3048" w:type="dxa"/>
            <w:gridSpan w:val="2"/>
            <w:shd w:val="clear" w:color="auto" w:fill="auto"/>
            <w:tcMar>
              <w:top w:w="72" w:type="dxa"/>
              <w:left w:w="144" w:type="dxa"/>
              <w:bottom w:w="72" w:type="dxa"/>
              <w:right w:w="144" w:type="dxa"/>
            </w:tcMar>
          </w:tcPr>
          <w:p w14:paraId="74F6229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219A2FA9"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33232569"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0F86B596" w14:textId="77777777">
        <w:trPr>
          <w:trHeight w:val="312"/>
        </w:trPr>
        <w:tc>
          <w:tcPr>
            <w:tcW w:w="3048" w:type="dxa"/>
            <w:gridSpan w:val="2"/>
            <w:shd w:val="clear" w:color="auto" w:fill="auto"/>
            <w:tcMar>
              <w:top w:w="72" w:type="dxa"/>
              <w:left w:w="144" w:type="dxa"/>
              <w:bottom w:w="72" w:type="dxa"/>
              <w:right w:w="144" w:type="dxa"/>
            </w:tcMar>
          </w:tcPr>
          <w:p w14:paraId="653A332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04C83430"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812921" w14:paraId="2EBB23DC" w14:textId="77777777">
        <w:trPr>
          <w:trHeight w:val="312"/>
        </w:trPr>
        <w:tc>
          <w:tcPr>
            <w:tcW w:w="3048" w:type="dxa"/>
            <w:gridSpan w:val="2"/>
            <w:shd w:val="clear" w:color="auto" w:fill="auto"/>
            <w:tcMar>
              <w:top w:w="72" w:type="dxa"/>
              <w:left w:w="144" w:type="dxa"/>
              <w:bottom w:w="72" w:type="dxa"/>
              <w:right w:w="144" w:type="dxa"/>
            </w:tcMar>
          </w:tcPr>
          <w:p w14:paraId="3DF0EC0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5E9C56CF"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01E31F40" w14:textId="77777777">
        <w:trPr>
          <w:trHeight w:val="312"/>
        </w:trPr>
        <w:tc>
          <w:tcPr>
            <w:tcW w:w="3048" w:type="dxa"/>
            <w:gridSpan w:val="2"/>
            <w:shd w:val="clear" w:color="auto" w:fill="auto"/>
            <w:tcMar>
              <w:top w:w="72" w:type="dxa"/>
              <w:left w:w="144" w:type="dxa"/>
              <w:bottom w:w="72" w:type="dxa"/>
              <w:right w:w="144" w:type="dxa"/>
            </w:tcMar>
          </w:tcPr>
          <w:p w14:paraId="5C5B6E89"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3AAC5FC7"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0CC4737B" w14:textId="77777777">
        <w:trPr>
          <w:trHeight w:val="1089"/>
        </w:trPr>
        <w:tc>
          <w:tcPr>
            <w:tcW w:w="3048" w:type="dxa"/>
            <w:gridSpan w:val="2"/>
            <w:shd w:val="clear" w:color="auto" w:fill="auto"/>
            <w:tcMar>
              <w:top w:w="72" w:type="dxa"/>
              <w:left w:w="144" w:type="dxa"/>
              <w:bottom w:w="72" w:type="dxa"/>
              <w:right w:w="144" w:type="dxa"/>
            </w:tcMar>
          </w:tcPr>
          <w:p w14:paraId="0132987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0D0EF7C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12436347"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3E445C0A"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5F8BAEF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0BCBD36B" w14:textId="77777777">
        <w:trPr>
          <w:trHeight w:val="962"/>
        </w:trPr>
        <w:tc>
          <w:tcPr>
            <w:tcW w:w="3048" w:type="dxa"/>
            <w:gridSpan w:val="2"/>
            <w:shd w:val="clear" w:color="auto" w:fill="auto"/>
            <w:tcMar>
              <w:top w:w="72" w:type="dxa"/>
              <w:left w:w="144" w:type="dxa"/>
              <w:bottom w:w="72" w:type="dxa"/>
              <w:right w:w="144" w:type="dxa"/>
            </w:tcMar>
          </w:tcPr>
          <w:p w14:paraId="678EF42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723A288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3C32B0FE"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7FBCDF3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0EAA1440" w14:textId="77777777">
        <w:trPr>
          <w:trHeight w:val="312"/>
        </w:trPr>
        <w:tc>
          <w:tcPr>
            <w:tcW w:w="3048" w:type="dxa"/>
            <w:gridSpan w:val="2"/>
            <w:shd w:val="clear" w:color="auto" w:fill="auto"/>
            <w:tcMar>
              <w:top w:w="72" w:type="dxa"/>
              <w:left w:w="144" w:type="dxa"/>
              <w:bottom w:w="72" w:type="dxa"/>
              <w:right w:w="144" w:type="dxa"/>
            </w:tcMar>
          </w:tcPr>
          <w:p w14:paraId="257A575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617633B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5033795E" w14:textId="77777777">
        <w:trPr>
          <w:trHeight w:val="312"/>
        </w:trPr>
        <w:tc>
          <w:tcPr>
            <w:tcW w:w="3048" w:type="dxa"/>
            <w:gridSpan w:val="2"/>
            <w:shd w:val="clear" w:color="auto" w:fill="auto"/>
            <w:tcMar>
              <w:top w:w="72" w:type="dxa"/>
              <w:left w:w="144" w:type="dxa"/>
              <w:bottom w:w="72" w:type="dxa"/>
              <w:right w:w="144" w:type="dxa"/>
            </w:tcMar>
          </w:tcPr>
          <w:p w14:paraId="2DD793E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42519E5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5AB7B7BE" w14:textId="77777777">
        <w:trPr>
          <w:trHeight w:val="312"/>
        </w:trPr>
        <w:tc>
          <w:tcPr>
            <w:tcW w:w="3048" w:type="dxa"/>
            <w:gridSpan w:val="2"/>
            <w:shd w:val="clear" w:color="auto" w:fill="auto"/>
            <w:tcMar>
              <w:top w:w="72" w:type="dxa"/>
              <w:left w:w="144" w:type="dxa"/>
              <w:bottom w:w="72" w:type="dxa"/>
              <w:right w:w="144" w:type="dxa"/>
            </w:tcMar>
          </w:tcPr>
          <w:p w14:paraId="61C3F33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3556B703"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58BC6773" w14:textId="77777777">
        <w:trPr>
          <w:trHeight w:val="312"/>
        </w:trPr>
        <w:tc>
          <w:tcPr>
            <w:tcW w:w="3048" w:type="dxa"/>
            <w:gridSpan w:val="2"/>
            <w:shd w:val="clear" w:color="auto" w:fill="auto"/>
            <w:tcMar>
              <w:top w:w="72" w:type="dxa"/>
              <w:left w:w="144" w:type="dxa"/>
              <w:bottom w:w="72" w:type="dxa"/>
              <w:right w:w="144" w:type="dxa"/>
            </w:tcMar>
          </w:tcPr>
          <w:p w14:paraId="5510E31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03E3E45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075ACD21" w14:textId="77777777">
        <w:trPr>
          <w:trHeight w:val="312"/>
        </w:trPr>
        <w:tc>
          <w:tcPr>
            <w:tcW w:w="3048" w:type="dxa"/>
            <w:gridSpan w:val="2"/>
            <w:shd w:val="clear" w:color="auto" w:fill="auto"/>
            <w:tcMar>
              <w:top w:w="72" w:type="dxa"/>
              <w:left w:w="144" w:type="dxa"/>
              <w:bottom w:w="72" w:type="dxa"/>
              <w:right w:w="144" w:type="dxa"/>
            </w:tcMar>
          </w:tcPr>
          <w:p w14:paraId="4ED9924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0BCE608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48C81C20" w14:textId="77777777">
        <w:trPr>
          <w:trHeight w:val="625"/>
        </w:trPr>
        <w:tc>
          <w:tcPr>
            <w:tcW w:w="3048" w:type="dxa"/>
            <w:gridSpan w:val="2"/>
            <w:shd w:val="clear" w:color="auto" w:fill="auto"/>
            <w:tcMar>
              <w:top w:w="72" w:type="dxa"/>
              <w:left w:w="144" w:type="dxa"/>
              <w:bottom w:w="72" w:type="dxa"/>
              <w:right w:w="144" w:type="dxa"/>
            </w:tcMar>
          </w:tcPr>
          <w:p w14:paraId="417C1E8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14:paraId="51AC6CC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5ED5BD3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1C151318" w14:textId="77777777">
        <w:trPr>
          <w:trHeight w:val="388"/>
        </w:trPr>
        <w:tc>
          <w:tcPr>
            <w:tcW w:w="1299" w:type="dxa"/>
            <w:vMerge w:val="restart"/>
            <w:shd w:val="clear" w:color="auto" w:fill="auto"/>
            <w:tcMar>
              <w:top w:w="72" w:type="dxa"/>
              <w:left w:w="144" w:type="dxa"/>
              <w:bottom w:w="72" w:type="dxa"/>
              <w:right w:w="144" w:type="dxa"/>
            </w:tcMar>
          </w:tcPr>
          <w:p w14:paraId="3FEBE63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57EBD014"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0C9A720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606510BC" w14:textId="77777777">
        <w:trPr>
          <w:trHeight w:val="388"/>
        </w:trPr>
        <w:tc>
          <w:tcPr>
            <w:tcW w:w="1299" w:type="dxa"/>
            <w:vMerge/>
            <w:tcMar>
              <w:top w:w="72" w:type="dxa"/>
              <w:left w:w="144" w:type="dxa"/>
              <w:bottom w:w="72" w:type="dxa"/>
              <w:right w:w="144" w:type="dxa"/>
            </w:tcMar>
          </w:tcPr>
          <w:p w14:paraId="6F8A3B0F"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2508A942"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585217BA"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highlight w:val="yellow"/>
                <w:lang w:val="en-GB"/>
              </w:rPr>
              <w:t>optionally 30kHz for 4GHz</w:t>
            </w:r>
          </w:p>
        </w:tc>
      </w:tr>
      <w:tr w:rsidR="00812921" w14:paraId="4D084FB7" w14:textId="77777777">
        <w:trPr>
          <w:trHeight w:val="212"/>
        </w:trPr>
        <w:tc>
          <w:tcPr>
            <w:tcW w:w="3048" w:type="dxa"/>
            <w:gridSpan w:val="2"/>
            <w:shd w:val="clear" w:color="auto" w:fill="auto"/>
            <w:tcMar>
              <w:top w:w="72" w:type="dxa"/>
              <w:left w:w="144" w:type="dxa"/>
              <w:bottom w:w="72" w:type="dxa"/>
              <w:right w:w="144" w:type="dxa"/>
            </w:tcMar>
          </w:tcPr>
          <w:p w14:paraId="203FF828" w14:textId="77777777" w:rsidR="00812921" w:rsidRDefault="00907017">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511FD3AC"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6DDB8EEE" w14:textId="77777777">
        <w:trPr>
          <w:trHeight w:val="212"/>
        </w:trPr>
        <w:tc>
          <w:tcPr>
            <w:tcW w:w="3048" w:type="dxa"/>
            <w:gridSpan w:val="2"/>
            <w:shd w:val="clear" w:color="auto" w:fill="auto"/>
            <w:tcMar>
              <w:top w:w="72" w:type="dxa"/>
              <w:left w:w="144" w:type="dxa"/>
              <w:bottom w:w="72" w:type="dxa"/>
              <w:right w:w="144" w:type="dxa"/>
            </w:tcMar>
          </w:tcPr>
          <w:p w14:paraId="52E6FE5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02B827C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7A3AF8F2" w14:textId="77777777">
        <w:trPr>
          <w:trHeight w:val="312"/>
        </w:trPr>
        <w:tc>
          <w:tcPr>
            <w:tcW w:w="3048" w:type="dxa"/>
            <w:gridSpan w:val="2"/>
            <w:shd w:val="clear" w:color="auto" w:fill="auto"/>
            <w:tcMar>
              <w:top w:w="72" w:type="dxa"/>
              <w:left w:w="144" w:type="dxa"/>
              <w:bottom w:w="72" w:type="dxa"/>
              <w:right w:w="144" w:type="dxa"/>
            </w:tcMar>
          </w:tcPr>
          <w:p w14:paraId="1B0727C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7C8E4D5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62620B9A" w14:textId="77777777">
        <w:trPr>
          <w:trHeight w:val="620"/>
        </w:trPr>
        <w:tc>
          <w:tcPr>
            <w:tcW w:w="3048" w:type="dxa"/>
            <w:gridSpan w:val="2"/>
            <w:shd w:val="clear" w:color="auto" w:fill="auto"/>
            <w:tcMar>
              <w:top w:w="72" w:type="dxa"/>
              <w:left w:w="144" w:type="dxa"/>
              <w:bottom w:w="72" w:type="dxa"/>
              <w:right w:w="144" w:type="dxa"/>
            </w:tcMar>
          </w:tcPr>
          <w:p w14:paraId="436D4809"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52715F4E" w14:textId="77777777" w:rsidR="00812921" w:rsidRDefault="0090701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0F371139" w14:textId="77777777">
        <w:trPr>
          <w:trHeight w:val="631"/>
        </w:trPr>
        <w:tc>
          <w:tcPr>
            <w:tcW w:w="3048" w:type="dxa"/>
            <w:gridSpan w:val="2"/>
            <w:shd w:val="clear" w:color="auto" w:fill="auto"/>
            <w:vAlign w:val="center"/>
          </w:tcPr>
          <w:p w14:paraId="6663EBBC"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22576E8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10D92BF9" w14:textId="77777777">
        <w:trPr>
          <w:trHeight w:val="913"/>
        </w:trPr>
        <w:tc>
          <w:tcPr>
            <w:tcW w:w="3048" w:type="dxa"/>
            <w:gridSpan w:val="2"/>
            <w:shd w:val="clear" w:color="auto" w:fill="auto"/>
            <w:vAlign w:val="center"/>
          </w:tcPr>
          <w:p w14:paraId="4E9C80B0"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6501B6A1"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0DC81E66"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5142F5B6"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56EB5631" w14:textId="77777777">
        <w:trPr>
          <w:trHeight w:val="312"/>
        </w:trPr>
        <w:tc>
          <w:tcPr>
            <w:tcW w:w="3048" w:type="dxa"/>
            <w:gridSpan w:val="2"/>
            <w:shd w:val="clear" w:color="auto" w:fill="auto"/>
          </w:tcPr>
          <w:p w14:paraId="7678B5A9"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0FDE1C2B"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highlight w:val="yellow"/>
                <w:lang w:val="en-GB" w:eastAsia="ko-KR"/>
              </w:rPr>
              <w:t>(</w:t>
            </w:r>
            <w:r>
              <w:rPr>
                <w:rFonts w:eastAsia="Malgun Gothic"/>
                <w:snapToGrid w:val="0"/>
                <w:color w:val="0000FF"/>
                <w:sz w:val="20"/>
                <w:szCs w:val="20"/>
                <w:highlight w:val="yellow"/>
                <w:lang w:val="en-GB" w:eastAsia="ko-KR"/>
              </w:rPr>
              <w:t>i.e., whether the CSI-RS transmission is UE-specific or not and take that into account for overhead computation)</w:t>
            </w:r>
          </w:p>
        </w:tc>
      </w:tr>
      <w:tr w:rsidR="00812921" w14:paraId="57EC2AC9" w14:textId="77777777">
        <w:trPr>
          <w:trHeight w:val="638"/>
        </w:trPr>
        <w:tc>
          <w:tcPr>
            <w:tcW w:w="3048" w:type="dxa"/>
            <w:gridSpan w:val="2"/>
            <w:shd w:val="clear" w:color="auto" w:fill="auto"/>
          </w:tcPr>
          <w:p w14:paraId="1D5674F6"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18D1CF12"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401A6E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0E6BC834"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812921" w14:paraId="55D3E766" w14:textId="77777777">
        <w:trPr>
          <w:trHeight w:val="790"/>
        </w:trPr>
        <w:tc>
          <w:tcPr>
            <w:tcW w:w="3048" w:type="dxa"/>
            <w:gridSpan w:val="2"/>
            <w:shd w:val="clear" w:color="auto" w:fill="auto"/>
          </w:tcPr>
          <w:p w14:paraId="1A324E31"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16EE7A3B"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55AD708A" w14:textId="77777777">
        <w:trPr>
          <w:trHeight w:val="312"/>
        </w:trPr>
        <w:tc>
          <w:tcPr>
            <w:tcW w:w="3048" w:type="dxa"/>
            <w:gridSpan w:val="2"/>
            <w:shd w:val="clear" w:color="auto" w:fill="auto"/>
          </w:tcPr>
          <w:p w14:paraId="3D611636"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509DED82"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812921" w14:paraId="716700C5" w14:textId="77777777">
        <w:trPr>
          <w:trHeight w:val="312"/>
        </w:trPr>
        <w:tc>
          <w:tcPr>
            <w:tcW w:w="3048" w:type="dxa"/>
            <w:gridSpan w:val="2"/>
            <w:shd w:val="clear" w:color="auto" w:fill="auto"/>
          </w:tcPr>
          <w:p w14:paraId="79C32F9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50052B9D"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1250BD27" w14:textId="77777777">
        <w:trPr>
          <w:trHeight w:val="312"/>
        </w:trPr>
        <w:tc>
          <w:tcPr>
            <w:tcW w:w="3048" w:type="dxa"/>
            <w:gridSpan w:val="2"/>
            <w:shd w:val="clear" w:color="auto" w:fill="auto"/>
          </w:tcPr>
          <w:p w14:paraId="1795847F"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5E08CA9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55E1EBAC" w14:textId="77777777">
        <w:trPr>
          <w:trHeight w:val="312"/>
        </w:trPr>
        <w:tc>
          <w:tcPr>
            <w:tcW w:w="3048" w:type="dxa"/>
            <w:gridSpan w:val="2"/>
            <w:shd w:val="clear" w:color="auto" w:fill="auto"/>
          </w:tcPr>
          <w:p w14:paraId="3E7540C8" w14:textId="77777777" w:rsidR="00812921" w:rsidRDefault="0090701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33431AAA"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3062B5B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812921" w14:paraId="4D528371" w14:textId="77777777">
        <w:trPr>
          <w:trHeight w:val="1669"/>
        </w:trPr>
        <w:tc>
          <w:tcPr>
            <w:tcW w:w="3048" w:type="dxa"/>
            <w:gridSpan w:val="2"/>
            <w:shd w:val="clear" w:color="auto" w:fill="auto"/>
          </w:tcPr>
          <w:p w14:paraId="571AF62E"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4063349A"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38E5D562"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6437D77B"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02F953AD" w14:textId="77777777">
        <w:trPr>
          <w:trHeight w:val="831"/>
        </w:trPr>
        <w:tc>
          <w:tcPr>
            <w:tcW w:w="3048" w:type="dxa"/>
            <w:gridSpan w:val="2"/>
            <w:shd w:val="clear" w:color="auto" w:fill="auto"/>
          </w:tcPr>
          <w:p w14:paraId="71896642"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F24D482" w14:textId="77777777" w:rsidR="00812921" w:rsidRDefault="0090701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320BBC29" w14:textId="77777777" w:rsidR="00812921" w:rsidRDefault="00812921">
      <w:pPr>
        <w:spacing w:after="0" w:line="240" w:lineRule="auto"/>
        <w:rPr>
          <w:b/>
          <w:lang w:eastAsia="zh-CN"/>
        </w:rPr>
      </w:pPr>
    </w:p>
    <w:p w14:paraId="073E401A"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77D8110F" w14:textId="77777777">
        <w:tc>
          <w:tcPr>
            <w:tcW w:w="2268" w:type="dxa"/>
            <w:tcBorders>
              <w:top w:val="single" w:sz="4" w:space="0" w:color="auto"/>
              <w:left w:val="single" w:sz="4" w:space="0" w:color="auto"/>
              <w:bottom w:val="single" w:sz="4" w:space="0" w:color="auto"/>
              <w:right w:val="single" w:sz="4" w:space="0" w:color="auto"/>
            </w:tcBorders>
          </w:tcPr>
          <w:p w14:paraId="7A2DC955" w14:textId="77777777" w:rsidR="00812921" w:rsidRDefault="00907017">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991C24E"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tc>
      </w:tr>
      <w:tr w:rsidR="00812921" w14:paraId="350B1B19" w14:textId="77777777">
        <w:tc>
          <w:tcPr>
            <w:tcW w:w="2268" w:type="dxa"/>
            <w:tcBorders>
              <w:top w:val="single" w:sz="4" w:space="0" w:color="auto"/>
              <w:left w:val="single" w:sz="4" w:space="0" w:color="auto"/>
              <w:bottom w:val="single" w:sz="4" w:space="0" w:color="auto"/>
              <w:right w:val="single" w:sz="4" w:space="0" w:color="auto"/>
            </w:tcBorders>
          </w:tcPr>
          <w:p w14:paraId="37136DC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F67328C" w14:textId="77777777" w:rsidR="00812921" w:rsidRDefault="00812921">
            <w:pPr>
              <w:spacing w:beforeLines="50" w:before="120"/>
              <w:rPr>
                <w:kern w:val="2"/>
                <w:lang w:eastAsia="zh-CN"/>
              </w:rPr>
            </w:pPr>
          </w:p>
        </w:tc>
      </w:tr>
    </w:tbl>
    <w:p w14:paraId="061B59D7"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95FBD1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5232B8"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9DBB" w14:textId="77777777" w:rsidR="00812921" w:rsidRDefault="00907017">
            <w:pPr>
              <w:spacing w:beforeLines="50" w:before="120"/>
              <w:rPr>
                <w:i/>
                <w:iCs/>
                <w:kern w:val="2"/>
                <w:lang w:eastAsia="zh-CN"/>
              </w:rPr>
            </w:pPr>
            <w:r>
              <w:rPr>
                <w:i/>
                <w:iCs/>
                <w:kern w:val="2"/>
                <w:lang w:eastAsia="zh-CN"/>
              </w:rPr>
              <w:t>View</w:t>
            </w:r>
          </w:p>
        </w:tc>
      </w:tr>
      <w:tr w:rsidR="00812921" w14:paraId="0DEE099C" w14:textId="77777777">
        <w:tc>
          <w:tcPr>
            <w:tcW w:w="1350" w:type="dxa"/>
            <w:tcBorders>
              <w:top w:val="single" w:sz="4" w:space="0" w:color="auto"/>
              <w:left w:val="single" w:sz="4" w:space="0" w:color="auto"/>
              <w:bottom w:val="single" w:sz="4" w:space="0" w:color="auto"/>
              <w:right w:val="single" w:sz="4" w:space="0" w:color="auto"/>
            </w:tcBorders>
          </w:tcPr>
          <w:p w14:paraId="58E5F0FF" w14:textId="77777777" w:rsidR="00812921" w:rsidRDefault="00907017">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085B5815" w14:textId="77777777" w:rsidR="00812921" w:rsidRDefault="00907017">
            <w:pPr>
              <w:rPr>
                <w:lang w:eastAsia="zh-CN"/>
              </w:rPr>
            </w:pPr>
            <w:r>
              <w:rPr>
                <w:lang w:eastAsia="zh-CN"/>
              </w:rPr>
              <w:t>@</w:t>
            </w:r>
            <w:r>
              <w:rPr>
                <w:iCs/>
                <w:kern w:val="2"/>
                <w:lang w:eastAsia="zh-CN"/>
              </w:rPr>
              <w:t xml:space="preserve"> Lenovo @Samsung</w:t>
            </w:r>
            <w:r>
              <w:rPr>
                <w:lang w:eastAsia="zh-CN"/>
              </w:rPr>
              <w:t>: Please see in the 2</w:t>
            </w:r>
            <w:r>
              <w:rPr>
                <w:vertAlign w:val="superscript"/>
                <w:lang w:eastAsia="zh-CN"/>
              </w:rPr>
              <w:t>nd</w:t>
            </w:r>
            <w:r>
              <w:rPr>
                <w:lang w:eastAsia="zh-CN"/>
              </w:rPr>
              <w:t xml:space="preserve"> note, that ‘</w:t>
            </w: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r>
              <w:rPr>
                <w:lang w:eastAsia="zh-CN"/>
              </w:rPr>
              <w:t>’. Generalization issues will be discussed in later sections.</w:t>
            </w:r>
          </w:p>
          <w:p w14:paraId="334ED141" w14:textId="77777777" w:rsidR="00812921" w:rsidRDefault="00907017">
            <w:pPr>
              <w:rPr>
                <w:lang w:eastAsia="zh-CN"/>
              </w:rPr>
            </w:pPr>
            <w:r>
              <w:rPr>
                <w:rFonts w:hint="eastAsia"/>
                <w:lang w:eastAsia="zh-CN"/>
              </w:rPr>
              <w:t>T</w:t>
            </w:r>
            <w:r>
              <w:rPr>
                <w:lang w:eastAsia="zh-CN"/>
              </w:rPr>
              <w:t xml:space="preserve">o make it clearer and self-explanatory, Moderator adds a </w:t>
            </w:r>
            <w:r>
              <w:rPr>
                <w:highlight w:val="yellow"/>
                <w:lang w:eastAsia="zh-CN"/>
              </w:rPr>
              <w:t>FFS</w:t>
            </w:r>
            <w:r>
              <w:rPr>
                <w:lang w:eastAsia="zh-CN"/>
              </w:rPr>
              <w:t xml:space="preserve"> in the end (from ZTE’s suggestion). Hope that can address your concerns.</w:t>
            </w:r>
          </w:p>
          <w:p w14:paraId="71BE8A38" w14:textId="77777777" w:rsidR="00812921" w:rsidRDefault="00907017">
            <w:pPr>
              <w:spacing w:beforeLines="50" w:before="120"/>
              <w:rPr>
                <w:lang w:eastAsia="zh-CN"/>
              </w:rPr>
            </w:pPr>
            <w:r>
              <w:rPr>
                <w:lang w:eastAsia="zh-CN"/>
              </w:rPr>
              <w:t>@ Qualcomm: The feedback assumption is reused from R16/17 EVM, so the meaning is inherited. For the CSI-RS overhead issue, the explanation has been added in ‘Overhead’ entry. For SCS, optional 30kHz is now added.</w:t>
            </w:r>
          </w:p>
          <w:p w14:paraId="35C97DDB" w14:textId="77777777" w:rsidR="00812921" w:rsidRDefault="00907017">
            <w:pPr>
              <w:spacing w:beforeLines="50" w:before="120"/>
              <w:rPr>
                <w:rFonts w:eastAsiaTheme="minorEastAsia"/>
                <w:iCs/>
                <w:kern w:val="2"/>
                <w:lang w:eastAsia="zh-CN"/>
              </w:rPr>
            </w:pPr>
            <w:r>
              <w:rPr>
                <w:lang w:eastAsia="zh-CN"/>
              </w:rPr>
              <w:t>@CMCC @vivo for the channel estimation and traffic model issues, as some companies are not supporting even the optional parameter, Moderator is thinking to make it optional may be a middle ground.</w:t>
            </w:r>
          </w:p>
        </w:tc>
      </w:tr>
      <w:tr w:rsidR="00812921" w14:paraId="58E83478" w14:textId="77777777">
        <w:tc>
          <w:tcPr>
            <w:tcW w:w="1350" w:type="dxa"/>
            <w:tcBorders>
              <w:top w:val="single" w:sz="4" w:space="0" w:color="auto"/>
              <w:left w:val="single" w:sz="4" w:space="0" w:color="auto"/>
              <w:bottom w:val="single" w:sz="4" w:space="0" w:color="auto"/>
              <w:right w:val="single" w:sz="4" w:space="0" w:color="auto"/>
            </w:tcBorders>
          </w:tcPr>
          <w:p w14:paraId="7FF37159" w14:textId="77777777" w:rsidR="00812921" w:rsidRDefault="00907017">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9504EB4" w14:textId="77777777" w:rsidR="00812921" w:rsidRDefault="00907017">
            <w:pPr>
              <w:spacing w:beforeLines="50" w:before="120"/>
              <w:rPr>
                <w:rFonts w:eastAsia="MS Mincho"/>
                <w:iCs/>
                <w:kern w:val="2"/>
                <w:lang w:eastAsia="ja-JP"/>
              </w:rPr>
            </w:pPr>
            <w:r>
              <w:rPr>
                <w:rFonts w:eastAsiaTheme="minorEastAsia"/>
                <w:iCs/>
                <w:kern w:val="2"/>
                <w:lang w:eastAsia="zh-CN"/>
              </w:rPr>
              <w:t xml:space="preserve">We agree with most parameters in this EVE table. However, we also suggest that 4RX antenna setup 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w:t>
            </w:r>
            <w:r>
              <w:rPr>
                <w:rFonts w:eastAsiaTheme="minorEastAsia"/>
                <w:iCs/>
                <w:kern w:val="2"/>
                <w:lang w:eastAsia="zh-CN"/>
              </w:rPr>
              <w:t>. Whether 2RX and 4RX is adopted should be reported by companies.</w:t>
            </w:r>
          </w:p>
        </w:tc>
      </w:tr>
      <w:tr w:rsidR="00812921" w14:paraId="2144202B" w14:textId="77777777">
        <w:tc>
          <w:tcPr>
            <w:tcW w:w="1350" w:type="dxa"/>
            <w:tcBorders>
              <w:top w:val="single" w:sz="4" w:space="0" w:color="auto"/>
              <w:left w:val="single" w:sz="4" w:space="0" w:color="auto"/>
              <w:bottom w:val="single" w:sz="4" w:space="0" w:color="auto"/>
              <w:right w:val="single" w:sz="4" w:space="0" w:color="auto"/>
            </w:tcBorders>
          </w:tcPr>
          <w:p w14:paraId="5F31BAB4" w14:textId="77777777" w:rsidR="00812921" w:rsidRDefault="00907017">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11D486CD" w14:textId="77777777" w:rsidR="00812921" w:rsidRDefault="00907017">
            <w:pPr>
              <w:spacing w:beforeLines="50" w:before="120"/>
              <w:rPr>
                <w:rFonts w:eastAsia="MS Mincho"/>
                <w:iCs/>
                <w:kern w:val="2"/>
                <w:lang w:eastAsia="ja-JP"/>
              </w:rPr>
            </w:pPr>
            <w:r>
              <w:rPr>
                <w:rFonts w:eastAsia="Malgun Gothic" w:hint="eastAsia"/>
                <w:iCs/>
                <w:kern w:val="2"/>
                <w:lang w:eastAsia="ko-KR"/>
              </w:rPr>
              <w:t>T</w:t>
            </w:r>
            <w:r>
              <w:rPr>
                <w:rFonts w:eastAsia="Malgun Gothic"/>
                <w:iCs/>
                <w:kern w:val="2"/>
                <w:lang w:eastAsia="ko-KR"/>
              </w:rPr>
              <w:t xml:space="preserve">hank you FL for clarification. We support this. </w:t>
            </w:r>
          </w:p>
        </w:tc>
      </w:tr>
      <w:tr w:rsidR="00812921" w14:paraId="09CE962E" w14:textId="77777777">
        <w:tc>
          <w:tcPr>
            <w:tcW w:w="1350" w:type="dxa"/>
            <w:tcBorders>
              <w:top w:val="single" w:sz="4" w:space="0" w:color="auto"/>
              <w:left w:val="single" w:sz="4" w:space="0" w:color="auto"/>
              <w:bottom w:val="single" w:sz="4" w:space="0" w:color="auto"/>
              <w:right w:val="single" w:sz="4" w:space="0" w:color="auto"/>
            </w:tcBorders>
          </w:tcPr>
          <w:p w14:paraId="4D92E637"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1796A898" w14:textId="77777777" w:rsidR="00812921" w:rsidRDefault="00907017">
            <w:pPr>
              <w:spacing w:beforeLines="50" w:before="120"/>
              <w:rPr>
                <w:rFonts w:eastAsia="MS Mincho"/>
                <w:iCs/>
                <w:kern w:val="2"/>
                <w:lang w:eastAsia="ja-JP"/>
              </w:rPr>
            </w:pPr>
            <w:r>
              <w:rPr>
                <w:rFonts w:eastAsiaTheme="minorEastAsia"/>
                <w:iCs/>
                <w:kern w:val="2"/>
                <w:lang w:eastAsia="zh-CN"/>
              </w:rPr>
              <w:t>We agree with those parameters.</w:t>
            </w:r>
          </w:p>
        </w:tc>
      </w:tr>
      <w:tr w:rsidR="00812921" w14:paraId="47884DCC" w14:textId="77777777">
        <w:tc>
          <w:tcPr>
            <w:tcW w:w="1350" w:type="dxa"/>
            <w:tcBorders>
              <w:top w:val="single" w:sz="4" w:space="0" w:color="auto"/>
              <w:left w:val="single" w:sz="4" w:space="0" w:color="auto"/>
              <w:bottom w:val="single" w:sz="4" w:space="0" w:color="auto"/>
              <w:right w:val="single" w:sz="4" w:space="0" w:color="auto"/>
            </w:tcBorders>
          </w:tcPr>
          <w:p w14:paraId="556416B6"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7BC82033" w14:textId="77777777" w:rsidR="00812921" w:rsidRDefault="00907017">
            <w:pPr>
              <w:spacing w:beforeLines="50" w:before="120"/>
              <w:rPr>
                <w:rFonts w:eastAsia="MS Mincho"/>
                <w:iCs/>
                <w:kern w:val="2"/>
                <w:lang w:eastAsia="ja-JP"/>
              </w:rPr>
            </w:pPr>
            <w:r>
              <w:rPr>
                <w:rFonts w:eastAsia="Malgun Gothic"/>
                <w:iCs/>
                <w:kern w:val="2"/>
                <w:lang w:eastAsia="ko-KR"/>
              </w:rPr>
              <w:t>Ok. One comment is SCS has dependency on carrier frequency, so maybe putting FFS on 30GHz is better.</w:t>
            </w:r>
          </w:p>
        </w:tc>
      </w:tr>
      <w:tr w:rsidR="00812921" w14:paraId="2ABB93CA" w14:textId="77777777">
        <w:tc>
          <w:tcPr>
            <w:tcW w:w="1350" w:type="dxa"/>
            <w:tcBorders>
              <w:top w:val="single" w:sz="4" w:space="0" w:color="auto"/>
              <w:left w:val="single" w:sz="4" w:space="0" w:color="auto"/>
              <w:bottom w:val="single" w:sz="4" w:space="0" w:color="auto"/>
              <w:right w:val="single" w:sz="4" w:space="0" w:color="auto"/>
            </w:tcBorders>
          </w:tcPr>
          <w:p w14:paraId="531D5BF5"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85D9F78"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812921" w14:paraId="45EF8145" w14:textId="77777777">
        <w:tc>
          <w:tcPr>
            <w:tcW w:w="1350" w:type="dxa"/>
            <w:tcBorders>
              <w:top w:val="single" w:sz="4" w:space="0" w:color="auto"/>
              <w:left w:val="single" w:sz="4" w:space="0" w:color="auto"/>
              <w:bottom w:val="single" w:sz="4" w:space="0" w:color="auto"/>
              <w:right w:val="single" w:sz="4" w:space="0" w:color="auto"/>
            </w:tcBorders>
          </w:tcPr>
          <w:p w14:paraId="79217403"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136C89C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LG Please consider that in ‘</w:t>
            </w:r>
            <w:r>
              <w:rPr>
                <w:rFonts w:eastAsia="Batang"/>
                <w:sz w:val="20"/>
                <w:szCs w:val="20"/>
                <w:lang w:val="en-GB"/>
              </w:rPr>
              <w:t>Frequency Range</w:t>
            </w:r>
            <w:r>
              <w:rPr>
                <w:rFonts w:eastAsiaTheme="minorEastAsia"/>
                <w:iCs/>
                <w:kern w:val="2"/>
                <w:lang w:eastAsia="zh-CN"/>
              </w:rPr>
              <w:t>’ we only adopt FR1.</w:t>
            </w:r>
          </w:p>
        </w:tc>
      </w:tr>
      <w:tr w:rsidR="00812921" w14:paraId="16B2E5A7" w14:textId="77777777">
        <w:tc>
          <w:tcPr>
            <w:tcW w:w="1350" w:type="dxa"/>
            <w:tcBorders>
              <w:top w:val="single" w:sz="4" w:space="0" w:color="auto"/>
              <w:left w:val="single" w:sz="4" w:space="0" w:color="auto"/>
              <w:bottom w:val="single" w:sz="4" w:space="0" w:color="auto"/>
              <w:right w:val="single" w:sz="4" w:space="0" w:color="auto"/>
            </w:tcBorders>
          </w:tcPr>
          <w:p w14:paraId="103F2151"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0EDCD75" w14:textId="77777777" w:rsidR="00812921" w:rsidRDefault="00907017">
            <w:pPr>
              <w:spacing w:beforeLines="50" w:before="120"/>
              <w:rPr>
                <w:rFonts w:eastAsia="MS Mincho"/>
                <w:iCs/>
                <w:kern w:val="2"/>
                <w:lang w:eastAsia="ja-JP"/>
              </w:rPr>
            </w:pPr>
            <w:r>
              <w:rPr>
                <w:rFonts w:eastAsia="MS Mincho"/>
                <w:iCs/>
                <w:kern w:val="2"/>
                <w:lang w:eastAsia="ja-JP"/>
              </w:rPr>
              <w:t>Support the proposal in principle.</w:t>
            </w:r>
          </w:p>
          <w:p w14:paraId="1DEFE1B7" w14:textId="77777777" w:rsidR="00812921" w:rsidRDefault="00907017">
            <w:pPr>
              <w:spacing w:beforeLines="50" w:before="120"/>
              <w:rPr>
                <w:rFonts w:eastAsia="MS Mincho"/>
                <w:iCs/>
                <w:kern w:val="2"/>
                <w:lang w:eastAsia="ja-JP"/>
              </w:rPr>
            </w:pPr>
            <w:r>
              <w:rPr>
                <w:rFonts w:eastAsia="MS Mincho"/>
                <w:iCs/>
                <w:kern w:val="2"/>
                <w:lang w:eastAsia="ja-JP"/>
              </w:rPr>
              <w:t>Full buffer and ideal channel estimation can be optional.</w:t>
            </w:r>
          </w:p>
        </w:tc>
      </w:tr>
      <w:tr w:rsidR="00812921" w14:paraId="1CCE4BE9" w14:textId="77777777">
        <w:tc>
          <w:tcPr>
            <w:tcW w:w="1350" w:type="dxa"/>
            <w:tcBorders>
              <w:top w:val="single" w:sz="4" w:space="0" w:color="auto"/>
              <w:left w:val="single" w:sz="4" w:space="0" w:color="auto"/>
              <w:bottom w:val="single" w:sz="4" w:space="0" w:color="auto"/>
              <w:right w:val="single" w:sz="4" w:space="0" w:color="auto"/>
            </w:tcBorders>
          </w:tcPr>
          <w:p w14:paraId="6820E5AC"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117E58E" w14:textId="77777777" w:rsidR="00812921" w:rsidRDefault="00907017">
            <w:pPr>
              <w:spacing w:beforeLines="50" w:before="120"/>
              <w:rPr>
                <w:rFonts w:eastAsia="MS Mincho"/>
                <w:iCs/>
                <w:kern w:val="2"/>
                <w:lang w:eastAsia="ja-JP"/>
              </w:rPr>
            </w:pPr>
            <w:r>
              <w:rPr>
                <w:rFonts w:eastAsia="MS Mincho"/>
                <w:iCs/>
                <w:kern w:val="2"/>
                <w:lang w:eastAsia="ja-JP"/>
              </w:rPr>
              <w:t>We prefer to add InH in the scenario, and realistic/ideal in feedback assumption.</w:t>
            </w:r>
          </w:p>
        </w:tc>
      </w:tr>
      <w:tr w:rsidR="00812921" w14:paraId="236643A9" w14:textId="77777777">
        <w:tc>
          <w:tcPr>
            <w:tcW w:w="1350" w:type="dxa"/>
            <w:tcBorders>
              <w:top w:val="single" w:sz="4" w:space="0" w:color="auto"/>
              <w:left w:val="single" w:sz="4" w:space="0" w:color="auto"/>
              <w:bottom w:val="single" w:sz="4" w:space="0" w:color="auto"/>
              <w:right w:val="single" w:sz="4" w:space="0" w:color="auto"/>
            </w:tcBorders>
          </w:tcPr>
          <w:p w14:paraId="3142DC86" w14:textId="77777777" w:rsidR="00812921" w:rsidRDefault="00907017">
            <w:pPr>
              <w:spacing w:beforeLines="50" w:before="120"/>
              <w:jc w:val="left"/>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D12C0F7"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Agree with CMCC to optionally consider </w:t>
            </w:r>
            <w:r>
              <w:rPr>
                <w:rFonts w:eastAsia="MS Mincho"/>
                <w:iCs/>
                <w:kern w:val="2"/>
                <w:lang w:eastAsia="ja-JP"/>
              </w:rPr>
              <w:t>ideal channel estimation</w:t>
            </w:r>
            <w:r>
              <w:rPr>
                <w:rFonts w:eastAsiaTheme="minorEastAsia" w:hint="eastAsia"/>
                <w:iCs/>
                <w:kern w:val="2"/>
                <w:lang w:eastAsia="zh-CN"/>
              </w:rPr>
              <w:t xml:space="preserve">. </w:t>
            </w:r>
          </w:p>
          <w:p w14:paraId="0381BE18" w14:textId="77777777" w:rsidR="00812921" w:rsidRDefault="00907017">
            <w:pPr>
              <w:spacing w:beforeLines="50" w:before="120"/>
              <w:rPr>
                <w:rFonts w:eastAsia="MS Mincho"/>
                <w:iCs/>
                <w:kern w:val="2"/>
                <w:lang w:eastAsia="ja-JP"/>
              </w:rPr>
            </w:pPr>
            <w:r>
              <w:rPr>
                <w:rFonts w:eastAsiaTheme="minorEastAsia" w:hint="eastAsia"/>
                <w:iCs/>
                <w:kern w:val="2"/>
                <w:lang w:eastAsia="zh-CN"/>
              </w:rPr>
              <w:t>Above all, we have concern for the SCS in 4GHz. we should r</w:t>
            </w:r>
            <w:r>
              <w:rPr>
                <w:rFonts w:hint="eastAsia"/>
                <w:lang w:eastAsia="zh-CN"/>
              </w:rPr>
              <w:t xml:space="preserve">emove </w:t>
            </w:r>
            <w:r>
              <w:rPr>
                <w:lang w:eastAsia="zh-CN"/>
              </w:rPr>
              <w:t>‘</w:t>
            </w:r>
            <w:r>
              <w:rPr>
                <w:rFonts w:hint="eastAsia"/>
                <w:lang w:eastAsia="zh-CN"/>
              </w:rPr>
              <w:t>optionally</w:t>
            </w:r>
            <w:r>
              <w:rPr>
                <w:lang w:eastAsia="zh-CN"/>
              </w:rPr>
              <w:t>’</w:t>
            </w:r>
            <w:r>
              <w:rPr>
                <w:rFonts w:hint="eastAsia"/>
                <w:lang w:eastAsia="zh-CN"/>
              </w:rPr>
              <w:t xml:space="preserve"> for 30kHz. </w:t>
            </w:r>
            <w:r>
              <w:rPr>
                <w:rFonts w:hint="eastAsia"/>
                <w:b/>
                <w:lang w:eastAsia="zh-CN"/>
              </w:rPr>
              <w:t xml:space="preserve">For 4GHz carrier frequency, SCS=30 kHz is commonly assumed and </w:t>
            </w:r>
            <w:r>
              <w:rPr>
                <w:rFonts w:hint="eastAsia"/>
                <w:b/>
                <w:lang w:eastAsia="zh-CN"/>
              </w:rPr>
              <w:lastRenderedPageBreak/>
              <w:t>should be the baseline SCS</w:t>
            </w:r>
            <w:r>
              <w:rPr>
                <w:rFonts w:hint="eastAsia"/>
                <w:lang w:eastAsia="zh-CN"/>
              </w:rPr>
              <w:t>. Companies can to check with their research team.</w:t>
            </w:r>
          </w:p>
        </w:tc>
      </w:tr>
      <w:tr w:rsidR="00812921" w14:paraId="0EC51F3E" w14:textId="77777777">
        <w:tc>
          <w:tcPr>
            <w:tcW w:w="1350" w:type="dxa"/>
            <w:tcBorders>
              <w:top w:val="single" w:sz="4" w:space="0" w:color="auto"/>
              <w:left w:val="single" w:sz="4" w:space="0" w:color="auto"/>
              <w:bottom w:val="single" w:sz="4" w:space="0" w:color="auto"/>
              <w:right w:val="single" w:sz="4" w:space="0" w:color="auto"/>
            </w:tcBorders>
          </w:tcPr>
          <w:p w14:paraId="253E72ED"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7CBC157" w14:textId="77777777" w:rsidR="00812921" w:rsidRDefault="00907017">
            <w:pPr>
              <w:spacing w:beforeLines="50" w:before="120"/>
              <w:rPr>
                <w:rFonts w:eastAsiaTheme="minorEastAsia"/>
                <w:iCs/>
                <w:kern w:val="2"/>
                <w:lang w:eastAsia="zh-CN"/>
              </w:rPr>
            </w:pPr>
            <w:r>
              <w:rPr>
                <w:rFonts w:eastAsiaTheme="minorEastAsia"/>
                <w:iCs/>
                <w:kern w:val="2"/>
                <w:lang w:eastAsia="zh-CN"/>
              </w:rPr>
              <w:t>Support this proposal.</w:t>
            </w:r>
          </w:p>
        </w:tc>
      </w:tr>
      <w:tr w:rsidR="00812921" w14:paraId="09DA112B" w14:textId="77777777">
        <w:tc>
          <w:tcPr>
            <w:tcW w:w="1350" w:type="dxa"/>
            <w:tcBorders>
              <w:top w:val="single" w:sz="4" w:space="0" w:color="auto"/>
              <w:left w:val="single" w:sz="4" w:space="0" w:color="auto"/>
              <w:bottom w:val="single" w:sz="4" w:space="0" w:color="auto"/>
              <w:right w:val="single" w:sz="4" w:space="0" w:color="auto"/>
            </w:tcBorders>
          </w:tcPr>
          <w:p w14:paraId="3B4C51EF" w14:textId="77777777" w:rsidR="00812921" w:rsidRDefault="00907017">
            <w:pPr>
              <w:spacing w:beforeLines="50" w:before="120"/>
              <w:rPr>
                <w:iCs/>
                <w:smallCap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79F01171"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CMCC </w:t>
            </w:r>
            <w:r>
              <w:rPr>
                <w:rFonts w:eastAsia="MS Mincho"/>
                <w:iCs/>
                <w:kern w:val="2"/>
                <w:lang w:eastAsia="ja-JP"/>
              </w:rPr>
              <w:t>ideal channel estimation as an option.</w:t>
            </w:r>
          </w:p>
        </w:tc>
      </w:tr>
      <w:tr w:rsidR="00812921" w14:paraId="493D9CC0" w14:textId="77777777">
        <w:tc>
          <w:tcPr>
            <w:tcW w:w="1350" w:type="dxa"/>
            <w:tcBorders>
              <w:top w:val="single" w:sz="4" w:space="0" w:color="auto"/>
              <w:left w:val="single" w:sz="4" w:space="0" w:color="auto"/>
              <w:bottom w:val="single" w:sz="4" w:space="0" w:color="auto"/>
              <w:right w:val="single" w:sz="4" w:space="0" w:color="auto"/>
            </w:tcBorders>
          </w:tcPr>
          <w:p w14:paraId="0DD14E81"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1BD60F6"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7340C6A3" w14:textId="77777777">
        <w:tc>
          <w:tcPr>
            <w:tcW w:w="1350" w:type="dxa"/>
            <w:tcBorders>
              <w:top w:val="single" w:sz="4" w:space="0" w:color="auto"/>
              <w:left w:val="single" w:sz="4" w:space="0" w:color="auto"/>
              <w:bottom w:val="single" w:sz="4" w:space="0" w:color="auto"/>
              <w:right w:val="single" w:sz="4" w:space="0" w:color="auto"/>
            </w:tcBorders>
          </w:tcPr>
          <w:p w14:paraId="5BB3545B"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9B80266" w14:textId="77777777" w:rsidR="00812921" w:rsidRDefault="00907017">
            <w:pPr>
              <w:spacing w:beforeLines="50" w:before="120"/>
              <w:rPr>
                <w:rFonts w:eastAsia="MS Mincho"/>
                <w:iCs/>
                <w:kern w:val="2"/>
                <w:lang w:eastAsia="ja-JP"/>
              </w:rPr>
            </w:pPr>
            <w:r>
              <w:rPr>
                <w:rFonts w:hint="eastAsia"/>
                <w:lang w:eastAsia="zh-CN"/>
              </w:rPr>
              <w:t xml:space="preserve">We generally agree with the table as baseline. </w:t>
            </w:r>
            <w:r>
              <w:rPr>
                <w:rFonts w:eastAsiaTheme="minorEastAsia" w:hint="eastAsia"/>
                <w:iCs/>
                <w:kern w:val="2"/>
                <w:lang w:eastAsia="zh-CN"/>
              </w:rPr>
              <w:t xml:space="preserve">From our view, </w:t>
            </w:r>
            <w:r>
              <w:rPr>
                <w:rFonts w:eastAsiaTheme="minorEastAsia"/>
                <w:iCs/>
                <w:kern w:val="2"/>
                <w:lang w:eastAsia="zh-CN"/>
              </w:rPr>
              <w:t xml:space="preserve">we also suggest that 4RX antenna </w:t>
            </w:r>
            <w:r>
              <w:rPr>
                <w:rFonts w:eastAsiaTheme="minorEastAsia" w:hint="eastAsia"/>
                <w:iCs/>
                <w:kern w:val="2"/>
                <w:lang w:eastAsia="zh-CN"/>
              </w:rPr>
              <w:t xml:space="preserve">configuration </w:t>
            </w:r>
            <w:r>
              <w:rPr>
                <w:rFonts w:eastAsiaTheme="minorEastAsia"/>
                <w:iCs/>
                <w:kern w:val="2"/>
                <w:lang w:eastAsia="zh-CN"/>
              </w:rPr>
              <w:t xml:space="preserve">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 as well</w:t>
            </w:r>
            <w:r>
              <w:rPr>
                <w:rFonts w:eastAsiaTheme="minorEastAsia"/>
                <w:iCs/>
                <w:kern w:val="2"/>
                <w:lang w:eastAsia="zh-CN"/>
              </w:rPr>
              <w:t>.</w:t>
            </w:r>
            <w:r>
              <w:rPr>
                <w:rFonts w:eastAsiaTheme="minorEastAsia" w:hint="eastAsia"/>
                <w:iCs/>
                <w:kern w:val="2"/>
                <w:lang w:eastAsia="zh-CN"/>
              </w:rPr>
              <w:t xml:space="preserve"> Additionally, </w:t>
            </w:r>
            <w:r>
              <w:rPr>
                <w:rFonts w:eastAsia="MS Mincho"/>
                <w:iCs/>
                <w:kern w:val="2"/>
                <w:lang w:eastAsia="ja-JP"/>
              </w:rPr>
              <w:t xml:space="preserve">ideal channel estimation can be </w:t>
            </w:r>
            <w:r>
              <w:rPr>
                <w:rFonts w:hint="eastAsia"/>
                <w:iCs/>
                <w:kern w:val="2"/>
                <w:lang w:eastAsia="zh-CN"/>
              </w:rPr>
              <w:t>adopted as baseline for calibration</w:t>
            </w:r>
            <w:r>
              <w:rPr>
                <w:rFonts w:eastAsia="MS Mincho"/>
                <w:iCs/>
                <w:kern w:val="2"/>
                <w:lang w:eastAsia="ja-JP"/>
              </w:rPr>
              <w:t>.</w:t>
            </w:r>
            <w:r>
              <w:rPr>
                <w:rFonts w:eastAsiaTheme="minorEastAsia" w:hint="eastAsia"/>
                <w:iCs/>
                <w:kern w:val="2"/>
                <w:lang w:eastAsia="zh-CN"/>
              </w:rPr>
              <w:t xml:space="preserve"> </w:t>
            </w:r>
          </w:p>
        </w:tc>
      </w:tr>
      <w:tr w:rsidR="00812921" w14:paraId="3C3D47B9" w14:textId="77777777">
        <w:tc>
          <w:tcPr>
            <w:tcW w:w="1350" w:type="dxa"/>
            <w:tcBorders>
              <w:top w:val="single" w:sz="4" w:space="0" w:color="auto"/>
              <w:left w:val="single" w:sz="4" w:space="0" w:color="auto"/>
              <w:bottom w:val="single" w:sz="4" w:space="0" w:color="auto"/>
              <w:right w:val="single" w:sz="4" w:space="0" w:color="auto"/>
            </w:tcBorders>
          </w:tcPr>
          <w:p w14:paraId="17115547"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0F01343A"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1B29941B" w14:textId="77777777">
        <w:tc>
          <w:tcPr>
            <w:tcW w:w="1350" w:type="dxa"/>
            <w:tcBorders>
              <w:top w:val="single" w:sz="4" w:space="0" w:color="auto"/>
              <w:left w:val="single" w:sz="4" w:space="0" w:color="auto"/>
              <w:bottom w:val="single" w:sz="4" w:space="0" w:color="auto"/>
              <w:right w:val="single" w:sz="4" w:space="0" w:color="auto"/>
            </w:tcBorders>
          </w:tcPr>
          <w:p w14:paraId="15F555F5"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FEF51FF" w14:textId="77777777" w:rsidR="00812921" w:rsidRDefault="00907017">
            <w:pPr>
              <w:spacing w:beforeLines="50" w:before="120"/>
              <w:rPr>
                <w:rFonts w:eastAsia="MS Mincho"/>
                <w:iCs/>
                <w:kern w:val="2"/>
                <w:lang w:eastAsia="ja-JP"/>
              </w:rPr>
            </w:pPr>
            <w:r>
              <w:rPr>
                <w:rFonts w:eastAsia="MS Mincho"/>
                <w:lang w:eastAsia="ja-JP"/>
              </w:rPr>
              <w:t>Support. In some cases, scenarios other than dense urban macro may be needed, for example for model generalisation testing, but the current formulation does not preclude this possibility</w:t>
            </w:r>
          </w:p>
        </w:tc>
      </w:tr>
      <w:tr w:rsidR="00812921" w14:paraId="69E7C63E" w14:textId="77777777">
        <w:tc>
          <w:tcPr>
            <w:tcW w:w="1350" w:type="dxa"/>
            <w:tcBorders>
              <w:top w:val="single" w:sz="4" w:space="0" w:color="auto"/>
              <w:left w:val="single" w:sz="4" w:space="0" w:color="auto"/>
              <w:bottom w:val="single" w:sz="4" w:space="0" w:color="auto"/>
              <w:right w:val="single" w:sz="4" w:space="0" w:color="auto"/>
            </w:tcBorders>
          </w:tcPr>
          <w:p w14:paraId="25239C03" w14:textId="77777777" w:rsidR="00812921" w:rsidRDefault="00907017">
            <w:pPr>
              <w:spacing w:beforeLines="50" w:before="120"/>
              <w:rPr>
                <w:iCs/>
                <w:kern w:val="2"/>
                <w:lang w:eastAsia="zh-CN"/>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6224EE83" w14:textId="77777777" w:rsidR="00812921" w:rsidRDefault="00907017">
            <w:pPr>
              <w:spacing w:beforeLines="50" w:before="120"/>
              <w:rPr>
                <w:rFonts w:eastAsia="MS Mincho"/>
                <w:iCs/>
                <w:kern w:val="2"/>
                <w:lang w:eastAsia="ja-JP"/>
              </w:rPr>
            </w:pPr>
            <w:r>
              <w:rPr>
                <w:rFonts w:eastAsia="MS Mincho"/>
                <w:iCs/>
                <w:kern w:val="2"/>
                <w:lang w:eastAsia="ja-JP"/>
              </w:rPr>
              <w:t>@Moderator: Thanks a lot for the clarification.</w:t>
            </w:r>
          </w:p>
          <w:p w14:paraId="3DDF061C" w14:textId="77777777" w:rsidR="00812921" w:rsidRDefault="00812921">
            <w:pPr>
              <w:spacing w:beforeLines="50" w:before="120"/>
              <w:rPr>
                <w:rFonts w:eastAsia="MS Mincho"/>
                <w:iCs/>
                <w:kern w:val="2"/>
                <w:lang w:eastAsia="ja-JP"/>
              </w:rPr>
            </w:pPr>
          </w:p>
          <w:p w14:paraId="2FFA36F1" w14:textId="77777777" w:rsidR="00812921" w:rsidRDefault="00907017">
            <w:pPr>
              <w:spacing w:beforeLines="50" w:before="120"/>
              <w:rPr>
                <w:rFonts w:eastAsia="MS Mincho"/>
                <w:iCs/>
                <w:kern w:val="2"/>
                <w:lang w:eastAsia="ja-JP"/>
              </w:rPr>
            </w:pPr>
            <w:r>
              <w:rPr>
                <w:rFonts w:eastAsia="MS Mincho"/>
                <w:iCs/>
                <w:kern w:val="2"/>
                <w:lang w:eastAsia="ja-JP"/>
              </w:rPr>
              <w:t xml:space="preserve">We still have concerns on the proposal. To clarify, if only one simulation configuration is supported in the baseline EVM, the model could “overfit” to that configuration and can show good results compared to non-ML method, although it may not achieve the similar gains for other simulation configurations.    </w:t>
            </w:r>
          </w:p>
          <w:p w14:paraId="2D1A7C11" w14:textId="77777777" w:rsidR="00812921" w:rsidRDefault="00907017">
            <w:pPr>
              <w:spacing w:beforeLines="50" w:before="120"/>
              <w:rPr>
                <w:rFonts w:eastAsia="MS Mincho"/>
                <w:iCs/>
                <w:kern w:val="2"/>
                <w:lang w:eastAsia="ja-JP"/>
              </w:rPr>
            </w:pPr>
            <w:r>
              <w:rPr>
                <w:rFonts w:eastAsia="MS Mincho"/>
                <w:iCs/>
                <w:kern w:val="2"/>
                <w:lang w:eastAsia="ja-JP"/>
              </w:rPr>
              <w:t xml:space="preserve">Therefore, even for comparison with the benchmark release, we prefer to have an evaluation dataset which captures multiple simulation configurations. </w:t>
            </w:r>
          </w:p>
          <w:p w14:paraId="6C165AB6" w14:textId="77777777" w:rsidR="00812921" w:rsidRDefault="00907017">
            <w:pPr>
              <w:spacing w:beforeLines="50" w:before="120"/>
              <w:rPr>
                <w:rFonts w:eastAsia="MS Mincho"/>
                <w:iCs/>
                <w:kern w:val="2"/>
                <w:lang w:eastAsia="ja-JP"/>
              </w:rPr>
            </w:pPr>
            <w:r>
              <w:rPr>
                <w:rFonts w:eastAsia="MS Mincho"/>
                <w:iCs/>
                <w:kern w:val="2"/>
                <w:lang w:eastAsia="ja-JP"/>
              </w:rPr>
              <w:t xml:space="preserve">So we suggest to update </w:t>
            </w:r>
            <w:r>
              <w:rPr>
                <w:rFonts w:eastAsia="MS Mincho"/>
                <w:i/>
                <w:kern w:val="2"/>
                <w:lang w:eastAsia="ja-JP"/>
              </w:rPr>
              <w:t>Note2</w:t>
            </w:r>
            <w:r>
              <w:rPr>
                <w:rFonts w:eastAsia="MS Mincho"/>
                <w:iCs/>
                <w:kern w:val="2"/>
                <w:lang w:eastAsia="ja-JP"/>
              </w:rPr>
              <w:t xml:space="preserve"> as below:</w:t>
            </w:r>
          </w:p>
          <w:p w14:paraId="30A2DD59" w14:textId="77777777" w:rsidR="00812921" w:rsidRDefault="00812921">
            <w:pPr>
              <w:spacing w:beforeLines="50" w:before="120"/>
              <w:rPr>
                <w:b/>
                <w:bCs/>
                <w:i/>
                <w:lang w:eastAsia="zh-CN"/>
              </w:rPr>
            </w:pPr>
          </w:p>
          <w:p w14:paraId="73126217" w14:textId="77777777" w:rsidR="00812921" w:rsidRDefault="00907017">
            <w:pPr>
              <w:spacing w:beforeLines="50" w:before="120"/>
              <w:rPr>
                <w:rFonts w:eastAsia="MS Mincho"/>
                <w:iCs/>
                <w:kern w:val="2"/>
                <w:lang w:eastAsia="ja-JP"/>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p w14:paraId="234A067E" w14:textId="77777777" w:rsidR="00812921" w:rsidRDefault="00812921">
            <w:pPr>
              <w:spacing w:beforeLines="50" w:before="120"/>
              <w:rPr>
                <w:rFonts w:eastAsia="MS Mincho"/>
                <w:iCs/>
                <w:kern w:val="2"/>
                <w:lang w:eastAsia="ja-JP"/>
              </w:rPr>
            </w:pPr>
          </w:p>
        </w:tc>
      </w:tr>
      <w:tr w:rsidR="00812921" w14:paraId="69EA9409" w14:textId="77777777">
        <w:tc>
          <w:tcPr>
            <w:tcW w:w="1350" w:type="dxa"/>
            <w:tcBorders>
              <w:top w:val="single" w:sz="4" w:space="0" w:color="auto"/>
              <w:left w:val="single" w:sz="4" w:space="0" w:color="auto"/>
              <w:bottom w:val="single" w:sz="4" w:space="0" w:color="auto"/>
              <w:right w:val="single" w:sz="4" w:space="0" w:color="auto"/>
            </w:tcBorders>
          </w:tcPr>
          <w:p w14:paraId="7BAD3ABF"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FB3A5C0" w14:textId="77777777" w:rsidR="00812921" w:rsidRDefault="00907017">
            <w:pPr>
              <w:spacing w:beforeLines="50" w:before="120"/>
              <w:rPr>
                <w:rFonts w:eastAsia="MS Mincho"/>
                <w:lang w:eastAsia="ja-JP"/>
              </w:rPr>
            </w:pPr>
            <w:r>
              <w:rPr>
                <w:rFonts w:eastAsia="MS Mincho"/>
                <w:iCs/>
                <w:kern w:val="2"/>
                <w:lang w:eastAsia="ja-JP"/>
              </w:rPr>
              <w:t>If we are doing time-domain prediction, it would be good to have scenario with all outdoors with different speeds. Full-buffer should be included as well because bursty result gains are much harder to reproduce because packet schedulers are very different in different companies</w:t>
            </w:r>
          </w:p>
        </w:tc>
      </w:tr>
      <w:tr w:rsidR="00812921" w14:paraId="00E36FE1" w14:textId="77777777">
        <w:tc>
          <w:tcPr>
            <w:tcW w:w="1350" w:type="dxa"/>
            <w:tcBorders>
              <w:top w:val="single" w:sz="4" w:space="0" w:color="auto"/>
              <w:left w:val="single" w:sz="4" w:space="0" w:color="auto"/>
              <w:bottom w:val="single" w:sz="4" w:space="0" w:color="auto"/>
              <w:right w:val="single" w:sz="4" w:space="0" w:color="auto"/>
            </w:tcBorders>
          </w:tcPr>
          <w:p w14:paraId="673DFC94"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00F9567" w14:textId="77777777" w:rsidR="00812921" w:rsidRDefault="00907017">
            <w:pPr>
              <w:spacing w:beforeLines="50" w:before="120"/>
              <w:rPr>
                <w:rFonts w:eastAsia="MS Mincho"/>
                <w:iCs/>
                <w:kern w:val="2"/>
                <w:lang w:eastAsia="ja-JP"/>
              </w:rPr>
            </w:pPr>
            <w:r>
              <w:rPr>
                <w:rFonts w:eastAsia="MS Mincho"/>
                <w:iCs/>
                <w:kern w:val="2"/>
                <w:lang w:eastAsia="ja-JP"/>
              </w:rPr>
              <w:t>Thank you for making the clarifications. We support the proposal.</w:t>
            </w:r>
          </w:p>
        </w:tc>
      </w:tr>
      <w:tr w:rsidR="00812921" w14:paraId="2963699A" w14:textId="77777777">
        <w:tc>
          <w:tcPr>
            <w:tcW w:w="1350" w:type="dxa"/>
            <w:tcBorders>
              <w:top w:val="single" w:sz="4" w:space="0" w:color="auto"/>
              <w:left w:val="single" w:sz="4" w:space="0" w:color="auto"/>
              <w:bottom w:val="single" w:sz="4" w:space="0" w:color="auto"/>
              <w:right w:val="single" w:sz="4" w:space="0" w:color="auto"/>
            </w:tcBorders>
          </w:tcPr>
          <w:p w14:paraId="3047CDF3"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B4BA7F" w14:textId="77777777" w:rsidR="00812921" w:rsidRDefault="00907017">
            <w:pPr>
              <w:spacing w:beforeLines="50" w:before="120"/>
              <w:rPr>
                <w:rFonts w:eastAsia="MS Mincho"/>
                <w:lang w:eastAsia="ja-JP"/>
              </w:rPr>
            </w:pPr>
            <w:r>
              <w:rPr>
                <w:rFonts w:eastAsia="MS Mincho"/>
                <w:lang w:eastAsia="ja-JP"/>
              </w:rPr>
              <w:t>We agree with the current version of the proposal</w:t>
            </w:r>
          </w:p>
        </w:tc>
      </w:tr>
      <w:tr w:rsidR="00812921" w14:paraId="5521A058" w14:textId="77777777">
        <w:tc>
          <w:tcPr>
            <w:tcW w:w="1350" w:type="dxa"/>
            <w:tcBorders>
              <w:top w:val="single" w:sz="4" w:space="0" w:color="auto"/>
              <w:left w:val="single" w:sz="4" w:space="0" w:color="auto"/>
              <w:bottom w:val="single" w:sz="4" w:space="0" w:color="auto"/>
              <w:right w:val="single" w:sz="4" w:space="0" w:color="auto"/>
            </w:tcBorders>
          </w:tcPr>
          <w:p w14:paraId="65D6F170"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01F9543F" w14:textId="77777777" w:rsidR="00812921" w:rsidRDefault="00907017">
            <w:pPr>
              <w:spacing w:beforeLines="50" w:before="120"/>
              <w:rPr>
                <w:rFonts w:eastAsia="MS Mincho"/>
                <w:lang w:eastAsia="ko-KR"/>
              </w:rPr>
            </w:pPr>
            <w:r>
              <w:rPr>
                <w:rFonts w:eastAsia="MS Mincho"/>
                <w:lang w:eastAsia="ja-JP"/>
              </w:rPr>
              <w:t>Ok with the proposal</w:t>
            </w:r>
          </w:p>
        </w:tc>
      </w:tr>
    </w:tbl>
    <w:p w14:paraId="0611374D" w14:textId="77777777" w:rsidR="00812921" w:rsidRDefault="00812921">
      <w:pPr>
        <w:spacing w:after="0" w:line="240" w:lineRule="auto"/>
        <w:rPr>
          <w:b/>
          <w:lang w:eastAsia="zh-CN"/>
        </w:rPr>
      </w:pPr>
    </w:p>
    <w:p w14:paraId="5D833B98" w14:textId="77777777" w:rsidR="00812921" w:rsidRDefault="00812921">
      <w:pPr>
        <w:spacing w:after="0" w:line="240" w:lineRule="auto"/>
        <w:rPr>
          <w:b/>
          <w:lang w:eastAsia="zh-CN"/>
        </w:rPr>
      </w:pPr>
    </w:p>
    <w:p w14:paraId="0E922005" w14:textId="77777777" w:rsidR="00812921" w:rsidRDefault="00907017">
      <w:pPr>
        <w:spacing w:after="0" w:line="240" w:lineRule="auto"/>
        <w:rPr>
          <w:lang w:eastAsia="zh-CN"/>
        </w:rPr>
      </w:pPr>
      <w:r>
        <w:rPr>
          <w:rFonts w:hint="eastAsia"/>
          <w:lang w:eastAsia="zh-CN"/>
        </w:rPr>
        <w:lastRenderedPageBreak/>
        <w:t>F</w:t>
      </w:r>
      <w:r>
        <w:rPr>
          <w:lang w:eastAsia="zh-CN"/>
        </w:rPr>
        <w:t xml:space="preserve">or the R16/R17 difference entries, as per the suggestion from ZTE, these parameters are separated into two tables for R16 and R17 respectively, so companies can choose and report which table to use. Let’s see if this can be accepted or not. The R16 EVM and R17 EVM are pasted in the following table with </w:t>
      </w:r>
      <w:r>
        <w:rPr>
          <w:color w:val="0000FF"/>
          <w:highlight w:val="yellow"/>
          <w:lang w:eastAsia="zh-CN"/>
        </w:rPr>
        <w:t>changes</w:t>
      </w:r>
      <w:r>
        <w:rPr>
          <w:color w:val="0000FF"/>
          <w:lang w:eastAsia="zh-CN"/>
        </w:rPr>
        <w:t xml:space="preserve"> </w:t>
      </w:r>
      <w:r>
        <w:rPr>
          <w:lang w:eastAsia="zh-CN"/>
        </w:rPr>
        <w:t>on top of them. ‘</w:t>
      </w:r>
      <w:r>
        <w:rPr>
          <w:sz w:val="20"/>
          <w:szCs w:val="20"/>
          <w:lang w:eastAsia="zh-CN"/>
        </w:rPr>
        <w:t>N</w:t>
      </w:r>
      <w:r>
        <w:rPr>
          <w:sz w:val="20"/>
          <w:szCs w:val="20"/>
        </w:rPr>
        <w:t xml:space="preserve">umber </w:t>
      </w:r>
      <w:r>
        <w:rPr>
          <w:sz w:val="20"/>
          <w:szCs w:val="20"/>
          <w:lang w:eastAsia="zh-CN"/>
        </w:rPr>
        <w:t>of RBs</w:t>
      </w:r>
      <w:r>
        <w:rPr>
          <w:lang w:eastAsia="zh-CN"/>
        </w:rPr>
        <w:t>’ entry is removed as per the suggestion of Ericsson. ‘Frequency range’ changing 2GHz as baseline as it operates for FDD mainly. 30kHz for 4GHz is added per the suggestion of QC. ‘MIMO scheme’ and ‘Traffic load’ changed as per suggestion from LG and Ericsson. ‘FFS’ added for the text same as Proposal 2.3.2.</w:t>
      </w:r>
    </w:p>
    <w:p w14:paraId="16E32594" w14:textId="77777777" w:rsidR="00812921" w:rsidRDefault="00812921">
      <w:pPr>
        <w:spacing w:after="0" w:line="240" w:lineRule="auto"/>
        <w:rPr>
          <w:b/>
          <w:lang w:eastAsia="zh-CN"/>
        </w:rPr>
      </w:pPr>
    </w:p>
    <w:p w14:paraId="2325565D" w14:textId="77777777" w:rsidR="00812921" w:rsidRDefault="00907017">
      <w:pPr>
        <w:spacing w:line="240" w:lineRule="auto"/>
        <w:rPr>
          <w:b/>
          <w:bCs/>
          <w:lang w:eastAsia="zh-CN"/>
        </w:rPr>
      </w:pPr>
      <w:r>
        <w:rPr>
          <w:b/>
          <w:bCs/>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14:paraId="6A6EFF15"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3F3CA58A"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14A781F7"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7931AA9B" w14:textId="77777777" w:rsidR="00812921" w:rsidRDefault="00812921">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49B1A1B0" w14:textId="77777777">
        <w:trPr>
          <w:trHeight w:val="312"/>
        </w:trPr>
        <w:tc>
          <w:tcPr>
            <w:tcW w:w="3048" w:type="dxa"/>
            <w:shd w:val="clear" w:color="auto" w:fill="D9D9D9"/>
            <w:tcMar>
              <w:top w:w="72" w:type="dxa"/>
              <w:left w:w="144" w:type="dxa"/>
              <w:bottom w:w="72" w:type="dxa"/>
              <w:right w:w="144" w:type="dxa"/>
            </w:tcMar>
          </w:tcPr>
          <w:p w14:paraId="016B004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00F5B8E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6DC2152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22DAF475" w14:textId="77777777">
        <w:trPr>
          <w:trHeight w:val="312"/>
        </w:trPr>
        <w:tc>
          <w:tcPr>
            <w:tcW w:w="3048" w:type="dxa"/>
            <w:shd w:val="clear" w:color="auto" w:fill="auto"/>
            <w:tcMar>
              <w:top w:w="72" w:type="dxa"/>
              <w:left w:w="144" w:type="dxa"/>
              <w:bottom w:w="72" w:type="dxa"/>
              <w:right w:w="144" w:type="dxa"/>
            </w:tcMar>
          </w:tcPr>
          <w:p w14:paraId="3E94B07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69434CD3"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55E73B4E"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01E5D732" w14:textId="77777777">
        <w:trPr>
          <w:trHeight w:val="312"/>
        </w:trPr>
        <w:tc>
          <w:tcPr>
            <w:tcW w:w="3048" w:type="dxa"/>
            <w:shd w:val="clear" w:color="auto" w:fill="auto"/>
            <w:tcMar>
              <w:top w:w="72" w:type="dxa"/>
              <w:left w:w="144" w:type="dxa"/>
              <w:bottom w:w="72" w:type="dxa"/>
              <w:right w:w="144" w:type="dxa"/>
            </w:tcMar>
          </w:tcPr>
          <w:p w14:paraId="44E0ED2B"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03F75B19" w14:textId="77777777" w:rsidR="00812921" w:rsidRDefault="00907017">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436E84B4" w14:textId="77777777" w:rsidR="00812921" w:rsidRDefault="00907017">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812921" w14:paraId="343A5CC3" w14:textId="77777777">
        <w:trPr>
          <w:trHeight w:val="212"/>
        </w:trPr>
        <w:tc>
          <w:tcPr>
            <w:tcW w:w="3048" w:type="dxa"/>
            <w:shd w:val="clear" w:color="auto" w:fill="auto"/>
            <w:tcMar>
              <w:top w:w="72" w:type="dxa"/>
              <w:left w:w="144" w:type="dxa"/>
              <w:bottom w:w="72" w:type="dxa"/>
              <w:right w:w="144" w:type="dxa"/>
            </w:tcMar>
          </w:tcPr>
          <w:p w14:paraId="697D388F" w14:textId="77777777" w:rsidR="00812921" w:rsidRDefault="00907017">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03EFA3EA"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1B7009F3"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812921" w14:paraId="001747C0" w14:textId="77777777">
        <w:trPr>
          <w:trHeight w:val="212"/>
        </w:trPr>
        <w:tc>
          <w:tcPr>
            <w:tcW w:w="3048" w:type="dxa"/>
            <w:shd w:val="clear" w:color="auto" w:fill="auto"/>
            <w:tcMar>
              <w:top w:w="72" w:type="dxa"/>
              <w:left w:w="144" w:type="dxa"/>
              <w:bottom w:w="72" w:type="dxa"/>
              <w:right w:w="144" w:type="dxa"/>
            </w:tcMar>
          </w:tcPr>
          <w:p w14:paraId="3E05622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6F927C27"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61B1E12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812921" w14:paraId="5106BA56" w14:textId="77777777">
        <w:trPr>
          <w:trHeight w:val="620"/>
        </w:trPr>
        <w:tc>
          <w:tcPr>
            <w:tcW w:w="3048" w:type="dxa"/>
            <w:shd w:val="clear" w:color="auto" w:fill="auto"/>
            <w:tcMar>
              <w:top w:w="72" w:type="dxa"/>
              <w:left w:w="144" w:type="dxa"/>
              <w:bottom w:w="72" w:type="dxa"/>
              <w:right w:w="144" w:type="dxa"/>
            </w:tcMar>
          </w:tcPr>
          <w:p w14:paraId="1828352B"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598C70BD"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7BCDDA0B"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2332C864"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6E3E697C" w14:textId="77777777" w:rsidR="00812921" w:rsidRDefault="00812921">
            <w:pPr>
              <w:autoSpaceDE/>
              <w:autoSpaceDN/>
              <w:adjustRightInd/>
              <w:snapToGrid/>
              <w:spacing w:after="0" w:line="240" w:lineRule="auto"/>
              <w:contextualSpacing/>
              <w:rPr>
                <w:rFonts w:eastAsia="Batang"/>
                <w:color w:val="0000FF"/>
                <w:sz w:val="20"/>
                <w:szCs w:val="20"/>
                <w:highlight w:val="yellow"/>
                <w:lang w:val="en-GB"/>
              </w:rPr>
            </w:pPr>
          </w:p>
          <w:p w14:paraId="6B61ACFC"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1D3631F7"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4327924B"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60241E9C" w14:textId="77777777" w:rsidR="00812921" w:rsidRDefault="00907017">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64B73EEE" w14:textId="77777777" w:rsidR="00812921" w:rsidRDefault="00812921">
            <w:pPr>
              <w:autoSpaceDE/>
              <w:autoSpaceDN/>
              <w:adjustRightInd/>
              <w:snapToGrid/>
              <w:spacing w:after="0" w:line="240" w:lineRule="auto"/>
              <w:contextualSpacing/>
              <w:rPr>
                <w:rFonts w:eastAsia="Batang"/>
                <w:strike/>
                <w:color w:val="0000FF"/>
                <w:sz w:val="20"/>
                <w:szCs w:val="20"/>
                <w:lang w:val="en-GB"/>
              </w:rPr>
            </w:pPr>
          </w:p>
          <w:p w14:paraId="64F61EC1"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812921" w14:paraId="58FB2F18" w14:textId="77777777">
        <w:trPr>
          <w:trHeight w:val="938"/>
        </w:trPr>
        <w:tc>
          <w:tcPr>
            <w:tcW w:w="3048" w:type="dxa"/>
            <w:shd w:val="clear" w:color="auto" w:fill="auto"/>
          </w:tcPr>
          <w:p w14:paraId="0A27687C"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24E01E76"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44FD5E4C"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71763BF" w14:textId="77777777" w:rsidR="00812921" w:rsidRDefault="00907017">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675A83EE"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lastRenderedPageBreak/>
              <w:t>Companies are encouraged to report the MU-MIMO utilization.</w:t>
            </w:r>
          </w:p>
        </w:tc>
        <w:tc>
          <w:tcPr>
            <w:tcW w:w="3081" w:type="dxa"/>
            <w:shd w:val="clear" w:color="auto" w:fill="auto"/>
          </w:tcPr>
          <w:p w14:paraId="168430BB"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lastRenderedPageBreak/>
              <w:t>70% for SU/MU-MIMO with rank adaptation</w:t>
            </w:r>
          </w:p>
          <w:p w14:paraId="684E45A8" w14:textId="77777777" w:rsidR="00812921" w:rsidRDefault="00907017">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1DD32210"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47CE8618"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lastRenderedPageBreak/>
              <w:t>Companies are encouraged to report the MU-MIMO utilization.</w:t>
            </w:r>
          </w:p>
        </w:tc>
      </w:tr>
    </w:tbl>
    <w:p w14:paraId="374A8688" w14:textId="77777777" w:rsidR="00812921" w:rsidRDefault="00812921">
      <w:pPr>
        <w:spacing w:after="0" w:line="240" w:lineRule="auto"/>
        <w:rPr>
          <w:b/>
          <w:lang w:eastAsia="zh-CN"/>
        </w:rPr>
      </w:pPr>
    </w:p>
    <w:p w14:paraId="4117EEF1"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7772D13D" w14:textId="77777777">
        <w:tc>
          <w:tcPr>
            <w:tcW w:w="2268" w:type="dxa"/>
            <w:tcBorders>
              <w:top w:val="single" w:sz="4" w:space="0" w:color="auto"/>
              <w:left w:val="single" w:sz="4" w:space="0" w:color="auto"/>
              <w:bottom w:val="single" w:sz="4" w:space="0" w:color="auto"/>
              <w:right w:val="single" w:sz="4" w:space="0" w:color="auto"/>
            </w:tcBorders>
          </w:tcPr>
          <w:p w14:paraId="4E365DBB"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6B6A208"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tc>
      </w:tr>
      <w:tr w:rsidR="00812921" w14:paraId="6092EB01" w14:textId="77777777">
        <w:tc>
          <w:tcPr>
            <w:tcW w:w="2268" w:type="dxa"/>
            <w:tcBorders>
              <w:top w:val="single" w:sz="4" w:space="0" w:color="auto"/>
              <w:left w:val="single" w:sz="4" w:space="0" w:color="auto"/>
              <w:bottom w:val="single" w:sz="4" w:space="0" w:color="auto"/>
              <w:right w:val="single" w:sz="4" w:space="0" w:color="auto"/>
            </w:tcBorders>
          </w:tcPr>
          <w:p w14:paraId="0AD2042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5F7054B" w14:textId="77777777" w:rsidR="00812921" w:rsidRDefault="00812921">
            <w:pPr>
              <w:spacing w:beforeLines="50" w:before="120"/>
              <w:rPr>
                <w:kern w:val="2"/>
                <w:lang w:eastAsia="zh-CN"/>
              </w:rPr>
            </w:pPr>
          </w:p>
        </w:tc>
      </w:tr>
    </w:tbl>
    <w:p w14:paraId="7F4E809E"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3E5720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A925E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1F2BF0" w14:textId="77777777" w:rsidR="00812921" w:rsidRDefault="00907017">
            <w:pPr>
              <w:spacing w:beforeLines="50" w:before="120"/>
              <w:rPr>
                <w:i/>
                <w:iCs/>
                <w:kern w:val="2"/>
                <w:lang w:eastAsia="zh-CN"/>
              </w:rPr>
            </w:pPr>
            <w:r>
              <w:rPr>
                <w:i/>
                <w:iCs/>
                <w:kern w:val="2"/>
                <w:lang w:eastAsia="zh-CN"/>
              </w:rPr>
              <w:t>View</w:t>
            </w:r>
          </w:p>
        </w:tc>
      </w:tr>
      <w:tr w:rsidR="00812921" w14:paraId="0414A27D" w14:textId="77777777">
        <w:tc>
          <w:tcPr>
            <w:tcW w:w="1350" w:type="dxa"/>
            <w:tcBorders>
              <w:top w:val="single" w:sz="4" w:space="0" w:color="auto"/>
              <w:left w:val="single" w:sz="4" w:space="0" w:color="auto"/>
              <w:bottom w:val="single" w:sz="4" w:space="0" w:color="auto"/>
              <w:right w:val="single" w:sz="4" w:space="0" w:color="auto"/>
            </w:tcBorders>
          </w:tcPr>
          <w:p w14:paraId="04553631"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40CA4A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this proposal.</w:t>
            </w:r>
          </w:p>
        </w:tc>
      </w:tr>
      <w:tr w:rsidR="00812921" w14:paraId="3031E9C9" w14:textId="77777777">
        <w:tc>
          <w:tcPr>
            <w:tcW w:w="1350" w:type="dxa"/>
            <w:tcBorders>
              <w:top w:val="single" w:sz="4" w:space="0" w:color="auto"/>
              <w:left w:val="single" w:sz="4" w:space="0" w:color="auto"/>
              <w:bottom w:val="single" w:sz="4" w:space="0" w:color="auto"/>
              <w:right w:val="single" w:sz="4" w:space="0" w:color="auto"/>
            </w:tcBorders>
          </w:tcPr>
          <w:p w14:paraId="26AA3B67" w14:textId="77777777" w:rsidR="00812921" w:rsidRDefault="00907017">
            <w:pPr>
              <w:spacing w:beforeLines="50" w:before="120"/>
              <w:rPr>
                <w:rFonts w:eastAsia="MS Mincho"/>
                <w:iCs/>
                <w:kern w:val="2"/>
                <w:lang w:eastAsia="ja-JP"/>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6BB5956A" w14:textId="77777777" w:rsidR="00812921" w:rsidRDefault="00907017">
            <w:pPr>
              <w:spacing w:beforeLines="50" w:before="120"/>
              <w:rPr>
                <w:rFonts w:eastAsia="MS Mincho"/>
                <w:iCs/>
                <w:kern w:val="2"/>
                <w:lang w:eastAsia="ja-JP"/>
              </w:rPr>
            </w:pPr>
            <w:r>
              <w:rPr>
                <w:rFonts w:eastAsia="Malgun Gothic" w:hint="eastAsia"/>
                <w:iCs/>
                <w:kern w:val="2"/>
                <w:lang w:eastAsia="ko-KR"/>
              </w:rPr>
              <w:t>We support in principle</w:t>
            </w:r>
            <w:r>
              <w:rPr>
                <w:rFonts w:eastAsia="Malgun Gothic"/>
                <w:iCs/>
                <w:kern w:val="2"/>
                <w:lang w:eastAsia="ko-KR"/>
              </w:rPr>
              <w:t xml:space="preserve">. </w:t>
            </w:r>
          </w:p>
        </w:tc>
      </w:tr>
      <w:tr w:rsidR="00812921" w14:paraId="6A3181E3" w14:textId="77777777">
        <w:tc>
          <w:tcPr>
            <w:tcW w:w="1350" w:type="dxa"/>
            <w:tcBorders>
              <w:top w:val="single" w:sz="4" w:space="0" w:color="auto"/>
              <w:left w:val="single" w:sz="4" w:space="0" w:color="auto"/>
              <w:bottom w:val="single" w:sz="4" w:space="0" w:color="auto"/>
              <w:right w:val="single" w:sz="4" w:space="0" w:color="auto"/>
            </w:tcBorders>
          </w:tcPr>
          <w:p w14:paraId="05E29B9D"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61789679"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812921" w14:paraId="67A1D27B" w14:textId="77777777">
        <w:tc>
          <w:tcPr>
            <w:tcW w:w="1350" w:type="dxa"/>
            <w:tcBorders>
              <w:top w:val="single" w:sz="4" w:space="0" w:color="auto"/>
              <w:left w:val="single" w:sz="4" w:space="0" w:color="auto"/>
              <w:bottom w:val="single" w:sz="4" w:space="0" w:color="auto"/>
              <w:right w:val="single" w:sz="4" w:space="0" w:color="auto"/>
            </w:tcBorders>
          </w:tcPr>
          <w:p w14:paraId="0850CAD1"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1E81763D"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We are generally fine with </w:t>
            </w:r>
            <w:r>
              <w:rPr>
                <w:rFonts w:eastAsia="Malgun Gothic"/>
                <w:iCs/>
                <w:kern w:val="2"/>
                <w:lang w:eastAsia="ko-KR"/>
              </w:rPr>
              <w:t>proposal</w:t>
            </w:r>
            <w:r>
              <w:rPr>
                <w:rFonts w:eastAsia="Malgun Gothic" w:hint="eastAsia"/>
                <w:iCs/>
                <w:kern w:val="2"/>
                <w:lang w:eastAsia="ko-KR"/>
              </w:rPr>
              <w:t>,</w:t>
            </w:r>
            <w:r>
              <w:rPr>
                <w:rFonts w:eastAsia="Malgun Gothic"/>
                <w:iCs/>
                <w:kern w:val="2"/>
                <w:lang w:eastAsia="ko-KR"/>
              </w:rPr>
              <w:t xml:space="preserve"> but it should be aligned with proposal 2.3.2, e.g., frequency range.</w:t>
            </w:r>
          </w:p>
        </w:tc>
      </w:tr>
      <w:tr w:rsidR="00812921" w14:paraId="015ABDDA" w14:textId="77777777">
        <w:tc>
          <w:tcPr>
            <w:tcW w:w="1350" w:type="dxa"/>
            <w:tcBorders>
              <w:top w:val="single" w:sz="4" w:space="0" w:color="auto"/>
              <w:left w:val="single" w:sz="4" w:space="0" w:color="auto"/>
              <w:bottom w:val="single" w:sz="4" w:space="0" w:color="auto"/>
              <w:right w:val="single" w:sz="4" w:space="0" w:color="auto"/>
            </w:tcBorders>
          </w:tcPr>
          <w:p w14:paraId="4614AE19"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267C0C3"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812921" w14:paraId="0A163C22" w14:textId="77777777">
        <w:tc>
          <w:tcPr>
            <w:tcW w:w="1350" w:type="dxa"/>
            <w:tcBorders>
              <w:top w:val="single" w:sz="4" w:space="0" w:color="auto"/>
              <w:left w:val="single" w:sz="4" w:space="0" w:color="auto"/>
              <w:bottom w:val="single" w:sz="4" w:space="0" w:color="auto"/>
              <w:right w:val="single" w:sz="4" w:space="0" w:color="auto"/>
            </w:tcBorders>
          </w:tcPr>
          <w:p w14:paraId="113212D7"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9096FE3" w14:textId="77777777" w:rsidR="00812921" w:rsidRDefault="00907017">
            <w:pPr>
              <w:spacing w:beforeLines="50" w:before="120"/>
              <w:rPr>
                <w:rFonts w:eastAsia="MS Mincho"/>
                <w:iCs/>
                <w:kern w:val="2"/>
                <w:lang w:eastAsia="ja-JP"/>
              </w:rPr>
            </w:pPr>
            <w:r>
              <w:rPr>
                <w:rFonts w:eastAsia="MS Mincho"/>
                <w:iCs/>
                <w:kern w:val="2"/>
                <w:lang w:eastAsia="ja-JP"/>
              </w:rPr>
              <w:t>We support in principle.</w:t>
            </w:r>
          </w:p>
        </w:tc>
      </w:tr>
      <w:tr w:rsidR="00812921" w14:paraId="0FDB327B" w14:textId="77777777">
        <w:tc>
          <w:tcPr>
            <w:tcW w:w="1350" w:type="dxa"/>
            <w:tcBorders>
              <w:top w:val="single" w:sz="4" w:space="0" w:color="auto"/>
              <w:left w:val="single" w:sz="4" w:space="0" w:color="auto"/>
              <w:bottom w:val="single" w:sz="4" w:space="0" w:color="auto"/>
              <w:right w:val="single" w:sz="4" w:space="0" w:color="auto"/>
            </w:tcBorders>
          </w:tcPr>
          <w:p w14:paraId="120DAC49" w14:textId="77777777" w:rsidR="00812921" w:rsidRDefault="00907017">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31972E62" w14:textId="77777777" w:rsidR="00812921" w:rsidRDefault="00907017">
            <w:pPr>
              <w:spacing w:beforeLines="50" w:before="120"/>
              <w:rPr>
                <w:rFonts w:eastAsia="MS Mincho"/>
                <w:iCs/>
                <w:kern w:val="2"/>
                <w:lang w:eastAsia="ja-JP"/>
              </w:rPr>
            </w:pPr>
            <w:r>
              <w:rPr>
                <w:rFonts w:eastAsia="MS Mincho"/>
                <w:iCs/>
                <w:kern w:val="2"/>
                <w:lang w:eastAsia="ja-JP"/>
              </w:rPr>
              <w:t>We are supportive of this proposal.</w:t>
            </w:r>
          </w:p>
        </w:tc>
      </w:tr>
      <w:tr w:rsidR="00812921" w14:paraId="4A968DBA" w14:textId="77777777">
        <w:tc>
          <w:tcPr>
            <w:tcW w:w="1350" w:type="dxa"/>
            <w:tcBorders>
              <w:top w:val="single" w:sz="4" w:space="0" w:color="auto"/>
              <w:left w:val="single" w:sz="4" w:space="0" w:color="auto"/>
              <w:bottom w:val="single" w:sz="4" w:space="0" w:color="auto"/>
              <w:right w:val="single" w:sz="4" w:space="0" w:color="auto"/>
            </w:tcBorders>
          </w:tcPr>
          <w:p w14:paraId="672C5A18"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B893A83"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Support.</w:t>
            </w:r>
          </w:p>
        </w:tc>
      </w:tr>
      <w:tr w:rsidR="00812921" w14:paraId="30772F90" w14:textId="77777777">
        <w:tc>
          <w:tcPr>
            <w:tcW w:w="1350" w:type="dxa"/>
            <w:tcBorders>
              <w:top w:val="single" w:sz="4" w:space="0" w:color="auto"/>
              <w:left w:val="single" w:sz="4" w:space="0" w:color="auto"/>
              <w:bottom w:val="single" w:sz="4" w:space="0" w:color="auto"/>
              <w:right w:val="single" w:sz="4" w:space="0" w:color="auto"/>
            </w:tcBorders>
          </w:tcPr>
          <w:p w14:paraId="0CC8061E"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709F75CD"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812921" w14:paraId="55E9389B" w14:textId="77777777">
        <w:tc>
          <w:tcPr>
            <w:tcW w:w="1350" w:type="dxa"/>
            <w:tcBorders>
              <w:top w:val="single" w:sz="4" w:space="0" w:color="auto"/>
              <w:left w:val="single" w:sz="4" w:space="0" w:color="auto"/>
              <w:bottom w:val="single" w:sz="4" w:space="0" w:color="auto"/>
              <w:right w:val="single" w:sz="4" w:space="0" w:color="auto"/>
            </w:tcBorders>
          </w:tcPr>
          <w:p w14:paraId="676864FA" w14:textId="77777777" w:rsidR="00812921" w:rsidRDefault="00907017">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AF6B778"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3143E55D" w14:textId="77777777">
        <w:tc>
          <w:tcPr>
            <w:tcW w:w="1350" w:type="dxa"/>
            <w:tcBorders>
              <w:top w:val="single" w:sz="4" w:space="0" w:color="auto"/>
              <w:left w:val="single" w:sz="4" w:space="0" w:color="auto"/>
              <w:bottom w:val="single" w:sz="4" w:space="0" w:color="auto"/>
              <w:right w:val="single" w:sz="4" w:space="0" w:color="auto"/>
            </w:tcBorders>
          </w:tcPr>
          <w:p w14:paraId="6F2D6D1E"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CC01DCC"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812921" w14:paraId="7E26B22B" w14:textId="77777777">
        <w:tc>
          <w:tcPr>
            <w:tcW w:w="1350" w:type="dxa"/>
            <w:tcBorders>
              <w:top w:val="single" w:sz="4" w:space="0" w:color="auto"/>
              <w:left w:val="single" w:sz="4" w:space="0" w:color="auto"/>
              <w:bottom w:val="single" w:sz="4" w:space="0" w:color="auto"/>
              <w:right w:val="single" w:sz="4" w:space="0" w:color="auto"/>
            </w:tcBorders>
          </w:tcPr>
          <w:p w14:paraId="14C2FADA" w14:textId="77777777" w:rsidR="00812921" w:rsidRDefault="00907017">
            <w:pPr>
              <w:spacing w:beforeLines="50" w:before="120"/>
              <w:rPr>
                <w:iCs/>
                <w:smallCaps/>
                <w:kern w:val="2"/>
                <w:lang w:eastAsia="zh-CN"/>
              </w:rPr>
            </w:pPr>
            <w:r>
              <w:rPr>
                <w:iCs/>
                <w:smallCap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71E3D69"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17E123B9" w14:textId="77777777">
        <w:tc>
          <w:tcPr>
            <w:tcW w:w="1350" w:type="dxa"/>
            <w:tcBorders>
              <w:top w:val="single" w:sz="4" w:space="0" w:color="auto"/>
              <w:left w:val="single" w:sz="4" w:space="0" w:color="auto"/>
              <w:bottom w:val="single" w:sz="4" w:space="0" w:color="auto"/>
              <w:right w:val="single" w:sz="4" w:space="0" w:color="auto"/>
            </w:tcBorders>
          </w:tcPr>
          <w:p w14:paraId="2D8E1156"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E3BD181" w14:textId="77777777" w:rsidR="00812921" w:rsidRDefault="00907017">
            <w:pPr>
              <w:spacing w:beforeLines="50" w:before="120"/>
              <w:rPr>
                <w:rFonts w:eastAsia="MS Mincho"/>
                <w:iCs/>
                <w:kern w:val="2"/>
                <w:lang w:eastAsia="ja-JP"/>
              </w:rPr>
            </w:pPr>
            <w:r>
              <w:rPr>
                <w:rFonts w:eastAsia="MS Mincho"/>
                <w:iCs/>
                <w:kern w:val="2"/>
                <w:lang w:eastAsia="ja-JP"/>
              </w:rPr>
              <w:t>We support in principle. It is our understood that companies may not (and most likely will not) be able to simulate all the combination cases in the EVM</w:t>
            </w:r>
          </w:p>
        </w:tc>
      </w:tr>
      <w:tr w:rsidR="00812921" w14:paraId="5178EBD0" w14:textId="77777777">
        <w:tc>
          <w:tcPr>
            <w:tcW w:w="1350" w:type="dxa"/>
            <w:tcBorders>
              <w:top w:val="single" w:sz="4" w:space="0" w:color="auto"/>
              <w:left w:val="single" w:sz="4" w:space="0" w:color="auto"/>
              <w:bottom w:val="single" w:sz="4" w:space="0" w:color="auto"/>
              <w:right w:val="single" w:sz="4" w:space="0" w:color="auto"/>
            </w:tcBorders>
          </w:tcPr>
          <w:p w14:paraId="33242C3A"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DC17382" w14:textId="77777777" w:rsidR="00812921" w:rsidRDefault="00907017">
            <w:pPr>
              <w:spacing w:beforeLines="50" w:before="120"/>
              <w:rPr>
                <w:rFonts w:eastAsia="MS Mincho"/>
                <w:iCs/>
                <w:kern w:val="2"/>
                <w:lang w:eastAsia="ja-JP"/>
              </w:rPr>
            </w:pPr>
            <w:r>
              <w:rPr>
                <w:rFonts w:eastAsia="MS Mincho"/>
                <w:iCs/>
                <w:kern w:val="2"/>
                <w:lang w:eastAsia="ja-JP"/>
              </w:rPr>
              <w:t>We agree as the first scenario/configuration.</w:t>
            </w:r>
          </w:p>
        </w:tc>
      </w:tr>
      <w:tr w:rsidR="00812921" w14:paraId="2D814D5A" w14:textId="77777777">
        <w:tc>
          <w:tcPr>
            <w:tcW w:w="1350" w:type="dxa"/>
            <w:tcBorders>
              <w:top w:val="single" w:sz="4" w:space="0" w:color="auto"/>
              <w:left w:val="single" w:sz="4" w:space="0" w:color="auto"/>
              <w:bottom w:val="single" w:sz="4" w:space="0" w:color="auto"/>
              <w:right w:val="single" w:sz="4" w:space="0" w:color="auto"/>
            </w:tcBorders>
          </w:tcPr>
          <w:p w14:paraId="26FB5D23"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430C1A3"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w:t>
            </w:r>
          </w:p>
        </w:tc>
      </w:tr>
      <w:tr w:rsidR="00812921" w14:paraId="08163270" w14:textId="77777777">
        <w:tc>
          <w:tcPr>
            <w:tcW w:w="1350" w:type="dxa"/>
            <w:tcBorders>
              <w:top w:val="single" w:sz="4" w:space="0" w:color="auto"/>
              <w:left w:val="single" w:sz="4" w:space="0" w:color="auto"/>
              <w:bottom w:val="single" w:sz="4" w:space="0" w:color="auto"/>
              <w:right w:val="single" w:sz="4" w:space="0" w:color="auto"/>
            </w:tcBorders>
          </w:tcPr>
          <w:p w14:paraId="548145F1"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7E651CFE"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22BE28B4" w14:textId="77777777">
        <w:tc>
          <w:tcPr>
            <w:tcW w:w="1350" w:type="dxa"/>
            <w:tcBorders>
              <w:top w:val="single" w:sz="4" w:space="0" w:color="auto"/>
              <w:left w:val="single" w:sz="4" w:space="0" w:color="auto"/>
              <w:bottom w:val="single" w:sz="4" w:space="0" w:color="auto"/>
              <w:right w:val="single" w:sz="4" w:space="0" w:color="auto"/>
            </w:tcBorders>
          </w:tcPr>
          <w:p w14:paraId="5699B765" w14:textId="77777777" w:rsidR="00812921" w:rsidRDefault="00907017">
            <w:pPr>
              <w:spacing w:beforeLines="50" w:before="120"/>
              <w:rPr>
                <w:iCs/>
                <w:kern w:val="2"/>
                <w:lang w:eastAsia="zh-CN"/>
              </w:rPr>
            </w:pPr>
            <w:r>
              <w:rPr>
                <w:rFonts w:eastAsia="Batang"/>
                <w:iCs/>
                <w:kern w:val="2"/>
                <w:lang w:eastAsia="ko-KR"/>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621D8D2F" w14:textId="77777777" w:rsidR="00812921" w:rsidRDefault="00907017">
            <w:pPr>
              <w:spacing w:beforeLines="50" w:before="120"/>
              <w:rPr>
                <w:rFonts w:eastAsia="MS Mincho"/>
                <w:iCs/>
                <w:kern w:val="2"/>
                <w:lang w:eastAsia="ja-JP"/>
              </w:rPr>
            </w:pPr>
            <w:r>
              <w:rPr>
                <w:rFonts w:eastAsia="MS Mincho"/>
                <w:iCs/>
                <w:kern w:val="2"/>
                <w:lang w:eastAsia="ja-JP"/>
              </w:rPr>
              <w:t>Ok with the proposal</w:t>
            </w:r>
          </w:p>
        </w:tc>
      </w:tr>
    </w:tbl>
    <w:p w14:paraId="742C590E" w14:textId="77777777" w:rsidR="00812921" w:rsidRDefault="00812921">
      <w:pPr>
        <w:spacing w:after="0" w:line="240" w:lineRule="auto"/>
        <w:rPr>
          <w:b/>
          <w:lang w:eastAsia="zh-CN"/>
        </w:rPr>
      </w:pPr>
    </w:p>
    <w:p w14:paraId="64615BDB" w14:textId="77777777" w:rsidR="00812921" w:rsidRDefault="00812921">
      <w:pPr>
        <w:spacing w:after="0" w:line="240" w:lineRule="auto"/>
        <w:rPr>
          <w:b/>
          <w:lang w:eastAsia="zh-CN"/>
        </w:rPr>
      </w:pPr>
    </w:p>
    <w:p w14:paraId="060DBE73" w14:textId="77777777" w:rsidR="00812921" w:rsidRDefault="00907017">
      <w:pPr>
        <w:rPr>
          <w:b/>
          <w:u w:val="single"/>
          <w:lang w:eastAsia="zh-CN"/>
        </w:rPr>
      </w:pPr>
      <w:r>
        <w:rPr>
          <w:b/>
          <w:u w:val="single"/>
          <w:lang w:eastAsia="zh-CN"/>
        </w:rPr>
        <w:t>Baseline SLS EVM table-channel estimation</w:t>
      </w:r>
    </w:p>
    <w:p w14:paraId="584FE5BE" w14:textId="77777777" w:rsidR="00812921" w:rsidRDefault="00907017">
      <w:pPr>
        <w:rPr>
          <w:lang w:eastAsia="zh-CN"/>
        </w:rPr>
      </w:pPr>
      <w:r>
        <w:rPr>
          <w:rFonts w:hint="eastAsia"/>
          <w:lang w:eastAsia="zh-CN"/>
        </w:rPr>
        <w:t>F</w:t>
      </w:r>
      <w:r>
        <w:rPr>
          <w:lang w:eastAsia="zh-CN"/>
        </w:rPr>
        <w:t xml:space="preserve">or the channel estimation, it seems different companies have different understandings, but let’s see if we can add a note to ensure the purpose of the ideal CE. In addition, as mentioned by </w:t>
      </w:r>
      <w:r>
        <w:rPr>
          <w:iCs/>
          <w:kern w:val="2"/>
          <w:lang w:eastAsia="zh-CN"/>
        </w:rPr>
        <w:t>NVIDIA, channel estimation applicable phase may be discussed as FFS.</w:t>
      </w:r>
    </w:p>
    <w:p w14:paraId="0C2D8B0F" w14:textId="77777777" w:rsidR="00812921" w:rsidRDefault="00907017">
      <w:pPr>
        <w:rPr>
          <w:iCs/>
          <w:lang w:eastAsia="zh-CN"/>
        </w:rPr>
      </w:pPr>
      <w:r>
        <w:rPr>
          <w:iCs/>
          <w:lang w:eastAsia="zh-CN"/>
        </w:rPr>
        <w:t xml:space="preserve">(Proposal 2.3.4 is </w:t>
      </w:r>
      <w:r>
        <w:rPr>
          <w:b/>
          <w:iCs/>
          <w:color w:val="C00000"/>
          <w:highlight w:val="yellow"/>
          <w:lang w:eastAsia="zh-CN"/>
        </w:rPr>
        <w:t>changed</w:t>
      </w:r>
      <w:r>
        <w:rPr>
          <w:iCs/>
          <w:color w:val="C00000"/>
          <w:lang w:eastAsia="zh-CN"/>
        </w:rPr>
        <w:t xml:space="preserve"> </w:t>
      </w:r>
      <w:r>
        <w:rPr>
          <w:iCs/>
          <w:lang w:eastAsia="zh-CN"/>
        </w:rPr>
        <w:t>on top of Question 2.2.4)</w:t>
      </w:r>
    </w:p>
    <w:p w14:paraId="4A3C7A8B" w14:textId="77777777" w:rsidR="00812921" w:rsidRDefault="00812921">
      <w:pPr>
        <w:rPr>
          <w:lang w:eastAsia="zh-CN"/>
        </w:rPr>
      </w:pPr>
    </w:p>
    <w:p w14:paraId="0D35F3E7" w14:textId="77777777" w:rsidR="00812921" w:rsidRDefault="00907017">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69DA8A61"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7FFBA48B"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 xml:space="preserve">FFS: the ideal channel estimation is applied for dataset construction, or performance evaluation/inference. </w:t>
      </w:r>
    </w:p>
    <w:p w14:paraId="73E46B9E" w14:textId="77777777" w:rsidR="00812921" w:rsidRDefault="00812921">
      <w:pPr>
        <w:spacing w:after="0" w:line="240" w:lineRule="auto"/>
        <w:rPr>
          <w:b/>
          <w:lang w:eastAsia="zh-CN"/>
        </w:rPr>
      </w:pPr>
    </w:p>
    <w:p w14:paraId="1D0187CF"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532DA785" w14:textId="77777777">
        <w:tc>
          <w:tcPr>
            <w:tcW w:w="2268" w:type="dxa"/>
            <w:tcBorders>
              <w:top w:val="single" w:sz="4" w:space="0" w:color="auto"/>
              <w:left w:val="single" w:sz="4" w:space="0" w:color="auto"/>
              <w:bottom w:val="single" w:sz="4" w:space="0" w:color="auto"/>
              <w:right w:val="single" w:sz="4" w:space="0" w:color="auto"/>
            </w:tcBorders>
          </w:tcPr>
          <w:p w14:paraId="5EC3C9F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8280AA9"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tc>
      </w:tr>
      <w:tr w:rsidR="00812921" w14:paraId="0A6F1C4F" w14:textId="77777777">
        <w:tc>
          <w:tcPr>
            <w:tcW w:w="2268" w:type="dxa"/>
            <w:tcBorders>
              <w:top w:val="single" w:sz="4" w:space="0" w:color="auto"/>
              <w:left w:val="single" w:sz="4" w:space="0" w:color="auto"/>
              <w:bottom w:val="single" w:sz="4" w:space="0" w:color="auto"/>
              <w:right w:val="single" w:sz="4" w:space="0" w:color="auto"/>
            </w:tcBorders>
          </w:tcPr>
          <w:p w14:paraId="19808704"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2C854EE" w14:textId="77777777" w:rsidR="00812921" w:rsidRDefault="00812921">
            <w:pPr>
              <w:spacing w:beforeLines="50" w:before="120"/>
              <w:rPr>
                <w:kern w:val="2"/>
                <w:lang w:eastAsia="zh-CN"/>
              </w:rPr>
            </w:pPr>
          </w:p>
        </w:tc>
      </w:tr>
    </w:tbl>
    <w:p w14:paraId="639DC143"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9CA50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0C1AE1"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700707" w14:textId="77777777" w:rsidR="00812921" w:rsidRDefault="00907017">
            <w:pPr>
              <w:spacing w:beforeLines="50" w:before="120"/>
              <w:rPr>
                <w:i/>
                <w:iCs/>
                <w:kern w:val="2"/>
                <w:lang w:eastAsia="zh-CN"/>
              </w:rPr>
            </w:pPr>
            <w:r>
              <w:rPr>
                <w:i/>
                <w:iCs/>
                <w:kern w:val="2"/>
                <w:lang w:eastAsia="zh-CN"/>
              </w:rPr>
              <w:t>View</w:t>
            </w:r>
          </w:p>
        </w:tc>
      </w:tr>
      <w:tr w:rsidR="00812921" w14:paraId="339E7980" w14:textId="77777777">
        <w:tc>
          <w:tcPr>
            <w:tcW w:w="1350" w:type="dxa"/>
            <w:tcBorders>
              <w:top w:val="single" w:sz="4" w:space="0" w:color="auto"/>
              <w:left w:val="single" w:sz="4" w:space="0" w:color="auto"/>
              <w:bottom w:val="single" w:sz="4" w:space="0" w:color="auto"/>
              <w:right w:val="single" w:sz="4" w:space="0" w:color="auto"/>
            </w:tcBorders>
          </w:tcPr>
          <w:p w14:paraId="517EA70C"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2DB56D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ideal channel estimation can be added to the baseline.</w:t>
            </w:r>
          </w:p>
        </w:tc>
      </w:tr>
      <w:tr w:rsidR="00812921" w14:paraId="24106CC4" w14:textId="77777777">
        <w:tc>
          <w:tcPr>
            <w:tcW w:w="1350" w:type="dxa"/>
            <w:tcBorders>
              <w:top w:val="single" w:sz="4" w:space="0" w:color="auto"/>
              <w:left w:val="single" w:sz="4" w:space="0" w:color="auto"/>
              <w:bottom w:val="single" w:sz="4" w:space="0" w:color="auto"/>
              <w:right w:val="single" w:sz="4" w:space="0" w:color="auto"/>
            </w:tcBorders>
          </w:tcPr>
          <w:p w14:paraId="61A7FAB8" w14:textId="77777777" w:rsidR="00812921" w:rsidRDefault="00907017">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044A3FD0" w14:textId="77777777" w:rsidR="00812921" w:rsidRDefault="00907017">
            <w:pPr>
              <w:spacing w:beforeLines="50" w:before="120"/>
              <w:rPr>
                <w:rFonts w:eastAsia="Malgun Gothic"/>
                <w:iCs/>
                <w:kern w:val="2"/>
                <w:lang w:eastAsia="ko-KR"/>
              </w:rPr>
            </w:pPr>
            <w:r>
              <w:rPr>
                <w:rFonts w:eastAsia="Malgun Gothic" w:hint="eastAsia"/>
                <w:iCs/>
                <w:kern w:val="2"/>
                <w:lang w:eastAsia="ko-KR"/>
              </w:rPr>
              <w:t>In order to start early e</w:t>
            </w:r>
            <w:r>
              <w:rPr>
                <w:rFonts w:eastAsia="Malgun Gothic"/>
                <w:iCs/>
                <w:kern w:val="2"/>
                <w:lang w:eastAsia="ko-KR"/>
              </w:rPr>
              <w:t>valuation</w:t>
            </w:r>
            <w:r>
              <w:rPr>
                <w:rFonts w:eastAsia="Malgun Gothic" w:hint="eastAsia"/>
                <w:iCs/>
                <w:kern w:val="2"/>
                <w:lang w:eastAsia="ko-KR"/>
              </w:rPr>
              <w:t xml:space="preserve"> </w:t>
            </w:r>
            <w:r>
              <w:rPr>
                <w:rFonts w:eastAsia="Malgun Gothic"/>
                <w:iCs/>
                <w:kern w:val="2"/>
                <w:lang w:eastAsia="ko-KR"/>
              </w:rPr>
              <w:t>on candidate</w:t>
            </w:r>
            <w:r>
              <w:rPr>
                <w:rFonts w:eastAsia="Malgun Gothic" w:hint="eastAsia"/>
                <w:iCs/>
                <w:kern w:val="2"/>
                <w:lang w:eastAsia="ko-KR"/>
              </w:rPr>
              <w:t xml:space="preserve"> sub-use cases, companies should agree on dataset generation as early as possible. </w:t>
            </w:r>
            <w:r>
              <w:rPr>
                <w:rFonts w:eastAsia="Malgun Gothic"/>
                <w:iCs/>
                <w:kern w:val="2"/>
                <w:lang w:eastAsia="ko-KR"/>
              </w:rPr>
              <w:t xml:space="preserve">That said, we propose to remove the FFS in the above proposal. </w:t>
            </w:r>
          </w:p>
          <w:p w14:paraId="2F7EAF4F" w14:textId="77777777" w:rsidR="00812921" w:rsidRDefault="00907017">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2A182BA3"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7C4EE00E" w14:textId="77777777" w:rsidR="00812921" w:rsidRDefault="00907017">
            <w:pPr>
              <w:pStyle w:val="afc"/>
              <w:numPr>
                <w:ilvl w:val="0"/>
                <w:numId w:val="20"/>
              </w:numPr>
              <w:rPr>
                <w:b/>
                <w:bCs/>
                <w:i/>
                <w:color w:val="C00000"/>
                <w:highlight w:val="yellow"/>
                <w:lang w:eastAsia="zh-CN"/>
              </w:rPr>
            </w:pPr>
            <w:r>
              <w:rPr>
                <w:b/>
                <w:bCs/>
                <w:i/>
                <w:strike/>
                <w:color w:val="002060"/>
                <w:highlight w:val="yellow"/>
                <w:lang w:eastAsia="zh-CN"/>
              </w:rPr>
              <w:t>FFS:</w:t>
            </w:r>
            <w:r>
              <w:rPr>
                <w:b/>
                <w:bCs/>
                <w:i/>
                <w:color w:val="002060"/>
                <w:highlight w:val="yellow"/>
                <w:lang w:eastAsia="zh-CN"/>
              </w:rPr>
              <w:t xml:space="preserve"> </w:t>
            </w:r>
            <w:r>
              <w:rPr>
                <w:b/>
                <w:bCs/>
                <w:i/>
                <w:strike/>
                <w:color w:val="002060"/>
                <w:highlight w:val="yellow"/>
                <w:lang w:eastAsia="zh-CN"/>
              </w:rPr>
              <w:t>t</w:t>
            </w:r>
            <w:r>
              <w:rPr>
                <w:b/>
                <w:bCs/>
                <w:i/>
                <w:color w:val="002060"/>
                <w:highlight w:val="yellow"/>
                <w:lang w:eastAsia="zh-CN"/>
              </w:rPr>
              <w:t xml:space="preserve"> </w:t>
            </w:r>
            <w:proofErr w:type="gramStart"/>
            <w:r>
              <w:rPr>
                <w:b/>
                <w:bCs/>
                <w:i/>
                <w:color w:val="002060"/>
                <w:highlight w:val="yellow"/>
                <w:lang w:eastAsia="zh-CN"/>
              </w:rPr>
              <w:t>T</w:t>
            </w:r>
            <w:r>
              <w:rPr>
                <w:b/>
                <w:bCs/>
                <w:i/>
                <w:color w:val="C00000"/>
                <w:highlight w:val="yellow"/>
                <w:lang w:eastAsia="zh-CN"/>
              </w:rPr>
              <w:t>he</w:t>
            </w:r>
            <w:proofErr w:type="gramEnd"/>
            <w:r>
              <w:rPr>
                <w:b/>
                <w:bCs/>
                <w:i/>
                <w:color w:val="C00000"/>
                <w:highlight w:val="yellow"/>
                <w:lang w:eastAsia="zh-CN"/>
              </w:rPr>
              <w:t xml:space="preserve"> ideal channel estimation is applied for dataset construction, or performance evaluation/inference. </w:t>
            </w:r>
          </w:p>
          <w:p w14:paraId="78F6831A" w14:textId="77777777" w:rsidR="00812921" w:rsidRDefault="00812921">
            <w:pPr>
              <w:spacing w:beforeLines="50" w:before="120"/>
              <w:rPr>
                <w:rFonts w:eastAsia="MS Mincho"/>
                <w:iCs/>
                <w:kern w:val="2"/>
                <w:lang w:eastAsia="ja-JP"/>
              </w:rPr>
            </w:pPr>
          </w:p>
        </w:tc>
      </w:tr>
      <w:tr w:rsidR="00812921" w14:paraId="23C759C0" w14:textId="77777777">
        <w:tc>
          <w:tcPr>
            <w:tcW w:w="1350" w:type="dxa"/>
            <w:tcBorders>
              <w:top w:val="single" w:sz="4" w:space="0" w:color="auto"/>
              <w:left w:val="single" w:sz="4" w:space="0" w:color="auto"/>
              <w:bottom w:val="single" w:sz="4" w:space="0" w:color="auto"/>
              <w:right w:val="single" w:sz="4" w:space="0" w:color="auto"/>
            </w:tcBorders>
          </w:tcPr>
          <w:p w14:paraId="25295978" w14:textId="77777777" w:rsidR="00812921" w:rsidRDefault="00907017">
            <w:pPr>
              <w:spacing w:beforeLines="50" w:before="120"/>
              <w:rPr>
                <w:iCs/>
                <w:kern w:val="2"/>
                <w:lang w:eastAsia="zh-CN"/>
              </w:rPr>
            </w:pPr>
            <w:r>
              <w:rPr>
                <w:kern w:val="2"/>
                <w:lang w:eastAsia="zh-CN"/>
              </w:rPr>
              <w:t xml:space="preserve">Beijing Jiaotong </w:t>
            </w:r>
            <w:r>
              <w:rPr>
                <w:kern w:val="2"/>
                <w:lang w:eastAsia="zh-CN"/>
              </w:rPr>
              <w:lastRenderedPageBreak/>
              <w:t>University</w:t>
            </w:r>
          </w:p>
        </w:tc>
        <w:tc>
          <w:tcPr>
            <w:tcW w:w="7859" w:type="dxa"/>
            <w:tcBorders>
              <w:top w:val="single" w:sz="4" w:space="0" w:color="auto"/>
              <w:left w:val="single" w:sz="4" w:space="0" w:color="auto"/>
              <w:bottom w:val="single" w:sz="4" w:space="0" w:color="auto"/>
              <w:right w:val="single" w:sz="4" w:space="0" w:color="auto"/>
            </w:tcBorders>
          </w:tcPr>
          <w:p w14:paraId="3E5A2843" w14:textId="77777777" w:rsidR="00812921" w:rsidRDefault="00907017">
            <w:pPr>
              <w:spacing w:beforeLines="50" w:before="120"/>
              <w:rPr>
                <w:rFonts w:eastAsia="MS Mincho"/>
                <w:iCs/>
                <w:kern w:val="2"/>
                <w:lang w:eastAsia="ja-JP"/>
              </w:rPr>
            </w:pPr>
            <w:r>
              <w:rPr>
                <w:rFonts w:eastAsiaTheme="minorEastAsia" w:hint="eastAsia"/>
                <w:iCs/>
                <w:kern w:val="2"/>
                <w:lang w:eastAsia="zh-CN"/>
              </w:rPr>
              <w:lastRenderedPageBreak/>
              <w:t>W</w:t>
            </w:r>
            <w:r>
              <w:rPr>
                <w:rFonts w:eastAsiaTheme="minorEastAsia"/>
                <w:iCs/>
                <w:kern w:val="2"/>
                <w:lang w:eastAsia="zh-CN"/>
              </w:rPr>
              <w:t xml:space="preserve">e agree with this proposal. But realistic DL channel estimation with error modeling should be considered for performance comparison. And Channel capacity (bit/s) with </w:t>
            </w:r>
            <w:r>
              <w:rPr>
                <w:rFonts w:eastAsiaTheme="minorEastAsia"/>
                <w:iCs/>
                <w:kern w:val="2"/>
                <w:lang w:eastAsia="zh-CN"/>
              </w:rPr>
              <w:lastRenderedPageBreak/>
              <w:t>imperfect CSI could be considered as performance KPIs for evaluation for CSI compression.</w:t>
            </w:r>
          </w:p>
        </w:tc>
      </w:tr>
      <w:tr w:rsidR="00812921" w14:paraId="7C2B369D" w14:textId="77777777">
        <w:tc>
          <w:tcPr>
            <w:tcW w:w="1350" w:type="dxa"/>
            <w:tcBorders>
              <w:top w:val="single" w:sz="4" w:space="0" w:color="auto"/>
              <w:left w:val="single" w:sz="4" w:space="0" w:color="auto"/>
              <w:bottom w:val="single" w:sz="4" w:space="0" w:color="auto"/>
              <w:right w:val="single" w:sz="4" w:space="0" w:color="auto"/>
            </w:tcBorders>
          </w:tcPr>
          <w:p w14:paraId="31CAD233" w14:textId="77777777" w:rsidR="00812921" w:rsidRDefault="00907017">
            <w:pPr>
              <w:spacing w:beforeLines="50" w:before="120"/>
              <w:rPr>
                <w:iCs/>
                <w:kern w:val="2"/>
                <w:lang w:eastAsia="zh-CN"/>
              </w:rPr>
            </w:pPr>
            <w:r>
              <w:rPr>
                <w:iCs/>
                <w:kern w:val="2"/>
                <w:lang w:eastAsia="zh-CN"/>
              </w:rPr>
              <w:lastRenderedPageBreak/>
              <w:t>Huawei/Hisi</w:t>
            </w:r>
          </w:p>
        </w:tc>
        <w:tc>
          <w:tcPr>
            <w:tcW w:w="7859" w:type="dxa"/>
            <w:tcBorders>
              <w:top w:val="single" w:sz="4" w:space="0" w:color="auto"/>
              <w:left w:val="single" w:sz="4" w:space="0" w:color="auto"/>
              <w:bottom w:val="single" w:sz="4" w:space="0" w:color="auto"/>
              <w:right w:val="single" w:sz="4" w:space="0" w:color="auto"/>
            </w:tcBorders>
          </w:tcPr>
          <w:p w14:paraId="4CEEB1E3"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Realistic DL channel estimation should be used for final throughput evaluation.</w:t>
            </w:r>
          </w:p>
        </w:tc>
      </w:tr>
      <w:tr w:rsidR="00812921" w14:paraId="15E47DFD" w14:textId="77777777">
        <w:tc>
          <w:tcPr>
            <w:tcW w:w="1350" w:type="dxa"/>
            <w:tcBorders>
              <w:top w:val="single" w:sz="4" w:space="0" w:color="auto"/>
              <w:left w:val="single" w:sz="4" w:space="0" w:color="auto"/>
              <w:bottom w:val="single" w:sz="4" w:space="0" w:color="auto"/>
              <w:right w:val="single" w:sz="4" w:space="0" w:color="auto"/>
            </w:tcBorders>
          </w:tcPr>
          <w:p w14:paraId="20DB2D7B"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36C98AF"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w:t>
            </w:r>
          </w:p>
          <w:p w14:paraId="482A329D" w14:textId="77777777" w:rsidR="00812921" w:rsidRDefault="00907017">
            <w:pPr>
              <w:spacing w:beforeLines="50" w:before="120"/>
              <w:rPr>
                <w:rFonts w:eastAsia="MS Mincho"/>
                <w:iCs/>
                <w:kern w:val="2"/>
                <w:lang w:eastAsia="ja-JP"/>
              </w:rPr>
            </w:pPr>
            <w:r>
              <w:rPr>
                <w:rFonts w:eastAsia="MS Mincho"/>
                <w:iCs/>
                <w:kern w:val="2"/>
                <w:lang w:eastAsia="ja-JP"/>
              </w:rPr>
              <w:t xml:space="preserve">Ideal channel estimation can be an optional baseline for the purpose of calibration. Realistic channel estimation can be adopted for performance </w:t>
            </w:r>
            <w:r>
              <w:rPr>
                <w:rFonts w:eastAsiaTheme="minorEastAsia"/>
                <w:iCs/>
                <w:kern w:val="2"/>
                <w:lang w:eastAsia="zh-CN"/>
              </w:rPr>
              <w:t>comparison</w:t>
            </w:r>
            <w:r>
              <w:rPr>
                <w:rFonts w:eastAsia="MS Mincho"/>
                <w:iCs/>
                <w:kern w:val="2"/>
                <w:lang w:eastAsia="ja-JP"/>
              </w:rPr>
              <w:t>.</w:t>
            </w:r>
          </w:p>
        </w:tc>
      </w:tr>
      <w:tr w:rsidR="00812921" w14:paraId="0F7D0F2D" w14:textId="77777777">
        <w:tc>
          <w:tcPr>
            <w:tcW w:w="1350" w:type="dxa"/>
            <w:tcBorders>
              <w:top w:val="single" w:sz="4" w:space="0" w:color="auto"/>
              <w:left w:val="single" w:sz="4" w:space="0" w:color="auto"/>
              <w:bottom w:val="single" w:sz="4" w:space="0" w:color="auto"/>
              <w:right w:val="single" w:sz="4" w:space="0" w:color="auto"/>
            </w:tcBorders>
          </w:tcPr>
          <w:p w14:paraId="79C21B4A"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69DD18F" w14:textId="77777777" w:rsidR="00812921" w:rsidRDefault="00907017">
            <w:pPr>
              <w:spacing w:beforeLines="50" w:before="120"/>
              <w:rPr>
                <w:rFonts w:eastAsia="MS Mincho"/>
                <w:iCs/>
                <w:kern w:val="2"/>
                <w:lang w:eastAsia="ja-JP"/>
              </w:rPr>
            </w:pPr>
            <w:r>
              <w:rPr>
                <w:rFonts w:eastAsiaTheme="minorEastAsia"/>
                <w:iCs/>
                <w:kern w:val="2"/>
                <w:lang w:eastAsia="zh-CN"/>
              </w:rPr>
              <w:t>We believe that ideal DL channel estimation is not only used for calibration purpose, but also for performance evaluation purpose. Companies are encouraged to provide the evaluation results using both ideal and realistic channel estimation.</w:t>
            </w:r>
          </w:p>
        </w:tc>
      </w:tr>
      <w:tr w:rsidR="00812921" w14:paraId="77B5CDC1" w14:textId="77777777">
        <w:tc>
          <w:tcPr>
            <w:tcW w:w="1350" w:type="dxa"/>
            <w:tcBorders>
              <w:top w:val="single" w:sz="4" w:space="0" w:color="auto"/>
              <w:left w:val="single" w:sz="4" w:space="0" w:color="auto"/>
              <w:bottom w:val="single" w:sz="4" w:space="0" w:color="auto"/>
              <w:right w:val="single" w:sz="4" w:space="0" w:color="auto"/>
            </w:tcBorders>
          </w:tcPr>
          <w:p w14:paraId="4BBBFBFA"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05BE7C5E" w14:textId="77777777" w:rsidR="00812921" w:rsidRDefault="00907017">
            <w:pPr>
              <w:spacing w:beforeLines="50" w:before="120"/>
              <w:rPr>
                <w:rFonts w:eastAsiaTheme="minorEastAsia"/>
                <w:iCs/>
                <w:kern w:val="2"/>
                <w:lang w:eastAsia="zh-CN"/>
              </w:rPr>
            </w:pPr>
            <w:r>
              <w:rPr>
                <w:rFonts w:eastAsiaTheme="minorEastAsia"/>
                <w:iCs/>
                <w:kern w:val="2"/>
                <w:lang w:eastAsia="zh-CN"/>
              </w:rPr>
              <w:t>Ideal channel estimation could be used as baseline.</w:t>
            </w:r>
          </w:p>
        </w:tc>
      </w:tr>
      <w:tr w:rsidR="00812921" w14:paraId="7435624D" w14:textId="77777777">
        <w:tc>
          <w:tcPr>
            <w:tcW w:w="1350" w:type="dxa"/>
            <w:tcBorders>
              <w:top w:val="single" w:sz="4" w:space="0" w:color="auto"/>
              <w:left w:val="single" w:sz="4" w:space="0" w:color="auto"/>
              <w:bottom w:val="single" w:sz="4" w:space="0" w:color="auto"/>
              <w:right w:val="single" w:sz="4" w:space="0" w:color="auto"/>
            </w:tcBorders>
          </w:tcPr>
          <w:p w14:paraId="14A35A61" w14:textId="77777777" w:rsidR="00812921" w:rsidRDefault="00907017">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59CEF90E" w14:textId="77777777" w:rsidR="00812921" w:rsidRDefault="00907017">
            <w:pPr>
              <w:spacing w:beforeLines="50" w:before="120"/>
              <w:rPr>
                <w:rFonts w:eastAsia="MS Mincho"/>
                <w:iCs/>
                <w:kern w:val="2"/>
                <w:lang w:eastAsia="ja-JP"/>
              </w:rPr>
            </w:pPr>
            <w:r>
              <w:rPr>
                <w:rFonts w:eastAsiaTheme="minorEastAsia"/>
                <w:iCs/>
                <w:kern w:val="2"/>
                <w:lang w:eastAsia="zh-CN"/>
              </w:rPr>
              <w:t>Ideal channel estimation should be considered to generate dataset for aligning simulation results.</w:t>
            </w:r>
          </w:p>
        </w:tc>
      </w:tr>
      <w:tr w:rsidR="00812921" w14:paraId="2167CBE5" w14:textId="77777777">
        <w:tc>
          <w:tcPr>
            <w:tcW w:w="1350" w:type="dxa"/>
            <w:tcBorders>
              <w:top w:val="single" w:sz="4" w:space="0" w:color="auto"/>
              <w:left w:val="single" w:sz="4" w:space="0" w:color="auto"/>
              <w:bottom w:val="single" w:sz="4" w:space="0" w:color="auto"/>
              <w:right w:val="single" w:sz="4" w:space="0" w:color="auto"/>
            </w:tcBorders>
          </w:tcPr>
          <w:p w14:paraId="3F092A78"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5DAF193B"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3B284A2D" w14:textId="77777777">
        <w:tc>
          <w:tcPr>
            <w:tcW w:w="1350" w:type="dxa"/>
            <w:tcBorders>
              <w:top w:val="single" w:sz="4" w:space="0" w:color="auto"/>
              <w:left w:val="single" w:sz="4" w:space="0" w:color="auto"/>
              <w:bottom w:val="single" w:sz="4" w:space="0" w:color="auto"/>
              <w:right w:val="single" w:sz="4" w:space="0" w:color="auto"/>
            </w:tcBorders>
          </w:tcPr>
          <w:p w14:paraId="2605D367"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88BEDA2" w14:textId="77777777" w:rsidR="00812921" w:rsidRDefault="00907017">
            <w:pPr>
              <w:spacing w:beforeLines="50" w:before="120"/>
              <w:rPr>
                <w:rFonts w:eastAsiaTheme="minorEastAsia"/>
                <w:iCs/>
                <w:kern w:val="2"/>
                <w:lang w:eastAsia="ja-JP"/>
              </w:rPr>
            </w:pPr>
            <w:r>
              <w:rPr>
                <w:rFonts w:hint="eastAsia"/>
                <w:lang w:eastAsia="zh-CN"/>
              </w:rPr>
              <w:t xml:space="preserve">We think </w:t>
            </w:r>
            <w:r>
              <w:rPr>
                <w:rFonts w:eastAsia="MS Mincho"/>
                <w:lang w:eastAsia="ja-JP"/>
              </w:rPr>
              <w:t xml:space="preserve">ideal channel estimation should be taken as </w:t>
            </w:r>
            <w:r>
              <w:rPr>
                <w:rFonts w:hint="eastAsia"/>
                <w:lang w:eastAsia="zh-CN"/>
              </w:rPr>
              <w:t>a baseline for ease of initial simulation calibration among companies</w:t>
            </w:r>
            <w:r>
              <w:rPr>
                <w:rFonts w:eastAsia="MS Mincho"/>
                <w:lang w:eastAsia="ja-JP"/>
              </w:rPr>
              <w:t xml:space="preserve">. </w:t>
            </w:r>
            <w:r>
              <w:rPr>
                <w:rFonts w:hint="eastAsia"/>
                <w:lang w:eastAsia="zh-CN"/>
              </w:rPr>
              <w:t>While in the evaluation phase,</w:t>
            </w:r>
            <w:r>
              <w:rPr>
                <w:rFonts w:eastAsia="MS Mincho"/>
                <w:lang w:eastAsia="ja-JP"/>
              </w:rPr>
              <w:t xml:space="preserve"> realistic channel estimation with</w:t>
            </w:r>
            <w:r>
              <w:rPr>
                <w:rFonts w:hint="eastAsia"/>
                <w:lang w:eastAsia="zh-CN"/>
              </w:rPr>
              <w:t xml:space="preserve"> </w:t>
            </w:r>
            <w:r>
              <w:rPr>
                <w:rFonts w:eastAsia="MS Mincho"/>
                <w:lang w:eastAsia="ja-JP"/>
              </w:rPr>
              <w:t>error</w:t>
            </w:r>
            <w:r>
              <w:rPr>
                <w:rFonts w:hint="eastAsia"/>
                <w:lang w:eastAsia="zh-CN"/>
              </w:rPr>
              <w:t xml:space="preserve"> modeling should be adopted for performance comparison with the benchmark release</w:t>
            </w:r>
            <w:r>
              <w:rPr>
                <w:rFonts w:eastAsia="MS Mincho"/>
                <w:lang w:eastAsia="ja-JP"/>
              </w:rPr>
              <w:t>.</w:t>
            </w:r>
          </w:p>
        </w:tc>
      </w:tr>
      <w:tr w:rsidR="00812921" w14:paraId="198090AB" w14:textId="77777777">
        <w:tc>
          <w:tcPr>
            <w:tcW w:w="1350" w:type="dxa"/>
            <w:tcBorders>
              <w:top w:val="single" w:sz="4" w:space="0" w:color="auto"/>
              <w:left w:val="single" w:sz="4" w:space="0" w:color="auto"/>
              <w:bottom w:val="single" w:sz="4" w:space="0" w:color="auto"/>
              <w:right w:val="single" w:sz="4" w:space="0" w:color="auto"/>
            </w:tcBorders>
          </w:tcPr>
          <w:p w14:paraId="13B27086"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F9385CB" w14:textId="77777777" w:rsidR="00812921" w:rsidRDefault="00907017">
            <w:pPr>
              <w:spacing w:beforeLines="50" w:before="120"/>
              <w:rPr>
                <w:rFonts w:eastAsia="MS Mincho"/>
                <w:iCs/>
                <w:kern w:val="2"/>
                <w:lang w:eastAsia="ja-JP"/>
              </w:rPr>
            </w:pPr>
            <w:r>
              <w:rPr>
                <w:rFonts w:eastAsia="MS Mincho"/>
                <w:iCs/>
                <w:kern w:val="2"/>
                <w:lang w:eastAsia="ja-JP"/>
              </w:rPr>
              <w:t>Better to use ideal channel estimation for calibration.</w:t>
            </w:r>
          </w:p>
        </w:tc>
      </w:tr>
      <w:tr w:rsidR="00812921" w14:paraId="6C6A9CA9" w14:textId="77777777">
        <w:tc>
          <w:tcPr>
            <w:tcW w:w="1350" w:type="dxa"/>
            <w:tcBorders>
              <w:top w:val="single" w:sz="4" w:space="0" w:color="auto"/>
              <w:left w:val="single" w:sz="4" w:space="0" w:color="auto"/>
              <w:bottom w:val="single" w:sz="4" w:space="0" w:color="auto"/>
              <w:right w:val="single" w:sz="4" w:space="0" w:color="auto"/>
            </w:tcBorders>
          </w:tcPr>
          <w:p w14:paraId="743AB461"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0B26D94A" w14:textId="77777777" w:rsidR="00812921" w:rsidRDefault="00907017">
            <w:pPr>
              <w:spacing w:beforeLines="50" w:before="120"/>
              <w:rPr>
                <w:rFonts w:eastAsia="MS Mincho"/>
                <w:iCs/>
                <w:kern w:val="2"/>
                <w:lang w:eastAsia="ja-JP"/>
              </w:rPr>
            </w:pPr>
            <w:r>
              <w:rPr>
                <w:rFonts w:eastAsia="MS Mincho"/>
                <w:lang w:eastAsia="ja-JP"/>
              </w:rPr>
              <w:t>The input to the encoder will be based on an estimated channel so it would be best to include the effect of channel estimation when training.  However, early results could be provided with ideal channel estimation.</w:t>
            </w:r>
          </w:p>
        </w:tc>
      </w:tr>
      <w:tr w:rsidR="00812921" w14:paraId="72E0B0D6" w14:textId="77777777">
        <w:tc>
          <w:tcPr>
            <w:tcW w:w="1350" w:type="dxa"/>
            <w:tcBorders>
              <w:top w:val="single" w:sz="4" w:space="0" w:color="auto"/>
              <w:left w:val="single" w:sz="4" w:space="0" w:color="auto"/>
              <w:bottom w:val="single" w:sz="4" w:space="0" w:color="auto"/>
              <w:right w:val="single" w:sz="4" w:space="0" w:color="auto"/>
            </w:tcBorders>
          </w:tcPr>
          <w:p w14:paraId="5108E2C0"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CEFB431" w14:textId="77777777" w:rsidR="00812921" w:rsidRDefault="00907017">
            <w:pPr>
              <w:spacing w:beforeLines="50" w:before="120"/>
              <w:rPr>
                <w:rFonts w:eastAsia="MS Mincho"/>
                <w:iCs/>
                <w:kern w:val="2"/>
                <w:lang w:eastAsia="ja-JP"/>
              </w:rPr>
            </w:pPr>
            <w:r>
              <w:rPr>
                <w:rFonts w:eastAsia="MS Mincho"/>
                <w:iCs/>
                <w:kern w:val="2"/>
                <w:lang w:eastAsia="ja-JP"/>
              </w:rPr>
              <w:t>We support.</w:t>
            </w:r>
          </w:p>
        </w:tc>
      </w:tr>
      <w:tr w:rsidR="00812921" w14:paraId="3CDCE147" w14:textId="77777777">
        <w:tc>
          <w:tcPr>
            <w:tcW w:w="1350" w:type="dxa"/>
            <w:tcBorders>
              <w:top w:val="single" w:sz="4" w:space="0" w:color="auto"/>
              <w:left w:val="single" w:sz="4" w:space="0" w:color="auto"/>
              <w:bottom w:val="single" w:sz="4" w:space="0" w:color="auto"/>
              <w:right w:val="single" w:sz="4" w:space="0" w:color="auto"/>
            </w:tcBorders>
          </w:tcPr>
          <w:p w14:paraId="30ECF74E" w14:textId="77777777" w:rsidR="00812921" w:rsidRDefault="00907017">
            <w:pPr>
              <w:spacing w:beforeLines="50" w:before="120"/>
              <w:rPr>
                <w:iC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0DD84507" w14:textId="77777777" w:rsidR="00812921" w:rsidRDefault="00907017">
            <w:pPr>
              <w:spacing w:beforeLines="50" w:before="120"/>
              <w:rPr>
                <w:rFonts w:eastAsia="MS Mincho"/>
                <w:iCs/>
                <w:kern w:val="2"/>
                <w:lang w:eastAsia="ja-JP"/>
              </w:rPr>
            </w:pPr>
            <w:r>
              <w:rPr>
                <w:rFonts w:eastAsia="MS Mincho"/>
                <w:iCs/>
                <w:kern w:val="2"/>
                <w:lang w:eastAsia="ja-JP"/>
              </w:rPr>
              <w:t xml:space="preserve">Suggest ideal channel estimation for calibration </w:t>
            </w:r>
          </w:p>
        </w:tc>
      </w:tr>
      <w:tr w:rsidR="00812921" w14:paraId="16171572" w14:textId="77777777">
        <w:tc>
          <w:tcPr>
            <w:tcW w:w="1350" w:type="dxa"/>
            <w:tcBorders>
              <w:top w:val="single" w:sz="4" w:space="0" w:color="auto"/>
              <w:left w:val="single" w:sz="4" w:space="0" w:color="auto"/>
              <w:bottom w:val="single" w:sz="4" w:space="0" w:color="auto"/>
              <w:right w:val="single" w:sz="4" w:space="0" w:color="auto"/>
            </w:tcBorders>
          </w:tcPr>
          <w:p w14:paraId="00BB426E"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AF01D13" w14:textId="77777777" w:rsidR="00812921" w:rsidRDefault="00907017">
            <w:pPr>
              <w:spacing w:beforeLines="50" w:before="120"/>
              <w:rPr>
                <w:rFonts w:eastAsia="MS Mincho"/>
                <w:iCs/>
                <w:kern w:val="2"/>
                <w:lang w:eastAsia="ja-JP"/>
              </w:rPr>
            </w:pPr>
            <w:r>
              <w:rPr>
                <w:rFonts w:eastAsia="MS Mincho"/>
                <w:iCs/>
                <w:kern w:val="2"/>
                <w:lang w:eastAsia="ja-JP"/>
              </w:rPr>
              <w:t>We support the proposal and have the following comments.</w:t>
            </w:r>
          </w:p>
          <w:p w14:paraId="589834B3" w14:textId="77777777" w:rsidR="00812921" w:rsidRDefault="00907017">
            <w:pPr>
              <w:spacing w:beforeLines="50" w:before="120"/>
              <w:rPr>
                <w:rFonts w:eastAsia="MS Mincho"/>
                <w:iCs/>
                <w:kern w:val="2"/>
                <w:lang w:eastAsia="ja-JP"/>
              </w:rPr>
            </w:pPr>
            <w:r>
              <w:rPr>
                <w:rFonts w:eastAsia="MS Mincho"/>
                <w:iCs/>
                <w:kern w:val="2"/>
                <w:lang w:eastAsia="ja-JP"/>
              </w:rPr>
              <w:t>Comment on the wording: doesn’t “Realistic DL channel estimation” already imply “with error modeling”? If yes, then “with error modeling” could be removed to avoid confusion.</w:t>
            </w:r>
          </w:p>
          <w:p w14:paraId="622A915A" w14:textId="77777777" w:rsidR="00812921" w:rsidRDefault="00907017">
            <w:pPr>
              <w:spacing w:beforeLines="50" w:before="120"/>
              <w:rPr>
                <w:rFonts w:eastAsia="MS Mincho"/>
                <w:iCs/>
                <w:kern w:val="2"/>
                <w:lang w:eastAsia="ja-JP"/>
              </w:rPr>
            </w:pPr>
            <w:r>
              <w:rPr>
                <w:rFonts w:eastAsia="MS Mincho"/>
                <w:iCs/>
                <w:kern w:val="2"/>
                <w:lang w:eastAsia="ja-JP"/>
              </w:rPr>
              <w:t>If realistic channel estimation is to be modeled, then for intermediate KPI evaluation, it should be clarified whether the reference should be based on the ideal channel or the realistic estimated channel. We prefer to use a reference based on the ideal channel.</w:t>
            </w:r>
          </w:p>
        </w:tc>
      </w:tr>
      <w:tr w:rsidR="00812921" w14:paraId="298D35BD" w14:textId="77777777">
        <w:tc>
          <w:tcPr>
            <w:tcW w:w="1350" w:type="dxa"/>
            <w:tcBorders>
              <w:top w:val="single" w:sz="4" w:space="0" w:color="auto"/>
              <w:left w:val="single" w:sz="4" w:space="0" w:color="auto"/>
              <w:bottom w:val="single" w:sz="4" w:space="0" w:color="auto"/>
              <w:right w:val="single" w:sz="4" w:space="0" w:color="auto"/>
            </w:tcBorders>
          </w:tcPr>
          <w:p w14:paraId="0E9E7189"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6F76544E" w14:textId="77777777" w:rsidR="00812921" w:rsidRDefault="00907017">
            <w:pPr>
              <w:spacing w:beforeLines="50" w:before="120"/>
              <w:rPr>
                <w:rFonts w:eastAsia="MS Mincho"/>
                <w:iCs/>
                <w:kern w:val="2"/>
                <w:lang w:eastAsia="ja-JP"/>
              </w:rPr>
            </w:pPr>
            <w:r>
              <w:rPr>
                <w:rFonts w:eastAsia="MS Mincho"/>
                <w:iCs/>
                <w:kern w:val="2"/>
                <w:lang w:eastAsia="ja-JP"/>
              </w:rPr>
              <w:t>Support ideal channel estimation as optional</w:t>
            </w:r>
          </w:p>
        </w:tc>
      </w:tr>
      <w:tr w:rsidR="00812921" w14:paraId="5FC47F6E" w14:textId="77777777">
        <w:tc>
          <w:tcPr>
            <w:tcW w:w="1350" w:type="dxa"/>
            <w:tcBorders>
              <w:top w:val="single" w:sz="4" w:space="0" w:color="auto"/>
              <w:left w:val="single" w:sz="4" w:space="0" w:color="auto"/>
              <w:bottom w:val="single" w:sz="4" w:space="0" w:color="auto"/>
              <w:right w:val="single" w:sz="4" w:space="0" w:color="auto"/>
            </w:tcBorders>
          </w:tcPr>
          <w:p w14:paraId="295361D0"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7EDC2D58" w14:textId="77777777" w:rsidR="00812921" w:rsidRDefault="00907017">
            <w:pPr>
              <w:spacing w:beforeLines="50" w:before="120"/>
              <w:rPr>
                <w:rFonts w:eastAsia="MS Mincho"/>
                <w:iCs/>
                <w:kern w:val="2"/>
                <w:lang w:eastAsia="ja-JP"/>
              </w:rPr>
            </w:pPr>
            <w:r>
              <w:rPr>
                <w:rFonts w:eastAsia="MS Mincho"/>
                <w:iCs/>
                <w:kern w:val="2"/>
                <w:lang w:eastAsia="ja-JP"/>
              </w:rPr>
              <w:t xml:space="preserve">Support the proposal. </w:t>
            </w:r>
          </w:p>
        </w:tc>
      </w:tr>
    </w:tbl>
    <w:p w14:paraId="10597F8C" w14:textId="77777777" w:rsidR="00812921" w:rsidRDefault="00812921">
      <w:pPr>
        <w:spacing w:after="0" w:line="240" w:lineRule="auto"/>
        <w:rPr>
          <w:b/>
          <w:lang w:eastAsia="zh-CN"/>
        </w:rPr>
      </w:pPr>
    </w:p>
    <w:p w14:paraId="547ED681" w14:textId="77777777" w:rsidR="00812921" w:rsidRDefault="00812921">
      <w:pPr>
        <w:spacing w:after="0" w:line="240" w:lineRule="auto"/>
        <w:rPr>
          <w:b/>
          <w:lang w:eastAsia="zh-CN"/>
        </w:rPr>
      </w:pPr>
    </w:p>
    <w:p w14:paraId="20F7F8FE" w14:textId="77777777" w:rsidR="00812921" w:rsidRDefault="00907017">
      <w:pPr>
        <w:rPr>
          <w:b/>
          <w:u w:val="single"/>
          <w:lang w:eastAsia="zh-CN"/>
        </w:rPr>
      </w:pPr>
      <w:r>
        <w:rPr>
          <w:b/>
          <w:u w:val="single"/>
          <w:lang w:eastAsia="zh-CN"/>
        </w:rPr>
        <w:t>Baseline SLS EVM table-Traffic model</w:t>
      </w:r>
    </w:p>
    <w:p w14:paraId="6417F1DA" w14:textId="77777777" w:rsidR="00812921" w:rsidRDefault="00907017">
      <w:pPr>
        <w:rPr>
          <w:iCs/>
          <w:lang w:eastAsia="zh-CN"/>
        </w:rPr>
      </w:pPr>
      <w:r>
        <w:rPr>
          <w:rFonts w:hint="eastAsia"/>
          <w:iCs/>
          <w:lang w:eastAsia="zh-CN"/>
        </w:rPr>
        <w:lastRenderedPageBreak/>
        <w:t>S</w:t>
      </w:r>
      <w:r>
        <w:rPr>
          <w:iCs/>
          <w:lang w:eastAsia="zh-CN"/>
        </w:rPr>
        <w:t>imilar to Proposal 2.3.4, a note is added to ensure the purpose.</w:t>
      </w:r>
    </w:p>
    <w:p w14:paraId="05A62046" w14:textId="77777777" w:rsidR="00812921" w:rsidRDefault="00907017">
      <w:pPr>
        <w:rPr>
          <w:iCs/>
          <w:lang w:eastAsia="zh-CN"/>
        </w:rPr>
      </w:pPr>
      <w:r>
        <w:rPr>
          <w:iCs/>
          <w:lang w:eastAsia="zh-CN"/>
        </w:rPr>
        <w:t xml:space="preserve">(Proposal 2.3.5 is </w:t>
      </w:r>
      <w:r>
        <w:rPr>
          <w:b/>
          <w:iCs/>
          <w:color w:val="C00000"/>
          <w:highlight w:val="yellow"/>
          <w:lang w:eastAsia="zh-CN"/>
        </w:rPr>
        <w:t>changed</w:t>
      </w:r>
      <w:r>
        <w:rPr>
          <w:iCs/>
          <w:color w:val="C00000"/>
          <w:lang w:eastAsia="zh-CN"/>
        </w:rPr>
        <w:t xml:space="preserve"> </w:t>
      </w:r>
      <w:r>
        <w:rPr>
          <w:iCs/>
          <w:lang w:eastAsia="zh-CN"/>
        </w:rPr>
        <w:t>on top of Question 2.2.5)</w:t>
      </w:r>
    </w:p>
    <w:p w14:paraId="5130DC5E" w14:textId="77777777" w:rsidR="00812921" w:rsidRDefault="00812921">
      <w:pPr>
        <w:rPr>
          <w:iCs/>
          <w:lang w:eastAsia="zh-CN"/>
        </w:rPr>
      </w:pPr>
    </w:p>
    <w:p w14:paraId="5A82F22A" w14:textId="77777777" w:rsidR="00812921" w:rsidRDefault="00907017">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6C91244D"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172A7F28"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2989306D" w14:textId="77777777">
        <w:tc>
          <w:tcPr>
            <w:tcW w:w="2268" w:type="dxa"/>
            <w:tcBorders>
              <w:top w:val="single" w:sz="4" w:space="0" w:color="auto"/>
              <w:left w:val="single" w:sz="4" w:space="0" w:color="auto"/>
              <w:bottom w:val="single" w:sz="4" w:space="0" w:color="auto"/>
              <w:right w:val="single" w:sz="4" w:space="0" w:color="auto"/>
            </w:tcBorders>
          </w:tcPr>
          <w:p w14:paraId="545CEBA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BC89858" w14:textId="77777777" w:rsidR="00812921" w:rsidRDefault="00907017">
            <w:pPr>
              <w:spacing w:beforeLines="50" w:before="120"/>
              <w:rPr>
                <w:rFonts w:eastAsiaTheme="minorEastAsia"/>
                <w:iCs/>
                <w:kern w:val="2"/>
                <w:lang w:eastAsia="zh-CN"/>
              </w:rPr>
            </w:pP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tc>
      </w:tr>
      <w:tr w:rsidR="00812921" w14:paraId="55B98D9A" w14:textId="77777777">
        <w:tc>
          <w:tcPr>
            <w:tcW w:w="2268" w:type="dxa"/>
            <w:tcBorders>
              <w:top w:val="single" w:sz="4" w:space="0" w:color="auto"/>
              <w:left w:val="single" w:sz="4" w:space="0" w:color="auto"/>
              <w:bottom w:val="single" w:sz="4" w:space="0" w:color="auto"/>
              <w:right w:val="single" w:sz="4" w:space="0" w:color="auto"/>
            </w:tcBorders>
          </w:tcPr>
          <w:p w14:paraId="0F1391E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CD014C4" w14:textId="77777777" w:rsidR="00812921" w:rsidRDefault="00812921">
            <w:pPr>
              <w:spacing w:beforeLines="50" w:before="120"/>
              <w:rPr>
                <w:kern w:val="2"/>
                <w:lang w:eastAsia="zh-CN"/>
              </w:rPr>
            </w:pPr>
          </w:p>
        </w:tc>
      </w:tr>
    </w:tbl>
    <w:p w14:paraId="4A7A2416"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5CCBE3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C74359"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6F81A0" w14:textId="77777777" w:rsidR="00812921" w:rsidRDefault="00907017">
            <w:pPr>
              <w:spacing w:beforeLines="50" w:before="120"/>
              <w:rPr>
                <w:i/>
                <w:iCs/>
                <w:kern w:val="2"/>
                <w:lang w:eastAsia="zh-CN"/>
              </w:rPr>
            </w:pPr>
            <w:r>
              <w:rPr>
                <w:i/>
                <w:iCs/>
                <w:kern w:val="2"/>
                <w:lang w:eastAsia="zh-CN"/>
              </w:rPr>
              <w:t>View</w:t>
            </w:r>
          </w:p>
        </w:tc>
      </w:tr>
      <w:tr w:rsidR="00812921" w14:paraId="34C61C51" w14:textId="77777777">
        <w:tc>
          <w:tcPr>
            <w:tcW w:w="1350" w:type="dxa"/>
            <w:tcBorders>
              <w:top w:val="single" w:sz="4" w:space="0" w:color="auto"/>
              <w:left w:val="single" w:sz="4" w:space="0" w:color="auto"/>
              <w:bottom w:val="single" w:sz="4" w:space="0" w:color="auto"/>
              <w:right w:val="single" w:sz="4" w:space="0" w:color="auto"/>
            </w:tcBorders>
          </w:tcPr>
          <w:p w14:paraId="3AAA8E83"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C2A1075"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full buffer can be optionally taken into the baseline of EVM for calibration.</w:t>
            </w:r>
          </w:p>
        </w:tc>
      </w:tr>
      <w:tr w:rsidR="00812921" w14:paraId="0A44DBB6" w14:textId="77777777">
        <w:tc>
          <w:tcPr>
            <w:tcW w:w="1350" w:type="dxa"/>
            <w:tcBorders>
              <w:top w:val="single" w:sz="4" w:space="0" w:color="auto"/>
              <w:left w:val="single" w:sz="4" w:space="0" w:color="auto"/>
              <w:bottom w:val="single" w:sz="4" w:space="0" w:color="auto"/>
              <w:right w:val="single" w:sz="4" w:space="0" w:color="auto"/>
            </w:tcBorders>
          </w:tcPr>
          <w:p w14:paraId="2F3911AA" w14:textId="77777777" w:rsidR="00812921" w:rsidRDefault="00907017">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3B67701D"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Fine with the proposal. </w:t>
            </w:r>
          </w:p>
        </w:tc>
      </w:tr>
      <w:tr w:rsidR="00812921" w14:paraId="49F8C56E" w14:textId="77777777">
        <w:tc>
          <w:tcPr>
            <w:tcW w:w="1350" w:type="dxa"/>
            <w:tcBorders>
              <w:top w:val="single" w:sz="4" w:space="0" w:color="auto"/>
              <w:left w:val="single" w:sz="4" w:space="0" w:color="auto"/>
              <w:bottom w:val="single" w:sz="4" w:space="0" w:color="auto"/>
              <w:right w:val="single" w:sz="4" w:space="0" w:color="auto"/>
            </w:tcBorders>
          </w:tcPr>
          <w:p w14:paraId="0EAD7A0F"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303059FB"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812921" w14:paraId="762455DF" w14:textId="77777777">
        <w:tc>
          <w:tcPr>
            <w:tcW w:w="1350" w:type="dxa"/>
            <w:tcBorders>
              <w:top w:val="single" w:sz="4" w:space="0" w:color="auto"/>
              <w:left w:val="single" w:sz="4" w:space="0" w:color="auto"/>
              <w:bottom w:val="single" w:sz="4" w:space="0" w:color="auto"/>
              <w:right w:val="single" w:sz="4" w:space="0" w:color="auto"/>
            </w:tcBorders>
          </w:tcPr>
          <w:p w14:paraId="67BADF3B"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712C536"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FTP model 1 should be used for final throughput evaluation.</w:t>
            </w:r>
          </w:p>
        </w:tc>
      </w:tr>
      <w:tr w:rsidR="00812921" w14:paraId="4C349C6D" w14:textId="77777777">
        <w:tc>
          <w:tcPr>
            <w:tcW w:w="1350" w:type="dxa"/>
            <w:tcBorders>
              <w:top w:val="single" w:sz="4" w:space="0" w:color="auto"/>
              <w:left w:val="single" w:sz="4" w:space="0" w:color="auto"/>
              <w:bottom w:val="single" w:sz="4" w:space="0" w:color="auto"/>
              <w:right w:val="single" w:sz="4" w:space="0" w:color="auto"/>
            </w:tcBorders>
          </w:tcPr>
          <w:p w14:paraId="6AFF411F"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D723EDE"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w:t>
            </w:r>
          </w:p>
          <w:p w14:paraId="02E2A730" w14:textId="77777777" w:rsidR="00812921" w:rsidRDefault="00907017">
            <w:pPr>
              <w:spacing w:beforeLines="50" w:before="120"/>
              <w:rPr>
                <w:rFonts w:eastAsia="MS Mincho"/>
                <w:iCs/>
                <w:kern w:val="2"/>
                <w:lang w:eastAsia="ja-JP"/>
              </w:rPr>
            </w:pPr>
            <w:r>
              <w:rPr>
                <w:rFonts w:eastAsia="MS Mincho"/>
                <w:iCs/>
                <w:kern w:val="2"/>
                <w:lang w:eastAsia="ja-JP"/>
              </w:rPr>
              <w:t>Full buffer can be an optional baseline, at least for the purpose of calibration.</w:t>
            </w:r>
          </w:p>
        </w:tc>
      </w:tr>
      <w:tr w:rsidR="00812921" w14:paraId="23BBA555" w14:textId="77777777">
        <w:tc>
          <w:tcPr>
            <w:tcW w:w="1350" w:type="dxa"/>
            <w:tcBorders>
              <w:top w:val="single" w:sz="4" w:space="0" w:color="auto"/>
              <w:left w:val="single" w:sz="4" w:space="0" w:color="auto"/>
              <w:bottom w:val="single" w:sz="4" w:space="0" w:color="auto"/>
              <w:right w:val="single" w:sz="4" w:space="0" w:color="auto"/>
            </w:tcBorders>
          </w:tcPr>
          <w:p w14:paraId="1961E016"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ADE7858" w14:textId="77777777" w:rsidR="00812921" w:rsidRDefault="00907017">
            <w:pPr>
              <w:spacing w:beforeLines="50" w:before="120"/>
              <w:rPr>
                <w:rFonts w:eastAsia="MS Mincho"/>
                <w:iCs/>
                <w:kern w:val="2"/>
                <w:lang w:eastAsia="ja-JP"/>
              </w:rPr>
            </w:pPr>
            <w:r>
              <w:rPr>
                <w:rFonts w:eastAsiaTheme="minorEastAsia"/>
                <w:iCs/>
                <w:kern w:val="2"/>
                <w:lang w:eastAsia="zh-CN"/>
              </w:rPr>
              <w:t>We believe that full buffer traffic is not only used for calibration purpose, but also for performance evaluation purpose. Companies are encouraged to provide the evaluation results using both FTP and full buffer traffics.</w:t>
            </w:r>
          </w:p>
        </w:tc>
      </w:tr>
      <w:tr w:rsidR="00812921" w14:paraId="4BE0D62C" w14:textId="77777777">
        <w:tc>
          <w:tcPr>
            <w:tcW w:w="1350" w:type="dxa"/>
            <w:tcBorders>
              <w:top w:val="single" w:sz="4" w:space="0" w:color="auto"/>
              <w:left w:val="single" w:sz="4" w:space="0" w:color="auto"/>
              <w:bottom w:val="single" w:sz="4" w:space="0" w:color="auto"/>
              <w:right w:val="single" w:sz="4" w:space="0" w:color="auto"/>
            </w:tcBorders>
          </w:tcPr>
          <w:p w14:paraId="70C26DCA"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6DFADC43" w14:textId="77777777" w:rsidR="00812921" w:rsidRDefault="00907017">
            <w:pPr>
              <w:spacing w:beforeLines="50" w:before="120"/>
              <w:rPr>
                <w:rFonts w:eastAsia="MS Mincho"/>
                <w:iCs/>
                <w:kern w:val="2"/>
                <w:lang w:eastAsia="ja-JP"/>
              </w:rPr>
            </w:pPr>
            <w:r>
              <w:rPr>
                <w:rFonts w:eastAsia="MS Mincho"/>
                <w:iCs/>
                <w:kern w:val="2"/>
                <w:lang w:eastAsia="ja-JP"/>
              </w:rPr>
              <w:t>We support using full buffer as optional baseline for calibration at least for intermediate metric, e.g., GCS comparison.</w:t>
            </w:r>
          </w:p>
        </w:tc>
      </w:tr>
      <w:tr w:rsidR="00812921" w14:paraId="283EB69D" w14:textId="77777777">
        <w:tc>
          <w:tcPr>
            <w:tcW w:w="1350" w:type="dxa"/>
            <w:tcBorders>
              <w:top w:val="single" w:sz="4" w:space="0" w:color="auto"/>
              <w:left w:val="single" w:sz="4" w:space="0" w:color="auto"/>
              <w:bottom w:val="single" w:sz="4" w:space="0" w:color="auto"/>
              <w:right w:val="single" w:sz="4" w:space="0" w:color="auto"/>
            </w:tcBorders>
          </w:tcPr>
          <w:p w14:paraId="0B853C1D"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15FEE1E"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4CB50C00" w14:textId="77777777">
        <w:tc>
          <w:tcPr>
            <w:tcW w:w="1350" w:type="dxa"/>
            <w:tcBorders>
              <w:top w:val="single" w:sz="4" w:space="0" w:color="auto"/>
              <w:left w:val="single" w:sz="4" w:space="0" w:color="auto"/>
              <w:bottom w:val="single" w:sz="4" w:space="0" w:color="auto"/>
              <w:right w:val="single" w:sz="4" w:space="0" w:color="auto"/>
            </w:tcBorders>
          </w:tcPr>
          <w:p w14:paraId="08F063FB"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938377A" w14:textId="77777777" w:rsidR="00812921" w:rsidRDefault="00907017">
            <w:pPr>
              <w:spacing w:beforeLines="50" w:before="120"/>
              <w:rPr>
                <w:rFonts w:eastAsiaTheme="minorEastAsia"/>
                <w:iCs/>
                <w:kern w:val="2"/>
                <w:lang w:eastAsia="ja-JP"/>
              </w:rPr>
            </w:pPr>
            <w:r>
              <w:rPr>
                <w:rFonts w:hint="eastAsia"/>
                <w:iCs/>
                <w:lang w:eastAsia="zh-CN"/>
              </w:rPr>
              <w:t xml:space="preserve">We think we can continue to use </w:t>
            </w:r>
            <w:r>
              <w:rPr>
                <w:rFonts w:hint="eastAsia"/>
                <w:iCs/>
                <w:lang w:eastAsia="ko-KR"/>
              </w:rPr>
              <w:t xml:space="preserve">FTP </w:t>
            </w:r>
            <w:r>
              <w:rPr>
                <w:rFonts w:hint="eastAsia"/>
                <w:iCs/>
                <w:lang w:eastAsia="zh-CN"/>
              </w:rPr>
              <w:t>traffic model for performance evaluation, which is closer to real environment. Note that other FTP models can also be good options for performance evaluation. Additionally, full buffer traffic may be optionally used for calibration purpose.</w:t>
            </w:r>
          </w:p>
        </w:tc>
      </w:tr>
      <w:tr w:rsidR="00812921" w14:paraId="560616F7" w14:textId="77777777">
        <w:tc>
          <w:tcPr>
            <w:tcW w:w="1350" w:type="dxa"/>
            <w:tcBorders>
              <w:top w:val="single" w:sz="4" w:space="0" w:color="auto"/>
              <w:left w:val="single" w:sz="4" w:space="0" w:color="auto"/>
              <w:bottom w:val="single" w:sz="4" w:space="0" w:color="auto"/>
              <w:right w:val="single" w:sz="4" w:space="0" w:color="auto"/>
            </w:tcBorders>
          </w:tcPr>
          <w:p w14:paraId="589A3D2E" w14:textId="77777777" w:rsidR="00812921" w:rsidRDefault="00907017">
            <w:pPr>
              <w:spacing w:beforeLines="50" w:before="120"/>
              <w:jc w:val="left"/>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029FE1B"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09F14DE2" w14:textId="77777777">
        <w:tc>
          <w:tcPr>
            <w:tcW w:w="1350" w:type="dxa"/>
            <w:tcBorders>
              <w:top w:val="single" w:sz="4" w:space="0" w:color="auto"/>
              <w:left w:val="single" w:sz="4" w:space="0" w:color="auto"/>
              <w:bottom w:val="single" w:sz="4" w:space="0" w:color="auto"/>
              <w:right w:val="single" w:sz="4" w:space="0" w:color="auto"/>
            </w:tcBorders>
          </w:tcPr>
          <w:p w14:paraId="42ABF4AC" w14:textId="77777777" w:rsidR="00812921" w:rsidRDefault="00907017">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14:paraId="59D63663" w14:textId="77777777" w:rsidR="00812921" w:rsidRDefault="00907017">
            <w:pPr>
              <w:spacing w:beforeLines="50" w:before="120"/>
              <w:rPr>
                <w:rFonts w:eastAsia="MS Mincho"/>
                <w:iCs/>
                <w:kern w:val="2"/>
                <w:lang w:eastAsia="ja-JP"/>
              </w:rPr>
            </w:pPr>
            <w:r>
              <w:rPr>
                <w:rFonts w:eastAsia="MS Mincho"/>
                <w:iCs/>
                <w:kern w:val="2"/>
                <w:lang w:eastAsia="ja-JP"/>
              </w:rPr>
              <w:t>We agree with full buffer being optional</w:t>
            </w:r>
          </w:p>
        </w:tc>
      </w:tr>
      <w:tr w:rsidR="00812921" w14:paraId="58C300D3" w14:textId="77777777">
        <w:tc>
          <w:tcPr>
            <w:tcW w:w="1350" w:type="dxa"/>
            <w:tcBorders>
              <w:top w:val="single" w:sz="4" w:space="0" w:color="auto"/>
              <w:left w:val="single" w:sz="4" w:space="0" w:color="auto"/>
              <w:bottom w:val="single" w:sz="4" w:space="0" w:color="auto"/>
              <w:right w:val="single" w:sz="4" w:space="0" w:color="auto"/>
            </w:tcBorders>
          </w:tcPr>
          <w:p w14:paraId="09458962"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BB42382" w14:textId="77777777" w:rsidR="00812921" w:rsidRDefault="00907017">
            <w:pPr>
              <w:spacing w:beforeLines="50" w:before="120"/>
              <w:rPr>
                <w:rFonts w:eastAsia="MS Mincho"/>
                <w:iCs/>
                <w:kern w:val="2"/>
                <w:lang w:eastAsia="ja-JP"/>
              </w:rPr>
            </w:pPr>
            <w:r>
              <w:rPr>
                <w:rFonts w:eastAsia="MS Mincho"/>
                <w:iCs/>
                <w:kern w:val="2"/>
                <w:lang w:eastAsia="ja-JP"/>
              </w:rPr>
              <w:t>We support the proposal.</w:t>
            </w:r>
          </w:p>
        </w:tc>
      </w:tr>
      <w:tr w:rsidR="00812921" w14:paraId="42B5C184" w14:textId="77777777">
        <w:tc>
          <w:tcPr>
            <w:tcW w:w="1350" w:type="dxa"/>
            <w:tcBorders>
              <w:top w:val="single" w:sz="4" w:space="0" w:color="auto"/>
              <w:left w:val="single" w:sz="4" w:space="0" w:color="auto"/>
              <w:bottom w:val="single" w:sz="4" w:space="0" w:color="auto"/>
              <w:right w:val="single" w:sz="4" w:space="0" w:color="auto"/>
            </w:tcBorders>
          </w:tcPr>
          <w:p w14:paraId="4C038D3F" w14:textId="77777777" w:rsidR="00812921" w:rsidRDefault="00907017">
            <w:pPr>
              <w:spacing w:beforeLines="50" w:before="120"/>
              <w:rPr>
                <w:iCs/>
                <w:smallCap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F4E879F" w14:textId="77777777" w:rsidR="00812921" w:rsidRDefault="00907017">
            <w:pPr>
              <w:spacing w:beforeLines="50" w:before="120"/>
              <w:rPr>
                <w:rFonts w:eastAsia="MS Mincho"/>
                <w:iCs/>
                <w:kern w:val="2"/>
                <w:lang w:eastAsia="ja-JP"/>
              </w:rPr>
            </w:pPr>
            <w:r>
              <w:rPr>
                <w:rFonts w:eastAsia="MS Mincho"/>
                <w:iCs/>
                <w:kern w:val="2"/>
                <w:lang w:eastAsia="ja-JP"/>
              </w:rPr>
              <w:t>agree with Vivo, suggest full-buffer for calibration and evaluation</w:t>
            </w:r>
          </w:p>
        </w:tc>
      </w:tr>
      <w:tr w:rsidR="00812921" w14:paraId="03596EBE" w14:textId="77777777">
        <w:tc>
          <w:tcPr>
            <w:tcW w:w="1350" w:type="dxa"/>
            <w:tcBorders>
              <w:top w:val="single" w:sz="4" w:space="0" w:color="auto"/>
              <w:left w:val="single" w:sz="4" w:space="0" w:color="auto"/>
              <w:bottom w:val="single" w:sz="4" w:space="0" w:color="auto"/>
              <w:right w:val="single" w:sz="4" w:space="0" w:color="auto"/>
            </w:tcBorders>
          </w:tcPr>
          <w:p w14:paraId="51CDCE3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F6D68C6"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w:t>
            </w:r>
          </w:p>
        </w:tc>
      </w:tr>
      <w:tr w:rsidR="00812921" w14:paraId="2C3681AB" w14:textId="77777777">
        <w:tc>
          <w:tcPr>
            <w:tcW w:w="1350" w:type="dxa"/>
            <w:tcBorders>
              <w:top w:val="single" w:sz="4" w:space="0" w:color="auto"/>
              <w:left w:val="single" w:sz="4" w:space="0" w:color="auto"/>
              <w:bottom w:val="single" w:sz="4" w:space="0" w:color="auto"/>
              <w:right w:val="single" w:sz="4" w:space="0" w:color="auto"/>
            </w:tcBorders>
          </w:tcPr>
          <w:p w14:paraId="18FA1756"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5E0D71" w14:textId="77777777" w:rsidR="00812921" w:rsidRDefault="00907017">
            <w:pPr>
              <w:spacing w:beforeLines="50" w:before="120"/>
              <w:rPr>
                <w:rFonts w:eastAsia="MS Mincho"/>
                <w:iCs/>
                <w:kern w:val="2"/>
                <w:lang w:eastAsia="ja-JP"/>
              </w:rPr>
            </w:pPr>
            <w:r>
              <w:rPr>
                <w:rFonts w:eastAsia="MS Mincho"/>
                <w:iCs/>
                <w:kern w:val="2"/>
                <w:lang w:eastAsia="ja-JP"/>
              </w:rPr>
              <w:t>Support the proposal on calibration and agree with Vivo and intel that full buffer is used for evaluation as well</w:t>
            </w:r>
          </w:p>
        </w:tc>
      </w:tr>
      <w:tr w:rsidR="00812921" w14:paraId="7DBEF471" w14:textId="77777777">
        <w:tc>
          <w:tcPr>
            <w:tcW w:w="1350" w:type="dxa"/>
            <w:tcBorders>
              <w:top w:val="single" w:sz="4" w:space="0" w:color="auto"/>
              <w:left w:val="single" w:sz="4" w:space="0" w:color="auto"/>
              <w:bottom w:val="single" w:sz="4" w:space="0" w:color="auto"/>
              <w:right w:val="single" w:sz="4" w:space="0" w:color="auto"/>
            </w:tcBorders>
          </w:tcPr>
          <w:p w14:paraId="421939E3"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5CCE9F37" w14:textId="77777777" w:rsidR="00812921" w:rsidRDefault="00907017">
            <w:pPr>
              <w:spacing w:beforeLines="50" w:before="120"/>
              <w:rPr>
                <w:rFonts w:eastAsia="MS Mincho"/>
                <w:iCs/>
                <w:kern w:val="2"/>
                <w:lang w:eastAsia="ja-JP"/>
              </w:rPr>
            </w:pPr>
            <w:r>
              <w:rPr>
                <w:rFonts w:eastAsia="MS Mincho"/>
                <w:iCs/>
                <w:kern w:val="2"/>
                <w:lang w:eastAsia="ja-JP"/>
              </w:rPr>
              <w:t>Support the proposal</w:t>
            </w:r>
          </w:p>
        </w:tc>
      </w:tr>
      <w:tr w:rsidR="00812921" w14:paraId="00E4B70D" w14:textId="77777777">
        <w:tc>
          <w:tcPr>
            <w:tcW w:w="1350" w:type="dxa"/>
            <w:tcBorders>
              <w:top w:val="single" w:sz="4" w:space="0" w:color="auto"/>
              <w:left w:val="single" w:sz="4" w:space="0" w:color="auto"/>
              <w:bottom w:val="single" w:sz="4" w:space="0" w:color="auto"/>
              <w:right w:val="single" w:sz="4" w:space="0" w:color="auto"/>
            </w:tcBorders>
          </w:tcPr>
          <w:p w14:paraId="21B48FB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6FADC5E" w14:textId="77777777" w:rsidR="00812921" w:rsidRDefault="00812921">
            <w:pPr>
              <w:spacing w:beforeLines="50" w:before="120"/>
              <w:rPr>
                <w:rFonts w:eastAsia="MS Mincho"/>
                <w:iCs/>
                <w:kern w:val="2"/>
                <w:lang w:eastAsia="ja-JP"/>
              </w:rPr>
            </w:pPr>
          </w:p>
        </w:tc>
      </w:tr>
    </w:tbl>
    <w:p w14:paraId="614F2A57" w14:textId="77777777" w:rsidR="00812921" w:rsidRDefault="00812921">
      <w:pPr>
        <w:spacing w:after="0" w:line="240" w:lineRule="auto"/>
        <w:rPr>
          <w:b/>
          <w:lang w:eastAsia="zh-CN"/>
        </w:rPr>
      </w:pPr>
    </w:p>
    <w:p w14:paraId="3518236C" w14:textId="77777777" w:rsidR="00812921" w:rsidRDefault="00812921">
      <w:pPr>
        <w:spacing w:after="0" w:line="240" w:lineRule="auto"/>
        <w:rPr>
          <w:b/>
          <w:lang w:eastAsia="zh-CN"/>
        </w:rPr>
      </w:pPr>
    </w:p>
    <w:p w14:paraId="7A13C70A" w14:textId="77777777" w:rsidR="00812921" w:rsidRDefault="00907017">
      <w:pPr>
        <w:outlineLvl w:val="2"/>
        <w:rPr>
          <w:b/>
          <w:u w:val="single"/>
          <w:lang w:eastAsia="zh-CN"/>
        </w:rPr>
      </w:pPr>
      <w:r>
        <w:rPr>
          <w:b/>
          <w:u w:val="single"/>
          <w:lang w:eastAsia="zh-CN"/>
        </w:rPr>
        <w:t>2.3-2: Source to generate the dataset</w:t>
      </w:r>
    </w:p>
    <w:p w14:paraId="63C7BE8C" w14:textId="77777777" w:rsidR="00812921" w:rsidRDefault="00812921">
      <w:pPr>
        <w:spacing w:after="0" w:line="240" w:lineRule="auto"/>
        <w:rPr>
          <w:b/>
          <w:lang w:eastAsia="zh-CN"/>
        </w:rPr>
      </w:pPr>
    </w:p>
    <w:p w14:paraId="00E5DAB4" w14:textId="77777777" w:rsidR="00812921" w:rsidRDefault="00907017">
      <w:pPr>
        <w:spacing w:after="0" w:line="240" w:lineRule="auto"/>
        <w:rPr>
          <w:lang w:eastAsia="zh-CN"/>
        </w:rPr>
      </w:pPr>
      <w:r>
        <w:rPr>
          <w:rFonts w:hint="eastAsia"/>
          <w:lang w:eastAsia="zh-CN"/>
        </w:rPr>
        <w:t>B</w:t>
      </w:r>
      <w:r>
        <w:rPr>
          <w:lang w:eastAsia="zh-CN"/>
        </w:rPr>
        <w:t>ased on the discussions of the 1</w:t>
      </w:r>
      <w:r>
        <w:rPr>
          <w:vertAlign w:val="superscript"/>
          <w:lang w:eastAsia="zh-CN"/>
        </w:rPr>
        <w:t>st</w:t>
      </w:r>
      <w:r>
        <w:rPr>
          <w:lang w:eastAsia="zh-CN"/>
        </w:rPr>
        <w:t xml:space="preserve"> round, it seems Question 2.2.8 is clear and stable, so Moderator makes editorial </w:t>
      </w:r>
      <w:r>
        <w:rPr>
          <w:color w:val="C00000"/>
          <w:highlight w:val="yellow"/>
          <w:lang w:eastAsia="zh-CN"/>
        </w:rPr>
        <w:t>changes</w:t>
      </w:r>
      <w:r>
        <w:rPr>
          <w:lang w:eastAsia="zh-CN"/>
        </w:rPr>
        <w:t>, and to wait for discussion at Fri. GTW. No discussion needed in this round.</w:t>
      </w:r>
    </w:p>
    <w:p w14:paraId="0D03D6B4" w14:textId="77777777" w:rsidR="00812921" w:rsidRDefault="00812921">
      <w:pPr>
        <w:spacing w:after="0" w:line="240" w:lineRule="auto"/>
        <w:rPr>
          <w:b/>
          <w:bCs/>
          <w:color w:val="C00000"/>
          <w:highlight w:val="yellow"/>
          <w:lang w:eastAsia="zh-CN"/>
        </w:rPr>
      </w:pPr>
    </w:p>
    <w:p w14:paraId="67506A6A" w14:textId="77777777" w:rsidR="00812921" w:rsidRDefault="00907017">
      <w:pPr>
        <w:spacing w:after="0" w:line="240" w:lineRule="auto"/>
        <w:rPr>
          <w:b/>
          <w:bCs/>
          <w:lang w:eastAsia="zh-CN"/>
        </w:rPr>
      </w:pPr>
      <w:r>
        <w:rPr>
          <w:b/>
          <w:bCs/>
          <w:color w:val="C00000"/>
          <w:highlight w:val="yellow"/>
          <w:lang w:eastAsia="zh-CN"/>
        </w:rPr>
        <w:t xml:space="preserve">Proposal 2.3.6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130F649A"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50931BF2" w14:textId="77777777" w:rsidR="00812921" w:rsidRDefault="00812921">
      <w:pPr>
        <w:spacing w:after="0" w:line="240" w:lineRule="auto"/>
        <w:rPr>
          <w:b/>
          <w:lang w:eastAsia="zh-CN"/>
        </w:rPr>
      </w:pPr>
    </w:p>
    <w:p w14:paraId="36A3EF00" w14:textId="77777777" w:rsidR="00812921" w:rsidRDefault="00812921">
      <w:pPr>
        <w:spacing w:after="0" w:line="240" w:lineRule="auto"/>
        <w:rPr>
          <w:b/>
          <w:lang w:eastAsia="zh-CN"/>
        </w:rPr>
      </w:pPr>
    </w:p>
    <w:p w14:paraId="4A14B5E8" w14:textId="77777777" w:rsidR="00812921" w:rsidRDefault="00907017">
      <w:pPr>
        <w:outlineLvl w:val="2"/>
        <w:rPr>
          <w:b/>
          <w:u w:val="single"/>
          <w:lang w:eastAsia="zh-CN"/>
        </w:rPr>
      </w:pPr>
      <w:r>
        <w:rPr>
          <w:b/>
          <w:u w:val="single"/>
          <w:lang w:eastAsia="zh-CN"/>
        </w:rPr>
        <w:t>2.3-3: Calibration of dataset and/or AI/ML model</w:t>
      </w:r>
    </w:p>
    <w:p w14:paraId="17935622" w14:textId="77777777" w:rsidR="00812921" w:rsidRDefault="00812921">
      <w:pPr>
        <w:spacing w:after="0" w:line="240" w:lineRule="auto"/>
        <w:rPr>
          <w:b/>
          <w:lang w:eastAsia="zh-CN"/>
        </w:rPr>
      </w:pPr>
    </w:p>
    <w:p w14:paraId="0A5C0975" w14:textId="77777777" w:rsidR="00812921" w:rsidRDefault="00907017">
      <w:pPr>
        <w:spacing w:after="0" w:line="240" w:lineRule="auto"/>
        <w:rPr>
          <w:lang w:eastAsia="zh-CN"/>
        </w:rPr>
      </w:pPr>
      <w:r>
        <w:rPr>
          <w:rFonts w:hint="eastAsia"/>
          <w:lang w:eastAsia="zh-CN"/>
        </w:rPr>
        <w:t>B</w:t>
      </w:r>
      <w:r>
        <w:rPr>
          <w:lang w:eastAsia="zh-CN"/>
        </w:rPr>
        <w:t>ased on the 1</w:t>
      </w:r>
      <w:r>
        <w:rPr>
          <w:vertAlign w:val="superscript"/>
          <w:lang w:eastAsia="zh-CN"/>
        </w:rPr>
        <w:t>st</w:t>
      </w:r>
      <w:r>
        <w:rPr>
          <w:lang w:eastAsia="zh-CN"/>
        </w:rPr>
        <w:t xml:space="preserve"> round discussion of Question 2.2.9, Option 1 is supported by most companies, and there seems to objection received. For Option 2-4, there are also some companies supporting, while at least one company objecting. So Moderator tries to first take Option 1 as a starting point (as it is anyhow needed even for Option2-4), and trigger the detailed solutions for carrying out Option 2-4 (if supported) in the next round.</w:t>
      </w:r>
    </w:p>
    <w:p w14:paraId="07E37C56" w14:textId="77777777" w:rsidR="00812921" w:rsidRDefault="00812921">
      <w:pPr>
        <w:spacing w:after="0" w:line="240" w:lineRule="auto"/>
        <w:rPr>
          <w:b/>
          <w:lang w:eastAsia="zh-CN"/>
        </w:rPr>
      </w:pPr>
    </w:p>
    <w:p w14:paraId="3D25B6E0" w14:textId="77777777" w:rsidR="00812921" w:rsidRDefault="00907017">
      <w:pPr>
        <w:spacing w:after="0" w:line="240" w:lineRule="auto"/>
        <w:rPr>
          <w:b/>
          <w:bCs/>
          <w:lang w:eastAsia="zh-CN"/>
        </w:rPr>
      </w:pPr>
      <w:r>
        <w:rPr>
          <w:b/>
          <w:bCs/>
          <w:highlight w:val="yellow"/>
          <w:lang w:eastAsia="zh-CN"/>
        </w:rPr>
        <w:t>Proposal 2.3.7:</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6AE57BBA" w14:textId="77777777" w:rsidR="00812921" w:rsidRDefault="00812921">
      <w:pPr>
        <w:spacing w:after="0" w:line="240" w:lineRule="auto"/>
        <w:rPr>
          <w:b/>
          <w:lang w:eastAsia="zh-CN"/>
        </w:rPr>
      </w:pPr>
    </w:p>
    <w:p w14:paraId="00C86BEF"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5DC3E676" w14:textId="77777777">
        <w:tc>
          <w:tcPr>
            <w:tcW w:w="2268" w:type="dxa"/>
            <w:tcBorders>
              <w:top w:val="single" w:sz="4" w:space="0" w:color="auto"/>
              <w:left w:val="single" w:sz="4" w:space="0" w:color="auto"/>
              <w:bottom w:val="single" w:sz="4" w:space="0" w:color="auto"/>
              <w:right w:val="single" w:sz="4" w:space="0" w:color="auto"/>
            </w:tcBorders>
          </w:tcPr>
          <w:p w14:paraId="23E16FE4"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A8E3CEC" w14:textId="77777777" w:rsidR="00812921" w:rsidRDefault="00907017">
            <w:pPr>
              <w:spacing w:beforeLines="50" w:before="120"/>
              <w:rPr>
                <w:iCs/>
                <w:kern w:val="2"/>
                <w:lang w:eastAsia="zh-CN"/>
              </w:rPr>
            </w:pPr>
            <w:r>
              <w:rPr>
                <w:iCs/>
                <w:kern w:val="2"/>
                <w:lang w:eastAsia="zh-CN"/>
              </w:rPr>
              <w:t>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tc>
      </w:tr>
      <w:tr w:rsidR="00812921" w14:paraId="62A3FEC2" w14:textId="77777777">
        <w:tc>
          <w:tcPr>
            <w:tcW w:w="2268" w:type="dxa"/>
            <w:tcBorders>
              <w:top w:val="single" w:sz="4" w:space="0" w:color="auto"/>
              <w:left w:val="single" w:sz="4" w:space="0" w:color="auto"/>
              <w:bottom w:val="single" w:sz="4" w:space="0" w:color="auto"/>
              <w:right w:val="single" w:sz="4" w:space="0" w:color="auto"/>
            </w:tcBorders>
          </w:tcPr>
          <w:p w14:paraId="3F6D325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B302FBB" w14:textId="77777777" w:rsidR="00812921" w:rsidRDefault="00812921">
            <w:pPr>
              <w:spacing w:beforeLines="50" w:before="120"/>
              <w:rPr>
                <w:kern w:val="2"/>
                <w:lang w:eastAsia="zh-CN"/>
              </w:rPr>
            </w:pPr>
          </w:p>
        </w:tc>
      </w:tr>
    </w:tbl>
    <w:p w14:paraId="487152E9"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F21C7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686D7"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EFC9E9" w14:textId="77777777" w:rsidR="00812921" w:rsidRDefault="00907017">
            <w:pPr>
              <w:spacing w:beforeLines="50" w:before="120"/>
              <w:rPr>
                <w:i/>
                <w:iCs/>
                <w:kern w:val="2"/>
                <w:lang w:eastAsia="zh-CN"/>
              </w:rPr>
            </w:pPr>
            <w:r>
              <w:rPr>
                <w:i/>
                <w:iCs/>
                <w:kern w:val="2"/>
                <w:lang w:eastAsia="zh-CN"/>
              </w:rPr>
              <w:t>View</w:t>
            </w:r>
          </w:p>
        </w:tc>
      </w:tr>
      <w:tr w:rsidR="00812921" w14:paraId="0C1A4559" w14:textId="77777777">
        <w:tc>
          <w:tcPr>
            <w:tcW w:w="1350" w:type="dxa"/>
            <w:tcBorders>
              <w:top w:val="single" w:sz="4" w:space="0" w:color="auto"/>
              <w:left w:val="single" w:sz="4" w:space="0" w:color="auto"/>
              <w:bottom w:val="single" w:sz="4" w:space="0" w:color="auto"/>
              <w:right w:val="single" w:sz="4" w:space="0" w:color="auto"/>
            </w:tcBorders>
          </w:tcPr>
          <w:p w14:paraId="1DEAEF58" w14:textId="77777777" w:rsidR="00812921" w:rsidRDefault="00907017">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8ECB64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that the parameters for generating dataset should be aligned.</w:t>
            </w:r>
          </w:p>
        </w:tc>
      </w:tr>
      <w:tr w:rsidR="00812921" w14:paraId="20FB7108" w14:textId="77777777">
        <w:tc>
          <w:tcPr>
            <w:tcW w:w="1350" w:type="dxa"/>
            <w:tcBorders>
              <w:top w:val="single" w:sz="4" w:space="0" w:color="auto"/>
              <w:left w:val="single" w:sz="4" w:space="0" w:color="auto"/>
              <w:bottom w:val="single" w:sz="4" w:space="0" w:color="auto"/>
              <w:right w:val="single" w:sz="4" w:space="0" w:color="auto"/>
            </w:tcBorders>
          </w:tcPr>
          <w:p w14:paraId="66E32299" w14:textId="77777777" w:rsidR="00812921" w:rsidRDefault="00907017">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32B33B6C"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Support the proposal. </w:t>
            </w:r>
          </w:p>
        </w:tc>
      </w:tr>
      <w:tr w:rsidR="00812921" w14:paraId="1688F8EA" w14:textId="77777777">
        <w:tc>
          <w:tcPr>
            <w:tcW w:w="1350" w:type="dxa"/>
            <w:tcBorders>
              <w:top w:val="single" w:sz="4" w:space="0" w:color="auto"/>
              <w:left w:val="single" w:sz="4" w:space="0" w:color="auto"/>
              <w:bottom w:val="single" w:sz="4" w:space="0" w:color="auto"/>
              <w:right w:val="single" w:sz="4" w:space="0" w:color="auto"/>
            </w:tcBorders>
          </w:tcPr>
          <w:p w14:paraId="692C0EBB"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A3DF911"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812921" w14:paraId="0A31A396" w14:textId="77777777">
        <w:tc>
          <w:tcPr>
            <w:tcW w:w="1350" w:type="dxa"/>
            <w:tcBorders>
              <w:top w:val="single" w:sz="4" w:space="0" w:color="auto"/>
              <w:left w:val="single" w:sz="4" w:space="0" w:color="auto"/>
              <w:bottom w:val="single" w:sz="4" w:space="0" w:color="auto"/>
              <w:right w:val="single" w:sz="4" w:space="0" w:color="auto"/>
            </w:tcBorders>
          </w:tcPr>
          <w:p w14:paraId="1FC1E687"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CB58163"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baseline EVM table can provide a well guideline for aligning the parameters.</w:t>
            </w:r>
          </w:p>
        </w:tc>
      </w:tr>
      <w:tr w:rsidR="00812921" w14:paraId="4DD59328" w14:textId="77777777">
        <w:tc>
          <w:tcPr>
            <w:tcW w:w="1350" w:type="dxa"/>
            <w:tcBorders>
              <w:top w:val="single" w:sz="4" w:space="0" w:color="auto"/>
              <w:left w:val="single" w:sz="4" w:space="0" w:color="auto"/>
              <w:bottom w:val="single" w:sz="4" w:space="0" w:color="auto"/>
              <w:right w:val="single" w:sz="4" w:space="0" w:color="auto"/>
            </w:tcBorders>
          </w:tcPr>
          <w:p w14:paraId="2D5D6545"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302CF3F"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w:t>
            </w:r>
          </w:p>
        </w:tc>
      </w:tr>
      <w:tr w:rsidR="00812921" w14:paraId="1B68041E" w14:textId="77777777">
        <w:tc>
          <w:tcPr>
            <w:tcW w:w="1350" w:type="dxa"/>
            <w:tcBorders>
              <w:top w:val="single" w:sz="4" w:space="0" w:color="auto"/>
              <w:left w:val="single" w:sz="4" w:space="0" w:color="auto"/>
              <w:bottom w:val="single" w:sz="4" w:space="0" w:color="auto"/>
              <w:right w:val="single" w:sz="4" w:space="0" w:color="auto"/>
            </w:tcBorders>
          </w:tcPr>
          <w:p w14:paraId="157B3555"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2B9C284" w14:textId="77777777" w:rsidR="00812921" w:rsidRDefault="00907017">
            <w:pPr>
              <w:spacing w:beforeLines="50" w:before="120"/>
              <w:rPr>
                <w:rFonts w:eastAsia="MS Mincho"/>
                <w:iCs/>
                <w:kern w:val="2"/>
                <w:lang w:eastAsia="ja-JP"/>
              </w:rPr>
            </w:pPr>
            <w:r>
              <w:rPr>
                <w:rFonts w:eastAsia="MS Mincho"/>
                <w:iCs/>
                <w:kern w:val="2"/>
                <w:lang w:eastAsia="ja-JP"/>
              </w:rPr>
              <w:t>We are supportive of this proposal.</w:t>
            </w:r>
          </w:p>
        </w:tc>
      </w:tr>
      <w:tr w:rsidR="00812921" w14:paraId="0F0A5E7F" w14:textId="77777777">
        <w:tc>
          <w:tcPr>
            <w:tcW w:w="1350" w:type="dxa"/>
            <w:tcBorders>
              <w:top w:val="single" w:sz="4" w:space="0" w:color="auto"/>
              <w:left w:val="single" w:sz="4" w:space="0" w:color="auto"/>
              <w:bottom w:val="single" w:sz="4" w:space="0" w:color="auto"/>
              <w:right w:val="single" w:sz="4" w:space="0" w:color="auto"/>
            </w:tcBorders>
          </w:tcPr>
          <w:p w14:paraId="0072B54A"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BA188D0" w14:textId="77777777" w:rsidR="00812921" w:rsidRDefault="00907017">
            <w:pPr>
              <w:spacing w:beforeLines="50" w:before="120"/>
              <w:rPr>
                <w:rFonts w:eastAsiaTheme="minorEastAsia"/>
                <w:iCs/>
                <w:kern w:val="2"/>
                <w:lang w:eastAsia="zh-CN"/>
              </w:rPr>
            </w:pPr>
            <w:r>
              <w:rPr>
                <w:rFonts w:eastAsiaTheme="minorEastAsia"/>
                <w:iCs/>
                <w:kern w:val="2"/>
                <w:lang w:eastAsia="zh-CN"/>
              </w:rPr>
              <w:t>Support</w:t>
            </w:r>
          </w:p>
        </w:tc>
      </w:tr>
      <w:tr w:rsidR="00812921" w14:paraId="1E81C789" w14:textId="77777777">
        <w:tc>
          <w:tcPr>
            <w:tcW w:w="1350" w:type="dxa"/>
            <w:tcBorders>
              <w:top w:val="single" w:sz="4" w:space="0" w:color="auto"/>
              <w:left w:val="single" w:sz="4" w:space="0" w:color="auto"/>
              <w:bottom w:val="single" w:sz="4" w:space="0" w:color="auto"/>
              <w:right w:val="single" w:sz="4" w:space="0" w:color="auto"/>
            </w:tcBorders>
          </w:tcPr>
          <w:p w14:paraId="1BD7DF4B"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39DF9B7" w14:textId="77777777" w:rsidR="00812921" w:rsidRDefault="00907017">
            <w:pPr>
              <w:spacing w:beforeLines="50" w:before="120"/>
              <w:rPr>
                <w:rFonts w:eastAsia="MS Mincho"/>
                <w:iCs/>
                <w:kern w:val="2"/>
                <w:lang w:eastAsia="ja-JP"/>
              </w:rPr>
            </w:pPr>
            <w:r>
              <w:rPr>
                <w:rFonts w:eastAsia="MS Mincho"/>
                <w:iCs/>
                <w:kern w:val="2"/>
                <w:lang w:eastAsia="ja-JP"/>
              </w:rPr>
              <w:t xml:space="preserve">Even the parameters are aligned, the channel data may different between companies. We think a common data set generated by 38.901 is more suitable for calibration purpose. </w:t>
            </w:r>
          </w:p>
        </w:tc>
      </w:tr>
      <w:tr w:rsidR="00812921" w14:paraId="1F3B0541" w14:textId="77777777">
        <w:tc>
          <w:tcPr>
            <w:tcW w:w="1350" w:type="dxa"/>
            <w:tcBorders>
              <w:top w:val="single" w:sz="4" w:space="0" w:color="auto"/>
              <w:left w:val="single" w:sz="4" w:space="0" w:color="auto"/>
              <w:bottom w:val="single" w:sz="4" w:space="0" w:color="auto"/>
              <w:right w:val="single" w:sz="4" w:space="0" w:color="auto"/>
            </w:tcBorders>
          </w:tcPr>
          <w:p w14:paraId="73D09561"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3FF9670"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16814C6F" w14:textId="77777777">
        <w:tc>
          <w:tcPr>
            <w:tcW w:w="1350" w:type="dxa"/>
            <w:tcBorders>
              <w:top w:val="single" w:sz="4" w:space="0" w:color="auto"/>
              <w:left w:val="single" w:sz="4" w:space="0" w:color="auto"/>
              <w:bottom w:val="single" w:sz="4" w:space="0" w:color="auto"/>
              <w:right w:val="single" w:sz="4" w:space="0" w:color="auto"/>
            </w:tcBorders>
          </w:tcPr>
          <w:p w14:paraId="36455BCA"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DDF31AC" w14:textId="77777777" w:rsidR="00812921" w:rsidRDefault="00907017">
            <w:pPr>
              <w:spacing w:beforeLines="50" w:before="120"/>
              <w:rPr>
                <w:rFonts w:eastAsiaTheme="minorEastAsia"/>
                <w:iCs/>
                <w:kern w:val="2"/>
                <w:lang w:eastAsia="ja-JP"/>
              </w:rPr>
            </w:pPr>
            <w:r>
              <w:rPr>
                <w:rFonts w:eastAsia="MS Mincho" w:hint="eastAsia"/>
                <w:iCs/>
                <w:kern w:val="2"/>
                <w:lang w:eastAsia="zh-CN"/>
              </w:rPr>
              <w:t>We agree with the proposal of aligning the parameters for generating the dataset.</w:t>
            </w:r>
          </w:p>
        </w:tc>
      </w:tr>
      <w:tr w:rsidR="00812921" w14:paraId="3BA8AD5B" w14:textId="77777777">
        <w:tc>
          <w:tcPr>
            <w:tcW w:w="1350" w:type="dxa"/>
            <w:tcBorders>
              <w:top w:val="single" w:sz="4" w:space="0" w:color="auto"/>
              <w:left w:val="single" w:sz="4" w:space="0" w:color="auto"/>
              <w:bottom w:val="single" w:sz="4" w:space="0" w:color="auto"/>
              <w:right w:val="single" w:sz="4" w:space="0" w:color="auto"/>
            </w:tcBorders>
          </w:tcPr>
          <w:p w14:paraId="795DF398"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457140B"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6D6C41F3" w14:textId="77777777">
        <w:tc>
          <w:tcPr>
            <w:tcW w:w="1350" w:type="dxa"/>
            <w:tcBorders>
              <w:top w:val="single" w:sz="4" w:space="0" w:color="auto"/>
              <w:left w:val="single" w:sz="4" w:space="0" w:color="auto"/>
              <w:bottom w:val="single" w:sz="4" w:space="0" w:color="auto"/>
              <w:right w:val="single" w:sz="4" w:space="0" w:color="auto"/>
            </w:tcBorders>
          </w:tcPr>
          <w:p w14:paraId="510F6136"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61136B3" w14:textId="77777777" w:rsidR="00812921" w:rsidRDefault="00907017">
            <w:pPr>
              <w:spacing w:beforeLines="50" w:before="120"/>
              <w:rPr>
                <w:rFonts w:eastAsia="MS Mincho"/>
                <w:iCs/>
                <w:kern w:val="2"/>
                <w:lang w:eastAsia="ja-JP"/>
              </w:rPr>
            </w:pPr>
            <w:r>
              <w:rPr>
                <w:rFonts w:eastAsia="MS Mincho"/>
                <w:iCs/>
                <w:kern w:val="2"/>
                <w:lang w:eastAsia="ja-JP"/>
              </w:rPr>
              <w:t>Looks good to us.</w:t>
            </w:r>
          </w:p>
        </w:tc>
      </w:tr>
      <w:tr w:rsidR="00812921" w14:paraId="284BB9C1" w14:textId="77777777">
        <w:tc>
          <w:tcPr>
            <w:tcW w:w="1350" w:type="dxa"/>
            <w:tcBorders>
              <w:top w:val="single" w:sz="4" w:space="0" w:color="auto"/>
              <w:left w:val="single" w:sz="4" w:space="0" w:color="auto"/>
              <w:bottom w:val="single" w:sz="4" w:space="0" w:color="auto"/>
              <w:right w:val="single" w:sz="4" w:space="0" w:color="auto"/>
            </w:tcBorders>
          </w:tcPr>
          <w:p w14:paraId="6D2AE7B5" w14:textId="77777777" w:rsidR="00812921" w:rsidRDefault="00907017">
            <w:pPr>
              <w:spacing w:beforeLines="50" w:before="120"/>
              <w:rPr>
                <w:iCs/>
                <w:smallCap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22080244" w14:textId="77777777" w:rsidR="00812921" w:rsidRDefault="00907017">
            <w:pPr>
              <w:spacing w:beforeLines="50" w:before="120"/>
              <w:rPr>
                <w:rFonts w:eastAsia="MS Mincho"/>
                <w:iCs/>
                <w:kern w:val="2"/>
                <w:lang w:eastAsia="ja-JP"/>
              </w:rPr>
            </w:pPr>
            <w:r>
              <w:rPr>
                <w:rFonts w:eastAsia="MS Mincho"/>
                <w:iCs/>
                <w:kern w:val="2"/>
                <w:lang w:eastAsia="ja-JP"/>
              </w:rPr>
              <w:t>Agree with Xiaomi, channel generation varies widely from company to company</w:t>
            </w:r>
          </w:p>
        </w:tc>
      </w:tr>
      <w:tr w:rsidR="00812921" w14:paraId="78D88D30" w14:textId="77777777">
        <w:tc>
          <w:tcPr>
            <w:tcW w:w="1350" w:type="dxa"/>
            <w:tcBorders>
              <w:top w:val="single" w:sz="4" w:space="0" w:color="auto"/>
              <w:left w:val="single" w:sz="4" w:space="0" w:color="auto"/>
              <w:bottom w:val="single" w:sz="4" w:space="0" w:color="auto"/>
              <w:right w:val="single" w:sz="4" w:space="0" w:color="auto"/>
            </w:tcBorders>
          </w:tcPr>
          <w:p w14:paraId="7C21ECC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C85ECC1"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52C163C8" w14:textId="77777777">
        <w:tc>
          <w:tcPr>
            <w:tcW w:w="1350" w:type="dxa"/>
            <w:tcBorders>
              <w:top w:val="single" w:sz="4" w:space="0" w:color="auto"/>
              <w:left w:val="single" w:sz="4" w:space="0" w:color="auto"/>
              <w:bottom w:val="single" w:sz="4" w:space="0" w:color="auto"/>
              <w:right w:val="single" w:sz="4" w:space="0" w:color="auto"/>
            </w:tcBorders>
          </w:tcPr>
          <w:p w14:paraId="26AD6BEA" w14:textId="77777777" w:rsidR="00812921" w:rsidRDefault="00907017">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6611C50D" w14:textId="77777777" w:rsidR="00812921" w:rsidRDefault="00907017">
            <w:pPr>
              <w:spacing w:beforeLines="50" w:before="120"/>
              <w:rPr>
                <w:rFonts w:eastAsia="MS Mincho"/>
                <w:iCs/>
                <w:kern w:val="2"/>
                <w:lang w:eastAsia="ja-JP"/>
              </w:rPr>
            </w:pPr>
            <w:r>
              <w:rPr>
                <w:rFonts w:eastAsia="MS Mincho"/>
                <w:iCs/>
                <w:kern w:val="2"/>
                <w:lang w:eastAsia="ja-JP"/>
              </w:rPr>
              <w:t>Support the proposal</w:t>
            </w:r>
          </w:p>
        </w:tc>
      </w:tr>
      <w:tr w:rsidR="00812921" w14:paraId="747A903D" w14:textId="77777777">
        <w:tc>
          <w:tcPr>
            <w:tcW w:w="1350" w:type="dxa"/>
            <w:tcBorders>
              <w:top w:val="single" w:sz="4" w:space="0" w:color="auto"/>
              <w:left w:val="single" w:sz="4" w:space="0" w:color="auto"/>
              <w:bottom w:val="single" w:sz="4" w:space="0" w:color="auto"/>
              <w:right w:val="single" w:sz="4" w:space="0" w:color="auto"/>
            </w:tcBorders>
          </w:tcPr>
          <w:p w14:paraId="601DC440"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70FEA7DC" w14:textId="77777777" w:rsidR="00812921" w:rsidRDefault="00907017">
            <w:pPr>
              <w:spacing w:beforeLines="50" w:before="120"/>
              <w:rPr>
                <w:rFonts w:eastAsia="MS Mincho"/>
                <w:iCs/>
                <w:kern w:val="2"/>
                <w:lang w:eastAsia="ja-JP"/>
              </w:rPr>
            </w:pPr>
            <w:r>
              <w:rPr>
                <w:rFonts w:eastAsia="MS Mincho"/>
                <w:iCs/>
                <w:kern w:val="2"/>
                <w:lang w:eastAsia="ja-JP"/>
              </w:rPr>
              <w:t>Support the proposal</w:t>
            </w:r>
          </w:p>
        </w:tc>
      </w:tr>
      <w:tr w:rsidR="00812921" w14:paraId="0E8DC1E5" w14:textId="77777777">
        <w:tc>
          <w:tcPr>
            <w:tcW w:w="1350" w:type="dxa"/>
            <w:tcBorders>
              <w:top w:val="single" w:sz="4" w:space="0" w:color="auto"/>
              <w:left w:val="single" w:sz="4" w:space="0" w:color="auto"/>
              <w:bottom w:val="single" w:sz="4" w:space="0" w:color="auto"/>
              <w:right w:val="single" w:sz="4" w:space="0" w:color="auto"/>
            </w:tcBorders>
          </w:tcPr>
          <w:p w14:paraId="1CFC74F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1FE480" w14:textId="77777777" w:rsidR="00812921" w:rsidRDefault="00812921">
            <w:pPr>
              <w:spacing w:beforeLines="50" w:before="120"/>
              <w:rPr>
                <w:rFonts w:eastAsia="MS Mincho"/>
                <w:iCs/>
                <w:kern w:val="2"/>
                <w:lang w:eastAsia="ja-JP"/>
              </w:rPr>
            </w:pPr>
          </w:p>
        </w:tc>
      </w:tr>
    </w:tbl>
    <w:p w14:paraId="6F5414ED" w14:textId="77777777" w:rsidR="00812921" w:rsidRDefault="00812921">
      <w:pPr>
        <w:spacing w:after="0" w:line="240" w:lineRule="auto"/>
        <w:rPr>
          <w:b/>
          <w:lang w:eastAsia="zh-CN"/>
        </w:rPr>
      </w:pPr>
    </w:p>
    <w:p w14:paraId="07B3C4C8" w14:textId="77777777" w:rsidR="00812921" w:rsidRDefault="00812921">
      <w:pPr>
        <w:spacing w:after="0" w:line="240" w:lineRule="auto"/>
        <w:rPr>
          <w:b/>
          <w:lang w:eastAsia="zh-CN"/>
        </w:rPr>
      </w:pPr>
    </w:p>
    <w:p w14:paraId="1690E9BA" w14:textId="77777777" w:rsidR="00812921" w:rsidRDefault="00907017">
      <w:pPr>
        <w:outlineLvl w:val="2"/>
        <w:rPr>
          <w:b/>
          <w:lang w:eastAsia="zh-CN"/>
        </w:rPr>
      </w:pPr>
      <w:r>
        <w:rPr>
          <w:b/>
          <w:lang w:eastAsia="zh-CN"/>
        </w:rPr>
        <w:t>2.3-4: Metrics</w:t>
      </w:r>
    </w:p>
    <w:p w14:paraId="50633978" w14:textId="77777777" w:rsidR="00812921" w:rsidRDefault="00907017">
      <w:pPr>
        <w:rPr>
          <w:b/>
          <w:u w:val="single"/>
          <w:lang w:eastAsia="zh-CN"/>
        </w:rPr>
      </w:pPr>
      <w:r>
        <w:rPr>
          <w:rFonts w:hint="eastAsia"/>
          <w:b/>
          <w:u w:val="single"/>
          <w:lang w:eastAsia="zh-CN"/>
        </w:rPr>
        <w:t>I</w:t>
      </w:r>
      <w:r>
        <w:rPr>
          <w:b/>
          <w:u w:val="single"/>
          <w:lang w:eastAsia="zh-CN"/>
        </w:rPr>
        <w:t>ntermediate KPIs</w:t>
      </w:r>
    </w:p>
    <w:p w14:paraId="09A09394" w14:textId="77777777" w:rsidR="00812921" w:rsidRDefault="00907017">
      <w:pPr>
        <w:spacing w:after="0" w:line="240" w:lineRule="auto"/>
        <w:rPr>
          <w:lang w:eastAsia="zh-CN"/>
        </w:rPr>
      </w:pPr>
      <w:r>
        <w:rPr>
          <w:rFonts w:hint="eastAsia"/>
          <w:lang w:eastAsia="zh-CN"/>
        </w:rPr>
        <w:t>I</w:t>
      </w:r>
      <w:r>
        <w:rPr>
          <w:lang w:eastAsia="zh-CN"/>
        </w:rPr>
        <w:t xml:space="preserve">t looks most companies prefer Option 1 or Option 2 or both, and the preference between Option 1 and Option 2 may depends on the specific sub use case/input channel type. But still some companies have a different view on the intermediate KPI. Moderator tries to take both Option 1 and Option 2 </w:t>
      </w:r>
      <w:r>
        <w:rPr>
          <w:b/>
          <w:u w:val="single"/>
          <w:lang w:eastAsia="zh-CN"/>
        </w:rPr>
        <w:t>as a starting point</w:t>
      </w:r>
      <w:r>
        <w:rPr>
          <w:lang w:eastAsia="zh-CN"/>
        </w:rPr>
        <w:t>, while leave FFS for other methods.</w:t>
      </w:r>
    </w:p>
    <w:p w14:paraId="704A4637" w14:textId="77777777" w:rsidR="00812921" w:rsidRDefault="00812921">
      <w:pPr>
        <w:spacing w:after="0" w:line="240" w:lineRule="auto"/>
        <w:rPr>
          <w:lang w:eastAsia="zh-CN"/>
        </w:rPr>
      </w:pPr>
    </w:p>
    <w:p w14:paraId="6C74A7AF" w14:textId="77777777" w:rsidR="00812921" w:rsidRDefault="00907017">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original CSI of the AI/ML model and the output CSI (e.g., recovered/predicted CSI) of the AI/ML model</w:t>
      </w:r>
    </w:p>
    <w:p w14:paraId="5251E094" w14:textId="77777777" w:rsidR="00812921" w:rsidRDefault="00907017">
      <w:pPr>
        <w:pStyle w:val="afc"/>
        <w:numPr>
          <w:ilvl w:val="0"/>
          <w:numId w:val="20"/>
        </w:numPr>
        <w:rPr>
          <w:b/>
          <w:lang w:eastAsia="zh-CN"/>
        </w:rPr>
      </w:pPr>
      <w:r>
        <w:rPr>
          <w:rFonts w:hint="eastAsia"/>
          <w:b/>
          <w:lang w:eastAsia="zh-CN"/>
        </w:rPr>
        <w:lastRenderedPageBreak/>
        <w:t>F</w:t>
      </w:r>
      <w:r>
        <w:rPr>
          <w:b/>
          <w:lang w:eastAsia="zh-CN"/>
        </w:rPr>
        <w:t xml:space="preserve">or GCS/SGCS, </w:t>
      </w:r>
    </w:p>
    <w:p w14:paraId="2A217F49" w14:textId="77777777" w:rsidR="00812921" w:rsidRDefault="00907017">
      <w:pPr>
        <w:pStyle w:val="afc"/>
        <w:numPr>
          <w:ilvl w:val="1"/>
          <w:numId w:val="20"/>
        </w:numPr>
        <w:ind w:left="709"/>
        <w:rPr>
          <w:b/>
          <w:lang w:eastAsia="zh-CN"/>
        </w:rPr>
      </w:pPr>
      <w:r>
        <w:rPr>
          <w:b/>
          <w:lang w:eastAsia="zh-CN"/>
        </w:rPr>
        <w:t>FFS: how to calculate GCS/SGCS for rank&gt;1</w:t>
      </w:r>
    </w:p>
    <w:p w14:paraId="621CCE1D" w14:textId="77777777" w:rsidR="00812921" w:rsidRDefault="00907017">
      <w:pPr>
        <w:pStyle w:val="afc"/>
        <w:numPr>
          <w:ilvl w:val="1"/>
          <w:numId w:val="20"/>
        </w:numPr>
        <w:ind w:left="709"/>
        <w:rPr>
          <w:b/>
          <w:lang w:eastAsia="zh-CN"/>
        </w:rPr>
      </w:pPr>
      <w:r>
        <w:rPr>
          <w:b/>
          <w:lang w:eastAsia="zh-CN"/>
        </w:rPr>
        <w:t>FFS: whether GCS or SGCS is adopted</w:t>
      </w:r>
    </w:p>
    <w:p w14:paraId="061C0A07" w14:textId="77777777" w:rsidR="00812921" w:rsidRDefault="00907017">
      <w:pPr>
        <w:pStyle w:val="afc"/>
        <w:numPr>
          <w:ilvl w:val="0"/>
          <w:numId w:val="20"/>
        </w:numPr>
        <w:rPr>
          <w:b/>
          <w:lang w:eastAsia="zh-CN"/>
        </w:rPr>
      </w:pPr>
      <w:r>
        <w:rPr>
          <w:rFonts w:hint="eastAsia"/>
          <w:b/>
          <w:lang w:eastAsia="zh-CN"/>
        </w:rPr>
        <w:t>F</w:t>
      </w:r>
      <w:r>
        <w:rPr>
          <w:b/>
          <w:lang w:eastAsia="zh-CN"/>
        </w:rPr>
        <w:t>FS other metrics, e.g., equivalent MSE, or received SNR.</w:t>
      </w:r>
    </w:p>
    <w:p w14:paraId="7CB959B3"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326B2723" w14:textId="77777777">
        <w:tc>
          <w:tcPr>
            <w:tcW w:w="2268" w:type="dxa"/>
            <w:tcBorders>
              <w:top w:val="single" w:sz="4" w:space="0" w:color="auto"/>
              <w:left w:val="single" w:sz="4" w:space="0" w:color="auto"/>
              <w:bottom w:val="single" w:sz="4" w:space="0" w:color="auto"/>
              <w:right w:val="single" w:sz="4" w:space="0" w:color="auto"/>
            </w:tcBorders>
          </w:tcPr>
          <w:p w14:paraId="6DB319D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AF34A04"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Nokia/NSB, Lenovo, InterDigital</w:t>
            </w:r>
            <w:r>
              <w:rPr>
                <w:iCs/>
                <w:kern w:val="2"/>
                <w:lang w:eastAsia="zh-CN"/>
              </w:rPr>
              <w:t>, DCM</w:t>
            </w:r>
          </w:p>
        </w:tc>
      </w:tr>
      <w:tr w:rsidR="00812921" w14:paraId="0E18812A" w14:textId="77777777">
        <w:tc>
          <w:tcPr>
            <w:tcW w:w="2268" w:type="dxa"/>
            <w:tcBorders>
              <w:top w:val="single" w:sz="4" w:space="0" w:color="auto"/>
              <w:left w:val="single" w:sz="4" w:space="0" w:color="auto"/>
              <w:bottom w:val="single" w:sz="4" w:space="0" w:color="auto"/>
              <w:right w:val="single" w:sz="4" w:space="0" w:color="auto"/>
            </w:tcBorders>
          </w:tcPr>
          <w:p w14:paraId="53C93F9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6A99171C" w14:textId="77777777" w:rsidR="00812921" w:rsidRDefault="00907017">
            <w:pPr>
              <w:spacing w:beforeLines="50" w:before="120"/>
              <w:rPr>
                <w:kern w:val="2"/>
                <w:lang w:eastAsia="zh-CN"/>
              </w:rPr>
            </w:pPr>
            <w:r>
              <w:rPr>
                <w:kern w:val="2"/>
                <w:lang w:eastAsia="zh-CN"/>
              </w:rPr>
              <w:t>Ericsson, Qualcomm</w:t>
            </w:r>
          </w:p>
        </w:tc>
      </w:tr>
    </w:tbl>
    <w:p w14:paraId="5D1FE2A0"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6D838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6011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A3ED6D" w14:textId="77777777" w:rsidR="00812921" w:rsidRDefault="00907017">
            <w:pPr>
              <w:spacing w:beforeLines="50" w:before="120"/>
              <w:rPr>
                <w:i/>
                <w:iCs/>
                <w:kern w:val="2"/>
                <w:lang w:eastAsia="zh-CN"/>
              </w:rPr>
            </w:pPr>
            <w:r>
              <w:rPr>
                <w:i/>
                <w:iCs/>
                <w:kern w:val="2"/>
                <w:lang w:eastAsia="zh-CN"/>
              </w:rPr>
              <w:t>View</w:t>
            </w:r>
          </w:p>
        </w:tc>
      </w:tr>
      <w:tr w:rsidR="00812921" w14:paraId="4A392B0F" w14:textId="77777777">
        <w:tc>
          <w:tcPr>
            <w:tcW w:w="1350" w:type="dxa"/>
            <w:tcBorders>
              <w:top w:val="single" w:sz="4" w:space="0" w:color="auto"/>
              <w:left w:val="single" w:sz="4" w:space="0" w:color="auto"/>
              <w:bottom w:val="single" w:sz="4" w:space="0" w:color="auto"/>
              <w:right w:val="single" w:sz="4" w:space="0" w:color="auto"/>
            </w:tcBorders>
          </w:tcPr>
          <w:p w14:paraId="500CBD21" w14:textId="77777777" w:rsidR="00812921" w:rsidRDefault="00907017">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13C07D7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to Moderator, the received SNR is somehow eventual performance which is related also with precoding methods, MU paring methods, so how it can directly reflect the AI/ML model performance if the paring/precoding is not part of the AI/ML model? More elaborations are appreciated.</w:t>
            </w:r>
          </w:p>
          <w:p w14:paraId="5A994BD0" w14:textId="77777777" w:rsidR="00812921" w:rsidRDefault="00907017">
            <w:pPr>
              <w:spacing w:beforeLines="50" w:before="120"/>
              <w:rPr>
                <w:kern w:val="2"/>
                <w:lang w:eastAsia="zh-CN"/>
              </w:rPr>
            </w:pPr>
            <w:r>
              <w:rPr>
                <w:rFonts w:eastAsiaTheme="minorEastAsia"/>
                <w:iCs/>
                <w:kern w:val="2"/>
                <w:lang w:eastAsia="zh-CN"/>
              </w:rPr>
              <w:t>@Qualcomm: can you elaborate how equivalent MSE=</w:t>
            </w:r>
            <w:r>
              <w:rPr>
                <w:kern w:val="2"/>
                <w:lang w:eastAsia="zh-CN"/>
              </w:rPr>
              <w:t>2-2*GCS is different with GCS? To moderator it is calculated based on a linear formula from GCS?</w:t>
            </w:r>
          </w:p>
          <w:p w14:paraId="45FE5CC1" w14:textId="77777777" w:rsidR="00812921" w:rsidRDefault="00907017">
            <w:pPr>
              <w:spacing w:beforeLines="50" w:before="120"/>
              <w:rPr>
                <w:rFonts w:eastAsiaTheme="minorEastAsia"/>
                <w:iCs/>
                <w:kern w:val="2"/>
                <w:lang w:eastAsia="zh-CN"/>
              </w:rPr>
            </w:pPr>
            <w:r>
              <w:rPr>
                <w:kern w:val="2"/>
                <w:lang w:eastAsia="zh-CN"/>
              </w:rPr>
              <w:t>@</w:t>
            </w:r>
            <w:r>
              <w:rPr>
                <w:iCs/>
                <w:kern w:val="2"/>
                <w:lang w:eastAsia="zh-CN"/>
              </w:rPr>
              <w:t xml:space="preserve"> Lenovo Your option 4 is still kind of GCS (of multiple ranks), right?</w:t>
            </w:r>
          </w:p>
        </w:tc>
      </w:tr>
      <w:tr w:rsidR="00812921" w14:paraId="1A6A6634" w14:textId="77777777">
        <w:tc>
          <w:tcPr>
            <w:tcW w:w="1350" w:type="dxa"/>
            <w:tcBorders>
              <w:top w:val="single" w:sz="4" w:space="0" w:color="auto"/>
              <w:left w:val="single" w:sz="4" w:space="0" w:color="auto"/>
              <w:bottom w:val="single" w:sz="4" w:space="0" w:color="auto"/>
              <w:right w:val="single" w:sz="4" w:space="0" w:color="auto"/>
            </w:tcBorders>
          </w:tcPr>
          <w:p w14:paraId="0E35BB37" w14:textId="77777777" w:rsidR="00812921" w:rsidRDefault="00907017">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14:paraId="3E5BDB83" w14:textId="77777777" w:rsidR="00812921" w:rsidRDefault="00907017">
            <w:pPr>
              <w:spacing w:beforeLines="50" w:before="120"/>
              <w:rPr>
                <w:rFonts w:eastAsia="MS Mincho"/>
                <w:iCs/>
                <w:kern w:val="2"/>
                <w:lang w:eastAsia="ja-JP"/>
              </w:rPr>
            </w:pPr>
            <w:r>
              <w:rPr>
                <w:rFonts w:eastAsia="MS Mincho"/>
                <w:iCs/>
                <w:kern w:val="2"/>
                <w:lang w:eastAsia="ja-JP"/>
              </w:rPr>
              <w:t>No need to make an agreement before we have developed a metric that works for rank&gt;1 and that is relevant for MU-MIMO operation in a massive MIMO system where channels are NLOS. Looking at rank=1 metric doesn’t make for MIMO use case (but maybe good enough in academic papers?).</w:t>
            </w:r>
          </w:p>
          <w:p w14:paraId="650102B6" w14:textId="77777777" w:rsidR="00812921" w:rsidRDefault="00907017">
            <w:pPr>
              <w:spacing w:beforeLines="50" w:before="120"/>
              <w:rPr>
                <w:rFonts w:eastAsia="MS Mincho"/>
                <w:iCs/>
                <w:kern w:val="2"/>
                <w:lang w:eastAsia="ja-JP"/>
              </w:rPr>
            </w:pPr>
            <w:r>
              <w:rPr>
                <w:rFonts w:eastAsia="MS Mincho"/>
                <w:iCs/>
                <w:kern w:val="2"/>
                <w:lang w:eastAsia="ja-JP"/>
              </w:rPr>
              <w:t>We risk starting off in a direction in this SI that doesn’t give any benefit in SLS later on.</w:t>
            </w:r>
          </w:p>
          <w:p w14:paraId="72D1DCF3" w14:textId="77777777" w:rsidR="00812921" w:rsidRDefault="00907017">
            <w:pPr>
              <w:spacing w:beforeLines="50" w:before="120"/>
              <w:rPr>
                <w:rFonts w:eastAsia="MS Mincho"/>
                <w:iCs/>
                <w:kern w:val="2"/>
                <w:lang w:eastAsia="ja-JP"/>
              </w:rPr>
            </w:pPr>
            <w:r>
              <w:rPr>
                <w:rFonts w:eastAsia="MS Mincho"/>
                <w:iCs/>
                <w:kern w:val="2"/>
                <w:lang w:eastAsia="ja-JP"/>
              </w:rPr>
              <w:t>We need to resolve the issues with CGS and NMSE pointed out in our tdoc:</w:t>
            </w:r>
          </w:p>
          <w:p w14:paraId="78165880" w14:textId="77777777" w:rsidR="00812921" w:rsidRDefault="00907017">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loss functions using cosine similarity and generalized cosine similarity </w:t>
            </w:r>
          </w:p>
          <w:p w14:paraId="0C4E1B04" w14:textId="77777777" w:rsidR="00812921" w:rsidRDefault="00812921">
            <w:pPr>
              <w:pStyle w:val="afc"/>
              <w:rPr>
                <w:sz w:val="20"/>
                <w:szCs w:val="20"/>
                <w:shd w:val="clear" w:color="auto" w:fill="FFFFFF"/>
                <w:lang w:val="en-GB"/>
              </w:rPr>
            </w:pPr>
          </w:p>
          <w:p w14:paraId="2B6F2D50" w14:textId="77777777" w:rsidR="00812921" w:rsidRDefault="00907017">
            <w:pPr>
              <w:pStyle w:val="afc"/>
              <w:numPr>
                <w:ilvl w:val="1"/>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They are not defined multi-layer transmissions (i.e., rank &gt; 1).</w:t>
            </w:r>
          </w:p>
          <w:p w14:paraId="632A2D21" w14:textId="77777777" w:rsidR="00812921" w:rsidRDefault="00907017">
            <w:pPr>
              <w:pStyle w:val="afc"/>
              <w:numPr>
                <w:ilvl w:val="1"/>
                <w:numId w:val="32"/>
              </w:numPr>
              <w:autoSpaceDE/>
              <w:autoSpaceDN/>
              <w:adjustRightInd/>
              <w:snapToGrid/>
              <w:spacing w:after="0"/>
              <w:contextualSpacing w:val="0"/>
              <w:rPr>
                <w:b/>
                <w:bCs/>
                <w:sz w:val="20"/>
                <w:szCs w:val="20"/>
                <w:u w:val="single"/>
                <w:shd w:val="clear" w:color="auto" w:fill="FFFFFF"/>
                <w:lang w:val="en-GB"/>
              </w:rPr>
            </w:pPr>
            <w:r>
              <w:rPr>
                <w:sz w:val="20"/>
                <w:szCs w:val="20"/>
                <w:u w:val="single"/>
                <w:shd w:val="clear" w:color="auto" w:fill="FFFFFF"/>
                <w:lang w:val="en-GB"/>
              </w:rPr>
              <w:t xml:space="preserve">They do not map well to the objective of maximizing downlink throughput. </w:t>
            </w:r>
          </w:p>
          <w:p w14:paraId="6412275F" w14:textId="77777777" w:rsidR="00812921" w:rsidRDefault="00907017">
            <w:pPr>
              <w:pStyle w:val="afc"/>
              <w:numPr>
                <w:ilvl w:val="2"/>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sz w:val="20"/>
                <w:szCs w:val="20"/>
                <w:shd w:val="clear" w:color="auto" w:fill="FFFFFF"/>
                <w:lang w:val="en-GB"/>
              </w:rPr>
              <w:t xml:space="preserve">.  </w:t>
            </w:r>
          </w:p>
          <w:p w14:paraId="277D664B" w14:textId="77777777" w:rsidR="00812921" w:rsidRDefault="00812921">
            <w:pPr>
              <w:pStyle w:val="afc"/>
              <w:numPr>
                <w:ilvl w:val="0"/>
                <w:numId w:val="32"/>
              </w:numPr>
              <w:autoSpaceDE/>
              <w:autoSpaceDN/>
              <w:adjustRightInd/>
              <w:snapToGrid/>
              <w:spacing w:after="0"/>
              <w:contextualSpacing w:val="0"/>
              <w:rPr>
                <w:b/>
                <w:bCs/>
                <w:sz w:val="20"/>
                <w:szCs w:val="20"/>
                <w:shd w:val="clear" w:color="auto" w:fill="FFFFFF"/>
                <w:lang w:val="en-GB"/>
              </w:rPr>
            </w:pPr>
          </w:p>
          <w:p w14:paraId="10CA0B9D" w14:textId="77777777" w:rsidR="00812921" w:rsidRDefault="00907017">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w:t>
            </w:r>
            <w:r>
              <w:rPr>
                <w:b/>
                <w:sz w:val="20"/>
                <w:szCs w:val="20"/>
                <w:shd w:val="clear" w:color="auto" w:fill="FFFFFF"/>
                <w:lang w:val="en-GB"/>
              </w:rPr>
              <w:t xml:space="preserve">loss functions using </w:t>
            </w:r>
            <w:r>
              <w:rPr>
                <w:b/>
                <w:bCs/>
                <w:sz w:val="20"/>
                <w:szCs w:val="20"/>
                <w:shd w:val="clear" w:color="auto" w:fill="FFFFFF"/>
                <w:lang w:val="en-GB"/>
              </w:rPr>
              <w:t xml:space="preserve">squared error and normalized squared error </w:t>
            </w:r>
          </w:p>
          <w:p w14:paraId="322C3AA3" w14:textId="77777777" w:rsidR="00812921" w:rsidRDefault="00812921">
            <w:pPr>
              <w:pStyle w:val="afc"/>
              <w:rPr>
                <w:b/>
                <w:bCs/>
                <w:sz w:val="20"/>
                <w:szCs w:val="20"/>
                <w:shd w:val="clear" w:color="auto" w:fill="FFFFFF"/>
                <w:lang w:val="en-GB"/>
              </w:rPr>
            </w:pPr>
          </w:p>
          <w:p w14:paraId="65D24652" w14:textId="77777777" w:rsidR="00812921" w:rsidRDefault="00907017">
            <w:pPr>
              <w:pStyle w:val="afc"/>
              <w:rPr>
                <w:b/>
                <w:bCs/>
                <w:sz w:val="20"/>
                <w:szCs w:val="20"/>
                <w:shd w:val="clear" w:color="auto" w:fill="FFFFFF"/>
                <w:lang w:val="en-GB"/>
              </w:rPr>
            </w:pPr>
            <w:r>
              <w:rPr>
                <w:sz w:val="20"/>
                <w:szCs w:val="20"/>
                <w:shd w:val="clear" w:color="auto" w:fill="FFFFFF"/>
                <w:lang w:val="en-GB"/>
              </w:rPr>
              <w:t xml:space="preserve">These per-sample loss functions can require the UE AI and NW AI to compress and </w:t>
            </w:r>
            <w:r>
              <w:rPr>
                <w:sz w:val="20"/>
                <w:szCs w:val="20"/>
                <w:u w:val="single"/>
                <w:shd w:val="clear" w:color="auto" w:fill="FFFFFF"/>
                <w:lang w:val="en-GB"/>
              </w:rPr>
              <w:t>reconstruct aspects of the channel that are irrelevant for SU or MU-MIMO performance</w:t>
            </w:r>
            <w:r>
              <w:rPr>
                <w:sz w:val="20"/>
                <w:szCs w:val="20"/>
                <w:shd w:val="clear" w:color="auto" w:fill="FFFFFF"/>
                <w:lang w:val="en-GB"/>
              </w:rPr>
              <w:t xml:space="preserve">, such as the channel subspace represented by the weakest eigenvector. Using such loss functions may thus lead to unnecessary large uplink overhead as the </w:t>
            </w:r>
            <w:r>
              <w:rPr>
                <w:sz w:val="20"/>
                <w:szCs w:val="20"/>
                <w:shd w:val="clear" w:color="auto" w:fill="FFFFFF"/>
                <w:lang w:val="en-GB"/>
              </w:rPr>
              <w:lastRenderedPageBreak/>
              <w:t xml:space="preserve">CSI contains information that is not useful for the scheduler. </w:t>
            </w:r>
          </w:p>
          <w:p w14:paraId="4EE0A017" w14:textId="77777777" w:rsidR="00812921" w:rsidRDefault="00812921">
            <w:pPr>
              <w:spacing w:beforeLines="50" w:before="120"/>
              <w:rPr>
                <w:rFonts w:eastAsia="MS Mincho"/>
                <w:iCs/>
                <w:kern w:val="2"/>
                <w:lang w:eastAsia="ja-JP"/>
              </w:rPr>
            </w:pPr>
          </w:p>
        </w:tc>
      </w:tr>
      <w:tr w:rsidR="00812921" w14:paraId="7C25586D" w14:textId="77777777">
        <w:tc>
          <w:tcPr>
            <w:tcW w:w="1350" w:type="dxa"/>
            <w:tcBorders>
              <w:top w:val="single" w:sz="4" w:space="0" w:color="auto"/>
              <w:left w:val="single" w:sz="4" w:space="0" w:color="auto"/>
              <w:bottom w:val="single" w:sz="4" w:space="0" w:color="auto"/>
              <w:right w:val="single" w:sz="4" w:space="0" w:color="auto"/>
            </w:tcBorders>
          </w:tcPr>
          <w:p w14:paraId="7EDF962E" w14:textId="77777777" w:rsidR="00812921" w:rsidRDefault="00907017">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29152E0" w14:textId="77777777" w:rsidR="00812921" w:rsidRDefault="00907017">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we prefer to use SGCS as the baseline. The SGCS for rank&gt;1 can be FFS. However, whether other metrics such as MSE or received SNR is necessary can be further discussed. </w:t>
            </w:r>
          </w:p>
        </w:tc>
      </w:tr>
      <w:tr w:rsidR="00812921" w14:paraId="52EA7CF9" w14:textId="77777777">
        <w:tc>
          <w:tcPr>
            <w:tcW w:w="1350" w:type="dxa"/>
            <w:tcBorders>
              <w:top w:val="single" w:sz="4" w:space="0" w:color="auto"/>
              <w:left w:val="single" w:sz="4" w:space="0" w:color="auto"/>
              <w:bottom w:val="single" w:sz="4" w:space="0" w:color="auto"/>
              <w:right w:val="single" w:sz="4" w:space="0" w:color="auto"/>
            </w:tcBorders>
          </w:tcPr>
          <w:p w14:paraId="3FBE53DF"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03A458AC" w14:textId="77777777" w:rsidR="00812921" w:rsidRDefault="00907017">
            <w:pPr>
              <w:spacing w:beforeLines="50" w:before="120"/>
              <w:rPr>
                <w:rFonts w:eastAsia="MS Mincho"/>
                <w:iCs/>
                <w:kern w:val="2"/>
                <w:lang w:eastAsia="ja-JP"/>
              </w:rPr>
            </w:pPr>
            <w:r>
              <w:rPr>
                <w:rFonts w:eastAsia="Malgun Gothic" w:hint="eastAsia"/>
                <w:iCs/>
                <w:kern w:val="2"/>
                <w:lang w:eastAsia="ko-KR"/>
              </w:rPr>
              <w:t>Support</w:t>
            </w:r>
            <w:r>
              <w:rPr>
                <w:rFonts w:eastAsia="Malgun Gothic"/>
                <w:iCs/>
                <w:kern w:val="2"/>
                <w:lang w:eastAsia="ko-KR"/>
              </w:rPr>
              <w:t xml:space="preserve">. For first FFS, Lenevo’s proposal in Round 1 for multi-rank GCS is a good starting point.  </w:t>
            </w:r>
          </w:p>
        </w:tc>
      </w:tr>
      <w:tr w:rsidR="00812921" w14:paraId="785DB335" w14:textId="77777777">
        <w:tc>
          <w:tcPr>
            <w:tcW w:w="1350" w:type="dxa"/>
            <w:tcBorders>
              <w:top w:val="single" w:sz="4" w:space="0" w:color="auto"/>
              <w:left w:val="single" w:sz="4" w:space="0" w:color="auto"/>
              <w:bottom w:val="single" w:sz="4" w:space="0" w:color="auto"/>
              <w:right w:val="single" w:sz="4" w:space="0" w:color="auto"/>
            </w:tcBorders>
          </w:tcPr>
          <w:p w14:paraId="08C94908"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2D0372F4" w14:textId="77777777" w:rsidR="00812921" w:rsidRDefault="00907017">
            <w:pPr>
              <w:spacing w:beforeLines="50" w:before="120"/>
              <w:rPr>
                <w:rFonts w:eastAsia="MS Mincho"/>
                <w:iCs/>
                <w:kern w:val="2"/>
                <w:lang w:eastAsia="ja-JP"/>
              </w:rPr>
            </w:pPr>
            <w:r>
              <w:rPr>
                <w:rFonts w:eastAsiaTheme="minorEastAsia"/>
                <w:iCs/>
                <w:kern w:val="2"/>
                <w:lang w:eastAsia="zh-CN"/>
              </w:rPr>
              <w:t xml:space="preserve">In our view, both GCS and SGCS can be considered for performance measurement and comparison, they have no difference. And other metrics such as </w:t>
            </w:r>
            <w:proofErr w:type="gramStart"/>
            <w:r>
              <w:rPr>
                <w:rFonts w:eastAsiaTheme="minorEastAsia"/>
                <w:iCs/>
                <w:kern w:val="2"/>
                <w:lang w:eastAsia="zh-CN"/>
              </w:rPr>
              <w:t>MSE ,received</w:t>
            </w:r>
            <w:proofErr w:type="gramEnd"/>
            <w:r>
              <w:rPr>
                <w:rFonts w:eastAsiaTheme="minorEastAsia"/>
                <w:iCs/>
                <w:kern w:val="2"/>
                <w:lang w:eastAsia="zh-CN"/>
              </w:rPr>
              <w:t xml:space="preserve"> SNR or system capcity is necessary can be discussed.</w:t>
            </w:r>
          </w:p>
        </w:tc>
      </w:tr>
      <w:tr w:rsidR="00812921" w14:paraId="2B0E1FB8" w14:textId="77777777">
        <w:tc>
          <w:tcPr>
            <w:tcW w:w="1350" w:type="dxa"/>
            <w:tcBorders>
              <w:top w:val="single" w:sz="4" w:space="0" w:color="auto"/>
              <w:left w:val="single" w:sz="4" w:space="0" w:color="auto"/>
              <w:bottom w:val="single" w:sz="4" w:space="0" w:color="auto"/>
              <w:right w:val="single" w:sz="4" w:space="0" w:color="auto"/>
            </w:tcBorders>
          </w:tcPr>
          <w:p w14:paraId="3DB0FDC7"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A048925"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 xml:space="preserve">upport. </w:t>
            </w:r>
            <w:r>
              <w:rPr>
                <w:rFonts w:eastAsiaTheme="minorEastAsia" w:hint="eastAsia"/>
                <w:iCs/>
                <w:kern w:val="2"/>
                <w:lang w:eastAsia="zh-CN"/>
              </w:rPr>
              <w:t>T</w:t>
            </w:r>
            <w:r>
              <w:rPr>
                <w:rFonts w:eastAsiaTheme="minorEastAsia"/>
                <w:iCs/>
                <w:kern w:val="2"/>
                <w:lang w:eastAsia="zh-CN"/>
              </w:rPr>
              <w:t>he GCS is the most related metric to the accuracy of the recovered eigenvector, which is the performance of AI model. The calculation of GCS for rank1 is clear. We only need to discuss and align on how to calculate GCS for higher rank, which is easier than to adopt a brand new metric.</w:t>
            </w:r>
          </w:p>
        </w:tc>
      </w:tr>
      <w:tr w:rsidR="00812921" w14:paraId="00512C74" w14:textId="77777777">
        <w:tc>
          <w:tcPr>
            <w:tcW w:w="1350" w:type="dxa"/>
            <w:tcBorders>
              <w:top w:val="single" w:sz="4" w:space="0" w:color="auto"/>
              <w:left w:val="single" w:sz="4" w:space="0" w:color="auto"/>
              <w:bottom w:val="single" w:sz="4" w:space="0" w:color="auto"/>
              <w:right w:val="single" w:sz="4" w:space="0" w:color="auto"/>
            </w:tcBorders>
          </w:tcPr>
          <w:p w14:paraId="57E39010"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01A94D2" w14:textId="77777777" w:rsidR="00812921" w:rsidRDefault="00907017">
            <w:pPr>
              <w:spacing w:beforeLines="50" w:before="120"/>
              <w:rPr>
                <w:rFonts w:eastAsia="MS Mincho"/>
                <w:iCs/>
                <w:kern w:val="2"/>
                <w:lang w:eastAsia="ja-JP"/>
              </w:rPr>
            </w:pPr>
            <w:r>
              <w:rPr>
                <w:rFonts w:eastAsia="MS Mincho"/>
                <w:iCs/>
                <w:kern w:val="2"/>
                <w:lang w:eastAsia="ja-JP"/>
              </w:rPr>
              <w:t>Support.</w:t>
            </w:r>
          </w:p>
          <w:p w14:paraId="26CC226B" w14:textId="77777777" w:rsidR="00812921" w:rsidRDefault="00907017">
            <w:pPr>
              <w:spacing w:beforeLines="50" w:before="120"/>
              <w:rPr>
                <w:rFonts w:eastAsia="MS Mincho"/>
                <w:iCs/>
                <w:kern w:val="2"/>
                <w:lang w:eastAsia="ja-JP"/>
              </w:rPr>
            </w:pPr>
            <w:r>
              <w:rPr>
                <w:rFonts w:eastAsia="MS Mincho"/>
                <w:iCs/>
                <w:kern w:val="2"/>
                <w:lang w:eastAsia="ja-JP"/>
              </w:rPr>
              <w:t>We prefer SGCS as the intermediate KPI. For the SGCS for Rank &gt;1, it can be further studied.</w:t>
            </w:r>
          </w:p>
        </w:tc>
      </w:tr>
      <w:tr w:rsidR="00812921" w14:paraId="1583AD8B" w14:textId="77777777">
        <w:tc>
          <w:tcPr>
            <w:tcW w:w="1350" w:type="dxa"/>
            <w:tcBorders>
              <w:top w:val="single" w:sz="4" w:space="0" w:color="auto"/>
              <w:left w:val="single" w:sz="4" w:space="0" w:color="auto"/>
              <w:bottom w:val="single" w:sz="4" w:space="0" w:color="auto"/>
              <w:right w:val="single" w:sz="4" w:space="0" w:color="auto"/>
            </w:tcBorders>
          </w:tcPr>
          <w:p w14:paraId="45231FDA" w14:textId="77777777" w:rsidR="00812921" w:rsidRDefault="00907017">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6F89D37F" w14:textId="77777777" w:rsidR="00812921" w:rsidRDefault="00907017">
            <w:pPr>
              <w:spacing w:beforeLines="50" w:before="120"/>
              <w:rPr>
                <w:rFonts w:eastAsia="MS Mincho"/>
                <w:iCs/>
                <w:kern w:val="2"/>
                <w:lang w:eastAsia="ja-JP"/>
              </w:rPr>
            </w:pPr>
            <w:r>
              <w:rPr>
                <w:rFonts w:eastAsia="MS Mincho"/>
                <w:iCs/>
                <w:kern w:val="2"/>
                <w:lang w:eastAsia="ja-JP"/>
              </w:rPr>
              <w:t>We are supportive this proposal.</w:t>
            </w:r>
          </w:p>
        </w:tc>
      </w:tr>
      <w:tr w:rsidR="00812921" w14:paraId="5A8F8579" w14:textId="77777777">
        <w:tc>
          <w:tcPr>
            <w:tcW w:w="1350" w:type="dxa"/>
            <w:tcBorders>
              <w:top w:val="single" w:sz="4" w:space="0" w:color="auto"/>
              <w:left w:val="single" w:sz="4" w:space="0" w:color="auto"/>
              <w:bottom w:val="single" w:sz="4" w:space="0" w:color="auto"/>
              <w:right w:val="single" w:sz="4" w:space="0" w:color="auto"/>
            </w:tcBorders>
          </w:tcPr>
          <w:p w14:paraId="77A57174"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20FE65AE" w14:textId="77777777" w:rsidR="00812921" w:rsidRDefault="00907017">
            <w:pPr>
              <w:spacing w:beforeLines="50" w:before="120"/>
              <w:rPr>
                <w:rFonts w:eastAsiaTheme="minorEastAsia"/>
                <w:iCs/>
                <w:kern w:val="2"/>
                <w:lang w:eastAsia="zh-CN"/>
              </w:rPr>
            </w:pPr>
            <w:r>
              <w:rPr>
                <w:rFonts w:eastAsiaTheme="minorEastAsia"/>
                <w:iCs/>
                <w:kern w:val="2"/>
                <w:lang w:eastAsia="zh-CN"/>
              </w:rPr>
              <w:t>We prefer SGCS as starting point.</w:t>
            </w:r>
          </w:p>
        </w:tc>
      </w:tr>
      <w:tr w:rsidR="00812921" w14:paraId="7565B758" w14:textId="77777777">
        <w:tc>
          <w:tcPr>
            <w:tcW w:w="1350" w:type="dxa"/>
            <w:tcBorders>
              <w:top w:val="single" w:sz="4" w:space="0" w:color="auto"/>
              <w:left w:val="single" w:sz="4" w:space="0" w:color="auto"/>
              <w:bottom w:val="single" w:sz="4" w:space="0" w:color="auto"/>
              <w:right w:val="single" w:sz="4" w:space="0" w:color="auto"/>
            </w:tcBorders>
          </w:tcPr>
          <w:p w14:paraId="4F0054D0" w14:textId="77777777" w:rsidR="00812921" w:rsidRDefault="00907017">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5AC291F1"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7A71B4B8" w14:textId="77777777">
        <w:tc>
          <w:tcPr>
            <w:tcW w:w="1350" w:type="dxa"/>
            <w:tcBorders>
              <w:top w:val="single" w:sz="4" w:space="0" w:color="auto"/>
              <w:left w:val="single" w:sz="4" w:space="0" w:color="auto"/>
              <w:bottom w:val="single" w:sz="4" w:space="0" w:color="auto"/>
              <w:right w:val="single" w:sz="4" w:space="0" w:color="auto"/>
            </w:tcBorders>
          </w:tcPr>
          <w:p w14:paraId="5A37A147"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33319CE" w14:textId="77777777" w:rsidR="00812921" w:rsidRDefault="00907017">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lang w:eastAsia="zh-CN"/>
              </w:rPr>
              <w:t xml:space="preserve">From our view, </w:t>
            </w:r>
            <w:r>
              <w:rPr>
                <w:rFonts w:hint="eastAsia"/>
                <w:iCs/>
                <w:lang w:eastAsia="zh-CN"/>
              </w:rPr>
              <w:t>SGCS can be adopted as baseline for comparing the similarity among companies, because SGCS can improve the resolution of performance gap for clear comparison. In addition, we think rank=1 can be the prior option for companies to evaluate intermediate performance, which is easier for companies to align and calibrate. For GCS/SGCS for rank&gt;1, it also needs an aligned calculation approach to evaluating GCS/SGCS performance to lay a foundation for SLS.</w:t>
            </w:r>
          </w:p>
        </w:tc>
      </w:tr>
      <w:tr w:rsidR="00812921" w14:paraId="7A6AF466" w14:textId="77777777">
        <w:tc>
          <w:tcPr>
            <w:tcW w:w="1350" w:type="dxa"/>
            <w:tcBorders>
              <w:top w:val="single" w:sz="4" w:space="0" w:color="auto"/>
              <w:left w:val="single" w:sz="4" w:space="0" w:color="auto"/>
              <w:bottom w:val="single" w:sz="4" w:space="0" w:color="auto"/>
              <w:right w:val="single" w:sz="4" w:space="0" w:color="auto"/>
            </w:tcBorders>
          </w:tcPr>
          <w:p w14:paraId="772F0295" w14:textId="77777777" w:rsidR="00812921" w:rsidRDefault="00907017">
            <w:pPr>
              <w:spacing w:beforeLines="50" w:before="120"/>
              <w:rPr>
                <w:iCs/>
                <w:smallCap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61830530" w14:textId="77777777" w:rsidR="00812921" w:rsidRDefault="00907017">
            <w:pPr>
              <w:spacing w:beforeLines="50" w:before="120"/>
              <w:rPr>
                <w:rFonts w:eastAsia="MS Mincho"/>
                <w:iCs/>
                <w:kern w:val="2"/>
                <w:lang w:eastAsia="ja-JP"/>
              </w:rPr>
            </w:pPr>
            <w:r>
              <w:rPr>
                <w:rFonts w:eastAsia="MS Mincho"/>
                <w:iCs/>
                <w:kern w:val="2"/>
                <w:lang w:eastAsia="ja-JP"/>
              </w:rPr>
              <w:t>GCS or SGCS is enough as an intermediate KPI</w:t>
            </w:r>
          </w:p>
        </w:tc>
      </w:tr>
      <w:tr w:rsidR="00812921" w14:paraId="77EEFC94" w14:textId="77777777">
        <w:tc>
          <w:tcPr>
            <w:tcW w:w="1350" w:type="dxa"/>
            <w:tcBorders>
              <w:top w:val="single" w:sz="4" w:space="0" w:color="auto"/>
              <w:left w:val="single" w:sz="4" w:space="0" w:color="auto"/>
              <w:bottom w:val="single" w:sz="4" w:space="0" w:color="auto"/>
              <w:right w:val="single" w:sz="4" w:space="0" w:color="auto"/>
            </w:tcBorders>
          </w:tcPr>
          <w:p w14:paraId="742EF7D2"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8E61C6A" w14:textId="77777777" w:rsidR="00812921" w:rsidRDefault="00907017">
            <w:pPr>
              <w:spacing w:beforeLines="50" w:before="120"/>
              <w:rPr>
                <w:rFonts w:eastAsia="MS Mincho"/>
                <w:iCs/>
                <w:kern w:val="2"/>
                <w:lang w:eastAsia="ja-JP"/>
              </w:rPr>
            </w:pPr>
            <w:r>
              <w:rPr>
                <w:rFonts w:eastAsia="MS Mincho"/>
                <w:lang w:eastAsia="ja-JP"/>
              </w:rPr>
              <w:t>We prefer to avoid using the term “original CSI” as it is not well defined and use instead input and output</w:t>
            </w:r>
          </w:p>
          <w:p w14:paraId="3EDCE25A" w14:textId="77777777" w:rsidR="00812921" w:rsidRDefault="00907017">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of the AI/ML model and the output (e.g., recovered/predicted CSI) of the AI/ML model</w:t>
            </w:r>
          </w:p>
          <w:p w14:paraId="3AE47A5A" w14:textId="77777777" w:rsidR="00812921" w:rsidRDefault="00907017">
            <w:pPr>
              <w:pStyle w:val="afc"/>
              <w:numPr>
                <w:ilvl w:val="0"/>
                <w:numId w:val="20"/>
              </w:numPr>
              <w:ind w:left="1322" w:hanging="442"/>
              <w:rPr>
                <w:b/>
                <w:lang w:eastAsia="zh-CN"/>
              </w:rPr>
            </w:pPr>
            <w:r>
              <w:rPr>
                <w:rFonts w:hint="eastAsia"/>
                <w:b/>
                <w:lang w:eastAsia="zh-CN"/>
              </w:rPr>
              <w:t>F</w:t>
            </w:r>
            <w:r>
              <w:rPr>
                <w:b/>
                <w:lang w:eastAsia="zh-CN"/>
              </w:rPr>
              <w:t xml:space="preserve">or GCS/SGCS, </w:t>
            </w:r>
          </w:p>
          <w:p w14:paraId="6A36987F" w14:textId="77777777" w:rsidR="00812921" w:rsidRDefault="00907017">
            <w:pPr>
              <w:pStyle w:val="afc"/>
              <w:numPr>
                <w:ilvl w:val="1"/>
                <w:numId w:val="20"/>
              </w:numPr>
              <w:ind w:left="1322" w:hanging="442"/>
              <w:rPr>
                <w:b/>
                <w:lang w:eastAsia="zh-CN"/>
              </w:rPr>
            </w:pPr>
            <w:r>
              <w:rPr>
                <w:b/>
                <w:lang w:eastAsia="zh-CN"/>
              </w:rPr>
              <w:t>FFS: how to calculate GCS/SGCS for rank&gt;1</w:t>
            </w:r>
          </w:p>
          <w:p w14:paraId="4B853D1E" w14:textId="77777777" w:rsidR="00812921" w:rsidRDefault="00907017">
            <w:pPr>
              <w:pStyle w:val="afc"/>
              <w:numPr>
                <w:ilvl w:val="1"/>
                <w:numId w:val="20"/>
              </w:numPr>
              <w:ind w:left="1322" w:hanging="442"/>
              <w:rPr>
                <w:b/>
                <w:lang w:eastAsia="zh-CN"/>
              </w:rPr>
            </w:pPr>
            <w:r>
              <w:rPr>
                <w:b/>
                <w:lang w:eastAsia="zh-CN"/>
              </w:rPr>
              <w:t>FFS: whether GCS or SGCS is adopted</w:t>
            </w:r>
          </w:p>
          <w:p w14:paraId="518680D6" w14:textId="77777777" w:rsidR="00812921" w:rsidRDefault="00907017">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p w14:paraId="300982E3" w14:textId="77777777" w:rsidR="00812921" w:rsidRDefault="00812921">
            <w:pPr>
              <w:spacing w:beforeLines="50" w:before="120"/>
              <w:rPr>
                <w:rFonts w:eastAsia="MS Mincho"/>
                <w:iCs/>
                <w:kern w:val="2"/>
                <w:lang w:eastAsia="ja-JP"/>
              </w:rPr>
            </w:pPr>
          </w:p>
        </w:tc>
      </w:tr>
      <w:tr w:rsidR="00812921" w14:paraId="64D3BA19" w14:textId="77777777">
        <w:tc>
          <w:tcPr>
            <w:tcW w:w="1350" w:type="dxa"/>
            <w:tcBorders>
              <w:top w:val="single" w:sz="4" w:space="0" w:color="auto"/>
              <w:left w:val="single" w:sz="4" w:space="0" w:color="auto"/>
              <w:bottom w:val="single" w:sz="4" w:space="0" w:color="auto"/>
              <w:right w:val="single" w:sz="4" w:space="0" w:color="auto"/>
            </w:tcBorders>
          </w:tcPr>
          <w:p w14:paraId="265CA9DC" w14:textId="77777777" w:rsidR="00812921" w:rsidRDefault="00907017">
            <w:pPr>
              <w:spacing w:beforeLines="50" w:before="120"/>
              <w:rPr>
                <w:iCs/>
                <w:kern w:val="2"/>
                <w:lang w:eastAsia="zh-CN"/>
              </w:rPr>
            </w:pPr>
            <w:r>
              <w:rPr>
                <w:iCs/>
                <w:kern w:val="2"/>
                <w:lang w:eastAsia="zh-CN"/>
              </w:rPr>
              <w:lastRenderedPageBreak/>
              <w:t>Lenovo</w:t>
            </w:r>
          </w:p>
        </w:tc>
        <w:tc>
          <w:tcPr>
            <w:tcW w:w="7859" w:type="dxa"/>
            <w:tcBorders>
              <w:top w:val="single" w:sz="4" w:space="0" w:color="auto"/>
              <w:left w:val="single" w:sz="4" w:space="0" w:color="auto"/>
              <w:bottom w:val="single" w:sz="4" w:space="0" w:color="auto"/>
              <w:right w:val="single" w:sz="4" w:space="0" w:color="auto"/>
            </w:tcBorders>
          </w:tcPr>
          <w:p w14:paraId="4BED2C92" w14:textId="77777777" w:rsidR="00812921" w:rsidRDefault="00907017">
            <w:pPr>
              <w:spacing w:beforeLines="50" w:before="120"/>
              <w:rPr>
                <w:rFonts w:eastAsia="MS Mincho"/>
                <w:iCs/>
                <w:kern w:val="2"/>
                <w:lang w:eastAsia="ja-JP"/>
              </w:rPr>
            </w:pPr>
            <w:r>
              <w:rPr>
                <w:rFonts w:eastAsia="MS Mincho"/>
                <w:iCs/>
                <w:kern w:val="2"/>
                <w:lang w:eastAsia="ja-JP"/>
              </w:rPr>
              <w:t>Yes, indeed it is based on GCS which consider both rank 1 and higher ranks.</w:t>
            </w:r>
          </w:p>
        </w:tc>
      </w:tr>
      <w:tr w:rsidR="00812921" w14:paraId="09DFA88F" w14:textId="77777777">
        <w:tc>
          <w:tcPr>
            <w:tcW w:w="1350" w:type="dxa"/>
            <w:tcBorders>
              <w:top w:val="single" w:sz="4" w:space="0" w:color="auto"/>
              <w:left w:val="single" w:sz="4" w:space="0" w:color="auto"/>
              <w:bottom w:val="single" w:sz="4" w:space="0" w:color="auto"/>
              <w:right w:val="single" w:sz="4" w:space="0" w:color="auto"/>
            </w:tcBorders>
          </w:tcPr>
          <w:p w14:paraId="299741D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AC609D6" w14:textId="77777777" w:rsidR="00812921" w:rsidRDefault="00907017">
            <w:pPr>
              <w:spacing w:beforeLines="50" w:before="120"/>
              <w:rPr>
                <w:rFonts w:eastAsia="MS Mincho"/>
                <w:iCs/>
                <w:kern w:val="2"/>
                <w:lang w:eastAsia="ja-JP"/>
              </w:rPr>
            </w:pPr>
            <w:r>
              <w:rPr>
                <w:rFonts w:eastAsia="MS Mincho"/>
                <w:iCs/>
                <w:kern w:val="2"/>
                <w:lang w:eastAsia="ja-JP"/>
              </w:rPr>
              <w:t>It seems that our previous comment has not been correctly captured. So, we would like to reemphasize it:</w:t>
            </w:r>
          </w:p>
          <w:p w14:paraId="0A740EB8" w14:textId="77777777" w:rsidR="00812921" w:rsidRDefault="00907017">
            <w:pPr>
              <w:spacing w:beforeLines="50" w:before="120"/>
              <w:rPr>
                <w:rFonts w:eastAsia="MS Mincho"/>
                <w:iCs/>
                <w:kern w:val="2"/>
                <w:lang w:eastAsia="ja-JP"/>
              </w:rPr>
            </w:pPr>
            <w:r>
              <w:rPr>
                <w:rFonts w:eastAsia="MS Mincho"/>
                <w:iCs/>
                <w:kern w:val="2"/>
                <w:lang w:eastAsia="ja-JP"/>
              </w:rPr>
              <w:t xml:space="preserve">The reference to compute the similarity metric should not be ‘input original CSI’. Instead, the similarity metric should be defined between the recovered output CSI and the </w:t>
            </w:r>
            <w:r>
              <w:rPr>
                <w:rFonts w:eastAsia="MS Mincho"/>
                <w:b/>
                <w:bCs/>
                <w:i/>
                <w:iCs/>
                <w:kern w:val="2"/>
                <w:lang w:eastAsia="ja-JP"/>
              </w:rPr>
              <w:t>target output CSI</w:t>
            </w:r>
            <w:r>
              <w:rPr>
                <w:rFonts w:eastAsia="MS Mincho"/>
                <w:iCs/>
                <w:kern w:val="2"/>
                <w:lang w:eastAsia="ja-JP"/>
              </w:rPr>
              <w:t>. This is related to the wording change we had proposed in Proposal 6.1.3 (now 3.3.1).</w:t>
            </w:r>
          </w:p>
          <w:p w14:paraId="21655042" w14:textId="77777777" w:rsidR="00812921" w:rsidRDefault="00907017">
            <w:pPr>
              <w:spacing w:beforeLines="50" w:before="120"/>
              <w:rPr>
                <w:rFonts w:eastAsia="MS Mincho"/>
                <w:iCs/>
                <w:kern w:val="2"/>
                <w:lang w:eastAsia="ja-JP"/>
              </w:rPr>
            </w:pPr>
            <w:r>
              <w:rPr>
                <w:rFonts w:eastAsia="MS Mincho"/>
                <w:iCs/>
                <w:kern w:val="2"/>
                <w:lang w:eastAsia="ja-JP"/>
              </w:rPr>
              <w:t>The reason is that the target output CSI may be different from the input or the AI/ML model. For example, the encoder input could be the raw channel matrix and the decoder output could be the eigen vector of the channel. What input to use – whether/how to perform SVD on the channel H to derive an eigenvector v, or to directly feed H into an encoder, is up to company’s decision. The group only needs to agree on the target output and define a metric between the ideal target output and the decoder output.</w:t>
            </w:r>
          </w:p>
          <w:p w14:paraId="46C4BC48" w14:textId="77777777" w:rsidR="00812921" w:rsidRDefault="00907017">
            <w:pPr>
              <w:spacing w:beforeLines="50" w:before="120"/>
              <w:rPr>
                <w:rFonts w:eastAsia="MS Mincho"/>
                <w:iCs/>
                <w:kern w:val="2"/>
                <w:lang w:eastAsia="ja-JP"/>
              </w:rPr>
            </w:pPr>
            <w:r>
              <w:rPr>
                <w:rFonts w:eastAsia="MS Mincho"/>
                <w:iCs/>
                <w:kern w:val="2"/>
                <w:lang w:eastAsia="ja-JP"/>
              </w:rPr>
              <w:t>If realistic channel estimation is modeled, then the target output should be based on the ideal channel.</w:t>
            </w:r>
          </w:p>
          <w:p w14:paraId="0477FADD" w14:textId="77777777" w:rsidR="00812921" w:rsidRDefault="00907017">
            <w:pPr>
              <w:spacing w:beforeLines="50" w:before="120"/>
              <w:rPr>
                <w:rFonts w:eastAsia="MS Mincho"/>
                <w:iCs/>
                <w:kern w:val="2"/>
                <w:lang w:eastAsia="ja-JP"/>
              </w:rPr>
            </w:pPr>
            <w:r>
              <w:rPr>
                <w:rFonts w:eastAsia="MS Mincho"/>
                <w:iCs/>
                <w:kern w:val="2"/>
                <w:lang w:eastAsia="ja-JP"/>
              </w:rPr>
              <w:t>Regarding equivalent MSE vs. GCS, we agree they are linearly related. The benefit of using the equivalent MSE version is it gives a unified way to compare the case of raw channel target output and eigenvector target output using the same type of metric.</w:t>
            </w:r>
          </w:p>
        </w:tc>
      </w:tr>
      <w:tr w:rsidR="00812921" w14:paraId="3048D363" w14:textId="77777777">
        <w:tc>
          <w:tcPr>
            <w:tcW w:w="1350" w:type="dxa"/>
            <w:tcBorders>
              <w:top w:val="single" w:sz="4" w:space="0" w:color="auto"/>
              <w:left w:val="single" w:sz="4" w:space="0" w:color="auto"/>
              <w:bottom w:val="single" w:sz="4" w:space="0" w:color="auto"/>
              <w:right w:val="single" w:sz="4" w:space="0" w:color="auto"/>
            </w:tcBorders>
          </w:tcPr>
          <w:p w14:paraId="6452393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6A90FB" w14:textId="77777777" w:rsidR="00812921" w:rsidRDefault="00812921">
            <w:pPr>
              <w:spacing w:beforeLines="50" w:before="120"/>
              <w:rPr>
                <w:rFonts w:eastAsia="MS Mincho"/>
                <w:iCs/>
                <w:kern w:val="2"/>
                <w:lang w:eastAsia="ja-JP"/>
              </w:rPr>
            </w:pPr>
          </w:p>
        </w:tc>
      </w:tr>
      <w:tr w:rsidR="00812921" w14:paraId="15378054" w14:textId="77777777">
        <w:tc>
          <w:tcPr>
            <w:tcW w:w="1350" w:type="dxa"/>
            <w:tcBorders>
              <w:top w:val="single" w:sz="4" w:space="0" w:color="auto"/>
              <w:left w:val="single" w:sz="4" w:space="0" w:color="auto"/>
              <w:bottom w:val="single" w:sz="4" w:space="0" w:color="auto"/>
              <w:right w:val="single" w:sz="4" w:space="0" w:color="auto"/>
            </w:tcBorders>
          </w:tcPr>
          <w:p w14:paraId="74E24D8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C47E8C" w14:textId="77777777" w:rsidR="00812921" w:rsidRDefault="00812921">
            <w:pPr>
              <w:spacing w:beforeLines="50" w:before="120"/>
              <w:rPr>
                <w:rFonts w:eastAsia="MS Mincho"/>
                <w:iCs/>
                <w:kern w:val="2"/>
                <w:lang w:eastAsia="ja-JP"/>
              </w:rPr>
            </w:pPr>
          </w:p>
        </w:tc>
      </w:tr>
    </w:tbl>
    <w:p w14:paraId="0D42C43A" w14:textId="77777777" w:rsidR="00812921" w:rsidRDefault="00812921">
      <w:pPr>
        <w:spacing w:after="0" w:line="240" w:lineRule="auto"/>
        <w:rPr>
          <w:b/>
          <w:lang w:eastAsia="zh-CN"/>
        </w:rPr>
      </w:pPr>
    </w:p>
    <w:p w14:paraId="556E90E7" w14:textId="77777777" w:rsidR="00812921" w:rsidRDefault="00812921">
      <w:pPr>
        <w:spacing w:after="0" w:line="240" w:lineRule="auto"/>
        <w:rPr>
          <w:b/>
          <w:lang w:eastAsia="zh-CN"/>
        </w:rPr>
      </w:pPr>
    </w:p>
    <w:p w14:paraId="0DB9D1BA" w14:textId="77777777" w:rsidR="00812921" w:rsidRDefault="00907017">
      <w:pPr>
        <w:spacing w:after="0" w:line="240" w:lineRule="auto"/>
        <w:rPr>
          <w:lang w:eastAsia="zh-CN"/>
        </w:rPr>
      </w:pPr>
      <w:r>
        <w:rPr>
          <w:lang w:eastAsia="zh-CN"/>
        </w:rPr>
        <w:t>As per Moderator’s view, between GCS and SGCS, we may choose one of them as an aligned metric to avoid comparing based on different basis, so let’s see if we can align on any one of them.</w:t>
      </w:r>
    </w:p>
    <w:p w14:paraId="2CAF7DF3" w14:textId="77777777" w:rsidR="00812921" w:rsidRDefault="00812921">
      <w:pPr>
        <w:spacing w:line="240" w:lineRule="auto"/>
        <w:rPr>
          <w:b/>
          <w:bCs/>
          <w:highlight w:val="yellow"/>
          <w:lang w:eastAsia="zh-CN"/>
        </w:rPr>
      </w:pPr>
    </w:p>
    <w:p w14:paraId="637FA1A7" w14:textId="77777777" w:rsidR="00812921" w:rsidRDefault="00907017">
      <w:pPr>
        <w:spacing w:line="240" w:lineRule="auto"/>
        <w:rPr>
          <w:b/>
          <w:bCs/>
          <w:lang w:eastAsia="zh-CN"/>
        </w:rPr>
      </w:pPr>
      <w:r>
        <w:rPr>
          <w:b/>
          <w:bCs/>
          <w:highlight w:val="yellow"/>
          <w:lang w:eastAsia="zh-CN"/>
        </w:rPr>
        <w:t>Question 2.3.1:</w:t>
      </w:r>
      <w:r>
        <w:rPr>
          <w:b/>
          <w:bCs/>
          <w:lang w:eastAsia="zh-CN"/>
        </w:rPr>
        <w:t xml:space="preserve"> If you prefer Option 1: GCS/SGCS as the metric, which of GCS and SGCS do you prefer as the metric?</w:t>
      </w:r>
    </w:p>
    <w:p w14:paraId="32695D5C" w14:textId="77777777" w:rsidR="00812921" w:rsidRDefault="00907017">
      <w:pPr>
        <w:pStyle w:val="afc"/>
        <w:numPr>
          <w:ilvl w:val="0"/>
          <w:numId w:val="20"/>
        </w:numPr>
        <w:rPr>
          <w:b/>
          <w:lang w:eastAsia="zh-CN"/>
        </w:rPr>
      </w:pPr>
      <w:r>
        <w:rPr>
          <w:rFonts w:hint="eastAsia"/>
          <w:b/>
          <w:lang w:eastAsia="zh-CN"/>
        </w:rPr>
        <w:t>O</w:t>
      </w:r>
      <w:r>
        <w:rPr>
          <w:b/>
          <w:lang w:eastAsia="zh-CN"/>
        </w:rPr>
        <w:t>ption 1: GCS</w:t>
      </w:r>
    </w:p>
    <w:p w14:paraId="0F2F5629" w14:textId="77777777" w:rsidR="00812921" w:rsidRDefault="00907017">
      <w:pPr>
        <w:pStyle w:val="afc"/>
        <w:numPr>
          <w:ilvl w:val="0"/>
          <w:numId w:val="20"/>
        </w:numPr>
        <w:rPr>
          <w:b/>
          <w:lang w:eastAsia="zh-CN"/>
        </w:rPr>
      </w:pPr>
      <w:r>
        <w:rPr>
          <w:b/>
          <w:lang w:eastAsia="zh-CN"/>
        </w:rPr>
        <w:t>Option 2: SGCS</w:t>
      </w:r>
    </w:p>
    <w:p w14:paraId="26091E2A"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46D6FEBC" w14:textId="77777777" w:rsidR="00812921" w:rsidRDefault="00907017">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0F74518"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812921" w14:paraId="18AC7797" w14:textId="77777777">
        <w:tc>
          <w:tcPr>
            <w:tcW w:w="1271" w:type="dxa"/>
            <w:tcBorders>
              <w:top w:val="single" w:sz="4" w:space="0" w:color="auto"/>
              <w:left w:val="single" w:sz="4" w:space="0" w:color="auto"/>
              <w:right w:val="single" w:sz="4" w:space="0" w:color="auto"/>
            </w:tcBorders>
          </w:tcPr>
          <w:p w14:paraId="6922788B" w14:textId="77777777" w:rsidR="00812921" w:rsidRDefault="00907017">
            <w:pPr>
              <w:spacing w:beforeLines="50" w:before="120" w:after="0" w:line="240" w:lineRule="auto"/>
              <w:rPr>
                <w:b/>
                <w:lang w:eastAsia="zh-CN"/>
              </w:rPr>
            </w:pPr>
            <w:r>
              <w:rPr>
                <w:b/>
                <w:lang w:eastAsia="zh-CN"/>
              </w:rPr>
              <w:t>Option 1</w:t>
            </w:r>
          </w:p>
          <w:p w14:paraId="6A7749A1" w14:textId="77777777" w:rsidR="00812921" w:rsidRDefault="0090701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D509D38" w14:textId="77777777" w:rsidR="00812921" w:rsidRDefault="00907017">
            <w:pPr>
              <w:spacing w:beforeLines="50" w:before="120"/>
              <w:rPr>
                <w:iCs/>
                <w:kern w:val="2"/>
                <w:lang w:eastAsia="zh-CN"/>
              </w:rPr>
            </w:pPr>
            <w:r>
              <w:rPr>
                <w:iCs/>
                <w:kern w:val="2"/>
                <w:lang w:eastAsia="zh-CN"/>
              </w:rPr>
              <w:t>Apple, LG Huawei/Hisi, Spreadtrum</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 xml:space="preserve">Xiaomi, NVIDIA, MediaTek, </w:t>
            </w:r>
            <w:r>
              <w:rPr>
                <w:iCs/>
                <w:kern w:val="2"/>
                <w:lang w:eastAsia="zh-CN"/>
              </w:rPr>
              <w:t>Lenovo, InterDigital</w:t>
            </w:r>
          </w:p>
        </w:tc>
      </w:tr>
      <w:tr w:rsidR="00812921" w14:paraId="382A1DA5" w14:textId="77777777">
        <w:tc>
          <w:tcPr>
            <w:tcW w:w="1271" w:type="dxa"/>
            <w:tcBorders>
              <w:left w:val="single" w:sz="4" w:space="0" w:color="auto"/>
              <w:right w:val="single" w:sz="4" w:space="0" w:color="auto"/>
            </w:tcBorders>
          </w:tcPr>
          <w:p w14:paraId="2B749447" w14:textId="77777777" w:rsidR="00812921" w:rsidRDefault="00907017">
            <w:pPr>
              <w:spacing w:beforeLines="50" w:before="120" w:after="0" w:line="240" w:lineRule="auto"/>
              <w:rPr>
                <w:b/>
                <w:lang w:eastAsia="zh-CN"/>
              </w:rPr>
            </w:pPr>
            <w:r>
              <w:rPr>
                <w:b/>
                <w:lang w:eastAsia="zh-CN"/>
              </w:rPr>
              <w:t>Option 2</w:t>
            </w:r>
          </w:p>
          <w:p w14:paraId="32693904" w14:textId="77777777" w:rsidR="00812921" w:rsidRDefault="00907017">
            <w:pPr>
              <w:spacing w:beforeLines="50" w:before="120" w:after="0" w:line="240" w:lineRule="auto"/>
              <w:rPr>
                <w:color w:val="FF0000"/>
                <w:kern w:val="2"/>
                <w:lang w:eastAsia="zh-CN"/>
              </w:rPr>
            </w:pPr>
            <w:r>
              <w:rPr>
                <w:iCs/>
                <w:color w:val="00B050"/>
                <w:kern w:val="2"/>
                <w:lang w:eastAsia="zh-CN"/>
              </w:rPr>
              <w:t xml:space="preserve">Supporting </w:t>
            </w:r>
            <w:r>
              <w:rPr>
                <w:iCs/>
                <w:color w:val="00B050"/>
                <w:kern w:val="2"/>
                <w:lang w:eastAsia="zh-CN"/>
              </w:rPr>
              <w:lastRenderedPageBreak/>
              <w:t>companies</w:t>
            </w:r>
          </w:p>
        </w:tc>
        <w:tc>
          <w:tcPr>
            <w:tcW w:w="7938" w:type="dxa"/>
            <w:tcBorders>
              <w:top w:val="single" w:sz="4" w:space="0" w:color="auto"/>
              <w:left w:val="single" w:sz="4" w:space="0" w:color="auto"/>
              <w:bottom w:val="single" w:sz="4" w:space="0" w:color="auto"/>
              <w:right w:val="single" w:sz="4" w:space="0" w:color="auto"/>
            </w:tcBorders>
          </w:tcPr>
          <w:p w14:paraId="09BD2466" w14:textId="77777777" w:rsidR="00812921" w:rsidRDefault="00907017">
            <w:pPr>
              <w:spacing w:beforeLines="50" w:before="120"/>
              <w:rPr>
                <w:kern w:val="2"/>
                <w:lang w:eastAsia="zh-CN"/>
              </w:rPr>
            </w:pPr>
            <w:r>
              <w:rPr>
                <w:rFonts w:hint="eastAsia"/>
                <w:kern w:val="2"/>
                <w:lang w:eastAsia="zh-CN"/>
              </w:rPr>
              <w:lastRenderedPageBreak/>
              <w:t>O</w:t>
            </w:r>
            <w:r>
              <w:rPr>
                <w:kern w:val="2"/>
                <w:lang w:eastAsia="zh-CN"/>
              </w:rPr>
              <w:t>PPO, , Beijing Jiaotong University</w:t>
            </w:r>
            <w:r>
              <w:rPr>
                <w:iCs/>
                <w:kern w:val="2"/>
                <w:lang w:eastAsia="zh-CN"/>
              </w:rPr>
              <w:t xml:space="preserve"> </w:t>
            </w:r>
            <w:r>
              <w:rPr>
                <w:kern w:val="2"/>
                <w:lang w:eastAsia="zh-CN"/>
              </w:rPr>
              <w:t>, CMCC, vivo, CAICT</w:t>
            </w:r>
            <w:r>
              <w:rPr>
                <w:iCs/>
                <w:smallCaps/>
                <w:kern w:val="2"/>
                <w:lang w:eastAsia="zh-CN"/>
              </w:rPr>
              <w:t xml:space="preserve">, </w:t>
            </w:r>
            <w:r>
              <w:rPr>
                <w:kern w:val="2"/>
                <w:lang w:eastAsia="zh-CN"/>
              </w:rPr>
              <w:t>Xiaomi, NVIDIA</w:t>
            </w:r>
            <w:r>
              <w:rPr>
                <w:rFonts w:hint="eastAsia"/>
                <w:kern w:val="2"/>
                <w:lang w:eastAsia="zh-CN"/>
              </w:rPr>
              <w:t>, ZTE</w:t>
            </w:r>
            <w:r>
              <w:rPr>
                <w:kern w:val="2"/>
                <w:lang w:eastAsia="zh-CN"/>
              </w:rPr>
              <w:t>, MediaTek, Qualcomm, InterDigital</w:t>
            </w:r>
          </w:p>
        </w:tc>
      </w:tr>
      <w:tr w:rsidR="00812921" w14:paraId="0445BF4F" w14:textId="77777777">
        <w:tc>
          <w:tcPr>
            <w:tcW w:w="1271" w:type="dxa"/>
            <w:tcBorders>
              <w:left w:val="single" w:sz="4" w:space="0" w:color="auto"/>
              <w:right w:val="single" w:sz="4" w:space="0" w:color="auto"/>
            </w:tcBorders>
          </w:tcPr>
          <w:p w14:paraId="42C00C72" w14:textId="77777777" w:rsidR="00812921" w:rsidRDefault="00907017">
            <w:pPr>
              <w:spacing w:beforeLines="50" w:before="120" w:after="0" w:line="240" w:lineRule="auto"/>
              <w:rPr>
                <w:b/>
                <w:strike/>
                <w:color w:val="C00000"/>
                <w:lang w:eastAsia="zh-CN"/>
              </w:rPr>
            </w:pPr>
            <w:r>
              <w:rPr>
                <w:b/>
                <w:strike/>
                <w:color w:val="C00000"/>
                <w:lang w:eastAsia="zh-CN"/>
              </w:rPr>
              <w:t>Option 3</w:t>
            </w:r>
          </w:p>
          <w:p w14:paraId="5CAA5285" w14:textId="77777777" w:rsidR="00812921" w:rsidRDefault="00907017">
            <w:pPr>
              <w:spacing w:beforeLines="50" w:before="120" w:after="0" w:line="240" w:lineRule="auto"/>
              <w:rPr>
                <w:color w:val="FF0000"/>
                <w:kern w:val="2"/>
                <w:lang w:eastAsia="zh-CN"/>
              </w:rPr>
            </w:pPr>
            <w:r>
              <w:rPr>
                <w:iCs/>
                <w:strike/>
                <w:color w:val="C0000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D2CA1BE" w14:textId="77777777" w:rsidR="00812921" w:rsidRDefault="00812921">
            <w:pPr>
              <w:spacing w:beforeLines="50" w:before="120"/>
              <w:rPr>
                <w:kern w:val="2"/>
                <w:lang w:eastAsia="zh-CN"/>
              </w:rPr>
            </w:pPr>
          </w:p>
        </w:tc>
      </w:tr>
    </w:tbl>
    <w:p w14:paraId="02C8DF8B" w14:textId="77777777" w:rsidR="00812921" w:rsidRDefault="00812921">
      <w:pPr>
        <w:spacing w:after="0" w:line="240" w:lineRule="auto"/>
        <w:rPr>
          <w:b/>
          <w:lang w:eastAsia="zh-CN"/>
        </w:rPr>
      </w:pPr>
    </w:p>
    <w:p w14:paraId="6F34808E"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F04669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34B61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3B1795" w14:textId="77777777" w:rsidR="00812921" w:rsidRDefault="00907017">
            <w:pPr>
              <w:spacing w:beforeLines="50" w:before="120"/>
              <w:rPr>
                <w:i/>
                <w:iCs/>
                <w:kern w:val="2"/>
                <w:lang w:eastAsia="zh-CN"/>
              </w:rPr>
            </w:pPr>
            <w:r>
              <w:rPr>
                <w:i/>
                <w:iCs/>
                <w:kern w:val="2"/>
                <w:lang w:eastAsia="zh-CN"/>
              </w:rPr>
              <w:t>View</w:t>
            </w:r>
          </w:p>
        </w:tc>
      </w:tr>
      <w:tr w:rsidR="00812921" w14:paraId="76DCBB3E" w14:textId="77777777">
        <w:tc>
          <w:tcPr>
            <w:tcW w:w="1350" w:type="dxa"/>
            <w:tcBorders>
              <w:top w:val="single" w:sz="4" w:space="0" w:color="auto"/>
              <w:left w:val="single" w:sz="4" w:space="0" w:color="auto"/>
              <w:bottom w:val="single" w:sz="4" w:space="0" w:color="auto"/>
              <w:right w:val="single" w:sz="4" w:space="0" w:color="auto"/>
            </w:tcBorders>
          </w:tcPr>
          <w:p w14:paraId="66DFFF20"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3A4B53DB" w14:textId="77777777" w:rsidR="00812921" w:rsidRDefault="00907017">
            <w:pPr>
              <w:spacing w:beforeLines="50" w:before="120"/>
              <w:rPr>
                <w:rFonts w:eastAsiaTheme="minorEastAsia"/>
                <w:iCs/>
                <w:kern w:val="2"/>
                <w:lang w:eastAsia="zh-CN"/>
              </w:rPr>
            </w:pPr>
            <w:r>
              <w:rPr>
                <w:rFonts w:eastAsia="Malgun Gothic" w:hint="eastAsia"/>
                <w:iCs/>
                <w:kern w:val="2"/>
                <w:lang w:eastAsia="ko-KR"/>
              </w:rPr>
              <w:t xml:space="preserve">Is option 3 both? </w:t>
            </w:r>
          </w:p>
        </w:tc>
      </w:tr>
      <w:tr w:rsidR="00812921" w14:paraId="63D518CE" w14:textId="77777777">
        <w:tc>
          <w:tcPr>
            <w:tcW w:w="1350" w:type="dxa"/>
            <w:tcBorders>
              <w:top w:val="single" w:sz="4" w:space="0" w:color="auto"/>
              <w:left w:val="single" w:sz="4" w:space="0" w:color="auto"/>
              <w:bottom w:val="single" w:sz="4" w:space="0" w:color="auto"/>
              <w:right w:val="single" w:sz="4" w:space="0" w:color="auto"/>
            </w:tcBorders>
          </w:tcPr>
          <w:p w14:paraId="0D082CB1" w14:textId="77777777" w:rsidR="00812921" w:rsidRDefault="00907017">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DA73CD3" w14:textId="77777777" w:rsidR="00812921" w:rsidRDefault="00907017">
            <w:pPr>
              <w:spacing w:beforeLines="50" w:before="120"/>
              <w:rPr>
                <w:rFonts w:eastAsia="MS Mincho"/>
                <w:iCs/>
                <w:kern w:val="2"/>
                <w:lang w:eastAsia="ja-JP"/>
              </w:rPr>
            </w:pPr>
            <w:r>
              <w:rPr>
                <w:rFonts w:eastAsiaTheme="minorEastAsia"/>
                <w:iCs/>
                <w:kern w:val="2"/>
                <w:lang w:eastAsia="zh-CN"/>
              </w:rPr>
              <w:t>Option 2 is preferred</w:t>
            </w:r>
          </w:p>
        </w:tc>
      </w:tr>
      <w:tr w:rsidR="00812921" w14:paraId="3FE95BDA" w14:textId="77777777">
        <w:tc>
          <w:tcPr>
            <w:tcW w:w="1350" w:type="dxa"/>
            <w:tcBorders>
              <w:top w:val="single" w:sz="4" w:space="0" w:color="auto"/>
              <w:left w:val="single" w:sz="4" w:space="0" w:color="auto"/>
              <w:bottom w:val="single" w:sz="4" w:space="0" w:color="auto"/>
              <w:right w:val="single" w:sz="4" w:space="0" w:color="auto"/>
            </w:tcBorders>
          </w:tcPr>
          <w:p w14:paraId="012592D9"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197F338D" w14:textId="77777777" w:rsidR="00812921" w:rsidRDefault="00907017">
            <w:pPr>
              <w:spacing w:beforeLines="50" w:before="120"/>
              <w:rPr>
                <w:rFonts w:eastAsia="MS Mincho"/>
                <w:iCs/>
                <w:kern w:val="2"/>
                <w:lang w:eastAsia="ja-JP"/>
              </w:rPr>
            </w:pPr>
            <w:r>
              <w:rPr>
                <w:rFonts w:eastAsiaTheme="minorEastAsia"/>
                <w:iCs/>
                <w:kern w:val="2"/>
                <w:lang w:eastAsia="zh-CN"/>
              </w:rPr>
              <w:t>Either option 1 and 2 is fine for us. We slightly prefer option 1.</w:t>
            </w:r>
          </w:p>
        </w:tc>
      </w:tr>
      <w:tr w:rsidR="00812921" w14:paraId="03B88CF0" w14:textId="77777777">
        <w:tc>
          <w:tcPr>
            <w:tcW w:w="1350" w:type="dxa"/>
            <w:tcBorders>
              <w:top w:val="single" w:sz="4" w:space="0" w:color="auto"/>
              <w:left w:val="single" w:sz="4" w:space="0" w:color="auto"/>
              <w:bottom w:val="single" w:sz="4" w:space="0" w:color="auto"/>
              <w:right w:val="single" w:sz="4" w:space="0" w:color="auto"/>
            </w:tcBorders>
          </w:tcPr>
          <w:p w14:paraId="76757EF0"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493C350" w14:textId="77777777" w:rsidR="00812921" w:rsidRDefault="00907017">
            <w:pPr>
              <w:spacing w:beforeLines="50" w:before="120"/>
              <w:rPr>
                <w:rFonts w:eastAsia="MS Mincho"/>
                <w:iCs/>
                <w:kern w:val="2"/>
                <w:lang w:eastAsia="ja-JP"/>
              </w:rPr>
            </w:pPr>
            <w:r>
              <w:rPr>
                <w:rFonts w:eastAsia="MS Mincho"/>
                <w:iCs/>
                <w:kern w:val="2"/>
                <w:lang w:eastAsia="ja-JP"/>
              </w:rPr>
              <w:t>We prefer SGCS as the intermediate KPI.</w:t>
            </w:r>
          </w:p>
        </w:tc>
      </w:tr>
      <w:tr w:rsidR="00812921" w14:paraId="2EE03FE5" w14:textId="77777777">
        <w:tc>
          <w:tcPr>
            <w:tcW w:w="1350" w:type="dxa"/>
            <w:tcBorders>
              <w:top w:val="single" w:sz="4" w:space="0" w:color="auto"/>
              <w:left w:val="single" w:sz="4" w:space="0" w:color="auto"/>
              <w:bottom w:val="single" w:sz="4" w:space="0" w:color="auto"/>
              <w:right w:val="single" w:sz="4" w:space="0" w:color="auto"/>
            </w:tcBorders>
          </w:tcPr>
          <w:p w14:paraId="5A03817E"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538BA25A" w14:textId="77777777" w:rsidR="00812921" w:rsidRDefault="00907017">
            <w:pPr>
              <w:spacing w:beforeLines="50" w:before="120"/>
              <w:rPr>
                <w:rFonts w:eastAsia="MS Mincho"/>
                <w:iCs/>
                <w:kern w:val="2"/>
                <w:lang w:eastAsia="ja-JP"/>
              </w:rPr>
            </w:pPr>
            <w:r>
              <w:rPr>
                <w:rFonts w:eastAsiaTheme="minorEastAsia" w:hint="eastAsia"/>
                <w:iCs/>
                <w:kern w:val="2"/>
                <w:lang w:eastAsia="zh-CN"/>
              </w:rPr>
              <w:t>@</w:t>
            </w:r>
            <w:r>
              <w:rPr>
                <w:rFonts w:eastAsiaTheme="minorEastAsia"/>
                <w:iCs/>
                <w:kern w:val="2"/>
                <w:lang w:eastAsia="zh-CN"/>
              </w:rPr>
              <w:t>Samsung Wrongly copy-paste. Now crossed out.</w:t>
            </w:r>
          </w:p>
        </w:tc>
      </w:tr>
      <w:tr w:rsidR="00812921" w14:paraId="77806FFD" w14:textId="77777777">
        <w:tc>
          <w:tcPr>
            <w:tcW w:w="1350" w:type="dxa"/>
            <w:tcBorders>
              <w:top w:val="single" w:sz="4" w:space="0" w:color="auto"/>
              <w:left w:val="single" w:sz="4" w:space="0" w:color="auto"/>
              <w:bottom w:val="single" w:sz="4" w:space="0" w:color="auto"/>
              <w:right w:val="single" w:sz="4" w:space="0" w:color="auto"/>
            </w:tcBorders>
          </w:tcPr>
          <w:p w14:paraId="6C000EED"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59499906" w14:textId="77777777" w:rsidR="00812921" w:rsidRDefault="00907017">
            <w:pPr>
              <w:spacing w:beforeLines="50" w:before="120"/>
              <w:rPr>
                <w:rFonts w:eastAsia="MS Mincho"/>
                <w:iCs/>
                <w:kern w:val="2"/>
                <w:lang w:eastAsia="ja-JP"/>
              </w:rPr>
            </w:pPr>
            <w:r>
              <w:rPr>
                <w:rFonts w:eastAsia="MS Mincho"/>
                <w:iCs/>
                <w:kern w:val="2"/>
                <w:lang w:eastAsia="ja-JP"/>
              </w:rPr>
              <w:t>Either option is fine.</w:t>
            </w:r>
          </w:p>
        </w:tc>
      </w:tr>
      <w:tr w:rsidR="00812921" w14:paraId="6090556F" w14:textId="77777777">
        <w:tc>
          <w:tcPr>
            <w:tcW w:w="1350" w:type="dxa"/>
            <w:tcBorders>
              <w:top w:val="single" w:sz="4" w:space="0" w:color="auto"/>
              <w:left w:val="single" w:sz="4" w:space="0" w:color="auto"/>
              <w:bottom w:val="single" w:sz="4" w:space="0" w:color="auto"/>
              <w:right w:val="single" w:sz="4" w:space="0" w:color="auto"/>
            </w:tcBorders>
          </w:tcPr>
          <w:p w14:paraId="155543EF"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31BE798" w14:textId="77777777" w:rsidR="00812921" w:rsidRDefault="00907017">
            <w:pPr>
              <w:spacing w:beforeLines="50" w:before="120"/>
              <w:rPr>
                <w:rFonts w:eastAsiaTheme="minorEastAsia"/>
                <w:iCs/>
                <w:kern w:val="2"/>
                <w:lang w:eastAsia="ja-JP"/>
              </w:rPr>
            </w:pPr>
            <w:r>
              <w:rPr>
                <w:rFonts w:hint="eastAsia"/>
                <w:iCs/>
                <w:lang w:eastAsia="zh-CN"/>
              </w:rPr>
              <w:t xml:space="preserve">We prefer SGCS to be a baseline, because when the GCS performance is so good that GCS gap becomes so small that it is hard to tell the difference between AI models. However, SGCS can improve the resolution of performance gap for clear comparison. </w:t>
            </w:r>
          </w:p>
        </w:tc>
      </w:tr>
      <w:tr w:rsidR="00812921" w14:paraId="69EAC45F" w14:textId="77777777">
        <w:tc>
          <w:tcPr>
            <w:tcW w:w="1350" w:type="dxa"/>
            <w:tcBorders>
              <w:top w:val="single" w:sz="4" w:space="0" w:color="auto"/>
              <w:left w:val="single" w:sz="4" w:space="0" w:color="auto"/>
              <w:bottom w:val="single" w:sz="4" w:space="0" w:color="auto"/>
              <w:right w:val="single" w:sz="4" w:space="0" w:color="auto"/>
            </w:tcBorders>
          </w:tcPr>
          <w:p w14:paraId="1C2A6B68"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267245D" w14:textId="77777777" w:rsidR="00812921" w:rsidRDefault="00907017">
            <w:pPr>
              <w:spacing w:beforeLines="50" w:before="120"/>
              <w:rPr>
                <w:rFonts w:eastAsia="MS Mincho"/>
                <w:iCs/>
                <w:kern w:val="2"/>
                <w:lang w:eastAsia="ja-JP"/>
              </w:rPr>
            </w:pPr>
            <w:r>
              <w:rPr>
                <w:rFonts w:eastAsia="MS Mincho"/>
                <w:iCs/>
                <w:kern w:val="2"/>
                <w:lang w:eastAsia="ja-JP"/>
              </w:rPr>
              <w:t>Both options are fine.</w:t>
            </w:r>
          </w:p>
        </w:tc>
      </w:tr>
      <w:tr w:rsidR="00812921" w14:paraId="3852FB65" w14:textId="77777777">
        <w:tc>
          <w:tcPr>
            <w:tcW w:w="1350" w:type="dxa"/>
            <w:tcBorders>
              <w:top w:val="single" w:sz="4" w:space="0" w:color="auto"/>
              <w:left w:val="single" w:sz="4" w:space="0" w:color="auto"/>
              <w:bottom w:val="single" w:sz="4" w:space="0" w:color="auto"/>
              <w:right w:val="single" w:sz="4" w:space="0" w:color="auto"/>
            </w:tcBorders>
          </w:tcPr>
          <w:p w14:paraId="6E7C6061"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48A4A59" w14:textId="77777777" w:rsidR="00812921" w:rsidRDefault="00907017">
            <w:pPr>
              <w:spacing w:beforeLines="50" w:before="120"/>
              <w:rPr>
                <w:rFonts w:eastAsia="MS Mincho"/>
                <w:iCs/>
                <w:kern w:val="2"/>
                <w:lang w:eastAsia="ja-JP"/>
              </w:rPr>
            </w:pPr>
            <w:r>
              <w:rPr>
                <w:rFonts w:eastAsia="MS Mincho"/>
                <w:iCs/>
                <w:kern w:val="2"/>
                <w:lang w:eastAsia="ja-JP"/>
              </w:rPr>
              <w:t>Either is fine</w:t>
            </w:r>
          </w:p>
        </w:tc>
      </w:tr>
      <w:tr w:rsidR="00812921" w14:paraId="75A3B8D1" w14:textId="77777777">
        <w:tc>
          <w:tcPr>
            <w:tcW w:w="1350" w:type="dxa"/>
            <w:tcBorders>
              <w:top w:val="single" w:sz="4" w:space="0" w:color="auto"/>
              <w:left w:val="single" w:sz="4" w:space="0" w:color="auto"/>
              <w:bottom w:val="single" w:sz="4" w:space="0" w:color="auto"/>
              <w:right w:val="single" w:sz="4" w:space="0" w:color="auto"/>
            </w:tcBorders>
          </w:tcPr>
          <w:p w14:paraId="62831AF8"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AAE8EA8" w14:textId="77777777" w:rsidR="00812921" w:rsidRDefault="00907017">
            <w:pPr>
              <w:spacing w:beforeLines="50" w:before="120"/>
              <w:rPr>
                <w:rFonts w:eastAsia="MS Mincho"/>
                <w:iCs/>
                <w:kern w:val="2"/>
                <w:lang w:eastAsia="ja-JP"/>
              </w:rPr>
            </w:pPr>
            <w:r>
              <w:rPr>
                <w:rFonts w:eastAsia="MS Mincho"/>
                <w:iCs/>
                <w:kern w:val="2"/>
                <w:lang w:eastAsia="ja-JP"/>
              </w:rPr>
              <w:t>We prefer Option1. Option2 and other variants can be FFS.</w:t>
            </w:r>
          </w:p>
        </w:tc>
      </w:tr>
      <w:tr w:rsidR="00812921" w14:paraId="02EE3F76" w14:textId="77777777">
        <w:tc>
          <w:tcPr>
            <w:tcW w:w="1350" w:type="dxa"/>
            <w:tcBorders>
              <w:top w:val="single" w:sz="4" w:space="0" w:color="auto"/>
              <w:left w:val="single" w:sz="4" w:space="0" w:color="auto"/>
              <w:bottom w:val="single" w:sz="4" w:space="0" w:color="auto"/>
              <w:right w:val="single" w:sz="4" w:space="0" w:color="auto"/>
            </w:tcBorders>
          </w:tcPr>
          <w:p w14:paraId="24F61872" w14:textId="77777777" w:rsidR="00812921" w:rsidRDefault="00907017">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014A442" w14:textId="77777777" w:rsidR="00812921" w:rsidRDefault="00907017">
            <w:pPr>
              <w:spacing w:beforeLines="50" w:before="120"/>
              <w:rPr>
                <w:rFonts w:eastAsia="MS Mincho"/>
                <w:iCs/>
                <w:kern w:val="2"/>
                <w:lang w:eastAsia="ja-JP"/>
              </w:rPr>
            </w:pPr>
            <w:r>
              <w:rPr>
                <w:rFonts w:eastAsia="MS Mincho"/>
                <w:iCs/>
                <w:kern w:val="2"/>
                <w:lang w:eastAsia="ja-JP"/>
              </w:rPr>
              <w:t>Either option is fine. We slightly prefer option 2.</w:t>
            </w:r>
          </w:p>
        </w:tc>
      </w:tr>
      <w:tr w:rsidR="00812921" w14:paraId="27FA7200" w14:textId="77777777">
        <w:tc>
          <w:tcPr>
            <w:tcW w:w="1350" w:type="dxa"/>
            <w:tcBorders>
              <w:top w:val="single" w:sz="4" w:space="0" w:color="auto"/>
              <w:left w:val="single" w:sz="4" w:space="0" w:color="auto"/>
              <w:bottom w:val="single" w:sz="4" w:space="0" w:color="auto"/>
              <w:right w:val="single" w:sz="4" w:space="0" w:color="auto"/>
            </w:tcBorders>
          </w:tcPr>
          <w:p w14:paraId="09055049"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2BE5BFC3" w14:textId="77777777" w:rsidR="00812921" w:rsidRDefault="00907017">
            <w:pPr>
              <w:spacing w:beforeLines="50" w:before="120"/>
              <w:rPr>
                <w:rFonts w:eastAsia="MS Mincho"/>
                <w:iCs/>
                <w:kern w:val="2"/>
                <w:lang w:eastAsia="ja-JP"/>
              </w:rPr>
            </w:pPr>
            <w:r>
              <w:rPr>
                <w:rFonts w:eastAsia="MS Mincho"/>
                <w:iCs/>
                <w:kern w:val="2"/>
                <w:lang w:eastAsia="ja-JP"/>
              </w:rPr>
              <w:t>Either option should be fine</w:t>
            </w:r>
          </w:p>
        </w:tc>
      </w:tr>
      <w:tr w:rsidR="00812921" w14:paraId="0C2F6151" w14:textId="77777777">
        <w:tc>
          <w:tcPr>
            <w:tcW w:w="1350" w:type="dxa"/>
            <w:tcBorders>
              <w:top w:val="single" w:sz="4" w:space="0" w:color="auto"/>
              <w:left w:val="single" w:sz="4" w:space="0" w:color="auto"/>
              <w:bottom w:val="single" w:sz="4" w:space="0" w:color="auto"/>
              <w:right w:val="single" w:sz="4" w:space="0" w:color="auto"/>
            </w:tcBorders>
          </w:tcPr>
          <w:p w14:paraId="4DF4303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BEBB299" w14:textId="77777777" w:rsidR="00812921" w:rsidRDefault="00812921">
            <w:pPr>
              <w:spacing w:beforeLines="50" w:before="120"/>
              <w:rPr>
                <w:rFonts w:eastAsia="MS Mincho"/>
                <w:iCs/>
                <w:kern w:val="2"/>
                <w:lang w:eastAsia="ja-JP"/>
              </w:rPr>
            </w:pPr>
          </w:p>
        </w:tc>
      </w:tr>
      <w:tr w:rsidR="00812921" w14:paraId="6AA3771D" w14:textId="77777777">
        <w:tc>
          <w:tcPr>
            <w:tcW w:w="1350" w:type="dxa"/>
            <w:tcBorders>
              <w:top w:val="single" w:sz="4" w:space="0" w:color="auto"/>
              <w:left w:val="single" w:sz="4" w:space="0" w:color="auto"/>
              <w:bottom w:val="single" w:sz="4" w:space="0" w:color="auto"/>
              <w:right w:val="single" w:sz="4" w:space="0" w:color="auto"/>
            </w:tcBorders>
          </w:tcPr>
          <w:p w14:paraId="10B509B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C42682E" w14:textId="77777777" w:rsidR="00812921" w:rsidRDefault="00812921">
            <w:pPr>
              <w:spacing w:beforeLines="50" w:before="120"/>
              <w:rPr>
                <w:rFonts w:eastAsia="MS Mincho"/>
                <w:iCs/>
                <w:kern w:val="2"/>
                <w:lang w:eastAsia="ja-JP"/>
              </w:rPr>
            </w:pPr>
          </w:p>
        </w:tc>
      </w:tr>
      <w:tr w:rsidR="00812921" w14:paraId="074B7A97" w14:textId="77777777">
        <w:tc>
          <w:tcPr>
            <w:tcW w:w="1350" w:type="dxa"/>
            <w:tcBorders>
              <w:top w:val="single" w:sz="4" w:space="0" w:color="auto"/>
              <w:left w:val="single" w:sz="4" w:space="0" w:color="auto"/>
              <w:bottom w:val="single" w:sz="4" w:space="0" w:color="auto"/>
              <w:right w:val="single" w:sz="4" w:space="0" w:color="auto"/>
            </w:tcBorders>
          </w:tcPr>
          <w:p w14:paraId="1C1D7B8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219151B" w14:textId="77777777" w:rsidR="00812921" w:rsidRDefault="00812921">
            <w:pPr>
              <w:spacing w:beforeLines="50" w:before="120"/>
              <w:rPr>
                <w:rFonts w:eastAsia="MS Mincho"/>
                <w:iCs/>
                <w:kern w:val="2"/>
                <w:lang w:eastAsia="ja-JP"/>
              </w:rPr>
            </w:pPr>
          </w:p>
        </w:tc>
      </w:tr>
      <w:tr w:rsidR="00812921" w14:paraId="2BAC1C33" w14:textId="77777777">
        <w:tc>
          <w:tcPr>
            <w:tcW w:w="1350" w:type="dxa"/>
            <w:tcBorders>
              <w:top w:val="single" w:sz="4" w:space="0" w:color="auto"/>
              <w:left w:val="single" w:sz="4" w:space="0" w:color="auto"/>
              <w:bottom w:val="single" w:sz="4" w:space="0" w:color="auto"/>
              <w:right w:val="single" w:sz="4" w:space="0" w:color="auto"/>
            </w:tcBorders>
          </w:tcPr>
          <w:p w14:paraId="75AA94C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C1B3AD1" w14:textId="77777777" w:rsidR="00812921" w:rsidRDefault="00812921">
            <w:pPr>
              <w:spacing w:beforeLines="50" w:before="120"/>
              <w:rPr>
                <w:rFonts w:eastAsia="MS Mincho"/>
                <w:iCs/>
                <w:kern w:val="2"/>
                <w:lang w:eastAsia="ja-JP"/>
              </w:rPr>
            </w:pPr>
          </w:p>
        </w:tc>
      </w:tr>
      <w:tr w:rsidR="00812921" w14:paraId="13CB3598" w14:textId="77777777">
        <w:tc>
          <w:tcPr>
            <w:tcW w:w="1350" w:type="dxa"/>
            <w:tcBorders>
              <w:top w:val="single" w:sz="4" w:space="0" w:color="auto"/>
              <w:left w:val="single" w:sz="4" w:space="0" w:color="auto"/>
              <w:bottom w:val="single" w:sz="4" w:space="0" w:color="auto"/>
              <w:right w:val="single" w:sz="4" w:space="0" w:color="auto"/>
            </w:tcBorders>
          </w:tcPr>
          <w:p w14:paraId="04C293D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AD70C0" w14:textId="77777777" w:rsidR="00812921" w:rsidRDefault="00812921">
            <w:pPr>
              <w:spacing w:beforeLines="50" w:before="120"/>
              <w:rPr>
                <w:rFonts w:eastAsia="MS Mincho"/>
                <w:iCs/>
                <w:kern w:val="2"/>
                <w:lang w:eastAsia="ja-JP"/>
              </w:rPr>
            </w:pPr>
          </w:p>
        </w:tc>
      </w:tr>
    </w:tbl>
    <w:p w14:paraId="75D3B267" w14:textId="77777777" w:rsidR="00812921" w:rsidRDefault="00812921">
      <w:pPr>
        <w:spacing w:after="0" w:line="240" w:lineRule="auto"/>
        <w:rPr>
          <w:b/>
          <w:lang w:eastAsia="zh-CN"/>
        </w:rPr>
      </w:pPr>
    </w:p>
    <w:p w14:paraId="556FFD5F" w14:textId="77777777" w:rsidR="00812921" w:rsidRDefault="00812921">
      <w:pPr>
        <w:spacing w:after="0" w:line="240" w:lineRule="auto"/>
        <w:rPr>
          <w:b/>
          <w:lang w:eastAsia="zh-CN"/>
        </w:rPr>
      </w:pPr>
    </w:p>
    <w:p w14:paraId="44580B57" w14:textId="77777777" w:rsidR="00812921" w:rsidRDefault="00907017">
      <w:pPr>
        <w:spacing w:after="0" w:line="240" w:lineRule="auto"/>
        <w:rPr>
          <w:lang w:eastAsia="zh-CN"/>
        </w:rPr>
      </w:pPr>
      <w:r>
        <w:rPr>
          <w:iCs/>
          <w:kern w:val="2"/>
          <w:lang w:eastAsia="zh-CN"/>
        </w:rPr>
        <w:t>Lenovo raises that for rank&gt;1, and if GCS is selected as the metric, we need to consider how to express the GCS value/values.</w:t>
      </w:r>
    </w:p>
    <w:p w14:paraId="00B7DCAE" w14:textId="77777777" w:rsidR="00812921" w:rsidRDefault="00812921">
      <w:pPr>
        <w:spacing w:after="0" w:line="240" w:lineRule="auto"/>
        <w:rPr>
          <w:b/>
          <w:lang w:eastAsia="zh-CN"/>
        </w:rPr>
      </w:pPr>
    </w:p>
    <w:p w14:paraId="2899AB0C" w14:textId="77777777" w:rsidR="00812921" w:rsidRDefault="00907017">
      <w:pPr>
        <w:spacing w:line="240" w:lineRule="auto"/>
        <w:rPr>
          <w:b/>
          <w:bCs/>
          <w:lang w:eastAsia="zh-CN"/>
        </w:rPr>
      </w:pPr>
      <w:r>
        <w:rPr>
          <w:b/>
          <w:bCs/>
          <w:highlight w:val="yellow"/>
          <w:lang w:eastAsia="zh-CN"/>
        </w:rPr>
        <w:lastRenderedPageBreak/>
        <w:t>Question 2.3.2:</w:t>
      </w:r>
      <w:r>
        <w:rPr>
          <w:b/>
          <w:bCs/>
          <w:lang w:eastAsia="zh-CN"/>
        </w:rPr>
        <w:t xml:space="preserve"> If you prefer Option 1: GCS/SGCS as the metric, how to evaluate the rank&gt;1 cases by using GCS/SGCS (take GCS for example)?</w:t>
      </w:r>
    </w:p>
    <w:p w14:paraId="2A43A8CE"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00AFA3B8" w14:textId="77777777" w:rsidR="00812921" w:rsidRDefault="00907017">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frequency unit i and K is the rank of the channel</w:t>
      </w:r>
    </w:p>
    <w:p w14:paraId="6D288080" w14:textId="77777777" w:rsidR="00812921" w:rsidRDefault="00907017">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5D6AEF7" w14:textId="77777777" w:rsidR="00812921" w:rsidRDefault="00907017">
      <w:pPr>
        <w:pStyle w:val="afc"/>
        <w:numPr>
          <w:ilvl w:val="0"/>
          <w:numId w:val="20"/>
        </w:numPr>
        <w:contextualSpacing w:val="0"/>
        <w:rPr>
          <w:b/>
          <w:lang w:eastAsia="zh-CN"/>
        </w:rPr>
      </w:pPr>
      <w:r>
        <w:rPr>
          <w:b/>
          <w:lang w:eastAsia="zh-CN"/>
        </w:rPr>
        <w:t>Option 2: Weighted average over all ranks</w:t>
      </w:r>
    </w:p>
    <w:p w14:paraId="58031C1C" w14:textId="77777777" w:rsidR="00812921" w:rsidRDefault="00907017">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0A5A4AF9" w14:textId="77777777" w:rsidR="00812921" w:rsidRDefault="00907017">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4FADC0B"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w:t>
      </w:r>
    </w:p>
    <w:p w14:paraId="66D86491" w14:textId="77777777" w:rsidR="00812921" w:rsidRDefault="00907017">
      <w:pPr>
        <w:pStyle w:val="afc"/>
        <w:numPr>
          <w:ilvl w:val="0"/>
          <w:numId w:val="20"/>
        </w:numPr>
        <w:contextualSpacing w:val="0"/>
        <w:rPr>
          <w:b/>
          <w:lang w:eastAsia="zh-CN"/>
        </w:rPr>
      </w:pPr>
      <w:r>
        <w:rPr>
          <w:b/>
          <w:lang w:eastAsia="zh-CN"/>
        </w:rPr>
        <w:t>Option 4: Other</w:t>
      </w:r>
    </w:p>
    <w:p w14:paraId="1696EEF6"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812921" w14:paraId="359D9833" w14:textId="77777777">
        <w:tc>
          <w:tcPr>
            <w:tcW w:w="1271" w:type="dxa"/>
            <w:tcBorders>
              <w:top w:val="single" w:sz="4" w:space="0" w:color="auto"/>
              <w:left w:val="single" w:sz="4" w:space="0" w:color="auto"/>
              <w:right w:val="single" w:sz="4" w:space="0" w:color="auto"/>
            </w:tcBorders>
          </w:tcPr>
          <w:p w14:paraId="375A1681" w14:textId="77777777" w:rsidR="00812921" w:rsidRDefault="00907017">
            <w:pPr>
              <w:spacing w:beforeLines="50" w:before="120" w:after="0" w:line="240" w:lineRule="auto"/>
              <w:rPr>
                <w:b/>
                <w:lang w:eastAsia="zh-CN"/>
              </w:rPr>
            </w:pPr>
            <w:r>
              <w:rPr>
                <w:b/>
                <w:lang w:eastAsia="zh-CN"/>
              </w:rPr>
              <w:t>Option 1</w:t>
            </w:r>
          </w:p>
          <w:p w14:paraId="161E231D" w14:textId="77777777" w:rsidR="00812921" w:rsidRDefault="0090701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D35D79E" w14:textId="77777777" w:rsidR="00812921" w:rsidRDefault="00907017">
            <w:pPr>
              <w:spacing w:beforeLines="50" w:before="120"/>
              <w:rPr>
                <w:iCs/>
                <w:kern w:val="2"/>
                <w:lang w:eastAsia="zh-CN"/>
              </w:rPr>
            </w:pPr>
            <w:r>
              <w:rPr>
                <w:iCs/>
                <w:kern w:val="2"/>
                <w:lang w:eastAsia="zh-CN"/>
              </w:rPr>
              <w:t>Apple, OPPO,</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xml:space="preserve"> CATT</w:t>
            </w:r>
            <w:r>
              <w:rPr>
                <w:kern w:val="2"/>
                <w:lang w:eastAsia="zh-CN"/>
              </w:rPr>
              <w:t xml:space="preserve">, </w:t>
            </w:r>
            <w:r>
              <w:rPr>
                <w:iCs/>
                <w:smallCaps/>
                <w:kern w:val="2"/>
                <w:lang w:eastAsia="zh-CN"/>
              </w:rPr>
              <w:t xml:space="preserve">Futurewei </w:t>
            </w:r>
            <w:r>
              <w:rPr>
                <w:iCs/>
                <w:kern w:val="2"/>
                <w:lang w:eastAsia="zh-CN"/>
              </w:rPr>
              <w:t>(ok as well)</w:t>
            </w:r>
            <w:r>
              <w:rPr>
                <w:iCs/>
                <w:smallCaps/>
                <w:kern w:val="2"/>
                <w:lang w:eastAsia="zh-CN"/>
              </w:rPr>
              <w:t xml:space="preserve"> , </w:t>
            </w:r>
            <w:r>
              <w:rPr>
                <w:kern w:val="2"/>
                <w:lang w:eastAsia="zh-CN"/>
              </w:rPr>
              <w:t>Xiaomi, NVIDIA</w:t>
            </w:r>
            <w:r>
              <w:rPr>
                <w:rFonts w:hint="eastAsia"/>
                <w:kern w:val="2"/>
                <w:lang w:eastAsia="zh-CN"/>
              </w:rPr>
              <w:t>, ZTE</w:t>
            </w:r>
            <w:r>
              <w:rPr>
                <w:kern w:val="2"/>
                <w:lang w:eastAsia="zh-CN"/>
              </w:rPr>
              <w:t>, MediaTek, Qualcomm</w:t>
            </w:r>
          </w:p>
        </w:tc>
      </w:tr>
      <w:tr w:rsidR="00812921" w14:paraId="783E71EC" w14:textId="77777777">
        <w:tc>
          <w:tcPr>
            <w:tcW w:w="1271" w:type="dxa"/>
            <w:tcBorders>
              <w:left w:val="single" w:sz="4" w:space="0" w:color="auto"/>
              <w:right w:val="single" w:sz="4" w:space="0" w:color="auto"/>
            </w:tcBorders>
          </w:tcPr>
          <w:p w14:paraId="79E4A129" w14:textId="77777777" w:rsidR="00812921" w:rsidRDefault="00907017">
            <w:pPr>
              <w:spacing w:beforeLines="50" w:before="120" w:after="0" w:line="240" w:lineRule="auto"/>
              <w:rPr>
                <w:b/>
                <w:lang w:eastAsia="zh-CN"/>
              </w:rPr>
            </w:pPr>
            <w:r>
              <w:rPr>
                <w:b/>
                <w:lang w:eastAsia="zh-CN"/>
              </w:rPr>
              <w:t>Option 2</w:t>
            </w:r>
          </w:p>
          <w:p w14:paraId="53078A6B"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635613B2" w14:textId="77777777" w:rsidR="00812921" w:rsidRDefault="00907017">
            <w:pPr>
              <w:spacing w:beforeLines="50" w:before="120"/>
              <w:rPr>
                <w:kern w:val="2"/>
                <w:lang w:eastAsia="zh-CN"/>
              </w:rPr>
            </w:pPr>
            <w:r>
              <w:rPr>
                <w:kern w:val="2"/>
                <w:lang w:eastAsia="zh-CN"/>
              </w:rPr>
              <w:t>Apple, OPPO, Samsung (see the extension for SGCS)</w:t>
            </w:r>
            <w:r>
              <w:rPr>
                <w:iCs/>
                <w:kern w:val="2"/>
                <w:lang w:eastAsia="zh-CN"/>
              </w:rPr>
              <w:t xml:space="preserve"> ,</w:t>
            </w:r>
            <w:r>
              <w:rPr>
                <w:kern w:val="2"/>
                <w:lang w:eastAsia="zh-CN"/>
              </w:rPr>
              <w:t xml:space="preserve"> Beijing Jiaotong University,</w:t>
            </w:r>
            <w:r>
              <w:rPr>
                <w:iCs/>
                <w:kern w:val="2"/>
                <w:lang w:eastAsia="zh-CN"/>
              </w:rPr>
              <w:t xml:space="preserve">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preferred)</w:t>
            </w:r>
            <w:r>
              <w:rPr>
                <w:kern w:val="2"/>
                <w:lang w:eastAsia="zh-CN"/>
              </w:rPr>
              <w:t xml:space="preserve"> , Fujitsu (</w:t>
            </w:r>
            <w:r>
              <w:rPr>
                <w:rFonts w:hint="eastAsia"/>
                <w:kern w:val="2"/>
                <w:lang w:eastAsia="zh-CN"/>
              </w:rPr>
              <w:t>t</w:t>
            </w:r>
            <w:r>
              <w:rPr>
                <w:kern w:val="2"/>
                <w:lang w:eastAsia="zh-CN"/>
              </w:rPr>
              <w:t>he GCS formula should be updated)</w:t>
            </w:r>
            <w:r>
              <w:rPr>
                <w:iCs/>
                <w:smallCaps/>
                <w:kern w:val="2"/>
                <w:lang w:eastAsia="zh-CN"/>
              </w:rPr>
              <w:t xml:space="preserve"> , </w:t>
            </w:r>
            <w:r>
              <w:rPr>
                <w:kern w:val="2"/>
                <w:lang w:eastAsia="zh-CN"/>
              </w:rPr>
              <w:t>Xiaomi, NVIDIA, MediaTek, Lenovo, Qualcomm</w:t>
            </w:r>
          </w:p>
        </w:tc>
      </w:tr>
      <w:tr w:rsidR="00812921" w14:paraId="6752A8AC" w14:textId="77777777">
        <w:tc>
          <w:tcPr>
            <w:tcW w:w="1271" w:type="dxa"/>
            <w:tcBorders>
              <w:left w:val="single" w:sz="4" w:space="0" w:color="auto"/>
              <w:right w:val="single" w:sz="4" w:space="0" w:color="auto"/>
            </w:tcBorders>
          </w:tcPr>
          <w:p w14:paraId="0EA557E9" w14:textId="77777777" w:rsidR="00812921" w:rsidRDefault="00907017">
            <w:pPr>
              <w:spacing w:beforeLines="50" w:before="120" w:after="0" w:line="240" w:lineRule="auto"/>
              <w:rPr>
                <w:b/>
                <w:lang w:eastAsia="zh-CN"/>
              </w:rPr>
            </w:pPr>
            <w:r>
              <w:rPr>
                <w:b/>
                <w:lang w:eastAsia="zh-CN"/>
              </w:rPr>
              <w:t>Option 3</w:t>
            </w:r>
          </w:p>
          <w:p w14:paraId="782A2BC8"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4DE82F5" w14:textId="77777777" w:rsidR="00812921" w:rsidRDefault="00907017">
            <w:pPr>
              <w:spacing w:beforeLines="50" w:before="120"/>
              <w:rPr>
                <w:kern w:val="2"/>
                <w:lang w:eastAsia="zh-CN"/>
              </w:rPr>
            </w:pPr>
            <w:r>
              <w:rPr>
                <w:rFonts w:hint="eastAsia"/>
                <w:kern w:val="2"/>
                <w:lang w:eastAsia="zh-CN"/>
              </w:rPr>
              <w:t>O</w:t>
            </w:r>
            <w:r>
              <w:rPr>
                <w:kern w:val="2"/>
                <w:lang w:eastAsia="zh-CN"/>
              </w:rPr>
              <w:t>PPO</w:t>
            </w:r>
            <w:r>
              <w:rPr>
                <w:iCs/>
                <w:kern w:val="2"/>
                <w:lang w:eastAsia="zh-CN"/>
              </w:rPr>
              <w:t>,</w:t>
            </w:r>
            <w:r>
              <w:rPr>
                <w:kern w:val="2"/>
                <w:lang w:eastAsia="zh-CN"/>
              </w:rPr>
              <w:t xml:space="preserve"> Beijing Jiaotong University</w:t>
            </w:r>
            <w:r>
              <w:rPr>
                <w:iCs/>
                <w:kern w:val="2"/>
                <w:lang w:eastAsia="zh-CN"/>
              </w:rPr>
              <w:t xml:space="preserve"> Huawei/Hisi,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ok as well</w:t>
            </w:r>
            <w:r>
              <w:rPr>
                <w:iCs/>
                <w:smallCaps/>
                <w:kern w:val="2"/>
                <w:lang w:eastAsia="zh-CN"/>
              </w:rPr>
              <w:t xml:space="preserve">) , </w:t>
            </w:r>
            <w:r>
              <w:rPr>
                <w:kern w:val="2"/>
                <w:lang w:eastAsia="zh-CN"/>
              </w:rPr>
              <w:t>Xiaomi, NVIDIA, Qualcomm</w:t>
            </w:r>
          </w:p>
        </w:tc>
      </w:tr>
      <w:tr w:rsidR="00812921" w14:paraId="030930C9" w14:textId="77777777">
        <w:tc>
          <w:tcPr>
            <w:tcW w:w="1271" w:type="dxa"/>
            <w:tcBorders>
              <w:left w:val="single" w:sz="4" w:space="0" w:color="auto"/>
              <w:right w:val="single" w:sz="4" w:space="0" w:color="auto"/>
            </w:tcBorders>
          </w:tcPr>
          <w:p w14:paraId="691DCD1C" w14:textId="77777777" w:rsidR="00812921" w:rsidRDefault="00907017">
            <w:pPr>
              <w:spacing w:beforeLines="50" w:before="120" w:after="0" w:line="240" w:lineRule="auto"/>
              <w:rPr>
                <w:b/>
                <w:lang w:eastAsia="zh-CN"/>
              </w:rPr>
            </w:pPr>
            <w:r>
              <w:rPr>
                <w:b/>
                <w:lang w:eastAsia="zh-CN"/>
              </w:rPr>
              <w:t>Option 4</w:t>
            </w:r>
          </w:p>
          <w:p w14:paraId="3752AA53" w14:textId="77777777" w:rsidR="00812921" w:rsidRDefault="0090701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95D155B" w14:textId="77777777" w:rsidR="00812921" w:rsidRDefault="00812921">
            <w:pPr>
              <w:spacing w:beforeLines="50" w:before="120"/>
              <w:rPr>
                <w:kern w:val="2"/>
                <w:lang w:eastAsia="zh-CN"/>
              </w:rPr>
            </w:pPr>
          </w:p>
        </w:tc>
      </w:tr>
    </w:tbl>
    <w:p w14:paraId="12A131B7"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2A00A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CF0C8"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ADF516" w14:textId="77777777" w:rsidR="00812921" w:rsidRDefault="00907017">
            <w:pPr>
              <w:spacing w:beforeLines="50" w:before="120"/>
              <w:rPr>
                <w:i/>
                <w:iCs/>
                <w:kern w:val="2"/>
                <w:lang w:eastAsia="zh-CN"/>
              </w:rPr>
            </w:pPr>
            <w:r>
              <w:rPr>
                <w:i/>
                <w:iCs/>
                <w:kern w:val="2"/>
                <w:lang w:eastAsia="zh-CN"/>
              </w:rPr>
              <w:t>View</w:t>
            </w:r>
          </w:p>
        </w:tc>
      </w:tr>
      <w:tr w:rsidR="00812921" w14:paraId="044EDA56" w14:textId="77777777">
        <w:tc>
          <w:tcPr>
            <w:tcW w:w="1350" w:type="dxa"/>
            <w:tcBorders>
              <w:top w:val="single" w:sz="4" w:space="0" w:color="auto"/>
              <w:left w:val="single" w:sz="4" w:space="0" w:color="auto"/>
              <w:bottom w:val="single" w:sz="4" w:space="0" w:color="auto"/>
              <w:right w:val="single" w:sz="4" w:space="0" w:color="auto"/>
            </w:tcBorders>
          </w:tcPr>
          <w:p w14:paraId="20D13B2A"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15D76BCA"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both Option 1, Option 2 and Option 3 can be considered for FFS.</w:t>
            </w:r>
          </w:p>
        </w:tc>
      </w:tr>
      <w:tr w:rsidR="00812921" w14:paraId="0B11505D" w14:textId="77777777">
        <w:tc>
          <w:tcPr>
            <w:tcW w:w="1350" w:type="dxa"/>
            <w:tcBorders>
              <w:top w:val="single" w:sz="4" w:space="0" w:color="auto"/>
              <w:left w:val="single" w:sz="4" w:space="0" w:color="auto"/>
              <w:bottom w:val="single" w:sz="4" w:space="0" w:color="auto"/>
              <w:right w:val="single" w:sz="4" w:space="0" w:color="auto"/>
            </w:tcBorders>
          </w:tcPr>
          <w:p w14:paraId="601AC053" w14:textId="77777777" w:rsidR="00812921" w:rsidRDefault="00907017">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D511AFF" w14:textId="77777777" w:rsidR="00812921" w:rsidRDefault="00907017">
            <w:pPr>
              <w:spacing w:beforeLines="50" w:before="120"/>
              <w:rPr>
                <w:rFonts w:eastAsia="Malgun Gothic"/>
                <w:kern w:val="2"/>
                <w:lang w:eastAsia="ko-KR"/>
              </w:rPr>
            </w:pPr>
            <w:r>
              <w:rPr>
                <w:rFonts w:eastAsia="Malgun Gothic"/>
                <w:kern w:val="2"/>
                <w:lang w:eastAsia="ko-KR"/>
              </w:rPr>
              <w:t>Support the proposal with the following extension for SGCS</w:t>
            </w:r>
          </w:p>
          <w:p w14:paraId="2B85A997" w14:textId="77777777" w:rsidR="00812921" w:rsidRDefault="00907017">
            <w:pPr>
              <w:pStyle w:val="afc"/>
              <w:numPr>
                <w:ilvl w:val="0"/>
                <w:numId w:val="20"/>
              </w:numPr>
              <w:contextualSpacing w:val="0"/>
              <w:rPr>
                <w:b/>
                <w:lang w:eastAsia="zh-CN"/>
              </w:rPr>
            </w:pPr>
            <w:r>
              <w:rPr>
                <w:b/>
                <w:lang w:eastAsia="zh-CN"/>
              </w:rPr>
              <w:t xml:space="preserve">Option 2: </w:t>
            </w:r>
          </w:p>
          <w:p w14:paraId="41C7D08F" w14:textId="77777777" w:rsidR="00812921" w:rsidRDefault="00907017">
            <w:pPr>
              <w:pStyle w:val="afc"/>
              <w:ind w:left="360"/>
              <w:contextualSpacing w:val="0"/>
              <w:rPr>
                <w:b/>
                <w:lang w:eastAsia="zh-CN"/>
              </w:rPr>
            </w:pPr>
            <w:r>
              <w:rPr>
                <w:b/>
                <w:lang w:eastAsia="zh-CN"/>
              </w:rPr>
              <w:t>For GCS, weighted average over all ranks</w:t>
            </w:r>
          </w:p>
          <w:p w14:paraId="2998DB76" w14:textId="77777777" w:rsidR="00812921" w:rsidRDefault="00907017">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68280BB7" w14:textId="77777777" w:rsidR="00812921" w:rsidRDefault="00907017">
            <w:pPr>
              <w:pStyle w:val="afc"/>
              <w:contextualSpacing w:val="0"/>
            </w:pPr>
            <m:oMathPara>
              <m:oMath>
                <m:r>
                  <w:rPr>
                    <w:rFonts w:ascii="Cambria Math" w:hAnsi="Cambria Math"/>
                    <w:sz w:val="20"/>
                    <w:szCs w:val="20"/>
                  </w:rPr>
                  <w:lastRenderedPageBreak/>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6356611E" w14:textId="77777777" w:rsidR="00812921" w:rsidRDefault="00907017">
            <w:pPr>
              <w:pStyle w:val="afc"/>
              <w:ind w:left="360"/>
              <w:contextualSpacing w:val="0"/>
              <w:rPr>
                <w:b/>
                <w:lang w:eastAsia="zh-CN"/>
              </w:rPr>
            </w:pPr>
            <w:r>
              <w:rPr>
                <w:b/>
                <w:lang w:eastAsia="zh-CN"/>
              </w:rPr>
              <w:t>For SGCS, weighted average over all ranks</w:t>
            </w:r>
          </w:p>
          <w:p w14:paraId="03D89C7C" w14:textId="77777777" w:rsidR="00812921" w:rsidRDefault="00907017">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rPr>
                      <w:rFonts w:ascii="Cambria Math" w:hAnsi="Cambria Math"/>
                      <w:b/>
                    </w:rPr>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27F7F9B2" w14:textId="77777777" w:rsidR="00812921" w:rsidRDefault="00907017">
            <w:pPr>
              <w:pStyle w:val="afc"/>
              <w:spacing w:line="240" w:lineRule="auto"/>
              <w:ind w:left="709"/>
              <w:contextualSpacing w:val="0"/>
              <w:rPr>
                <w:rFonts w:eastAsia="Malgun Gothic"/>
                <w:b/>
                <w:lang w:eastAsia="ko-KR"/>
              </w:rPr>
            </w:pPr>
            <w:r>
              <w:rPr>
                <w:b/>
              </w:rPr>
              <w:t xml:space="preserve">                  </w:t>
            </w:r>
            <w:r>
              <w:rPr>
                <w:b/>
                <w:position w:val="-64"/>
              </w:rPr>
              <w:object w:dxaOrig="3463" w:dyaOrig="1352" w14:anchorId="697F4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68pt" o:ole="">
                  <v:imagedata r:id="rId9" o:title=""/>
                </v:shape>
                <o:OLEObject Type="Embed" ProgID="Equation.DSMT4" ShapeID="_x0000_i1025" DrawAspect="Content" ObjectID="_1714547274" r:id="rId10"/>
              </w:object>
            </w:r>
            <w:r>
              <w:rPr>
                <w:b/>
              </w:rPr>
              <w:t xml:space="preserve"> </w:t>
            </w:r>
          </w:p>
          <w:p w14:paraId="6F32E16D" w14:textId="77777777" w:rsidR="00812921" w:rsidRDefault="00907017">
            <w:pPr>
              <w:pStyle w:val="afc"/>
              <w:spacing w:line="240" w:lineRule="auto"/>
              <w:ind w:left="709"/>
              <w:contextualSpacing w:val="0"/>
              <w:rPr>
                <w:b/>
                <w:lang w:eastAsia="zh-CN"/>
              </w:rPr>
            </w:pPr>
            <w:r>
              <w:rPr>
                <w:b/>
              </w:rPr>
              <w:t xml:space="preserve">                </w:t>
            </w:r>
          </w:p>
          <w:p w14:paraId="0DFF028B" w14:textId="77777777" w:rsidR="00812921" w:rsidRDefault="00812921">
            <w:pPr>
              <w:spacing w:beforeLines="50" w:before="120"/>
              <w:rPr>
                <w:rFonts w:eastAsia="MS Mincho"/>
                <w:iCs/>
                <w:kern w:val="2"/>
                <w:lang w:eastAsia="ja-JP"/>
              </w:rPr>
            </w:pPr>
          </w:p>
        </w:tc>
      </w:tr>
      <w:tr w:rsidR="00812921" w14:paraId="0E853466" w14:textId="77777777">
        <w:tc>
          <w:tcPr>
            <w:tcW w:w="1350" w:type="dxa"/>
            <w:tcBorders>
              <w:top w:val="single" w:sz="4" w:space="0" w:color="auto"/>
              <w:left w:val="single" w:sz="4" w:space="0" w:color="auto"/>
              <w:bottom w:val="single" w:sz="4" w:space="0" w:color="auto"/>
              <w:right w:val="single" w:sz="4" w:space="0" w:color="auto"/>
            </w:tcBorders>
          </w:tcPr>
          <w:p w14:paraId="3244A64D" w14:textId="77777777" w:rsidR="00812921" w:rsidRDefault="00907017">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EAC9963" w14:textId="77777777" w:rsidR="00812921" w:rsidRDefault="00907017">
            <w:pPr>
              <w:spacing w:beforeLines="50" w:before="120"/>
              <w:rPr>
                <w:rFonts w:eastAsia="MS Mincho"/>
                <w:iCs/>
                <w:kern w:val="2"/>
                <w:lang w:eastAsia="ja-JP"/>
              </w:rPr>
            </w:pPr>
            <w:r>
              <w:rPr>
                <w:rFonts w:hint="eastAsia"/>
                <w:iCs/>
                <w:kern w:val="2"/>
                <w:lang w:eastAsia="zh-CN"/>
              </w:rPr>
              <w:t>Either option 1</w:t>
            </w:r>
            <w:r>
              <w:rPr>
                <w:iCs/>
                <w:kern w:val="2"/>
                <w:lang w:eastAsia="zh-CN"/>
              </w:rPr>
              <w:t>-3</w:t>
            </w:r>
            <w:r>
              <w:rPr>
                <w:rFonts w:hint="eastAsia"/>
                <w:iCs/>
                <w:kern w:val="2"/>
                <w:lang w:eastAsia="zh-CN"/>
              </w:rPr>
              <w:t xml:space="preserve"> seems fine.</w:t>
            </w:r>
          </w:p>
        </w:tc>
      </w:tr>
      <w:tr w:rsidR="00812921" w14:paraId="3EF81F11" w14:textId="77777777">
        <w:tc>
          <w:tcPr>
            <w:tcW w:w="1350" w:type="dxa"/>
            <w:tcBorders>
              <w:top w:val="single" w:sz="4" w:space="0" w:color="auto"/>
              <w:left w:val="single" w:sz="4" w:space="0" w:color="auto"/>
              <w:bottom w:val="single" w:sz="4" w:space="0" w:color="auto"/>
              <w:right w:val="single" w:sz="4" w:space="0" w:color="auto"/>
            </w:tcBorders>
          </w:tcPr>
          <w:p w14:paraId="2737E0D5"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5B91290"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For Option 3, the performance between legacy and R18 AI/ML can be per rank compared. Linear combination or weighted combination may not straightforwardly reflect </w:t>
            </w:r>
            <w:proofErr w:type="gramStart"/>
            <w:r>
              <w:rPr>
                <w:rFonts w:eastAsiaTheme="minorEastAsia"/>
                <w:iCs/>
                <w:kern w:val="2"/>
                <w:lang w:eastAsia="zh-CN"/>
              </w:rPr>
              <w:t>the per</w:t>
            </w:r>
            <w:proofErr w:type="gramEnd"/>
            <w:r>
              <w:rPr>
                <w:rFonts w:eastAsiaTheme="minorEastAsia"/>
                <w:iCs/>
                <w:kern w:val="2"/>
                <w:lang w:eastAsia="zh-CN"/>
              </w:rPr>
              <w:t xml:space="preserve"> rank accuracy, e.g. part of rank(s) is severely degraded, but other rank(s) is quite high, the average GCS may still high.</w:t>
            </w:r>
          </w:p>
          <w:p w14:paraId="4809E738" w14:textId="77777777" w:rsidR="00812921" w:rsidRDefault="00907017">
            <w:pPr>
              <w:spacing w:beforeLines="50" w:before="120"/>
              <w:rPr>
                <w:rFonts w:eastAsia="MS Mincho"/>
                <w:iCs/>
                <w:kern w:val="2"/>
                <w:lang w:eastAsia="ja-JP"/>
              </w:rPr>
            </w:pPr>
            <w:r>
              <w:rPr>
                <w:rFonts w:eastAsiaTheme="minorEastAsia"/>
                <w:iCs/>
                <w:kern w:val="2"/>
                <w:lang w:eastAsia="zh-CN"/>
              </w:rPr>
              <w:t>But we can also accept Option 1 as a 2</w:t>
            </w:r>
            <w:r>
              <w:rPr>
                <w:rFonts w:eastAsiaTheme="minorEastAsia"/>
                <w:iCs/>
                <w:kern w:val="2"/>
                <w:vertAlign w:val="superscript"/>
                <w:lang w:eastAsia="zh-CN"/>
              </w:rPr>
              <w:t>nd</w:t>
            </w:r>
            <w:r>
              <w:rPr>
                <w:rFonts w:eastAsiaTheme="minorEastAsia"/>
                <w:iCs/>
                <w:kern w:val="2"/>
                <w:lang w:eastAsia="zh-CN"/>
              </w:rPr>
              <w:t xml:space="preserve"> preference, considering its simplicity.</w:t>
            </w:r>
          </w:p>
        </w:tc>
      </w:tr>
      <w:tr w:rsidR="00812921" w14:paraId="59B17625" w14:textId="77777777">
        <w:tc>
          <w:tcPr>
            <w:tcW w:w="1350" w:type="dxa"/>
            <w:tcBorders>
              <w:top w:val="single" w:sz="4" w:space="0" w:color="auto"/>
              <w:left w:val="single" w:sz="4" w:space="0" w:color="auto"/>
              <w:bottom w:val="single" w:sz="4" w:space="0" w:color="auto"/>
              <w:right w:val="single" w:sz="4" w:space="0" w:color="auto"/>
            </w:tcBorders>
          </w:tcPr>
          <w:p w14:paraId="4FCCB334"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B03BE89" w14:textId="77777777" w:rsidR="00812921" w:rsidRDefault="00907017">
            <w:pPr>
              <w:spacing w:beforeLines="50" w:before="120"/>
              <w:rPr>
                <w:rFonts w:eastAsia="MS Mincho"/>
                <w:iCs/>
                <w:kern w:val="2"/>
                <w:lang w:eastAsia="ja-JP"/>
              </w:rPr>
            </w:pPr>
            <w:r>
              <w:rPr>
                <w:rFonts w:eastAsia="MS Mincho"/>
                <w:iCs/>
                <w:kern w:val="2"/>
                <w:lang w:eastAsia="ja-JP"/>
              </w:rPr>
              <w:t>Option 1~3 can be further studied.</w:t>
            </w:r>
          </w:p>
        </w:tc>
      </w:tr>
      <w:tr w:rsidR="00812921" w14:paraId="534552E0" w14:textId="77777777">
        <w:tc>
          <w:tcPr>
            <w:tcW w:w="1350" w:type="dxa"/>
            <w:tcBorders>
              <w:top w:val="single" w:sz="4" w:space="0" w:color="auto"/>
              <w:left w:val="single" w:sz="4" w:space="0" w:color="auto"/>
              <w:bottom w:val="single" w:sz="4" w:space="0" w:color="auto"/>
              <w:right w:val="single" w:sz="4" w:space="0" w:color="auto"/>
            </w:tcBorders>
          </w:tcPr>
          <w:p w14:paraId="080E4455"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6603105" w14:textId="77777777" w:rsidR="00812921" w:rsidRDefault="00907017">
            <w:pPr>
              <w:spacing w:beforeLines="50" w:before="120"/>
              <w:rPr>
                <w:rFonts w:eastAsia="MS Mincho"/>
                <w:iCs/>
                <w:kern w:val="2"/>
                <w:lang w:eastAsia="ja-JP"/>
              </w:rPr>
            </w:pPr>
            <w:r>
              <w:rPr>
                <w:rFonts w:eastAsiaTheme="minorEastAsia" w:hint="eastAsia"/>
                <w:iCs/>
                <w:kern w:val="2"/>
                <w:lang w:eastAsia="zh-CN"/>
              </w:rPr>
              <w:t>Either would be fine. A</w:t>
            </w:r>
            <w:r>
              <w:rPr>
                <w:rFonts w:hint="eastAsia"/>
                <w:lang w:eastAsia="zh-CN"/>
              </w:rPr>
              <w:t>ll of them can represent the performance difference</w:t>
            </w:r>
            <w:r>
              <w:rPr>
                <w:lang w:eastAsia="zh-CN"/>
              </w:rPr>
              <w:t>.</w:t>
            </w:r>
            <w:r>
              <w:rPr>
                <w:rFonts w:hint="eastAsia"/>
                <w:lang w:eastAsia="zh-CN"/>
              </w:rPr>
              <w:t xml:space="preserve"> If there is no consensus, it can be left to companies report.</w:t>
            </w:r>
          </w:p>
        </w:tc>
      </w:tr>
      <w:tr w:rsidR="00812921" w14:paraId="4480C75A" w14:textId="77777777">
        <w:tc>
          <w:tcPr>
            <w:tcW w:w="1350" w:type="dxa"/>
            <w:tcBorders>
              <w:top w:val="single" w:sz="4" w:space="0" w:color="auto"/>
              <w:left w:val="single" w:sz="4" w:space="0" w:color="auto"/>
              <w:bottom w:val="single" w:sz="4" w:space="0" w:color="auto"/>
              <w:right w:val="single" w:sz="4" w:space="0" w:color="auto"/>
            </w:tcBorders>
          </w:tcPr>
          <w:p w14:paraId="25892ED9"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1AD6FBA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think all options are fine. </w:t>
            </w:r>
          </w:p>
        </w:tc>
      </w:tr>
      <w:tr w:rsidR="00812921" w14:paraId="78E465DF" w14:textId="77777777">
        <w:tc>
          <w:tcPr>
            <w:tcW w:w="1350" w:type="dxa"/>
            <w:tcBorders>
              <w:top w:val="single" w:sz="4" w:space="0" w:color="auto"/>
              <w:left w:val="single" w:sz="4" w:space="0" w:color="auto"/>
              <w:bottom w:val="single" w:sz="4" w:space="0" w:color="auto"/>
              <w:right w:val="single" w:sz="4" w:space="0" w:color="auto"/>
            </w:tcBorders>
          </w:tcPr>
          <w:p w14:paraId="1B6C9C71"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30BA5F3D" w14:textId="77777777" w:rsidR="00812921" w:rsidRDefault="00907017">
            <w:pPr>
              <w:spacing w:beforeLines="50" w:before="120"/>
              <w:rPr>
                <w:rFonts w:eastAsia="MS Mincho"/>
                <w:iCs/>
                <w:kern w:val="2"/>
                <w:lang w:eastAsia="ja-JP"/>
              </w:rPr>
            </w:pPr>
            <w:r>
              <w:rPr>
                <w:rFonts w:eastAsiaTheme="minorEastAsia"/>
                <w:iCs/>
                <w:kern w:val="2"/>
                <w:lang w:eastAsia="zh-CN"/>
              </w:rPr>
              <w:t>We prefer the weighted average while options 1 (simpler) and 3 are also ok.</w:t>
            </w:r>
          </w:p>
        </w:tc>
      </w:tr>
      <w:tr w:rsidR="00812921" w14:paraId="70A13584" w14:textId="77777777">
        <w:tc>
          <w:tcPr>
            <w:tcW w:w="1350" w:type="dxa"/>
            <w:tcBorders>
              <w:top w:val="single" w:sz="4" w:space="0" w:color="auto"/>
              <w:left w:val="single" w:sz="4" w:space="0" w:color="auto"/>
              <w:bottom w:val="single" w:sz="4" w:space="0" w:color="auto"/>
              <w:right w:val="single" w:sz="4" w:space="0" w:color="auto"/>
            </w:tcBorders>
          </w:tcPr>
          <w:p w14:paraId="6D251D7C"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3E91974" w14:textId="77777777" w:rsidR="00812921" w:rsidRDefault="00907017">
            <w:pPr>
              <w:spacing w:beforeLines="50" w:before="120"/>
              <w:rPr>
                <w:kern w:val="2"/>
                <w:lang w:eastAsia="zh-CN"/>
              </w:rPr>
            </w:pPr>
            <w:r>
              <w:rPr>
                <w:rFonts w:hint="eastAsia"/>
                <w:kern w:val="2"/>
                <w:lang w:eastAsia="zh-CN"/>
              </w:rPr>
              <w:t>Our</w:t>
            </w:r>
            <w:r>
              <w:rPr>
                <w:kern w:val="2"/>
                <w:lang w:eastAsia="zh-CN"/>
              </w:rPr>
              <w:t xml:space="preserve"> view is that the GCS should depend on the specific eigenvalues in the multi-rank scenario. For this reason, we prefer Option 2 to Option 1. However, the GCS formular in Option 2 needs to be revised for the following reason:</w:t>
            </w:r>
          </w:p>
          <w:p w14:paraId="60825746" w14:textId="77777777" w:rsidR="00812921" w:rsidRDefault="00907017">
            <w:pPr>
              <w:pStyle w:val="afc"/>
              <w:numPr>
                <w:ilvl w:val="0"/>
                <w:numId w:val="43"/>
              </w:numPr>
              <w:spacing w:beforeLines="50" w:before="120"/>
              <w:rPr>
                <w:kern w:val="2"/>
                <w:lang w:eastAsia="zh-CN"/>
              </w:rPr>
            </w:pPr>
            <w:r>
              <w:rPr>
                <w:kern w:val="2"/>
                <w:lang w:eastAsia="zh-CN"/>
              </w:rPr>
              <w:t xml:space="preserve">Normalization is needed to restrict the range of the GCS to be within </w:t>
            </w:r>
            <m:oMath>
              <m:r>
                <w:rPr>
                  <w:rFonts w:ascii="Cambria Math" w:hAnsi="Cambria Math"/>
                  <w:kern w:val="2"/>
                  <w:lang w:eastAsia="zh-CN"/>
                </w:rPr>
                <m:t>[0,1]</m:t>
              </m:r>
            </m:oMath>
            <w:r>
              <w:rPr>
                <w:rFonts w:hint="eastAsia"/>
                <w:kern w:val="2"/>
                <w:lang w:eastAsia="zh-CN"/>
              </w:rPr>
              <w:t>.</w:t>
            </w:r>
          </w:p>
          <w:p w14:paraId="035AF3FF" w14:textId="77777777" w:rsidR="00812921" w:rsidRDefault="00907017">
            <w:pPr>
              <w:spacing w:beforeLines="50" w:before="120"/>
              <w:rPr>
                <w:kern w:val="2"/>
                <w:lang w:eastAsia="zh-CN"/>
              </w:rPr>
            </w:pPr>
            <w:r>
              <w:rPr>
                <w:rFonts w:hint="eastAsia"/>
                <w:kern w:val="2"/>
                <w:lang w:eastAsia="zh-CN"/>
              </w:rPr>
              <w:t>W</w:t>
            </w:r>
            <w:r>
              <w:rPr>
                <w:kern w:val="2"/>
                <w:lang w:eastAsia="zh-CN"/>
              </w:rPr>
              <w:t>e propose the following GCS formulae. One option is</w:t>
            </w:r>
          </w:p>
          <w:p w14:paraId="534F2FC3" w14:textId="77777777" w:rsidR="00812921" w:rsidRDefault="00907017">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p>
                                      <m:sSupPr>
                                        <m:ctrlPr>
                                          <w:rPr>
                                            <w:rFonts w:ascii="Cambria Math" w:hAnsi="Cambria Math"/>
                                            <w:i/>
                                            <w:lang w:eastAsia="zh-CN"/>
                                          </w:rPr>
                                        </m:ctrlPr>
                                      </m:sSupPr>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p w14:paraId="1FE8398A" w14:textId="77777777" w:rsidR="00812921" w:rsidRDefault="00907017">
            <w:pPr>
              <w:rPr>
                <w:lang w:eastAsia="zh-CN"/>
              </w:rPr>
            </w:pPr>
            <w:r>
              <w:rPr>
                <w:rFonts w:hint="eastAsia"/>
                <w:lang w:eastAsia="zh-CN"/>
              </w:rPr>
              <w:t>A</w:t>
            </w:r>
            <w:r>
              <w:rPr>
                <w:lang w:eastAsia="zh-CN"/>
              </w:rPr>
              <w:t>nother option is</w:t>
            </w:r>
          </w:p>
          <w:p w14:paraId="2AF4139D" w14:textId="77777777" w:rsidR="00812921" w:rsidRDefault="00907017">
            <w:pPr>
              <w:spacing w:beforeLines="50" w:before="120"/>
              <w:rPr>
                <w:rFonts w:eastAsia="MS Mincho"/>
                <w:iCs/>
                <w:kern w:val="2"/>
                <w:lang w:eastAsia="ja-JP"/>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812921" w14:paraId="1F14C13F" w14:textId="77777777">
        <w:tc>
          <w:tcPr>
            <w:tcW w:w="1350" w:type="dxa"/>
            <w:tcBorders>
              <w:top w:val="single" w:sz="4" w:space="0" w:color="auto"/>
              <w:left w:val="single" w:sz="4" w:space="0" w:color="auto"/>
              <w:bottom w:val="single" w:sz="4" w:space="0" w:color="auto"/>
              <w:right w:val="single" w:sz="4" w:space="0" w:color="auto"/>
            </w:tcBorders>
          </w:tcPr>
          <w:p w14:paraId="738EEDBB" w14:textId="77777777" w:rsidR="00812921" w:rsidRDefault="00907017">
            <w:pPr>
              <w:spacing w:beforeLines="50" w:before="120"/>
              <w:jc w:val="left"/>
              <w:rPr>
                <w:iCs/>
                <w:kern w:val="2"/>
                <w:lang w:eastAsia="zh-CN"/>
              </w:rPr>
            </w:pPr>
            <w:r>
              <w:rPr>
                <w:rFonts w:hint="eastAsia"/>
                <w:iCs/>
                <w:kern w:val="2"/>
                <w:lang w:eastAsia="zh-CN"/>
              </w:rPr>
              <w:lastRenderedPageBreak/>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4D43049C" w14:textId="77777777" w:rsidR="00812921" w:rsidRDefault="00907017">
            <w:pPr>
              <w:spacing w:beforeLines="50" w:before="120"/>
              <w:rPr>
                <w:rFonts w:eastAsia="MS Mincho"/>
                <w:iCs/>
                <w:kern w:val="2"/>
                <w:lang w:eastAsia="ja-JP"/>
              </w:rPr>
            </w:pPr>
            <w:r>
              <w:rPr>
                <w:rFonts w:eastAsiaTheme="minorEastAsia" w:hint="eastAsia"/>
                <w:iCs/>
                <w:kern w:val="2"/>
                <w:lang w:eastAsia="zh-CN"/>
              </w:rPr>
              <w:t>T</w:t>
            </w:r>
            <w:r>
              <w:rPr>
                <w:rFonts w:eastAsiaTheme="minorEastAsia"/>
                <w:iCs/>
                <w:kern w:val="2"/>
                <w:lang w:eastAsia="zh-CN"/>
              </w:rPr>
              <w:t xml:space="preserve">hese options can be further studied and evaluated. </w:t>
            </w:r>
          </w:p>
        </w:tc>
      </w:tr>
      <w:tr w:rsidR="00812921" w14:paraId="4C6A4EED" w14:textId="77777777">
        <w:tc>
          <w:tcPr>
            <w:tcW w:w="1350" w:type="dxa"/>
            <w:tcBorders>
              <w:top w:val="single" w:sz="4" w:space="0" w:color="auto"/>
              <w:left w:val="single" w:sz="4" w:space="0" w:color="auto"/>
              <w:bottom w:val="single" w:sz="4" w:space="0" w:color="auto"/>
              <w:right w:val="single" w:sz="4" w:space="0" w:color="auto"/>
            </w:tcBorders>
          </w:tcPr>
          <w:p w14:paraId="7A4648ED"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568B164" w14:textId="77777777" w:rsidR="00812921" w:rsidRDefault="00907017">
            <w:pPr>
              <w:spacing w:beforeLines="50" w:before="120"/>
              <w:rPr>
                <w:rFonts w:eastAsia="MS Mincho"/>
                <w:iCs/>
                <w:kern w:val="2"/>
                <w:lang w:eastAsia="ja-JP"/>
              </w:rPr>
            </w:pPr>
            <w:r>
              <w:rPr>
                <w:rFonts w:eastAsia="MS Mincho"/>
                <w:iCs/>
                <w:kern w:val="2"/>
                <w:lang w:eastAsia="ja-JP"/>
              </w:rPr>
              <w:t>We support to report all these statistics to provide full information, given any of the three is not more difficult to compute than the other two.</w:t>
            </w:r>
          </w:p>
        </w:tc>
      </w:tr>
      <w:tr w:rsidR="00812921" w14:paraId="3487E3BF" w14:textId="77777777">
        <w:tc>
          <w:tcPr>
            <w:tcW w:w="1350" w:type="dxa"/>
            <w:tcBorders>
              <w:top w:val="single" w:sz="4" w:space="0" w:color="auto"/>
              <w:left w:val="single" w:sz="4" w:space="0" w:color="auto"/>
              <w:bottom w:val="single" w:sz="4" w:space="0" w:color="auto"/>
              <w:right w:val="single" w:sz="4" w:space="0" w:color="auto"/>
            </w:tcBorders>
          </w:tcPr>
          <w:p w14:paraId="2562AED8"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5DA58A7" w14:textId="77777777" w:rsidR="00812921" w:rsidRDefault="00907017">
            <w:pPr>
              <w:spacing w:beforeLines="50" w:before="120"/>
              <w:rPr>
                <w:rFonts w:eastAsiaTheme="minorEastAsia"/>
                <w:iCs/>
                <w:kern w:val="2"/>
                <w:lang w:eastAsia="ja-JP"/>
              </w:rPr>
            </w:pPr>
            <w:r>
              <w:rPr>
                <w:rFonts w:hint="eastAsia"/>
                <w:iCs/>
                <w:lang w:eastAsia="zh-CN"/>
              </w:rPr>
              <w:t>We agree with the evaluation of rank&gt;1 cases, and we initially prefer Option 1 as GCS/SGCS baseline. We think Option 1 considers inter-layer interference and emphasizes the fairness of reconstruction at all layers. However, Option 2 is better to protect the accuracy of strongest layer, which may mask the poor recovered performance of other layers. While Option 3 may not jointly consider the influence between layers.</w:t>
            </w:r>
          </w:p>
        </w:tc>
      </w:tr>
      <w:tr w:rsidR="00812921" w14:paraId="77D7048D" w14:textId="77777777">
        <w:tc>
          <w:tcPr>
            <w:tcW w:w="1350" w:type="dxa"/>
            <w:tcBorders>
              <w:top w:val="single" w:sz="4" w:space="0" w:color="auto"/>
              <w:left w:val="single" w:sz="4" w:space="0" w:color="auto"/>
              <w:bottom w:val="single" w:sz="4" w:space="0" w:color="auto"/>
              <w:right w:val="single" w:sz="4" w:space="0" w:color="auto"/>
            </w:tcBorders>
          </w:tcPr>
          <w:p w14:paraId="5C38F180"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0F95908C" w14:textId="77777777" w:rsidR="00812921" w:rsidRDefault="00907017">
            <w:pPr>
              <w:spacing w:beforeLines="50" w:before="120"/>
              <w:rPr>
                <w:rFonts w:eastAsia="MS Mincho"/>
                <w:iCs/>
                <w:kern w:val="2"/>
                <w:lang w:eastAsia="ja-JP"/>
              </w:rPr>
            </w:pPr>
            <w:r>
              <w:rPr>
                <w:rFonts w:eastAsia="MS Mincho"/>
                <w:iCs/>
                <w:kern w:val="2"/>
                <w:lang w:eastAsia="ja-JP"/>
              </w:rPr>
              <w:t>Prefer option 1 and 2</w:t>
            </w:r>
          </w:p>
        </w:tc>
      </w:tr>
      <w:tr w:rsidR="00812921" w14:paraId="6314940F" w14:textId="77777777">
        <w:tc>
          <w:tcPr>
            <w:tcW w:w="1350" w:type="dxa"/>
            <w:tcBorders>
              <w:top w:val="single" w:sz="4" w:space="0" w:color="auto"/>
              <w:left w:val="single" w:sz="4" w:space="0" w:color="auto"/>
              <w:bottom w:val="single" w:sz="4" w:space="0" w:color="auto"/>
              <w:right w:val="single" w:sz="4" w:space="0" w:color="auto"/>
            </w:tcBorders>
          </w:tcPr>
          <w:p w14:paraId="0ED6902F"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8661165" w14:textId="77777777" w:rsidR="00812921" w:rsidRDefault="00907017">
            <w:pPr>
              <w:spacing w:beforeLines="50" w:before="120"/>
              <w:rPr>
                <w:rFonts w:eastAsiaTheme="minorEastAsia"/>
                <w:iCs/>
                <w:kern w:val="2"/>
                <w:lang w:eastAsia="zh-CN"/>
              </w:rPr>
            </w:pPr>
            <w:r>
              <w:rPr>
                <w:rFonts w:eastAsiaTheme="minorEastAsia"/>
                <w:iCs/>
                <w:kern w:val="2"/>
                <w:lang w:eastAsia="zh-CN"/>
              </w:rPr>
              <w:t>Option 1 probably is not a good metric since it assumes same importance between all eigenvectors which is not correct.</w:t>
            </w:r>
          </w:p>
          <w:p w14:paraId="5EB643FB"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(value for each rank) will be compared between two models.  </w:t>
            </w:r>
          </w:p>
          <w:p w14:paraId="115ACA6E" w14:textId="77777777" w:rsidR="00812921" w:rsidRDefault="00907017">
            <w:pPr>
              <w:spacing w:beforeLines="50" w:before="120"/>
              <w:rPr>
                <w:iCs/>
                <w:kern w:val="2"/>
                <w:lang w:eastAsia="zh-CN"/>
              </w:rPr>
            </w:pPr>
            <w:r>
              <w:rPr>
                <w:rFonts w:eastAsiaTheme="minorEastAsia"/>
                <w:iCs/>
                <w:kern w:val="2"/>
                <w:lang w:eastAsia="zh-CN"/>
              </w:rPr>
              <w:t>@</w:t>
            </w:r>
            <w:r>
              <w:rPr>
                <w:iCs/>
                <w:kern w:val="2"/>
                <w:lang w:eastAsia="zh-CN"/>
              </w:rPr>
              <w:t xml:space="preserve"> Fujitsu: We assume that averaged power of the channel realizations are normalized. By dividing with the sum of eigenvalues each instantaneous channel will be normalized which is not preferred.  </w:t>
            </w:r>
          </w:p>
        </w:tc>
      </w:tr>
      <w:tr w:rsidR="00812921" w14:paraId="69F289E2" w14:textId="77777777">
        <w:tc>
          <w:tcPr>
            <w:tcW w:w="1350" w:type="dxa"/>
            <w:tcBorders>
              <w:top w:val="single" w:sz="4" w:space="0" w:color="auto"/>
              <w:left w:val="single" w:sz="4" w:space="0" w:color="auto"/>
              <w:bottom w:val="single" w:sz="4" w:space="0" w:color="auto"/>
              <w:right w:val="single" w:sz="4" w:space="0" w:color="auto"/>
            </w:tcBorders>
          </w:tcPr>
          <w:p w14:paraId="2780E2D6"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168AE7FD" w14:textId="77777777" w:rsidR="00812921" w:rsidRDefault="00907017">
            <w:pPr>
              <w:spacing w:beforeLines="50" w:before="120"/>
              <w:rPr>
                <w:rFonts w:eastAsia="MS Mincho"/>
                <w:iCs/>
                <w:kern w:val="2"/>
                <w:lang w:eastAsia="ja-JP"/>
              </w:rPr>
            </w:pPr>
            <w:r>
              <w:rPr>
                <w:rFonts w:eastAsia="MS Mincho"/>
                <w:iCs/>
                <w:kern w:val="2"/>
                <w:lang w:eastAsia="ja-JP"/>
              </w:rPr>
              <w:t>It seems that one issue with option-1 above is that it is not a subspace metrics (or rotation invariant) meaning that if we use [w1 w2] vs Q[w1 w2] where Q is unitary and w1, w2 are layer-1, layer-2 precoding vectors, we will get not get the same results – Option-2 may be more relevant for explicit feedback</w:t>
            </w:r>
          </w:p>
        </w:tc>
      </w:tr>
      <w:tr w:rsidR="00812921" w14:paraId="32068197" w14:textId="77777777">
        <w:tc>
          <w:tcPr>
            <w:tcW w:w="1350" w:type="dxa"/>
            <w:tcBorders>
              <w:top w:val="single" w:sz="4" w:space="0" w:color="auto"/>
              <w:left w:val="single" w:sz="4" w:space="0" w:color="auto"/>
              <w:bottom w:val="single" w:sz="4" w:space="0" w:color="auto"/>
              <w:right w:val="single" w:sz="4" w:space="0" w:color="auto"/>
            </w:tcBorders>
          </w:tcPr>
          <w:p w14:paraId="18A08D0E"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24FFF6A" w14:textId="77777777" w:rsidR="00812921" w:rsidRDefault="00907017">
            <w:pPr>
              <w:spacing w:beforeLines="50" w:before="120"/>
              <w:rPr>
                <w:rFonts w:eastAsia="MS Mincho"/>
                <w:iCs/>
                <w:kern w:val="2"/>
                <w:lang w:eastAsia="ja-JP"/>
              </w:rPr>
            </w:pPr>
            <w:r>
              <w:rPr>
                <w:rFonts w:eastAsia="MS Mincho"/>
                <w:iCs/>
                <w:kern w:val="2"/>
                <w:lang w:eastAsia="ja-JP"/>
              </w:rPr>
              <w:t>All options 1 – 3 can be considered.</w:t>
            </w:r>
          </w:p>
        </w:tc>
      </w:tr>
      <w:tr w:rsidR="00812921" w14:paraId="7060CD00" w14:textId="77777777">
        <w:tc>
          <w:tcPr>
            <w:tcW w:w="1350" w:type="dxa"/>
            <w:tcBorders>
              <w:top w:val="single" w:sz="4" w:space="0" w:color="auto"/>
              <w:left w:val="single" w:sz="4" w:space="0" w:color="auto"/>
              <w:bottom w:val="single" w:sz="4" w:space="0" w:color="auto"/>
              <w:right w:val="single" w:sz="4" w:space="0" w:color="auto"/>
            </w:tcBorders>
          </w:tcPr>
          <w:p w14:paraId="3EA64FE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D5426CA" w14:textId="77777777" w:rsidR="00812921" w:rsidRDefault="00812921">
            <w:pPr>
              <w:spacing w:beforeLines="50" w:before="120"/>
              <w:rPr>
                <w:rFonts w:eastAsia="MS Mincho"/>
                <w:iCs/>
                <w:kern w:val="2"/>
                <w:lang w:eastAsia="ja-JP"/>
              </w:rPr>
            </w:pPr>
          </w:p>
        </w:tc>
      </w:tr>
    </w:tbl>
    <w:p w14:paraId="4CA56CFD" w14:textId="77777777" w:rsidR="00812921" w:rsidRDefault="00812921">
      <w:pPr>
        <w:spacing w:after="0" w:line="240" w:lineRule="auto"/>
        <w:rPr>
          <w:b/>
          <w:lang w:eastAsia="zh-CN"/>
        </w:rPr>
      </w:pPr>
    </w:p>
    <w:p w14:paraId="015306A6" w14:textId="77777777" w:rsidR="00812921" w:rsidRDefault="00812921">
      <w:pPr>
        <w:spacing w:after="0" w:line="240" w:lineRule="auto"/>
        <w:rPr>
          <w:b/>
          <w:lang w:eastAsia="zh-CN"/>
        </w:rPr>
      </w:pPr>
    </w:p>
    <w:p w14:paraId="6932AE86" w14:textId="77777777" w:rsidR="00812921" w:rsidRDefault="00907017">
      <w:pPr>
        <w:rPr>
          <w:b/>
          <w:u w:val="single"/>
          <w:lang w:eastAsia="zh-CN"/>
        </w:rPr>
      </w:pPr>
      <w:r>
        <w:rPr>
          <w:b/>
          <w:u w:val="single"/>
          <w:lang w:eastAsia="zh-CN"/>
        </w:rPr>
        <w:t>Capability/complexity related KPIs</w:t>
      </w:r>
    </w:p>
    <w:p w14:paraId="585E2891" w14:textId="77777777" w:rsidR="00812921" w:rsidRDefault="00907017">
      <w:pPr>
        <w:spacing w:after="0" w:line="240" w:lineRule="auto"/>
        <w:rPr>
          <w:lang w:eastAsia="zh-CN"/>
        </w:rPr>
      </w:pPr>
      <w:r>
        <w:rPr>
          <w:rFonts w:hint="eastAsia"/>
          <w:lang w:eastAsia="zh-CN"/>
        </w:rPr>
        <w:t>F</w:t>
      </w:r>
      <w:r>
        <w:rPr>
          <w:lang w:eastAsia="zh-CN"/>
        </w:rPr>
        <w:t>or the processing complexity KPI,</w:t>
      </w:r>
      <w:r>
        <w:rPr>
          <w:rFonts w:hint="eastAsia"/>
          <w:lang w:eastAsia="zh-CN"/>
        </w:rPr>
        <w:t xml:space="preserve"> </w:t>
      </w:r>
      <w:r>
        <w:rPr>
          <w:lang w:eastAsia="zh-CN"/>
        </w:rPr>
        <w:t>based on the discussions of the 1</w:t>
      </w:r>
      <w:r>
        <w:rPr>
          <w:vertAlign w:val="superscript"/>
          <w:lang w:eastAsia="zh-CN"/>
        </w:rPr>
        <w:t>st</w:t>
      </w:r>
      <w:r>
        <w:rPr>
          <w:lang w:eastAsia="zh-CN"/>
        </w:rPr>
        <w:t xml:space="preserve"> round, it seems Question 2.2.11 is clear and stable, so Moderator makes editorial </w:t>
      </w:r>
      <w:r>
        <w:rPr>
          <w:color w:val="C00000"/>
          <w:highlight w:val="yellow"/>
          <w:lang w:eastAsia="zh-CN"/>
        </w:rPr>
        <w:t>changes</w:t>
      </w:r>
      <w:r>
        <w:rPr>
          <w:lang w:eastAsia="zh-CN"/>
        </w:rPr>
        <w:t>, and to wait for discussion at Fri. GTW. No discussion needed in this round.</w:t>
      </w:r>
    </w:p>
    <w:p w14:paraId="2F471878" w14:textId="77777777" w:rsidR="00812921" w:rsidRDefault="00812921">
      <w:pPr>
        <w:spacing w:after="0" w:line="240" w:lineRule="auto"/>
        <w:rPr>
          <w:b/>
          <w:bCs/>
          <w:highlight w:val="yellow"/>
          <w:lang w:eastAsia="zh-CN"/>
        </w:rPr>
      </w:pPr>
    </w:p>
    <w:p w14:paraId="55828C9C" w14:textId="77777777" w:rsidR="00812921" w:rsidRDefault="00907017">
      <w:pPr>
        <w:spacing w:after="0" w:line="240" w:lineRule="auto"/>
        <w:rPr>
          <w:b/>
          <w:bCs/>
          <w:lang w:eastAsia="zh-CN"/>
        </w:rPr>
      </w:pPr>
      <w:r>
        <w:rPr>
          <w:b/>
          <w:bCs/>
          <w:color w:val="C00000"/>
          <w:highlight w:val="yellow"/>
          <w:lang w:eastAsia="zh-CN"/>
        </w:rPr>
        <w:t>Proposal 2.3.9</w:t>
      </w:r>
      <w:r>
        <w:rPr>
          <w:b/>
          <w:bCs/>
          <w:strike/>
          <w:color w:val="C00000"/>
          <w:highlight w:val="yellow"/>
          <w:lang w:eastAsia="zh-CN"/>
        </w:rPr>
        <w:t xml:space="preserve"> Question 2.2.11</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lang w:eastAsia="zh-CN"/>
        </w:rPr>
        <w:t xml:space="preserve">Floating point operations (FLOPs) </w:t>
      </w:r>
      <w:r>
        <w:rPr>
          <w:b/>
          <w:color w:val="C00000"/>
          <w:highlight w:val="yellow"/>
          <w:lang w:eastAsia="zh-CN"/>
        </w:rPr>
        <w:t>is</w:t>
      </w:r>
      <w:r>
        <w:rPr>
          <w:b/>
          <w:color w:val="C00000"/>
          <w:lang w:eastAsia="zh-CN"/>
        </w:rPr>
        <w:t xml:space="preserve"> </w:t>
      </w:r>
      <w:r>
        <w:rPr>
          <w:b/>
          <w:bCs/>
          <w:strike/>
          <w:color w:val="C00000"/>
          <w:highlight w:val="yellow"/>
          <w:lang w:eastAsia="zh-CN"/>
        </w:rPr>
        <w:t>should be</w:t>
      </w:r>
      <w:r>
        <w:rPr>
          <w:b/>
          <w:bCs/>
          <w:color w:val="C00000"/>
          <w:lang w:eastAsia="zh-CN"/>
        </w:rPr>
        <w:t xml:space="preserve"> </w:t>
      </w:r>
      <w:r>
        <w:rPr>
          <w:b/>
          <w:bCs/>
          <w:lang w:eastAsia="zh-CN"/>
        </w:rPr>
        <w:t>adopted as part of the ‘Evaluation Metric’, and reported by companies</w:t>
      </w:r>
      <w:r>
        <w:rPr>
          <w:b/>
          <w:bCs/>
          <w:strike/>
          <w:color w:val="C00000"/>
          <w:highlight w:val="yellow"/>
          <w:lang w:eastAsia="zh-CN"/>
        </w:rPr>
        <w:t>?</w:t>
      </w:r>
    </w:p>
    <w:p w14:paraId="0C590E6C" w14:textId="77777777" w:rsidR="00812921" w:rsidRDefault="00812921">
      <w:pPr>
        <w:spacing w:after="0" w:line="240" w:lineRule="auto"/>
        <w:rPr>
          <w:b/>
          <w:lang w:eastAsia="zh-CN"/>
        </w:rPr>
      </w:pPr>
    </w:p>
    <w:p w14:paraId="4F8AFF3A" w14:textId="77777777" w:rsidR="00812921" w:rsidRDefault="00812921">
      <w:pPr>
        <w:spacing w:after="0" w:line="240" w:lineRule="auto"/>
        <w:rPr>
          <w:b/>
          <w:lang w:eastAsia="zh-CN"/>
        </w:rPr>
      </w:pPr>
    </w:p>
    <w:p w14:paraId="226E448A" w14:textId="77777777" w:rsidR="00812921" w:rsidRDefault="00812921">
      <w:pPr>
        <w:spacing w:after="0" w:line="240" w:lineRule="auto"/>
        <w:rPr>
          <w:b/>
          <w:lang w:eastAsia="zh-CN"/>
        </w:rPr>
      </w:pPr>
    </w:p>
    <w:p w14:paraId="7B482E42" w14:textId="77777777" w:rsidR="00812921" w:rsidRDefault="00907017">
      <w:pPr>
        <w:spacing w:after="0" w:line="240" w:lineRule="auto"/>
        <w:rPr>
          <w:lang w:eastAsia="zh-CN"/>
        </w:rPr>
      </w:pPr>
      <w:r>
        <w:rPr>
          <w:rFonts w:hint="eastAsia"/>
          <w:lang w:eastAsia="zh-CN"/>
        </w:rPr>
        <w:t>F</w:t>
      </w:r>
      <w:r>
        <w:rPr>
          <w:lang w:eastAsia="zh-CN"/>
        </w:rPr>
        <w:t>or the Memory storage KPI, it looks the preference between Option 1 and Option 2 is half-half. So let’s see if we may support both based on report of companies. As to the format of the AI/ML parameters (e.g., real or complex valued), proponent companies may provide views.</w:t>
      </w:r>
    </w:p>
    <w:p w14:paraId="1B2388CC" w14:textId="77777777" w:rsidR="00812921" w:rsidRDefault="00812921">
      <w:pPr>
        <w:spacing w:after="0" w:line="240" w:lineRule="auto"/>
        <w:rPr>
          <w:b/>
          <w:lang w:eastAsia="zh-CN"/>
        </w:rPr>
      </w:pPr>
    </w:p>
    <w:p w14:paraId="3D43C676" w14:textId="77777777" w:rsidR="00812921" w:rsidRDefault="00907017">
      <w:pPr>
        <w:spacing w:after="0" w:line="240" w:lineRule="auto"/>
        <w:rPr>
          <w:b/>
          <w:bCs/>
          <w:lang w:eastAsia="zh-CN"/>
        </w:rPr>
      </w:pPr>
      <w:r>
        <w:rPr>
          <w:b/>
          <w:bCs/>
          <w:highlight w:val="yellow"/>
          <w:lang w:eastAsia="zh-CN"/>
        </w:rPr>
        <w:t>Proposal 2.3.10:</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is adopted as part of the ‘Evaluation Metric’, and reported by companies.</w:t>
      </w:r>
    </w:p>
    <w:p w14:paraId="6C217A3A"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lastRenderedPageBreak/>
        <w:t>FFS: the format of the AI/ML parameters</w:t>
      </w:r>
    </w:p>
    <w:p w14:paraId="5B5AE959"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2D56FFB4" w14:textId="77777777">
        <w:tc>
          <w:tcPr>
            <w:tcW w:w="2268" w:type="dxa"/>
            <w:tcBorders>
              <w:top w:val="single" w:sz="4" w:space="0" w:color="auto"/>
              <w:left w:val="single" w:sz="4" w:space="0" w:color="auto"/>
              <w:bottom w:val="single" w:sz="4" w:space="0" w:color="auto"/>
              <w:right w:val="single" w:sz="4" w:space="0" w:color="auto"/>
            </w:tcBorders>
          </w:tcPr>
          <w:p w14:paraId="49B6D2EC"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5C68E8A"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812921" w14:paraId="7417C79E" w14:textId="77777777">
        <w:tc>
          <w:tcPr>
            <w:tcW w:w="2268" w:type="dxa"/>
            <w:tcBorders>
              <w:top w:val="single" w:sz="4" w:space="0" w:color="auto"/>
              <w:left w:val="single" w:sz="4" w:space="0" w:color="auto"/>
              <w:bottom w:val="single" w:sz="4" w:space="0" w:color="auto"/>
              <w:right w:val="single" w:sz="4" w:space="0" w:color="auto"/>
            </w:tcBorders>
          </w:tcPr>
          <w:p w14:paraId="7D9C5F60"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303CE8C" w14:textId="77777777" w:rsidR="00812921" w:rsidRDefault="00812921">
            <w:pPr>
              <w:spacing w:beforeLines="50" w:before="120"/>
              <w:rPr>
                <w:kern w:val="2"/>
                <w:lang w:eastAsia="zh-CN"/>
              </w:rPr>
            </w:pPr>
          </w:p>
        </w:tc>
      </w:tr>
    </w:tbl>
    <w:p w14:paraId="4F51F4DB"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554C26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B4429"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E2A121" w14:textId="77777777" w:rsidR="00812921" w:rsidRDefault="00907017">
            <w:pPr>
              <w:spacing w:beforeLines="50" w:before="120"/>
              <w:rPr>
                <w:i/>
                <w:iCs/>
                <w:kern w:val="2"/>
                <w:lang w:eastAsia="zh-CN"/>
              </w:rPr>
            </w:pPr>
            <w:r>
              <w:rPr>
                <w:i/>
                <w:iCs/>
                <w:kern w:val="2"/>
                <w:lang w:eastAsia="zh-CN"/>
              </w:rPr>
              <w:t>View</w:t>
            </w:r>
          </w:p>
        </w:tc>
      </w:tr>
      <w:tr w:rsidR="00812921" w14:paraId="232C2A78" w14:textId="77777777">
        <w:tc>
          <w:tcPr>
            <w:tcW w:w="1350" w:type="dxa"/>
            <w:tcBorders>
              <w:top w:val="single" w:sz="4" w:space="0" w:color="auto"/>
              <w:left w:val="single" w:sz="4" w:space="0" w:color="auto"/>
              <w:bottom w:val="single" w:sz="4" w:space="0" w:color="auto"/>
              <w:right w:val="single" w:sz="4" w:space="0" w:color="auto"/>
            </w:tcBorders>
          </w:tcPr>
          <w:p w14:paraId="65687A2D"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423F99E"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We agree with this proposal. </w:t>
            </w:r>
            <w:r>
              <w:rPr>
                <w:lang w:eastAsia="zh-CN"/>
              </w:rPr>
              <w:t>Relative information should be provided when a company propose an AI/ML algorithm.</w:t>
            </w:r>
          </w:p>
        </w:tc>
      </w:tr>
      <w:tr w:rsidR="00812921" w14:paraId="184D1E0D" w14:textId="77777777">
        <w:tc>
          <w:tcPr>
            <w:tcW w:w="1350" w:type="dxa"/>
            <w:tcBorders>
              <w:top w:val="single" w:sz="4" w:space="0" w:color="auto"/>
              <w:left w:val="single" w:sz="4" w:space="0" w:color="auto"/>
              <w:bottom w:val="single" w:sz="4" w:space="0" w:color="auto"/>
              <w:right w:val="single" w:sz="4" w:space="0" w:color="auto"/>
            </w:tcBorders>
          </w:tcPr>
          <w:p w14:paraId="70661209" w14:textId="77777777" w:rsidR="00812921" w:rsidRDefault="00907017">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16CED84F" w14:textId="77777777" w:rsidR="00812921" w:rsidRDefault="00907017">
            <w:pPr>
              <w:spacing w:beforeLines="50" w:before="120"/>
              <w:rPr>
                <w:rFonts w:eastAsia="MS Mincho"/>
                <w:iCs/>
                <w:kern w:val="2"/>
                <w:lang w:eastAsia="ja-JP"/>
              </w:rPr>
            </w:pPr>
            <w:r>
              <w:rPr>
                <w:rFonts w:eastAsiaTheme="minorEastAsia"/>
                <w:iCs/>
                <w:kern w:val="2"/>
                <w:lang w:eastAsia="zh-CN"/>
              </w:rPr>
              <w:t>We agree with this proposal.</w:t>
            </w:r>
          </w:p>
        </w:tc>
      </w:tr>
      <w:tr w:rsidR="00812921" w14:paraId="2B5CF9E9" w14:textId="77777777">
        <w:tc>
          <w:tcPr>
            <w:tcW w:w="1350" w:type="dxa"/>
            <w:tcBorders>
              <w:top w:val="single" w:sz="4" w:space="0" w:color="auto"/>
              <w:left w:val="single" w:sz="4" w:space="0" w:color="auto"/>
              <w:bottom w:val="single" w:sz="4" w:space="0" w:color="auto"/>
              <w:right w:val="single" w:sz="4" w:space="0" w:color="auto"/>
            </w:tcBorders>
          </w:tcPr>
          <w:p w14:paraId="618699E9"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3CB5A89"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812921" w14:paraId="74A50818" w14:textId="77777777">
        <w:tc>
          <w:tcPr>
            <w:tcW w:w="1350" w:type="dxa"/>
            <w:tcBorders>
              <w:top w:val="single" w:sz="4" w:space="0" w:color="auto"/>
              <w:left w:val="single" w:sz="4" w:space="0" w:color="auto"/>
              <w:bottom w:val="single" w:sz="4" w:space="0" w:color="auto"/>
              <w:right w:val="single" w:sz="4" w:space="0" w:color="auto"/>
            </w:tcBorders>
          </w:tcPr>
          <w:p w14:paraId="28EC25B4"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66F3DDD"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1F173D94" w14:textId="77777777">
        <w:tc>
          <w:tcPr>
            <w:tcW w:w="1350" w:type="dxa"/>
            <w:tcBorders>
              <w:top w:val="single" w:sz="4" w:space="0" w:color="auto"/>
              <w:left w:val="single" w:sz="4" w:space="0" w:color="auto"/>
              <w:bottom w:val="single" w:sz="4" w:space="0" w:color="auto"/>
              <w:right w:val="single" w:sz="4" w:space="0" w:color="auto"/>
            </w:tcBorders>
          </w:tcPr>
          <w:p w14:paraId="7A34857D"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BF20784" w14:textId="77777777" w:rsidR="00812921" w:rsidRDefault="00907017">
            <w:pPr>
              <w:spacing w:beforeLines="50" w:before="120"/>
              <w:rPr>
                <w:rFonts w:eastAsia="MS Mincho"/>
                <w:iCs/>
                <w:kern w:val="2"/>
                <w:lang w:eastAsia="ja-JP"/>
              </w:rPr>
            </w:pPr>
            <w:r>
              <w:rPr>
                <w:rFonts w:eastAsiaTheme="minorEastAsia"/>
                <w:iCs/>
                <w:kern w:val="2"/>
                <w:lang w:eastAsia="zh-CN"/>
              </w:rPr>
              <w:t>Using either one is ok, but we prefer not requiring both.</w:t>
            </w:r>
          </w:p>
        </w:tc>
      </w:tr>
      <w:tr w:rsidR="00812921" w14:paraId="5EB6E0FC" w14:textId="77777777">
        <w:tc>
          <w:tcPr>
            <w:tcW w:w="1350" w:type="dxa"/>
            <w:tcBorders>
              <w:top w:val="single" w:sz="4" w:space="0" w:color="auto"/>
              <w:left w:val="single" w:sz="4" w:space="0" w:color="auto"/>
              <w:bottom w:val="single" w:sz="4" w:space="0" w:color="auto"/>
              <w:right w:val="single" w:sz="4" w:space="0" w:color="auto"/>
            </w:tcBorders>
          </w:tcPr>
          <w:p w14:paraId="59A21C73"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3B2A3EC5" w14:textId="77777777" w:rsidR="00812921" w:rsidRDefault="00907017">
            <w:pPr>
              <w:spacing w:beforeLines="50" w:before="120"/>
              <w:rPr>
                <w:rFonts w:eastAsia="MS Mincho"/>
                <w:iCs/>
                <w:kern w:val="2"/>
                <w:lang w:eastAsia="ja-JP"/>
              </w:rPr>
            </w:pPr>
            <w:r>
              <w:rPr>
                <w:rFonts w:hint="eastAsia"/>
                <w:iCs/>
                <w:lang w:eastAsia="zh-CN"/>
              </w:rPr>
              <w:t>W</w:t>
            </w:r>
            <w:r>
              <w:rPr>
                <w:iCs/>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812921" w14:paraId="451A7AAB" w14:textId="77777777">
        <w:tc>
          <w:tcPr>
            <w:tcW w:w="1350" w:type="dxa"/>
            <w:tcBorders>
              <w:top w:val="single" w:sz="4" w:space="0" w:color="auto"/>
              <w:left w:val="single" w:sz="4" w:space="0" w:color="auto"/>
              <w:bottom w:val="single" w:sz="4" w:space="0" w:color="auto"/>
              <w:right w:val="single" w:sz="4" w:space="0" w:color="auto"/>
            </w:tcBorders>
          </w:tcPr>
          <w:p w14:paraId="28E20016"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012A0BFC"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390B7281" w14:textId="77777777">
        <w:tc>
          <w:tcPr>
            <w:tcW w:w="1350" w:type="dxa"/>
            <w:tcBorders>
              <w:top w:val="single" w:sz="4" w:space="0" w:color="auto"/>
              <w:left w:val="single" w:sz="4" w:space="0" w:color="auto"/>
              <w:bottom w:val="single" w:sz="4" w:space="0" w:color="auto"/>
              <w:right w:val="single" w:sz="4" w:space="0" w:color="auto"/>
            </w:tcBorders>
          </w:tcPr>
          <w:p w14:paraId="23E0CDD6"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2455646" w14:textId="77777777" w:rsidR="00812921" w:rsidRDefault="00907017">
            <w:pPr>
              <w:spacing w:beforeLines="50" w:before="120"/>
              <w:rPr>
                <w:rFonts w:eastAsiaTheme="minorEastAsia"/>
                <w:iCs/>
                <w:kern w:val="2"/>
                <w:lang w:eastAsia="ja-JP"/>
              </w:rPr>
            </w:pPr>
            <w:r>
              <w:rPr>
                <w:rFonts w:hint="eastAsia"/>
                <w:iCs/>
                <w:lang w:eastAsia="zh-CN"/>
              </w:rPr>
              <w:t>We generally agree with this proposal. We think AI/ML model size or number of AI/ML parameters can be used for evaluation initially. However, it should be clarified for companies how AI/ML model size or number of AI/ML parameters is calculated because different model formats are provided.</w:t>
            </w:r>
          </w:p>
        </w:tc>
      </w:tr>
      <w:tr w:rsidR="00812921" w14:paraId="4D052829" w14:textId="77777777">
        <w:tc>
          <w:tcPr>
            <w:tcW w:w="1350" w:type="dxa"/>
            <w:tcBorders>
              <w:top w:val="single" w:sz="4" w:space="0" w:color="auto"/>
              <w:left w:val="single" w:sz="4" w:space="0" w:color="auto"/>
              <w:bottom w:val="single" w:sz="4" w:space="0" w:color="auto"/>
              <w:right w:val="single" w:sz="4" w:space="0" w:color="auto"/>
            </w:tcBorders>
          </w:tcPr>
          <w:p w14:paraId="073485C0"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4FBDACA"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0D5BAA9A" w14:textId="77777777">
        <w:tc>
          <w:tcPr>
            <w:tcW w:w="1350" w:type="dxa"/>
            <w:tcBorders>
              <w:top w:val="single" w:sz="4" w:space="0" w:color="auto"/>
              <w:left w:val="single" w:sz="4" w:space="0" w:color="auto"/>
              <w:bottom w:val="single" w:sz="4" w:space="0" w:color="auto"/>
              <w:right w:val="single" w:sz="4" w:space="0" w:color="auto"/>
            </w:tcBorders>
          </w:tcPr>
          <w:p w14:paraId="59E29040"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3C4BB8B" w14:textId="77777777" w:rsidR="00812921" w:rsidRDefault="00907017">
            <w:pPr>
              <w:spacing w:beforeLines="50" w:before="120"/>
              <w:rPr>
                <w:rFonts w:eastAsia="MS Mincho"/>
                <w:iCs/>
                <w:kern w:val="2"/>
                <w:lang w:eastAsia="ja-JP"/>
              </w:rPr>
            </w:pPr>
            <w:r>
              <w:rPr>
                <w:rFonts w:eastAsia="MS Mincho"/>
                <w:iCs/>
                <w:kern w:val="2"/>
                <w:lang w:eastAsia="ja-JP"/>
              </w:rPr>
              <w:t>We support using the number of AI/ML parameters. From the current wording, it is not clear if both need to be reported, or if it is left to companies to choose one. We do not support AI/ML model size since it is dependent on the model format and implementation aspects.</w:t>
            </w:r>
          </w:p>
        </w:tc>
      </w:tr>
      <w:tr w:rsidR="00812921" w14:paraId="2987F22C" w14:textId="77777777">
        <w:tc>
          <w:tcPr>
            <w:tcW w:w="1350" w:type="dxa"/>
            <w:tcBorders>
              <w:top w:val="single" w:sz="4" w:space="0" w:color="auto"/>
              <w:left w:val="single" w:sz="4" w:space="0" w:color="auto"/>
              <w:bottom w:val="single" w:sz="4" w:space="0" w:color="auto"/>
              <w:right w:val="single" w:sz="4" w:space="0" w:color="auto"/>
            </w:tcBorders>
          </w:tcPr>
          <w:p w14:paraId="10AC8707"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5C4CA0B" w14:textId="77777777" w:rsidR="00812921" w:rsidRDefault="00812921">
            <w:pPr>
              <w:spacing w:beforeLines="50" w:before="120"/>
              <w:rPr>
                <w:rFonts w:eastAsia="MS Mincho"/>
                <w:iCs/>
                <w:kern w:val="2"/>
                <w:lang w:eastAsia="ja-JP"/>
              </w:rPr>
            </w:pPr>
          </w:p>
        </w:tc>
      </w:tr>
      <w:tr w:rsidR="00812921" w14:paraId="48A220FC" w14:textId="77777777">
        <w:tc>
          <w:tcPr>
            <w:tcW w:w="1350" w:type="dxa"/>
            <w:tcBorders>
              <w:top w:val="single" w:sz="4" w:space="0" w:color="auto"/>
              <w:left w:val="single" w:sz="4" w:space="0" w:color="auto"/>
              <w:bottom w:val="single" w:sz="4" w:space="0" w:color="auto"/>
              <w:right w:val="single" w:sz="4" w:space="0" w:color="auto"/>
            </w:tcBorders>
          </w:tcPr>
          <w:p w14:paraId="5F62443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7E00810" w14:textId="77777777" w:rsidR="00812921" w:rsidRDefault="00812921">
            <w:pPr>
              <w:spacing w:beforeLines="50" w:before="120"/>
              <w:rPr>
                <w:rFonts w:eastAsia="MS Mincho"/>
                <w:iCs/>
                <w:kern w:val="2"/>
                <w:lang w:eastAsia="ja-JP"/>
              </w:rPr>
            </w:pPr>
          </w:p>
        </w:tc>
      </w:tr>
      <w:tr w:rsidR="00812921" w14:paraId="4D6F97D1" w14:textId="77777777">
        <w:tc>
          <w:tcPr>
            <w:tcW w:w="1350" w:type="dxa"/>
            <w:tcBorders>
              <w:top w:val="single" w:sz="4" w:space="0" w:color="auto"/>
              <w:left w:val="single" w:sz="4" w:space="0" w:color="auto"/>
              <w:bottom w:val="single" w:sz="4" w:space="0" w:color="auto"/>
              <w:right w:val="single" w:sz="4" w:space="0" w:color="auto"/>
            </w:tcBorders>
          </w:tcPr>
          <w:p w14:paraId="0ED82EDA"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68A29BB" w14:textId="77777777" w:rsidR="00812921" w:rsidRDefault="00812921">
            <w:pPr>
              <w:spacing w:beforeLines="50" w:before="120"/>
              <w:rPr>
                <w:rFonts w:eastAsia="MS Mincho"/>
                <w:iCs/>
                <w:kern w:val="2"/>
                <w:lang w:eastAsia="ja-JP"/>
              </w:rPr>
            </w:pPr>
          </w:p>
        </w:tc>
      </w:tr>
      <w:tr w:rsidR="00812921" w14:paraId="676CC9CE" w14:textId="77777777">
        <w:tc>
          <w:tcPr>
            <w:tcW w:w="1350" w:type="dxa"/>
            <w:tcBorders>
              <w:top w:val="single" w:sz="4" w:space="0" w:color="auto"/>
              <w:left w:val="single" w:sz="4" w:space="0" w:color="auto"/>
              <w:bottom w:val="single" w:sz="4" w:space="0" w:color="auto"/>
              <w:right w:val="single" w:sz="4" w:space="0" w:color="auto"/>
            </w:tcBorders>
          </w:tcPr>
          <w:p w14:paraId="4D1FFF3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8E0BEF" w14:textId="77777777" w:rsidR="00812921" w:rsidRDefault="00812921">
            <w:pPr>
              <w:spacing w:beforeLines="50" w:before="120"/>
              <w:rPr>
                <w:rFonts w:eastAsia="MS Mincho"/>
                <w:iCs/>
                <w:kern w:val="2"/>
                <w:lang w:eastAsia="ja-JP"/>
              </w:rPr>
            </w:pPr>
          </w:p>
        </w:tc>
      </w:tr>
      <w:tr w:rsidR="00812921" w14:paraId="15D9C2E9" w14:textId="77777777">
        <w:tc>
          <w:tcPr>
            <w:tcW w:w="1350" w:type="dxa"/>
            <w:tcBorders>
              <w:top w:val="single" w:sz="4" w:space="0" w:color="auto"/>
              <w:left w:val="single" w:sz="4" w:space="0" w:color="auto"/>
              <w:bottom w:val="single" w:sz="4" w:space="0" w:color="auto"/>
              <w:right w:val="single" w:sz="4" w:space="0" w:color="auto"/>
            </w:tcBorders>
          </w:tcPr>
          <w:p w14:paraId="5386D8F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73DB871" w14:textId="77777777" w:rsidR="00812921" w:rsidRDefault="00812921">
            <w:pPr>
              <w:spacing w:beforeLines="50" w:before="120"/>
              <w:rPr>
                <w:rFonts w:eastAsia="MS Mincho"/>
                <w:iCs/>
                <w:kern w:val="2"/>
                <w:lang w:eastAsia="ja-JP"/>
              </w:rPr>
            </w:pPr>
          </w:p>
        </w:tc>
      </w:tr>
      <w:tr w:rsidR="00812921" w14:paraId="5CA82600" w14:textId="77777777">
        <w:tc>
          <w:tcPr>
            <w:tcW w:w="1350" w:type="dxa"/>
            <w:tcBorders>
              <w:top w:val="single" w:sz="4" w:space="0" w:color="auto"/>
              <w:left w:val="single" w:sz="4" w:space="0" w:color="auto"/>
              <w:bottom w:val="single" w:sz="4" w:space="0" w:color="auto"/>
              <w:right w:val="single" w:sz="4" w:space="0" w:color="auto"/>
            </w:tcBorders>
          </w:tcPr>
          <w:p w14:paraId="5E1721D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7ADE1F" w14:textId="77777777" w:rsidR="00812921" w:rsidRDefault="00812921">
            <w:pPr>
              <w:spacing w:beforeLines="50" w:before="120"/>
              <w:rPr>
                <w:rFonts w:eastAsia="MS Mincho"/>
                <w:iCs/>
                <w:kern w:val="2"/>
                <w:lang w:eastAsia="ja-JP"/>
              </w:rPr>
            </w:pPr>
          </w:p>
        </w:tc>
      </w:tr>
      <w:tr w:rsidR="00812921" w14:paraId="7674078A" w14:textId="77777777">
        <w:tc>
          <w:tcPr>
            <w:tcW w:w="1350" w:type="dxa"/>
            <w:tcBorders>
              <w:top w:val="single" w:sz="4" w:space="0" w:color="auto"/>
              <w:left w:val="single" w:sz="4" w:space="0" w:color="auto"/>
              <w:bottom w:val="single" w:sz="4" w:space="0" w:color="auto"/>
              <w:right w:val="single" w:sz="4" w:space="0" w:color="auto"/>
            </w:tcBorders>
          </w:tcPr>
          <w:p w14:paraId="39C6A69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4F0D6FB" w14:textId="77777777" w:rsidR="00812921" w:rsidRDefault="00812921">
            <w:pPr>
              <w:spacing w:beforeLines="50" w:before="120"/>
              <w:rPr>
                <w:rFonts w:eastAsia="MS Mincho"/>
                <w:iCs/>
                <w:kern w:val="2"/>
                <w:lang w:eastAsia="ja-JP"/>
              </w:rPr>
            </w:pPr>
          </w:p>
        </w:tc>
      </w:tr>
    </w:tbl>
    <w:p w14:paraId="5C52275A" w14:textId="77777777" w:rsidR="00812921" w:rsidRDefault="00812921">
      <w:pPr>
        <w:spacing w:after="0" w:line="240" w:lineRule="auto"/>
        <w:rPr>
          <w:b/>
          <w:lang w:eastAsia="zh-CN"/>
        </w:rPr>
      </w:pPr>
    </w:p>
    <w:p w14:paraId="56BC8907" w14:textId="77777777" w:rsidR="00812921" w:rsidRDefault="00812921">
      <w:pPr>
        <w:spacing w:after="0" w:line="240" w:lineRule="auto"/>
        <w:rPr>
          <w:b/>
          <w:lang w:eastAsia="zh-CN"/>
        </w:rPr>
      </w:pPr>
    </w:p>
    <w:p w14:paraId="19E1A983" w14:textId="77777777" w:rsidR="00812921" w:rsidRDefault="00907017">
      <w:pPr>
        <w:spacing w:after="0" w:line="240" w:lineRule="auto"/>
        <w:rPr>
          <w:lang w:eastAsia="zh-CN"/>
        </w:rPr>
      </w:pPr>
      <w:r>
        <w:rPr>
          <w:rFonts w:hint="eastAsia"/>
          <w:lang w:eastAsia="zh-CN"/>
        </w:rPr>
        <w:t>B</w:t>
      </w:r>
      <w:r>
        <w:rPr>
          <w:lang w:eastAsia="zh-CN"/>
        </w:rPr>
        <w:t>esides, as raised by Xiaomi, power consumption should be considered as a complexity. Let’s see the views from companies.</w:t>
      </w:r>
    </w:p>
    <w:p w14:paraId="0130C383" w14:textId="77777777" w:rsidR="00812921" w:rsidRDefault="00812921">
      <w:pPr>
        <w:spacing w:after="0" w:line="240" w:lineRule="auto"/>
        <w:rPr>
          <w:lang w:eastAsia="zh-CN"/>
        </w:rPr>
      </w:pPr>
    </w:p>
    <w:p w14:paraId="46C91F8D" w14:textId="77777777" w:rsidR="00812921" w:rsidRDefault="00907017">
      <w:pPr>
        <w:spacing w:line="240" w:lineRule="auto"/>
        <w:rPr>
          <w:b/>
          <w:bCs/>
          <w:lang w:eastAsia="zh-CN"/>
        </w:rPr>
      </w:pPr>
      <w:r>
        <w:rPr>
          <w:b/>
          <w:bCs/>
          <w:highlight w:val="yellow"/>
          <w:lang w:eastAsia="zh-CN"/>
        </w:rPr>
        <w:t>Question 2.3.3:</w:t>
      </w:r>
      <w:r>
        <w:rPr>
          <w:b/>
          <w:bCs/>
          <w:lang w:eastAsia="zh-CN"/>
        </w:rPr>
        <w:t xml:space="preserve"> For the evaluation of the AI/ML based CSI feedback enhancement, whether/how the power consumption is adopted as part of the ‘Evaluation Metric’, and reported by companies?</w:t>
      </w:r>
    </w:p>
    <w:p w14:paraId="2CCC4F73" w14:textId="77777777" w:rsidR="00812921" w:rsidRDefault="00812921">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314EA3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0AAF2"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7ADA48" w14:textId="77777777" w:rsidR="00812921" w:rsidRDefault="00907017">
            <w:pPr>
              <w:spacing w:beforeLines="50" w:before="120"/>
              <w:rPr>
                <w:i/>
                <w:iCs/>
                <w:kern w:val="2"/>
                <w:lang w:eastAsia="zh-CN"/>
              </w:rPr>
            </w:pPr>
            <w:r>
              <w:rPr>
                <w:i/>
                <w:iCs/>
                <w:kern w:val="2"/>
                <w:lang w:eastAsia="zh-CN"/>
              </w:rPr>
              <w:t>View</w:t>
            </w:r>
          </w:p>
        </w:tc>
      </w:tr>
      <w:tr w:rsidR="00812921" w14:paraId="4C6E3854" w14:textId="77777777">
        <w:tc>
          <w:tcPr>
            <w:tcW w:w="1350" w:type="dxa"/>
            <w:tcBorders>
              <w:top w:val="single" w:sz="4" w:space="0" w:color="auto"/>
              <w:left w:val="single" w:sz="4" w:space="0" w:color="auto"/>
              <w:bottom w:val="single" w:sz="4" w:space="0" w:color="auto"/>
              <w:right w:val="single" w:sz="4" w:space="0" w:color="auto"/>
            </w:tcBorders>
          </w:tcPr>
          <w:p w14:paraId="246A8665" w14:textId="77777777" w:rsidR="00812921" w:rsidRDefault="00907017">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25B28392"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Highly implementation dependent value. </w:t>
            </w:r>
          </w:p>
        </w:tc>
      </w:tr>
      <w:tr w:rsidR="00812921" w14:paraId="2818C7DA" w14:textId="77777777">
        <w:tc>
          <w:tcPr>
            <w:tcW w:w="1350" w:type="dxa"/>
            <w:tcBorders>
              <w:top w:val="single" w:sz="4" w:space="0" w:color="auto"/>
              <w:left w:val="single" w:sz="4" w:space="0" w:color="auto"/>
              <w:bottom w:val="single" w:sz="4" w:space="0" w:color="auto"/>
              <w:right w:val="single" w:sz="4" w:space="0" w:color="auto"/>
            </w:tcBorders>
          </w:tcPr>
          <w:p w14:paraId="3B73C283" w14:textId="77777777" w:rsidR="00812921" w:rsidRDefault="00907017">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2F9E6D1" w14:textId="77777777" w:rsidR="00812921" w:rsidRDefault="00907017">
            <w:pPr>
              <w:spacing w:beforeLines="50" w:before="120"/>
              <w:rPr>
                <w:rFonts w:eastAsia="MS Mincho"/>
                <w:iCs/>
                <w:kern w:val="2"/>
                <w:lang w:eastAsia="ja-JP"/>
              </w:rPr>
            </w:pPr>
            <w:r>
              <w:rPr>
                <w:rFonts w:eastAsiaTheme="minorEastAsia"/>
                <w:iCs/>
                <w:kern w:val="2"/>
                <w:lang w:eastAsia="zh-CN"/>
              </w:rPr>
              <w:t>We are not very clear how to evaluate the power consumption. And it seems relys on the hardware implementation.</w:t>
            </w:r>
          </w:p>
        </w:tc>
      </w:tr>
      <w:tr w:rsidR="00812921" w14:paraId="2860E28D" w14:textId="77777777">
        <w:tc>
          <w:tcPr>
            <w:tcW w:w="1350" w:type="dxa"/>
            <w:tcBorders>
              <w:top w:val="single" w:sz="4" w:space="0" w:color="auto"/>
              <w:left w:val="single" w:sz="4" w:space="0" w:color="auto"/>
              <w:bottom w:val="single" w:sz="4" w:space="0" w:color="auto"/>
              <w:right w:val="single" w:sz="4" w:space="0" w:color="auto"/>
            </w:tcBorders>
          </w:tcPr>
          <w:p w14:paraId="59B7CD8F"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B55DF35"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Power consumption is in a way related to the number of parameters or floating-point </w:t>
            </w:r>
            <w:r>
              <w:rPr>
                <w:rFonts w:eastAsia="Malgun Gothic"/>
                <w:iCs/>
                <w:kern w:val="2"/>
                <w:lang w:eastAsia="ko-KR"/>
              </w:rPr>
              <w:t>operations</w:t>
            </w:r>
            <w:r>
              <w:rPr>
                <w:rFonts w:eastAsia="Malgun Gothic" w:hint="eastAsia"/>
                <w:iCs/>
                <w:kern w:val="2"/>
                <w:lang w:eastAsia="ko-KR"/>
              </w:rPr>
              <w:t xml:space="preserve"> FLOPs</w:t>
            </w:r>
            <w:r>
              <w:rPr>
                <w:rFonts w:eastAsia="Malgun Gothic"/>
                <w:iCs/>
                <w:kern w:val="2"/>
                <w:lang w:eastAsia="ko-KR"/>
              </w:rPr>
              <w:t xml:space="preserve"> in the AI/ML model. Companies may study, if power consumption can be indirectly inferred by reporting based on Proposal 2.3.2. </w:t>
            </w:r>
          </w:p>
        </w:tc>
      </w:tr>
      <w:tr w:rsidR="00812921" w14:paraId="433D896D" w14:textId="77777777">
        <w:tc>
          <w:tcPr>
            <w:tcW w:w="1350" w:type="dxa"/>
            <w:tcBorders>
              <w:top w:val="single" w:sz="4" w:space="0" w:color="auto"/>
              <w:left w:val="single" w:sz="4" w:space="0" w:color="auto"/>
              <w:bottom w:val="single" w:sz="4" w:space="0" w:color="auto"/>
              <w:right w:val="single" w:sz="4" w:space="0" w:color="auto"/>
            </w:tcBorders>
          </w:tcPr>
          <w:p w14:paraId="27DFFD16" w14:textId="77777777" w:rsidR="00812921" w:rsidRDefault="00907017">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6FD01DE" w14:textId="77777777" w:rsidR="00812921" w:rsidRDefault="00907017">
            <w:pPr>
              <w:spacing w:beforeLines="50" w:before="120"/>
              <w:rPr>
                <w:rFonts w:eastAsia="MS Mincho"/>
                <w:iCs/>
                <w:kern w:val="2"/>
                <w:lang w:eastAsia="ja-JP"/>
              </w:rPr>
            </w:pPr>
            <w:r>
              <w:rPr>
                <w:rFonts w:eastAsiaTheme="minorEastAsia"/>
                <w:iCs/>
                <w:kern w:val="2"/>
                <w:lang w:eastAsia="zh-CN"/>
              </w:rPr>
              <w:t>Power consumption is related to many factors, and the hardware also needs to be aligned, which is difficult to use as a metric.</w:t>
            </w:r>
          </w:p>
        </w:tc>
      </w:tr>
      <w:tr w:rsidR="00812921" w14:paraId="385392C2" w14:textId="77777777">
        <w:tc>
          <w:tcPr>
            <w:tcW w:w="1350" w:type="dxa"/>
            <w:tcBorders>
              <w:top w:val="single" w:sz="4" w:space="0" w:color="auto"/>
              <w:left w:val="single" w:sz="4" w:space="0" w:color="auto"/>
              <w:bottom w:val="single" w:sz="4" w:space="0" w:color="auto"/>
              <w:right w:val="single" w:sz="4" w:space="0" w:color="auto"/>
            </w:tcBorders>
          </w:tcPr>
          <w:p w14:paraId="2ACDE407"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37B1BAAF" w14:textId="77777777" w:rsidR="00812921" w:rsidRDefault="00907017">
            <w:pPr>
              <w:spacing w:beforeLines="50" w:before="120"/>
              <w:rPr>
                <w:rFonts w:eastAsia="MS Mincho"/>
                <w:iCs/>
                <w:kern w:val="2"/>
                <w:lang w:eastAsia="ja-JP"/>
              </w:rPr>
            </w:pPr>
            <w:r>
              <w:rPr>
                <w:rFonts w:eastAsia="Malgun Gothic" w:hint="eastAsia"/>
                <w:iCs/>
                <w:kern w:val="2"/>
                <w:lang w:eastAsia="ko-KR"/>
              </w:rPr>
              <w:t>Agree with Apple, it depends on the implementation.</w:t>
            </w:r>
          </w:p>
        </w:tc>
      </w:tr>
      <w:tr w:rsidR="00812921" w14:paraId="622E442E" w14:textId="77777777">
        <w:tc>
          <w:tcPr>
            <w:tcW w:w="1350" w:type="dxa"/>
            <w:tcBorders>
              <w:top w:val="single" w:sz="4" w:space="0" w:color="auto"/>
              <w:left w:val="single" w:sz="4" w:space="0" w:color="auto"/>
              <w:bottom w:val="single" w:sz="4" w:space="0" w:color="auto"/>
              <w:right w:val="single" w:sz="4" w:space="0" w:color="auto"/>
            </w:tcBorders>
          </w:tcPr>
          <w:p w14:paraId="7931E561" w14:textId="77777777" w:rsidR="00812921" w:rsidRDefault="0090701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A39B054" w14:textId="77777777" w:rsidR="00812921" w:rsidRDefault="00907017">
            <w:pPr>
              <w:spacing w:beforeLines="50" w:before="120"/>
              <w:rPr>
                <w:rFonts w:eastAsia="MS Mincho"/>
                <w:iCs/>
                <w:kern w:val="2"/>
                <w:lang w:eastAsia="ja-JP"/>
              </w:rPr>
            </w:pPr>
            <w:r>
              <w:rPr>
                <w:rFonts w:eastAsiaTheme="minorEastAsia"/>
                <w:iCs/>
                <w:kern w:val="2"/>
                <w:lang w:eastAsia="zh-CN"/>
              </w:rPr>
              <w:t>No need to take it as metric at the moment since it quite depends on specific hardware/firmware, but can keep studying.</w:t>
            </w:r>
          </w:p>
        </w:tc>
      </w:tr>
      <w:tr w:rsidR="00812921" w14:paraId="53476923" w14:textId="77777777">
        <w:tc>
          <w:tcPr>
            <w:tcW w:w="1350" w:type="dxa"/>
            <w:tcBorders>
              <w:top w:val="single" w:sz="4" w:space="0" w:color="auto"/>
              <w:left w:val="single" w:sz="4" w:space="0" w:color="auto"/>
              <w:bottom w:val="single" w:sz="4" w:space="0" w:color="auto"/>
              <w:right w:val="single" w:sz="4" w:space="0" w:color="auto"/>
            </w:tcBorders>
          </w:tcPr>
          <w:p w14:paraId="23FA855C"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5CDADC6F" w14:textId="77777777" w:rsidR="00812921" w:rsidRDefault="00907017">
            <w:pPr>
              <w:spacing w:beforeLines="50" w:before="120"/>
              <w:rPr>
                <w:rFonts w:eastAsia="MS Mincho"/>
                <w:iCs/>
                <w:kern w:val="2"/>
                <w:lang w:eastAsia="ja-JP"/>
              </w:rPr>
            </w:pPr>
            <w:r>
              <w:rPr>
                <w:rFonts w:eastAsia="MS Mincho"/>
                <w:iCs/>
                <w:kern w:val="2"/>
                <w:lang w:eastAsia="ja-JP"/>
              </w:rPr>
              <w:t xml:space="preserve">We also think no need to take </w:t>
            </w:r>
            <w:r>
              <w:rPr>
                <w:rFonts w:eastAsiaTheme="minorEastAsia"/>
                <w:iCs/>
                <w:kern w:val="2"/>
                <w:lang w:eastAsia="zh-CN"/>
              </w:rPr>
              <w:t>power consumption</w:t>
            </w:r>
            <w:r>
              <w:rPr>
                <w:rFonts w:eastAsia="MS Mincho"/>
                <w:iCs/>
                <w:kern w:val="2"/>
                <w:lang w:eastAsia="ja-JP"/>
              </w:rPr>
              <w:t xml:space="preserve"> as a metric now. If other companies have reasonable methods to evaluate it, we can also accept it.</w:t>
            </w:r>
          </w:p>
        </w:tc>
      </w:tr>
      <w:tr w:rsidR="00812921" w14:paraId="38F9EE87" w14:textId="77777777">
        <w:tc>
          <w:tcPr>
            <w:tcW w:w="1350" w:type="dxa"/>
            <w:tcBorders>
              <w:top w:val="single" w:sz="4" w:space="0" w:color="auto"/>
              <w:left w:val="single" w:sz="4" w:space="0" w:color="auto"/>
              <w:bottom w:val="single" w:sz="4" w:space="0" w:color="auto"/>
              <w:right w:val="single" w:sz="4" w:space="0" w:color="auto"/>
            </w:tcBorders>
          </w:tcPr>
          <w:p w14:paraId="7599433F"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3B5B86F" w14:textId="77777777" w:rsidR="00812921" w:rsidRDefault="00907017">
            <w:pPr>
              <w:spacing w:beforeLines="50" w:before="120"/>
              <w:rPr>
                <w:rFonts w:eastAsia="MS Mincho"/>
                <w:iCs/>
                <w:kern w:val="2"/>
                <w:lang w:eastAsia="ja-JP"/>
              </w:rPr>
            </w:pPr>
            <w:r>
              <w:rPr>
                <w:rFonts w:eastAsia="MS Mincho"/>
                <w:iCs/>
                <w:kern w:val="2"/>
                <w:lang w:eastAsia="ja-JP"/>
              </w:rPr>
              <w:t>It seems power consumption is related to many factors and hardware implementation.</w:t>
            </w:r>
          </w:p>
          <w:p w14:paraId="3D712735" w14:textId="77777777" w:rsidR="00812921" w:rsidRDefault="00907017">
            <w:pPr>
              <w:spacing w:beforeLines="50" w:before="120"/>
              <w:rPr>
                <w:rFonts w:eastAsia="MS Mincho"/>
                <w:iCs/>
                <w:kern w:val="2"/>
                <w:lang w:eastAsia="ja-JP"/>
              </w:rPr>
            </w:pPr>
            <w:r>
              <w:rPr>
                <w:rFonts w:eastAsia="MS Mincho"/>
                <w:iCs/>
                <w:kern w:val="2"/>
                <w:lang w:eastAsia="ja-JP"/>
              </w:rPr>
              <w:t>Not easy to evaluate power consumption.</w:t>
            </w:r>
          </w:p>
        </w:tc>
      </w:tr>
      <w:tr w:rsidR="00812921" w14:paraId="63FE2596" w14:textId="77777777">
        <w:tc>
          <w:tcPr>
            <w:tcW w:w="1350" w:type="dxa"/>
            <w:tcBorders>
              <w:top w:val="single" w:sz="4" w:space="0" w:color="auto"/>
              <w:left w:val="single" w:sz="4" w:space="0" w:color="auto"/>
              <w:bottom w:val="single" w:sz="4" w:space="0" w:color="auto"/>
              <w:right w:val="single" w:sz="4" w:space="0" w:color="auto"/>
            </w:tcBorders>
          </w:tcPr>
          <w:p w14:paraId="67407573"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EE6B6C3" w14:textId="77777777" w:rsidR="00812921" w:rsidRDefault="00907017">
            <w:pPr>
              <w:spacing w:beforeLines="50" w:before="120"/>
              <w:rPr>
                <w:rFonts w:eastAsia="MS Mincho"/>
                <w:iCs/>
                <w:kern w:val="2"/>
                <w:lang w:eastAsia="ja-JP"/>
              </w:rPr>
            </w:pPr>
            <w:r>
              <w:rPr>
                <w:rFonts w:eastAsiaTheme="minorEastAsia"/>
                <w:iCs/>
                <w:kern w:val="2"/>
                <w:lang w:eastAsia="zh-CN"/>
              </w:rPr>
              <w:t>Indeed, it is hard to measure the power consumption exactly and the power consumption level can equivalently be represented by AI/ML model size or the number of AI/ML parameters. Therefore, there is no need to adopt an extra metric for power consumption.</w:t>
            </w:r>
          </w:p>
        </w:tc>
      </w:tr>
      <w:tr w:rsidR="00812921" w14:paraId="3F77C0FD" w14:textId="77777777">
        <w:tc>
          <w:tcPr>
            <w:tcW w:w="1350" w:type="dxa"/>
            <w:tcBorders>
              <w:top w:val="single" w:sz="4" w:space="0" w:color="auto"/>
              <w:left w:val="single" w:sz="4" w:space="0" w:color="auto"/>
              <w:bottom w:val="single" w:sz="4" w:space="0" w:color="auto"/>
              <w:right w:val="single" w:sz="4" w:space="0" w:color="auto"/>
            </w:tcBorders>
          </w:tcPr>
          <w:p w14:paraId="27F4E806" w14:textId="77777777" w:rsidR="00812921" w:rsidRDefault="00907017">
            <w:pPr>
              <w:spacing w:beforeLines="50" w:before="120"/>
              <w:jc w:val="left"/>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14:paraId="797603AB"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We are OK to consider, but if power </w:t>
            </w:r>
            <w:r>
              <w:rPr>
                <w:rFonts w:eastAsiaTheme="minorEastAsia"/>
                <w:iCs/>
                <w:kern w:val="2"/>
                <w:lang w:eastAsia="zh-CN"/>
              </w:rPr>
              <w:t>assumption</w:t>
            </w:r>
            <w:r>
              <w:rPr>
                <w:rFonts w:eastAsiaTheme="minorEastAsia" w:hint="eastAsia"/>
                <w:iCs/>
                <w:kern w:val="2"/>
                <w:lang w:eastAsia="zh-CN"/>
              </w:rPr>
              <w:t xml:space="preserve"> is adopted as part of </w:t>
            </w:r>
            <w:r>
              <w:rPr>
                <w:rFonts w:eastAsiaTheme="minorEastAsia"/>
                <w:iCs/>
                <w:kern w:val="2"/>
                <w:lang w:eastAsia="zh-CN"/>
              </w:rPr>
              <w:t>‘</w:t>
            </w:r>
            <w:r>
              <w:rPr>
                <w:rFonts w:eastAsiaTheme="minorEastAsia" w:hint="eastAsia"/>
                <w:iCs/>
                <w:kern w:val="2"/>
                <w:lang w:eastAsia="zh-CN"/>
              </w:rPr>
              <w:t>Evaluation Metric</w:t>
            </w:r>
            <w:r>
              <w:rPr>
                <w:rFonts w:eastAsiaTheme="minorEastAsia"/>
                <w:iCs/>
                <w:kern w:val="2"/>
                <w:lang w:eastAsia="zh-CN"/>
              </w:rPr>
              <w:t>’</w:t>
            </w:r>
            <w:r>
              <w:rPr>
                <w:rFonts w:eastAsiaTheme="minorEastAsia" w:hint="eastAsia"/>
                <w:iCs/>
                <w:kern w:val="2"/>
                <w:lang w:eastAsia="zh-CN"/>
              </w:rPr>
              <w:t>, more detail on how to model and represent power consumption is needed. This may require more work.</w:t>
            </w:r>
          </w:p>
        </w:tc>
      </w:tr>
      <w:tr w:rsidR="00812921" w14:paraId="419A1287" w14:textId="77777777">
        <w:tc>
          <w:tcPr>
            <w:tcW w:w="1350" w:type="dxa"/>
            <w:tcBorders>
              <w:top w:val="single" w:sz="4" w:space="0" w:color="auto"/>
              <w:left w:val="single" w:sz="4" w:space="0" w:color="auto"/>
              <w:bottom w:val="single" w:sz="4" w:space="0" w:color="auto"/>
              <w:right w:val="single" w:sz="4" w:space="0" w:color="auto"/>
            </w:tcBorders>
          </w:tcPr>
          <w:p w14:paraId="70338C23"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04941FF1" w14:textId="77777777" w:rsidR="00812921" w:rsidRDefault="00907017">
            <w:pPr>
              <w:spacing w:beforeLines="50" w:before="120"/>
              <w:rPr>
                <w:rFonts w:eastAsiaTheme="minorEastAsia"/>
                <w:iCs/>
                <w:kern w:val="2"/>
                <w:lang w:eastAsia="zh-CN"/>
              </w:rPr>
            </w:pPr>
            <w:r>
              <w:rPr>
                <w:rFonts w:eastAsiaTheme="minorEastAsia"/>
                <w:iCs/>
                <w:kern w:val="2"/>
                <w:lang w:eastAsia="zh-CN"/>
              </w:rPr>
              <w:t>We agree with Huawei’s view.</w:t>
            </w:r>
          </w:p>
        </w:tc>
      </w:tr>
      <w:tr w:rsidR="00812921" w14:paraId="11A3D3AF" w14:textId="77777777">
        <w:tc>
          <w:tcPr>
            <w:tcW w:w="1350" w:type="dxa"/>
            <w:tcBorders>
              <w:top w:val="single" w:sz="4" w:space="0" w:color="auto"/>
              <w:left w:val="single" w:sz="4" w:space="0" w:color="auto"/>
              <w:bottom w:val="single" w:sz="4" w:space="0" w:color="auto"/>
              <w:right w:val="single" w:sz="4" w:space="0" w:color="auto"/>
            </w:tcBorders>
          </w:tcPr>
          <w:p w14:paraId="4EC5A4CD" w14:textId="77777777" w:rsidR="00812921" w:rsidRDefault="00907017">
            <w:pPr>
              <w:spacing w:beforeLines="50" w:before="120"/>
              <w:rPr>
                <w:iCs/>
                <w:smallCap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0F502B8F" w14:textId="77777777" w:rsidR="00812921" w:rsidRDefault="00907017">
            <w:pPr>
              <w:spacing w:beforeLines="50" w:before="120"/>
              <w:rPr>
                <w:rFonts w:eastAsia="MS Mincho"/>
                <w:iCs/>
                <w:kern w:val="2"/>
                <w:lang w:eastAsia="ja-JP"/>
              </w:rPr>
            </w:pPr>
            <w:r>
              <w:t xml:space="preserve">We do not see the need to have UE power consumption as a KPI here. And it requires </w:t>
            </w:r>
            <w:r>
              <w:lastRenderedPageBreak/>
              <w:t>a lot of extra effort and more discussions across companies.</w:t>
            </w:r>
          </w:p>
        </w:tc>
      </w:tr>
      <w:tr w:rsidR="00812921" w14:paraId="2228A9D8" w14:textId="77777777">
        <w:tc>
          <w:tcPr>
            <w:tcW w:w="1350" w:type="dxa"/>
            <w:tcBorders>
              <w:top w:val="single" w:sz="4" w:space="0" w:color="auto"/>
              <w:left w:val="single" w:sz="4" w:space="0" w:color="auto"/>
              <w:bottom w:val="single" w:sz="4" w:space="0" w:color="auto"/>
              <w:right w:val="single" w:sz="4" w:space="0" w:color="auto"/>
            </w:tcBorders>
          </w:tcPr>
          <w:p w14:paraId="54FCA608" w14:textId="77777777" w:rsidR="00812921" w:rsidRDefault="00907017">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7B7A695A"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do not support that power consumption is adopted as part of the evaluation metric. The reason is that it is difficult to be used as a measure for a simulation-based performance assessment (highly depends on GPU/CPU for the simulation).</w:t>
            </w:r>
          </w:p>
        </w:tc>
      </w:tr>
      <w:tr w:rsidR="00812921" w14:paraId="43E5B47A" w14:textId="77777777">
        <w:tc>
          <w:tcPr>
            <w:tcW w:w="1350" w:type="dxa"/>
            <w:tcBorders>
              <w:top w:val="single" w:sz="4" w:space="0" w:color="auto"/>
              <w:left w:val="single" w:sz="4" w:space="0" w:color="auto"/>
              <w:bottom w:val="single" w:sz="4" w:space="0" w:color="auto"/>
              <w:right w:val="single" w:sz="4" w:space="0" w:color="auto"/>
            </w:tcBorders>
          </w:tcPr>
          <w:p w14:paraId="0D087899"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190730BE" w14:textId="77777777" w:rsidR="00812921" w:rsidRDefault="00907017">
            <w:pPr>
              <w:spacing w:beforeLines="50" w:before="120"/>
              <w:rPr>
                <w:rFonts w:eastAsia="MS Mincho"/>
                <w:iCs/>
                <w:kern w:val="2"/>
                <w:lang w:eastAsia="ja-JP"/>
              </w:rPr>
            </w:pPr>
            <w:r>
              <w:rPr>
                <w:rFonts w:eastAsia="MS Mincho"/>
                <w:iCs/>
                <w:kern w:val="2"/>
                <w:lang w:eastAsia="ja-JP"/>
              </w:rPr>
              <w:t xml:space="preserve">Power consumption is important for terminal or chip vendor. For the same AI/ML model, the power consumption may be different for different terminals. </w:t>
            </w:r>
            <w:r>
              <w:rPr>
                <w:rFonts w:eastAsia="MS Mincho" w:hint="eastAsia"/>
                <w:iCs/>
                <w:kern w:val="2"/>
                <w:lang w:eastAsia="ja-JP"/>
              </w:rPr>
              <w:t>Some</w:t>
            </w:r>
            <w:r>
              <w:rPr>
                <w:rFonts w:eastAsia="MS Mincho"/>
                <w:iCs/>
                <w:kern w:val="2"/>
                <w:lang w:eastAsia="ja-JP"/>
              </w:rPr>
              <w:t xml:space="preserve"> </w:t>
            </w:r>
            <w:r>
              <w:rPr>
                <w:rFonts w:eastAsia="MS Mincho" w:hint="eastAsia"/>
                <w:iCs/>
                <w:kern w:val="2"/>
                <w:lang w:eastAsia="ja-JP"/>
              </w:rPr>
              <w:t>t</w:t>
            </w:r>
            <w:r>
              <w:rPr>
                <w:rFonts w:eastAsia="MS Mincho"/>
                <w:iCs/>
                <w:kern w:val="2"/>
                <w:lang w:eastAsia="ja-JP"/>
              </w:rPr>
              <w:t xml:space="preserve">erminals cannot adopt the AI/ML model due to unafforded power consumption. Therefore, power consumption should be further studied although it depends on many factors. </w:t>
            </w:r>
          </w:p>
        </w:tc>
      </w:tr>
      <w:tr w:rsidR="00812921" w14:paraId="28D18AFD" w14:textId="77777777">
        <w:tc>
          <w:tcPr>
            <w:tcW w:w="1350" w:type="dxa"/>
            <w:tcBorders>
              <w:top w:val="single" w:sz="4" w:space="0" w:color="auto"/>
              <w:left w:val="single" w:sz="4" w:space="0" w:color="auto"/>
              <w:bottom w:val="single" w:sz="4" w:space="0" w:color="auto"/>
              <w:right w:val="single" w:sz="4" w:space="0" w:color="auto"/>
            </w:tcBorders>
          </w:tcPr>
          <w:p w14:paraId="5E4982C9"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52B4A63" w14:textId="77777777" w:rsidR="00812921" w:rsidRDefault="00907017">
            <w:pPr>
              <w:spacing w:beforeLines="50" w:before="120"/>
              <w:rPr>
                <w:iCs/>
                <w:kern w:val="2"/>
                <w:lang w:eastAsia="ja-JP"/>
              </w:rPr>
            </w:pPr>
            <w:r>
              <w:rPr>
                <w:rFonts w:hint="eastAsia"/>
                <w:iCs/>
                <w:kern w:val="2"/>
                <w:lang w:eastAsia="zh-CN"/>
              </w:rPr>
              <w:t xml:space="preserve">We think power consumption is dependent on implementation, and we are not clear how to evaluate it, which may have a lower priority. </w:t>
            </w:r>
          </w:p>
        </w:tc>
      </w:tr>
      <w:tr w:rsidR="00812921" w14:paraId="04D7822D" w14:textId="77777777">
        <w:tc>
          <w:tcPr>
            <w:tcW w:w="1350" w:type="dxa"/>
            <w:tcBorders>
              <w:top w:val="single" w:sz="4" w:space="0" w:color="auto"/>
              <w:left w:val="single" w:sz="4" w:space="0" w:color="auto"/>
              <w:bottom w:val="single" w:sz="4" w:space="0" w:color="auto"/>
              <w:right w:val="single" w:sz="4" w:space="0" w:color="auto"/>
            </w:tcBorders>
          </w:tcPr>
          <w:p w14:paraId="09CDC948"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6AF7991" w14:textId="77777777" w:rsidR="00812921" w:rsidRDefault="00907017">
            <w:pPr>
              <w:spacing w:beforeLines="50" w:before="120"/>
              <w:rPr>
                <w:rFonts w:eastAsia="MS Mincho"/>
                <w:iCs/>
                <w:kern w:val="2"/>
                <w:lang w:eastAsia="ja-JP"/>
              </w:rPr>
            </w:pPr>
            <w:r>
              <w:rPr>
                <w:rFonts w:eastAsia="MS Mincho"/>
                <w:iCs/>
                <w:kern w:val="2"/>
                <w:lang w:eastAsia="ja-JP"/>
              </w:rPr>
              <w:t>We believe power consumption is important but for evaluation stage, we don’t need to discuss it since it is hard to evaluate.</w:t>
            </w:r>
          </w:p>
        </w:tc>
      </w:tr>
      <w:tr w:rsidR="00812921" w14:paraId="1667574F" w14:textId="77777777">
        <w:tc>
          <w:tcPr>
            <w:tcW w:w="1350" w:type="dxa"/>
            <w:tcBorders>
              <w:top w:val="single" w:sz="4" w:space="0" w:color="auto"/>
              <w:left w:val="single" w:sz="4" w:space="0" w:color="auto"/>
              <w:bottom w:val="single" w:sz="4" w:space="0" w:color="auto"/>
              <w:right w:val="single" w:sz="4" w:space="0" w:color="auto"/>
            </w:tcBorders>
          </w:tcPr>
          <w:p w14:paraId="5AA9AB4C"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A1D703B" w14:textId="77777777" w:rsidR="00812921" w:rsidRDefault="00907017">
            <w:pPr>
              <w:spacing w:beforeLines="50" w:before="120"/>
              <w:rPr>
                <w:rFonts w:eastAsia="MS Mincho"/>
                <w:iCs/>
                <w:kern w:val="2"/>
                <w:lang w:eastAsia="ja-JP"/>
              </w:rPr>
            </w:pPr>
            <w:r>
              <w:rPr>
                <w:rFonts w:eastAsia="MS Mincho"/>
                <w:iCs/>
                <w:kern w:val="2"/>
                <w:lang w:eastAsia="ja-JP"/>
              </w:rPr>
              <w:t>We don’t think this needs to be adopted in the EVM as it heavily depends on specific hardware choices. Model size and FLOP count should be enough as a starting point.</w:t>
            </w:r>
          </w:p>
        </w:tc>
      </w:tr>
      <w:tr w:rsidR="00812921" w14:paraId="714DCB3E" w14:textId="77777777">
        <w:tc>
          <w:tcPr>
            <w:tcW w:w="1350" w:type="dxa"/>
            <w:tcBorders>
              <w:top w:val="single" w:sz="4" w:space="0" w:color="auto"/>
              <w:left w:val="single" w:sz="4" w:space="0" w:color="auto"/>
              <w:bottom w:val="single" w:sz="4" w:space="0" w:color="auto"/>
              <w:right w:val="single" w:sz="4" w:space="0" w:color="auto"/>
            </w:tcBorders>
          </w:tcPr>
          <w:p w14:paraId="158D3D4E"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6759760"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Power consumption evaluation is more important for the model (or part of the model) running at the UE (as it operates on battery power). It can be considered as a KPI even for gNB but with lower priority. </w:t>
            </w:r>
          </w:p>
          <w:p w14:paraId="483D2700" w14:textId="77777777" w:rsidR="00812921" w:rsidRDefault="00907017">
            <w:pPr>
              <w:spacing w:beforeLines="50" w:before="120"/>
              <w:rPr>
                <w:rFonts w:eastAsiaTheme="minorEastAsia"/>
                <w:iCs/>
                <w:kern w:val="2"/>
                <w:lang w:eastAsia="zh-CN"/>
              </w:rPr>
            </w:pPr>
            <w:r>
              <w:rPr>
                <w:rFonts w:eastAsiaTheme="minorEastAsia"/>
                <w:iCs/>
                <w:kern w:val="2"/>
                <w:lang w:eastAsia="zh-CN"/>
              </w:rPr>
              <w:t>Another complexity is that measuring power consumption very much depended on the actual hardware that the AI/ML model running on, and usually should be performed in a controlled environment. These complexities also exist for some other metrics like inference latency that was discussed during the GTW.</w:t>
            </w:r>
          </w:p>
          <w:p w14:paraId="6D0DFEC4" w14:textId="77777777" w:rsidR="00812921" w:rsidRDefault="00907017">
            <w:pPr>
              <w:spacing w:beforeLines="50" w:before="120"/>
              <w:rPr>
                <w:rFonts w:eastAsiaTheme="minorEastAsia"/>
                <w:iCs/>
                <w:kern w:val="2"/>
                <w:lang w:eastAsia="zh-CN"/>
              </w:rPr>
            </w:pPr>
            <w:r>
              <w:rPr>
                <w:rFonts w:eastAsiaTheme="minorEastAsia"/>
                <w:iCs/>
                <w:kern w:val="2"/>
                <w:lang w:eastAsia="zh-CN"/>
              </w:rPr>
              <w:t>There could be some possible work around for that as:</w:t>
            </w:r>
          </w:p>
          <w:p w14:paraId="4CF3A841" w14:textId="77777777" w:rsidR="00812921" w:rsidRDefault="00907017">
            <w:pPr>
              <w:pStyle w:val="afc"/>
              <w:numPr>
                <w:ilvl w:val="0"/>
                <w:numId w:val="44"/>
              </w:numPr>
              <w:spacing w:beforeLines="50" w:before="120"/>
              <w:rPr>
                <w:rFonts w:eastAsiaTheme="minorEastAsia"/>
                <w:iCs/>
                <w:kern w:val="2"/>
                <w:lang w:eastAsia="zh-CN"/>
              </w:rPr>
            </w:pPr>
            <w:r>
              <w:rPr>
                <w:rFonts w:eastAsiaTheme="minorEastAsia"/>
                <w:iCs/>
                <w:kern w:val="2"/>
                <w:lang w:eastAsia="zh-CN"/>
              </w:rPr>
              <w:t xml:space="preserve">Try to execute two models on a same device and environment so the power consumption values can be comparable (the actual values still depends on the HW setup but we can compare the two models as they have been executed on same setting). </w:t>
            </w:r>
          </w:p>
          <w:p w14:paraId="3A8A939D" w14:textId="77777777" w:rsidR="00812921" w:rsidRDefault="00907017">
            <w:pPr>
              <w:pStyle w:val="afc"/>
              <w:numPr>
                <w:ilvl w:val="0"/>
                <w:numId w:val="44"/>
              </w:numPr>
              <w:spacing w:beforeLines="50" w:before="120"/>
              <w:rPr>
                <w:rFonts w:eastAsiaTheme="minorEastAsia"/>
                <w:iCs/>
                <w:kern w:val="2"/>
                <w:lang w:eastAsia="zh-CN"/>
              </w:rPr>
            </w:pPr>
            <w:r>
              <w:rPr>
                <w:rFonts w:eastAsiaTheme="minorEastAsia"/>
                <w:iCs/>
                <w:kern w:val="2"/>
                <w:lang w:eastAsia="zh-CN"/>
              </w:rPr>
              <w:t>As the power consumption is related to computational complexity, we may use parameters like number of operations needed, the frequency that the model should complete an inference operation. We believe this is the more straight forward method.</w:t>
            </w:r>
          </w:p>
        </w:tc>
      </w:tr>
      <w:tr w:rsidR="00812921" w14:paraId="22E61BF9" w14:textId="77777777">
        <w:tc>
          <w:tcPr>
            <w:tcW w:w="1350" w:type="dxa"/>
            <w:tcBorders>
              <w:top w:val="single" w:sz="4" w:space="0" w:color="auto"/>
              <w:left w:val="single" w:sz="4" w:space="0" w:color="auto"/>
              <w:bottom w:val="single" w:sz="4" w:space="0" w:color="auto"/>
              <w:right w:val="single" w:sz="4" w:space="0" w:color="auto"/>
            </w:tcBorders>
          </w:tcPr>
          <w:p w14:paraId="507B083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AF778E8" w14:textId="77777777" w:rsidR="00812921" w:rsidRDefault="00907017">
            <w:pPr>
              <w:spacing w:beforeLines="50" w:before="120"/>
              <w:rPr>
                <w:rFonts w:eastAsia="MS Mincho"/>
                <w:iCs/>
                <w:kern w:val="2"/>
                <w:lang w:eastAsia="ja-JP"/>
              </w:rPr>
            </w:pPr>
            <w:r>
              <w:rPr>
                <w:rFonts w:eastAsia="MS Mincho"/>
                <w:iCs/>
                <w:kern w:val="2"/>
                <w:lang w:eastAsia="ja-JP"/>
              </w:rPr>
              <w:t>It is implementation dependent and difficult to evaluate.</w:t>
            </w:r>
          </w:p>
        </w:tc>
      </w:tr>
      <w:tr w:rsidR="00812921" w14:paraId="6F782B70" w14:textId="77777777">
        <w:tc>
          <w:tcPr>
            <w:tcW w:w="1350" w:type="dxa"/>
            <w:tcBorders>
              <w:top w:val="single" w:sz="4" w:space="0" w:color="auto"/>
              <w:left w:val="single" w:sz="4" w:space="0" w:color="auto"/>
              <w:bottom w:val="single" w:sz="4" w:space="0" w:color="auto"/>
              <w:right w:val="single" w:sz="4" w:space="0" w:color="auto"/>
            </w:tcBorders>
          </w:tcPr>
          <w:p w14:paraId="70CBE211"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58AC925F" w14:textId="77777777" w:rsidR="00812921" w:rsidRDefault="00907017">
            <w:pPr>
              <w:spacing w:beforeLines="50" w:before="120"/>
              <w:rPr>
                <w:rFonts w:eastAsia="MS Mincho"/>
                <w:iCs/>
                <w:kern w:val="2"/>
                <w:lang w:eastAsia="ja-JP"/>
              </w:rPr>
            </w:pPr>
            <w:r>
              <w:rPr>
                <w:rFonts w:eastAsia="MS Mincho"/>
                <w:iCs/>
                <w:kern w:val="2"/>
                <w:lang w:eastAsia="ja-JP"/>
              </w:rPr>
              <w:t>Tend to agree with other companies that it is difficult to evaluate as we don’t even have the power consumption model for this case.</w:t>
            </w:r>
          </w:p>
        </w:tc>
      </w:tr>
    </w:tbl>
    <w:p w14:paraId="70275B39" w14:textId="77777777" w:rsidR="00812921" w:rsidRDefault="00812921">
      <w:pPr>
        <w:spacing w:after="0" w:line="240" w:lineRule="auto"/>
        <w:rPr>
          <w:b/>
          <w:lang w:eastAsia="zh-CN"/>
        </w:rPr>
      </w:pPr>
    </w:p>
    <w:p w14:paraId="30E39D82" w14:textId="77777777" w:rsidR="00812921" w:rsidRDefault="00812921">
      <w:pPr>
        <w:spacing w:after="0" w:line="240" w:lineRule="auto"/>
        <w:rPr>
          <w:b/>
          <w:lang w:eastAsia="zh-CN"/>
        </w:rPr>
      </w:pPr>
    </w:p>
    <w:p w14:paraId="271E4B2F" w14:textId="77777777" w:rsidR="00812921" w:rsidRDefault="00907017">
      <w:pPr>
        <w:outlineLvl w:val="2"/>
        <w:rPr>
          <w:b/>
          <w:lang w:eastAsia="zh-CN"/>
        </w:rPr>
      </w:pPr>
      <w:r>
        <w:rPr>
          <w:b/>
          <w:lang w:eastAsia="zh-CN"/>
        </w:rPr>
        <w:t>2.2-5: Methodology for generalization</w:t>
      </w:r>
    </w:p>
    <w:p w14:paraId="50372470" w14:textId="77777777" w:rsidR="00812921" w:rsidRDefault="00907017">
      <w:pPr>
        <w:spacing w:after="0" w:line="240" w:lineRule="auto"/>
        <w:rPr>
          <w:lang w:eastAsia="zh-CN"/>
        </w:rPr>
      </w:pPr>
      <w:r>
        <w:rPr>
          <w:rFonts w:hint="eastAsia"/>
          <w:lang w:eastAsia="zh-CN"/>
        </w:rPr>
        <w:t>T</w:t>
      </w:r>
      <w:r>
        <w:rPr>
          <w:lang w:eastAsia="zh-CN"/>
        </w:rPr>
        <w:t>he views from companies are a bit diverse. This issue will be discussed in the next round.</w:t>
      </w:r>
    </w:p>
    <w:p w14:paraId="6E7DB8C6" w14:textId="77777777" w:rsidR="00812921" w:rsidRDefault="00812921">
      <w:pPr>
        <w:spacing w:after="0" w:line="240" w:lineRule="auto"/>
        <w:rPr>
          <w:b/>
          <w:lang w:eastAsia="zh-CN"/>
        </w:rPr>
      </w:pPr>
    </w:p>
    <w:p w14:paraId="682666D5" w14:textId="77777777" w:rsidR="00812921" w:rsidRDefault="00812921">
      <w:pPr>
        <w:spacing w:after="0" w:line="240" w:lineRule="auto"/>
        <w:rPr>
          <w:b/>
          <w:lang w:eastAsia="zh-CN"/>
        </w:rPr>
      </w:pPr>
    </w:p>
    <w:p w14:paraId="2443F098" w14:textId="77777777" w:rsidR="00812921" w:rsidRDefault="00907017">
      <w:pPr>
        <w:pStyle w:val="20"/>
        <w:rPr>
          <w:lang w:eastAsia="zh-CN"/>
        </w:rPr>
      </w:pPr>
      <w:r>
        <w:rPr>
          <w:lang w:eastAsia="zh-CN"/>
        </w:rPr>
        <w:lastRenderedPageBreak/>
        <w:t>3</w:t>
      </w:r>
      <w:r>
        <w:rPr>
          <w:vertAlign w:val="superscript"/>
          <w:lang w:eastAsia="zh-CN"/>
        </w:rPr>
        <w:t>rd</w:t>
      </w:r>
      <w:r>
        <w:rPr>
          <w:lang w:eastAsia="zh-CN"/>
        </w:rPr>
        <w:t xml:space="preserve"> round email </w:t>
      </w:r>
      <w:r>
        <w:rPr>
          <w:highlight w:val="yellow"/>
          <w:lang w:eastAsia="zh-CN"/>
        </w:rPr>
        <w:t>approval</w:t>
      </w:r>
    </w:p>
    <w:p w14:paraId="5D71AA52" w14:textId="77777777" w:rsidR="00812921" w:rsidRDefault="00907017">
      <w:pPr>
        <w:spacing w:after="0" w:line="240" w:lineRule="auto"/>
        <w:rPr>
          <w:lang w:eastAsia="zh-CN"/>
        </w:rPr>
      </w:pPr>
      <w:r>
        <w:rPr>
          <w:rFonts w:hint="eastAsia"/>
          <w:lang w:eastAsia="zh-CN"/>
        </w:rPr>
        <w:t>T</w:t>
      </w:r>
      <w:r>
        <w:rPr>
          <w:lang w:eastAsia="zh-CN"/>
        </w:rPr>
        <w:t>o reduce the work load and save time for GTW discussions, some relatively stable proposals (</w:t>
      </w:r>
      <w:r>
        <w:rPr>
          <w:b/>
          <w:lang w:eastAsia="zh-CN"/>
        </w:rPr>
        <w:t>No objection received from the 2</w:t>
      </w:r>
      <w:r>
        <w:rPr>
          <w:b/>
          <w:vertAlign w:val="superscript"/>
          <w:lang w:eastAsia="zh-CN"/>
        </w:rPr>
        <w:t>nd</w:t>
      </w:r>
      <w:r>
        <w:rPr>
          <w:b/>
          <w:lang w:eastAsia="zh-CN"/>
        </w:rPr>
        <w:t xml:space="preserve"> round email discussions and delivered for May 13 GTW</w:t>
      </w:r>
      <w:r>
        <w:rPr>
          <w:lang w:eastAsia="zh-CN"/>
        </w:rPr>
        <w:t>) are provided in this section for email approval.</w:t>
      </w:r>
    </w:p>
    <w:p w14:paraId="6C9FE0FB" w14:textId="77777777" w:rsidR="00812921" w:rsidRDefault="00812921">
      <w:pPr>
        <w:spacing w:after="0" w:line="240" w:lineRule="auto"/>
        <w:rPr>
          <w:b/>
          <w:lang w:eastAsia="zh-CN"/>
        </w:rPr>
      </w:pPr>
    </w:p>
    <w:p w14:paraId="4C86EB2E" w14:textId="77777777" w:rsidR="00812921" w:rsidRDefault="00907017">
      <w:pPr>
        <w:outlineLvl w:val="2"/>
        <w:rPr>
          <w:b/>
          <w:lang w:eastAsia="zh-CN"/>
        </w:rPr>
      </w:pPr>
      <w:r>
        <w:rPr>
          <w:b/>
          <w:lang w:eastAsia="zh-CN"/>
        </w:rPr>
        <w:t>2.4-1: Generic evaluation methodology: Baseline SLS EVM table-overall</w:t>
      </w:r>
    </w:p>
    <w:p w14:paraId="6EF9100F" w14:textId="77777777" w:rsidR="00812921" w:rsidRDefault="00907017">
      <w:pPr>
        <w:spacing w:after="0" w:line="240" w:lineRule="auto"/>
        <w:rPr>
          <w:lang w:eastAsia="zh-CN"/>
        </w:rPr>
      </w:pPr>
      <w:r>
        <w:rPr>
          <w:rFonts w:hint="eastAsia"/>
          <w:lang w:eastAsia="zh-CN"/>
        </w:rPr>
        <w:t>F</w:t>
      </w:r>
      <w:r>
        <w:rPr>
          <w:lang w:eastAsia="zh-CN"/>
        </w:rPr>
        <w:t>or the baseline EVM, following changes are made on top of Proposal 6.2.2.</w:t>
      </w:r>
    </w:p>
    <w:p w14:paraId="63EA132C" w14:textId="77777777" w:rsidR="00812921" w:rsidRDefault="00907017">
      <w:pPr>
        <w:pStyle w:val="afc"/>
        <w:numPr>
          <w:ilvl w:val="0"/>
          <w:numId w:val="45"/>
        </w:numPr>
        <w:spacing w:after="0" w:line="240" w:lineRule="auto"/>
        <w:rPr>
          <w:lang w:eastAsia="zh-CN"/>
        </w:rPr>
      </w:pPr>
      <w:r>
        <w:rPr>
          <w:rFonts w:hint="eastAsia"/>
          <w:lang w:eastAsia="zh-CN"/>
        </w:rPr>
        <w:t>F</w:t>
      </w:r>
      <w:r>
        <w:rPr>
          <w:lang w:eastAsia="zh-CN"/>
        </w:rPr>
        <w:t>or ‘</w:t>
      </w:r>
      <w:r>
        <w:rPr>
          <w:rFonts w:eastAsia="Batang"/>
          <w:b/>
          <w:sz w:val="20"/>
          <w:szCs w:val="20"/>
          <w:lang w:val="en-GB"/>
        </w:rPr>
        <w:t>Antenna setup and port layouts at UE</w:t>
      </w:r>
      <w:r>
        <w:rPr>
          <w:b/>
          <w:lang w:eastAsia="zh-CN"/>
        </w:rPr>
        <w:t>’</w:t>
      </w:r>
      <w:r>
        <w:rPr>
          <w:lang w:eastAsia="zh-CN"/>
        </w:rPr>
        <w:t xml:space="preserve">, as commented by OPPO, ZTE, and Ericsson that rank=1 should not be precluded (rank value should be freely scheduled by gNB), the </w:t>
      </w:r>
      <w:r>
        <w:rPr>
          <w:color w:val="C00000"/>
          <w:highlight w:val="yellow"/>
          <w:lang w:eastAsia="zh-CN"/>
        </w:rPr>
        <w:t>‘rank=1-4’</w:t>
      </w:r>
      <w:r>
        <w:rPr>
          <w:lang w:eastAsia="zh-CN"/>
        </w:rPr>
        <w:t xml:space="preserve"> has been added accordingly for 4Rx.</w:t>
      </w:r>
    </w:p>
    <w:p w14:paraId="25EE656A" w14:textId="77777777" w:rsidR="00812921" w:rsidRDefault="00907017">
      <w:pPr>
        <w:pStyle w:val="afc"/>
        <w:numPr>
          <w:ilvl w:val="0"/>
          <w:numId w:val="45"/>
        </w:numPr>
        <w:spacing w:after="0" w:line="240" w:lineRule="auto"/>
        <w:rPr>
          <w:lang w:eastAsia="zh-CN"/>
        </w:rPr>
      </w:pPr>
      <w:r>
        <w:rPr>
          <w:rFonts w:hint="eastAsia"/>
          <w:lang w:eastAsia="zh-CN"/>
        </w:rPr>
        <w:t>F</w:t>
      </w:r>
      <w:r>
        <w:rPr>
          <w:lang w:eastAsia="zh-CN"/>
        </w:rPr>
        <w:t>or ‘</w:t>
      </w:r>
      <w:r>
        <w:rPr>
          <w:rFonts w:eastAsia="Malgun Gothic"/>
          <w:b/>
          <w:kern w:val="24"/>
          <w:sz w:val="20"/>
          <w:szCs w:val="20"/>
          <w:lang w:eastAsia="ko-KR"/>
        </w:rPr>
        <w:t>UE distribution</w:t>
      </w:r>
      <w:r>
        <w:rPr>
          <w:b/>
          <w:lang w:eastAsia="zh-CN"/>
        </w:rPr>
        <w:t>’</w:t>
      </w:r>
      <w:r>
        <w:rPr>
          <w:lang w:eastAsia="zh-CN"/>
        </w:rPr>
        <w:t>, other indoor/outdoor UE distributions and other UE speeds may be needed for the sub use case of CSI prediction in time domain as per comments from Intel and Ericsson. But as there are a couple of companies in Sec.4 have concerns on the study priority of CSI prediction, a ‘</w:t>
      </w:r>
      <w:r>
        <w:rPr>
          <w:rFonts w:eastAsia="Malgun Gothic"/>
          <w:color w:val="FF0000"/>
          <w:kern w:val="24"/>
          <w:highlight w:val="yellow"/>
          <w:lang w:eastAsia="ko-KR"/>
        </w:rPr>
        <w:t>FFS whether/what other indoor/outdoor distribution and/or UE speeds for outdoor UEs needed</w:t>
      </w:r>
      <w:r>
        <w:rPr>
          <w:lang w:eastAsia="zh-CN"/>
        </w:rPr>
        <w:t>’ is added.</w:t>
      </w:r>
    </w:p>
    <w:p w14:paraId="45B55299" w14:textId="77777777" w:rsidR="00812921" w:rsidRDefault="00907017">
      <w:pPr>
        <w:pStyle w:val="afc"/>
        <w:numPr>
          <w:ilvl w:val="0"/>
          <w:numId w:val="45"/>
        </w:numPr>
        <w:spacing w:after="0" w:line="240" w:lineRule="auto"/>
        <w:rPr>
          <w:lang w:eastAsia="zh-CN"/>
        </w:rPr>
      </w:pPr>
      <w:r>
        <w:rPr>
          <w:rFonts w:hint="eastAsia"/>
          <w:lang w:eastAsia="zh-CN"/>
        </w:rPr>
        <w:t>F</w:t>
      </w:r>
      <w:r>
        <w:rPr>
          <w:lang w:eastAsia="zh-CN"/>
        </w:rPr>
        <w:t xml:space="preserve">or </w:t>
      </w:r>
      <w:r>
        <w:rPr>
          <w:b/>
          <w:lang w:eastAsia="zh-CN"/>
        </w:rPr>
        <w:t>‘</w:t>
      </w:r>
      <w:r>
        <w:rPr>
          <w:rFonts w:eastAsia="Batang"/>
          <w:b/>
          <w:sz w:val="20"/>
          <w:szCs w:val="20"/>
          <w:lang w:val="en-GB"/>
        </w:rPr>
        <w:t>SCS</w:t>
      </w:r>
      <w:r>
        <w:rPr>
          <w:b/>
          <w:lang w:eastAsia="zh-CN"/>
        </w:rPr>
        <w:t>’</w:t>
      </w:r>
      <w:r>
        <w:rPr>
          <w:lang w:eastAsia="zh-CN"/>
        </w:rPr>
        <w:t>, the ‘optional 30kHz SCS for 4GHz’ is replaced with a more open ‘</w:t>
      </w:r>
      <w:r>
        <w:rPr>
          <w:rFonts w:eastAsia="Batang"/>
          <w:bCs/>
          <w:lang w:val="en-GB"/>
        </w:rPr>
        <w:t xml:space="preserve">15kHz </w:t>
      </w:r>
      <w:r>
        <w:rPr>
          <w:rFonts w:eastAsia="Batang"/>
          <w:bCs/>
          <w:color w:val="C00000"/>
          <w:highlight w:val="yellow"/>
          <w:lang w:val="en-GB"/>
        </w:rPr>
        <w:t>for 2GHz, 30kHz for 4GHz</w:t>
      </w:r>
      <w:r>
        <w:rPr>
          <w:lang w:eastAsia="zh-CN"/>
        </w:rPr>
        <w:t>’ as per the comments from CATT and Ericsson.</w:t>
      </w:r>
    </w:p>
    <w:p w14:paraId="582E8F2C" w14:textId="77777777" w:rsidR="00812921" w:rsidRDefault="00812921">
      <w:pPr>
        <w:spacing w:after="0" w:line="240" w:lineRule="auto"/>
        <w:rPr>
          <w:lang w:eastAsia="zh-CN"/>
        </w:rPr>
      </w:pPr>
    </w:p>
    <w:p w14:paraId="0D3771CA" w14:textId="77777777" w:rsidR="00812921" w:rsidRDefault="00907017">
      <w:pPr>
        <w:spacing w:after="0" w:line="240" w:lineRule="auto"/>
        <w:rPr>
          <w:lang w:eastAsia="zh-CN"/>
        </w:rPr>
      </w:pPr>
      <w:r>
        <w:rPr>
          <w:lang w:eastAsia="zh-CN"/>
        </w:rPr>
        <w:t xml:space="preserve">So, the new proposal is updated on top of Proposal 6.2.2 with the </w:t>
      </w:r>
      <w:r>
        <w:rPr>
          <w:color w:val="C00000"/>
          <w:highlight w:val="yellow"/>
          <w:lang w:eastAsia="zh-CN"/>
        </w:rPr>
        <w:t>changes</w:t>
      </w:r>
      <w:r>
        <w:rPr>
          <w:color w:val="C00000"/>
          <w:lang w:eastAsia="zh-CN"/>
        </w:rPr>
        <w:t xml:space="preserve"> </w:t>
      </w:r>
      <w:r>
        <w:rPr>
          <w:lang w:eastAsia="zh-CN"/>
        </w:rPr>
        <w:t>above captured:</w:t>
      </w:r>
    </w:p>
    <w:p w14:paraId="23150DF4" w14:textId="77777777" w:rsidR="00812921" w:rsidRDefault="00812921">
      <w:pPr>
        <w:spacing w:after="0" w:line="240" w:lineRule="auto"/>
        <w:rPr>
          <w:lang w:eastAsia="zh-CN"/>
        </w:rPr>
      </w:pPr>
    </w:p>
    <w:p w14:paraId="79C50CA0" w14:textId="77777777" w:rsidR="00812921" w:rsidRDefault="00907017">
      <w:pPr>
        <w:spacing w:line="240" w:lineRule="auto"/>
        <w:rPr>
          <w:b/>
          <w:bCs/>
          <w:lang w:eastAsia="zh-CN"/>
        </w:rPr>
      </w:pPr>
      <w:r>
        <w:rPr>
          <w:b/>
          <w:bCs/>
          <w:color w:val="C00000"/>
          <w:highlight w:val="yellow"/>
          <w:lang w:eastAsia="zh-CN"/>
        </w:rPr>
        <w:t xml:space="preserve">Proposal 2.4.1 </w:t>
      </w:r>
      <w:r>
        <w:rPr>
          <w:b/>
          <w:bCs/>
          <w:strike/>
          <w:color w:val="C00000"/>
          <w:highlight w:val="yellow"/>
          <w:lang w:eastAsia="zh-CN"/>
        </w:rPr>
        <w:t>Proposal 6.2.2</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17823ECD"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7AB00EDE"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4F375707" w14:textId="77777777" w:rsidR="00812921" w:rsidRDefault="00907017">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19129577"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78FCBB9C" w14:textId="77777777" w:rsidR="00812921" w:rsidRDefault="00812921">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812921" w14:paraId="0822B479" w14:textId="77777777">
        <w:trPr>
          <w:trHeight w:val="312"/>
        </w:trPr>
        <w:tc>
          <w:tcPr>
            <w:tcW w:w="3048" w:type="dxa"/>
            <w:gridSpan w:val="2"/>
            <w:shd w:val="clear" w:color="auto" w:fill="D9D9D9"/>
            <w:tcMar>
              <w:top w:w="72" w:type="dxa"/>
              <w:left w:w="144" w:type="dxa"/>
              <w:bottom w:w="72" w:type="dxa"/>
              <w:right w:w="144" w:type="dxa"/>
            </w:tcMar>
          </w:tcPr>
          <w:p w14:paraId="12B6578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784848E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1C6BE735" w14:textId="77777777">
        <w:trPr>
          <w:trHeight w:val="312"/>
        </w:trPr>
        <w:tc>
          <w:tcPr>
            <w:tcW w:w="3048" w:type="dxa"/>
            <w:gridSpan w:val="2"/>
            <w:shd w:val="clear" w:color="auto" w:fill="auto"/>
            <w:tcMar>
              <w:top w:w="72" w:type="dxa"/>
              <w:left w:w="144" w:type="dxa"/>
              <w:bottom w:w="72" w:type="dxa"/>
              <w:right w:w="144" w:type="dxa"/>
            </w:tcMar>
          </w:tcPr>
          <w:p w14:paraId="3672298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54B0C46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812921" w14:paraId="6B0B3CAC" w14:textId="77777777">
        <w:trPr>
          <w:trHeight w:val="312"/>
        </w:trPr>
        <w:tc>
          <w:tcPr>
            <w:tcW w:w="3048" w:type="dxa"/>
            <w:gridSpan w:val="2"/>
            <w:shd w:val="clear" w:color="auto" w:fill="auto"/>
            <w:tcMar>
              <w:top w:w="72" w:type="dxa"/>
              <w:left w:w="144" w:type="dxa"/>
              <w:bottom w:w="72" w:type="dxa"/>
              <w:right w:w="144" w:type="dxa"/>
            </w:tcMar>
          </w:tcPr>
          <w:p w14:paraId="7291A7C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58DE811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092B9E3E" w14:textId="77777777">
        <w:trPr>
          <w:trHeight w:val="938"/>
        </w:trPr>
        <w:tc>
          <w:tcPr>
            <w:tcW w:w="3048" w:type="dxa"/>
            <w:gridSpan w:val="2"/>
            <w:shd w:val="clear" w:color="auto" w:fill="auto"/>
            <w:tcMar>
              <w:top w:w="72" w:type="dxa"/>
              <w:left w:w="144" w:type="dxa"/>
              <w:bottom w:w="72" w:type="dxa"/>
              <w:right w:w="144" w:type="dxa"/>
            </w:tcMar>
          </w:tcPr>
          <w:p w14:paraId="2923933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54D35AD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B514E09"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7B492253" w14:textId="77777777">
        <w:trPr>
          <w:trHeight w:val="312"/>
        </w:trPr>
        <w:tc>
          <w:tcPr>
            <w:tcW w:w="3048" w:type="dxa"/>
            <w:gridSpan w:val="2"/>
            <w:shd w:val="clear" w:color="auto" w:fill="auto"/>
            <w:tcMar>
              <w:top w:w="72" w:type="dxa"/>
              <w:left w:w="144" w:type="dxa"/>
              <w:bottom w:w="72" w:type="dxa"/>
              <w:right w:w="144" w:type="dxa"/>
            </w:tcMar>
          </w:tcPr>
          <w:p w14:paraId="6962645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7EB18506"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812921" w14:paraId="6D718B30" w14:textId="77777777">
        <w:trPr>
          <w:trHeight w:val="312"/>
        </w:trPr>
        <w:tc>
          <w:tcPr>
            <w:tcW w:w="3048" w:type="dxa"/>
            <w:gridSpan w:val="2"/>
            <w:shd w:val="clear" w:color="auto" w:fill="auto"/>
            <w:tcMar>
              <w:top w:w="72" w:type="dxa"/>
              <w:left w:w="144" w:type="dxa"/>
              <w:bottom w:w="72" w:type="dxa"/>
              <w:right w:w="144" w:type="dxa"/>
            </w:tcMar>
          </w:tcPr>
          <w:p w14:paraId="3FB6C0C4"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610DE75B"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0E8C6278" w14:textId="77777777">
        <w:trPr>
          <w:trHeight w:val="312"/>
        </w:trPr>
        <w:tc>
          <w:tcPr>
            <w:tcW w:w="3048" w:type="dxa"/>
            <w:gridSpan w:val="2"/>
            <w:shd w:val="clear" w:color="auto" w:fill="auto"/>
            <w:tcMar>
              <w:top w:w="72" w:type="dxa"/>
              <w:left w:w="144" w:type="dxa"/>
              <w:bottom w:w="72" w:type="dxa"/>
              <w:right w:w="144" w:type="dxa"/>
            </w:tcMar>
          </w:tcPr>
          <w:p w14:paraId="37F59751" w14:textId="77777777" w:rsidR="00812921" w:rsidRDefault="00907017">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63BAC109"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rFonts w:eastAsiaTheme="minorEastAsia" w:hint="eastAsia"/>
                <w:strike/>
                <w:snapToGrid w:val="0"/>
                <w:color w:val="FF0000"/>
                <w:sz w:val="20"/>
                <w:szCs w:val="20"/>
                <w:highlight w:val="cyan"/>
                <w:lang w:val="en-GB" w:eastAsia="zh-CN"/>
              </w:rPr>
              <w:t>F</w:t>
            </w:r>
            <w:r>
              <w:rPr>
                <w:rFonts w:eastAsiaTheme="minorEastAsia"/>
                <w:strike/>
                <w:snapToGrid w:val="0"/>
                <w:color w:val="FF0000"/>
                <w:sz w:val="20"/>
                <w:szCs w:val="20"/>
                <w:highlight w:val="cyan"/>
                <w:lang w:val="en-GB" w:eastAsia="zh-CN"/>
              </w:rPr>
              <w:t>FS</w:t>
            </w:r>
            <w:r>
              <w:rPr>
                <w:b/>
                <w:snapToGrid w:val="0"/>
                <w:color w:val="C00000"/>
                <w:sz w:val="20"/>
                <w:szCs w:val="20"/>
                <w:highlight w:val="cyan"/>
              </w:rPr>
              <w:t xml:space="preserve"> </w:t>
            </w:r>
            <w:r>
              <w:rPr>
                <w:snapToGrid w:val="0"/>
                <w:color w:val="C00000"/>
                <w:sz w:val="20"/>
                <w:szCs w:val="20"/>
                <w:highlight w:val="cyan"/>
              </w:rPr>
              <w:t>According to TR 38.901</w:t>
            </w:r>
          </w:p>
        </w:tc>
      </w:tr>
      <w:tr w:rsidR="00812921" w14:paraId="520580E5" w14:textId="77777777">
        <w:trPr>
          <w:trHeight w:val="1089"/>
        </w:trPr>
        <w:tc>
          <w:tcPr>
            <w:tcW w:w="3048" w:type="dxa"/>
            <w:gridSpan w:val="2"/>
            <w:shd w:val="clear" w:color="auto" w:fill="auto"/>
            <w:tcMar>
              <w:top w:w="72" w:type="dxa"/>
              <w:left w:w="144" w:type="dxa"/>
              <w:bottom w:w="72" w:type="dxa"/>
              <w:right w:w="144" w:type="dxa"/>
            </w:tcMar>
          </w:tcPr>
          <w:p w14:paraId="3AAA542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336B761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3C9D6DD3"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7E8B16F5"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38FCB70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429D1109" w14:textId="77777777">
        <w:trPr>
          <w:trHeight w:val="962"/>
        </w:trPr>
        <w:tc>
          <w:tcPr>
            <w:tcW w:w="3048" w:type="dxa"/>
            <w:gridSpan w:val="2"/>
            <w:shd w:val="clear" w:color="auto" w:fill="auto"/>
            <w:tcMar>
              <w:top w:w="72" w:type="dxa"/>
              <w:left w:w="144" w:type="dxa"/>
              <w:bottom w:w="72" w:type="dxa"/>
              <w:right w:w="144" w:type="dxa"/>
            </w:tcMar>
          </w:tcPr>
          <w:p w14:paraId="382EC1B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74CB1C6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trike/>
                <w:snapToGrid w:val="0"/>
                <w:color w:val="C00000"/>
                <w:sz w:val="20"/>
                <w:szCs w:val="20"/>
                <w:highlight w:val="yellow"/>
                <w:lang w:val="en-GB"/>
              </w:rPr>
              <w:t>rank &gt; 2</w:t>
            </w:r>
            <w:r>
              <w:rPr>
                <w:rFonts w:eastAsia="Batang"/>
                <w:snapToGrid w:val="0"/>
                <w:color w:val="C00000"/>
                <w:sz w:val="20"/>
                <w:szCs w:val="20"/>
                <w:highlight w:val="yellow"/>
                <w:lang w:val="en-GB"/>
              </w:rPr>
              <w:t xml:space="preserve"> (rank 1-4)</w:t>
            </w:r>
          </w:p>
          <w:p w14:paraId="2F0D1307"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239FC03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001958C4" w14:textId="77777777">
        <w:trPr>
          <w:trHeight w:val="312"/>
        </w:trPr>
        <w:tc>
          <w:tcPr>
            <w:tcW w:w="3048" w:type="dxa"/>
            <w:gridSpan w:val="2"/>
            <w:shd w:val="clear" w:color="auto" w:fill="auto"/>
            <w:tcMar>
              <w:top w:w="72" w:type="dxa"/>
              <w:left w:w="144" w:type="dxa"/>
              <w:bottom w:w="72" w:type="dxa"/>
              <w:right w:w="144" w:type="dxa"/>
            </w:tcMar>
          </w:tcPr>
          <w:p w14:paraId="1EA35C1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7C0FAAD3"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4CECD981" w14:textId="77777777">
        <w:trPr>
          <w:trHeight w:val="312"/>
        </w:trPr>
        <w:tc>
          <w:tcPr>
            <w:tcW w:w="3048" w:type="dxa"/>
            <w:gridSpan w:val="2"/>
            <w:shd w:val="clear" w:color="auto" w:fill="auto"/>
            <w:tcMar>
              <w:top w:w="72" w:type="dxa"/>
              <w:left w:w="144" w:type="dxa"/>
              <w:bottom w:w="72" w:type="dxa"/>
              <w:right w:w="144" w:type="dxa"/>
            </w:tcMar>
          </w:tcPr>
          <w:p w14:paraId="676F114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2AF67B8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56ACA4C3" w14:textId="77777777">
        <w:trPr>
          <w:trHeight w:val="312"/>
        </w:trPr>
        <w:tc>
          <w:tcPr>
            <w:tcW w:w="3048" w:type="dxa"/>
            <w:gridSpan w:val="2"/>
            <w:shd w:val="clear" w:color="auto" w:fill="auto"/>
            <w:tcMar>
              <w:top w:w="72" w:type="dxa"/>
              <w:left w:w="144" w:type="dxa"/>
              <w:bottom w:w="72" w:type="dxa"/>
              <w:right w:w="144" w:type="dxa"/>
            </w:tcMar>
          </w:tcPr>
          <w:p w14:paraId="35611B4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69615953"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5510E62C" w14:textId="77777777">
        <w:trPr>
          <w:trHeight w:val="312"/>
        </w:trPr>
        <w:tc>
          <w:tcPr>
            <w:tcW w:w="3048" w:type="dxa"/>
            <w:gridSpan w:val="2"/>
            <w:shd w:val="clear" w:color="auto" w:fill="auto"/>
            <w:tcMar>
              <w:top w:w="72" w:type="dxa"/>
              <w:left w:w="144" w:type="dxa"/>
              <w:bottom w:w="72" w:type="dxa"/>
              <w:right w:w="144" w:type="dxa"/>
            </w:tcMar>
          </w:tcPr>
          <w:p w14:paraId="38399DF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156EC1E3"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6B10BAF1" w14:textId="77777777">
        <w:trPr>
          <w:trHeight w:val="312"/>
        </w:trPr>
        <w:tc>
          <w:tcPr>
            <w:tcW w:w="3048" w:type="dxa"/>
            <w:gridSpan w:val="2"/>
            <w:shd w:val="clear" w:color="auto" w:fill="auto"/>
            <w:tcMar>
              <w:top w:w="72" w:type="dxa"/>
              <w:left w:w="144" w:type="dxa"/>
              <w:bottom w:w="72" w:type="dxa"/>
              <w:right w:w="144" w:type="dxa"/>
            </w:tcMar>
          </w:tcPr>
          <w:p w14:paraId="045B157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3553CDF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75E6AA53" w14:textId="77777777">
        <w:trPr>
          <w:trHeight w:val="625"/>
        </w:trPr>
        <w:tc>
          <w:tcPr>
            <w:tcW w:w="3048" w:type="dxa"/>
            <w:gridSpan w:val="2"/>
            <w:shd w:val="clear" w:color="auto" w:fill="auto"/>
            <w:tcMar>
              <w:top w:w="72" w:type="dxa"/>
              <w:left w:w="144" w:type="dxa"/>
              <w:bottom w:w="72" w:type="dxa"/>
              <w:right w:w="144" w:type="dxa"/>
            </w:tcMar>
          </w:tcPr>
          <w:p w14:paraId="7BE09D5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730030A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958274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4C26D695" w14:textId="77777777">
        <w:trPr>
          <w:trHeight w:val="388"/>
        </w:trPr>
        <w:tc>
          <w:tcPr>
            <w:tcW w:w="1299" w:type="dxa"/>
            <w:vMerge w:val="restart"/>
            <w:shd w:val="clear" w:color="auto" w:fill="auto"/>
            <w:tcMar>
              <w:top w:w="72" w:type="dxa"/>
              <w:left w:w="144" w:type="dxa"/>
              <w:bottom w:w="72" w:type="dxa"/>
              <w:right w:w="144" w:type="dxa"/>
            </w:tcMar>
          </w:tcPr>
          <w:p w14:paraId="2D21177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698DAD28"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7B38C69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4D0434AE" w14:textId="77777777">
        <w:trPr>
          <w:trHeight w:val="388"/>
        </w:trPr>
        <w:tc>
          <w:tcPr>
            <w:tcW w:w="1299" w:type="dxa"/>
            <w:vMerge/>
            <w:tcMar>
              <w:top w:w="72" w:type="dxa"/>
              <w:left w:w="144" w:type="dxa"/>
              <w:bottom w:w="72" w:type="dxa"/>
              <w:right w:w="144" w:type="dxa"/>
            </w:tcMar>
          </w:tcPr>
          <w:p w14:paraId="0903029A"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538773B5"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0E6ED594"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highlight w:val="yellow"/>
                <w:lang w:val="en-GB"/>
              </w:rPr>
              <w:t>for 2GHz, 30kHz for 4GHz</w:t>
            </w:r>
            <w:r>
              <w:rPr>
                <w:rFonts w:eastAsia="Batang"/>
                <w:bCs/>
                <w:strike/>
                <w:color w:val="C00000"/>
                <w:sz w:val="20"/>
                <w:szCs w:val="20"/>
                <w:highlight w:val="yellow"/>
                <w:lang w:val="en-GB"/>
              </w:rPr>
              <w:t>, optionally 30kHz for 4GHz</w:t>
            </w:r>
            <w:r>
              <w:rPr>
                <w:rFonts w:eastAsia="Batang"/>
                <w:bCs/>
                <w:strike/>
                <w:color w:val="C00000"/>
                <w:sz w:val="20"/>
                <w:szCs w:val="20"/>
                <w:lang w:val="en-GB"/>
              </w:rPr>
              <w:t xml:space="preserve"> </w:t>
            </w:r>
          </w:p>
        </w:tc>
      </w:tr>
      <w:tr w:rsidR="00812921" w14:paraId="5728421C" w14:textId="77777777">
        <w:trPr>
          <w:trHeight w:val="212"/>
        </w:trPr>
        <w:tc>
          <w:tcPr>
            <w:tcW w:w="3048" w:type="dxa"/>
            <w:gridSpan w:val="2"/>
            <w:shd w:val="clear" w:color="auto" w:fill="auto"/>
            <w:tcMar>
              <w:top w:w="72" w:type="dxa"/>
              <w:left w:w="144" w:type="dxa"/>
              <w:bottom w:w="72" w:type="dxa"/>
              <w:right w:w="144" w:type="dxa"/>
            </w:tcMar>
          </w:tcPr>
          <w:p w14:paraId="3565CD9B" w14:textId="77777777" w:rsidR="00812921" w:rsidRDefault="00907017">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1D8D7759"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739A0457" w14:textId="77777777">
        <w:trPr>
          <w:trHeight w:val="212"/>
        </w:trPr>
        <w:tc>
          <w:tcPr>
            <w:tcW w:w="3048" w:type="dxa"/>
            <w:gridSpan w:val="2"/>
            <w:shd w:val="clear" w:color="auto" w:fill="auto"/>
            <w:tcMar>
              <w:top w:w="72" w:type="dxa"/>
              <w:left w:w="144" w:type="dxa"/>
              <w:bottom w:w="72" w:type="dxa"/>
              <w:right w:w="144" w:type="dxa"/>
            </w:tcMar>
          </w:tcPr>
          <w:p w14:paraId="3E7D0F8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5EC9825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4B4CCAD8" w14:textId="77777777">
        <w:trPr>
          <w:trHeight w:val="312"/>
        </w:trPr>
        <w:tc>
          <w:tcPr>
            <w:tcW w:w="3048" w:type="dxa"/>
            <w:gridSpan w:val="2"/>
            <w:shd w:val="clear" w:color="auto" w:fill="auto"/>
            <w:tcMar>
              <w:top w:w="72" w:type="dxa"/>
              <w:left w:w="144" w:type="dxa"/>
              <w:bottom w:w="72" w:type="dxa"/>
              <w:right w:w="144" w:type="dxa"/>
            </w:tcMar>
          </w:tcPr>
          <w:p w14:paraId="76A57B6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57C441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4BCC3C35" w14:textId="77777777">
        <w:trPr>
          <w:trHeight w:val="620"/>
        </w:trPr>
        <w:tc>
          <w:tcPr>
            <w:tcW w:w="3048" w:type="dxa"/>
            <w:gridSpan w:val="2"/>
            <w:shd w:val="clear" w:color="auto" w:fill="auto"/>
            <w:tcMar>
              <w:top w:w="72" w:type="dxa"/>
              <w:left w:w="144" w:type="dxa"/>
              <w:bottom w:w="72" w:type="dxa"/>
              <w:right w:w="144" w:type="dxa"/>
            </w:tcMar>
          </w:tcPr>
          <w:p w14:paraId="5C0EABEA"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39E61BFB" w14:textId="77777777" w:rsidR="00812921" w:rsidRDefault="0090701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36C43F4E" w14:textId="77777777">
        <w:trPr>
          <w:trHeight w:val="631"/>
        </w:trPr>
        <w:tc>
          <w:tcPr>
            <w:tcW w:w="3048" w:type="dxa"/>
            <w:gridSpan w:val="2"/>
            <w:shd w:val="clear" w:color="auto" w:fill="auto"/>
            <w:vAlign w:val="center"/>
          </w:tcPr>
          <w:p w14:paraId="752E96CA"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175BC5E9"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1FF0CC7F" w14:textId="77777777">
        <w:trPr>
          <w:trHeight w:val="913"/>
        </w:trPr>
        <w:tc>
          <w:tcPr>
            <w:tcW w:w="3048" w:type="dxa"/>
            <w:gridSpan w:val="2"/>
            <w:shd w:val="clear" w:color="auto" w:fill="auto"/>
            <w:vAlign w:val="center"/>
          </w:tcPr>
          <w:p w14:paraId="21BD6E00"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7B31C798"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3FC30B01"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3889F7B6"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18577341" w14:textId="77777777">
        <w:trPr>
          <w:trHeight w:val="312"/>
        </w:trPr>
        <w:tc>
          <w:tcPr>
            <w:tcW w:w="3048" w:type="dxa"/>
            <w:gridSpan w:val="2"/>
            <w:shd w:val="clear" w:color="auto" w:fill="auto"/>
          </w:tcPr>
          <w:p w14:paraId="73E1F3A2"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3E4C8357"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812921" w14:paraId="17AD5B6B" w14:textId="77777777">
        <w:trPr>
          <w:trHeight w:val="638"/>
        </w:trPr>
        <w:tc>
          <w:tcPr>
            <w:tcW w:w="3048" w:type="dxa"/>
            <w:gridSpan w:val="2"/>
            <w:shd w:val="clear" w:color="auto" w:fill="auto"/>
          </w:tcPr>
          <w:p w14:paraId="6DED4580"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429024E1"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2EE39C7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6CF5403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812921" w14:paraId="7FD77679" w14:textId="77777777">
        <w:trPr>
          <w:trHeight w:val="790"/>
        </w:trPr>
        <w:tc>
          <w:tcPr>
            <w:tcW w:w="3048" w:type="dxa"/>
            <w:gridSpan w:val="2"/>
            <w:shd w:val="clear" w:color="auto" w:fill="auto"/>
          </w:tcPr>
          <w:p w14:paraId="7098DED3"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33A94561"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4C15DE9D" w14:textId="77777777">
        <w:trPr>
          <w:trHeight w:val="312"/>
        </w:trPr>
        <w:tc>
          <w:tcPr>
            <w:tcW w:w="3048" w:type="dxa"/>
            <w:gridSpan w:val="2"/>
            <w:shd w:val="clear" w:color="auto" w:fill="auto"/>
          </w:tcPr>
          <w:p w14:paraId="07E8F0CE"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0E6AB13B"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2E1DE63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highlight w:val="yellow"/>
                <w:lang w:eastAsia="ko-KR"/>
              </w:rPr>
              <w:t>FFS whether/what other indoor/outdoor distribution and/or UE speeds for outdoor UEs needed</w:t>
            </w:r>
          </w:p>
        </w:tc>
      </w:tr>
      <w:tr w:rsidR="00812921" w14:paraId="0431027A" w14:textId="77777777">
        <w:trPr>
          <w:trHeight w:val="312"/>
        </w:trPr>
        <w:tc>
          <w:tcPr>
            <w:tcW w:w="3048" w:type="dxa"/>
            <w:gridSpan w:val="2"/>
            <w:shd w:val="clear" w:color="auto" w:fill="auto"/>
          </w:tcPr>
          <w:p w14:paraId="7E0A18EE"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646B51E1"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21821F09" w14:textId="77777777">
        <w:trPr>
          <w:trHeight w:val="312"/>
        </w:trPr>
        <w:tc>
          <w:tcPr>
            <w:tcW w:w="3048" w:type="dxa"/>
            <w:gridSpan w:val="2"/>
            <w:shd w:val="clear" w:color="auto" w:fill="auto"/>
          </w:tcPr>
          <w:p w14:paraId="6738BEB6"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06F9356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0DB3DB8D" w14:textId="77777777">
        <w:trPr>
          <w:trHeight w:val="312"/>
        </w:trPr>
        <w:tc>
          <w:tcPr>
            <w:tcW w:w="3048" w:type="dxa"/>
            <w:gridSpan w:val="2"/>
            <w:shd w:val="clear" w:color="auto" w:fill="auto"/>
          </w:tcPr>
          <w:p w14:paraId="17ED70B7" w14:textId="77777777" w:rsidR="00812921" w:rsidRDefault="0090701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0B09EB29"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168F2CBC"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812921" w14:paraId="6FA7EA76" w14:textId="77777777">
        <w:trPr>
          <w:trHeight w:val="1669"/>
        </w:trPr>
        <w:tc>
          <w:tcPr>
            <w:tcW w:w="3048" w:type="dxa"/>
            <w:gridSpan w:val="2"/>
            <w:shd w:val="clear" w:color="auto" w:fill="auto"/>
          </w:tcPr>
          <w:p w14:paraId="47FA6CFD"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6D340BA9"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00B045DD"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0574DF51"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054F0F5B" w14:textId="77777777">
        <w:trPr>
          <w:trHeight w:val="831"/>
        </w:trPr>
        <w:tc>
          <w:tcPr>
            <w:tcW w:w="3048" w:type="dxa"/>
            <w:gridSpan w:val="2"/>
            <w:shd w:val="clear" w:color="auto" w:fill="auto"/>
          </w:tcPr>
          <w:p w14:paraId="17DA9382"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759A656" w14:textId="77777777" w:rsidR="00812921" w:rsidRDefault="0090701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50CCEEE" w14:textId="77777777" w:rsidR="00812921" w:rsidRDefault="00812921">
      <w:pPr>
        <w:spacing w:after="0"/>
        <w:rPr>
          <w:lang w:eastAsia="zh-CN"/>
        </w:rPr>
      </w:pPr>
    </w:p>
    <w:p w14:paraId="176B5522"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4FB7891D" w14:textId="77777777">
        <w:tc>
          <w:tcPr>
            <w:tcW w:w="2268" w:type="dxa"/>
            <w:tcBorders>
              <w:top w:val="single" w:sz="4" w:space="0" w:color="auto"/>
              <w:left w:val="single" w:sz="4" w:space="0" w:color="auto"/>
              <w:bottom w:val="single" w:sz="4" w:space="0" w:color="auto"/>
              <w:right w:val="single" w:sz="4" w:space="0" w:color="auto"/>
            </w:tcBorders>
          </w:tcPr>
          <w:p w14:paraId="0BADB69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241C1E1" w14:textId="77777777" w:rsidR="00812921" w:rsidRDefault="00907017">
            <w:pPr>
              <w:spacing w:beforeLines="50" w:before="120"/>
              <w:rPr>
                <w:rFonts w:eastAsiaTheme="minorEastAsia"/>
                <w:iCs/>
                <w:kern w:val="2"/>
                <w:lang w:eastAsia="zh-CN"/>
              </w:rPr>
            </w:pPr>
            <w:r>
              <w:rPr>
                <w:rFonts w:eastAsia="MS Mincho"/>
                <w:iCs/>
                <w:kern w:val="2"/>
                <w:lang w:eastAsia="ja-JP"/>
              </w:rPr>
              <w:t>Apple, vivo (with comments), LG, Ericsson, CAICT</w:t>
            </w:r>
            <w:r>
              <w:rPr>
                <w:rFonts w:eastAsia="MS Mincho" w:hint="eastAsia"/>
                <w:iCs/>
                <w:kern w:val="2"/>
                <w:lang w:eastAsia="ja-JP"/>
              </w:rPr>
              <w:t>, ZTE</w:t>
            </w:r>
            <w:r>
              <w:rPr>
                <w:rFonts w:eastAsia="MS Mincho"/>
                <w:iCs/>
                <w:kern w:val="2"/>
                <w:lang w:eastAsia="ja-JP"/>
              </w:rPr>
              <w:t>, Nokia/NSB, mediatek, Futurewei, 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(one comment below), Spreadtrum, Lenovo, CMCC</w:t>
            </w:r>
          </w:p>
        </w:tc>
      </w:tr>
      <w:tr w:rsidR="00812921" w14:paraId="48169F1B" w14:textId="77777777">
        <w:tc>
          <w:tcPr>
            <w:tcW w:w="2268" w:type="dxa"/>
            <w:tcBorders>
              <w:top w:val="single" w:sz="4" w:space="0" w:color="auto"/>
              <w:left w:val="single" w:sz="4" w:space="0" w:color="auto"/>
              <w:bottom w:val="single" w:sz="4" w:space="0" w:color="auto"/>
              <w:right w:val="single" w:sz="4" w:space="0" w:color="auto"/>
            </w:tcBorders>
          </w:tcPr>
          <w:p w14:paraId="4F13F61A"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BD511BF" w14:textId="77777777" w:rsidR="00812921" w:rsidRDefault="00812921">
            <w:pPr>
              <w:spacing w:beforeLines="50" w:before="120"/>
              <w:rPr>
                <w:kern w:val="2"/>
                <w:lang w:eastAsia="zh-CN"/>
              </w:rPr>
            </w:pPr>
          </w:p>
        </w:tc>
      </w:tr>
    </w:tbl>
    <w:p w14:paraId="26E2BD08"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6436DF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A96CC"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F80778" w14:textId="77777777" w:rsidR="00812921" w:rsidRDefault="00907017">
            <w:pPr>
              <w:spacing w:beforeLines="50" w:before="120"/>
              <w:rPr>
                <w:i/>
                <w:iCs/>
                <w:kern w:val="2"/>
                <w:lang w:eastAsia="zh-CN"/>
              </w:rPr>
            </w:pPr>
            <w:r>
              <w:rPr>
                <w:i/>
                <w:iCs/>
                <w:kern w:val="2"/>
                <w:lang w:eastAsia="zh-CN"/>
              </w:rPr>
              <w:t>View</w:t>
            </w:r>
          </w:p>
        </w:tc>
      </w:tr>
      <w:tr w:rsidR="00812921" w14:paraId="14816200" w14:textId="77777777">
        <w:tc>
          <w:tcPr>
            <w:tcW w:w="1350" w:type="dxa"/>
            <w:tcBorders>
              <w:top w:val="single" w:sz="4" w:space="0" w:color="auto"/>
              <w:left w:val="single" w:sz="4" w:space="0" w:color="auto"/>
              <w:bottom w:val="single" w:sz="4" w:space="0" w:color="auto"/>
              <w:right w:val="single" w:sz="4" w:space="0" w:color="auto"/>
            </w:tcBorders>
          </w:tcPr>
          <w:p w14:paraId="13DF9C97"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487155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Companies please check if the </w:t>
            </w:r>
            <w:r>
              <w:rPr>
                <w:rFonts w:eastAsiaTheme="minorEastAsia"/>
                <w:iCs/>
                <w:color w:val="C00000"/>
                <w:kern w:val="2"/>
                <w:highlight w:val="yellow"/>
                <w:lang w:eastAsia="zh-CN"/>
              </w:rPr>
              <w:t>changed</w:t>
            </w:r>
            <w:r>
              <w:rPr>
                <w:rFonts w:eastAsiaTheme="minorEastAsia"/>
                <w:iCs/>
                <w:color w:val="C00000"/>
                <w:kern w:val="2"/>
                <w:lang w:eastAsia="zh-CN"/>
              </w:rPr>
              <w:t xml:space="preserve"> </w:t>
            </w:r>
            <w:r>
              <w:rPr>
                <w:rFonts w:eastAsiaTheme="minorEastAsia"/>
                <w:iCs/>
                <w:kern w:val="2"/>
                <w:lang w:eastAsia="zh-CN"/>
              </w:rPr>
              <w:t xml:space="preserve">parts in the EVM table is OK for you. </w:t>
            </w:r>
          </w:p>
          <w:p w14:paraId="4D496A57"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6A01A0AA" w14:textId="77777777">
        <w:tc>
          <w:tcPr>
            <w:tcW w:w="1350" w:type="dxa"/>
            <w:tcBorders>
              <w:top w:val="single" w:sz="4" w:space="0" w:color="auto"/>
              <w:left w:val="single" w:sz="4" w:space="0" w:color="auto"/>
              <w:bottom w:val="single" w:sz="4" w:space="0" w:color="auto"/>
              <w:right w:val="single" w:sz="4" w:space="0" w:color="auto"/>
            </w:tcBorders>
          </w:tcPr>
          <w:p w14:paraId="42995E09"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10B9566A" w14:textId="77777777" w:rsidR="00812921" w:rsidRDefault="00907017">
            <w:pPr>
              <w:rPr>
                <w:rFonts w:eastAsia="MS Mincho"/>
                <w:iCs/>
                <w:kern w:val="2"/>
                <w:lang w:eastAsia="ja-JP"/>
              </w:rPr>
            </w:pPr>
            <w:r>
              <w:rPr>
                <w:rFonts w:eastAsia="MS Mincho" w:hint="eastAsia"/>
                <w:iCs/>
                <w:kern w:val="2"/>
                <w:lang w:eastAsia="ja-JP"/>
              </w:rPr>
              <w:t>T</w:t>
            </w:r>
            <w:r>
              <w:rPr>
                <w:rFonts w:eastAsia="MS Mincho"/>
                <w:iCs/>
                <w:kern w:val="2"/>
                <w:lang w:eastAsia="ja-JP"/>
              </w:rPr>
              <w:t>he agreement should be made after the decision of section 2.5.</w:t>
            </w:r>
          </w:p>
          <w:p w14:paraId="3134DD80" w14:textId="77777777" w:rsidR="00812921" w:rsidRDefault="00907017">
            <w:pPr>
              <w:rPr>
                <w:rFonts w:eastAsia="MS Mincho"/>
                <w:iCs/>
                <w:kern w:val="2"/>
                <w:lang w:eastAsia="ja-JP"/>
              </w:rPr>
            </w:pPr>
            <w:r>
              <w:rPr>
                <w:rFonts w:eastAsia="MS Mincho" w:hint="eastAsia"/>
                <w:iCs/>
                <w:kern w:val="2"/>
                <w:lang w:eastAsia="ja-JP"/>
              </w:rPr>
              <w:t>F</w:t>
            </w:r>
            <w:r>
              <w:rPr>
                <w:rFonts w:eastAsia="MS Mincho"/>
                <w:iCs/>
                <w:kern w:val="2"/>
                <w:lang w:eastAsia="ja-JP"/>
              </w:rPr>
              <w:t>or feedback Assumption:</w:t>
            </w:r>
          </w:p>
          <w:p w14:paraId="54224BCB" w14:textId="77777777" w:rsidR="00812921" w:rsidRDefault="00907017">
            <w:r>
              <w:t>Whether we need to define the mechanism to generate the error rate on the feedback channel?</w:t>
            </w:r>
            <w:r>
              <w:rPr>
                <w:rFonts w:eastAsia="MS Mincho" w:hint="eastAsia"/>
                <w:lang w:eastAsia="ja-JP"/>
              </w:rPr>
              <w:t xml:space="preserve"> </w:t>
            </w:r>
            <w:r>
              <w:rPr>
                <w:rFonts w:eastAsia="MS Mincho"/>
                <w:lang w:eastAsia="ja-JP"/>
              </w:rPr>
              <w:t>A</w:t>
            </w:r>
            <w:r>
              <w:t>t least, there are two alternatives to model such an error.</w:t>
            </w:r>
          </w:p>
          <w:p w14:paraId="42C291D9" w14:textId="77777777" w:rsidR="00812921" w:rsidRDefault="00907017">
            <w:r>
              <w:t xml:space="preserve">Alt-1 is to simply set an error as a hyper-parameter, say, 1%. It is worthwhile noting that 1% is a reasonable value for control channel experienced by UCI. </w:t>
            </w:r>
          </w:p>
          <w:p w14:paraId="3D620946" w14:textId="77777777" w:rsidR="00812921" w:rsidRDefault="00907017">
            <w:r>
              <w:t>Alt-2 is to model an UL link, in addition to the DL (assuming DL is used to generate the channel for CSI feedback). Based on the SINR received from the UL, a BLER on UCI can be calculated. If an error occurs in UCI reception, moreover, a HARQ process will be taken on the DL and UL.</w:t>
            </w:r>
          </w:p>
          <w:p w14:paraId="750A9B4B" w14:textId="77777777" w:rsidR="00812921" w:rsidRDefault="00907017">
            <w:r>
              <w:t xml:space="preserve">Alt-1 is simple, but with low accuracy. We believe, 1% error rate if setting perhaps may not affect the final system performance. A similar consequence may be made if we simply assume an ideal feedback channel. </w:t>
            </w:r>
          </w:p>
          <w:p w14:paraId="32F4766C" w14:textId="77777777" w:rsidR="00812921" w:rsidRDefault="00907017">
            <w:r>
              <w:t>Alt-2, on the contrast, ensures a much high accuracy, but burns a lot of time to complete the system level simulation.</w:t>
            </w:r>
          </w:p>
          <w:p w14:paraId="676FCF8B" w14:textId="77777777" w:rsidR="00812921" w:rsidRDefault="00907017">
            <w:r>
              <w:t>If the agreement goes to Alt-1, we may need to change the wording as, “CSI-feedback with error”. Otherwise, the original wording “realistic” is fine to us.</w:t>
            </w:r>
          </w:p>
          <w:p w14:paraId="4779FE2F" w14:textId="77777777" w:rsidR="00812921" w:rsidRDefault="00907017">
            <w:pPr>
              <w:rPr>
                <w:rFonts w:eastAsia="MS Mincho"/>
                <w:lang w:eastAsia="ja-JP"/>
              </w:rPr>
            </w:pPr>
            <w:r>
              <w:rPr>
                <w:rFonts w:eastAsia="MS Mincho"/>
                <w:lang w:eastAsia="ja-JP"/>
              </w:rPr>
              <w:t xml:space="preserve">For simplicity, nevertheless, we are supportive of either ideal CSI </w:t>
            </w:r>
            <w:r>
              <w:rPr>
                <w:rFonts w:eastAsia="MS Mincho"/>
                <w:iCs/>
                <w:kern w:val="2"/>
                <w:lang w:eastAsia="ja-JP"/>
              </w:rPr>
              <w:t xml:space="preserve">feedback assumption </w:t>
            </w:r>
            <w:r>
              <w:rPr>
                <w:rFonts w:eastAsia="MS Mincho"/>
                <w:iCs/>
                <w:kern w:val="2"/>
                <w:lang w:eastAsia="ja-JP"/>
              </w:rPr>
              <w:lastRenderedPageBreak/>
              <w:t>or Alt-1, other than Alt-2.</w:t>
            </w:r>
          </w:p>
          <w:p w14:paraId="2E192020" w14:textId="77777777" w:rsidR="00812921" w:rsidRDefault="00812921">
            <w:pPr>
              <w:spacing w:beforeLines="50" w:before="120"/>
              <w:rPr>
                <w:rFonts w:eastAsia="MS Mincho"/>
                <w:iCs/>
                <w:kern w:val="2"/>
                <w:lang w:eastAsia="ja-JP"/>
              </w:rPr>
            </w:pPr>
          </w:p>
          <w:p w14:paraId="14F2374E" w14:textId="77777777" w:rsidR="00812921" w:rsidRDefault="00907017">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Channel Estimation:</w:t>
            </w:r>
          </w:p>
          <w:p w14:paraId="2B407059" w14:textId="77777777" w:rsidR="00812921" w:rsidRDefault="00907017">
            <w:r>
              <w:t xml:space="preserve">If we assume “Channel Estimation” to be realistic, </w:t>
            </w:r>
            <w:r>
              <w:rPr>
                <w:rFonts w:eastAsia="MS Mincho"/>
                <w:lang w:eastAsia="ja-JP"/>
              </w:rPr>
              <w:t>a</w:t>
            </w:r>
            <w:r>
              <w:t>t least, there are two alternatives to model such an error.</w:t>
            </w:r>
          </w:p>
          <w:p w14:paraId="6222C4F8" w14:textId="77777777" w:rsidR="00812921" w:rsidRDefault="00907017">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14:paraId="6AEB5899" w14:textId="77777777" w:rsidR="00812921" w:rsidRDefault="00907017">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14:paraId="61B2E51C" w14:textId="77777777" w:rsidR="00812921" w:rsidRDefault="00907017">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p w14:paraId="270C4302" w14:textId="77777777" w:rsidR="00812921" w:rsidRDefault="00812921">
            <w:pPr>
              <w:rPr>
                <w:rFonts w:eastAsia="MS Mincho"/>
                <w:lang w:eastAsia="ja-JP"/>
              </w:rPr>
            </w:pPr>
          </w:p>
          <w:p w14:paraId="1C73636B" w14:textId="77777777" w:rsidR="00812921" w:rsidRDefault="00907017">
            <w:pPr>
              <w:spacing w:beforeLines="50" w:before="120"/>
              <w:rPr>
                <w:rFonts w:eastAsia="MS Mincho"/>
                <w:iCs/>
                <w:kern w:val="2"/>
                <w:lang w:eastAsia="ja-JP"/>
              </w:rPr>
            </w:pPr>
            <w:r>
              <w:rPr>
                <w:rFonts w:eastAsia="MS Mincho"/>
                <w:iCs/>
                <w:kern w:val="2"/>
                <w:lang w:eastAsia="ja-JP"/>
              </w:rPr>
              <w:t>For Traffic Model:</w:t>
            </w:r>
          </w:p>
          <w:p w14:paraId="11B9C27C" w14:textId="77777777" w:rsidR="00812921" w:rsidRDefault="00907017">
            <w:pPr>
              <w:spacing w:beforeLines="50" w:before="120"/>
              <w:rPr>
                <w:rFonts w:eastAsia="MS Mincho"/>
                <w:iCs/>
                <w:kern w:val="2"/>
                <w:lang w:eastAsia="ja-JP"/>
              </w:rPr>
            </w:pPr>
            <w:r>
              <w:rPr>
                <w:rFonts w:eastAsia="MS Mincho"/>
                <w:iCs/>
                <w:kern w:val="2"/>
                <w:lang w:eastAsia="ja-JP"/>
              </w:rPr>
              <w:t>FTP and full buffer traffic models are idiomatically utilized in the pass EVM, e.g., in TR 36.897. Both should be supported in the Rel-18 EVM.</w:t>
            </w:r>
          </w:p>
          <w:p w14:paraId="1E66D4E2" w14:textId="77777777" w:rsidR="00812921" w:rsidRDefault="00907017">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812921" w14:paraId="462B2580" w14:textId="77777777">
        <w:tc>
          <w:tcPr>
            <w:tcW w:w="1350" w:type="dxa"/>
            <w:tcBorders>
              <w:top w:val="single" w:sz="4" w:space="0" w:color="auto"/>
              <w:left w:val="single" w:sz="4" w:space="0" w:color="auto"/>
              <w:bottom w:val="single" w:sz="4" w:space="0" w:color="auto"/>
              <w:right w:val="single" w:sz="4" w:space="0" w:color="auto"/>
            </w:tcBorders>
          </w:tcPr>
          <w:p w14:paraId="5B7D8D4C" w14:textId="77777777" w:rsidR="00812921" w:rsidRDefault="00907017">
            <w:pPr>
              <w:spacing w:beforeLines="50" w:before="120"/>
              <w:rPr>
                <w:iCs/>
                <w:kern w:val="2"/>
                <w:lang w:eastAsia="zh-CN"/>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7AA279E4"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For </w:t>
            </w:r>
            <w:r>
              <w:rPr>
                <w:rFonts w:eastAsia="Malgun Gothic"/>
                <w:iCs/>
                <w:kern w:val="2"/>
                <w:lang w:eastAsia="ko-KR"/>
              </w:rPr>
              <w:t>more progress</w:t>
            </w:r>
            <w:r>
              <w:rPr>
                <w:rFonts w:eastAsia="Malgun Gothic" w:hint="eastAsia"/>
                <w:iCs/>
                <w:kern w:val="2"/>
                <w:lang w:eastAsia="ko-KR"/>
              </w:rPr>
              <w:t xml:space="preserve">, as </w:t>
            </w:r>
            <w:r>
              <w:rPr>
                <w:rFonts w:eastAsia="Malgun Gothic"/>
                <w:iCs/>
                <w:kern w:val="2"/>
                <w:lang w:eastAsia="ko-KR"/>
              </w:rPr>
              <w:t>agreed in framework section in the last week, TR 38.901 can be used rather than FFS in channel model.</w:t>
            </w:r>
          </w:p>
        </w:tc>
      </w:tr>
      <w:tr w:rsidR="00812921" w14:paraId="738F77BF" w14:textId="77777777">
        <w:tc>
          <w:tcPr>
            <w:tcW w:w="1350" w:type="dxa"/>
            <w:tcBorders>
              <w:top w:val="single" w:sz="4" w:space="0" w:color="auto"/>
              <w:left w:val="single" w:sz="4" w:space="0" w:color="auto"/>
              <w:bottom w:val="single" w:sz="4" w:space="0" w:color="auto"/>
              <w:right w:val="single" w:sz="4" w:space="0" w:color="auto"/>
            </w:tcBorders>
          </w:tcPr>
          <w:p w14:paraId="004A7B24"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462CD2C" w14:textId="77777777" w:rsidR="00812921" w:rsidRDefault="00907017">
            <w:pPr>
              <w:spacing w:beforeLines="50" w:before="120"/>
              <w:rPr>
                <w:rFonts w:eastAsia="MS Mincho"/>
                <w:iCs/>
                <w:kern w:val="2"/>
                <w:lang w:eastAsia="ja-JP"/>
              </w:rPr>
            </w:pPr>
            <w:r>
              <w:rPr>
                <w:rFonts w:eastAsia="MS Mincho"/>
                <w:iCs/>
                <w:kern w:val="2"/>
                <w:lang w:eastAsia="ja-JP"/>
              </w:rPr>
              <w:t>To vivo: Note that the non full buffer doesn’t asymptotically approach the full buffer results when resource utilization increases since the system reaches instability at high RU. The full buffer results is some other value that has no real interpretation in real life. (Recall the discussion on this topic at the RAN1 meeting in Malmö, Sweden)</w:t>
            </w:r>
          </w:p>
          <w:p w14:paraId="1D65FA90" w14:textId="77777777" w:rsidR="00812921" w:rsidRDefault="00812921">
            <w:pPr>
              <w:spacing w:beforeLines="50" w:before="120"/>
              <w:rPr>
                <w:rFonts w:eastAsia="MS Mincho"/>
                <w:iCs/>
                <w:kern w:val="2"/>
                <w:lang w:eastAsia="ja-JP"/>
              </w:rPr>
            </w:pPr>
          </w:p>
          <w:p w14:paraId="6C4A258D" w14:textId="77777777" w:rsidR="00812921" w:rsidRDefault="00907017">
            <w:pPr>
              <w:spacing w:beforeLines="50" w:before="120"/>
              <w:rPr>
                <w:rFonts w:eastAsia="MS Mincho"/>
                <w:iCs/>
                <w:kern w:val="2"/>
                <w:lang w:eastAsia="ja-JP"/>
              </w:rPr>
            </w:pPr>
            <w:r>
              <w:rPr>
                <w:rFonts w:eastAsia="MS Mincho"/>
                <w:iCs/>
                <w:kern w:val="2"/>
                <w:lang w:eastAsia="ja-JP"/>
              </w:rPr>
              <w:t>Agree with LG on the use of 38.901</w:t>
            </w:r>
          </w:p>
        </w:tc>
      </w:tr>
      <w:tr w:rsidR="00812921" w14:paraId="6661014E" w14:textId="77777777">
        <w:tc>
          <w:tcPr>
            <w:tcW w:w="1350" w:type="dxa"/>
            <w:tcBorders>
              <w:top w:val="single" w:sz="4" w:space="0" w:color="auto"/>
              <w:left w:val="single" w:sz="4" w:space="0" w:color="auto"/>
              <w:bottom w:val="single" w:sz="4" w:space="0" w:color="auto"/>
              <w:right w:val="single" w:sz="4" w:space="0" w:color="auto"/>
            </w:tcBorders>
          </w:tcPr>
          <w:p w14:paraId="61F1DF62" w14:textId="77777777" w:rsidR="00812921" w:rsidRDefault="0090701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17139C54" w14:textId="77777777" w:rsidR="00812921" w:rsidRDefault="00907017">
            <w:pPr>
              <w:spacing w:beforeLines="50" w:before="120"/>
              <w:rPr>
                <w:rFonts w:eastAsiaTheme="minorEastAsia"/>
                <w:iCs/>
                <w:kern w:val="2"/>
                <w:lang w:eastAsia="zh-CN"/>
              </w:rPr>
            </w:pPr>
            <w:r>
              <w:rPr>
                <w:rFonts w:eastAsiaTheme="minorEastAsia"/>
                <w:iCs/>
                <w:kern w:val="2"/>
                <w:lang w:eastAsia="zh-CN"/>
              </w:rPr>
              <w:t>Ideal feedback channel could also be considered.</w:t>
            </w:r>
          </w:p>
        </w:tc>
      </w:tr>
      <w:tr w:rsidR="00812921" w14:paraId="309DC82E" w14:textId="77777777">
        <w:tc>
          <w:tcPr>
            <w:tcW w:w="1350" w:type="dxa"/>
            <w:tcBorders>
              <w:top w:val="single" w:sz="4" w:space="0" w:color="auto"/>
              <w:left w:val="single" w:sz="4" w:space="0" w:color="auto"/>
              <w:bottom w:val="single" w:sz="4" w:space="0" w:color="auto"/>
              <w:right w:val="single" w:sz="4" w:space="0" w:color="auto"/>
            </w:tcBorders>
          </w:tcPr>
          <w:p w14:paraId="327BEF6B"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79CACCB" w14:textId="77777777" w:rsidR="00812921" w:rsidRDefault="00907017">
            <w:pPr>
              <w:spacing w:beforeLines="50" w:before="120"/>
              <w:rPr>
                <w:rFonts w:eastAsia="MS Mincho"/>
                <w:iCs/>
                <w:kern w:val="2"/>
                <w:lang w:eastAsia="ja-JP"/>
              </w:rPr>
            </w:pPr>
            <w:r>
              <w:rPr>
                <w:rFonts w:hint="eastAsia"/>
                <w:lang w:eastAsia="zh-CN"/>
              </w:rPr>
              <w:t>We agree with the table as baseline.</w:t>
            </w:r>
            <w:r>
              <w:rPr>
                <w:rFonts w:eastAsiaTheme="minorEastAsia" w:hint="eastAsia"/>
                <w:iCs/>
                <w:kern w:val="2"/>
                <w:lang w:eastAsia="zh-CN"/>
              </w:rPr>
              <w:t xml:space="preserve"> Initially, i</w:t>
            </w:r>
            <w:r>
              <w:rPr>
                <w:rFonts w:eastAsia="MS Mincho"/>
                <w:iCs/>
                <w:kern w:val="2"/>
                <w:lang w:eastAsia="ja-JP"/>
              </w:rPr>
              <w:t xml:space="preserve">deal channel estimation can be </w:t>
            </w:r>
            <w:r>
              <w:rPr>
                <w:rFonts w:hint="eastAsia"/>
                <w:iCs/>
                <w:kern w:val="2"/>
                <w:lang w:eastAsia="zh-CN"/>
              </w:rPr>
              <w:t>also adopted as baseline for calibration</w:t>
            </w:r>
            <w:r>
              <w:rPr>
                <w:rFonts w:eastAsia="MS Mincho"/>
                <w:iCs/>
                <w:kern w:val="2"/>
                <w:lang w:eastAsia="ja-JP"/>
              </w:rPr>
              <w:t>.</w:t>
            </w:r>
            <w:r>
              <w:rPr>
                <w:rFonts w:eastAsiaTheme="minorEastAsia" w:hint="eastAsia"/>
                <w:iCs/>
                <w:kern w:val="2"/>
                <w:lang w:eastAsia="zh-CN"/>
              </w:rPr>
              <w:t xml:space="preserve"> </w:t>
            </w:r>
          </w:p>
        </w:tc>
      </w:tr>
      <w:tr w:rsidR="00812921" w14:paraId="1F0CBCA2" w14:textId="77777777">
        <w:tc>
          <w:tcPr>
            <w:tcW w:w="1350" w:type="dxa"/>
            <w:tcBorders>
              <w:top w:val="single" w:sz="4" w:space="0" w:color="auto"/>
              <w:left w:val="single" w:sz="4" w:space="0" w:color="auto"/>
              <w:bottom w:val="single" w:sz="4" w:space="0" w:color="auto"/>
              <w:right w:val="single" w:sz="4" w:space="0" w:color="auto"/>
            </w:tcBorders>
          </w:tcPr>
          <w:p w14:paraId="30155DC9" w14:textId="77777777" w:rsidR="00812921" w:rsidRDefault="00907017">
            <w:pPr>
              <w:spacing w:beforeLines="50" w:before="120"/>
              <w:rPr>
                <w:rFonts w:eastAsia="MS Mincho"/>
                <w:iCs/>
                <w:kern w:val="2"/>
                <w:lang w:eastAsia="ja-JP"/>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EBBB007" w14:textId="77777777" w:rsidR="00812921" w:rsidRDefault="00907017">
            <w:pPr>
              <w:pStyle w:val="afc"/>
              <w:numPr>
                <w:ilvl w:val="0"/>
                <w:numId w:val="25"/>
              </w:numPr>
              <w:spacing w:beforeLines="50" w:before="120"/>
              <w:rPr>
                <w:rFonts w:eastAsia="MS Mincho"/>
                <w:iCs/>
                <w:kern w:val="2"/>
                <w:lang w:eastAsia="ja-JP"/>
              </w:rPr>
            </w:pPr>
            <w:r>
              <w:rPr>
                <w:rFonts w:eastAsia="MS Mincho"/>
                <w:iCs/>
                <w:kern w:val="2"/>
                <w:lang w:eastAsia="ja-JP"/>
              </w:rPr>
              <w:t>Channel model. We also prefer to agree on the channel model of</w:t>
            </w:r>
            <w:r>
              <w:rPr>
                <w:rFonts w:eastAsia="Batang" w:hAnsi="Times"/>
                <w:snapToGrid w:val="0"/>
                <w:szCs w:val="20"/>
                <w:lang w:val="en-GB"/>
              </w:rPr>
              <w:t xml:space="preserve"> TR 38.901</w:t>
            </w:r>
            <w:r>
              <w:rPr>
                <w:rFonts w:eastAsia="MS Mincho"/>
                <w:iCs/>
                <w:kern w:val="2"/>
                <w:lang w:eastAsia="ja-JP"/>
              </w:rPr>
              <w:t>. In fact, these EVM assumptions were originally agreed in RAN1#94bis as additional updates on the existing EVM of Table A.2.1-1 of TR38.802 which uses 38.901 channel model</w:t>
            </w:r>
          </w:p>
          <w:p w14:paraId="415CC560" w14:textId="77777777" w:rsidR="00812921" w:rsidRDefault="00907017">
            <w:pPr>
              <w:pStyle w:val="afc"/>
              <w:numPr>
                <w:ilvl w:val="0"/>
                <w:numId w:val="25"/>
              </w:numPr>
              <w:spacing w:beforeLines="50" w:before="120"/>
              <w:rPr>
                <w:rFonts w:eastAsia="MS Mincho"/>
                <w:iCs/>
                <w:kern w:val="2"/>
                <w:lang w:eastAsia="ja-JP"/>
              </w:rPr>
            </w:pPr>
            <w:r>
              <w:rPr>
                <w:rFonts w:eastAsia="MS Mincho"/>
                <w:iCs/>
                <w:kern w:val="2"/>
                <w:lang w:eastAsia="ja-JP"/>
              </w:rPr>
              <w:t xml:space="preserve">Feedback assumption. In our understanding, “realistic” simply means that for DL transmission SLS we do not assume ideal channel knowledge at the gNB. This is the same assumption used in Table A.2.1-1 of TR38.802. We don’t see any need to model the decoding error on PUSCH for the purpose of this study. </w:t>
            </w:r>
          </w:p>
        </w:tc>
      </w:tr>
      <w:tr w:rsidR="00812921" w14:paraId="73AD11F8" w14:textId="77777777">
        <w:tc>
          <w:tcPr>
            <w:tcW w:w="1350" w:type="dxa"/>
            <w:tcBorders>
              <w:top w:val="single" w:sz="4" w:space="0" w:color="auto"/>
              <w:left w:val="single" w:sz="4" w:space="0" w:color="auto"/>
              <w:bottom w:val="single" w:sz="4" w:space="0" w:color="auto"/>
              <w:right w:val="single" w:sz="4" w:space="0" w:color="auto"/>
            </w:tcBorders>
          </w:tcPr>
          <w:p w14:paraId="46AD54A3"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294DD7E" w14:textId="77777777" w:rsidR="00812921" w:rsidRDefault="00907017">
            <w:pPr>
              <w:spacing w:beforeLines="50" w:before="120"/>
              <w:rPr>
                <w:lang w:eastAsia="zh-CN"/>
              </w:rPr>
            </w:pPr>
            <w:r>
              <w:rPr>
                <w:b/>
                <w:highlight w:val="cyan"/>
                <w:lang w:eastAsia="zh-CN"/>
              </w:rPr>
              <w:t>Note</w:t>
            </w:r>
            <w:r>
              <w:rPr>
                <w:highlight w:val="cyan"/>
                <w:lang w:eastAsia="zh-CN"/>
              </w:rPr>
              <w:t>:</w:t>
            </w:r>
            <w:r>
              <w:rPr>
                <w:lang w:eastAsia="zh-CN"/>
              </w:rPr>
              <w:t xml:space="preserve"> for the ‘Channel model’ entry, ‘</w:t>
            </w:r>
            <w:r>
              <w:rPr>
                <w:b/>
                <w:snapToGrid w:val="0"/>
                <w:color w:val="C00000"/>
                <w:sz w:val="20"/>
                <w:szCs w:val="20"/>
                <w:highlight w:val="cyan"/>
              </w:rPr>
              <w:t>According to TR 38.901</w:t>
            </w:r>
            <w:r>
              <w:rPr>
                <w:b/>
                <w:lang w:eastAsia="zh-CN"/>
              </w:rPr>
              <w:t>’</w:t>
            </w:r>
            <w:r>
              <w:rPr>
                <w:lang w:eastAsia="zh-CN"/>
              </w:rPr>
              <w:t xml:space="preserve"> is added according to the </w:t>
            </w:r>
            <w:r>
              <w:rPr>
                <w:lang w:eastAsia="zh-CN"/>
              </w:rPr>
              <w:lastRenderedPageBreak/>
              <w:t>9.2.1 agreement.</w:t>
            </w:r>
          </w:p>
          <w:p w14:paraId="2401C9F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The detailed channel estimation methods should be a further issue after the realistic channel estimation rule endorsed, right? We are not supposed to wait for all details determined/clarified before endorsing on a quite high level agreement.</w:t>
            </w:r>
          </w:p>
        </w:tc>
      </w:tr>
      <w:tr w:rsidR="00812921" w14:paraId="20577AC0" w14:textId="77777777">
        <w:tc>
          <w:tcPr>
            <w:tcW w:w="1350" w:type="dxa"/>
            <w:tcBorders>
              <w:top w:val="single" w:sz="4" w:space="0" w:color="auto"/>
              <w:left w:val="single" w:sz="4" w:space="0" w:color="auto"/>
              <w:bottom w:val="single" w:sz="4" w:space="0" w:color="auto"/>
              <w:right w:val="single" w:sz="4" w:space="0" w:color="auto"/>
            </w:tcBorders>
          </w:tcPr>
          <w:p w14:paraId="51974BC2" w14:textId="77777777" w:rsidR="00812921" w:rsidRDefault="00907017">
            <w:pPr>
              <w:spacing w:beforeLines="50" w:before="120"/>
              <w:rPr>
                <w:iCs/>
                <w:kern w:val="2"/>
                <w:lang w:eastAsia="zh-CN"/>
              </w:rPr>
            </w:pPr>
            <w:r>
              <w:rPr>
                <w:iCs/>
                <w:kern w:val="2"/>
                <w:lang w:eastAsia="zh-CN"/>
              </w:rPr>
              <w:lastRenderedPageBreak/>
              <w:t>Intel</w:t>
            </w:r>
          </w:p>
        </w:tc>
        <w:tc>
          <w:tcPr>
            <w:tcW w:w="7859" w:type="dxa"/>
            <w:tcBorders>
              <w:top w:val="single" w:sz="4" w:space="0" w:color="auto"/>
              <w:left w:val="single" w:sz="4" w:space="0" w:color="auto"/>
              <w:bottom w:val="single" w:sz="4" w:space="0" w:color="auto"/>
              <w:right w:val="single" w:sz="4" w:space="0" w:color="auto"/>
            </w:tcBorders>
          </w:tcPr>
          <w:p w14:paraId="34422446" w14:textId="77777777" w:rsidR="00812921" w:rsidRDefault="00907017">
            <w:pPr>
              <w:spacing w:beforeLines="50" w:before="120"/>
              <w:rPr>
                <w:rFonts w:eastAsiaTheme="minorEastAsia"/>
                <w:iCs/>
                <w:kern w:val="2"/>
                <w:lang w:eastAsia="zh-CN"/>
              </w:rPr>
            </w:pPr>
            <w:r>
              <w:rPr>
                <w:rFonts w:eastAsiaTheme="minorEastAsia"/>
                <w:iCs/>
                <w:kern w:val="2"/>
                <w:lang w:eastAsia="zh-CN"/>
              </w:rPr>
              <w:t>We prefer to include full-buffer traffic, the reason is that FB schedulers are much more standard than bursty. The gains due to CSI becomes very much dependent on the FTP traffic scheduler and it will be hard to have comparable results (especially at low load). We have also had both FB and FTP in RAN1 in the past with no problems. Pls. see section 7.2 in TR36.897 how gains vary in bursty case (one example here :-)):</w:t>
            </w:r>
          </w:p>
          <w:p w14:paraId="68766041" w14:textId="77777777" w:rsidR="00812921" w:rsidRDefault="00907017">
            <w:pPr>
              <w:spacing w:beforeLines="50" w:before="120"/>
              <w:rPr>
                <w:rFonts w:eastAsiaTheme="minorEastAsia"/>
                <w:iCs/>
                <w:kern w:val="2"/>
                <w:lang w:eastAsia="zh-CN"/>
              </w:rPr>
            </w:pPr>
            <w:r>
              <w:rPr>
                <w:rFonts w:eastAsiaTheme="minorEastAsia"/>
                <w:iCs/>
                <w:noProof/>
                <w:kern w:val="2"/>
                <w:lang w:eastAsia="zh-CN"/>
              </w:rPr>
              <w:drawing>
                <wp:inline distT="0" distB="0" distL="0" distR="0" wp14:anchorId="5416A1FF" wp14:editId="0351A395">
                  <wp:extent cx="2980690" cy="2542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80690" cy="2542540"/>
                          </a:xfrm>
                          <a:prstGeom prst="rect">
                            <a:avLst/>
                          </a:prstGeom>
                          <a:noFill/>
                        </pic:spPr>
                      </pic:pic>
                    </a:graphicData>
                  </a:graphic>
                </wp:inline>
              </w:drawing>
            </w:r>
          </w:p>
        </w:tc>
      </w:tr>
      <w:tr w:rsidR="00812921" w14:paraId="5522437B" w14:textId="77777777">
        <w:tc>
          <w:tcPr>
            <w:tcW w:w="1350" w:type="dxa"/>
            <w:tcBorders>
              <w:top w:val="single" w:sz="4" w:space="0" w:color="auto"/>
              <w:left w:val="single" w:sz="4" w:space="0" w:color="auto"/>
              <w:bottom w:val="single" w:sz="4" w:space="0" w:color="auto"/>
              <w:right w:val="single" w:sz="4" w:space="0" w:color="auto"/>
            </w:tcBorders>
          </w:tcPr>
          <w:p w14:paraId="570CE91F" w14:textId="77777777" w:rsidR="00812921" w:rsidRDefault="00907017">
            <w:pPr>
              <w:spacing w:beforeLines="50" w:before="120"/>
              <w:jc w:val="left"/>
              <w:rPr>
                <w:iCs/>
                <w:kern w:val="2"/>
                <w:lang w:eastAsia="zh-CN"/>
              </w:rPr>
            </w:pPr>
            <w:r>
              <w:rPr>
                <w:rFonts w:eastAsia="MS Mincho" w:hint="eastAsia"/>
                <w:iCs/>
                <w:kern w:val="2"/>
                <w:lang w:eastAsia="ja-JP"/>
              </w:rPr>
              <w:t>S</w:t>
            </w:r>
            <w:r>
              <w:rPr>
                <w:rFonts w:eastAsia="MS Mincho"/>
                <w:iCs/>
                <w:kern w:val="2"/>
                <w:lang w:eastAsia="ja-JP"/>
              </w:rPr>
              <w:t>amsung</w:t>
            </w:r>
          </w:p>
        </w:tc>
        <w:tc>
          <w:tcPr>
            <w:tcW w:w="7859" w:type="dxa"/>
            <w:tcBorders>
              <w:top w:val="single" w:sz="4" w:space="0" w:color="auto"/>
              <w:left w:val="single" w:sz="4" w:space="0" w:color="auto"/>
              <w:bottom w:val="single" w:sz="4" w:space="0" w:color="auto"/>
              <w:right w:val="single" w:sz="4" w:space="0" w:color="auto"/>
            </w:tcBorders>
          </w:tcPr>
          <w:p w14:paraId="25582E25" w14:textId="77777777" w:rsidR="00812921" w:rsidRDefault="00907017">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14:paraId="42EEF9CA" w14:textId="77777777" w:rsidR="00812921" w:rsidRDefault="00907017">
            <w:pPr>
              <w:pStyle w:val="afc"/>
              <w:numPr>
                <w:ilvl w:val="3"/>
                <w:numId w:val="37"/>
              </w:numPr>
              <w:spacing w:beforeLines="50" w:before="120"/>
              <w:ind w:left="360"/>
              <w:rPr>
                <w:rFonts w:eastAsia="MS Mincho"/>
                <w:iCs/>
                <w:kern w:val="2"/>
                <w:lang w:eastAsia="ja-JP"/>
              </w:rPr>
            </w:pPr>
            <w:r>
              <w:rPr>
                <w:rFonts w:eastAsia="MS Mincho"/>
                <w:iCs/>
                <w:kern w:val="2"/>
                <w:lang w:eastAsia="ja-JP"/>
              </w:rPr>
              <w:t>Frequency Range: FR1 only, 2GHz baseline 4GHz optional</w:t>
            </w:r>
          </w:p>
          <w:p w14:paraId="64F184A3" w14:textId="77777777" w:rsidR="00812921" w:rsidRDefault="00907017">
            <w:pPr>
              <w:pStyle w:val="afc"/>
              <w:numPr>
                <w:ilvl w:val="3"/>
                <w:numId w:val="37"/>
              </w:numPr>
              <w:spacing w:beforeLines="50" w:before="120"/>
              <w:ind w:left="360"/>
              <w:rPr>
                <w:rFonts w:eastAsia="MS Mincho"/>
                <w:iCs/>
                <w:kern w:val="2"/>
                <w:lang w:eastAsia="ja-JP"/>
              </w:rPr>
            </w:pPr>
            <w:r>
              <w:rPr>
                <w:rFonts w:eastAsia="MS Mincho"/>
                <w:iCs/>
                <w:kern w:val="2"/>
                <w:lang w:eastAsia="ja-JP"/>
              </w:rPr>
              <w:t xml:space="preserve">UE distribution: </w:t>
            </w:r>
          </w:p>
          <w:p w14:paraId="207A3B48" w14:textId="77777777" w:rsidR="00812921" w:rsidRDefault="00907017">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14:paraId="0C40F960" w14:textId="77777777" w:rsidR="00812921" w:rsidRDefault="00907017">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14:paraId="33AB7E8A" w14:textId="77777777" w:rsidR="00812921" w:rsidRDefault="00812921">
            <w:pPr>
              <w:spacing w:beforeLines="50" w:before="120"/>
              <w:rPr>
                <w:rFonts w:eastAsia="MS Mincho"/>
                <w:iCs/>
                <w:kern w:val="2"/>
                <w:lang w:eastAsia="ja-JP"/>
              </w:rPr>
            </w:pPr>
          </w:p>
        </w:tc>
      </w:tr>
      <w:tr w:rsidR="00812921" w14:paraId="6F426D13" w14:textId="77777777">
        <w:tc>
          <w:tcPr>
            <w:tcW w:w="1350" w:type="dxa"/>
            <w:tcBorders>
              <w:top w:val="single" w:sz="4" w:space="0" w:color="auto"/>
              <w:left w:val="single" w:sz="4" w:space="0" w:color="auto"/>
              <w:bottom w:val="single" w:sz="4" w:space="0" w:color="auto"/>
              <w:right w:val="single" w:sz="4" w:space="0" w:color="auto"/>
            </w:tcBorders>
          </w:tcPr>
          <w:p w14:paraId="1E83AD3D" w14:textId="77777777" w:rsidR="00812921" w:rsidRDefault="00907017">
            <w:pPr>
              <w:spacing w:beforeLines="50" w:before="120"/>
              <w:rPr>
                <w:iCs/>
                <w:kern w:val="2"/>
                <w:lang w:eastAsia="zh-CN"/>
              </w:rPr>
            </w:pPr>
            <w:r>
              <w:rPr>
                <w:rFonts w:eastAsiaTheme="minorEastAsia"/>
                <w:iCs/>
                <w:kern w:val="2"/>
                <w:lang w:eastAsia="zh-CN"/>
              </w:rPr>
              <w:t>OPPO</w:t>
            </w:r>
          </w:p>
        </w:tc>
        <w:tc>
          <w:tcPr>
            <w:tcW w:w="7859" w:type="dxa"/>
            <w:tcBorders>
              <w:top w:val="single" w:sz="4" w:space="0" w:color="auto"/>
              <w:left w:val="single" w:sz="4" w:space="0" w:color="auto"/>
              <w:bottom w:val="single" w:sz="4" w:space="0" w:color="auto"/>
              <w:right w:val="single" w:sz="4" w:space="0" w:color="auto"/>
            </w:tcBorders>
          </w:tcPr>
          <w:p w14:paraId="3C99B1AF"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 xml:space="preserve">e agree with most of parameters in this EVE table. Moreover, we also support to consider SCS 15KHz for 4GHz in numerology. </w:t>
            </w:r>
          </w:p>
        </w:tc>
      </w:tr>
      <w:tr w:rsidR="00812921" w14:paraId="2B0442A4" w14:textId="77777777">
        <w:tc>
          <w:tcPr>
            <w:tcW w:w="1350" w:type="dxa"/>
            <w:tcBorders>
              <w:top w:val="single" w:sz="4" w:space="0" w:color="auto"/>
              <w:left w:val="single" w:sz="4" w:space="0" w:color="auto"/>
              <w:bottom w:val="single" w:sz="4" w:space="0" w:color="auto"/>
              <w:right w:val="single" w:sz="4" w:space="0" w:color="auto"/>
            </w:tcBorders>
          </w:tcPr>
          <w:p w14:paraId="625F5E52" w14:textId="77777777" w:rsidR="00812921" w:rsidRDefault="00907017">
            <w:pPr>
              <w:spacing w:beforeLines="50" w:before="120"/>
              <w:rPr>
                <w:iCs/>
                <w:smallCaps/>
                <w:kern w:val="2"/>
                <w:lang w:eastAsia="zh-CN"/>
              </w:rPr>
            </w:pPr>
            <w:r>
              <w:rPr>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7FB269B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We are generally fine with the EVM.</w:t>
            </w:r>
          </w:p>
          <w:p w14:paraId="7A8DBFCE"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But for evaluation metric, we prefer to remove one of the example of </w:t>
            </w:r>
            <w:r>
              <w:rPr>
                <w:rFonts w:eastAsiaTheme="minorEastAsia"/>
                <w:iCs/>
                <w:kern w:val="2"/>
                <w:lang w:eastAsia="zh-CN"/>
              </w:rPr>
              <w:t>additional metrics, i.e. “e.g., ratio between throughput and CSI feedback overhead”</w:t>
            </w:r>
            <w:r>
              <w:rPr>
                <w:rFonts w:eastAsiaTheme="minorEastAsia" w:hint="eastAsia"/>
                <w:iCs/>
                <w:kern w:val="2"/>
                <w:lang w:eastAsia="zh-CN"/>
              </w:rPr>
              <w:t xml:space="preserve">. </w:t>
            </w:r>
            <w:r>
              <w:rPr>
                <w:rFonts w:eastAsiaTheme="minorEastAsia"/>
                <w:iCs/>
                <w:kern w:val="2"/>
                <w:lang w:eastAsia="zh-CN"/>
              </w:rPr>
              <w:t xml:space="preserve">This is not a valid </w:t>
            </w:r>
            <w:r>
              <w:rPr>
                <w:rFonts w:eastAsiaTheme="minorEastAsia" w:hint="eastAsia"/>
                <w:iCs/>
                <w:kern w:val="2"/>
                <w:lang w:eastAsia="zh-CN"/>
              </w:rPr>
              <w:t>metric, which is rarely (or never?) used</w:t>
            </w:r>
            <w:r>
              <w:rPr>
                <w:rFonts w:eastAsiaTheme="minorEastAsia"/>
                <w:iCs/>
                <w:kern w:val="2"/>
                <w:lang w:eastAsia="zh-CN"/>
              </w:rPr>
              <w:t>.</w:t>
            </w:r>
            <w:r>
              <w:rPr>
                <w:rFonts w:eastAsiaTheme="minorEastAsia" w:hint="eastAsia"/>
                <w:iCs/>
                <w:kern w:val="2"/>
                <w:lang w:eastAsia="zh-CN"/>
              </w:rPr>
              <w:t xml:space="preserve"> It does not perform </w:t>
            </w:r>
            <w:r>
              <w:rPr>
                <w:rFonts w:eastAsiaTheme="minorEastAsia"/>
                <w:iCs/>
                <w:kern w:val="2"/>
                <w:lang w:eastAsia="zh-CN"/>
              </w:rPr>
              <w:t>additional</w:t>
            </w:r>
            <w:r>
              <w:rPr>
                <w:rFonts w:eastAsiaTheme="minorEastAsia" w:hint="eastAsia"/>
                <w:iCs/>
                <w:kern w:val="2"/>
                <w:lang w:eastAsia="zh-CN"/>
              </w:rPr>
              <w:t xml:space="preserve"> information than the conventional </w:t>
            </w:r>
            <w:r>
              <w:rPr>
                <w:rFonts w:eastAsiaTheme="minorEastAsia"/>
                <w:iCs/>
                <w:kern w:val="2"/>
                <w:lang w:eastAsia="zh-CN"/>
              </w:rPr>
              <w:t>‘</w:t>
            </w:r>
            <w:r>
              <w:rPr>
                <w:rFonts w:eastAsia="Malgun Gothic"/>
                <w:kern w:val="24"/>
                <w:sz w:val="20"/>
                <w:szCs w:val="20"/>
                <w:lang w:eastAsia="ko-KR"/>
              </w:rPr>
              <w:t xml:space="preserve">Throughput </w:t>
            </w:r>
            <w:r>
              <w:rPr>
                <w:rFonts w:eastAsiaTheme="minorEastAsia" w:hint="eastAsia"/>
                <w:kern w:val="24"/>
                <w:sz w:val="20"/>
                <w:szCs w:val="20"/>
                <w:lang w:eastAsia="zh-CN"/>
              </w:rPr>
              <w:t>vs.</w:t>
            </w:r>
            <w:r>
              <w:rPr>
                <w:rFonts w:eastAsia="Malgun Gothic"/>
                <w:kern w:val="24"/>
                <w:sz w:val="20"/>
                <w:szCs w:val="20"/>
                <w:lang w:eastAsia="ko-KR"/>
              </w:rPr>
              <w:t xml:space="preserve"> CSI feedback overhead</w:t>
            </w:r>
            <w:r>
              <w:rPr>
                <w:rFonts w:eastAsiaTheme="minorEastAsia"/>
                <w:iCs/>
                <w:kern w:val="2"/>
                <w:lang w:eastAsia="zh-CN"/>
              </w:rPr>
              <w:t>’</w:t>
            </w:r>
            <w:r>
              <w:rPr>
                <w:rFonts w:eastAsiaTheme="minorEastAsia" w:hint="eastAsia"/>
                <w:iCs/>
                <w:kern w:val="2"/>
                <w:lang w:eastAsia="zh-CN"/>
              </w:rPr>
              <w:t xml:space="preserve"> curve.</w:t>
            </w:r>
          </w:p>
        </w:tc>
      </w:tr>
      <w:tr w:rsidR="00812921" w14:paraId="6FC1414E" w14:textId="77777777">
        <w:tc>
          <w:tcPr>
            <w:tcW w:w="1350" w:type="dxa"/>
            <w:tcBorders>
              <w:top w:val="single" w:sz="4" w:space="0" w:color="auto"/>
              <w:left w:val="single" w:sz="4" w:space="0" w:color="auto"/>
              <w:bottom w:val="single" w:sz="4" w:space="0" w:color="auto"/>
              <w:right w:val="single" w:sz="4" w:space="0" w:color="auto"/>
            </w:tcBorders>
          </w:tcPr>
          <w:p w14:paraId="5D7D4A58"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A99F7B9" w14:textId="77777777" w:rsidR="00812921" w:rsidRDefault="00907017">
            <w:pPr>
              <w:spacing w:beforeLines="50" w:before="120"/>
              <w:rPr>
                <w:rFonts w:eastAsia="MS Mincho"/>
                <w:iCs/>
                <w:kern w:val="2"/>
                <w:lang w:eastAsia="ja-JP"/>
              </w:rPr>
            </w:pPr>
            <w:r>
              <w:rPr>
                <w:rFonts w:eastAsia="MS Mincho"/>
                <w:iCs/>
                <w:kern w:val="2"/>
                <w:lang w:eastAsia="ja-JP"/>
              </w:rPr>
              <w:t>For the traffic model, FTP model 3 should also be included as a baseline case.</w:t>
            </w:r>
          </w:p>
        </w:tc>
      </w:tr>
      <w:tr w:rsidR="00812921" w14:paraId="243CD5C4" w14:textId="77777777">
        <w:tc>
          <w:tcPr>
            <w:tcW w:w="1350" w:type="dxa"/>
            <w:tcBorders>
              <w:top w:val="single" w:sz="4" w:space="0" w:color="auto"/>
              <w:left w:val="single" w:sz="4" w:space="0" w:color="auto"/>
              <w:bottom w:val="single" w:sz="4" w:space="0" w:color="auto"/>
              <w:right w:val="single" w:sz="4" w:space="0" w:color="auto"/>
            </w:tcBorders>
          </w:tcPr>
          <w:p w14:paraId="63F34A04" w14:textId="77777777" w:rsidR="00812921" w:rsidRDefault="00907017">
            <w:pPr>
              <w:spacing w:beforeLines="50" w:before="120"/>
              <w:rPr>
                <w:iCs/>
                <w:kern w:val="2"/>
                <w:lang w:eastAsia="zh-CN"/>
              </w:rPr>
            </w:pPr>
            <w:r>
              <w:rPr>
                <w:iCs/>
                <w:smallCap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76B5EE3" w14:textId="77777777" w:rsidR="00812921" w:rsidRDefault="00907017">
            <w:pPr>
              <w:spacing w:beforeLines="50" w:before="120"/>
              <w:rPr>
                <w:rFonts w:eastAsia="MS Mincho"/>
                <w:iCs/>
                <w:kern w:val="2"/>
                <w:lang w:eastAsia="ja-JP"/>
              </w:rPr>
            </w:pPr>
            <w:r>
              <w:rPr>
                <w:rFonts w:eastAsia="MS Mincho"/>
                <w:iCs/>
                <w:kern w:val="2"/>
                <w:lang w:eastAsia="ja-JP"/>
              </w:rPr>
              <w:t>We agree with this table.</w:t>
            </w:r>
          </w:p>
          <w:p w14:paraId="3D23DF5D" w14:textId="77777777" w:rsidR="00812921" w:rsidRDefault="00907017">
            <w:pPr>
              <w:spacing w:beforeLines="50" w:before="120"/>
              <w:rPr>
                <w:rFonts w:eastAsia="MS Mincho"/>
                <w:iCs/>
                <w:kern w:val="2"/>
                <w:lang w:eastAsia="ja-JP"/>
              </w:rPr>
            </w:pPr>
            <w:r>
              <w:rPr>
                <w:rFonts w:eastAsia="MS Mincho"/>
                <w:iCs/>
                <w:kern w:val="2"/>
                <w:lang w:eastAsia="ja-JP"/>
              </w:rPr>
              <w:t>Ideal channel estimation can be used as a baseline at least for calibration.</w:t>
            </w:r>
          </w:p>
        </w:tc>
      </w:tr>
      <w:tr w:rsidR="00812921" w14:paraId="130896B8" w14:textId="77777777">
        <w:tc>
          <w:tcPr>
            <w:tcW w:w="1350" w:type="dxa"/>
            <w:tcBorders>
              <w:top w:val="single" w:sz="4" w:space="0" w:color="auto"/>
              <w:left w:val="single" w:sz="4" w:space="0" w:color="auto"/>
              <w:bottom w:val="single" w:sz="4" w:space="0" w:color="auto"/>
              <w:right w:val="single" w:sz="4" w:space="0" w:color="auto"/>
            </w:tcBorders>
          </w:tcPr>
          <w:p w14:paraId="4CE19805" w14:textId="77777777" w:rsidR="00812921" w:rsidRDefault="00907017">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591CD2A" w14:textId="77777777" w:rsidR="00812921" w:rsidRDefault="00907017">
            <w:pPr>
              <w:spacing w:beforeLines="50" w:before="120"/>
              <w:rPr>
                <w:iCs/>
                <w:color w:val="C00000"/>
                <w:kern w:val="2"/>
                <w:lang w:eastAsia="zh-CN"/>
              </w:rPr>
            </w:pPr>
            <w:r>
              <w:rPr>
                <w:rFonts w:eastAsiaTheme="minorEastAsia" w:hint="eastAsia"/>
                <w:iCs/>
                <w:color w:val="C00000"/>
                <w:kern w:val="2"/>
                <w:lang w:eastAsia="zh-CN"/>
              </w:rPr>
              <w:t>@</w:t>
            </w:r>
            <w:r>
              <w:rPr>
                <w:iCs/>
                <w:color w:val="C00000"/>
                <w:kern w:val="2"/>
                <w:lang w:eastAsia="zh-CN"/>
              </w:rPr>
              <w:t xml:space="preserve"> CATT the ‘example’ is just an optional metric, so I guess leave it there does no really impact the mandatory throughput/overhead metric, but just keeps more flexibility for companies as an optional choice.</w:t>
            </w:r>
          </w:p>
          <w:p w14:paraId="45787376" w14:textId="77777777" w:rsidR="00812921" w:rsidRDefault="00907017">
            <w:pPr>
              <w:spacing w:beforeLines="50" w:before="120"/>
              <w:rPr>
                <w:iCs/>
                <w:color w:val="C00000"/>
                <w:kern w:val="2"/>
                <w:lang w:eastAsia="zh-CN"/>
              </w:rPr>
            </w:pPr>
            <w:r>
              <w:rPr>
                <w:iCs/>
                <w:color w:val="C00000"/>
                <w:kern w:val="2"/>
                <w:lang w:eastAsia="zh-CN"/>
              </w:rPr>
              <w:t>@Qualcomm ‘</w:t>
            </w:r>
            <w:r>
              <w:rPr>
                <w:rFonts w:eastAsia="Malgun Gothic"/>
                <w:color w:val="C00000"/>
                <w:kern w:val="24"/>
                <w:sz w:val="20"/>
                <w:szCs w:val="20"/>
                <w:lang w:eastAsia="ko-KR"/>
              </w:rPr>
              <w:t>Other FTP model is not precluded</w:t>
            </w:r>
            <w:r>
              <w:rPr>
                <w:iCs/>
                <w:color w:val="C00000"/>
                <w:kern w:val="2"/>
                <w:lang w:eastAsia="zh-CN"/>
              </w:rPr>
              <w:t>’ that means FTP 3 can still be chosen by companies.</w:t>
            </w:r>
          </w:p>
          <w:p w14:paraId="38F26057" w14:textId="77777777" w:rsidR="00812921" w:rsidRDefault="00907017">
            <w:pPr>
              <w:spacing w:beforeLines="50" w:before="120"/>
              <w:rPr>
                <w:rFonts w:eastAsiaTheme="minorEastAsia"/>
                <w:iCs/>
                <w:color w:val="C00000"/>
                <w:kern w:val="2"/>
                <w:lang w:eastAsia="zh-CN"/>
              </w:rPr>
            </w:pPr>
            <w:r>
              <w:rPr>
                <w:rFonts w:eastAsiaTheme="minorEastAsia" w:hint="eastAsia"/>
                <w:iCs/>
                <w:color w:val="C00000"/>
                <w:kern w:val="2"/>
                <w:lang w:eastAsia="zh-CN"/>
              </w:rPr>
              <w:t>@</w:t>
            </w:r>
            <w:r>
              <w:rPr>
                <w:rFonts w:eastAsiaTheme="minorEastAsia"/>
                <w:iCs/>
                <w:color w:val="C00000"/>
                <w:kern w:val="2"/>
                <w:lang w:eastAsia="zh-CN"/>
              </w:rPr>
              <w:t xml:space="preserve"> OPPO But isn’t 4GHz TDD spectrum with 30kHz widely commercialized? </w:t>
            </w:r>
          </w:p>
          <w:p w14:paraId="4566C7B7" w14:textId="77777777" w:rsidR="00812921" w:rsidRDefault="00907017">
            <w:pPr>
              <w:spacing w:beforeLines="50" w:before="120"/>
              <w:rPr>
                <w:rFonts w:eastAsia="MS Mincho"/>
                <w:iCs/>
                <w:kern w:val="2"/>
                <w:lang w:eastAsia="ja-JP"/>
              </w:rPr>
            </w:pPr>
            <w:r>
              <w:rPr>
                <w:rFonts w:eastAsiaTheme="minorEastAsia"/>
                <w:iCs/>
                <w:color w:val="C00000"/>
                <w:kern w:val="2"/>
                <w:lang w:eastAsia="zh-CN"/>
              </w:rPr>
              <w:t>@ Intel as the door is still open for full buffer as discussed in Proposal 2.5.2, so if that proposal is agreed, companies can still use full buffer for initial evaluations. Would that be acceptable for you?</w:t>
            </w:r>
          </w:p>
        </w:tc>
      </w:tr>
      <w:tr w:rsidR="00812921" w14:paraId="72ECB0CC" w14:textId="77777777">
        <w:tc>
          <w:tcPr>
            <w:tcW w:w="1350" w:type="dxa"/>
            <w:tcBorders>
              <w:top w:val="single" w:sz="4" w:space="0" w:color="auto"/>
              <w:left w:val="single" w:sz="4" w:space="0" w:color="auto"/>
              <w:bottom w:val="single" w:sz="4" w:space="0" w:color="auto"/>
              <w:right w:val="single" w:sz="4" w:space="0" w:color="auto"/>
            </w:tcBorders>
          </w:tcPr>
          <w:p w14:paraId="4B8ABF2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4D3F863" w14:textId="77777777" w:rsidR="00812921" w:rsidRDefault="00812921">
            <w:pPr>
              <w:spacing w:beforeLines="50" w:before="120"/>
              <w:rPr>
                <w:rFonts w:eastAsia="MS Mincho"/>
                <w:iCs/>
                <w:kern w:val="2"/>
                <w:lang w:eastAsia="ja-JP"/>
              </w:rPr>
            </w:pPr>
          </w:p>
        </w:tc>
      </w:tr>
      <w:tr w:rsidR="00812921" w14:paraId="732EC451" w14:textId="77777777">
        <w:tc>
          <w:tcPr>
            <w:tcW w:w="1350" w:type="dxa"/>
            <w:tcBorders>
              <w:top w:val="single" w:sz="4" w:space="0" w:color="auto"/>
              <w:left w:val="single" w:sz="4" w:space="0" w:color="auto"/>
              <w:bottom w:val="single" w:sz="4" w:space="0" w:color="auto"/>
              <w:right w:val="single" w:sz="4" w:space="0" w:color="auto"/>
            </w:tcBorders>
          </w:tcPr>
          <w:p w14:paraId="7D47833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B818742" w14:textId="77777777" w:rsidR="00812921" w:rsidRDefault="00812921">
            <w:pPr>
              <w:spacing w:beforeLines="50" w:before="120"/>
              <w:rPr>
                <w:rFonts w:eastAsia="MS Mincho"/>
                <w:iCs/>
                <w:kern w:val="2"/>
                <w:lang w:eastAsia="ja-JP"/>
              </w:rPr>
            </w:pPr>
          </w:p>
        </w:tc>
      </w:tr>
      <w:tr w:rsidR="00812921" w14:paraId="2D606342" w14:textId="77777777">
        <w:tc>
          <w:tcPr>
            <w:tcW w:w="1350" w:type="dxa"/>
            <w:tcBorders>
              <w:top w:val="single" w:sz="4" w:space="0" w:color="auto"/>
              <w:left w:val="single" w:sz="4" w:space="0" w:color="auto"/>
              <w:bottom w:val="single" w:sz="4" w:space="0" w:color="auto"/>
              <w:right w:val="single" w:sz="4" w:space="0" w:color="auto"/>
            </w:tcBorders>
          </w:tcPr>
          <w:p w14:paraId="642E535B"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040B4AE" w14:textId="77777777" w:rsidR="00812921" w:rsidRDefault="00812921">
            <w:pPr>
              <w:spacing w:beforeLines="50" w:before="120"/>
              <w:rPr>
                <w:rFonts w:eastAsia="MS Mincho"/>
                <w:iCs/>
                <w:kern w:val="2"/>
                <w:lang w:eastAsia="ja-JP"/>
              </w:rPr>
            </w:pPr>
          </w:p>
        </w:tc>
      </w:tr>
      <w:tr w:rsidR="00812921" w14:paraId="03881A21" w14:textId="77777777">
        <w:tc>
          <w:tcPr>
            <w:tcW w:w="1350" w:type="dxa"/>
            <w:tcBorders>
              <w:top w:val="single" w:sz="4" w:space="0" w:color="auto"/>
              <w:left w:val="single" w:sz="4" w:space="0" w:color="auto"/>
              <w:bottom w:val="single" w:sz="4" w:space="0" w:color="auto"/>
              <w:right w:val="single" w:sz="4" w:space="0" w:color="auto"/>
            </w:tcBorders>
          </w:tcPr>
          <w:p w14:paraId="65CCB1F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8D44C82" w14:textId="77777777" w:rsidR="00812921" w:rsidRDefault="00812921">
            <w:pPr>
              <w:spacing w:beforeLines="50" w:before="120"/>
              <w:rPr>
                <w:rFonts w:eastAsia="MS Mincho"/>
                <w:iCs/>
                <w:kern w:val="2"/>
                <w:lang w:eastAsia="ja-JP"/>
              </w:rPr>
            </w:pPr>
          </w:p>
        </w:tc>
      </w:tr>
    </w:tbl>
    <w:p w14:paraId="175F240E" w14:textId="77777777" w:rsidR="00812921" w:rsidRDefault="00812921">
      <w:pPr>
        <w:spacing w:after="0" w:line="240" w:lineRule="auto"/>
        <w:rPr>
          <w:b/>
          <w:lang w:eastAsia="zh-CN"/>
        </w:rPr>
      </w:pPr>
    </w:p>
    <w:p w14:paraId="37F6EC2D" w14:textId="77777777" w:rsidR="00812921" w:rsidRDefault="00812921">
      <w:pPr>
        <w:spacing w:after="0" w:line="240" w:lineRule="auto"/>
        <w:rPr>
          <w:b/>
          <w:lang w:eastAsia="zh-CN"/>
        </w:rPr>
      </w:pPr>
    </w:p>
    <w:p w14:paraId="16CF51F1" w14:textId="77777777" w:rsidR="00812921" w:rsidRDefault="00907017">
      <w:pPr>
        <w:outlineLvl w:val="2"/>
        <w:rPr>
          <w:b/>
          <w:lang w:eastAsia="zh-CN"/>
        </w:rPr>
      </w:pPr>
      <w:r>
        <w:rPr>
          <w:b/>
          <w:lang w:eastAsia="zh-CN"/>
        </w:rPr>
        <w:t>2.4-2: Generic evaluation methodology: Baseline SLS EVM table-FFS part</w:t>
      </w:r>
    </w:p>
    <w:p w14:paraId="2A874AFE" w14:textId="77777777" w:rsidR="00812921" w:rsidRDefault="00907017">
      <w:pPr>
        <w:spacing w:after="0"/>
        <w:rPr>
          <w:lang w:eastAsia="zh-CN"/>
        </w:rPr>
      </w:pPr>
      <w:r>
        <w:rPr>
          <w:lang w:eastAsia="zh-CN"/>
        </w:rPr>
        <w:t>The FFS parts of the overall baseline EVM table seem to be ok in general except one comment from Ericsson on the ‘frequency range’ entry. But it is still not fully convincing to Moderator to reverse the baseline/optional between 2GHz/4GHz, so the original Proposal 6.2.3 is provided in below.</w:t>
      </w:r>
    </w:p>
    <w:p w14:paraId="2354ADD8" w14:textId="77777777" w:rsidR="00812921" w:rsidRDefault="00812921">
      <w:pPr>
        <w:spacing w:after="0"/>
        <w:rPr>
          <w:lang w:eastAsia="zh-CN"/>
        </w:rPr>
      </w:pPr>
    </w:p>
    <w:p w14:paraId="029DFA75" w14:textId="77777777" w:rsidR="00812921" w:rsidRDefault="00907017">
      <w:pPr>
        <w:spacing w:line="240" w:lineRule="auto"/>
        <w:rPr>
          <w:b/>
          <w:bCs/>
          <w:lang w:eastAsia="zh-CN"/>
        </w:rPr>
      </w:pPr>
      <w:r>
        <w:rPr>
          <w:b/>
          <w:bCs/>
          <w:color w:val="C00000"/>
          <w:highlight w:val="yellow"/>
          <w:lang w:eastAsia="zh-CN"/>
        </w:rPr>
        <w:t xml:space="preserve">Proposal 2.4.2 </w:t>
      </w:r>
      <w:r>
        <w:rPr>
          <w:b/>
          <w:bCs/>
          <w:strike/>
          <w:color w:val="C00000"/>
          <w:highlight w:val="yellow"/>
          <w:lang w:eastAsia="zh-CN"/>
        </w:rPr>
        <w:t>Proposal 6.2.3</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14:paraId="019E1CD2"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29C44E41" w14:textId="77777777" w:rsidR="00812921" w:rsidRDefault="00907017">
      <w:pPr>
        <w:pStyle w:val="afc"/>
        <w:numPr>
          <w:ilvl w:val="1"/>
          <w:numId w:val="20"/>
        </w:numPr>
        <w:rPr>
          <w:b/>
          <w:bCs/>
          <w:i/>
          <w:color w:val="C00000"/>
          <w:shd w:val="clear" w:color="auto" w:fill="FABF8F" w:themeFill="accent6" w:themeFillTint="99"/>
          <w:lang w:eastAsia="zh-CN"/>
        </w:rPr>
      </w:pPr>
      <w:r>
        <w:rPr>
          <w:b/>
          <w:bCs/>
          <w:i/>
          <w:color w:val="C00000"/>
          <w:shd w:val="clear" w:color="auto" w:fill="FABF8F" w:themeFill="accent6" w:themeFillTint="99"/>
          <w:lang w:eastAsia="zh-CN"/>
        </w:rPr>
        <w:t xml:space="preserve">FFS baseline </w:t>
      </w:r>
      <w:r>
        <w:rPr>
          <w:b/>
          <w:bCs/>
          <w:i/>
          <w:strike/>
          <w:color w:val="C00000"/>
          <w:highlight w:val="cyan"/>
          <w:shd w:val="clear" w:color="auto" w:fill="FABF8F" w:themeFill="accent6" w:themeFillTint="99"/>
          <w:lang w:eastAsia="zh-CN"/>
        </w:rPr>
        <w:t>release</w:t>
      </w:r>
      <w:r>
        <w:rPr>
          <w:b/>
          <w:bCs/>
          <w:i/>
          <w:color w:val="C00000"/>
          <w:shd w:val="clear" w:color="auto" w:fill="FABF8F" w:themeFill="accent6" w:themeFillTint="99"/>
          <w:lang w:eastAsia="zh-CN"/>
        </w:rPr>
        <w:t xml:space="preserve"> for potential sub use cases involving CSI enhancement on time domain</w:t>
      </w:r>
    </w:p>
    <w:p w14:paraId="6AFAD34B"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3388E071" w14:textId="77777777" w:rsidR="00812921" w:rsidRDefault="00907017">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25171868"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021020F5" w14:textId="77777777" w:rsidR="00812921" w:rsidRDefault="00812921">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305D38F7" w14:textId="77777777">
        <w:trPr>
          <w:trHeight w:val="312"/>
        </w:trPr>
        <w:tc>
          <w:tcPr>
            <w:tcW w:w="3048" w:type="dxa"/>
            <w:shd w:val="clear" w:color="auto" w:fill="D9D9D9"/>
            <w:tcMar>
              <w:top w:w="72" w:type="dxa"/>
              <w:left w:w="144" w:type="dxa"/>
              <w:bottom w:w="72" w:type="dxa"/>
              <w:right w:w="144" w:type="dxa"/>
            </w:tcMar>
          </w:tcPr>
          <w:p w14:paraId="3FCCFBF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35EA3B7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75F76EA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408B7FF8" w14:textId="77777777">
        <w:trPr>
          <w:trHeight w:val="312"/>
        </w:trPr>
        <w:tc>
          <w:tcPr>
            <w:tcW w:w="3048" w:type="dxa"/>
            <w:shd w:val="clear" w:color="auto" w:fill="auto"/>
            <w:tcMar>
              <w:top w:w="72" w:type="dxa"/>
              <w:left w:w="144" w:type="dxa"/>
              <w:bottom w:w="72" w:type="dxa"/>
              <w:right w:w="144" w:type="dxa"/>
            </w:tcMar>
          </w:tcPr>
          <w:p w14:paraId="035F210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73835725"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10B3107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5D2162D2" w14:textId="77777777">
        <w:trPr>
          <w:trHeight w:val="312"/>
        </w:trPr>
        <w:tc>
          <w:tcPr>
            <w:tcW w:w="3048" w:type="dxa"/>
            <w:shd w:val="clear" w:color="auto" w:fill="auto"/>
            <w:tcMar>
              <w:top w:w="72" w:type="dxa"/>
              <w:left w:w="144" w:type="dxa"/>
              <w:bottom w:w="72" w:type="dxa"/>
              <w:right w:w="144" w:type="dxa"/>
            </w:tcMar>
          </w:tcPr>
          <w:p w14:paraId="42B925A9" w14:textId="77777777" w:rsidR="00812921" w:rsidRDefault="00907017">
            <w:pPr>
              <w:tabs>
                <w:tab w:val="left" w:pos="1608"/>
              </w:tabs>
              <w:autoSpaceDE/>
              <w:autoSpaceDN/>
              <w:adjustRightInd/>
              <w:snapToGrid/>
              <w:spacing w:after="0" w:line="240" w:lineRule="auto"/>
              <w:contextualSpacing/>
              <w:rPr>
                <w:rFonts w:eastAsia="Batang"/>
                <w:strike/>
                <w:sz w:val="20"/>
                <w:szCs w:val="20"/>
                <w:highlight w:val="cyan"/>
                <w:lang w:val="en-GB"/>
              </w:rPr>
            </w:pPr>
            <w:r>
              <w:rPr>
                <w:strike/>
                <w:sz w:val="20"/>
                <w:szCs w:val="20"/>
                <w:highlight w:val="cyan"/>
              </w:rPr>
              <w:t>Channel model</w:t>
            </w:r>
            <w:r>
              <w:rPr>
                <w:strike/>
                <w:sz w:val="20"/>
                <w:szCs w:val="20"/>
                <w:highlight w:val="cyan"/>
              </w:rPr>
              <w:tab/>
            </w:r>
          </w:p>
        </w:tc>
        <w:tc>
          <w:tcPr>
            <w:tcW w:w="3080" w:type="dxa"/>
            <w:shd w:val="clear" w:color="auto" w:fill="auto"/>
            <w:tcMar>
              <w:top w:w="72" w:type="dxa"/>
              <w:left w:w="144" w:type="dxa"/>
              <w:bottom w:w="72" w:type="dxa"/>
              <w:right w:w="144" w:type="dxa"/>
            </w:tcMar>
          </w:tcPr>
          <w:p w14:paraId="53E692B2" w14:textId="77777777" w:rsidR="00812921" w:rsidRDefault="00907017">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c>
          <w:tcPr>
            <w:tcW w:w="3081" w:type="dxa"/>
            <w:shd w:val="clear" w:color="auto" w:fill="auto"/>
          </w:tcPr>
          <w:p w14:paraId="4F968962" w14:textId="77777777" w:rsidR="00812921" w:rsidRDefault="00907017">
            <w:pPr>
              <w:autoSpaceDE/>
              <w:autoSpaceDN/>
              <w:adjustRightInd/>
              <w:snapToGrid/>
              <w:spacing w:after="0" w:line="240" w:lineRule="auto"/>
              <w:contextualSpacing/>
              <w:rPr>
                <w:rFonts w:eastAsia="Batang"/>
                <w:b/>
                <w:strike/>
                <w:snapToGrid w:val="0"/>
                <w:color w:val="FF0000"/>
                <w:sz w:val="20"/>
                <w:szCs w:val="20"/>
                <w:highlight w:val="cyan"/>
                <w:lang w:val="en-GB"/>
              </w:rPr>
            </w:pPr>
            <w:r>
              <w:rPr>
                <w:strike/>
                <w:snapToGrid w:val="0"/>
                <w:sz w:val="20"/>
                <w:szCs w:val="20"/>
                <w:highlight w:val="cyan"/>
              </w:rPr>
              <w:t>According to TR 38.901</w:t>
            </w:r>
          </w:p>
        </w:tc>
      </w:tr>
      <w:tr w:rsidR="00812921" w14:paraId="3899A452" w14:textId="77777777">
        <w:trPr>
          <w:trHeight w:val="212"/>
        </w:trPr>
        <w:tc>
          <w:tcPr>
            <w:tcW w:w="3048" w:type="dxa"/>
            <w:shd w:val="clear" w:color="auto" w:fill="auto"/>
            <w:tcMar>
              <w:top w:w="72" w:type="dxa"/>
              <w:left w:w="144" w:type="dxa"/>
              <w:bottom w:w="72" w:type="dxa"/>
              <w:right w:w="144" w:type="dxa"/>
            </w:tcMar>
          </w:tcPr>
          <w:p w14:paraId="64D8F38B" w14:textId="77777777" w:rsidR="00812921" w:rsidRDefault="00907017">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720412DB"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215442F6"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812921" w14:paraId="712C7A5E" w14:textId="77777777">
        <w:trPr>
          <w:trHeight w:val="212"/>
        </w:trPr>
        <w:tc>
          <w:tcPr>
            <w:tcW w:w="3048" w:type="dxa"/>
            <w:shd w:val="clear" w:color="auto" w:fill="auto"/>
            <w:tcMar>
              <w:top w:w="72" w:type="dxa"/>
              <w:left w:w="144" w:type="dxa"/>
              <w:bottom w:w="72" w:type="dxa"/>
              <w:right w:w="144" w:type="dxa"/>
            </w:tcMar>
          </w:tcPr>
          <w:p w14:paraId="7941A62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6690AB4B"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w:t>
            </w:r>
            <w:r>
              <w:rPr>
                <w:rFonts w:eastAsia="Batang"/>
                <w:snapToGrid w:val="0"/>
                <w:sz w:val="20"/>
                <w:szCs w:val="20"/>
                <w:lang w:val="en-GB"/>
              </w:rPr>
              <w:lastRenderedPageBreak/>
              <w:t xml:space="preserve">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570836D5"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lastRenderedPageBreak/>
              <w:t xml:space="preserve">20 MHz for 15kHz as a baseline (optional for 10 MHz with 15KHz), and configurations which emulate larger BW, e.g., same sub-band size as </w:t>
            </w:r>
            <w:r>
              <w:rPr>
                <w:rFonts w:eastAsia="Batang"/>
                <w:snapToGrid w:val="0"/>
                <w:sz w:val="20"/>
                <w:szCs w:val="20"/>
                <w:lang w:val="en-GB"/>
              </w:rPr>
              <w:lastRenderedPageBreak/>
              <w:t xml:space="preserve">40/100 MHz with 30kHz, may be optionally considered. </w:t>
            </w:r>
            <w:r>
              <w:rPr>
                <w:rFonts w:eastAsia="Batang"/>
                <w:snapToGrid w:val="0"/>
                <w:color w:val="0000FF"/>
                <w:sz w:val="20"/>
                <w:szCs w:val="20"/>
                <w:highlight w:val="yellow"/>
                <w:lang w:val="en-GB"/>
              </w:rPr>
              <w:t>Above 15kHz is replaced with 30kHz SCS for 4GHz</w:t>
            </w:r>
          </w:p>
        </w:tc>
      </w:tr>
      <w:tr w:rsidR="00812921" w14:paraId="21305568" w14:textId="77777777">
        <w:trPr>
          <w:trHeight w:val="620"/>
        </w:trPr>
        <w:tc>
          <w:tcPr>
            <w:tcW w:w="3048" w:type="dxa"/>
            <w:shd w:val="clear" w:color="auto" w:fill="auto"/>
            <w:tcMar>
              <w:top w:w="72" w:type="dxa"/>
              <w:left w:w="144" w:type="dxa"/>
              <w:bottom w:w="72" w:type="dxa"/>
              <w:right w:w="144" w:type="dxa"/>
            </w:tcMar>
          </w:tcPr>
          <w:p w14:paraId="525F650E"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lastRenderedPageBreak/>
              <w:t>MIMO scheme</w:t>
            </w:r>
          </w:p>
        </w:tc>
        <w:tc>
          <w:tcPr>
            <w:tcW w:w="3080" w:type="dxa"/>
            <w:shd w:val="clear" w:color="auto" w:fill="auto"/>
            <w:tcMar>
              <w:top w:w="72" w:type="dxa"/>
              <w:left w:w="144" w:type="dxa"/>
              <w:bottom w:w="72" w:type="dxa"/>
              <w:right w:w="144" w:type="dxa"/>
            </w:tcMar>
          </w:tcPr>
          <w:p w14:paraId="30B49C22"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1BD69A39"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12E73654"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4B1C0224" w14:textId="77777777" w:rsidR="00812921" w:rsidRDefault="00812921">
            <w:pPr>
              <w:autoSpaceDE/>
              <w:autoSpaceDN/>
              <w:adjustRightInd/>
              <w:snapToGrid/>
              <w:spacing w:after="0" w:line="240" w:lineRule="auto"/>
              <w:contextualSpacing/>
              <w:rPr>
                <w:rFonts w:eastAsia="Batang"/>
                <w:color w:val="0000FF"/>
                <w:sz w:val="20"/>
                <w:szCs w:val="20"/>
                <w:highlight w:val="yellow"/>
                <w:lang w:val="en-GB"/>
              </w:rPr>
            </w:pPr>
          </w:p>
          <w:p w14:paraId="0C8AFFD0"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4B849525"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385A8A54"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047982D9" w14:textId="77777777" w:rsidR="00812921" w:rsidRDefault="00907017">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449D7980" w14:textId="77777777" w:rsidR="00812921" w:rsidRDefault="00812921">
            <w:pPr>
              <w:autoSpaceDE/>
              <w:autoSpaceDN/>
              <w:adjustRightInd/>
              <w:snapToGrid/>
              <w:spacing w:after="0" w:line="240" w:lineRule="auto"/>
              <w:contextualSpacing/>
              <w:rPr>
                <w:rFonts w:eastAsia="Batang"/>
                <w:strike/>
                <w:color w:val="0000FF"/>
                <w:sz w:val="20"/>
                <w:szCs w:val="20"/>
                <w:lang w:val="en-GB"/>
              </w:rPr>
            </w:pPr>
          </w:p>
          <w:p w14:paraId="684B05F4"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812921" w14:paraId="7B4FBD68" w14:textId="77777777">
        <w:trPr>
          <w:trHeight w:val="938"/>
        </w:trPr>
        <w:tc>
          <w:tcPr>
            <w:tcW w:w="3048" w:type="dxa"/>
            <w:shd w:val="clear" w:color="auto" w:fill="auto"/>
          </w:tcPr>
          <w:p w14:paraId="5649429C"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538D2D9E"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6A1BE328"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AE670CA" w14:textId="77777777" w:rsidR="00812921" w:rsidRDefault="00907017">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0581C782"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5ECF7CB3"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14:paraId="58EFBAE3" w14:textId="77777777" w:rsidR="00812921" w:rsidRDefault="00907017">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7FE18AD3"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0A97C43B"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3D2244E7" w14:textId="77777777" w:rsidR="00812921" w:rsidRDefault="00812921">
      <w:pPr>
        <w:spacing w:after="0" w:line="240" w:lineRule="auto"/>
        <w:rPr>
          <w:b/>
          <w:lang w:eastAsia="zh-CN"/>
        </w:rPr>
      </w:pPr>
    </w:p>
    <w:p w14:paraId="66BA3126"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605C34FD" w14:textId="77777777">
        <w:tc>
          <w:tcPr>
            <w:tcW w:w="2268" w:type="dxa"/>
            <w:tcBorders>
              <w:top w:val="single" w:sz="4" w:space="0" w:color="auto"/>
              <w:left w:val="single" w:sz="4" w:space="0" w:color="auto"/>
              <w:bottom w:val="single" w:sz="4" w:space="0" w:color="auto"/>
              <w:right w:val="single" w:sz="4" w:space="0" w:color="auto"/>
            </w:tcBorders>
          </w:tcPr>
          <w:p w14:paraId="0FFC79D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3DAEA52" w14:textId="77777777" w:rsidR="00812921" w:rsidRDefault="00907017">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MediaTek, Futurewei,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w:t>
            </w:r>
          </w:p>
        </w:tc>
      </w:tr>
      <w:tr w:rsidR="00812921" w14:paraId="692EF94F" w14:textId="77777777">
        <w:tc>
          <w:tcPr>
            <w:tcW w:w="2268" w:type="dxa"/>
            <w:tcBorders>
              <w:top w:val="single" w:sz="4" w:space="0" w:color="auto"/>
              <w:left w:val="single" w:sz="4" w:space="0" w:color="auto"/>
              <w:bottom w:val="single" w:sz="4" w:space="0" w:color="auto"/>
              <w:right w:val="single" w:sz="4" w:space="0" w:color="auto"/>
            </w:tcBorders>
          </w:tcPr>
          <w:p w14:paraId="4C69A8A6"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C77C0E0" w14:textId="77777777" w:rsidR="00812921" w:rsidRDefault="00812921">
            <w:pPr>
              <w:spacing w:beforeLines="50" w:before="120"/>
              <w:rPr>
                <w:kern w:val="2"/>
                <w:lang w:eastAsia="zh-CN"/>
              </w:rPr>
            </w:pPr>
          </w:p>
        </w:tc>
      </w:tr>
    </w:tbl>
    <w:p w14:paraId="4A1F44C8"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6296B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9E9AE1"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A864A1" w14:textId="77777777" w:rsidR="00812921" w:rsidRDefault="00907017">
            <w:pPr>
              <w:spacing w:beforeLines="50" w:before="120"/>
              <w:rPr>
                <w:i/>
                <w:iCs/>
                <w:kern w:val="2"/>
                <w:lang w:eastAsia="zh-CN"/>
              </w:rPr>
            </w:pPr>
            <w:r>
              <w:rPr>
                <w:i/>
                <w:iCs/>
                <w:kern w:val="2"/>
                <w:lang w:eastAsia="zh-CN"/>
              </w:rPr>
              <w:t>View</w:t>
            </w:r>
          </w:p>
        </w:tc>
      </w:tr>
      <w:tr w:rsidR="00812921" w14:paraId="4513AB4E" w14:textId="77777777">
        <w:tc>
          <w:tcPr>
            <w:tcW w:w="1350" w:type="dxa"/>
            <w:tcBorders>
              <w:top w:val="single" w:sz="4" w:space="0" w:color="auto"/>
              <w:left w:val="single" w:sz="4" w:space="0" w:color="auto"/>
              <w:bottom w:val="single" w:sz="4" w:space="0" w:color="auto"/>
              <w:right w:val="single" w:sz="4" w:space="0" w:color="auto"/>
            </w:tcBorders>
          </w:tcPr>
          <w:p w14:paraId="5E1B4B3B"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582209B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As the ‘Duplex’ entry in the overall EVM table is FDD mainly (reusing R16/17 EVM), would it be acceptable for you to keep ‘</w:t>
            </w:r>
            <w:r>
              <w:rPr>
                <w:rFonts w:eastAsia="Batang"/>
                <w:sz w:val="20"/>
                <w:szCs w:val="20"/>
                <w:lang w:val="en-GB"/>
              </w:rPr>
              <w:t>Frequency Range</w:t>
            </w:r>
            <w:r>
              <w:rPr>
                <w:rFonts w:eastAsiaTheme="minorEastAsia"/>
                <w:iCs/>
                <w:kern w:val="2"/>
                <w:lang w:eastAsia="zh-CN"/>
              </w:rPr>
              <w:t>’ as it is (to keep consistent with the ‘Duplex’ entry)?</w:t>
            </w:r>
          </w:p>
          <w:p w14:paraId="2CDCD322" w14:textId="77777777" w:rsidR="00812921" w:rsidRDefault="00907017">
            <w:pPr>
              <w:spacing w:beforeLines="50" w:before="120"/>
              <w:rPr>
                <w:rFonts w:eastAsiaTheme="minorEastAsia"/>
                <w:iCs/>
                <w:kern w:val="2"/>
                <w:lang w:eastAsia="zh-CN"/>
              </w:rPr>
            </w:pPr>
            <w:r>
              <w:rPr>
                <w:rFonts w:eastAsiaTheme="minorEastAsia"/>
                <w:iCs/>
                <w:kern w:val="2"/>
                <w:lang w:eastAsia="zh-CN"/>
              </w:rPr>
              <w:t>(As far as Moderator’s knowledge, 2GHz FDD MM has also been commercially deployed. BTW please correct me if I understood incorrectly, as from R1-2203281, it seems 2GHz is also adopted.)</w:t>
            </w:r>
          </w:p>
          <w:p w14:paraId="2E9C84A9" w14:textId="77777777" w:rsidR="00812921" w:rsidRDefault="00812921">
            <w:pPr>
              <w:spacing w:beforeLines="50" w:before="120"/>
              <w:rPr>
                <w:rFonts w:eastAsiaTheme="minorEastAsia"/>
                <w:iCs/>
                <w:kern w:val="2"/>
                <w:lang w:eastAsia="zh-CN"/>
              </w:rPr>
            </w:pPr>
          </w:p>
          <w:p w14:paraId="459A21E8"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7D637FA2" w14:textId="77777777">
        <w:tc>
          <w:tcPr>
            <w:tcW w:w="1350" w:type="dxa"/>
            <w:tcBorders>
              <w:top w:val="single" w:sz="4" w:space="0" w:color="auto"/>
              <w:left w:val="single" w:sz="4" w:space="0" w:color="auto"/>
              <w:bottom w:val="single" w:sz="4" w:space="0" w:color="auto"/>
              <w:right w:val="single" w:sz="4" w:space="0" w:color="auto"/>
            </w:tcBorders>
          </w:tcPr>
          <w:p w14:paraId="1E9FAA00" w14:textId="77777777" w:rsidR="00812921" w:rsidRDefault="00907017">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14:paraId="6E499398" w14:textId="77777777" w:rsidR="00812921" w:rsidRDefault="00907017">
            <w:pPr>
              <w:spacing w:beforeLines="50" w:before="120"/>
              <w:rPr>
                <w:rFonts w:eastAsia="MS Mincho"/>
                <w:iCs/>
                <w:kern w:val="2"/>
                <w:lang w:eastAsia="ja-JP"/>
              </w:rPr>
            </w:pPr>
            <w:r>
              <w:rPr>
                <w:rFonts w:eastAsia="MS Mincho"/>
                <w:iCs/>
                <w:kern w:val="2"/>
                <w:lang w:eastAsia="ja-JP"/>
              </w:rPr>
              <w:t xml:space="preserve">Would like to clarify the understanding. </w:t>
            </w:r>
          </w:p>
          <w:p w14:paraId="17B02702" w14:textId="77777777" w:rsidR="00812921" w:rsidRDefault="00907017">
            <w:pPr>
              <w:rPr>
                <w:rFonts w:eastAsia="MS Mincho"/>
                <w:iCs/>
                <w:kern w:val="2"/>
                <w:lang w:eastAsia="ja-JP"/>
              </w:rPr>
            </w:pPr>
            <w:r>
              <w:rPr>
                <w:rFonts w:eastAsia="MS Mincho"/>
                <w:iCs/>
                <w:kern w:val="2"/>
                <w:lang w:eastAsia="ja-JP"/>
              </w:rPr>
              <w:t>“</w:t>
            </w: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r>
              <w:rPr>
                <w:rFonts w:eastAsia="MS Mincho"/>
                <w:iCs/>
                <w:kern w:val="2"/>
                <w:lang w:eastAsia="ja-JP"/>
              </w:rPr>
              <w:t xml:space="preserve">” </w:t>
            </w:r>
          </w:p>
          <w:p w14:paraId="5BD523B5" w14:textId="77777777" w:rsidR="00812921" w:rsidRDefault="00907017">
            <w:pPr>
              <w:rPr>
                <w:rFonts w:eastAsia="MS Mincho"/>
                <w:iCs/>
                <w:kern w:val="2"/>
                <w:lang w:eastAsia="ja-JP"/>
              </w:rPr>
            </w:pPr>
            <w:r>
              <w:rPr>
                <w:rFonts w:eastAsia="MS Mincho"/>
                <w:iCs/>
                <w:kern w:val="2"/>
                <w:lang w:eastAsia="ja-JP"/>
              </w:rPr>
              <w:t xml:space="preserve">Our previous understanding of this baseline is proposed for spatial-frequency domain </w:t>
            </w:r>
            <w:r>
              <w:rPr>
                <w:rFonts w:eastAsia="MS Mincho"/>
                <w:iCs/>
                <w:kern w:val="2"/>
                <w:lang w:eastAsia="ja-JP"/>
              </w:rPr>
              <w:lastRenderedPageBreak/>
              <w:t xml:space="preserve">AI based CSI compression. However based on email discussion for email thread -04, it seems the intention here is to use R16 or R17 baseline for both spatial-frequency, and time-spatial-freq domain AI based CSI compression. If this is the case, we object to the proposal. </w:t>
            </w:r>
          </w:p>
          <w:p w14:paraId="1AC7C87F" w14:textId="77777777" w:rsidR="00812921" w:rsidRDefault="00907017">
            <w:pPr>
              <w:rPr>
                <w:rFonts w:eastAsia="MS Mincho"/>
                <w:iCs/>
                <w:kern w:val="2"/>
                <w:lang w:eastAsia="ja-JP"/>
              </w:rPr>
            </w:pPr>
            <w:r>
              <w:rPr>
                <w:rFonts w:eastAsia="MS Mincho"/>
                <w:iCs/>
                <w:kern w:val="2"/>
                <w:lang w:eastAsia="ja-JP"/>
              </w:rPr>
              <w:t xml:space="preserve">Comparing time-spatial-freq domain AI based CSI compression to R16/R17 baseline is not a fair comparison to show AI performance gain.   </w:t>
            </w:r>
          </w:p>
        </w:tc>
      </w:tr>
      <w:tr w:rsidR="00812921" w14:paraId="24AA50C0" w14:textId="77777777">
        <w:tc>
          <w:tcPr>
            <w:tcW w:w="1350" w:type="dxa"/>
            <w:tcBorders>
              <w:top w:val="single" w:sz="4" w:space="0" w:color="auto"/>
              <w:left w:val="single" w:sz="4" w:space="0" w:color="auto"/>
              <w:bottom w:val="single" w:sz="4" w:space="0" w:color="auto"/>
              <w:right w:val="single" w:sz="4" w:space="0" w:color="auto"/>
            </w:tcBorders>
          </w:tcPr>
          <w:p w14:paraId="6D245F56" w14:textId="77777777" w:rsidR="00812921" w:rsidRDefault="00907017">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76A5F4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Apple A ‘FFS’ added for sub use case involving time domain (including both CSI compression and CSI prediction).</w:t>
            </w:r>
          </w:p>
          <w:p w14:paraId="36D50194" w14:textId="77777777" w:rsidR="00812921" w:rsidRDefault="00907017">
            <w:pPr>
              <w:spacing w:beforeLines="50" w:before="120"/>
              <w:rPr>
                <w:rFonts w:eastAsiaTheme="minorEastAsia"/>
                <w:iCs/>
                <w:kern w:val="2"/>
                <w:lang w:eastAsia="zh-CN"/>
              </w:rPr>
            </w:pPr>
            <w:r>
              <w:rPr>
                <w:rFonts w:eastAsiaTheme="minorEastAsia"/>
                <w:iCs/>
                <w:kern w:val="2"/>
                <w:lang w:eastAsia="zh-CN"/>
              </w:rPr>
              <w:t>BTW, companies are welcome to provide your view on the baseline release for comparing CSI enhancement involving time domain (compression &amp; prediction). Please also refer to Question 4.2.4 in the 1</w:t>
            </w:r>
            <w:r>
              <w:rPr>
                <w:rFonts w:eastAsiaTheme="minorEastAsia"/>
                <w:iCs/>
                <w:kern w:val="2"/>
                <w:vertAlign w:val="superscript"/>
                <w:lang w:eastAsia="zh-CN"/>
              </w:rPr>
              <w:t>st</w:t>
            </w:r>
            <w:r>
              <w:rPr>
                <w:rFonts w:eastAsiaTheme="minorEastAsia"/>
                <w:iCs/>
                <w:kern w:val="2"/>
                <w:lang w:eastAsia="zh-CN"/>
              </w:rPr>
              <w:t xml:space="preserve"> round discussions which is related with benchmark of time domain.</w:t>
            </w:r>
          </w:p>
        </w:tc>
      </w:tr>
      <w:tr w:rsidR="00812921" w14:paraId="71DC44E4" w14:textId="77777777">
        <w:tc>
          <w:tcPr>
            <w:tcW w:w="1350" w:type="dxa"/>
            <w:tcBorders>
              <w:top w:val="single" w:sz="4" w:space="0" w:color="auto"/>
              <w:left w:val="single" w:sz="4" w:space="0" w:color="auto"/>
              <w:bottom w:val="single" w:sz="4" w:space="0" w:color="auto"/>
              <w:right w:val="single" w:sz="4" w:space="0" w:color="auto"/>
            </w:tcBorders>
          </w:tcPr>
          <w:p w14:paraId="34E8A241"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5BA55C8C"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We are ok if this is for spatial-freq domain compression. </w:t>
            </w:r>
            <w:r>
              <w:rPr>
                <w:rFonts w:eastAsia="Malgun Gothic"/>
                <w:iCs/>
                <w:kern w:val="2"/>
                <w:lang w:eastAsia="ko-KR"/>
              </w:rPr>
              <w:t>For time-spatial-freq domain AI based CSI, we agree with Apple.</w:t>
            </w:r>
          </w:p>
        </w:tc>
      </w:tr>
      <w:tr w:rsidR="00812921" w14:paraId="1246A232" w14:textId="77777777">
        <w:tc>
          <w:tcPr>
            <w:tcW w:w="1350" w:type="dxa"/>
            <w:tcBorders>
              <w:top w:val="single" w:sz="4" w:space="0" w:color="auto"/>
              <w:left w:val="single" w:sz="4" w:space="0" w:color="auto"/>
              <w:bottom w:val="single" w:sz="4" w:space="0" w:color="auto"/>
              <w:right w:val="single" w:sz="4" w:space="0" w:color="auto"/>
            </w:tcBorders>
          </w:tcPr>
          <w:p w14:paraId="2A4BDD75"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B7BAA72"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r>
              <w:rPr>
                <w:rFonts w:eastAsiaTheme="minorEastAsia" w:hint="eastAsia"/>
                <w:iCs/>
                <w:kern w:val="2"/>
                <w:lang w:eastAsia="zh-CN"/>
              </w:rPr>
              <w:t xml:space="preserve"> </w:t>
            </w:r>
            <w:r>
              <w:rPr>
                <w:rFonts w:eastAsia="Malgun Gothic" w:hint="eastAsia"/>
                <w:iCs/>
                <w:kern w:val="2"/>
                <w:lang w:eastAsia="ko-KR"/>
              </w:rPr>
              <w:t>for spatial-freq domain</w:t>
            </w:r>
            <w:r>
              <w:rPr>
                <w:rFonts w:hint="eastAsia"/>
                <w:iCs/>
                <w:kern w:val="2"/>
                <w:lang w:eastAsia="zh-CN"/>
              </w:rPr>
              <w:t xml:space="preserve"> sub use cases</w:t>
            </w:r>
            <w:r>
              <w:rPr>
                <w:rFonts w:eastAsiaTheme="minorEastAsia"/>
                <w:iCs/>
                <w:kern w:val="2"/>
                <w:lang w:eastAsia="zh-CN"/>
              </w:rPr>
              <w:t>.</w:t>
            </w:r>
          </w:p>
        </w:tc>
      </w:tr>
      <w:tr w:rsidR="00812921" w14:paraId="29B31299" w14:textId="77777777">
        <w:tc>
          <w:tcPr>
            <w:tcW w:w="1350" w:type="dxa"/>
            <w:tcBorders>
              <w:top w:val="single" w:sz="4" w:space="0" w:color="auto"/>
              <w:left w:val="single" w:sz="4" w:space="0" w:color="auto"/>
              <w:bottom w:val="single" w:sz="4" w:space="0" w:color="auto"/>
              <w:right w:val="single" w:sz="4" w:space="0" w:color="auto"/>
            </w:tcBorders>
          </w:tcPr>
          <w:p w14:paraId="3AC91648"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F6891E3" w14:textId="77777777" w:rsidR="00812921" w:rsidRDefault="00907017">
            <w:pPr>
              <w:spacing w:beforeLines="50" w:before="120"/>
              <w:rPr>
                <w:rFonts w:eastAsia="MS Mincho"/>
                <w:iCs/>
                <w:kern w:val="2"/>
                <w:lang w:eastAsia="ja-JP"/>
              </w:rPr>
            </w:pPr>
            <w:r>
              <w:rPr>
                <w:rFonts w:eastAsia="MS Mincho"/>
                <w:iCs/>
                <w:kern w:val="2"/>
                <w:lang w:eastAsia="ja-JP"/>
              </w:rPr>
              <w:t>We are ok in principle. It is our understood that companies may not (and most likely will not) be able to simulate all the combination cases in the EVM.</w:t>
            </w:r>
          </w:p>
          <w:p w14:paraId="79B1811C" w14:textId="77777777" w:rsidR="00812921" w:rsidRDefault="00907017">
            <w:pPr>
              <w:spacing w:beforeLines="50" w:before="120"/>
              <w:rPr>
                <w:rFonts w:eastAsia="MS Mincho"/>
                <w:iCs/>
                <w:kern w:val="2"/>
                <w:lang w:eastAsia="ja-JP"/>
              </w:rPr>
            </w:pPr>
            <w:r>
              <w:rPr>
                <w:rFonts w:eastAsia="MS Mincho"/>
                <w:iCs/>
                <w:kern w:val="2"/>
                <w:lang w:eastAsia="ja-JP"/>
              </w:rPr>
              <w:t>However, it is not clear how Rel-17 Type-II port selection codebook can be used</w:t>
            </w:r>
            <w:r>
              <w:rPr>
                <w:iCs/>
                <w:lang w:eastAsia="zh-CN"/>
              </w:rPr>
              <w:t xml:space="preserve"> as baseline for this AI/ML study. Rel-17 Type-II assumes that CSI-RS ports are precoded by the gNB in both spatial and frequency domain in a UE-specific manner. Does this mean that comparing to Rel-17 FeType-II PS requires UE-specific datasets datasets that include this CSI-RS precoding?</w:t>
            </w:r>
          </w:p>
        </w:tc>
      </w:tr>
      <w:tr w:rsidR="00812921" w14:paraId="212DD4FA" w14:textId="77777777">
        <w:tc>
          <w:tcPr>
            <w:tcW w:w="1350" w:type="dxa"/>
            <w:tcBorders>
              <w:top w:val="single" w:sz="4" w:space="0" w:color="auto"/>
              <w:left w:val="single" w:sz="4" w:space="0" w:color="auto"/>
              <w:bottom w:val="single" w:sz="4" w:space="0" w:color="auto"/>
              <w:right w:val="single" w:sz="4" w:space="0" w:color="auto"/>
            </w:tcBorders>
          </w:tcPr>
          <w:p w14:paraId="55DD4222" w14:textId="77777777" w:rsidR="00812921" w:rsidRDefault="00907017">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243F084A" w14:textId="77777777" w:rsidR="00812921" w:rsidRDefault="00907017">
            <w:pPr>
              <w:spacing w:beforeLines="50" w:before="120"/>
              <w:rPr>
                <w:rFonts w:eastAsia="MS Mincho"/>
                <w:iCs/>
                <w:kern w:val="2"/>
                <w:lang w:eastAsia="ja-JP"/>
              </w:rPr>
            </w:pPr>
            <w:r>
              <w:rPr>
                <w:rFonts w:eastAsia="MS Mincho"/>
                <w:iCs/>
                <w:kern w:val="2"/>
                <w:lang w:eastAsia="ja-JP"/>
              </w:rPr>
              <w:t xml:space="preserve">Prefer Rel-16 Type II as baseline, agree with Nokia that precoded CSI-RS brings questions as to how we compare - whether the AI-ML model/training is UE </w:t>
            </w:r>
            <w:proofErr w:type="gramStart"/>
            <w:r>
              <w:rPr>
                <w:rFonts w:eastAsia="MS Mincho"/>
                <w:iCs/>
                <w:kern w:val="2"/>
                <w:lang w:eastAsia="ja-JP"/>
              </w:rPr>
              <w:t>specific ?</w:t>
            </w:r>
            <w:proofErr w:type="gramEnd"/>
            <w:r>
              <w:rPr>
                <w:rFonts w:eastAsia="MS Mincho"/>
                <w:iCs/>
                <w:kern w:val="2"/>
                <w:lang w:eastAsia="ja-JP"/>
              </w:rPr>
              <w:t xml:space="preserve"> </w:t>
            </w:r>
          </w:p>
        </w:tc>
      </w:tr>
      <w:tr w:rsidR="00812921" w14:paraId="74F65526" w14:textId="77777777">
        <w:tc>
          <w:tcPr>
            <w:tcW w:w="1350" w:type="dxa"/>
            <w:tcBorders>
              <w:top w:val="single" w:sz="4" w:space="0" w:color="auto"/>
              <w:left w:val="single" w:sz="4" w:space="0" w:color="auto"/>
              <w:bottom w:val="single" w:sz="4" w:space="0" w:color="auto"/>
              <w:right w:val="single" w:sz="4" w:space="0" w:color="auto"/>
            </w:tcBorders>
          </w:tcPr>
          <w:p w14:paraId="76504958" w14:textId="77777777" w:rsidR="00812921" w:rsidRDefault="00907017">
            <w:pPr>
              <w:spacing w:beforeLines="50" w:before="120"/>
              <w:rPr>
                <w:iCs/>
                <w:kern w:val="2"/>
                <w:lang w:eastAsia="zh-CN"/>
              </w:rPr>
            </w:pPr>
            <w:r>
              <w:rPr>
                <w:rFonts w:eastAsia="MS Mincho" w:hint="eastAsia"/>
                <w:iCs/>
                <w:kern w:val="2"/>
                <w:lang w:eastAsia="ja-JP"/>
              </w:rPr>
              <w:t>N</w:t>
            </w:r>
            <w:r>
              <w:rPr>
                <w:rFonts w:eastAsia="MS Mincho"/>
                <w:iCs/>
                <w:kern w:val="2"/>
                <w:lang w:eastAsia="ja-JP"/>
              </w:rPr>
              <w:t>TT DOCOMO</w:t>
            </w:r>
          </w:p>
        </w:tc>
        <w:tc>
          <w:tcPr>
            <w:tcW w:w="7859" w:type="dxa"/>
            <w:tcBorders>
              <w:top w:val="single" w:sz="4" w:space="0" w:color="auto"/>
              <w:left w:val="single" w:sz="4" w:space="0" w:color="auto"/>
              <w:bottom w:val="single" w:sz="4" w:space="0" w:color="auto"/>
              <w:right w:val="single" w:sz="4" w:space="0" w:color="auto"/>
            </w:tcBorders>
          </w:tcPr>
          <w:p w14:paraId="011A9C99" w14:textId="77777777" w:rsidR="00812921" w:rsidRDefault="00907017">
            <w:pPr>
              <w:spacing w:beforeLines="50" w:before="120"/>
              <w:rPr>
                <w:rFonts w:eastAsiaTheme="minorEastAsia"/>
                <w:iCs/>
                <w:kern w:val="2"/>
                <w:lang w:eastAsia="zh-CN"/>
              </w:rPr>
            </w:pPr>
            <w:r>
              <w:rPr>
                <w:rFonts w:eastAsia="MS Mincho" w:hint="eastAsia"/>
                <w:iCs/>
                <w:kern w:val="2"/>
                <w:lang w:eastAsia="ja-JP"/>
              </w:rPr>
              <w:t>R</w:t>
            </w:r>
            <w:r>
              <w:rPr>
                <w:rFonts w:eastAsia="MS Mincho"/>
                <w:iCs/>
                <w:kern w:val="2"/>
                <w:lang w:eastAsia="ja-JP"/>
              </w:rPr>
              <w:t>egarding SCS, we prefer 30kHz as a baseline at 4GHz to capture the AI/ML gain in the popular deployed scenarios.</w:t>
            </w:r>
          </w:p>
        </w:tc>
      </w:tr>
      <w:tr w:rsidR="00812921" w14:paraId="2879F6E1" w14:textId="77777777">
        <w:tc>
          <w:tcPr>
            <w:tcW w:w="1350" w:type="dxa"/>
            <w:tcBorders>
              <w:top w:val="single" w:sz="4" w:space="0" w:color="auto"/>
              <w:left w:val="single" w:sz="4" w:space="0" w:color="auto"/>
              <w:bottom w:val="single" w:sz="4" w:space="0" w:color="auto"/>
              <w:right w:val="single" w:sz="4" w:space="0" w:color="auto"/>
            </w:tcBorders>
          </w:tcPr>
          <w:p w14:paraId="292D7C28" w14:textId="77777777" w:rsidR="00812921" w:rsidRDefault="00907017">
            <w:pPr>
              <w:spacing w:beforeLines="50" w:before="120"/>
              <w:rPr>
                <w:iCs/>
                <w:kern w:val="2"/>
                <w:lang w:eastAsia="zh-CN"/>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5100D862" w14:textId="77777777" w:rsidR="00812921" w:rsidRDefault="00907017">
            <w:pPr>
              <w:spacing w:beforeLines="50" w:before="120"/>
              <w:rPr>
                <w:rFonts w:eastAsiaTheme="minorEastAsia"/>
                <w:iCs/>
                <w:kern w:val="2"/>
                <w:lang w:eastAsia="zh-CN"/>
              </w:rPr>
            </w:pPr>
            <w:r>
              <w:rPr>
                <w:rFonts w:eastAsia="MS Mincho" w:hint="eastAsia"/>
                <w:iCs/>
                <w:kern w:val="2"/>
                <w:lang w:eastAsia="ja-JP"/>
              </w:rPr>
              <w:t xml:space="preserve">@Nokia/NSB. </w:t>
            </w:r>
            <w:r>
              <w:rPr>
                <w:rFonts w:eastAsia="MS Mincho"/>
                <w:iCs/>
                <w:kern w:val="2"/>
                <w:lang w:eastAsia="ja-JP"/>
              </w:rPr>
              <w:t xml:space="preserve">We have the same understanding. If Rel-17 Type II port selection codebook is used, the input for the two-sided model is from precoded CSI-RS ports. </w:t>
            </w:r>
          </w:p>
        </w:tc>
      </w:tr>
      <w:tr w:rsidR="00812921" w14:paraId="3AD96CCF" w14:textId="77777777">
        <w:tc>
          <w:tcPr>
            <w:tcW w:w="1350" w:type="dxa"/>
            <w:tcBorders>
              <w:top w:val="single" w:sz="4" w:space="0" w:color="auto"/>
              <w:left w:val="single" w:sz="4" w:space="0" w:color="auto"/>
              <w:bottom w:val="single" w:sz="4" w:space="0" w:color="auto"/>
              <w:right w:val="single" w:sz="4" w:space="0" w:color="auto"/>
            </w:tcBorders>
          </w:tcPr>
          <w:p w14:paraId="6A00CFF5" w14:textId="77777777" w:rsidR="00812921" w:rsidRDefault="00907017">
            <w:pPr>
              <w:spacing w:beforeLines="50" w:before="120"/>
              <w:jc w:val="left"/>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C36C903" w14:textId="77777777" w:rsidR="00812921" w:rsidRDefault="00907017">
            <w:pPr>
              <w:spacing w:beforeLines="50" w:before="120"/>
              <w:rPr>
                <w:iCs/>
                <w:kern w:val="2"/>
                <w:lang w:eastAsia="zh-CN"/>
              </w:rPr>
            </w:pPr>
            <w:r>
              <w:rPr>
                <w:rFonts w:eastAsiaTheme="minorEastAsia" w:hint="eastAsia"/>
                <w:iCs/>
                <w:kern w:val="2"/>
                <w:lang w:eastAsia="zh-CN"/>
              </w:rPr>
              <w:t>@</w:t>
            </w:r>
            <w:r>
              <w:rPr>
                <w:iCs/>
                <w:kern w:val="2"/>
                <w:lang w:eastAsia="zh-CN"/>
              </w:rPr>
              <w:t xml:space="preserve"> Nokia/NSB @Samsung @Intel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roofErr w:type="gramStart"/>
            <w:r>
              <w:rPr>
                <w:b/>
                <w:bCs/>
                <w:i/>
                <w:lang w:eastAsia="zh-CN"/>
              </w:rPr>
              <w:t>,…</w:t>
            </w:r>
            <w:proofErr w:type="gramEnd"/>
          </w:p>
          <w:p w14:paraId="1CCA5E38" w14:textId="77777777" w:rsidR="00812921" w:rsidRDefault="00907017">
            <w:pPr>
              <w:spacing w:beforeLines="50" w:before="120"/>
              <w:rPr>
                <w:iCs/>
                <w:kern w:val="2"/>
                <w:lang w:eastAsia="zh-CN"/>
              </w:rPr>
            </w:pPr>
            <w:r>
              <w:rPr>
                <w:iCs/>
                <w:kern w:val="2"/>
                <w:lang w:eastAsia="zh-CN"/>
              </w:rPr>
              <w:t>So, R17 is included here for comparing throughput, since generally the latest release is adopted as the benchmark for justification of AI/ML.</w:t>
            </w:r>
          </w:p>
          <w:p w14:paraId="1A8D53ED" w14:textId="77777777" w:rsidR="00812921" w:rsidRDefault="00907017">
            <w:pPr>
              <w:spacing w:beforeLines="50" w:before="120"/>
              <w:rPr>
                <w:rFonts w:eastAsia="MS Mincho"/>
                <w:iCs/>
                <w:kern w:val="2"/>
                <w:lang w:eastAsia="ja-JP"/>
              </w:rPr>
            </w:pPr>
            <w:r>
              <w:rPr>
                <w:iCs/>
                <w:kern w:val="2"/>
                <w:lang w:eastAsia="zh-CN"/>
              </w:rPr>
              <w:t>On the other hand, it is decoupled with how to generate the AI/ML dataset or train the AI/ML model. E.g., the AI/ML dataset can be still constructed based on normal CSI-RS (i.e., unified over UEs/cell-specific).</w:t>
            </w:r>
          </w:p>
        </w:tc>
      </w:tr>
      <w:tr w:rsidR="00812921" w14:paraId="181B7300" w14:textId="77777777">
        <w:tc>
          <w:tcPr>
            <w:tcW w:w="1350" w:type="dxa"/>
            <w:tcBorders>
              <w:top w:val="single" w:sz="4" w:space="0" w:color="auto"/>
              <w:left w:val="single" w:sz="4" w:space="0" w:color="auto"/>
              <w:bottom w:val="single" w:sz="4" w:space="0" w:color="auto"/>
              <w:right w:val="single" w:sz="4" w:space="0" w:color="auto"/>
            </w:tcBorders>
          </w:tcPr>
          <w:p w14:paraId="42302681" w14:textId="77777777" w:rsidR="00812921" w:rsidRDefault="00907017">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4C41EC84" w14:textId="77777777" w:rsidR="00812921" w:rsidRDefault="00907017">
            <w:pPr>
              <w:spacing w:beforeLines="50" w:before="120"/>
              <w:rPr>
                <w:rFonts w:eastAsia="MS Mincho"/>
                <w:iCs/>
                <w:kern w:val="2"/>
                <w:lang w:eastAsia="ja-JP"/>
              </w:rPr>
            </w:pPr>
            <w:r>
              <w:rPr>
                <w:rFonts w:eastAsia="MS Mincho"/>
                <w:iCs/>
                <w:kern w:val="2"/>
                <w:lang w:eastAsia="ja-JP"/>
              </w:rPr>
              <w:t xml:space="preserve">Agree with Nokia that Rel-17 Type-II PS with precoded CSI-RS ports may require UE-specific AI/ML model and datasets and thus prefer only Rel-16 Type II codebook as baseline. </w:t>
            </w:r>
          </w:p>
        </w:tc>
      </w:tr>
      <w:tr w:rsidR="00812921" w14:paraId="27AA51F3" w14:textId="77777777">
        <w:tc>
          <w:tcPr>
            <w:tcW w:w="1350" w:type="dxa"/>
            <w:tcBorders>
              <w:top w:val="single" w:sz="4" w:space="0" w:color="auto"/>
              <w:left w:val="single" w:sz="4" w:space="0" w:color="auto"/>
              <w:bottom w:val="single" w:sz="4" w:space="0" w:color="auto"/>
              <w:right w:val="single" w:sz="4" w:space="0" w:color="auto"/>
            </w:tcBorders>
          </w:tcPr>
          <w:p w14:paraId="701781D1" w14:textId="77777777" w:rsidR="00812921" w:rsidRDefault="00907017">
            <w:pPr>
              <w:spacing w:beforeLines="50" w:before="120"/>
              <w:rPr>
                <w:iCs/>
                <w:kern w:val="2"/>
                <w:lang w:eastAsia="zh-CN"/>
              </w:rPr>
            </w:pPr>
            <w:r>
              <w:rPr>
                <w:iCs/>
                <w:kern w:val="2"/>
                <w:lang w:eastAsia="zh-CN"/>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50DC1F51" w14:textId="77777777" w:rsidR="00812921" w:rsidRDefault="00907017">
            <w:pPr>
              <w:spacing w:beforeLines="50" w:before="120"/>
              <w:rPr>
                <w:rFonts w:eastAsia="MS Mincho"/>
                <w:iCs/>
                <w:kern w:val="2"/>
                <w:lang w:eastAsia="ja-JP"/>
              </w:rPr>
            </w:pPr>
            <w:r>
              <w:rPr>
                <w:rFonts w:eastAsia="MS Mincho"/>
                <w:iCs/>
                <w:kern w:val="2"/>
                <w:lang w:eastAsia="ja-JP"/>
              </w:rPr>
              <w:t>Basically, we are fine with this proposal.</w:t>
            </w:r>
          </w:p>
        </w:tc>
      </w:tr>
      <w:tr w:rsidR="00812921" w14:paraId="511B8CC8" w14:textId="77777777">
        <w:tc>
          <w:tcPr>
            <w:tcW w:w="1350" w:type="dxa"/>
            <w:tcBorders>
              <w:top w:val="single" w:sz="4" w:space="0" w:color="auto"/>
              <w:left w:val="single" w:sz="4" w:space="0" w:color="auto"/>
              <w:bottom w:val="single" w:sz="4" w:space="0" w:color="auto"/>
              <w:right w:val="single" w:sz="4" w:space="0" w:color="auto"/>
            </w:tcBorders>
          </w:tcPr>
          <w:p w14:paraId="4C16A3DB"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B98D477" w14:textId="77777777" w:rsidR="00812921" w:rsidRDefault="00812921">
            <w:pPr>
              <w:spacing w:beforeLines="50" w:before="120"/>
              <w:rPr>
                <w:rFonts w:eastAsia="MS Mincho"/>
                <w:iCs/>
                <w:kern w:val="2"/>
                <w:lang w:eastAsia="ja-JP"/>
              </w:rPr>
            </w:pPr>
          </w:p>
        </w:tc>
      </w:tr>
      <w:tr w:rsidR="00812921" w14:paraId="6A1FB356" w14:textId="77777777">
        <w:tc>
          <w:tcPr>
            <w:tcW w:w="1350" w:type="dxa"/>
            <w:tcBorders>
              <w:top w:val="single" w:sz="4" w:space="0" w:color="auto"/>
              <w:left w:val="single" w:sz="4" w:space="0" w:color="auto"/>
              <w:bottom w:val="single" w:sz="4" w:space="0" w:color="auto"/>
              <w:right w:val="single" w:sz="4" w:space="0" w:color="auto"/>
            </w:tcBorders>
          </w:tcPr>
          <w:p w14:paraId="28F4AD4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A911E1" w14:textId="77777777" w:rsidR="00812921" w:rsidRDefault="00812921">
            <w:pPr>
              <w:spacing w:beforeLines="50" w:before="120"/>
              <w:rPr>
                <w:rFonts w:eastAsia="MS Mincho"/>
                <w:iCs/>
                <w:kern w:val="2"/>
                <w:lang w:eastAsia="ja-JP"/>
              </w:rPr>
            </w:pPr>
          </w:p>
        </w:tc>
      </w:tr>
      <w:tr w:rsidR="00812921" w14:paraId="4AF49613" w14:textId="77777777">
        <w:tc>
          <w:tcPr>
            <w:tcW w:w="1350" w:type="dxa"/>
            <w:tcBorders>
              <w:top w:val="single" w:sz="4" w:space="0" w:color="auto"/>
              <w:left w:val="single" w:sz="4" w:space="0" w:color="auto"/>
              <w:bottom w:val="single" w:sz="4" w:space="0" w:color="auto"/>
              <w:right w:val="single" w:sz="4" w:space="0" w:color="auto"/>
            </w:tcBorders>
          </w:tcPr>
          <w:p w14:paraId="5D2FD8D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F9E677B" w14:textId="77777777" w:rsidR="00812921" w:rsidRDefault="00812921">
            <w:pPr>
              <w:spacing w:beforeLines="50" w:before="120"/>
              <w:rPr>
                <w:rFonts w:eastAsia="MS Mincho"/>
                <w:iCs/>
                <w:kern w:val="2"/>
                <w:lang w:eastAsia="ja-JP"/>
              </w:rPr>
            </w:pPr>
          </w:p>
        </w:tc>
      </w:tr>
      <w:tr w:rsidR="00812921" w14:paraId="28804D88" w14:textId="77777777">
        <w:tc>
          <w:tcPr>
            <w:tcW w:w="1350" w:type="dxa"/>
            <w:tcBorders>
              <w:top w:val="single" w:sz="4" w:space="0" w:color="auto"/>
              <w:left w:val="single" w:sz="4" w:space="0" w:color="auto"/>
              <w:bottom w:val="single" w:sz="4" w:space="0" w:color="auto"/>
              <w:right w:val="single" w:sz="4" w:space="0" w:color="auto"/>
            </w:tcBorders>
          </w:tcPr>
          <w:p w14:paraId="242E40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D60E00E" w14:textId="77777777" w:rsidR="00812921" w:rsidRDefault="00812921">
            <w:pPr>
              <w:spacing w:beforeLines="50" w:before="120"/>
              <w:rPr>
                <w:rFonts w:eastAsia="MS Mincho"/>
                <w:iCs/>
                <w:kern w:val="2"/>
                <w:lang w:eastAsia="ja-JP"/>
              </w:rPr>
            </w:pPr>
          </w:p>
        </w:tc>
      </w:tr>
      <w:tr w:rsidR="00812921" w14:paraId="695873A1" w14:textId="77777777">
        <w:tc>
          <w:tcPr>
            <w:tcW w:w="1350" w:type="dxa"/>
            <w:tcBorders>
              <w:top w:val="single" w:sz="4" w:space="0" w:color="auto"/>
              <w:left w:val="single" w:sz="4" w:space="0" w:color="auto"/>
              <w:bottom w:val="single" w:sz="4" w:space="0" w:color="auto"/>
              <w:right w:val="single" w:sz="4" w:space="0" w:color="auto"/>
            </w:tcBorders>
          </w:tcPr>
          <w:p w14:paraId="5D2B291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D3D9D4" w14:textId="77777777" w:rsidR="00812921" w:rsidRDefault="00812921">
            <w:pPr>
              <w:spacing w:beforeLines="50" w:before="120"/>
              <w:rPr>
                <w:rFonts w:eastAsia="MS Mincho"/>
                <w:iCs/>
                <w:kern w:val="2"/>
                <w:lang w:eastAsia="ja-JP"/>
              </w:rPr>
            </w:pPr>
          </w:p>
        </w:tc>
      </w:tr>
      <w:tr w:rsidR="00812921" w14:paraId="3706A645" w14:textId="77777777">
        <w:tc>
          <w:tcPr>
            <w:tcW w:w="1350" w:type="dxa"/>
            <w:tcBorders>
              <w:top w:val="single" w:sz="4" w:space="0" w:color="auto"/>
              <w:left w:val="single" w:sz="4" w:space="0" w:color="auto"/>
              <w:bottom w:val="single" w:sz="4" w:space="0" w:color="auto"/>
              <w:right w:val="single" w:sz="4" w:space="0" w:color="auto"/>
            </w:tcBorders>
          </w:tcPr>
          <w:p w14:paraId="0158CA9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61F527" w14:textId="77777777" w:rsidR="00812921" w:rsidRDefault="00812921">
            <w:pPr>
              <w:spacing w:beforeLines="50" w:before="120"/>
              <w:rPr>
                <w:rFonts w:eastAsia="MS Mincho"/>
                <w:iCs/>
                <w:kern w:val="2"/>
                <w:lang w:eastAsia="ja-JP"/>
              </w:rPr>
            </w:pPr>
          </w:p>
        </w:tc>
      </w:tr>
      <w:tr w:rsidR="00812921" w14:paraId="7F365170" w14:textId="77777777">
        <w:tc>
          <w:tcPr>
            <w:tcW w:w="1350" w:type="dxa"/>
            <w:tcBorders>
              <w:top w:val="single" w:sz="4" w:space="0" w:color="auto"/>
              <w:left w:val="single" w:sz="4" w:space="0" w:color="auto"/>
              <w:bottom w:val="single" w:sz="4" w:space="0" w:color="auto"/>
              <w:right w:val="single" w:sz="4" w:space="0" w:color="auto"/>
            </w:tcBorders>
          </w:tcPr>
          <w:p w14:paraId="152586DA"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5BB30E3E" w14:textId="77777777" w:rsidR="00812921" w:rsidRDefault="00812921">
            <w:pPr>
              <w:spacing w:beforeLines="50" w:before="120"/>
              <w:rPr>
                <w:rFonts w:eastAsia="MS Mincho"/>
                <w:iCs/>
                <w:kern w:val="2"/>
                <w:lang w:eastAsia="ja-JP"/>
              </w:rPr>
            </w:pPr>
          </w:p>
        </w:tc>
      </w:tr>
      <w:tr w:rsidR="00812921" w14:paraId="1E52459D" w14:textId="77777777">
        <w:tc>
          <w:tcPr>
            <w:tcW w:w="1350" w:type="dxa"/>
            <w:tcBorders>
              <w:top w:val="single" w:sz="4" w:space="0" w:color="auto"/>
              <w:left w:val="single" w:sz="4" w:space="0" w:color="auto"/>
              <w:bottom w:val="single" w:sz="4" w:space="0" w:color="auto"/>
              <w:right w:val="single" w:sz="4" w:space="0" w:color="auto"/>
            </w:tcBorders>
          </w:tcPr>
          <w:p w14:paraId="61DF2B9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9996F5E" w14:textId="77777777" w:rsidR="00812921" w:rsidRDefault="00812921">
            <w:pPr>
              <w:spacing w:beforeLines="50" w:before="120"/>
              <w:rPr>
                <w:rFonts w:eastAsia="MS Mincho"/>
                <w:iCs/>
                <w:kern w:val="2"/>
                <w:lang w:eastAsia="ja-JP"/>
              </w:rPr>
            </w:pPr>
          </w:p>
        </w:tc>
      </w:tr>
    </w:tbl>
    <w:p w14:paraId="5545510E" w14:textId="77777777" w:rsidR="00812921" w:rsidRDefault="00812921">
      <w:pPr>
        <w:spacing w:after="0" w:line="240" w:lineRule="auto"/>
        <w:rPr>
          <w:b/>
          <w:lang w:eastAsia="zh-CN"/>
        </w:rPr>
      </w:pPr>
    </w:p>
    <w:p w14:paraId="5F4368B1" w14:textId="77777777" w:rsidR="00812921" w:rsidRDefault="00812921">
      <w:pPr>
        <w:spacing w:after="0" w:line="240" w:lineRule="auto"/>
        <w:rPr>
          <w:b/>
          <w:lang w:eastAsia="zh-CN"/>
        </w:rPr>
      </w:pPr>
    </w:p>
    <w:p w14:paraId="381429A4" w14:textId="77777777" w:rsidR="00812921" w:rsidRDefault="00812921">
      <w:pPr>
        <w:spacing w:after="0" w:line="240" w:lineRule="auto"/>
        <w:rPr>
          <w:b/>
          <w:lang w:eastAsia="zh-CN"/>
        </w:rPr>
      </w:pPr>
    </w:p>
    <w:p w14:paraId="788E3C29" w14:textId="77777777" w:rsidR="00812921" w:rsidRDefault="00907017">
      <w:pPr>
        <w:outlineLvl w:val="2"/>
        <w:rPr>
          <w:b/>
          <w:u w:val="single"/>
          <w:lang w:eastAsia="zh-CN"/>
        </w:rPr>
      </w:pPr>
      <w:r>
        <w:rPr>
          <w:b/>
          <w:u w:val="single"/>
          <w:lang w:eastAsia="zh-CN"/>
        </w:rPr>
        <w:t>2.4-3: Calibration of dataset and/or AI/ML model</w:t>
      </w:r>
    </w:p>
    <w:p w14:paraId="03A6EAF5" w14:textId="77777777" w:rsidR="00812921" w:rsidRDefault="00907017">
      <w:pPr>
        <w:spacing w:after="0" w:line="240" w:lineRule="auto"/>
        <w:rPr>
          <w:lang w:eastAsia="zh-CN"/>
        </w:rPr>
      </w:pPr>
      <w:r>
        <w:rPr>
          <w:rFonts w:hint="eastAsia"/>
          <w:lang w:eastAsia="zh-CN"/>
        </w:rPr>
        <w:t>F</w:t>
      </w:r>
      <w:r>
        <w:rPr>
          <w:lang w:eastAsia="zh-CN"/>
        </w:rPr>
        <w:t xml:space="preserve">or Proposal 6.2.6 which was delivered to May 13 GTW, it looks the views are converged. Considering the adopting 38.901 for dataset generation </w:t>
      </w:r>
      <w:r>
        <w:rPr>
          <w:highlight w:val="yellow"/>
          <w:lang w:eastAsia="zh-CN"/>
        </w:rPr>
        <w:t>has been agreed in Agenda 9.2.1</w:t>
      </w:r>
      <w:r>
        <w:rPr>
          <w:lang w:eastAsia="zh-CN"/>
        </w:rPr>
        <w:t>, the sentence is crossed out from the original proposal.</w:t>
      </w:r>
    </w:p>
    <w:p w14:paraId="3590686F" w14:textId="77777777" w:rsidR="00812921" w:rsidRDefault="00812921">
      <w:pPr>
        <w:spacing w:after="0" w:line="240" w:lineRule="auto"/>
        <w:rPr>
          <w:b/>
          <w:lang w:eastAsia="zh-CN"/>
        </w:rPr>
      </w:pPr>
    </w:p>
    <w:p w14:paraId="00034358" w14:textId="77777777" w:rsidR="00812921" w:rsidRDefault="00907017">
      <w:pPr>
        <w:spacing w:after="0" w:line="240" w:lineRule="auto"/>
        <w:rPr>
          <w:b/>
          <w:bCs/>
          <w:lang w:eastAsia="zh-CN"/>
        </w:rPr>
      </w:pPr>
      <w:r>
        <w:rPr>
          <w:b/>
          <w:bCs/>
          <w:color w:val="C00000"/>
          <w:highlight w:val="yellow"/>
          <w:lang w:eastAsia="zh-CN"/>
        </w:rPr>
        <w:t xml:space="preserve">Proposal 2.4.3 </w:t>
      </w:r>
      <w:r>
        <w:rPr>
          <w:b/>
          <w:bCs/>
          <w:strike/>
          <w:color w:val="C00000"/>
          <w:highlight w:val="yellow"/>
          <w:lang w:eastAsia="zh-CN"/>
        </w:rPr>
        <w:t>Proposal 6.2.6</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 xml:space="preserve">if the dataset for </w:t>
      </w:r>
      <w:r>
        <w:rPr>
          <w:b/>
          <w:strike/>
          <w:color w:val="C00000"/>
          <w:highlight w:val="yellow"/>
          <w:lang w:eastAsia="zh-CN"/>
        </w:rPr>
        <w:t>AI/ML training/validation/testing is</w:t>
      </w:r>
      <w:r>
        <w:rPr>
          <w:b/>
          <w:bCs/>
          <w:strike/>
          <w:color w:val="C00000"/>
          <w:highlight w:val="yellow"/>
          <w:lang w:eastAsia="zh-CN"/>
        </w:rPr>
        <w:t xml:space="preserve"> generated by </w:t>
      </w:r>
      <w:r>
        <w:rPr>
          <w:b/>
          <w:strike/>
          <w:color w:val="C00000"/>
          <w:highlight w:val="yellow"/>
          <w:lang w:eastAsia="zh-CN"/>
        </w:rPr>
        <w:t>TR 38.901 channel models</w:t>
      </w:r>
      <w:r>
        <w:rPr>
          <w:b/>
          <w:bCs/>
          <w:strike/>
          <w:color w:val="C00000"/>
          <w:highlight w:val="yellow"/>
          <w:lang w:eastAsia="zh-CN"/>
        </w:rPr>
        <w:t>,</w:t>
      </w:r>
      <w:r>
        <w:rPr>
          <w:b/>
          <w:bCs/>
          <w:color w:val="C00000"/>
          <w:lang w:eastAsia="zh-CN"/>
        </w:rPr>
        <w:t xml:space="preserve"> </w:t>
      </w:r>
      <w:r>
        <w:rPr>
          <w:b/>
          <w:bCs/>
          <w:lang w:eastAsia="zh-CN"/>
        </w:rPr>
        <w:t xml:space="preserve">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183B325B" w14:textId="77777777" w:rsidR="00812921" w:rsidRDefault="00812921">
      <w:pPr>
        <w:spacing w:after="0" w:line="240" w:lineRule="auto"/>
        <w:rPr>
          <w:b/>
          <w:lang w:eastAsia="zh-CN"/>
        </w:rPr>
      </w:pPr>
    </w:p>
    <w:p w14:paraId="3207870E"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25758C9" w14:textId="77777777">
        <w:tc>
          <w:tcPr>
            <w:tcW w:w="2268" w:type="dxa"/>
            <w:tcBorders>
              <w:top w:val="single" w:sz="4" w:space="0" w:color="auto"/>
              <w:left w:val="single" w:sz="4" w:space="0" w:color="auto"/>
              <w:bottom w:val="single" w:sz="4" w:space="0" w:color="auto"/>
              <w:right w:val="single" w:sz="4" w:space="0" w:color="auto"/>
            </w:tcBorders>
          </w:tcPr>
          <w:p w14:paraId="65D4FC03"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6D4F211" w14:textId="77777777" w:rsidR="00812921" w:rsidRDefault="00907017">
            <w:pPr>
              <w:spacing w:beforeLines="50" w:before="120"/>
              <w:rPr>
                <w:iCs/>
                <w:kern w:val="2"/>
                <w:lang w:eastAsia="zh-CN"/>
              </w:rPr>
            </w:pPr>
            <w:r>
              <w:rPr>
                <w:iCs/>
                <w:kern w:val="2"/>
                <w:lang w:eastAsia="zh-CN"/>
              </w:rPr>
              <w:t>Apple, vivo, LG, Ericsson, CAICT</w:t>
            </w:r>
            <w:r>
              <w:rPr>
                <w:rFonts w:hint="eastAsia"/>
                <w:iCs/>
                <w:kern w:val="2"/>
                <w:lang w:eastAsia="zh-CN"/>
              </w:rPr>
              <w:t>, ZTE</w:t>
            </w:r>
            <w:r>
              <w:rPr>
                <w:iCs/>
                <w:kern w:val="2"/>
                <w:lang w:eastAsia="zh-CN"/>
              </w:rPr>
              <w:t xml:space="preserve">, Nokia/NSB, MediaTek, </w:t>
            </w:r>
            <w:r>
              <w:rPr>
                <w:iCs/>
                <w:smallCaps/>
                <w:kern w:val="2"/>
                <w:lang w:eastAsia="zh-CN"/>
              </w:rPr>
              <w:t xml:space="preserve">Futurewei, NVIDIA, DCM, </w:t>
            </w:r>
            <w:r>
              <w:rPr>
                <w:iCs/>
                <w:kern w:val="2"/>
                <w:lang w:eastAsia="zh-CN"/>
              </w:rPr>
              <w:t>Samsung, OPPO, InterDigital</w:t>
            </w:r>
            <w:r>
              <w:rPr>
                <w:rFonts w:hint="eastAsia"/>
                <w:iCs/>
                <w:kern w:val="2"/>
                <w:lang w:eastAsia="zh-CN"/>
              </w:rPr>
              <w:t>, CATT</w:t>
            </w:r>
            <w:r>
              <w:rPr>
                <w:iCs/>
                <w:kern w:val="2"/>
                <w:lang w:eastAsia="zh-CN"/>
              </w:rPr>
              <w:t>, Fujitsu, Xiaomi (with clarification)</w:t>
            </w:r>
            <w:r>
              <w:rPr>
                <w:rFonts w:eastAsiaTheme="minorEastAsia"/>
                <w:iCs/>
                <w:kern w:val="2"/>
                <w:lang w:eastAsia="zh-CN"/>
              </w:rPr>
              <w:t xml:space="preserve"> Huawei/Hisi, Qualcomm, Spreadtrum, Lenovo</w:t>
            </w:r>
            <w:r>
              <w:rPr>
                <w:iCs/>
                <w:kern w:val="2"/>
                <w:lang w:eastAsia="zh-CN"/>
              </w:rPr>
              <w:t>, CMCC</w:t>
            </w:r>
          </w:p>
        </w:tc>
      </w:tr>
      <w:tr w:rsidR="00812921" w14:paraId="5D919367" w14:textId="77777777">
        <w:tc>
          <w:tcPr>
            <w:tcW w:w="2268" w:type="dxa"/>
            <w:tcBorders>
              <w:top w:val="single" w:sz="4" w:space="0" w:color="auto"/>
              <w:left w:val="single" w:sz="4" w:space="0" w:color="auto"/>
              <w:bottom w:val="single" w:sz="4" w:space="0" w:color="auto"/>
              <w:right w:val="single" w:sz="4" w:space="0" w:color="auto"/>
            </w:tcBorders>
          </w:tcPr>
          <w:p w14:paraId="0BF5CBFF"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6F9FB938" w14:textId="77777777" w:rsidR="00812921" w:rsidRDefault="00812921">
            <w:pPr>
              <w:spacing w:beforeLines="50" w:before="120"/>
              <w:rPr>
                <w:kern w:val="2"/>
                <w:lang w:eastAsia="zh-CN"/>
              </w:rPr>
            </w:pPr>
          </w:p>
        </w:tc>
      </w:tr>
    </w:tbl>
    <w:p w14:paraId="34D0AC36"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44151F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6B6CA2"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335499" w14:textId="77777777" w:rsidR="00812921" w:rsidRDefault="00907017">
            <w:pPr>
              <w:spacing w:beforeLines="50" w:before="120"/>
              <w:rPr>
                <w:i/>
                <w:iCs/>
                <w:kern w:val="2"/>
                <w:lang w:eastAsia="zh-CN"/>
              </w:rPr>
            </w:pPr>
            <w:r>
              <w:rPr>
                <w:i/>
                <w:iCs/>
                <w:kern w:val="2"/>
                <w:lang w:eastAsia="zh-CN"/>
              </w:rPr>
              <w:t>View</w:t>
            </w:r>
          </w:p>
        </w:tc>
      </w:tr>
      <w:tr w:rsidR="00812921" w14:paraId="1753565A" w14:textId="77777777">
        <w:tc>
          <w:tcPr>
            <w:tcW w:w="1350" w:type="dxa"/>
            <w:tcBorders>
              <w:top w:val="single" w:sz="4" w:space="0" w:color="auto"/>
              <w:left w:val="single" w:sz="4" w:space="0" w:color="auto"/>
              <w:bottom w:val="single" w:sz="4" w:space="0" w:color="auto"/>
              <w:right w:val="single" w:sz="4" w:space="0" w:color="auto"/>
            </w:tcBorders>
          </w:tcPr>
          <w:p w14:paraId="28F154A8"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497D28"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46A4734E" w14:textId="77777777">
        <w:tc>
          <w:tcPr>
            <w:tcW w:w="1350" w:type="dxa"/>
            <w:tcBorders>
              <w:top w:val="single" w:sz="4" w:space="0" w:color="auto"/>
              <w:left w:val="single" w:sz="4" w:space="0" w:color="auto"/>
              <w:bottom w:val="single" w:sz="4" w:space="0" w:color="auto"/>
              <w:right w:val="single" w:sz="4" w:space="0" w:color="auto"/>
            </w:tcBorders>
          </w:tcPr>
          <w:p w14:paraId="732486F8" w14:textId="77777777" w:rsidR="00812921" w:rsidRDefault="00907017">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5B5AD4D9" w14:textId="77777777" w:rsidR="00812921" w:rsidRDefault="00907017">
            <w:pPr>
              <w:spacing w:beforeLines="50" w:before="120"/>
              <w:rPr>
                <w:rFonts w:eastAsia="MS Mincho"/>
                <w:iCs/>
                <w:kern w:val="2"/>
                <w:lang w:eastAsia="ja-JP"/>
              </w:rPr>
            </w:pPr>
            <w:r>
              <w:rPr>
                <w:rFonts w:eastAsia="MS Mincho"/>
                <w:iCs/>
                <w:kern w:val="2"/>
                <w:lang w:eastAsia="ja-JP"/>
              </w:rPr>
              <w:t>We prefer common data-set, so that variability across companies due to data-set is removed. Channel model according to TR38.901 can have various implementation flavors. It can be observed from R1-143469 that even marginal statistics of SCM parameters have a good variation across companies.</w:t>
            </w:r>
          </w:p>
        </w:tc>
      </w:tr>
      <w:tr w:rsidR="00812921" w14:paraId="646B15F9" w14:textId="77777777">
        <w:tc>
          <w:tcPr>
            <w:tcW w:w="1350" w:type="dxa"/>
            <w:tcBorders>
              <w:top w:val="single" w:sz="4" w:space="0" w:color="auto"/>
              <w:left w:val="single" w:sz="4" w:space="0" w:color="auto"/>
              <w:bottom w:val="single" w:sz="4" w:space="0" w:color="auto"/>
              <w:right w:val="single" w:sz="4" w:space="0" w:color="auto"/>
            </w:tcBorders>
          </w:tcPr>
          <w:p w14:paraId="2DE85573" w14:textId="77777777" w:rsidR="00812921" w:rsidRDefault="00907017">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4522D5A6" w14:textId="77777777" w:rsidR="00812921" w:rsidRDefault="00907017">
            <w:pPr>
              <w:spacing w:beforeLines="50" w:before="120"/>
              <w:rPr>
                <w:rFonts w:eastAsia="MS Mincho"/>
                <w:iCs/>
                <w:kern w:val="2"/>
                <w:lang w:eastAsia="ja-JP"/>
              </w:rPr>
            </w:pPr>
            <w:r>
              <w:rPr>
                <w:rFonts w:eastAsia="MS Mincho"/>
                <w:iCs/>
                <w:kern w:val="2"/>
                <w:lang w:eastAsia="ja-JP"/>
              </w:rPr>
              <w:t xml:space="preserve">We think common data-set generated by TR 38.901 with aligned parameters is not precluded, if so, we support this proposal. </w:t>
            </w:r>
          </w:p>
        </w:tc>
      </w:tr>
      <w:tr w:rsidR="00812921" w14:paraId="59774E72" w14:textId="77777777">
        <w:tc>
          <w:tcPr>
            <w:tcW w:w="1350" w:type="dxa"/>
            <w:tcBorders>
              <w:top w:val="single" w:sz="4" w:space="0" w:color="auto"/>
              <w:left w:val="single" w:sz="4" w:space="0" w:color="auto"/>
              <w:bottom w:val="single" w:sz="4" w:space="0" w:color="auto"/>
              <w:right w:val="single" w:sz="4" w:space="0" w:color="auto"/>
            </w:tcBorders>
          </w:tcPr>
          <w:p w14:paraId="7B36D509"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197A379"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Your understanding is correct. Aligning parameters is taken ‘</w:t>
            </w:r>
            <w:r>
              <w:rPr>
                <w:b/>
              </w:rPr>
              <w:t>as a starting point</w:t>
            </w:r>
            <w:r>
              <w:rPr>
                <w:rFonts w:eastAsiaTheme="minorEastAsia"/>
                <w:iCs/>
                <w:kern w:val="2"/>
                <w:lang w:eastAsia="zh-CN"/>
              </w:rPr>
              <w:t>’.</w:t>
            </w:r>
          </w:p>
          <w:p w14:paraId="31670D55" w14:textId="77777777" w:rsidR="00812921" w:rsidRDefault="00907017">
            <w:pPr>
              <w:spacing w:beforeLines="50" w:before="120"/>
              <w:rPr>
                <w:rFonts w:eastAsia="MS Mincho"/>
                <w:iCs/>
                <w:kern w:val="2"/>
                <w:lang w:eastAsia="ja-JP"/>
              </w:rPr>
            </w:pPr>
            <w:r>
              <w:rPr>
                <w:rFonts w:eastAsiaTheme="minorEastAsia"/>
                <w:iCs/>
                <w:kern w:val="2"/>
                <w:lang w:eastAsia="zh-CN"/>
              </w:rPr>
              <w:t>@Intel even using common dataset in future, we need to align the parameters to build that common dataset, right?</w:t>
            </w:r>
          </w:p>
        </w:tc>
      </w:tr>
      <w:tr w:rsidR="00812921" w14:paraId="079A24E7" w14:textId="77777777">
        <w:tc>
          <w:tcPr>
            <w:tcW w:w="1350" w:type="dxa"/>
            <w:tcBorders>
              <w:top w:val="single" w:sz="4" w:space="0" w:color="auto"/>
              <w:left w:val="single" w:sz="4" w:space="0" w:color="auto"/>
              <w:bottom w:val="single" w:sz="4" w:space="0" w:color="auto"/>
              <w:right w:val="single" w:sz="4" w:space="0" w:color="auto"/>
            </w:tcBorders>
          </w:tcPr>
          <w:p w14:paraId="5109453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BB13063" w14:textId="77777777" w:rsidR="00812921" w:rsidRDefault="00812921">
            <w:pPr>
              <w:spacing w:beforeLines="50" w:before="120"/>
              <w:rPr>
                <w:rFonts w:eastAsia="MS Mincho"/>
                <w:iCs/>
                <w:kern w:val="2"/>
                <w:lang w:eastAsia="ja-JP"/>
              </w:rPr>
            </w:pPr>
          </w:p>
        </w:tc>
      </w:tr>
      <w:tr w:rsidR="00812921" w14:paraId="125E824E" w14:textId="77777777">
        <w:tc>
          <w:tcPr>
            <w:tcW w:w="1350" w:type="dxa"/>
            <w:tcBorders>
              <w:top w:val="single" w:sz="4" w:space="0" w:color="auto"/>
              <w:left w:val="single" w:sz="4" w:space="0" w:color="auto"/>
              <w:bottom w:val="single" w:sz="4" w:space="0" w:color="auto"/>
              <w:right w:val="single" w:sz="4" w:space="0" w:color="auto"/>
            </w:tcBorders>
          </w:tcPr>
          <w:p w14:paraId="3F866AC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BB9C0E" w14:textId="77777777" w:rsidR="00812921" w:rsidRDefault="00812921">
            <w:pPr>
              <w:spacing w:beforeLines="50" w:before="120"/>
              <w:rPr>
                <w:rFonts w:eastAsia="MS Mincho"/>
                <w:iCs/>
                <w:kern w:val="2"/>
                <w:lang w:eastAsia="ja-JP"/>
              </w:rPr>
            </w:pPr>
          </w:p>
        </w:tc>
      </w:tr>
      <w:tr w:rsidR="00812921" w14:paraId="4BA6D0C6" w14:textId="77777777">
        <w:tc>
          <w:tcPr>
            <w:tcW w:w="1350" w:type="dxa"/>
            <w:tcBorders>
              <w:top w:val="single" w:sz="4" w:space="0" w:color="auto"/>
              <w:left w:val="single" w:sz="4" w:space="0" w:color="auto"/>
              <w:bottom w:val="single" w:sz="4" w:space="0" w:color="auto"/>
              <w:right w:val="single" w:sz="4" w:space="0" w:color="auto"/>
            </w:tcBorders>
          </w:tcPr>
          <w:p w14:paraId="4EB9AD2C"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4354BB9" w14:textId="77777777" w:rsidR="00812921" w:rsidRDefault="00812921">
            <w:pPr>
              <w:spacing w:beforeLines="50" w:before="120"/>
              <w:rPr>
                <w:rFonts w:eastAsia="MS Mincho"/>
                <w:iCs/>
                <w:kern w:val="2"/>
                <w:lang w:eastAsia="ja-JP"/>
              </w:rPr>
            </w:pPr>
          </w:p>
        </w:tc>
      </w:tr>
      <w:tr w:rsidR="00812921" w14:paraId="1C5B6264" w14:textId="77777777">
        <w:tc>
          <w:tcPr>
            <w:tcW w:w="1350" w:type="dxa"/>
            <w:tcBorders>
              <w:top w:val="single" w:sz="4" w:space="0" w:color="auto"/>
              <w:left w:val="single" w:sz="4" w:space="0" w:color="auto"/>
              <w:bottom w:val="single" w:sz="4" w:space="0" w:color="auto"/>
              <w:right w:val="single" w:sz="4" w:space="0" w:color="auto"/>
            </w:tcBorders>
          </w:tcPr>
          <w:p w14:paraId="59A40A3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5294C29" w14:textId="77777777" w:rsidR="00812921" w:rsidRDefault="00812921">
            <w:pPr>
              <w:spacing w:beforeLines="50" w:before="120"/>
              <w:rPr>
                <w:rFonts w:eastAsiaTheme="minorEastAsia"/>
                <w:iCs/>
                <w:kern w:val="2"/>
                <w:lang w:eastAsia="zh-CN"/>
              </w:rPr>
            </w:pPr>
          </w:p>
        </w:tc>
      </w:tr>
      <w:tr w:rsidR="00812921" w14:paraId="1DA288DE" w14:textId="77777777">
        <w:tc>
          <w:tcPr>
            <w:tcW w:w="1350" w:type="dxa"/>
            <w:tcBorders>
              <w:top w:val="single" w:sz="4" w:space="0" w:color="auto"/>
              <w:left w:val="single" w:sz="4" w:space="0" w:color="auto"/>
              <w:bottom w:val="single" w:sz="4" w:space="0" w:color="auto"/>
              <w:right w:val="single" w:sz="4" w:space="0" w:color="auto"/>
            </w:tcBorders>
          </w:tcPr>
          <w:p w14:paraId="78DA513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A6AC8B4" w14:textId="77777777" w:rsidR="00812921" w:rsidRDefault="00812921">
            <w:pPr>
              <w:spacing w:beforeLines="50" w:before="120"/>
              <w:rPr>
                <w:rFonts w:eastAsiaTheme="minorEastAsia"/>
                <w:iCs/>
                <w:kern w:val="2"/>
                <w:lang w:eastAsia="zh-CN"/>
              </w:rPr>
            </w:pPr>
          </w:p>
        </w:tc>
      </w:tr>
      <w:tr w:rsidR="00812921" w14:paraId="0881C0BC" w14:textId="77777777">
        <w:tc>
          <w:tcPr>
            <w:tcW w:w="1350" w:type="dxa"/>
            <w:tcBorders>
              <w:top w:val="single" w:sz="4" w:space="0" w:color="auto"/>
              <w:left w:val="single" w:sz="4" w:space="0" w:color="auto"/>
              <w:bottom w:val="single" w:sz="4" w:space="0" w:color="auto"/>
              <w:right w:val="single" w:sz="4" w:space="0" w:color="auto"/>
            </w:tcBorders>
          </w:tcPr>
          <w:p w14:paraId="7F698091"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D76254D" w14:textId="77777777" w:rsidR="00812921" w:rsidRDefault="00812921">
            <w:pPr>
              <w:spacing w:beforeLines="50" w:before="120"/>
              <w:rPr>
                <w:rFonts w:eastAsia="MS Mincho"/>
                <w:iCs/>
                <w:kern w:val="2"/>
                <w:lang w:eastAsia="ja-JP"/>
              </w:rPr>
            </w:pPr>
          </w:p>
        </w:tc>
      </w:tr>
      <w:tr w:rsidR="00812921" w14:paraId="2284ED66" w14:textId="77777777">
        <w:tc>
          <w:tcPr>
            <w:tcW w:w="1350" w:type="dxa"/>
            <w:tcBorders>
              <w:top w:val="single" w:sz="4" w:space="0" w:color="auto"/>
              <w:left w:val="single" w:sz="4" w:space="0" w:color="auto"/>
              <w:bottom w:val="single" w:sz="4" w:space="0" w:color="auto"/>
              <w:right w:val="single" w:sz="4" w:space="0" w:color="auto"/>
            </w:tcBorders>
          </w:tcPr>
          <w:p w14:paraId="74CBA3E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35B597D" w14:textId="77777777" w:rsidR="00812921" w:rsidRDefault="00812921">
            <w:pPr>
              <w:spacing w:beforeLines="50" w:before="120"/>
              <w:rPr>
                <w:rFonts w:eastAsiaTheme="minorEastAsia"/>
                <w:iCs/>
                <w:kern w:val="2"/>
                <w:lang w:eastAsia="ja-JP"/>
              </w:rPr>
            </w:pPr>
          </w:p>
        </w:tc>
      </w:tr>
      <w:tr w:rsidR="00812921" w14:paraId="770CF75D" w14:textId="77777777">
        <w:tc>
          <w:tcPr>
            <w:tcW w:w="1350" w:type="dxa"/>
            <w:tcBorders>
              <w:top w:val="single" w:sz="4" w:space="0" w:color="auto"/>
              <w:left w:val="single" w:sz="4" w:space="0" w:color="auto"/>
              <w:bottom w:val="single" w:sz="4" w:space="0" w:color="auto"/>
              <w:right w:val="single" w:sz="4" w:space="0" w:color="auto"/>
            </w:tcBorders>
          </w:tcPr>
          <w:p w14:paraId="6094257D"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E6F1888" w14:textId="77777777" w:rsidR="00812921" w:rsidRDefault="00812921">
            <w:pPr>
              <w:spacing w:beforeLines="50" w:before="120"/>
              <w:rPr>
                <w:rFonts w:eastAsia="MS Mincho"/>
                <w:iCs/>
                <w:kern w:val="2"/>
                <w:lang w:eastAsia="ja-JP"/>
              </w:rPr>
            </w:pPr>
          </w:p>
        </w:tc>
      </w:tr>
      <w:tr w:rsidR="00812921" w14:paraId="6DCC4EDA" w14:textId="77777777">
        <w:tc>
          <w:tcPr>
            <w:tcW w:w="1350" w:type="dxa"/>
            <w:tcBorders>
              <w:top w:val="single" w:sz="4" w:space="0" w:color="auto"/>
              <w:left w:val="single" w:sz="4" w:space="0" w:color="auto"/>
              <w:bottom w:val="single" w:sz="4" w:space="0" w:color="auto"/>
              <w:right w:val="single" w:sz="4" w:space="0" w:color="auto"/>
            </w:tcBorders>
          </w:tcPr>
          <w:p w14:paraId="477AA27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B6CC66" w14:textId="77777777" w:rsidR="00812921" w:rsidRDefault="00812921">
            <w:pPr>
              <w:spacing w:beforeLines="50" w:before="120"/>
              <w:rPr>
                <w:rFonts w:eastAsia="MS Mincho"/>
                <w:iCs/>
                <w:kern w:val="2"/>
                <w:lang w:eastAsia="ja-JP"/>
              </w:rPr>
            </w:pPr>
          </w:p>
        </w:tc>
      </w:tr>
      <w:tr w:rsidR="00812921" w14:paraId="5D8DF922" w14:textId="77777777">
        <w:tc>
          <w:tcPr>
            <w:tcW w:w="1350" w:type="dxa"/>
            <w:tcBorders>
              <w:top w:val="single" w:sz="4" w:space="0" w:color="auto"/>
              <w:left w:val="single" w:sz="4" w:space="0" w:color="auto"/>
              <w:bottom w:val="single" w:sz="4" w:space="0" w:color="auto"/>
              <w:right w:val="single" w:sz="4" w:space="0" w:color="auto"/>
            </w:tcBorders>
          </w:tcPr>
          <w:p w14:paraId="51F9ED5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C121A75" w14:textId="77777777" w:rsidR="00812921" w:rsidRDefault="00812921">
            <w:pPr>
              <w:spacing w:beforeLines="50" w:before="120"/>
              <w:rPr>
                <w:rFonts w:eastAsia="MS Mincho"/>
                <w:iCs/>
                <w:kern w:val="2"/>
                <w:lang w:eastAsia="ja-JP"/>
              </w:rPr>
            </w:pPr>
          </w:p>
        </w:tc>
      </w:tr>
      <w:tr w:rsidR="00812921" w14:paraId="4C49C8A8" w14:textId="77777777">
        <w:tc>
          <w:tcPr>
            <w:tcW w:w="1350" w:type="dxa"/>
            <w:tcBorders>
              <w:top w:val="single" w:sz="4" w:space="0" w:color="auto"/>
              <w:left w:val="single" w:sz="4" w:space="0" w:color="auto"/>
              <w:bottom w:val="single" w:sz="4" w:space="0" w:color="auto"/>
              <w:right w:val="single" w:sz="4" w:space="0" w:color="auto"/>
            </w:tcBorders>
          </w:tcPr>
          <w:p w14:paraId="2A9B664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6B01607" w14:textId="77777777" w:rsidR="00812921" w:rsidRDefault="00812921">
            <w:pPr>
              <w:spacing w:beforeLines="50" w:before="120"/>
              <w:rPr>
                <w:rFonts w:eastAsia="MS Mincho"/>
                <w:iCs/>
                <w:kern w:val="2"/>
                <w:lang w:eastAsia="ja-JP"/>
              </w:rPr>
            </w:pPr>
          </w:p>
        </w:tc>
      </w:tr>
      <w:tr w:rsidR="00812921" w14:paraId="1E85567E" w14:textId="77777777">
        <w:tc>
          <w:tcPr>
            <w:tcW w:w="1350" w:type="dxa"/>
            <w:tcBorders>
              <w:top w:val="single" w:sz="4" w:space="0" w:color="auto"/>
              <w:left w:val="single" w:sz="4" w:space="0" w:color="auto"/>
              <w:bottom w:val="single" w:sz="4" w:space="0" w:color="auto"/>
              <w:right w:val="single" w:sz="4" w:space="0" w:color="auto"/>
            </w:tcBorders>
          </w:tcPr>
          <w:p w14:paraId="45A3C52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6CE2C46" w14:textId="77777777" w:rsidR="00812921" w:rsidRDefault="00812921">
            <w:pPr>
              <w:spacing w:beforeLines="50" w:before="120"/>
              <w:rPr>
                <w:rFonts w:eastAsia="MS Mincho"/>
                <w:iCs/>
                <w:kern w:val="2"/>
                <w:lang w:eastAsia="ja-JP"/>
              </w:rPr>
            </w:pPr>
          </w:p>
        </w:tc>
      </w:tr>
      <w:tr w:rsidR="00812921" w14:paraId="03863CAC" w14:textId="77777777">
        <w:tc>
          <w:tcPr>
            <w:tcW w:w="1350" w:type="dxa"/>
            <w:tcBorders>
              <w:top w:val="single" w:sz="4" w:space="0" w:color="auto"/>
              <w:left w:val="single" w:sz="4" w:space="0" w:color="auto"/>
              <w:bottom w:val="single" w:sz="4" w:space="0" w:color="auto"/>
              <w:right w:val="single" w:sz="4" w:space="0" w:color="auto"/>
            </w:tcBorders>
          </w:tcPr>
          <w:p w14:paraId="7C53EA2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A4BA859" w14:textId="77777777" w:rsidR="00812921" w:rsidRDefault="00812921">
            <w:pPr>
              <w:spacing w:beforeLines="50" w:before="120"/>
              <w:rPr>
                <w:rFonts w:eastAsia="MS Mincho"/>
                <w:iCs/>
                <w:kern w:val="2"/>
                <w:lang w:eastAsia="ja-JP"/>
              </w:rPr>
            </w:pPr>
          </w:p>
        </w:tc>
      </w:tr>
      <w:tr w:rsidR="00812921" w14:paraId="65D580A0" w14:textId="77777777">
        <w:tc>
          <w:tcPr>
            <w:tcW w:w="1350" w:type="dxa"/>
            <w:tcBorders>
              <w:top w:val="single" w:sz="4" w:space="0" w:color="auto"/>
              <w:left w:val="single" w:sz="4" w:space="0" w:color="auto"/>
              <w:bottom w:val="single" w:sz="4" w:space="0" w:color="auto"/>
              <w:right w:val="single" w:sz="4" w:space="0" w:color="auto"/>
            </w:tcBorders>
          </w:tcPr>
          <w:p w14:paraId="4FD239E5"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F03F4DC" w14:textId="77777777" w:rsidR="00812921" w:rsidRDefault="00812921">
            <w:pPr>
              <w:spacing w:beforeLines="50" w:before="120"/>
              <w:rPr>
                <w:rFonts w:eastAsia="MS Mincho"/>
                <w:iCs/>
                <w:kern w:val="2"/>
                <w:lang w:eastAsia="ja-JP"/>
              </w:rPr>
            </w:pPr>
          </w:p>
        </w:tc>
      </w:tr>
      <w:tr w:rsidR="00812921" w14:paraId="294B4DD0" w14:textId="77777777">
        <w:tc>
          <w:tcPr>
            <w:tcW w:w="1350" w:type="dxa"/>
            <w:tcBorders>
              <w:top w:val="single" w:sz="4" w:space="0" w:color="auto"/>
              <w:left w:val="single" w:sz="4" w:space="0" w:color="auto"/>
              <w:bottom w:val="single" w:sz="4" w:space="0" w:color="auto"/>
              <w:right w:val="single" w:sz="4" w:space="0" w:color="auto"/>
            </w:tcBorders>
          </w:tcPr>
          <w:p w14:paraId="4AB458C2"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3BDF421" w14:textId="77777777" w:rsidR="00812921" w:rsidRDefault="00812921">
            <w:pPr>
              <w:spacing w:beforeLines="50" w:before="120"/>
              <w:rPr>
                <w:rFonts w:eastAsia="MS Mincho"/>
                <w:iCs/>
                <w:kern w:val="2"/>
                <w:lang w:eastAsia="ja-JP"/>
              </w:rPr>
            </w:pPr>
          </w:p>
        </w:tc>
      </w:tr>
    </w:tbl>
    <w:p w14:paraId="48F4E467" w14:textId="77777777" w:rsidR="00812921" w:rsidRDefault="00812921">
      <w:pPr>
        <w:spacing w:after="0" w:line="240" w:lineRule="auto"/>
        <w:rPr>
          <w:b/>
          <w:lang w:eastAsia="zh-CN"/>
        </w:rPr>
      </w:pPr>
    </w:p>
    <w:p w14:paraId="75EB13F7" w14:textId="77777777" w:rsidR="00812921" w:rsidRDefault="00907017">
      <w:pPr>
        <w:pStyle w:val="20"/>
        <w:rPr>
          <w:lang w:eastAsia="zh-CN"/>
        </w:rPr>
      </w:pPr>
      <w:r>
        <w:rPr>
          <w:lang w:eastAsia="zh-CN"/>
        </w:rPr>
        <w:t>3</w:t>
      </w:r>
      <w:r>
        <w:rPr>
          <w:vertAlign w:val="superscript"/>
          <w:lang w:eastAsia="zh-CN"/>
        </w:rPr>
        <w:t>rd</w:t>
      </w:r>
      <w:r>
        <w:rPr>
          <w:lang w:eastAsia="zh-CN"/>
        </w:rPr>
        <w:t xml:space="preserve"> round email discussions</w:t>
      </w:r>
    </w:p>
    <w:p w14:paraId="5669CEAF" w14:textId="77777777" w:rsidR="00812921" w:rsidRDefault="00907017">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342AF567" w14:textId="77777777" w:rsidR="00812921" w:rsidRDefault="00812921">
      <w:pPr>
        <w:spacing w:after="0" w:line="240" w:lineRule="auto"/>
        <w:rPr>
          <w:b/>
          <w:lang w:eastAsia="zh-CN"/>
        </w:rPr>
      </w:pPr>
    </w:p>
    <w:p w14:paraId="6F15447C" w14:textId="77777777" w:rsidR="00812921" w:rsidRDefault="00907017">
      <w:pPr>
        <w:outlineLvl w:val="2"/>
        <w:rPr>
          <w:b/>
          <w:lang w:eastAsia="zh-CN"/>
        </w:rPr>
      </w:pPr>
      <w:r>
        <w:rPr>
          <w:b/>
          <w:lang w:eastAsia="zh-CN"/>
        </w:rPr>
        <w:t>2.5-1: Generic evaluation methodology</w:t>
      </w:r>
    </w:p>
    <w:p w14:paraId="1DF1419C" w14:textId="77777777" w:rsidR="00812921" w:rsidRDefault="00907017">
      <w:pPr>
        <w:rPr>
          <w:b/>
          <w:u w:val="single"/>
          <w:lang w:eastAsia="zh-CN"/>
        </w:rPr>
      </w:pPr>
      <w:r>
        <w:rPr>
          <w:b/>
          <w:u w:val="single"/>
          <w:lang w:eastAsia="zh-CN"/>
        </w:rPr>
        <w:t>Baseline SLS EVM table-channel estimation</w:t>
      </w:r>
    </w:p>
    <w:p w14:paraId="4B6EBB30" w14:textId="77777777" w:rsidR="00812921" w:rsidRDefault="00907017">
      <w:pPr>
        <w:spacing w:after="0" w:line="240" w:lineRule="auto"/>
        <w:rPr>
          <w:lang w:eastAsia="zh-CN"/>
        </w:rPr>
      </w:pPr>
      <w:r>
        <w:rPr>
          <w:rFonts w:hint="eastAsia"/>
          <w:lang w:eastAsia="zh-CN"/>
        </w:rPr>
        <w:t>F</w:t>
      </w:r>
      <w:r>
        <w:rPr>
          <w:lang w:eastAsia="zh-CN"/>
        </w:rPr>
        <w:t>or the channel estimation, there are still some different voices on: 1) ideal channel can be used for generating dataset (from Samsung), 2) ideal channel can be used for intermediate results (from QC), 3) ideal channel can be used for performance evaluation (from vivo). So Moderator tries to add in the purpose that ‘ideal CE can be used for comparing intermediate results’, and hope that can be a middle ground</w:t>
      </w:r>
      <w:r>
        <w:rPr>
          <w:rFonts w:hint="eastAsia"/>
          <w:lang w:eastAsia="zh-CN"/>
        </w:rPr>
        <w:t>.</w:t>
      </w:r>
    </w:p>
    <w:p w14:paraId="720FFF25" w14:textId="77777777" w:rsidR="00812921" w:rsidRDefault="00812921">
      <w:pPr>
        <w:spacing w:line="240" w:lineRule="auto"/>
        <w:rPr>
          <w:b/>
          <w:bCs/>
          <w:color w:val="C00000"/>
          <w:highlight w:val="yellow"/>
          <w:lang w:eastAsia="zh-CN"/>
        </w:rPr>
      </w:pPr>
    </w:p>
    <w:p w14:paraId="6ABC1F0E" w14:textId="77777777" w:rsidR="00812921" w:rsidRDefault="00907017">
      <w:pPr>
        <w:spacing w:line="240" w:lineRule="auto"/>
        <w:rPr>
          <w:b/>
          <w:bCs/>
          <w:lang w:eastAsia="zh-CN"/>
        </w:rPr>
      </w:pPr>
      <w:r>
        <w:rPr>
          <w:b/>
          <w:bCs/>
          <w:color w:val="C00000"/>
          <w:highlight w:val="cyan"/>
          <w:lang w:eastAsia="zh-CN"/>
        </w:rPr>
        <w:lastRenderedPageBreak/>
        <w:t xml:space="preserve">Upd </w:t>
      </w:r>
      <w:r>
        <w:rPr>
          <w:b/>
          <w:bCs/>
          <w:color w:val="C00000"/>
          <w:highlight w:val="yellow"/>
          <w:lang w:eastAsia="zh-CN"/>
        </w:rPr>
        <w:t xml:space="preserve">Proposal 2.5.1 </w:t>
      </w:r>
      <w:r>
        <w:rPr>
          <w:b/>
          <w:bCs/>
          <w:strike/>
          <w:color w:val="C00000"/>
          <w:highlight w:val="yellow"/>
          <w:lang w:eastAsia="zh-CN"/>
        </w:rPr>
        <w:t>Proposal 6.2.4</w:t>
      </w:r>
      <w:r>
        <w:rPr>
          <w:b/>
          <w:bCs/>
          <w:color w:val="C00000"/>
          <w:highlight w:val="yellow"/>
          <w:lang w:eastAsia="zh-CN"/>
        </w:rPr>
        <w:t>:</w:t>
      </w:r>
      <w:r>
        <w:rPr>
          <w:b/>
          <w:bCs/>
          <w:color w:val="C00000"/>
          <w:lang w:eastAsia="zh-CN"/>
        </w:rPr>
        <w:t xml:space="preserve"> </w:t>
      </w:r>
      <w:r>
        <w:rPr>
          <w:b/>
          <w:bCs/>
          <w:lang w:eastAsia="zh-CN"/>
        </w:rPr>
        <w:t xml:space="preserve">For the evaluation of the AI/ML based CSI feedback enhancement, if SLS is adopted, for ‘Channel estimation’, ideal DL channel estimation is optionally taken into the baseline of EVM for the purpose of calibration </w:t>
      </w:r>
      <w:r>
        <w:rPr>
          <w:b/>
          <w:bCs/>
          <w:color w:val="C00000"/>
          <w:highlight w:val="yellow"/>
          <w:lang w:eastAsia="zh-CN"/>
        </w:rPr>
        <w:t>and/or comparing intermediate results (e.g., accuracy of AI/ML output CSI, etc.)</w:t>
      </w:r>
    </w:p>
    <w:p w14:paraId="4E005C96" w14:textId="77777777" w:rsidR="00812921" w:rsidRDefault="00907017">
      <w:pPr>
        <w:pStyle w:val="afc"/>
        <w:numPr>
          <w:ilvl w:val="0"/>
          <w:numId w:val="20"/>
        </w:numPr>
        <w:rPr>
          <w:b/>
          <w:bCs/>
          <w:i/>
          <w:lang w:eastAsia="zh-CN"/>
        </w:rPr>
      </w:pPr>
      <w:r>
        <w:rPr>
          <w:b/>
          <w:bCs/>
          <w:i/>
          <w:lang w:eastAsia="zh-CN"/>
        </w:rPr>
        <w:t>Note: Realistic</w:t>
      </w:r>
      <w:r>
        <w:rPr>
          <w:rFonts w:hint="eastAsia"/>
          <w:b/>
          <w:bCs/>
          <w:i/>
          <w:lang w:eastAsia="zh-CN"/>
        </w:rPr>
        <w:t xml:space="preserve"> DL channel estimation </w:t>
      </w:r>
      <w:r>
        <w:rPr>
          <w:rFonts w:hint="eastAsia"/>
          <w:b/>
          <w:bCs/>
          <w:i/>
          <w:strike/>
          <w:color w:val="0000FF"/>
          <w:lang w:eastAsia="zh-CN"/>
        </w:rPr>
        <w:t>with error modeling</w:t>
      </w:r>
      <w:r>
        <w:rPr>
          <w:b/>
          <w:bCs/>
          <w:i/>
          <w:lang w:eastAsia="zh-CN"/>
        </w:rPr>
        <w:t xml:space="preserve">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14:paraId="7EECD409" w14:textId="77777777" w:rsidR="00812921" w:rsidRDefault="00907017">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5E8F4C89" w14:textId="77777777" w:rsidR="00812921" w:rsidRDefault="00907017">
      <w:pPr>
        <w:pStyle w:val="afc"/>
        <w:numPr>
          <w:ilvl w:val="0"/>
          <w:numId w:val="20"/>
        </w:numPr>
        <w:rPr>
          <w:b/>
          <w:bCs/>
          <w:i/>
          <w:color w:val="C00000"/>
          <w:highlight w:val="cyan"/>
          <w:lang w:eastAsia="zh-CN"/>
        </w:rPr>
      </w:pPr>
      <w:r>
        <w:rPr>
          <w:b/>
          <w:bCs/>
          <w:i/>
          <w:color w:val="C00000"/>
          <w:highlight w:val="cyan"/>
          <w:lang w:eastAsia="zh-CN"/>
        </w:rPr>
        <w:t>FFS: how to model the realistic channel estimation</w:t>
      </w:r>
    </w:p>
    <w:p w14:paraId="3A7819EF" w14:textId="77777777" w:rsidR="00812921" w:rsidRDefault="00907017">
      <w:pPr>
        <w:pStyle w:val="afc"/>
        <w:numPr>
          <w:ilvl w:val="0"/>
          <w:numId w:val="20"/>
        </w:numPr>
        <w:rPr>
          <w:b/>
          <w:bCs/>
          <w:i/>
          <w:color w:val="C00000"/>
          <w:highlight w:val="cyan"/>
          <w:lang w:eastAsia="zh-CN"/>
        </w:rPr>
      </w:pPr>
      <w:r>
        <w:rPr>
          <w:b/>
          <w:bCs/>
          <w:i/>
          <w:color w:val="C00000"/>
          <w:highlight w:val="cyan"/>
          <w:lang w:eastAsia="zh-CN"/>
        </w:rPr>
        <w:t>FFS: ideal channel used for intermediate results comparison with AI/ML output CSI from realistic channel estimation</w:t>
      </w:r>
    </w:p>
    <w:p w14:paraId="2C87AA76" w14:textId="77777777" w:rsidR="00812921" w:rsidRDefault="00812921">
      <w:pPr>
        <w:spacing w:after="0" w:line="240" w:lineRule="auto"/>
        <w:rPr>
          <w:b/>
          <w:lang w:eastAsia="zh-CN"/>
        </w:rPr>
      </w:pPr>
    </w:p>
    <w:p w14:paraId="6BA33307"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FBCD8E0" w14:textId="77777777">
        <w:tc>
          <w:tcPr>
            <w:tcW w:w="2268" w:type="dxa"/>
            <w:tcBorders>
              <w:top w:val="single" w:sz="4" w:space="0" w:color="auto"/>
              <w:left w:val="single" w:sz="4" w:space="0" w:color="auto"/>
              <w:bottom w:val="single" w:sz="4" w:space="0" w:color="auto"/>
              <w:right w:val="single" w:sz="4" w:space="0" w:color="auto"/>
            </w:tcBorders>
          </w:tcPr>
          <w:p w14:paraId="6EE97C4A" w14:textId="77777777" w:rsidR="00812921" w:rsidRDefault="00907017">
            <w:pPr>
              <w:spacing w:beforeLines="50" w:before="120"/>
              <w:rPr>
                <w:iCs/>
                <w:kern w:val="2"/>
                <w:lang w:eastAsia="zh-CN"/>
              </w:rPr>
            </w:pPr>
            <w:r>
              <w:rPr>
                <w:iCs/>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E5220B1" w14:textId="77777777" w:rsidR="00812921" w:rsidRDefault="00907017">
            <w:pPr>
              <w:spacing w:beforeLines="50" w:before="120"/>
              <w:rPr>
                <w:rFonts w:eastAsiaTheme="minorEastAsia"/>
                <w:iCs/>
                <w:kern w:val="2"/>
                <w:lang w:eastAsia="zh-CN"/>
              </w:rPr>
            </w:pPr>
            <w:r>
              <w:rPr>
                <w:iCs/>
                <w:kern w:val="2"/>
                <w:lang w:eastAsia="zh-CN"/>
              </w:rPr>
              <w:t>Apple, LG, CAICT</w:t>
            </w:r>
            <w:r>
              <w:rPr>
                <w:rFonts w:hint="eastAsia"/>
                <w:iCs/>
                <w:kern w:val="2"/>
                <w:lang w:eastAsia="zh-CN"/>
              </w:rPr>
              <w:t>, ZTE</w:t>
            </w:r>
            <w:r>
              <w:rPr>
                <w:iCs/>
                <w:kern w:val="2"/>
                <w:lang w:eastAsia="zh-CN"/>
              </w:rPr>
              <w:t>, MediaTek, Futurewei,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812921" w14:paraId="0A77F1CC" w14:textId="77777777">
        <w:tc>
          <w:tcPr>
            <w:tcW w:w="2268" w:type="dxa"/>
            <w:tcBorders>
              <w:top w:val="single" w:sz="4" w:space="0" w:color="auto"/>
              <w:left w:val="single" w:sz="4" w:space="0" w:color="auto"/>
              <w:bottom w:val="single" w:sz="4" w:space="0" w:color="auto"/>
              <w:right w:val="single" w:sz="4" w:space="0" w:color="auto"/>
            </w:tcBorders>
          </w:tcPr>
          <w:p w14:paraId="0AD8FA8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10F7E95" w14:textId="77777777" w:rsidR="00812921" w:rsidRDefault="00812921">
            <w:pPr>
              <w:spacing w:beforeLines="50" w:before="120"/>
              <w:rPr>
                <w:kern w:val="2"/>
                <w:lang w:eastAsia="zh-CN"/>
              </w:rPr>
            </w:pPr>
          </w:p>
        </w:tc>
      </w:tr>
    </w:tbl>
    <w:p w14:paraId="3683E684"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A32DE8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2F33C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E1A991" w14:textId="77777777" w:rsidR="00812921" w:rsidRDefault="00907017">
            <w:pPr>
              <w:spacing w:beforeLines="50" w:before="120"/>
              <w:rPr>
                <w:i/>
                <w:iCs/>
                <w:kern w:val="2"/>
                <w:lang w:eastAsia="zh-CN"/>
              </w:rPr>
            </w:pPr>
            <w:r>
              <w:rPr>
                <w:i/>
                <w:iCs/>
                <w:kern w:val="2"/>
                <w:lang w:eastAsia="zh-CN"/>
              </w:rPr>
              <w:t>View</w:t>
            </w:r>
          </w:p>
        </w:tc>
      </w:tr>
      <w:tr w:rsidR="00812921" w14:paraId="11599ED0" w14:textId="77777777">
        <w:tc>
          <w:tcPr>
            <w:tcW w:w="1350" w:type="dxa"/>
            <w:tcBorders>
              <w:top w:val="single" w:sz="4" w:space="0" w:color="auto"/>
              <w:left w:val="single" w:sz="4" w:space="0" w:color="auto"/>
              <w:bottom w:val="single" w:sz="4" w:space="0" w:color="auto"/>
              <w:right w:val="single" w:sz="4" w:space="0" w:color="auto"/>
            </w:tcBorders>
          </w:tcPr>
          <w:p w14:paraId="3C903D2F"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48800E1" w14:textId="77777777" w:rsidR="00812921" w:rsidRDefault="00907017">
            <w:r>
              <w:rPr>
                <w:rFonts w:eastAsia="MS Mincho" w:hint="eastAsia"/>
                <w:lang w:eastAsia="ja-JP"/>
              </w:rPr>
              <w:t>W</w:t>
            </w:r>
            <w:r>
              <w:rPr>
                <w:rFonts w:eastAsia="MS Mincho"/>
                <w:lang w:eastAsia="ja-JP"/>
              </w:rPr>
              <w:t>e are fine to consider</w:t>
            </w:r>
            <w:r>
              <w:t xml:space="preserve"> ideal DL </w:t>
            </w:r>
            <w:r>
              <w:rPr>
                <w:b/>
                <w:bCs/>
                <w:color w:val="FF0000"/>
              </w:rPr>
              <w:t>channel estimation</w:t>
            </w:r>
            <w:r>
              <w:t xml:space="preserve"> as optional.</w:t>
            </w:r>
          </w:p>
          <w:p w14:paraId="7096722E" w14:textId="77777777" w:rsidR="00812921" w:rsidRDefault="00907017">
            <w:r>
              <w:t>Regarding the realistic channel estimation, at least, there are two alternatives to model such an error.</w:t>
            </w:r>
          </w:p>
          <w:p w14:paraId="56A742A0" w14:textId="77777777" w:rsidR="00812921" w:rsidRDefault="00907017">
            <w:r>
              <w:rPr>
                <w:rFonts w:eastAsia="MS Mincho" w:hint="eastAsia"/>
                <w:lang w:eastAsia="ja-JP"/>
              </w:rPr>
              <w:t>A</w:t>
            </w:r>
            <w:r>
              <w:rPr>
                <w:rFonts w:eastAsia="MS Mincho"/>
                <w:lang w:eastAsia="ja-JP"/>
              </w:rPr>
              <w:t xml:space="preserve">lt-1 is to directly generate the DL channel response matrix with an error, i.e., </w:t>
            </w:r>
            <w:r>
              <w:t>H’=H+e(SINR), where e(SINR) is the error term as a function of SINR received from the DL.</w:t>
            </w:r>
          </w:p>
          <w:p w14:paraId="69B3CDF6" w14:textId="77777777" w:rsidR="00812921" w:rsidRDefault="00907017">
            <w:r>
              <w:rPr>
                <w:rFonts w:eastAsia="MS Mincho" w:hint="eastAsia"/>
                <w:lang w:eastAsia="ja-JP"/>
              </w:rPr>
              <w:t>A</w:t>
            </w:r>
            <w:r>
              <w:rPr>
                <w:rFonts w:eastAsia="MS Mincho"/>
                <w:lang w:eastAsia="ja-JP"/>
              </w:rPr>
              <w:t xml:space="preserve">lt-2 is to estimate the channel based on the estimation algorithm, either </w:t>
            </w:r>
            <w:r>
              <w:t xml:space="preserve">MMSE or ZF. </w:t>
            </w:r>
          </w:p>
          <w:p w14:paraId="31F14E67" w14:textId="77777777" w:rsidR="00812921" w:rsidRDefault="00907017">
            <w:pPr>
              <w:spacing w:beforeLines="50" w:before="120"/>
              <w:rPr>
                <w:rFonts w:eastAsiaTheme="minorEastAsia"/>
                <w:iCs/>
                <w:kern w:val="2"/>
                <w:lang w:eastAsia="zh-CN"/>
              </w:rPr>
            </w:pPr>
            <w:r>
              <w:rPr>
                <w:rFonts w:eastAsia="MS Mincho"/>
                <w:lang w:eastAsia="ja-JP"/>
              </w:rPr>
              <w:t xml:space="preserve">For simplicity, nevertheless, we are supportive of </w:t>
            </w:r>
            <w:r>
              <w:rPr>
                <w:rFonts w:eastAsia="MS Mincho" w:hint="eastAsia"/>
                <w:lang w:eastAsia="ja-JP"/>
              </w:rPr>
              <w:t>A</w:t>
            </w:r>
            <w:r>
              <w:rPr>
                <w:rFonts w:eastAsia="MS Mincho"/>
                <w:lang w:eastAsia="ja-JP"/>
              </w:rPr>
              <w:t>lt-1.</w:t>
            </w:r>
          </w:p>
        </w:tc>
      </w:tr>
      <w:tr w:rsidR="00812921" w14:paraId="78F506AB" w14:textId="77777777">
        <w:tc>
          <w:tcPr>
            <w:tcW w:w="1350" w:type="dxa"/>
            <w:tcBorders>
              <w:top w:val="single" w:sz="4" w:space="0" w:color="auto"/>
              <w:left w:val="single" w:sz="4" w:space="0" w:color="auto"/>
              <w:bottom w:val="single" w:sz="4" w:space="0" w:color="auto"/>
              <w:right w:val="single" w:sz="4" w:space="0" w:color="auto"/>
            </w:tcBorders>
          </w:tcPr>
          <w:p w14:paraId="362E396D"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265DD65A" w14:textId="77777777" w:rsidR="00812921" w:rsidRDefault="00907017">
            <w:pPr>
              <w:spacing w:beforeLines="50" w:before="120"/>
              <w:rPr>
                <w:rFonts w:eastAsiaTheme="minorEastAsia"/>
                <w:iCs/>
                <w:kern w:val="2"/>
                <w:lang w:eastAsia="zh-CN"/>
              </w:rPr>
            </w:pPr>
            <w:r>
              <w:rPr>
                <w:rFonts w:eastAsiaTheme="minorEastAsia"/>
                <w:iCs/>
                <w:kern w:val="2"/>
                <w:lang w:eastAsia="zh-CN"/>
              </w:rPr>
              <w:t>For intermediate results comparison, we are also fine with ideal DL channel estimation as baseline or optional.</w:t>
            </w:r>
          </w:p>
        </w:tc>
      </w:tr>
      <w:tr w:rsidR="00812921" w14:paraId="21C994B6" w14:textId="77777777">
        <w:tc>
          <w:tcPr>
            <w:tcW w:w="1350" w:type="dxa"/>
            <w:tcBorders>
              <w:top w:val="single" w:sz="4" w:space="0" w:color="auto"/>
              <w:left w:val="single" w:sz="4" w:space="0" w:color="auto"/>
              <w:bottom w:val="single" w:sz="4" w:space="0" w:color="auto"/>
              <w:right w:val="single" w:sz="4" w:space="0" w:color="auto"/>
            </w:tcBorders>
          </w:tcPr>
          <w:p w14:paraId="6B0DD55D"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CBF4BBF" w14:textId="77777777" w:rsidR="00812921" w:rsidRDefault="00907017">
            <w:pPr>
              <w:spacing w:beforeLines="50" w:before="120"/>
              <w:rPr>
                <w:rFonts w:eastAsia="MS Mincho"/>
                <w:iCs/>
                <w:kern w:val="2"/>
                <w:lang w:eastAsia="zh-CN"/>
              </w:rPr>
            </w:pPr>
            <w:r>
              <w:rPr>
                <w:rFonts w:hint="eastAsia"/>
                <w:iCs/>
                <w:lang w:eastAsia="zh-CN"/>
              </w:rPr>
              <w:t>We agree with ideal DL channel estimation is taken into the baseline for calibration and comparing the intermediate results. However, if we need to compare the accuracy of AI/ML model under realistic DL channel estimation, how to deal with error modeling should be clarified and further discussed.</w:t>
            </w:r>
          </w:p>
        </w:tc>
      </w:tr>
      <w:tr w:rsidR="00812921" w14:paraId="0B8CA4A0" w14:textId="77777777">
        <w:tc>
          <w:tcPr>
            <w:tcW w:w="1350" w:type="dxa"/>
            <w:tcBorders>
              <w:top w:val="single" w:sz="4" w:space="0" w:color="auto"/>
              <w:left w:val="single" w:sz="4" w:space="0" w:color="auto"/>
              <w:bottom w:val="single" w:sz="4" w:space="0" w:color="auto"/>
              <w:right w:val="single" w:sz="4" w:space="0" w:color="auto"/>
            </w:tcBorders>
          </w:tcPr>
          <w:p w14:paraId="4D5AD80B"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311EF43D" w14:textId="77777777" w:rsidR="00812921" w:rsidRDefault="00907017">
            <w:pPr>
              <w:spacing w:beforeLines="50" w:before="120"/>
              <w:rPr>
                <w:rFonts w:eastAsia="MS Mincho"/>
                <w:iCs/>
                <w:kern w:val="2"/>
                <w:lang w:eastAsia="ja-JP"/>
              </w:rPr>
            </w:pPr>
            <w:r>
              <w:rPr>
                <w:rFonts w:eastAsia="MS Mincho"/>
                <w:iCs/>
                <w:kern w:val="2"/>
                <w:lang w:eastAsia="ja-JP"/>
              </w:rPr>
              <w:t>We are ok with the proposal. “Error modeling” for realistic DL channel estimation may need further discussion.</w:t>
            </w:r>
          </w:p>
        </w:tc>
      </w:tr>
      <w:tr w:rsidR="00812921" w14:paraId="67EB5CB2" w14:textId="77777777">
        <w:tc>
          <w:tcPr>
            <w:tcW w:w="1350" w:type="dxa"/>
            <w:tcBorders>
              <w:top w:val="single" w:sz="4" w:space="0" w:color="auto"/>
              <w:left w:val="single" w:sz="4" w:space="0" w:color="auto"/>
              <w:bottom w:val="single" w:sz="4" w:space="0" w:color="auto"/>
              <w:right w:val="single" w:sz="4" w:space="0" w:color="auto"/>
            </w:tcBorders>
          </w:tcPr>
          <w:p w14:paraId="2D944726"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C7A390C"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also support to use ideal channel estimation for dataset construction and performance evaluation. </w:t>
            </w:r>
          </w:p>
        </w:tc>
      </w:tr>
      <w:tr w:rsidR="00812921" w14:paraId="0E051FA8" w14:textId="77777777">
        <w:tc>
          <w:tcPr>
            <w:tcW w:w="1350" w:type="dxa"/>
            <w:tcBorders>
              <w:top w:val="single" w:sz="4" w:space="0" w:color="auto"/>
              <w:left w:val="single" w:sz="4" w:space="0" w:color="auto"/>
              <w:bottom w:val="single" w:sz="4" w:space="0" w:color="auto"/>
              <w:right w:val="single" w:sz="4" w:space="0" w:color="auto"/>
            </w:tcBorders>
          </w:tcPr>
          <w:p w14:paraId="4B50029D"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78114B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Almost fine. Just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812921" w14:paraId="3B823CD5" w14:textId="77777777">
        <w:tc>
          <w:tcPr>
            <w:tcW w:w="1350" w:type="dxa"/>
            <w:tcBorders>
              <w:top w:val="single" w:sz="4" w:space="0" w:color="auto"/>
              <w:left w:val="single" w:sz="4" w:space="0" w:color="auto"/>
              <w:bottom w:val="single" w:sz="4" w:space="0" w:color="auto"/>
              <w:right w:val="single" w:sz="4" w:space="0" w:color="auto"/>
            </w:tcBorders>
          </w:tcPr>
          <w:p w14:paraId="759C1BB6" w14:textId="77777777" w:rsidR="00812921" w:rsidRDefault="00907017">
            <w:pPr>
              <w:spacing w:beforeLines="50" w:before="120"/>
              <w:rPr>
                <w:rFonts w:eastAsia="MS Mincho"/>
                <w:iCs/>
                <w:kern w:val="2"/>
                <w:lang w:eastAsia="ja-JP"/>
              </w:rPr>
            </w:pPr>
            <w:r>
              <w:rPr>
                <w:rFonts w:eastAsia="MS Mincho"/>
                <w:iCs/>
                <w:kern w:val="2"/>
                <w:lang w:eastAsia="ja-JP"/>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00E0115A" w14:textId="77777777" w:rsidR="00812921" w:rsidRDefault="00907017">
            <w:pPr>
              <w:spacing w:beforeLines="50" w:before="120"/>
              <w:rPr>
                <w:rFonts w:eastAsia="MS Mincho"/>
                <w:iCs/>
                <w:kern w:val="2"/>
                <w:lang w:eastAsia="ja-JP"/>
              </w:rPr>
            </w:pPr>
            <w:r>
              <w:rPr>
                <w:rFonts w:eastAsia="MS Mincho"/>
                <w:iCs/>
                <w:kern w:val="2"/>
                <w:lang w:eastAsia="ja-JP"/>
              </w:rPr>
              <w:t xml:space="preserve">We support the proposal, but feel the wording is not clear. Even for the simulations used for eventual performance comparison, companies may report and compare intermediate results/KPIs. In this case, the above wording becomes ambiguous. </w:t>
            </w:r>
          </w:p>
          <w:p w14:paraId="2F066377" w14:textId="77777777" w:rsidR="00812921" w:rsidRDefault="00907017">
            <w:pPr>
              <w:spacing w:beforeLines="50" w:before="120"/>
              <w:rPr>
                <w:rFonts w:eastAsia="MS Mincho"/>
                <w:iCs/>
                <w:kern w:val="2"/>
                <w:lang w:eastAsia="ja-JP"/>
              </w:rPr>
            </w:pPr>
            <w:r>
              <w:rPr>
                <w:rFonts w:eastAsia="MS Mincho"/>
                <w:iCs/>
                <w:kern w:val="2"/>
                <w:lang w:eastAsia="ja-JP"/>
              </w:rPr>
              <w:t>Ideal DL channel estimation for “comparing intermediate results” can have two interpretations:</w:t>
            </w:r>
          </w:p>
          <w:p w14:paraId="2322A7CC" w14:textId="77777777" w:rsidR="00812921" w:rsidRDefault="00907017">
            <w:pPr>
              <w:pStyle w:val="afc"/>
              <w:numPr>
                <w:ilvl w:val="0"/>
                <w:numId w:val="46"/>
              </w:numPr>
              <w:spacing w:beforeLines="50" w:before="120"/>
              <w:rPr>
                <w:rFonts w:eastAsia="MS Mincho"/>
                <w:iCs/>
                <w:kern w:val="2"/>
                <w:lang w:eastAsia="ja-JP"/>
              </w:rPr>
            </w:pPr>
            <w:r>
              <w:rPr>
                <w:rFonts w:eastAsia="MS Mincho"/>
                <w:iCs/>
                <w:kern w:val="2"/>
                <w:lang w:eastAsia="ja-JP"/>
              </w:rPr>
              <w:t>When running simulations solely for the purpose of comparing intermediate results, ideal DL channel estimation is assumed at the UEs.</w:t>
            </w:r>
          </w:p>
          <w:p w14:paraId="038BFABE" w14:textId="77777777" w:rsidR="00812921" w:rsidRDefault="00907017">
            <w:pPr>
              <w:pStyle w:val="afc"/>
              <w:numPr>
                <w:ilvl w:val="0"/>
                <w:numId w:val="46"/>
              </w:numPr>
              <w:spacing w:beforeLines="50" w:before="120"/>
              <w:rPr>
                <w:rFonts w:eastAsia="MS Mincho"/>
                <w:iCs/>
                <w:kern w:val="2"/>
                <w:lang w:eastAsia="ja-JP"/>
              </w:rPr>
            </w:pPr>
            <w:r>
              <w:rPr>
                <w:rFonts w:eastAsia="MS Mincho"/>
                <w:iCs/>
                <w:kern w:val="2"/>
                <w:lang w:eastAsia="ja-JP"/>
              </w:rPr>
              <w:t xml:space="preserve">Irrespective of whether the simulation assumes realistic or DL channel estimation at the UEs, while calculating intermediate KPIs (e.g., SGCS), the target output CSI in the calculation is chosen based on the ideal DL channel. </w:t>
            </w:r>
          </w:p>
          <w:p w14:paraId="2C1EFAA4" w14:textId="77777777" w:rsidR="00812921" w:rsidRDefault="00907017">
            <w:pPr>
              <w:spacing w:beforeLines="50" w:before="120"/>
              <w:rPr>
                <w:rFonts w:eastAsia="MS Mincho"/>
                <w:iCs/>
                <w:kern w:val="2"/>
                <w:lang w:eastAsia="ja-JP"/>
              </w:rPr>
            </w:pPr>
            <w:r>
              <w:rPr>
                <w:rFonts w:eastAsia="MS Mincho"/>
                <w:iCs/>
                <w:kern w:val="2"/>
                <w:lang w:eastAsia="ja-JP"/>
              </w:rPr>
              <w:t>It would be important to clarify which of these two is meant by the proposal. Our response to the corresponding question in the earlier round is aligned with the second interpretation above.</w:t>
            </w:r>
          </w:p>
        </w:tc>
      </w:tr>
      <w:tr w:rsidR="00812921" w14:paraId="2C3DE6E1" w14:textId="77777777">
        <w:tc>
          <w:tcPr>
            <w:tcW w:w="1350" w:type="dxa"/>
            <w:tcBorders>
              <w:top w:val="single" w:sz="4" w:space="0" w:color="auto"/>
              <w:left w:val="single" w:sz="4" w:space="0" w:color="auto"/>
              <w:bottom w:val="single" w:sz="4" w:space="0" w:color="auto"/>
              <w:right w:val="single" w:sz="4" w:space="0" w:color="auto"/>
            </w:tcBorders>
          </w:tcPr>
          <w:p w14:paraId="0E649202"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342119F" w14:textId="77777777" w:rsidR="00812921" w:rsidRDefault="00907017">
            <w:pPr>
              <w:spacing w:beforeLines="50" w:before="120"/>
              <w:rPr>
                <w:rFonts w:eastAsia="MS Mincho"/>
                <w:iCs/>
                <w:kern w:val="2"/>
                <w:lang w:eastAsia="ja-JP"/>
              </w:rPr>
            </w:pPr>
            <w:r>
              <w:rPr>
                <w:rFonts w:eastAsia="MS Mincho"/>
                <w:iCs/>
                <w:kern w:val="2"/>
                <w:lang w:eastAsia="ja-JP"/>
              </w:rPr>
              <w:t>We support this proposal.</w:t>
            </w:r>
          </w:p>
          <w:p w14:paraId="58AAD1C2" w14:textId="77777777" w:rsidR="00812921" w:rsidRDefault="00907017">
            <w:pPr>
              <w:spacing w:beforeLines="50" w:before="120"/>
              <w:rPr>
                <w:rFonts w:eastAsiaTheme="minorEastAsia"/>
                <w:iCs/>
                <w:kern w:val="2"/>
                <w:lang w:eastAsia="zh-CN"/>
              </w:rPr>
            </w:pPr>
            <w:r>
              <w:rPr>
                <w:rFonts w:eastAsia="MS Mincho"/>
                <w:iCs/>
                <w:kern w:val="2"/>
                <w:lang w:eastAsia="ja-JP"/>
              </w:rPr>
              <w:t>We agree to use ideal channel estimation for calibration and some intermediate results comparison.</w:t>
            </w:r>
          </w:p>
        </w:tc>
      </w:tr>
      <w:tr w:rsidR="00812921" w14:paraId="3493CEEE" w14:textId="77777777">
        <w:tc>
          <w:tcPr>
            <w:tcW w:w="1350" w:type="dxa"/>
            <w:tcBorders>
              <w:top w:val="single" w:sz="4" w:space="0" w:color="auto"/>
              <w:left w:val="single" w:sz="4" w:space="0" w:color="auto"/>
              <w:bottom w:val="single" w:sz="4" w:space="0" w:color="auto"/>
              <w:right w:val="single" w:sz="4" w:space="0" w:color="auto"/>
            </w:tcBorders>
          </w:tcPr>
          <w:p w14:paraId="5DCF12B0"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C0CD8AE"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14:paraId="43E176E2" w14:textId="77777777" w:rsidR="00812921" w:rsidRDefault="00907017">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w:t>
            </w:r>
            <w:r>
              <w:rPr>
                <w:rFonts w:eastAsia="MS Mincho"/>
                <w:iCs/>
                <w:kern w:val="2"/>
                <w:lang w:eastAsia="ja-JP"/>
              </w:rPr>
              <w:t>Even for the simulations used for eventual performance comparison, companies may report and compare intermediate results/KPIs</w:t>
            </w:r>
            <w:r>
              <w:rPr>
                <w:rFonts w:eastAsiaTheme="minorEastAsia"/>
                <w:iCs/>
                <w:kern w:val="2"/>
                <w:lang w:eastAsia="zh-CN"/>
              </w:rPr>
              <w:t>’ – that is why ‘</w:t>
            </w:r>
            <w:r>
              <w:rPr>
                <w:b/>
                <w:bCs/>
                <w:i/>
                <w:color w:val="C00000"/>
                <w:highlight w:val="yellow"/>
                <w:lang w:eastAsia="zh-CN"/>
              </w:rPr>
              <w:t>at least eventual</w:t>
            </w:r>
            <w:r>
              <w:rPr>
                <w:b/>
                <w:bCs/>
                <w:i/>
                <w:color w:val="C00000"/>
                <w:lang w:eastAsia="zh-CN"/>
              </w:rPr>
              <w:t xml:space="preserve"> </w:t>
            </w:r>
            <w:r>
              <w:rPr>
                <w:b/>
                <w:bCs/>
                <w:i/>
                <w:lang w:eastAsia="zh-CN"/>
              </w:rPr>
              <w:t>performance comparison</w:t>
            </w:r>
            <w:r>
              <w:rPr>
                <w:rFonts w:eastAsiaTheme="minorEastAsia"/>
                <w:iCs/>
                <w:kern w:val="2"/>
                <w:lang w:eastAsia="zh-CN"/>
              </w:rPr>
              <w:t>’ is used in the first bullet.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14:paraId="3B9A96B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812921" w14:paraId="0CC51925" w14:textId="77777777">
        <w:tc>
          <w:tcPr>
            <w:tcW w:w="1350" w:type="dxa"/>
            <w:tcBorders>
              <w:top w:val="single" w:sz="4" w:space="0" w:color="auto"/>
              <w:left w:val="single" w:sz="4" w:space="0" w:color="auto"/>
              <w:bottom w:val="single" w:sz="4" w:space="0" w:color="auto"/>
              <w:right w:val="single" w:sz="4" w:space="0" w:color="auto"/>
            </w:tcBorders>
          </w:tcPr>
          <w:p w14:paraId="25765701"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7F49356" w14:textId="77777777" w:rsidR="00812921" w:rsidRDefault="00812921">
            <w:pPr>
              <w:spacing w:beforeLines="50" w:before="120"/>
              <w:rPr>
                <w:rFonts w:eastAsia="MS Mincho"/>
                <w:iCs/>
                <w:kern w:val="2"/>
                <w:lang w:eastAsia="ja-JP"/>
              </w:rPr>
            </w:pPr>
          </w:p>
        </w:tc>
      </w:tr>
      <w:tr w:rsidR="00812921" w14:paraId="72009A68" w14:textId="77777777">
        <w:tc>
          <w:tcPr>
            <w:tcW w:w="1350" w:type="dxa"/>
            <w:tcBorders>
              <w:top w:val="single" w:sz="4" w:space="0" w:color="auto"/>
              <w:left w:val="single" w:sz="4" w:space="0" w:color="auto"/>
              <w:bottom w:val="single" w:sz="4" w:space="0" w:color="auto"/>
              <w:right w:val="single" w:sz="4" w:space="0" w:color="auto"/>
            </w:tcBorders>
          </w:tcPr>
          <w:p w14:paraId="00625E3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8C3FE53" w14:textId="77777777" w:rsidR="00812921" w:rsidRDefault="00812921">
            <w:pPr>
              <w:spacing w:beforeLines="50" w:before="120"/>
              <w:rPr>
                <w:rFonts w:eastAsiaTheme="minorEastAsia"/>
                <w:iCs/>
                <w:kern w:val="2"/>
                <w:lang w:eastAsia="ja-JP"/>
              </w:rPr>
            </w:pPr>
          </w:p>
        </w:tc>
      </w:tr>
      <w:tr w:rsidR="00812921" w14:paraId="164A52A0" w14:textId="77777777">
        <w:tc>
          <w:tcPr>
            <w:tcW w:w="1350" w:type="dxa"/>
            <w:tcBorders>
              <w:top w:val="single" w:sz="4" w:space="0" w:color="auto"/>
              <w:left w:val="single" w:sz="4" w:space="0" w:color="auto"/>
              <w:bottom w:val="single" w:sz="4" w:space="0" w:color="auto"/>
              <w:right w:val="single" w:sz="4" w:space="0" w:color="auto"/>
            </w:tcBorders>
          </w:tcPr>
          <w:p w14:paraId="1C30715C"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979875B" w14:textId="77777777" w:rsidR="00812921" w:rsidRDefault="00812921">
            <w:pPr>
              <w:spacing w:beforeLines="50" w:before="120"/>
              <w:rPr>
                <w:rFonts w:eastAsia="MS Mincho"/>
                <w:iCs/>
                <w:kern w:val="2"/>
                <w:lang w:eastAsia="ja-JP"/>
              </w:rPr>
            </w:pPr>
          </w:p>
        </w:tc>
      </w:tr>
      <w:tr w:rsidR="00812921" w14:paraId="216CD2ED" w14:textId="77777777">
        <w:tc>
          <w:tcPr>
            <w:tcW w:w="1350" w:type="dxa"/>
            <w:tcBorders>
              <w:top w:val="single" w:sz="4" w:space="0" w:color="auto"/>
              <w:left w:val="single" w:sz="4" w:space="0" w:color="auto"/>
              <w:bottom w:val="single" w:sz="4" w:space="0" w:color="auto"/>
              <w:right w:val="single" w:sz="4" w:space="0" w:color="auto"/>
            </w:tcBorders>
          </w:tcPr>
          <w:p w14:paraId="3C5090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B7F632" w14:textId="77777777" w:rsidR="00812921" w:rsidRDefault="00812921">
            <w:pPr>
              <w:spacing w:beforeLines="50" w:before="120"/>
              <w:rPr>
                <w:rFonts w:eastAsia="MS Mincho"/>
                <w:iCs/>
                <w:kern w:val="2"/>
                <w:lang w:eastAsia="ja-JP"/>
              </w:rPr>
            </w:pPr>
          </w:p>
        </w:tc>
      </w:tr>
      <w:tr w:rsidR="00812921" w14:paraId="61A7E9C7" w14:textId="77777777">
        <w:tc>
          <w:tcPr>
            <w:tcW w:w="1350" w:type="dxa"/>
            <w:tcBorders>
              <w:top w:val="single" w:sz="4" w:space="0" w:color="auto"/>
              <w:left w:val="single" w:sz="4" w:space="0" w:color="auto"/>
              <w:bottom w:val="single" w:sz="4" w:space="0" w:color="auto"/>
              <w:right w:val="single" w:sz="4" w:space="0" w:color="auto"/>
            </w:tcBorders>
          </w:tcPr>
          <w:p w14:paraId="66E4A43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7BBA53" w14:textId="77777777" w:rsidR="00812921" w:rsidRDefault="00812921">
            <w:pPr>
              <w:spacing w:beforeLines="50" w:before="120"/>
              <w:rPr>
                <w:rFonts w:eastAsia="MS Mincho"/>
                <w:iCs/>
                <w:kern w:val="2"/>
                <w:lang w:eastAsia="ja-JP"/>
              </w:rPr>
            </w:pPr>
          </w:p>
        </w:tc>
      </w:tr>
      <w:tr w:rsidR="00812921" w14:paraId="69CD06C3" w14:textId="77777777">
        <w:tc>
          <w:tcPr>
            <w:tcW w:w="1350" w:type="dxa"/>
            <w:tcBorders>
              <w:top w:val="single" w:sz="4" w:space="0" w:color="auto"/>
              <w:left w:val="single" w:sz="4" w:space="0" w:color="auto"/>
              <w:bottom w:val="single" w:sz="4" w:space="0" w:color="auto"/>
              <w:right w:val="single" w:sz="4" w:space="0" w:color="auto"/>
            </w:tcBorders>
          </w:tcPr>
          <w:p w14:paraId="01C0593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B2BC90E" w14:textId="77777777" w:rsidR="00812921" w:rsidRDefault="00812921">
            <w:pPr>
              <w:spacing w:beforeLines="50" w:before="120"/>
              <w:rPr>
                <w:rFonts w:eastAsia="MS Mincho"/>
                <w:iCs/>
                <w:kern w:val="2"/>
                <w:lang w:eastAsia="ja-JP"/>
              </w:rPr>
            </w:pPr>
          </w:p>
        </w:tc>
      </w:tr>
      <w:tr w:rsidR="00812921" w14:paraId="48AD3FF6" w14:textId="77777777">
        <w:tc>
          <w:tcPr>
            <w:tcW w:w="1350" w:type="dxa"/>
            <w:tcBorders>
              <w:top w:val="single" w:sz="4" w:space="0" w:color="auto"/>
              <w:left w:val="single" w:sz="4" w:space="0" w:color="auto"/>
              <w:bottom w:val="single" w:sz="4" w:space="0" w:color="auto"/>
              <w:right w:val="single" w:sz="4" w:space="0" w:color="auto"/>
            </w:tcBorders>
          </w:tcPr>
          <w:p w14:paraId="79894E2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3888D9B" w14:textId="77777777" w:rsidR="00812921" w:rsidRDefault="00812921">
            <w:pPr>
              <w:spacing w:beforeLines="50" w:before="120"/>
              <w:rPr>
                <w:rFonts w:eastAsia="MS Mincho"/>
                <w:iCs/>
                <w:kern w:val="2"/>
                <w:lang w:eastAsia="ja-JP"/>
              </w:rPr>
            </w:pPr>
          </w:p>
        </w:tc>
      </w:tr>
      <w:tr w:rsidR="00812921" w14:paraId="3FB049A8" w14:textId="77777777">
        <w:tc>
          <w:tcPr>
            <w:tcW w:w="1350" w:type="dxa"/>
            <w:tcBorders>
              <w:top w:val="single" w:sz="4" w:space="0" w:color="auto"/>
              <w:left w:val="single" w:sz="4" w:space="0" w:color="auto"/>
              <w:bottom w:val="single" w:sz="4" w:space="0" w:color="auto"/>
              <w:right w:val="single" w:sz="4" w:space="0" w:color="auto"/>
            </w:tcBorders>
          </w:tcPr>
          <w:p w14:paraId="397B933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CC60F4" w14:textId="77777777" w:rsidR="00812921" w:rsidRDefault="00812921">
            <w:pPr>
              <w:spacing w:beforeLines="50" w:before="120"/>
              <w:rPr>
                <w:rFonts w:eastAsia="MS Mincho"/>
                <w:iCs/>
                <w:kern w:val="2"/>
                <w:lang w:eastAsia="ja-JP"/>
              </w:rPr>
            </w:pPr>
          </w:p>
        </w:tc>
      </w:tr>
      <w:tr w:rsidR="00812921" w14:paraId="51E855C5" w14:textId="77777777">
        <w:tc>
          <w:tcPr>
            <w:tcW w:w="1350" w:type="dxa"/>
            <w:tcBorders>
              <w:top w:val="single" w:sz="4" w:space="0" w:color="auto"/>
              <w:left w:val="single" w:sz="4" w:space="0" w:color="auto"/>
              <w:bottom w:val="single" w:sz="4" w:space="0" w:color="auto"/>
              <w:right w:val="single" w:sz="4" w:space="0" w:color="auto"/>
            </w:tcBorders>
          </w:tcPr>
          <w:p w14:paraId="690683C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39FA49A7" w14:textId="77777777" w:rsidR="00812921" w:rsidRDefault="00812921">
            <w:pPr>
              <w:spacing w:beforeLines="50" w:before="120"/>
              <w:rPr>
                <w:rFonts w:eastAsia="MS Mincho"/>
                <w:iCs/>
                <w:kern w:val="2"/>
                <w:lang w:eastAsia="ja-JP"/>
              </w:rPr>
            </w:pPr>
          </w:p>
        </w:tc>
      </w:tr>
      <w:tr w:rsidR="00812921" w14:paraId="0C90FC90" w14:textId="77777777">
        <w:tc>
          <w:tcPr>
            <w:tcW w:w="1350" w:type="dxa"/>
            <w:tcBorders>
              <w:top w:val="single" w:sz="4" w:space="0" w:color="auto"/>
              <w:left w:val="single" w:sz="4" w:space="0" w:color="auto"/>
              <w:bottom w:val="single" w:sz="4" w:space="0" w:color="auto"/>
              <w:right w:val="single" w:sz="4" w:space="0" w:color="auto"/>
            </w:tcBorders>
          </w:tcPr>
          <w:p w14:paraId="592F590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8785CE9" w14:textId="77777777" w:rsidR="00812921" w:rsidRDefault="00812921">
            <w:pPr>
              <w:spacing w:beforeLines="50" w:before="120"/>
              <w:rPr>
                <w:rFonts w:eastAsia="MS Mincho"/>
                <w:iCs/>
                <w:kern w:val="2"/>
                <w:lang w:eastAsia="ja-JP"/>
              </w:rPr>
            </w:pPr>
          </w:p>
        </w:tc>
      </w:tr>
    </w:tbl>
    <w:p w14:paraId="3135D058" w14:textId="77777777" w:rsidR="00812921" w:rsidRDefault="00812921">
      <w:pPr>
        <w:spacing w:after="0" w:line="240" w:lineRule="auto"/>
        <w:rPr>
          <w:b/>
          <w:lang w:eastAsia="zh-CN"/>
        </w:rPr>
      </w:pPr>
    </w:p>
    <w:p w14:paraId="78868400" w14:textId="77777777" w:rsidR="00812921" w:rsidRDefault="00812921">
      <w:pPr>
        <w:spacing w:after="0" w:line="240" w:lineRule="auto"/>
        <w:rPr>
          <w:b/>
          <w:lang w:eastAsia="zh-CN"/>
        </w:rPr>
      </w:pPr>
    </w:p>
    <w:p w14:paraId="5B82F181" w14:textId="77777777" w:rsidR="00812921" w:rsidRDefault="00812921">
      <w:pPr>
        <w:spacing w:after="0" w:line="240" w:lineRule="auto"/>
        <w:rPr>
          <w:b/>
          <w:lang w:eastAsia="zh-CN"/>
        </w:rPr>
      </w:pPr>
    </w:p>
    <w:p w14:paraId="4977C54B" w14:textId="77777777" w:rsidR="00812921" w:rsidRDefault="00907017">
      <w:pPr>
        <w:rPr>
          <w:b/>
          <w:u w:val="single"/>
          <w:lang w:eastAsia="zh-CN"/>
        </w:rPr>
      </w:pPr>
      <w:r>
        <w:rPr>
          <w:b/>
          <w:u w:val="single"/>
          <w:lang w:eastAsia="zh-CN"/>
        </w:rPr>
        <w:t>Baseline SLS EVM table-Traffic model</w:t>
      </w:r>
    </w:p>
    <w:p w14:paraId="12D8A983" w14:textId="77777777" w:rsidR="00812921" w:rsidRDefault="00812921">
      <w:pPr>
        <w:spacing w:after="0" w:line="240" w:lineRule="auto"/>
        <w:rPr>
          <w:b/>
          <w:lang w:eastAsia="zh-CN"/>
        </w:rPr>
      </w:pPr>
    </w:p>
    <w:p w14:paraId="1CEBC336" w14:textId="77777777" w:rsidR="00812921" w:rsidRDefault="00907017">
      <w:pPr>
        <w:spacing w:after="0" w:line="240" w:lineRule="auto"/>
        <w:rPr>
          <w:lang w:eastAsia="zh-CN"/>
        </w:rPr>
      </w:pPr>
      <w:r>
        <w:rPr>
          <w:lang w:eastAsia="zh-CN"/>
        </w:rPr>
        <w:t>Similar situation as ‘channel estimation’, that for ‘traffic model’, some companies (vivo, Intel, AT&amp;T) hold the view that full buffer can be also used for performance evaluation. So, same as Proposal 2.5.1 that ‘comparing intermediate results’ is added as a purpose.</w:t>
      </w:r>
    </w:p>
    <w:p w14:paraId="1BACA013" w14:textId="77777777" w:rsidR="00812921" w:rsidRDefault="00812921">
      <w:pPr>
        <w:spacing w:after="0" w:line="240" w:lineRule="auto"/>
        <w:rPr>
          <w:lang w:eastAsia="zh-CN"/>
        </w:rPr>
      </w:pPr>
    </w:p>
    <w:p w14:paraId="4885A7E2" w14:textId="77777777" w:rsidR="00812921" w:rsidRDefault="00907017">
      <w:pPr>
        <w:spacing w:line="240" w:lineRule="auto"/>
        <w:rPr>
          <w:b/>
          <w:bCs/>
          <w:lang w:eastAsia="zh-CN"/>
        </w:rPr>
      </w:pPr>
      <w:r>
        <w:rPr>
          <w:b/>
          <w:bCs/>
          <w:color w:val="C00000"/>
          <w:highlight w:val="yellow"/>
          <w:lang w:eastAsia="zh-CN"/>
        </w:rPr>
        <w:t xml:space="preserve">Proposal 2.5.2 </w:t>
      </w:r>
      <w:r>
        <w:rPr>
          <w:b/>
          <w:bCs/>
          <w:strike/>
          <w:color w:val="C00000"/>
          <w:highlight w:val="yellow"/>
          <w:lang w:eastAsia="zh-CN"/>
        </w:rPr>
        <w:t>Proposal 6.2.5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highlight w:val="yellow"/>
          <w:lang w:eastAsia="zh-CN"/>
        </w:rPr>
        <w:t xml:space="preserve"> </w:t>
      </w:r>
      <w:r>
        <w:rPr>
          <w:b/>
          <w:bCs/>
          <w:lang w:eastAsia="zh-CN"/>
        </w:rPr>
        <w:t>for the purpose of calibration</w:t>
      </w:r>
      <w:r>
        <w:rPr>
          <w:b/>
          <w:bCs/>
          <w:color w:val="C00000"/>
          <w:highlight w:val="yellow"/>
          <w:lang w:eastAsia="zh-CN"/>
        </w:rPr>
        <w:t xml:space="preserve"> and/or comparing intermediate results (e.g., accuracy of AI/ML output CSI, etc.)</w:t>
      </w:r>
    </w:p>
    <w:p w14:paraId="4A865EAB" w14:textId="77777777" w:rsidR="00812921" w:rsidRDefault="00907017">
      <w:pPr>
        <w:pStyle w:val="afc"/>
        <w:numPr>
          <w:ilvl w:val="0"/>
          <w:numId w:val="20"/>
        </w:numPr>
        <w:rPr>
          <w:b/>
          <w:bCs/>
          <w:i/>
          <w:lang w:eastAsia="zh-CN"/>
        </w:rPr>
      </w:pPr>
      <w:r>
        <w:rPr>
          <w:b/>
          <w:bCs/>
          <w:i/>
          <w:lang w:eastAsia="zh-CN"/>
        </w:rPr>
        <w:t>Note: FTP</w:t>
      </w:r>
      <w:r>
        <w:rPr>
          <w:rFonts w:hint="eastAsia"/>
          <w:b/>
          <w:bCs/>
          <w:i/>
          <w:lang w:eastAsia="zh-CN"/>
        </w:rPr>
        <w:t xml:space="preserve"> </w:t>
      </w:r>
      <w:r>
        <w:rPr>
          <w:b/>
          <w:bCs/>
          <w:i/>
          <w:lang w:eastAsia="zh-CN"/>
        </w:rPr>
        <w:t xml:space="preserve">traffic should be used for </w:t>
      </w:r>
      <w:r>
        <w:rPr>
          <w:b/>
          <w:bCs/>
          <w:i/>
          <w:color w:val="C00000"/>
          <w:highlight w:val="yellow"/>
          <w:lang w:eastAsia="zh-CN"/>
        </w:rPr>
        <w:t>at least eventual</w:t>
      </w:r>
      <w:r>
        <w:rPr>
          <w:b/>
          <w:bCs/>
          <w:i/>
          <w:color w:val="C00000"/>
          <w:lang w:eastAsia="zh-CN"/>
        </w:rPr>
        <w:t xml:space="preserve"> </w:t>
      </w:r>
      <w:r>
        <w:rPr>
          <w:b/>
          <w:bCs/>
          <w:i/>
          <w:lang w:eastAsia="zh-CN"/>
        </w:rPr>
        <w:t>performance comparison with the benchmark release and drawing SI conclusions.</w:t>
      </w:r>
    </w:p>
    <w:p w14:paraId="1FEAB099"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EAA186A" w14:textId="77777777">
        <w:tc>
          <w:tcPr>
            <w:tcW w:w="2268" w:type="dxa"/>
            <w:tcBorders>
              <w:top w:val="single" w:sz="4" w:space="0" w:color="auto"/>
              <w:left w:val="single" w:sz="4" w:space="0" w:color="auto"/>
              <w:bottom w:val="single" w:sz="4" w:space="0" w:color="auto"/>
              <w:right w:val="single" w:sz="4" w:space="0" w:color="auto"/>
            </w:tcBorders>
          </w:tcPr>
          <w:p w14:paraId="09859555"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4BE96BF" w14:textId="77777777" w:rsidR="00812921" w:rsidRDefault="00907017">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w:t>
            </w:r>
            <w:r>
              <w:rPr>
                <w:iCs/>
                <w:kern w:val="2"/>
                <w:lang w:eastAsia="zh-CN"/>
              </w:rPr>
              <w:t>Samsung, OPPO, Panasonic</w:t>
            </w:r>
            <w:r>
              <w:rPr>
                <w:rFonts w:hint="eastAsia"/>
                <w:iCs/>
                <w:kern w:val="2"/>
                <w:lang w:eastAsia="zh-CN"/>
              </w:rPr>
              <w:t>, CATT</w:t>
            </w:r>
            <w:r>
              <w:rPr>
                <w:iCs/>
                <w:kern w:val="2"/>
                <w:lang w:eastAsia="zh-CN"/>
              </w:rPr>
              <w:t>, Xiaomi</w:t>
            </w:r>
            <w:r>
              <w:rPr>
                <w:rFonts w:eastAsiaTheme="minorEastAsia"/>
                <w:iCs/>
                <w:kern w:val="2"/>
                <w:lang w:eastAsia="zh-CN"/>
              </w:rPr>
              <w:t xml:space="preserve"> Huawei/Hisi, Qualcomm, Spreadtrum, Lenovo</w:t>
            </w:r>
            <w:r>
              <w:rPr>
                <w:iCs/>
                <w:kern w:val="2"/>
                <w:lang w:eastAsia="zh-CN"/>
              </w:rPr>
              <w:t>, CMCC, Ericsson</w:t>
            </w:r>
          </w:p>
        </w:tc>
      </w:tr>
      <w:tr w:rsidR="00812921" w14:paraId="4A84096E" w14:textId="77777777">
        <w:tc>
          <w:tcPr>
            <w:tcW w:w="2268" w:type="dxa"/>
            <w:tcBorders>
              <w:top w:val="single" w:sz="4" w:space="0" w:color="auto"/>
              <w:left w:val="single" w:sz="4" w:space="0" w:color="auto"/>
              <w:bottom w:val="single" w:sz="4" w:space="0" w:color="auto"/>
              <w:right w:val="single" w:sz="4" w:space="0" w:color="auto"/>
            </w:tcBorders>
          </w:tcPr>
          <w:p w14:paraId="5E77A473"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EECB90E" w14:textId="77777777" w:rsidR="00812921" w:rsidRDefault="00812921">
            <w:pPr>
              <w:spacing w:beforeLines="50" w:before="120"/>
              <w:rPr>
                <w:kern w:val="2"/>
                <w:lang w:eastAsia="zh-CN"/>
              </w:rPr>
            </w:pPr>
          </w:p>
        </w:tc>
      </w:tr>
    </w:tbl>
    <w:p w14:paraId="466A9568"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4B2DB0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28576"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F6A8B4" w14:textId="77777777" w:rsidR="00812921" w:rsidRDefault="00907017">
            <w:pPr>
              <w:spacing w:beforeLines="50" w:before="120"/>
              <w:rPr>
                <w:i/>
                <w:iCs/>
                <w:kern w:val="2"/>
                <w:lang w:eastAsia="zh-CN"/>
              </w:rPr>
            </w:pPr>
            <w:r>
              <w:rPr>
                <w:i/>
                <w:iCs/>
                <w:kern w:val="2"/>
                <w:lang w:eastAsia="zh-CN"/>
              </w:rPr>
              <w:t>View</w:t>
            </w:r>
          </w:p>
        </w:tc>
      </w:tr>
      <w:tr w:rsidR="00812921" w14:paraId="1A0FAF03" w14:textId="77777777">
        <w:tc>
          <w:tcPr>
            <w:tcW w:w="1350" w:type="dxa"/>
            <w:tcBorders>
              <w:top w:val="single" w:sz="4" w:space="0" w:color="auto"/>
              <w:left w:val="single" w:sz="4" w:space="0" w:color="auto"/>
              <w:bottom w:val="single" w:sz="4" w:space="0" w:color="auto"/>
              <w:right w:val="single" w:sz="4" w:space="0" w:color="auto"/>
            </w:tcBorders>
          </w:tcPr>
          <w:p w14:paraId="1C88AF80"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2C177D3" w14:textId="77777777" w:rsidR="00812921" w:rsidRDefault="00907017">
            <w:pPr>
              <w:spacing w:beforeLines="50" w:before="120"/>
              <w:rPr>
                <w:rFonts w:eastAsia="MS Mincho"/>
                <w:iCs/>
                <w:kern w:val="2"/>
                <w:lang w:eastAsia="ja-JP"/>
              </w:rPr>
            </w:pPr>
            <w:r>
              <w:rPr>
                <w:rFonts w:eastAsia="MS Mincho"/>
                <w:iCs/>
                <w:kern w:val="2"/>
                <w:lang w:eastAsia="ja-JP"/>
              </w:rPr>
              <w:t xml:space="preserve">FTP and </w:t>
            </w:r>
            <w:r>
              <w:rPr>
                <w:rFonts w:eastAsia="MS Mincho"/>
                <w:b/>
                <w:bCs/>
                <w:iCs/>
                <w:color w:val="FF0000"/>
                <w:kern w:val="2"/>
                <w:lang w:eastAsia="ja-JP"/>
              </w:rPr>
              <w:t>full buffer traffic</w:t>
            </w:r>
            <w:r>
              <w:rPr>
                <w:rFonts w:eastAsia="MS Mincho"/>
                <w:iCs/>
                <w:kern w:val="2"/>
                <w:lang w:eastAsia="ja-JP"/>
              </w:rPr>
              <w:t xml:space="preserve"> models are idiomatically utilized in the pass EVM, e.g., in TR 36.897. Both should be supported in the Rel-18 EVM.</w:t>
            </w:r>
          </w:p>
          <w:p w14:paraId="131EA795" w14:textId="77777777" w:rsidR="00812921" w:rsidRDefault="00907017">
            <w:pPr>
              <w:spacing w:beforeLines="50" w:before="120"/>
              <w:rPr>
                <w:rFonts w:eastAsiaTheme="minorEastAsia"/>
                <w:iCs/>
                <w:kern w:val="2"/>
                <w:lang w:eastAsia="zh-CN"/>
              </w:rPr>
            </w:pPr>
            <w:r>
              <w:rPr>
                <w:rFonts w:eastAsia="MS Mincho" w:hint="eastAsia"/>
                <w:iCs/>
                <w:kern w:val="2"/>
                <w:lang w:eastAsia="ja-JP"/>
              </w:rPr>
              <w:t>F</w:t>
            </w:r>
            <w:r>
              <w:rPr>
                <w:rFonts w:eastAsia="MS Mincho"/>
                <w:iCs/>
                <w:kern w:val="2"/>
                <w:lang w:eastAsia="ja-JP"/>
              </w:rPr>
              <w:t>TP traffic model can offer the evaluated performance which is close to what a realistic system can achieve, while full buffer traffic model can demonstrate how far the throughput performance the AI-based CSI-feedback mechanism can go. If we only limit the traffic model to be FTP, we are never aware of the performance ceiling the AI-based CSI-feedback mechanism can approach.</w:t>
            </w:r>
          </w:p>
        </w:tc>
      </w:tr>
      <w:tr w:rsidR="00812921" w14:paraId="7776C6E4" w14:textId="77777777">
        <w:tc>
          <w:tcPr>
            <w:tcW w:w="1350" w:type="dxa"/>
            <w:tcBorders>
              <w:top w:val="single" w:sz="4" w:space="0" w:color="auto"/>
              <w:left w:val="single" w:sz="4" w:space="0" w:color="auto"/>
              <w:bottom w:val="single" w:sz="4" w:space="0" w:color="auto"/>
              <w:right w:val="single" w:sz="4" w:space="0" w:color="auto"/>
            </w:tcBorders>
          </w:tcPr>
          <w:p w14:paraId="66B9BC30"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7E755CD1"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We basically agree with this proposal.</w:t>
            </w:r>
            <w:r>
              <w:rPr>
                <w:rFonts w:hint="eastAsia"/>
                <w:iCs/>
                <w:lang w:eastAsia="zh-CN"/>
              </w:rPr>
              <w:t xml:space="preserve"> Note that other FTP models can also be taken into baseline for intermediate or eventual performance evaluation. </w:t>
            </w:r>
          </w:p>
        </w:tc>
      </w:tr>
      <w:tr w:rsidR="00812921" w14:paraId="331F41D7" w14:textId="77777777">
        <w:tc>
          <w:tcPr>
            <w:tcW w:w="1350" w:type="dxa"/>
            <w:tcBorders>
              <w:top w:val="single" w:sz="4" w:space="0" w:color="auto"/>
              <w:left w:val="single" w:sz="4" w:space="0" w:color="auto"/>
              <w:bottom w:val="single" w:sz="4" w:space="0" w:color="auto"/>
              <w:right w:val="single" w:sz="4" w:space="0" w:color="auto"/>
            </w:tcBorders>
          </w:tcPr>
          <w:p w14:paraId="22B91A8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23B9711"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that full buffer can be optionally taken into the baseline of EVM. However, from our understanding, we think that the ‘Traffic model’ will not influence the intermediate results (e.g., accuracy of AI/ML output CSI).</w:t>
            </w:r>
          </w:p>
        </w:tc>
      </w:tr>
      <w:tr w:rsidR="00812921" w14:paraId="2B2812E9" w14:textId="77777777">
        <w:tc>
          <w:tcPr>
            <w:tcW w:w="1350" w:type="dxa"/>
            <w:tcBorders>
              <w:top w:val="single" w:sz="4" w:space="0" w:color="auto"/>
              <w:left w:val="single" w:sz="4" w:space="0" w:color="auto"/>
              <w:bottom w:val="single" w:sz="4" w:space="0" w:color="auto"/>
              <w:right w:val="single" w:sz="4" w:space="0" w:color="auto"/>
            </w:tcBorders>
          </w:tcPr>
          <w:p w14:paraId="512DA6B4"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F6119CF"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Same question with the previous comment. A little </w:t>
            </w:r>
            <w:r>
              <w:rPr>
                <w:rFonts w:eastAsiaTheme="minorEastAsia"/>
                <w:iCs/>
                <w:kern w:val="2"/>
                <w:lang w:eastAsia="zh-CN"/>
              </w:rPr>
              <w:t>contradictory</w:t>
            </w:r>
            <w:r>
              <w:rPr>
                <w:rFonts w:eastAsiaTheme="minorEastAsia" w:hint="eastAsia"/>
                <w:iCs/>
                <w:kern w:val="2"/>
                <w:lang w:eastAsia="zh-CN"/>
              </w:rPr>
              <w:t xml:space="preserve"> to see </w:t>
            </w:r>
            <w:r>
              <w:rPr>
                <w:rFonts w:eastAsiaTheme="minorEastAsia"/>
                <w:iCs/>
                <w:kern w:val="2"/>
                <w:lang w:eastAsia="zh-CN"/>
              </w:rPr>
              <w:t>‘</w:t>
            </w:r>
            <w:r>
              <w:rPr>
                <w:rFonts w:eastAsiaTheme="minorEastAsia" w:hint="eastAsia"/>
                <w:iCs/>
                <w:kern w:val="2"/>
                <w:lang w:eastAsia="zh-CN"/>
              </w:rPr>
              <w:t>optionally</w:t>
            </w:r>
            <w:r>
              <w:rPr>
                <w:rFonts w:eastAsiaTheme="minorEastAsia"/>
                <w:iCs/>
                <w:kern w:val="2"/>
                <w:lang w:eastAsia="zh-CN"/>
              </w:rPr>
              <w:t>’</w:t>
            </w:r>
            <w:r>
              <w:rPr>
                <w:rFonts w:eastAsiaTheme="minorEastAsia" w:hint="eastAsia"/>
                <w:iCs/>
                <w:kern w:val="2"/>
                <w:lang w:eastAsia="zh-CN"/>
              </w:rPr>
              <w:t xml:space="preserve"> and </w:t>
            </w:r>
            <w:r>
              <w:rPr>
                <w:rFonts w:eastAsiaTheme="minorEastAsia"/>
                <w:iCs/>
                <w:kern w:val="2"/>
                <w:lang w:eastAsia="zh-CN"/>
              </w:rPr>
              <w:t>‘</w:t>
            </w:r>
            <w:r>
              <w:rPr>
                <w:rFonts w:eastAsiaTheme="minorEastAsia" w:hint="eastAsia"/>
                <w:iCs/>
                <w:kern w:val="2"/>
                <w:lang w:eastAsia="zh-CN"/>
              </w:rPr>
              <w:t>baseline</w:t>
            </w:r>
            <w:r>
              <w:rPr>
                <w:rFonts w:eastAsiaTheme="minorEastAsia"/>
                <w:iCs/>
                <w:kern w:val="2"/>
                <w:lang w:eastAsia="zh-CN"/>
              </w:rPr>
              <w:t>’</w:t>
            </w:r>
            <w:r>
              <w:rPr>
                <w:rFonts w:eastAsiaTheme="minorEastAsia" w:hint="eastAsia"/>
                <w:iCs/>
                <w:kern w:val="2"/>
                <w:lang w:eastAsia="zh-CN"/>
              </w:rPr>
              <w:t xml:space="preserve"> together in </w:t>
            </w:r>
            <w:r>
              <w:rPr>
                <w:rFonts w:eastAsiaTheme="minorEastAsia"/>
                <w:iCs/>
                <w:kern w:val="2"/>
                <w:lang w:eastAsia="zh-CN"/>
              </w:rPr>
              <w:t>‘</w:t>
            </w:r>
            <w:r>
              <w:rPr>
                <w:b/>
                <w:bCs/>
                <w:lang w:eastAsia="zh-CN"/>
              </w:rPr>
              <w:t>optionally taken into the baseline of EVM</w:t>
            </w:r>
            <w:r>
              <w:rPr>
                <w:rFonts w:eastAsiaTheme="minorEastAsia"/>
                <w:iCs/>
                <w:kern w:val="2"/>
                <w:lang w:eastAsia="zh-CN"/>
              </w:rPr>
              <w:t>’</w:t>
            </w:r>
            <w:r>
              <w:rPr>
                <w:rFonts w:eastAsiaTheme="minorEastAsia" w:hint="eastAsia"/>
                <w:iCs/>
                <w:kern w:val="2"/>
                <w:lang w:eastAsia="zh-CN"/>
              </w:rPr>
              <w:t xml:space="preserve">. Does it simply mean </w:t>
            </w:r>
            <w:r>
              <w:rPr>
                <w:rFonts w:eastAsiaTheme="minorEastAsia"/>
                <w:iCs/>
                <w:kern w:val="2"/>
                <w:lang w:eastAsia="zh-CN"/>
              </w:rPr>
              <w:t>‘</w:t>
            </w:r>
            <w:r>
              <w:rPr>
                <w:rFonts w:eastAsiaTheme="minorEastAsia" w:hint="eastAsia"/>
                <w:iCs/>
                <w:kern w:val="2"/>
                <w:lang w:eastAsia="zh-CN"/>
              </w:rPr>
              <w:t>optionally used in the EVM table</w:t>
            </w:r>
            <w:r>
              <w:rPr>
                <w:rFonts w:eastAsiaTheme="minorEastAsia"/>
                <w:iCs/>
                <w:kern w:val="2"/>
                <w:lang w:eastAsia="zh-CN"/>
              </w:rPr>
              <w:t>’</w:t>
            </w:r>
            <w:r>
              <w:rPr>
                <w:rFonts w:eastAsiaTheme="minorEastAsia" w:hint="eastAsia"/>
                <w:iCs/>
                <w:kern w:val="2"/>
                <w:lang w:eastAsia="zh-CN"/>
              </w:rPr>
              <w:t>.</w:t>
            </w:r>
          </w:p>
        </w:tc>
      </w:tr>
      <w:tr w:rsidR="00812921" w14:paraId="4FABE356" w14:textId="77777777">
        <w:tc>
          <w:tcPr>
            <w:tcW w:w="1350" w:type="dxa"/>
            <w:tcBorders>
              <w:top w:val="single" w:sz="4" w:space="0" w:color="auto"/>
              <w:left w:val="single" w:sz="4" w:space="0" w:color="auto"/>
              <w:bottom w:val="single" w:sz="4" w:space="0" w:color="auto"/>
              <w:right w:val="single" w:sz="4" w:space="0" w:color="auto"/>
            </w:tcBorders>
          </w:tcPr>
          <w:p w14:paraId="3B6A4006"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626F5AD" w14:textId="77777777" w:rsidR="00812921" w:rsidRDefault="00907017">
            <w:pPr>
              <w:spacing w:beforeLines="50" w:before="120"/>
              <w:rPr>
                <w:rFonts w:eastAsia="MS Mincho"/>
                <w:iCs/>
                <w:kern w:val="2"/>
                <w:lang w:eastAsia="ja-JP"/>
              </w:rPr>
            </w:pPr>
            <w:r>
              <w:rPr>
                <w:rFonts w:eastAsia="MS Mincho"/>
                <w:iCs/>
                <w:kern w:val="2"/>
                <w:lang w:eastAsia="ja-JP"/>
              </w:rPr>
              <w:t>We support the proposal, but feel the wording is not clear. Even for the simulations used for eventual performance comparison, companies may report and compare intermediate results/KPIs. In this case, the above wording becomes ambiguous.</w:t>
            </w:r>
          </w:p>
        </w:tc>
      </w:tr>
      <w:tr w:rsidR="00812921" w14:paraId="2F993CDC" w14:textId="77777777">
        <w:tc>
          <w:tcPr>
            <w:tcW w:w="1350" w:type="dxa"/>
            <w:tcBorders>
              <w:top w:val="single" w:sz="4" w:space="0" w:color="auto"/>
              <w:left w:val="single" w:sz="4" w:space="0" w:color="auto"/>
              <w:bottom w:val="single" w:sz="4" w:space="0" w:color="auto"/>
              <w:right w:val="single" w:sz="4" w:space="0" w:color="auto"/>
            </w:tcBorders>
          </w:tcPr>
          <w:p w14:paraId="103D2CE4"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5EFE7B8"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 Full buffer can be used for calibration, at least.</w:t>
            </w:r>
          </w:p>
        </w:tc>
      </w:tr>
      <w:tr w:rsidR="00812921" w14:paraId="6D31816D" w14:textId="77777777">
        <w:tc>
          <w:tcPr>
            <w:tcW w:w="1350" w:type="dxa"/>
            <w:tcBorders>
              <w:top w:val="single" w:sz="4" w:space="0" w:color="auto"/>
              <w:left w:val="single" w:sz="4" w:space="0" w:color="auto"/>
              <w:bottom w:val="single" w:sz="4" w:space="0" w:color="auto"/>
              <w:right w:val="single" w:sz="4" w:space="0" w:color="auto"/>
            </w:tcBorders>
          </w:tcPr>
          <w:p w14:paraId="24C0948C"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0B0F836C" w14:textId="77777777" w:rsidR="00812921" w:rsidRDefault="00812921">
            <w:pPr>
              <w:spacing w:beforeLines="50" w:before="120"/>
              <w:rPr>
                <w:rFonts w:eastAsia="MS Mincho"/>
                <w:iCs/>
                <w:kern w:val="2"/>
                <w:lang w:eastAsia="ja-JP"/>
              </w:rPr>
            </w:pPr>
          </w:p>
        </w:tc>
      </w:tr>
      <w:tr w:rsidR="00812921" w14:paraId="4BF3F0E9" w14:textId="77777777">
        <w:tc>
          <w:tcPr>
            <w:tcW w:w="1350" w:type="dxa"/>
            <w:tcBorders>
              <w:top w:val="single" w:sz="4" w:space="0" w:color="auto"/>
              <w:left w:val="single" w:sz="4" w:space="0" w:color="auto"/>
              <w:bottom w:val="single" w:sz="4" w:space="0" w:color="auto"/>
              <w:right w:val="single" w:sz="4" w:space="0" w:color="auto"/>
            </w:tcBorders>
          </w:tcPr>
          <w:p w14:paraId="1F3F1F7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3A71596" w14:textId="77777777" w:rsidR="00812921" w:rsidRDefault="00812921">
            <w:pPr>
              <w:spacing w:beforeLines="50" w:before="120"/>
              <w:rPr>
                <w:rFonts w:eastAsiaTheme="minorEastAsia"/>
                <w:iCs/>
                <w:kern w:val="2"/>
                <w:lang w:eastAsia="zh-CN"/>
              </w:rPr>
            </w:pPr>
          </w:p>
        </w:tc>
      </w:tr>
      <w:tr w:rsidR="00812921" w14:paraId="5813F24C" w14:textId="77777777">
        <w:tc>
          <w:tcPr>
            <w:tcW w:w="1350" w:type="dxa"/>
            <w:tcBorders>
              <w:top w:val="single" w:sz="4" w:space="0" w:color="auto"/>
              <w:left w:val="single" w:sz="4" w:space="0" w:color="auto"/>
              <w:bottom w:val="single" w:sz="4" w:space="0" w:color="auto"/>
              <w:right w:val="single" w:sz="4" w:space="0" w:color="auto"/>
            </w:tcBorders>
          </w:tcPr>
          <w:p w14:paraId="686DF7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DB08610" w14:textId="77777777" w:rsidR="00812921" w:rsidRDefault="00812921">
            <w:pPr>
              <w:spacing w:beforeLines="50" w:before="120"/>
              <w:rPr>
                <w:rFonts w:eastAsiaTheme="minorEastAsia"/>
                <w:iCs/>
                <w:kern w:val="2"/>
                <w:lang w:eastAsia="zh-CN"/>
              </w:rPr>
            </w:pPr>
          </w:p>
        </w:tc>
      </w:tr>
      <w:tr w:rsidR="00812921" w14:paraId="215BC470" w14:textId="77777777">
        <w:tc>
          <w:tcPr>
            <w:tcW w:w="1350" w:type="dxa"/>
            <w:tcBorders>
              <w:top w:val="single" w:sz="4" w:space="0" w:color="auto"/>
              <w:left w:val="single" w:sz="4" w:space="0" w:color="auto"/>
              <w:bottom w:val="single" w:sz="4" w:space="0" w:color="auto"/>
              <w:right w:val="single" w:sz="4" w:space="0" w:color="auto"/>
            </w:tcBorders>
          </w:tcPr>
          <w:p w14:paraId="10432953"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B951536" w14:textId="77777777" w:rsidR="00812921" w:rsidRDefault="00812921">
            <w:pPr>
              <w:spacing w:beforeLines="50" w:before="120"/>
              <w:rPr>
                <w:rFonts w:eastAsia="MS Mincho"/>
                <w:iCs/>
                <w:kern w:val="2"/>
                <w:lang w:eastAsia="ja-JP"/>
              </w:rPr>
            </w:pPr>
          </w:p>
        </w:tc>
      </w:tr>
      <w:tr w:rsidR="00812921" w14:paraId="2E334AEA" w14:textId="77777777">
        <w:tc>
          <w:tcPr>
            <w:tcW w:w="1350" w:type="dxa"/>
            <w:tcBorders>
              <w:top w:val="single" w:sz="4" w:space="0" w:color="auto"/>
              <w:left w:val="single" w:sz="4" w:space="0" w:color="auto"/>
              <w:bottom w:val="single" w:sz="4" w:space="0" w:color="auto"/>
              <w:right w:val="single" w:sz="4" w:space="0" w:color="auto"/>
            </w:tcBorders>
          </w:tcPr>
          <w:p w14:paraId="588BAE1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1A1908E" w14:textId="77777777" w:rsidR="00812921" w:rsidRDefault="00812921">
            <w:pPr>
              <w:spacing w:beforeLines="50" w:before="120"/>
              <w:rPr>
                <w:rFonts w:eastAsiaTheme="minorEastAsia"/>
                <w:iCs/>
                <w:kern w:val="2"/>
                <w:lang w:eastAsia="ja-JP"/>
              </w:rPr>
            </w:pPr>
          </w:p>
        </w:tc>
      </w:tr>
      <w:tr w:rsidR="00812921" w14:paraId="6922CEA8" w14:textId="77777777">
        <w:tc>
          <w:tcPr>
            <w:tcW w:w="1350" w:type="dxa"/>
            <w:tcBorders>
              <w:top w:val="single" w:sz="4" w:space="0" w:color="auto"/>
              <w:left w:val="single" w:sz="4" w:space="0" w:color="auto"/>
              <w:bottom w:val="single" w:sz="4" w:space="0" w:color="auto"/>
              <w:right w:val="single" w:sz="4" w:space="0" w:color="auto"/>
            </w:tcBorders>
          </w:tcPr>
          <w:p w14:paraId="00CDB6C0"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EE88427" w14:textId="77777777" w:rsidR="00812921" w:rsidRDefault="00812921">
            <w:pPr>
              <w:spacing w:beforeLines="50" w:before="120"/>
              <w:rPr>
                <w:rFonts w:eastAsia="MS Mincho"/>
                <w:iCs/>
                <w:kern w:val="2"/>
                <w:lang w:eastAsia="ja-JP"/>
              </w:rPr>
            </w:pPr>
          </w:p>
        </w:tc>
      </w:tr>
      <w:tr w:rsidR="00812921" w14:paraId="2BE8E7C0" w14:textId="77777777">
        <w:tc>
          <w:tcPr>
            <w:tcW w:w="1350" w:type="dxa"/>
            <w:tcBorders>
              <w:top w:val="single" w:sz="4" w:space="0" w:color="auto"/>
              <w:left w:val="single" w:sz="4" w:space="0" w:color="auto"/>
              <w:bottom w:val="single" w:sz="4" w:space="0" w:color="auto"/>
              <w:right w:val="single" w:sz="4" w:space="0" w:color="auto"/>
            </w:tcBorders>
          </w:tcPr>
          <w:p w14:paraId="775EE1D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E09E027" w14:textId="77777777" w:rsidR="00812921" w:rsidRDefault="00812921">
            <w:pPr>
              <w:spacing w:beforeLines="50" w:before="120"/>
              <w:rPr>
                <w:rFonts w:eastAsia="MS Mincho"/>
                <w:iCs/>
                <w:kern w:val="2"/>
                <w:lang w:eastAsia="ja-JP"/>
              </w:rPr>
            </w:pPr>
          </w:p>
        </w:tc>
      </w:tr>
      <w:tr w:rsidR="00812921" w14:paraId="73517347" w14:textId="77777777">
        <w:tc>
          <w:tcPr>
            <w:tcW w:w="1350" w:type="dxa"/>
            <w:tcBorders>
              <w:top w:val="single" w:sz="4" w:space="0" w:color="auto"/>
              <w:left w:val="single" w:sz="4" w:space="0" w:color="auto"/>
              <w:bottom w:val="single" w:sz="4" w:space="0" w:color="auto"/>
              <w:right w:val="single" w:sz="4" w:space="0" w:color="auto"/>
            </w:tcBorders>
          </w:tcPr>
          <w:p w14:paraId="210F715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87BE01C" w14:textId="77777777" w:rsidR="00812921" w:rsidRDefault="00812921">
            <w:pPr>
              <w:spacing w:beforeLines="50" w:before="120"/>
              <w:rPr>
                <w:rFonts w:eastAsia="MS Mincho"/>
                <w:iCs/>
                <w:kern w:val="2"/>
                <w:lang w:eastAsia="ja-JP"/>
              </w:rPr>
            </w:pPr>
          </w:p>
        </w:tc>
      </w:tr>
      <w:tr w:rsidR="00812921" w14:paraId="1D8CF333" w14:textId="77777777">
        <w:tc>
          <w:tcPr>
            <w:tcW w:w="1350" w:type="dxa"/>
            <w:tcBorders>
              <w:top w:val="single" w:sz="4" w:space="0" w:color="auto"/>
              <w:left w:val="single" w:sz="4" w:space="0" w:color="auto"/>
              <w:bottom w:val="single" w:sz="4" w:space="0" w:color="auto"/>
              <w:right w:val="single" w:sz="4" w:space="0" w:color="auto"/>
            </w:tcBorders>
          </w:tcPr>
          <w:p w14:paraId="16C0543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B6BB1B2" w14:textId="77777777" w:rsidR="00812921" w:rsidRDefault="00812921">
            <w:pPr>
              <w:spacing w:beforeLines="50" w:before="120"/>
              <w:rPr>
                <w:rFonts w:eastAsia="MS Mincho"/>
                <w:iCs/>
                <w:kern w:val="2"/>
                <w:lang w:eastAsia="ja-JP"/>
              </w:rPr>
            </w:pPr>
          </w:p>
        </w:tc>
      </w:tr>
      <w:tr w:rsidR="00812921" w14:paraId="1E227EAC" w14:textId="77777777">
        <w:tc>
          <w:tcPr>
            <w:tcW w:w="1350" w:type="dxa"/>
            <w:tcBorders>
              <w:top w:val="single" w:sz="4" w:space="0" w:color="auto"/>
              <w:left w:val="single" w:sz="4" w:space="0" w:color="auto"/>
              <w:bottom w:val="single" w:sz="4" w:space="0" w:color="auto"/>
              <w:right w:val="single" w:sz="4" w:space="0" w:color="auto"/>
            </w:tcBorders>
          </w:tcPr>
          <w:p w14:paraId="435AB6F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2A91A8" w14:textId="77777777" w:rsidR="00812921" w:rsidRDefault="00812921">
            <w:pPr>
              <w:spacing w:beforeLines="50" w:before="120"/>
              <w:rPr>
                <w:rFonts w:eastAsia="MS Mincho"/>
                <w:iCs/>
                <w:kern w:val="2"/>
                <w:lang w:eastAsia="ja-JP"/>
              </w:rPr>
            </w:pPr>
          </w:p>
        </w:tc>
      </w:tr>
      <w:tr w:rsidR="00812921" w14:paraId="188786FF" w14:textId="77777777">
        <w:tc>
          <w:tcPr>
            <w:tcW w:w="1350" w:type="dxa"/>
            <w:tcBorders>
              <w:top w:val="single" w:sz="4" w:space="0" w:color="auto"/>
              <w:left w:val="single" w:sz="4" w:space="0" w:color="auto"/>
              <w:bottom w:val="single" w:sz="4" w:space="0" w:color="auto"/>
              <w:right w:val="single" w:sz="4" w:space="0" w:color="auto"/>
            </w:tcBorders>
          </w:tcPr>
          <w:p w14:paraId="2C625F8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F6BB98" w14:textId="77777777" w:rsidR="00812921" w:rsidRDefault="00812921">
            <w:pPr>
              <w:spacing w:beforeLines="50" w:before="120"/>
              <w:rPr>
                <w:rFonts w:eastAsia="MS Mincho"/>
                <w:iCs/>
                <w:kern w:val="2"/>
                <w:lang w:eastAsia="ja-JP"/>
              </w:rPr>
            </w:pPr>
          </w:p>
        </w:tc>
      </w:tr>
      <w:tr w:rsidR="00812921" w14:paraId="1AA9DB5C" w14:textId="77777777">
        <w:tc>
          <w:tcPr>
            <w:tcW w:w="1350" w:type="dxa"/>
            <w:tcBorders>
              <w:top w:val="single" w:sz="4" w:space="0" w:color="auto"/>
              <w:left w:val="single" w:sz="4" w:space="0" w:color="auto"/>
              <w:bottom w:val="single" w:sz="4" w:space="0" w:color="auto"/>
              <w:right w:val="single" w:sz="4" w:space="0" w:color="auto"/>
            </w:tcBorders>
          </w:tcPr>
          <w:p w14:paraId="225290C6"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5488AEE1" w14:textId="77777777" w:rsidR="00812921" w:rsidRDefault="00812921">
            <w:pPr>
              <w:spacing w:beforeLines="50" w:before="120"/>
              <w:rPr>
                <w:rFonts w:eastAsia="MS Mincho"/>
                <w:iCs/>
                <w:kern w:val="2"/>
                <w:lang w:eastAsia="ja-JP"/>
              </w:rPr>
            </w:pPr>
          </w:p>
        </w:tc>
      </w:tr>
      <w:tr w:rsidR="00812921" w14:paraId="55187705" w14:textId="77777777">
        <w:tc>
          <w:tcPr>
            <w:tcW w:w="1350" w:type="dxa"/>
            <w:tcBorders>
              <w:top w:val="single" w:sz="4" w:space="0" w:color="auto"/>
              <w:left w:val="single" w:sz="4" w:space="0" w:color="auto"/>
              <w:bottom w:val="single" w:sz="4" w:space="0" w:color="auto"/>
              <w:right w:val="single" w:sz="4" w:space="0" w:color="auto"/>
            </w:tcBorders>
          </w:tcPr>
          <w:p w14:paraId="0151284D"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183B737" w14:textId="77777777" w:rsidR="00812921" w:rsidRDefault="00812921">
            <w:pPr>
              <w:spacing w:beforeLines="50" w:before="120"/>
              <w:rPr>
                <w:rFonts w:eastAsia="MS Mincho"/>
                <w:iCs/>
                <w:kern w:val="2"/>
                <w:lang w:eastAsia="ja-JP"/>
              </w:rPr>
            </w:pPr>
          </w:p>
        </w:tc>
      </w:tr>
    </w:tbl>
    <w:p w14:paraId="269AEF72" w14:textId="77777777" w:rsidR="00812921" w:rsidRDefault="00812921">
      <w:pPr>
        <w:spacing w:after="0" w:line="240" w:lineRule="auto"/>
        <w:rPr>
          <w:b/>
          <w:lang w:eastAsia="zh-CN"/>
        </w:rPr>
      </w:pPr>
    </w:p>
    <w:p w14:paraId="20E0A482" w14:textId="77777777" w:rsidR="00812921" w:rsidRDefault="00812921">
      <w:pPr>
        <w:spacing w:after="0" w:line="240" w:lineRule="auto"/>
        <w:rPr>
          <w:b/>
          <w:lang w:eastAsia="zh-CN"/>
        </w:rPr>
      </w:pPr>
    </w:p>
    <w:p w14:paraId="6513DCA0" w14:textId="77777777" w:rsidR="00812921" w:rsidRDefault="00907017">
      <w:pPr>
        <w:rPr>
          <w:b/>
          <w:u w:val="single"/>
          <w:lang w:eastAsia="zh-CN"/>
        </w:rPr>
      </w:pPr>
      <w:r>
        <w:rPr>
          <w:b/>
          <w:u w:val="single"/>
          <w:lang w:eastAsia="zh-CN"/>
        </w:rPr>
        <w:t>Baseline LLS EVM</w:t>
      </w:r>
    </w:p>
    <w:p w14:paraId="4603D851" w14:textId="77777777" w:rsidR="00812921" w:rsidRDefault="00907017">
      <w:pPr>
        <w:spacing w:after="0" w:line="240" w:lineRule="auto"/>
        <w:rPr>
          <w:b/>
          <w:lang w:eastAsia="zh-CN"/>
        </w:rPr>
      </w:pPr>
      <w:r>
        <w:rPr>
          <w:rFonts w:hint="eastAsia"/>
          <w:lang w:eastAsia="zh-CN"/>
        </w:rPr>
        <w:t>F</w:t>
      </w:r>
      <w:r>
        <w:rPr>
          <w:lang w:eastAsia="zh-CN"/>
        </w:rPr>
        <w:t>or the LLS EVM table, 4 companies have provided the inputs of the LLS table in the 1</w:t>
      </w:r>
      <w:r>
        <w:rPr>
          <w:vertAlign w:val="superscript"/>
          <w:lang w:eastAsia="zh-CN"/>
        </w:rPr>
        <w:t>st</w:t>
      </w:r>
      <w:r>
        <w:rPr>
          <w:lang w:eastAsia="zh-CN"/>
        </w:rPr>
        <w:t xml:space="preserve"> round. Moderator only capture the generic part in the following in this section, as the AI/ML related parameters will be discussed later in a separate clause. </w:t>
      </w:r>
    </w:p>
    <w:p w14:paraId="1C8E6E60" w14:textId="77777777" w:rsidR="00812921" w:rsidRDefault="00812921">
      <w:pPr>
        <w:spacing w:after="0" w:line="240" w:lineRule="auto"/>
        <w:rPr>
          <w:b/>
          <w:lang w:eastAsia="zh-CN"/>
        </w:rPr>
      </w:pP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89"/>
        <w:gridCol w:w="1989"/>
        <w:gridCol w:w="1989"/>
        <w:gridCol w:w="1989"/>
      </w:tblGrid>
      <w:tr w:rsidR="00812921" w14:paraId="15E2ADAE" w14:textId="77777777">
        <w:trPr>
          <w:trHeight w:val="187"/>
          <w:jc w:val="center"/>
        </w:trPr>
        <w:tc>
          <w:tcPr>
            <w:tcW w:w="1241" w:type="dxa"/>
            <w:shd w:val="clear" w:color="auto" w:fill="C6D9F1" w:themeFill="text2" w:themeFillTint="33"/>
          </w:tcPr>
          <w:p w14:paraId="1F2D0F46" w14:textId="77777777" w:rsidR="00812921" w:rsidRDefault="00907017">
            <w:pPr>
              <w:pStyle w:val="aff"/>
              <w:spacing w:before="120" w:after="120" w:line="240" w:lineRule="auto"/>
              <w:ind w:firstLineChars="0" w:firstLine="0"/>
              <w:jc w:val="center"/>
            </w:pPr>
            <w:r>
              <w:rPr>
                <w:rFonts w:hint="eastAsia"/>
              </w:rPr>
              <w:t>Parameter</w:t>
            </w:r>
          </w:p>
        </w:tc>
        <w:tc>
          <w:tcPr>
            <w:tcW w:w="1989" w:type="dxa"/>
            <w:shd w:val="clear" w:color="auto" w:fill="C6D9F1" w:themeFill="text2" w:themeFillTint="33"/>
          </w:tcPr>
          <w:p w14:paraId="1EAFC553" w14:textId="77777777" w:rsidR="00812921" w:rsidRDefault="00907017">
            <w:pPr>
              <w:pStyle w:val="aff"/>
              <w:spacing w:before="120" w:after="120" w:line="240" w:lineRule="auto"/>
              <w:ind w:firstLineChars="0" w:firstLine="0"/>
              <w:jc w:val="center"/>
            </w:pPr>
            <w:r>
              <w:rPr>
                <w:rFonts w:hint="eastAsia"/>
              </w:rPr>
              <w:t>Value</w:t>
            </w:r>
            <w:r>
              <w:t xml:space="preserve"> </w:t>
            </w:r>
            <w:r>
              <w:rPr>
                <w:rFonts w:hint="eastAsia"/>
              </w:rPr>
              <w:t>(</w:t>
            </w:r>
            <w:r>
              <w:t>Xiaomi)</w:t>
            </w:r>
          </w:p>
        </w:tc>
        <w:tc>
          <w:tcPr>
            <w:tcW w:w="1989" w:type="dxa"/>
            <w:shd w:val="clear" w:color="auto" w:fill="C6D9F1" w:themeFill="text2" w:themeFillTint="33"/>
          </w:tcPr>
          <w:p w14:paraId="5831D346" w14:textId="77777777" w:rsidR="00812921" w:rsidRDefault="00907017">
            <w:pPr>
              <w:pStyle w:val="aff"/>
              <w:spacing w:before="120" w:after="120" w:line="240" w:lineRule="auto"/>
              <w:ind w:firstLineChars="0" w:firstLine="0"/>
              <w:jc w:val="center"/>
            </w:pPr>
            <w:r>
              <w:rPr>
                <w:rFonts w:hint="eastAsia"/>
              </w:rPr>
              <w:t>Value</w:t>
            </w:r>
            <w:r>
              <w:t xml:space="preserve"> </w:t>
            </w:r>
            <w:r>
              <w:rPr>
                <w:rFonts w:hint="eastAsia"/>
              </w:rPr>
              <w:t>(</w:t>
            </w:r>
            <w:r>
              <w:t>vivo)</w:t>
            </w:r>
          </w:p>
        </w:tc>
        <w:tc>
          <w:tcPr>
            <w:tcW w:w="1989" w:type="dxa"/>
            <w:shd w:val="clear" w:color="auto" w:fill="C6D9F1" w:themeFill="text2" w:themeFillTint="33"/>
          </w:tcPr>
          <w:p w14:paraId="0A830145" w14:textId="77777777" w:rsidR="00812921" w:rsidRDefault="00907017">
            <w:pPr>
              <w:pStyle w:val="aff"/>
              <w:spacing w:before="120" w:after="120" w:line="240" w:lineRule="auto"/>
              <w:ind w:firstLineChars="0" w:firstLine="0"/>
              <w:jc w:val="center"/>
            </w:pPr>
            <w:r>
              <w:rPr>
                <w:rFonts w:hint="eastAsia"/>
              </w:rPr>
              <w:t>Value</w:t>
            </w:r>
            <w:r>
              <w:t xml:space="preserve"> </w:t>
            </w:r>
            <w:r>
              <w:rPr>
                <w:rFonts w:hint="eastAsia"/>
              </w:rPr>
              <w:t>(</w:t>
            </w:r>
            <w:r>
              <w:t>Fraunhofer)</w:t>
            </w:r>
          </w:p>
        </w:tc>
        <w:tc>
          <w:tcPr>
            <w:tcW w:w="1989" w:type="dxa"/>
            <w:shd w:val="clear" w:color="auto" w:fill="C6D9F1" w:themeFill="text2" w:themeFillTint="33"/>
          </w:tcPr>
          <w:p w14:paraId="5ED46990" w14:textId="77777777" w:rsidR="00812921" w:rsidRDefault="00907017">
            <w:pPr>
              <w:pStyle w:val="aff"/>
              <w:spacing w:before="120" w:after="120" w:line="240" w:lineRule="auto"/>
              <w:ind w:firstLineChars="0" w:firstLine="0"/>
              <w:jc w:val="center"/>
            </w:pPr>
            <w:r>
              <w:rPr>
                <w:rFonts w:hint="eastAsia"/>
              </w:rPr>
              <w:t>Value</w:t>
            </w:r>
            <w:r>
              <w:t xml:space="preserve"> </w:t>
            </w:r>
            <w:r>
              <w:rPr>
                <w:rFonts w:hint="eastAsia"/>
              </w:rPr>
              <w:t>(</w:t>
            </w:r>
            <w:r>
              <w:t>Fujitsu)</w:t>
            </w:r>
          </w:p>
        </w:tc>
      </w:tr>
      <w:tr w:rsidR="00812921" w14:paraId="207AADAE" w14:textId="77777777">
        <w:trPr>
          <w:trHeight w:val="334"/>
          <w:jc w:val="center"/>
        </w:trPr>
        <w:tc>
          <w:tcPr>
            <w:tcW w:w="1241" w:type="dxa"/>
            <w:shd w:val="clear" w:color="auto" w:fill="auto"/>
          </w:tcPr>
          <w:p w14:paraId="342DA30F" w14:textId="77777777" w:rsidR="00812921" w:rsidRDefault="00907017">
            <w:pPr>
              <w:pStyle w:val="aff"/>
              <w:spacing w:line="240" w:lineRule="auto"/>
              <w:ind w:firstLineChars="0" w:firstLine="0"/>
              <w:jc w:val="center"/>
            </w:pPr>
            <w:r>
              <w:rPr>
                <w:rFonts w:hint="eastAsia"/>
              </w:rPr>
              <w:t>Carrier</w:t>
            </w:r>
            <w:r>
              <w:t xml:space="preserve"> </w:t>
            </w:r>
            <w:r>
              <w:rPr>
                <w:rFonts w:hint="eastAsia"/>
              </w:rPr>
              <w:t>frequency</w:t>
            </w:r>
          </w:p>
        </w:tc>
        <w:tc>
          <w:tcPr>
            <w:tcW w:w="1989" w:type="dxa"/>
            <w:shd w:val="clear" w:color="auto" w:fill="auto"/>
          </w:tcPr>
          <w:p w14:paraId="55D54ECA" w14:textId="77777777" w:rsidR="00812921" w:rsidRDefault="00907017">
            <w:pPr>
              <w:pStyle w:val="aff"/>
              <w:spacing w:line="240" w:lineRule="auto"/>
              <w:ind w:firstLineChars="0" w:firstLine="0"/>
              <w:jc w:val="center"/>
            </w:pPr>
            <w:r>
              <w:rPr>
                <w:rFonts w:hint="eastAsia"/>
              </w:rPr>
              <w:t>3</w:t>
            </w:r>
            <w:r>
              <w:t>.5</w:t>
            </w:r>
            <w:r>
              <w:rPr>
                <w:rFonts w:hint="eastAsia"/>
              </w:rPr>
              <w:t>GHz</w:t>
            </w:r>
          </w:p>
        </w:tc>
        <w:tc>
          <w:tcPr>
            <w:tcW w:w="1989" w:type="dxa"/>
          </w:tcPr>
          <w:p w14:paraId="733C7B23" w14:textId="77777777" w:rsidR="00812921" w:rsidRDefault="00907017">
            <w:pPr>
              <w:pStyle w:val="aff"/>
              <w:spacing w:line="240" w:lineRule="auto"/>
              <w:ind w:firstLineChars="0" w:firstLine="0"/>
              <w:jc w:val="center"/>
            </w:pPr>
            <w:r>
              <w:rPr>
                <w:rFonts w:eastAsiaTheme="minorEastAsia" w:hint="eastAsia"/>
              </w:rPr>
              <w:t>3</w:t>
            </w:r>
            <w:r>
              <w:rPr>
                <w:rFonts w:eastAsiaTheme="minorEastAsia"/>
              </w:rPr>
              <w:t>GHz</w:t>
            </w:r>
          </w:p>
        </w:tc>
        <w:tc>
          <w:tcPr>
            <w:tcW w:w="1989" w:type="dxa"/>
          </w:tcPr>
          <w:p w14:paraId="724CF329" w14:textId="77777777" w:rsidR="00812921" w:rsidRDefault="00907017">
            <w:pPr>
              <w:pStyle w:val="aff"/>
              <w:spacing w:line="240" w:lineRule="auto"/>
              <w:ind w:firstLineChars="0" w:firstLine="0"/>
              <w:jc w:val="center"/>
            </w:pPr>
            <w:r>
              <w:rPr>
                <w:rFonts w:hint="eastAsia"/>
              </w:rPr>
              <w:t>3</w:t>
            </w:r>
            <w:r>
              <w:t>.5</w:t>
            </w:r>
            <w:r>
              <w:rPr>
                <w:rFonts w:hint="eastAsia"/>
              </w:rPr>
              <w:t>GHz</w:t>
            </w:r>
          </w:p>
        </w:tc>
        <w:tc>
          <w:tcPr>
            <w:tcW w:w="1989" w:type="dxa"/>
          </w:tcPr>
          <w:p w14:paraId="0D195912" w14:textId="77777777" w:rsidR="00812921" w:rsidRDefault="00812921">
            <w:pPr>
              <w:pStyle w:val="aff"/>
              <w:spacing w:line="240" w:lineRule="auto"/>
              <w:ind w:firstLineChars="0" w:firstLine="0"/>
              <w:jc w:val="center"/>
            </w:pPr>
          </w:p>
        </w:tc>
      </w:tr>
      <w:tr w:rsidR="00812921" w14:paraId="5468F024" w14:textId="77777777">
        <w:trPr>
          <w:trHeight w:val="334"/>
          <w:jc w:val="center"/>
        </w:trPr>
        <w:tc>
          <w:tcPr>
            <w:tcW w:w="1241" w:type="dxa"/>
            <w:shd w:val="clear" w:color="auto" w:fill="auto"/>
          </w:tcPr>
          <w:p w14:paraId="1D65B126" w14:textId="77777777" w:rsidR="00812921" w:rsidRDefault="00907017">
            <w:pPr>
              <w:pStyle w:val="aff"/>
              <w:spacing w:line="240" w:lineRule="auto"/>
              <w:ind w:firstLineChars="0" w:firstLine="0"/>
              <w:jc w:val="center"/>
            </w:pPr>
            <w:r>
              <w:rPr>
                <w:rFonts w:hint="eastAsia"/>
              </w:rPr>
              <w:t>Bandwidth</w:t>
            </w:r>
          </w:p>
        </w:tc>
        <w:tc>
          <w:tcPr>
            <w:tcW w:w="1989" w:type="dxa"/>
            <w:shd w:val="clear" w:color="auto" w:fill="auto"/>
          </w:tcPr>
          <w:p w14:paraId="6149B67A" w14:textId="77777777" w:rsidR="00812921" w:rsidRDefault="00907017">
            <w:pPr>
              <w:pStyle w:val="aff"/>
              <w:spacing w:line="240" w:lineRule="auto"/>
              <w:ind w:firstLineChars="0" w:firstLine="0"/>
              <w:jc w:val="center"/>
            </w:pPr>
            <w:r>
              <w:rPr>
                <w:rFonts w:hint="eastAsia"/>
              </w:rPr>
              <w:t>1</w:t>
            </w:r>
            <w:r>
              <w:t>0</w:t>
            </w:r>
            <w:r>
              <w:rPr>
                <w:rFonts w:hint="eastAsia"/>
              </w:rPr>
              <w:t>MHz</w:t>
            </w:r>
          </w:p>
        </w:tc>
        <w:tc>
          <w:tcPr>
            <w:tcW w:w="1989" w:type="dxa"/>
          </w:tcPr>
          <w:p w14:paraId="63EA3E95" w14:textId="77777777" w:rsidR="00812921" w:rsidRDefault="00907017">
            <w:pPr>
              <w:pStyle w:val="aff"/>
              <w:spacing w:line="240" w:lineRule="auto"/>
              <w:ind w:firstLineChars="0" w:firstLine="0"/>
              <w:jc w:val="center"/>
            </w:pPr>
            <w:r>
              <w:t>[</w:t>
            </w:r>
            <w:r>
              <w:rPr>
                <w:rFonts w:hint="eastAsia"/>
              </w:rPr>
              <w:t>2</w:t>
            </w:r>
            <w:r>
              <w:t>0MHz]</w:t>
            </w:r>
          </w:p>
        </w:tc>
        <w:tc>
          <w:tcPr>
            <w:tcW w:w="1989" w:type="dxa"/>
          </w:tcPr>
          <w:p w14:paraId="2C6FD949" w14:textId="77777777" w:rsidR="00812921" w:rsidRDefault="00907017">
            <w:pPr>
              <w:pStyle w:val="aff"/>
              <w:spacing w:line="240" w:lineRule="auto"/>
              <w:ind w:firstLineChars="0" w:firstLine="0"/>
              <w:jc w:val="center"/>
            </w:pPr>
            <w:r>
              <w:rPr>
                <w:rFonts w:hint="eastAsia"/>
              </w:rPr>
              <w:t>1</w:t>
            </w:r>
            <w:r>
              <w:t>0</w:t>
            </w:r>
            <w:r>
              <w:rPr>
                <w:rFonts w:hint="eastAsia"/>
              </w:rPr>
              <w:t>MHz</w:t>
            </w:r>
          </w:p>
        </w:tc>
        <w:tc>
          <w:tcPr>
            <w:tcW w:w="1989" w:type="dxa"/>
          </w:tcPr>
          <w:p w14:paraId="59EF825C" w14:textId="77777777" w:rsidR="00812921" w:rsidRDefault="00812921">
            <w:pPr>
              <w:pStyle w:val="aff"/>
              <w:spacing w:line="240" w:lineRule="auto"/>
              <w:ind w:firstLineChars="0" w:firstLine="0"/>
              <w:jc w:val="center"/>
            </w:pPr>
          </w:p>
        </w:tc>
      </w:tr>
      <w:tr w:rsidR="00812921" w14:paraId="1E133AB7" w14:textId="77777777">
        <w:trPr>
          <w:trHeight w:val="334"/>
          <w:jc w:val="center"/>
        </w:trPr>
        <w:tc>
          <w:tcPr>
            <w:tcW w:w="1241" w:type="dxa"/>
            <w:shd w:val="clear" w:color="auto" w:fill="auto"/>
          </w:tcPr>
          <w:p w14:paraId="58D1846C" w14:textId="77777777" w:rsidR="00812921" w:rsidRDefault="00907017">
            <w:pPr>
              <w:pStyle w:val="aff"/>
              <w:spacing w:line="240" w:lineRule="auto"/>
              <w:ind w:firstLineChars="0" w:firstLine="0"/>
              <w:jc w:val="center"/>
            </w:pPr>
            <w:r>
              <w:rPr>
                <w:rFonts w:hint="eastAsia"/>
              </w:rPr>
              <w:t>Subcarrier</w:t>
            </w:r>
            <w:r>
              <w:t xml:space="preserve"> </w:t>
            </w:r>
            <w:r>
              <w:rPr>
                <w:rFonts w:hint="eastAsia"/>
              </w:rPr>
              <w:t>spacing</w:t>
            </w:r>
          </w:p>
        </w:tc>
        <w:tc>
          <w:tcPr>
            <w:tcW w:w="1989" w:type="dxa"/>
            <w:shd w:val="clear" w:color="auto" w:fill="auto"/>
          </w:tcPr>
          <w:p w14:paraId="78D1F9EC" w14:textId="77777777" w:rsidR="00812921" w:rsidRDefault="00907017">
            <w:pPr>
              <w:pStyle w:val="aff"/>
              <w:spacing w:line="240" w:lineRule="auto"/>
              <w:ind w:firstLineChars="0" w:firstLine="0"/>
              <w:jc w:val="center"/>
            </w:pPr>
            <w:r>
              <w:rPr>
                <w:rFonts w:hint="eastAsia"/>
              </w:rPr>
              <w:t>1</w:t>
            </w:r>
            <w:r>
              <w:t>5</w:t>
            </w:r>
            <w:r>
              <w:rPr>
                <w:rFonts w:hint="eastAsia"/>
              </w:rPr>
              <w:t>KHz</w:t>
            </w:r>
          </w:p>
        </w:tc>
        <w:tc>
          <w:tcPr>
            <w:tcW w:w="1989" w:type="dxa"/>
          </w:tcPr>
          <w:p w14:paraId="2A6DD902" w14:textId="77777777" w:rsidR="00812921" w:rsidRDefault="00907017">
            <w:pPr>
              <w:pStyle w:val="aff"/>
              <w:spacing w:line="240" w:lineRule="auto"/>
              <w:ind w:firstLineChars="0" w:firstLine="0"/>
              <w:jc w:val="center"/>
            </w:pPr>
            <w:r>
              <w:rPr>
                <w:rFonts w:eastAsiaTheme="minorEastAsia" w:hint="eastAsia"/>
              </w:rPr>
              <w:t>3</w:t>
            </w:r>
            <w:r>
              <w:rPr>
                <w:rFonts w:eastAsiaTheme="minorEastAsia"/>
              </w:rPr>
              <w:t>0kHz</w:t>
            </w:r>
          </w:p>
        </w:tc>
        <w:tc>
          <w:tcPr>
            <w:tcW w:w="1989" w:type="dxa"/>
          </w:tcPr>
          <w:p w14:paraId="532AE862" w14:textId="77777777" w:rsidR="00812921" w:rsidRDefault="00907017">
            <w:pPr>
              <w:pStyle w:val="aff"/>
              <w:spacing w:line="240" w:lineRule="auto"/>
              <w:ind w:firstLineChars="0" w:firstLine="0"/>
              <w:jc w:val="center"/>
            </w:pPr>
            <w:r>
              <w:rPr>
                <w:rFonts w:hint="eastAsia"/>
              </w:rPr>
              <w:t>1</w:t>
            </w:r>
            <w:r>
              <w:t>5</w:t>
            </w:r>
            <w:r>
              <w:rPr>
                <w:rFonts w:hint="eastAsia"/>
              </w:rPr>
              <w:t>KHz</w:t>
            </w:r>
          </w:p>
        </w:tc>
        <w:tc>
          <w:tcPr>
            <w:tcW w:w="1989" w:type="dxa"/>
          </w:tcPr>
          <w:p w14:paraId="3021DC75" w14:textId="77777777" w:rsidR="00812921" w:rsidRDefault="00907017">
            <w:pPr>
              <w:pStyle w:val="aff"/>
              <w:spacing w:line="240" w:lineRule="auto"/>
              <w:ind w:firstLineChars="0" w:firstLine="0"/>
              <w:jc w:val="center"/>
            </w:pPr>
            <w:r>
              <w:t>30 KHz</w:t>
            </w:r>
          </w:p>
        </w:tc>
      </w:tr>
      <w:tr w:rsidR="00812921" w14:paraId="27D88660" w14:textId="77777777">
        <w:trPr>
          <w:trHeight w:val="339"/>
          <w:jc w:val="center"/>
        </w:trPr>
        <w:tc>
          <w:tcPr>
            <w:tcW w:w="1241" w:type="dxa"/>
            <w:shd w:val="clear" w:color="auto" w:fill="auto"/>
          </w:tcPr>
          <w:p w14:paraId="62C03986" w14:textId="77777777" w:rsidR="00812921" w:rsidRDefault="00907017">
            <w:pPr>
              <w:pStyle w:val="aff"/>
              <w:spacing w:line="240" w:lineRule="auto"/>
              <w:ind w:firstLineChars="0" w:firstLine="0"/>
              <w:jc w:val="center"/>
            </w:pPr>
            <w:r>
              <w:rPr>
                <w:rFonts w:hint="eastAsia"/>
              </w:rPr>
              <w:t>RB</w:t>
            </w:r>
            <w:r>
              <w:t xml:space="preserve"> </w:t>
            </w:r>
            <w:r>
              <w:rPr>
                <w:rFonts w:hint="eastAsia"/>
              </w:rPr>
              <w:t>number</w:t>
            </w:r>
          </w:p>
        </w:tc>
        <w:tc>
          <w:tcPr>
            <w:tcW w:w="1989" w:type="dxa"/>
            <w:shd w:val="clear" w:color="auto" w:fill="auto"/>
          </w:tcPr>
          <w:p w14:paraId="036BA89E" w14:textId="77777777" w:rsidR="00812921" w:rsidRDefault="00907017">
            <w:pPr>
              <w:pStyle w:val="aff"/>
              <w:spacing w:line="240" w:lineRule="auto"/>
              <w:ind w:firstLineChars="0" w:firstLine="0"/>
              <w:jc w:val="center"/>
            </w:pPr>
            <w:r>
              <w:rPr>
                <w:rFonts w:hint="eastAsia"/>
              </w:rPr>
              <w:t>4</w:t>
            </w:r>
            <w:r>
              <w:t>8</w:t>
            </w:r>
          </w:p>
        </w:tc>
        <w:tc>
          <w:tcPr>
            <w:tcW w:w="1989" w:type="dxa"/>
          </w:tcPr>
          <w:p w14:paraId="54306E31" w14:textId="77777777" w:rsidR="00812921" w:rsidRDefault="00907017">
            <w:pPr>
              <w:pStyle w:val="aff"/>
              <w:spacing w:line="240" w:lineRule="auto"/>
              <w:ind w:firstLineChars="0" w:firstLine="0"/>
              <w:jc w:val="center"/>
            </w:pPr>
            <w:r>
              <w:rPr>
                <w:rFonts w:eastAsiaTheme="minorEastAsia" w:hint="eastAsia"/>
              </w:rPr>
              <w:t>5</w:t>
            </w:r>
            <w:r>
              <w:rPr>
                <w:rFonts w:eastAsiaTheme="minorEastAsia"/>
              </w:rPr>
              <w:t>2</w:t>
            </w:r>
          </w:p>
        </w:tc>
        <w:tc>
          <w:tcPr>
            <w:tcW w:w="1989" w:type="dxa"/>
          </w:tcPr>
          <w:p w14:paraId="610041DD" w14:textId="77777777" w:rsidR="00812921" w:rsidRDefault="00907017">
            <w:pPr>
              <w:pStyle w:val="aff"/>
              <w:spacing w:line="240" w:lineRule="auto"/>
              <w:ind w:firstLineChars="0" w:firstLine="0"/>
              <w:jc w:val="center"/>
            </w:pPr>
            <w:r>
              <w:rPr>
                <w:rFonts w:hint="eastAsia"/>
              </w:rPr>
              <w:t>4</w:t>
            </w:r>
            <w:r>
              <w:t>8</w:t>
            </w:r>
          </w:p>
        </w:tc>
        <w:tc>
          <w:tcPr>
            <w:tcW w:w="1989" w:type="dxa"/>
          </w:tcPr>
          <w:p w14:paraId="61EBA2FC" w14:textId="77777777" w:rsidR="00812921" w:rsidRDefault="00907017">
            <w:pPr>
              <w:pStyle w:val="aff"/>
              <w:spacing w:line="240" w:lineRule="auto"/>
              <w:ind w:firstLineChars="0" w:firstLine="0"/>
              <w:jc w:val="center"/>
            </w:pPr>
            <w:r>
              <w:t>24</w:t>
            </w:r>
          </w:p>
        </w:tc>
      </w:tr>
      <w:tr w:rsidR="00812921" w14:paraId="039C3FCF" w14:textId="77777777">
        <w:trPr>
          <w:trHeight w:val="334"/>
          <w:jc w:val="center"/>
        </w:trPr>
        <w:tc>
          <w:tcPr>
            <w:tcW w:w="1241" w:type="dxa"/>
            <w:shd w:val="clear" w:color="auto" w:fill="auto"/>
          </w:tcPr>
          <w:p w14:paraId="38A7C8C6" w14:textId="77777777" w:rsidR="00812921" w:rsidRDefault="00907017">
            <w:pPr>
              <w:pStyle w:val="aff"/>
              <w:spacing w:line="240" w:lineRule="auto"/>
              <w:ind w:firstLineChars="0" w:firstLine="0"/>
              <w:jc w:val="center"/>
            </w:pPr>
            <w:r>
              <w:rPr>
                <w:rFonts w:hint="eastAsia"/>
              </w:rPr>
              <w:t>Subband</w:t>
            </w:r>
            <w:r>
              <w:t xml:space="preserve"> </w:t>
            </w:r>
            <w:r>
              <w:rPr>
                <w:rFonts w:hint="eastAsia"/>
              </w:rPr>
              <w:t>number</w:t>
            </w:r>
          </w:p>
        </w:tc>
        <w:tc>
          <w:tcPr>
            <w:tcW w:w="1989" w:type="dxa"/>
            <w:shd w:val="clear" w:color="auto" w:fill="auto"/>
          </w:tcPr>
          <w:p w14:paraId="17CE1ABD" w14:textId="77777777" w:rsidR="00812921" w:rsidRDefault="00907017">
            <w:pPr>
              <w:pStyle w:val="aff"/>
              <w:spacing w:line="240" w:lineRule="auto"/>
              <w:ind w:firstLineChars="0" w:firstLine="0"/>
              <w:jc w:val="center"/>
            </w:pPr>
            <w:r>
              <w:rPr>
                <w:rFonts w:hint="eastAsia"/>
              </w:rPr>
              <w:t>1</w:t>
            </w:r>
            <w:r>
              <w:t>2</w:t>
            </w:r>
          </w:p>
        </w:tc>
        <w:tc>
          <w:tcPr>
            <w:tcW w:w="1989" w:type="dxa"/>
          </w:tcPr>
          <w:p w14:paraId="58E49116" w14:textId="77777777" w:rsidR="00812921" w:rsidRDefault="00812921">
            <w:pPr>
              <w:pStyle w:val="aff"/>
              <w:spacing w:line="240" w:lineRule="auto"/>
              <w:ind w:firstLineChars="0" w:firstLine="0"/>
              <w:jc w:val="center"/>
            </w:pPr>
          </w:p>
        </w:tc>
        <w:tc>
          <w:tcPr>
            <w:tcW w:w="1989" w:type="dxa"/>
          </w:tcPr>
          <w:p w14:paraId="539EDD52" w14:textId="77777777" w:rsidR="00812921" w:rsidRDefault="00907017">
            <w:pPr>
              <w:pStyle w:val="aff"/>
              <w:spacing w:line="240" w:lineRule="auto"/>
              <w:ind w:firstLineChars="0" w:firstLine="0"/>
              <w:jc w:val="center"/>
            </w:pPr>
            <w:r>
              <w:rPr>
                <w:rFonts w:hint="eastAsia"/>
              </w:rPr>
              <w:t>1</w:t>
            </w:r>
            <w:r>
              <w:t>2</w:t>
            </w:r>
          </w:p>
        </w:tc>
        <w:tc>
          <w:tcPr>
            <w:tcW w:w="1989" w:type="dxa"/>
          </w:tcPr>
          <w:p w14:paraId="109D74F3" w14:textId="77777777" w:rsidR="00812921" w:rsidRDefault="00812921">
            <w:pPr>
              <w:pStyle w:val="aff"/>
              <w:spacing w:line="240" w:lineRule="auto"/>
              <w:ind w:firstLineChars="0" w:firstLine="0"/>
              <w:jc w:val="center"/>
            </w:pPr>
          </w:p>
        </w:tc>
      </w:tr>
      <w:tr w:rsidR="00812921" w14:paraId="70ABC013" w14:textId="77777777">
        <w:trPr>
          <w:trHeight w:val="334"/>
          <w:jc w:val="center"/>
        </w:trPr>
        <w:tc>
          <w:tcPr>
            <w:tcW w:w="1241" w:type="dxa"/>
            <w:shd w:val="clear" w:color="auto" w:fill="auto"/>
          </w:tcPr>
          <w:p w14:paraId="1C489E26" w14:textId="77777777" w:rsidR="00812921" w:rsidRDefault="00907017">
            <w:pPr>
              <w:pStyle w:val="aff"/>
              <w:spacing w:line="240" w:lineRule="auto"/>
              <w:ind w:firstLineChars="0" w:firstLine="0"/>
              <w:jc w:val="center"/>
            </w:pPr>
            <w:r>
              <w:rPr>
                <w:rFonts w:hint="eastAsia"/>
              </w:rPr>
              <w:t>Nt</w:t>
            </w:r>
          </w:p>
        </w:tc>
        <w:tc>
          <w:tcPr>
            <w:tcW w:w="1989" w:type="dxa"/>
            <w:shd w:val="clear" w:color="auto" w:fill="auto"/>
          </w:tcPr>
          <w:p w14:paraId="28E7E941" w14:textId="77777777" w:rsidR="00812921" w:rsidRDefault="00907017">
            <w:pPr>
              <w:pStyle w:val="aff"/>
              <w:spacing w:line="240" w:lineRule="auto"/>
              <w:ind w:firstLineChars="0" w:firstLine="0"/>
              <w:jc w:val="center"/>
            </w:pPr>
            <w:r>
              <w:rPr>
                <w:rFonts w:hint="eastAsia"/>
              </w:rPr>
              <w:t>3</w:t>
            </w:r>
            <w:r>
              <w:t>2</w:t>
            </w:r>
          </w:p>
        </w:tc>
        <w:tc>
          <w:tcPr>
            <w:tcW w:w="1989" w:type="dxa"/>
          </w:tcPr>
          <w:p w14:paraId="63EC2719" w14:textId="77777777" w:rsidR="00812921" w:rsidRDefault="00907017">
            <w:pPr>
              <w:pStyle w:val="aff"/>
              <w:spacing w:line="240" w:lineRule="auto"/>
              <w:ind w:firstLineChars="0" w:firstLine="0"/>
              <w:jc w:val="center"/>
            </w:pPr>
            <w:r>
              <w:rPr>
                <w:rFonts w:eastAsiaTheme="minorEastAsia" w:hint="eastAsia"/>
              </w:rPr>
              <w:t>3</w:t>
            </w:r>
            <w:r>
              <w:rPr>
                <w:rFonts w:eastAsiaTheme="minorEastAsia"/>
              </w:rPr>
              <w:t>2</w:t>
            </w:r>
          </w:p>
        </w:tc>
        <w:tc>
          <w:tcPr>
            <w:tcW w:w="1989" w:type="dxa"/>
          </w:tcPr>
          <w:p w14:paraId="75A4C4AB" w14:textId="77777777" w:rsidR="00812921" w:rsidRDefault="00907017">
            <w:pPr>
              <w:pStyle w:val="aff"/>
              <w:spacing w:line="240" w:lineRule="auto"/>
              <w:ind w:firstLineChars="0" w:firstLine="0"/>
              <w:jc w:val="center"/>
            </w:pPr>
            <w:r>
              <w:rPr>
                <w:rFonts w:hint="eastAsia"/>
              </w:rPr>
              <w:t>3</w:t>
            </w:r>
            <w:r>
              <w:t>2</w:t>
            </w:r>
          </w:p>
        </w:tc>
        <w:tc>
          <w:tcPr>
            <w:tcW w:w="1989" w:type="dxa"/>
          </w:tcPr>
          <w:p w14:paraId="4D19C51D" w14:textId="77777777" w:rsidR="00812921" w:rsidRDefault="00812921">
            <w:pPr>
              <w:pStyle w:val="aff"/>
              <w:spacing w:line="240" w:lineRule="auto"/>
              <w:ind w:firstLineChars="0" w:firstLine="0"/>
              <w:jc w:val="center"/>
            </w:pPr>
          </w:p>
        </w:tc>
      </w:tr>
      <w:tr w:rsidR="00812921" w14:paraId="21E7C491" w14:textId="77777777">
        <w:trPr>
          <w:trHeight w:val="334"/>
          <w:jc w:val="center"/>
        </w:trPr>
        <w:tc>
          <w:tcPr>
            <w:tcW w:w="1241" w:type="dxa"/>
            <w:shd w:val="clear" w:color="auto" w:fill="auto"/>
          </w:tcPr>
          <w:p w14:paraId="07F4913E" w14:textId="77777777" w:rsidR="00812921" w:rsidRDefault="00907017">
            <w:pPr>
              <w:pStyle w:val="aff"/>
              <w:spacing w:line="240" w:lineRule="auto"/>
              <w:ind w:firstLineChars="0" w:firstLine="0"/>
              <w:jc w:val="center"/>
            </w:pPr>
            <w:r>
              <w:rPr>
                <w:rFonts w:hint="eastAsia"/>
              </w:rPr>
              <w:t>Nr</w:t>
            </w:r>
          </w:p>
        </w:tc>
        <w:tc>
          <w:tcPr>
            <w:tcW w:w="1989" w:type="dxa"/>
            <w:shd w:val="clear" w:color="auto" w:fill="auto"/>
          </w:tcPr>
          <w:p w14:paraId="4C74A036" w14:textId="77777777" w:rsidR="00812921" w:rsidRDefault="00907017">
            <w:pPr>
              <w:pStyle w:val="aff"/>
              <w:spacing w:line="240" w:lineRule="auto"/>
              <w:ind w:firstLineChars="0" w:firstLine="0"/>
              <w:jc w:val="center"/>
            </w:pPr>
            <w:r>
              <w:rPr>
                <w:rFonts w:hint="eastAsia"/>
              </w:rPr>
              <w:t>4</w:t>
            </w:r>
          </w:p>
        </w:tc>
        <w:tc>
          <w:tcPr>
            <w:tcW w:w="1989" w:type="dxa"/>
          </w:tcPr>
          <w:p w14:paraId="3133034C" w14:textId="77777777" w:rsidR="00812921" w:rsidRDefault="00907017">
            <w:pPr>
              <w:pStyle w:val="aff"/>
              <w:spacing w:line="240" w:lineRule="auto"/>
              <w:ind w:firstLineChars="0" w:firstLine="0"/>
              <w:jc w:val="center"/>
            </w:pPr>
            <w:r>
              <w:rPr>
                <w:rFonts w:hint="eastAsia"/>
              </w:rPr>
              <w:t>2</w:t>
            </w:r>
          </w:p>
        </w:tc>
        <w:tc>
          <w:tcPr>
            <w:tcW w:w="1989" w:type="dxa"/>
          </w:tcPr>
          <w:p w14:paraId="0D123F9F" w14:textId="77777777" w:rsidR="00812921" w:rsidRDefault="00907017">
            <w:pPr>
              <w:pStyle w:val="aff"/>
              <w:spacing w:line="240" w:lineRule="auto"/>
              <w:ind w:firstLineChars="0" w:firstLine="0"/>
              <w:jc w:val="center"/>
            </w:pPr>
            <w:r>
              <w:rPr>
                <w:rFonts w:hint="eastAsia"/>
              </w:rPr>
              <w:t>4</w:t>
            </w:r>
          </w:p>
        </w:tc>
        <w:tc>
          <w:tcPr>
            <w:tcW w:w="1989" w:type="dxa"/>
          </w:tcPr>
          <w:p w14:paraId="101F7568" w14:textId="77777777" w:rsidR="00812921" w:rsidRDefault="00812921">
            <w:pPr>
              <w:pStyle w:val="aff"/>
              <w:spacing w:line="240" w:lineRule="auto"/>
              <w:ind w:firstLineChars="0" w:firstLine="0"/>
              <w:jc w:val="center"/>
            </w:pPr>
          </w:p>
        </w:tc>
      </w:tr>
      <w:tr w:rsidR="00812921" w14:paraId="71EC5CF3" w14:textId="77777777">
        <w:trPr>
          <w:trHeight w:val="334"/>
          <w:jc w:val="center"/>
        </w:trPr>
        <w:tc>
          <w:tcPr>
            <w:tcW w:w="1241" w:type="dxa"/>
            <w:shd w:val="clear" w:color="auto" w:fill="auto"/>
          </w:tcPr>
          <w:p w14:paraId="536CA17A" w14:textId="77777777" w:rsidR="00812921" w:rsidRDefault="00907017">
            <w:pPr>
              <w:pStyle w:val="aff"/>
              <w:spacing w:line="240" w:lineRule="auto"/>
              <w:ind w:firstLineChars="0" w:firstLine="0"/>
              <w:jc w:val="center"/>
            </w:pPr>
            <w:r>
              <w:rPr>
                <w:rFonts w:hint="eastAsia"/>
              </w:rPr>
              <w:t>Channel</w:t>
            </w:r>
            <w:r>
              <w:t xml:space="preserve"> </w:t>
            </w:r>
            <w:r>
              <w:rPr>
                <w:rFonts w:hint="eastAsia"/>
              </w:rPr>
              <w:t>model</w:t>
            </w:r>
          </w:p>
        </w:tc>
        <w:tc>
          <w:tcPr>
            <w:tcW w:w="1989" w:type="dxa"/>
            <w:shd w:val="clear" w:color="auto" w:fill="auto"/>
          </w:tcPr>
          <w:p w14:paraId="097BA502" w14:textId="77777777" w:rsidR="00812921" w:rsidRDefault="00907017">
            <w:pPr>
              <w:pStyle w:val="aff"/>
              <w:spacing w:line="240" w:lineRule="auto"/>
              <w:ind w:firstLineChars="0" w:firstLine="0"/>
              <w:jc w:val="center"/>
            </w:pPr>
            <w:r>
              <w:rPr>
                <w:rFonts w:hint="eastAsia"/>
              </w:rPr>
              <w:t>CDL</w:t>
            </w:r>
            <w:r>
              <w:t>-</w:t>
            </w:r>
            <w:r>
              <w:rPr>
                <w:rFonts w:hint="eastAsia"/>
              </w:rPr>
              <w:t>A</w:t>
            </w:r>
            <w:r>
              <w:t>300</w:t>
            </w:r>
          </w:p>
        </w:tc>
        <w:tc>
          <w:tcPr>
            <w:tcW w:w="1989" w:type="dxa"/>
          </w:tcPr>
          <w:p w14:paraId="6775EF7A" w14:textId="77777777" w:rsidR="00812921" w:rsidRDefault="00907017">
            <w:pPr>
              <w:pStyle w:val="aff"/>
              <w:spacing w:line="240" w:lineRule="auto"/>
              <w:ind w:firstLineChars="0" w:firstLine="0"/>
              <w:jc w:val="center"/>
            </w:pPr>
            <w:r>
              <w:rPr>
                <w:rFonts w:hint="eastAsia"/>
              </w:rPr>
              <w:t>C</w:t>
            </w:r>
            <w:r>
              <w:t>DL-C</w:t>
            </w:r>
          </w:p>
        </w:tc>
        <w:tc>
          <w:tcPr>
            <w:tcW w:w="1989" w:type="dxa"/>
          </w:tcPr>
          <w:p w14:paraId="32710C8A" w14:textId="77777777" w:rsidR="00812921" w:rsidRDefault="00812921">
            <w:pPr>
              <w:pStyle w:val="aff"/>
              <w:spacing w:line="240" w:lineRule="auto"/>
              <w:ind w:firstLineChars="0" w:firstLine="0"/>
              <w:jc w:val="center"/>
            </w:pPr>
          </w:p>
        </w:tc>
        <w:tc>
          <w:tcPr>
            <w:tcW w:w="1989" w:type="dxa"/>
          </w:tcPr>
          <w:p w14:paraId="35FACF38" w14:textId="77777777" w:rsidR="00812921" w:rsidRDefault="00907017">
            <w:pPr>
              <w:pStyle w:val="aff"/>
              <w:spacing w:line="240" w:lineRule="auto"/>
              <w:ind w:firstLineChars="0" w:firstLine="0"/>
              <w:jc w:val="center"/>
            </w:pPr>
            <w:r>
              <w:t>CDC-C</w:t>
            </w:r>
          </w:p>
        </w:tc>
      </w:tr>
      <w:tr w:rsidR="00812921" w14:paraId="59689C21" w14:textId="77777777">
        <w:trPr>
          <w:trHeight w:val="334"/>
          <w:jc w:val="center"/>
        </w:trPr>
        <w:tc>
          <w:tcPr>
            <w:tcW w:w="1241" w:type="dxa"/>
            <w:shd w:val="clear" w:color="auto" w:fill="auto"/>
          </w:tcPr>
          <w:p w14:paraId="13B6CCAB" w14:textId="77777777" w:rsidR="00812921" w:rsidRDefault="00907017">
            <w:pPr>
              <w:pStyle w:val="aff"/>
              <w:spacing w:line="240" w:lineRule="auto"/>
              <w:ind w:firstLineChars="0" w:firstLine="0"/>
              <w:jc w:val="center"/>
            </w:pPr>
            <w:r>
              <w:rPr>
                <w:rFonts w:hint="eastAsia"/>
              </w:rPr>
              <w:t>UE</w:t>
            </w:r>
            <w:r>
              <w:t xml:space="preserve"> </w:t>
            </w:r>
            <w:r>
              <w:rPr>
                <w:rFonts w:hint="eastAsia"/>
              </w:rPr>
              <w:t>speed</w:t>
            </w:r>
          </w:p>
        </w:tc>
        <w:tc>
          <w:tcPr>
            <w:tcW w:w="1989" w:type="dxa"/>
            <w:shd w:val="clear" w:color="auto" w:fill="auto"/>
          </w:tcPr>
          <w:p w14:paraId="66D66F4C" w14:textId="77777777" w:rsidR="00812921" w:rsidRDefault="00907017">
            <w:pPr>
              <w:pStyle w:val="aff"/>
              <w:spacing w:line="240" w:lineRule="auto"/>
              <w:ind w:firstLineChars="0" w:firstLine="0"/>
              <w:jc w:val="center"/>
            </w:pPr>
            <w:r>
              <w:rPr>
                <w:rFonts w:hint="eastAsia"/>
              </w:rPr>
              <w:t>3km</w:t>
            </w:r>
            <w:r>
              <w:t>/h</w:t>
            </w:r>
          </w:p>
        </w:tc>
        <w:tc>
          <w:tcPr>
            <w:tcW w:w="1989" w:type="dxa"/>
          </w:tcPr>
          <w:p w14:paraId="4B7892C5" w14:textId="77777777" w:rsidR="00812921" w:rsidRDefault="00907017">
            <w:pPr>
              <w:pStyle w:val="aff"/>
              <w:spacing w:line="240" w:lineRule="auto"/>
              <w:ind w:firstLineChars="0" w:firstLine="0"/>
              <w:jc w:val="center"/>
            </w:pPr>
            <w:r>
              <w:rPr>
                <w:rFonts w:eastAsiaTheme="minorEastAsia" w:hint="eastAsia"/>
              </w:rPr>
              <w:t>3</w:t>
            </w:r>
            <w:r>
              <w:rPr>
                <w:rFonts w:eastAsiaTheme="minorEastAsia"/>
              </w:rPr>
              <w:t>0km</w:t>
            </w:r>
            <w:r>
              <w:rPr>
                <w:rFonts w:eastAsiaTheme="minorEastAsia" w:hint="eastAsia"/>
              </w:rPr>
              <w:t>/</w:t>
            </w:r>
            <w:r>
              <w:rPr>
                <w:rFonts w:eastAsiaTheme="minorEastAsia"/>
              </w:rPr>
              <w:t>h</w:t>
            </w:r>
          </w:p>
        </w:tc>
        <w:tc>
          <w:tcPr>
            <w:tcW w:w="1989" w:type="dxa"/>
          </w:tcPr>
          <w:p w14:paraId="6BA37970" w14:textId="77777777" w:rsidR="00812921" w:rsidRDefault="00907017">
            <w:pPr>
              <w:pStyle w:val="aff"/>
              <w:spacing w:line="240" w:lineRule="auto"/>
              <w:ind w:firstLineChars="0" w:firstLine="0"/>
              <w:jc w:val="center"/>
            </w:pPr>
            <w:r>
              <w:rPr>
                <w:rFonts w:hint="eastAsia"/>
              </w:rPr>
              <w:t>3</w:t>
            </w:r>
            <w:r>
              <w:t xml:space="preserve"> or 30 </w:t>
            </w:r>
            <w:r>
              <w:rPr>
                <w:rFonts w:hint="eastAsia"/>
              </w:rPr>
              <w:t>km</w:t>
            </w:r>
            <w:r>
              <w:t>/h</w:t>
            </w:r>
          </w:p>
        </w:tc>
        <w:tc>
          <w:tcPr>
            <w:tcW w:w="1989" w:type="dxa"/>
          </w:tcPr>
          <w:p w14:paraId="7976B0C6" w14:textId="77777777" w:rsidR="00812921" w:rsidRDefault="00812921">
            <w:pPr>
              <w:pStyle w:val="aff"/>
              <w:spacing w:line="240" w:lineRule="auto"/>
              <w:ind w:firstLineChars="0" w:firstLine="0"/>
              <w:jc w:val="center"/>
            </w:pPr>
          </w:p>
        </w:tc>
      </w:tr>
      <w:tr w:rsidR="00812921" w14:paraId="523C945D" w14:textId="77777777">
        <w:trPr>
          <w:trHeight w:val="334"/>
          <w:jc w:val="center"/>
        </w:trPr>
        <w:tc>
          <w:tcPr>
            <w:tcW w:w="1241" w:type="dxa"/>
            <w:shd w:val="clear" w:color="auto" w:fill="auto"/>
          </w:tcPr>
          <w:p w14:paraId="1D3A961A" w14:textId="77777777" w:rsidR="00812921" w:rsidRDefault="00907017">
            <w:pPr>
              <w:pStyle w:val="aff"/>
              <w:spacing w:line="240" w:lineRule="auto"/>
              <w:ind w:firstLineChars="0" w:firstLine="0"/>
              <w:jc w:val="center"/>
            </w:pPr>
            <w:r>
              <w:rPr>
                <w:rFonts w:hint="eastAsia"/>
              </w:rPr>
              <w:t>Delay</w:t>
            </w:r>
            <w:r>
              <w:t xml:space="preserve"> </w:t>
            </w:r>
            <w:r>
              <w:rPr>
                <w:rFonts w:hint="eastAsia"/>
              </w:rPr>
              <w:t>spread</w:t>
            </w:r>
          </w:p>
        </w:tc>
        <w:tc>
          <w:tcPr>
            <w:tcW w:w="1989" w:type="dxa"/>
            <w:shd w:val="clear" w:color="auto" w:fill="auto"/>
          </w:tcPr>
          <w:p w14:paraId="6B9D1D70" w14:textId="77777777" w:rsidR="00812921" w:rsidRDefault="00907017">
            <w:pPr>
              <w:pStyle w:val="aff"/>
              <w:spacing w:line="240" w:lineRule="auto"/>
              <w:ind w:firstLineChars="0" w:firstLine="0"/>
              <w:jc w:val="center"/>
            </w:pPr>
            <w:r>
              <w:rPr>
                <w:rFonts w:hint="eastAsia"/>
              </w:rPr>
              <w:t>3</w:t>
            </w:r>
            <w:r>
              <w:t>00ns</w:t>
            </w:r>
          </w:p>
        </w:tc>
        <w:tc>
          <w:tcPr>
            <w:tcW w:w="1989" w:type="dxa"/>
          </w:tcPr>
          <w:p w14:paraId="057F4229" w14:textId="77777777" w:rsidR="00812921" w:rsidRDefault="00907017">
            <w:pPr>
              <w:pStyle w:val="aff"/>
              <w:spacing w:line="240" w:lineRule="auto"/>
              <w:ind w:firstLineChars="0" w:firstLine="0"/>
              <w:jc w:val="center"/>
            </w:pPr>
            <w:r>
              <w:rPr>
                <w:rFonts w:eastAsiaTheme="minorEastAsia"/>
              </w:rPr>
              <w:t>300ns</w:t>
            </w:r>
          </w:p>
        </w:tc>
        <w:tc>
          <w:tcPr>
            <w:tcW w:w="1989" w:type="dxa"/>
          </w:tcPr>
          <w:p w14:paraId="7E19C4BB" w14:textId="77777777" w:rsidR="00812921" w:rsidRDefault="00812921">
            <w:pPr>
              <w:pStyle w:val="aff"/>
              <w:spacing w:line="240" w:lineRule="auto"/>
              <w:ind w:firstLineChars="0" w:firstLine="0"/>
              <w:jc w:val="center"/>
            </w:pPr>
          </w:p>
        </w:tc>
        <w:tc>
          <w:tcPr>
            <w:tcW w:w="1989" w:type="dxa"/>
          </w:tcPr>
          <w:p w14:paraId="3D9D2FB9" w14:textId="77777777" w:rsidR="00812921" w:rsidRDefault="00812921">
            <w:pPr>
              <w:pStyle w:val="aff"/>
              <w:spacing w:line="240" w:lineRule="auto"/>
              <w:ind w:firstLineChars="0" w:firstLine="0"/>
              <w:jc w:val="center"/>
            </w:pPr>
          </w:p>
        </w:tc>
      </w:tr>
      <w:tr w:rsidR="00812921" w14:paraId="5B102B3E" w14:textId="77777777">
        <w:trPr>
          <w:trHeight w:val="339"/>
          <w:jc w:val="center"/>
        </w:trPr>
        <w:tc>
          <w:tcPr>
            <w:tcW w:w="1241" w:type="dxa"/>
            <w:shd w:val="clear" w:color="auto" w:fill="auto"/>
          </w:tcPr>
          <w:p w14:paraId="79148A8D" w14:textId="77777777" w:rsidR="00812921" w:rsidRDefault="00907017">
            <w:pPr>
              <w:pStyle w:val="aff"/>
              <w:spacing w:line="240" w:lineRule="auto"/>
              <w:ind w:firstLineChars="0" w:firstLine="0"/>
              <w:jc w:val="center"/>
            </w:pPr>
            <w:r>
              <w:rPr>
                <w:rFonts w:hint="eastAsia"/>
              </w:rPr>
              <w:t>Channel</w:t>
            </w:r>
            <w:r>
              <w:t xml:space="preserve"> </w:t>
            </w:r>
            <w:r>
              <w:rPr>
                <w:rFonts w:hint="eastAsia"/>
              </w:rPr>
              <w:t>estimation</w:t>
            </w:r>
          </w:p>
        </w:tc>
        <w:tc>
          <w:tcPr>
            <w:tcW w:w="1989" w:type="dxa"/>
            <w:shd w:val="clear" w:color="auto" w:fill="auto"/>
          </w:tcPr>
          <w:p w14:paraId="24142A1A" w14:textId="77777777" w:rsidR="00812921" w:rsidRDefault="00907017">
            <w:pPr>
              <w:pStyle w:val="aff"/>
              <w:spacing w:line="240" w:lineRule="auto"/>
              <w:ind w:firstLineChars="0" w:firstLine="0"/>
              <w:jc w:val="center"/>
            </w:pPr>
            <w:r>
              <w:t>Ideal</w:t>
            </w:r>
          </w:p>
        </w:tc>
        <w:tc>
          <w:tcPr>
            <w:tcW w:w="1989" w:type="dxa"/>
          </w:tcPr>
          <w:p w14:paraId="349FEA0F" w14:textId="77777777" w:rsidR="00812921" w:rsidRDefault="00812921">
            <w:pPr>
              <w:pStyle w:val="aff"/>
              <w:spacing w:line="240" w:lineRule="auto"/>
              <w:ind w:firstLineChars="0" w:firstLine="0"/>
              <w:jc w:val="center"/>
            </w:pPr>
          </w:p>
        </w:tc>
        <w:tc>
          <w:tcPr>
            <w:tcW w:w="1989" w:type="dxa"/>
          </w:tcPr>
          <w:p w14:paraId="75E30748" w14:textId="77777777" w:rsidR="00812921" w:rsidRDefault="00907017">
            <w:pPr>
              <w:pStyle w:val="aff"/>
              <w:spacing w:line="240" w:lineRule="auto"/>
              <w:ind w:firstLineChars="0" w:firstLine="0"/>
              <w:jc w:val="center"/>
            </w:pPr>
            <w:r>
              <w:t>Realistic</w:t>
            </w:r>
          </w:p>
        </w:tc>
        <w:tc>
          <w:tcPr>
            <w:tcW w:w="1989" w:type="dxa"/>
          </w:tcPr>
          <w:p w14:paraId="219B3A16" w14:textId="77777777" w:rsidR="00812921" w:rsidRDefault="00812921">
            <w:pPr>
              <w:pStyle w:val="aff"/>
              <w:spacing w:line="240" w:lineRule="auto"/>
              <w:ind w:firstLineChars="0" w:firstLine="0"/>
              <w:jc w:val="center"/>
            </w:pPr>
          </w:p>
        </w:tc>
      </w:tr>
      <w:tr w:rsidR="00812921" w14:paraId="35D0721A" w14:textId="77777777">
        <w:trPr>
          <w:trHeight w:val="334"/>
          <w:jc w:val="center"/>
        </w:trPr>
        <w:tc>
          <w:tcPr>
            <w:tcW w:w="1241" w:type="dxa"/>
            <w:shd w:val="clear" w:color="auto" w:fill="auto"/>
          </w:tcPr>
          <w:p w14:paraId="1657CDC8" w14:textId="77777777" w:rsidR="00812921" w:rsidRDefault="00907017">
            <w:pPr>
              <w:pStyle w:val="aff"/>
              <w:spacing w:line="240" w:lineRule="auto"/>
              <w:ind w:firstLineChars="0" w:firstLine="0"/>
              <w:jc w:val="center"/>
            </w:pPr>
            <w:r>
              <w:lastRenderedPageBreak/>
              <w:t>RI</w:t>
            </w:r>
          </w:p>
        </w:tc>
        <w:tc>
          <w:tcPr>
            <w:tcW w:w="1989" w:type="dxa"/>
            <w:shd w:val="clear" w:color="auto" w:fill="auto"/>
          </w:tcPr>
          <w:p w14:paraId="417E267B" w14:textId="77777777" w:rsidR="00812921" w:rsidRDefault="00907017">
            <w:pPr>
              <w:pStyle w:val="aff"/>
              <w:spacing w:line="240" w:lineRule="auto"/>
              <w:ind w:firstLineChars="0" w:firstLine="0"/>
              <w:jc w:val="center"/>
            </w:pPr>
            <w:r>
              <w:t>1</w:t>
            </w:r>
          </w:p>
        </w:tc>
        <w:tc>
          <w:tcPr>
            <w:tcW w:w="1989" w:type="dxa"/>
          </w:tcPr>
          <w:p w14:paraId="1F9718B3" w14:textId="77777777" w:rsidR="00812921" w:rsidRDefault="00812921">
            <w:pPr>
              <w:pStyle w:val="aff"/>
              <w:spacing w:line="240" w:lineRule="auto"/>
              <w:ind w:firstLineChars="0" w:firstLine="0"/>
              <w:jc w:val="center"/>
            </w:pPr>
          </w:p>
        </w:tc>
        <w:tc>
          <w:tcPr>
            <w:tcW w:w="1989" w:type="dxa"/>
          </w:tcPr>
          <w:p w14:paraId="029B409B" w14:textId="77777777" w:rsidR="00812921" w:rsidRDefault="00812921">
            <w:pPr>
              <w:pStyle w:val="aff"/>
              <w:spacing w:line="240" w:lineRule="auto"/>
              <w:ind w:firstLineChars="0" w:firstLine="0"/>
              <w:jc w:val="center"/>
            </w:pPr>
          </w:p>
        </w:tc>
        <w:tc>
          <w:tcPr>
            <w:tcW w:w="1989" w:type="dxa"/>
          </w:tcPr>
          <w:p w14:paraId="190A28EB" w14:textId="77777777" w:rsidR="00812921" w:rsidRDefault="00812921">
            <w:pPr>
              <w:pStyle w:val="aff"/>
              <w:spacing w:line="240" w:lineRule="auto"/>
              <w:ind w:firstLineChars="0" w:firstLine="0"/>
              <w:jc w:val="center"/>
            </w:pPr>
          </w:p>
        </w:tc>
      </w:tr>
    </w:tbl>
    <w:p w14:paraId="18B618CE" w14:textId="77777777" w:rsidR="00812921" w:rsidRDefault="00812921">
      <w:pPr>
        <w:spacing w:after="0" w:line="240" w:lineRule="auto"/>
        <w:rPr>
          <w:b/>
          <w:lang w:eastAsia="zh-CN"/>
        </w:rPr>
      </w:pPr>
    </w:p>
    <w:p w14:paraId="1CE243A5" w14:textId="77777777" w:rsidR="00812921" w:rsidRDefault="00812921">
      <w:pPr>
        <w:spacing w:after="0" w:line="240" w:lineRule="auto"/>
        <w:rPr>
          <w:b/>
          <w:lang w:eastAsia="zh-CN"/>
        </w:rPr>
      </w:pPr>
    </w:p>
    <w:p w14:paraId="2F49DC3F" w14:textId="77777777" w:rsidR="00812921" w:rsidRDefault="00907017">
      <w:pPr>
        <w:spacing w:after="0" w:line="240" w:lineRule="auto"/>
        <w:rPr>
          <w:lang w:eastAsia="zh-CN"/>
        </w:rPr>
      </w:pPr>
      <w:r>
        <w:rPr>
          <w:lang w:eastAsia="zh-CN"/>
        </w:rPr>
        <w:t>As there are still diverse from the inputs of LLS proponents, and some of the parameters are not aligned with the SLS EVM, so the view from Moderator is to align with the almost stable SLS EVM (as also suggested by OPPO), while for the channel model part, a LLS specific channel model of CDL-C is adopted as baseline, and CDL-A as optional (as suggested by Fujitsu). In addition, the same ‘Note’ and ‘FFS’ are pasted which is the same as the SLS EVM. As it is a quite initial suggestion, a question is made accordingly to collect views from companies.</w:t>
      </w:r>
    </w:p>
    <w:p w14:paraId="3F93256B" w14:textId="77777777" w:rsidR="00812921" w:rsidRDefault="00812921">
      <w:pPr>
        <w:spacing w:after="0" w:line="240" w:lineRule="auto"/>
        <w:rPr>
          <w:lang w:eastAsia="zh-CN"/>
        </w:rPr>
      </w:pPr>
    </w:p>
    <w:p w14:paraId="0B0F4D1F" w14:textId="77777777" w:rsidR="00812921" w:rsidRDefault="00907017">
      <w:pPr>
        <w:spacing w:after="0" w:line="240" w:lineRule="auto"/>
        <w:rPr>
          <w:b/>
          <w:bCs/>
          <w:lang w:eastAsia="zh-CN"/>
        </w:rPr>
      </w:pPr>
      <w:r>
        <w:rPr>
          <w:b/>
          <w:bCs/>
          <w:highlight w:val="yellow"/>
          <w:lang w:eastAsia="zh-CN"/>
        </w:rPr>
        <w:t>Question 2.5.1:</w:t>
      </w:r>
      <w:r>
        <w:rPr>
          <w:b/>
          <w:bCs/>
          <w:lang w:eastAsia="zh-CN"/>
        </w:rPr>
        <w:t xml:space="preserve"> For the evaluation of the AI/ML based CSI feedback enhancement, if LLS is preferred, the following table is taken as a baseline of EVM</w:t>
      </w:r>
    </w:p>
    <w:p w14:paraId="650E4A2B"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70403E64"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6BA67C4F"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6CFBD7CF" w14:textId="77777777" w:rsidR="00812921" w:rsidRDefault="00812921">
      <w:pPr>
        <w:spacing w:after="0" w:line="240" w:lineRule="auto"/>
        <w:jc w:val="center"/>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812921" w14:paraId="1EED0DDE" w14:textId="77777777">
        <w:trPr>
          <w:trHeight w:val="158"/>
          <w:jc w:val="center"/>
        </w:trPr>
        <w:tc>
          <w:tcPr>
            <w:tcW w:w="2883" w:type="dxa"/>
            <w:shd w:val="clear" w:color="auto" w:fill="C6D9F1" w:themeFill="text2" w:themeFillTint="33"/>
          </w:tcPr>
          <w:p w14:paraId="14931CCF" w14:textId="77777777" w:rsidR="00812921" w:rsidRDefault="00907017">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6AC4E75F" w14:textId="77777777" w:rsidR="00812921" w:rsidRDefault="00907017">
            <w:pPr>
              <w:pStyle w:val="aff"/>
              <w:spacing w:before="120" w:after="120" w:line="240" w:lineRule="auto"/>
              <w:ind w:firstLineChars="0" w:firstLine="0"/>
              <w:jc w:val="center"/>
            </w:pPr>
            <w:r>
              <w:rPr>
                <w:rFonts w:hint="eastAsia"/>
              </w:rPr>
              <w:t>Value</w:t>
            </w:r>
          </w:p>
        </w:tc>
      </w:tr>
      <w:tr w:rsidR="00812921" w14:paraId="725FB800" w14:textId="77777777">
        <w:trPr>
          <w:trHeight w:val="282"/>
          <w:jc w:val="center"/>
        </w:trPr>
        <w:tc>
          <w:tcPr>
            <w:tcW w:w="2883" w:type="dxa"/>
            <w:shd w:val="clear" w:color="auto" w:fill="auto"/>
          </w:tcPr>
          <w:p w14:paraId="0739B5EC" w14:textId="77777777" w:rsidR="00812921" w:rsidRDefault="00907017">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4C04E205" w14:textId="77777777" w:rsidR="00812921" w:rsidRDefault="00907017">
            <w:pPr>
              <w:pStyle w:val="aff"/>
              <w:spacing w:line="240" w:lineRule="auto"/>
              <w:ind w:firstLineChars="0" w:firstLine="0"/>
              <w:jc w:val="center"/>
            </w:pPr>
            <w:r>
              <w:rPr>
                <w:rFonts w:eastAsia="Batang"/>
                <w:sz w:val="20"/>
                <w:szCs w:val="20"/>
                <w:lang w:val="en-GB"/>
              </w:rPr>
              <w:t xml:space="preserve">FDD (TDD is not precluded), OFDM </w:t>
            </w:r>
          </w:p>
        </w:tc>
      </w:tr>
      <w:tr w:rsidR="00812921" w14:paraId="092929A5" w14:textId="77777777">
        <w:trPr>
          <w:trHeight w:val="282"/>
          <w:jc w:val="center"/>
        </w:trPr>
        <w:tc>
          <w:tcPr>
            <w:tcW w:w="2883" w:type="dxa"/>
            <w:shd w:val="clear" w:color="auto" w:fill="auto"/>
          </w:tcPr>
          <w:p w14:paraId="5D22BE33" w14:textId="77777777" w:rsidR="00812921" w:rsidRDefault="00907017">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18E7A171" w14:textId="77777777" w:rsidR="00812921" w:rsidRDefault="00907017">
            <w:pPr>
              <w:pStyle w:val="aff"/>
              <w:spacing w:line="240" w:lineRule="auto"/>
              <w:ind w:firstLineChars="0" w:firstLine="0"/>
              <w:jc w:val="center"/>
            </w:pPr>
            <w:r>
              <w:rPr>
                <w:snapToGrid w:val="0"/>
                <w:sz w:val="20"/>
                <w:szCs w:val="20"/>
              </w:rPr>
              <w:t>2GHz as baseline, optional for 4GHz</w:t>
            </w:r>
          </w:p>
        </w:tc>
      </w:tr>
      <w:tr w:rsidR="00812921" w14:paraId="321F9C9D" w14:textId="77777777">
        <w:trPr>
          <w:trHeight w:val="282"/>
          <w:jc w:val="center"/>
        </w:trPr>
        <w:tc>
          <w:tcPr>
            <w:tcW w:w="2883" w:type="dxa"/>
            <w:shd w:val="clear" w:color="auto" w:fill="auto"/>
          </w:tcPr>
          <w:p w14:paraId="0B2F5E42" w14:textId="77777777" w:rsidR="00812921" w:rsidRDefault="00907017">
            <w:pPr>
              <w:pStyle w:val="aff"/>
              <w:spacing w:line="240" w:lineRule="auto"/>
              <w:ind w:firstLineChars="0" w:firstLine="0"/>
              <w:jc w:val="center"/>
            </w:pPr>
            <w:r>
              <w:rPr>
                <w:rFonts w:hint="eastAsia"/>
              </w:rPr>
              <w:t>Bandwidth</w:t>
            </w:r>
          </w:p>
        </w:tc>
        <w:tc>
          <w:tcPr>
            <w:tcW w:w="4157" w:type="dxa"/>
            <w:shd w:val="clear" w:color="auto" w:fill="auto"/>
          </w:tcPr>
          <w:p w14:paraId="333FD01C" w14:textId="77777777" w:rsidR="00812921" w:rsidRDefault="00907017">
            <w:pPr>
              <w:pStyle w:val="aff"/>
              <w:spacing w:line="240" w:lineRule="auto"/>
              <w:ind w:firstLineChars="0" w:firstLine="0"/>
              <w:jc w:val="center"/>
            </w:pPr>
            <w:r>
              <w:rPr>
                <w:rFonts w:hint="eastAsia"/>
              </w:rPr>
              <w:t>1</w:t>
            </w:r>
            <w:r>
              <w:t>0</w:t>
            </w:r>
            <w:r>
              <w:rPr>
                <w:rFonts w:hint="eastAsia"/>
              </w:rPr>
              <w:t>MHz</w:t>
            </w:r>
            <w:r>
              <w:t xml:space="preserve"> or 20MHz</w:t>
            </w:r>
          </w:p>
        </w:tc>
      </w:tr>
      <w:tr w:rsidR="00812921" w14:paraId="57892148" w14:textId="77777777">
        <w:trPr>
          <w:trHeight w:val="282"/>
          <w:jc w:val="center"/>
        </w:trPr>
        <w:tc>
          <w:tcPr>
            <w:tcW w:w="2883" w:type="dxa"/>
            <w:shd w:val="clear" w:color="auto" w:fill="auto"/>
          </w:tcPr>
          <w:p w14:paraId="01C7EFBB" w14:textId="77777777" w:rsidR="00812921" w:rsidRDefault="00907017">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6E44915A" w14:textId="77777777" w:rsidR="00812921" w:rsidRDefault="00907017">
            <w:pPr>
              <w:pStyle w:val="aff"/>
              <w:spacing w:line="240" w:lineRule="auto"/>
              <w:ind w:firstLineChars="0" w:firstLine="0"/>
              <w:jc w:val="center"/>
            </w:pPr>
            <w:r>
              <w:rPr>
                <w:rFonts w:eastAsia="Batang"/>
                <w:bCs/>
                <w:sz w:val="20"/>
                <w:szCs w:val="20"/>
                <w:lang w:val="en-GB"/>
              </w:rPr>
              <w:t>15kHz for 2GHz, 30kHz for 4GHz</w:t>
            </w:r>
          </w:p>
        </w:tc>
      </w:tr>
      <w:tr w:rsidR="00812921" w14:paraId="36981C19" w14:textId="77777777">
        <w:trPr>
          <w:trHeight w:val="282"/>
          <w:jc w:val="center"/>
        </w:trPr>
        <w:tc>
          <w:tcPr>
            <w:tcW w:w="2883" w:type="dxa"/>
            <w:shd w:val="clear" w:color="auto" w:fill="auto"/>
          </w:tcPr>
          <w:p w14:paraId="42CEB42D" w14:textId="77777777" w:rsidR="00812921" w:rsidRDefault="00907017">
            <w:pPr>
              <w:pStyle w:val="aff"/>
              <w:spacing w:line="240" w:lineRule="auto"/>
              <w:ind w:firstLineChars="0" w:firstLine="0"/>
              <w:jc w:val="center"/>
            </w:pPr>
            <w:r>
              <w:rPr>
                <w:rFonts w:hint="eastAsia"/>
              </w:rPr>
              <w:t>Nt</w:t>
            </w:r>
          </w:p>
        </w:tc>
        <w:tc>
          <w:tcPr>
            <w:tcW w:w="4157" w:type="dxa"/>
            <w:shd w:val="clear" w:color="auto" w:fill="auto"/>
          </w:tcPr>
          <w:p w14:paraId="0EE30734" w14:textId="77777777" w:rsidR="00812921" w:rsidRDefault="00907017">
            <w:pPr>
              <w:pStyle w:val="aff"/>
              <w:spacing w:line="240" w:lineRule="auto"/>
              <w:ind w:firstLineChars="0" w:firstLine="0"/>
              <w:jc w:val="center"/>
            </w:pPr>
            <w:r>
              <w:rPr>
                <w:rFonts w:hint="eastAsia"/>
              </w:rPr>
              <w:t>3</w:t>
            </w:r>
            <w:r>
              <w:t>2</w:t>
            </w:r>
          </w:p>
        </w:tc>
      </w:tr>
      <w:tr w:rsidR="00812921" w14:paraId="07772D22" w14:textId="77777777">
        <w:trPr>
          <w:trHeight w:val="282"/>
          <w:jc w:val="center"/>
        </w:trPr>
        <w:tc>
          <w:tcPr>
            <w:tcW w:w="2883" w:type="dxa"/>
            <w:shd w:val="clear" w:color="auto" w:fill="auto"/>
          </w:tcPr>
          <w:p w14:paraId="047ACC7E" w14:textId="77777777" w:rsidR="00812921" w:rsidRDefault="00907017">
            <w:pPr>
              <w:pStyle w:val="aff"/>
              <w:spacing w:line="240" w:lineRule="auto"/>
              <w:ind w:firstLineChars="0" w:firstLine="0"/>
              <w:jc w:val="center"/>
            </w:pPr>
            <w:r>
              <w:rPr>
                <w:rFonts w:hint="eastAsia"/>
              </w:rPr>
              <w:t>Nr</w:t>
            </w:r>
          </w:p>
        </w:tc>
        <w:tc>
          <w:tcPr>
            <w:tcW w:w="4157" w:type="dxa"/>
            <w:shd w:val="clear" w:color="auto" w:fill="auto"/>
          </w:tcPr>
          <w:p w14:paraId="7603B657" w14:textId="77777777" w:rsidR="00812921" w:rsidRDefault="00907017">
            <w:pPr>
              <w:pStyle w:val="aff"/>
              <w:spacing w:line="240" w:lineRule="auto"/>
              <w:ind w:firstLineChars="0" w:firstLine="0"/>
              <w:jc w:val="center"/>
            </w:pPr>
            <w:r>
              <w:rPr>
                <w:rFonts w:hint="eastAsia"/>
              </w:rPr>
              <w:t>4</w:t>
            </w:r>
          </w:p>
        </w:tc>
      </w:tr>
      <w:tr w:rsidR="00812921" w14:paraId="5CEECCD2" w14:textId="77777777">
        <w:trPr>
          <w:trHeight w:val="282"/>
          <w:jc w:val="center"/>
        </w:trPr>
        <w:tc>
          <w:tcPr>
            <w:tcW w:w="2883" w:type="dxa"/>
            <w:shd w:val="clear" w:color="auto" w:fill="auto"/>
          </w:tcPr>
          <w:p w14:paraId="020B18D8" w14:textId="77777777" w:rsidR="00812921" w:rsidRDefault="00907017">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7EC4BF60" w14:textId="77777777" w:rsidR="00812921" w:rsidRDefault="00907017">
            <w:pPr>
              <w:pStyle w:val="aff"/>
              <w:spacing w:line="240" w:lineRule="auto"/>
              <w:ind w:firstLineChars="0" w:firstLine="0"/>
              <w:jc w:val="center"/>
            </w:pPr>
            <w:r>
              <w:rPr>
                <w:rFonts w:hint="eastAsia"/>
              </w:rPr>
              <w:t>CDL</w:t>
            </w:r>
            <w:r>
              <w:t>-C as baseline, CDL-A as optional</w:t>
            </w:r>
          </w:p>
        </w:tc>
      </w:tr>
      <w:tr w:rsidR="00812921" w14:paraId="4B57E8AC" w14:textId="77777777">
        <w:trPr>
          <w:trHeight w:val="282"/>
          <w:jc w:val="center"/>
        </w:trPr>
        <w:tc>
          <w:tcPr>
            <w:tcW w:w="2883" w:type="dxa"/>
            <w:shd w:val="clear" w:color="auto" w:fill="auto"/>
          </w:tcPr>
          <w:p w14:paraId="50348A4D" w14:textId="77777777" w:rsidR="00812921" w:rsidRDefault="00907017">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0AAA890A" w14:textId="77777777" w:rsidR="00812921" w:rsidRDefault="00907017">
            <w:pPr>
              <w:pStyle w:val="aff"/>
              <w:spacing w:line="240" w:lineRule="auto"/>
              <w:ind w:firstLineChars="0" w:firstLine="0"/>
              <w:jc w:val="center"/>
            </w:pPr>
            <w:r>
              <w:rPr>
                <w:rFonts w:hint="eastAsia"/>
              </w:rPr>
              <w:t>3 km</w:t>
            </w:r>
            <w:r>
              <w:t xml:space="preserve">/h or 30 </w:t>
            </w:r>
            <w:r>
              <w:rPr>
                <w:rFonts w:hint="eastAsia"/>
              </w:rPr>
              <w:t>km</w:t>
            </w:r>
            <w:r>
              <w:t>/h</w:t>
            </w:r>
          </w:p>
        </w:tc>
      </w:tr>
      <w:tr w:rsidR="00812921" w14:paraId="30666A61" w14:textId="77777777">
        <w:trPr>
          <w:trHeight w:val="282"/>
          <w:jc w:val="center"/>
        </w:trPr>
        <w:tc>
          <w:tcPr>
            <w:tcW w:w="2883" w:type="dxa"/>
            <w:shd w:val="clear" w:color="auto" w:fill="auto"/>
          </w:tcPr>
          <w:p w14:paraId="0685F67D" w14:textId="77777777" w:rsidR="00812921" w:rsidRDefault="00907017">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5C4DD161" w14:textId="77777777" w:rsidR="00812921" w:rsidRDefault="00907017">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812921" w14:paraId="2CDA632A" w14:textId="77777777">
        <w:trPr>
          <w:trHeight w:val="287"/>
          <w:jc w:val="center"/>
        </w:trPr>
        <w:tc>
          <w:tcPr>
            <w:tcW w:w="2883" w:type="dxa"/>
            <w:shd w:val="clear" w:color="auto" w:fill="auto"/>
          </w:tcPr>
          <w:p w14:paraId="640BD38B" w14:textId="77777777" w:rsidR="00812921" w:rsidRDefault="00907017">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34BF6033" w14:textId="77777777" w:rsidR="00812921" w:rsidRDefault="00907017">
            <w:pPr>
              <w:pStyle w:val="aff"/>
              <w:spacing w:line="240" w:lineRule="auto"/>
              <w:ind w:firstLineChars="0" w:firstLine="0"/>
              <w:jc w:val="center"/>
            </w:pPr>
            <w:r>
              <w:t>FFS (same as SLS EVM)</w:t>
            </w:r>
          </w:p>
        </w:tc>
      </w:tr>
      <w:tr w:rsidR="00812921" w14:paraId="52B8906A" w14:textId="77777777">
        <w:trPr>
          <w:trHeight w:val="282"/>
          <w:jc w:val="center"/>
        </w:trPr>
        <w:tc>
          <w:tcPr>
            <w:tcW w:w="2883" w:type="dxa"/>
            <w:shd w:val="clear" w:color="auto" w:fill="auto"/>
          </w:tcPr>
          <w:p w14:paraId="511B058B" w14:textId="77777777" w:rsidR="00812921" w:rsidRDefault="00907017">
            <w:pPr>
              <w:pStyle w:val="aff"/>
              <w:spacing w:line="240" w:lineRule="auto"/>
              <w:ind w:firstLineChars="0" w:firstLine="0"/>
              <w:jc w:val="center"/>
            </w:pPr>
            <w:r>
              <w:t>RI</w:t>
            </w:r>
          </w:p>
        </w:tc>
        <w:tc>
          <w:tcPr>
            <w:tcW w:w="4157" w:type="dxa"/>
            <w:shd w:val="clear" w:color="auto" w:fill="auto"/>
          </w:tcPr>
          <w:p w14:paraId="14B083AF" w14:textId="77777777" w:rsidR="00812921" w:rsidRDefault="00907017">
            <w:pPr>
              <w:pStyle w:val="aff"/>
              <w:spacing w:line="240" w:lineRule="auto"/>
              <w:ind w:firstLineChars="0" w:firstLine="0"/>
              <w:jc w:val="center"/>
            </w:pPr>
            <w:r>
              <w:t>Rank 1-4</w:t>
            </w:r>
          </w:p>
        </w:tc>
      </w:tr>
    </w:tbl>
    <w:p w14:paraId="0D89030F" w14:textId="77777777" w:rsidR="00812921" w:rsidRDefault="00812921">
      <w:pPr>
        <w:spacing w:after="0" w:line="240" w:lineRule="auto"/>
        <w:rPr>
          <w:b/>
          <w:bCs/>
          <w:lang w:eastAsia="zh-CN"/>
        </w:rPr>
      </w:pPr>
    </w:p>
    <w:p w14:paraId="5C47140A"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AE6E09B" w14:textId="77777777">
        <w:tc>
          <w:tcPr>
            <w:tcW w:w="2268" w:type="dxa"/>
            <w:tcBorders>
              <w:top w:val="single" w:sz="4" w:space="0" w:color="auto"/>
              <w:left w:val="single" w:sz="4" w:space="0" w:color="auto"/>
              <w:bottom w:val="single" w:sz="4" w:space="0" w:color="auto"/>
              <w:right w:val="single" w:sz="4" w:space="0" w:color="auto"/>
            </w:tcBorders>
          </w:tcPr>
          <w:p w14:paraId="2DD8A95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BE42831"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w:t>
            </w:r>
          </w:p>
        </w:tc>
      </w:tr>
      <w:tr w:rsidR="00812921" w14:paraId="412C4F48" w14:textId="77777777">
        <w:tc>
          <w:tcPr>
            <w:tcW w:w="2268" w:type="dxa"/>
            <w:tcBorders>
              <w:top w:val="single" w:sz="4" w:space="0" w:color="auto"/>
              <w:left w:val="single" w:sz="4" w:space="0" w:color="auto"/>
              <w:bottom w:val="single" w:sz="4" w:space="0" w:color="auto"/>
              <w:right w:val="single" w:sz="4" w:space="0" w:color="auto"/>
            </w:tcBorders>
          </w:tcPr>
          <w:p w14:paraId="76435713"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07059A9" w14:textId="77777777" w:rsidR="00812921" w:rsidRDefault="00812921">
            <w:pPr>
              <w:spacing w:beforeLines="50" w:before="120"/>
              <w:rPr>
                <w:kern w:val="2"/>
                <w:lang w:eastAsia="zh-CN"/>
              </w:rPr>
            </w:pPr>
          </w:p>
        </w:tc>
      </w:tr>
    </w:tbl>
    <w:p w14:paraId="5BEA6169"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854B2C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A7D45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99CE4" w14:textId="77777777" w:rsidR="00812921" w:rsidRDefault="00907017">
            <w:pPr>
              <w:spacing w:beforeLines="50" w:before="120"/>
              <w:rPr>
                <w:i/>
                <w:iCs/>
                <w:kern w:val="2"/>
                <w:lang w:eastAsia="zh-CN"/>
              </w:rPr>
            </w:pPr>
            <w:r>
              <w:rPr>
                <w:i/>
                <w:iCs/>
                <w:kern w:val="2"/>
                <w:lang w:eastAsia="zh-CN"/>
              </w:rPr>
              <w:t>View</w:t>
            </w:r>
          </w:p>
        </w:tc>
      </w:tr>
      <w:tr w:rsidR="00812921" w14:paraId="47240C9E" w14:textId="77777777">
        <w:tc>
          <w:tcPr>
            <w:tcW w:w="1350" w:type="dxa"/>
            <w:tcBorders>
              <w:top w:val="single" w:sz="4" w:space="0" w:color="auto"/>
              <w:left w:val="single" w:sz="4" w:space="0" w:color="auto"/>
              <w:bottom w:val="single" w:sz="4" w:space="0" w:color="auto"/>
              <w:right w:val="single" w:sz="4" w:space="0" w:color="auto"/>
            </w:tcBorders>
          </w:tcPr>
          <w:p w14:paraId="545ADE2C"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D0A1713"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Please LLS proponents </w:t>
            </w:r>
            <w:r>
              <w:rPr>
                <w:rFonts w:eastAsiaTheme="minorEastAsia"/>
                <w:iCs/>
                <w:kern w:val="2"/>
                <w:highlight w:val="yellow"/>
                <w:lang w:eastAsia="zh-CN"/>
              </w:rPr>
              <w:t>provide more details</w:t>
            </w:r>
            <w:r>
              <w:rPr>
                <w:rFonts w:eastAsiaTheme="minorEastAsia"/>
                <w:iCs/>
                <w:kern w:val="2"/>
                <w:lang w:eastAsia="zh-CN"/>
              </w:rPr>
              <w:t xml:space="preserve"> to make the table as complete as possible, as Moderator observes the LLS EVM tables provided in the 1</w:t>
            </w:r>
            <w:r>
              <w:rPr>
                <w:rFonts w:eastAsiaTheme="minorEastAsia"/>
                <w:iCs/>
                <w:kern w:val="2"/>
                <w:vertAlign w:val="superscript"/>
                <w:lang w:eastAsia="zh-CN"/>
              </w:rPr>
              <w:t>st</w:t>
            </w:r>
            <w:r>
              <w:rPr>
                <w:rFonts w:eastAsiaTheme="minorEastAsia"/>
                <w:iCs/>
                <w:kern w:val="2"/>
                <w:lang w:eastAsia="zh-CN"/>
              </w:rPr>
              <w:t xml:space="preserve"> round are not sufficient as the SLS table to achieve full alignment over companies.</w:t>
            </w:r>
          </w:p>
        </w:tc>
      </w:tr>
      <w:tr w:rsidR="00812921" w14:paraId="6EBF3D44" w14:textId="77777777">
        <w:tc>
          <w:tcPr>
            <w:tcW w:w="1350" w:type="dxa"/>
            <w:tcBorders>
              <w:top w:val="single" w:sz="4" w:space="0" w:color="auto"/>
              <w:left w:val="single" w:sz="4" w:space="0" w:color="auto"/>
              <w:bottom w:val="single" w:sz="4" w:space="0" w:color="auto"/>
              <w:right w:val="single" w:sz="4" w:space="0" w:color="auto"/>
            </w:tcBorders>
          </w:tcPr>
          <w:p w14:paraId="4D04E5A2"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FEA68B1" w14:textId="77777777" w:rsidR="00812921" w:rsidRDefault="00907017">
            <w:pPr>
              <w:spacing w:beforeLines="50" w:before="120"/>
              <w:rPr>
                <w:rFonts w:eastAsia="MS Mincho"/>
                <w:iCs/>
                <w:kern w:val="2"/>
                <w:lang w:eastAsia="ja-JP"/>
              </w:rPr>
            </w:pPr>
            <w:r>
              <w:rPr>
                <w:rFonts w:eastAsia="MS Mincho"/>
                <w:iCs/>
                <w:kern w:val="2"/>
                <w:lang w:eastAsia="ja-JP"/>
              </w:rPr>
              <w:t>We are supportive of this proposal.</w:t>
            </w:r>
          </w:p>
        </w:tc>
      </w:tr>
      <w:tr w:rsidR="00812921" w14:paraId="3F017D7C" w14:textId="77777777">
        <w:tc>
          <w:tcPr>
            <w:tcW w:w="1350" w:type="dxa"/>
            <w:tcBorders>
              <w:top w:val="single" w:sz="4" w:space="0" w:color="auto"/>
              <w:left w:val="single" w:sz="4" w:space="0" w:color="auto"/>
              <w:bottom w:val="single" w:sz="4" w:space="0" w:color="auto"/>
              <w:right w:val="single" w:sz="4" w:space="0" w:color="auto"/>
            </w:tcBorders>
          </w:tcPr>
          <w:p w14:paraId="399E5A48"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0AFA4A4F" w14:textId="77777777" w:rsidR="00812921" w:rsidRDefault="00907017">
            <w:pPr>
              <w:spacing w:beforeLines="50" w:before="120"/>
              <w:rPr>
                <w:rFonts w:eastAsia="MS Mincho"/>
                <w:iCs/>
                <w:kern w:val="2"/>
                <w:lang w:eastAsia="ja-JP"/>
              </w:rPr>
            </w:pPr>
            <w:r>
              <w:rPr>
                <w:rFonts w:eastAsia="Malgun Gothic" w:hint="eastAsia"/>
                <w:iCs/>
                <w:kern w:val="2"/>
                <w:lang w:eastAsia="ko-KR"/>
              </w:rPr>
              <w:t>Editorial comment: RI -&gt; Rank per UE</w:t>
            </w:r>
          </w:p>
        </w:tc>
      </w:tr>
      <w:tr w:rsidR="00812921" w14:paraId="6CAADF51" w14:textId="77777777">
        <w:tc>
          <w:tcPr>
            <w:tcW w:w="1350" w:type="dxa"/>
            <w:tcBorders>
              <w:top w:val="single" w:sz="4" w:space="0" w:color="auto"/>
              <w:left w:val="single" w:sz="4" w:space="0" w:color="auto"/>
              <w:bottom w:val="single" w:sz="4" w:space="0" w:color="auto"/>
              <w:right w:val="single" w:sz="4" w:space="0" w:color="auto"/>
            </w:tcBorders>
          </w:tcPr>
          <w:p w14:paraId="3737CE25"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72EC41F2" w14:textId="77777777" w:rsidR="00812921" w:rsidRDefault="00907017">
            <w:pPr>
              <w:spacing w:beforeLines="50" w:before="120"/>
              <w:rPr>
                <w:rFonts w:eastAsia="MS Mincho"/>
                <w:iCs/>
                <w:kern w:val="2"/>
                <w:lang w:eastAsia="ja-JP"/>
              </w:rPr>
            </w:pPr>
            <w:r>
              <w:rPr>
                <w:rFonts w:eastAsia="Malgun Gothic"/>
                <w:color w:val="FF0000"/>
                <w:kern w:val="24"/>
                <w:sz w:val="20"/>
                <w:szCs w:val="20"/>
                <w:lang w:eastAsia="ko-KR"/>
              </w:rPr>
              <w:t>UE speed</w:t>
            </w:r>
            <w:r>
              <w:rPr>
                <w:rFonts w:eastAsia="Malgun Gothic"/>
                <w:kern w:val="24"/>
                <w:sz w:val="20"/>
                <w:szCs w:val="20"/>
                <w:lang w:eastAsia="ko-KR"/>
              </w:rPr>
              <w:t>: 3kmhr, 10km/h, 20km/h or  30km/h to be reported by companies</w:t>
            </w:r>
          </w:p>
        </w:tc>
      </w:tr>
      <w:tr w:rsidR="00812921" w14:paraId="083ED629" w14:textId="77777777">
        <w:tc>
          <w:tcPr>
            <w:tcW w:w="1350" w:type="dxa"/>
            <w:tcBorders>
              <w:top w:val="single" w:sz="4" w:space="0" w:color="auto"/>
              <w:left w:val="single" w:sz="4" w:space="0" w:color="auto"/>
              <w:bottom w:val="single" w:sz="4" w:space="0" w:color="auto"/>
              <w:right w:val="single" w:sz="4" w:space="0" w:color="auto"/>
            </w:tcBorders>
          </w:tcPr>
          <w:p w14:paraId="724610BF" w14:textId="77777777" w:rsidR="00812921" w:rsidRDefault="00907017">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4FD6601" w14:textId="77777777" w:rsidR="00812921" w:rsidRDefault="00907017">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or this carrier frequency, the ‘optional’ can be deleted. For SCS, we also support to consider SCS 15KHz for 4GHz as a baseline. While the specific antenna layout configuration for Nt and Nr should also be listed same as SLS EVM.</w:t>
            </w:r>
          </w:p>
        </w:tc>
      </w:tr>
      <w:tr w:rsidR="00812921" w14:paraId="4462CB05" w14:textId="77777777">
        <w:tc>
          <w:tcPr>
            <w:tcW w:w="1350" w:type="dxa"/>
            <w:tcBorders>
              <w:top w:val="single" w:sz="4" w:space="0" w:color="auto"/>
              <w:left w:val="single" w:sz="4" w:space="0" w:color="auto"/>
              <w:bottom w:val="single" w:sz="4" w:space="0" w:color="auto"/>
              <w:right w:val="single" w:sz="4" w:space="0" w:color="auto"/>
            </w:tcBorders>
          </w:tcPr>
          <w:p w14:paraId="6DAA934C"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3E1B17C" w14:textId="77777777" w:rsidR="00812921" w:rsidRDefault="00907017">
            <w:pPr>
              <w:spacing w:beforeLines="50" w:before="120"/>
              <w:rPr>
                <w:rFonts w:eastAsia="MS Mincho"/>
                <w:iCs/>
                <w:kern w:val="2"/>
                <w:lang w:eastAsia="ja-JP"/>
              </w:rPr>
            </w:pPr>
            <w:r>
              <w:rPr>
                <w:rFonts w:eastAsiaTheme="minorEastAsia"/>
                <w:iCs/>
                <w:kern w:val="2"/>
                <w:lang w:eastAsia="zh-CN"/>
              </w:rPr>
              <w:t>Channel estimation: Use the practical channel estimation algorithms, e.g. LS or MMSE.</w:t>
            </w:r>
          </w:p>
        </w:tc>
      </w:tr>
      <w:tr w:rsidR="00812921" w14:paraId="693487FE" w14:textId="77777777">
        <w:tc>
          <w:tcPr>
            <w:tcW w:w="1350" w:type="dxa"/>
            <w:tcBorders>
              <w:top w:val="single" w:sz="4" w:space="0" w:color="auto"/>
              <w:left w:val="single" w:sz="4" w:space="0" w:color="auto"/>
              <w:bottom w:val="single" w:sz="4" w:space="0" w:color="auto"/>
              <w:right w:val="single" w:sz="4" w:space="0" w:color="auto"/>
            </w:tcBorders>
          </w:tcPr>
          <w:p w14:paraId="1D136B04" w14:textId="77777777" w:rsidR="00812921" w:rsidRDefault="00907017">
            <w:pPr>
              <w:spacing w:beforeLines="50" w:before="120"/>
              <w:rPr>
                <w:rFonts w:eastAsia="MS Mincho"/>
                <w:iCs/>
                <w:kern w:val="2"/>
                <w:lang w:eastAsia="ja-JP"/>
              </w:rPr>
            </w:pPr>
            <w:r>
              <w:rPr>
                <w:rFonts w:eastAsiaTheme="minorEastAsia"/>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CFD370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M</w:t>
            </w:r>
            <w:r>
              <w:rPr>
                <w:rFonts w:eastAsiaTheme="minorEastAsia"/>
                <w:iCs/>
                <w:kern w:val="2"/>
                <w:lang w:eastAsia="zh-CN"/>
              </w:rPr>
              <w:t>ore parameters are lacking: Antenna configuration at gNB/UE, Link adaptation, Eventual KPI (BLER?UPT?), etc.</w:t>
            </w:r>
          </w:p>
        </w:tc>
      </w:tr>
      <w:tr w:rsidR="00812921" w14:paraId="316E709D" w14:textId="77777777">
        <w:tc>
          <w:tcPr>
            <w:tcW w:w="1350" w:type="dxa"/>
            <w:tcBorders>
              <w:top w:val="single" w:sz="4" w:space="0" w:color="auto"/>
              <w:left w:val="single" w:sz="4" w:space="0" w:color="auto"/>
              <w:bottom w:val="single" w:sz="4" w:space="0" w:color="auto"/>
              <w:right w:val="single" w:sz="4" w:space="0" w:color="auto"/>
            </w:tcBorders>
          </w:tcPr>
          <w:p w14:paraId="1F51F89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6B96543" w14:textId="77777777" w:rsidR="00812921" w:rsidRDefault="00812921">
            <w:pPr>
              <w:spacing w:beforeLines="50" w:before="120"/>
              <w:rPr>
                <w:rFonts w:eastAsiaTheme="minorEastAsia"/>
                <w:iCs/>
                <w:kern w:val="2"/>
                <w:lang w:eastAsia="zh-CN"/>
              </w:rPr>
            </w:pPr>
          </w:p>
        </w:tc>
      </w:tr>
      <w:tr w:rsidR="00812921" w14:paraId="055332A1" w14:textId="77777777">
        <w:tc>
          <w:tcPr>
            <w:tcW w:w="1350" w:type="dxa"/>
            <w:tcBorders>
              <w:top w:val="single" w:sz="4" w:space="0" w:color="auto"/>
              <w:left w:val="single" w:sz="4" w:space="0" w:color="auto"/>
              <w:bottom w:val="single" w:sz="4" w:space="0" w:color="auto"/>
              <w:right w:val="single" w:sz="4" w:space="0" w:color="auto"/>
            </w:tcBorders>
          </w:tcPr>
          <w:p w14:paraId="74E3167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E2C959" w14:textId="77777777" w:rsidR="00812921" w:rsidRDefault="00812921">
            <w:pPr>
              <w:spacing w:beforeLines="50" w:before="120"/>
              <w:rPr>
                <w:rFonts w:eastAsiaTheme="minorEastAsia"/>
                <w:iCs/>
                <w:kern w:val="2"/>
                <w:lang w:eastAsia="zh-CN"/>
              </w:rPr>
            </w:pPr>
          </w:p>
        </w:tc>
      </w:tr>
      <w:tr w:rsidR="00812921" w14:paraId="6578FE90" w14:textId="77777777">
        <w:tc>
          <w:tcPr>
            <w:tcW w:w="1350" w:type="dxa"/>
            <w:tcBorders>
              <w:top w:val="single" w:sz="4" w:space="0" w:color="auto"/>
              <w:left w:val="single" w:sz="4" w:space="0" w:color="auto"/>
              <w:bottom w:val="single" w:sz="4" w:space="0" w:color="auto"/>
              <w:right w:val="single" w:sz="4" w:space="0" w:color="auto"/>
            </w:tcBorders>
          </w:tcPr>
          <w:p w14:paraId="63C9EF0D"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E4B823" w14:textId="77777777" w:rsidR="00812921" w:rsidRDefault="00812921">
            <w:pPr>
              <w:spacing w:beforeLines="50" w:before="120"/>
              <w:rPr>
                <w:rFonts w:eastAsia="MS Mincho"/>
                <w:iCs/>
                <w:kern w:val="2"/>
                <w:lang w:eastAsia="ja-JP"/>
              </w:rPr>
            </w:pPr>
          </w:p>
        </w:tc>
      </w:tr>
      <w:tr w:rsidR="00812921" w14:paraId="2341744B" w14:textId="77777777">
        <w:tc>
          <w:tcPr>
            <w:tcW w:w="1350" w:type="dxa"/>
            <w:tcBorders>
              <w:top w:val="single" w:sz="4" w:space="0" w:color="auto"/>
              <w:left w:val="single" w:sz="4" w:space="0" w:color="auto"/>
              <w:bottom w:val="single" w:sz="4" w:space="0" w:color="auto"/>
              <w:right w:val="single" w:sz="4" w:space="0" w:color="auto"/>
            </w:tcBorders>
          </w:tcPr>
          <w:p w14:paraId="6DCAD11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8C39BEC" w14:textId="77777777" w:rsidR="00812921" w:rsidRDefault="00812921">
            <w:pPr>
              <w:spacing w:beforeLines="50" w:before="120"/>
              <w:rPr>
                <w:rFonts w:eastAsiaTheme="minorEastAsia"/>
                <w:iCs/>
                <w:kern w:val="2"/>
                <w:lang w:eastAsia="ja-JP"/>
              </w:rPr>
            </w:pPr>
          </w:p>
        </w:tc>
      </w:tr>
      <w:tr w:rsidR="00812921" w14:paraId="620442FF" w14:textId="77777777">
        <w:tc>
          <w:tcPr>
            <w:tcW w:w="1350" w:type="dxa"/>
            <w:tcBorders>
              <w:top w:val="single" w:sz="4" w:space="0" w:color="auto"/>
              <w:left w:val="single" w:sz="4" w:space="0" w:color="auto"/>
              <w:bottom w:val="single" w:sz="4" w:space="0" w:color="auto"/>
              <w:right w:val="single" w:sz="4" w:space="0" w:color="auto"/>
            </w:tcBorders>
          </w:tcPr>
          <w:p w14:paraId="211726A2"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031CFF9" w14:textId="77777777" w:rsidR="00812921" w:rsidRDefault="00812921">
            <w:pPr>
              <w:spacing w:beforeLines="50" w:before="120"/>
              <w:rPr>
                <w:rFonts w:eastAsia="MS Mincho"/>
                <w:iCs/>
                <w:kern w:val="2"/>
                <w:lang w:eastAsia="ja-JP"/>
              </w:rPr>
            </w:pPr>
          </w:p>
        </w:tc>
      </w:tr>
      <w:tr w:rsidR="00812921" w14:paraId="192876EB" w14:textId="77777777">
        <w:tc>
          <w:tcPr>
            <w:tcW w:w="1350" w:type="dxa"/>
            <w:tcBorders>
              <w:top w:val="single" w:sz="4" w:space="0" w:color="auto"/>
              <w:left w:val="single" w:sz="4" w:space="0" w:color="auto"/>
              <w:bottom w:val="single" w:sz="4" w:space="0" w:color="auto"/>
              <w:right w:val="single" w:sz="4" w:space="0" w:color="auto"/>
            </w:tcBorders>
          </w:tcPr>
          <w:p w14:paraId="588B0BA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94BB9EC" w14:textId="77777777" w:rsidR="00812921" w:rsidRDefault="00812921">
            <w:pPr>
              <w:spacing w:beforeLines="50" w:before="120"/>
              <w:rPr>
                <w:rFonts w:eastAsia="MS Mincho"/>
                <w:iCs/>
                <w:kern w:val="2"/>
                <w:lang w:eastAsia="ja-JP"/>
              </w:rPr>
            </w:pPr>
          </w:p>
        </w:tc>
      </w:tr>
      <w:tr w:rsidR="00812921" w14:paraId="11166E75" w14:textId="77777777">
        <w:tc>
          <w:tcPr>
            <w:tcW w:w="1350" w:type="dxa"/>
            <w:tcBorders>
              <w:top w:val="single" w:sz="4" w:space="0" w:color="auto"/>
              <w:left w:val="single" w:sz="4" w:space="0" w:color="auto"/>
              <w:bottom w:val="single" w:sz="4" w:space="0" w:color="auto"/>
              <w:right w:val="single" w:sz="4" w:space="0" w:color="auto"/>
            </w:tcBorders>
          </w:tcPr>
          <w:p w14:paraId="4066C33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5C6834" w14:textId="77777777" w:rsidR="00812921" w:rsidRDefault="00812921">
            <w:pPr>
              <w:spacing w:beforeLines="50" w:before="120"/>
              <w:rPr>
                <w:rFonts w:eastAsia="MS Mincho"/>
                <w:iCs/>
                <w:kern w:val="2"/>
                <w:lang w:eastAsia="ja-JP"/>
              </w:rPr>
            </w:pPr>
          </w:p>
        </w:tc>
      </w:tr>
      <w:tr w:rsidR="00812921" w14:paraId="5E8BA7EA" w14:textId="77777777">
        <w:tc>
          <w:tcPr>
            <w:tcW w:w="1350" w:type="dxa"/>
            <w:tcBorders>
              <w:top w:val="single" w:sz="4" w:space="0" w:color="auto"/>
              <w:left w:val="single" w:sz="4" w:space="0" w:color="auto"/>
              <w:bottom w:val="single" w:sz="4" w:space="0" w:color="auto"/>
              <w:right w:val="single" w:sz="4" w:space="0" w:color="auto"/>
            </w:tcBorders>
          </w:tcPr>
          <w:p w14:paraId="249830A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D8E7E2E" w14:textId="77777777" w:rsidR="00812921" w:rsidRDefault="00812921">
            <w:pPr>
              <w:spacing w:beforeLines="50" w:before="120"/>
              <w:rPr>
                <w:rFonts w:eastAsia="MS Mincho"/>
                <w:iCs/>
                <w:kern w:val="2"/>
                <w:lang w:eastAsia="ja-JP"/>
              </w:rPr>
            </w:pPr>
          </w:p>
        </w:tc>
      </w:tr>
      <w:tr w:rsidR="00812921" w14:paraId="0DA643F4" w14:textId="77777777">
        <w:tc>
          <w:tcPr>
            <w:tcW w:w="1350" w:type="dxa"/>
            <w:tcBorders>
              <w:top w:val="single" w:sz="4" w:space="0" w:color="auto"/>
              <w:left w:val="single" w:sz="4" w:space="0" w:color="auto"/>
              <w:bottom w:val="single" w:sz="4" w:space="0" w:color="auto"/>
              <w:right w:val="single" w:sz="4" w:space="0" w:color="auto"/>
            </w:tcBorders>
          </w:tcPr>
          <w:p w14:paraId="2EB5A9E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44D4D9" w14:textId="77777777" w:rsidR="00812921" w:rsidRDefault="00812921">
            <w:pPr>
              <w:spacing w:beforeLines="50" w:before="120"/>
              <w:rPr>
                <w:rFonts w:eastAsia="MS Mincho"/>
                <w:iCs/>
                <w:kern w:val="2"/>
                <w:lang w:eastAsia="ja-JP"/>
              </w:rPr>
            </w:pPr>
          </w:p>
        </w:tc>
      </w:tr>
      <w:tr w:rsidR="00812921" w14:paraId="330F15D4" w14:textId="77777777">
        <w:tc>
          <w:tcPr>
            <w:tcW w:w="1350" w:type="dxa"/>
            <w:tcBorders>
              <w:top w:val="single" w:sz="4" w:space="0" w:color="auto"/>
              <w:left w:val="single" w:sz="4" w:space="0" w:color="auto"/>
              <w:bottom w:val="single" w:sz="4" w:space="0" w:color="auto"/>
              <w:right w:val="single" w:sz="4" w:space="0" w:color="auto"/>
            </w:tcBorders>
          </w:tcPr>
          <w:p w14:paraId="3E89A7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DF6AC0" w14:textId="77777777" w:rsidR="00812921" w:rsidRDefault="00812921">
            <w:pPr>
              <w:spacing w:beforeLines="50" w:before="120"/>
              <w:rPr>
                <w:rFonts w:eastAsia="MS Mincho"/>
                <w:iCs/>
                <w:kern w:val="2"/>
                <w:lang w:eastAsia="ja-JP"/>
              </w:rPr>
            </w:pPr>
          </w:p>
        </w:tc>
      </w:tr>
      <w:tr w:rsidR="00812921" w14:paraId="655EABB7" w14:textId="77777777">
        <w:tc>
          <w:tcPr>
            <w:tcW w:w="1350" w:type="dxa"/>
            <w:tcBorders>
              <w:top w:val="single" w:sz="4" w:space="0" w:color="auto"/>
              <w:left w:val="single" w:sz="4" w:space="0" w:color="auto"/>
              <w:bottom w:val="single" w:sz="4" w:space="0" w:color="auto"/>
              <w:right w:val="single" w:sz="4" w:space="0" w:color="auto"/>
            </w:tcBorders>
          </w:tcPr>
          <w:p w14:paraId="64C523D4"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9FC7698" w14:textId="77777777" w:rsidR="00812921" w:rsidRDefault="00812921">
            <w:pPr>
              <w:spacing w:beforeLines="50" w:before="120"/>
              <w:rPr>
                <w:rFonts w:eastAsia="MS Mincho"/>
                <w:iCs/>
                <w:kern w:val="2"/>
                <w:lang w:eastAsia="ja-JP"/>
              </w:rPr>
            </w:pPr>
          </w:p>
        </w:tc>
      </w:tr>
      <w:tr w:rsidR="00812921" w14:paraId="2D9791C9" w14:textId="77777777">
        <w:tc>
          <w:tcPr>
            <w:tcW w:w="1350" w:type="dxa"/>
            <w:tcBorders>
              <w:top w:val="single" w:sz="4" w:space="0" w:color="auto"/>
              <w:left w:val="single" w:sz="4" w:space="0" w:color="auto"/>
              <w:bottom w:val="single" w:sz="4" w:space="0" w:color="auto"/>
              <w:right w:val="single" w:sz="4" w:space="0" w:color="auto"/>
            </w:tcBorders>
          </w:tcPr>
          <w:p w14:paraId="7BEE671D"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3F6C95C" w14:textId="77777777" w:rsidR="00812921" w:rsidRDefault="00812921">
            <w:pPr>
              <w:spacing w:beforeLines="50" w:before="120"/>
              <w:rPr>
                <w:rFonts w:eastAsia="MS Mincho"/>
                <w:iCs/>
                <w:kern w:val="2"/>
                <w:lang w:eastAsia="ja-JP"/>
              </w:rPr>
            </w:pPr>
          </w:p>
        </w:tc>
      </w:tr>
    </w:tbl>
    <w:p w14:paraId="2AC08AD0" w14:textId="77777777" w:rsidR="00812921" w:rsidRDefault="00812921">
      <w:pPr>
        <w:spacing w:after="0" w:line="240" w:lineRule="auto"/>
        <w:rPr>
          <w:b/>
          <w:lang w:eastAsia="zh-CN"/>
        </w:rPr>
      </w:pPr>
    </w:p>
    <w:p w14:paraId="379A0948" w14:textId="77777777" w:rsidR="00812921" w:rsidRDefault="00812921">
      <w:pPr>
        <w:spacing w:after="0" w:line="240" w:lineRule="auto"/>
        <w:rPr>
          <w:b/>
          <w:lang w:eastAsia="zh-CN"/>
        </w:rPr>
      </w:pPr>
    </w:p>
    <w:p w14:paraId="2B62E015" w14:textId="77777777" w:rsidR="00812921" w:rsidRDefault="00907017">
      <w:pPr>
        <w:outlineLvl w:val="2"/>
        <w:rPr>
          <w:b/>
          <w:u w:val="single"/>
          <w:lang w:eastAsia="zh-CN"/>
        </w:rPr>
      </w:pPr>
      <w:r>
        <w:rPr>
          <w:b/>
          <w:u w:val="single"/>
          <w:lang w:eastAsia="zh-CN"/>
        </w:rPr>
        <w:t>2.5-2: Source to generate the dataset [void]</w:t>
      </w:r>
    </w:p>
    <w:p w14:paraId="0B3B3FB4" w14:textId="77777777" w:rsidR="00812921" w:rsidRDefault="00907017">
      <w:pPr>
        <w:spacing w:after="0" w:line="240" w:lineRule="auto"/>
        <w:rPr>
          <w:lang w:eastAsia="zh-CN"/>
        </w:rPr>
      </w:pPr>
      <w:r>
        <w:rPr>
          <w:rFonts w:hint="eastAsia"/>
          <w:lang w:eastAsia="zh-CN"/>
        </w:rPr>
        <w:t>A</w:t>
      </w:r>
      <w:r>
        <w:rPr>
          <w:lang w:eastAsia="zh-CN"/>
        </w:rPr>
        <w:t xml:space="preserve">s the source of generating the dataset has been agreed in 9.2.1, the following proposal is not needed in 9.2.2.1. </w:t>
      </w:r>
    </w:p>
    <w:p w14:paraId="7B078719" w14:textId="77777777" w:rsidR="00812921" w:rsidRDefault="00907017">
      <w:pPr>
        <w:spacing w:after="0" w:line="240" w:lineRule="auto"/>
        <w:rPr>
          <w:b/>
          <w:bCs/>
          <w:color w:val="BFBFBF" w:themeColor="background1" w:themeShade="BF"/>
          <w:lang w:eastAsia="zh-CN"/>
        </w:rPr>
      </w:pPr>
      <w:r>
        <w:rPr>
          <w:b/>
          <w:bCs/>
          <w:color w:val="BFBFBF" w:themeColor="background1" w:themeShade="BF"/>
          <w:highlight w:val="yellow"/>
          <w:lang w:eastAsia="zh-CN"/>
        </w:rPr>
        <w:t xml:space="preserve">Proposal 2.3.6 </w:t>
      </w:r>
      <w:r>
        <w:rPr>
          <w:b/>
          <w:bCs/>
          <w:strike/>
          <w:color w:val="BFBFBF" w:themeColor="background1" w:themeShade="BF"/>
          <w:highlight w:val="yellow"/>
          <w:lang w:eastAsia="zh-CN"/>
        </w:rPr>
        <w:t>Question 2.2.8</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the dataset for </w:t>
      </w:r>
      <w:r>
        <w:rPr>
          <w:b/>
          <w:color w:val="BFBFBF" w:themeColor="background1" w:themeShade="BF"/>
          <w:lang w:eastAsia="zh-CN"/>
        </w:rPr>
        <w:t>AI/ML training/validation/testing is</w:t>
      </w:r>
      <w:r>
        <w:rPr>
          <w:b/>
          <w:bCs/>
          <w:color w:val="BFBFBF" w:themeColor="background1" w:themeShade="BF"/>
          <w:lang w:eastAsia="zh-CN"/>
        </w:rPr>
        <w:t xml:space="preserve"> generated by </w:t>
      </w:r>
      <w:r>
        <w:rPr>
          <w:b/>
          <w:color w:val="BFBFBF" w:themeColor="background1" w:themeShade="BF"/>
          <w:lang w:eastAsia="zh-CN"/>
        </w:rPr>
        <w:t>TR 38.901 channel models as a starting point</w:t>
      </w:r>
      <w:r>
        <w:rPr>
          <w:b/>
          <w:strike/>
          <w:color w:val="BFBFBF" w:themeColor="background1" w:themeShade="BF"/>
          <w:highlight w:val="yellow"/>
          <w:lang w:eastAsia="zh-CN"/>
        </w:rPr>
        <w:t>?</w:t>
      </w:r>
    </w:p>
    <w:p w14:paraId="6AD6B873" w14:textId="77777777" w:rsidR="00812921" w:rsidRDefault="00907017">
      <w:pPr>
        <w:pStyle w:val="afc"/>
        <w:numPr>
          <w:ilvl w:val="0"/>
          <w:numId w:val="20"/>
        </w:numPr>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FS whether/how to generate the </w:t>
      </w:r>
      <w:r>
        <w:rPr>
          <w:b/>
          <w:bCs/>
          <w:color w:val="BFBFBF" w:themeColor="background1" w:themeShade="BF"/>
          <w:lang w:eastAsia="zh-CN"/>
        </w:rPr>
        <w:t xml:space="preserve">dataset </w:t>
      </w:r>
      <w:r>
        <w:rPr>
          <w:b/>
          <w:color w:val="BFBFBF" w:themeColor="background1" w:themeShade="BF"/>
          <w:lang w:eastAsia="zh-CN"/>
        </w:rPr>
        <w:t>from field test.</w:t>
      </w:r>
    </w:p>
    <w:p w14:paraId="4A6F030C" w14:textId="77777777" w:rsidR="00812921" w:rsidRDefault="00812921">
      <w:pPr>
        <w:spacing w:after="0" w:line="240" w:lineRule="auto"/>
        <w:rPr>
          <w:b/>
          <w:lang w:eastAsia="zh-CN"/>
        </w:rPr>
      </w:pPr>
    </w:p>
    <w:p w14:paraId="1FD4B329" w14:textId="77777777" w:rsidR="00812921" w:rsidRDefault="00907017">
      <w:pPr>
        <w:outlineLvl w:val="2"/>
        <w:rPr>
          <w:b/>
          <w:u w:val="single"/>
          <w:lang w:eastAsia="zh-CN"/>
        </w:rPr>
      </w:pPr>
      <w:r>
        <w:rPr>
          <w:b/>
          <w:u w:val="single"/>
          <w:lang w:eastAsia="zh-CN"/>
        </w:rPr>
        <w:t>2.5-3: Calibration of dataset and/or AI/ML model</w:t>
      </w:r>
    </w:p>
    <w:p w14:paraId="3DE9F088" w14:textId="77777777" w:rsidR="00812921" w:rsidRDefault="00907017">
      <w:pPr>
        <w:spacing w:after="0" w:line="240" w:lineRule="auto"/>
        <w:rPr>
          <w:lang w:eastAsia="zh-CN"/>
        </w:rPr>
      </w:pPr>
      <w:r>
        <w:rPr>
          <w:rFonts w:hint="eastAsia"/>
          <w:lang w:eastAsia="zh-CN"/>
        </w:rPr>
        <w:t>A</w:t>
      </w:r>
      <w:r>
        <w:rPr>
          <w:lang w:eastAsia="zh-CN"/>
        </w:rPr>
        <w:t xml:space="preserve">s the principle for calibrating based on aligning the parameters for generating dataset has been delivered for 2.4-3 email approval, a next question is: which metric(s) can be used for calibration over companies. </w:t>
      </w:r>
    </w:p>
    <w:p w14:paraId="52BD5391" w14:textId="77777777" w:rsidR="00812921" w:rsidRDefault="00812921">
      <w:pPr>
        <w:spacing w:after="0" w:line="240" w:lineRule="auto"/>
        <w:rPr>
          <w:b/>
          <w:lang w:eastAsia="zh-CN"/>
        </w:rPr>
      </w:pPr>
    </w:p>
    <w:p w14:paraId="443BCA6D" w14:textId="77777777" w:rsidR="00812921" w:rsidRDefault="00907017">
      <w:pPr>
        <w:spacing w:line="240" w:lineRule="auto"/>
        <w:rPr>
          <w:b/>
          <w:lang w:eastAsia="zh-CN"/>
        </w:rPr>
      </w:pPr>
      <w:r>
        <w:rPr>
          <w:b/>
          <w:bCs/>
          <w:highlight w:val="yellow"/>
          <w:lang w:eastAsia="zh-CN"/>
        </w:rPr>
        <w:t>Question 2.5.2:</w:t>
      </w:r>
      <w:r>
        <w:rPr>
          <w:b/>
          <w:bCs/>
          <w:lang w:eastAsia="zh-CN"/>
        </w:rPr>
        <w:t xml:space="preserve"> For the evaluation of the AI/ML based CSI feedback enhancement, if SLS is adopted, besides the eventual KPI (e.g., throughput), what other metric(s) do you think can be used for the calibration purpose?</w:t>
      </w:r>
    </w:p>
    <w:p w14:paraId="44D18EE4"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1: Accuracy of AI/ML output CSI</w:t>
      </w:r>
    </w:p>
    <w:p w14:paraId="36638BC2" w14:textId="77777777" w:rsidR="00812921" w:rsidRDefault="00907017">
      <w:pPr>
        <w:pStyle w:val="afc"/>
        <w:numPr>
          <w:ilvl w:val="0"/>
          <w:numId w:val="20"/>
        </w:numPr>
        <w:contextualSpacing w:val="0"/>
        <w:rPr>
          <w:b/>
          <w:lang w:eastAsia="zh-CN"/>
        </w:rPr>
      </w:pPr>
      <w:r>
        <w:rPr>
          <w:b/>
          <w:lang w:eastAsia="zh-CN"/>
        </w:rPr>
        <w:lastRenderedPageBreak/>
        <w:t>Option 2: Received SNR</w:t>
      </w:r>
    </w:p>
    <w:p w14:paraId="23F55D88" w14:textId="77777777" w:rsidR="00812921" w:rsidRDefault="00907017">
      <w:pPr>
        <w:pStyle w:val="afc"/>
        <w:numPr>
          <w:ilvl w:val="0"/>
          <w:numId w:val="20"/>
        </w:numPr>
        <w:contextualSpacing w:val="0"/>
        <w:rPr>
          <w:b/>
          <w:lang w:eastAsia="zh-CN"/>
        </w:rPr>
      </w:pPr>
      <w:r>
        <w:rPr>
          <w:b/>
          <w:lang w:eastAsia="zh-CN"/>
        </w:rPr>
        <w:t>Option 3: Other</w:t>
      </w:r>
    </w:p>
    <w:p w14:paraId="1711EBE5" w14:textId="77777777" w:rsidR="00812921" w:rsidRDefault="00812921">
      <w:pPr>
        <w:spacing w:after="0" w:line="240" w:lineRule="auto"/>
        <w:rPr>
          <w:b/>
          <w:lang w:eastAsia="zh-CN"/>
        </w:rPr>
      </w:pPr>
    </w:p>
    <w:tbl>
      <w:tblPr>
        <w:tblStyle w:val="af4"/>
        <w:tblW w:w="9351" w:type="dxa"/>
        <w:tblLook w:val="04A0" w:firstRow="1" w:lastRow="0" w:firstColumn="1" w:lastColumn="0" w:noHBand="0" w:noVBand="1"/>
      </w:tblPr>
      <w:tblGrid>
        <w:gridCol w:w="1413"/>
        <w:gridCol w:w="2268"/>
        <w:gridCol w:w="5670"/>
      </w:tblGrid>
      <w:tr w:rsidR="00812921" w14:paraId="5AEDB435" w14:textId="77777777">
        <w:trPr>
          <w:trHeight w:val="284"/>
        </w:trPr>
        <w:tc>
          <w:tcPr>
            <w:tcW w:w="1413" w:type="dxa"/>
            <w:vMerge w:val="restart"/>
            <w:tcBorders>
              <w:top w:val="single" w:sz="4" w:space="0" w:color="auto"/>
              <w:left w:val="single" w:sz="4" w:space="0" w:color="auto"/>
              <w:right w:val="single" w:sz="4" w:space="0" w:color="auto"/>
            </w:tcBorders>
          </w:tcPr>
          <w:p w14:paraId="25938097"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26B8F6E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0E3B6EF" w14:textId="77777777" w:rsidR="00812921" w:rsidRDefault="00907017">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NVIDIA, DCM, </w:t>
            </w:r>
            <w:r>
              <w:rPr>
                <w:iCs/>
                <w:kern w:val="2"/>
                <w:lang w:eastAsia="zh-CN"/>
              </w:rPr>
              <w:t>Samsung, OPPO, Panasonic, InterDigital</w:t>
            </w:r>
            <w:r>
              <w:rPr>
                <w:rFonts w:hint="eastAsia"/>
                <w:iCs/>
                <w:kern w:val="2"/>
                <w:lang w:eastAsia="zh-CN"/>
              </w:rPr>
              <w:t>, CATT</w:t>
            </w:r>
            <w:r>
              <w:rPr>
                <w:iCs/>
                <w:kern w:val="2"/>
                <w:lang w:eastAsia="zh-CN"/>
              </w:rPr>
              <w:t>, Fujitsu, Xiaomi, Huawei/Hisi</w:t>
            </w:r>
            <w:r>
              <w:rPr>
                <w:rFonts w:eastAsiaTheme="minorEastAsia"/>
                <w:iCs/>
                <w:kern w:val="2"/>
                <w:lang w:eastAsia="zh-CN"/>
              </w:rPr>
              <w:t>, Spreadtrum, Lenovo</w:t>
            </w:r>
            <w:r>
              <w:rPr>
                <w:iCs/>
                <w:kern w:val="2"/>
                <w:lang w:eastAsia="zh-CN"/>
              </w:rPr>
              <w:t>, CMCC</w:t>
            </w:r>
          </w:p>
        </w:tc>
      </w:tr>
      <w:tr w:rsidR="00812921" w14:paraId="50EBDBC0" w14:textId="77777777">
        <w:tc>
          <w:tcPr>
            <w:tcW w:w="1413" w:type="dxa"/>
            <w:vMerge/>
            <w:tcBorders>
              <w:left w:val="single" w:sz="4" w:space="0" w:color="auto"/>
              <w:right w:val="single" w:sz="4" w:space="0" w:color="auto"/>
            </w:tcBorders>
          </w:tcPr>
          <w:p w14:paraId="6C2736BC"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6BB033"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9536F91" w14:textId="77777777" w:rsidR="00812921" w:rsidRDefault="00812921">
            <w:pPr>
              <w:spacing w:beforeLines="50" w:before="120"/>
              <w:rPr>
                <w:kern w:val="2"/>
                <w:lang w:eastAsia="zh-CN"/>
              </w:rPr>
            </w:pPr>
          </w:p>
        </w:tc>
      </w:tr>
      <w:tr w:rsidR="00812921" w14:paraId="1CEE5889" w14:textId="77777777">
        <w:tc>
          <w:tcPr>
            <w:tcW w:w="1413" w:type="dxa"/>
            <w:vMerge w:val="restart"/>
            <w:tcBorders>
              <w:left w:val="single" w:sz="4" w:space="0" w:color="auto"/>
              <w:right w:val="single" w:sz="4" w:space="0" w:color="auto"/>
            </w:tcBorders>
          </w:tcPr>
          <w:p w14:paraId="035A38EF"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746D6AE"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3A6B158" w14:textId="77777777" w:rsidR="00812921" w:rsidRDefault="00812921">
            <w:pPr>
              <w:spacing w:beforeLines="50" w:before="120"/>
              <w:rPr>
                <w:rFonts w:eastAsia="MS Mincho"/>
                <w:kern w:val="2"/>
                <w:lang w:eastAsia="ja-JP"/>
              </w:rPr>
            </w:pPr>
          </w:p>
        </w:tc>
      </w:tr>
      <w:tr w:rsidR="00812921" w14:paraId="65A9D02E" w14:textId="77777777">
        <w:tc>
          <w:tcPr>
            <w:tcW w:w="1413" w:type="dxa"/>
            <w:vMerge/>
            <w:tcBorders>
              <w:left w:val="single" w:sz="4" w:space="0" w:color="auto"/>
              <w:right w:val="single" w:sz="4" w:space="0" w:color="auto"/>
            </w:tcBorders>
          </w:tcPr>
          <w:p w14:paraId="7EC731E5"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AD20BE3"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71EDA4F" w14:textId="77777777" w:rsidR="00812921" w:rsidRDefault="00812921">
            <w:pPr>
              <w:spacing w:beforeLines="50" w:before="120"/>
              <w:rPr>
                <w:kern w:val="2"/>
                <w:lang w:eastAsia="zh-CN"/>
              </w:rPr>
            </w:pPr>
          </w:p>
        </w:tc>
      </w:tr>
      <w:tr w:rsidR="00812921" w14:paraId="287DA9F6" w14:textId="77777777">
        <w:tc>
          <w:tcPr>
            <w:tcW w:w="1413" w:type="dxa"/>
            <w:vMerge w:val="restart"/>
            <w:tcBorders>
              <w:left w:val="single" w:sz="4" w:space="0" w:color="auto"/>
              <w:right w:val="single" w:sz="4" w:space="0" w:color="auto"/>
            </w:tcBorders>
          </w:tcPr>
          <w:p w14:paraId="3EA4597D"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209F603"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32FB69F" w14:textId="77777777" w:rsidR="00812921" w:rsidRDefault="00907017">
            <w:pPr>
              <w:spacing w:beforeLines="50" w:before="120"/>
              <w:rPr>
                <w:kern w:val="2"/>
                <w:lang w:eastAsia="zh-CN"/>
              </w:rPr>
            </w:pPr>
            <w:r>
              <w:rPr>
                <w:kern w:val="2"/>
                <w:lang w:eastAsia="zh-CN"/>
              </w:rPr>
              <w:t>Ericsson</w:t>
            </w:r>
          </w:p>
        </w:tc>
      </w:tr>
      <w:tr w:rsidR="00812921" w14:paraId="5C18C0BF" w14:textId="77777777">
        <w:tc>
          <w:tcPr>
            <w:tcW w:w="1413" w:type="dxa"/>
            <w:vMerge/>
            <w:tcBorders>
              <w:left w:val="single" w:sz="4" w:space="0" w:color="auto"/>
              <w:right w:val="single" w:sz="4" w:space="0" w:color="auto"/>
            </w:tcBorders>
          </w:tcPr>
          <w:p w14:paraId="77EDFEAE"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05061E2"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6C7DA91" w14:textId="77777777" w:rsidR="00812921" w:rsidRDefault="00812921">
            <w:pPr>
              <w:spacing w:beforeLines="50" w:before="120"/>
              <w:rPr>
                <w:kern w:val="2"/>
                <w:lang w:eastAsia="zh-CN"/>
              </w:rPr>
            </w:pPr>
          </w:p>
        </w:tc>
      </w:tr>
    </w:tbl>
    <w:p w14:paraId="3CA73FF8"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5C8DC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4DEC1A"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678794" w14:textId="77777777" w:rsidR="00812921" w:rsidRDefault="00907017">
            <w:pPr>
              <w:spacing w:beforeLines="50" w:before="120"/>
              <w:rPr>
                <w:i/>
                <w:iCs/>
                <w:kern w:val="2"/>
                <w:lang w:eastAsia="zh-CN"/>
              </w:rPr>
            </w:pPr>
            <w:r>
              <w:rPr>
                <w:i/>
                <w:iCs/>
                <w:kern w:val="2"/>
                <w:lang w:eastAsia="zh-CN"/>
              </w:rPr>
              <w:t>View</w:t>
            </w:r>
          </w:p>
        </w:tc>
      </w:tr>
      <w:tr w:rsidR="00812921" w14:paraId="5DFE2880" w14:textId="77777777">
        <w:tc>
          <w:tcPr>
            <w:tcW w:w="1350" w:type="dxa"/>
            <w:tcBorders>
              <w:top w:val="single" w:sz="4" w:space="0" w:color="auto"/>
              <w:left w:val="single" w:sz="4" w:space="0" w:color="auto"/>
              <w:bottom w:val="single" w:sz="4" w:space="0" w:color="auto"/>
              <w:right w:val="single" w:sz="4" w:space="0" w:color="auto"/>
            </w:tcBorders>
          </w:tcPr>
          <w:p w14:paraId="75AEF420"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53D8772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rom Moderator’s view, here ‘</w:t>
            </w:r>
            <w:r>
              <w:rPr>
                <w:b/>
                <w:bCs/>
                <w:lang w:eastAsia="zh-CN"/>
              </w:rPr>
              <w:t>other metric(s)</w:t>
            </w:r>
            <w:r>
              <w:rPr>
                <w:rFonts w:eastAsiaTheme="minorEastAsia"/>
                <w:iCs/>
                <w:kern w:val="2"/>
                <w:lang w:eastAsia="zh-CN"/>
              </w:rPr>
              <w:t xml:space="preserve">’ may specifically mean the intermediate KPIs, but let’s hear the voices from companies first. </w:t>
            </w:r>
          </w:p>
          <w:p w14:paraId="32609D17" w14:textId="77777777" w:rsidR="00812921" w:rsidRDefault="00907017">
            <w:pPr>
              <w:spacing w:beforeLines="50" w:before="120"/>
              <w:rPr>
                <w:rFonts w:eastAsiaTheme="minorEastAsia"/>
                <w:iCs/>
                <w:kern w:val="2"/>
                <w:lang w:eastAsia="zh-CN"/>
              </w:rPr>
            </w:pPr>
            <w:r>
              <w:rPr>
                <w:rFonts w:eastAsiaTheme="minorEastAsia"/>
                <w:iCs/>
                <w:kern w:val="2"/>
                <w:lang w:eastAsia="zh-CN"/>
              </w:rPr>
              <w:t>Note: ‘</w:t>
            </w:r>
            <w:r>
              <w:rPr>
                <w:lang w:eastAsia="zh-CN"/>
              </w:rPr>
              <w:t>Accuracy of AI/ML output CSI’ is used as an inclusive expression for addressing similarity/error of CSI reconstruction/prediction.</w:t>
            </w:r>
          </w:p>
          <w:p w14:paraId="3F77477C" w14:textId="77777777" w:rsidR="00812921" w:rsidRDefault="00907017">
            <w:pPr>
              <w:spacing w:beforeLines="50" w:before="120"/>
              <w:rPr>
                <w:rFonts w:eastAsiaTheme="minorEastAsia"/>
                <w:iCs/>
                <w:kern w:val="2"/>
                <w:lang w:eastAsia="zh-CN"/>
              </w:rPr>
            </w:pPr>
            <w:r>
              <w:rPr>
                <w:rFonts w:eastAsiaTheme="minorEastAsia"/>
                <w:iCs/>
                <w:kern w:val="2"/>
                <w:lang w:eastAsia="zh-CN"/>
              </w:rPr>
              <w:t>Please elaborate the specific metric if you prefer Option 3.</w:t>
            </w:r>
          </w:p>
        </w:tc>
      </w:tr>
      <w:tr w:rsidR="00812921" w14:paraId="264E0612" w14:textId="77777777">
        <w:tc>
          <w:tcPr>
            <w:tcW w:w="1350" w:type="dxa"/>
            <w:tcBorders>
              <w:top w:val="single" w:sz="4" w:space="0" w:color="auto"/>
              <w:left w:val="single" w:sz="4" w:space="0" w:color="auto"/>
              <w:bottom w:val="single" w:sz="4" w:space="0" w:color="auto"/>
              <w:right w:val="single" w:sz="4" w:space="0" w:color="auto"/>
            </w:tcBorders>
          </w:tcPr>
          <w:p w14:paraId="7A64A923"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2B9A079" w14:textId="77777777" w:rsidR="00812921" w:rsidRDefault="00907017">
            <w:pPr>
              <w:spacing w:beforeLines="50" w:before="120"/>
              <w:rPr>
                <w:rFonts w:eastAsia="MS Mincho"/>
                <w:iCs/>
                <w:kern w:val="2"/>
                <w:lang w:eastAsia="ja-JP"/>
              </w:rPr>
            </w:pPr>
            <w:r>
              <w:rPr>
                <w:rFonts w:eastAsia="MS Mincho"/>
                <w:iCs/>
                <w:kern w:val="2"/>
                <w:lang w:eastAsia="ja-JP"/>
              </w:rPr>
              <w:t>We are supportive of Option-1 as a baseline, but optionally for Option-2 if it is necessary.</w:t>
            </w:r>
          </w:p>
        </w:tc>
      </w:tr>
      <w:tr w:rsidR="00812921" w14:paraId="5B8EC414" w14:textId="77777777">
        <w:tc>
          <w:tcPr>
            <w:tcW w:w="1350" w:type="dxa"/>
            <w:tcBorders>
              <w:top w:val="single" w:sz="4" w:space="0" w:color="auto"/>
              <w:left w:val="single" w:sz="4" w:space="0" w:color="auto"/>
              <w:bottom w:val="single" w:sz="4" w:space="0" w:color="auto"/>
              <w:right w:val="single" w:sz="4" w:space="0" w:color="auto"/>
            </w:tcBorders>
          </w:tcPr>
          <w:p w14:paraId="1A4B984A"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11E1EC1" w14:textId="77777777" w:rsidR="00812921" w:rsidRDefault="00907017">
            <w:pPr>
              <w:spacing w:beforeLines="50" w:before="120"/>
              <w:rPr>
                <w:iCs/>
                <w:kern w:val="2"/>
                <w:lang w:eastAsia="ja-JP"/>
              </w:rPr>
            </w:pPr>
            <w:r>
              <w:rPr>
                <w:rFonts w:hint="eastAsia"/>
                <w:iCs/>
                <w:kern w:val="2"/>
                <w:lang w:eastAsia="zh-CN"/>
              </w:rPr>
              <w:t xml:space="preserve">We think the accuracy of AI/ML output CSI has higher priority to be taken into baseline for calibration and performance comparison. </w:t>
            </w:r>
          </w:p>
        </w:tc>
      </w:tr>
      <w:tr w:rsidR="00812921" w14:paraId="666618A8" w14:textId="77777777">
        <w:tc>
          <w:tcPr>
            <w:tcW w:w="1350" w:type="dxa"/>
            <w:tcBorders>
              <w:top w:val="single" w:sz="4" w:space="0" w:color="auto"/>
              <w:left w:val="single" w:sz="4" w:space="0" w:color="auto"/>
              <w:bottom w:val="single" w:sz="4" w:space="0" w:color="auto"/>
              <w:right w:val="single" w:sz="4" w:space="0" w:color="auto"/>
            </w:tcBorders>
          </w:tcPr>
          <w:p w14:paraId="0F0517AC" w14:textId="77777777" w:rsidR="00812921" w:rsidRDefault="00907017">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169E43F"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to use S</w:t>
            </w:r>
            <w:r>
              <w:rPr>
                <w:rFonts w:eastAsiaTheme="minorEastAsia" w:hint="eastAsia"/>
                <w:iCs/>
                <w:kern w:val="2"/>
                <w:lang w:eastAsia="zh-CN"/>
              </w:rPr>
              <w:t>GCS</w:t>
            </w:r>
            <w:r>
              <w:rPr>
                <w:rFonts w:eastAsiaTheme="minorEastAsia"/>
                <w:iCs/>
                <w:kern w:val="2"/>
                <w:lang w:eastAsia="zh-CN"/>
              </w:rPr>
              <w:t xml:space="preserve"> to calibrate the accuracy of AI/ML output CSI.</w:t>
            </w:r>
          </w:p>
        </w:tc>
      </w:tr>
      <w:tr w:rsidR="00812921" w14:paraId="1E55C4D0" w14:textId="77777777">
        <w:tc>
          <w:tcPr>
            <w:tcW w:w="1350" w:type="dxa"/>
            <w:tcBorders>
              <w:top w:val="single" w:sz="4" w:space="0" w:color="auto"/>
              <w:left w:val="single" w:sz="4" w:space="0" w:color="auto"/>
              <w:bottom w:val="single" w:sz="4" w:space="0" w:color="auto"/>
              <w:right w:val="single" w:sz="4" w:space="0" w:color="auto"/>
            </w:tcBorders>
          </w:tcPr>
          <w:p w14:paraId="75CCC1B7" w14:textId="77777777" w:rsidR="00812921" w:rsidRDefault="00907017">
            <w:pPr>
              <w:spacing w:beforeLines="50" w:before="120"/>
              <w:jc w:val="center"/>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B307DC5" w14:textId="77777777" w:rsidR="00812921" w:rsidRDefault="00907017">
            <w:pPr>
              <w:spacing w:beforeLines="50" w:before="120"/>
              <w:rPr>
                <w:rFonts w:eastAsia="MS Mincho"/>
                <w:iCs/>
                <w:kern w:val="2"/>
                <w:lang w:eastAsia="ja-JP"/>
              </w:rPr>
            </w:pPr>
            <w:r>
              <w:rPr>
                <w:rFonts w:eastAsia="MS Mincho"/>
                <w:iCs/>
                <w:kern w:val="2"/>
                <w:lang w:eastAsia="ja-JP"/>
              </w:rPr>
              <w:t>Once the parameters have been aligned, there should be no need for further calibration of the data.</w:t>
            </w:r>
          </w:p>
        </w:tc>
      </w:tr>
      <w:tr w:rsidR="00812921" w14:paraId="2AD661E5" w14:textId="77777777">
        <w:tc>
          <w:tcPr>
            <w:tcW w:w="1350" w:type="dxa"/>
            <w:tcBorders>
              <w:top w:val="single" w:sz="4" w:space="0" w:color="auto"/>
              <w:left w:val="single" w:sz="4" w:space="0" w:color="auto"/>
              <w:bottom w:val="single" w:sz="4" w:space="0" w:color="auto"/>
              <w:right w:val="single" w:sz="4" w:space="0" w:color="auto"/>
            </w:tcBorders>
          </w:tcPr>
          <w:p w14:paraId="5B6C15A9" w14:textId="77777777" w:rsidR="00812921" w:rsidRDefault="00907017">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5C87D3C7" w14:textId="77777777" w:rsidR="00812921" w:rsidRDefault="00907017">
            <w:pPr>
              <w:spacing w:beforeLines="50" w:before="120"/>
              <w:rPr>
                <w:rFonts w:eastAsia="MS Mincho"/>
                <w:iCs/>
                <w:kern w:val="2"/>
                <w:lang w:eastAsia="ja-JP"/>
              </w:rPr>
            </w:pPr>
            <w:r>
              <w:rPr>
                <w:rFonts w:eastAsia="MS Mincho"/>
                <w:iCs/>
                <w:kern w:val="2"/>
                <w:lang w:eastAsia="ja-JP"/>
              </w:rPr>
              <w:t>We believe, in the calibrating phase “intermediate KPIs” such as inference accuracy (option 1) should be used.</w:t>
            </w:r>
          </w:p>
          <w:p w14:paraId="61D45BE6" w14:textId="77777777" w:rsidR="00812921" w:rsidRDefault="00812921">
            <w:pPr>
              <w:spacing w:beforeLines="50" w:before="120"/>
              <w:rPr>
                <w:rFonts w:eastAsia="MS Mincho"/>
                <w:iCs/>
                <w:kern w:val="2"/>
                <w:lang w:eastAsia="ja-JP"/>
              </w:rPr>
            </w:pPr>
          </w:p>
        </w:tc>
      </w:tr>
      <w:tr w:rsidR="00812921" w14:paraId="18E149B5" w14:textId="77777777">
        <w:tc>
          <w:tcPr>
            <w:tcW w:w="1350" w:type="dxa"/>
            <w:tcBorders>
              <w:top w:val="single" w:sz="4" w:space="0" w:color="auto"/>
              <w:left w:val="single" w:sz="4" w:space="0" w:color="auto"/>
              <w:bottom w:val="single" w:sz="4" w:space="0" w:color="auto"/>
              <w:right w:val="single" w:sz="4" w:space="0" w:color="auto"/>
            </w:tcBorders>
          </w:tcPr>
          <w:p w14:paraId="7D7651C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2C12FD" w14:textId="77777777" w:rsidR="00812921" w:rsidRDefault="00812921">
            <w:pPr>
              <w:spacing w:beforeLines="50" w:before="120"/>
              <w:rPr>
                <w:rFonts w:eastAsia="MS Mincho"/>
                <w:iCs/>
                <w:kern w:val="2"/>
                <w:lang w:eastAsia="ja-JP"/>
              </w:rPr>
            </w:pPr>
          </w:p>
        </w:tc>
      </w:tr>
      <w:tr w:rsidR="00812921" w14:paraId="3A78D567" w14:textId="77777777">
        <w:tc>
          <w:tcPr>
            <w:tcW w:w="1350" w:type="dxa"/>
            <w:tcBorders>
              <w:top w:val="single" w:sz="4" w:space="0" w:color="auto"/>
              <w:left w:val="single" w:sz="4" w:space="0" w:color="auto"/>
              <w:bottom w:val="single" w:sz="4" w:space="0" w:color="auto"/>
              <w:right w:val="single" w:sz="4" w:space="0" w:color="auto"/>
            </w:tcBorders>
          </w:tcPr>
          <w:p w14:paraId="15D55769"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4870287" w14:textId="77777777" w:rsidR="00812921" w:rsidRDefault="00812921">
            <w:pPr>
              <w:spacing w:beforeLines="50" w:before="120"/>
              <w:rPr>
                <w:rFonts w:eastAsia="MS Mincho"/>
                <w:iCs/>
                <w:kern w:val="2"/>
                <w:lang w:eastAsia="ja-JP"/>
              </w:rPr>
            </w:pPr>
          </w:p>
        </w:tc>
      </w:tr>
      <w:tr w:rsidR="00812921" w14:paraId="175F17A8" w14:textId="77777777">
        <w:tc>
          <w:tcPr>
            <w:tcW w:w="1350" w:type="dxa"/>
            <w:tcBorders>
              <w:top w:val="single" w:sz="4" w:space="0" w:color="auto"/>
              <w:left w:val="single" w:sz="4" w:space="0" w:color="auto"/>
              <w:bottom w:val="single" w:sz="4" w:space="0" w:color="auto"/>
              <w:right w:val="single" w:sz="4" w:space="0" w:color="auto"/>
            </w:tcBorders>
          </w:tcPr>
          <w:p w14:paraId="489F9A8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F7D2CF" w14:textId="77777777" w:rsidR="00812921" w:rsidRDefault="00812921">
            <w:pPr>
              <w:spacing w:beforeLines="50" w:before="120"/>
              <w:rPr>
                <w:rFonts w:eastAsiaTheme="minorEastAsia"/>
                <w:iCs/>
                <w:kern w:val="2"/>
                <w:lang w:eastAsia="zh-CN"/>
              </w:rPr>
            </w:pPr>
          </w:p>
        </w:tc>
      </w:tr>
      <w:tr w:rsidR="00812921" w14:paraId="712E29C0" w14:textId="77777777">
        <w:tc>
          <w:tcPr>
            <w:tcW w:w="1350" w:type="dxa"/>
            <w:tcBorders>
              <w:top w:val="single" w:sz="4" w:space="0" w:color="auto"/>
              <w:left w:val="single" w:sz="4" w:space="0" w:color="auto"/>
              <w:bottom w:val="single" w:sz="4" w:space="0" w:color="auto"/>
              <w:right w:val="single" w:sz="4" w:space="0" w:color="auto"/>
            </w:tcBorders>
          </w:tcPr>
          <w:p w14:paraId="361B544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7E3117" w14:textId="77777777" w:rsidR="00812921" w:rsidRDefault="00812921">
            <w:pPr>
              <w:spacing w:beforeLines="50" w:before="120"/>
              <w:rPr>
                <w:rFonts w:eastAsiaTheme="minorEastAsia"/>
                <w:iCs/>
                <w:kern w:val="2"/>
                <w:lang w:eastAsia="zh-CN"/>
              </w:rPr>
            </w:pPr>
          </w:p>
        </w:tc>
      </w:tr>
      <w:tr w:rsidR="00812921" w14:paraId="04DCE643" w14:textId="77777777">
        <w:tc>
          <w:tcPr>
            <w:tcW w:w="1350" w:type="dxa"/>
            <w:tcBorders>
              <w:top w:val="single" w:sz="4" w:space="0" w:color="auto"/>
              <w:left w:val="single" w:sz="4" w:space="0" w:color="auto"/>
              <w:bottom w:val="single" w:sz="4" w:space="0" w:color="auto"/>
              <w:right w:val="single" w:sz="4" w:space="0" w:color="auto"/>
            </w:tcBorders>
          </w:tcPr>
          <w:p w14:paraId="1304A842"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4B7A90B" w14:textId="77777777" w:rsidR="00812921" w:rsidRDefault="00812921">
            <w:pPr>
              <w:spacing w:beforeLines="50" w:before="120"/>
              <w:rPr>
                <w:rFonts w:eastAsia="MS Mincho"/>
                <w:iCs/>
                <w:kern w:val="2"/>
                <w:lang w:eastAsia="ja-JP"/>
              </w:rPr>
            </w:pPr>
          </w:p>
        </w:tc>
      </w:tr>
      <w:tr w:rsidR="00812921" w14:paraId="6450D7A1" w14:textId="77777777">
        <w:tc>
          <w:tcPr>
            <w:tcW w:w="1350" w:type="dxa"/>
            <w:tcBorders>
              <w:top w:val="single" w:sz="4" w:space="0" w:color="auto"/>
              <w:left w:val="single" w:sz="4" w:space="0" w:color="auto"/>
              <w:bottom w:val="single" w:sz="4" w:space="0" w:color="auto"/>
              <w:right w:val="single" w:sz="4" w:space="0" w:color="auto"/>
            </w:tcBorders>
          </w:tcPr>
          <w:p w14:paraId="297A54F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51A12D2" w14:textId="77777777" w:rsidR="00812921" w:rsidRDefault="00812921">
            <w:pPr>
              <w:spacing w:beforeLines="50" w:before="120"/>
              <w:rPr>
                <w:rFonts w:eastAsiaTheme="minorEastAsia"/>
                <w:iCs/>
                <w:kern w:val="2"/>
                <w:lang w:eastAsia="ja-JP"/>
              </w:rPr>
            </w:pPr>
          </w:p>
        </w:tc>
      </w:tr>
      <w:tr w:rsidR="00812921" w14:paraId="2D0B8415" w14:textId="77777777">
        <w:tc>
          <w:tcPr>
            <w:tcW w:w="1350" w:type="dxa"/>
            <w:tcBorders>
              <w:top w:val="single" w:sz="4" w:space="0" w:color="auto"/>
              <w:left w:val="single" w:sz="4" w:space="0" w:color="auto"/>
              <w:bottom w:val="single" w:sz="4" w:space="0" w:color="auto"/>
              <w:right w:val="single" w:sz="4" w:space="0" w:color="auto"/>
            </w:tcBorders>
          </w:tcPr>
          <w:p w14:paraId="0C6D376C"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F3EE58" w14:textId="77777777" w:rsidR="00812921" w:rsidRDefault="00812921">
            <w:pPr>
              <w:spacing w:beforeLines="50" w:before="120"/>
              <w:rPr>
                <w:rFonts w:eastAsia="MS Mincho"/>
                <w:iCs/>
                <w:kern w:val="2"/>
                <w:lang w:eastAsia="ja-JP"/>
              </w:rPr>
            </w:pPr>
          </w:p>
        </w:tc>
      </w:tr>
      <w:tr w:rsidR="00812921" w14:paraId="7ADB4E33" w14:textId="77777777">
        <w:tc>
          <w:tcPr>
            <w:tcW w:w="1350" w:type="dxa"/>
            <w:tcBorders>
              <w:top w:val="single" w:sz="4" w:space="0" w:color="auto"/>
              <w:left w:val="single" w:sz="4" w:space="0" w:color="auto"/>
              <w:bottom w:val="single" w:sz="4" w:space="0" w:color="auto"/>
              <w:right w:val="single" w:sz="4" w:space="0" w:color="auto"/>
            </w:tcBorders>
          </w:tcPr>
          <w:p w14:paraId="2DD6D28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564D2C" w14:textId="77777777" w:rsidR="00812921" w:rsidRDefault="00812921">
            <w:pPr>
              <w:spacing w:beforeLines="50" w:before="120"/>
              <w:rPr>
                <w:rFonts w:eastAsia="MS Mincho"/>
                <w:iCs/>
                <w:kern w:val="2"/>
                <w:lang w:eastAsia="ja-JP"/>
              </w:rPr>
            </w:pPr>
          </w:p>
        </w:tc>
      </w:tr>
      <w:tr w:rsidR="00812921" w14:paraId="2BF47C44" w14:textId="77777777">
        <w:tc>
          <w:tcPr>
            <w:tcW w:w="1350" w:type="dxa"/>
            <w:tcBorders>
              <w:top w:val="single" w:sz="4" w:space="0" w:color="auto"/>
              <w:left w:val="single" w:sz="4" w:space="0" w:color="auto"/>
              <w:bottom w:val="single" w:sz="4" w:space="0" w:color="auto"/>
              <w:right w:val="single" w:sz="4" w:space="0" w:color="auto"/>
            </w:tcBorders>
          </w:tcPr>
          <w:p w14:paraId="4A53E3B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F543150" w14:textId="77777777" w:rsidR="00812921" w:rsidRDefault="00812921">
            <w:pPr>
              <w:spacing w:beforeLines="50" w:before="120"/>
              <w:rPr>
                <w:rFonts w:eastAsia="MS Mincho"/>
                <w:iCs/>
                <w:kern w:val="2"/>
                <w:lang w:eastAsia="ja-JP"/>
              </w:rPr>
            </w:pPr>
          </w:p>
        </w:tc>
      </w:tr>
      <w:tr w:rsidR="00812921" w14:paraId="6CB42BD9" w14:textId="77777777">
        <w:tc>
          <w:tcPr>
            <w:tcW w:w="1350" w:type="dxa"/>
            <w:tcBorders>
              <w:top w:val="single" w:sz="4" w:space="0" w:color="auto"/>
              <w:left w:val="single" w:sz="4" w:space="0" w:color="auto"/>
              <w:bottom w:val="single" w:sz="4" w:space="0" w:color="auto"/>
              <w:right w:val="single" w:sz="4" w:space="0" w:color="auto"/>
            </w:tcBorders>
          </w:tcPr>
          <w:p w14:paraId="5D500B0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2C2F815" w14:textId="77777777" w:rsidR="00812921" w:rsidRDefault="00812921">
            <w:pPr>
              <w:spacing w:beforeLines="50" w:before="120"/>
              <w:rPr>
                <w:rFonts w:eastAsia="MS Mincho"/>
                <w:iCs/>
                <w:kern w:val="2"/>
                <w:lang w:eastAsia="ja-JP"/>
              </w:rPr>
            </w:pPr>
          </w:p>
        </w:tc>
      </w:tr>
      <w:tr w:rsidR="00812921" w14:paraId="210A67D7" w14:textId="77777777">
        <w:tc>
          <w:tcPr>
            <w:tcW w:w="1350" w:type="dxa"/>
            <w:tcBorders>
              <w:top w:val="single" w:sz="4" w:space="0" w:color="auto"/>
              <w:left w:val="single" w:sz="4" w:space="0" w:color="auto"/>
              <w:bottom w:val="single" w:sz="4" w:space="0" w:color="auto"/>
              <w:right w:val="single" w:sz="4" w:space="0" w:color="auto"/>
            </w:tcBorders>
          </w:tcPr>
          <w:p w14:paraId="5703051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E71481" w14:textId="77777777" w:rsidR="00812921" w:rsidRDefault="00812921">
            <w:pPr>
              <w:spacing w:beforeLines="50" w:before="120"/>
              <w:rPr>
                <w:rFonts w:eastAsia="MS Mincho"/>
                <w:iCs/>
                <w:kern w:val="2"/>
                <w:lang w:eastAsia="ja-JP"/>
              </w:rPr>
            </w:pPr>
          </w:p>
        </w:tc>
      </w:tr>
      <w:tr w:rsidR="00812921" w14:paraId="4120ABB7" w14:textId="77777777">
        <w:tc>
          <w:tcPr>
            <w:tcW w:w="1350" w:type="dxa"/>
            <w:tcBorders>
              <w:top w:val="single" w:sz="4" w:space="0" w:color="auto"/>
              <w:left w:val="single" w:sz="4" w:space="0" w:color="auto"/>
              <w:bottom w:val="single" w:sz="4" w:space="0" w:color="auto"/>
              <w:right w:val="single" w:sz="4" w:space="0" w:color="auto"/>
            </w:tcBorders>
          </w:tcPr>
          <w:p w14:paraId="273E67D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21860F" w14:textId="77777777" w:rsidR="00812921" w:rsidRDefault="00812921">
            <w:pPr>
              <w:spacing w:beforeLines="50" w:before="120"/>
              <w:rPr>
                <w:rFonts w:eastAsia="MS Mincho"/>
                <w:iCs/>
                <w:kern w:val="2"/>
                <w:lang w:eastAsia="ja-JP"/>
              </w:rPr>
            </w:pPr>
          </w:p>
        </w:tc>
      </w:tr>
      <w:tr w:rsidR="00812921" w14:paraId="33CDA56E" w14:textId="77777777">
        <w:tc>
          <w:tcPr>
            <w:tcW w:w="1350" w:type="dxa"/>
            <w:tcBorders>
              <w:top w:val="single" w:sz="4" w:space="0" w:color="auto"/>
              <w:left w:val="single" w:sz="4" w:space="0" w:color="auto"/>
              <w:bottom w:val="single" w:sz="4" w:space="0" w:color="auto"/>
              <w:right w:val="single" w:sz="4" w:space="0" w:color="auto"/>
            </w:tcBorders>
          </w:tcPr>
          <w:p w14:paraId="1D686326"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8B07036" w14:textId="77777777" w:rsidR="00812921" w:rsidRDefault="00812921">
            <w:pPr>
              <w:spacing w:beforeLines="50" w:before="120"/>
              <w:rPr>
                <w:rFonts w:eastAsia="MS Mincho"/>
                <w:iCs/>
                <w:kern w:val="2"/>
                <w:lang w:eastAsia="ja-JP"/>
              </w:rPr>
            </w:pPr>
          </w:p>
        </w:tc>
      </w:tr>
      <w:tr w:rsidR="00812921" w14:paraId="3D9065C8" w14:textId="77777777">
        <w:tc>
          <w:tcPr>
            <w:tcW w:w="1350" w:type="dxa"/>
            <w:tcBorders>
              <w:top w:val="single" w:sz="4" w:space="0" w:color="auto"/>
              <w:left w:val="single" w:sz="4" w:space="0" w:color="auto"/>
              <w:bottom w:val="single" w:sz="4" w:space="0" w:color="auto"/>
              <w:right w:val="single" w:sz="4" w:space="0" w:color="auto"/>
            </w:tcBorders>
          </w:tcPr>
          <w:p w14:paraId="73503052"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65A9EF1" w14:textId="77777777" w:rsidR="00812921" w:rsidRDefault="00812921">
            <w:pPr>
              <w:spacing w:beforeLines="50" w:before="120"/>
              <w:rPr>
                <w:rFonts w:eastAsia="MS Mincho"/>
                <w:iCs/>
                <w:kern w:val="2"/>
                <w:lang w:eastAsia="ja-JP"/>
              </w:rPr>
            </w:pPr>
          </w:p>
        </w:tc>
      </w:tr>
    </w:tbl>
    <w:p w14:paraId="679D8883" w14:textId="77777777" w:rsidR="00812921" w:rsidRDefault="00812921">
      <w:pPr>
        <w:spacing w:after="0" w:line="240" w:lineRule="auto"/>
        <w:rPr>
          <w:b/>
          <w:lang w:eastAsia="zh-CN"/>
        </w:rPr>
      </w:pPr>
    </w:p>
    <w:p w14:paraId="218B0825" w14:textId="77777777" w:rsidR="00812921" w:rsidRDefault="00812921">
      <w:pPr>
        <w:spacing w:after="0" w:line="240" w:lineRule="auto"/>
        <w:rPr>
          <w:b/>
          <w:lang w:eastAsia="zh-CN"/>
        </w:rPr>
      </w:pPr>
    </w:p>
    <w:p w14:paraId="6DC44543" w14:textId="77777777" w:rsidR="00812921" w:rsidRDefault="00812921">
      <w:pPr>
        <w:spacing w:after="0" w:line="240" w:lineRule="auto"/>
        <w:rPr>
          <w:b/>
          <w:lang w:eastAsia="zh-CN"/>
        </w:rPr>
      </w:pPr>
    </w:p>
    <w:p w14:paraId="1DA202AB" w14:textId="77777777" w:rsidR="00812921" w:rsidRDefault="00812921">
      <w:pPr>
        <w:spacing w:after="0" w:line="240" w:lineRule="auto"/>
        <w:rPr>
          <w:b/>
          <w:lang w:eastAsia="zh-CN"/>
        </w:rPr>
      </w:pPr>
    </w:p>
    <w:p w14:paraId="6B4D202D" w14:textId="77777777" w:rsidR="00812921" w:rsidRDefault="00907017">
      <w:pPr>
        <w:outlineLvl w:val="2"/>
        <w:rPr>
          <w:b/>
          <w:lang w:eastAsia="zh-CN"/>
        </w:rPr>
      </w:pPr>
      <w:r>
        <w:rPr>
          <w:b/>
          <w:lang w:eastAsia="zh-CN"/>
        </w:rPr>
        <w:t>2.5-4: Metrics</w:t>
      </w:r>
    </w:p>
    <w:p w14:paraId="08D8582F" w14:textId="77777777" w:rsidR="00812921" w:rsidRDefault="00907017">
      <w:pPr>
        <w:rPr>
          <w:b/>
          <w:u w:val="single"/>
          <w:lang w:eastAsia="zh-CN"/>
        </w:rPr>
      </w:pPr>
      <w:r>
        <w:rPr>
          <w:rFonts w:hint="eastAsia"/>
          <w:b/>
          <w:u w:val="single"/>
          <w:lang w:eastAsia="zh-CN"/>
        </w:rPr>
        <w:t>I</w:t>
      </w:r>
      <w:r>
        <w:rPr>
          <w:b/>
          <w:u w:val="single"/>
          <w:lang w:eastAsia="zh-CN"/>
        </w:rPr>
        <w:t>ntermediate KPIs</w:t>
      </w:r>
    </w:p>
    <w:p w14:paraId="6EBBC409" w14:textId="77777777" w:rsidR="00812921" w:rsidRDefault="00907017">
      <w:pPr>
        <w:spacing w:after="0" w:line="240" w:lineRule="auto"/>
        <w:rPr>
          <w:lang w:eastAsia="zh-CN"/>
        </w:rPr>
      </w:pPr>
      <w:r>
        <w:rPr>
          <w:rFonts w:hint="eastAsia"/>
          <w:lang w:eastAsia="zh-CN"/>
        </w:rPr>
        <w:t>A</w:t>
      </w:r>
      <w:r>
        <w:rPr>
          <w:lang w:eastAsia="zh-CN"/>
        </w:rPr>
        <w:t>s discussed in the May 13 GTW, some companies believe it will be effort saving to separate the evaluation into two phases, with the initial phase of using a simplified evaluation with the purpose of AI/ML model/solution selection, and the final phase of delivering the eventual KPI for comparing with the benchmark.</w:t>
      </w:r>
    </w:p>
    <w:p w14:paraId="345C799E" w14:textId="77777777" w:rsidR="00812921" w:rsidRDefault="00812921">
      <w:pPr>
        <w:spacing w:after="0" w:line="240" w:lineRule="auto"/>
        <w:rPr>
          <w:lang w:eastAsia="zh-CN"/>
        </w:rPr>
      </w:pPr>
    </w:p>
    <w:p w14:paraId="5AB26F0C" w14:textId="77777777" w:rsidR="00812921" w:rsidRDefault="00907017">
      <w:pPr>
        <w:spacing w:line="240" w:lineRule="auto"/>
        <w:rPr>
          <w:b/>
          <w:bCs/>
          <w:lang w:eastAsia="zh-CN"/>
        </w:rPr>
      </w:pPr>
      <w:r>
        <w:rPr>
          <w:b/>
          <w:bCs/>
          <w:highlight w:val="yellow"/>
          <w:lang w:eastAsia="zh-CN"/>
        </w:rPr>
        <w:t>Question 2.5.3:</w:t>
      </w:r>
      <w:r>
        <w:rPr>
          <w:b/>
          <w:bCs/>
          <w:lang w:eastAsia="zh-CN"/>
        </w:rPr>
        <w:t xml:space="preserve"> For the evaluation of the AI/ML based CSI feedback enhancement, do you agree that companies are encouraged to perform simplified evaluation to evaluate intermediate KPI(s) for the purpose of AI/ML solution and/or sub use case comparison?</w:t>
      </w:r>
    </w:p>
    <w:p w14:paraId="0A5B1899" w14:textId="77777777" w:rsidR="00812921" w:rsidRDefault="00907017">
      <w:pPr>
        <w:pStyle w:val="afc"/>
        <w:numPr>
          <w:ilvl w:val="0"/>
          <w:numId w:val="20"/>
        </w:numPr>
        <w:contextualSpacing w:val="0"/>
        <w:rPr>
          <w:b/>
          <w:bCs/>
          <w:lang w:eastAsia="zh-CN"/>
        </w:rPr>
      </w:pPr>
      <w:r>
        <w:rPr>
          <w:b/>
          <w:lang w:eastAsia="zh-CN"/>
        </w:rPr>
        <w:t>FFS: Parameter assumptions for the simplified evaluation</w:t>
      </w:r>
    </w:p>
    <w:p w14:paraId="63CB5503" w14:textId="77777777" w:rsidR="00812921" w:rsidRDefault="00907017">
      <w:pPr>
        <w:pStyle w:val="afc"/>
        <w:numPr>
          <w:ilvl w:val="0"/>
          <w:numId w:val="20"/>
        </w:numPr>
        <w:contextualSpacing w:val="0"/>
        <w:rPr>
          <w:b/>
          <w:bCs/>
          <w:i/>
          <w:lang w:eastAsia="zh-CN"/>
        </w:rPr>
      </w:pPr>
      <w:r>
        <w:rPr>
          <w:b/>
          <w:bCs/>
          <w:i/>
          <w:lang w:eastAsia="zh-CN"/>
        </w:rPr>
        <w:t>Note: the simplified evaluation is not used for eventual performance comparison with the benchmark release and drawing SI conclusions.</w:t>
      </w:r>
    </w:p>
    <w:p w14:paraId="0A892D1C"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159F9F05" w14:textId="77777777">
        <w:tc>
          <w:tcPr>
            <w:tcW w:w="2268" w:type="dxa"/>
            <w:tcBorders>
              <w:top w:val="single" w:sz="4" w:space="0" w:color="auto"/>
              <w:left w:val="single" w:sz="4" w:space="0" w:color="auto"/>
              <w:bottom w:val="single" w:sz="4" w:space="0" w:color="auto"/>
              <w:right w:val="single" w:sz="4" w:space="0" w:color="auto"/>
            </w:tcBorders>
          </w:tcPr>
          <w:p w14:paraId="4B94368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FFDC5F2" w14:textId="77777777" w:rsidR="00812921" w:rsidRDefault="00907017">
            <w:pPr>
              <w:spacing w:beforeLines="50" w:before="120"/>
              <w:rPr>
                <w:iCs/>
                <w:kern w:val="2"/>
                <w:lang w:eastAsia="zh-CN"/>
              </w:rPr>
            </w:pPr>
            <w:r>
              <w:rPr>
                <w:iCs/>
                <w:kern w:val="2"/>
                <w:lang w:eastAsia="zh-CN"/>
              </w:rPr>
              <w:t>Apple, vivo, CAICT</w:t>
            </w:r>
            <w:r>
              <w:rPr>
                <w:rFonts w:hint="eastAsia"/>
                <w:iCs/>
                <w:kern w:val="2"/>
                <w:lang w:eastAsia="zh-CN"/>
              </w:rPr>
              <w:t>, ZTE</w:t>
            </w:r>
            <w:r>
              <w:rPr>
                <w:iCs/>
                <w:kern w:val="2"/>
                <w:lang w:eastAsia="zh-CN"/>
              </w:rPr>
              <w:t>, MediaTek, Futurewei, NVIDIA, DCM, Samsung, OPPO, Panasonic</w:t>
            </w:r>
            <w:r>
              <w:rPr>
                <w:rFonts w:hint="eastAsia"/>
                <w:iCs/>
                <w:kern w:val="2"/>
                <w:lang w:eastAsia="zh-CN"/>
              </w:rPr>
              <w:t>, CATT</w:t>
            </w:r>
            <w:r>
              <w:rPr>
                <w:iCs/>
                <w:kern w:val="2"/>
                <w:lang w:eastAsia="zh-CN"/>
              </w:rPr>
              <w:t>, Xiaomi Huawei/Hisi, Qualcomm (comment below)</w:t>
            </w:r>
            <w:r>
              <w:rPr>
                <w:rFonts w:eastAsiaTheme="minorEastAsia"/>
                <w:iCs/>
                <w:kern w:val="2"/>
                <w:lang w:eastAsia="zh-CN"/>
              </w:rPr>
              <w:t xml:space="preserve"> , Spreadtrum, Lenovo</w:t>
            </w:r>
            <w:r>
              <w:rPr>
                <w:iCs/>
                <w:kern w:val="2"/>
                <w:lang w:eastAsia="zh-CN"/>
              </w:rPr>
              <w:t>, CMCC, Ericsson</w:t>
            </w:r>
          </w:p>
        </w:tc>
      </w:tr>
      <w:tr w:rsidR="00812921" w14:paraId="634BA2C9" w14:textId="77777777">
        <w:tc>
          <w:tcPr>
            <w:tcW w:w="2268" w:type="dxa"/>
            <w:tcBorders>
              <w:top w:val="single" w:sz="4" w:space="0" w:color="auto"/>
              <w:left w:val="single" w:sz="4" w:space="0" w:color="auto"/>
              <w:bottom w:val="single" w:sz="4" w:space="0" w:color="auto"/>
              <w:right w:val="single" w:sz="4" w:space="0" w:color="auto"/>
            </w:tcBorders>
          </w:tcPr>
          <w:p w14:paraId="27A44EF2"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6575625E" w14:textId="77777777" w:rsidR="00812921" w:rsidRDefault="00812921">
            <w:pPr>
              <w:spacing w:beforeLines="50" w:before="120"/>
              <w:rPr>
                <w:kern w:val="2"/>
                <w:lang w:eastAsia="zh-CN"/>
              </w:rPr>
            </w:pPr>
          </w:p>
        </w:tc>
      </w:tr>
    </w:tbl>
    <w:p w14:paraId="67B0F5C6"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D9B38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D1975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A748A9" w14:textId="77777777" w:rsidR="00812921" w:rsidRDefault="00907017">
            <w:pPr>
              <w:spacing w:beforeLines="50" w:before="120"/>
              <w:rPr>
                <w:i/>
                <w:iCs/>
                <w:kern w:val="2"/>
                <w:lang w:eastAsia="zh-CN"/>
              </w:rPr>
            </w:pPr>
            <w:r>
              <w:rPr>
                <w:i/>
                <w:iCs/>
                <w:kern w:val="2"/>
                <w:lang w:eastAsia="zh-CN"/>
              </w:rPr>
              <w:t>View</w:t>
            </w:r>
          </w:p>
        </w:tc>
      </w:tr>
      <w:tr w:rsidR="00812921" w14:paraId="5F7C27B5" w14:textId="77777777">
        <w:tc>
          <w:tcPr>
            <w:tcW w:w="1350" w:type="dxa"/>
            <w:tcBorders>
              <w:top w:val="single" w:sz="4" w:space="0" w:color="auto"/>
              <w:left w:val="single" w:sz="4" w:space="0" w:color="auto"/>
              <w:bottom w:val="single" w:sz="4" w:space="0" w:color="auto"/>
              <w:right w:val="single" w:sz="4" w:space="0" w:color="auto"/>
            </w:tcBorders>
          </w:tcPr>
          <w:p w14:paraId="66CF0242"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E968514" w14:textId="77777777" w:rsidR="00812921" w:rsidRDefault="00907017">
            <w:pPr>
              <w:spacing w:beforeLines="50" w:before="120"/>
              <w:rPr>
                <w:rFonts w:eastAsiaTheme="minorEastAsia"/>
                <w:iCs/>
                <w:kern w:val="2"/>
                <w:lang w:eastAsia="zh-CN"/>
              </w:rPr>
            </w:pPr>
            <w:r>
              <w:rPr>
                <w:rFonts w:eastAsia="MS Mincho"/>
                <w:iCs/>
                <w:kern w:val="2"/>
                <w:lang w:eastAsia="ja-JP"/>
              </w:rPr>
              <w:t>We are supportive of this proposal.</w:t>
            </w:r>
          </w:p>
        </w:tc>
      </w:tr>
      <w:tr w:rsidR="00812921" w14:paraId="43361FA4" w14:textId="77777777">
        <w:tc>
          <w:tcPr>
            <w:tcW w:w="1350" w:type="dxa"/>
            <w:tcBorders>
              <w:top w:val="single" w:sz="4" w:space="0" w:color="auto"/>
              <w:left w:val="single" w:sz="4" w:space="0" w:color="auto"/>
              <w:bottom w:val="single" w:sz="4" w:space="0" w:color="auto"/>
              <w:right w:val="single" w:sz="4" w:space="0" w:color="auto"/>
            </w:tcBorders>
          </w:tcPr>
          <w:p w14:paraId="390C239F" w14:textId="77777777" w:rsidR="00812921" w:rsidRDefault="00907017">
            <w:pPr>
              <w:spacing w:beforeLines="50" w:before="120"/>
              <w:rPr>
                <w:rFonts w:eastAsia="MS Mincho"/>
                <w:iCs/>
                <w:kern w:val="2"/>
                <w:lang w:eastAsia="ja-JP"/>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21BF4E93"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We are not sure on sub use case comparison. </w:t>
            </w:r>
            <w:r>
              <w:rPr>
                <w:rFonts w:eastAsia="Malgun Gothic"/>
                <w:iCs/>
                <w:kern w:val="2"/>
                <w:lang w:eastAsia="ko-KR"/>
              </w:rPr>
              <w:t xml:space="preserve">In order to finalize sub-use cases, we think performance evaluation/comparison seems more suitable. </w:t>
            </w:r>
          </w:p>
        </w:tc>
      </w:tr>
      <w:tr w:rsidR="00812921" w14:paraId="62980FF0" w14:textId="77777777">
        <w:tc>
          <w:tcPr>
            <w:tcW w:w="1350" w:type="dxa"/>
            <w:tcBorders>
              <w:top w:val="single" w:sz="4" w:space="0" w:color="auto"/>
              <w:left w:val="single" w:sz="4" w:space="0" w:color="auto"/>
              <w:bottom w:val="single" w:sz="4" w:space="0" w:color="auto"/>
              <w:right w:val="single" w:sz="4" w:space="0" w:color="auto"/>
            </w:tcBorders>
          </w:tcPr>
          <w:p w14:paraId="0E689FF0"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ECC66FE"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We generally agree with this proposal</w:t>
            </w:r>
            <w:r>
              <w:rPr>
                <w:rFonts w:hint="eastAsia"/>
                <w:iCs/>
                <w:kern w:val="2"/>
                <w:lang w:eastAsia="zh-CN"/>
              </w:rPr>
              <w:t>. Simplified evaluation is adopted for initial intermediate KPIs evaluation, while it is more crucial to evaluate the eventual system performance compared with the benchmark release.</w:t>
            </w:r>
          </w:p>
        </w:tc>
      </w:tr>
      <w:tr w:rsidR="00812921" w14:paraId="71AE5CB8" w14:textId="77777777">
        <w:tc>
          <w:tcPr>
            <w:tcW w:w="1350" w:type="dxa"/>
            <w:tcBorders>
              <w:top w:val="single" w:sz="4" w:space="0" w:color="auto"/>
              <w:left w:val="single" w:sz="4" w:space="0" w:color="auto"/>
              <w:bottom w:val="single" w:sz="4" w:space="0" w:color="auto"/>
              <w:right w:val="single" w:sz="4" w:space="0" w:color="auto"/>
            </w:tcBorders>
          </w:tcPr>
          <w:p w14:paraId="7EA85914" w14:textId="77777777" w:rsidR="00812921" w:rsidRDefault="00907017">
            <w:pPr>
              <w:spacing w:beforeLines="50" w:before="120"/>
              <w:rPr>
                <w:iCs/>
                <w:kern w:val="2"/>
                <w:lang w:eastAsia="zh-CN"/>
              </w:rPr>
            </w:pPr>
            <w:r>
              <w:rPr>
                <w:rFonts w:eastAsia="MS Mincho"/>
                <w:iCs/>
                <w:kern w:val="2"/>
                <w:lang w:eastAsia="ja-JP"/>
              </w:rPr>
              <w:t>NTT DOCOMO</w:t>
            </w:r>
          </w:p>
        </w:tc>
        <w:tc>
          <w:tcPr>
            <w:tcW w:w="7859" w:type="dxa"/>
            <w:tcBorders>
              <w:top w:val="single" w:sz="4" w:space="0" w:color="auto"/>
              <w:left w:val="single" w:sz="4" w:space="0" w:color="auto"/>
              <w:bottom w:val="single" w:sz="4" w:space="0" w:color="auto"/>
              <w:right w:val="single" w:sz="4" w:space="0" w:color="auto"/>
            </w:tcBorders>
          </w:tcPr>
          <w:p w14:paraId="1B6E4DE0" w14:textId="77777777" w:rsidR="00812921" w:rsidRDefault="00907017">
            <w:pPr>
              <w:spacing w:beforeLines="50" w:before="120"/>
              <w:rPr>
                <w:rFonts w:eastAsia="MS Mincho"/>
                <w:iCs/>
                <w:kern w:val="2"/>
                <w:lang w:eastAsia="ja-JP"/>
              </w:rPr>
            </w:pPr>
            <w:r>
              <w:rPr>
                <w:rFonts w:eastAsia="MS Mincho" w:hint="eastAsia"/>
                <w:iCs/>
                <w:kern w:val="2"/>
                <w:lang w:eastAsia="ja-JP"/>
              </w:rPr>
              <w:t>W</w:t>
            </w:r>
            <w:r>
              <w:rPr>
                <w:rFonts w:eastAsia="MS Mincho"/>
                <w:iCs/>
                <w:kern w:val="2"/>
                <w:lang w:eastAsia="ja-JP"/>
              </w:rPr>
              <w:t xml:space="preserve">e support the idea to consider the gain from simplified evaluation as an intermediate KPI. However, it is not necessary to encourage all companies to do it in case that some companies can evaluate the eventual KPIs. </w:t>
            </w:r>
          </w:p>
        </w:tc>
      </w:tr>
      <w:tr w:rsidR="00812921" w14:paraId="306B9424" w14:textId="77777777">
        <w:tc>
          <w:tcPr>
            <w:tcW w:w="1350" w:type="dxa"/>
            <w:tcBorders>
              <w:top w:val="single" w:sz="4" w:space="0" w:color="auto"/>
              <w:left w:val="single" w:sz="4" w:space="0" w:color="auto"/>
              <w:bottom w:val="single" w:sz="4" w:space="0" w:color="auto"/>
              <w:right w:val="single" w:sz="4" w:space="0" w:color="auto"/>
            </w:tcBorders>
          </w:tcPr>
          <w:p w14:paraId="4927F096"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C457A25" w14:textId="77777777" w:rsidR="00812921" w:rsidRDefault="00907017">
            <w:pPr>
              <w:spacing w:beforeLines="50" w:before="120"/>
              <w:rPr>
                <w:rFonts w:eastAsia="MS Mincho"/>
                <w:iCs/>
                <w:kern w:val="2"/>
                <w:lang w:eastAsia="ja-JP"/>
              </w:rPr>
            </w:pPr>
            <w:r>
              <w:rPr>
                <w:rFonts w:eastAsia="MS Mincho" w:hint="eastAsia"/>
                <w:iCs/>
                <w:kern w:val="2"/>
                <w:lang w:eastAsia="ja-JP"/>
              </w:rPr>
              <w:t>We are</w:t>
            </w:r>
            <w:r>
              <w:rPr>
                <w:rFonts w:eastAsia="MS Mincho"/>
                <w:iCs/>
                <w:kern w:val="2"/>
                <w:lang w:eastAsia="ja-JP"/>
              </w:rPr>
              <w:t xml:space="preserve"> </w:t>
            </w:r>
            <w:r>
              <w:rPr>
                <w:rFonts w:eastAsia="MS Mincho" w:hint="eastAsia"/>
                <w:iCs/>
                <w:kern w:val="2"/>
                <w:lang w:eastAsia="ja-JP"/>
              </w:rPr>
              <w:t xml:space="preserve">supportive of this proposal. </w:t>
            </w:r>
          </w:p>
        </w:tc>
      </w:tr>
      <w:tr w:rsidR="00812921" w14:paraId="550120E8" w14:textId="77777777">
        <w:tc>
          <w:tcPr>
            <w:tcW w:w="1350" w:type="dxa"/>
            <w:tcBorders>
              <w:top w:val="single" w:sz="4" w:space="0" w:color="auto"/>
              <w:left w:val="single" w:sz="4" w:space="0" w:color="auto"/>
              <w:bottom w:val="single" w:sz="4" w:space="0" w:color="auto"/>
              <w:right w:val="single" w:sz="4" w:space="0" w:color="auto"/>
            </w:tcBorders>
          </w:tcPr>
          <w:p w14:paraId="2A1EF37C"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06F9DB0"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For the FFS item, we suggest to use the same parameter assumptions to the eventual system-level evaluation.</w:t>
            </w:r>
          </w:p>
        </w:tc>
      </w:tr>
      <w:tr w:rsidR="00812921" w14:paraId="085E320E" w14:textId="77777777">
        <w:tc>
          <w:tcPr>
            <w:tcW w:w="1350" w:type="dxa"/>
            <w:tcBorders>
              <w:top w:val="single" w:sz="4" w:space="0" w:color="auto"/>
              <w:left w:val="single" w:sz="4" w:space="0" w:color="auto"/>
              <w:bottom w:val="single" w:sz="4" w:space="0" w:color="auto"/>
              <w:right w:val="single" w:sz="4" w:space="0" w:color="auto"/>
            </w:tcBorders>
          </w:tcPr>
          <w:p w14:paraId="2758586C" w14:textId="77777777" w:rsidR="00812921" w:rsidRDefault="00907017">
            <w:pPr>
              <w:spacing w:beforeLines="50" w:before="120"/>
              <w:rPr>
                <w:rFonts w:eastAsia="MS Mincho"/>
                <w:iCs/>
                <w:kern w:val="2"/>
                <w:lang w:eastAsia="ja-JP"/>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0344FB02" w14:textId="77777777" w:rsidR="00812921" w:rsidRDefault="00907017">
            <w:pPr>
              <w:spacing w:beforeLines="50" w:before="120"/>
              <w:rPr>
                <w:rFonts w:eastAsia="MS Mincho"/>
                <w:iCs/>
                <w:kern w:val="2"/>
                <w:lang w:eastAsia="ja-JP"/>
              </w:rPr>
            </w:pPr>
            <w:r>
              <w:rPr>
                <w:rFonts w:eastAsiaTheme="minorEastAsia" w:hint="eastAsia"/>
                <w:iCs/>
                <w:kern w:val="2"/>
                <w:lang w:eastAsia="zh-CN"/>
              </w:rPr>
              <w:t>As commented in GTW, s</w:t>
            </w:r>
            <w:r>
              <w:rPr>
                <w:rFonts w:eastAsiaTheme="minorEastAsia"/>
                <w:iCs/>
                <w:kern w:val="2"/>
                <w:lang w:eastAsia="zh-CN"/>
              </w:rPr>
              <w:t>implified evaluation</w:t>
            </w:r>
            <w:r>
              <w:rPr>
                <w:rFonts w:eastAsia="Malgun Gothic"/>
                <w:iCs/>
                <w:kern w:val="2"/>
                <w:lang w:eastAsia="ko-KR"/>
              </w:rPr>
              <w:t xml:space="preserve"> </w:t>
            </w:r>
            <w:r>
              <w:rPr>
                <w:rFonts w:eastAsiaTheme="minorEastAsia" w:hint="eastAsia"/>
                <w:iCs/>
                <w:kern w:val="2"/>
                <w:lang w:eastAsia="zh-CN"/>
              </w:rPr>
              <w:t xml:space="preserve">is more like </w:t>
            </w:r>
            <w:r>
              <w:rPr>
                <w:rFonts w:eastAsiaTheme="minorEastAsia"/>
                <w:iCs/>
                <w:kern w:val="2"/>
                <w:lang w:eastAsia="zh-CN"/>
              </w:rPr>
              <w:t>‘</w:t>
            </w:r>
            <w:r>
              <w:rPr>
                <w:rFonts w:eastAsiaTheme="minorEastAsia" w:hint="eastAsia"/>
                <w:iCs/>
                <w:kern w:val="2"/>
                <w:lang w:eastAsia="zh-CN"/>
              </w:rPr>
              <w:t>direct AI/ML evaluation</w:t>
            </w:r>
            <w:r>
              <w:rPr>
                <w:rFonts w:eastAsiaTheme="minorEastAsia"/>
                <w:iCs/>
                <w:kern w:val="2"/>
                <w:lang w:eastAsia="zh-CN"/>
              </w:rPr>
              <w:t>’</w:t>
            </w:r>
            <w:r>
              <w:rPr>
                <w:rFonts w:eastAsiaTheme="minorEastAsia" w:hint="eastAsia"/>
                <w:iCs/>
                <w:kern w:val="2"/>
                <w:lang w:eastAsia="zh-CN"/>
              </w:rPr>
              <w:t xml:space="preserve">. Evaluation </w:t>
            </w:r>
            <w:r>
              <w:rPr>
                <w:rFonts w:eastAsia="Malgun Gothic"/>
                <w:iCs/>
                <w:kern w:val="2"/>
                <w:lang w:eastAsia="ko-KR"/>
              </w:rPr>
              <w:t>on the AI/ML models themselves</w:t>
            </w:r>
            <w:r>
              <w:rPr>
                <w:rFonts w:eastAsiaTheme="minorEastAsia" w:hint="eastAsia"/>
                <w:iCs/>
                <w:kern w:val="2"/>
                <w:lang w:eastAsia="zh-CN"/>
              </w:rPr>
              <w:t xml:space="preserve"> is </w:t>
            </w:r>
            <w:r>
              <w:rPr>
                <w:rFonts w:eastAsiaTheme="minorEastAsia"/>
                <w:iCs/>
                <w:kern w:val="2"/>
                <w:lang w:eastAsia="zh-CN"/>
              </w:rPr>
              <w:t>helpful</w:t>
            </w:r>
            <w:r>
              <w:rPr>
                <w:rFonts w:eastAsiaTheme="minorEastAsia" w:hint="eastAsia"/>
                <w:iCs/>
                <w:kern w:val="2"/>
                <w:lang w:eastAsia="zh-CN"/>
              </w:rPr>
              <w:t xml:space="preserve"> on fast calibration, fast AI/ML model selection </w:t>
            </w:r>
            <w:r>
              <w:rPr>
                <w:rFonts w:eastAsiaTheme="minorEastAsia"/>
                <w:iCs/>
                <w:kern w:val="2"/>
                <w:lang w:eastAsia="zh-CN"/>
              </w:rPr>
              <w:t>and sub use case comparison</w:t>
            </w:r>
            <w:r>
              <w:rPr>
                <w:rFonts w:eastAsiaTheme="minorEastAsia" w:hint="eastAsia"/>
                <w:iCs/>
                <w:kern w:val="2"/>
                <w:lang w:eastAsia="zh-CN"/>
              </w:rPr>
              <w:t xml:space="preserve">. </w:t>
            </w:r>
          </w:p>
        </w:tc>
      </w:tr>
      <w:tr w:rsidR="00812921" w14:paraId="6D86CBA4" w14:textId="77777777">
        <w:tc>
          <w:tcPr>
            <w:tcW w:w="1350" w:type="dxa"/>
            <w:tcBorders>
              <w:top w:val="single" w:sz="4" w:space="0" w:color="auto"/>
              <w:left w:val="single" w:sz="4" w:space="0" w:color="auto"/>
              <w:bottom w:val="single" w:sz="4" w:space="0" w:color="auto"/>
              <w:right w:val="single" w:sz="4" w:space="0" w:color="auto"/>
            </w:tcBorders>
          </w:tcPr>
          <w:p w14:paraId="20B2EAA7"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0AE0CF8B" w14:textId="77777777" w:rsidR="00812921" w:rsidRDefault="00907017">
            <w:pPr>
              <w:spacing w:beforeLines="50" w:before="120"/>
              <w:rPr>
                <w:rFonts w:eastAsiaTheme="minorEastAsia"/>
                <w:iCs/>
                <w:kern w:val="2"/>
                <w:lang w:eastAsia="zh-CN"/>
              </w:rPr>
            </w:pPr>
            <w:r>
              <w:rPr>
                <w:rFonts w:eastAsiaTheme="minorEastAsia"/>
                <w:iCs/>
                <w:kern w:val="2"/>
                <w:lang w:eastAsia="zh-CN"/>
              </w:rPr>
              <w:t>The details of simplified evaluation should be clarified.</w:t>
            </w:r>
          </w:p>
        </w:tc>
      </w:tr>
      <w:tr w:rsidR="00812921" w14:paraId="5C61F16C" w14:textId="77777777">
        <w:tc>
          <w:tcPr>
            <w:tcW w:w="1350" w:type="dxa"/>
            <w:tcBorders>
              <w:top w:val="single" w:sz="4" w:space="0" w:color="auto"/>
              <w:left w:val="single" w:sz="4" w:space="0" w:color="auto"/>
              <w:bottom w:val="single" w:sz="4" w:space="0" w:color="auto"/>
              <w:right w:val="single" w:sz="4" w:space="0" w:color="auto"/>
            </w:tcBorders>
          </w:tcPr>
          <w:p w14:paraId="673F475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1A1382B"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We suggest the term “standalone evaluation of AI/ML model performance” instead of “simplified evaluation” for clarity. </w:t>
            </w:r>
          </w:p>
          <w:p w14:paraId="20F46F63" w14:textId="77777777" w:rsidR="00812921" w:rsidRDefault="00907017">
            <w:pPr>
              <w:spacing w:beforeLines="50" w:before="120"/>
              <w:rPr>
                <w:rFonts w:eastAsiaTheme="minorEastAsia"/>
                <w:iCs/>
                <w:kern w:val="2"/>
                <w:lang w:eastAsia="zh-CN"/>
              </w:rPr>
            </w:pPr>
            <w:r>
              <w:rPr>
                <w:rFonts w:eastAsiaTheme="minorEastAsia"/>
                <w:iCs/>
                <w:kern w:val="2"/>
                <w:lang w:eastAsia="zh-CN"/>
              </w:rPr>
              <w:t>We prefer that the note be removed, since the intermediate KPIs are still under discussion, and we feel it is premature to determine how the intermediate KPIs may impact the study and conclusions.</w:t>
            </w:r>
          </w:p>
        </w:tc>
      </w:tr>
      <w:tr w:rsidR="00812921" w14:paraId="0D952F74" w14:textId="77777777">
        <w:tc>
          <w:tcPr>
            <w:tcW w:w="1350" w:type="dxa"/>
            <w:tcBorders>
              <w:top w:val="single" w:sz="4" w:space="0" w:color="auto"/>
              <w:left w:val="single" w:sz="4" w:space="0" w:color="auto"/>
              <w:bottom w:val="single" w:sz="4" w:space="0" w:color="auto"/>
              <w:right w:val="single" w:sz="4" w:space="0" w:color="auto"/>
            </w:tcBorders>
          </w:tcPr>
          <w:p w14:paraId="34779404" w14:textId="77777777" w:rsidR="00812921" w:rsidRDefault="00907017">
            <w:pPr>
              <w:spacing w:beforeLines="50" w:before="120"/>
              <w:jc w:val="left"/>
              <w:rPr>
                <w:iCs/>
                <w:kern w:val="2"/>
                <w:lang w:eastAsia="zh-CN"/>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6A761C17" w14:textId="77777777" w:rsidR="00812921" w:rsidRDefault="00907017">
            <w:pPr>
              <w:spacing w:beforeLines="50" w:before="120"/>
              <w:rPr>
                <w:rFonts w:eastAsia="MS Mincho"/>
                <w:iCs/>
                <w:kern w:val="2"/>
                <w:lang w:eastAsia="ja-JP"/>
              </w:rPr>
            </w:pPr>
            <w:r>
              <w:rPr>
                <w:rFonts w:eastAsia="MS Mincho"/>
                <w:iCs/>
                <w:kern w:val="2"/>
                <w:lang w:eastAsia="ja-JP"/>
              </w:rPr>
              <w:t>We support this proposal.</w:t>
            </w:r>
          </w:p>
          <w:p w14:paraId="502098DD" w14:textId="77777777" w:rsidR="00812921" w:rsidRDefault="00907017">
            <w:pPr>
              <w:spacing w:beforeLines="50" w:before="120"/>
              <w:rPr>
                <w:rFonts w:eastAsia="MS Mincho"/>
                <w:iCs/>
                <w:kern w:val="2"/>
                <w:lang w:eastAsia="ja-JP"/>
              </w:rPr>
            </w:pPr>
            <w:r>
              <w:rPr>
                <w:rFonts w:eastAsia="MS Mincho"/>
                <w:iCs/>
                <w:kern w:val="2"/>
                <w:lang w:eastAsia="ja-JP"/>
              </w:rPr>
              <w:t>In the initial stage, intermediate KPIs can be used. However, it is more important to use eventual KPIs for sub use case comparison.</w:t>
            </w:r>
          </w:p>
        </w:tc>
      </w:tr>
      <w:tr w:rsidR="00812921" w14:paraId="34615A67" w14:textId="77777777">
        <w:tc>
          <w:tcPr>
            <w:tcW w:w="1350" w:type="dxa"/>
            <w:tcBorders>
              <w:top w:val="single" w:sz="4" w:space="0" w:color="auto"/>
              <w:left w:val="single" w:sz="4" w:space="0" w:color="auto"/>
              <w:bottom w:val="single" w:sz="4" w:space="0" w:color="auto"/>
              <w:right w:val="single" w:sz="4" w:space="0" w:color="auto"/>
            </w:tcBorders>
          </w:tcPr>
          <w:p w14:paraId="2F4A2E7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BE53CFC" w14:textId="77777777" w:rsidR="00812921" w:rsidRDefault="00812921">
            <w:pPr>
              <w:spacing w:beforeLines="50" w:before="120"/>
              <w:rPr>
                <w:rFonts w:eastAsiaTheme="minorEastAsia"/>
                <w:iCs/>
                <w:kern w:val="2"/>
                <w:lang w:eastAsia="ja-JP"/>
              </w:rPr>
            </w:pPr>
          </w:p>
        </w:tc>
      </w:tr>
      <w:tr w:rsidR="00812921" w14:paraId="6363F9FB" w14:textId="77777777">
        <w:tc>
          <w:tcPr>
            <w:tcW w:w="1350" w:type="dxa"/>
            <w:tcBorders>
              <w:top w:val="single" w:sz="4" w:space="0" w:color="auto"/>
              <w:left w:val="single" w:sz="4" w:space="0" w:color="auto"/>
              <w:bottom w:val="single" w:sz="4" w:space="0" w:color="auto"/>
              <w:right w:val="single" w:sz="4" w:space="0" w:color="auto"/>
            </w:tcBorders>
          </w:tcPr>
          <w:p w14:paraId="15D5E681"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9F8A879" w14:textId="77777777" w:rsidR="00812921" w:rsidRDefault="00812921">
            <w:pPr>
              <w:spacing w:beforeLines="50" w:before="120"/>
              <w:rPr>
                <w:rFonts w:eastAsia="MS Mincho"/>
                <w:iCs/>
                <w:kern w:val="2"/>
                <w:lang w:eastAsia="ja-JP"/>
              </w:rPr>
            </w:pPr>
          </w:p>
        </w:tc>
      </w:tr>
      <w:tr w:rsidR="00812921" w14:paraId="6B2FA405" w14:textId="77777777">
        <w:tc>
          <w:tcPr>
            <w:tcW w:w="1350" w:type="dxa"/>
            <w:tcBorders>
              <w:top w:val="single" w:sz="4" w:space="0" w:color="auto"/>
              <w:left w:val="single" w:sz="4" w:space="0" w:color="auto"/>
              <w:bottom w:val="single" w:sz="4" w:space="0" w:color="auto"/>
              <w:right w:val="single" w:sz="4" w:space="0" w:color="auto"/>
            </w:tcBorders>
          </w:tcPr>
          <w:p w14:paraId="0D79EBB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954F45F" w14:textId="77777777" w:rsidR="00812921" w:rsidRDefault="00812921">
            <w:pPr>
              <w:spacing w:beforeLines="50" w:before="120"/>
              <w:rPr>
                <w:rFonts w:eastAsia="MS Mincho"/>
                <w:iCs/>
                <w:kern w:val="2"/>
                <w:lang w:eastAsia="ja-JP"/>
              </w:rPr>
            </w:pPr>
          </w:p>
        </w:tc>
      </w:tr>
      <w:tr w:rsidR="00812921" w14:paraId="310AD2EF" w14:textId="77777777">
        <w:tc>
          <w:tcPr>
            <w:tcW w:w="1350" w:type="dxa"/>
            <w:tcBorders>
              <w:top w:val="single" w:sz="4" w:space="0" w:color="auto"/>
              <w:left w:val="single" w:sz="4" w:space="0" w:color="auto"/>
              <w:bottom w:val="single" w:sz="4" w:space="0" w:color="auto"/>
              <w:right w:val="single" w:sz="4" w:space="0" w:color="auto"/>
            </w:tcBorders>
          </w:tcPr>
          <w:p w14:paraId="1DB446E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110C1F" w14:textId="77777777" w:rsidR="00812921" w:rsidRDefault="00812921">
            <w:pPr>
              <w:spacing w:beforeLines="50" w:before="120"/>
              <w:rPr>
                <w:rFonts w:eastAsia="MS Mincho"/>
                <w:iCs/>
                <w:kern w:val="2"/>
                <w:lang w:eastAsia="ja-JP"/>
              </w:rPr>
            </w:pPr>
          </w:p>
        </w:tc>
      </w:tr>
      <w:tr w:rsidR="00812921" w14:paraId="2D7FAD02" w14:textId="77777777">
        <w:tc>
          <w:tcPr>
            <w:tcW w:w="1350" w:type="dxa"/>
            <w:tcBorders>
              <w:top w:val="single" w:sz="4" w:space="0" w:color="auto"/>
              <w:left w:val="single" w:sz="4" w:space="0" w:color="auto"/>
              <w:bottom w:val="single" w:sz="4" w:space="0" w:color="auto"/>
              <w:right w:val="single" w:sz="4" w:space="0" w:color="auto"/>
            </w:tcBorders>
          </w:tcPr>
          <w:p w14:paraId="074AF43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187B034" w14:textId="77777777" w:rsidR="00812921" w:rsidRDefault="00812921">
            <w:pPr>
              <w:spacing w:beforeLines="50" w:before="120"/>
              <w:rPr>
                <w:rFonts w:eastAsia="MS Mincho"/>
                <w:iCs/>
                <w:kern w:val="2"/>
                <w:lang w:eastAsia="ja-JP"/>
              </w:rPr>
            </w:pPr>
          </w:p>
        </w:tc>
      </w:tr>
      <w:tr w:rsidR="00812921" w14:paraId="6C93BCF2" w14:textId="77777777">
        <w:tc>
          <w:tcPr>
            <w:tcW w:w="1350" w:type="dxa"/>
            <w:tcBorders>
              <w:top w:val="single" w:sz="4" w:space="0" w:color="auto"/>
              <w:left w:val="single" w:sz="4" w:space="0" w:color="auto"/>
              <w:bottom w:val="single" w:sz="4" w:space="0" w:color="auto"/>
              <w:right w:val="single" w:sz="4" w:space="0" w:color="auto"/>
            </w:tcBorders>
          </w:tcPr>
          <w:p w14:paraId="161CF1B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F716745" w14:textId="77777777" w:rsidR="00812921" w:rsidRDefault="00812921">
            <w:pPr>
              <w:spacing w:beforeLines="50" w:before="120"/>
              <w:rPr>
                <w:rFonts w:eastAsia="MS Mincho"/>
                <w:iCs/>
                <w:kern w:val="2"/>
                <w:lang w:eastAsia="ja-JP"/>
              </w:rPr>
            </w:pPr>
          </w:p>
        </w:tc>
      </w:tr>
      <w:tr w:rsidR="00812921" w14:paraId="558D907F" w14:textId="77777777">
        <w:tc>
          <w:tcPr>
            <w:tcW w:w="1350" w:type="dxa"/>
            <w:tcBorders>
              <w:top w:val="single" w:sz="4" w:space="0" w:color="auto"/>
              <w:left w:val="single" w:sz="4" w:space="0" w:color="auto"/>
              <w:bottom w:val="single" w:sz="4" w:space="0" w:color="auto"/>
              <w:right w:val="single" w:sz="4" w:space="0" w:color="auto"/>
            </w:tcBorders>
          </w:tcPr>
          <w:p w14:paraId="7AC48BE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138A7E3" w14:textId="77777777" w:rsidR="00812921" w:rsidRDefault="00812921">
            <w:pPr>
              <w:spacing w:beforeLines="50" w:before="120"/>
              <w:rPr>
                <w:rFonts w:eastAsia="MS Mincho"/>
                <w:iCs/>
                <w:kern w:val="2"/>
                <w:lang w:eastAsia="ja-JP"/>
              </w:rPr>
            </w:pPr>
          </w:p>
        </w:tc>
      </w:tr>
      <w:tr w:rsidR="00812921" w14:paraId="251DED97" w14:textId="77777777">
        <w:tc>
          <w:tcPr>
            <w:tcW w:w="1350" w:type="dxa"/>
            <w:tcBorders>
              <w:top w:val="single" w:sz="4" w:space="0" w:color="auto"/>
              <w:left w:val="single" w:sz="4" w:space="0" w:color="auto"/>
              <w:bottom w:val="single" w:sz="4" w:space="0" w:color="auto"/>
              <w:right w:val="single" w:sz="4" w:space="0" w:color="auto"/>
            </w:tcBorders>
          </w:tcPr>
          <w:p w14:paraId="32ED3A9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51EDA69E" w14:textId="77777777" w:rsidR="00812921" w:rsidRDefault="00812921">
            <w:pPr>
              <w:spacing w:beforeLines="50" w:before="120"/>
              <w:rPr>
                <w:rFonts w:eastAsia="MS Mincho"/>
                <w:iCs/>
                <w:kern w:val="2"/>
                <w:lang w:eastAsia="ja-JP"/>
              </w:rPr>
            </w:pPr>
          </w:p>
        </w:tc>
      </w:tr>
      <w:tr w:rsidR="00812921" w14:paraId="2B82DFB1" w14:textId="77777777">
        <w:tc>
          <w:tcPr>
            <w:tcW w:w="1350" w:type="dxa"/>
            <w:tcBorders>
              <w:top w:val="single" w:sz="4" w:space="0" w:color="auto"/>
              <w:left w:val="single" w:sz="4" w:space="0" w:color="auto"/>
              <w:bottom w:val="single" w:sz="4" w:space="0" w:color="auto"/>
              <w:right w:val="single" w:sz="4" w:space="0" w:color="auto"/>
            </w:tcBorders>
          </w:tcPr>
          <w:p w14:paraId="08308CC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996713C" w14:textId="77777777" w:rsidR="00812921" w:rsidRDefault="00812921">
            <w:pPr>
              <w:spacing w:beforeLines="50" w:before="120"/>
              <w:rPr>
                <w:rFonts w:eastAsia="MS Mincho"/>
                <w:iCs/>
                <w:kern w:val="2"/>
                <w:lang w:eastAsia="ja-JP"/>
              </w:rPr>
            </w:pPr>
          </w:p>
        </w:tc>
      </w:tr>
    </w:tbl>
    <w:p w14:paraId="56CC5B6C" w14:textId="77777777" w:rsidR="00812921" w:rsidRDefault="00812921">
      <w:pPr>
        <w:spacing w:after="0" w:line="240" w:lineRule="auto"/>
        <w:rPr>
          <w:lang w:eastAsia="zh-CN"/>
        </w:rPr>
      </w:pPr>
    </w:p>
    <w:p w14:paraId="78DC1B11" w14:textId="77777777" w:rsidR="00812921" w:rsidRDefault="00812921">
      <w:pPr>
        <w:spacing w:after="0" w:line="240" w:lineRule="auto"/>
        <w:rPr>
          <w:lang w:eastAsia="zh-CN"/>
        </w:rPr>
      </w:pPr>
    </w:p>
    <w:p w14:paraId="2F075D67" w14:textId="77777777" w:rsidR="00812921" w:rsidRDefault="00907017">
      <w:pPr>
        <w:spacing w:after="0" w:line="240" w:lineRule="auto"/>
        <w:rPr>
          <w:lang w:eastAsia="zh-CN"/>
        </w:rPr>
      </w:pPr>
      <w:r>
        <w:rPr>
          <w:rFonts w:hint="eastAsia"/>
          <w:lang w:eastAsia="zh-CN"/>
        </w:rPr>
        <w:t>F</w:t>
      </w:r>
      <w:r>
        <w:rPr>
          <w:lang w:eastAsia="zh-CN"/>
        </w:rPr>
        <w:t>or Proposal 2.3.8 in the 2</w:t>
      </w:r>
      <w:r>
        <w:rPr>
          <w:vertAlign w:val="superscript"/>
          <w:lang w:eastAsia="zh-CN"/>
        </w:rPr>
        <w:t>nd</w:t>
      </w:r>
      <w:r>
        <w:rPr>
          <w:lang w:eastAsia="zh-CN"/>
        </w:rPr>
        <w:t xml:space="preserve"> round email discussions, some companies raise a different view on the metric except GCS/SGCS and NMSE, as well as the expression of CSI accuracy.</w:t>
      </w:r>
    </w:p>
    <w:p w14:paraId="48970691" w14:textId="77777777" w:rsidR="00812921" w:rsidRDefault="00907017">
      <w:pPr>
        <w:spacing w:after="0" w:line="240" w:lineRule="auto"/>
        <w:rPr>
          <w:lang w:eastAsia="zh-CN"/>
        </w:rPr>
      </w:pPr>
      <w:r>
        <w:rPr>
          <w:lang w:eastAsia="zh-CN"/>
        </w:rPr>
        <w:t>For the expression of CSI accuracy, as per the comments from QC and Nokia, it is replaced with ‘</w:t>
      </w:r>
      <w:r>
        <w:rPr>
          <w:b/>
          <w:lang w:eastAsia="zh-CN"/>
        </w:rPr>
        <w:t>Accuracy of AI/ML output CSI</w:t>
      </w:r>
      <w:r>
        <w:rPr>
          <w:lang w:eastAsia="zh-CN"/>
        </w:rPr>
        <w:t>’ to be more inclusive.</w:t>
      </w:r>
    </w:p>
    <w:p w14:paraId="64E3D3D2" w14:textId="77777777" w:rsidR="00812921" w:rsidRDefault="00812921">
      <w:pPr>
        <w:spacing w:after="0" w:line="240" w:lineRule="auto"/>
        <w:rPr>
          <w:lang w:eastAsia="zh-CN"/>
        </w:rPr>
      </w:pPr>
    </w:p>
    <w:p w14:paraId="134215C1" w14:textId="77777777" w:rsidR="00812921" w:rsidRDefault="00907017">
      <w:pPr>
        <w:spacing w:after="0" w:line="240" w:lineRule="auto"/>
        <w:rPr>
          <w:b/>
          <w:bCs/>
          <w:lang w:eastAsia="zh-CN"/>
        </w:rPr>
      </w:pPr>
      <w:r>
        <w:rPr>
          <w:b/>
          <w:bCs/>
          <w:color w:val="C00000"/>
          <w:highlight w:val="yellow"/>
          <w:lang w:eastAsia="zh-CN"/>
        </w:rPr>
        <w:t xml:space="preserve">Proposal 2.5.3 </w:t>
      </w:r>
      <w:r>
        <w:rPr>
          <w:b/>
          <w:bCs/>
          <w:strike/>
          <w:color w:val="C00000"/>
          <w:highlight w:val="yellow"/>
          <w:lang w:eastAsia="zh-CN"/>
        </w:rPr>
        <w:t>Proposal 2.3.8</w:t>
      </w:r>
      <w:r>
        <w:rPr>
          <w:b/>
          <w:bCs/>
          <w:highlight w:val="yellow"/>
          <w:lang w:eastAsia="zh-CN"/>
        </w:rPr>
        <w:t>:</w:t>
      </w:r>
      <w:r>
        <w:rPr>
          <w:b/>
          <w:bCs/>
          <w:lang w:eastAsia="zh-CN"/>
        </w:rPr>
        <w:t xml:space="preserve"> For the evaluation of the AI/ML based CSI feedback enhancement, as a starting point, take the intermediate KPIs of GCS/SGCS and NMSE as part of the ‘Evaluation Metric’ to </w:t>
      </w:r>
      <w:r>
        <w:rPr>
          <w:b/>
          <w:bCs/>
          <w:strike/>
          <w:color w:val="C00000"/>
          <w:highlight w:val="yellow"/>
          <w:lang w:eastAsia="zh-CN"/>
        </w:rPr>
        <w:t>compare the similarity/error between the input original CSI of the AI/ML model and the output CSI (e.g., recovered/predicted CSI) of the AI/ML model</w:t>
      </w:r>
      <w:r>
        <w:rPr>
          <w:b/>
          <w:lang w:eastAsia="zh-CN"/>
        </w:rPr>
        <w:t xml:space="preserve"> </w:t>
      </w:r>
      <w:r>
        <w:rPr>
          <w:b/>
          <w:color w:val="C00000"/>
          <w:highlight w:val="yellow"/>
          <w:lang w:eastAsia="zh-CN"/>
        </w:rPr>
        <w:t>evaluate the accuracy of the AI/ML output CSI</w:t>
      </w:r>
    </w:p>
    <w:p w14:paraId="69494741" w14:textId="77777777" w:rsidR="00812921" w:rsidRDefault="00907017">
      <w:pPr>
        <w:pStyle w:val="afc"/>
        <w:numPr>
          <w:ilvl w:val="0"/>
          <w:numId w:val="20"/>
        </w:numPr>
        <w:rPr>
          <w:b/>
          <w:lang w:eastAsia="zh-CN"/>
        </w:rPr>
      </w:pPr>
      <w:r>
        <w:rPr>
          <w:rFonts w:hint="eastAsia"/>
          <w:b/>
          <w:lang w:eastAsia="zh-CN"/>
        </w:rPr>
        <w:t>F</w:t>
      </w:r>
      <w:r>
        <w:rPr>
          <w:b/>
          <w:lang w:eastAsia="zh-CN"/>
        </w:rPr>
        <w:t xml:space="preserve">or GCS/SGCS, </w:t>
      </w:r>
    </w:p>
    <w:p w14:paraId="3B3F8705" w14:textId="77777777" w:rsidR="00812921" w:rsidRDefault="00907017">
      <w:pPr>
        <w:pStyle w:val="afc"/>
        <w:numPr>
          <w:ilvl w:val="1"/>
          <w:numId w:val="20"/>
        </w:numPr>
        <w:ind w:left="709"/>
        <w:rPr>
          <w:b/>
          <w:lang w:eastAsia="zh-CN"/>
        </w:rPr>
      </w:pPr>
      <w:r>
        <w:rPr>
          <w:b/>
          <w:lang w:eastAsia="zh-CN"/>
        </w:rPr>
        <w:t>FFS: how to calculate GCS/SGCS for rank&gt;1</w:t>
      </w:r>
    </w:p>
    <w:p w14:paraId="0F2B8EB4" w14:textId="77777777" w:rsidR="00812921" w:rsidRDefault="00907017">
      <w:pPr>
        <w:pStyle w:val="afc"/>
        <w:numPr>
          <w:ilvl w:val="1"/>
          <w:numId w:val="20"/>
        </w:numPr>
        <w:ind w:left="709"/>
        <w:rPr>
          <w:b/>
          <w:lang w:eastAsia="zh-CN"/>
        </w:rPr>
      </w:pPr>
      <w:r>
        <w:rPr>
          <w:b/>
          <w:lang w:eastAsia="zh-CN"/>
        </w:rPr>
        <w:t>FFS: whether GCS or SGCS is adopted</w:t>
      </w:r>
    </w:p>
    <w:p w14:paraId="150E5899" w14:textId="77777777" w:rsidR="00812921" w:rsidRDefault="00907017">
      <w:pPr>
        <w:pStyle w:val="afc"/>
        <w:numPr>
          <w:ilvl w:val="0"/>
          <w:numId w:val="20"/>
        </w:numPr>
        <w:rPr>
          <w:b/>
          <w:lang w:eastAsia="zh-CN"/>
        </w:rPr>
      </w:pPr>
      <w:r>
        <w:rPr>
          <w:rFonts w:hint="eastAsia"/>
          <w:b/>
          <w:lang w:eastAsia="zh-CN"/>
        </w:rPr>
        <w:t>F</w:t>
      </w:r>
      <w:r>
        <w:rPr>
          <w:b/>
          <w:lang w:eastAsia="zh-CN"/>
        </w:rPr>
        <w:t>FS other metrics, e.g., equivalent MSE, or received SNR.</w:t>
      </w:r>
    </w:p>
    <w:p w14:paraId="6269AAD0" w14:textId="77777777" w:rsidR="00812921" w:rsidRDefault="00812921">
      <w:pPr>
        <w:spacing w:after="0" w:line="240" w:lineRule="auto"/>
        <w:rPr>
          <w:lang w:eastAsia="zh-CN"/>
        </w:rPr>
      </w:pPr>
    </w:p>
    <w:p w14:paraId="0ACAE779"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966AF66" w14:textId="77777777">
        <w:tc>
          <w:tcPr>
            <w:tcW w:w="2268" w:type="dxa"/>
            <w:tcBorders>
              <w:top w:val="single" w:sz="4" w:space="0" w:color="auto"/>
              <w:left w:val="single" w:sz="4" w:space="0" w:color="auto"/>
              <w:bottom w:val="single" w:sz="4" w:space="0" w:color="auto"/>
              <w:right w:val="single" w:sz="4" w:space="0" w:color="auto"/>
            </w:tcBorders>
          </w:tcPr>
          <w:p w14:paraId="251ED4B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AD430F3" w14:textId="77777777" w:rsidR="00812921" w:rsidRDefault="00907017">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 (comment below)</w:t>
            </w:r>
            <w:r>
              <w:rPr>
                <w:rFonts w:eastAsiaTheme="minorEastAsia"/>
                <w:iCs/>
                <w:kern w:val="2"/>
                <w:lang w:eastAsia="zh-CN"/>
              </w:rPr>
              <w:t xml:space="preserve"> , Spreadtrum, </w:t>
            </w:r>
            <w:r>
              <w:rPr>
                <w:iCs/>
                <w:kern w:val="2"/>
                <w:lang w:eastAsia="zh-CN"/>
              </w:rPr>
              <w:t>Lenovo (comment below) , CMCC</w:t>
            </w:r>
          </w:p>
        </w:tc>
      </w:tr>
      <w:tr w:rsidR="00812921" w14:paraId="6ED87369" w14:textId="77777777">
        <w:tc>
          <w:tcPr>
            <w:tcW w:w="2268" w:type="dxa"/>
            <w:tcBorders>
              <w:top w:val="single" w:sz="4" w:space="0" w:color="auto"/>
              <w:left w:val="single" w:sz="4" w:space="0" w:color="auto"/>
              <w:bottom w:val="single" w:sz="4" w:space="0" w:color="auto"/>
              <w:right w:val="single" w:sz="4" w:space="0" w:color="auto"/>
            </w:tcBorders>
          </w:tcPr>
          <w:p w14:paraId="63639CB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F800F50" w14:textId="77777777" w:rsidR="00812921" w:rsidRDefault="00812921">
            <w:pPr>
              <w:spacing w:beforeLines="50" w:before="120"/>
              <w:rPr>
                <w:kern w:val="2"/>
                <w:lang w:eastAsia="zh-CN"/>
              </w:rPr>
            </w:pPr>
          </w:p>
        </w:tc>
      </w:tr>
    </w:tbl>
    <w:p w14:paraId="00D06D06"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6A96D4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F3259E"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F6FF35" w14:textId="77777777" w:rsidR="00812921" w:rsidRDefault="00907017">
            <w:pPr>
              <w:spacing w:beforeLines="50" w:before="120"/>
              <w:rPr>
                <w:i/>
                <w:iCs/>
                <w:kern w:val="2"/>
                <w:lang w:eastAsia="zh-CN"/>
              </w:rPr>
            </w:pPr>
            <w:r>
              <w:rPr>
                <w:i/>
                <w:iCs/>
                <w:kern w:val="2"/>
                <w:lang w:eastAsia="zh-CN"/>
              </w:rPr>
              <w:t>View</w:t>
            </w:r>
          </w:p>
        </w:tc>
      </w:tr>
      <w:tr w:rsidR="00812921" w14:paraId="61887508" w14:textId="77777777">
        <w:tc>
          <w:tcPr>
            <w:tcW w:w="1350" w:type="dxa"/>
            <w:tcBorders>
              <w:top w:val="single" w:sz="4" w:space="0" w:color="auto"/>
              <w:left w:val="single" w:sz="4" w:space="0" w:color="auto"/>
              <w:bottom w:val="single" w:sz="4" w:space="0" w:color="auto"/>
              <w:right w:val="single" w:sz="4" w:space="0" w:color="auto"/>
            </w:tcBorders>
          </w:tcPr>
          <w:p w14:paraId="6CD1C1D0"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60528EC" w14:textId="77777777" w:rsidR="00812921" w:rsidRDefault="00907017">
            <w:pPr>
              <w:spacing w:beforeLines="50" w:before="120"/>
              <w:rPr>
                <w:rFonts w:eastAsiaTheme="minorEastAsia"/>
                <w:iCs/>
                <w:kern w:val="2"/>
                <w:lang w:eastAsia="zh-CN"/>
              </w:rPr>
            </w:pPr>
            <w:r>
              <w:rPr>
                <w:rFonts w:eastAsiaTheme="minorEastAsia"/>
                <w:iCs/>
                <w:kern w:val="2"/>
                <w:lang w:eastAsia="zh-CN"/>
              </w:rPr>
              <w:t>@Ericsson For your comments on the GCS part, ‘</w:t>
            </w:r>
            <w:r>
              <w:rPr>
                <w:sz w:val="20"/>
                <w:szCs w:val="20"/>
                <w:shd w:val="clear" w:color="auto" w:fill="FFFFFF"/>
                <w:lang w:val="en-GB"/>
              </w:rPr>
              <w:t xml:space="preserve">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rFonts w:eastAsiaTheme="minorEastAsia"/>
                <w:iCs/>
                <w:kern w:val="2"/>
                <w:lang w:eastAsia="zh-CN"/>
              </w:rPr>
              <w:t>’ – isn’t that the UE should report multiple CSIs/PMIs separately for each rank for rank&gt;1 situation (which is the same as legacy, with the only difference that the compressed CSIs/PMIs are AI/ML output without explicit physical meaning)?</w:t>
            </w:r>
          </w:p>
          <w:p w14:paraId="4EFFAFFD" w14:textId="77777777" w:rsidR="00812921" w:rsidRDefault="00907017">
            <w:pPr>
              <w:spacing w:beforeLines="50" w:before="120"/>
              <w:rPr>
                <w:rFonts w:eastAsiaTheme="minorEastAsia"/>
                <w:iCs/>
                <w:kern w:val="2"/>
                <w:lang w:eastAsia="zh-CN"/>
              </w:rPr>
            </w:pPr>
            <w:r>
              <w:rPr>
                <w:rFonts w:eastAsiaTheme="minorEastAsia"/>
                <w:iCs/>
                <w:kern w:val="2"/>
                <w:lang w:eastAsia="zh-CN"/>
              </w:rPr>
              <w:t>For your comments on the NMSE part, ‘</w:t>
            </w:r>
            <w:r>
              <w:rPr>
                <w:sz w:val="20"/>
                <w:szCs w:val="20"/>
                <w:shd w:val="clear" w:color="auto" w:fill="FFFFFF"/>
                <w:lang w:val="en-GB"/>
              </w:rPr>
              <w:t>Using such loss functions may thus lead to unnecessary large uplink overhead as the CSI contains information that is not useful for the scheduler</w:t>
            </w:r>
            <w:r>
              <w:rPr>
                <w:rFonts w:eastAsiaTheme="minorEastAsia"/>
                <w:iCs/>
                <w:kern w:val="2"/>
                <w:lang w:eastAsia="zh-CN"/>
              </w:rPr>
              <w:t>’ – if it is for CSI prediction, then there seems no overhead issue; if it is for CSI compression, the overhead would be reflected to the eventual performance (as a potential drawback)?</w:t>
            </w:r>
          </w:p>
          <w:p w14:paraId="420F56F9" w14:textId="77777777" w:rsidR="00812921" w:rsidRDefault="00907017">
            <w:pPr>
              <w:spacing w:beforeLines="50" w:before="120"/>
              <w:rPr>
                <w:rFonts w:eastAsiaTheme="minorEastAsia"/>
                <w:iCs/>
                <w:kern w:val="2"/>
                <w:lang w:eastAsia="zh-CN"/>
              </w:rPr>
            </w:pPr>
            <w:r>
              <w:rPr>
                <w:rFonts w:eastAsiaTheme="minorEastAsia"/>
                <w:iCs/>
                <w:kern w:val="2"/>
                <w:lang w:eastAsia="zh-CN"/>
              </w:rPr>
              <w:t>More clarifications are appreciated.</w:t>
            </w:r>
          </w:p>
        </w:tc>
      </w:tr>
      <w:tr w:rsidR="00812921" w14:paraId="06A3E78F" w14:textId="77777777">
        <w:tc>
          <w:tcPr>
            <w:tcW w:w="1350" w:type="dxa"/>
            <w:tcBorders>
              <w:top w:val="single" w:sz="4" w:space="0" w:color="auto"/>
              <w:left w:val="single" w:sz="4" w:space="0" w:color="auto"/>
              <w:bottom w:val="single" w:sz="4" w:space="0" w:color="auto"/>
              <w:right w:val="single" w:sz="4" w:space="0" w:color="auto"/>
            </w:tcBorders>
          </w:tcPr>
          <w:p w14:paraId="4AFEA74C"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664DDF6" w14:textId="77777777" w:rsidR="00812921" w:rsidRDefault="00907017">
            <w:pPr>
              <w:spacing w:beforeLines="50" w:before="120"/>
              <w:rPr>
                <w:rFonts w:eastAsia="MS Mincho"/>
                <w:iCs/>
                <w:kern w:val="2"/>
                <w:lang w:eastAsia="ja-JP"/>
              </w:rPr>
            </w:pPr>
            <w:r>
              <w:rPr>
                <w:rFonts w:eastAsia="MS Mincho"/>
                <w:iCs/>
                <w:kern w:val="2"/>
                <w:lang w:eastAsia="ja-JP"/>
              </w:rPr>
              <w:t>We are supportive of this proposal.</w:t>
            </w:r>
          </w:p>
        </w:tc>
      </w:tr>
      <w:tr w:rsidR="00812921" w14:paraId="022691EE" w14:textId="77777777">
        <w:tc>
          <w:tcPr>
            <w:tcW w:w="1350" w:type="dxa"/>
            <w:tcBorders>
              <w:top w:val="single" w:sz="4" w:space="0" w:color="auto"/>
              <w:left w:val="single" w:sz="4" w:space="0" w:color="auto"/>
              <w:bottom w:val="single" w:sz="4" w:space="0" w:color="auto"/>
              <w:right w:val="single" w:sz="4" w:space="0" w:color="auto"/>
            </w:tcBorders>
          </w:tcPr>
          <w:p w14:paraId="58F70D79"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8CCC176" w14:textId="77777777" w:rsidR="00812921" w:rsidRDefault="00907017">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iCs/>
                <w:lang w:eastAsia="zh-CN"/>
              </w:rPr>
              <w:t xml:space="preserve">We think GCS and SGCS express the same meaning of similarity and only one metric is okay. We prefer using SGCS because SGCS can improve the resolution of performance gap for clear comparison. </w:t>
            </w:r>
          </w:p>
        </w:tc>
      </w:tr>
      <w:tr w:rsidR="00812921" w14:paraId="3BE0419C" w14:textId="77777777">
        <w:tc>
          <w:tcPr>
            <w:tcW w:w="1350" w:type="dxa"/>
            <w:tcBorders>
              <w:top w:val="single" w:sz="4" w:space="0" w:color="auto"/>
              <w:left w:val="single" w:sz="4" w:space="0" w:color="auto"/>
              <w:bottom w:val="single" w:sz="4" w:space="0" w:color="auto"/>
              <w:right w:val="single" w:sz="4" w:space="0" w:color="auto"/>
            </w:tcBorders>
          </w:tcPr>
          <w:p w14:paraId="1CB90492" w14:textId="77777777" w:rsidR="00812921" w:rsidRDefault="00907017">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0F115DC"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From our opinion, we also prefer SGCS as the intermediate KPI. And how to calculate SGCS for rank&gt;1 can be FFS.</w:t>
            </w:r>
          </w:p>
        </w:tc>
      </w:tr>
      <w:tr w:rsidR="00812921" w14:paraId="3000F767" w14:textId="77777777">
        <w:tc>
          <w:tcPr>
            <w:tcW w:w="1350" w:type="dxa"/>
            <w:tcBorders>
              <w:top w:val="single" w:sz="4" w:space="0" w:color="auto"/>
              <w:left w:val="single" w:sz="4" w:space="0" w:color="auto"/>
              <w:bottom w:val="single" w:sz="4" w:space="0" w:color="auto"/>
              <w:right w:val="single" w:sz="4" w:space="0" w:color="auto"/>
            </w:tcBorders>
          </w:tcPr>
          <w:p w14:paraId="2541C95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7D6522B" w14:textId="77777777" w:rsidR="00812921" w:rsidRDefault="00907017">
            <w:pPr>
              <w:spacing w:beforeLines="50" w:before="120"/>
              <w:rPr>
                <w:rFonts w:eastAsia="MS Mincho"/>
                <w:iCs/>
                <w:kern w:val="2"/>
                <w:lang w:eastAsia="ja-JP"/>
              </w:rPr>
            </w:pPr>
            <w:r>
              <w:rPr>
                <w:rFonts w:eastAsia="MS Mincho"/>
                <w:iCs/>
                <w:kern w:val="2"/>
                <w:lang w:eastAsia="ja-JP"/>
              </w:rPr>
              <w:t xml:space="preserve">We thank the moderator for taking our feedback into account. </w:t>
            </w:r>
          </w:p>
          <w:p w14:paraId="241B189C" w14:textId="77777777" w:rsidR="00812921" w:rsidRDefault="00907017">
            <w:pPr>
              <w:spacing w:beforeLines="50" w:before="120"/>
              <w:rPr>
                <w:rFonts w:eastAsia="MS Mincho"/>
                <w:iCs/>
                <w:kern w:val="2"/>
                <w:lang w:eastAsia="ja-JP"/>
              </w:rPr>
            </w:pPr>
            <w:r>
              <w:rPr>
                <w:rFonts w:eastAsia="MS Mincho"/>
                <w:iCs/>
                <w:kern w:val="2"/>
                <w:lang w:eastAsia="ja-JP"/>
              </w:rPr>
              <w:t xml:space="preserve">Regarding the metric, we share the concern that GCS or SGCS may not reflect the </w:t>
            </w:r>
            <w:r>
              <w:rPr>
                <w:rFonts w:eastAsia="MS Mincho"/>
                <w:iCs/>
                <w:kern w:val="2"/>
                <w:lang w:eastAsia="ja-JP"/>
              </w:rPr>
              <w:lastRenderedPageBreak/>
              <w:t>impact on the final throughput. While we agree that this could be a starting point, other metrics should also be studied, especially for rank &gt; 1 case.</w:t>
            </w:r>
          </w:p>
          <w:p w14:paraId="3E8BDC1C" w14:textId="77777777" w:rsidR="00812921" w:rsidRDefault="00907017">
            <w:pPr>
              <w:spacing w:beforeLines="50" w:before="120"/>
              <w:rPr>
                <w:rFonts w:eastAsia="MS Mincho"/>
                <w:iCs/>
                <w:kern w:val="2"/>
                <w:lang w:eastAsia="ja-JP"/>
              </w:rPr>
            </w:pP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14:paraId="1687E3EF" w14:textId="77777777" w:rsidR="00812921" w:rsidRDefault="00907017">
            <w:pPr>
              <w:spacing w:beforeLines="50" w:before="120"/>
              <w:rPr>
                <w:rFonts w:eastAsia="MS Mincho"/>
                <w:iCs/>
                <w:kern w:val="2"/>
                <w:lang w:eastAsia="ja-JP"/>
              </w:rPr>
            </w:pPr>
            <w:r>
              <w:rPr>
                <w:rFonts w:eastAsia="MS Mincho"/>
                <w:iCs/>
                <w:kern w:val="2"/>
                <w:lang w:eastAsia="ja-JP"/>
              </w:rPr>
              <w:t xml:space="preserve">Another concern is: NMSE is well-suited to cases where the CSI output at the gNB is the raw channel, while GCS/SGCS is well-suited to cases where the output is the eigenvector. </w:t>
            </w:r>
          </w:p>
          <w:p w14:paraId="763FFF6B" w14:textId="77777777" w:rsidR="00812921" w:rsidRDefault="00907017">
            <w:pPr>
              <w:spacing w:after="0" w:line="240" w:lineRule="auto"/>
              <w:rPr>
                <w:rFonts w:eastAsia="MS Mincho"/>
                <w:iCs/>
                <w:kern w:val="2"/>
                <w:lang w:eastAsia="ja-JP"/>
              </w:rPr>
            </w:pPr>
            <w:r>
              <w:rPr>
                <w:rFonts w:eastAsia="MS Mincho"/>
                <w:iCs/>
                <w:kern w:val="2"/>
                <w:lang w:eastAsia="ja-JP"/>
              </w:rPr>
              <w:t>Based on this, we propose the following version:</w:t>
            </w:r>
          </w:p>
          <w:p w14:paraId="1036A389" w14:textId="77777777" w:rsidR="00812921" w:rsidRDefault="00907017">
            <w:pPr>
              <w:spacing w:after="0" w:line="240" w:lineRule="auto"/>
              <w:rPr>
                <w:b/>
                <w:bCs/>
                <w:color w:val="000000" w:themeColor="text1"/>
                <w:lang w:eastAsia="zh-CN"/>
              </w:rPr>
            </w:pPr>
            <w:r>
              <w:rPr>
                <w:rFonts w:eastAsia="MS Mincho"/>
                <w:iCs/>
                <w:kern w:val="2"/>
                <w:lang w:eastAsia="ja-JP"/>
              </w:rPr>
              <w:br/>
            </w:r>
            <w:r>
              <w:rPr>
                <w:b/>
                <w:bCs/>
                <w:color w:val="000000" w:themeColor="text1"/>
                <w:lang w:eastAsia="zh-CN"/>
              </w:rPr>
              <w:t>For the evaluation of the AI/ML based CSI feedback enhancement, as a starting point, take the intermediate KPIs of GCS/SGCS and</w:t>
            </w:r>
            <w:r>
              <w:rPr>
                <w:b/>
                <w:bCs/>
                <w:color w:val="00B050"/>
                <w:lang w:eastAsia="zh-CN"/>
              </w:rPr>
              <w:t>/or</w:t>
            </w:r>
            <w:r>
              <w:rPr>
                <w:b/>
                <w:bCs/>
                <w:color w:val="000000" w:themeColor="text1"/>
                <w:lang w:eastAsia="zh-CN"/>
              </w:rPr>
              <w:t xml:space="preserve"> NMSE as part of the ‘Evaluation Metric’ to </w:t>
            </w:r>
            <w:r>
              <w:rPr>
                <w:b/>
                <w:color w:val="000000" w:themeColor="text1"/>
                <w:lang w:eastAsia="zh-CN"/>
              </w:rPr>
              <w:t>evaluate the accuracy of the AI/ML output CSI</w:t>
            </w:r>
          </w:p>
          <w:p w14:paraId="1B2C7565" w14:textId="77777777" w:rsidR="00812921" w:rsidRDefault="00907017">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 xml:space="preserve">or GCS/SGCS, </w:t>
            </w:r>
          </w:p>
          <w:p w14:paraId="13A06721" w14:textId="77777777" w:rsidR="00812921" w:rsidRDefault="00907017">
            <w:pPr>
              <w:pStyle w:val="afc"/>
              <w:numPr>
                <w:ilvl w:val="1"/>
                <w:numId w:val="20"/>
              </w:numPr>
              <w:ind w:left="709"/>
              <w:rPr>
                <w:b/>
                <w:color w:val="000000" w:themeColor="text1"/>
                <w:lang w:eastAsia="zh-CN"/>
              </w:rPr>
            </w:pPr>
            <w:r>
              <w:rPr>
                <w:b/>
                <w:color w:val="000000" w:themeColor="text1"/>
                <w:lang w:eastAsia="zh-CN"/>
              </w:rPr>
              <w:t>FFS: how to calculate GCS/SGCS for rank&gt;1</w:t>
            </w:r>
          </w:p>
          <w:p w14:paraId="0BA122C0" w14:textId="77777777" w:rsidR="00812921" w:rsidRDefault="00907017">
            <w:pPr>
              <w:pStyle w:val="afc"/>
              <w:numPr>
                <w:ilvl w:val="1"/>
                <w:numId w:val="20"/>
              </w:numPr>
              <w:ind w:left="709"/>
              <w:rPr>
                <w:b/>
                <w:color w:val="000000" w:themeColor="text1"/>
                <w:lang w:eastAsia="zh-CN"/>
              </w:rPr>
            </w:pPr>
            <w:r>
              <w:rPr>
                <w:b/>
                <w:color w:val="000000" w:themeColor="text1"/>
                <w:lang w:eastAsia="zh-CN"/>
              </w:rPr>
              <w:t>FFS: whether GCS or SGCS is adopted</w:t>
            </w:r>
          </w:p>
          <w:p w14:paraId="3FBED759" w14:textId="77777777" w:rsidR="00812921" w:rsidRDefault="00907017">
            <w:pPr>
              <w:pStyle w:val="afc"/>
              <w:numPr>
                <w:ilvl w:val="0"/>
                <w:numId w:val="20"/>
              </w:numPr>
              <w:rPr>
                <w:b/>
                <w:color w:val="000000" w:themeColor="text1"/>
                <w:lang w:eastAsia="zh-CN"/>
              </w:rPr>
            </w:pPr>
            <w:r>
              <w:rPr>
                <w:rFonts w:hint="eastAsia"/>
                <w:b/>
                <w:color w:val="000000" w:themeColor="text1"/>
                <w:lang w:eastAsia="zh-CN"/>
              </w:rPr>
              <w:t>F</w:t>
            </w:r>
            <w:r>
              <w:rPr>
                <w:b/>
                <w:color w:val="000000" w:themeColor="text1"/>
                <w:lang w:eastAsia="zh-CN"/>
              </w:rPr>
              <w:t>FS other metrics, e.g., equivalent MSE, or received SNR</w:t>
            </w:r>
            <w:r>
              <w:rPr>
                <w:b/>
                <w:color w:val="00B050"/>
                <w:lang w:eastAsia="zh-CN"/>
              </w:rPr>
              <w:t>, or spectral efficiency gap</w:t>
            </w:r>
            <w:r>
              <w:rPr>
                <w:b/>
                <w:color w:val="000000" w:themeColor="text1"/>
                <w:lang w:eastAsia="zh-CN"/>
              </w:rPr>
              <w:t>.</w:t>
            </w:r>
          </w:p>
          <w:p w14:paraId="175842A2" w14:textId="77777777" w:rsidR="00812921" w:rsidRDefault="00812921">
            <w:pPr>
              <w:spacing w:beforeLines="50" w:before="120"/>
              <w:rPr>
                <w:rFonts w:eastAsia="MS Mincho"/>
                <w:iCs/>
                <w:kern w:val="2"/>
                <w:lang w:eastAsia="ja-JP"/>
              </w:rPr>
            </w:pPr>
          </w:p>
        </w:tc>
      </w:tr>
      <w:tr w:rsidR="00812921" w14:paraId="60A51F05" w14:textId="77777777">
        <w:tc>
          <w:tcPr>
            <w:tcW w:w="1350" w:type="dxa"/>
            <w:tcBorders>
              <w:top w:val="single" w:sz="4" w:space="0" w:color="auto"/>
              <w:left w:val="single" w:sz="4" w:space="0" w:color="auto"/>
              <w:bottom w:val="single" w:sz="4" w:space="0" w:color="auto"/>
              <w:right w:val="single" w:sz="4" w:space="0" w:color="auto"/>
            </w:tcBorders>
          </w:tcPr>
          <w:p w14:paraId="301FE6E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2E95C58" w14:textId="77777777" w:rsidR="00812921" w:rsidRDefault="00907017">
            <w:pPr>
              <w:spacing w:beforeLines="50" w:before="120"/>
              <w:rPr>
                <w:rFonts w:eastAsia="MS Mincho"/>
                <w:iCs/>
                <w:kern w:val="2"/>
                <w:lang w:eastAsia="ja-JP"/>
              </w:rPr>
            </w:pPr>
            <w:r>
              <w:rPr>
                <w:rFonts w:eastAsia="MS Mincho"/>
                <w:iCs/>
                <w:kern w:val="2"/>
                <w:lang w:eastAsia="ja-JP"/>
              </w:rPr>
              <w:t>We believe the goal of the CSI feedback is better aligned with GSC [not NMSE], so we prefer to keep that one as the intermediate KPI.</w:t>
            </w:r>
          </w:p>
          <w:p w14:paraId="5D88798D" w14:textId="77777777" w:rsidR="00812921" w:rsidRDefault="00907017">
            <w:pPr>
              <w:spacing w:beforeLines="50" w:before="120"/>
              <w:rPr>
                <w:rFonts w:eastAsia="MS Mincho"/>
                <w:iCs/>
                <w:kern w:val="2"/>
                <w:lang w:eastAsia="ja-JP"/>
              </w:rPr>
            </w:pPr>
            <w:r>
              <w:rPr>
                <w:rFonts w:eastAsia="MS Mincho"/>
                <w:iCs/>
                <w:kern w:val="2"/>
                <w:lang w:eastAsia="ja-JP"/>
              </w:rPr>
              <w:t>Of course, each company can optionally report other KPIs that they feel suitable. So, we suggest the following change</w:t>
            </w:r>
          </w:p>
          <w:p w14:paraId="57AC1167" w14:textId="77777777" w:rsidR="00812921" w:rsidRDefault="00907017">
            <w:pPr>
              <w:spacing w:after="0" w:line="240" w:lineRule="auto"/>
              <w:rPr>
                <w:b/>
                <w:bCs/>
                <w:lang w:eastAsia="zh-CN"/>
              </w:rPr>
            </w:pPr>
            <w:r>
              <w:rPr>
                <w:b/>
                <w:bCs/>
                <w:lang w:eastAsia="zh-CN"/>
              </w:rPr>
              <w:t xml:space="preserve">For the evaluation of the AI/ML based CSI feedback enhancement, as a starting point, take the intermediate KPIs of GCS/SGCS </w:t>
            </w:r>
            <w:r>
              <w:rPr>
                <w:b/>
                <w:bCs/>
                <w:strike/>
                <w:highlight w:val="cyan"/>
                <w:lang w:eastAsia="zh-CN"/>
              </w:rPr>
              <w:t>and NMSE</w:t>
            </w:r>
            <w:r>
              <w:rPr>
                <w:b/>
                <w:bCs/>
                <w:strike/>
                <w:lang w:eastAsia="zh-CN"/>
              </w:rPr>
              <w:t xml:space="preserve"> </w:t>
            </w:r>
            <w:r>
              <w:rPr>
                <w:b/>
                <w:bCs/>
                <w:lang w:eastAsia="zh-CN"/>
              </w:rPr>
              <w:t xml:space="preserve">as part of the ‘Evaluation Metric’ </w:t>
            </w:r>
          </w:p>
          <w:p w14:paraId="7F248DEE" w14:textId="77777777" w:rsidR="00812921" w:rsidRDefault="00907017">
            <w:pPr>
              <w:pStyle w:val="afc"/>
              <w:numPr>
                <w:ilvl w:val="0"/>
                <w:numId w:val="20"/>
              </w:numPr>
              <w:rPr>
                <w:b/>
                <w:lang w:eastAsia="zh-CN"/>
              </w:rPr>
            </w:pPr>
            <w:r>
              <w:rPr>
                <w:rFonts w:hint="eastAsia"/>
                <w:b/>
                <w:lang w:eastAsia="zh-CN"/>
              </w:rPr>
              <w:t>F</w:t>
            </w:r>
            <w:r>
              <w:rPr>
                <w:b/>
                <w:lang w:eastAsia="zh-CN"/>
              </w:rPr>
              <w:t xml:space="preserve">or GCS/SGCS, </w:t>
            </w:r>
          </w:p>
          <w:p w14:paraId="3865EAC8" w14:textId="77777777" w:rsidR="00812921" w:rsidRDefault="00907017">
            <w:pPr>
              <w:pStyle w:val="afc"/>
              <w:numPr>
                <w:ilvl w:val="1"/>
                <w:numId w:val="20"/>
              </w:numPr>
              <w:ind w:left="709"/>
              <w:rPr>
                <w:b/>
                <w:lang w:eastAsia="zh-CN"/>
              </w:rPr>
            </w:pPr>
            <w:r>
              <w:rPr>
                <w:b/>
                <w:lang w:eastAsia="zh-CN"/>
              </w:rPr>
              <w:t>FFS: how to calculate GCS/SGCS for rank&gt;1</w:t>
            </w:r>
          </w:p>
          <w:p w14:paraId="38ECD64B" w14:textId="77777777" w:rsidR="00812921" w:rsidRDefault="00907017">
            <w:pPr>
              <w:pStyle w:val="afc"/>
              <w:numPr>
                <w:ilvl w:val="1"/>
                <w:numId w:val="20"/>
              </w:numPr>
              <w:ind w:left="709"/>
              <w:rPr>
                <w:b/>
                <w:lang w:eastAsia="zh-CN"/>
              </w:rPr>
            </w:pPr>
            <w:r>
              <w:rPr>
                <w:b/>
                <w:lang w:eastAsia="zh-CN"/>
              </w:rPr>
              <w:t>FFS: whether GCS or SGCS is adopted</w:t>
            </w:r>
          </w:p>
          <w:p w14:paraId="70E5DAB4" w14:textId="77777777" w:rsidR="00812921" w:rsidRDefault="00907017">
            <w:pPr>
              <w:pStyle w:val="afc"/>
              <w:numPr>
                <w:ilvl w:val="0"/>
                <w:numId w:val="20"/>
              </w:numPr>
              <w:rPr>
                <w:b/>
                <w:highlight w:val="cyan"/>
                <w:lang w:eastAsia="zh-CN"/>
              </w:rPr>
            </w:pPr>
            <w:r>
              <w:rPr>
                <w:b/>
                <w:highlight w:val="cyan"/>
                <w:lang w:eastAsia="zh-CN"/>
              </w:rPr>
              <w:t>Companies may optionally report other intermediate KPIs as NMSE, equivalent MSE, …</w:t>
            </w:r>
          </w:p>
          <w:p w14:paraId="3D0414F7" w14:textId="77777777" w:rsidR="00812921" w:rsidRDefault="00907017">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tc>
      </w:tr>
      <w:tr w:rsidR="00812921" w14:paraId="4ED44C8F" w14:textId="77777777">
        <w:tc>
          <w:tcPr>
            <w:tcW w:w="1350" w:type="dxa"/>
            <w:tcBorders>
              <w:top w:val="single" w:sz="4" w:space="0" w:color="auto"/>
              <w:left w:val="single" w:sz="4" w:space="0" w:color="auto"/>
              <w:bottom w:val="single" w:sz="4" w:space="0" w:color="auto"/>
              <w:right w:val="single" w:sz="4" w:space="0" w:color="auto"/>
            </w:tcBorders>
          </w:tcPr>
          <w:p w14:paraId="39A3F41C" w14:textId="77777777" w:rsidR="00812921" w:rsidRDefault="00907017">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14:paraId="61D8A239" w14:textId="77777777" w:rsidR="00812921" w:rsidRDefault="00907017">
            <w:pPr>
              <w:spacing w:beforeLines="50" w:before="120"/>
              <w:rPr>
                <w:rFonts w:eastAsia="MS Mincho"/>
                <w:iCs/>
                <w:kern w:val="2"/>
                <w:lang w:eastAsia="ja-JP"/>
              </w:rPr>
            </w:pPr>
            <w:r>
              <w:rPr>
                <w:rFonts w:eastAsia="MS Mincho"/>
                <w:iCs/>
                <w:kern w:val="2"/>
                <w:lang w:eastAsia="ja-JP"/>
              </w:rPr>
              <w:t xml:space="preserve">The proposal is ok, but companies can also provide additional, more relevant KPI that better reflect the purpose of this use case. </w:t>
            </w:r>
          </w:p>
        </w:tc>
      </w:tr>
      <w:tr w:rsidR="00812921" w14:paraId="37526A41" w14:textId="77777777">
        <w:tc>
          <w:tcPr>
            <w:tcW w:w="1350" w:type="dxa"/>
            <w:tcBorders>
              <w:top w:val="single" w:sz="4" w:space="0" w:color="auto"/>
              <w:left w:val="single" w:sz="4" w:space="0" w:color="auto"/>
              <w:bottom w:val="single" w:sz="4" w:space="0" w:color="auto"/>
              <w:right w:val="single" w:sz="4" w:space="0" w:color="auto"/>
            </w:tcBorders>
          </w:tcPr>
          <w:p w14:paraId="4189DA5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08A5E59" w14:textId="77777777" w:rsidR="00812921" w:rsidRDefault="00812921">
            <w:pPr>
              <w:spacing w:beforeLines="50" w:before="120"/>
              <w:rPr>
                <w:rFonts w:eastAsiaTheme="minorEastAsia"/>
                <w:iCs/>
                <w:kern w:val="2"/>
                <w:lang w:eastAsia="zh-CN"/>
              </w:rPr>
            </w:pPr>
          </w:p>
        </w:tc>
      </w:tr>
      <w:tr w:rsidR="00812921" w14:paraId="484340E0" w14:textId="77777777">
        <w:tc>
          <w:tcPr>
            <w:tcW w:w="1350" w:type="dxa"/>
            <w:tcBorders>
              <w:top w:val="single" w:sz="4" w:space="0" w:color="auto"/>
              <w:left w:val="single" w:sz="4" w:space="0" w:color="auto"/>
              <w:bottom w:val="single" w:sz="4" w:space="0" w:color="auto"/>
              <w:right w:val="single" w:sz="4" w:space="0" w:color="auto"/>
            </w:tcBorders>
          </w:tcPr>
          <w:p w14:paraId="6FC304F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7A38C1F" w14:textId="77777777" w:rsidR="00812921" w:rsidRDefault="00812921">
            <w:pPr>
              <w:spacing w:beforeLines="50" w:before="120"/>
              <w:rPr>
                <w:rFonts w:eastAsiaTheme="minorEastAsia"/>
                <w:iCs/>
                <w:kern w:val="2"/>
                <w:lang w:eastAsia="zh-CN"/>
              </w:rPr>
            </w:pPr>
          </w:p>
        </w:tc>
      </w:tr>
      <w:tr w:rsidR="00812921" w14:paraId="2AC2AC24" w14:textId="77777777">
        <w:tc>
          <w:tcPr>
            <w:tcW w:w="1350" w:type="dxa"/>
            <w:tcBorders>
              <w:top w:val="single" w:sz="4" w:space="0" w:color="auto"/>
              <w:left w:val="single" w:sz="4" w:space="0" w:color="auto"/>
              <w:bottom w:val="single" w:sz="4" w:space="0" w:color="auto"/>
              <w:right w:val="single" w:sz="4" w:space="0" w:color="auto"/>
            </w:tcBorders>
          </w:tcPr>
          <w:p w14:paraId="571CB361"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31A808F" w14:textId="77777777" w:rsidR="00812921" w:rsidRDefault="00812921">
            <w:pPr>
              <w:spacing w:beforeLines="50" w:before="120"/>
              <w:rPr>
                <w:rFonts w:eastAsia="MS Mincho"/>
                <w:iCs/>
                <w:kern w:val="2"/>
                <w:lang w:eastAsia="ja-JP"/>
              </w:rPr>
            </w:pPr>
          </w:p>
        </w:tc>
      </w:tr>
      <w:tr w:rsidR="00812921" w14:paraId="3E01D006" w14:textId="77777777">
        <w:tc>
          <w:tcPr>
            <w:tcW w:w="1350" w:type="dxa"/>
            <w:tcBorders>
              <w:top w:val="single" w:sz="4" w:space="0" w:color="auto"/>
              <w:left w:val="single" w:sz="4" w:space="0" w:color="auto"/>
              <w:bottom w:val="single" w:sz="4" w:space="0" w:color="auto"/>
              <w:right w:val="single" w:sz="4" w:space="0" w:color="auto"/>
            </w:tcBorders>
          </w:tcPr>
          <w:p w14:paraId="0952B1C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47B01D3" w14:textId="77777777" w:rsidR="00812921" w:rsidRDefault="00812921">
            <w:pPr>
              <w:spacing w:beforeLines="50" w:before="120"/>
              <w:rPr>
                <w:rFonts w:eastAsiaTheme="minorEastAsia"/>
                <w:iCs/>
                <w:kern w:val="2"/>
                <w:lang w:eastAsia="ja-JP"/>
              </w:rPr>
            </w:pPr>
          </w:p>
        </w:tc>
      </w:tr>
      <w:tr w:rsidR="00812921" w14:paraId="6917F842" w14:textId="77777777">
        <w:tc>
          <w:tcPr>
            <w:tcW w:w="1350" w:type="dxa"/>
            <w:tcBorders>
              <w:top w:val="single" w:sz="4" w:space="0" w:color="auto"/>
              <w:left w:val="single" w:sz="4" w:space="0" w:color="auto"/>
              <w:bottom w:val="single" w:sz="4" w:space="0" w:color="auto"/>
              <w:right w:val="single" w:sz="4" w:space="0" w:color="auto"/>
            </w:tcBorders>
          </w:tcPr>
          <w:p w14:paraId="66963DE2"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CD100C9" w14:textId="77777777" w:rsidR="00812921" w:rsidRDefault="00812921">
            <w:pPr>
              <w:spacing w:beforeLines="50" w:before="120"/>
              <w:rPr>
                <w:rFonts w:eastAsia="MS Mincho"/>
                <w:iCs/>
                <w:kern w:val="2"/>
                <w:lang w:eastAsia="ja-JP"/>
              </w:rPr>
            </w:pPr>
          </w:p>
        </w:tc>
      </w:tr>
      <w:tr w:rsidR="00812921" w14:paraId="71027646" w14:textId="77777777">
        <w:tc>
          <w:tcPr>
            <w:tcW w:w="1350" w:type="dxa"/>
            <w:tcBorders>
              <w:top w:val="single" w:sz="4" w:space="0" w:color="auto"/>
              <w:left w:val="single" w:sz="4" w:space="0" w:color="auto"/>
              <w:bottom w:val="single" w:sz="4" w:space="0" w:color="auto"/>
              <w:right w:val="single" w:sz="4" w:space="0" w:color="auto"/>
            </w:tcBorders>
          </w:tcPr>
          <w:p w14:paraId="579BE2A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2520E7C" w14:textId="77777777" w:rsidR="00812921" w:rsidRDefault="00812921">
            <w:pPr>
              <w:spacing w:beforeLines="50" w:before="120"/>
              <w:rPr>
                <w:rFonts w:eastAsia="MS Mincho"/>
                <w:iCs/>
                <w:kern w:val="2"/>
                <w:lang w:eastAsia="ja-JP"/>
              </w:rPr>
            </w:pPr>
          </w:p>
        </w:tc>
      </w:tr>
      <w:tr w:rsidR="00812921" w14:paraId="2B05F45E" w14:textId="77777777">
        <w:tc>
          <w:tcPr>
            <w:tcW w:w="1350" w:type="dxa"/>
            <w:tcBorders>
              <w:top w:val="single" w:sz="4" w:space="0" w:color="auto"/>
              <w:left w:val="single" w:sz="4" w:space="0" w:color="auto"/>
              <w:bottom w:val="single" w:sz="4" w:space="0" w:color="auto"/>
              <w:right w:val="single" w:sz="4" w:space="0" w:color="auto"/>
            </w:tcBorders>
          </w:tcPr>
          <w:p w14:paraId="0680435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1A4D181" w14:textId="77777777" w:rsidR="00812921" w:rsidRDefault="00812921">
            <w:pPr>
              <w:spacing w:beforeLines="50" w:before="120"/>
              <w:rPr>
                <w:rFonts w:eastAsia="MS Mincho"/>
                <w:iCs/>
                <w:kern w:val="2"/>
                <w:lang w:eastAsia="ja-JP"/>
              </w:rPr>
            </w:pPr>
          </w:p>
        </w:tc>
      </w:tr>
      <w:tr w:rsidR="00812921" w14:paraId="768527CF" w14:textId="77777777">
        <w:tc>
          <w:tcPr>
            <w:tcW w:w="1350" w:type="dxa"/>
            <w:tcBorders>
              <w:top w:val="single" w:sz="4" w:space="0" w:color="auto"/>
              <w:left w:val="single" w:sz="4" w:space="0" w:color="auto"/>
              <w:bottom w:val="single" w:sz="4" w:space="0" w:color="auto"/>
              <w:right w:val="single" w:sz="4" w:space="0" w:color="auto"/>
            </w:tcBorders>
          </w:tcPr>
          <w:p w14:paraId="1E7C7DF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F9141B" w14:textId="77777777" w:rsidR="00812921" w:rsidRDefault="00812921">
            <w:pPr>
              <w:spacing w:beforeLines="50" w:before="120"/>
              <w:rPr>
                <w:rFonts w:eastAsia="MS Mincho"/>
                <w:iCs/>
                <w:kern w:val="2"/>
                <w:lang w:eastAsia="ja-JP"/>
              </w:rPr>
            </w:pPr>
          </w:p>
        </w:tc>
      </w:tr>
      <w:tr w:rsidR="00812921" w14:paraId="3A567EE3" w14:textId="77777777">
        <w:tc>
          <w:tcPr>
            <w:tcW w:w="1350" w:type="dxa"/>
            <w:tcBorders>
              <w:top w:val="single" w:sz="4" w:space="0" w:color="auto"/>
              <w:left w:val="single" w:sz="4" w:space="0" w:color="auto"/>
              <w:bottom w:val="single" w:sz="4" w:space="0" w:color="auto"/>
              <w:right w:val="single" w:sz="4" w:space="0" w:color="auto"/>
            </w:tcBorders>
          </w:tcPr>
          <w:p w14:paraId="6D552A2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73EABEC" w14:textId="77777777" w:rsidR="00812921" w:rsidRDefault="00812921">
            <w:pPr>
              <w:spacing w:beforeLines="50" w:before="120"/>
              <w:rPr>
                <w:rFonts w:eastAsia="MS Mincho"/>
                <w:iCs/>
                <w:kern w:val="2"/>
                <w:lang w:eastAsia="ja-JP"/>
              </w:rPr>
            </w:pPr>
          </w:p>
        </w:tc>
      </w:tr>
      <w:tr w:rsidR="00812921" w14:paraId="094FBB74" w14:textId="77777777">
        <w:tc>
          <w:tcPr>
            <w:tcW w:w="1350" w:type="dxa"/>
            <w:tcBorders>
              <w:top w:val="single" w:sz="4" w:space="0" w:color="auto"/>
              <w:left w:val="single" w:sz="4" w:space="0" w:color="auto"/>
              <w:bottom w:val="single" w:sz="4" w:space="0" w:color="auto"/>
              <w:right w:val="single" w:sz="4" w:space="0" w:color="auto"/>
            </w:tcBorders>
          </w:tcPr>
          <w:p w14:paraId="234E919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8337658" w14:textId="77777777" w:rsidR="00812921" w:rsidRDefault="00812921">
            <w:pPr>
              <w:spacing w:beforeLines="50" w:before="120"/>
              <w:rPr>
                <w:rFonts w:eastAsia="MS Mincho"/>
                <w:iCs/>
                <w:kern w:val="2"/>
                <w:lang w:eastAsia="ja-JP"/>
              </w:rPr>
            </w:pPr>
          </w:p>
        </w:tc>
      </w:tr>
      <w:tr w:rsidR="00812921" w14:paraId="14FA029C" w14:textId="77777777">
        <w:tc>
          <w:tcPr>
            <w:tcW w:w="1350" w:type="dxa"/>
            <w:tcBorders>
              <w:top w:val="single" w:sz="4" w:space="0" w:color="auto"/>
              <w:left w:val="single" w:sz="4" w:space="0" w:color="auto"/>
              <w:bottom w:val="single" w:sz="4" w:space="0" w:color="auto"/>
              <w:right w:val="single" w:sz="4" w:space="0" w:color="auto"/>
            </w:tcBorders>
          </w:tcPr>
          <w:p w14:paraId="52D70E6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1F518222" w14:textId="77777777" w:rsidR="00812921" w:rsidRDefault="00812921">
            <w:pPr>
              <w:spacing w:beforeLines="50" w:before="120"/>
              <w:rPr>
                <w:rFonts w:eastAsia="MS Mincho"/>
                <w:iCs/>
                <w:kern w:val="2"/>
                <w:lang w:eastAsia="ja-JP"/>
              </w:rPr>
            </w:pPr>
          </w:p>
        </w:tc>
      </w:tr>
      <w:tr w:rsidR="00812921" w14:paraId="43878006" w14:textId="77777777">
        <w:tc>
          <w:tcPr>
            <w:tcW w:w="1350" w:type="dxa"/>
            <w:tcBorders>
              <w:top w:val="single" w:sz="4" w:space="0" w:color="auto"/>
              <w:left w:val="single" w:sz="4" w:space="0" w:color="auto"/>
              <w:bottom w:val="single" w:sz="4" w:space="0" w:color="auto"/>
              <w:right w:val="single" w:sz="4" w:space="0" w:color="auto"/>
            </w:tcBorders>
          </w:tcPr>
          <w:p w14:paraId="5642CD3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5BC8DB07" w14:textId="77777777" w:rsidR="00812921" w:rsidRDefault="00812921">
            <w:pPr>
              <w:spacing w:beforeLines="50" w:before="120"/>
              <w:rPr>
                <w:rFonts w:eastAsia="MS Mincho"/>
                <w:iCs/>
                <w:kern w:val="2"/>
                <w:lang w:eastAsia="ja-JP"/>
              </w:rPr>
            </w:pPr>
          </w:p>
        </w:tc>
      </w:tr>
    </w:tbl>
    <w:p w14:paraId="40472FE9" w14:textId="77777777" w:rsidR="00812921" w:rsidRDefault="00812921">
      <w:pPr>
        <w:spacing w:after="0" w:line="240" w:lineRule="auto"/>
        <w:rPr>
          <w:lang w:eastAsia="zh-CN"/>
        </w:rPr>
      </w:pPr>
    </w:p>
    <w:p w14:paraId="0605CD4C" w14:textId="77777777" w:rsidR="00812921" w:rsidRDefault="00812921">
      <w:pPr>
        <w:spacing w:after="0" w:line="240" w:lineRule="auto"/>
        <w:rPr>
          <w:lang w:eastAsia="zh-CN"/>
        </w:rPr>
      </w:pPr>
    </w:p>
    <w:p w14:paraId="27A1934F" w14:textId="77777777" w:rsidR="00812921" w:rsidRDefault="00907017">
      <w:pPr>
        <w:spacing w:after="0" w:line="240" w:lineRule="auto"/>
        <w:rPr>
          <w:lang w:eastAsia="zh-CN"/>
        </w:rPr>
      </w:pPr>
      <w:r>
        <w:rPr>
          <w:lang w:eastAsia="zh-CN"/>
        </w:rPr>
        <w:t>For Question 2.3.1 in the 2nd round discussion, between GCS and SGCS, it looks most companies are fine with both, while some companies raise a minor merit of SGCS that the resolution/gap between solutions will be better reflected (as pointed out by ZTE). So let’s see if SGCS will be adopted.</w:t>
      </w:r>
    </w:p>
    <w:p w14:paraId="7C9D081A" w14:textId="77777777" w:rsidR="00812921" w:rsidRDefault="00812921">
      <w:pPr>
        <w:spacing w:after="0" w:line="240" w:lineRule="auto"/>
        <w:rPr>
          <w:lang w:eastAsia="zh-CN"/>
        </w:rPr>
      </w:pPr>
    </w:p>
    <w:p w14:paraId="2F4CB572" w14:textId="77777777" w:rsidR="00812921" w:rsidRDefault="00907017">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2CD9B4C0"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36F7F787" w14:textId="77777777" w:rsidR="00812921" w:rsidRDefault="00907017">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61DFBE59"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05798B92" w14:textId="77777777">
        <w:tc>
          <w:tcPr>
            <w:tcW w:w="2268" w:type="dxa"/>
            <w:tcBorders>
              <w:top w:val="single" w:sz="4" w:space="0" w:color="auto"/>
              <w:left w:val="single" w:sz="4" w:space="0" w:color="auto"/>
              <w:bottom w:val="single" w:sz="4" w:space="0" w:color="auto"/>
              <w:right w:val="single" w:sz="4" w:space="0" w:color="auto"/>
            </w:tcBorders>
          </w:tcPr>
          <w:p w14:paraId="5F964109"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249D4E8" w14:textId="77777777" w:rsidR="00812921" w:rsidRDefault="00907017">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Xiaomi(with modification)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w:t>
            </w:r>
          </w:p>
        </w:tc>
      </w:tr>
      <w:tr w:rsidR="00812921" w14:paraId="2B08512D" w14:textId="77777777">
        <w:tc>
          <w:tcPr>
            <w:tcW w:w="2268" w:type="dxa"/>
            <w:tcBorders>
              <w:top w:val="single" w:sz="4" w:space="0" w:color="auto"/>
              <w:left w:val="single" w:sz="4" w:space="0" w:color="auto"/>
              <w:bottom w:val="single" w:sz="4" w:space="0" w:color="auto"/>
              <w:right w:val="single" w:sz="4" w:space="0" w:color="auto"/>
            </w:tcBorders>
          </w:tcPr>
          <w:p w14:paraId="22EC17DD"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65C391F" w14:textId="77777777" w:rsidR="00812921" w:rsidRDefault="00812921">
            <w:pPr>
              <w:spacing w:beforeLines="50" w:before="120"/>
              <w:rPr>
                <w:kern w:val="2"/>
                <w:lang w:eastAsia="zh-CN"/>
              </w:rPr>
            </w:pPr>
          </w:p>
        </w:tc>
      </w:tr>
    </w:tbl>
    <w:p w14:paraId="791EE8F0"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B0698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DB24DE"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221EDB" w14:textId="77777777" w:rsidR="00812921" w:rsidRDefault="00907017">
            <w:pPr>
              <w:spacing w:beforeLines="50" w:before="120"/>
              <w:rPr>
                <w:i/>
                <w:iCs/>
                <w:kern w:val="2"/>
                <w:lang w:eastAsia="zh-CN"/>
              </w:rPr>
            </w:pPr>
            <w:r>
              <w:rPr>
                <w:i/>
                <w:iCs/>
                <w:kern w:val="2"/>
                <w:lang w:eastAsia="zh-CN"/>
              </w:rPr>
              <w:t>View</w:t>
            </w:r>
          </w:p>
        </w:tc>
      </w:tr>
      <w:tr w:rsidR="00812921" w14:paraId="6B136712" w14:textId="77777777">
        <w:tc>
          <w:tcPr>
            <w:tcW w:w="1350" w:type="dxa"/>
            <w:tcBorders>
              <w:top w:val="single" w:sz="4" w:space="0" w:color="auto"/>
              <w:left w:val="single" w:sz="4" w:space="0" w:color="auto"/>
              <w:bottom w:val="single" w:sz="4" w:space="0" w:color="auto"/>
              <w:right w:val="single" w:sz="4" w:space="0" w:color="auto"/>
            </w:tcBorders>
          </w:tcPr>
          <w:p w14:paraId="67271AAA"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236CAEA" w14:textId="77777777" w:rsidR="00812921" w:rsidRDefault="00907017">
            <w:pPr>
              <w:spacing w:beforeLines="50" w:before="120"/>
              <w:rPr>
                <w:rFonts w:eastAsiaTheme="minorEastAsia"/>
                <w:iCs/>
                <w:kern w:val="2"/>
                <w:lang w:eastAsia="zh-CN"/>
              </w:rPr>
            </w:pPr>
            <w:r>
              <w:rPr>
                <w:rFonts w:eastAsia="MS Mincho"/>
                <w:iCs/>
                <w:kern w:val="2"/>
                <w:lang w:eastAsia="ja-JP"/>
              </w:rPr>
              <w:t>We are supportive of this proposal.</w:t>
            </w:r>
          </w:p>
        </w:tc>
      </w:tr>
      <w:tr w:rsidR="00812921" w14:paraId="06C7EACF" w14:textId="77777777">
        <w:tc>
          <w:tcPr>
            <w:tcW w:w="1350" w:type="dxa"/>
            <w:tcBorders>
              <w:top w:val="single" w:sz="4" w:space="0" w:color="auto"/>
              <w:left w:val="single" w:sz="4" w:space="0" w:color="auto"/>
              <w:bottom w:val="single" w:sz="4" w:space="0" w:color="auto"/>
              <w:right w:val="single" w:sz="4" w:space="0" w:color="auto"/>
            </w:tcBorders>
          </w:tcPr>
          <w:p w14:paraId="6266053D"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7EE3DDFB"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 xml:space="preserve">We agree with this proposal. </w:t>
            </w:r>
          </w:p>
        </w:tc>
      </w:tr>
      <w:tr w:rsidR="00812921" w14:paraId="32D330BB" w14:textId="77777777">
        <w:tc>
          <w:tcPr>
            <w:tcW w:w="1350" w:type="dxa"/>
            <w:tcBorders>
              <w:top w:val="single" w:sz="4" w:space="0" w:color="auto"/>
              <w:left w:val="single" w:sz="4" w:space="0" w:color="auto"/>
              <w:bottom w:val="single" w:sz="4" w:space="0" w:color="auto"/>
              <w:right w:val="single" w:sz="4" w:space="0" w:color="auto"/>
            </w:tcBorders>
          </w:tcPr>
          <w:p w14:paraId="3E87CE28"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7AFCAEE4" w14:textId="77777777" w:rsidR="00812921" w:rsidRDefault="00907017">
            <w:pPr>
              <w:spacing w:beforeLines="50" w:before="120"/>
              <w:rPr>
                <w:rFonts w:eastAsia="MS Mincho"/>
                <w:iCs/>
                <w:kern w:val="2"/>
                <w:lang w:eastAsia="ja-JP"/>
              </w:rPr>
            </w:pPr>
            <w:r>
              <w:rPr>
                <w:rFonts w:eastAsia="MS Mincho" w:hint="eastAsia"/>
                <w:iCs/>
                <w:kern w:val="2"/>
                <w:lang w:eastAsia="ja-JP"/>
              </w:rPr>
              <w:t>A small modification</w:t>
            </w:r>
            <w:r>
              <w:rPr>
                <w:rFonts w:eastAsia="MS Mincho"/>
                <w:iCs/>
                <w:kern w:val="2"/>
                <w:lang w:eastAsia="ja-JP"/>
              </w:rPr>
              <w:t xml:space="preserve"> to accommodate time-domain compression too</w:t>
            </w:r>
            <w:r>
              <w:rPr>
                <w:rFonts w:eastAsia="MS Mincho" w:hint="eastAsia"/>
                <w:iCs/>
                <w:kern w:val="2"/>
                <w:lang w:eastAsia="ja-JP"/>
              </w:rPr>
              <w:t xml:space="preserve">. </w:t>
            </w:r>
          </w:p>
          <w:p w14:paraId="4ACE6347" w14:textId="77777777" w:rsidR="00812921" w:rsidRDefault="00907017">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6AC37DC5"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w:t>
            </w:r>
            <w:r>
              <w:rPr>
                <w:b/>
                <w:i/>
                <w:strike/>
                <w:color w:val="FF0000"/>
                <w:lang w:eastAsia="zh-CN"/>
              </w:rPr>
              <w:t xml:space="preserve">frequency </w:t>
            </w:r>
            <w:r>
              <w:rPr>
                <w:b/>
                <w:i/>
                <w:color w:val="FF0000"/>
                <w:lang w:eastAsia="zh-CN"/>
              </w:rPr>
              <w:t xml:space="preserve">resource </w:t>
            </w:r>
            <w:r>
              <w:rPr>
                <w:b/>
                <w:i/>
                <w:lang w:eastAsia="zh-CN"/>
              </w:rPr>
              <w:t xml:space="preserve">unit i. </w:t>
            </w:r>
            <m:oMath>
              <m:r>
                <m:rPr>
                  <m:sty m:val="bi"/>
                </m:rPr>
                <w:rPr>
                  <w:rFonts w:ascii="Cambria Math" w:hAnsi="Cambria Math"/>
                  <w:lang w:eastAsia="zh-CN"/>
                </w:rPr>
                <m:t>N</m:t>
              </m:r>
            </m:oMath>
            <w:r>
              <w:rPr>
                <w:b/>
                <w:i/>
                <w:lang w:eastAsia="zh-CN"/>
              </w:rPr>
              <w:t xml:space="preserve"> is the total number of time</w:t>
            </w:r>
            <w:r>
              <w:rPr>
                <w:b/>
                <w:i/>
                <w:color w:val="FF0000"/>
                <w:lang w:eastAsia="zh-CN"/>
              </w:rPr>
              <w:t xml:space="preserve">/frequency resource </w:t>
            </w:r>
            <w:r>
              <w:rPr>
                <w:b/>
                <w:i/>
                <w:lang w:eastAsia="zh-CN"/>
              </w:rPr>
              <w:t xml:space="preserve">units. </w:t>
            </w:r>
            <m:oMath>
              <m:r>
                <m:rPr>
                  <m:sty m:val="bi"/>
                </m:rPr>
                <w:rPr>
                  <w:rFonts w:ascii="Cambria Math" w:hAnsi="Cambria Math"/>
                  <w:lang w:eastAsia="zh-CN"/>
                </w:rPr>
                <m:t>E{∙}</m:t>
              </m:r>
            </m:oMath>
            <w:r>
              <w:rPr>
                <w:b/>
                <w:i/>
                <w:lang w:eastAsia="zh-CN"/>
              </w:rPr>
              <w:t xml:space="preserve"> denotes the average operation over multiple samples.</w:t>
            </w:r>
          </w:p>
          <w:p w14:paraId="68BCECBE" w14:textId="77777777" w:rsidR="00812921" w:rsidRDefault="00812921">
            <w:pPr>
              <w:spacing w:beforeLines="50" w:before="120"/>
              <w:rPr>
                <w:rFonts w:eastAsia="MS Mincho"/>
                <w:iCs/>
                <w:kern w:val="2"/>
                <w:lang w:eastAsia="ja-JP"/>
              </w:rPr>
            </w:pPr>
          </w:p>
        </w:tc>
      </w:tr>
      <w:tr w:rsidR="00812921" w14:paraId="26CDC9A5" w14:textId="77777777">
        <w:tc>
          <w:tcPr>
            <w:tcW w:w="1350" w:type="dxa"/>
            <w:tcBorders>
              <w:top w:val="single" w:sz="4" w:space="0" w:color="auto"/>
              <w:left w:val="single" w:sz="4" w:space="0" w:color="auto"/>
              <w:bottom w:val="single" w:sz="4" w:space="0" w:color="auto"/>
              <w:right w:val="single" w:sz="4" w:space="0" w:color="auto"/>
            </w:tcBorders>
          </w:tcPr>
          <w:p w14:paraId="6B014B80" w14:textId="77777777" w:rsidR="00812921" w:rsidRDefault="00907017">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BBA57FA"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think both GCS and SGCS are OK.</w:t>
            </w:r>
          </w:p>
        </w:tc>
      </w:tr>
      <w:tr w:rsidR="00812921" w14:paraId="4CCD1E5C" w14:textId="77777777">
        <w:tc>
          <w:tcPr>
            <w:tcW w:w="1350" w:type="dxa"/>
            <w:tcBorders>
              <w:top w:val="single" w:sz="4" w:space="0" w:color="auto"/>
              <w:left w:val="single" w:sz="4" w:space="0" w:color="auto"/>
              <w:bottom w:val="single" w:sz="4" w:space="0" w:color="auto"/>
              <w:right w:val="single" w:sz="4" w:space="0" w:color="auto"/>
            </w:tcBorders>
          </w:tcPr>
          <w:p w14:paraId="3FBD7EC8"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63B58F34" w14:textId="77777777" w:rsidR="00812921" w:rsidRDefault="00907017">
            <w:pPr>
              <w:spacing w:beforeLines="50" w:before="120"/>
              <w:rPr>
                <w:rFonts w:eastAsia="MS Mincho"/>
                <w:iCs/>
                <w:kern w:val="2"/>
                <w:lang w:eastAsia="ja-JP"/>
              </w:rPr>
            </w:pPr>
            <w:r>
              <w:rPr>
                <w:rFonts w:eastAsia="MS Mincho"/>
                <w:iCs/>
                <w:kern w:val="2"/>
                <w:lang w:eastAsia="ja-JP"/>
              </w:rPr>
              <w:t xml:space="preserve">We generally agree with this proposal, but the target CSI vector is not clear, for example, it could be the eigenvector based on ideal channel matrix, and it could be eigenvector based on realistic channel estimation. </w:t>
            </w:r>
          </w:p>
          <w:p w14:paraId="4743A1D8" w14:textId="77777777" w:rsidR="00812921" w:rsidRDefault="00907017">
            <w:pPr>
              <w:spacing w:beforeLines="50" w:before="120"/>
              <w:rPr>
                <w:rFonts w:eastAsia="MS Mincho"/>
                <w:iCs/>
                <w:kern w:val="2"/>
                <w:lang w:eastAsia="ja-JP"/>
              </w:rPr>
            </w:pPr>
            <w:r>
              <w:rPr>
                <w:rFonts w:eastAsia="MS Mincho"/>
                <w:iCs/>
                <w:kern w:val="2"/>
                <w:lang w:eastAsia="ja-JP"/>
              </w:rPr>
              <w:t xml:space="preserve">We suggest to add a note for companies to report the target CSI they assumed in the simulation. </w:t>
            </w:r>
          </w:p>
          <w:p w14:paraId="08A4C126" w14:textId="77777777" w:rsidR="00812921" w:rsidRDefault="00812921">
            <w:pPr>
              <w:spacing w:beforeLines="50" w:before="120"/>
              <w:rPr>
                <w:rFonts w:eastAsia="MS Mincho"/>
                <w:iCs/>
                <w:kern w:val="2"/>
                <w:lang w:eastAsia="ja-JP"/>
              </w:rPr>
            </w:pPr>
          </w:p>
          <w:p w14:paraId="339294F0" w14:textId="77777777" w:rsidR="00812921" w:rsidRDefault="00907017">
            <w:pPr>
              <w:spacing w:after="0" w:line="240" w:lineRule="auto"/>
              <w:rPr>
                <w:b/>
                <w:bCs/>
                <w:lang w:eastAsia="zh-CN"/>
              </w:rPr>
            </w:pPr>
            <w:r>
              <w:rPr>
                <w:b/>
                <w:bCs/>
                <w:highlight w:val="yellow"/>
                <w:lang w:eastAsia="zh-CN"/>
              </w:rPr>
              <w:t>Proposal 2.5.4:</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196895A1" w14:textId="77777777" w:rsidR="00812921" w:rsidRDefault="00907017">
            <w:pPr>
              <w:pStyle w:val="afc"/>
              <w:numPr>
                <w:ilvl w:val="0"/>
                <w:numId w:val="20"/>
              </w:numPr>
              <w:rPr>
                <w:b/>
                <w:i/>
                <w:color w:val="FF0000"/>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color w:val="C00000"/>
                <w:highlight w:val="yellow"/>
                <w:lang w:eastAsia="zh-CN"/>
              </w:rPr>
              <w:t>target</w:t>
            </w:r>
            <w:r>
              <w:rPr>
                <w:b/>
                <w:i/>
                <w:color w:val="C00000"/>
                <w:lang w:eastAsia="zh-CN"/>
              </w:rPr>
              <w:t xml:space="preserve"> </w:t>
            </w:r>
            <w:r>
              <w:rPr>
                <w:b/>
                <w:i/>
                <w:strike/>
                <w:color w:val="C00000"/>
                <w:highlight w:val="yellow"/>
                <w:lang w:eastAsia="zh-CN"/>
              </w:rPr>
              <w:t>input original</w:t>
            </w:r>
            <w:r>
              <w:rPr>
                <w:b/>
                <w:i/>
                <w:color w:val="C00000"/>
                <w:lang w:eastAsia="zh-CN"/>
              </w:rPr>
              <w:t xml:space="preserve">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 </w:t>
            </w:r>
            <w:r>
              <w:rPr>
                <w:b/>
                <w:i/>
                <w:color w:val="FF0000"/>
                <w:lang w:eastAsia="zh-CN"/>
              </w:rPr>
              <w:t>Companies are encouraged to report the detail information of target CSI vector assumed in the evaluation.</w:t>
            </w:r>
          </w:p>
          <w:p w14:paraId="5C40FE2E" w14:textId="77777777" w:rsidR="00812921" w:rsidRDefault="00907017">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4464097F" w14:textId="77777777" w:rsidR="00812921" w:rsidRDefault="00907017">
            <w:pPr>
              <w:spacing w:beforeLines="50" w:before="120"/>
              <w:rPr>
                <w:rFonts w:eastAsia="MS Mincho"/>
                <w:iCs/>
                <w:kern w:val="2"/>
                <w:lang w:eastAsia="ja-JP"/>
              </w:rPr>
            </w:pPr>
            <w:r>
              <w:rPr>
                <w:rFonts w:eastAsia="MS Mincho"/>
                <w:iCs/>
                <w:kern w:val="2"/>
                <w:lang w:eastAsia="ja-JP"/>
              </w:rPr>
              <w:t xml:space="preserve"> </w:t>
            </w:r>
          </w:p>
        </w:tc>
      </w:tr>
      <w:tr w:rsidR="00812921" w14:paraId="79684750" w14:textId="77777777">
        <w:tc>
          <w:tcPr>
            <w:tcW w:w="1350" w:type="dxa"/>
            <w:tcBorders>
              <w:top w:val="single" w:sz="4" w:space="0" w:color="auto"/>
              <w:left w:val="single" w:sz="4" w:space="0" w:color="auto"/>
              <w:bottom w:val="single" w:sz="4" w:space="0" w:color="auto"/>
              <w:right w:val="single" w:sz="4" w:space="0" w:color="auto"/>
            </w:tcBorders>
          </w:tcPr>
          <w:p w14:paraId="7412855D"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59327BE" w14:textId="77777777" w:rsidR="00812921" w:rsidRDefault="00907017">
            <w:pPr>
              <w:spacing w:beforeLines="50" w:before="120"/>
              <w:rPr>
                <w:rFonts w:eastAsia="MS Mincho"/>
                <w:iCs/>
                <w:kern w:val="2"/>
                <w:lang w:eastAsia="ja-JP"/>
              </w:rPr>
            </w:pPr>
            <w:r>
              <w:rPr>
                <w:rFonts w:eastAsia="MS Mincho"/>
                <w:iCs/>
                <w:kern w:val="2"/>
                <w:lang w:eastAsia="ja-JP"/>
              </w:rPr>
              <w:t>We agree with this proposal. On the wording, we prefer to replace “CSI vector” with “CSI” throughout the proposal for clarity.</w:t>
            </w:r>
          </w:p>
        </w:tc>
      </w:tr>
      <w:tr w:rsidR="00812921" w14:paraId="330716A4" w14:textId="77777777">
        <w:tc>
          <w:tcPr>
            <w:tcW w:w="1350" w:type="dxa"/>
            <w:tcBorders>
              <w:top w:val="single" w:sz="4" w:space="0" w:color="auto"/>
              <w:left w:val="single" w:sz="4" w:space="0" w:color="auto"/>
              <w:bottom w:val="single" w:sz="4" w:space="0" w:color="auto"/>
              <w:right w:val="single" w:sz="4" w:space="0" w:color="auto"/>
            </w:tcBorders>
          </w:tcPr>
          <w:p w14:paraId="3084B71C"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E716823" w14:textId="77777777" w:rsidR="00812921" w:rsidRDefault="00907017">
            <w:pPr>
              <w:spacing w:beforeLines="50" w:before="120"/>
              <w:rPr>
                <w:rFonts w:eastAsiaTheme="minorEastAsia"/>
                <w:iCs/>
                <w:kern w:val="2"/>
                <w:lang w:eastAsia="zh-CN"/>
              </w:rPr>
            </w:pPr>
            <w:r>
              <w:rPr>
                <w:rFonts w:eastAsiaTheme="minorEastAsia"/>
                <w:iCs/>
                <w:kern w:val="2"/>
                <w:lang w:eastAsia="zh-CN"/>
              </w:rPr>
              <w:t>We generally agree with GCS but we prefer GCS rather than SGSC.</w:t>
            </w:r>
          </w:p>
          <w:p w14:paraId="0FB5050C" w14:textId="77777777" w:rsidR="00812921" w:rsidRDefault="00907017">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m:rPr>
                                <m:sty m:val="bi"/>
                              </m:rPr>
                              <w:rPr>
                                <w:rFonts w:ascii="Cambria Math" w:hAnsi="Cambria Math"/>
                                <w:strike/>
                                <w:color w:val="FF0000"/>
                                <w:sz w:val="20"/>
                                <w:szCs w:val="20"/>
                              </w:rPr>
                              <m:t>2</m:t>
                            </m:r>
                          </m:sup>
                        </m:sSup>
                      </m:e>
                    </m:nary>
                  </m:e>
                </m:d>
              </m:oMath>
            </m:oMathPara>
          </w:p>
          <w:p w14:paraId="2E8F5A6D" w14:textId="77777777" w:rsidR="00812921" w:rsidRDefault="00812921">
            <w:pPr>
              <w:spacing w:beforeLines="50" w:before="120"/>
              <w:rPr>
                <w:rFonts w:eastAsiaTheme="minorEastAsia"/>
                <w:iCs/>
                <w:kern w:val="2"/>
                <w:lang w:eastAsia="zh-CN"/>
              </w:rPr>
            </w:pPr>
          </w:p>
          <w:p w14:paraId="4C8CE2DC" w14:textId="77777777" w:rsidR="00812921" w:rsidRDefault="00907017">
            <w:pPr>
              <w:spacing w:beforeLines="50" w:before="120"/>
              <w:rPr>
                <w:rFonts w:eastAsiaTheme="minorEastAsia"/>
                <w:sz w:val="20"/>
                <w:szCs w:val="20"/>
              </w:rPr>
            </w:pPr>
            <w:r>
              <w:rPr>
                <w:rFonts w:eastAsiaTheme="minorEastAsia"/>
                <w:iCs/>
                <w:kern w:val="2"/>
                <w:lang w:eastAsia="zh-CN"/>
              </w:rPr>
              <w:t xml:space="preserve">In SGSC we are 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 xml:space="preserve">due to the power of 2 which we could not find a good reason to do such squaring. So. We prefer simple averaging of them as above. </w:t>
            </w:r>
          </w:p>
          <w:p w14:paraId="53E7F4E7" w14:textId="77777777" w:rsidR="00812921" w:rsidRDefault="00812921">
            <w:pPr>
              <w:spacing w:beforeLines="50" w:before="120"/>
              <w:rPr>
                <w:rFonts w:eastAsiaTheme="minorEastAsia"/>
                <w:sz w:val="20"/>
                <w:szCs w:val="20"/>
              </w:rPr>
            </w:pPr>
          </w:p>
          <w:p w14:paraId="04AB19BD" w14:textId="77777777" w:rsidR="00812921" w:rsidRDefault="00907017">
            <w:pPr>
              <w:spacing w:beforeLines="50" w:before="120"/>
              <w:rPr>
                <w:rFonts w:eastAsiaTheme="minorEastAsia"/>
                <w:iCs/>
                <w:kern w:val="2"/>
                <w:lang w:eastAsia="zh-CN"/>
              </w:rPr>
            </w:pPr>
            <w:r>
              <w:rPr>
                <w:rFonts w:eastAsiaTheme="minorEastAsia"/>
                <w:sz w:val="20"/>
                <w:szCs w:val="20"/>
              </w:rPr>
              <w:t>SGSC can be still optionally reported.</w:t>
            </w:r>
          </w:p>
        </w:tc>
      </w:tr>
      <w:tr w:rsidR="00812921" w14:paraId="1E7A4F1F" w14:textId="77777777">
        <w:tc>
          <w:tcPr>
            <w:tcW w:w="1350" w:type="dxa"/>
            <w:tcBorders>
              <w:top w:val="single" w:sz="4" w:space="0" w:color="auto"/>
              <w:left w:val="single" w:sz="4" w:space="0" w:color="auto"/>
              <w:bottom w:val="single" w:sz="4" w:space="0" w:color="auto"/>
              <w:right w:val="single" w:sz="4" w:space="0" w:color="auto"/>
            </w:tcBorders>
          </w:tcPr>
          <w:p w14:paraId="31FC6726"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B0DE0EA" w14:textId="77777777" w:rsidR="00812921" w:rsidRDefault="00812921">
            <w:pPr>
              <w:spacing w:beforeLines="50" w:before="120"/>
              <w:rPr>
                <w:rFonts w:eastAsia="MS Mincho"/>
                <w:iCs/>
                <w:kern w:val="2"/>
                <w:lang w:eastAsia="ja-JP"/>
              </w:rPr>
            </w:pPr>
          </w:p>
        </w:tc>
      </w:tr>
      <w:tr w:rsidR="00812921" w14:paraId="11E31566" w14:textId="77777777">
        <w:tc>
          <w:tcPr>
            <w:tcW w:w="1350" w:type="dxa"/>
            <w:tcBorders>
              <w:top w:val="single" w:sz="4" w:space="0" w:color="auto"/>
              <w:left w:val="single" w:sz="4" w:space="0" w:color="auto"/>
              <w:bottom w:val="single" w:sz="4" w:space="0" w:color="auto"/>
              <w:right w:val="single" w:sz="4" w:space="0" w:color="auto"/>
            </w:tcBorders>
          </w:tcPr>
          <w:p w14:paraId="553A112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FB01A06" w14:textId="77777777" w:rsidR="00812921" w:rsidRDefault="00812921">
            <w:pPr>
              <w:spacing w:beforeLines="50" w:before="120"/>
              <w:rPr>
                <w:rFonts w:eastAsiaTheme="minorEastAsia"/>
                <w:iCs/>
                <w:kern w:val="2"/>
                <w:lang w:eastAsia="zh-CN"/>
              </w:rPr>
            </w:pPr>
          </w:p>
        </w:tc>
      </w:tr>
      <w:tr w:rsidR="00812921" w14:paraId="38F0703E" w14:textId="77777777">
        <w:tc>
          <w:tcPr>
            <w:tcW w:w="1350" w:type="dxa"/>
            <w:tcBorders>
              <w:top w:val="single" w:sz="4" w:space="0" w:color="auto"/>
              <w:left w:val="single" w:sz="4" w:space="0" w:color="auto"/>
              <w:bottom w:val="single" w:sz="4" w:space="0" w:color="auto"/>
              <w:right w:val="single" w:sz="4" w:space="0" w:color="auto"/>
            </w:tcBorders>
          </w:tcPr>
          <w:p w14:paraId="4FB8ACE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ACD8190" w14:textId="77777777" w:rsidR="00812921" w:rsidRDefault="00812921">
            <w:pPr>
              <w:spacing w:beforeLines="50" w:before="120"/>
              <w:rPr>
                <w:rFonts w:eastAsiaTheme="minorEastAsia"/>
                <w:iCs/>
                <w:kern w:val="2"/>
                <w:lang w:eastAsia="zh-CN"/>
              </w:rPr>
            </w:pPr>
          </w:p>
        </w:tc>
      </w:tr>
      <w:tr w:rsidR="00812921" w14:paraId="2FD613AA" w14:textId="77777777">
        <w:tc>
          <w:tcPr>
            <w:tcW w:w="1350" w:type="dxa"/>
            <w:tcBorders>
              <w:top w:val="single" w:sz="4" w:space="0" w:color="auto"/>
              <w:left w:val="single" w:sz="4" w:space="0" w:color="auto"/>
              <w:bottom w:val="single" w:sz="4" w:space="0" w:color="auto"/>
              <w:right w:val="single" w:sz="4" w:space="0" w:color="auto"/>
            </w:tcBorders>
          </w:tcPr>
          <w:p w14:paraId="7B0EC8F8"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140D91E" w14:textId="77777777" w:rsidR="00812921" w:rsidRDefault="00812921">
            <w:pPr>
              <w:spacing w:beforeLines="50" w:before="120"/>
              <w:rPr>
                <w:rFonts w:eastAsia="MS Mincho"/>
                <w:iCs/>
                <w:kern w:val="2"/>
                <w:lang w:eastAsia="ja-JP"/>
              </w:rPr>
            </w:pPr>
          </w:p>
        </w:tc>
      </w:tr>
      <w:tr w:rsidR="00812921" w14:paraId="2DDAFDEB" w14:textId="77777777">
        <w:tc>
          <w:tcPr>
            <w:tcW w:w="1350" w:type="dxa"/>
            <w:tcBorders>
              <w:top w:val="single" w:sz="4" w:space="0" w:color="auto"/>
              <w:left w:val="single" w:sz="4" w:space="0" w:color="auto"/>
              <w:bottom w:val="single" w:sz="4" w:space="0" w:color="auto"/>
              <w:right w:val="single" w:sz="4" w:space="0" w:color="auto"/>
            </w:tcBorders>
          </w:tcPr>
          <w:p w14:paraId="42BD2A5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E0E18D1" w14:textId="77777777" w:rsidR="00812921" w:rsidRDefault="00812921">
            <w:pPr>
              <w:spacing w:beforeLines="50" w:before="120"/>
              <w:rPr>
                <w:rFonts w:eastAsiaTheme="minorEastAsia"/>
                <w:iCs/>
                <w:kern w:val="2"/>
                <w:lang w:eastAsia="ja-JP"/>
              </w:rPr>
            </w:pPr>
          </w:p>
        </w:tc>
      </w:tr>
      <w:tr w:rsidR="00812921" w14:paraId="26FA2532" w14:textId="77777777">
        <w:tc>
          <w:tcPr>
            <w:tcW w:w="1350" w:type="dxa"/>
            <w:tcBorders>
              <w:top w:val="single" w:sz="4" w:space="0" w:color="auto"/>
              <w:left w:val="single" w:sz="4" w:space="0" w:color="auto"/>
              <w:bottom w:val="single" w:sz="4" w:space="0" w:color="auto"/>
              <w:right w:val="single" w:sz="4" w:space="0" w:color="auto"/>
            </w:tcBorders>
          </w:tcPr>
          <w:p w14:paraId="454BDABE"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13719C" w14:textId="77777777" w:rsidR="00812921" w:rsidRDefault="00812921">
            <w:pPr>
              <w:spacing w:beforeLines="50" w:before="120"/>
              <w:rPr>
                <w:rFonts w:eastAsia="MS Mincho"/>
                <w:iCs/>
                <w:kern w:val="2"/>
                <w:lang w:eastAsia="ja-JP"/>
              </w:rPr>
            </w:pPr>
          </w:p>
        </w:tc>
      </w:tr>
      <w:tr w:rsidR="00812921" w14:paraId="4F607C4B" w14:textId="77777777">
        <w:tc>
          <w:tcPr>
            <w:tcW w:w="1350" w:type="dxa"/>
            <w:tcBorders>
              <w:top w:val="single" w:sz="4" w:space="0" w:color="auto"/>
              <w:left w:val="single" w:sz="4" w:space="0" w:color="auto"/>
              <w:bottom w:val="single" w:sz="4" w:space="0" w:color="auto"/>
              <w:right w:val="single" w:sz="4" w:space="0" w:color="auto"/>
            </w:tcBorders>
          </w:tcPr>
          <w:p w14:paraId="6571B97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6E5F7CE" w14:textId="77777777" w:rsidR="00812921" w:rsidRDefault="00812921">
            <w:pPr>
              <w:spacing w:beforeLines="50" w:before="120"/>
              <w:rPr>
                <w:rFonts w:eastAsia="MS Mincho"/>
                <w:iCs/>
                <w:kern w:val="2"/>
                <w:lang w:eastAsia="ja-JP"/>
              </w:rPr>
            </w:pPr>
          </w:p>
        </w:tc>
      </w:tr>
      <w:tr w:rsidR="00812921" w14:paraId="2C4DAD4C" w14:textId="77777777">
        <w:tc>
          <w:tcPr>
            <w:tcW w:w="1350" w:type="dxa"/>
            <w:tcBorders>
              <w:top w:val="single" w:sz="4" w:space="0" w:color="auto"/>
              <w:left w:val="single" w:sz="4" w:space="0" w:color="auto"/>
              <w:bottom w:val="single" w:sz="4" w:space="0" w:color="auto"/>
              <w:right w:val="single" w:sz="4" w:space="0" w:color="auto"/>
            </w:tcBorders>
          </w:tcPr>
          <w:p w14:paraId="438D16A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6AAAA23" w14:textId="77777777" w:rsidR="00812921" w:rsidRDefault="00812921">
            <w:pPr>
              <w:spacing w:beforeLines="50" w:before="120"/>
              <w:rPr>
                <w:rFonts w:eastAsia="MS Mincho"/>
                <w:iCs/>
                <w:kern w:val="2"/>
                <w:lang w:eastAsia="ja-JP"/>
              </w:rPr>
            </w:pPr>
          </w:p>
        </w:tc>
      </w:tr>
      <w:tr w:rsidR="00812921" w14:paraId="096E35E8" w14:textId="77777777">
        <w:tc>
          <w:tcPr>
            <w:tcW w:w="1350" w:type="dxa"/>
            <w:tcBorders>
              <w:top w:val="single" w:sz="4" w:space="0" w:color="auto"/>
              <w:left w:val="single" w:sz="4" w:space="0" w:color="auto"/>
              <w:bottom w:val="single" w:sz="4" w:space="0" w:color="auto"/>
              <w:right w:val="single" w:sz="4" w:space="0" w:color="auto"/>
            </w:tcBorders>
          </w:tcPr>
          <w:p w14:paraId="3AFE195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202668" w14:textId="77777777" w:rsidR="00812921" w:rsidRDefault="00812921">
            <w:pPr>
              <w:spacing w:beforeLines="50" w:before="120"/>
              <w:rPr>
                <w:rFonts w:eastAsia="MS Mincho"/>
                <w:iCs/>
                <w:kern w:val="2"/>
                <w:lang w:eastAsia="ja-JP"/>
              </w:rPr>
            </w:pPr>
          </w:p>
        </w:tc>
      </w:tr>
      <w:tr w:rsidR="00812921" w14:paraId="0FD162D3" w14:textId="77777777">
        <w:tc>
          <w:tcPr>
            <w:tcW w:w="1350" w:type="dxa"/>
            <w:tcBorders>
              <w:top w:val="single" w:sz="4" w:space="0" w:color="auto"/>
              <w:left w:val="single" w:sz="4" w:space="0" w:color="auto"/>
              <w:bottom w:val="single" w:sz="4" w:space="0" w:color="auto"/>
              <w:right w:val="single" w:sz="4" w:space="0" w:color="auto"/>
            </w:tcBorders>
          </w:tcPr>
          <w:p w14:paraId="6416BBC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72DB6F9" w14:textId="77777777" w:rsidR="00812921" w:rsidRDefault="00812921">
            <w:pPr>
              <w:spacing w:beforeLines="50" w:before="120"/>
              <w:rPr>
                <w:rFonts w:eastAsia="MS Mincho"/>
                <w:iCs/>
                <w:kern w:val="2"/>
                <w:lang w:eastAsia="ja-JP"/>
              </w:rPr>
            </w:pPr>
          </w:p>
        </w:tc>
      </w:tr>
      <w:tr w:rsidR="00812921" w14:paraId="5BE9ECF0" w14:textId="77777777">
        <w:tc>
          <w:tcPr>
            <w:tcW w:w="1350" w:type="dxa"/>
            <w:tcBorders>
              <w:top w:val="single" w:sz="4" w:space="0" w:color="auto"/>
              <w:left w:val="single" w:sz="4" w:space="0" w:color="auto"/>
              <w:bottom w:val="single" w:sz="4" w:space="0" w:color="auto"/>
              <w:right w:val="single" w:sz="4" w:space="0" w:color="auto"/>
            </w:tcBorders>
          </w:tcPr>
          <w:p w14:paraId="6EC8EF7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98D9D8" w14:textId="77777777" w:rsidR="00812921" w:rsidRDefault="00812921">
            <w:pPr>
              <w:spacing w:beforeLines="50" w:before="120"/>
              <w:rPr>
                <w:rFonts w:eastAsia="MS Mincho"/>
                <w:iCs/>
                <w:kern w:val="2"/>
                <w:lang w:eastAsia="ja-JP"/>
              </w:rPr>
            </w:pPr>
          </w:p>
        </w:tc>
      </w:tr>
      <w:tr w:rsidR="00812921" w14:paraId="177ADE8D" w14:textId="77777777">
        <w:tc>
          <w:tcPr>
            <w:tcW w:w="1350" w:type="dxa"/>
            <w:tcBorders>
              <w:top w:val="single" w:sz="4" w:space="0" w:color="auto"/>
              <w:left w:val="single" w:sz="4" w:space="0" w:color="auto"/>
              <w:bottom w:val="single" w:sz="4" w:space="0" w:color="auto"/>
              <w:right w:val="single" w:sz="4" w:space="0" w:color="auto"/>
            </w:tcBorders>
          </w:tcPr>
          <w:p w14:paraId="3833993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E8AA223" w14:textId="77777777" w:rsidR="00812921" w:rsidRDefault="00812921">
            <w:pPr>
              <w:spacing w:beforeLines="50" w:before="120"/>
              <w:rPr>
                <w:rFonts w:eastAsia="MS Mincho"/>
                <w:iCs/>
                <w:kern w:val="2"/>
                <w:lang w:eastAsia="ja-JP"/>
              </w:rPr>
            </w:pPr>
          </w:p>
        </w:tc>
      </w:tr>
      <w:tr w:rsidR="00812921" w14:paraId="7B85423B" w14:textId="77777777">
        <w:tc>
          <w:tcPr>
            <w:tcW w:w="1350" w:type="dxa"/>
            <w:tcBorders>
              <w:top w:val="single" w:sz="4" w:space="0" w:color="auto"/>
              <w:left w:val="single" w:sz="4" w:space="0" w:color="auto"/>
              <w:bottom w:val="single" w:sz="4" w:space="0" w:color="auto"/>
              <w:right w:val="single" w:sz="4" w:space="0" w:color="auto"/>
            </w:tcBorders>
          </w:tcPr>
          <w:p w14:paraId="5FB885C9"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4F1638F" w14:textId="77777777" w:rsidR="00812921" w:rsidRDefault="00812921">
            <w:pPr>
              <w:spacing w:beforeLines="50" w:before="120"/>
              <w:rPr>
                <w:rFonts w:eastAsia="MS Mincho"/>
                <w:iCs/>
                <w:kern w:val="2"/>
                <w:lang w:eastAsia="ja-JP"/>
              </w:rPr>
            </w:pPr>
          </w:p>
        </w:tc>
      </w:tr>
    </w:tbl>
    <w:p w14:paraId="424AD71B" w14:textId="77777777" w:rsidR="00812921" w:rsidRDefault="00812921">
      <w:pPr>
        <w:spacing w:after="0" w:line="240" w:lineRule="auto"/>
        <w:rPr>
          <w:lang w:eastAsia="zh-CN"/>
        </w:rPr>
      </w:pPr>
    </w:p>
    <w:p w14:paraId="4C2B0272" w14:textId="77777777" w:rsidR="00812921" w:rsidRDefault="00812921">
      <w:pPr>
        <w:spacing w:after="0" w:line="240" w:lineRule="auto"/>
        <w:rPr>
          <w:lang w:eastAsia="zh-CN"/>
        </w:rPr>
      </w:pPr>
    </w:p>
    <w:p w14:paraId="2909AEE0" w14:textId="77777777" w:rsidR="00812921" w:rsidRDefault="00907017">
      <w:pPr>
        <w:spacing w:after="0" w:line="240" w:lineRule="auto"/>
        <w:rPr>
          <w:lang w:eastAsia="zh-CN"/>
        </w:rPr>
      </w:pPr>
      <w:r>
        <w:rPr>
          <w:lang w:eastAsia="zh-CN"/>
        </w:rPr>
        <w:t>For Question 2.3.2 in the 2nd round discussion, among the 3 candidate options for expressing GCS/SGCS, it is still controversial. Let’s see if we can first keep an open list and agree on a further study/down-select for the 3 options. In addition, as the calculations of all the 3 metrics may not introduce significant additional efforts, companies are encouraged to study and compare the pros/cons of the 3 options.</w:t>
      </w:r>
    </w:p>
    <w:p w14:paraId="73868A95" w14:textId="77777777" w:rsidR="00812921" w:rsidRDefault="00907017">
      <w:pPr>
        <w:spacing w:after="0" w:line="240" w:lineRule="auto"/>
        <w:rPr>
          <w:lang w:eastAsia="zh-CN"/>
        </w:rPr>
      </w:pPr>
      <w:r>
        <w:rPr>
          <w:lang w:eastAsia="zh-CN"/>
        </w:rPr>
        <w:t xml:space="preserve">In addition, </w:t>
      </w:r>
      <w:r>
        <w:rPr>
          <w:rFonts w:hint="eastAsia"/>
          <w:lang w:eastAsia="zh-CN"/>
        </w:rPr>
        <w:t>f</w:t>
      </w:r>
      <w:r>
        <w:rPr>
          <w:lang w:eastAsia="zh-CN"/>
        </w:rPr>
        <w:t xml:space="preserve">or Option 2, a normalized GCS/SGCS is </w:t>
      </w:r>
      <w:r>
        <w:rPr>
          <w:color w:val="C00000"/>
          <w:highlight w:val="yellow"/>
          <w:lang w:eastAsia="zh-CN"/>
        </w:rPr>
        <w:t>changed</w:t>
      </w:r>
      <w:r>
        <w:rPr>
          <w:color w:val="C00000"/>
          <w:lang w:eastAsia="zh-CN"/>
        </w:rPr>
        <w:t xml:space="preserve"> </w:t>
      </w:r>
      <w:r>
        <w:rPr>
          <w:lang w:eastAsia="zh-CN"/>
        </w:rPr>
        <w:t xml:space="preserve">as suggested by Fujitsu. For Option 3, as there are comments on how it works, some clarifications are </w:t>
      </w:r>
      <w:r>
        <w:rPr>
          <w:color w:val="C00000"/>
          <w:highlight w:val="yellow"/>
          <w:lang w:eastAsia="zh-CN"/>
        </w:rPr>
        <w:t>added</w:t>
      </w:r>
      <w:r>
        <w:rPr>
          <w:lang w:eastAsia="zh-CN"/>
        </w:rPr>
        <w:t>.</w:t>
      </w:r>
    </w:p>
    <w:p w14:paraId="0B7F73B6" w14:textId="77777777" w:rsidR="00812921" w:rsidRDefault="00812921">
      <w:pPr>
        <w:spacing w:after="0" w:line="240" w:lineRule="auto"/>
        <w:rPr>
          <w:lang w:eastAsia="zh-CN"/>
        </w:rPr>
      </w:pPr>
    </w:p>
    <w:p w14:paraId="3386D114" w14:textId="77777777" w:rsidR="00812921" w:rsidRDefault="00907017">
      <w:pPr>
        <w:spacing w:after="0" w:line="240" w:lineRule="auto"/>
        <w:rPr>
          <w:b/>
          <w:bCs/>
          <w:lang w:eastAsia="zh-CN"/>
        </w:rPr>
      </w:pPr>
      <w:r>
        <w:rPr>
          <w:b/>
          <w:bCs/>
          <w:highlight w:val="yellow"/>
          <w:lang w:eastAsia="zh-CN"/>
        </w:rPr>
        <w:t>Proposal 2.5.5:</w:t>
      </w:r>
      <w:r>
        <w:rPr>
          <w:b/>
          <w:bCs/>
          <w:lang w:eastAsia="zh-CN"/>
        </w:rPr>
        <w:t xml:space="preserve"> For the evaluation of the AI/ML based CSI feedback enhancement, if the GCS/SGCS is adopted as the intermediate KPI as part of the ‘Evaluation Metric’, further study and down select at least one of the following options as GCS/SGCS for rank&gt;1 cases</w:t>
      </w:r>
    </w:p>
    <w:p w14:paraId="560FBC70"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34BCFC2A" w14:textId="77777777" w:rsidR="00812921" w:rsidRDefault="00907017">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 is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 xml:space="preserve">eigenvector </w:t>
      </w:r>
      <w:r>
        <w:rPr>
          <w:b/>
          <w:i/>
          <w:color w:val="C00000"/>
          <w:highlight w:val="yellow"/>
        </w:rPr>
        <w:t>of the target CSI</w:t>
      </w:r>
      <w:r>
        <w:rPr>
          <w:b/>
          <w:i/>
          <w:color w:val="C00000"/>
        </w:rPr>
        <w:t xml:space="preserve"> </w:t>
      </w:r>
      <w:r>
        <w:rPr>
          <w:b/>
          <w:i/>
        </w:rPr>
        <w:t>at frequency unit i and K is the rank of the channel,</w:t>
      </w:r>
      <w:r>
        <w:rPr>
          <w:b/>
          <w:i/>
          <w:lang w:eastAsia="zh-CN"/>
        </w:rPr>
        <w:t xml:space="preserve">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m:oMath>
        <m:r>
          <m:rPr>
            <m:sty m:val="bi"/>
          </m:rPr>
          <w:rPr>
            <w:rFonts w:ascii="Cambria Math" w:hAnsi="Cambria Math"/>
            <w:color w:val="C00000"/>
            <w:highlight w:val="yellow"/>
            <w:lang w:eastAsia="zh-CN"/>
          </w:rPr>
          <m:t xml:space="preserve"> </m:t>
        </m:r>
      </m:oMath>
    </w:p>
    <w:p w14:paraId="5122AB2D" w14:textId="77777777" w:rsidR="00812921" w:rsidRDefault="00907017">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14:paraId="3A0DC7F9" w14:textId="77777777" w:rsidR="00812921" w:rsidRDefault="00907017">
      <w:pPr>
        <w:pStyle w:val="afc"/>
        <w:numPr>
          <w:ilvl w:val="0"/>
          <w:numId w:val="20"/>
        </w:numPr>
        <w:contextualSpacing w:val="0"/>
        <w:rPr>
          <w:b/>
          <w:lang w:eastAsia="zh-CN"/>
        </w:rPr>
      </w:pPr>
      <w:r>
        <w:rPr>
          <w:b/>
          <w:lang w:eastAsia="zh-CN"/>
        </w:rPr>
        <w:t>Option 2: Weighted average over all ranks</w:t>
      </w:r>
    </w:p>
    <w:p w14:paraId="3DBD6124" w14:textId="77777777" w:rsidR="00812921" w:rsidRDefault="00907017">
      <w:pPr>
        <w:pStyle w:val="afc"/>
        <w:numPr>
          <w:ilvl w:val="1"/>
          <w:numId w:val="20"/>
        </w:numPr>
        <w:spacing w:line="240" w:lineRule="auto"/>
        <w:ind w:left="709" w:hanging="357"/>
        <w:contextualSpacing w:val="0"/>
        <w:rPr>
          <w:b/>
          <w:i/>
          <w:lang w:eastAsia="zh-CN"/>
        </w:rPr>
      </w:pPr>
      <w:r>
        <w:rPr>
          <w:rFonts w:hint="eastAsia"/>
          <w:b/>
          <w:i/>
          <w:lang w:eastAsia="zh-CN"/>
        </w:rPr>
        <w:t>Note</w:t>
      </w:r>
      <w:r>
        <w:rPr>
          <w:b/>
          <w:i/>
          <w:lang w:eastAsia="zh-CN"/>
        </w:rPr>
        <w:t xml:space="preserv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b/>
          <w:i/>
        </w:rPr>
        <w:t xml:space="preserve">and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b/>
          <w:i/>
        </w:rPr>
        <w:t xml:space="preserve"> are the </w:t>
      </w:r>
      <m:oMath>
        <m:sSup>
          <m:sSupPr>
            <m:ctrlPr>
              <w:rPr>
                <w:rFonts w:ascii="Cambria Math" w:hAnsi="Cambria Math"/>
                <w:b/>
                <w:i/>
              </w:rPr>
            </m:ctrlPr>
          </m:sSupPr>
          <m:e>
            <m:r>
              <m:rPr>
                <m:sty m:val="bi"/>
              </m:rPr>
              <w:rPr>
                <w:rFonts w:ascii="Cambria Math" w:hAnsi="Cambria Math"/>
              </w:rPr>
              <m:t>j</m:t>
            </m:r>
          </m:e>
          <m:sup>
            <m:r>
              <m:rPr>
                <m:sty m:val="bi"/>
              </m:rPr>
              <w:rPr>
                <w:rFonts w:ascii="Cambria Math" w:hAnsi="Cambria Math"/>
              </w:rPr>
              <m:t>th</m:t>
            </m:r>
          </m:sup>
        </m:sSup>
      </m:oMath>
      <w:r>
        <w:rPr>
          <w:b/>
          <w:i/>
        </w:rPr>
        <w:t>eigenvector</w:t>
      </w:r>
      <w:r>
        <w:rPr>
          <w:b/>
          <w:i/>
          <w:color w:val="C00000"/>
          <w:highlight w:val="yellow"/>
        </w:rPr>
        <w:t xml:space="preserve"> of the target CSI</w:t>
      </w:r>
      <w:r>
        <w:rPr>
          <w:b/>
          <w:i/>
        </w:rPr>
        <w:t xml:space="preserve"> and its associated eigenvalue at frequency unit i and K is the rank of the channel, </w:t>
      </w:r>
      <m:oMath>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oMath>
      <w:r>
        <w:rPr>
          <w:rFonts w:hint="eastAsia"/>
          <w:i/>
          <w:color w:val="C00000"/>
          <w:highlight w:val="yellow"/>
          <w:lang w:eastAsia="zh-CN"/>
        </w:rPr>
        <w:t xml:space="preserve"> </w:t>
      </w:r>
      <w:r>
        <w:rPr>
          <w:b/>
          <w:i/>
          <w:color w:val="C00000"/>
          <w:highlight w:val="yellow"/>
          <w:lang w:eastAsia="zh-CN"/>
        </w:rPr>
        <w:t xml:space="preserve">is the </w:t>
      </w:r>
      <m:oMath>
        <m:sSup>
          <m:sSupPr>
            <m:ctrlPr>
              <w:rPr>
                <w:rFonts w:ascii="Cambria Math" w:hAnsi="Cambria Math"/>
                <w:b/>
                <w:i/>
                <w:color w:val="C00000"/>
                <w:highlight w:val="yellow"/>
              </w:rPr>
            </m:ctrlPr>
          </m:sSupPr>
          <m:e>
            <m:r>
              <m:rPr>
                <m:sty m:val="bi"/>
              </m:rPr>
              <w:rPr>
                <w:rFonts w:ascii="Cambria Math" w:hAnsi="Cambria Math"/>
                <w:color w:val="C00000"/>
                <w:highlight w:val="yellow"/>
              </w:rPr>
              <m:t>j</m:t>
            </m:r>
          </m:e>
          <m:sup>
            <m:r>
              <m:rPr>
                <m:sty m:val="bi"/>
              </m:rPr>
              <w:rPr>
                <w:rFonts w:ascii="Cambria Math" w:hAnsi="Cambria Math"/>
                <w:color w:val="C00000"/>
                <w:highlight w:val="yellow"/>
              </w:rPr>
              <m:t>th</m:t>
            </m:r>
          </m:sup>
        </m:sSup>
      </m:oMath>
      <w:r>
        <w:rPr>
          <w:rFonts w:hint="eastAsia"/>
          <w:b/>
          <w:i/>
          <w:color w:val="C00000"/>
          <w:highlight w:val="yellow"/>
          <w:lang w:eastAsia="zh-CN"/>
        </w:rPr>
        <w:t xml:space="preserve"> </w:t>
      </w:r>
      <w:r>
        <w:rPr>
          <w:b/>
          <w:bCs/>
          <w:i/>
          <w:color w:val="C00000"/>
          <w:highlight w:val="yellow"/>
          <w:lang w:eastAsia="zh-CN"/>
        </w:rPr>
        <w:t>output CSI</w:t>
      </w:r>
      <w:r>
        <w:rPr>
          <w:b/>
          <w:bCs/>
          <w:color w:val="C00000"/>
          <w:highlight w:val="yellow"/>
          <w:lang w:eastAsia="zh-CN"/>
        </w:rPr>
        <w:t xml:space="preserve"> </w:t>
      </w:r>
      <w:r>
        <w:rPr>
          <w:b/>
          <w:bCs/>
          <w:i/>
          <w:color w:val="C00000"/>
          <w:highlight w:val="yellow"/>
          <w:lang w:eastAsia="zh-CN"/>
        </w:rPr>
        <w:t>vector</w:t>
      </w:r>
      <w:r>
        <w:rPr>
          <w:b/>
          <w:bCs/>
          <w:color w:val="C00000"/>
          <w:highlight w:val="yellow"/>
          <w:lang w:eastAsia="zh-CN"/>
        </w:rPr>
        <w:t xml:space="preserve"> </w:t>
      </w:r>
      <w:r>
        <w:rPr>
          <w:b/>
          <w:i/>
          <w:color w:val="C00000"/>
          <w:highlight w:val="yellow"/>
          <w:lang w:eastAsia="zh-CN"/>
        </w:rPr>
        <w:t>of frequency unit i</w:t>
      </w:r>
      <w:r>
        <w:rPr>
          <w:rFonts w:hint="eastAsia"/>
          <w:b/>
          <w:i/>
          <w:color w:val="C00000"/>
          <w:highlight w:val="yellow"/>
          <w:lang w:eastAsia="zh-CN"/>
        </w:rPr>
        <w:t>.</w:t>
      </w:r>
      <m:oMath>
        <m:r>
          <m:rPr>
            <m:sty m:val="bi"/>
          </m:rPr>
          <w:rPr>
            <w:rFonts w:ascii="Cambria Math" w:hAnsi="Cambria Math"/>
            <w:color w:val="C00000"/>
            <w:highlight w:val="yellow"/>
            <w:lang w:eastAsia="zh-CN"/>
          </w:rPr>
          <m:t xml:space="preserve"> </m:t>
        </m:r>
      </m:oMath>
    </w:p>
    <w:p w14:paraId="25447912" w14:textId="77777777" w:rsidR="00812921" w:rsidRDefault="00907017">
      <w:pPr>
        <w:pStyle w:val="afc"/>
        <w:contextualSpacing w:val="0"/>
        <w:rPr>
          <w:strike/>
          <w:color w:val="C00000"/>
        </w:rPr>
      </w:pPr>
      <m:oMathPara>
        <m:oMath>
          <m:r>
            <w:rPr>
              <w:rFonts w:ascii="Cambria Math" w:hAnsi="Cambria Math"/>
              <w:strike/>
              <w:color w:val="C00000"/>
              <w:sz w:val="20"/>
              <w:szCs w:val="20"/>
              <w:highlight w:val="yellow"/>
            </w:rPr>
            <m:t>GCS=</m:t>
          </m:r>
          <m:r>
            <w:rPr>
              <w:rFonts w:ascii="Cambria Math" w:hAnsi="Cambria Math"/>
              <w:strike/>
              <w:color w:val="C00000"/>
              <w:highlight w:val="yellow"/>
            </w:rPr>
            <m:t>E</m:t>
          </m:r>
          <m:d>
            <m:dPr>
              <m:begChr m:val="{"/>
              <m:endChr m:val="}"/>
              <m:ctrlPr>
                <w:rPr>
                  <w:rFonts w:ascii="Cambria Math" w:hAnsi="Cambria Math"/>
                  <w:i/>
                  <w:strike/>
                  <w:color w:val="C00000"/>
                  <w:highlight w:val="yellow"/>
                </w:rPr>
              </m:ctrlPr>
            </m:dPr>
            <m:e>
              <m:f>
                <m:fPr>
                  <m:ctrlPr>
                    <w:rPr>
                      <w:rFonts w:ascii="Cambria Math" w:hAnsi="Cambria Math"/>
                      <w:i/>
                      <w:strike/>
                      <w:color w:val="C00000"/>
                      <w:highlight w:val="yellow"/>
                    </w:rPr>
                  </m:ctrlPr>
                </m:fPr>
                <m:num>
                  <m:r>
                    <w:rPr>
                      <w:rFonts w:ascii="Cambria Math" w:hAnsi="Cambria Math"/>
                      <w:strike/>
                      <w:color w:val="C00000"/>
                      <w:highlight w:val="yellow"/>
                    </w:rPr>
                    <m:t>1</m:t>
                  </m:r>
                </m:num>
                <m:den>
                  <m:r>
                    <w:rPr>
                      <w:rFonts w:ascii="Cambria Math" w:hAnsi="Cambria Math"/>
                      <w:strike/>
                      <w:color w:val="C00000"/>
                      <w:highlight w:val="yellow"/>
                    </w:rPr>
                    <m:t>N</m:t>
                  </m:r>
                </m:den>
              </m:f>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i=1</m:t>
                  </m:r>
                </m:sub>
                <m:sup>
                  <m:r>
                    <w:rPr>
                      <w:rFonts w:ascii="Cambria Math" w:hAnsi="Cambria Math"/>
                      <w:strike/>
                      <w:color w:val="C00000"/>
                      <w:highlight w:val="yellow"/>
                    </w:rPr>
                    <m:t>N</m:t>
                  </m:r>
                </m:sup>
                <m:e>
                  <m:nary>
                    <m:naryPr>
                      <m:chr m:val="∑"/>
                      <m:limLoc m:val="undOvr"/>
                      <m:ctrlPr>
                        <w:rPr>
                          <w:rFonts w:ascii="Cambria Math" w:hAnsi="Cambria Math"/>
                          <w:i/>
                          <w:strike/>
                          <w:color w:val="C00000"/>
                          <w:highlight w:val="yellow"/>
                        </w:rPr>
                      </m:ctrlPr>
                    </m:naryPr>
                    <m:sub>
                      <m:r>
                        <w:rPr>
                          <w:rFonts w:ascii="Cambria Math" w:hAnsi="Cambria Math"/>
                          <w:strike/>
                          <w:color w:val="C00000"/>
                          <w:highlight w:val="yellow"/>
                        </w:rPr>
                        <m:t>j</m:t>
                      </m:r>
                    </m:sub>
                    <m:sup>
                      <m:r>
                        <w:rPr>
                          <w:rFonts w:ascii="Cambria Math" w:hAnsi="Cambria Math"/>
                          <w:strike/>
                          <w:color w:val="C00000"/>
                          <w:highlight w:val="yellow"/>
                        </w:rPr>
                        <m:t>K</m:t>
                      </m:r>
                    </m:sup>
                    <m:e>
                      <m:sSubSup>
                        <m:sSubSupPr>
                          <m:ctrlPr>
                            <w:rPr>
                              <w:rFonts w:ascii="Cambria Math" w:hAnsi="Cambria Math"/>
                              <w:i/>
                              <w:strike/>
                              <w:color w:val="C00000"/>
                              <w:highlight w:val="yellow"/>
                            </w:rPr>
                          </m:ctrlPr>
                        </m:sSubSupPr>
                        <m:e>
                          <m:r>
                            <w:rPr>
                              <w:rFonts w:ascii="Cambria Math" w:hAnsi="Cambria Math"/>
                              <w:strike/>
                              <w:color w:val="C00000"/>
                              <w:highlight w:val="yellow"/>
                            </w:rPr>
                            <m:t>λ</m:t>
                          </m:r>
                        </m:e>
                        <m:sub>
                          <m:r>
                            <w:rPr>
                              <w:rFonts w:ascii="Cambria Math" w:hAnsi="Cambria Math"/>
                              <w:strike/>
                              <w:color w:val="C00000"/>
                              <w:highlight w:val="yellow"/>
                            </w:rPr>
                            <m:t>i</m:t>
                          </m:r>
                        </m:sub>
                        <m:sup>
                          <m:r>
                            <w:rPr>
                              <w:rFonts w:ascii="Cambria Math" w:hAnsi="Cambria Math"/>
                              <w:strike/>
                              <w:color w:val="C00000"/>
                              <w:highlight w:val="yellow"/>
                            </w:rPr>
                            <m:t>j</m:t>
                          </m:r>
                        </m:sup>
                      </m:sSubSup>
                      <m:f>
                        <m:fPr>
                          <m:ctrlPr>
                            <w:rPr>
                              <w:rFonts w:ascii="Cambria Math" w:hAnsi="Cambria Math"/>
                              <w:i/>
                              <w:strike/>
                              <w:color w:val="C00000"/>
                              <w:highlight w:val="yellow"/>
                            </w:rPr>
                          </m:ctrlPr>
                        </m:fPr>
                        <m:num>
                          <m:r>
                            <w:rPr>
                              <w:rFonts w:ascii="Cambria Math" w:hAnsi="Cambria Math"/>
                              <w:strike/>
                              <w:color w:val="C00000"/>
                              <w:highlight w:val="yellow"/>
                            </w:rPr>
                            <m:t>||</m:t>
                          </m:r>
                          <m:sSup>
                            <m:sSupPr>
                              <m:ctrlPr>
                                <w:rPr>
                                  <w:rFonts w:ascii="Cambria Math" w:hAnsi="Cambria Math"/>
                                  <w:i/>
                                  <w:strike/>
                                  <w:color w:val="C00000"/>
                                  <w:highlight w:val="yellow"/>
                                </w:rPr>
                              </m:ctrlPr>
                            </m:sSupPr>
                            <m:e>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e>
                            <m:sup>
                              <m:r>
                                <w:rPr>
                                  <w:rFonts w:ascii="Cambria Math" w:hAnsi="Cambria Math"/>
                                  <w:strike/>
                                  <w:color w:val="C00000"/>
                                  <w:highlight w:val="yellow"/>
                                </w:rPr>
                                <m:t>H</m:t>
                              </m:r>
                            </m:sup>
                          </m:sSup>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xml:space="preserve"> ||</m:t>
                          </m:r>
                        </m:num>
                        <m:den>
                          <m:r>
                            <w:rPr>
                              <w:rFonts w:ascii="Cambria Math" w:hAnsi="Cambria Math"/>
                              <w:strike/>
                              <w:color w:val="C00000"/>
                              <w:highlight w:val="yellow"/>
                            </w:rPr>
                            <m:t>||</m:t>
                          </m:r>
                          <m:sSubSup>
                            <m:sSubSupPr>
                              <m:ctrlPr>
                                <w:rPr>
                                  <w:rFonts w:ascii="Cambria Math" w:hAnsi="Cambria Math"/>
                                  <w:i/>
                                  <w:strike/>
                                  <w:color w:val="C00000"/>
                                  <w:highlight w:val="yellow"/>
                                </w:rPr>
                              </m:ctrlPr>
                            </m:sSubSupPr>
                            <m:e>
                              <m:acc>
                                <m:accPr>
                                  <m:chr m:val="̃"/>
                                  <m:ctrlPr>
                                    <w:rPr>
                                      <w:rFonts w:ascii="Cambria Math" w:hAnsi="Cambria Math"/>
                                      <w:i/>
                                      <w:strike/>
                                      <w:color w:val="C00000"/>
                                      <w:highlight w:val="yellow"/>
                                    </w:rPr>
                                  </m:ctrlPr>
                                </m:accPr>
                                <m:e>
                                  <m:r>
                                    <w:rPr>
                                      <w:rFonts w:ascii="Cambria Math" w:hAnsi="Cambria Math"/>
                                      <w:strike/>
                                      <w:color w:val="C00000"/>
                                      <w:highlight w:val="yellow"/>
                                    </w:rPr>
                                    <m:t>w</m:t>
                                  </m:r>
                                </m:e>
                              </m:acc>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  ||</m:t>
                          </m:r>
                          <m:sSubSup>
                            <m:sSubSupPr>
                              <m:ctrlPr>
                                <w:rPr>
                                  <w:rFonts w:ascii="Cambria Math" w:hAnsi="Cambria Math"/>
                                  <w:i/>
                                  <w:strike/>
                                  <w:color w:val="C00000"/>
                                  <w:highlight w:val="yellow"/>
                                </w:rPr>
                              </m:ctrlPr>
                            </m:sSubSupPr>
                            <m:e>
                              <m:r>
                                <w:rPr>
                                  <w:rFonts w:ascii="Cambria Math" w:hAnsi="Cambria Math"/>
                                  <w:strike/>
                                  <w:color w:val="C00000"/>
                                  <w:highlight w:val="yellow"/>
                                </w:rPr>
                                <m:t>w</m:t>
                              </m:r>
                            </m:e>
                            <m:sub>
                              <m:r>
                                <w:rPr>
                                  <w:rFonts w:ascii="Cambria Math" w:hAnsi="Cambria Math"/>
                                  <w:strike/>
                                  <w:color w:val="C00000"/>
                                  <w:highlight w:val="yellow"/>
                                </w:rPr>
                                <m:t>i</m:t>
                              </m:r>
                            </m:sub>
                            <m:sup>
                              <m:r>
                                <w:rPr>
                                  <w:rFonts w:ascii="Cambria Math" w:hAnsi="Cambria Math"/>
                                  <w:strike/>
                                  <w:color w:val="C00000"/>
                                  <w:highlight w:val="yellow"/>
                                </w:rPr>
                                <m:t>j</m:t>
                              </m:r>
                            </m:sup>
                          </m:sSubSup>
                          <m:r>
                            <w:rPr>
                              <w:rFonts w:ascii="Cambria Math" w:hAnsi="Cambria Math"/>
                              <w:strike/>
                              <w:color w:val="C00000"/>
                              <w:highlight w:val="yellow"/>
                            </w:rPr>
                            <m:t>||</m:t>
                          </m:r>
                        </m:den>
                      </m:f>
                    </m:e>
                  </m:nary>
                </m:e>
              </m:nary>
            </m:e>
          </m:d>
        </m:oMath>
      </m:oMathPara>
    </w:p>
    <w:p w14:paraId="4EE57CF5" w14:textId="77777777" w:rsidR="00812921" w:rsidRDefault="00907017">
      <w:pPr>
        <w:pStyle w:val="afc"/>
        <w:contextualSpacing w:val="0"/>
        <w:rPr>
          <w:sz w:val="20"/>
          <w:szCs w:val="20"/>
          <w:lang w:eastAsia="zh-CN"/>
        </w:rPr>
      </w:pPr>
      <m:oMathPara>
        <m:oMath>
          <m:r>
            <w:rPr>
              <w:rFonts w:ascii="Cambria Math" w:hAnsi="Cambria Math"/>
              <w:color w:val="C00000"/>
              <w:sz w:val="20"/>
              <w:szCs w:val="20"/>
              <w:highlight w:val="yellow"/>
            </w:rPr>
            <m:t>GCS=</m:t>
          </m:r>
          <m:r>
            <w:rPr>
              <w:rFonts w:ascii="Cambria Math" w:hAnsi="Cambria Math"/>
              <w:color w:val="C00000"/>
              <w:highlight w:val="yellow"/>
            </w:rPr>
            <m:t>E</m:t>
          </m:r>
          <m:d>
            <m:dPr>
              <m:begChr m:val="{"/>
              <m:endChr m:val="}"/>
              <m:ctrlPr>
                <w:rPr>
                  <w:rFonts w:ascii="Cambria Math" w:hAnsi="Cambria Math"/>
                  <w:i/>
                  <w:color w:val="C00000"/>
                  <w:highlight w:val="yellow"/>
                </w:rPr>
              </m:ctrlPr>
            </m:dPr>
            <m:e>
              <m:f>
                <m:fPr>
                  <m:ctrlPr>
                    <w:rPr>
                      <w:rFonts w:ascii="Cambria Math" w:hAnsi="Cambria Math"/>
                      <w:i/>
                      <w:color w:val="C00000"/>
                      <w:highlight w:val="yellow"/>
                    </w:rPr>
                  </m:ctrlPr>
                </m:fPr>
                <m:num>
                  <m:r>
                    <w:rPr>
                      <w:rFonts w:ascii="Cambria Math" w:hAnsi="Cambria Math"/>
                      <w:color w:val="C00000"/>
                      <w:highlight w:val="yellow"/>
                    </w:rPr>
                    <m:t>1</m:t>
                  </m:r>
                </m:num>
                <m:den>
                  <m:r>
                    <w:rPr>
                      <w:rFonts w:ascii="Cambria Math" w:hAnsi="Cambria Math"/>
                      <w:color w:val="C00000"/>
                      <w:highlight w:val="yellow"/>
                    </w:rPr>
                    <m:t>N</m:t>
                  </m:r>
                </m:den>
              </m:f>
              <m:nary>
                <m:naryPr>
                  <m:chr m:val="∑"/>
                  <m:limLoc m:val="undOvr"/>
                  <m:ctrlPr>
                    <w:rPr>
                      <w:rFonts w:ascii="Cambria Math" w:hAnsi="Cambria Math"/>
                      <w:i/>
                      <w:color w:val="C00000"/>
                      <w:highlight w:val="yellow"/>
                    </w:rPr>
                  </m:ctrlPr>
                </m:naryPr>
                <m:sub>
                  <m:r>
                    <w:rPr>
                      <w:rFonts w:ascii="Cambria Math" w:hAnsi="Cambria Math"/>
                      <w:color w:val="C00000"/>
                      <w:highlight w:val="yellow"/>
                    </w:rPr>
                    <m:t>i=1</m:t>
                  </m:r>
                </m:sub>
                <m:sup>
                  <m:r>
                    <w:rPr>
                      <w:rFonts w:ascii="Cambria Math" w:hAnsi="Cambria Math"/>
                      <w:color w:val="C0000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f>
                        <m:fPr>
                          <m:ctrlPr>
                            <w:rPr>
                              <w:rFonts w:ascii="Cambria Math" w:hAnsi="Cambria Math"/>
                              <w:i/>
                              <w:color w:val="C00000"/>
                              <w:highlight w:val="yellow"/>
                            </w:rPr>
                          </m:ctrlPr>
                        </m:fPr>
                        <m:num>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num>
                        <m:den>
                          <m:nary>
                            <m:naryPr>
                              <m:chr m:val="∑"/>
                              <m:limLoc m:val="subSup"/>
                              <m:ctrlPr>
                                <w:rPr>
                                  <w:rFonts w:ascii="Cambria Math" w:hAnsi="Cambria Math"/>
                                  <w:i/>
                                  <w:color w:val="C00000"/>
                                  <w:highlight w:val="yellow"/>
                                  <w:lang w:eastAsia="zh-CN"/>
                                </w:rPr>
                              </m:ctrlPr>
                            </m:naryPr>
                            <m:sub>
                              <m:r>
                                <w:rPr>
                                  <w:rFonts w:ascii="Cambria Math" w:hAnsi="Cambria Math"/>
                                  <w:color w:val="C00000"/>
                                  <w:highlight w:val="yellow"/>
                                  <w:lang w:eastAsia="zh-CN"/>
                                </w:rPr>
                                <m:t>j=1</m:t>
                              </m:r>
                            </m:sub>
                            <m:sup>
                              <m:r>
                                <w:rPr>
                                  <w:rFonts w:ascii="Cambria Math" w:hAnsi="Cambria Math"/>
                                  <w:color w:val="C00000"/>
                                  <w:highlight w:val="yellow"/>
                                  <w:lang w:eastAsia="zh-CN"/>
                                </w:rPr>
                                <m:t>K</m:t>
                              </m:r>
                            </m:sup>
                            <m:e>
                              <m:sSubSup>
                                <m:sSubSupPr>
                                  <m:ctrlPr>
                                    <w:rPr>
                                      <w:rFonts w:ascii="Cambria Math" w:hAnsi="Cambria Math"/>
                                      <w:i/>
                                      <w:color w:val="C00000"/>
                                      <w:highlight w:val="yellow"/>
                                    </w:rPr>
                                  </m:ctrlPr>
                                </m:sSubSupPr>
                                <m:e>
                                  <m:r>
                                    <w:rPr>
                                      <w:rFonts w:ascii="Cambria Math" w:hAnsi="Cambria Math"/>
                                      <w:color w:val="C00000"/>
                                      <w:highlight w:val="yellow"/>
                                    </w:rPr>
                                    <m:t>λ</m:t>
                                  </m:r>
                                </m:e>
                                <m:sub>
                                  <m:r>
                                    <w:rPr>
                                      <w:rFonts w:ascii="Cambria Math" w:hAnsi="Cambria Math"/>
                                      <w:color w:val="C00000"/>
                                      <w:highlight w:val="yellow"/>
                                    </w:rPr>
                                    <m:t>i</m:t>
                                  </m:r>
                                </m:sub>
                                <m:sup>
                                  <m:r>
                                    <w:rPr>
                                      <w:rFonts w:ascii="Cambria Math" w:hAnsi="Cambria Math"/>
                                      <w:color w:val="C00000"/>
                                      <w:highlight w:val="yellow"/>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nary>
                </m:e>
              </m:nary>
            </m:e>
          </m:d>
          <m:r>
            <w:rPr>
              <w:rFonts w:ascii="Cambria Math" w:hAnsi="Cambria Math"/>
              <w:color w:val="C00000"/>
              <w:sz w:val="20"/>
              <w:szCs w:val="20"/>
              <w:highlight w:val="yellow"/>
            </w:rPr>
            <m:t>,  SGCS=E</m:t>
          </m:r>
          <m:d>
            <m:dPr>
              <m:begChr m:val="{"/>
              <m:endChr m:val="}"/>
              <m:ctrlPr>
                <w:rPr>
                  <w:rFonts w:ascii="Cambria Math" w:hAnsi="Cambria Math"/>
                  <w:i/>
                  <w:color w:val="C00000"/>
                  <w:sz w:val="20"/>
                  <w:szCs w:val="20"/>
                  <w:highlight w:val="yellow"/>
                </w:rPr>
              </m:ctrlPr>
            </m:dPr>
            <m:e>
              <m:f>
                <m:fPr>
                  <m:ctrlPr>
                    <w:rPr>
                      <w:rFonts w:ascii="Cambria Math" w:hAnsi="Cambria Math"/>
                      <w:i/>
                      <w:color w:val="C00000"/>
                      <w:sz w:val="20"/>
                      <w:szCs w:val="20"/>
                      <w:highlight w:val="yellow"/>
                    </w:rPr>
                  </m:ctrlPr>
                </m:fPr>
                <m:num>
                  <m:r>
                    <w:rPr>
                      <w:rFonts w:ascii="Cambria Math" w:hAnsi="Cambria Math"/>
                      <w:color w:val="C00000"/>
                      <w:sz w:val="20"/>
                      <w:szCs w:val="20"/>
                      <w:highlight w:val="yellow"/>
                    </w:rPr>
                    <m:t>1</m:t>
                  </m:r>
                </m:num>
                <m:den>
                  <m:r>
                    <w:rPr>
                      <w:rFonts w:ascii="Cambria Math" w:hAnsi="Cambria Math"/>
                      <w:color w:val="C00000"/>
                      <w:sz w:val="20"/>
                      <w:szCs w:val="20"/>
                      <w:highlight w:val="yellow"/>
                    </w:rPr>
                    <m:t>N</m:t>
                  </m:r>
                </m:den>
              </m:f>
              <m:nary>
                <m:naryPr>
                  <m:chr m:val="∑"/>
                  <m:limLoc m:val="undOvr"/>
                  <m:ctrlPr>
                    <w:rPr>
                      <w:rFonts w:ascii="Cambria Math" w:hAnsi="Cambria Math"/>
                      <w:i/>
                      <w:color w:val="C00000"/>
                      <w:sz w:val="20"/>
                      <w:szCs w:val="20"/>
                      <w:highlight w:val="yellow"/>
                    </w:rPr>
                  </m:ctrlPr>
                </m:naryPr>
                <m:sub>
                  <m:r>
                    <w:rPr>
                      <w:rFonts w:ascii="Cambria Math" w:hAnsi="Cambria Math"/>
                      <w:color w:val="C00000"/>
                      <w:sz w:val="20"/>
                      <w:szCs w:val="20"/>
                      <w:highlight w:val="yellow"/>
                    </w:rPr>
                    <m:t>i=1</m:t>
                  </m:r>
                </m:sub>
                <m:sup>
                  <m:r>
                    <w:rPr>
                      <w:rFonts w:ascii="Cambria Math" w:hAnsi="Cambria Math"/>
                      <w:color w:val="C00000"/>
                      <w:sz w:val="20"/>
                      <w:szCs w:val="20"/>
                      <w:highlight w:val="yellow"/>
                    </w:rPr>
                    <m:t>N</m:t>
                  </m:r>
                </m:sup>
                <m:e>
                  <m:nary>
                    <m:naryPr>
                      <m:chr m:val="∑"/>
                      <m:limLoc m:val="undOvr"/>
                      <m:ctrlPr>
                        <w:rPr>
                          <w:rFonts w:ascii="Cambria Math" w:hAnsi="Cambria Math"/>
                          <w:i/>
                          <w:color w:val="C00000"/>
                          <w:highlight w:val="yellow"/>
                        </w:rPr>
                      </m:ctrlPr>
                    </m:naryPr>
                    <m:sub>
                      <m:r>
                        <w:rPr>
                          <w:rFonts w:ascii="Cambria Math" w:hAnsi="Cambria Math"/>
                          <w:color w:val="C00000"/>
                          <w:highlight w:val="yellow"/>
                        </w:rPr>
                        <m:t>j</m:t>
                      </m:r>
                    </m:sub>
                    <m:sup>
                      <m:r>
                        <w:rPr>
                          <w:rFonts w:ascii="Cambria Math" w:hAnsi="Cambria Math"/>
                          <w:color w:val="C00000"/>
                          <w:highlight w:val="yellow"/>
                        </w:rPr>
                        <m:t>K</m:t>
                      </m:r>
                    </m:sup>
                    <m:e>
                      <m:sSup>
                        <m:sSupPr>
                          <m:ctrlPr>
                            <w:rPr>
                              <w:rFonts w:ascii="Cambria Math" w:hAnsi="Cambria Math"/>
                              <w:i/>
                              <w:color w:val="C00000"/>
                              <w:highlight w:val="yellow"/>
                            </w:rPr>
                          </m:ctrlPr>
                        </m:sSupPr>
                        <m:e>
                          <m:d>
                            <m:dPr>
                              <m:ctrlPr>
                                <w:rPr>
                                  <w:rFonts w:ascii="Cambria Math" w:hAnsi="Cambria Math"/>
                                  <w:i/>
                                  <w:color w:val="C00000"/>
                                  <w:highlight w:val="yellow"/>
                                </w:rPr>
                              </m:ctrlPr>
                            </m:dPr>
                            <m:e>
                              <m:f>
                                <m:fPr>
                                  <m:ctrlPr>
                                    <w:rPr>
                                      <w:rFonts w:ascii="Cambria Math" w:hAnsi="Cambria Math"/>
                                      <w:i/>
                                      <w:color w:val="C00000"/>
                                    </w:rPr>
                                  </m:ctrlPr>
                                </m:fPr>
                                <m:num>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num>
                                <m:den>
                                  <m:nary>
                                    <m:naryPr>
                                      <m:chr m:val="∑"/>
                                      <m:limLoc m:val="subSup"/>
                                      <m:ctrlPr>
                                        <w:rPr>
                                          <w:rFonts w:ascii="Cambria Math" w:hAnsi="Cambria Math"/>
                                          <w:i/>
                                          <w:color w:val="C00000"/>
                                          <w:lang w:eastAsia="zh-CN"/>
                                        </w:rPr>
                                      </m:ctrlPr>
                                    </m:naryPr>
                                    <m:sub>
                                      <m:r>
                                        <w:rPr>
                                          <w:rFonts w:ascii="Cambria Math" w:hAnsi="Cambria Math"/>
                                          <w:color w:val="C00000"/>
                                          <w:lang w:eastAsia="zh-CN"/>
                                        </w:rPr>
                                        <m:t>j=1</m:t>
                                      </m:r>
                                    </m:sub>
                                    <m:sup>
                                      <m:r>
                                        <w:rPr>
                                          <w:rFonts w:ascii="Cambria Math" w:hAnsi="Cambria Math"/>
                                          <w:color w:val="C00000"/>
                                          <w:lang w:eastAsia="zh-CN"/>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e>
                                  </m:nary>
                                </m:den>
                              </m:f>
                              <m:f>
                                <m:fPr>
                                  <m:ctrlPr>
                                    <w:rPr>
                                      <w:rFonts w:ascii="Cambria Math" w:hAnsi="Cambria Math"/>
                                      <w:i/>
                                      <w:color w:val="C00000"/>
                                      <w:highlight w:val="yellow"/>
                                    </w:rPr>
                                  </m:ctrlPr>
                                </m:fPr>
                                <m:num>
                                  <m:r>
                                    <w:rPr>
                                      <w:rFonts w:ascii="Cambria Math" w:hAnsi="Cambria Math"/>
                                      <w:color w:val="C00000"/>
                                      <w:highlight w:val="yellow"/>
                                    </w:rPr>
                                    <m:t>||</m:t>
                                  </m:r>
                                  <m:sSup>
                                    <m:sSupPr>
                                      <m:ctrlPr>
                                        <w:rPr>
                                          <w:rFonts w:ascii="Cambria Math" w:hAnsi="Cambria Math"/>
                                          <w:i/>
                                          <w:color w:val="C00000"/>
                                          <w:highlight w:val="yellow"/>
                                        </w:rPr>
                                      </m:ctrlPr>
                                    </m:sSupPr>
                                    <m:e>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e>
                                    <m:sup>
                                      <m:r>
                                        <w:rPr>
                                          <w:rFonts w:ascii="Cambria Math" w:hAnsi="Cambria Math"/>
                                          <w:color w:val="C00000"/>
                                          <w:highlight w:val="yellow"/>
                                        </w:rPr>
                                        <m:t>H</m:t>
                                      </m:r>
                                    </m:sup>
                                  </m:sSup>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xml:space="preserve"> ||</m:t>
                                  </m:r>
                                </m:num>
                                <m:den>
                                  <m:r>
                                    <w:rPr>
                                      <w:rFonts w:ascii="Cambria Math" w:hAnsi="Cambria Math"/>
                                      <w:color w:val="C00000"/>
                                      <w:highlight w:val="yellow"/>
                                    </w:rPr>
                                    <m:t>||</m:t>
                                  </m:r>
                                  <m:sSubSup>
                                    <m:sSubSupPr>
                                      <m:ctrlPr>
                                        <w:rPr>
                                          <w:rFonts w:ascii="Cambria Math" w:hAnsi="Cambria Math"/>
                                          <w:i/>
                                          <w:color w:val="C00000"/>
                                          <w:highlight w:val="yellow"/>
                                        </w:rPr>
                                      </m:ctrlPr>
                                    </m:sSubSupPr>
                                    <m:e>
                                      <m:acc>
                                        <m:accPr>
                                          <m:chr m:val="̃"/>
                                          <m:ctrlPr>
                                            <w:rPr>
                                              <w:rFonts w:ascii="Cambria Math" w:hAnsi="Cambria Math"/>
                                              <w:i/>
                                              <w:color w:val="C00000"/>
                                              <w:highlight w:val="yellow"/>
                                            </w:rPr>
                                          </m:ctrlPr>
                                        </m:accPr>
                                        <m:e>
                                          <m:r>
                                            <w:rPr>
                                              <w:rFonts w:ascii="Cambria Math" w:hAnsi="Cambria Math"/>
                                              <w:color w:val="C00000"/>
                                              <w:highlight w:val="yellow"/>
                                            </w:rPr>
                                            <m:t>w</m:t>
                                          </m:r>
                                        </m:e>
                                      </m:acc>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  ||</m:t>
                                  </m:r>
                                  <m:sSubSup>
                                    <m:sSubSupPr>
                                      <m:ctrlPr>
                                        <w:rPr>
                                          <w:rFonts w:ascii="Cambria Math" w:hAnsi="Cambria Math"/>
                                          <w:i/>
                                          <w:color w:val="C00000"/>
                                          <w:highlight w:val="yellow"/>
                                        </w:rPr>
                                      </m:ctrlPr>
                                    </m:sSubSupPr>
                                    <m:e>
                                      <m:r>
                                        <w:rPr>
                                          <w:rFonts w:ascii="Cambria Math" w:hAnsi="Cambria Math"/>
                                          <w:color w:val="C00000"/>
                                          <w:highlight w:val="yellow"/>
                                        </w:rPr>
                                        <m:t>w</m:t>
                                      </m:r>
                                    </m:e>
                                    <m:sub>
                                      <m:r>
                                        <w:rPr>
                                          <w:rFonts w:ascii="Cambria Math" w:hAnsi="Cambria Math"/>
                                          <w:color w:val="C00000"/>
                                          <w:highlight w:val="yellow"/>
                                        </w:rPr>
                                        <m:t>i</m:t>
                                      </m:r>
                                    </m:sub>
                                    <m:sup>
                                      <m:r>
                                        <w:rPr>
                                          <w:rFonts w:ascii="Cambria Math" w:hAnsi="Cambria Math"/>
                                          <w:color w:val="C00000"/>
                                          <w:highlight w:val="yellow"/>
                                        </w:rPr>
                                        <m:t>j</m:t>
                                      </m:r>
                                    </m:sup>
                                  </m:sSubSup>
                                  <m:r>
                                    <w:rPr>
                                      <w:rFonts w:ascii="Cambria Math" w:hAnsi="Cambria Math"/>
                                      <w:color w:val="C00000"/>
                                      <w:highlight w:val="yellow"/>
                                    </w:rPr>
                                    <m:t>||</m:t>
                                  </m:r>
                                </m:den>
                              </m:f>
                            </m:e>
                          </m:d>
                        </m:e>
                        <m:sup>
                          <m:r>
                            <w:rPr>
                              <w:rFonts w:ascii="Cambria Math" w:hAnsi="Cambria Math"/>
                              <w:color w:val="C00000"/>
                              <w:highlight w:val="yellow"/>
                            </w:rPr>
                            <m:t>2</m:t>
                          </m:r>
                        </m:sup>
                      </m:sSup>
                    </m:e>
                  </m:nary>
                </m:e>
              </m:nary>
            </m:e>
          </m:d>
        </m:oMath>
      </m:oMathPara>
    </w:p>
    <w:p w14:paraId="54F79F8A"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w:t>
      </w:r>
      <w:r>
        <w:rPr>
          <w:b/>
          <w:color w:val="C00000"/>
          <w:highlight w:val="yellow"/>
          <w:lang w:eastAsia="zh-CN"/>
        </w:rPr>
        <w:t>/SGCS</w:t>
      </w:r>
      <w:r>
        <w:rPr>
          <w:b/>
          <w:lang w:eastAsia="zh-CN"/>
        </w:rPr>
        <w:t xml:space="preserve"> values are derived </w:t>
      </w:r>
      <w:r>
        <w:rPr>
          <w:b/>
          <w:color w:val="C00000"/>
          <w:highlight w:val="yellow"/>
          <w:lang w:eastAsia="zh-CN"/>
        </w:rPr>
        <w:t>separately, and the GCS/SGCS values for per rank are compared over solutions</w:t>
      </w:r>
      <w:r>
        <w:rPr>
          <w:b/>
          <w:lang w:eastAsia="zh-CN"/>
        </w:rPr>
        <w:t>)</w:t>
      </w:r>
    </w:p>
    <w:p w14:paraId="3AB0577C"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54348C53" w14:textId="77777777">
        <w:tc>
          <w:tcPr>
            <w:tcW w:w="2268" w:type="dxa"/>
            <w:tcBorders>
              <w:top w:val="single" w:sz="4" w:space="0" w:color="auto"/>
              <w:left w:val="single" w:sz="4" w:space="0" w:color="auto"/>
              <w:bottom w:val="single" w:sz="4" w:space="0" w:color="auto"/>
              <w:right w:val="single" w:sz="4" w:space="0" w:color="auto"/>
            </w:tcBorders>
          </w:tcPr>
          <w:p w14:paraId="1A190E89"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E4F531E" w14:textId="77777777" w:rsidR="00812921" w:rsidRDefault="00907017">
            <w:pPr>
              <w:spacing w:beforeLines="50" w:before="120"/>
              <w:rPr>
                <w:iCs/>
                <w:kern w:val="2"/>
                <w:lang w:eastAsia="zh-CN"/>
              </w:rPr>
            </w:pPr>
            <w:r>
              <w:rPr>
                <w:iCs/>
                <w:kern w:val="2"/>
                <w:lang w:eastAsia="zh-CN"/>
              </w:rPr>
              <w:t xml:space="preserve">Apple, CAICT, MediaTek, </w:t>
            </w:r>
            <w:r>
              <w:rPr>
                <w:iCs/>
                <w:smallCaps/>
                <w:kern w:val="2"/>
                <w:lang w:eastAsia="zh-CN"/>
              </w:rPr>
              <w:t xml:space="preserve">Futurewei, </w:t>
            </w:r>
            <w:r>
              <w:rPr>
                <w:iCs/>
                <w:kern w:val="2"/>
                <w:lang w:eastAsia="zh-CN"/>
              </w:rPr>
              <w:t>Samsung, OPPO, Panasonic</w:t>
            </w:r>
            <w:r>
              <w:rPr>
                <w:rFonts w:hint="eastAsia"/>
                <w:iCs/>
                <w:kern w:val="2"/>
                <w:lang w:eastAsia="zh-CN"/>
              </w:rPr>
              <w:t>, CATT</w:t>
            </w:r>
            <w:r>
              <w:rPr>
                <w:iCs/>
                <w:kern w:val="2"/>
                <w:lang w:eastAsia="zh-CN"/>
              </w:rPr>
              <w:t xml:space="preserve">, Fujitsu, Xiaomi(with modification) Huawei/Hisi, Qualcomm (comment </w:t>
            </w:r>
            <w:r>
              <w:rPr>
                <w:iCs/>
                <w:kern w:val="2"/>
                <w:lang w:eastAsia="zh-CN"/>
              </w:rPr>
              <w:lastRenderedPageBreak/>
              <w:t>below)</w:t>
            </w:r>
            <w:r>
              <w:rPr>
                <w:rFonts w:eastAsiaTheme="minorEastAsia"/>
                <w:iCs/>
                <w:kern w:val="2"/>
                <w:lang w:eastAsia="zh-CN"/>
              </w:rPr>
              <w:t xml:space="preserve"> , Spreadtrum</w:t>
            </w:r>
            <w:r>
              <w:rPr>
                <w:iCs/>
                <w:kern w:val="2"/>
                <w:lang w:eastAsia="zh-CN"/>
              </w:rPr>
              <w:t>, CMCC</w:t>
            </w:r>
          </w:p>
        </w:tc>
      </w:tr>
      <w:tr w:rsidR="00812921" w14:paraId="4DDB046E" w14:textId="77777777">
        <w:tc>
          <w:tcPr>
            <w:tcW w:w="2268" w:type="dxa"/>
            <w:tcBorders>
              <w:top w:val="single" w:sz="4" w:space="0" w:color="auto"/>
              <w:left w:val="single" w:sz="4" w:space="0" w:color="auto"/>
              <w:bottom w:val="single" w:sz="4" w:space="0" w:color="auto"/>
              <w:right w:val="single" w:sz="4" w:space="0" w:color="auto"/>
            </w:tcBorders>
          </w:tcPr>
          <w:p w14:paraId="7EF8319A" w14:textId="77777777" w:rsidR="00812921" w:rsidRDefault="00907017">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1293DEE7" w14:textId="77777777" w:rsidR="00812921" w:rsidRDefault="00907017">
            <w:pPr>
              <w:spacing w:beforeLines="50" w:before="120"/>
              <w:rPr>
                <w:kern w:val="2"/>
                <w:lang w:eastAsia="zh-CN"/>
              </w:rPr>
            </w:pPr>
            <w:r>
              <w:rPr>
                <w:rFonts w:eastAsiaTheme="minorEastAsia"/>
                <w:iCs/>
                <w:kern w:val="2"/>
                <w:lang w:eastAsia="zh-CN"/>
              </w:rPr>
              <w:t>Lenovo (agree with a modification)</w:t>
            </w:r>
          </w:p>
        </w:tc>
      </w:tr>
    </w:tbl>
    <w:p w14:paraId="6645D8DC"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2144D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9D5527"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D87BDB" w14:textId="77777777" w:rsidR="00812921" w:rsidRDefault="00907017">
            <w:pPr>
              <w:spacing w:beforeLines="50" w:before="120"/>
              <w:rPr>
                <w:i/>
                <w:iCs/>
                <w:kern w:val="2"/>
                <w:lang w:eastAsia="zh-CN"/>
              </w:rPr>
            </w:pPr>
            <w:r>
              <w:rPr>
                <w:i/>
                <w:iCs/>
                <w:kern w:val="2"/>
                <w:lang w:eastAsia="zh-CN"/>
              </w:rPr>
              <w:t>View</w:t>
            </w:r>
          </w:p>
        </w:tc>
      </w:tr>
      <w:tr w:rsidR="00812921" w14:paraId="3E6913B7" w14:textId="77777777">
        <w:tc>
          <w:tcPr>
            <w:tcW w:w="1350" w:type="dxa"/>
            <w:tcBorders>
              <w:top w:val="single" w:sz="4" w:space="0" w:color="auto"/>
              <w:left w:val="single" w:sz="4" w:space="0" w:color="auto"/>
              <w:bottom w:val="single" w:sz="4" w:space="0" w:color="auto"/>
              <w:right w:val="single" w:sz="4" w:space="0" w:color="auto"/>
            </w:tcBorders>
          </w:tcPr>
          <w:p w14:paraId="3FE8A33B"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ACADBFC" w14:textId="77777777" w:rsidR="00812921" w:rsidRDefault="00907017">
            <w:pPr>
              <w:spacing w:beforeLines="50" w:before="120"/>
              <w:rPr>
                <w:rFonts w:eastAsia="MS Mincho"/>
                <w:iCs/>
                <w:kern w:val="2"/>
                <w:lang w:eastAsia="ja-JP"/>
              </w:rPr>
            </w:pPr>
            <w:r>
              <w:rPr>
                <w:rFonts w:eastAsia="MS Mincho" w:hint="eastAsia"/>
                <w:iCs/>
                <w:kern w:val="2"/>
                <w:lang w:eastAsia="ja-JP"/>
              </w:rPr>
              <w:t>I</w:t>
            </w:r>
            <w:r>
              <w:rPr>
                <w:rFonts w:eastAsia="MS Mincho"/>
                <w:iCs/>
                <w:kern w:val="2"/>
                <w:lang w:eastAsia="ja-JP"/>
              </w:rPr>
              <w:t>n general, GCS/SGCS should be separately calculated for each rank in case of evaluating the system performance. Therefore, we are supportive of Option 3 as a baseline.</w:t>
            </w:r>
          </w:p>
          <w:p w14:paraId="33662C50" w14:textId="77777777" w:rsidR="00812921" w:rsidRDefault="00907017">
            <w:pPr>
              <w:spacing w:beforeLines="50" w:before="120"/>
              <w:rPr>
                <w:rFonts w:eastAsia="MS Mincho"/>
                <w:iCs/>
                <w:kern w:val="2"/>
                <w:lang w:eastAsia="ja-JP"/>
              </w:rPr>
            </w:pPr>
            <w:r>
              <w:rPr>
                <w:rFonts w:eastAsia="MS Mincho"/>
                <w:iCs/>
                <w:kern w:val="2"/>
                <w:lang w:eastAsia="ja-JP"/>
              </w:rPr>
              <w:t xml:space="preserve">For the different purposes such as the calculation of loss function, however, Option-1 may be taken into account only as an </w:t>
            </w:r>
            <w:r>
              <w:rPr>
                <w:lang w:eastAsia="zh-CN"/>
              </w:rPr>
              <w:t>intermediate KPI</w:t>
            </w:r>
            <w:r>
              <w:rPr>
                <w:rFonts w:eastAsia="MS Mincho"/>
                <w:iCs/>
                <w:kern w:val="2"/>
                <w:lang w:eastAsia="ja-JP"/>
              </w:rPr>
              <w:t>.</w:t>
            </w:r>
          </w:p>
          <w:p w14:paraId="71BEC3C3" w14:textId="77777777" w:rsidR="00812921" w:rsidRDefault="00907017">
            <w:pPr>
              <w:spacing w:beforeLines="50" w:before="120"/>
              <w:rPr>
                <w:rFonts w:eastAsiaTheme="minorEastAsia"/>
                <w:iCs/>
                <w:kern w:val="2"/>
                <w:lang w:eastAsia="zh-CN"/>
              </w:rPr>
            </w:pPr>
            <w:r>
              <w:rPr>
                <w:rFonts w:eastAsia="MS Mincho"/>
                <w:iCs/>
                <w:kern w:val="2"/>
                <w:lang w:eastAsia="ja-JP"/>
              </w:rPr>
              <w:t>Towards Option-2, there is no clear evidence to ensure the benefits by introducing a weight parameter in the formula. On the contrary, it may incur somewaht complicated issue in our performance analysis.</w:t>
            </w:r>
          </w:p>
        </w:tc>
      </w:tr>
      <w:tr w:rsidR="00812921" w14:paraId="016F7DC1" w14:textId="77777777">
        <w:tc>
          <w:tcPr>
            <w:tcW w:w="1350" w:type="dxa"/>
            <w:tcBorders>
              <w:top w:val="single" w:sz="4" w:space="0" w:color="auto"/>
              <w:left w:val="single" w:sz="4" w:space="0" w:color="auto"/>
              <w:bottom w:val="single" w:sz="4" w:space="0" w:color="auto"/>
              <w:right w:val="single" w:sz="4" w:space="0" w:color="auto"/>
            </w:tcBorders>
          </w:tcPr>
          <w:p w14:paraId="60262154" w14:textId="77777777" w:rsidR="00812921" w:rsidRDefault="00907017">
            <w:pPr>
              <w:spacing w:beforeLines="50" w:before="120"/>
              <w:rPr>
                <w:rFonts w:eastAsia="MS Mincho"/>
                <w:iCs/>
                <w:kern w:val="2"/>
                <w:lang w:eastAsia="ja-JP"/>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31D98927" w14:textId="77777777" w:rsidR="00812921" w:rsidRDefault="00907017">
            <w:pPr>
              <w:spacing w:beforeLines="50" w:before="120"/>
              <w:rPr>
                <w:rFonts w:eastAsia="MS Mincho"/>
                <w:iCs/>
                <w:kern w:val="2"/>
                <w:lang w:eastAsia="ja-JP"/>
              </w:rPr>
            </w:pPr>
            <w:r>
              <w:rPr>
                <w:rFonts w:eastAsia="Malgun Gothic" w:hint="eastAsia"/>
                <w:iCs/>
                <w:kern w:val="2"/>
                <w:lang w:eastAsia="ko-KR"/>
              </w:rPr>
              <w:t xml:space="preserve">We are generally fine with this proposal, but it can be discussed after agreeing on </w:t>
            </w:r>
            <w:r>
              <w:rPr>
                <w:rFonts w:eastAsia="Malgun Gothic"/>
                <w:iCs/>
                <w:kern w:val="2"/>
                <w:lang w:eastAsia="ko-KR"/>
              </w:rPr>
              <w:t xml:space="preserve">Proposal 2.5.3. </w:t>
            </w:r>
          </w:p>
        </w:tc>
      </w:tr>
      <w:tr w:rsidR="00812921" w14:paraId="49CE5C64" w14:textId="77777777">
        <w:tc>
          <w:tcPr>
            <w:tcW w:w="1350" w:type="dxa"/>
            <w:tcBorders>
              <w:top w:val="single" w:sz="4" w:space="0" w:color="auto"/>
              <w:left w:val="single" w:sz="4" w:space="0" w:color="auto"/>
              <w:bottom w:val="single" w:sz="4" w:space="0" w:color="auto"/>
              <w:right w:val="single" w:sz="4" w:space="0" w:color="auto"/>
            </w:tcBorders>
          </w:tcPr>
          <w:p w14:paraId="2D380DC3"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5A74B19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support option 1 should be used as loss function and intermedia</w:t>
            </w:r>
            <w:r>
              <w:rPr>
                <w:rFonts w:eastAsiaTheme="minorEastAsia" w:hint="eastAsia"/>
                <w:iCs/>
                <w:kern w:val="2"/>
                <w:lang w:eastAsia="zh-CN"/>
              </w:rPr>
              <w:t>t</w:t>
            </w:r>
            <w:r>
              <w:rPr>
                <w:rFonts w:eastAsiaTheme="minorEastAsia"/>
                <w:iCs/>
                <w:kern w:val="2"/>
                <w:lang w:eastAsia="zh-CN"/>
              </w:rPr>
              <w:t>e KPI.</w:t>
            </w:r>
          </w:p>
        </w:tc>
      </w:tr>
      <w:tr w:rsidR="00812921" w14:paraId="14DBB786" w14:textId="77777777">
        <w:tc>
          <w:tcPr>
            <w:tcW w:w="1350" w:type="dxa"/>
            <w:tcBorders>
              <w:top w:val="single" w:sz="4" w:space="0" w:color="auto"/>
              <w:left w:val="single" w:sz="4" w:space="0" w:color="auto"/>
              <w:bottom w:val="single" w:sz="4" w:space="0" w:color="auto"/>
              <w:right w:val="single" w:sz="4" w:space="0" w:color="auto"/>
            </w:tcBorders>
          </w:tcPr>
          <w:p w14:paraId="0CBB38A8"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5792DB9" w14:textId="77777777" w:rsidR="00812921" w:rsidRDefault="00907017">
            <w:pPr>
              <w:spacing w:beforeLines="50" w:before="120"/>
              <w:rPr>
                <w:rFonts w:eastAsiaTheme="minorEastAsia"/>
                <w:iCs/>
                <w:kern w:val="2"/>
                <w:lang w:eastAsia="ja-JP"/>
              </w:rPr>
            </w:pPr>
            <w:r>
              <w:rPr>
                <w:rFonts w:hint="eastAsia"/>
                <w:iCs/>
                <w:lang w:eastAsia="zh-CN"/>
              </w:rPr>
              <w:t>We think Option 1 can be used as GCS/SGCS baseline, because Option 1 considers inter-layer interference and emphasizes the fairness of reconstruction for all layers. However, Option 2 is better to protect the accuracy of strongest layer, which may mask the poor recovered performance of other layers. While Option 3 may not jointly consider the influence between layers.</w:t>
            </w:r>
          </w:p>
        </w:tc>
      </w:tr>
      <w:tr w:rsidR="00812921" w14:paraId="24CE99B2" w14:textId="77777777">
        <w:tc>
          <w:tcPr>
            <w:tcW w:w="1350" w:type="dxa"/>
            <w:tcBorders>
              <w:top w:val="single" w:sz="4" w:space="0" w:color="auto"/>
              <w:left w:val="single" w:sz="4" w:space="0" w:color="auto"/>
              <w:bottom w:val="single" w:sz="4" w:space="0" w:color="auto"/>
              <w:right w:val="single" w:sz="4" w:space="0" w:color="auto"/>
            </w:tcBorders>
          </w:tcPr>
          <w:p w14:paraId="4C1C54B0"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75E9C8F0" w14:textId="77777777" w:rsidR="00812921" w:rsidRDefault="00907017">
            <w:pPr>
              <w:spacing w:beforeLines="50" w:before="120"/>
              <w:rPr>
                <w:rFonts w:eastAsia="MS Mincho"/>
                <w:iCs/>
                <w:kern w:val="2"/>
                <w:lang w:eastAsia="ja-JP"/>
              </w:rPr>
            </w:pPr>
            <w:r>
              <w:rPr>
                <w:rFonts w:eastAsia="MS Mincho"/>
                <w:iCs/>
                <w:kern w:val="2"/>
                <w:lang w:eastAsia="ja-JP"/>
              </w:rPr>
              <w:t>W</w:t>
            </w:r>
            <w:r>
              <w:rPr>
                <w:rFonts w:eastAsia="MS Mincho" w:hint="eastAsia"/>
                <w:iCs/>
                <w:kern w:val="2"/>
                <w:lang w:eastAsia="ja-JP"/>
              </w:rPr>
              <w:t xml:space="preserve">eighting </w:t>
            </w:r>
            <w:r>
              <w:rPr>
                <w:rFonts w:eastAsia="MS Mincho"/>
                <w:iCs/>
                <w:kern w:val="2"/>
                <w:lang w:eastAsia="ja-JP"/>
              </w:rPr>
              <w:t xml:space="preserve">the layers with their corresponding power coefficient is reasonable and emulates the actual performance. Therefore, we support Option 2. We are also open to take Option 1 if it simplifies things. </w:t>
            </w:r>
          </w:p>
        </w:tc>
      </w:tr>
      <w:tr w:rsidR="00812921" w14:paraId="7DC71308" w14:textId="77777777">
        <w:tc>
          <w:tcPr>
            <w:tcW w:w="1350" w:type="dxa"/>
            <w:tcBorders>
              <w:top w:val="single" w:sz="4" w:space="0" w:color="auto"/>
              <w:left w:val="single" w:sz="4" w:space="0" w:color="auto"/>
              <w:bottom w:val="single" w:sz="4" w:space="0" w:color="auto"/>
              <w:right w:val="single" w:sz="4" w:space="0" w:color="auto"/>
            </w:tcBorders>
          </w:tcPr>
          <w:p w14:paraId="24EB1AE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A73F691" w14:textId="77777777" w:rsidR="00812921" w:rsidRDefault="00907017">
            <w:pPr>
              <w:spacing w:beforeLines="50" w:before="120"/>
              <w:rPr>
                <w:rFonts w:eastAsia="MS Mincho"/>
                <w:iCs/>
                <w:kern w:val="2"/>
                <w:lang w:eastAsia="ja-JP"/>
              </w:rPr>
            </w:pPr>
            <w:r>
              <w:rPr>
                <w:rFonts w:eastAsiaTheme="minorEastAsia"/>
                <w:iCs/>
                <w:kern w:val="2"/>
                <w:lang w:eastAsia="zh-CN"/>
              </w:rPr>
              <w:t>We are both okay for Option 1 and Option 2. The advantage of Option 2 compared with Option 1 requires further clarification by companies.</w:t>
            </w:r>
          </w:p>
        </w:tc>
      </w:tr>
      <w:tr w:rsidR="00812921" w14:paraId="0B6ECC4F" w14:textId="77777777">
        <w:tc>
          <w:tcPr>
            <w:tcW w:w="1350" w:type="dxa"/>
            <w:tcBorders>
              <w:top w:val="single" w:sz="4" w:space="0" w:color="auto"/>
              <w:left w:val="single" w:sz="4" w:space="0" w:color="auto"/>
              <w:bottom w:val="single" w:sz="4" w:space="0" w:color="auto"/>
              <w:right w:val="single" w:sz="4" w:space="0" w:color="auto"/>
            </w:tcBorders>
          </w:tcPr>
          <w:p w14:paraId="59320B7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6FEFEF0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the other two.</w:t>
            </w:r>
          </w:p>
          <w:p w14:paraId="62B3102D" w14:textId="77777777" w:rsidR="00812921" w:rsidRDefault="00812921">
            <w:pPr>
              <w:spacing w:beforeLines="50" w:before="120"/>
              <w:rPr>
                <w:rFonts w:eastAsiaTheme="minorEastAsia"/>
                <w:iCs/>
                <w:kern w:val="2"/>
                <w:lang w:eastAsia="zh-CN"/>
              </w:rPr>
            </w:pPr>
          </w:p>
          <w:p w14:paraId="0A8086C3" w14:textId="77777777" w:rsidR="00812921" w:rsidRDefault="00907017">
            <w:pPr>
              <w:spacing w:beforeLines="50" w:before="120"/>
              <w:rPr>
                <w:rFonts w:eastAsiaTheme="minorEastAsia"/>
                <w:lang w:eastAsia="zh-CN"/>
              </w:rPr>
            </w:pPr>
            <w:r>
              <w:rPr>
                <w:rFonts w:eastAsiaTheme="minorEastAsia" w:hint="eastAsia"/>
                <w:iCs/>
                <w:kern w:val="2"/>
                <w:lang w:eastAsia="zh-CN"/>
              </w:rPr>
              <w:t>@</w:t>
            </w:r>
            <w:r>
              <w:rPr>
                <w:rFonts w:eastAsiaTheme="minorEastAsia"/>
                <w:iCs/>
                <w:kern w:val="2"/>
                <w:lang w:eastAsia="zh-CN"/>
              </w:rPr>
              <w:t>Lenovo Thank you for your comments. We understand that the channel matrix may be normalized when it is generated. However, this ideal channel matrix is perturbed by noise and interference, and hence the estimated channel matrix is no longer properly normalized after the realistic channel estimation. As a result, the “unnormalized GCS/SGCS” may be outside the range of [0,1].</w:t>
            </w:r>
            <w:r>
              <w:rPr>
                <w:rFonts w:eastAsiaTheme="minorEastAsia" w:hint="eastAsia"/>
                <w:iCs/>
                <w:kern w:val="2"/>
                <w:lang w:eastAsia="zh-CN"/>
              </w:rPr>
              <w:t xml:space="preserve"> </w:t>
            </w:r>
            <w:r>
              <w:rPr>
                <w:rFonts w:eastAsiaTheme="minorEastAsia"/>
                <w:iCs/>
                <w:kern w:val="2"/>
                <w:lang w:eastAsia="zh-CN"/>
              </w:rPr>
              <w:t xml:space="preserve">So, it is necessary to normalize the GCS/SGCS in the way we proposed. Specifically, </w:t>
            </w:r>
            <w:r>
              <w:rPr>
                <w:rFonts w:eastAsiaTheme="minorEastAsia"/>
                <w:lang w:eastAsia="zh-CN"/>
              </w:rPr>
              <w:t>the normalized GCS is</w:t>
            </w:r>
          </w:p>
          <w:p w14:paraId="7FBE9657" w14:textId="77777777" w:rsidR="00812921" w:rsidRDefault="00907017">
            <w:pPr>
              <w:spacing w:beforeLines="50" w:before="120"/>
              <w:rPr>
                <w:rFonts w:eastAsiaTheme="minorEastAsia"/>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d>
                                  </m:e>
                                </m:d>
                                <m:r>
                                  <w:rPr>
                                    <w:rFonts w:ascii="Cambria Math" w:hAnsi="Cambria Math"/>
                                  </w:rPr>
                                  <m:t xml:space="preserve"> </m:t>
                                </m:r>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e>
                                    </m:d>
                                  </m:e>
                                </m:d>
                              </m:den>
                            </m:f>
                          </m:e>
                        </m:nary>
                      </m:e>
                    </m:nary>
                  </m:e>
                </m:d>
                <m:r>
                  <w:rPr>
                    <w:rFonts w:ascii="Cambria Math" w:hAnsi="Cambria Math"/>
                  </w:rPr>
                  <m:t>,</m:t>
                </m:r>
              </m:oMath>
            </m:oMathPara>
          </w:p>
          <w:p w14:paraId="4D9A8DF4" w14:textId="77777777" w:rsidR="00812921" w:rsidRDefault="00907017">
            <w:pPr>
              <w:spacing w:beforeLines="50" w:before="12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squared matrix </w:t>
            </w:r>
            <m:oMath>
              <m:r>
                <w:rPr>
                  <w:rFonts w:ascii="Cambria Math" w:eastAsiaTheme="minorEastAsia" w:hAnsi="Cambria Math"/>
                  <w:lang w:eastAsia="zh-CN"/>
                </w:rPr>
                <m:t>G</m:t>
              </m:r>
              <m:sSup>
                <m:sSupPr>
                  <m:ctrlPr>
                    <w:rPr>
                      <w:rFonts w:ascii="Cambria Math" w:eastAsiaTheme="minorEastAsia" w:hAnsi="Cambria Math"/>
                      <w:i/>
                      <w:lang w:eastAsia="zh-CN"/>
                    </w:rPr>
                  </m:ctrlPr>
                </m:sSupPr>
                <m:e>
                  <m:r>
                    <w:rPr>
                      <w:rFonts w:ascii="Cambria Math" w:eastAsiaTheme="minorEastAsia" w:hAnsi="Cambria Math"/>
                      <w:lang w:eastAsia="zh-CN"/>
                    </w:rPr>
                    <m:t>G</m:t>
                  </m:r>
                </m:e>
                <m:sup>
                  <m:r>
                    <w:rPr>
                      <w:rFonts w:ascii="Cambria Math" w:eastAsiaTheme="minorEastAsia" w:hAnsi="Cambria Math"/>
                      <w:lang w:eastAsia="zh-CN"/>
                    </w:rPr>
                    <m:t>H</m:t>
                  </m:r>
                </m:sup>
              </m:sSup>
            </m:oMath>
            <w:r>
              <w:rPr>
                <w:rFonts w:eastAsiaTheme="minorEastAsia" w:hint="eastAsia"/>
                <w:lang w:eastAsia="zh-CN"/>
              </w:rPr>
              <w:t>,</w:t>
            </w:r>
            <w:r>
              <w:rPr>
                <w:rFonts w:eastAsiaTheme="minorEastAsia"/>
                <w:lang w:eastAsia="zh-CN"/>
              </w:rPr>
              <w:t xml:space="preserve"> and </w:t>
            </w:r>
            <m:oMath>
              <m:r>
                <w:rPr>
                  <w:rFonts w:ascii="Cambria Math" w:eastAsiaTheme="minorEastAsia" w:hAnsi="Cambria Math"/>
                  <w:lang w:eastAsia="zh-CN"/>
                </w:rPr>
                <m:t>G</m:t>
              </m:r>
            </m:oMath>
            <w:r>
              <w:rPr>
                <w:rFonts w:eastAsiaTheme="minorEastAsia"/>
                <w:lang w:eastAsia="zh-CN"/>
              </w:rPr>
              <w:t xml:space="preserve"> is the channel matrix, the superscript </w:t>
            </w:r>
            <m:oMath>
              <m:r>
                <w:rPr>
                  <w:rFonts w:ascii="Cambria Math" w:eastAsiaTheme="minorEastAsia" w:hAnsi="Cambria Math"/>
                  <w:lang w:eastAsia="zh-CN"/>
                </w:rPr>
                <m:t>H</m:t>
              </m:r>
            </m:oMath>
            <w:r>
              <w:rPr>
                <w:rFonts w:eastAsiaTheme="minorEastAsia" w:hint="eastAsia"/>
                <w:lang w:eastAsia="zh-CN"/>
              </w:rPr>
              <w:t xml:space="preserve"> </w:t>
            </w:r>
            <w:r>
              <w:rPr>
                <w:rFonts w:eastAsiaTheme="minorEastAsia"/>
                <w:lang w:eastAsia="zh-CN"/>
              </w:rPr>
              <w:t>is the Hermitian operation.</w:t>
            </w:r>
          </w:p>
          <w:p w14:paraId="3D449757" w14:textId="77777777" w:rsidR="00812921" w:rsidRDefault="00812921">
            <w:pPr>
              <w:spacing w:beforeLines="50" w:before="120"/>
              <w:rPr>
                <w:rFonts w:eastAsia="MS Mincho"/>
                <w:iCs/>
                <w:kern w:val="2"/>
                <w:lang w:eastAsia="ja-JP"/>
              </w:rPr>
            </w:pPr>
          </w:p>
        </w:tc>
      </w:tr>
      <w:tr w:rsidR="00812921" w14:paraId="463BF957" w14:textId="77777777">
        <w:tc>
          <w:tcPr>
            <w:tcW w:w="1350" w:type="dxa"/>
            <w:tcBorders>
              <w:top w:val="single" w:sz="4" w:space="0" w:color="auto"/>
              <w:left w:val="single" w:sz="4" w:space="0" w:color="auto"/>
              <w:bottom w:val="single" w:sz="4" w:space="0" w:color="auto"/>
              <w:right w:val="single" w:sz="4" w:space="0" w:color="auto"/>
            </w:tcBorders>
          </w:tcPr>
          <w:p w14:paraId="34A0B529" w14:textId="77777777" w:rsidR="00812921" w:rsidRDefault="00907017">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1452C428"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Similar to our comments on Proposal 2.5.4, we think companies need to provide the detailed information of </w:t>
            </w:r>
            <w:r>
              <w:rPr>
                <w:rFonts w:eastAsiaTheme="minorEastAsia"/>
                <w:iCs/>
                <w:color w:val="FF0000"/>
                <w:kern w:val="2"/>
                <w:lang w:eastAsia="zh-CN"/>
              </w:rPr>
              <w:t xml:space="preserve">target CSI </w:t>
            </w:r>
            <w:r>
              <w:rPr>
                <w:rFonts w:eastAsiaTheme="minorEastAsia"/>
                <w:iCs/>
                <w:kern w:val="2"/>
                <w:lang w:eastAsia="zh-CN"/>
              </w:rPr>
              <w:t>in the evaluation.</w:t>
            </w:r>
          </w:p>
        </w:tc>
      </w:tr>
      <w:tr w:rsidR="00812921" w14:paraId="76A7B276" w14:textId="77777777">
        <w:tc>
          <w:tcPr>
            <w:tcW w:w="1350" w:type="dxa"/>
            <w:tcBorders>
              <w:top w:val="single" w:sz="4" w:space="0" w:color="auto"/>
              <w:left w:val="single" w:sz="4" w:space="0" w:color="auto"/>
              <w:bottom w:val="single" w:sz="4" w:space="0" w:color="auto"/>
              <w:right w:val="single" w:sz="4" w:space="0" w:color="auto"/>
            </w:tcBorders>
          </w:tcPr>
          <w:p w14:paraId="05D94B09"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C20563B" w14:textId="77777777" w:rsidR="00812921" w:rsidRDefault="00907017">
            <w:pPr>
              <w:spacing w:beforeLines="50" w:before="120"/>
              <w:rPr>
                <w:rFonts w:eastAsia="MS Mincho"/>
                <w:iCs/>
                <w:kern w:val="2"/>
                <w:lang w:eastAsia="ja-JP"/>
              </w:rPr>
            </w:pPr>
            <w:r>
              <w:rPr>
                <w:rFonts w:eastAsia="MS Mincho"/>
                <w:iCs/>
                <w:color w:val="000000" w:themeColor="text1"/>
                <w:kern w:val="2"/>
                <w:lang w:eastAsia="ja-JP"/>
              </w:rPr>
              <w:t xml:space="preserve">We have a concern that GCS or SGCS may not reflect the impact on the final throughput. While we agree that this could be a starting point, other metrics should also be studied, especially for rank &gt; 1 case. </w:t>
            </w:r>
            <w:r>
              <w:rPr>
                <w:rFonts w:eastAsia="MS Mincho"/>
                <w:iCs/>
                <w:kern w:val="2"/>
                <w:lang w:eastAsia="ja-JP"/>
              </w:rPr>
              <w:t>For example, the gap between the spectral efficiency achievable using the target eigen vector and the spectral efficiency achievable using the output eigen vector could be considered as a measure of accuracy.</w:t>
            </w:r>
          </w:p>
          <w:p w14:paraId="7F991DF3" w14:textId="77777777" w:rsidR="00812921" w:rsidRDefault="00812921">
            <w:pPr>
              <w:spacing w:beforeLines="50" w:before="120"/>
              <w:rPr>
                <w:rFonts w:eastAsia="MS Mincho"/>
                <w:iCs/>
                <w:color w:val="000000" w:themeColor="text1"/>
                <w:kern w:val="2"/>
                <w:lang w:eastAsia="ja-JP"/>
              </w:rPr>
            </w:pPr>
          </w:p>
          <w:p w14:paraId="301EF1AF" w14:textId="77777777" w:rsidR="00812921" w:rsidRDefault="00907017">
            <w:pPr>
              <w:spacing w:beforeLines="50" w:before="120"/>
              <w:rPr>
                <w:rFonts w:eastAsia="MS Mincho"/>
                <w:iCs/>
                <w:color w:val="000000" w:themeColor="text1"/>
                <w:kern w:val="2"/>
                <w:lang w:eastAsia="ja-JP"/>
              </w:rPr>
            </w:pPr>
            <w:r>
              <w:rPr>
                <w:rFonts w:eastAsia="MS Mincho"/>
                <w:iCs/>
                <w:color w:val="000000" w:themeColor="text1"/>
                <w:kern w:val="2"/>
                <w:lang w:eastAsia="ja-JP"/>
              </w:rPr>
              <w:t>For the SGCS formula in Option 2, if the output CSI equals the target CSI, the SGCS should be 1. This does not appear to be the case in the formula listed in the proposal. Therefore, we suggest the following version:</w:t>
            </w:r>
          </w:p>
          <w:p w14:paraId="2E2A8A89" w14:textId="77777777" w:rsidR="00812921" w:rsidRDefault="00907017">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14:paraId="311179F2" w14:textId="77777777" w:rsidR="00812921" w:rsidRDefault="00812921">
            <w:pPr>
              <w:spacing w:beforeLines="50" w:before="120"/>
              <w:rPr>
                <w:rFonts w:eastAsia="MS Mincho"/>
                <w:color w:val="000000" w:themeColor="text1"/>
                <w:sz w:val="20"/>
                <w:szCs w:val="20"/>
              </w:rPr>
            </w:pPr>
          </w:p>
          <w:p w14:paraId="067FFA08" w14:textId="77777777" w:rsidR="00812921" w:rsidRDefault="00907017">
            <w:pPr>
              <w:spacing w:beforeLines="50" w:before="120"/>
              <w:rPr>
                <w:rFonts w:eastAsiaTheme="minorEastAsia"/>
                <w:iCs/>
                <w:kern w:val="2"/>
                <w:lang w:eastAsia="zh-CN"/>
              </w:rPr>
            </w:pPr>
            <w:r>
              <w:rPr>
                <w:rFonts w:eastAsia="MS Mincho"/>
                <w:color w:val="000000" w:themeColor="text1"/>
              </w:rPr>
              <w:t>On the wording, for clarity, we suggest replacing “j</w:t>
            </w:r>
            <w:r>
              <w:rPr>
                <w:rFonts w:eastAsia="MS Mincho"/>
                <w:color w:val="000000" w:themeColor="text1"/>
                <w:vertAlign w:val="superscript"/>
              </w:rPr>
              <w:t>th</w:t>
            </w:r>
            <w:r>
              <w:rPr>
                <w:rFonts w:eastAsia="MS Mincho"/>
                <w:color w:val="000000" w:themeColor="text1"/>
              </w:rPr>
              <w:t xml:space="preserve"> output CSI vector” with “estimate of the j</w:t>
            </w:r>
            <w:r>
              <w:rPr>
                <w:rFonts w:eastAsia="MS Mincho"/>
                <w:color w:val="000000" w:themeColor="text1"/>
                <w:vertAlign w:val="superscript"/>
              </w:rPr>
              <w:t xml:space="preserve">th </w:t>
            </w:r>
            <w:r>
              <w:rPr>
                <w:rFonts w:eastAsia="MS Mincho"/>
                <w:color w:val="000000" w:themeColor="text1"/>
              </w:rPr>
              <w:t>eigenvector reconstructed from the received CSI feedback”.</w:t>
            </w:r>
          </w:p>
        </w:tc>
      </w:tr>
      <w:tr w:rsidR="00812921" w14:paraId="06C9CF0A" w14:textId="77777777">
        <w:tc>
          <w:tcPr>
            <w:tcW w:w="1350" w:type="dxa"/>
            <w:tcBorders>
              <w:top w:val="single" w:sz="4" w:space="0" w:color="auto"/>
              <w:left w:val="single" w:sz="4" w:space="0" w:color="auto"/>
              <w:bottom w:val="single" w:sz="4" w:space="0" w:color="auto"/>
              <w:right w:val="single" w:sz="4" w:space="0" w:color="auto"/>
            </w:tcBorders>
          </w:tcPr>
          <w:p w14:paraId="1A76437E"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607FE88" w14:textId="77777777" w:rsidR="00812921" w:rsidRDefault="00907017">
            <w:pPr>
              <w:spacing w:beforeLines="50" w:before="120"/>
              <w:rPr>
                <w:rFonts w:eastAsiaTheme="minorEastAsia"/>
                <w:iCs/>
                <w:kern w:val="2"/>
                <w:lang w:eastAsia="zh-CN"/>
              </w:rPr>
            </w:pPr>
            <w:r>
              <w:rPr>
                <w:rFonts w:eastAsiaTheme="minorEastAsia"/>
                <w:iCs/>
                <w:kern w:val="2"/>
                <w:lang w:eastAsia="zh-CN"/>
              </w:rPr>
              <w:t>Option 1 is not a good metric since it gives same importance to all eigenvectors which is not correct and in practice eigenvectors corresponding to small eigne-values are not useful for scheduling purposes.</w:t>
            </w:r>
          </w:p>
          <w:p w14:paraId="3BBC855E"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(one value for each rank) will be compared between two models.   </w:t>
            </w:r>
          </w:p>
          <w:p w14:paraId="4A553872" w14:textId="77777777" w:rsidR="00812921" w:rsidRDefault="00907017">
            <w:pPr>
              <w:spacing w:beforeLines="50" w:before="120"/>
              <w:rPr>
                <w:rFonts w:eastAsiaTheme="minorEastAsia"/>
                <w:iCs/>
                <w:kern w:val="2"/>
                <w:lang w:eastAsia="zh-CN"/>
              </w:rPr>
            </w:pPr>
            <w:r>
              <w:rPr>
                <w:rFonts w:eastAsiaTheme="minorEastAsia"/>
                <w:iCs/>
                <w:kern w:val="2"/>
                <w:lang w:eastAsia="zh-CN"/>
              </w:rPr>
              <w:t>For option2, we are in favor of the previous version of weighted GCS, i.e.,</w:t>
            </w:r>
          </w:p>
          <w:p w14:paraId="42634A53" w14:textId="77777777" w:rsidR="00812921" w:rsidRDefault="00907017">
            <w:pPr>
              <w:pStyle w:val="afc"/>
              <w:contextualSpacing w:val="0"/>
              <w:rPr>
                <w:color w:val="C00000"/>
              </w:rPr>
            </w:pP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762734FB" w14:textId="77777777" w:rsidR="00812921" w:rsidRDefault="00907017">
            <w:pPr>
              <w:spacing w:beforeLines="50" w:before="120"/>
              <w:rPr>
                <w:iCs/>
                <w:kern w:val="2"/>
                <w:lang w:eastAsia="zh-CN"/>
              </w:rPr>
            </w:pP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w:t>
            </w:r>
            <w:proofErr w:type="gramStart"/>
            <w:r>
              <w:rPr>
                <w:iCs/>
                <w:kern w:val="2"/>
                <w:lang w:eastAsia="zh-CN"/>
              </w:rPr>
              <w:t xml:space="preserve">of </w:t>
            </w:r>
            <w:proofErr w:type="gramEnd"/>
            <m:oMath>
              <m:r>
                <m:rPr>
                  <m:sty m:val="b"/>
                </m:rPr>
                <w:rPr>
                  <w:rFonts w:ascii="Cambria Math" w:hAnsi="Cambria Math"/>
                  <w:kern w:val="2"/>
                  <w:lang w:eastAsia="zh-CN"/>
                </w:rPr>
                <m:t>H</m:t>
              </m:r>
            </m:oMath>
            <w:r>
              <w:rPr>
                <w:iCs/>
                <w:kern w:val="2"/>
                <w:lang w:eastAsia="zh-CN"/>
              </w:rPr>
              <w:t xml:space="preserve">). </w:t>
            </w:r>
          </w:p>
          <w:p w14:paraId="5928716D" w14:textId="77777777" w:rsidR="00812921" w:rsidRDefault="00907017">
            <w:pPr>
              <w:spacing w:beforeLines="50" w:before="120"/>
              <w:rPr>
                <w:iCs/>
                <w:kern w:val="2"/>
                <w:lang w:eastAsia="zh-CN"/>
              </w:rPr>
            </w:pPr>
            <w:r>
              <w:rPr>
                <w:iCs/>
                <w:kern w:val="2"/>
                <w:lang w:eastAsia="zh-CN"/>
              </w:rPr>
              <w:t xml:space="preserve">By dividing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t xml:space="preserve"> by </w:t>
            </w:r>
            <w:r>
              <w:rPr>
                <w:iCs/>
                <w:kern w:val="2"/>
                <w:lang w:eastAsia="zh-CN"/>
              </w:rPr>
              <w:t xml:space="preserve">the sum of eigenvalues, results in instantaneous channel normalization which is not preferred. </w:t>
            </w:r>
          </w:p>
          <w:p w14:paraId="7F944054" w14:textId="77777777" w:rsidR="00812921" w:rsidRDefault="00812921">
            <w:pPr>
              <w:spacing w:beforeLines="50" w:before="120"/>
              <w:rPr>
                <w:iCs/>
                <w:kern w:val="2"/>
                <w:lang w:eastAsia="zh-CN"/>
              </w:rPr>
            </w:pPr>
          </w:p>
          <w:p w14:paraId="7574DFA2" w14:textId="77777777" w:rsidR="00812921" w:rsidRDefault="00907017">
            <w:pPr>
              <w:spacing w:beforeLines="50" w:before="120"/>
              <w:rPr>
                <w:rFonts w:eastAsiaTheme="minorEastAsia"/>
                <w:iCs/>
                <w:kern w:val="2"/>
                <w:lang w:eastAsia="zh-CN"/>
              </w:rPr>
            </w:pPr>
            <w:r>
              <w:rPr>
                <w:iCs/>
                <w:kern w:val="2"/>
                <w:lang w:eastAsia="zh-CN"/>
              </w:rPr>
              <w:t>@</w:t>
            </w:r>
            <w:r>
              <w:rPr>
                <w:rFonts w:eastAsiaTheme="minorEastAsia" w:hint="eastAsia"/>
                <w:iCs/>
                <w:kern w:val="2"/>
                <w:lang w:eastAsia="zh-CN"/>
              </w:rPr>
              <w:t xml:space="preserve"> F</w:t>
            </w:r>
            <w:r>
              <w:rPr>
                <w:rFonts w:eastAsiaTheme="minorEastAsia"/>
                <w:iCs/>
                <w:kern w:val="2"/>
                <w:lang w:eastAsia="zh-CN"/>
              </w:rPr>
              <w:t>ujitsu: Thanks a lot for further explanation.</w:t>
            </w:r>
          </w:p>
          <w:p w14:paraId="1FB43347" w14:textId="77777777" w:rsidR="00812921" w:rsidRDefault="00907017">
            <w:pPr>
              <w:spacing w:beforeLines="50" w:before="120"/>
              <w:rPr>
                <w:iCs/>
                <w:kern w:val="2"/>
                <w:lang w:eastAsia="zh-CN"/>
              </w:rPr>
            </w:pPr>
            <w:r>
              <w:rPr>
                <w:rFonts w:eastAsiaTheme="minorEastAsia"/>
                <w:iCs/>
                <w:kern w:val="2"/>
                <w:lang w:eastAsia="zh-CN"/>
              </w:rPr>
              <w:t xml:space="preserve">You are correct that after realistic channel estimation the estimated channel </w:t>
            </w:r>
            <w:r>
              <w:rPr>
                <w:iCs/>
                <w:kern w:val="2"/>
                <w:lang w:eastAsia="zh-CN"/>
              </w:rPr>
              <w:t>is not perfectly normalized, however assuming a white noise the “Expectation” operation should solve this point.</w:t>
            </w:r>
          </w:p>
          <w:p w14:paraId="5F1FF425" w14:textId="77777777" w:rsidR="00812921" w:rsidRDefault="00907017">
            <w:pPr>
              <w:spacing w:beforeLines="50" w:before="120"/>
              <w:rPr>
                <w:iCs/>
                <w:kern w:val="2"/>
                <w:lang w:eastAsia="zh-CN"/>
              </w:rPr>
            </w:pPr>
            <w:r>
              <w:rPr>
                <w:iCs/>
                <w:kern w:val="2"/>
                <w:lang w:eastAsia="zh-CN"/>
              </w:rPr>
              <w:t xml:space="preserve">Moreover. Consider a case of ideal channel estimation. We believe that you agree in this case, </w:t>
            </w:r>
          </w:p>
          <w:p w14:paraId="67E628F9" w14:textId="77777777" w:rsidR="00812921" w:rsidRDefault="00907017">
            <w:pPr>
              <w:spacing w:beforeLines="50" w:before="120"/>
              <w:rPr>
                <w:iCs/>
                <w:kern w:val="2"/>
                <w:lang w:eastAsia="zh-CN"/>
              </w:rPr>
            </w:pPr>
            <m:oMathPara>
              <m:oMath>
                <m:r>
                  <w:rPr>
                    <w:rFonts w:ascii="Cambria Math" w:hAnsi="Cambria Math"/>
                    <w:color w:val="C00000"/>
                    <w:sz w:val="20"/>
                    <w:szCs w:val="20"/>
                  </w:rPr>
                  <w:lastRenderedPageBreak/>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03BECA21" w14:textId="77777777" w:rsidR="00812921" w:rsidRDefault="00907017">
            <w:pPr>
              <w:spacing w:beforeLines="50" w:before="120"/>
              <w:rPr>
                <w:iCs/>
                <w:kern w:val="2"/>
                <w:lang w:eastAsia="zh-CN"/>
              </w:rPr>
            </w:pPr>
            <w:r>
              <w:rPr>
                <w:iCs/>
                <w:kern w:val="2"/>
                <w:lang w:eastAsia="zh-CN"/>
              </w:rPr>
              <w:t>will be between [0,1].</w:t>
            </w:r>
          </w:p>
          <w:p w14:paraId="495CF628" w14:textId="77777777" w:rsidR="00812921" w:rsidRDefault="00907017">
            <w:pPr>
              <w:spacing w:beforeLines="50" w:before="120"/>
              <w:rPr>
                <w:iCs/>
                <w:kern w:val="2"/>
                <w:lang w:eastAsia="zh-CN"/>
              </w:rPr>
            </w:pPr>
            <w:r>
              <w:rPr>
                <w:iCs/>
                <w:kern w:val="2"/>
                <w:lang w:eastAsia="zh-CN"/>
              </w:rPr>
              <w:t xml:space="preserve">If you agree with this, then, for idea channel estimation, </w:t>
            </w:r>
          </w:p>
          <w:p w14:paraId="0E5C2FC8" w14:textId="77777777" w:rsidR="00812921" w:rsidRDefault="00907017">
            <w:pPr>
              <w:spacing w:beforeLines="50" w:before="120"/>
              <w:rPr>
                <w:rFonts w:eastAsia="MS Mincho"/>
                <w:color w:val="000000" w:themeColor="text1"/>
                <w:sz w:val="20"/>
                <w:szCs w:val="20"/>
              </w:rPr>
            </w:pPr>
            <m:oMathPara>
              <m:oMath>
                <m:r>
                  <w:rPr>
                    <w:rFonts w:ascii="Cambria Math" w:hAnsi="Cambria Math"/>
                    <w:color w:val="000000" w:themeColor="text1"/>
                    <w:sz w:val="20"/>
                    <w:szCs w:val="20"/>
                  </w:rPr>
                  <m:t>SGCS=E</m:t>
                </m:r>
                <m:d>
                  <m:dPr>
                    <m:begChr m:val="{"/>
                    <m:endChr m:val="}"/>
                    <m:ctrlPr>
                      <w:rPr>
                        <w:rFonts w:ascii="Cambria Math" w:hAnsi="Cambria Math"/>
                        <w:i/>
                        <w:color w:val="000000" w:themeColor="text1"/>
                        <w:sz w:val="20"/>
                        <w:szCs w:val="20"/>
                      </w:rPr>
                    </m:ctrlPr>
                  </m:dPr>
                  <m:e>
                    <m:f>
                      <m:fPr>
                        <m:ctrlPr>
                          <w:rPr>
                            <w:rFonts w:ascii="Cambria Math" w:hAnsi="Cambria Math"/>
                            <w:i/>
                            <w:color w:val="000000" w:themeColor="text1"/>
                            <w:sz w:val="20"/>
                            <w:szCs w:val="20"/>
                          </w:rPr>
                        </m:ctrlPr>
                      </m:fPr>
                      <m:num>
                        <m:r>
                          <w:rPr>
                            <w:rFonts w:ascii="Cambria Math" w:hAnsi="Cambria Math"/>
                            <w:color w:val="000000" w:themeColor="text1"/>
                            <w:sz w:val="20"/>
                            <w:szCs w:val="20"/>
                          </w:rPr>
                          <m:t>1</m:t>
                        </m:r>
                      </m:num>
                      <m:den>
                        <m:r>
                          <w:rPr>
                            <w:rFonts w:ascii="Cambria Math" w:hAnsi="Cambria Math"/>
                            <w:color w:val="000000" w:themeColor="text1"/>
                            <w:sz w:val="20"/>
                            <w:szCs w:val="20"/>
                          </w:rPr>
                          <m:t>N</m:t>
                        </m:r>
                      </m:den>
                    </m:f>
                    <m:nary>
                      <m:naryPr>
                        <m:chr m:val="∑"/>
                        <m:limLoc m:val="undOvr"/>
                        <m:ctrlPr>
                          <w:rPr>
                            <w:rFonts w:ascii="Cambria Math" w:hAnsi="Cambria Math"/>
                            <w:i/>
                            <w:color w:val="000000" w:themeColor="text1"/>
                            <w:sz w:val="20"/>
                            <w:szCs w:val="20"/>
                          </w:rPr>
                        </m:ctrlPr>
                      </m:naryPr>
                      <m:sub>
                        <m:r>
                          <w:rPr>
                            <w:rFonts w:ascii="Cambria Math" w:hAnsi="Cambria Math"/>
                            <w:color w:val="000000" w:themeColor="text1"/>
                            <w:sz w:val="20"/>
                            <w:szCs w:val="20"/>
                          </w:rPr>
                          <m:t>i=1</m:t>
                        </m:r>
                      </m:sub>
                      <m:sup>
                        <m:r>
                          <w:rPr>
                            <w:rFonts w:ascii="Cambria Math" w:hAnsi="Cambria Math"/>
                            <w:color w:val="000000" w:themeColor="text1"/>
                            <w:sz w:val="20"/>
                            <w:szCs w:val="20"/>
                          </w:rPr>
                          <m:t>N</m:t>
                        </m:r>
                      </m:sup>
                      <m:e>
                        <m:nary>
                          <m:naryPr>
                            <m:chr m:val="∑"/>
                            <m:limLoc m:val="undOvr"/>
                            <m:ctrlPr>
                              <w:rPr>
                                <w:rFonts w:ascii="Cambria Math" w:hAnsi="Cambria Math"/>
                                <w:i/>
                                <w:color w:val="000000" w:themeColor="text1"/>
                              </w:rPr>
                            </m:ctrlPr>
                          </m:naryPr>
                          <m:sub>
                            <m:r>
                              <w:rPr>
                                <w:rFonts w:ascii="Cambria Math" w:hAnsi="Cambria Math"/>
                                <w:color w:val="000000" w:themeColor="text1"/>
                              </w:rPr>
                              <m:t>j</m:t>
                            </m:r>
                          </m:sub>
                          <m:sup>
                            <m:r>
                              <w:rPr>
                                <w:rFonts w:ascii="Cambria Math" w:hAnsi="Cambria Math"/>
                                <w:color w:val="000000" w:themeColor="text1"/>
                              </w:rPr>
                              <m:t>K</m:t>
                            </m:r>
                          </m:sup>
                          <m:e>
                            <m:sSup>
                              <m:sSupPr>
                                <m:ctrlPr>
                                  <w:rPr>
                                    <w:rFonts w:ascii="Cambria Math" w:hAnsi="Cambria Math"/>
                                    <w:i/>
                                    <w:color w:val="000000" w:themeColor="text1"/>
                                  </w:rPr>
                                </m:ctrlPr>
                              </m:sSupPr>
                              <m:e>
                                <m:f>
                                  <m:fPr>
                                    <m:ctrlPr>
                                      <w:rPr>
                                        <w:rFonts w:ascii="Cambria Math" w:hAnsi="Cambria Math"/>
                                        <w:i/>
                                        <w:color w:val="000000" w:themeColor="text1"/>
                                      </w:rPr>
                                    </m:ctrlPr>
                                  </m:fPr>
                                  <m:num>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num>
                                  <m:den>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den>
                                </m:f>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m:t>
                                        </m:r>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e>
                                          <m:sup>
                                            <m:r>
                                              <w:rPr>
                                                <w:rFonts w:ascii="Cambria Math" w:hAnsi="Cambria Math"/>
                                                <w:color w:val="000000" w:themeColor="text1"/>
                                              </w:rPr>
                                              <m:t>H</m:t>
                                            </m:r>
                                          </m:sup>
                                        </m:sSup>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xml:space="preserve"> ||</m:t>
                                        </m:r>
                                      </m:num>
                                      <m:den>
                                        <m:r>
                                          <w:rPr>
                                            <w:rFonts w:ascii="Cambria Math" w:hAnsi="Cambria Math"/>
                                            <w:color w:val="000000" w:themeColor="text1"/>
                                          </w:rPr>
                                          <m:t>||</m:t>
                                        </m:r>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w:rPr>
                                                    <w:rFonts w:ascii="Cambria Math" w:hAnsi="Cambria Math"/>
                                                    <w:color w:val="000000" w:themeColor="text1"/>
                                                  </w:rPr>
                                                  <m:t>w</m:t>
                                                </m:r>
                                              </m:e>
                                            </m:acc>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  ||</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den>
                                    </m:f>
                                  </m:e>
                                </m:d>
                              </m:e>
                              <m:sup>
                                <m:r>
                                  <w:rPr>
                                    <w:rFonts w:ascii="Cambria Math" w:hAnsi="Cambria Math"/>
                                    <w:color w:val="000000" w:themeColor="text1"/>
                                  </w:rPr>
                                  <m:t>2</m:t>
                                </m:r>
                              </m:sup>
                            </m:sSup>
                          </m:e>
                        </m:nary>
                      </m:e>
                    </m:nary>
                  </m:e>
                </m:d>
              </m:oMath>
            </m:oMathPara>
          </w:p>
          <w:p w14:paraId="01A1B792"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Will be strictly smaller than one (due to the </w:t>
            </w:r>
            <m:oMath>
              <m:nary>
                <m:naryPr>
                  <m:chr m:val="∑"/>
                  <m:limLoc m:val="subSup"/>
                  <m:ctrlPr>
                    <w:rPr>
                      <w:rFonts w:ascii="Cambria Math" w:hAnsi="Cambria Math"/>
                      <w:i/>
                      <w:color w:val="000000" w:themeColor="text1"/>
                      <w:lang w:eastAsia="zh-CN"/>
                    </w:rPr>
                  </m:ctrlPr>
                </m:naryPr>
                <m:sub>
                  <m:r>
                    <w:rPr>
                      <w:rFonts w:ascii="Cambria Math" w:hAnsi="Cambria Math"/>
                      <w:color w:val="000000" w:themeColor="text1"/>
                      <w:lang w:eastAsia="zh-CN"/>
                    </w:rPr>
                    <m:t>j=1</m:t>
                  </m:r>
                </m:sub>
                <m:sup>
                  <m:r>
                    <w:rPr>
                      <w:rFonts w:ascii="Cambria Math" w:hAnsi="Cambria Math"/>
                      <w:color w:val="000000" w:themeColor="text1"/>
                      <w:lang w:eastAsia="zh-CN"/>
                    </w:rPr>
                    <m:t>K</m:t>
                  </m:r>
                </m:sup>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r>
                            <w:rPr>
                              <w:rFonts w:ascii="Cambria Math" w:hAnsi="Cambria Math"/>
                              <w:color w:val="000000" w:themeColor="text1"/>
                            </w:rPr>
                            <m:t>(λ</m:t>
                          </m:r>
                        </m:e>
                        <m:sub>
                          <m:r>
                            <w:rPr>
                              <w:rFonts w:ascii="Cambria Math" w:hAnsi="Cambria Math"/>
                              <w:color w:val="000000" w:themeColor="text1"/>
                            </w:rPr>
                            <m:t>i</m:t>
                          </m:r>
                        </m:sub>
                        <m:sup>
                          <m:r>
                            <w:rPr>
                              <w:rFonts w:ascii="Cambria Math" w:hAnsi="Cambria Math"/>
                              <w:color w:val="000000" w:themeColor="text1"/>
                            </w:rPr>
                            <m:t>j</m:t>
                          </m:r>
                        </m:sup>
                      </m:sSubSup>
                      <m:r>
                        <w:rPr>
                          <w:rFonts w:ascii="Cambria Math" w:hAnsi="Cambria Math"/>
                          <w:color w:val="000000" w:themeColor="text1"/>
                        </w:rPr>
                        <m:t>)</m:t>
                      </m:r>
                    </m:e>
                    <m:sup>
                      <m:r>
                        <w:rPr>
                          <w:rFonts w:ascii="Cambria Math" w:hAnsi="Cambria Math"/>
                          <w:color w:val="000000" w:themeColor="text1"/>
                        </w:rPr>
                        <m:t>2</m:t>
                      </m:r>
                    </m:sup>
                  </m:sSup>
                </m:e>
              </m:nary>
            </m:oMath>
            <w:r>
              <w:rPr>
                <w:rFonts w:eastAsiaTheme="minorEastAsia"/>
                <w:color w:val="000000" w:themeColor="text1"/>
                <w:lang w:eastAsia="zh-CN"/>
              </w:rPr>
              <w:t xml:space="preserve"> </w:t>
            </w:r>
            <m:oMath>
              <m:r>
                <m:rPr>
                  <m:sty m:val="p"/>
                </m:rPr>
                <w:rPr>
                  <w:rFonts w:ascii="Cambria Math" w:hAnsi="Cambria Math"/>
                  <w:color w:val="000000" w:themeColor="text1"/>
                  <w:lang w:eastAsia="zh-CN"/>
                </w:rPr>
                <m:t>term</m:t>
              </m:r>
            </m:oMath>
            <w:r>
              <w:rPr>
                <w:rFonts w:eastAsiaTheme="minorEastAsia"/>
                <w:iCs/>
                <w:kern w:val="2"/>
                <w:lang w:eastAsia="zh-CN"/>
              </w:rPr>
              <w:t>) which we do not want</w:t>
            </w:r>
          </w:p>
          <w:p w14:paraId="340BFA16" w14:textId="77777777" w:rsidR="00812921" w:rsidRDefault="00907017">
            <w:pPr>
              <w:pStyle w:val="afc"/>
              <w:ind w:left="-42"/>
              <w:contextualSpacing w:val="0"/>
              <w:rPr>
                <w:rFonts w:eastAsiaTheme="minorEastAsia"/>
                <w:iCs/>
                <w:kern w:val="2"/>
                <w:lang w:eastAsia="zh-CN"/>
              </w:rPr>
            </w:pPr>
            <w:r>
              <w:rPr>
                <w:rFonts w:eastAsiaTheme="minorEastAsia"/>
                <w:iCs/>
                <w:kern w:val="2"/>
                <w:lang w:eastAsia="zh-CN"/>
              </w:rPr>
              <w:t xml:space="preserve">In fact, since we take expectation over multiple samples the simple the expectation of weighted GCS will be in [0,1]  </w:t>
            </w:r>
          </w:p>
          <w:p w14:paraId="4A85F19D" w14:textId="77777777" w:rsidR="00812921" w:rsidRDefault="00812921">
            <w:pPr>
              <w:pStyle w:val="afc"/>
              <w:ind w:left="-42"/>
              <w:contextualSpacing w:val="0"/>
              <w:rPr>
                <w:rFonts w:eastAsiaTheme="minorEastAsia"/>
                <w:iCs/>
                <w:kern w:val="2"/>
                <w:lang w:eastAsia="zh-CN"/>
              </w:rPr>
            </w:pPr>
          </w:p>
          <w:p w14:paraId="0F92EE4A" w14:textId="77777777" w:rsidR="00812921" w:rsidRDefault="00907017">
            <w:pPr>
              <w:pStyle w:val="afc"/>
              <w:ind w:left="-42"/>
              <w:contextualSpacing w:val="0"/>
              <w:rPr>
                <w:color w:val="C00000"/>
              </w:rPr>
            </w:pPr>
            <w:r>
              <w:rPr>
                <w:rFonts w:eastAsiaTheme="minorEastAsia"/>
                <w:iCs/>
                <w:kern w:val="2"/>
                <w:lang w:eastAsia="zh-CN"/>
              </w:rPr>
              <w:t xml:space="preserve">@Qualcom: The issue that you mention is due to the added normalization term. If we use </w:t>
            </w:r>
            <w:r>
              <w:rPr>
                <w:rFonts w:ascii="Cambria Math" w:hAnsi="Cambria Math"/>
                <w:i/>
                <w:color w:val="C00000"/>
                <w:sz w:val="20"/>
                <w:szCs w:val="20"/>
                <w:highlight w:val="yellow"/>
              </w:rPr>
              <w:br/>
            </w:r>
            <m:oMathPara>
              <m:oMath>
                <m:r>
                  <w:rPr>
                    <w:rFonts w:ascii="Cambria Math" w:hAnsi="Cambria Math"/>
                    <w:color w:val="C00000"/>
                    <w:sz w:val="20"/>
                    <w:szCs w:val="20"/>
                  </w:rPr>
                  <m:t>GCS=</m:t>
                </m:r>
                <m:r>
                  <w:rPr>
                    <w:rFonts w:ascii="Cambria Math" w:hAnsi="Cambria Math"/>
                    <w:color w:val="C00000"/>
                  </w:rPr>
                  <m:t>E</m:t>
                </m:r>
                <m:d>
                  <m:dPr>
                    <m:begChr m:val="{"/>
                    <m:endChr m:val="}"/>
                    <m:ctrlPr>
                      <w:rPr>
                        <w:rFonts w:ascii="Cambria Math" w:hAnsi="Cambria Math"/>
                        <w:i/>
                        <w:color w:val="C00000"/>
                      </w:rPr>
                    </m:ctrlPr>
                  </m:dPr>
                  <m:e>
                    <m:f>
                      <m:fPr>
                        <m:ctrlPr>
                          <w:rPr>
                            <w:rFonts w:ascii="Cambria Math" w:hAnsi="Cambria Math"/>
                            <w:i/>
                            <w:color w:val="C00000"/>
                          </w:rPr>
                        </m:ctrlPr>
                      </m:fPr>
                      <m:num>
                        <m:r>
                          <w:rPr>
                            <w:rFonts w:ascii="Cambria Math" w:hAnsi="Cambria Math"/>
                            <w:color w:val="C00000"/>
                          </w:rPr>
                          <m:t>1</m:t>
                        </m:r>
                      </m:num>
                      <m:den>
                        <m:r>
                          <w:rPr>
                            <w:rFonts w:ascii="Cambria Math" w:hAnsi="Cambria Math"/>
                            <w:color w:val="C00000"/>
                          </w:rPr>
                          <m:t>N</m:t>
                        </m:r>
                      </m:den>
                    </m:f>
                    <m:nary>
                      <m:naryPr>
                        <m:chr m:val="∑"/>
                        <m:limLoc m:val="undOvr"/>
                        <m:ctrlPr>
                          <w:rPr>
                            <w:rFonts w:ascii="Cambria Math" w:hAnsi="Cambria Math"/>
                            <w:i/>
                            <w:color w:val="C00000"/>
                          </w:rPr>
                        </m:ctrlPr>
                      </m:naryPr>
                      <m:sub>
                        <m:r>
                          <w:rPr>
                            <w:rFonts w:ascii="Cambria Math" w:hAnsi="Cambria Math"/>
                            <w:color w:val="C00000"/>
                          </w:rPr>
                          <m:t>i=1</m:t>
                        </m:r>
                      </m:sub>
                      <m:sup>
                        <m:r>
                          <w:rPr>
                            <w:rFonts w:ascii="Cambria Math" w:hAnsi="Cambria Math"/>
                            <w:color w:val="C00000"/>
                          </w:rPr>
                          <m:t>N</m:t>
                        </m:r>
                      </m:sup>
                      <m:e>
                        <m:nary>
                          <m:naryPr>
                            <m:chr m:val="∑"/>
                            <m:limLoc m:val="undOvr"/>
                            <m:ctrlPr>
                              <w:rPr>
                                <w:rFonts w:ascii="Cambria Math" w:hAnsi="Cambria Math"/>
                                <w:i/>
                                <w:color w:val="C00000"/>
                              </w:rPr>
                            </m:ctrlPr>
                          </m:naryPr>
                          <m:sub>
                            <m:r>
                              <w:rPr>
                                <w:rFonts w:ascii="Cambria Math" w:hAnsi="Cambria Math"/>
                                <w:color w:val="C00000"/>
                              </w:rPr>
                              <m:t>j</m:t>
                            </m:r>
                          </m:sub>
                          <m:sup>
                            <m:r>
                              <w:rPr>
                                <w:rFonts w:ascii="Cambria Math" w:hAnsi="Cambria Math"/>
                                <w:color w:val="C00000"/>
                              </w:rPr>
                              <m:t>K</m:t>
                            </m:r>
                          </m:sup>
                          <m:e>
                            <m:sSubSup>
                              <m:sSubSupPr>
                                <m:ctrlPr>
                                  <w:rPr>
                                    <w:rFonts w:ascii="Cambria Math" w:hAnsi="Cambria Math"/>
                                    <w:i/>
                                    <w:color w:val="C00000"/>
                                  </w:rPr>
                                </m:ctrlPr>
                              </m:sSubSupPr>
                              <m:e>
                                <m:r>
                                  <w:rPr>
                                    <w:rFonts w:ascii="Cambria Math" w:hAnsi="Cambria Math"/>
                                    <w:color w:val="C00000"/>
                                  </w:rPr>
                                  <m:t>λ</m:t>
                                </m:r>
                              </m:e>
                              <m:sub>
                                <m:r>
                                  <w:rPr>
                                    <w:rFonts w:ascii="Cambria Math" w:hAnsi="Cambria Math"/>
                                    <w:color w:val="C00000"/>
                                  </w:rPr>
                                  <m:t>i</m:t>
                                </m:r>
                              </m:sub>
                              <m:sup>
                                <m:r>
                                  <w:rPr>
                                    <w:rFonts w:ascii="Cambria Math" w:hAnsi="Cambria Math"/>
                                    <w:color w:val="C00000"/>
                                  </w:rPr>
                                  <m:t>j</m:t>
                                </m:r>
                              </m:sup>
                            </m:sSubSup>
                            <m:f>
                              <m:fPr>
                                <m:ctrlPr>
                                  <w:rPr>
                                    <w:rFonts w:ascii="Cambria Math" w:hAnsi="Cambria Math"/>
                                    <w:i/>
                                    <w:color w:val="C00000"/>
                                  </w:rPr>
                                </m:ctrlPr>
                              </m:fPr>
                              <m:num>
                                <m:r>
                                  <w:rPr>
                                    <w:rFonts w:ascii="Cambria Math" w:hAnsi="Cambria Math"/>
                                    <w:color w:val="C00000"/>
                                  </w:rPr>
                                  <m:t>||</m:t>
                                </m:r>
                                <m:sSup>
                                  <m:sSupPr>
                                    <m:ctrlPr>
                                      <w:rPr>
                                        <w:rFonts w:ascii="Cambria Math" w:hAnsi="Cambria Math"/>
                                        <w:i/>
                                        <w:color w:val="C00000"/>
                                      </w:rPr>
                                    </m:ctrlPr>
                                  </m:sSupPr>
                                  <m:e>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e>
                                  <m:sup>
                                    <m:r>
                                      <w:rPr>
                                        <w:rFonts w:ascii="Cambria Math" w:hAnsi="Cambria Math"/>
                                        <w:color w:val="C00000"/>
                                      </w:rPr>
                                      <m:t>H</m:t>
                                    </m:r>
                                  </m:sup>
                                </m:sSup>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xml:space="preserve"> ||</m:t>
                                </m:r>
                              </m:num>
                              <m:den>
                                <m:r>
                                  <w:rPr>
                                    <w:rFonts w:ascii="Cambria Math" w:hAnsi="Cambria Math"/>
                                    <w:color w:val="C00000"/>
                                  </w:rPr>
                                  <m:t>||</m:t>
                                </m:r>
                                <m:sSubSup>
                                  <m:sSubSupPr>
                                    <m:ctrlPr>
                                      <w:rPr>
                                        <w:rFonts w:ascii="Cambria Math" w:hAnsi="Cambria Math"/>
                                        <w:i/>
                                        <w:color w:val="C00000"/>
                                      </w:rPr>
                                    </m:ctrlPr>
                                  </m:sSubSupPr>
                                  <m:e>
                                    <m:acc>
                                      <m:accPr>
                                        <m:chr m:val="̃"/>
                                        <m:ctrlPr>
                                          <w:rPr>
                                            <w:rFonts w:ascii="Cambria Math" w:hAnsi="Cambria Math"/>
                                            <w:i/>
                                            <w:color w:val="C00000"/>
                                          </w:rPr>
                                        </m:ctrlPr>
                                      </m:accPr>
                                      <m:e>
                                        <m:r>
                                          <w:rPr>
                                            <w:rFonts w:ascii="Cambria Math" w:hAnsi="Cambria Math"/>
                                            <w:color w:val="C00000"/>
                                          </w:rPr>
                                          <m:t>w</m:t>
                                        </m:r>
                                      </m:e>
                                    </m:acc>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  ||</m:t>
                                </m:r>
                                <m:sSubSup>
                                  <m:sSubSupPr>
                                    <m:ctrlPr>
                                      <w:rPr>
                                        <w:rFonts w:ascii="Cambria Math" w:hAnsi="Cambria Math"/>
                                        <w:i/>
                                        <w:color w:val="C00000"/>
                                      </w:rPr>
                                    </m:ctrlPr>
                                  </m:sSubSupPr>
                                  <m:e>
                                    <m:r>
                                      <w:rPr>
                                        <w:rFonts w:ascii="Cambria Math" w:hAnsi="Cambria Math"/>
                                        <w:color w:val="C00000"/>
                                      </w:rPr>
                                      <m:t>w</m:t>
                                    </m:r>
                                  </m:e>
                                  <m:sub>
                                    <m:r>
                                      <w:rPr>
                                        <w:rFonts w:ascii="Cambria Math" w:hAnsi="Cambria Math"/>
                                        <w:color w:val="C00000"/>
                                      </w:rPr>
                                      <m:t>i</m:t>
                                    </m:r>
                                  </m:sub>
                                  <m:sup>
                                    <m:r>
                                      <w:rPr>
                                        <w:rFonts w:ascii="Cambria Math" w:hAnsi="Cambria Math"/>
                                        <w:color w:val="C00000"/>
                                      </w:rPr>
                                      <m:t>j</m:t>
                                    </m:r>
                                  </m:sup>
                                </m:sSubSup>
                                <m:r>
                                  <w:rPr>
                                    <w:rFonts w:ascii="Cambria Math" w:hAnsi="Cambria Math"/>
                                    <w:color w:val="C00000"/>
                                  </w:rPr>
                                  <m:t>||</m:t>
                                </m:r>
                              </m:den>
                            </m:f>
                          </m:e>
                        </m:nary>
                      </m:e>
                    </m:nary>
                  </m:e>
                </m:d>
              </m:oMath>
            </m:oMathPara>
          </w:p>
          <w:p w14:paraId="12CC4B60" w14:textId="77777777" w:rsidR="00812921" w:rsidRDefault="00907017">
            <w:pPr>
              <w:spacing w:beforeLines="50" w:before="120"/>
              <w:rPr>
                <w:iCs/>
                <w:kern w:val="2"/>
                <w:lang w:eastAsia="zh-CN"/>
              </w:rPr>
            </w:pPr>
            <w:r>
              <w:rPr>
                <w:iCs/>
                <w:kern w:val="2"/>
                <w:lang w:eastAsia="zh-CN"/>
              </w:rPr>
              <w:t>Then</w:t>
            </w:r>
            <w:r>
              <w:rPr>
                <w:rFonts w:eastAsia="MS Mincho"/>
                <w:iCs/>
                <w:color w:val="000000" w:themeColor="text1"/>
                <w:kern w:val="2"/>
                <w:lang w:eastAsia="ja-JP"/>
              </w:rPr>
              <w:t>, if the output CSI equals the target CSI, the GCS should be 1 as you expected.</w:t>
            </w:r>
          </w:p>
          <w:p w14:paraId="42746815" w14:textId="77777777" w:rsidR="00812921" w:rsidRDefault="00907017">
            <w:pPr>
              <w:spacing w:beforeLines="50" w:before="120"/>
              <w:rPr>
                <w:rFonts w:eastAsiaTheme="minorEastAsia"/>
                <w:iCs/>
                <w:kern w:val="2"/>
                <w:lang w:eastAsia="zh-CN"/>
              </w:rPr>
            </w:pPr>
            <w:r>
              <w:rPr>
                <w:iCs/>
                <w:kern w:val="2"/>
                <w:lang w:eastAsia="zh-CN"/>
              </w:rPr>
              <w:t xml:space="preserve"> </w:t>
            </w:r>
          </w:p>
        </w:tc>
      </w:tr>
      <w:tr w:rsidR="00812921" w14:paraId="70F7856C" w14:textId="77777777">
        <w:tc>
          <w:tcPr>
            <w:tcW w:w="1350" w:type="dxa"/>
            <w:tcBorders>
              <w:top w:val="single" w:sz="4" w:space="0" w:color="auto"/>
              <w:left w:val="single" w:sz="4" w:space="0" w:color="auto"/>
              <w:bottom w:val="single" w:sz="4" w:space="0" w:color="auto"/>
              <w:right w:val="single" w:sz="4" w:space="0" w:color="auto"/>
            </w:tcBorders>
          </w:tcPr>
          <w:p w14:paraId="07186B35" w14:textId="77777777" w:rsidR="00812921" w:rsidRDefault="00907017">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4ED5890D" w14:textId="77777777" w:rsidR="00812921" w:rsidRDefault="00907017">
            <w:pPr>
              <w:spacing w:beforeLines="50" w:before="120"/>
              <w:rPr>
                <w:rFonts w:eastAsia="MS Mincho"/>
                <w:iCs/>
                <w:kern w:val="2"/>
                <w:lang w:eastAsia="ja-JP"/>
              </w:rPr>
            </w:pPr>
            <w:r>
              <w:rPr>
                <w:rFonts w:eastAsia="MS Mincho"/>
                <w:iCs/>
                <w:kern w:val="2"/>
                <w:lang w:eastAsia="ja-JP"/>
              </w:rPr>
              <w:t>We are fine with either option 1 or option 2.</w:t>
            </w:r>
          </w:p>
        </w:tc>
      </w:tr>
      <w:tr w:rsidR="00812921" w14:paraId="1820D291" w14:textId="77777777">
        <w:tc>
          <w:tcPr>
            <w:tcW w:w="1350" w:type="dxa"/>
            <w:tcBorders>
              <w:top w:val="single" w:sz="4" w:space="0" w:color="auto"/>
              <w:left w:val="single" w:sz="4" w:space="0" w:color="auto"/>
              <w:bottom w:val="single" w:sz="4" w:space="0" w:color="auto"/>
              <w:right w:val="single" w:sz="4" w:space="0" w:color="auto"/>
            </w:tcBorders>
          </w:tcPr>
          <w:p w14:paraId="62C667E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08E24A5" w14:textId="77777777" w:rsidR="00812921" w:rsidRDefault="00812921">
            <w:pPr>
              <w:spacing w:beforeLines="50" w:before="120"/>
              <w:rPr>
                <w:rFonts w:eastAsiaTheme="minorEastAsia"/>
                <w:iCs/>
                <w:kern w:val="2"/>
                <w:lang w:eastAsia="ja-JP"/>
              </w:rPr>
            </w:pPr>
          </w:p>
        </w:tc>
      </w:tr>
      <w:tr w:rsidR="00812921" w14:paraId="33807A12" w14:textId="77777777">
        <w:tc>
          <w:tcPr>
            <w:tcW w:w="1350" w:type="dxa"/>
            <w:tcBorders>
              <w:top w:val="single" w:sz="4" w:space="0" w:color="auto"/>
              <w:left w:val="single" w:sz="4" w:space="0" w:color="auto"/>
              <w:bottom w:val="single" w:sz="4" w:space="0" w:color="auto"/>
              <w:right w:val="single" w:sz="4" w:space="0" w:color="auto"/>
            </w:tcBorders>
          </w:tcPr>
          <w:p w14:paraId="3E3ACBA2"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0A2E036" w14:textId="77777777" w:rsidR="00812921" w:rsidRDefault="00812921">
            <w:pPr>
              <w:spacing w:beforeLines="50" w:before="120"/>
              <w:rPr>
                <w:rFonts w:eastAsia="MS Mincho"/>
                <w:iCs/>
                <w:kern w:val="2"/>
                <w:lang w:eastAsia="ja-JP"/>
              </w:rPr>
            </w:pPr>
          </w:p>
        </w:tc>
      </w:tr>
      <w:tr w:rsidR="00812921" w14:paraId="209972AD" w14:textId="77777777">
        <w:tc>
          <w:tcPr>
            <w:tcW w:w="1350" w:type="dxa"/>
            <w:tcBorders>
              <w:top w:val="single" w:sz="4" w:space="0" w:color="auto"/>
              <w:left w:val="single" w:sz="4" w:space="0" w:color="auto"/>
              <w:bottom w:val="single" w:sz="4" w:space="0" w:color="auto"/>
              <w:right w:val="single" w:sz="4" w:space="0" w:color="auto"/>
            </w:tcBorders>
          </w:tcPr>
          <w:p w14:paraId="62D7C12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19F35A" w14:textId="77777777" w:rsidR="00812921" w:rsidRDefault="00812921">
            <w:pPr>
              <w:spacing w:beforeLines="50" w:before="120"/>
              <w:rPr>
                <w:rFonts w:eastAsia="MS Mincho"/>
                <w:iCs/>
                <w:kern w:val="2"/>
                <w:lang w:eastAsia="ja-JP"/>
              </w:rPr>
            </w:pPr>
          </w:p>
        </w:tc>
      </w:tr>
      <w:tr w:rsidR="00812921" w14:paraId="61A8234B" w14:textId="77777777">
        <w:tc>
          <w:tcPr>
            <w:tcW w:w="1350" w:type="dxa"/>
            <w:tcBorders>
              <w:top w:val="single" w:sz="4" w:space="0" w:color="auto"/>
              <w:left w:val="single" w:sz="4" w:space="0" w:color="auto"/>
              <w:bottom w:val="single" w:sz="4" w:space="0" w:color="auto"/>
              <w:right w:val="single" w:sz="4" w:space="0" w:color="auto"/>
            </w:tcBorders>
          </w:tcPr>
          <w:p w14:paraId="39D12C6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A1C8FC" w14:textId="77777777" w:rsidR="00812921" w:rsidRDefault="00812921">
            <w:pPr>
              <w:spacing w:beforeLines="50" w:before="120"/>
              <w:rPr>
                <w:rFonts w:eastAsia="MS Mincho"/>
                <w:iCs/>
                <w:kern w:val="2"/>
                <w:lang w:eastAsia="ja-JP"/>
              </w:rPr>
            </w:pPr>
          </w:p>
        </w:tc>
      </w:tr>
      <w:tr w:rsidR="00812921" w14:paraId="2CA26247" w14:textId="77777777">
        <w:tc>
          <w:tcPr>
            <w:tcW w:w="1350" w:type="dxa"/>
            <w:tcBorders>
              <w:top w:val="single" w:sz="4" w:space="0" w:color="auto"/>
              <w:left w:val="single" w:sz="4" w:space="0" w:color="auto"/>
              <w:bottom w:val="single" w:sz="4" w:space="0" w:color="auto"/>
              <w:right w:val="single" w:sz="4" w:space="0" w:color="auto"/>
            </w:tcBorders>
          </w:tcPr>
          <w:p w14:paraId="0A5ED37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2E3EA5A" w14:textId="77777777" w:rsidR="00812921" w:rsidRDefault="00812921">
            <w:pPr>
              <w:spacing w:beforeLines="50" w:before="120"/>
              <w:rPr>
                <w:rFonts w:eastAsia="MS Mincho"/>
                <w:iCs/>
                <w:kern w:val="2"/>
                <w:lang w:eastAsia="ja-JP"/>
              </w:rPr>
            </w:pPr>
          </w:p>
        </w:tc>
      </w:tr>
      <w:tr w:rsidR="00812921" w14:paraId="0A762288" w14:textId="77777777">
        <w:tc>
          <w:tcPr>
            <w:tcW w:w="1350" w:type="dxa"/>
            <w:tcBorders>
              <w:top w:val="single" w:sz="4" w:space="0" w:color="auto"/>
              <w:left w:val="single" w:sz="4" w:space="0" w:color="auto"/>
              <w:bottom w:val="single" w:sz="4" w:space="0" w:color="auto"/>
              <w:right w:val="single" w:sz="4" w:space="0" w:color="auto"/>
            </w:tcBorders>
          </w:tcPr>
          <w:p w14:paraId="6CA100B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7A4DB18" w14:textId="77777777" w:rsidR="00812921" w:rsidRDefault="00812921">
            <w:pPr>
              <w:spacing w:beforeLines="50" w:before="120"/>
              <w:rPr>
                <w:rFonts w:eastAsia="MS Mincho"/>
                <w:iCs/>
                <w:kern w:val="2"/>
                <w:lang w:eastAsia="ja-JP"/>
              </w:rPr>
            </w:pPr>
          </w:p>
        </w:tc>
      </w:tr>
      <w:tr w:rsidR="00812921" w14:paraId="52003EA6" w14:textId="77777777">
        <w:tc>
          <w:tcPr>
            <w:tcW w:w="1350" w:type="dxa"/>
            <w:tcBorders>
              <w:top w:val="single" w:sz="4" w:space="0" w:color="auto"/>
              <w:left w:val="single" w:sz="4" w:space="0" w:color="auto"/>
              <w:bottom w:val="single" w:sz="4" w:space="0" w:color="auto"/>
              <w:right w:val="single" w:sz="4" w:space="0" w:color="auto"/>
            </w:tcBorders>
          </w:tcPr>
          <w:p w14:paraId="711763C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5C38EA" w14:textId="77777777" w:rsidR="00812921" w:rsidRDefault="00812921">
            <w:pPr>
              <w:spacing w:beforeLines="50" w:before="120"/>
              <w:rPr>
                <w:rFonts w:eastAsia="MS Mincho"/>
                <w:iCs/>
                <w:kern w:val="2"/>
                <w:lang w:eastAsia="ja-JP"/>
              </w:rPr>
            </w:pPr>
          </w:p>
        </w:tc>
      </w:tr>
      <w:tr w:rsidR="00812921" w14:paraId="3091868F" w14:textId="77777777">
        <w:tc>
          <w:tcPr>
            <w:tcW w:w="1350" w:type="dxa"/>
            <w:tcBorders>
              <w:top w:val="single" w:sz="4" w:space="0" w:color="auto"/>
              <w:left w:val="single" w:sz="4" w:space="0" w:color="auto"/>
              <w:bottom w:val="single" w:sz="4" w:space="0" w:color="auto"/>
              <w:right w:val="single" w:sz="4" w:space="0" w:color="auto"/>
            </w:tcBorders>
          </w:tcPr>
          <w:p w14:paraId="6E7057B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6E31460" w14:textId="77777777" w:rsidR="00812921" w:rsidRDefault="00812921">
            <w:pPr>
              <w:spacing w:beforeLines="50" w:before="120"/>
              <w:rPr>
                <w:rFonts w:eastAsia="MS Mincho"/>
                <w:iCs/>
                <w:kern w:val="2"/>
                <w:lang w:eastAsia="ja-JP"/>
              </w:rPr>
            </w:pPr>
          </w:p>
        </w:tc>
      </w:tr>
      <w:tr w:rsidR="00812921" w14:paraId="21A926FE" w14:textId="77777777">
        <w:tc>
          <w:tcPr>
            <w:tcW w:w="1350" w:type="dxa"/>
            <w:tcBorders>
              <w:top w:val="single" w:sz="4" w:space="0" w:color="auto"/>
              <w:left w:val="single" w:sz="4" w:space="0" w:color="auto"/>
              <w:bottom w:val="single" w:sz="4" w:space="0" w:color="auto"/>
              <w:right w:val="single" w:sz="4" w:space="0" w:color="auto"/>
            </w:tcBorders>
          </w:tcPr>
          <w:p w14:paraId="59E3F410"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1916FB08" w14:textId="77777777" w:rsidR="00812921" w:rsidRDefault="00812921">
            <w:pPr>
              <w:spacing w:beforeLines="50" w:before="120"/>
              <w:rPr>
                <w:rFonts w:eastAsia="MS Mincho"/>
                <w:iCs/>
                <w:kern w:val="2"/>
                <w:lang w:eastAsia="ja-JP"/>
              </w:rPr>
            </w:pPr>
          </w:p>
        </w:tc>
      </w:tr>
    </w:tbl>
    <w:p w14:paraId="7149A3E1" w14:textId="77777777" w:rsidR="00812921" w:rsidRDefault="00812921">
      <w:pPr>
        <w:spacing w:after="0" w:line="240" w:lineRule="auto"/>
        <w:rPr>
          <w:b/>
          <w:bCs/>
          <w:lang w:eastAsia="zh-CN"/>
        </w:rPr>
      </w:pPr>
    </w:p>
    <w:p w14:paraId="3120E520" w14:textId="77777777" w:rsidR="00812921" w:rsidRDefault="00812921">
      <w:pPr>
        <w:spacing w:after="0" w:line="240" w:lineRule="auto"/>
        <w:rPr>
          <w:b/>
          <w:bCs/>
          <w:lang w:eastAsia="zh-CN"/>
        </w:rPr>
      </w:pPr>
    </w:p>
    <w:p w14:paraId="5602D62A" w14:textId="77777777" w:rsidR="00812921" w:rsidRDefault="00812921">
      <w:pPr>
        <w:spacing w:after="0" w:line="240" w:lineRule="auto"/>
        <w:rPr>
          <w:b/>
          <w:bCs/>
          <w:lang w:eastAsia="zh-CN"/>
        </w:rPr>
      </w:pPr>
    </w:p>
    <w:p w14:paraId="45DEE56B" w14:textId="77777777" w:rsidR="00812921" w:rsidRDefault="00907017">
      <w:pPr>
        <w:spacing w:after="0" w:line="240" w:lineRule="auto"/>
        <w:rPr>
          <w:lang w:eastAsia="zh-CN"/>
        </w:rPr>
      </w:pPr>
      <w:r>
        <w:rPr>
          <w:rFonts w:hint="eastAsia"/>
          <w:lang w:eastAsia="zh-CN"/>
        </w:rPr>
        <w:t>F</w:t>
      </w:r>
      <w:r>
        <w:rPr>
          <w:lang w:eastAsia="zh-CN"/>
        </w:rPr>
        <w:t xml:space="preserve">or NMSE in Proposal 2.5.3, it is not clear to Moderator whether there are open issues on the expression of the </w:t>
      </w:r>
      <w:r>
        <w:rPr>
          <w:highlight w:val="yellow"/>
          <w:u w:val="single"/>
          <w:lang w:eastAsia="zh-CN"/>
        </w:rPr>
        <w:t>NMSE</w:t>
      </w:r>
      <w:r>
        <w:rPr>
          <w:lang w:eastAsia="zh-CN"/>
        </w:rPr>
        <w:t>, so an open question is raised to see if more issues need to be discussed/clarified for NMSE.</w:t>
      </w:r>
    </w:p>
    <w:p w14:paraId="131423BF" w14:textId="77777777" w:rsidR="00812921" w:rsidRDefault="00812921">
      <w:pPr>
        <w:spacing w:after="0" w:line="240" w:lineRule="auto"/>
        <w:rPr>
          <w:lang w:eastAsia="zh-CN"/>
        </w:rPr>
      </w:pPr>
    </w:p>
    <w:p w14:paraId="06AC231E" w14:textId="77777777" w:rsidR="00812921" w:rsidRDefault="00907017">
      <w:pPr>
        <w:spacing w:line="240" w:lineRule="auto"/>
        <w:rPr>
          <w:b/>
          <w:bCs/>
          <w:lang w:eastAsia="zh-CN"/>
        </w:rPr>
      </w:pPr>
      <w:r>
        <w:rPr>
          <w:b/>
          <w:bCs/>
          <w:highlight w:val="yellow"/>
          <w:lang w:eastAsia="zh-CN"/>
        </w:rPr>
        <w:lastRenderedPageBreak/>
        <w:t>Question 2.5.4:</w:t>
      </w:r>
      <w:r>
        <w:rPr>
          <w:b/>
          <w:bCs/>
          <w:lang w:eastAsia="zh-CN"/>
        </w:rPr>
        <w:t xml:space="preserve"> For the evaluation of the AI/ML based CSI feedback enhancement, if the NMSE is adopted as the intermediate KPI as part of the ‘Evaluation Metric’, do you think there is any additional issue that needs discussion/clarification?</w:t>
      </w:r>
    </w:p>
    <w:p w14:paraId="14CBE961" w14:textId="77777777" w:rsidR="00812921" w:rsidRDefault="00812921">
      <w:pPr>
        <w:spacing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69BCA8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C4D98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DAA940" w14:textId="77777777" w:rsidR="00812921" w:rsidRDefault="00907017">
            <w:pPr>
              <w:spacing w:beforeLines="50" w:before="120"/>
              <w:rPr>
                <w:i/>
                <w:iCs/>
                <w:kern w:val="2"/>
                <w:lang w:eastAsia="zh-CN"/>
              </w:rPr>
            </w:pPr>
            <w:r>
              <w:rPr>
                <w:i/>
                <w:iCs/>
                <w:kern w:val="2"/>
                <w:lang w:eastAsia="zh-CN"/>
              </w:rPr>
              <w:t>View</w:t>
            </w:r>
          </w:p>
        </w:tc>
      </w:tr>
      <w:tr w:rsidR="00812921" w14:paraId="238722D4" w14:textId="77777777">
        <w:tc>
          <w:tcPr>
            <w:tcW w:w="1350" w:type="dxa"/>
            <w:tcBorders>
              <w:top w:val="single" w:sz="4" w:space="0" w:color="auto"/>
              <w:left w:val="single" w:sz="4" w:space="0" w:color="auto"/>
              <w:bottom w:val="single" w:sz="4" w:space="0" w:color="auto"/>
              <w:right w:val="single" w:sz="4" w:space="0" w:color="auto"/>
            </w:tcBorders>
          </w:tcPr>
          <w:p w14:paraId="01B655F3"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B0BECC5" w14:textId="77777777" w:rsidR="00812921" w:rsidRDefault="00907017">
            <w:pPr>
              <w:spacing w:beforeLines="50" w:before="120"/>
              <w:rPr>
                <w:rFonts w:eastAsiaTheme="minorEastAsia"/>
                <w:iCs/>
                <w:kern w:val="2"/>
                <w:lang w:eastAsia="zh-CN"/>
              </w:rPr>
            </w:pPr>
            <w:r>
              <w:rPr>
                <w:rFonts w:eastAsia="MS Mincho" w:hint="eastAsia"/>
                <w:iCs/>
                <w:kern w:val="2"/>
                <w:lang w:eastAsia="ja-JP"/>
              </w:rPr>
              <w:t>N</w:t>
            </w:r>
            <w:r>
              <w:rPr>
                <w:rFonts w:eastAsia="MS Mincho"/>
                <w:iCs/>
                <w:kern w:val="2"/>
                <w:lang w:eastAsia="ja-JP"/>
              </w:rPr>
              <w:t>o additional issue.</w:t>
            </w:r>
          </w:p>
        </w:tc>
      </w:tr>
      <w:tr w:rsidR="00812921" w14:paraId="10E60524" w14:textId="77777777">
        <w:tc>
          <w:tcPr>
            <w:tcW w:w="1350" w:type="dxa"/>
            <w:tcBorders>
              <w:top w:val="single" w:sz="4" w:space="0" w:color="auto"/>
              <w:left w:val="single" w:sz="4" w:space="0" w:color="auto"/>
              <w:bottom w:val="single" w:sz="4" w:space="0" w:color="auto"/>
              <w:right w:val="single" w:sz="4" w:space="0" w:color="auto"/>
            </w:tcBorders>
          </w:tcPr>
          <w:p w14:paraId="124FE0A8"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1D6A4501" w14:textId="77777777" w:rsidR="00812921" w:rsidRDefault="00907017">
            <w:pPr>
              <w:spacing w:beforeLines="50" w:before="120"/>
              <w:rPr>
                <w:rFonts w:eastAsia="MS Mincho"/>
                <w:iCs/>
                <w:kern w:val="2"/>
                <w:lang w:eastAsia="ja-JP"/>
              </w:rPr>
            </w:pPr>
            <w:r>
              <w:rPr>
                <w:rFonts w:eastAsia="MS Mincho"/>
                <w:iCs/>
                <w:kern w:val="2"/>
                <w:lang w:eastAsia="ja-JP"/>
              </w:rPr>
              <w:t>NMSE is well-suited to cases where the CSI output at the gNB is the raw channel.</w:t>
            </w:r>
          </w:p>
        </w:tc>
      </w:tr>
      <w:tr w:rsidR="00812921" w14:paraId="72F9C0F8" w14:textId="77777777">
        <w:tc>
          <w:tcPr>
            <w:tcW w:w="1350" w:type="dxa"/>
            <w:tcBorders>
              <w:top w:val="single" w:sz="4" w:space="0" w:color="auto"/>
              <w:left w:val="single" w:sz="4" w:space="0" w:color="auto"/>
              <w:bottom w:val="single" w:sz="4" w:space="0" w:color="auto"/>
              <w:right w:val="single" w:sz="4" w:space="0" w:color="auto"/>
            </w:tcBorders>
          </w:tcPr>
          <w:p w14:paraId="635FFE6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4AEDA4D" w14:textId="77777777" w:rsidR="00812921" w:rsidRDefault="00812921">
            <w:pPr>
              <w:spacing w:beforeLines="50" w:before="120"/>
              <w:rPr>
                <w:rFonts w:eastAsia="MS Mincho"/>
                <w:iCs/>
                <w:kern w:val="2"/>
                <w:lang w:eastAsia="ja-JP"/>
              </w:rPr>
            </w:pPr>
          </w:p>
        </w:tc>
      </w:tr>
      <w:tr w:rsidR="00812921" w14:paraId="2685674B" w14:textId="77777777">
        <w:tc>
          <w:tcPr>
            <w:tcW w:w="1350" w:type="dxa"/>
            <w:tcBorders>
              <w:top w:val="single" w:sz="4" w:space="0" w:color="auto"/>
              <w:left w:val="single" w:sz="4" w:space="0" w:color="auto"/>
              <w:bottom w:val="single" w:sz="4" w:space="0" w:color="auto"/>
              <w:right w:val="single" w:sz="4" w:space="0" w:color="auto"/>
            </w:tcBorders>
          </w:tcPr>
          <w:p w14:paraId="726CD3D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06DE27" w14:textId="77777777" w:rsidR="00812921" w:rsidRDefault="00812921">
            <w:pPr>
              <w:spacing w:beforeLines="50" w:before="120"/>
              <w:rPr>
                <w:rFonts w:eastAsia="MS Mincho"/>
                <w:iCs/>
                <w:kern w:val="2"/>
                <w:lang w:eastAsia="ja-JP"/>
              </w:rPr>
            </w:pPr>
          </w:p>
        </w:tc>
      </w:tr>
      <w:tr w:rsidR="00812921" w14:paraId="05FF6D02" w14:textId="77777777">
        <w:tc>
          <w:tcPr>
            <w:tcW w:w="1350" w:type="dxa"/>
            <w:tcBorders>
              <w:top w:val="single" w:sz="4" w:space="0" w:color="auto"/>
              <w:left w:val="single" w:sz="4" w:space="0" w:color="auto"/>
              <w:bottom w:val="single" w:sz="4" w:space="0" w:color="auto"/>
              <w:right w:val="single" w:sz="4" w:space="0" w:color="auto"/>
            </w:tcBorders>
          </w:tcPr>
          <w:p w14:paraId="66D87C0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A1A8224" w14:textId="77777777" w:rsidR="00812921" w:rsidRDefault="00812921">
            <w:pPr>
              <w:spacing w:beforeLines="50" w:before="120"/>
              <w:rPr>
                <w:rFonts w:eastAsia="MS Mincho"/>
                <w:iCs/>
                <w:kern w:val="2"/>
                <w:lang w:eastAsia="ja-JP"/>
              </w:rPr>
            </w:pPr>
          </w:p>
        </w:tc>
      </w:tr>
      <w:tr w:rsidR="00812921" w14:paraId="2BED5FF4" w14:textId="77777777">
        <w:tc>
          <w:tcPr>
            <w:tcW w:w="1350" w:type="dxa"/>
            <w:tcBorders>
              <w:top w:val="single" w:sz="4" w:space="0" w:color="auto"/>
              <w:left w:val="single" w:sz="4" w:space="0" w:color="auto"/>
              <w:bottom w:val="single" w:sz="4" w:space="0" w:color="auto"/>
              <w:right w:val="single" w:sz="4" w:space="0" w:color="auto"/>
            </w:tcBorders>
          </w:tcPr>
          <w:p w14:paraId="3305959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84937C4" w14:textId="77777777" w:rsidR="00812921" w:rsidRDefault="00812921">
            <w:pPr>
              <w:spacing w:beforeLines="50" w:before="120"/>
              <w:rPr>
                <w:rFonts w:eastAsia="MS Mincho"/>
                <w:iCs/>
                <w:kern w:val="2"/>
                <w:lang w:eastAsia="ja-JP"/>
              </w:rPr>
            </w:pPr>
          </w:p>
        </w:tc>
      </w:tr>
      <w:tr w:rsidR="00812921" w14:paraId="667ED886" w14:textId="77777777">
        <w:tc>
          <w:tcPr>
            <w:tcW w:w="1350" w:type="dxa"/>
            <w:tcBorders>
              <w:top w:val="single" w:sz="4" w:space="0" w:color="auto"/>
              <w:left w:val="single" w:sz="4" w:space="0" w:color="auto"/>
              <w:bottom w:val="single" w:sz="4" w:space="0" w:color="auto"/>
              <w:right w:val="single" w:sz="4" w:space="0" w:color="auto"/>
            </w:tcBorders>
          </w:tcPr>
          <w:p w14:paraId="4C86CFF5"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6AE4CC4F" w14:textId="77777777" w:rsidR="00812921" w:rsidRDefault="00812921">
            <w:pPr>
              <w:spacing w:beforeLines="50" w:before="120"/>
              <w:rPr>
                <w:rFonts w:eastAsia="MS Mincho"/>
                <w:iCs/>
                <w:kern w:val="2"/>
                <w:lang w:eastAsia="ja-JP"/>
              </w:rPr>
            </w:pPr>
          </w:p>
        </w:tc>
      </w:tr>
      <w:tr w:rsidR="00812921" w14:paraId="722994A0" w14:textId="77777777">
        <w:tc>
          <w:tcPr>
            <w:tcW w:w="1350" w:type="dxa"/>
            <w:tcBorders>
              <w:top w:val="single" w:sz="4" w:space="0" w:color="auto"/>
              <w:left w:val="single" w:sz="4" w:space="0" w:color="auto"/>
              <w:bottom w:val="single" w:sz="4" w:space="0" w:color="auto"/>
              <w:right w:val="single" w:sz="4" w:space="0" w:color="auto"/>
            </w:tcBorders>
          </w:tcPr>
          <w:p w14:paraId="2B45873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60159B" w14:textId="77777777" w:rsidR="00812921" w:rsidRDefault="00812921">
            <w:pPr>
              <w:spacing w:beforeLines="50" w:before="120"/>
              <w:rPr>
                <w:rFonts w:eastAsiaTheme="minorEastAsia"/>
                <w:iCs/>
                <w:kern w:val="2"/>
                <w:lang w:eastAsia="zh-CN"/>
              </w:rPr>
            </w:pPr>
          </w:p>
        </w:tc>
      </w:tr>
      <w:tr w:rsidR="00812921" w14:paraId="25757D58" w14:textId="77777777">
        <w:tc>
          <w:tcPr>
            <w:tcW w:w="1350" w:type="dxa"/>
            <w:tcBorders>
              <w:top w:val="single" w:sz="4" w:space="0" w:color="auto"/>
              <w:left w:val="single" w:sz="4" w:space="0" w:color="auto"/>
              <w:bottom w:val="single" w:sz="4" w:space="0" w:color="auto"/>
              <w:right w:val="single" w:sz="4" w:space="0" w:color="auto"/>
            </w:tcBorders>
          </w:tcPr>
          <w:p w14:paraId="4037BC9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54B512A" w14:textId="77777777" w:rsidR="00812921" w:rsidRDefault="00812921">
            <w:pPr>
              <w:spacing w:beforeLines="50" w:before="120"/>
              <w:rPr>
                <w:rFonts w:eastAsiaTheme="minorEastAsia"/>
                <w:iCs/>
                <w:kern w:val="2"/>
                <w:lang w:eastAsia="zh-CN"/>
              </w:rPr>
            </w:pPr>
          </w:p>
        </w:tc>
      </w:tr>
      <w:tr w:rsidR="00812921" w14:paraId="70A4D5EB" w14:textId="77777777">
        <w:tc>
          <w:tcPr>
            <w:tcW w:w="1350" w:type="dxa"/>
            <w:tcBorders>
              <w:top w:val="single" w:sz="4" w:space="0" w:color="auto"/>
              <w:left w:val="single" w:sz="4" w:space="0" w:color="auto"/>
              <w:bottom w:val="single" w:sz="4" w:space="0" w:color="auto"/>
              <w:right w:val="single" w:sz="4" w:space="0" w:color="auto"/>
            </w:tcBorders>
          </w:tcPr>
          <w:p w14:paraId="27565E94"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7723CA" w14:textId="77777777" w:rsidR="00812921" w:rsidRDefault="00812921">
            <w:pPr>
              <w:spacing w:beforeLines="50" w:before="120"/>
              <w:rPr>
                <w:rFonts w:eastAsia="MS Mincho"/>
                <w:iCs/>
                <w:kern w:val="2"/>
                <w:lang w:eastAsia="ja-JP"/>
              </w:rPr>
            </w:pPr>
          </w:p>
        </w:tc>
      </w:tr>
      <w:tr w:rsidR="00812921" w14:paraId="009171B9" w14:textId="77777777">
        <w:tc>
          <w:tcPr>
            <w:tcW w:w="1350" w:type="dxa"/>
            <w:tcBorders>
              <w:top w:val="single" w:sz="4" w:space="0" w:color="auto"/>
              <w:left w:val="single" w:sz="4" w:space="0" w:color="auto"/>
              <w:bottom w:val="single" w:sz="4" w:space="0" w:color="auto"/>
              <w:right w:val="single" w:sz="4" w:space="0" w:color="auto"/>
            </w:tcBorders>
          </w:tcPr>
          <w:p w14:paraId="7EAF9AE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D62D37" w14:textId="77777777" w:rsidR="00812921" w:rsidRDefault="00812921">
            <w:pPr>
              <w:spacing w:beforeLines="50" w:before="120"/>
              <w:rPr>
                <w:rFonts w:eastAsiaTheme="minorEastAsia"/>
                <w:iCs/>
                <w:kern w:val="2"/>
                <w:lang w:eastAsia="ja-JP"/>
              </w:rPr>
            </w:pPr>
          </w:p>
        </w:tc>
      </w:tr>
    </w:tbl>
    <w:p w14:paraId="66C47868" w14:textId="77777777" w:rsidR="00812921" w:rsidRDefault="00812921">
      <w:pPr>
        <w:spacing w:line="240" w:lineRule="auto"/>
        <w:rPr>
          <w:b/>
          <w:bCs/>
          <w:lang w:eastAsia="zh-CN"/>
        </w:rPr>
      </w:pPr>
    </w:p>
    <w:p w14:paraId="1A4C2273" w14:textId="77777777" w:rsidR="00812921" w:rsidRDefault="00907017">
      <w:pPr>
        <w:rPr>
          <w:b/>
          <w:u w:val="single"/>
          <w:lang w:eastAsia="zh-CN"/>
        </w:rPr>
      </w:pPr>
      <w:r>
        <w:rPr>
          <w:b/>
          <w:u w:val="single"/>
          <w:lang w:eastAsia="zh-CN"/>
        </w:rPr>
        <w:t>Capability/complexity related KPIs</w:t>
      </w:r>
    </w:p>
    <w:p w14:paraId="75D24D99" w14:textId="77777777" w:rsidR="00812921" w:rsidRDefault="00907017">
      <w:pPr>
        <w:spacing w:after="0" w:line="240" w:lineRule="auto"/>
        <w:rPr>
          <w:lang w:eastAsia="zh-CN"/>
        </w:rPr>
      </w:pPr>
      <w:r>
        <w:rPr>
          <w:lang w:eastAsia="zh-CN"/>
        </w:rPr>
        <w:t>The following two proposals from the 1</w:t>
      </w:r>
      <w:r>
        <w:rPr>
          <w:vertAlign w:val="superscript"/>
          <w:lang w:eastAsia="zh-CN"/>
        </w:rPr>
        <w:t>st</w:t>
      </w:r>
      <w:r>
        <w:rPr>
          <w:lang w:eastAsia="zh-CN"/>
        </w:rPr>
        <w:t xml:space="preserve"> round and the 2</w:t>
      </w:r>
      <w:r>
        <w:rPr>
          <w:vertAlign w:val="superscript"/>
          <w:lang w:eastAsia="zh-CN"/>
        </w:rPr>
        <w:t>nd</w:t>
      </w:r>
      <w:r>
        <w:rPr>
          <w:lang w:eastAsia="zh-CN"/>
        </w:rPr>
        <w:t xml:space="preserve"> round discussions are mostly stable, but as they may be common over all use cases, Moderator will not treat them in the 3</w:t>
      </w:r>
      <w:r>
        <w:rPr>
          <w:vertAlign w:val="superscript"/>
          <w:lang w:eastAsia="zh-CN"/>
        </w:rPr>
        <w:t>rd</w:t>
      </w:r>
      <w:r>
        <w:rPr>
          <w:lang w:eastAsia="zh-CN"/>
        </w:rPr>
        <w:t xml:space="preserve"> round, and see if they would be agreed in the framework part.</w:t>
      </w:r>
    </w:p>
    <w:p w14:paraId="1FF7CCC9" w14:textId="77777777" w:rsidR="00812921" w:rsidRDefault="00812921">
      <w:pPr>
        <w:spacing w:after="0" w:line="240" w:lineRule="auto"/>
        <w:rPr>
          <w:lang w:eastAsia="zh-CN"/>
        </w:rPr>
      </w:pPr>
    </w:p>
    <w:p w14:paraId="00780B92" w14:textId="77777777" w:rsidR="00812921" w:rsidRDefault="00907017">
      <w:pPr>
        <w:spacing w:after="0" w:line="240" w:lineRule="auto"/>
        <w:rPr>
          <w:b/>
          <w:bCs/>
          <w:color w:val="BFBFBF" w:themeColor="background1" w:themeShade="BF"/>
          <w:lang w:eastAsia="zh-CN"/>
        </w:rPr>
      </w:pPr>
      <w:r>
        <w:rPr>
          <w:b/>
          <w:bCs/>
          <w:color w:val="BFBFBF" w:themeColor="background1" w:themeShade="BF"/>
          <w:highlight w:val="yellow"/>
          <w:lang w:eastAsia="zh-CN"/>
        </w:rPr>
        <w:t>Proposal 2.3.9</w:t>
      </w:r>
      <w:r>
        <w:rPr>
          <w:b/>
          <w:bCs/>
          <w:strike/>
          <w:color w:val="BFBFBF" w:themeColor="background1" w:themeShade="BF"/>
          <w:highlight w:val="yellow"/>
          <w:lang w:eastAsia="zh-CN"/>
        </w:rPr>
        <w:t xml:space="preserve"> Question 2.2.11</w:t>
      </w:r>
      <w:r>
        <w:rPr>
          <w:b/>
          <w:bCs/>
          <w:color w:val="BFBFBF" w:themeColor="background1" w:themeShade="BF"/>
          <w:highlight w:val="yellow"/>
          <w:lang w:eastAsia="zh-CN"/>
        </w:rPr>
        <w:t>:</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do you agree that</w:t>
      </w:r>
      <w:r>
        <w:rPr>
          <w:b/>
          <w:bCs/>
          <w:color w:val="BFBFBF" w:themeColor="background1" w:themeShade="BF"/>
          <w:lang w:eastAsia="zh-CN"/>
        </w:rPr>
        <w:t xml:space="preserve"> </w:t>
      </w:r>
      <w:r>
        <w:rPr>
          <w:b/>
          <w:color w:val="BFBFBF" w:themeColor="background1" w:themeShade="BF"/>
          <w:lang w:eastAsia="zh-CN"/>
        </w:rPr>
        <w:t xml:space="preserve">Floating point operations (FLOPs) </w:t>
      </w:r>
      <w:r>
        <w:rPr>
          <w:b/>
          <w:color w:val="BFBFBF" w:themeColor="background1" w:themeShade="BF"/>
          <w:highlight w:val="yellow"/>
          <w:lang w:eastAsia="zh-CN"/>
        </w:rPr>
        <w:t>is</w:t>
      </w:r>
      <w:r>
        <w:rPr>
          <w:b/>
          <w:color w:val="BFBFBF" w:themeColor="background1" w:themeShade="BF"/>
          <w:lang w:eastAsia="zh-CN"/>
        </w:rPr>
        <w:t xml:space="preserve"> </w:t>
      </w:r>
      <w:r>
        <w:rPr>
          <w:b/>
          <w:bCs/>
          <w:strike/>
          <w:color w:val="BFBFBF" w:themeColor="background1" w:themeShade="BF"/>
          <w:highlight w:val="yellow"/>
          <w:lang w:eastAsia="zh-CN"/>
        </w:rPr>
        <w:t>should be</w:t>
      </w:r>
      <w:r>
        <w:rPr>
          <w:b/>
          <w:bCs/>
          <w:color w:val="BFBFBF" w:themeColor="background1" w:themeShade="BF"/>
          <w:lang w:eastAsia="zh-CN"/>
        </w:rPr>
        <w:t xml:space="preserve"> adopted as part of the ‘Evaluation Metric’, and reported by companies</w:t>
      </w:r>
      <w:r>
        <w:rPr>
          <w:b/>
          <w:bCs/>
          <w:strike/>
          <w:color w:val="BFBFBF" w:themeColor="background1" w:themeShade="BF"/>
          <w:highlight w:val="yellow"/>
          <w:lang w:eastAsia="zh-CN"/>
        </w:rPr>
        <w:t>?</w:t>
      </w:r>
    </w:p>
    <w:p w14:paraId="18609DA2" w14:textId="77777777" w:rsidR="00812921" w:rsidRDefault="00812921">
      <w:pPr>
        <w:spacing w:after="0" w:line="240" w:lineRule="auto"/>
        <w:rPr>
          <w:lang w:eastAsia="zh-CN"/>
        </w:rPr>
      </w:pPr>
    </w:p>
    <w:p w14:paraId="4D8C0F2B" w14:textId="77777777" w:rsidR="00812921" w:rsidRDefault="00907017">
      <w:pPr>
        <w:spacing w:after="0" w:line="240" w:lineRule="auto"/>
        <w:rPr>
          <w:b/>
          <w:bCs/>
          <w:color w:val="BFBFBF" w:themeColor="background1" w:themeShade="BF"/>
          <w:lang w:eastAsia="zh-CN"/>
        </w:rPr>
      </w:pPr>
      <w:r>
        <w:rPr>
          <w:b/>
          <w:bCs/>
          <w:color w:val="BFBFBF" w:themeColor="background1" w:themeShade="BF"/>
          <w:highlight w:val="yellow"/>
          <w:lang w:eastAsia="zh-CN"/>
        </w:rPr>
        <w:t>Proposal 2.3.10:</w:t>
      </w:r>
      <w:r>
        <w:rPr>
          <w:b/>
          <w:bCs/>
          <w:color w:val="BFBFBF" w:themeColor="background1" w:themeShade="BF"/>
          <w:lang w:eastAsia="zh-CN"/>
        </w:rPr>
        <w:t xml:space="preserve"> For the evaluation of the AI/ML based CSI feedback enhancement, AI/ML </w:t>
      </w:r>
      <w:r>
        <w:rPr>
          <w:b/>
          <w:color w:val="BFBFBF" w:themeColor="background1" w:themeShade="BF"/>
          <w:lang w:eastAsia="zh-CN"/>
        </w:rPr>
        <w:t xml:space="preserve">memory storage in terms of </w:t>
      </w:r>
      <w:r>
        <w:rPr>
          <w:b/>
          <w:color w:val="BFBFBF" w:themeColor="background1" w:themeShade="BF"/>
        </w:rPr>
        <w:t xml:space="preserve">AI/ML model size and </w:t>
      </w:r>
      <w:r>
        <w:rPr>
          <w:rFonts w:eastAsiaTheme="minorEastAsia"/>
          <w:b/>
          <w:color w:val="BFBFBF" w:themeColor="background1" w:themeShade="BF"/>
          <w:lang w:eastAsia="zh-CN"/>
        </w:rPr>
        <w:t>number of AI/ML parameters</w:t>
      </w:r>
      <w:r>
        <w:rPr>
          <w:b/>
          <w:color w:val="BFBFBF" w:themeColor="background1" w:themeShade="BF"/>
          <w:lang w:eastAsia="zh-CN"/>
        </w:rPr>
        <w:t xml:space="preserve"> </w:t>
      </w:r>
      <w:r>
        <w:rPr>
          <w:b/>
          <w:bCs/>
          <w:color w:val="BFBFBF" w:themeColor="background1" w:themeShade="BF"/>
          <w:lang w:eastAsia="zh-CN"/>
        </w:rPr>
        <w:t>is adopted as part of the ‘Evaluation Metric’, and reported by companies.</w:t>
      </w:r>
    </w:p>
    <w:p w14:paraId="112EB642" w14:textId="77777777" w:rsidR="00812921" w:rsidRDefault="00907017">
      <w:pPr>
        <w:pStyle w:val="afc"/>
        <w:numPr>
          <w:ilvl w:val="0"/>
          <w:numId w:val="22"/>
        </w:numPr>
        <w:autoSpaceDE/>
        <w:autoSpaceDN/>
        <w:adjustRightInd/>
        <w:snapToGrid/>
        <w:spacing w:before="120" w:line="240" w:lineRule="auto"/>
        <w:contextualSpacing w:val="0"/>
        <w:jc w:val="left"/>
        <w:rPr>
          <w:b/>
          <w:color w:val="BFBFBF" w:themeColor="background1" w:themeShade="BF"/>
        </w:rPr>
      </w:pPr>
      <w:r>
        <w:rPr>
          <w:b/>
          <w:color w:val="BFBFBF" w:themeColor="background1" w:themeShade="BF"/>
        </w:rPr>
        <w:t>FFS: the format of the AI/ML parameters</w:t>
      </w:r>
    </w:p>
    <w:p w14:paraId="4812C4AA" w14:textId="77777777" w:rsidR="00812921" w:rsidRDefault="00812921">
      <w:pPr>
        <w:spacing w:after="0" w:line="240" w:lineRule="auto"/>
        <w:rPr>
          <w:lang w:eastAsia="zh-CN"/>
        </w:rPr>
      </w:pPr>
    </w:p>
    <w:p w14:paraId="130F7A90" w14:textId="77777777" w:rsidR="00812921" w:rsidRDefault="00812921">
      <w:pPr>
        <w:spacing w:after="0" w:line="240" w:lineRule="auto"/>
        <w:rPr>
          <w:b/>
          <w:lang w:eastAsia="zh-CN"/>
        </w:rPr>
      </w:pPr>
    </w:p>
    <w:p w14:paraId="53DDA0C1" w14:textId="77777777" w:rsidR="00812921" w:rsidRDefault="00907017">
      <w:pPr>
        <w:outlineLvl w:val="2"/>
        <w:rPr>
          <w:b/>
          <w:lang w:eastAsia="zh-CN"/>
        </w:rPr>
      </w:pPr>
      <w:r>
        <w:rPr>
          <w:b/>
          <w:lang w:eastAsia="zh-CN"/>
        </w:rPr>
        <w:t>2.5-5: Methodology for generalization</w:t>
      </w:r>
    </w:p>
    <w:p w14:paraId="786D0006" w14:textId="77777777" w:rsidR="00812921" w:rsidRDefault="00812921">
      <w:pPr>
        <w:spacing w:after="0" w:line="240" w:lineRule="auto"/>
        <w:rPr>
          <w:b/>
          <w:lang w:eastAsia="zh-CN"/>
        </w:rPr>
      </w:pPr>
    </w:p>
    <w:p w14:paraId="08A6E650" w14:textId="77777777" w:rsidR="00812921" w:rsidRDefault="00907017">
      <w:pPr>
        <w:rPr>
          <w:b/>
          <w:u w:val="single"/>
          <w:lang w:eastAsia="zh-CN"/>
        </w:rPr>
      </w:pPr>
      <w:r>
        <w:rPr>
          <w:b/>
          <w:u w:val="single"/>
          <w:lang w:eastAsia="zh-CN"/>
        </w:rPr>
        <w:t>Methodology of verifying generalization performance</w:t>
      </w:r>
    </w:p>
    <w:p w14:paraId="05DE2F8E" w14:textId="77777777" w:rsidR="00812921" w:rsidRDefault="00907017">
      <w:pPr>
        <w:spacing w:after="0" w:line="240" w:lineRule="auto"/>
        <w:rPr>
          <w:lang w:eastAsia="zh-CN"/>
        </w:rPr>
      </w:pPr>
      <w:r>
        <w:rPr>
          <w:rFonts w:hint="eastAsia"/>
          <w:lang w:eastAsia="zh-CN"/>
        </w:rPr>
        <w:t>F</w:t>
      </w:r>
      <w:r>
        <w:rPr>
          <w:lang w:eastAsia="zh-CN"/>
        </w:rPr>
        <w:t>or how to verify the generalization performance in the 1</w:t>
      </w:r>
      <w:r>
        <w:rPr>
          <w:vertAlign w:val="superscript"/>
          <w:lang w:eastAsia="zh-CN"/>
        </w:rPr>
        <w:t>st</w:t>
      </w:r>
      <w:r>
        <w:rPr>
          <w:lang w:eastAsia="zh-CN"/>
        </w:rPr>
        <w:t xml:space="preserve"> round discussion, the views are quite diverse. But Moderator tries to at least make a progress on Option 1, i.e., making a mixed dataset, since it seems </w:t>
      </w:r>
      <w:r>
        <w:rPr>
          <w:lang w:eastAsia="zh-CN"/>
        </w:rPr>
        <w:lastRenderedPageBreak/>
        <w:t>fewest companies are objecting Option 1 (only one company), so Moderator tries to put Option 1 as the option that should be at least supported, and put Option 2/3 as FFS.</w:t>
      </w:r>
    </w:p>
    <w:p w14:paraId="37D31FAC" w14:textId="77777777" w:rsidR="00812921" w:rsidRDefault="00812921">
      <w:pPr>
        <w:spacing w:after="0" w:line="240" w:lineRule="auto"/>
        <w:rPr>
          <w:b/>
          <w:lang w:eastAsia="zh-CN"/>
        </w:rPr>
      </w:pPr>
    </w:p>
    <w:p w14:paraId="3972CF18" w14:textId="77777777" w:rsidR="00812921" w:rsidRDefault="00907017">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the generalization of the AI/ML model is verified by at least adopting Option 1. FFS Option 2 and Option 3.</w:t>
      </w:r>
    </w:p>
    <w:p w14:paraId="047F9BBF" w14:textId="77777777" w:rsidR="00812921" w:rsidRDefault="00907017">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2E86A190" w14:textId="77777777" w:rsidR="00812921" w:rsidRDefault="00907017">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7DF0ED79" w14:textId="77777777" w:rsidR="00812921" w:rsidRDefault="00907017">
      <w:pPr>
        <w:pStyle w:val="afc"/>
        <w:numPr>
          <w:ilvl w:val="0"/>
          <w:numId w:val="20"/>
        </w:numPr>
        <w:contextualSpacing w:val="0"/>
        <w:rPr>
          <w:b/>
          <w:bCs/>
          <w:lang w:eastAsia="zh-CN"/>
        </w:rPr>
      </w:pPr>
      <w:r>
        <w:rPr>
          <w:b/>
          <w:highlight w:val="yellow"/>
          <w:lang w:eastAsia="zh-CN"/>
        </w:rPr>
        <w:t>FFS</w:t>
      </w:r>
      <w:r>
        <w:rPr>
          <w:b/>
          <w:lang w:eastAsia="zh-CN"/>
        </w:rPr>
        <w:t xml:space="preserve"> Option 2: The training dataset is constructed by training inputs from a single configuration#A/scenario#A, and the testing/inference is performed for a different single configuration#B/scenario#B</w:t>
      </w:r>
    </w:p>
    <w:p w14:paraId="1ED324D5" w14:textId="77777777" w:rsidR="00812921" w:rsidRDefault="00907017">
      <w:pPr>
        <w:pStyle w:val="afc"/>
        <w:numPr>
          <w:ilvl w:val="0"/>
          <w:numId w:val="20"/>
        </w:numPr>
        <w:contextualSpacing w:val="0"/>
        <w:rPr>
          <w:b/>
          <w:bCs/>
          <w:lang w:eastAsia="zh-CN"/>
        </w:rPr>
      </w:pPr>
      <w:r>
        <w:rPr>
          <w:b/>
          <w:highlight w:val="yellow"/>
          <w:lang w:eastAsia="zh-CN"/>
        </w:rPr>
        <w:t>FFS</w:t>
      </w:r>
      <w:r>
        <w:rPr>
          <w:b/>
          <w:lang w:eastAsia="zh-CN"/>
        </w:rPr>
        <w:t xml:space="preserve"> Option 3: The training dataset is constructed by training inputs from a single configuration#A/scenario#A, and the testing/inference is performed for the same configuration#A/scenario#A</w:t>
      </w:r>
    </w:p>
    <w:p w14:paraId="2538CC2F" w14:textId="77777777" w:rsidR="00812921" w:rsidRDefault="00907017">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14:paraId="0EFDE186" w14:textId="77777777" w:rsidR="00812921" w:rsidRDefault="00907017">
      <w:pPr>
        <w:pStyle w:val="afc"/>
        <w:numPr>
          <w:ilvl w:val="0"/>
          <w:numId w:val="20"/>
        </w:numPr>
        <w:contextualSpacing w:val="0"/>
        <w:rPr>
          <w:b/>
          <w:bCs/>
          <w:highlight w:val="yellow"/>
          <w:lang w:eastAsia="zh-CN"/>
        </w:rPr>
      </w:pPr>
      <w:r>
        <w:rPr>
          <w:b/>
          <w:bCs/>
          <w:highlight w:val="yellow"/>
          <w:lang w:eastAsia="zh-CN"/>
        </w:rPr>
        <w:t>FFS</w:t>
      </w:r>
      <w:r>
        <w:rPr>
          <w:rFonts w:hint="eastAsia"/>
          <w:b/>
          <w:bCs/>
          <w:highlight w:val="yellow"/>
          <w:lang w:eastAsia="zh-CN"/>
        </w:rPr>
        <w:t>:</w:t>
      </w:r>
      <w:r>
        <w:rPr>
          <w:b/>
          <w:bCs/>
          <w:highlight w:val="yellow"/>
          <w:lang w:eastAsia="zh-CN"/>
        </w:rPr>
        <w:t xml:space="preserve"> the generalization verification considering the model updating/selection</w:t>
      </w:r>
    </w:p>
    <w:p w14:paraId="3CC178DE" w14:textId="77777777" w:rsidR="00812921" w:rsidRDefault="00812921">
      <w:pPr>
        <w:spacing w:after="0" w:line="240" w:lineRule="auto"/>
        <w:rPr>
          <w:b/>
          <w:lang w:eastAsia="zh-CN"/>
        </w:rPr>
      </w:pPr>
    </w:p>
    <w:p w14:paraId="6546B669"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50DB23D7" w14:textId="77777777">
        <w:tc>
          <w:tcPr>
            <w:tcW w:w="2268" w:type="dxa"/>
            <w:tcBorders>
              <w:top w:val="single" w:sz="4" w:space="0" w:color="auto"/>
              <w:left w:val="single" w:sz="4" w:space="0" w:color="auto"/>
              <w:bottom w:val="single" w:sz="4" w:space="0" w:color="auto"/>
              <w:right w:val="single" w:sz="4" w:space="0" w:color="auto"/>
            </w:tcBorders>
          </w:tcPr>
          <w:p w14:paraId="64D0CB36"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910B421" w14:textId="77777777" w:rsidR="00812921" w:rsidRDefault="00907017">
            <w:pPr>
              <w:spacing w:beforeLines="50" w:before="120"/>
              <w:rPr>
                <w:rFonts w:eastAsiaTheme="minorEastAsia"/>
                <w:iCs/>
                <w:kern w:val="2"/>
                <w:lang w:eastAsia="zh-CN"/>
              </w:rPr>
            </w:pPr>
            <w:r>
              <w:rPr>
                <w:rFonts w:eastAsia="MS Mincho"/>
                <w:iCs/>
                <w:kern w:val="2"/>
                <w:lang w:eastAsia="ja-JP"/>
              </w:rPr>
              <w:t>vivo (without FFS for Opiton 2 and 3), CAICT, MediaTek, Samsung, OPPO, Panasonic, InterDigital</w:t>
            </w:r>
            <w:r>
              <w:rPr>
                <w:rFonts w:eastAsiaTheme="minorEastAsia" w:hint="eastAsia"/>
                <w:iCs/>
                <w:kern w:val="2"/>
                <w:lang w:eastAsia="zh-CN"/>
              </w:rPr>
              <w:t>, CATT</w:t>
            </w:r>
            <w:r>
              <w:rPr>
                <w:rFonts w:eastAsiaTheme="minorEastAsia"/>
                <w:iCs/>
                <w:kern w:val="2"/>
                <w:lang w:eastAsia="zh-CN"/>
              </w:rPr>
              <w:t>, Fujitsu,</w:t>
            </w:r>
            <w:r>
              <w:rPr>
                <w:rFonts w:eastAsia="MS Mincho"/>
                <w:iCs/>
                <w:kern w:val="2"/>
                <w:lang w:eastAsia="ja-JP"/>
              </w:rPr>
              <w:t xml:space="preserve"> Xiaomi (with modification)</w:t>
            </w:r>
            <w:r>
              <w:rPr>
                <w:iCs/>
                <w:kern w:val="2"/>
                <w:lang w:eastAsia="zh-CN"/>
              </w:rPr>
              <w:t xml:space="preserve"> Huawei/Hisi,</w:t>
            </w:r>
            <w:r>
              <w:t xml:space="preserve"> </w:t>
            </w:r>
            <w:r>
              <w:rPr>
                <w:iCs/>
                <w:kern w:val="2"/>
                <w:lang w:eastAsia="zh-CN"/>
              </w:rPr>
              <w:t>Qualcomm (see comment below)</w:t>
            </w:r>
            <w:r>
              <w:rPr>
                <w:rFonts w:eastAsiaTheme="minorEastAsia"/>
                <w:iCs/>
                <w:kern w:val="2"/>
                <w:lang w:eastAsia="zh-CN"/>
              </w:rPr>
              <w:t xml:space="preserve"> , Spreadtrum</w:t>
            </w:r>
            <w:r>
              <w:rPr>
                <w:rFonts w:eastAsia="MS Mincho"/>
                <w:iCs/>
                <w:kern w:val="2"/>
                <w:lang w:eastAsia="ja-JP"/>
              </w:rPr>
              <w:t>, CMCC</w:t>
            </w:r>
          </w:p>
        </w:tc>
      </w:tr>
      <w:tr w:rsidR="00812921" w14:paraId="73DCAA4C" w14:textId="77777777">
        <w:tc>
          <w:tcPr>
            <w:tcW w:w="2268" w:type="dxa"/>
            <w:tcBorders>
              <w:top w:val="single" w:sz="4" w:space="0" w:color="auto"/>
              <w:left w:val="single" w:sz="4" w:space="0" w:color="auto"/>
              <w:bottom w:val="single" w:sz="4" w:space="0" w:color="auto"/>
              <w:right w:val="single" w:sz="4" w:space="0" w:color="auto"/>
            </w:tcBorders>
          </w:tcPr>
          <w:p w14:paraId="01FABE62"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B666FD3" w14:textId="77777777" w:rsidR="00812921" w:rsidRDefault="00907017">
            <w:pPr>
              <w:spacing w:beforeLines="50" w:before="120"/>
              <w:rPr>
                <w:kern w:val="2"/>
                <w:lang w:eastAsia="zh-CN"/>
              </w:rPr>
            </w:pPr>
            <w:r>
              <w:rPr>
                <w:kern w:val="2"/>
                <w:lang w:eastAsia="zh-CN"/>
              </w:rPr>
              <w:t>Lenovo</w:t>
            </w:r>
          </w:p>
        </w:tc>
      </w:tr>
    </w:tbl>
    <w:p w14:paraId="737E22BA"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B31624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0737AD"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EFB64C" w14:textId="77777777" w:rsidR="00812921" w:rsidRDefault="00907017">
            <w:pPr>
              <w:spacing w:beforeLines="50" w:before="120"/>
              <w:rPr>
                <w:i/>
                <w:iCs/>
                <w:kern w:val="2"/>
                <w:lang w:eastAsia="zh-CN"/>
              </w:rPr>
            </w:pPr>
            <w:r>
              <w:rPr>
                <w:i/>
                <w:iCs/>
                <w:kern w:val="2"/>
                <w:lang w:eastAsia="zh-CN"/>
              </w:rPr>
              <w:t>View</w:t>
            </w:r>
          </w:p>
        </w:tc>
      </w:tr>
      <w:tr w:rsidR="00812921" w14:paraId="69F44FC9" w14:textId="77777777">
        <w:tc>
          <w:tcPr>
            <w:tcW w:w="1350" w:type="dxa"/>
            <w:tcBorders>
              <w:top w:val="single" w:sz="4" w:space="0" w:color="auto"/>
              <w:left w:val="single" w:sz="4" w:space="0" w:color="auto"/>
              <w:bottom w:val="single" w:sz="4" w:space="0" w:color="auto"/>
              <w:right w:val="single" w:sz="4" w:space="0" w:color="auto"/>
            </w:tcBorders>
          </w:tcPr>
          <w:p w14:paraId="6093B0AE"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1CEDE54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OPPO The intention of Option 2 is to provide a baseline to observe/study how the performance will degrade when the AI/ML model is applied to an unseen scenario.</w:t>
            </w:r>
          </w:p>
          <w:p w14:paraId="6D823F2B" w14:textId="77777777" w:rsidR="00812921" w:rsidRDefault="00907017">
            <w:pPr>
              <w:spacing w:beforeLines="50" w:before="120"/>
              <w:rPr>
                <w:rFonts w:eastAsiaTheme="minorEastAsia"/>
                <w:iCs/>
                <w:kern w:val="2"/>
                <w:lang w:eastAsia="zh-CN"/>
              </w:rPr>
            </w:pPr>
            <w:r>
              <w:rPr>
                <w:rFonts w:eastAsiaTheme="minorEastAsia"/>
                <w:iCs/>
                <w:kern w:val="2"/>
                <w:lang w:eastAsia="zh-CN"/>
              </w:rPr>
              <w:t>@Ericsson @</w:t>
            </w:r>
            <w:r>
              <w:rPr>
                <w:iCs/>
                <w:kern w:val="2"/>
                <w:lang w:eastAsia="zh-CN"/>
              </w:rPr>
              <w:t xml:space="preserve"> InterDigital The intention of Option 3 is to provide an upper bound reference, as the AI/ML model may be scenario-specific. E.g., for a cell-specific AI/ML model deployed at a Macro site, it may not need to consider InH dataset.</w:t>
            </w:r>
          </w:p>
          <w:p w14:paraId="38BE350E"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 xml:space="preserve">novo @ </w:t>
            </w:r>
            <w:r>
              <w:rPr>
                <w:iCs/>
                <w:smallCaps/>
                <w:kern w:val="2"/>
                <w:lang w:eastAsia="zh-CN"/>
              </w:rPr>
              <w:t>Futurewei</w:t>
            </w:r>
            <w:r>
              <w:rPr>
                <w:rFonts w:eastAsiaTheme="minorEastAsia"/>
                <w:iCs/>
                <w:kern w:val="2"/>
                <w:lang w:eastAsia="zh-CN"/>
              </w:rPr>
              <w:t xml:space="preserve"> This proposal mainly discuss the generalization verification issue from the </w:t>
            </w:r>
            <w:r>
              <w:rPr>
                <w:rFonts w:eastAsiaTheme="minorEastAsia"/>
                <w:b/>
                <w:iCs/>
                <w:kern w:val="2"/>
                <w:u w:val="single"/>
                <w:lang w:eastAsia="zh-CN"/>
              </w:rPr>
              <w:t>dataset and testing/inference set construction</w:t>
            </w:r>
            <w:r>
              <w:rPr>
                <w:rFonts w:eastAsiaTheme="minorEastAsia"/>
                <w:iCs/>
                <w:kern w:val="2"/>
                <w:lang w:eastAsia="zh-CN"/>
              </w:rPr>
              <w:t xml:space="preserve"> perspective.</w:t>
            </w:r>
          </w:p>
          <w:p w14:paraId="74062B3B"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 </w:t>
            </w:r>
            <w:r>
              <w:rPr>
                <w:iCs/>
                <w:smallCaps/>
                <w:kern w:val="2"/>
                <w:lang w:eastAsia="zh-CN"/>
              </w:rPr>
              <w:t>Futurewei</w:t>
            </w:r>
            <w:r>
              <w:rPr>
                <w:rFonts w:eastAsiaTheme="minorEastAsia"/>
                <w:iCs/>
                <w:kern w:val="2"/>
                <w:lang w:eastAsia="zh-CN"/>
              </w:rPr>
              <w:t xml:space="preserve"> The priority of scenarios and configurations will be discussed in a separate question later. Will adding a ‘FFS’ as the second last bullet be acceptable for you? </w:t>
            </w:r>
          </w:p>
          <w:p w14:paraId="2BB56BC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@Le</w:t>
            </w:r>
            <w:r>
              <w:rPr>
                <w:rFonts w:eastAsiaTheme="minorEastAsia"/>
                <w:iCs/>
                <w:kern w:val="2"/>
                <w:lang w:eastAsia="zh-CN"/>
              </w:rPr>
              <w:t>novo The generalization from the model updating/selection perspective will be discussed in a separate question later. Will adding a ‘FFS’ as the last bullet be acceptable for you?</w:t>
            </w:r>
          </w:p>
        </w:tc>
      </w:tr>
      <w:tr w:rsidR="00812921" w14:paraId="41AABD95" w14:textId="77777777">
        <w:tc>
          <w:tcPr>
            <w:tcW w:w="1350" w:type="dxa"/>
            <w:tcBorders>
              <w:top w:val="single" w:sz="4" w:space="0" w:color="auto"/>
              <w:left w:val="single" w:sz="4" w:space="0" w:color="auto"/>
              <w:bottom w:val="single" w:sz="4" w:space="0" w:color="auto"/>
              <w:right w:val="single" w:sz="4" w:space="0" w:color="auto"/>
            </w:tcBorders>
          </w:tcPr>
          <w:p w14:paraId="5CA5CF73"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0144B2A" w14:textId="77777777" w:rsidR="00812921" w:rsidRDefault="00907017">
            <w:pPr>
              <w:spacing w:beforeLines="50" w:before="120"/>
              <w:rPr>
                <w:rFonts w:eastAsiaTheme="minorEastAsia"/>
                <w:iCs/>
                <w:kern w:val="2"/>
                <w:lang w:eastAsia="zh-CN"/>
              </w:rPr>
            </w:pPr>
            <w:r>
              <w:rPr>
                <w:rFonts w:eastAsiaTheme="minorEastAsia"/>
                <w:iCs/>
                <w:kern w:val="2"/>
                <w:lang w:eastAsia="zh-CN"/>
              </w:rPr>
              <w:t>The 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1 is utilized for the generalization of the AI/ML </w:t>
            </w:r>
            <w:r>
              <w:rPr>
                <w:rFonts w:eastAsiaTheme="minorEastAsia"/>
                <w:iCs/>
                <w:kern w:val="2"/>
                <w:lang w:eastAsia="zh-CN"/>
              </w:rPr>
              <w:lastRenderedPageBreak/>
              <w:t>model.</w:t>
            </w:r>
          </w:p>
          <w:p w14:paraId="059462AD" w14:textId="77777777" w:rsidR="00812921" w:rsidRDefault="00907017">
            <w:pPr>
              <w:spacing w:beforeLines="50" w:before="120"/>
              <w:rPr>
                <w:rFonts w:eastAsiaTheme="minorEastAsia"/>
                <w:iCs/>
                <w:kern w:val="2"/>
                <w:lang w:eastAsia="zh-CN"/>
              </w:rPr>
            </w:pPr>
            <w:r>
              <w:rPr>
                <w:rFonts w:eastAsia="MS Mincho" w:hint="eastAsia"/>
                <w:iCs/>
                <w:kern w:val="2"/>
                <w:lang w:eastAsia="ja-JP"/>
              </w:rPr>
              <w:t>I</w:t>
            </w:r>
            <w:r>
              <w:rPr>
                <w:rFonts w:eastAsia="MS Mincho"/>
                <w:iCs/>
                <w:kern w:val="2"/>
                <w:lang w:eastAsia="ja-JP"/>
              </w:rPr>
              <w:t xml:space="preserve">n contrast, 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2 offers the worst performance while </w:t>
            </w:r>
            <w:r>
              <w:rPr>
                <w:rFonts w:eastAsia="MS Mincho"/>
                <w:iCs/>
                <w:kern w:val="2"/>
                <w:lang w:eastAsia="ja-JP"/>
              </w:rPr>
              <w:t xml:space="preserve">the </w:t>
            </w:r>
            <w:r>
              <w:rPr>
                <w:rFonts w:eastAsiaTheme="minorEastAsia"/>
                <w:iCs/>
                <w:kern w:val="2"/>
                <w:lang w:eastAsia="zh-CN"/>
              </w:rPr>
              <w:t>dataset</w:t>
            </w:r>
            <w:r>
              <w:rPr>
                <w:rFonts w:eastAsiaTheme="minorEastAsia" w:hint="eastAsia"/>
                <w:iCs/>
                <w:kern w:val="2"/>
                <w:lang w:eastAsia="zh-CN"/>
              </w:rPr>
              <w:t xml:space="preserve"> </w:t>
            </w:r>
            <w:r>
              <w:rPr>
                <w:rFonts w:eastAsiaTheme="minorEastAsia"/>
                <w:iCs/>
                <w:kern w:val="2"/>
                <w:lang w:eastAsia="zh-CN"/>
              </w:rPr>
              <w:t xml:space="preserve">constructed in </w:t>
            </w:r>
            <w:r>
              <w:rPr>
                <w:rFonts w:eastAsiaTheme="minorEastAsia" w:hint="eastAsia"/>
                <w:iCs/>
                <w:kern w:val="2"/>
                <w:lang w:eastAsia="zh-CN"/>
              </w:rPr>
              <w:t>O</w:t>
            </w:r>
            <w:r>
              <w:rPr>
                <w:rFonts w:eastAsiaTheme="minorEastAsia"/>
                <w:iCs/>
                <w:kern w:val="2"/>
                <w:lang w:eastAsia="zh-CN"/>
              </w:rPr>
              <w:t xml:space="preserve">ption 3 offers the best performance. Therefore, </w:t>
            </w:r>
            <w:r>
              <w:rPr>
                <w:rFonts w:eastAsiaTheme="minorEastAsia" w:hint="eastAsia"/>
                <w:iCs/>
                <w:kern w:val="2"/>
                <w:lang w:eastAsia="zh-CN"/>
              </w:rPr>
              <w:t>O</w:t>
            </w:r>
            <w:r>
              <w:rPr>
                <w:rFonts w:eastAsiaTheme="minorEastAsia"/>
                <w:iCs/>
                <w:kern w:val="2"/>
                <w:lang w:eastAsia="zh-CN"/>
              </w:rPr>
              <w:t xml:space="preserve">ption 2 and </w:t>
            </w:r>
            <w:r>
              <w:rPr>
                <w:rFonts w:eastAsiaTheme="minorEastAsia" w:hint="eastAsia"/>
                <w:iCs/>
                <w:kern w:val="2"/>
                <w:lang w:eastAsia="zh-CN"/>
              </w:rPr>
              <w:t>O</w:t>
            </w:r>
            <w:r>
              <w:rPr>
                <w:rFonts w:eastAsiaTheme="minorEastAsia"/>
                <w:iCs/>
                <w:kern w:val="2"/>
                <w:lang w:eastAsia="zh-CN"/>
              </w:rPr>
              <w:t>ption 3 are still necessary in the system evaluation, but only for the comparison purpose.</w:t>
            </w:r>
          </w:p>
          <w:p w14:paraId="289A4736" w14:textId="77777777" w:rsidR="00812921" w:rsidRDefault="00907017">
            <w:pPr>
              <w:spacing w:beforeLines="50" w:before="120"/>
              <w:rPr>
                <w:rFonts w:eastAsia="MS Mincho"/>
                <w:iCs/>
                <w:kern w:val="2"/>
                <w:lang w:eastAsia="ja-JP"/>
              </w:rPr>
            </w:pPr>
            <w:r>
              <w:rPr>
                <w:rFonts w:eastAsia="MS Mincho" w:hint="eastAsia"/>
                <w:iCs/>
                <w:kern w:val="2"/>
                <w:lang w:eastAsia="ja-JP"/>
              </w:rPr>
              <w:t>N</w:t>
            </w:r>
            <w:r>
              <w:rPr>
                <w:rFonts w:eastAsia="MS Mincho"/>
                <w:iCs/>
                <w:kern w:val="2"/>
                <w:lang w:eastAsia="ja-JP"/>
              </w:rPr>
              <w:t xml:space="preserve">ote that </w:t>
            </w:r>
            <w:r>
              <w:rPr>
                <w:rFonts w:eastAsiaTheme="minorEastAsia" w:hint="eastAsia"/>
                <w:iCs/>
                <w:kern w:val="2"/>
                <w:lang w:eastAsia="zh-CN"/>
              </w:rPr>
              <w:t>O</w:t>
            </w:r>
            <w:r>
              <w:rPr>
                <w:rFonts w:eastAsiaTheme="minorEastAsia"/>
                <w:iCs/>
                <w:kern w:val="2"/>
                <w:lang w:eastAsia="zh-CN"/>
              </w:rPr>
              <w:t xml:space="preserve">ption 3 is the special case of </w:t>
            </w:r>
            <w:r>
              <w:rPr>
                <w:rFonts w:eastAsiaTheme="minorEastAsia" w:hint="eastAsia"/>
                <w:iCs/>
                <w:kern w:val="2"/>
                <w:lang w:eastAsia="zh-CN"/>
              </w:rPr>
              <w:t>O</w:t>
            </w:r>
            <w:r>
              <w:rPr>
                <w:rFonts w:eastAsiaTheme="minorEastAsia"/>
                <w:iCs/>
                <w:kern w:val="2"/>
                <w:lang w:eastAsia="zh-CN"/>
              </w:rPr>
              <w:t>ption 1 in case of single configuration/ scenario.</w:t>
            </w:r>
          </w:p>
        </w:tc>
      </w:tr>
      <w:tr w:rsidR="00812921" w14:paraId="03A604EE" w14:textId="77777777">
        <w:tc>
          <w:tcPr>
            <w:tcW w:w="1350" w:type="dxa"/>
            <w:tcBorders>
              <w:top w:val="single" w:sz="4" w:space="0" w:color="auto"/>
              <w:left w:val="single" w:sz="4" w:space="0" w:color="auto"/>
              <w:bottom w:val="single" w:sz="4" w:space="0" w:color="auto"/>
              <w:right w:val="single" w:sz="4" w:space="0" w:color="auto"/>
            </w:tcBorders>
          </w:tcPr>
          <w:p w14:paraId="4E37C43C"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lastRenderedPageBreak/>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C701A19" w14:textId="77777777" w:rsidR="00812921" w:rsidRDefault="00907017">
            <w:pPr>
              <w:spacing w:beforeLines="50" w:before="120"/>
              <w:rPr>
                <w:rFonts w:eastAsiaTheme="minorEastAsia"/>
                <w:iCs/>
                <w:kern w:val="2"/>
                <w:lang w:eastAsia="zh-CN"/>
              </w:rPr>
            </w:pPr>
            <w:r>
              <w:rPr>
                <w:rFonts w:eastAsiaTheme="minorEastAsia"/>
                <w:iCs/>
                <w:kern w:val="2"/>
                <w:lang w:eastAsia="zh-CN"/>
              </w:rPr>
              <w:t>Option 1 should be baseline.</w:t>
            </w:r>
          </w:p>
        </w:tc>
      </w:tr>
      <w:tr w:rsidR="00812921" w14:paraId="299EC1FD" w14:textId="77777777">
        <w:tc>
          <w:tcPr>
            <w:tcW w:w="1350" w:type="dxa"/>
            <w:tcBorders>
              <w:top w:val="single" w:sz="4" w:space="0" w:color="auto"/>
              <w:left w:val="single" w:sz="4" w:space="0" w:color="auto"/>
              <w:bottom w:val="single" w:sz="4" w:space="0" w:color="auto"/>
              <w:right w:val="single" w:sz="4" w:space="0" w:color="auto"/>
            </w:tcBorders>
          </w:tcPr>
          <w:p w14:paraId="1317DBC1"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55644EC" w14:textId="77777777" w:rsidR="00812921" w:rsidRDefault="00907017">
            <w:pPr>
              <w:spacing w:beforeLines="50" w:before="120"/>
              <w:rPr>
                <w:rFonts w:eastAsia="MS Mincho"/>
                <w:iCs/>
                <w:kern w:val="2"/>
                <w:lang w:eastAsia="ja-JP"/>
              </w:rPr>
            </w:pPr>
            <w:r>
              <w:rPr>
                <w:rFonts w:hint="eastAsia"/>
                <w:iCs/>
                <w:kern w:val="2"/>
                <w:lang w:eastAsia="zh-CN"/>
              </w:rPr>
              <w:t>We think Option 3 should also be adopted as a baseline, because verification of other cases, including the legacy CB, needs to be compared with Option 3, which is a performance upper bound. In addition, some mixed details, e.g. an appropriate mixed ratio, need further discussion for Option 1. We are not sure whether AI model can achieve good generalization for Option 2, which can be further studied.</w:t>
            </w:r>
          </w:p>
        </w:tc>
      </w:tr>
      <w:tr w:rsidR="00812921" w14:paraId="3609CCF0" w14:textId="77777777">
        <w:tc>
          <w:tcPr>
            <w:tcW w:w="1350" w:type="dxa"/>
            <w:tcBorders>
              <w:top w:val="single" w:sz="4" w:space="0" w:color="auto"/>
              <w:left w:val="single" w:sz="4" w:space="0" w:color="auto"/>
              <w:bottom w:val="single" w:sz="4" w:space="0" w:color="auto"/>
              <w:right w:val="single" w:sz="4" w:space="0" w:color="auto"/>
            </w:tcBorders>
          </w:tcPr>
          <w:p w14:paraId="4A84DFDA"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668C78F9" w14:textId="77777777" w:rsidR="00812921" w:rsidRDefault="00907017">
            <w:pPr>
              <w:spacing w:beforeLines="50" w:before="120"/>
              <w:rPr>
                <w:rFonts w:eastAsia="MS Mincho"/>
                <w:iCs/>
                <w:kern w:val="2"/>
                <w:lang w:eastAsia="ja-JP"/>
              </w:rPr>
            </w:pPr>
            <w:r>
              <w:rPr>
                <w:rFonts w:eastAsia="MS Mincho"/>
                <w:iCs/>
                <w:kern w:val="2"/>
                <w:lang w:eastAsia="ja-JP"/>
              </w:rPr>
              <w:t>We are ok with the proposal in general. However, we think Option 3 should always be verified as default (scenario-based deployment option) while Option 1 and Option 2 can be optionally verified.</w:t>
            </w:r>
          </w:p>
        </w:tc>
      </w:tr>
      <w:tr w:rsidR="00812921" w14:paraId="0D21E3E1" w14:textId="77777777">
        <w:tc>
          <w:tcPr>
            <w:tcW w:w="1350" w:type="dxa"/>
            <w:tcBorders>
              <w:top w:val="single" w:sz="4" w:space="0" w:color="auto"/>
              <w:left w:val="single" w:sz="4" w:space="0" w:color="auto"/>
              <w:bottom w:val="single" w:sz="4" w:space="0" w:color="auto"/>
              <w:right w:val="single" w:sz="4" w:space="0" w:color="auto"/>
            </w:tcBorders>
          </w:tcPr>
          <w:p w14:paraId="3107DCEB" w14:textId="77777777" w:rsidR="00812921" w:rsidRDefault="0090701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5B2F306" w14:textId="77777777" w:rsidR="00812921" w:rsidRDefault="00907017">
            <w:pPr>
              <w:spacing w:beforeLines="50" w:before="120"/>
              <w:rPr>
                <w:rFonts w:eastAsia="MS Mincho"/>
                <w:iCs/>
                <w:kern w:val="2"/>
                <w:lang w:eastAsia="ja-JP"/>
              </w:rPr>
            </w:pPr>
            <w:r>
              <w:rPr>
                <w:rFonts w:eastAsia="MS Mincho"/>
                <w:iCs/>
                <w:kern w:val="2"/>
                <w:lang w:eastAsia="ja-JP"/>
              </w:rPr>
              <w:t xml:space="preserve">Option 3 should be baseline – scenario specific models are of high interest in practice. </w:t>
            </w:r>
          </w:p>
        </w:tc>
      </w:tr>
      <w:tr w:rsidR="00812921" w14:paraId="27A3579A" w14:textId="77777777">
        <w:tc>
          <w:tcPr>
            <w:tcW w:w="1350" w:type="dxa"/>
            <w:tcBorders>
              <w:top w:val="single" w:sz="4" w:space="0" w:color="auto"/>
              <w:left w:val="single" w:sz="4" w:space="0" w:color="auto"/>
              <w:bottom w:val="single" w:sz="4" w:space="0" w:color="auto"/>
              <w:right w:val="single" w:sz="4" w:space="0" w:color="auto"/>
            </w:tcBorders>
          </w:tcPr>
          <w:p w14:paraId="682FF924" w14:textId="77777777" w:rsidR="00812921" w:rsidRDefault="00907017">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1375C215"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Option 1 and Option 3 should be considered as a baseline to evaluate the generalization performance. Option 2 can be optional.</w:t>
            </w:r>
          </w:p>
        </w:tc>
      </w:tr>
      <w:tr w:rsidR="00812921" w14:paraId="3E6EBF4B" w14:textId="77777777">
        <w:tc>
          <w:tcPr>
            <w:tcW w:w="1350" w:type="dxa"/>
            <w:tcBorders>
              <w:top w:val="single" w:sz="4" w:space="0" w:color="auto"/>
              <w:left w:val="single" w:sz="4" w:space="0" w:color="auto"/>
              <w:bottom w:val="single" w:sz="4" w:space="0" w:color="auto"/>
              <w:right w:val="single" w:sz="4" w:space="0" w:color="auto"/>
            </w:tcBorders>
          </w:tcPr>
          <w:p w14:paraId="40647CB9"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A118D83"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In our understanding, Option 3 should be the upper bound performance for comparison. Option 1(or 2) will be compared to Option 3 to verify the generalization. </w:t>
            </w:r>
          </w:p>
        </w:tc>
      </w:tr>
      <w:tr w:rsidR="00812921" w14:paraId="6A402D0C" w14:textId="77777777">
        <w:tc>
          <w:tcPr>
            <w:tcW w:w="1350" w:type="dxa"/>
            <w:tcBorders>
              <w:top w:val="single" w:sz="4" w:space="0" w:color="auto"/>
              <w:left w:val="single" w:sz="4" w:space="0" w:color="auto"/>
              <w:bottom w:val="single" w:sz="4" w:space="0" w:color="auto"/>
              <w:right w:val="single" w:sz="4" w:space="0" w:color="auto"/>
            </w:tcBorders>
          </w:tcPr>
          <w:p w14:paraId="39AD7EE2" w14:textId="77777777" w:rsidR="00812921" w:rsidRDefault="0090701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FE96763" w14:textId="77777777" w:rsidR="00812921" w:rsidRDefault="00907017">
            <w:pPr>
              <w:spacing w:beforeLines="50" w:before="120"/>
              <w:rPr>
                <w:bCs/>
                <w:lang w:eastAsia="zh-CN"/>
              </w:rPr>
            </w:pPr>
            <w:r>
              <w:rPr>
                <w:rFonts w:eastAsiaTheme="minorEastAsia"/>
                <w:iCs/>
                <w:kern w:val="2"/>
                <w:lang w:eastAsia="zh-CN"/>
              </w:rPr>
              <w:t xml:space="preserve">We think all of the options can be used to verify </w:t>
            </w:r>
            <w:r>
              <w:rPr>
                <w:bCs/>
                <w:lang w:eastAsia="zh-CN"/>
              </w:rPr>
              <w:t>the generalization of the AI/ML model, but option 1, 3 should be the baseline.</w:t>
            </w:r>
          </w:p>
          <w:p w14:paraId="48301F26" w14:textId="77777777" w:rsidR="00812921" w:rsidRDefault="00907017">
            <w:pPr>
              <w:spacing w:line="240" w:lineRule="auto"/>
              <w:rPr>
                <w:b/>
                <w:bCs/>
                <w:lang w:eastAsia="zh-CN"/>
              </w:rPr>
            </w:pPr>
            <w:r>
              <w:rPr>
                <w:b/>
                <w:bCs/>
                <w:highlight w:val="yellow"/>
                <w:lang w:eastAsia="zh-CN"/>
              </w:rPr>
              <w:t>Proposal 2.5.6:</w:t>
            </w:r>
            <w:r>
              <w:rPr>
                <w:b/>
                <w:bCs/>
                <w:lang w:eastAsia="zh-CN"/>
              </w:rPr>
              <w:t xml:space="preserve"> For the evaluation of the AI/ML based CSI feedback enhancement, </w:t>
            </w:r>
            <w:r>
              <w:rPr>
                <w:b/>
                <w:bCs/>
                <w:highlight w:val="yellow"/>
                <w:lang w:eastAsia="zh-CN"/>
              </w:rPr>
              <w:t>from the dataset and testing/inference set construction perspective</w:t>
            </w:r>
            <w:r>
              <w:rPr>
                <w:b/>
                <w:bCs/>
                <w:lang w:eastAsia="zh-CN"/>
              </w:rPr>
              <w:t xml:space="preserve">, the generalization of the AI/ML model is verified by at least adopting </w:t>
            </w:r>
            <w:r>
              <w:rPr>
                <w:b/>
                <w:bCs/>
                <w:color w:val="FF0000"/>
                <w:lang w:eastAsia="zh-CN"/>
              </w:rPr>
              <w:t>Option 1 and option 3</w:t>
            </w:r>
            <w:r>
              <w:rPr>
                <w:b/>
                <w:bCs/>
                <w:lang w:eastAsia="zh-CN"/>
              </w:rPr>
              <w:t xml:space="preserve">. FFS Option 2 </w:t>
            </w:r>
            <w:r>
              <w:rPr>
                <w:b/>
                <w:bCs/>
                <w:strike/>
                <w:color w:val="FF0000"/>
                <w:lang w:eastAsia="zh-CN"/>
              </w:rPr>
              <w:t>and Option 3</w:t>
            </w:r>
            <w:r>
              <w:rPr>
                <w:b/>
                <w:bCs/>
                <w:lang w:eastAsia="zh-CN"/>
              </w:rPr>
              <w:t>.</w:t>
            </w:r>
          </w:p>
          <w:p w14:paraId="7927DB01" w14:textId="77777777" w:rsidR="00812921" w:rsidRDefault="00907017">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0909AC47" w14:textId="77777777" w:rsidR="00812921" w:rsidRDefault="00907017">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5322DD75" w14:textId="77777777" w:rsidR="00812921" w:rsidRDefault="00907017">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2: The training dataset is constructed by training inputs from a single configuration#A/scenario#A, and the testing/inference is performed for a different single configuration#B/scenario#B</w:t>
            </w:r>
          </w:p>
          <w:p w14:paraId="7B96BE26" w14:textId="77777777" w:rsidR="00812921" w:rsidRDefault="00907017">
            <w:pPr>
              <w:pStyle w:val="afc"/>
              <w:numPr>
                <w:ilvl w:val="0"/>
                <w:numId w:val="20"/>
              </w:numPr>
              <w:contextualSpacing w:val="0"/>
              <w:rPr>
                <w:b/>
                <w:bCs/>
                <w:lang w:eastAsia="zh-CN"/>
              </w:rPr>
            </w:pPr>
            <w:r>
              <w:rPr>
                <w:b/>
                <w:strike/>
                <w:color w:val="FF0000"/>
                <w:highlight w:val="yellow"/>
                <w:lang w:eastAsia="zh-CN"/>
              </w:rPr>
              <w:t>FFS</w:t>
            </w:r>
            <w:r>
              <w:rPr>
                <w:b/>
                <w:strike/>
                <w:color w:val="FF0000"/>
                <w:lang w:eastAsia="zh-CN"/>
              </w:rPr>
              <w:t xml:space="preserve"> </w:t>
            </w:r>
            <w:r>
              <w:rPr>
                <w:b/>
                <w:lang w:eastAsia="zh-CN"/>
              </w:rPr>
              <w:t>Option 3: The training dataset is constructed by training inputs from a single configuration#A/scenario#A, and the testing/inference is performed for the same configuration#A/scenario#A</w:t>
            </w:r>
          </w:p>
          <w:p w14:paraId="6109A02E" w14:textId="77777777" w:rsidR="00812921" w:rsidRDefault="00907017">
            <w:pPr>
              <w:pStyle w:val="afc"/>
              <w:numPr>
                <w:ilvl w:val="0"/>
                <w:numId w:val="20"/>
              </w:numPr>
              <w:contextualSpacing w:val="0"/>
              <w:rPr>
                <w:b/>
                <w:bCs/>
                <w:highlight w:val="yellow"/>
                <w:lang w:eastAsia="zh-CN"/>
              </w:rPr>
            </w:pPr>
            <w:r>
              <w:rPr>
                <w:b/>
                <w:highlight w:val="yellow"/>
                <w:lang w:eastAsia="zh-CN"/>
              </w:rPr>
              <w:t>FFS: the detailed</w:t>
            </w:r>
            <w:r>
              <w:rPr>
                <w:b/>
                <w:bCs/>
                <w:highlight w:val="yellow"/>
                <w:lang w:eastAsia="zh-CN"/>
              </w:rPr>
              <w:t xml:space="preserve"> combination/priority of scenarios and configurations for verifying generalization.</w:t>
            </w:r>
          </w:p>
          <w:p w14:paraId="4952DF99" w14:textId="77777777" w:rsidR="00812921" w:rsidRDefault="00907017">
            <w:pPr>
              <w:pStyle w:val="afc"/>
              <w:numPr>
                <w:ilvl w:val="0"/>
                <w:numId w:val="20"/>
              </w:numPr>
              <w:contextualSpacing w:val="0"/>
              <w:rPr>
                <w:b/>
                <w:bCs/>
                <w:highlight w:val="yellow"/>
                <w:lang w:eastAsia="zh-CN"/>
              </w:rPr>
            </w:pPr>
            <w:r>
              <w:rPr>
                <w:b/>
                <w:bCs/>
                <w:highlight w:val="yellow"/>
                <w:lang w:eastAsia="zh-CN"/>
              </w:rPr>
              <w:lastRenderedPageBreak/>
              <w:t>FFS</w:t>
            </w:r>
            <w:r>
              <w:rPr>
                <w:rFonts w:hint="eastAsia"/>
                <w:b/>
                <w:bCs/>
                <w:highlight w:val="yellow"/>
                <w:lang w:eastAsia="zh-CN"/>
              </w:rPr>
              <w:t>:</w:t>
            </w:r>
            <w:r>
              <w:rPr>
                <w:b/>
                <w:bCs/>
                <w:highlight w:val="yellow"/>
                <w:lang w:eastAsia="zh-CN"/>
              </w:rPr>
              <w:t xml:space="preserve"> the generalization verification considering the model updating/selection</w:t>
            </w:r>
          </w:p>
          <w:p w14:paraId="0B58D716" w14:textId="77777777" w:rsidR="00812921" w:rsidRDefault="00907017">
            <w:pPr>
              <w:spacing w:beforeLines="50" w:before="120"/>
              <w:rPr>
                <w:rFonts w:eastAsiaTheme="minorEastAsia"/>
                <w:iCs/>
                <w:kern w:val="2"/>
                <w:lang w:eastAsia="zh-CN"/>
              </w:rPr>
            </w:pPr>
            <w:r>
              <w:rPr>
                <w:bCs/>
                <w:lang w:eastAsia="zh-CN"/>
              </w:rPr>
              <w:t xml:space="preserve">  </w:t>
            </w:r>
          </w:p>
        </w:tc>
      </w:tr>
      <w:tr w:rsidR="00812921" w14:paraId="66C57265" w14:textId="77777777">
        <w:tc>
          <w:tcPr>
            <w:tcW w:w="1350" w:type="dxa"/>
            <w:tcBorders>
              <w:top w:val="single" w:sz="4" w:space="0" w:color="auto"/>
              <w:left w:val="single" w:sz="4" w:space="0" w:color="auto"/>
              <w:bottom w:val="single" w:sz="4" w:space="0" w:color="auto"/>
              <w:right w:val="single" w:sz="4" w:space="0" w:color="auto"/>
            </w:tcBorders>
          </w:tcPr>
          <w:p w14:paraId="3B0D1F32" w14:textId="77777777" w:rsidR="00812921" w:rsidRDefault="00907017">
            <w:pPr>
              <w:spacing w:beforeLines="50" w:before="120"/>
              <w:jc w:val="left"/>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017281FB" w14:textId="77777777" w:rsidR="00812921" w:rsidRDefault="00907017">
            <w:pPr>
              <w:spacing w:beforeLines="50" w:before="120"/>
              <w:rPr>
                <w:rFonts w:eastAsia="MS Mincho"/>
                <w:iCs/>
                <w:kern w:val="2"/>
                <w:lang w:eastAsia="ja-JP"/>
              </w:rPr>
            </w:pPr>
            <w:r>
              <w:rPr>
                <w:rFonts w:eastAsia="MS Mincho"/>
                <w:iCs/>
                <w:kern w:val="2"/>
                <w:lang w:eastAsia="ja-JP"/>
              </w:rPr>
              <w:t>Option 3 can be useful for initial verification or upper bound and option 1 can be used for final evaluation.</w:t>
            </w:r>
          </w:p>
          <w:p w14:paraId="20F1323B" w14:textId="77777777" w:rsidR="00812921" w:rsidRDefault="00907017">
            <w:pPr>
              <w:spacing w:beforeLines="50" w:before="120"/>
              <w:rPr>
                <w:rFonts w:eastAsia="MS Mincho"/>
                <w:iCs/>
                <w:kern w:val="2"/>
                <w:lang w:eastAsia="ja-JP"/>
              </w:rPr>
            </w:pPr>
            <w:r>
              <w:rPr>
                <w:rFonts w:eastAsia="MS Mincho"/>
                <w:iCs/>
                <w:kern w:val="2"/>
                <w:lang w:eastAsia="ja-JP"/>
              </w:rPr>
              <w:t>Another approach could be the following. Instead of discussing and agreeing on how the training dataset is constructed, the generalization capability can be studied by specifying several test scenarios and evaluating the performance of a single common AI/ML model across all those test scenarios. The training dataset to train such a model can be selected and reported by companies. The performance of such a common model can be compared with scenario-specific models custom-trained for each test scenario.</w:t>
            </w:r>
          </w:p>
          <w:p w14:paraId="6020D62D" w14:textId="77777777" w:rsidR="00812921" w:rsidRDefault="00907017">
            <w:pPr>
              <w:spacing w:beforeLines="50" w:before="120"/>
              <w:rPr>
                <w:rFonts w:eastAsia="MS Mincho"/>
                <w:iCs/>
                <w:kern w:val="2"/>
                <w:lang w:eastAsia="ja-JP"/>
              </w:rPr>
            </w:pPr>
            <w:r>
              <w:rPr>
                <w:rFonts w:eastAsia="MS Mincho"/>
                <w:iCs/>
                <w:kern w:val="2"/>
                <w:lang w:eastAsia="ja-JP"/>
              </w:rPr>
              <w:t>We feel this approach may be easier as companies are free to determine the training data mix, as long as different drops and/or different UEs are used compared to the test dataset.</w:t>
            </w:r>
          </w:p>
        </w:tc>
      </w:tr>
      <w:tr w:rsidR="00812921" w14:paraId="71E0EBA1" w14:textId="77777777">
        <w:tc>
          <w:tcPr>
            <w:tcW w:w="1350" w:type="dxa"/>
            <w:tcBorders>
              <w:top w:val="single" w:sz="4" w:space="0" w:color="auto"/>
              <w:left w:val="single" w:sz="4" w:space="0" w:color="auto"/>
              <w:bottom w:val="single" w:sz="4" w:space="0" w:color="auto"/>
              <w:right w:val="single" w:sz="4" w:space="0" w:color="auto"/>
            </w:tcBorders>
          </w:tcPr>
          <w:p w14:paraId="3FC28062"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3C3F476" w14:textId="77777777" w:rsidR="00812921" w:rsidRDefault="00907017">
            <w:pPr>
              <w:spacing w:beforeLines="50" w:before="120"/>
              <w:rPr>
                <w:b/>
                <w:bCs/>
                <w:lang w:eastAsia="zh-CN"/>
              </w:rPr>
            </w:pPr>
            <w:r>
              <w:rPr>
                <w:lang w:eastAsia="zh-CN"/>
              </w:rPr>
              <w:t>We believe “the generalization of the AI/ML model is verified</w:t>
            </w:r>
            <w:r>
              <w:rPr>
                <w:b/>
                <w:bCs/>
                <w:lang w:eastAsia="zh-CN"/>
              </w:rPr>
              <w:t xml:space="preserve"> by checking how well the proposed scheme performs on </w:t>
            </w:r>
            <w:r>
              <w:rPr>
                <w:b/>
                <w:bCs/>
                <w:highlight w:val="yellow"/>
                <w:lang w:eastAsia="zh-CN"/>
              </w:rPr>
              <w:t>a good representative test dataset</w:t>
            </w:r>
            <w:r>
              <w:rPr>
                <w:b/>
                <w:bCs/>
                <w:lang w:eastAsia="zh-CN"/>
              </w:rPr>
              <w:t>.”</w:t>
            </w:r>
          </w:p>
          <w:p w14:paraId="2F8629EF" w14:textId="77777777" w:rsidR="00812921" w:rsidRDefault="00907017">
            <w:pPr>
              <w:spacing w:beforeLines="50" w:before="120"/>
              <w:rPr>
                <w:rFonts w:eastAsia="MS Mincho"/>
                <w:iCs/>
                <w:kern w:val="2"/>
                <w:lang w:eastAsia="ja-JP"/>
              </w:rPr>
            </w:pPr>
            <w:r>
              <w:rPr>
                <w:rFonts w:eastAsia="MS Mincho"/>
                <w:iCs/>
                <w:kern w:val="2"/>
                <w:lang w:eastAsia="ja-JP"/>
              </w:rPr>
              <w:t xml:space="preserve">So we mainly need to focus on the test dataset; therefore, we think there is no need for three separate discussions for analysis of the generalizability. </w:t>
            </w:r>
          </w:p>
          <w:p w14:paraId="49039236" w14:textId="77777777" w:rsidR="00812921" w:rsidRDefault="00907017">
            <w:pPr>
              <w:spacing w:beforeLines="50" w:before="120"/>
              <w:rPr>
                <w:rFonts w:eastAsia="MS Mincho"/>
                <w:iCs/>
                <w:kern w:val="2"/>
                <w:lang w:eastAsia="ja-JP"/>
              </w:rPr>
            </w:pPr>
            <w:r>
              <w:rPr>
                <w:rFonts w:eastAsia="MS Mincho"/>
                <w:iCs/>
                <w:kern w:val="2"/>
                <w:lang w:eastAsia="ja-JP"/>
              </w:rPr>
              <w:t>We have provided our views in response to the next question.</w:t>
            </w:r>
          </w:p>
          <w:p w14:paraId="290CFA09" w14:textId="77777777" w:rsidR="00812921" w:rsidRDefault="00812921">
            <w:pPr>
              <w:spacing w:beforeLines="50" w:before="120"/>
              <w:rPr>
                <w:rFonts w:eastAsia="MS Mincho"/>
                <w:iCs/>
                <w:kern w:val="2"/>
                <w:lang w:eastAsia="ja-JP"/>
              </w:rPr>
            </w:pPr>
          </w:p>
        </w:tc>
      </w:tr>
      <w:tr w:rsidR="00812921" w14:paraId="004F6FF4" w14:textId="77777777">
        <w:tc>
          <w:tcPr>
            <w:tcW w:w="1350" w:type="dxa"/>
            <w:tcBorders>
              <w:top w:val="single" w:sz="4" w:space="0" w:color="auto"/>
              <w:left w:val="single" w:sz="4" w:space="0" w:color="auto"/>
              <w:bottom w:val="single" w:sz="4" w:space="0" w:color="auto"/>
              <w:right w:val="single" w:sz="4" w:space="0" w:color="auto"/>
            </w:tcBorders>
          </w:tcPr>
          <w:p w14:paraId="5CBC80D0"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6A6992F" w14:textId="77777777" w:rsidR="00812921" w:rsidRDefault="00907017">
            <w:pPr>
              <w:spacing w:beforeLines="50" w:before="120"/>
              <w:rPr>
                <w:rFonts w:eastAsiaTheme="minorEastAsia"/>
                <w:iCs/>
                <w:kern w:val="2"/>
                <w:lang w:eastAsia="ja-JP"/>
              </w:rPr>
            </w:pPr>
            <w:r>
              <w:rPr>
                <w:rFonts w:eastAsiaTheme="minorEastAsia"/>
                <w:iCs/>
                <w:kern w:val="2"/>
                <w:lang w:eastAsia="zh-CN"/>
              </w:rPr>
              <w:t xml:space="preserve">We are generally fine with this proposal. Option 1 can be the baseline for generalization verification. Option 2 maybe shows the worst performance on generalization and Option 3 shows the upper bound of generalization. </w:t>
            </w:r>
          </w:p>
        </w:tc>
      </w:tr>
      <w:tr w:rsidR="00812921" w14:paraId="2C31D094" w14:textId="77777777">
        <w:tc>
          <w:tcPr>
            <w:tcW w:w="1350" w:type="dxa"/>
            <w:tcBorders>
              <w:top w:val="single" w:sz="4" w:space="0" w:color="auto"/>
              <w:left w:val="single" w:sz="4" w:space="0" w:color="auto"/>
              <w:bottom w:val="single" w:sz="4" w:space="0" w:color="auto"/>
              <w:right w:val="single" w:sz="4" w:space="0" w:color="auto"/>
            </w:tcBorders>
          </w:tcPr>
          <w:p w14:paraId="028688E2" w14:textId="77777777" w:rsidR="00812921" w:rsidRDefault="00907017">
            <w:pPr>
              <w:spacing w:beforeLines="50" w:before="120"/>
              <w:rPr>
                <w:iCs/>
                <w:smallCap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E3E0424" w14:textId="77777777" w:rsidR="00812921" w:rsidRDefault="00907017">
            <w:pPr>
              <w:spacing w:beforeLines="50" w:before="120"/>
              <w:rPr>
                <w:rFonts w:eastAsia="MS Mincho"/>
                <w:iCs/>
                <w:kern w:val="2"/>
                <w:lang w:eastAsia="ja-JP"/>
              </w:rPr>
            </w:pPr>
            <w:r>
              <w:rPr>
                <w:rFonts w:eastAsia="Malgun Gothic"/>
                <w:iCs/>
                <w:kern w:val="2"/>
                <w:lang w:eastAsia="ko-KR"/>
              </w:rPr>
              <w:t xml:space="preserve">Fine with proposal. </w:t>
            </w:r>
          </w:p>
        </w:tc>
      </w:tr>
      <w:tr w:rsidR="00812921" w14:paraId="41024819" w14:textId="77777777">
        <w:tc>
          <w:tcPr>
            <w:tcW w:w="1350" w:type="dxa"/>
            <w:tcBorders>
              <w:top w:val="single" w:sz="4" w:space="0" w:color="auto"/>
              <w:left w:val="single" w:sz="4" w:space="0" w:color="auto"/>
              <w:bottom w:val="single" w:sz="4" w:space="0" w:color="auto"/>
              <w:right w:val="single" w:sz="4" w:space="0" w:color="auto"/>
            </w:tcBorders>
          </w:tcPr>
          <w:p w14:paraId="0E1B8CF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FBB958" w14:textId="77777777" w:rsidR="00812921" w:rsidRDefault="00812921">
            <w:pPr>
              <w:spacing w:beforeLines="50" w:before="120"/>
              <w:rPr>
                <w:rFonts w:eastAsia="MS Mincho"/>
                <w:iCs/>
                <w:kern w:val="2"/>
                <w:lang w:eastAsia="ja-JP"/>
              </w:rPr>
            </w:pPr>
          </w:p>
        </w:tc>
      </w:tr>
      <w:tr w:rsidR="00812921" w14:paraId="6DDE06C9" w14:textId="77777777">
        <w:tc>
          <w:tcPr>
            <w:tcW w:w="1350" w:type="dxa"/>
            <w:tcBorders>
              <w:top w:val="single" w:sz="4" w:space="0" w:color="auto"/>
              <w:left w:val="single" w:sz="4" w:space="0" w:color="auto"/>
              <w:bottom w:val="single" w:sz="4" w:space="0" w:color="auto"/>
              <w:right w:val="single" w:sz="4" w:space="0" w:color="auto"/>
            </w:tcBorders>
          </w:tcPr>
          <w:p w14:paraId="0F94CCD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A82FAD8" w14:textId="77777777" w:rsidR="00812921" w:rsidRDefault="00812921">
            <w:pPr>
              <w:spacing w:beforeLines="50" w:before="120"/>
              <w:rPr>
                <w:rFonts w:eastAsia="MS Mincho"/>
                <w:iCs/>
                <w:kern w:val="2"/>
                <w:lang w:eastAsia="ja-JP"/>
              </w:rPr>
            </w:pPr>
          </w:p>
        </w:tc>
      </w:tr>
      <w:tr w:rsidR="00812921" w14:paraId="0BAE4D90" w14:textId="77777777">
        <w:tc>
          <w:tcPr>
            <w:tcW w:w="1350" w:type="dxa"/>
            <w:tcBorders>
              <w:top w:val="single" w:sz="4" w:space="0" w:color="auto"/>
              <w:left w:val="single" w:sz="4" w:space="0" w:color="auto"/>
              <w:bottom w:val="single" w:sz="4" w:space="0" w:color="auto"/>
              <w:right w:val="single" w:sz="4" w:space="0" w:color="auto"/>
            </w:tcBorders>
          </w:tcPr>
          <w:p w14:paraId="79B7307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3CA871E" w14:textId="77777777" w:rsidR="00812921" w:rsidRDefault="00812921">
            <w:pPr>
              <w:spacing w:beforeLines="50" w:before="120"/>
              <w:rPr>
                <w:rFonts w:eastAsia="MS Mincho"/>
                <w:iCs/>
                <w:kern w:val="2"/>
                <w:lang w:eastAsia="ja-JP"/>
              </w:rPr>
            </w:pPr>
          </w:p>
        </w:tc>
      </w:tr>
      <w:tr w:rsidR="00812921" w14:paraId="0F0B1A47" w14:textId="77777777">
        <w:tc>
          <w:tcPr>
            <w:tcW w:w="1350" w:type="dxa"/>
            <w:tcBorders>
              <w:top w:val="single" w:sz="4" w:space="0" w:color="auto"/>
              <w:left w:val="single" w:sz="4" w:space="0" w:color="auto"/>
              <w:bottom w:val="single" w:sz="4" w:space="0" w:color="auto"/>
              <w:right w:val="single" w:sz="4" w:space="0" w:color="auto"/>
            </w:tcBorders>
          </w:tcPr>
          <w:p w14:paraId="38E2419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AFBF5A1" w14:textId="77777777" w:rsidR="00812921" w:rsidRDefault="00812921">
            <w:pPr>
              <w:spacing w:beforeLines="50" w:before="120"/>
              <w:rPr>
                <w:rFonts w:eastAsia="MS Mincho"/>
                <w:iCs/>
                <w:kern w:val="2"/>
                <w:lang w:eastAsia="ja-JP"/>
              </w:rPr>
            </w:pPr>
          </w:p>
        </w:tc>
      </w:tr>
      <w:tr w:rsidR="00812921" w14:paraId="1E1727FC" w14:textId="77777777">
        <w:tc>
          <w:tcPr>
            <w:tcW w:w="1350" w:type="dxa"/>
            <w:tcBorders>
              <w:top w:val="single" w:sz="4" w:space="0" w:color="auto"/>
              <w:left w:val="single" w:sz="4" w:space="0" w:color="auto"/>
              <w:bottom w:val="single" w:sz="4" w:space="0" w:color="auto"/>
              <w:right w:val="single" w:sz="4" w:space="0" w:color="auto"/>
            </w:tcBorders>
          </w:tcPr>
          <w:p w14:paraId="37FBC1C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045BAAC" w14:textId="77777777" w:rsidR="00812921" w:rsidRDefault="00812921">
            <w:pPr>
              <w:spacing w:beforeLines="50" w:before="120"/>
              <w:rPr>
                <w:rFonts w:eastAsia="MS Mincho"/>
                <w:iCs/>
                <w:kern w:val="2"/>
                <w:lang w:eastAsia="ja-JP"/>
              </w:rPr>
            </w:pPr>
          </w:p>
        </w:tc>
      </w:tr>
      <w:tr w:rsidR="00812921" w14:paraId="2337D351" w14:textId="77777777">
        <w:tc>
          <w:tcPr>
            <w:tcW w:w="1350" w:type="dxa"/>
            <w:tcBorders>
              <w:top w:val="single" w:sz="4" w:space="0" w:color="auto"/>
              <w:left w:val="single" w:sz="4" w:space="0" w:color="auto"/>
              <w:bottom w:val="single" w:sz="4" w:space="0" w:color="auto"/>
              <w:right w:val="single" w:sz="4" w:space="0" w:color="auto"/>
            </w:tcBorders>
          </w:tcPr>
          <w:p w14:paraId="7965BDAB"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F2A4221" w14:textId="77777777" w:rsidR="00812921" w:rsidRDefault="00812921">
            <w:pPr>
              <w:spacing w:beforeLines="50" w:before="120"/>
              <w:rPr>
                <w:rFonts w:eastAsia="MS Mincho"/>
                <w:iCs/>
                <w:kern w:val="2"/>
                <w:lang w:eastAsia="ja-JP"/>
              </w:rPr>
            </w:pPr>
          </w:p>
        </w:tc>
      </w:tr>
      <w:tr w:rsidR="00812921" w14:paraId="68361D3D" w14:textId="77777777">
        <w:tc>
          <w:tcPr>
            <w:tcW w:w="1350" w:type="dxa"/>
            <w:tcBorders>
              <w:top w:val="single" w:sz="4" w:space="0" w:color="auto"/>
              <w:left w:val="single" w:sz="4" w:space="0" w:color="auto"/>
              <w:bottom w:val="single" w:sz="4" w:space="0" w:color="auto"/>
              <w:right w:val="single" w:sz="4" w:space="0" w:color="auto"/>
            </w:tcBorders>
          </w:tcPr>
          <w:p w14:paraId="2FB29069"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05AD8A5" w14:textId="77777777" w:rsidR="00812921" w:rsidRDefault="00812921">
            <w:pPr>
              <w:spacing w:beforeLines="50" w:before="120"/>
              <w:rPr>
                <w:rFonts w:eastAsia="MS Mincho"/>
                <w:iCs/>
                <w:kern w:val="2"/>
                <w:lang w:eastAsia="ja-JP"/>
              </w:rPr>
            </w:pPr>
          </w:p>
        </w:tc>
      </w:tr>
    </w:tbl>
    <w:p w14:paraId="7F0C8B31" w14:textId="77777777" w:rsidR="00812921" w:rsidRDefault="00812921">
      <w:pPr>
        <w:spacing w:after="0" w:line="240" w:lineRule="auto"/>
        <w:rPr>
          <w:b/>
          <w:lang w:eastAsia="zh-CN"/>
        </w:rPr>
      </w:pPr>
    </w:p>
    <w:p w14:paraId="1F44D56F" w14:textId="77777777" w:rsidR="00812921" w:rsidRDefault="00812921">
      <w:pPr>
        <w:spacing w:after="0" w:line="240" w:lineRule="auto"/>
        <w:rPr>
          <w:b/>
          <w:lang w:eastAsia="zh-CN"/>
        </w:rPr>
      </w:pPr>
    </w:p>
    <w:p w14:paraId="2EBCB5E7" w14:textId="77777777" w:rsidR="00812921" w:rsidRDefault="00907017">
      <w:pPr>
        <w:spacing w:after="0" w:line="240" w:lineRule="auto"/>
        <w:rPr>
          <w:lang w:eastAsia="zh-CN"/>
        </w:rPr>
      </w:pPr>
      <w:r>
        <w:rPr>
          <w:rFonts w:hint="eastAsia"/>
          <w:lang w:eastAsia="zh-CN"/>
        </w:rPr>
        <w:t>T</w:t>
      </w:r>
      <w:r>
        <w:rPr>
          <w:lang w:eastAsia="zh-CN"/>
        </w:rPr>
        <w:t>his question is raised by</w:t>
      </w:r>
      <w:r>
        <w:rPr>
          <w:iCs/>
          <w:smallCaps/>
          <w:kern w:val="2"/>
          <w:lang w:eastAsia="zh-CN"/>
        </w:rPr>
        <w:t xml:space="preserve"> Futurewei</w:t>
      </w:r>
      <w:r>
        <w:rPr>
          <w:lang w:eastAsia="zh-CN"/>
        </w:rPr>
        <w:t xml:space="preserve"> in the 1</w:t>
      </w:r>
      <w:r>
        <w:rPr>
          <w:vertAlign w:val="superscript"/>
          <w:lang w:eastAsia="zh-CN"/>
        </w:rPr>
        <w:t>st</w:t>
      </w:r>
      <w:r>
        <w:rPr>
          <w:lang w:eastAsia="zh-CN"/>
        </w:rPr>
        <w:t xml:space="preserve"> round, on the priority of scenarios and configurations for verifying generalization. </w:t>
      </w:r>
    </w:p>
    <w:p w14:paraId="189B29B3" w14:textId="77777777" w:rsidR="00812921" w:rsidRDefault="00812921">
      <w:pPr>
        <w:spacing w:after="0" w:line="240" w:lineRule="auto"/>
        <w:rPr>
          <w:lang w:eastAsia="zh-CN"/>
        </w:rPr>
      </w:pPr>
    </w:p>
    <w:p w14:paraId="139B7625" w14:textId="77777777" w:rsidR="00812921" w:rsidRDefault="00907017">
      <w:pPr>
        <w:spacing w:after="0" w:line="240" w:lineRule="auto"/>
        <w:rPr>
          <w:b/>
          <w:bCs/>
          <w:lang w:eastAsia="zh-CN"/>
        </w:rPr>
      </w:pPr>
      <w:r>
        <w:rPr>
          <w:b/>
          <w:bCs/>
          <w:highlight w:val="yellow"/>
          <w:lang w:eastAsia="zh-CN"/>
        </w:rPr>
        <w:t>Question 2.5.5:</w:t>
      </w:r>
      <w:r>
        <w:rPr>
          <w:b/>
          <w:bCs/>
          <w:lang w:eastAsia="zh-CN"/>
        </w:rPr>
        <w:t xml:space="preserve"> For the evaluation of the AI/ML based CSI feedback enhancement, for how to consider the combination/priority of various scenarios and configurations for constructing dataset and testing/inference set, what is your view?</w:t>
      </w:r>
    </w:p>
    <w:p w14:paraId="4E10332C" w14:textId="77777777" w:rsidR="00812921" w:rsidRDefault="00907017">
      <w:pPr>
        <w:pStyle w:val="afc"/>
        <w:numPr>
          <w:ilvl w:val="0"/>
          <w:numId w:val="20"/>
        </w:numPr>
        <w:contextualSpacing w:val="0"/>
        <w:rPr>
          <w:b/>
          <w:bCs/>
          <w:lang w:eastAsia="zh-CN"/>
        </w:rPr>
      </w:pPr>
      <w:r>
        <w:rPr>
          <w:b/>
          <w:lang w:eastAsia="zh-CN"/>
        </w:rPr>
        <w:lastRenderedPageBreak/>
        <w:t xml:space="preserve">Option 1 (scenario based): Fix the scenario, and verify the generalization performance of an AI/ML model, which is trained by dataset from </w:t>
      </w:r>
      <w:r>
        <w:rPr>
          <w:b/>
          <w:highlight w:val="yellow"/>
          <w:lang w:eastAsia="zh-CN"/>
        </w:rPr>
        <w:t>this specific scenario</w:t>
      </w:r>
      <w:r>
        <w:rPr>
          <w:b/>
          <w:lang w:eastAsia="zh-CN"/>
        </w:rPr>
        <w:t xml:space="preserve"> with one/mixed configuration(s), and applied to the inference/testing set of </w:t>
      </w:r>
      <w:r>
        <w:rPr>
          <w:b/>
          <w:highlight w:val="yellow"/>
          <w:lang w:eastAsia="zh-CN"/>
        </w:rPr>
        <w:t>the same scenario</w:t>
      </w:r>
      <w:r>
        <w:rPr>
          <w:b/>
          <w:lang w:eastAsia="zh-CN"/>
        </w:rPr>
        <w:t xml:space="preserve"> with a same/different configuration</w:t>
      </w:r>
    </w:p>
    <w:p w14:paraId="5E87EEA2" w14:textId="77777777" w:rsidR="00812921" w:rsidRDefault="00907017">
      <w:pPr>
        <w:pStyle w:val="afc"/>
        <w:numPr>
          <w:ilvl w:val="1"/>
          <w:numId w:val="20"/>
        </w:numPr>
        <w:ind w:left="709"/>
        <w:contextualSpacing w:val="0"/>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14:paraId="1FDA99EA" w14:textId="77777777" w:rsidR="00812921" w:rsidRDefault="00907017">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204F706A" w14:textId="77777777" w:rsidR="00812921" w:rsidRDefault="00907017">
      <w:pPr>
        <w:pStyle w:val="afc"/>
        <w:numPr>
          <w:ilvl w:val="0"/>
          <w:numId w:val="20"/>
        </w:numPr>
        <w:contextualSpacing w:val="0"/>
        <w:rPr>
          <w:b/>
          <w:bCs/>
          <w:lang w:eastAsia="zh-CN"/>
        </w:rPr>
      </w:pPr>
      <w:r>
        <w:rPr>
          <w:b/>
          <w:lang w:eastAsia="zh-CN"/>
        </w:rPr>
        <w:t xml:space="preserve">Option 2 (scenario generalized): Verify the generalization performance of an AI/ML model, which is 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same/different scenario</w:t>
      </w:r>
      <w:r>
        <w:rPr>
          <w:b/>
          <w:lang w:eastAsia="zh-CN"/>
        </w:rPr>
        <w:t xml:space="preserve"> with a same/different configuration</w:t>
      </w:r>
    </w:p>
    <w:p w14:paraId="22985426" w14:textId="77777777" w:rsidR="00812921" w:rsidRDefault="00907017">
      <w:pPr>
        <w:pStyle w:val="afc"/>
        <w:numPr>
          <w:ilvl w:val="1"/>
          <w:numId w:val="20"/>
        </w:numPr>
        <w:ind w:left="709"/>
        <w:contextualSpacing w:val="0"/>
        <w:rPr>
          <w:b/>
          <w:bCs/>
          <w:i/>
          <w:lang w:eastAsia="zh-CN"/>
        </w:rPr>
      </w:pPr>
      <w:r>
        <w:rPr>
          <w:b/>
          <w:i/>
          <w:lang w:eastAsia="zh-CN"/>
        </w:rPr>
        <w:t xml:space="preserve">Note: the scenario can be one or a mix of the set {‘Scenario’, ‘Frequency range’, ‘Numerology’, ‘Inter-BS distance’, Outdoor/Indoor UE distribution, </w:t>
      </w:r>
      <w:r>
        <w:rPr>
          <w:rFonts w:hint="eastAsia"/>
          <w:b/>
          <w:i/>
          <w:lang w:eastAsia="zh-CN"/>
        </w:rPr>
        <w:t>U</w:t>
      </w:r>
      <w:r>
        <w:rPr>
          <w:b/>
          <w:i/>
          <w:lang w:eastAsia="zh-CN"/>
        </w:rPr>
        <w:t>E speed} from the baseline EVM</w:t>
      </w:r>
    </w:p>
    <w:p w14:paraId="48E0EDC7" w14:textId="77777777" w:rsidR="00812921" w:rsidRDefault="00907017">
      <w:pPr>
        <w:pStyle w:val="afc"/>
        <w:numPr>
          <w:ilvl w:val="1"/>
          <w:numId w:val="20"/>
        </w:numPr>
        <w:ind w:left="709"/>
        <w:contextualSpacing w:val="0"/>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780EB911" w14:textId="77777777" w:rsidR="00812921" w:rsidRDefault="00907017">
      <w:pPr>
        <w:pStyle w:val="afc"/>
        <w:numPr>
          <w:ilvl w:val="0"/>
          <w:numId w:val="20"/>
        </w:numPr>
        <w:contextualSpacing w:val="0"/>
        <w:rPr>
          <w:b/>
          <w:bCs/>
          <w:lang w:eastAsia="zh-CN"/>
        </w:rPr>
      </w:pPr>
      <w:r>
        <w:rPr>
          <w:rFonts w:hint="eastAsia"/>
          <w:b/>
          <w:bCs/>
          <w:lang w:eastAsia="zh-CN"/>
        </w:rPr>
        <w:t>O</w:t>
      </w:r>
      <w:r>
        <w:rPr>
          <w:b/>
          <w:bCs/>
          <w:lang w:eastAsia="zh-CN"/>
        </w:rPr>
        <w:t>ption 3: Other</w:t>
      </w:r>
    </w:p>
    <w:p w14:paraId="67DEAFD8" w14:textId="77777777" w:rsidR="00812921" w:rsidRDefault="00812921">
      <w:pPr>
        <w:spacing w:after="0" w:line="240" w:lineRule="auto"/>
        <w:rPr>
          <w:b/>
          <w:bCs/>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E12E4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0CD63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84147E" w14:textId="77777777" w:rsidR="00812921" w:rsidRDefault="00907017">
            <w:pPr>
              <w:spacing w:beforeLines="50" w:before="120"/>
              <w:rPr>
                <w:i/>
                <w:iCs/>
                <w:kern w:val="2"/>
                <w:lang w:eastAsia="zh-CN"/>
              </w:rPr>
            </w:pPr>
            <w:r>
              <w:rPr>
                <w:i/>
                <w:iCs/>
                <w:kern w:val="2"/>
                <w:lang w:eastAsia="zh-CN"/>
              </w:rPr>
              <w:t>View</w:t>
            </w:r>
          </w:p>
        </w:tc>
      </w:tr>
      <w:tr w:rsidR="00812921" w14:paraId="35268962" w14:textId="77777777">
        <w:tc>
          <w:tcPr>
            <w:tcW w:w="1350" w:type="dxa"/>
            <w:tcBorders>
              <w:top w:val="single" w:sz="4" w:space="0" w:color="auto"/>
              <w:left w:val="single" w:sz="4" w:space="0" w:color="auto"/>
              <w:bottom w:val="single" w:sz="4" w:space="0" w:color="auto"/>
              <w:right w:val="single" w:sz="4" w:space="0" w:color="auto"/>
            </w:tcBorders>
          </w:tcPr>
          <w:p w14:paraId="75E5A9BE"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6ADE712" w14:textId="77777777" w:rsidR="00812921" w:rsidRDefault="00907017">
            <w:pPr>
              <w:spacing w:beforeLines="50" w:before="120"/>
              <w:rPr>
                <w:lang w:eastAsia="zh-CN"/>
              </w:rPr>
            </w:pPr>
            <w:r>
              <w:rPr>
                <w:rFonts w:eastAsiaTheme="minorEastAsia"/>
                <w:iCs/>
                <w:kern w:val="2"/>
                <w:lang w:eastAsia="zh-CN"/>
              </w:rPr>
              <w:t xml:space="preserve">It is a good direction to consider the detailed priority ordering of generalization verification, since there are numerous combination of different scenarios/configurations.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14:paraId="5886598E" w14:textId="77777777" w:rsidR="00812921" w:rsidRDefault="00907017">
            <w:pPr>
              <w:spacing w:beforeLines="50" w:before="120"/>
              <w:rPr>
                <w:rFonts w:eastAsiaTheme="minorEastAsia"/>
                <w:iCs/>
                <w:kern w:val="2"/>
                <w:lang w:eastAsia="zh-CN"/>
              </w:rPr>
            </w:pPr>
            <w:r>
              <w:rPr>
                <w:lang w:eastAsia="zh-CN"/>
              </w:rPr>
              <w:t>@</w:t>
            </w:r>
            <w:r>
              <w:rPr>
                <w:iCs/>
                <w:smallCaps/>
                <w:kern w:val="2"/>
                <w:lang w:eastAsia="zh-CN"/>
              </w:rPr>
              <w:t xml:space="preserve"> Futurewei</w:t>
            </w:r>
            <w:r>
              <w:rPr>
                <w:rFonts w:eastAsiaTheme="minorEastAsia"/>
                <w:iCs/>
                <w:kern w:val="2"/>
                <w:lang w:eastAsia="zh-CN"/>
              </w:rPr>
              <w:t xml:space="preserve"> </w:t>
            </w:r>
            <w:r>
              <w:rPr>
                <w:lang w:eastAsia="zh-CN"/>
              </w:rPr>
              <w:t>please elaborate your proposal and make corrections to Moderator’s understanding if needed.</w:t>
            </w:r>
          </w:p>
        </w:tc>
      </w:tr>
      <w:tr w:rsidR="00812921" w14:paraId="113679DD" w14:textId="77777777">
        <w:tc>
          <w:tcPr>
            <w:tcW w:w="1350" w:type="dxa"/>
            <w:tcBorders>
              <w:top w:val="single" w:sz="4" w:space="0" w:color="auto"/>
              <w:left w:val="single" w:sz="4" w:space="0" w:color="auto"/>
              <w:bottom w:val="single" w:sz="4" w:space="0" w:color="auto"/>
              <w:right w:val="single" w:sz="4" w:space="0" w:color="auto"/>
            </w:tcBorders>
          </w:tcPr>
          <w:p w14:paraId="2271448D"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E5FA7CB" w14:textId="77777777" w:rsidR="00812921" w:rsidRDefault="00907017">
            <w:pPr>
              <w:spacing w:beforeLines="50" w:before="120"/>
              <w:rPr>
                <w:lang w:eastAsia="zh-CN"/>
              </w:rPr>
            </w:pPr>
            <w:r>
              <w:rPr>
                <w:lang w:eastAsia="zh-CN"/>
              </w:rPr>
              <w:t>The scenarios and configurations are equally important in our performance evaluation. However, we may leverage the relevant parameters in EVM, dependent on the sub use cases. This means that, in the construction of data set, the combination/priority is a use case basis, and we don’t need to (de)periodize them without consideration of use case.</w:t>
            </w:r>
          </w:p>
          <w:p w14:paraId="66B4F707" w14:textId="77777777" w:rsidR="00812921" w:rsidRDefault="00907017">
            <w:pPr>
              <w:spacing w:beforeLines="50" w:before="120"/>
              <w:rPr>
                <w:rFonts w:eastAsia="MS Mincho"/>
                <w:lang w:eastAsia="ja-JP"/>
              </w:rPr>
            </w:pPr>
            <w:r>
              <w:rPr>
                <w:rFonts w:eastAsia="MS Mincho" w:hint="eastAsia"/>
                <w:lang w:eastAsia="ja-JP"/>
              </w:rPr>
              <w:t>I</w:t>
            </w:r>
            <w:r>
              <w:rPr>
                <w:rFonts w:eastAsia="MS Mincho"/>
                <w:lang w:eastAsia="ja-JP"/>
              </w:rPr>
              <w:t>n the notes, we prefer to have some minor rewording as follows:</w:t>
            </w:r>
          </w:p>
          <w:p w14:paraId="4775B11E" w14:textId="77777777" w:rsidR="00812921" w:rsidRDefault="00907017">
            <w:pPr>
              <w:pStyle w:val="afc"/>
              <w:numPr>
                <w:ilvl w:val="1"/>
                <w:numId w:val="20"/>
              </w:numPr>
              <w:ind w:left="709"/>
              <w:contextualSpacing w:val="0"/>
              <w:rPr>
                <w:bCs/>
                <w:i/>
                <w:lang w:eastAsia="zh-CN"/>
              </w:rPr>
            </w:pPr>
            <w:r>
              <w:rPr>
                <w:bCs/>
                <w:i/>
                <w:lang w:eastAsia="zh-CN"/>
              </w:rPr>
              <w:t>Note: the scenario can be one of the set {‘</w:t>
            </w:r>
            <w:r>
              <w:rPr>
                <w:bCs/>
                <w:i/>
                <w:color w:val="FF0000"/>
                <w:highlight w:val="yellow"/>
                <w:lang w:eastAsia="zh-CN"/>
              </w:rPr>
              <w:t>Channel</w:t>
            </w:r>
            <w:r>
              <w:rPr>
                <w:bCs/>
                <w:i/>
                <w:lang w:eastAsia="zh-CN"/>
              </w:rPr>
              <w:t xml:space="preserve"> Scenario’, ‘Frequency range’, ‘Numerology’, ‘Inter-BS distance’, Outdoor/Indoor UE distribution, </w:t>
            </w:r>
            <w:r>
              <w:rPr>
                <w:rFonts w:hint="eastAsia"/>
                <w:bCs/>
                <w:i/>
                <w:lang w:eastAsia="zh-CN"/>
              </w:rPr>
              <w:t>U</w:t>
            </w:r>
            <w:r>
              <w:rPr>
                <w:bCs/>
                <w:i/>
                <w:lang w:eastAsia="zh-CN"/>
              </w:rPr>
              <w:t xml:space="preserve">E speed, </w:t>
            </w:r>
            <w:r>
              <w:rPr>
                <w:bCs/>
                <w:i/>
                <w:highlight w:val="yellow"/>
                <w:lang w:eastAsia="zh-CN"/>
              </w:rPr>
              <w:t>etc.</w:t>
            </w:r>
            <w:r>
              <w:rPr>
                <w:bCs/>
                <w:i/>
                <w:lang w:eastAsia="zh-CN"/>
              </w:rPr>
              <w:t>} from the baseline EVM</w:t>
            </w:r>
          </w:p>
          <w:p w14:paraId="0918A31E" w14:textId="77777777" w:rsidR="00812921" w:rsidRDefault="00907017">
            <w:pPr>
              <w:spacing w:beforeLines="50" w:before="120"/>
              <w:rPr>
                <w:rFonts w:eastAsia="MS Mincho"/>
                <w:iCs/>
                <w:kern w:val="2"/>
                <w:lang w:eastAsia="ja-JP"/>
              </w:rPr>
            </w:pPr>
            <w:r>
              <w:rPr>
                <w:bCs/>
                <w:i/>
                <w:lang w:eastAsia="zh-CN"/>
              </w:rPr>
              <w:t xml:space="preserve">Note: The configurations can be one or a mix of the set {Antenna port number, Antenna configurations, bandwidth, </w:t>
            </w:r>
            <w:r>
              <w:rPr>
                <w:rFonts w:hint="eastAsia"/>
                <w:bCs/>
                <w:i/>
                <w:color w:val="FF0000"/>
                <w:lang w:eastAsia="zh-CN"/>
              </w:rPr>
              <w:t>C</w:t>
            </w:r>
            <w:r>
              <w:rPr>
                <w:bCs/>
                <w:i/>
                <w:color w:val="FF0000"/>
                <w:lang w:eastAsia="zh-CN"/>
              </w:rPr>
              <w:t>SI feedback payload,</w:t>
            </w:r>
            <w:r>
              <w:rPr>
                <w:bCs/>
                <w:i/>
                <w:lang w:eastAsia="zh-CN"/>
              </w:rPr>
              <w:t xml:space="preserve"> </w:t>
            </w:r>
            <w:r>
              <w:rPr>
                <w:bCs/>
                <w:i/>
                <w:highlight w:val="yellow"/>
                <w:lang w:eastAsia="zh-CN"/>
              </w:rPr>
              <w:t>etc.</w:t>
            </w:r>
            <w:r>
              <w:rPr>
                <w:bCs/>
                <w:i/>
                <w:lang w:eastAsia="zh-CN"/>
              </w:rPr>
              <w:t>} from the baseline EVM.</w:t>
            </w:r>
          </w:p>
        </w:tc>
      </w:tr>
      <w:tr w:rsidR="00812921" w14:paraId="5E453728" w14:textId="77777777">
        <w:tc>
          <w:tcPr>
            <w:tcW w:w="1350" w:type="dxa"/>
            <w:tcBorders>
              <w:top w:val="single" w:sz="4" w:space="0" w:color="auto"/>
              <w:left w:val="single" w:sz="4" w:space="0" w:color="auto"/>
              <w:bottom w:val="single" w:sz="4" w:space="0" w:color="auto"/>
              <w:right w:val="single" w:sz="4" w:space="0" w:color="auto"/>
            </w:tcBorders>
          </w:tcPr>
          <w:p w14:paraId="71EDBD18"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87C293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believe both option 1 and 2 could be considered and option 2 is preferred</w:t>
            </w:r>
            <w:r>
              <w:rPr>
                <w:lang w:eastAsia="zh-CN"/>
              </w:rPr>
              <w:t>.</w:t>
            </w:r>
            <w:r>
              <w:rPr>
                <w:rFonts w:eastAsiaTheme="minorEastAsia"/>
                <w:iCs/>
                <w:kern w:val="2"/>
                <w:lang w:eastAsia="zh-CN"/>
              </w:rPr>
              <w:t xml:space="preserve"> </w:t>
            </w:r>
          </w:p>
        </w:tc>
      </w:tr>
      <w:tr w:rsidR="00812921" w14:paraId="17C2C4CF" w14:textId="77777777">
        <w:tc>
          <w:tcPr>
            <w:tcW w:w="1350" w:type="dxa"/>
            <w:tcBorders>
              <w:top w:val="single" w:sz="4" w:space="0" w:color="auto"/>
              <w:left w:val="single" w:sz="4" w:space="0" w:color="auto"/>
              <w:bottom w:val="single" w:sz="4" w:space="0" w:color="auto"/>
              <w:right w:val="single" w:sz="4" w:space="0" w:color="auto"/>
            </w:tcBorders>
          </w:tcPr>
          <w:p w14:paraId="2061EB20"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785EC2F" w14:textId="77777777" w:rsidR="00812921" w:rsidRDefault="00907017">
            <w:pPr>
              <w:pStyle w:val="afc"/>
              <w:ind w:left="0"/>
              <w:contextualSpacing w:val="0"/>
              <w:rPr>
                <w:rFonts w:eastAsia="MS Mincho"/>
                <w:iCs/>
                <w:kern w:val="2"/>
                <w:lang w:eastAsia="ja-JP"/>
              </w:rPr>
            </w:pPr>
            <w:r>
              <w:rPr>
                <w:rFonts w:hint="eastAsia"/>
                <w:iCs/>
                <w:kern w:val="2"/>
                <w:lang w:eastAsia="zh-CN"/>
              </w:rPr>
              <w:t xml:space="preserve">We think many details need to be discussed and determined for dataset generation with different scenarios/configurations, which brings much workload for evaluation. We suggest generalization verification can be deferred for further study. In addition, we are not clear that </w:t>
            </w:r>
            <w:r>
              <w:rPr>
                <w:b/>
                <w:lang w:eastAsia="zh-CN"/>
              </w:rPr>
              <w:t xml:space="preserve">trained by dataset from this </w:t>
            </w:r>
            <w:r>
              <w:rPr>
                <w:b/>
                <w:highlight w:val="yellow"/>
                <w:lang w:eastAsia="zh-CN"/>
              </w:rPr>
              <w:t>one/mixed scenario(s)</w:t>
            </w:r>
            <w:r>
              <w:rPr>
                <w:b/>
                <w:lang w:eastAsia="zh-CN"/>
              </w:rPr>
              <w:t xml:space="preserve"> with one/mixed configuration(s), and applied to the inference/testing set of the </w:t>
            </w:r>
            <w:r>
              <w:rPr>
                <w:b/>
                <w:highlight w:val="yellow"/>
                <w:lang w:eastAsia="zh-CN"/>
              </w:rPr>
              <w:t>same scenario</w:t>
            </w:r>
            <w:r>
              <w:rPr>
                <w:b/>
                <w:lang w:eastAsia="zh-CN"/>
              </w:rPr>
              <w:t xml:space="preserve"> with </w:t>
            </w:r>
            <w:r>
              <w:rPr>
                <w:b/>
                <w:lang w:eastAsia="zh-CN"/>
              </w:rPr>
              <w:lastRenderedPageBreak/>
              <w:t>a same/different configuration</w:t>
            </w:r>
            <w:r>
              <w:rPr>
                <w:rFonts w:hint="eastAsia"/>
                <w:b/>
                <w:lang w:eastAsia="zh-CN"/>
              </w:rPr>
              <w:t xml:space="preserve"> </w:t>
            </w:r>
            <w:r>
              <w:rPr>
                <w:rFonts w:hint="eastAsia"/>
                <w:bCs/>
                <w:lang w:eastAsia="zh-CN"/>
              </w:rPr>
              <w:t>in Option 2. We think it may be the same as Option 1, which needs further clarification.</w:t>
            </w:r>
          </w:p>
        </w:tc>
      </w:tr>
      <w:tr w:rsidR="00812921" w14:paraId="0B19F5D3" w14:textId="77777777">
        <w:tc>
          <w:tcPr>
            <w:tcW w:w="1350" w:type="dxa"/>
            <w:tcBorders>
              <w:top w:val="single" w:sz="4" w:space="0" w:color="auto"/>
              <w:left w:val="single" w:sz="4" w:space="0" w:color="auto"/>
              <w:bottom w:val="single" w:sz="4" w:space="0" w:color="auto"/>
              <w:right w:val="single" w:sz="4" w:space="0" w:color="auto"/>
            </w:tcBorders>
          </w:tcPr>
          <w:p w14:paraId="2604E4BC" w14:textId="77777777" w:rsidR="00812921" w:rsidRDefault="00907017">
            <w:pPr>
              <w:spacing w:beforeLines="50" w:before="120"/>
              <w:rPr>
                <w:iCs/>
                <w:kern w:val="2"/>
                <w:lang w:eastAsia="zh-CN"/>
              </w:rPr>
            </w:pPr>
            <w:r>
              <w:rPr>
                <w:iCs/>
                <w:smallCaps/>
                <w:kern w:val="2"/>
                <w:lang w:eastAsia="zh-CN"/>
              </w:rPr>
              <w:lastRenderedPageBreak/>
              <w:t>Futurewei</w:t>
            </w:r>
          </w:p>
        </w:tc>
        <w:tc>
          <w:tcPr>
            <w:tcW w:w="7859" w:type="dxa"/>
            <w:tcBorders>
              <w:top w:val="single" w:sz="4" w:space="0" w:color="auto"/>
              <w:left w:val="single" w:sz="4" w:space="0" w:color="auto"/>
              <w:bottom w:val="single" w:sz="4" w:space="0" w:color="auto"/>
              <w:right w:val="single" w:sz="4" w:space="0" w:color="auto"/>
            </w:tcBorders>
          </w:tcPr>
          <w:p w14:paraId="24C7C83B" w14:textId="77777777" w:rsidR="00812921" w:rsidRDefault="00907017">
            <w:pPr>
              <w:spacing w:beforeLines="50" w:before="120"/>
              <w:rPr>
                <w:rFonts w:eastAsia="MS Mincho"/>
                <w:iCs/>
                <w:kern w:val="2"/>
                <w:lang w:eastAsia="ja-JP"/>
              </w:rPr>
            </w:pPr>
            <w:r>
              <w:rPr>
                <w:rFonts w:eastAsia="MS Mincho"/>
                <w:iCs/>
                <w:kern w:val="2"/>
                <w:lang w:eastAsia="ja-JP"/>
              </w:rPr>
              <w:t>We are generally ok. However, we suggest separating Option 2 into 2 may be clearer:</w:t>
            </w:r>
          </w:p>
          <w:p w14:paraId="1F59414C" w14:textId="77777777" w:rsidR="00812921" w:rsidRDefault="00907017">
            <w:pPr>
              <w:pStyle w:val="afc"/>
              <w:numPr>
                <w:ilvl w:val="0"/>
                <w:numId w:val="25"/>
              </w:numPr>
              <w:spacing w:beforeLines="50" w:before="120"/>
              <w:rPr>
                <w:rFonts w:eastAsia="MS Mincho"/>
                <w:iCs/>
                <w:kern w:val="2"/>
                <w:lang w:eastAsia="ja-JP"/>
              </w:rPr>
            </w:pPr>
            <w:r>
              <w:rPr>
                <w:rFonts w:eastAsia="MS Mincho"/>
                <w:iCs/>
                <w:kern w:val="2"/>
                <w:lang w:eastAsia="ja-JP"/>
              </w:rPr>
              <w:t xml:space="preserve">Atl1: AI/ML model </w:t>
            </w:r>
            <w:r>
              <w:rPr>
                <w:lang w:eastAsia="zh-CN"/>
              </w:rPr>
              <w:t xml:space="preserve">is trained by dataset from </w:t>
            </w:r>
            <w:r>
              <w:rPr>
                <w:highlight w:val="yellow"/>
                <w:lang w:eastAsia="zh-CN"/>
              </w:rPr>
              <w:t>one scenario</w:t>
            </w:r>
            <w:r>
              <w:rPr>
                <w:lang w:eastAsia="zh-CN"/>
              </w:rPr>
              <w:t xml:space="preserve"> with one or mixed configuration(s), and applied to the inference/testing set of </w:t>
            </w:r>
            <w:r>
              <w:rPr>
                <w:highlight w:val="yellow"/>
                <w:lang w:eastAsia="zh-CN"/>
              </w:rPr>
              <w:t>different scenario</w:t>
            </w:r>
            <w:r>
              <w:rPr>
                <w:lang w:eastAsia="zh-CN"/>
              </w:rPr>
              <w:t>(s) with same or different configuration(s)</w:t>
            </w:r>
          </w:p>
          <w:p w14:paraId="3E2ACD7C" w14:textId="77777777" w:rsidR="00812921" w:rsidRDefault="00907017">
            <w:pPr>
              <w:pStyle w:val="afc"/>
              <w:numPr>
                <w:ilvl w:val="0"/>
                <w:numId w:val="25"/>
              </w:numPr>
              <w:spacing w:beforeLines="50" w:before="120"/>
              <w:rPr>
                <w:rFonts w:eastAsia="MS Mincho"/>
                <w:iCs/>
                <w:kern w:val="2"/>
                <w:lang w:eastAsia="ja-JP"/>
              </w:rPr>
            </w:pPr>
            <w:r>
              <w:rPr>
                <w:lang w:eastAsia="zh-CN"/>
              </w:rPr>
              <w:t xml:space="preserve">Alt2: AI/ML model is trained by dataset from </w:t>
            </w:r>
            <w:r>
              <w:rPr>
                <w:highlight w:val="yellow"/>
                <w:lang w:eastAsia="zh-CN"/>
              </w:rPr>
              <w:t>mixed scenarios</w:t>
            </w:r>
            <w:r>
              <w:rPr>
                <w:lang w:eastAsia="zh-CN"/>
              </w:rPr>
              <w:t xml:space="preserve">, each with one or mixed configuration(s), and applied to the inference/testing set of the </w:t>
            </w:r>
            <w:r>
              <w:rPr>
                <w:highlight w:val="yellow"/>
                <w:lang w:eastAsia="zh-CN"/>
              </w:rPr>
              <w:t>same or different scenario</w:t>
            </w:r>
            <w:r>
              <w:rPr>
                <w:lang w:eastAsia="zh-CN"/>
              </w:rPr>
              <w:t>s with same or different configuration(s)</w:t>
            </w:r>
          </w:p>
        </w:tc>
      </w:tr>
      <w:tr w:rsidR="00812921" w14:paraId="52F11DF7" w14:textId="77777777">
        <w:tc>
          <w:tcPr>
            <w:tcW w:w="1350" w:type="dxa"/>
            <w:tcBorders>
              <w:top w:val="single" w:sz="4" w:space="0" w:color="auto"/>
              <w:left w:val="single" w:sz="4" w:space="0" w:color="auto"/>
              <w:bottom w:val="single" w:sz="4" w:space="0" w:color="auto"/>
              <w:right w:val="single" w:sz="4" w:space="0" w:color="auto"/>
            </w:tcBorders>
          </w:tcPr>
          <w:p w14:paraId="7DF86914" w14:textId="77777777" w:rsidR="00812921" w:rsidRDefault="00907017">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DE424C5"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this classification is not a good way to discuss generalization problem. From our view, whether ‘scenario based’ or ‘scenario generalized’ is not the key issue, and the definitions of ‘scenario’ and ‘configuration seem not very proper. We think that the generalization problem can be described as:</w:t>
            </w:r>
          </w:p>
          <w:p w14:paraId="746360D2" w14:textId="77777777" w:rsidR="00812921" w:rsidRDefault="00907017">
            <w:pPr>
              <w:spacing w:beforeLines="50" w:before="120"/>
              <w:rPr>
                <w:rFonts w:eastAsiaTheme="minorEastAsia"/>
                <w:iCs/>
                <w:kern w:val="2"/>
                <w:lang w:eastAsia="zh-CN"/>
              </w:rPr>
            </w:pPr>
            <w:r>
              <w:rPr>
                <w:rFonts w:eastAsiaTheme="minorEastAsia"/>
                <w:iCs/>
                <w:kern w:val="2"/>
                <w:highlight w:val="yellow"/>
                <w:lang w:eastAsia="zh-CN"/>
              </w:rPr>
              <w:t>To evaluate the performance of AI/ML model trained on dataset#1 and tested/inferenced on dataset#2, where dataset#1 and dataset#2 are generated under different parameter assumptions.</w:t>
            </w:r>
          </w:p>
          <w:p w14:paraId="23864E87"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hile the key question is how the ‘different parameter assumptions’ affects the dataset and AI/ML model utilization. Therefore, we have two cases, which should be discussed separately:</w:t>
            </w:r>
          </w:p>
          <w:p w14:paraId="727F5CCB"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Case1. Different parameter assumptions, such as </w:t>
            </w:r>
            <w:r>
              <w:rPr>
                <w:i/>
                <w:lang w:eastAsia="zh-CN"/>
              </w:rPr>
              <w:t xml:space="preserve">‘Scenario’, ‘Frequency range’, ‘Numerology’, ‘Inter-BS distance’, Outdoor/Indoor UE distribution, </w:t>
            </w:r>
            <w:r>
              <w:rPr>
                <w:rFonts w:hint="eastAsia"/>
                <w:i/>
                <w:lang w:eastAsia="zh-CN"/>
              </w:rPr>
              <w:t>U</w:t>
            </w:r>
            <w:r>
              <w:rPr>
                <w:i/>
                <w:lang w:eastAsia="zh-CN"/>
              </w:rPr>
              <w:t>E speed</w:t>
            </w:r>
            <w:r>
              <w:rPr>
                <w:rFonts w:eastAsiaTheme="minorEastAsia"/>
                <w:iCs/>
                <w:kern w:val="2"/>
                <w:lang w:eastAsia="zh-CN"/>
              </w:rPr>
              <w:t>, only lead to different datasets with the same AI/ML model input/output dimension, so that the AI/ML model trained on dataset#1 can be directly used on dataset#2.</w:t>
            </w:r>
          </w:p>
          <w:p w14:paraId="1B17CA17" w14:textId="77777777" w:rsidR="00812921" w:rsidRDefault="00907017">
            <w:pPr>
              <w:spacing w:beforeLines="50" w:before="120"/>
              <w:rPr>
                <w:rFonts w:eastAsiaTheme="minorEastAsia"/>
                <w:iCs/>
                <w:kern w:val="2"/>
                <w:lang w:eastAsia="zh-CN"/>
              </w:rPr>
            </w:pPr>
            <w:r>
              <w:rPr>
                <w:rFonts w:eastAsiaTheme="minorEastAsia"/>
                <w:iCs/>
                <w:kern w:val="2"/>
                <w:lang w:eastAsia="zh-CN"/>
              </w:rPr>
              <w:t>Case2</w:t>
            </w:r>
            <w:r>
              <w:rPr>
                <w:rFonts w:eastAsiaTheme="minorEastAsia" w:hint="eastAsia"/>
                <w:iCs/>
                <w:kern w:val="2"/>
                <w:lang w:eastAsia="zh-CN"/>
              </w:rPr>
              <w:t>. D</w:t>
            </w:r>
            <w:r>
              <w:rPr>
                <w:rFonts w:eastAsiaTheme="minorEastAsia"/>
                <w:iCs/>
                <w:kern w:val="2"/>
                <w:lang w:eastAsia="zh-CN"/>
              </w:rPr>
              <w:t xml:space="preserve">ifferent parameter assumptions, such as </w:t>
            </w:r>
            <w:r>
              <w:rPr>
                <w:rFonts w:eastAsiaTheme="minorEastAsia"/>
                <w:i/>
                <w:iCs/>
                <w:kern w:val="2"/>
                <w:lang w:eastAsia="zh-CN"/>
              </w:rPr>
              <w:t xml:space="preserve">‘Antenna port number’, ’Sub-band number’, ’CSI feedback payload’ </w:t>
            </w:r>
            <w:r>
              <w:rPr>
                <w:rFonts w:eastAsiaTheme="minorEastAsia"/>
                <w:iCs/>
                <w:kern w:val="2"/>
                <w:lang w:eastAsia="zh-CN"/>
              </w:rPr>
              <w:t xml:space="preserve">lead to different datasets and AI/ML model input/output dimensions, so that the AI/ML model trained on dataset#1 cannot be directly used on dataset#2. Some AI/ML model interface should be changed and re-designed. </w:t>
            </w:r>
          </w:p>
          <w:p w14:paraId="7AB08F05" w14:textId="77777777" w:rsidR="00812921" w:rsidRDefault="00812921">
            <w:pPr>
              <w:spacing w:beforeLines="50" w:before="120"/>
              <w:rPr>
                <w:rFonts w:eastAsiaTheme="minorEastAsia"/>
                <w:iCs/>
                <w:kern w:val="2"/>
                <w:lang w:eastAsia="zh-CN"/>
              </w:rPr>
            </w:pPr>
          </w:p>
          <w:p w14:paraId="626BBBA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 xml:space="preserve">rom our view, Case 1 should be firstly studied in the initial stage of this SID since it is simpler than Case 2 for evaluation. Case 2 should also be considered in the future. </w:t>
            </w:r>
          </w:p>
          <w:p w14:paraId="5A0A29C4" w14:textId="77777777" w:rsidR="00812921" w:rsidRDefault="00812921">
            <w:pPr>
              <w:spacing w:beforeLines="50" w:before="120"/>
              <w:rPr>
                <w:rFonts w:eastAsia="MS Mincho"/>
                <w:iCs/>
                <w:kern w:val="2"/>
                <w:lang w:eastAsia="ja-JP"/>
              </w:rPr>
            </w:pPr>
          </w:p>
        </w:tc>
      </w:tr>
      <w:tr w:rsidR="00812921" w14:paraId="1820199D" w14:textId="77777777">
        <w:tc>
          <w:tcPr>
            <w:tcW w:w="1350" w:type="dxa"/>
            <w:tcBorders>
              <w:top w:val="single" w:sz="4" w:space="0" w:color="auto"/>
              <w:left w:val="single" w:sz="4" w:space="0" w:color="auto"/>
              <w:bottom w:val="single" w:sz="4" w:space="0" w:color="auto"/>
              <w:right w:val="single" w:sz="4" w:space="0" w:color="auto"/>
            </w:tcBorders>
          </w:tcPr>
          <w:p w14:paraId="07177DCD" w14:textId="77777777" w:rsidR="00812921" w:rsidRDefault="00907017">
            <w:pPr>
              <w:spacing w:beforeLines="50" w:before="120"/>
              <w:rPr>
                <w:rFonts w:eastAsia="MS Mincho"/>
                <w:iCs/>
                <w:kern w:val="2"/>
                <w:lang w:eastAsia="ja-JP"/>
              </w:rPr>
            </w:pPr>
            <w:r>
              <w:rPr>
                <w:rFonts w:eastAsiaTheme="minorEastAsia"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B41D89F"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Both option 1 and option 2 can be considered. Option 1 can be used to </w:t>
            </w:r>
            <w:proofErr w:type="gramStart"/>
            <w:r>
              <w:rPr>
                <w:rFonts w:eastAsiaTheme="minorEastAsia"/>
                <w:iCs/>
                <w:kern w:val="2"/>
                <w:lang w:eastAsia="zh-CN"/>
              </w:rPr>
              <w:t>verify</w:t>
            </w:r>
            <w:r>
              <w:rPr>
                <w:rFonts w:eastAsiaTheme="minorEastAsia" w:hint="eastAsia"/>
                <w:iCs/>
                <w:kern w:val="2"/>
                <w:lang w:eastAsia="zh-CN"/>
              </w:rPr>
              <w:t xml:space="preserve">  configuration</w:t>
            </w:r>
            <w:proofErr w:type="gramEnd"/>
            <w:r>
              <w:rPr>
                <w:rFonts w:eastAsiaTheme="minorEastAsia" w:hint="eastAsia"/>
                <w:iCs/>
                <w:kern w:val="2"/>
                <w:lang w:eastAsia="zh-CN"/>
              </w:rPr>
              <w:t xml:space="preserve"> generalization and Option 2 can be used to </w:t>
            </w:r>
            <w:r>
              <w:rPr>
                <w:rFonts w:eastAsiaTheme="minorEastAsia"/>
                <w:iCs/>
                <w:kern w:val="2"/>
                <w:lang w:eastAsia="zh-CN"/>
              </w:rPr>
              <w:t>verify scenari</w:t>
            </w:r>
            <w:r>
              <w:rPr>
                <w:rFonts w:eastAsiaTheme="minorEastAsia" w:hint="eastAsia"/>
                <w:iCs/>
                <w:kern w:val="2"/>
                <w:lang w:eastAsia="zh-CN"/>
              </w:rPr>
              <w:t>o generalization.</w:t>
            </w:r>
          </w:p>
        </w:tc>
      </w:tr>
      <w:tr w:rsidR="00812921" w14:paraId="126A272B" w14:textId="77777777">
        <w:tc>
          <w:tcPr>
            <w:tcW w:w="1350" w:type="dxa"/>
            <w:tcBorders>
              <w:top w:val="single" w:sz="4" w:space="0" w:color="auto"/>
              <w:left w:val="single" w:sz="4" w:space="0" w:color="auto"/>
              <w:bottom w:val="single" w:sz="4" w:space="0" w:color="auto"/>
              <w:right w:val="single" w:sz="4" w:space="0" w:color="auto"/>
            </w:tcBorders>
          </w:tcPr>
          <w:p w14:paraId="22836B50"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6B89649"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prefer Option 2 to Option 1.</w:t>
            </w:r>
          </w:p>
        </w:tc>
      </w:tr>
      <w:tr w:rsidR="00812921" w14:paraId="798DBB91" w14:textId="77777777">
        <w:tc>
          <w:tcPr>
            <w:tcW w:w="1350" w:type="dxa"/>
            <w:tcBorders>
              <w:top w:val="single" w:sz="4" w:space="0" w:color="auto"/>
              <w:left w:val="single" w:sz="4" w:space="0" w:color="auto"/>
              <w:bottom w:val="single" w:sz="4" w:space="0" w:color="auto"/>
              <w:right w:val="single" w:sz="4" w:space="0" w:color="auto"/>
            </w:tcBorders>
          </w:tcPr>
          <w:p w14:paraId="0D6D5C63"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77E0B8C" w14:textId="77777777" w:rsidR="00812921" w:rsidRDefault="00907017">
            <w:pPr>
              <w:spacing w:beforeLines="50" w:before="120"/>
              <w:rPr>
                <w:rFonts w:eastAsiaTheme="minorEastAsia"/>
                <w:iCs/>
                <w:kern w:val="2"/>
                <w:lang w:eastAsia="zh-CN"/>
              </w:rPr>
            </w:pPr>
            <w:r>
              <w:rPr>
                <w:rFonts w:eastAsiaTheme="minorEastAsia"/>
                <w:iCs/>
                <w:kern w:val="2"/>
                <w:lang w:eastAsia="zh-CN"/>
              </w:rPr>
              <w:t>Option 2 is preferred but both could be considered. The approach outlined by our response to Proposal 2.5.6 above can also be considered.</w:t>
            </w:r>
          </w:p>
        </w:tc>
      </w:tr>
      <w:tr w:rsidR="00812921" w14:paraId="5932DC1B" w14:textId="77777777">
        <w:tc>
          <w:tcPr>
            <w:tcW w:w="1350" w:type="dxa"/>
            <w:tcBorders>
              <w:top w:val="single" w:sz="4" w:space="0" w:color="auto"/>
              <w:left w:val="single" w:sz="4" w:space="0" w:color="auto"/>
              <w:bottom w:val="single" w:sz="4" w:space="0" w:color="auto"/>
              <w:right w:val="single" w:sz="4" w:space="0" w:color="auto"/>
            </w:tcBorders>
          </w:tcPr>
          <w:p w14:paraId="4D61B557"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876BAA0" w14:textId="77777777" w:rsidR="00812921" w:rsidRDefault="00907017">
            <w:pPr>
              <w:spacing w:beforeLines="50" w:before="120"/>
              <w:rPr>
                <w:rFonts w:eastAsia="MS Mincho"/>
                <w:iCs/>
                <w:kern w:val="2"/>
                <w:lang w:eastAsia="ja-JP"/>
              </w:rPr>
            </w:pPr>
            <w:r>
              <w:rPr>
                <w:rFonts w:eastAsia="MS Mincho"/>
                <w:iCs/>
                <w:kern w:val="2"/>
                <w:lang w:eastAsia="ja-JP"/>
              </w:rPr>
              <w:t xml:space="preserve">One of the </w:t>
            </w:r>
            <w:r>
              <w:rPr>
                <w:rFonts w:eastAsia="MS Mincho"/>
                <w:i/>
                <w:kern w:val="2"/>
                <w:lang w:eastAsia="ja-JP"/>
              </w:rPr>
              <w:t>main evaluation criteria</w:t>
            </w:r>
            <w:r>
              <w:rPr>
                <w:rFonts w:eastAsia="MS Mincho"/>
                <w:iCs/>
                <w:kern w:val="2"/>
                <w:lang w:eastAsia="ja-JP"/>
              </w:rPr>
              <w:t xml:space="preserve"> of an AI/ML model is its Generalization capability to verify </w:t>
            </w:r>
            <w:r>
              <w:rPr>
                <w:rFonts w:eastAsia="MS Mincho"/>
                <w:b/>
                <w:bCs/>
                <w:i/>
                <w:kern w:val="2"/>
                <w:lang w:eastAsia="ja-JP"/>
              </w:rPr>
              <w:t>if the proposed scheme</w:t>
            </w:r>
            <w:r>
              <w:rPr>
                <w:rFonts w:eastAsia="MS Mincho"/>
                <w:iCs/>
                <w:kern w:val="2"/>
                <w:lang w:eastAsia="ja-JP"/>
              </w:rPr>
              <w:t xml:space="preserve"> can </w:t>
            </w:r>
            <w:r>
              <w:rPr>
                <w:rFonts w:eastAsia="MS Mincho"/>
                <w:b/>
                <w:bCs/>
                <w:i/>
                <w:kern w:val="2"/>
                <w:lang w:eastAsia="ja-JP"/>
              </w:rPr>
              <w:t>work properly</w:t>
            </w:r>
            <w:r>
              <w:rPr>
                <w:rFonts w:eastAsia="MS Mincho"/>
                <w:iCs/>
                <w:kern w:val="2"/>
                <w:lang w:eastAsia="ja-JP"/>
              </w:rPr>
              <w:t xml:space="preserve"> in </w:t>
            </w:r>
            <w:r>
              <w:rPr>
                <w:rFonts w:eastAsia="MS Mincho"/>
                <w:b/>
                <w:bCs/>
                <w:iCs/>
                <w:kern w:val="2"/>
                <w:lang w:eastAsia="ja-JP"/>
              </w:rPr>
              <w:t>different situations that may happen in the real world</w:t>
            </w:r>
            <w:r>
              <w:rPr>
                <w:rFonts w:eastAsia="MS Mincho"/>
                <w:iCs/>
                <w:kern w:val="2"/>
                <w:lang w:eastAsia="ja-JP"/>
              </w:rPr>
              <w:t>.</w:t>
            </w:r>
          </w:p>
          <w:p w14:paraId="3DE254CE" w14:textId="77777777" w:rsidR="00812921" w:rsidRDefault="00812921">
            <w:pPr>
              <w:spacing w:beforeLines="50" w:before="120"/>
              <w:rPr>
                <w:rFonts w:eastAsia="MS Mincho"/>
                <w:iCs/>
                <w:kern w:val="2"/>
                <w:lang w:eastAsia="ja-JP"/>
              </w:rPr>
            </w:pPr>
          </w:p>
          <w:p w14:paraId="2EDC4405" w14:textId="77777777" w:rsidR="00812921" w:rsidRDefault="00812921">
            <w:pPr>
              <w:spacing w:beforeLines="50" w:before="120"/>
              <w:rPr>
                <w:rFonts w:eastAsia="MS Mincho"/>
                <w:iCs/>
                <w:kern w:val="2"/>
                <w:lang w:eastAsia="ja-JP"/>
              </w:rPr>
            </w:pPr>
          </w:p>
          <w:p w14:paraId="532A3DD8" w14:textId="77777777" w:rsidR="00812921" w:rsidRDefault="00907017">
            <w:pPr>
              <w:spacing w:beforeLines="50" w:before="120"/>
              <w:rPr>
                <w:rFonts w:eastAsia="MS Mincho"/>
                <w:iCs/>
                <w:kern w:val="2"/>
                <w:lang w:eastAsia="ja-JP"/>
              </w:rPr>
            </w:pPr>
            <w:r>
              <w:rPr>
                <w:rFonts w:eastAsia="MS Mincho"/>
                <w:iCs/>
                <w:kern w:val="2"/>
                <w:lang w:eastAsia="ja-JP"/>
              </w:rPr>
              <w:t>If a proposed scheme performs appropriately over all possible network scenarios/configurations, we may say that the proposed scheme is Generalizable across different scenarios/configurations. If the model has satisfactory results only for the configuration parameter setting of the same scenario, the proposed scheme is Generalizable within a specific scenario.</w:t>
            </w:r>
          </w:p>
          <w:p w14:paraId="169372FE" w14:textId="77777777" w:rsidR="00812921" w:rsidRDefault="00907017">
            <w:pPr>
              <w:spacing w:beforeLines="50" w:before="120"/>
              <w:rPr>
                <w:rFonts w:eastAsia="MS Mincho"/>
                <w:iCs/>
                <w:kern w:val="2"/>
                <w:lang w:eastAsia="ja-JP"/>
              </w:rPr>
            </w:pPr>
            <w:r>
              <w:rPr>
                <w:rFonts w:eastAsia="MS Mincho"/>
                <w:iCs/>
                <w:kern w:val="2"/>
                <w:lang w:eastAsia="ja-JP"/>
              </w:rPr>
              <w:t>Bases on that we suggest the following proposal:</w:t>
            </w:r>
          </w:p>
          <w:p w14:paraId="31AF46DA" w14:textId="77777777" w:rsidR="00812921" w:rsidRDefault="00812921">
            <w:pPr>
              <w:spacing w:beforeLines="50" w:before="120"/>
              <w:rPr>
                <w:rFonts w:eastAsia="MS Mincho"/>
                <w:iCs/>
                <w:kern w:val="2"/>
                <w:lang w:eastAsia="ja-JP"/>
              </w:rPr>
            </w:pPr>
          </w:p>
          <w:p w14:paraId="2C3DE519" w14:textId="77777777" w:rsidR="00812921" w:rsidRDefault="00907017">
            <w:pPr>
              <w:spacing w:beforeLines="50" w:before="120"/>
              <w:rPr>
                <w:b/>
                <w:bCs/>
                <w:lang w:eastAsia="zh-CN"/>
              </w:rPr>
            </w:pPr>
            <w:r>
              <w:rPr>
                <w:b/>
                <w:lang w:eastAsia="zh-CN"/>
              </w:rPr>
              <w:t xml:space="preserve">The generalization capability of an </w:t>
            </w:r>
            <w:r>
              <w:rPr>
                <w:b/>
                <w:bCs/>
                <w:lang w:eastAsia="zh-CN"/>
              </w:rPr>
              <w:t xml:space="preserve">AI/ML based CSI feedback can be categorized into the following levels:  </w:t>
            </w:r>
          </w:p>
          <w:p w14:paraId="5D8AC9FF" w14:textId="77777777" w:rsidR="00812921" w:rsidRDefault="00907017">
            <w:pPr>
              <w:pStyle w:val="afc"/>
              <w:numPr>
                <w:ilvl w:val="0"/>
                <w:numId w:val="20"/>
              </w:numPr>
              <w:rPr>
                <w:rFonts w:eastAsia="MS Mincho"/>
                <w:iCs/>
                <w:kern w:val="2"/>
                <w:lang w:eastAsia="ja-JP"/>
              </w:rPr>
            </w:pPr>
            <w:r>
              <w:rPr>
                <w:rFonts w:eastAsia="MS Mincho"/>
                <w:b/>
                <w:bCs/>
                <w:iCs/>
                <w:kern w:val="2"/>
                <w:lang w:eastAsia="ja-JP"/>
              </w:rPr>
              <w:t>Level 1: Generalizable within a scenario:</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configuration over a set of multiple configurations of a single scenario. </w:t>
            </w:r>
          </w:p>
          <w:p w14:paraId="30741447" w14:textId="77777777" w:rsidR="00812921" w:rsidRDefault="00907017">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bCs/>
                <w:i/>
                <w:kern w:val="2"/>
                <w:lang w:eastAsia="ja-JP"/>
              </w:rPr>
              <w:t>configurations of a single scenario</w:t>
            </w:r>
            <w:r>
              <w:rPr>
                <w:bCs/>
                <w:iCs/>
                <w:lang w:eastAsia="zh-CN"/>
              </w:rPr>
              <w:t xml:space="preserve"> (testing dataset) should be a </w:t>
            </w:r>
            <w:r>
              <w:rPr>
                <w:bCs/>
                <w:i/>
                <w:lang w:eastAsia="zh-CN"/>
              </w:rPr>
              <w:t xml:space="preserve">good representation of all different possible </w:t>
            </w:r>
            <w:r>
              <w:rPr>
                <w:rFonts w:eastAsia="MS Mincho"/>
                <w:bCs/>
                <w:i/>
                <w:kern w:val="2"/>
                <w:lang w:eastAsia="ja-JP"/>
              </w:rPr>
              <w:t>configurations for that single scenario</w:t>
            </w:r>
            <w:r>
              <w:rPr>
                <w:bCs/>
                <w:iCs/>
                <w:lang w:eastAsia="zh-CN"/>
              </w:rPr>
              <w:t xml:space="preserve">.  </w:t>
            </w:r>
          </w:p>
          <w:p w14:paraId="703ABD0F" w14:textId="77777777" w:rsidR="00812921" w:rsidRDefault="00907017">
            <w:pPr>
              <w:pStyle w:val="afc"/>
              <w:numPr>
                <w:ilvl w:val="1"/>
                <w:numId w:val="20"/>
              </w:numPr>
              <w:ind w:left="709"/>
              <w:contextualSpacing w:val="0"/>
              <w:rPr>
                <w:bCs/>
                <w:iCs/>
                <w:lang w:eastAsia="zh-CN"/>
              </w:rPr>
            </w:pPr>
            <w:r>
              <w:rPr>
                <w:bCs/>
                <w:iCs/>
                <w:lang w:eastAsia="zh-CN"/>
              </w:rPr>
              <w:t xml:space="preserve">For this case, </w:t>
            </w:r>
            <w:r>
              <w:rPr>
                <w:bCs/>
                <w:i/>
                <w:lang w:eastAsia="zh-CN"/>
              </w:rPr>
              <w:t>training dataset</w:t>
            </w:r>
            <w:r>
              <w:rPr>
                <w:bCs/>
                <w:iCs/>
                <w:lang w:eastAsia="zh-CN"/>
              </w:rPr>
              <w:t xml:space="preserve"> may contains samples from </w:t>
            </w:r>
            <w:r>
              <w:rPr>
                <w:bCs/>
                <w:i/>
                <w:lang w:eastAsia="zh-CN"/>
              </w:rPr>
              <w:t>that specific scenario with one/mixed configuration(s).</w:t>
            </w:r>
          </w:p>
          <w:p w14:paraId="1873DD6A" w14:textId="77777777" w:rsidR="00812921" w:rsidRDefault="00907017">
            <w:pPr>
              <w:pStyle w:val="afc"/>
              <w:numPr>
                <w:ilvl w:val="0"/>
                <w:numId w:val="20"/>
              </w:numPr>
              <w:rPr>
                <w:rFonts w:eastAsia="MS Mincho"/>
                <w:iCs/>
                <w:kern w:val="2"/>
                <w:lang w:eastAsia="ja-JP"/>
              </w:rPr>
            </w:pPr>
            <w:r>
              <w:rPr>
                <w:rFonts w:eastAsia="MS Mincho"/>
                <w:b/>
                <w:bCs/>
                <w:iCs/>
                <w:kern w:val="2"/>
                <w:lang w:eastAsia="ja-JP"/>
              </w:rPr>
              <w:t>Level 2: Generalizable across multiple scenarios:</w:t>
            </w:r>
            <w:r>
              <w:rPr>
                <w:rFonts w:eastAsia="MS Mincho"/>
                <w:iCs/>
                <w:kern w:val="2"/>
                <w:lang w:eastAsia="ja-JP"/>
              </w:rPr>
              <w:t xml:space="preserve"> Verify the generalization </w:t>
            </w:r>
            <w:r>
              <w:rPr>
                <w:bCs/>
                <w:lang w:eastAsia="zh-CN"/>
              </w:rPr>
              <w:t>capability</w:t>
            </w:r>
            <w:r>
              <w:rPr>
                <w:b/>
                <w:lang w:eastAsia="zh-CN"/>
              </w:rPr>
              <w:t xml:space="preserve"> </w:t>
            </w:r>
            <w:r>
              <w:rPr>
                <w:rFonts w:eastAsia="MS Mincho"/>
                <w:iCs/>
                <w:kern w:val="2"/>
                <w:lang w:eastAsia="ja-JP"/>
              </w:rPr>
              <w:t xml:space="preserve">of an AI/ML model by evaluating its performance for each scenario/configuration over a set of multiple scenarios/configurations. </w:t>
            </w:r>
          </w:p>
          <w:p w14:paraId="3001F3D1" w14:textId="77777777" w:rsidR="00812921" w:rsidRDefault="00907017">
            <w:pPr>
              <w:pStyle w:val="afc"/>
              <w:numPr>
                <w:ilvl w:val="1"/>
                <w:numId w:val="20"/>
              </w:numPr>
              <w:ind w:left="709"/>
              <w:contextualSpacing w:val="0"/>
              <w:rPr>
                <w:bCs/>
                <w:iCs/>
                <w:lang w:eastAsia="zh-CN"/>
              </w:rPr>
            </w:pPr>
            <w:r>
              <w:rPr>
                <w:bCs/>
                <w:iCs/>
                <w:lang w:eastAsia="zh-CN"/>
              </w:rPr>
              <w:t xml:space="preserve">The </w:t>
            </w:r>
            <w:r>
              <w:rPr>
                <w:bCs/>
                <w:i/>
                <w:lang w:eastAsia="zh-CN"/>
              </w:rPr>
              <w:t xml:space="preserve">set of multiple </w:t>
            </w:r>
            <w:r>
              <w:rPr>
                <w:rFonts w:eastAsia="MS Mincho"/>
                <w:i/>
                <w:kern w:val="2"/>
                <w:lang w:eastAsia="ja-JP"/>
              </w:rPr>
              <w:t>scenarios/configurations</w:t>
            </w:r>
            <w:r>
              <w:rPr>
                <w:bCs/>
                <w:i/>
                <w:lang w:eastAsia="zh-CN"/>
              </w:rPr>
              <w:t xml:space="preserve"> (testing dataset)</w:t>
            </w:r>
            <w:r>
              <w:rPr>
                <w:bCs/>
                <w:iCs/>
                <w:lang w:eastAsia="zh-CN"/>
              </w:rPr>
              <w:t xml:space="preserve"> should be </w:t>
            </w:r>
            <w:r>
              <w:rPr>
                <w:bCs/>
                <w:i/>
                <w:lang w:eastAsia="zh-CN"/>
              </w:rPr>
              <w:t xml:space="preserve">a good representation of all different possible </w:t>
            </w:r>
            <w:r>
              <w:rPr>
                <w:rFonts w:eastAsia="MS Mincho"/>
                <w:i/>
                <w:kern w:val="2"/>
                <w:lang w:eastAsia="ja-JP"/>
              </w:rPr>
              <w:t>scenarios</w:t>
            </w:r>
            <w:r>
              <w:rPr>
                <w:rFonts w:eastAsia="MS Mincho"/>
                <w:bCs/>
                <w:i/>
                <w:kern w:val="2"/>
                <w:lang w:eastAsia="ja-JP"/>
              </w:rPr>
              <w:t xml:space="preserve"> and configurations of the network</w:t>
            </w:r>
            <w:r>
              <w:rPr>
                <w:bCs/>
                <w:iCs/>
                <w:lang w:eastAsia="zh-CN"/>
              </w:rPr>
              <w:t xml:space="preserve">.  </w:t>
            </w:r>
          </w:p>
          <w:p w14:paraId="55F35744" w14:textId="77777777" w:rsidR="00812921" w:rsidRDefault="00907017">
            <w:pPr>
              <w:pStyle w:val="afc"/>
              <w:numPr>
                <w:ilvl w:val="1"/>
                <w:numId w:val="20"/>
              </w:numPr>
              <w:ind w:left="709"/>
              <w:contextualSpacing w:val="0"/>
              <w:rPr>
                <w:bCs/>
                <w:i/>
                <w:lang w:eastAsia="zh-CN"/>
              </w:rPr>
            </w:pPr>
            <w:r>
              <w:rPr>
                <w:bCs/>
                <w:iCs/>
                <w:lang w:eastAsia="zh-CN"/>
              </w:rPr>
              <w:t>For this case,</w:t>
            </w:r>
            <w:r>
              <w:rPr>
                <w:bCs/>
                <w:i/>
                <w:lang w:eastAsia="zh-CN"/>
              </w:rPr>
              <w:t xml:space="preserve"> training dataset</w:t>
            </w:r>
            <w:r>
              <w:rPr>
                <w:bCs/>
                <w:iCs/>
                <w:lang w:eastAsia="zh-CN"/>
              </w:rPr>
              <w:t xml:space="preserve"> may contains </w:t>
            </w:r>
            <w:r>
              <w:rPr>
                <w:bCs/>
                <w:i/>
                <w:lang w:eastAsia="zh-CN"/>
              </w:rPr>
              <w:t>samples from one/mixed scenarios with one/mixed configuration(s).</w:t>
            </w:r>
          </w:p>
          <w:p w14:paraId="7367AA56" w14:textId="77777777" w:rsidR="00812921" w:rsidRDefault="00907017">
            <w:pPr>
              <w:rPr>
                <w:b/>
                <w:bCs/>
                <w:i/>
                <w:lang w:eastAsia="zh-CN"/>
              </w:rPr>
            </w:pPr>
            <w:r>
              <w:rPr>
                <w:b/>
                <w:i/>
                <w:lang w:eastAsia="zh-CN"/>
              </w:rPr>
              <w:t xml:space="preserve">Note: the scenario can be one of the set {‘Scenario’, ‘Frequency range’, ‘Numerology’, ‘Inter-BS distance’, Outdoor/Indoor UE distribution, </w:t>
            </w:r>
            <w:r>
              <w:rPr>
                <w:rFonts w:hint="eastAsia"/>
                <w:b/>
                <w:i/>
                <w:lang w:eastAsia="zh-CN"/>
              </w:rPr>
              <w:t>U</w:t>
            </w:r>
            <w:r>
              <w:rPr>
                <w:b/>
                <w:i/>
                <w:lang w:eastAsia="zh-CN"/>
              </w:rPr>
              <w:t>E speed} from the baseline EVM</w:t>
            </w:r>
          </w:p>
          <w:p w14:paraId="6AFE8EE4" w14:textId="77777777" w:rsidR="00812921" w:rsidRDefault="00907017">
            <w:pPr>
              <w:rPr>
                <w:b/>
                <w:bCs/>
                <w:i/>
                <w:lang w:eastAsia="zh-CN"/>
              </w:rPr>
            </w:pPr>
            <w:r>
              <w:rPr>
                <w:b/>
                <w:i/>
                <w:lang w:eastAsia="zh-CN"/>
              </w:rPr>
              <w:t xml:space="preserve">Note: The configurations can be one or a mix of the set {Antenna port number, Antenna configurations, bandwidth, </w:t>
            </w:r>
            <w:r>
              <w:rPr>
                <w:rFonts w:hint="eastAsia"/>
                <w:b/>
                <w:i/>
                <w:lang w:eastAsia="zh-CN"/>
              </w:rPr>
              <w:t>C</w:t>
            </w:r>
            <w:r>
              <w:rPr>
                <w:b/>
                <w:i/>
                <w:lang w:eastAsia="zh-CN"/>
              </w:rPr>
              <w:t>SI feedback payload} from the baseline EVM.</w:t>
            </w:r>
          </w:p>
          <w:p w14:paraId="42BC9F2A" w14:textId="77777777" w:rsidR="00812921" w:rsidRDefault="00812921">
            <w:pPr>
              <w:spacing w:beforeLines="50" w:before="120"/>
              <w:rPr>
                <w:rFonts w:eastAsia="MS Mincho"/>
                <w:iCs/>
                <w:kern w:val="2"/>
                <w:lang w:eastAsia="ja-JP"/>
              </w:rPr>
            </w:pPr>
          </w:p>
        </w:tc>
      </w:tr>
      <w:tr w:rsidR="00812921" w14:paraId="315F3F12" w14:textId="77777777">
        <w:tc>
          <w:tcPr>
            <w:tcW w:w="1350" w:type="dxa"/>
            <w:tcBorders>
              <w:top w:val="single" w:sz="4" w:space="0" w:color="auto"/>
              <w:left w:val="single" w:sz="4" w:space="0" w:color="auto"/>
              <w:bottom w:val="single" w:sz="4" w:space="0" w:color="auto"/>
              <w:right w:val="single" w:sz="4" w:space="0" w:color="auto"/>
            </w:tcBorders>
          </w:tcPr>
          <w:p w14:paraId="0F32ED73" w14:textId="77777777" w:rsidR="00812921" w:rsidRDefault="00907017">
            <w:pPr>
              <w:spacing w:beforeLines="50" w:before="120"/>
              <w:jc w:val="left"/>
              <w:rPr>
                <w:iCs/>
                <w:kern w:val="2"/>
                <w:lang w:eastAsia="zh-CN"/>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2FCC0EFF" w14:textId="77777777" w:rsidR="00812921" w:rsidRDefault="00907017">
            <w:pPr>
              <w:spacing w:beforeLines="50" w:before="120"/>
              <w:rPr>
                <w:rFonts w:eastAsia="MS Mincho"/>
                <w:iCs/>
                <w:kern w:val="2"/>
                <w:lang w:eastAsia="ja-JP"/>
              </w:rPr>
            </w:pPr>
            <w:r>
              <w:rPr>
                <w:rFonts w:eastAsia="MS Mincho"/>
                <w:iCs/>
                <w:kern w:val="2"/>
                <w:lang w:eastAsia="ja-JP"/>
              </w:rPr>
              <w:t>We prefer Option 2.</w:t>
            </w:r>
          </w:p>
          <w:p w14:paraId="42682BA5" w14:textId="77777777" w:rsidR="00812921" w:rsidRDefault="00907017">
            <w:pPr>
              <w:spacing w:beforeLines="50" w:before="120"/>
              <w:rPr>
                <w:rFonts w:eastAsia="MS Mincho"/>
                <w:iCs/>
                <w:kern w:val="2"/>
                <w:lang w:eastAsia="ja-JP"/>
              </w:rPr>
            </w:pPr>
            <w:r>
              <w:rPr>
                <w:rFonts w:eastAsia="MS Mincho"/>
                <w:iCs/>
                <w:kern w:val="2"/>
                <w:lang w:eastAsia="ja-JP"/>
              </w:rPr>
              <w:t xml:space="preserve">Besides, the definitions of </w:t>
            </w:r>
            <w:r>
              <w:rPr>
                <w:rFonts w:eastAsiaTheme="minorEastAsia"/>
                <w:iCs/>
                <w:kern w:val="2"/>
                <w:lang w:eastAsia="zh-CN"/>
              </w:rPr>
              <w:t>‘scenario’ and ‘configuration’ seems not very clear. We think the two cases raised by OPPO should be discussed.</w:t>
            </w:r>
          </w:p>
        </w:tc>
      </w:tr>
      <w:tr w:rsidR="00812921" w14:paraId="72949741" w14:textId="77777777">
        <w:tc>
          <w:tcPr>
            <w:tcW w:w="1350" w:type="dxa"/>
            <w:tcBorders>
              <w:top w:val="single" w:sz="4" w:space="0" w:color="auto"/>
              <w:left w:val="single" w:sz="4" w:space="0" w:color="auto"/>
              <w:bottom w:val="single" w:sz="4" w:space="0" w:color="auto"/>
              <w:right w:val="single" w:sz="4" w:space="0" w:color="auto"/>
            </w:tcBorders>
          </w:tcPr>
          <w:p w14:paraId="2E035F1F"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5264E9F9" w14:textId="77777777" w:rsidR="00812921" w:rsidRDefault="00907017">
            <w:pPr>
              <w:spacing w:beforeLines="50" w:before="120"/>
              <w:rPr>
                <w:rFonts w:eastAsia="Malgun Gothic"/>
                <w:iCs/>
                <w:kern w:val="2"/>
                <w:lang w:eastAsia="ko-KR"/>
              </w:rPr>
            </w:pPr>
            <w:r>
              <w:rPr>
                <w:rFonts w:eastAsia="Malgun Gothic"/>
                <w:iCs/>
                <w:kern w:val="2"/>
                <w:lang w:eastAsia="ko-KR"/>
              </w:rPr>
              <w:t xml:space="preserve">First, we may need to differentiate general “scenario” and “deployment scenario”. The Notes can be modified as follows: </w:t>
            </w:r>
          </w:p>
          <w:p w14:paraId="0470DAC4" w14:textId="77777777" w:rsidR="00812921" w:rsidRDefault="00907017">
            <w:pPr>
              <w:pStyle w:val="afc"/>
              <w:numPr>
                <w:ilvl w:val="1"/>
                <w:numId w:val="20"/>
              </w:numPr>
              <w:ind w:left="709"/>
              <w:contextualSpacing w:val="0"/>
              <w:rPr>
                <w:b/>
                <w:bCs/>
                <w:i/>
                <w:lang w:eastAsia="zh-CN"/>
              </w:rPr>
            </w:pPr>
            <w:r>
              <w:rPr>
                <w:b/>
                <w:i/>
                <w:lang w:eastAsia="zh-CN"/>
              </w:rPr>
              <w:t>Note: the scenario can be one of the set {‘</w:t>
            </w:r>
            <w:r>
              <w:rPr>
                <w:b/>
                <w:i/>
                <w:color w:val="FF0000"/>
                <w:lang w:eastAsia="zh-CN"/>
              </w:rPr>
              <w:t xml:space="preserve">Deployment </w:t>
            </w:r>
            <w:r>
              <w:rPr>
                <w:b/>
                <w:i/>
                <w:strike/>
                <w:color w:val="FF0000"/>
                <w:lang w:eastAsia="zh-CN"/>
              </w:rPr>
              <w:t>Ss</w:t>
            </w:r>
            <w:r>
              <w:rPr>
                <w:b/>
                <w:i/>
                <w:lang w:eastAsia="zh-CN"/>
              </w:rPr>
              <w:t xml:space="preserve">cenario’, ‘Frequency range’, ‘Numerology’, ‘Inter-BS distance’, Outdoor/Indoor UE distribution, </w:t>
            </w:r>
            <w:r>
              <w:rPr>
                <w:rFonts w:hint="eastAsia"/>
                <w:b/>
                <w:i/>
                <w:lang w:eastAsia="zh-CN"/>
              </w:rPr>
              <w:t>U</w:t>
            </w:r>
            <w:r>
              <w:rPr>
                <w:b/>
                <w:i/>
                <w:lang w:eastAsia="zh-CN"/>
              </w:rPr>
              <w:t>E speed} from the baseline EVM</w:t>
            </w:r>
          </w:p>
          <w:p w14:paraId="7885347E" w14:textId="77777777" w:rsidR="00812921" w:rsidRDefault="00812921">
            <w:pPr>
              <w:spacing w:beforeLines="50" w:before="120"/>
              <w:rPr>
                <w:rFonts w:eastAsia="Malgun Gothic"/>
                <w:iCs/>
                <w:kern w:val="2"/>
                <w:lang w:eastAsia="ko-KR"/>
              </w:rPr>
            </w:pPr>
          </w:p>
          <w:p w14:paraId="293BB4D2" w14:textId="77777777" w:rsidR="00812921" w:rsidRDefault="00907017">
            <w:pPr>
              <w:spacing w:beforeLines="50" w:before="120"/>
              <w:rPr>
                <w:rFonts w:eastAsiaTheme="minorEastAsia"/>
                <w:iCs/>
                <w:kern w:val="2"/>
                <w:lang w:eastAsia="ja-JP"/>
              </w:rPr>
            </w:pPr>
            <w:r>
              <w:rPr>
                <w:rFonts w:eastAsia="Malgun Gothic" w:hint="eastAsia"/>
                <w:iCs/>
                <w:kern w:val="2"/>
                <w:lang w:eastAsia="ko-KR"/>
              </w:rPr>
              <w:t>In Option 2, is it FL</w:t>
            </w:r>
            <w:r>
              <w:rPr>
                <w:rFonts w:eastAsia="Malgun Gothic"/>
                <w:iCs/>
                <w:kern w:val="2"/>
                <w:lang w:eastAsia="ko-KR"/>
              </w:rPr>
              <w:t>’s intention that “</w:t>
            </w:r>
            <w:r>
              <w:rPr>
                <w:b/>
                <w:highlight w:val="yellow"/>
                <w:lang w:eastAsia="zh-CN"/>
              </w:rPr>
              <w:t>same/different scenario</w:t>
            </w:r>
            <w:r>
              <w:rPr>
                <w:rFonts w:eastAsia="Malgun Gothic"/>
                <w:iCs/>
                <w:kern w:val="2"/>
                <w:lang w:eastAsia="ko-KR"/>
              </w:rPr>
              <w:t xml:space="preserve">” apply only when the </w:t>
            </w:r>
            <w:r>
              <w:rPr>
                <w:rFonts w:eastAsia="Malgun Gothic"/>
                <w:iCs/>
                <w:kern w:val="2"/>
                <w:lang w:eastAsia="ko-KR"/>
              </w:rPr>
              <w:lastRenderedPageBreak/>
              <w:t>model is trained with dataset for single scenario?</w:t>
            </w:r>
          </w:p>
        </w:tc>
      </w:tr>
      <w:tr w:rsidR="00812921" w14:paraId="1BC63E73" w14:textId="77777777">
        <w:tc>
          <w:tcPr>
            <w:tcW w:w="1350" w:type="dxa"/>
            <w:tcBorders>
              <w:top w:val="single" w:sz="4" w:space="0" w:color="auto"/>
              <w:left w:val="single" w:sz="4" w:space="0" w:color="auto"/>
              <w:bottom w:val="single" w:sz="4" w:space="0" w:color="auto"/>
              <w:right w:val="single" w:sz="4" w:space="0" w:color="auto"/>
            </w:tcBorders>
          </w:tcPr>
          <w:p w14:paraId="497B96F1"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5A7EFC" w14:textId="77777777" w:rsidR="00812921" w:rsidRDefault="00812921">
            <w:pPr>
              <w:spacing w:beforeLines="50" w:before="120"/>
              <w:rPr>
                <w:rFonts w:eastAsia="MS Mincho"/>
                <w:iCs/>
                <w:kern w:val="2"/>
                <w:lang w:eastAsia="ja-JP"/>
              </w:rPr>
            </w:pPr>
          </w:p>
        </w:tc>
      </w:tr>
      <w:tr w:rsidR="00812921" w14:paraId="13551093" w14:textId="77777777">
        <w:tc>
          <w:tcPr>
            <w:tcW w:w="1350" w:type="dxa"/>
            <w:tcBorders>
              <w:top w:val="single" w:sz="4" w:space="0" w:color="auto"/>
              <w:left w:val="single" w:sz="4" w:space="0" w:color="auto"/>
              <w:bottom w:val="single" w:sz="4" w:space="0" w:color="auto"/>
              <w:right w:val="single" w:sz="4" w:space="0" w:color="auto"/>
            </w:tcBorders>
          </w:tcPr>
          <w:p w14:paraId="1F567E6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3BC082" w14:textId="77777777" w:rsidR="00812921" w:rsidRDefault="00812921">
            <w:pPr>
              <w:spacing w:beforeLines="50" w:before="120"/>
              <w:rPr>
                <w:rFonts w:eastAsia="MS Mincho"/>
                <w:iCs/>
                <w:kern w:val="2"/>
                <w:lang w:eastAsia="ja-JP"/>
              </w:rPr>
            </w:pPr>
          </w:p>
        </w:tc>
      </w:tr>
      <w:tr w:rsidR="00812921" w14:paraId="126C20C5" w14:textId="77777777">
        <w:tc>
          <w:tcPr>
            <w:tcW w:w="1350" w:type="dxa"/>
            <w:tcBorders>
              <w:top w:val="single" w:sz="4" w:space="0" w:color="auto"/>
              <w:left w:val="single" w:sz="4" w:space="0" w:color="auto"/>
              <w:bottom w:val="single" w:sz="4" w:space="0" w:color="auto"/>
              <w:right w:val="single" w:sz="4" w:space="0" w:color="auto"/>
            </w:tcBorders>
          </w:tcPr>
          <w:p w14:paraId="4169869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85DD2C9" w14:textId="77777777" w:rsidR="00812921" w:rsidRDefault="00812921">
            <w:pPr>
              <w:spacing w:beforeLines="50" w:before="120"/>
              <w:rPr>
                <w:rFonts w:eastAsia="MS Mincho"/>
                <w:iCs/>
                <w:kern w:val="2"/>
                <w:lang w:eastAsia="ja-JP"/>
              </w:rPr>
            </w:pPr>
          </w:p>
        </w:tc>
      </w:tr>
      <w:tr w:rsidR="00812921" w14:paraId="5537DDA3" w14:textId="77777777">
        <w:tc>
          <w:tcPr>
            <w:tcW w:w="1350" w:type="dxa"/>
            <w:tcBorders>
              <w:top w:val="single" w:sz="4" w:space="0" w:color="auto"/>
              <w:left w:val="single" w:sz="4" w:space="0" w:color="auto"/>
              <w:bottom w:val="single" w:sz="4" w:space="0" w:color="auto"/>
              <w:right w:val="single" w:sz="4" w:space="0" w:color="auto"/>
            </w:tcBorders>
          </w:tcPr>
          <w:p w14:paraId="5931DE7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92F435B" w14:textId="77777777" w:rsidR="00812921" w:rsidRDefault="00812921">
            <w:pPr>
              <w:spacing w:beforeLines="50" w:before="120"/>
              <w:rPr>
                <w:rFonts w:eastAsia="MS Mincho"/>
                <w:iCs/>
                <w:kern w:val="2"/>
                <w:lang w:eastAsia="ja-JP"/>
              </w:rPr>
            </w:pPr>
          </w:p>
        </w:tc>
      </w:tr>
      <w:tr w:rsidR="00812921" w14:paraId="3922C974" w14:textId="77777777">
        <w:tc>
          <w:tcPr>
            <w:tcW w:w="1350" w:type="dxa"/>
            <w:tcBorders>
              <w:top w:val="single" w:sz="4" w:space="0" w:color="auto"/>
              <w:left w:val="single" w:sz="4" w:space="0" w:color="auto"/>
              <w:bottom w:val="single" w:sz="4" w:space="0" w:color="auto"/>
              <w:right w:val="single" w:sz="4" w:space="0" w:color="auto"/>
            </w:tcBorders>
          </w:tcPr>
          <w:p w14:paraId="5B3E9F6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C768040" w14:textId="77777777" w:rsidR="00812921" w:rsidRDefault="00812921">
            <w:pPr>
              <w:spacing w:beforeLines="50" w:before="120"/>
              <w:rPr>
                <w:rFonts w:eastAsia="MS Mincho"/>
                <w:iCs/>
                <w:kern w:val="2"/>
                <w:lang w:eastAsia="ja-JP"/>
              </w:rPr>
            </w:pPr>
          </w:p>
        </w:tc>
      </w:tr>
      <w:tr w:rsidR="00812921" w14:paraId="39792DC9" w14:textId="77777777">
        <w:tc>
          <w:tcPr>
            <w:tcW w:w="1350" w:type="dxa"/>
            <w:tcBorders>
              <w:top w:val="single" w:sz="4" w:space="0" w:color="auto"/>
              <w:left w:val="single" w:sz="4" w:space="0" w:color="auto"/>
              <w:bottom w:val="single" w:sz="4" w:space="0" w:color="auto"/>
              <w:right w:val="single" w:sz="4" w:space="0" w:color="auto"/>
            </w:tcBorders>
          </w:tcPr>
          <w:p w14:paraId="0697357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1EA02C5" w14:textId="77777777" w:rsidR="00812921" w:rsidRDefault="00812921">
            <w:pPr>
              <w:spacing w:beforeLines="50" w:before="120"/>
              <w:rPr>
                <w:rFonts w:eastAsia="MS Mincho"/>
                <w:iCs/>
                <w:kern w:val="2"/>
                <w:lang w:eastAsia="ja-JP"/>
              </w:rPr>
            </w:pPr>
          </w:p>
        </w:tc>
      </w:tr>
      <w:tr w:rsidR="00812921" w14:paraId="51779BD3" w14:textId="77777777">
        <w:tc>
          <w:tcPr>
            <w:tcW w:w="1350" w:type="dxa"/>
            <w:tcBorders>
              <w:top w:val="single" w:sz="4" w:space="0" w:color="auto"/>
              <w:left w:val="single" w:sz="4" w:space="0" w:color="auto"/>
              <w:bottom w:val="single" w:sz="4" w:space="0" w:color="auto"/>
              <w:right w:val="single" w:sz="4" w:space="0" w:color="auto"/>
            </w:tcBorders>
          </w:tcPr>
          <w:p w14:paraId="78DE5959"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516A9AA" w14:textId="77777777" w:rsidR="00812921" w:rsidRDefault="00812921">
            <w:pPr>
              <w:spacing w:beforeLines="50" w:before="120"/>
              <w:rPr>
                <w:rFonts w:eastAsia="MS Mincho"/>
                <w:iCs/>
                <w:kern w:val="2"/>
                <w:lang w:eastAsia="ja-JP"/>
              </w:rPr>
            </w:pPr>
          </w:p>
        </w:tc>
      </w:tr>
      <w:tr w:rsidR="00812921" w14:paraId="555E10CD" w14:textId="77777777">
        <w:tc>
          <w:tcPr>
            <w:tcW w:w="1350" w:type="dxa"/>
            <w:tcBorders>
              <w:top w:val="single" w:sz="4" w:space="0" w:color="auto"/>
              <w:left w:val="single" w:sz="4" w:space="0" w:color="auto"/>
              <w:bottom w:val="single" w:sz="4" w:space="0" w:color="auto"/>
              <w:right w:val="single" w:sz="4" w:space="0" w:color="auto"/>
            </w:tcBorders>
          </w:tcPr>
          <w:p w14:paraId="74A1C8EA"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DA59BFC" w14:textId="77777777" w:rsidR="00812921" w:rsidRDefault="00812921">
            <w:pPr>
              <w:spacing w:beforeLines="50" w:before="120"/>
              <w:rPr>
                <w:rFonts w:eastAsia="MS Mincho"/>
                <w:iCs/>
                <w:kern w:val="2"/>
                <w:lang w:eastAsia="ja-JP"/>
              </w:rPr>
            </w:pPr>
          </w:p>
        </w:tc>
      </w:tr>
    </w:tbl>
    <w:p w14:paraId="14B764DD" w14:textId="77777777" w:rsidR="00812921" w:rsidRDefault="00812921">
      <w:pPr>
        <w:spacing w:after="0" w:line="240" w:lineRule="auto"/>
        <w:rPr>
          <w:b/>
          <w:lang w:eastAsia="zh-CN"/>
        </w:rPr>
      </w:pPr>
    </w:p>
    <w:p w14:paraId="5AA52456" w14:textId="77777777" w:rsidR="00812921" w:rsidRDefault="00812921">
      <w:pPr>
        <w:spacing w:after="0" w:line="240" w:lineRule="auto"/>
        <w:rPr>
          <w:b/>
          <w:lang w:eastAsia="zh-CN"/>
        </w:rPr>
      </w:pPr>
    </w:p>
    <w:p w14:paraId="0C6FDDF9" w14:textId="77777777" w:rsidR="00812921" w:rsidRDefault="00907017">
      <w:pPr>
        <w:spacing w:after="0" w:line="240" w:lineRule="auto"/>
        <w:rPr>
          <w:lang w:eastAsia="zh-CN"/>
        </w:rPr>
      </w:pPr>
      <w:r>
        <w:rPr>
          <w:rFonts w:hint="eastAsia"/>
          <w:lang w:eastAsia="zh-CN"/>
        </w:rPr>
        <w:t>T</w:t>
      </w:r>
      <w:r>
        <w:rPr>
          <w:lang w:eastAsia="zh-CN"/>
        </w:rPr>
        <w:t>his question is raised by Lenovo in the 1</w:t>
      </w:r>
      <w:r>
        <w:rPr>
          <w:vertAlign w:val="superscript"/>
          <w:lang w:eastAsia="zh-CN"/>
        </w:rPr>
        <w:t>st</w:t>
      </w:r>
      <w:r>
        <w:rPr>
          <w:lang w:eastAsia="zh-CN"/>
        </w:rPr>
        <w:t xml:space="preserve"> round, on the generalization verification from the model updating/selection perspective. Companies are encouraged to provide open views for Options.</w:t>
      </w:r>
    </w:p>
    <w:p w14:paraId="3AA34E0F" w14:textId="77777777" w:rsidR="00812921" w:rsidRDefault="00812921">
      <w:pPr>
        <w:spacing w:after="0" w:line="240" w:lineRule="auto"/>
        <w:rPr>
          <w:b/>
          <w:lang w:eastAsia="zh-CN"/>
        </w:rPr>
      </w:pPr>
    </w:p>
    <w:p w14:paraId="25F65C8F" w14:textId="77777777" w:rsidR="00812921" w:rsidRDefault="00907017">
      <w:pPr>
        <w:spacing w:after="0" w:line="240" w:lineRule="auto"/>
        <w:rPr>
          <w:b/>
          <w:bCs/>
          <w:lang w:eastAsia="zh-CN"/>
        </w:rPr>
      </w:pPr>
      <w:r>
        <w:rPr>
          <w:b/>
          <w:bCs/>
          <w:highlight w:val="yellow"/>
          <w:lang w:eastAsia="zh-CN"/>
        </w:rPr>
        <w:t>Question 2.5.6:</w:t>
      </w:r>
      <w:r>
        <w:rPr>
          <w:b/>
          <w:bCs/>
          <w:lang w:eastAsia="zh-CN"/>
        </w:rPr>
        <w:t xml:space="preserve"> For the evaluation of the AI/ML based CSI feedback enhancement, </w:t>
      </w:r>
      <w:r>
        <w:rPr>
          <w:b/>
          <w:bCs/>
          <w:highlight w:val="yellow"/>
          <w:lang w:eastAsia="zh-CN"/>
        </w:rPr>
        <w:t>from the AI/ML model updating/selection perspective</w:t>
      </w:r>
      <w:r>
        <w:rPr>
          <w:b/>
          <w:bCs/>
          <w:lang w:eastAsia="zh-CN"/>
        </w:rPr>
        <w:t>, for how to verify the generalization, what is your view?</w:t>
      </w:r>
    </w:p>
    <w:p w14:paraId="77499BE2" w14:textId="77777777" w:rsidR="00812921" w:rsidRDefault="00907017">
      <w:pPr>
        <w:pStyle w:val="afc"/>
        <w:numPr>
          <w:ilvl w:val="0"/>
          <w:numId w:val="20"/>
        </w:numPr>
        <w:contextualSpacing w:val="0"/>
        <w:rPr>
          <w:b/>
          <w:bCs/>
          <w:lang w:eastAsia="zh-CN"/>
        </w:rPr>
      </w:pPr>
      <w:r>
        <w:rPr>
          <w:b/>
          <w:lang w:eastAsia="zh-CN"/>
        </w:rPr>
        <w:t>Option 1: A single AI/ML model is trained based on scenario#A/configuration#A, and applied to the inference/testing to a same scenario#A/configuration#A or a different scenario#B /configuration#B.</w:t>
      </w:r>
    </w:p>
    <w:p w14:paraId="5DEE274F" w14:textId="77777777" w:rsidR="00812921" w:rsidRDefault="00907017">
      <w:pPr>
        <w:pStyle w:val="afc"/>
        <w:numPr>
          <w:ilvl w:val="0"/>
          <w:numId w:val="20"/>
        </w:numPr>
        <w:contextualSpacing w:val="0"/>
        <w:rPr>
          <w:b/>
          <w:bCs/>
          <w:lang w:eastAsia="zh-CN"/>
        </w:rPr>
      </w:pPr>
      <w:r>
        <w:rPr>
          <w:b/>
          <w:lang w:eastAsia="zh-CN"/>
        </w:rPr>
        <w:t>Option 2: An AI/ML model is trained based on scenario#A/configuration#A, fine-tuned with additional dataset from scenario#B/configuration#B, and applied to the inference/testing to scenario#B/configuration#B.</w:t>
      </w:r>
    </w:p>
    <w:p w14:paraId="1466E56F" w14:textId="77777777" w:rsidR="00812921" w:rsidRDefault="00907017">
      <w:pPr>
        <w:pStyle w:val="afc"/>
        <w:numPr>
          <w:ilvl w:val="0"/>
          <w:numId w:val="20"/>
        </w:numPr>
        <w:contextualSpacing w:val="0"/>
        <w:rPr>
          <w:b/>
          <w:bCs/>
          <w:lang w:eastAsia="zh-CN"/>
        </w:rPr>
      </w:pPr>
      <w:r>
        <w:rPr>
          <w:b/>
          <w:lang w:eastAsia="zh-CN"/>
        </w:rPr>
        <w:t>Option 3: Multiple AI/ML models are trained based on scenario#A/configuration#A, scenario#B/configuration#B, …, respectively, and separately applied to the inference/testing to scenario#A/configuration#A, scenario#B/configuration#B, respectively.</w:t>
      </w:r>
    </w:p>
    <w:p w14:paraId="4A7C7DBC" w14:textId="77777777" w:rsidR="00812921" w:rsidRDefault="00907017">
      <w:pPr>
        <w:pStyle w:val="afc"/>
        <w:numPr>
          <w:ilvl w:val="0"/>
          <w:numId w:val="20"/>
        </w:numPr>
        <w:contextualSpacing w:val="0"/>
        <w:rPr>
          <w:b/>
          <w:bCs/>
          <w:lang w:eastAsia="zh-CN"/>
        </w:rPr>
      </w:pPr>
      <w:r>
        <w:rPr>
          <w:rFonts w:hint="eastAsia"/>
          <w:b/>
          <w:bCs/>
          <w:lang w:eastAsia="zh-CN"/>
        </w:rPr>
        <w:t>O</w:t>
      </w:r>
      <w:r>
        <w:rPr>
          <w:b/>
          <w:bCs/>
          <w:lang w:eastAsia="zh-CN"/>
        </w:rPr>
        <w:t>ption 4: Other</w:t>
      </w:r>
    </w:p>
    <w:p w14:paraId="24F067CB"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0550B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AB010"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D11D12" w14:textId="77777777" w:rsidR="00812921" w:rsidRDefault="00907017">
            <w:pPr>
              <w:spacing w:beforeLines="50" w:before="120"/>
              <w:rPr>
                <w:i/>
                <w:iCs/>
                <w:kern w:val="2"/>
                <w:lang w:eastAsia="zh-CN"/>
              </w:rPr>
            </w:pPr>
            <w:r>
              <w:rPr>
                <w:i/>
                <w:iCs/>
                <w:kern w:val="2"/>
                <w:lang w:eastAsia="zh-CN"/>
              </w:rPr>
              <w:t>View</w:t>
            </w:r>
          </w:p>
        </w:tc>
      </w:tr>
      <w:tr w:rsidR="00812921" w14:paraId="0474E5D1" w14:textId="77777777">
        <w:tc>
          <w:tcPr>
            <w:tcW w:w="1350" w:type="dxa"/>
            <w:tcBorders>
              <w:top w:val="single" w:sz="4" w:space="0" w:color="auto"/>
              <w:left w:val="single" w:sz="4" w:space="0" w:color="auto"/>
              <w:bottom w:val="single" w:sz="4" w:space="0" w:color="auto"/>
              <w:right w:val="single" w:sz="4" w:space="0" w:color="auto"/>
            </w:tcBorders>
          </w:tcPr>
          <w:p w14:paraId="39A3AD1C"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5734EF93" w14:textId="77777777" w:rsidR="00812921" w:rsidRDefault="00907017">
            <w:pPr>
              <w:spacing w:beforeLines="50" w:before="120"/>
              <w:rPr>
                <w:lang w:eastAsia="zh-CN"/>
              </w:rPr>
            </w:pPr>
            <w:r>
              <w:rPr>
                <w:rFonts w:eastAsiaTheme="minorEastAsia"/>
                <w:iCs/>
                <w:kern w:val="2"/>
                <w:lang w:eastAsia="zh-CN"/>
              </w:rPr>
              <w:t xml:space="preserve">It is a good direction to consider the generalization verification from the AI/ML model updating/selection perspective. But considering the work load of this meeting, </w:t>
            </w:r>
            <w:r>
              <w:rPr>
                <w:rFonts w:eastAsiaTheme="minorEastAsia"/>
                <w:iCs/>
                <w:kern w:val="2"/>
                <w:highlight w:val="yellow"/>
                <w:lang w:eastAsia="zh-CN"/>
              </w:rPr>
              <w:t>it is not expected to draw any conclusion on this point during the 109-e meeting</w:t>
            </w:r>
            <w:r>
              <w:rPr>
                <w:rFonts w:eastAsiaTheme="minorEastAsia"/>
                <w:iCs/>
                <w:kern w:val="2"/>
                <w:lang w:eastAsia="zh-CN"/>
              </w:rPr>
              <w:t xml:space="preserve">. </w:t>
            </w:r>
            <w:r>
              <w:rPr>
                <w:lang w:eastAsia="zh-CN"/>
              </w:rPr>
              <w:t>Companies are encouraged to provide open views for this question.</w:t>
            </w:r>
          </w:p>
          <w:p w14:paraId="24D7C387" w14:textId="77777777" w:rsidR="00812921" w:rsidRDefault="00907017">
            <w:pPr>
              <w:spacing w:beforeLines="50" w:before="120"/>
              <w:rPr>
                <w:rFonts w:eastAsiaTheme="minorEastAsia"/>
                <w:iCs/>
                <w:kern w:val="2"/>
                <w:lang w:eastAsia="zh-CN"/>
              </w:rPr>
            </w:pPr>
            <w:r>
              <w:rPr>
                <w:lang w:eastAsia="zh-CN"/>
              </w:rPr>
              <w:t>@Lenovo please elaborate your proposal and make corrections to Moderator’s understanding if needed.</w:t>
            </w:r>
          </w:p>
        </w:tc>
      </w:tr>
      <w:tr w:rsidR="00812921" w14:paraId="3CDF0697" w14:textId="77777777">
        <w:tc>
          <w:tcPr>
            <w:tcW w:w="1350" w:type="dxa"/>
            <w:tcBorders>
              <w:top w:val="single" w:sz="4" w:space="0" w:color="auto"/>
              <w:left w:val="single" w:sz="4" w:space="0" w:color="auto"/>
              <w:bottom w:val="single" w:sz="4" w:space="0" w:color="auto"/>
              <w:right w:val="single" w:sz="4" w:space="0" w:color="auto"/>
            </w:tcBorders>
          </w:tcPr>
          <w:p w14:paraId="13A13940"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B1E1A2D" w14:textId="77777777" w:rsidR="00812921" w:rsidRDefault="00907017">
            <w:pPr>
              <w:spacing w:beforeLines="50" w:before="120"/>
              <w:rPr>
                <w:rFonts w:eastAsia="MS Mincho"/>
                <w:iCs/>
                <w:kern w:val="2"/>
                <w:lang w:eastAsia="ja-JP"/>
              </w:rPr>
            </w:pPr>
            <w:r>
              <w:rPr>
                <w:rFonts w:eastAsia="MS Mincho"/>
                <w:iCs/>
                <w:kern w:val="2"/>
                <w:lang w:eastAsia="ja-JP"/>
              </w:rPr>
              <w:t xml:space="preserve">The data set should be constructed based on the predetermined scenario/configuration, individually. As discussed in Proposal 2.5.6, </w:t>
            </w:r>
            <w:proofErr w:type="gramStart"/>
            <w:r>
              <w:rPr>
                <w:rFonts w:eastAsia="MS Mincho"/>
                <w:iCs/>
                <w:kern w:val="2"/>
                <w:lang w:eastAsia="ja-JP"/>
              </w:rPr>
              <w:t>an</w:t>
            </w:r>
            <w:proofErr w:type="gramEnd"/>
            <w:r>
              <w:rPr>
                <w:rFonts w:eastAsia="MS Mincho"/>
                <w:iCs/>
                <w:kern w:val="2"/>
                <w:lang w:eastAsia="ja-JP"/>
              </w:rPr>
              <w:t xml:space="preserve"> mixing data set will be synthesized for AI-model training, and an mixing data set will be synthesized for testing/validation, dependent on the sub use case. From the AI/ML model updating/selection perspective, similarly, we can collect the data samples (generated from either the same </w:t>
            </w:r>
            <w:r>
              <w:rPr>
                <w:rFonts w:eastAsia="MS Mincho"/>
                <w:iCs/>
                <w:kern w:val="2"/>
                <w:lang w:eastAsia="ja-JP"/>
              </w:rPr>
              <w:lastRenderedPageBreak/>
              <w:t>scenario/configuration or different scenarios/configurations) in a batch or a mini-batch, and update/select the AI-model.</w:t>
            </w:r>
          </w:p>
        </w:tc>
      </w:tr>
      <w:tr w:rsidR="00812921" w14:paraId="4DBEE4CE" w14:textId="77777777">
        <w:tc>
          <w:tcPr>
            <w:tcW w:w="1350" w:type="dxa"/>
            <w:tcBorders>
              <w:top w:val="single" w:sz="4" w:space="0" w:color="auto"/>
              <w:left w:val="single" w:sz="4" w:space="0" w:color="auto"/>
              <w:bottom w:val="single" w:sz="4" w:space="0" w:color="auto"/>
              <w:right w:val="single" w:sz="4" w:space="0" w:color="auto"/>
            </w:tcBorders>
          </w:tcPr>
          <w:p w14:paraId="530CAB51"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281521D0"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share the same view from vivo.</w:t>
            </w:r>
          </w:p>
        </w:tc>
      </w:tr>
      <w:tr w:rsidR="00812921" w14:paraId="4CEDFF85" w14:textId="77777777">
        <w:tc>
          <w:tcPr>
            <w:tcW w:w="1350" w:type="dxa"/>
            <w:tcBorders>
              <w:top w:val="single" w:sz="4" w:space="0" w:color="auto"/>
              <w:left w:val="single" w:sz="4" w:space="0" w:color="auto"/>
              <w:bottom w:val="single" w:sz="4" w:space="0" w:color="auto"/>
              <w:right w:val="single" w:sz="4" w:space="0" w:color="auto"/>
            </w:tcBorders>
          </w:tcPr>
          <w:p w14:paraId="2F5C8E2D"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CC717F0" w14:textId="77777777" w:rsidR="00812921" w:rsidRDefault="00907017">
            <w:pPr>
              <w:widowControl/>
              <w:spacing w:after="0"/>
              <w:rPr>
                <w:iCs/>
                <w:kern w:val="2"/>
                <w:lang w:eastAsia="ja-JP"/>
              </w:rPr>
            </w:pPr>
            <w:r>
              <w:rPr>
                <w:rFonts w:hint="eastAsia"/>
                <w:lang w:eastAsia="zh-CN"/>
              </w:rPr>
              <w:t xml:space="preserve">This question can be discussed after AI/ML model updating/selection is finalized in 9.2.1. Initially we think </w:t>
            </w:r>
            <w:r>
              <w:rPr>
                <w:lang w:eastAsia="zh-CN"/>
              </w:rPr>
              <w:t xml:space="preserve">Option 3 </w:t>
            </w:r>
            <w:r>
              <w:rPr>
                <w:rFonts w:hint="eastAsia"/>
                <w:lang w:eastAsia="zh-CN"/>
              </w:rPr>
              <w:t xml:space="preserve">may be efficient for adapting to different scenarios with no need for online training and may show a good generalization performance, but extra storage overhead needs to be considered. In addition, we are open to discuss Option 1 and Option 2.  </w:t>
            </w:r>
          </w:p>
        </w:tc>
      </w:tr>
      <w:tr w:rsidR="00812921" w14:paraId="5FEC774B" w14:textId="77777777">
        <w:tc>
          <w:tcPr>
            <w:tcW w:w="1350" w:type="dxa"/>
            <w:tcBorders>
              <w:top w:val="single" w:sz="4" w:space="0" w:color="auto"/>
              <w:left w:val="single" w:sz="4" w:space="0" w:color="auto"/>
              <w:bottom w:val="single" w:sz="4" w:space="0" w:color="auto"/>
              <w:right w:val="single" w:sz="4" w:space="0" w:color="auto"/>
            </w:tcBorders>
          </w:tcPr>
          <w:p w14:paraId="61706708" w14:textId="77777777" w:rsidR="00812921" w:rsidRDefault="00907017">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02D9651" w14:textId="77777777" w:rsidR="00812921" w:rsidRDefault="00907017">
            <w:pPr>
              <w:spacing w:beforeLines="50" w:before="120"/>
              <w:rPr>
                <w:rFonts w:eastAsia="MS Mincho"/>
                <w:iCs/>
                <w:kern w:val="2"/>
                <w:lang w:eastAsia="ja-JP"/>
              </w:rPr>
            </w:pPr>
            <w:r>
              <w:rPr>
                <w:rFonts w:eastAsiaTheme="minorEastAsia" w:hint="eastAsia"/>
                <w:iCs/>
                <w:kern w:val="2"/>
                <w:lang w:eastAsia="zh-CN"/>
              </w:rPr>
              <w:t>It</w:t>
            </w:r>
            <w:r>
              <w:rPr>
                <w:rFonts w:eastAsiaTheme="minorEastAsia"/>
                <w:iCs/>
                <w:kern w:val="2"/>
                <w:lang w:eastAsia="zh-CN"/>
              </w:rPr>
              <w:t xml:space="preserve"> </w:t>
            </w:r>
            <w:r>
              <w:rPr>
                <w:rFonts w:eastAsiaTheme="minorEastAsia" w:hint="eastAsia"/>
                <w:iCs/>
                <w:kern w:val="2"/>
                <w:lang w:eastAsia="zh-CN"/>
              </w:rPr>
              <w:t>seem</w:t>
            </w:r>
            <w:r>
              <w:rPr>
                <w:rFonts w:eastAsiaTheme="minorEastAsia"/>
                <w:iCs/>
                <w:kern w:val="2"/>
                <w:lang w:eastAsia="zh-CN"/>
              </w:rPr>
              <w:t xml:space="preserve">s that only Option 1 is relevant to generalization issue, Option 2 with AI/ML model fine-tuning may need to online training in practical deployment. Option 3 with AI/ML model selection with matched training set and testing set can give the upper bound of the AI/ML model performance.  </w:t>
            </w:r>
          </w:p>
        </w:tc>
      </w:tr>
      <w:tr w:rsidR="00812921" w14:paraId="1058292F" w14:textId="77777777">
        <w:tc>
          <w:tcPr>
            <w:tcW w:w="1350" w:type="dxa"/>
            <w:tcBorders>
              <w:top w:val="single" w:sz="4" w:space="0" w:color="auto"/>
              <w:left w:val="single" w:sz="4" w:space="0" w:color="auto"/>
              <w:bottom w:val="single" w:sz="4" w:space="0" w:color="auto"/>
              <w:right w:val="single" w:sz="4" w:space="0" w:color="auto"/>
            </w:tcBorders>
          </w:tcPr>
          <w:p w14:paraId="0DA9583C"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4AA9D0F" w14:textId="77777777" w:rsidR="00812921" w:rsidRDefault="00907017">
            <w:pPr>
              <w:spacing w:beforeLines="50" w:before="120"/>
              <w:rPr>
                <w:rFonts w:eastAsia="MS Mincho"/>
                <w:iCs/>
                <w:kern w:val="2"/>
                <w:lang w:eastAsia="ja-JP"/>
              </w:rPr>
            </w:pPr>
            <w:r>
              <w:rPr>
                <w:rFonts w:eastAsiaTheme="minorEastAsia" w:hint="eastAsia"/>
                <w:iCs/>
                <w:kern w:val="2"/>
                <w:lang w:eastAsia="zh-CN"/>
              </w:rPr>
              <w:t>Open to study Option 1 to 3.</w:t>
            </w:r>
          </w:p>
        </w:tc>
      </w:tr>
      <w:tr w:rsidR="00812921" w14:paraId="6D1A89B3" w14:textId="77777777">
        <w:tc>
          <w:tcPr>
            <w:tcW w:w="1350" w:type="dxa"/>
            <w:tcBorders>
              <w:top w:val="single" w:sz="4" w:space="0" w:color="auto"/>
              <w:left w:val="single" w:sz="4" w:space="0" w:color="auto"/>
              <w:bottom w:val="single" w:sz="4" w:space="0" w:color="auto"/>
              <w:right w:val="single" w:sz="4" w:space="0" w:color="auto"/>
            </w:tcBorders>
          </w:tcPr>
          <w:p w14:paraId="2130B6A9"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64DC28EA" w14:textId="77777777" w:rsidR="00812921" w:rsidRDefault="00907017">
            <w:pPr>
              <w:spacing w:beforeLines="50" w:before="120"/>
              <w:rPr>
                <w:rFonts w:eastAsia="MS Mincho"/>
                <w:iCs/>
                <w:kern w:val="2"/>
                <w:lang w:eastAsia="ja-JP"/>
              </w:rPr>
            </w:pPr>
            <w:r>
              <w:rPr>
                <w:rFonts w:eastAsiaTheme="minorEastAsia"/>
                <w:iCs/>
                <w:kern w:val="2"/>
                <w:lang w:eastAsia="zh-CN"/>
              </w:rPr>
              <w:t>We do not think it is necessary to be considered for evaluation.</w:t>
            </w:r>
          </w:p>
        </w:tc>
      </w:tr>
      <w:tr w:rsidR="00812921" w14:paraId="4AA8624B" w14:textId="77777777">
        <w:tc>
          <w:tcPr>
            <w:tcW w:w="1350" w:type="dxa"/>
            <w:tcBorders>
              <w:top w:val="single" w:sz="4" w:space="0" w:color="auto"/>
              <w:left w:val="single" w:sz="4" w:space="0" w:color="auto"/>
              <w:bottom w:val="single" w:sz="4" w:space="0" w:color="auto"/>
              <w:right w:val="single" w:sz="4" w:space="0" w:color="auto"/>
            </w:tcBorders>
          </w:tcPr>
          <w:p w14:paraId="2E217910"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552E16FB" w14:textId="77777777" w:rsidR="00812921" w:rsidRDefault="00907017">
            <w:pPr>
              <w:spacing w:beforeLines="50" w:before="120"/>
              <w:rPr>
                <w:rFonts w:eastAsia="MS Mincho"/>
                <w:iCs/>
                <w:kern w:val="2"/>
                <w:lang w:eastAsia="ja-JP"/>
              </w:rPr>
            </w:pPr>
            <w:r>
              <w:rPr>
                <w:rFonts w:eastAsia="MS Mincho"/>
                <w:iCs/>
                <w:kern w:val="2"/>
                <w:lang w:eastAsia="ja-JP"/>
              </w:rPr>
              <w:t>We believe we could combine the generalizability discussions under one proposal.  We have provided our views in response to the previous question.</w:t>
            </w:r>
          </w:p>
          <w:p w14:paraId="64346F8D" w14:textId="77777777" w:rsidR="00812921" w:rsidRDefault="00812921">
            <w:pPr>
              <w:spacing w:beforeLines="50" w:before="120"/>
              <w:rPr>
                <w:rFonts w:eastAsia="MS Mincho"/>
                <w:iCs/>
                <w:kern w:val="2"/>
                <w:lang w:eastAsia="ja-JP"/>
              </w:rPr>
            </w:pPr>
          </w:p>
        </w:tc>
      </w:tr>
      <w:tr w:rsidR="00812921" w14:paraId="5A1FD8A9" w14:textId="77777777">
        <w:tc>
          <w:tcPr>
            <w:tcW w:w="1350" w:type="dxa"/>
            <w:tcBorders>
              <w:top w:val="single" w:sz="4" w:space="0" w:color="auto"/>
              <w:left w:val="single" w:sz="4" w:space="0" w:color="auto"/>
              <w:bottom w:val="single" w:sz="4" w:space="0" w:color="auto"/>
              <w:right w:val="single" w:sz="4" w:space="0" w:color="auto"/>
            </w:tcBorders>
          </w:tcPr>
          <w:p w14:paraId="38CFAA91"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11CF55EB" w14:textId="77777777" w:rsidR="00812921" w:rsidRDefault="00907017">
            <w:pPr>
              <w:spacing w:beforeLines="50" w:before="120"/>
              <w:rPr>
                <w:rFonts w:eastAsiaTheme="minorEastAsia"/>
                <w:iCs/>
                <w:kern w:val="2"/>
                <w:lang w:eastAsia="zh-CN"/>
              </w:rPr>
            </w:pPr>
            <w:r>
              <w:rPr>
                <w:rFonts w:eastAsia="Malgun Gothic"/>
                <w:iCs/>
                <w:kern w:val="2"/>
                <w:lang w:eastAsia="ko-KR"/>
              </w:rPr>
              <w:t xml:space="preserve">All, Option 1 to Option 3, could be relevant cases. We agree with ZTE that this can be discussed under 9.2.1. </w:t>
            </w:r>
          </w:p>
        </w:tc>
      </w:tr>
      <w:tr w:rsidR="00812921" w14:paraId="53E25183" w14:textId="77777777">
        <w:tc>
          <w:tcPr>
            <w:tcW w:w="1350" w:type="dxa"/>
            <w:tcBorders>
              <w:top w:val="single" w:sz="4" w:space="0" w:color="auto"/>
              <w:left w:val="single" w:sz="4" w:space="0" w:color="auto"/>
              <w:bottom w:val="single" w:sz="4" w:space="0" w:color="auto"/>
              <w:right w:val="single" w:sz="4" w:space="0" w:color="auto"/>
            </w:tcBorders>
          </w:tcPr>
          <w:p w14:paraId="12C79F6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F3A8A8F" w14:textId="77777777" w:rsidR="00812921" w:rsidRDefault="00812921">
            <w:pPr>
              <w:spacing w:beforeLines="50" w:before="120"/>
              <w:rPr>
                <w:rFonts w:eastAsiaTheme="minorEastAsia"/>
                <w:iCs/>
                <w:kern w:val="2"/>
                <w:lang w:eastAsia="zh-CN"/>
              </w:rPr>
            </w:pPr>
          </w:p>
        </w:tc>
      </w:tr>
      <w:tr w:rsidR="00812921" w14:paraId="59279AD9" w14:textId="77777777">
        <w:tc>
          <w:tcPr>
            <w:tcW w:w="1350" w:type="dxa"/>
            <w:tcBorders>
              <w:top w:val="single" w:sz="4" w:space="0" w:color="auto"/>
              <w:left w:val="single" w:sz="4" w:space="0" w:color="auto"/>
              <w:bottom w:val="single" w:sz="4" w:space="0" w:color="auto"/>
              <w:right w:val="single" w:sz="4" w:space="0" w:color="auto"/>
            </w:tcBorders>
          </w:tcPr>
          <w:p w14:paraId="2C5DE5F5"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4BB9E7" w14:textId="77777777" w:rsidR="00812921" w:rsidRDefault="00812921">
            <w:pPr>
              <w:spacing w:beforeLines="50" w:before="120"/>
              <w:rPr>
                <w:rFonts w:eastAsia="MS Mincho"/>
                <w:iCs/>
                <w:kern w:val="2"/>
                <w:lang w:eastAsia="ja-JP"/>
              </w:rPr>
            </w:pPr>
          </w:p>
        </w:tc>
      </w:tr>
      <w:tr w:rsidR="00812921" w14:paraId="7A924AED" w14:textId="77777777">
        <w:tc>
          <w:tcPr>
            <w:tcW w:w="1350" w:type="dxa"/>
            <w:tcBorders>
              <w:top w:val="single" w:sz="4" w:space="0" w:color="auto"/>
              <w:left w:val="single" w:sz="4" w:space="0" w:color="auto"/>
              <w:bottom w:val="single" w:sz="4" w:space="0" w:color="auto"/>
              <w:right w:val="single" w:sz="4" w:space="0" w:color="auto"/>
            </w:tcBorders>
          </w:tcPr>
          <w:p w14:paraId="5F6C5F0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878F53" w14:textId="77777777" w:rsidR="00812921" w:rsidRDefault="00812921">
            <w:pPr>
              <w:spacing w:beforeLines="50" w:before="120"/>
              <w:rPr>
                <w:rFonts w:eastAsiaTheme="minorEastAsia"/>
                <w:iCs/>
                <w:kern w:val="2"/>
                <w:lang w:eastAsia="ja-JP"/>
              </w:rPr>
            </w:pPr>
          </w:p>
        </w:tc>
      </w:tr>
      <w:tr w:rsidR="00812921" w14:paraId="0D7B2247" w14:textId="77777777">
        <w:tc>
          <w:tcPr>
            <w:tcW w:w="1350" w:type="dxa"/>
            <w:tcBorders>
              <w:top w:val="single" w:sz="4" w:space="0" w:color="auto"/>
              <w:left w:val="single" w:sz="4" w:space="0" w:color="auto"/>
              <w:bottom w:val="single" w:sz="4" w:space="0" w:color="auto"/>
              <w:right w:val="single" w:sz="4" w:space="0" w:color="auto"/>
            </w:tcBorders>
          </w:tcPr>
          <w:p w14:paraId="595155E4"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58E5F8" w14:textId="77777777" w:rsidR="00812921" w:rsidRDefault="00812921">
            <w:pPr>
              <w:spacing w:beforeLines="50" w:before="120"/>
              <w:rPr>
                <w:rFonts w:eastAsia="MS Mincho"/>
                <w:iCs/>
                <w:kern w:val="2"/>
                <w:lang w:eastAsia="ja-JP"/>
              </w:rPr>
            </w:pPr>
          </w:p>
        </w:tc>
      </w:tr>
      <w:tr w:rsidR="00812921" w14:paraId="7AB2F9C7" w14:textId="77777777">
        <w:tc>
          <w:tcPr>
            <w:tcW w:w="1350" w:type="dxa"/>
            <w:tcBorders>
              <w:top w:val="single" w:sz="4" w:space="0" w:color="auto"/>
              <w:left w:val="single" w:sz="4" w:space="0" w:color="auto"/>
              <w:bottom w:val="single" w:sz="4" w:space="0" w:color="auto"/>
              <w:right w:val="single" w:sz="4" w:space="0" w:color="auto"/>
            </w:tcBorders>
          </w:tcPr>
          <w:p w14:paraId="47DEC6B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87990C0" w14:textId="77777777" w:rsidR="00812921" w:rsidRDefault="00812921">
            <w:pPr>
              <w:spacing w:beforeLines="50" w:before="120"/>
              <w:rPr>
                <w:rFonts w:eastAsia="MS Mincho"/>
                <w:iCs/>
                <w:kern w:val="2"/>
                <w:lang w:eastAsia="ja-JP"/>
              </w:rPr>
            </w:pPr>
          </w:p>
        </w:tc>
      </w:tr>
      <w:tr w:rsidR="00812921" w14:paraId="54DF3CDE" w14:textId="77777777">
        <w:tc>
          <w:tcPr>
            <w:tcW w:w="1350" w:type="dxa"/>
            <w:tcBorders>
              <w:top w:val="single" w:sz="4" w:space="0" w:color="auto"/>
              <w:left w:val="single" w:sz="4" w:space="0" w:color="auto"/>
              <w:bottom w:val="single" w:sz="4" w:space="0" w:color="auto"/>
              <w:right w:val="single" w:sz="4" w:space="0" w:color="auto"/>
            </w:tcBorders>
          </w:tcPr>
          <w:p w14:paraId="3F2533F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14666B7" w14:textId="77777777" w:rsidR="00812921" w:rsidRDefault="00812921">
            <w:pPr>
              <w:spacing w:beforeLines="50" w:before="120"/>
              <w:rPr>
                <w:rFonts w:eastAsia="MS Mincho"/>
                <w:iCs/>
                <w:kern w:val="2"/>
                <w:lang w:eastAsia="ja-JP"/>
              </w:rPr>
            </w:pPr>
          </w:p>
        </w:tc>
      </w:tr>
      <w:tr w:rsidR="00812921" w14:paraId="47B1E1BC" w14:textId="77777777">
        <w:tc>
          <w:tcPr>
            <w:tcW w:w="1350" w:type="dxa"/>
            <w:tcBorders>
              <w:top w:val="single" w:sz="4" w:space="0" w:color="auto"/>
              <w:left w:val="single" w:sz="4" w:space="0" w:color="auto"/>
              <w:bottom w:val="single" w:sz="4" w:space="0" w:color="auto"/>
              <w:right w:val="single" w:sz="4" w:space="0" w:color="auto"/>
            </w:tcBorders>
          </w:tcPr>
          <w:p w14:paraId="132EE7F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984D37C" w14:textId="77777777" w:rsidR="00812921" w:rsidRDefault="00812921">
            <w:pPr>
              <w:spacing w:beforeLines="50" w:before="120"/>
              <w:rPr>
                <w:rFonts w:eastAsia="MS Mincho"/>
                <w:iCs/>
                <w:kern w:val="2"/>
                <w:lang w:eastAsia="ja-JP"/>
              </w:rPr>
            </w:pPr>
          </w:p>
        </w:tc>
      </w:tr>
      <w:tr w:rsidR="00812921" w14:paraId="145FF3E9" w14:textId="77777777">
        <w:tc>
          <w:tcPr>
            <w:tcW w:w="1350" w:type="dxa"/>
            <w:tcBorders>
              <w:top w:val="single" w:sz="4" w:space="0" w:color="auto"/>
              <w:left w:val="single" w:sz="4" w:space="0" w:color="auto"/>
              <w:bottom w:val="single" w:sz="4" w:space="0" w:color="auto"/>
              <w:right w:val="single" w:sz="4" w:space="0" w:color="auto"/>
            </w:tcBorders>
          </w:tcPr>
          <w:p w14:paraId="0E2DD12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EBD6F35" w14:textId="77777777" w:rsidR="00812921" w:rsidRDefault="00812921">
            <w:pPr>
              <w:spacing w:beforeLines="50" w:before="120"/>
              <w:rPr>
                <w:rFonts w:eastAsia="MS Mincho"/>
                <w:iCs/>
                <w:kern w:val="2"/>
                <w:lang w:eastAsia="ja-JP"/>
              </w:rPr>
            </w:pPr>
          </w:p>
        </w:tc>
      </w:tr>
      <w:tr w:rsidR="00812921" w14:paraId="00842FEA" w14:textId="77777777">
        <w:tc>
          <w:tcPr>
            <w:tcW w:w="1350" w:type="dxa"/>
            <w:tcBorders>
              <w:top w:val="single" w:sz="4" w:space="0" w:color="auto"/>
              <w:left w:val="single" w:sz="4" w:space="0" w:color="auto"/>
              <w:bottom w:val="single" w:sz="4" w:space="0" w:color="auto"/>
              <w:right w:val="single" w:sz="4" w:space="0" w:color="auto"/>
            </w:tcBorders>
          </w:tcPr>
          <w:p w14:paraId="401CF93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2910546" w14:textId="77777777" w:rsidR="00812921" w:rsidRDefault="00812921">
            <w:pPr>
              <w:spacing w:beforeLines="50" w:before="120"/>
              <w:rPr>
                <w:rFonts w:eastAsia="MS Mincho"/>
                <w:iCs/>
                <w:kern w:val="2"/>
                <w:lang w:eastAsia="ja-JP"/>
              </w:rPr>
            </w:pPr>
          </w:p>
        </w:tc>
      </w:tr>
      <w:tr w:rsidR="00812921" w14:paraId="557EED18" w14:textId="77777777">
        <w:tc>
          <w:tcPr>
            <w:tcW w:w="1350" w:type="dxa"/>
            <w:tcBorders>
              <w:top w:val="single" w:sz="4" w:space="0" w:color="auto"/>
              <w:left w:val="single" w:sz="4" w:space="0" w:color="auto"/>
              <w:bottom w:val="single" w:sz="4" w:space="0" w:color="auto"/>
              <w:right w:val="single" w:sz="4" w:space="0" w:color="auto"/>
            </w:tcBorders>
          </w:tcPr>
          <w:p w14:paraId="6A2EE38B"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3DC4CE7" w14:textId="77777777" w:rsidR="00812921" w:rsidRDefault="00812921">
            <w:pPr>
              <w:spacing w:beforeLines="50" w:before="120"/>
              <w:rPr>
                <w:rFonts w:eastAsia="MS Mincho"/>
                <w:iCs/>
                <w:kern w:val="2"/>
                <w:lang w:eastAsia="ja-JP"/>
              </w:rPr>
            </w:pPr>
          </w:p>
        </w:tc>
      </w:tr>
      <w:tr w:rsidR="00812921" w14:paraId="042C85C4" w14:textId="77777777">
        <w:tc>
          <w:tcPr>
            <w:tcW w:w="1350" w:type="dxa"/>
            <w:tcBorders>
              <w:top w:val="single" w:sz="4" w:space="0" w:color="auto"/>
              <w:left w:val="single" w:sz="4" w:space="0" w:color="auto"/>
              <w:bottom w:val="single" w:sz="4" w:space="0" w:color="auto"/>
              <w:right w:val="single" w:sz="4" w:space="0" w:color="auto"/>
            </w:tcBorders>
          </w:tcPr>
          <w:p w14:paraId="015A8DE2"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A01DA9E" w14:textId="77777777" w:rsidR="00812921" w:rsidRDefault="00812921">
            <w:pPr>
              <w:spacing w:beforeLines="50" w:before="120"/>
              <w:rPr>
                <w:rFonts w:eastAsia="MS Mincho"/>
                <w:iCs/>
                <w:kern w:val="2"/>
                <w:lang w:eastAsia="ja-JP"/>
              </w:rPr>
            </w:pPr>
          </w:p>
        </w:tc>
      </w:tr>
    </w:tbl>
    <w:p w14:paraId="3B146F2E" w14:textId="77777777" w:rsidR="00812921" w:rsidRDefault="00812921">
      <w:pPr>
        <w:spacing w:after="0" w:line="240" w:lineRule="auto"/>
        <w:rPr>
          <w:b/>
          <w:lang w:eastAsia="zh-CN"/>
        </w:rPr>
      </w:pPr>
    </w:p>
    <w:p w14:paraId="19FA1809" w14:textId="77777777" w:rsidR="00812921" w:rsidRDefault="00812921">
      <w:pPr>
        <w:spacing w:after="0" w:line="240" w:lineRule="auto"/>
        <w:rPr>
          <w:b/>
          <w:lang w:eastAsia="zh-CN"/>
        </w:rPr>
      </w:pPr>
    </w:p>
    <w:p w14:paraId="2A78C4AC" w14:textId="77777777" w:rsidR="00812921" w:rsidRDefault="00907017">
      <w:pPr>
        <w:rPr>
          <w:b/>
          <w:u w:val="single"/>
          <w:lang w:eastAsia="zh-CN"/>
        </w:rPr>
      </w:pPr>
      <w:r>
        <w:rPr>
          <w:b/>
          <w:u w:val="single"/>
          <w:lang w:eastAsia="zh-CN"/>
        </w:rPr>
        <w:t>Assumptions on scenario(s)/configuration(s)</w:t>
      </w:r>
    </w:p>
    <w:p w14:paraId="761DC52F" w14:textId="77777777" w:rsidR="00812921" w:rsidRDefault="00907017">
      <w:pPr>
        <w:spacing w:after="0" w:line="240" w:lineRule="auto"/>
        <w:rPr>
          <w:lang w:eastAsia="zh-CN"/>
        </w:rPr>
      </w:pPr>
      <w:r>
        <w:rPr>
          <w:lang w:eastAsia="zh-CN"/>
        </w:rPr>
        <w:lastRenderedPageBreak/>
        <w:t xml:space="preserve">For the assumptions on the scenario(s), it looks the ‘Scenario’, Outdoor/Indoor UE distribution and Outdoor </w:t>
      </w:r>
      <w:r>
        <w:rPr>
          <w:rFonts w:hint="eastAsia"/>
          <w:lang w:eastAsia="zh-CN"/>
        </w:rPr>
        <w:t>U</w:t>
      </w:r>
      <w:r>
        <w:rPr>
          <w:lang w:eastAsia="zh-CN"/>
        </w:rPr>
        <w:t>E speed receive most support. While other items also suggested by some companies to adopt all of them for verifying the generalization. Regarding the work load, the first items are proposed, while other are for FFS.</w:t>
      </w:r>
    </w:p>
    <w:p w14:paraId="6F229FF2" w14:textId="77777777" w:rsidR="00812921" w:rsidRDefault="00812921">
      <w:pPr>
        <w:spacing w:after="0" w:line="240" w:lineRule="auto"/>
        <w:rPr>
          <w:lang w:eastAsia="zh-CN"/>
        </w:rPr>
      </w:pPr>
    </w:p>
    <w:p w14:paraId="1E5EFB21" w14:textId="77777777" w:rsidR="00812921" w:rsidRDefault="00907017">
      <w:pPr>
        <w:spacing w:line="240" w:lineRule="auto"/>
        <w:rPr>
          <w:b/>
          <w:bCs/>
          <w:lang w:eastAsia="zh-CN"/>
        </w:rPr>
      </w:pPr>
      <w:r>
        <w:rPr>
          <w:b/>
          <w:bCs/>
          <w:highlight w:val="yellow"/>
          <w:lang w:eastAsia="zh-CN"/>
        </w:rPr>
        <w:t>Proposal 2.5.7:</w:t>
      </w:r>
      <w:r>
        <w:rPr>
          <w:b/>
          <w:bCs/>
          <w:lang w:eastAsia="zh-CN"/>
        </w:rPr>
        <w:t xml:space="preserve"> For the evaluation of the AI/ML based CSI feedback enhancement, the following scenario(s) can be considered as a starting point for verifying the generalization of the AI/ML model</w:t>
      </w:r>
    </w:p>
    <w:p w14:paraId="3CD4F056" w14:textId="77777777" w:rsidR="00812921" w:rsidRDefault="00907017">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5014FACB" w14:textId="77777777" w:rsidR="00812921" w:rsidRDefault="00907017">
      <w:pPr>
        <w:pStyle w:val="afc"/>
        <w:numPr>
          <w:ilvl w:val="0"/>
          <w:numId w:val="20"/>
        </w:numPr>
        <w:contextualSpacing w:val="0"/>
        <w:rPr>
          <w:b/>
          <w:lang w:eastAsia="zh-CN"/>
        </w:rPr>
      </w:pPr>
      <w:r>
        <w:rPr>
          <w:b/>
          <w:lang w:eastAsia="zh-CN"/>
        </w:rPr>
        <w:t>Outdoor/Indoor UE distribution (e.g., Outdoor/Indoor UE ratio)</w:t>
      </w:r>
    </w:p>
    <w:p w14:paraId="4FE618A2" w14:textId="77777777" w:rsidR="00812921" w:rsidRDefault="00907017">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494BE55A" w14:textId="77777777" w:rsidR="00812921" w:rsidRDefault="00907017">
      <w:pPr>
        <w:pStyle w:val="afc"/>
        <w:numPr>
          <w:ilvl w:val="0"/>
          <w:numId w:val="20"/>
        </w:numPr>
        <w:contextualSpacing w:val="0"/>
        <w:rPr>
          <w:b/>
          <w:lang w:eastAsia="zh-CN"/>
        </w:rPr>
      </w:pPr>
      <w:r>
        <w:rPr>
          <w:b/>
          <w:lang w:eastAsia="zh-CN"/>
        </w:rPr>
        <w:t>FFS Frequency range (e.g., 2GHz, 4GHz, etc.)</w:t>
      </w:r>
    </w:p>
    <w:p w14:paraId="7FAA9A1D" w14:textId="77777777" w:rsidR="00812921" w:rsidRDefault="00907017">
      <w:pPr>
        <w:pStyle w:val="afc"/>
        <w:numPr>
          <w:ilvl w:val="0"/>
          <w:numId w:val="20"/>
        </w:numPr>
        <w:contextualSpacing w:val="0"/>
        <w:rPr>
          <w:b/>
          <w:lang w:eastAsia="zh-CN"/>
        </w:rPr>
      </w:pPr>
      <w:r>
        <w:rPr>
          <w:b/>
          <w:lang w:eastAsia="zh-CN"/>
        </w:rPr>
        <w:t>FFS Numerology (e.g., 15kHz, 30kHz, etc.)</w:t>
      </w:r>
    </w:p>
    <w:p w14:paraId="4EE7445E" w14:textId="77777777" w:rsidR="00812921" w:rsidRDefault="00907017">
      <w:pPr>
        <w:pStyle w:val="afc"/>
        <w:numPr>
          <w:ilvl w:val="0"/>
          <w:numId w:val="20"/>
        </w:numPr>
        <w:contextualSpacing w:val="0"/>
        <w:rPr>
          <w:b/>
          <w:lang w:eastAsia="zh-CN"/>
        </w:rPr>
      </w:pPr>
      <w:r>
        <w:rPr>
          <w:b/>
          <w:lang w:eastAsia="zh-CN"/>
        </w:rPr>
        <w:t>FFS Inter-BS distance (e.g., ISD=200m, 500m)</w:t>
      </w:r>
    </w:p>
    <w:p w14:paraId="1936B17A" w14:textId="77777777" w:rsidR="00812921" w:rsidRDefault="00907017">
      <w:pPr>
        <w:pStyle w:val="afc"/>
        <w:numPr>
          <w:ilvl w:val="0"/>
          <w:numId w:val="20"/>
        </w:numPr>
        <w:contextualSpacing w:val="0"/>
        <w:rPr>
          <w:b/>
          <w:lang w:eastAsia="zh-CN"/>
        </w:rPr>
      </w:pPr>
      <w:r>
        <w:rPr>
          <w:b/>
          <w:lang w:eastAsia="zh-CN"/>
        </w:rPr>
        <w:t>FFS: other scenario(s) are not precluded</w:t>
      </w:r>
    </w:p>
    <w:p w14:paraId="62435B4D" w14:textId="77777777" w:rsidR="00812921" w:rsidRDefault="00907017">
      <w:pPr>
        <w:pStyle w:val="afc"/>
        <w:numPr>
          <w:ilvl w:val="0"/>
          <w:numId w:val="20"/>
        </w:numPr>
        <w:contextualSpacing w:val="0"/>
        <w:rPr>
          <w:b/>
          <w:lang w:eastAsia="zh-CN"/>
        </w:rPr>
      </w:pPr>
      <w:r>
        <w:rPr>
          <w:b/>
          <w:lang w:eastAsia="zh-CN"/>
        </w:rPr>
        <w:t>FFS: the exact value and mixing ratio</w:t>
      </w:r>
    </w:p>
    <w:p w14:paraId="4D128BD6" w14:textId="77777777" w:rsidR="00812921" w:rsidRDefault="00907017">
      <w:pPr>
        <w:pStyle w:val="afc"/>
        <w:numPr>
          <w:ilvl w:val="0"/>
          <w:numId w:val="20"/>
        </w:numPr>
        <w:contextualSpacing w:val="0"/>
        <w:rPr>
          <w:b/>
          <w:i/>
          <w:lang w:eastAsia="zh-CN"/>
        </w:rPr>
      </w:pPr>
      <w:r>
        <w:rPr>
          <w:b/>
          <w:i/>
          <w:lang w:eastAsia="zh-CN"/>
        </w:rPr>
        <w:t>Note: companies are encouraged to report which scenario/set of mixed scenarios are adopted for constructing dataset, and which scenario is adopted for testing/inference</w:t>
      </w:r>
    </w:p>
    <w:p w14:paraId="5B8B7C0A" w14:textId="77777777" w:rsidR="00812921" w:rsidRDefault="00812921">
      <w:pPr>
        <w:spacing w:after="0" w:line="240" w:lineRule="auto"/>
        <w:rPr>
          <w:b/>
          <w:bCs/>
          <w:lang w:eastAsia="zh-CN"/>
        </w:rPr>
      </w:pPr>
    </w:p>
    <w:p w14:paraId="112269AC"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128C4A65" w14:textId="77777777">
        <w:tc>
          <w:tcPr>
            <w:tcW w:w="2268" w:type="dxa"/>
            <w:tcBorders>
              <w:top w:val="single" w:sz="4" w:space="0" w:color="auto"/>
              <w:left w:val="single" w:sz="4" w:space="0" w:color="auto"/>
              <w:bottom w:val="single" w:sz="4" w:space="0" w:color="auto"/>
              <w:right w:val="single" w:sz="4" w:space="0" w:color="auto"/>
            </w:tcBorders>
          </w:tcPr>
          <w:p w14:paraId="703C9D6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06EB7C1" w14:textId="77777777" w:rsidR="00812921" w:rsidRDefault="00907017">
            <w:pPr>
              <w:spacing w:beforeLines="50" w:before="120"/>
              <w:rPr>
                <w:rFonts w:eastAsia="Malgun Gothic"/>
                <w:iCs/>
                <w:kern w:val="2"/>
                <w:lang w:eastAsia="ko-KR"/>
              </w:rPr>
            </w:pPr>
            <w:r>
              <w:rPr>
                <w:rFonts w:eastAsia="Malgun Gothic" w:hint="eastAsia"/>
                <w:iCs/>
                <w:kern w:val="2"/>
                <w:lang w:eastAsia="ko-KR"/>
              </w:rPr>
              <w:t>LG</w:t>
            </w:r>
            <w:r>
              <w:rPr>
                <w:rFonts w:eastAsia="Malgun Gothic"/>
                <w:iCs/>
                <w:kern w:val="2"/>
                <w:lang w:eastAsia="ko-KR"/>
              </w:rPr>
              <w:t xml:space="preserve">, CAICT, MediaTek, </w:t>
            </w:r>
            <w:r>
              <w:rPr>
                <w:rFonts w:eastAsia="Malgun Gothic"/>
                <w:iCs/>
                <w:smallCaps/>
                <w:kern w:val="2"/>
                <w:lang w:eastAsia="ko-KR"/>
              </w:rPr>
              <w:t>Futurewei, OPPO, InterDigital, CMCC</w:t>
            </w:r>
          </w:p>
        </w:tc>
      </w:tr>
      <w:tr w:rsidR="00812921" w14:paraId="5E5499EA" w14:textId="77777777">
        <w:tc>
          <w:tcPr>
            <w:tcW w:w="2268" w:type="dxa"/>
            <w:tcBorders>
              <w:top w:val="single" w:sz="4" w:space="0" w:color="auto"/>
              <w:left w:val="single" w:sz="4" w:space="0" w:color="auto"/>
              <w:bottom w:val="single" w:sz="4" w:space="0" w:color="auto"/>
              <w:right w:val="single" w:sz="4" w:space="0" w:color="auto"/>
            </w:tcBorders>
          </w:tcPr>
          <w:p w14:paraId="2B0ED20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29BCEAC" w14:textId="77777777" w:rsidR="00812921" w:rsidRDefault="00812921">
            <w:pPr>
              <w:spacing w:beforeLines="50" w:before="120"/>
              <w:rPr>
                <w:kern w:val="2"/>
                <w:lang w:eastAsia="zh-CN"/>
              </w:rPr>
            </w:pPr>
          </w:p>
        </w:tc>
      </w:tr>
    </w:tbl>
    <w:p w14:paraId="6EA1828B"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DD249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19F4D9"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D30778" w14:textId="77777777" w:rsidR="00812921" w:rsidRDefault="00907017">
            <w:pPr>
              <w:spacing w:beforeLines="50" w:before="120"/>
              <w:rPr>
                <w:i/>
                <w:iCs/>
                <w:kern w:val="2"/>
                <w:lang w:eastAsia="zh-CN"/>
              </w:rPr>
            </w:pPr>
            <w:r>
              <w:rPr>
                <w:i/>
                <w:iCs/>
                <w:kern w:val="2"/>
                <w:lang w:eastAsia="zh-CN"/>
              </w:rPr>
              <w:t>View</w:t>
            </w:r>
          </w:p>
        </w:tc>
      </w:tr>
      <w:tr w:rsidR="00812921" w14:paraId="10247841" w14:textId="77777777">
        <w:tc>
          <w:tcPr>
            <w:tcW w:w="1350" w:type="dxa"/>
            <w:tcBorders>
              <w:top w:val="single" w:sz="4" w:space="0" w:color="auto"/>
              <w:left w:val="single" w:sz="4" w:space="0" w:color="auto"/>
              <w:bottom w:val="single" w:sz="4" w:space="0" w:color="auto"/>
              <w:right w:val="single" w:sz="4" w:space="0" w:color="auto"/>
            </w:tcBorders>
          </w:tcPr>
          <w:p w14:paraId="77691AEC" w14:textId="77777777" w:rsidR="00812921" w:rsidRDefault="00907017">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163AB5F0"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Do not see 30km/h speed plays a role for spatial/freq domain CSI compression data set study.  </w:t>
            </w:r>
          </w:p>
          <w:p w14:paraId="656288BC"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It is for CSI prediction use case. </w:t>
            </w:r>
          </w:p>
        </w:tc>
      </w:tr>
      <w:tr w:rsidR="00812921" w14:paraId="450605A8" w14:textId="77777777">
        <w:tc>
          <w:tcPr>
            <w:tcW w:w="1350" w:type="dxa"/>
            <w:tcBorders>
              <w:top w:val="single" w:sz="4" w:space="0" w:color="auto"/>
              <w:left w:val="single" w:sz="4" w:space="0" w:color="auto"/>
              <w:bottom w:val="single" w:sz="4" w:space="0" w:color="auto"/>
              <w:right w:val="single" w:sz="4" w:space="0" w:color="auto"/>
            </w:tcBorders>
          </w:tcPr>
          <w:p w14:paraId="622614ED"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9FDB497" w14:textId="77777777" w:rsidR="00812921" w:rsidRDefault="00907017">
            <w:pPr>
              <w:spacing w:beforeLines="50" w:before="120"/>
              <w:rPr>
                <w:rFonts w:eastAsia="MS Mincho"/>
                <w:iCs/>
                <w:kern w:val="2"/>
                <w:lang w:eastAsia="ja-JP"/>
              </w:rPr>
            </w:pPr>
            <w:r>
              <w:rPr>
                <w:rFonts w:eastAsia="MS Mincho" w:hint="eastAsia"/>
                <w:iCs/>
                <w:kern w:val="2"/>
                <w:lang w:eastAsia="ja-JP"/>
              </w:rPr>
              <w:t>F</w:t>
            </w:r>
            <w:r>
              <w:rPr>
                <w:rFonts w:eastAsia="MS Mincho"/>
                <w:iCs/>
                <w:kern w:val="2"/>
                <w:lang w:eastAsia="ja-JP"/>
              </w:rPr>
              <w:t>or the generalization purpose, InH should be included in the scenario. According to our simulation analysis, the generalization between UMa and UMi is comparably simple, while the generalization between UMa/UMi and InH is quite tricky, strongly relying on the synthetic data set. For instance, the ratio of data samples generated from different channel scenarios is one of key factor needed to be manipulated.</w:t>
            </w:r>
          </w:p>
        </w:tc>
      </w:tr>
      <w:tr w:rsidR="00812921" w14:paraId="5CFE8E84" w14:textId="77777777">
        <w:tc>
          <w:tcPr>
            <w:tcW w:w="1350" w:type="dxa"/>
            <w:tcBorders>
              <w:top w:val="single" w:sz="4" w:space="0" w:color="auto"/>
              <w:left w:val="single" w:sz="4" w:space="0" w:color="auto"/>
              <w:bottom w:val="single" w:sz="4" w:space="0" w:color="auto"/>
              <w:right w:val="single" w:sz="4" w:space="0" w:color="auto"/>
            </w:tcBorders>
          </w:tcPr>
          <w:p w14:paraId="1313E117"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CAEE7C6"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support this proposal. The mixed ‘Scenario’, ‘Outdoor/</w:t>
            </w:r>
            <w:r>
              <w:rPr>
                <w:rFonts w:eastAsiaTheme="minorEastAsia" w:hint="eastAsia"/>
                <w:iCs/>
                <w:kern w:val="2"/>
                <w:lang w:eastAsia="zh-CN"/>
              </w:rPr>
              <w:t>Indoor</w:t>
            </w:r>
            <w:r>
              <w:rPr>
                <w:rFonts w:eastAsiaTheme="minorEastAsia"/>
                <w:iCs/>
                <w:kern w:val="2"/>
                <w:lang w:eastAsia="zh-CN"/>
              </w:rPr>
              <w:t xml:space="preserve"> UE distribution’ and ‘Outdoor UE speed’ should be considered for training dataset. For testing/inference, constructing multiple datasets with only single configuration instead of mixed dataset is suggested.</w:t>
            </w:r>
          </w:p>
        </w:tc>
      </w:tr>
      <w:tr w:rsidR="00812921" w14:paraId="3AF6B7F2" w14:textId="77777777">
        <w:tc>
          <w:tcPr>
            <w:tcW w:w="1350" w:type="dxa"/>
            <w:tcBorders>
              <w:top w:val="single" w:sz="4" w:space="0" w:color="auto"/>
              <w:left w:val="single" w:sz="4" w:space="0" w:color="auto"/>
              <w:bottom w:val="single" w:sz="4" w:space="0" w:color="auto"/>
              <w:right w:val="single" w:sz="4" w:space="0" w:color="auto"/>
            </w:tcBorders>
          </w:tcPr>
          <w:p w14:paraId="2CAE33E6" w14:textId="77777777" w:rsidR="00812921" w:rsidRDefault="00907017">
            <w:pPr>
              <w:spacing w:beforeLines="50" w:before="120"/>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14:paraId="3209BF25" w14:textId="77777777" w:rsidR="00812921" w:rsidRDefault="00907017">
            <w:pPr>
              <w:spacing w:beforeLines="50" w:before="120"/>
              <w:rPr>
                <w:rFonts w:eastAsia="MS Mincho"/>
                <w:iCs/>
                <w:kern w:val="2"/>
                <w:lang w:eastAsia="ja-JP"/>
              </w:rPr>
            </w:pPr>
            <w:r>
              <w:rPr>
                <w:rFonts w:eastAsiaTheme="minorEastAsia" w:hint="eastAsia"/>
                <w:iCs/>
                <w:kern w:val="2"/>
                <w:lang w:eastAsia="zh-CN"/>
              </w:rPr>
              <w:t>G</w:t>
            </w:r>
            <w:r>
              <w:rPr>
                <w:rFonts w:eastAsiaTheme="minorEastAsia"/>
                <w:iCs/>
                <w:kern w:val="2"/>
                <w:lang w:eastAsia="zh-CN"/>
              </w:rPr>
              <w:t>eneralization</w:t>
            </w:r>
            <w:r>
              <w:rPr>
                <w:rFonts w:eastAsiaTheme="minorEastAsia" w:hint="eastAsia"/>
                <w:iCs/>
                <w:kern w:val="2"/>
                <w:lang w:eastAsia="zh-CN"/>
              </w:rPr>
              <w:t xml:space="preserve"> </w:t>
            </w:r>
            <w:r>
              <w:rPr>
                <w:rFonts w:eastAsiaTheme="minorEastAsia"/>
                <w:iCs/>
                <w:kern w:val="2"/>
                <w:lang w:eastAsia="zh-CN"/>
              </w:rPr>
              <w:t>verification</w:t>
            </w:r>
            <w:r>
              <w:rPr>
                <w:rFonts w:eastAsiaTheme="minorEastAsia" w:hint="eastAsia"/>
                <w:iCs/>
                <w:kern w:val="2"/>
                <w:lang w:eastAsia="zh-CN"/>
              </w:rPr>
              <w:t xml:space="preserve"> for scenarios </w:t>
            </w:r>
            <w:r>
              <w:rPr>
                <w:rFonts w:eastAsiaTheme="minorEastAsia"/>
                <w:iCs/>
                <w:kern w:val="2"/>
                <w:lang w:eastAsia="zh-CN"/>
              </w:rPr>
              <w:t xml:space="preserve">(e.g. UMa, UMi, </w:t>
            </w:r>
            <w:proofErr w:type="gramStart"/>
            <w:r>
              <w:rPr>
                <w:rFonts w:eastAsiaTheme="minorEastAsia"/>
                <w:iCs/>
                <w:kern w:val="2"/>
                <w:lang w:eastAsia="zh-CN"/>
              </w:rPr>
              <w:t>FFS</w:t>
            </w:r>
            <w:proofErr w:type="gramEnd"/>
            <w:r>
              <w:rPr>
                <w:rFonts w:eastAsiaTheme="minorEastAsia"/>
                <w:iCs/>
                <w:kern w:val="2"/>
                <w:lang w:eastAsia="zh-CN"/>
              </w:rPr>
              <w:t xml:space="preserve"> InH)</w:t>
            </w:r>
            <w:r>
              <w:rPr>
                <w:rFonts w:eastAsiaTheme="minorEastAsia" w:hint="eastAsia"/>
                <w:iCs/>
                <w:kern w:val="2"/>
                <w:lang w:eastAsia="zh-CN"/>
              </w:rPr>
              <w:t xml:space="preserve"> can be considered as a starting point. Other parameters for given scenario(s) can be FFS.</w:t>
            </w:r>
          </w:p>
        </w:tc>
      </w:tr>
      <w:tr w:rsidR="00812921" w14:paraId="6DD318CD" w14:textId="77777777">
        <w:tc>
          <w:tcPr>
            <w:tcW w:w="1350" w:type="dxa"/>
            <w:tcBorders>
              <w:top w:val="single" w:sz="4" w:space="0" w:color="auto"/>
              <w:left w:val="single" w:sz="4" w:space="0" w:color="auto"/>
              <w:bottom w:val="single" w:sz="4" w:space="0" w:color="auto"/>
              <w:right w:val="single" w:sz="4" w:space="0" w:color="auto"/>
            </w:tcBorders>
          </w:tcPr>
          <w:p w14:paraId="25FBA006"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136C93E" w14:textId="77777777" w:rsidR="00812921" w:rsidRDefault="00907017">
            <w:pPr>
              <w:spacing w:beforeLines="50" w:before="120"/>
              <w:rPr>
                <w:rFonts w:eastAsia="MS Mincho"/>
                <w:iCs/>
                <w:kern w:val="2"/>
                <w:lang w:eastAsia="ja-JP"/>
              </w:rPr>
            </w:pPr>
            <w:r>
              <w:rPr>
                <w:rFonts w:eastAsia="MS Mincho"/>
                <w:iCs/>
                <w:kern w:val="2"/>
                <w:lang w:eastAsia="ja-JP"/>
              </w:rPr>
              <w:t xml:space="preserve">Generalization across scenario (UMa, UMi, InH, RMa, etc.) is preferred since it already </w:t>
            </w:r>
            <w:r>
              <w:rPr>
                <w:rFonts w:eastAsia="MS Mincho"/>
                <w:iCs/>
                <w:kern w:val="2"/>
                <w:lang w:eastAsia="ja-JP"/>
              </w:rPr>
              <w:lastRenderedPageBreak/>
              <w:t>includes several aspects including inter-BS distance, outdoor/indoor distribution, etc.</w:t>
            </w:r>
          </w:p>
        </w:tc>
      </w:tr>
      <w:tr w:rsidR="00812921" w14:paraId="4EB18D27" w14:textId="77777777">
        <w:tc>
          <w:tcPr>
            <w:tcW w:w="1350" w:type="dxa"/>
            <w:tcBorders>
              <w:top w:val="single" w:sz="4" w:space="0" w:color="auto"/>
              <w:left w:val="single" w:sz="4" w:space="0" w:color="auto"/>
              <w:bottom w:val="single" w:sz="4" w:space="0" w:color="auto"/>
              <w:right w:val="single" w:sz="4" w:space="0" w:color="auto"/>
            </w:tcBorders>
          </w:tcPr>
          <w:p w14:paraId="566B6309" w14:textId="77777777" w:rsidR="00812921" w:rsidRDefault="00907017">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70C34621" w14:textId="77777777" w:rsidR="00812921" w:rsidRDefault="00907017">
            <w:pPr>
              <w:spacing w:beforeLines="50" w:before="120"/>
              <w:rPr>
                <w:rFonts w:eastAsia="Malgun Gothic"/>
                <w:iCs/>
                <w:kern w:val="2"/>
                <w:lang w:eastAsia="ko-KR"/>
              </w:rPr>
            </w:pPr>
            <w:r>
              <w:rPr>
                <w:rFonts w:eastAsia="Malgun Gothic"/>
                <w:iCs/>
                <w:kern w:val="2"/>
                <w:lang w:eastAsia="ko-KR"/>
              </w:rPr>
              <w:t>In one realization, a single model could be trained and applied for all deployment scenarios. In this case, one may require to evaluate generalization capability of a model across multiple deployment scenarios.</w:t>
            </w:r>
          </w:p>
          <w:p w14:paraId="0E66557B" w14:textId="77777777" w:rsidR="00812921" w:rsidRDefault="00907017">
            <w:pPr>
              <w:spacing w:beforeLines="50" w:before="120"/>
              <w:rPr>
                <w:rFonts w:eastAsia="Malgun Gothic"/>
                <w:iCs/>
                <w:kern w:val="2"/>
                <w:lang w:eastAsia="ko-KR"/>
              </w:rPr>
            </w:pPr>
            <w:r>
              <w:rPr>
                <w:rFonts w:eastAsia="Malgun Gothic"/>
                <w:iCs/>
                <w:kern w:val="2"/>
                <w:lang w:eastAsia="ko-KR"/>
              </w:rPr>
              <w:t>In a yet another case, a UE and/or gNB may keep distinct models trained to be applied to distinct deployment scenarios. In this case, it may be beneficial to validate the generalization capability over different distribution of channel parameters within a single deployment scenario. To this end,</w:t>
            </w:r>
            <w:r>
              <w:rPr>
                <w:rFonts w:eastAsia="Malgun Gothic" w:hint="eastAsia"/>
                <w:iCs/>
                <w:kern w:val="2"/>
                <w:lang w:eastAsia="ko-KR"/>
              </w:rPr>
              <w:t xml:space="preserve"> </w:t>
            </w:r>
            <w:r>
              <w:rPr>
                <w:rFonts w:eastAsia="Malgun Gothic"/>
                <w:iCs/>
                <w:kern w:val="2"/>
                <w:lang w:eastAsia="ko-KR"/>
              </w:rPr>
              <w:t xml:space="preserve">we </w:t>
            </w:r>
            <w:r>
              <w:rPr>
                <w:rFonts w:eastAsia="Malgun Gothic" w:hint="eastAsia"/>
                <w:iCs/>
                <w:kern w:val="2"/>
                <w:lang w:eastAsia="ko-KR"/>
              </w:rPr>
              <w:t xml:space="preserve">consider different distributions of channel conditions in a single </w:t>
            </w:r>
            <w:r>
              <w:rPr>
                <w:rFonts w:eastAsia="Malgun Gothic"/>
                <w:iCs/>
                <w:kern w:val="2"/>
                <w:lang w:eastAsia="ko-KR"/>
              </w:rPr>
              <w:t xml:space="preserve">deployment </w:t>
            </w:r>
            <w:r>
              <w:rPr>
                <w:rFonts w:eastAsia="Malgun Gothic" w:hint="eastAsia"/>
                <w:iCs/>
                <w:kern w:val="2"/>
                <w:lang w:eastAsia="ko-KR"/>
              </w:rPr>
              <w:t>scenario.</w:t>
            </w:r>
          </w:p>
          <w:p w14:paraId="06E9FBF8" w14:textId="77777777" w:rsidR="00812921" w:rsidRDefault="00812921">
            <w:pPr>
              <w:spacing w:beforeLines="50" w:before="120"/>
              <w:rPr>
                <w:rFonts w:eastAsia="Malgun Gothic"/>
                <w:iCs/>
                <w:kern w:val="2"/>
                <w:lang w:eastAsia="ko-KR"/>
              </w:rPr>
            </w:pPr>
          </w:p>
          <w:p w14:paraId="597419FB" w14:textId="77777777" w:rsidR="00812921" w:rsidRDefault="00907017">
            <w:pPr>
              <w:spacing w:beforeLines="50" w:before="120"/>
              <w:rPr>
                <w:rFonts w:eastAsia="Malgun Gothic"/>
                <w:iCs/>
                <w:kern w:val="2"/>
                <w:lang w:eastAsia="ko-KR"/>
              </w:rPr>
            </w:pPr>
            <w:r>
              <w:rPr>
                <w:rFonts w:eastAsia="Malgun Gothic"/>
                <w:iCs/>
                <w:kern w:val="2"/>
                <w:lang w:eastAsia="ko-KR"/>
              </w:rPr>
              <w:t>As commented in the previous question We suggest modification as the followings.</w:t>
            </w:r>
          </w:p>
          <w:p w14:paraId="56159790" w14:textId="77777777" w:rsidR="00812921" w:rsidRDefault="00907017">
            <w:pPr>
              <w:pStyle w:val="afc"/>
              <w:numPr>
                <w:ilvl w:val="0"/>
                <w:numId w:val="20"/>
              </w:numPr>
              <w:contextualSpacing w:val="0"/>
              <w:rPr>
                <w:b/>
                <w:lang w:eastAsia="zh-CN"/>
              </w:rPr>
            </w:pPr>
            <w:r>
              <w:rPr>
                <w:b/>
                <w:color w:val="FF0000"/>
                <w:lang w:eastAsia="zh-CN"/>
              </w:rPr>
              <w:t xml:space="preserve">Deployment </w:t>
            </w:r>
            <w:r>
              <w:rPr>
                <w:b/>
                <w:strike/>
                <w:color w:val="FF0000"/>
                <w:lang w:eastAsia="zh-CN"/>
              </w:rPr>
              <w:t>S</w:t>
            </w:r>
            <w:r>
              <w:rPr>
                <w:b/>
                <w:color w:val="FF0000"/>
                <w:lang w:eastAsia="zh-CN"/>
              </w:rPr>
              <w:t>s</w:t>
            </w:r>
            <w:r>
              <w:rPr>
                <w:b/>
                <w:lang w:eastAsia="zh-CN"/>
              </w:rPr>
              <w:t xml:space="preserve">cenario: (e.g. UMa, UMi, </w:t>
            </w:r>
            <w:r>
              <w:rPr>
                <w:rFonts w:hint="eastAsia"/>
                <w:b/>
                <w:lang w:eastAsia="zh-CN"/>
              </w:rPr>
              <w:t>F</w:t>
            </w:r>
            <w:r>
              <w:rPr>
                <w:b/>
                <w:lang w:eastAsia="zh-CN"/>
              </w:rPr>
              <w:t>FS InH)</w:t>
            </w:r>
          </w:p>
          <w:p w14:paraId="15643FF0" w14:textId="77777777" w:rsidR="00812921" w:rsidRDefault="00907017">
            <w:pPr>
              <w:pStyle w:val="afc"/>
              <w:numPr>
                <w:ilvl w:val="0"/>
                <w:numId w:val="20"/>
              </w:numPr>
              <w:contextualSpacing w:val="0"/>
              <w:rPr>
                <w:b/>
                <w:lang w:eastAsia="zh-CN"/>
              </w:rPr>
            </w:pPr>
            <w:r>
              <w:rPr>
                <w:b/>
                <w:lang w:eastAsia="zh-CN"/>
              </w:rPr>
              <w:t>Outdoor/Indoor UE distribution (e.g., Outdoor/Indoor UE ratio)</w:t>
            </w:r>
          </w:p>
          <w:p w14:paraId="41F59EBF" w14:textId="77777777" w:rsidR="00812921" w:rsidRDefault="00907017">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06D7E6F2" w14:textId="77777777" w:rsidR="00812921" w:rsidRDefault="00907017">
            <w:pPr>
              <w:pStyle w:val="afc"/>
              <w:numPr>
                <w:ilvl w:val="0"/>
                <w:numId w:val="20"/>
              </w:numPr>
              <w:contextualSpacing w:val="0"/>
              <w:rPr>
                <w:b/>
                <w:lang w:eastAsia="zh-CN"/>
              </w:rPr>
            </w:pPr>
            <w:r>
              <w:rPr>
                <w:b/>
                <w:lang w:eastAsia="zh-CN"/>
              </w:rPr>
              <w:t>FFS Frequency range (e.g., 2GHz, 4GHz, etc.)</w:t>
            </w:r>
          </w:p>
          <w:p w14:paraId="23C3986C" w14:textId="77777777" w:rsidR="00812921" w:rsidRDefault="00907017">
            <w:pPr>
              <w:pStyle w:val="afc"/>
              <w:numPr>
                <w:ilvl w:val="0"/>
                <w:numId w:val="20"/>
              </w:numPr>
              <w:contextualSpacing w:val="0"/>
              <w:rPr>
                <w:b/>
                <w:lang w:eastAsia="zh-CN"/>
              </w:rPr>
            </w:pPr>
            <w:r>
              <w:rPr>
                <w:b/>
                <w:lang w:eastAsia="zh-CN"/>
              </w:rPr>
              <w:t>FFS Numerology (e.g., 15kHz, 30kHz, etc.)</w:t>
            </w:r>
          </w:p>
          <w:p w14:paraId="21BB3E27" w14:textId="77777777" w:rsidR="00812921" w:rsidRDefault="00907017">
            <w:pPr>
              <w:pStyle w:val="afc"/>
              <w:numPr>
                <w:ilvl w:val="0"/>
                <w:numId w:val="20"/>
              </w:numPr>
              <w:contextualSpacing w:val="0"/>
              <w:rPr>
                <w:b/>
                <w:strike/>
                <w:color w:val="FF0000"/>
                <w:lang w:eastAsia="zh-CN"/>
              </w:rPr>
            </w:pPr>
            <w:r>
              <w:rPr>
                <w:b/>
                <w:strike/>
                <w:color w:val="FF0000"/>
                <w:lang w:eastAsia="zh-CN"/>
              </w:rPr>
              <w:t>FFS Inter-BS distance (e.g., ISD=200m, 500m)</w:t>
            </w:r>
          </w:p>
          <w:p w14:paraId="274C2C9F" w14:textId="77777777" w:rsidR="00812921" w:rsidRDefault="00907017">
            <w:pPr>
              <w:pStyle w:val="afc"/>
              <w:numPr>
                <w:ilvl w:val="0"/>
                <w:numId w:val="20"/>
              </w:numPr>
              <w:contextualSpacing w:val="0"/>
              <w:rPr>
                <w:b/>
                <w:lang w:eastAsia="zh-CN"/>
              </w:rPr>
            </w:pPr>
            <w:r>
              <w:rPr>
                <w:b/>
                <w:lang w:eastAsia="zh-CN"/>
              </w:rPr>
              <w:t>FFS: other scenario(s) are not precluded</w:t>
            </w:r>
          </w:p>
          <w:p w14:paraId="30588A0F" w14:textId="77777777" w:rsidR="00812921" w:rsidRDefault="00907017">
            <w:pPr>
              <w:pStyle w:val="afc"/>
              <w:numPr>
                <w:ilvl w:val="0"/>
                <w:numId w:val="20"/>
              </w:numPr>
              <w:contextualSpacing w:val="0"/>
              <w:rPr>
                <w:b/>
                <w:lang w:eastAsia="zh-CN"/>
              </w:rPr>
            </w:pPr>
            <w:r>
              <w:rPr>
                <w:b/>
                <w:lang w:eastAsia="zh-CN"/>
              </w:rPr>
              <w:t>FFS: the exact value and mixing ratio</w:t>
            </w:r>
          </w:p>
          <w:p w14:paraId="4FB52110" w14:textId="77777777" w:rsidR="00812921" w:rsidRDefault="00907017">
            <w:pPr>
              <w:pStyle w:val="afc"/>
              <w:numPr>
                <w:ilvl w:val="0"/>
                <w:numId w:val="20"/>
              </w:numPr>
              <w:contextualSpacing w:val="0"/>
              <w:rPr>
                <w:b/>
                <w:color w:val="FF0000"/>
                <w:lang w:eastAsia="zh-CN"/>
              </w:rPr>
            </w:pPr>
            <w:r>
              <w:rPr>
                <w:b/>
                <w:color w:val="FF0000"/>
                <w:lang w:eastAsia="zh-CN"/>
              </w:rPr>
              <w:t>FFS Different distributions/set of the general channel parameters (e.g., delay spread, angle spread, gNB heights, Inter-BS distance, etc.)</w:t>
            </w:r>
          </w:p>
          <w:p w14:paraId="72C244D1" w14:textId="77777777" w:rsidR="00812921" w:rsidRDefault="00907017">
            <w:pPr>
              <w:pStyle w:val="afc"/>
              <w:numPr>
                <w:ilvl w:val="0"/>
                <w:numId w:val="20"/>
              </w:numPr>
              <w:contextualSpacing w:val="0"/>
              <w:rPr>
                <w:b/>
                <w:color w:val="FF0000"/>
                <w:lang w:eastAsia="zh-CN"/>
              </w:rPr>
            </w:pPr>
            <w:r>
              <w:rPr>
                <w:b/>
                <w:color w:val="FF0000"/>
                <w:lang w:eastAsia="zh-CN"/>
              </w:rPr>
              <w:t>FFS: channel propagation (LOS/NLOS)</w:t>
            </w:r>
          </w:p>
          <w:p w14:paraId="21D6F63F" w14:textId="77777777" w:rsidR="00812921" w:rsidRDefault="00812921">
            <w:pPr>
              <w:spacing w:beforeLines="50" w:before="120"/>
              <w:rPr>
                <w:rFonts w:eastAsia="MS Mincho"/>
                <w:iCs/>
                <w:kern w:val="2"/>
                <w:lang w:eastAsia="ja-JP"/>
              </w:rPr>
            </w:pPr>
          </w:p>
        </w:tc>
      </w:tr>
      <w:tr w:rsidR="00812921" w14:paraId="37118C9E" w14:textId="77777777">
        <w:tc>
          <w:tcPr>
            <w:tcW w:w="1350" w:type="dxa"/>
            <w:tcBorders>
              <w:top w:val="single" w:sz="4" w:space="0" w:color="auto"/>
              <w:left w:val="single" w:sz="4" w:space="0" w:color="auto"/>
              <w:bottom w:val="single" w:sz="4" w:space="0" w:color="auto"/>
              <w:right w:val="single" w:sz="4" w:space="0" w:color="auto"/>
            </w:tcBorders>
          </w:tcPr>
          <w:p w14:paraId="0C80E8D6"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8712126" w14:textId="77777777" w:rsidR="00812921" w:rsidRDefault="00812921">
            <w:pPr>
              <w:spacing w:beforeLines="50" w:before="120"/>
              <w:rPr>
                <w:rFonts w:eastAsia="MS Mincho"/>
                <w:iCs/>
                <w:kern w:val="2"/>
                <w:lang w:eastAsia="ja-JP"/>
              </w:rPr>
            </w:pPr>
          </w:p>
        </w:tc>
      </w:tr>
      <w:tr w:rsidR="00812921" w14:paraId="27116992" w14:textId="77777777">
        <w:tc>
          <w:tcPr>
            <w:tcW w:w="1350" w:type="dxa"/>
            <w:tcBorders>
              <w:top w:val="single" w:sz="4" w:space="0" w:color="auto"/>
              <w:left w:val="single" w:sz="4" w:space="0" w:color="auto"/>
              <w:bottom w:val="single" w:sz="4" w:space="0" w:color="auto"/>
              <w:right w:val="single" w:sz="4" w:space="0" w:color="auto"/>
            </w:tcBorders>
          </w:tcPr>
          <w:p w14:paraId="374C4C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52993A2" w14:textId="77777777" w:rsidR="00812921" w:rsidRDefault="00812921">
            <w:pPr>
              <w:spacing w:beforeLines="50" w:before="120"/>
              <w:rPr>
                <w:rFonts w:eastAsiaTheme="minorEastAsia"/>
                <w:iCs/>
                <w:kern w:val="2"/>
                <w:lang w:eastAsia="zh-CN"/>
              </w:rPr>
            </w:pPr>
          </w:p>
        </w:tc>
      </w:tr>
      <w:tr w:rsidR="00812921" w14:paraId="4094388C" w14:textId="77777777">
        <w:tc>
          <w:tcPr>
            <w:tcW w:w="1350" w:type="dxa"/>
            <w:tcBorders>
              <w:top w:val="single" w:sz="4" w:space="0" w:color="auto"/>
              <w:left w:val="single" w:sz="4" w:space="0" w:color="auto"/>
              <w:bottom w:val="single" w:sz="4" w:space="0" w:color="auto"/>
              <w:right w:val="single" w:sz="4" w:space="0" w:color="auto"/>
            </w:tcBorders>
          </w:tcPr>
          <w:p w14:paraId="620BD6F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B427BCC" w14:textId="77777777" w:rsidR="00812921" w:rsidRDefault="00812921">
            <w:pPr>
              <w:spacing w:beforeLines="50" w:before="120"/>
              <w:rPr>
                <w:rFonts w:eastAsiaTheme="minorEastAsia"/>
                <w:iCs/>
                <w:kern w:val="2"/>
                <w:lang w:eastAsia="zh-CN"/>
              </w:rPr>
            </w:pPr>
          </w:p>
        </w:tc>
      </w:tr>
      <w:tr w:rsidR="00812921" w14:paraId="5BB52E38" w14:textId="77777777">
        <w:tc>
          <w:tcPr>
            <w:tcW w:w="1350" w:type="dxa"/>
            <w:tcBorders>
              <w:top w:val="single" w:sz="4" w:space="0" w:color="auto"/>
              <w:left w:val="single" w:sz="4" w:space="0" w:color="auto"/>
              <w:bottom w:val="single" w:sz="4" w:space="0" w:color="auto"/>
              <w:right w:val="single" w:sz="4" w:space="0" w:color="auto"/>
            </w:tcBorders>
          </w:tcPr>
          <w:p w14:paraId="114A1B05"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2FB3F38" w14:textId="77777777" w:rsidR="00812921" w:rsidRDefault="00812921">
            <w:pPr>
              <w:spacing w:beforeLines="50" w:before="120"/>
              <w:rPr>
                <w:rFonts w:eastAsia="MS Mincho"/>
                <w:iCs/>
                <w:kern w:val="2"/>
                <w:lang w:eastAsia="ja-JP"/>
              </w:rPr>
            </w:pPr>
          </w:p>
        </w:tc>
      </w:tr>
      <w:tr w:rsidR="00812921" w14:paraId="6E3F1CCC" w14:textId="77777777">
        <w:tc>
          <w:tcPr>
            <w:tcW w:w="1350" w:type="dxa"/>
            <w:tcBorders>
              <w:top w:val="single" w:sz="4" w:space="0" w:color="auto"/>
              <w:left w:val="single" w:sz="4" w:space="0" w:color="auto"/>
              <w:bottom w:val="single" w:sz="4" w:space="0" w:color="auto"/>
              <w:right w:val="single" w:sz="4" w:space="0" w:color="auto"/>
            </w:tcBorders>
          </w:tcPr>
          <w:p w14:paraId="50BB033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7846C1" w14:textId="77777777" w:rsidR="00812921" w:rsidRDefault="00812921">
            <w:pPr>
              <w:spacing w:beforeLines="50" w:before="120"/>
              <w:rPr>
                <w:rFonts w:eastAsiaTheme="minorEastAsia"/>
                <w:iCs/>
                <w:kern w:val="2"/>
                <w:lang w:eastAsia="ja-JP"/>
              </w:rPr>
            </w:pPr>
          </w:p>
        </w:tc>
      </w:tr>
      <w:tr w:rsidR="00812921" w14:paraId="2501F095" w14:textId="77777777">
        <w:tc>
          <w:tcPr>
            <w:tcW w:w="1350" w:type="dxa"/>
            <w:tcBorders>
              <w:top w:val="single" w:sz="4" w:space="0" w:color="auto"/>
              <w:left w:val="single" w:sz="4" w:space="0" w:color="auto"/>
              <w:bottom w:val="single" w:sz="4" w:space="0" w:color="auto"/>
              <w:right w:val="single" w:sz="4" w:space="0" w:color="auto"/>
            </w:tcBorders>
          </w:tcPr>
          <w:p w14:paraId="0640B147"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ADDAB4F" w14:textId="77777777" w:rsidR="00812921" w:rsidRDefault="00812921">
            <w:pPr>
              <w:spacing w:beforeLines="50" w:before="120"/>
              <w:rPr>
                <w:rFonts w:eastAsia="MS Mincho"/>
                <w:iCs/>
                <w:kern w:val="2"/>
                <w:lang w:eastAsia="ja-JP"/>
              </w:rPr>
            </w:pPr>
          </w:p>
        </w:tc>
      </w:tr>
      <w:tr w:rsidR="00812921" w14:paraId="2E8E42B8" w14:textId="77777777">
        <w:tc>
          <w:tcPr>
            <w:tcW w:w="1350" w:type="dxa"/>
            <w:tcBorders>
              <w:top w:val="single" w:sz="4" w:space="0" w:color="auto"/>
              <w:left w:val="single" w:sz="4" w:space="0" w:color="auto"/>
              <w:bottom w:val="single" w:sz="4" w:space="0" w:color="auto"/>
              <w:right w:val="single" w:sz="4" w:space="0" w:color="auto"/>
            </w:tcBorders>
          </w:tcPr>
          <w:p w14:paraId="567759C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BBBCC02" w14:textId="77777777" w:rsidR="00812921" w:rsidRDefault="00812921">
            <w:pPr>
              <w:spacing w:beforeLines="50" w:before="120"/>
              <w:rPr>
                <w:rFonts w:eastAsia="MS Mincho"/>
                <w:iCs/>
                <w:kern w:val="2"/>
                <w:lang w:eastAsia="ja-JP"/>
              </w:rPr>
            </w:pPr>
          </w:p>
        </w:tc>
      </w:tr>
      <w:tr w:rsidR="00812921" w14:paraId="131170D7" w14:textId="77777777">
        <w:tc>
          <w:tcPr>
            <w:tcW w:w="1350" w:type="dxa"/>
            <w:tcBorders>
              <w:top w:val="single" w:sz="4" w:space="0" w:color="auto"/>
              <w:left w:val="single" w:sz="4" w:space="0" w:color="auto"/>
              <w:bottom w:val="single" w:sz="4" w:space="0" w:color="auto"/>
              <w:right w:val="single" w:sz="4" w:space="0" w:color="auto"/>
            </w:tcBorders>
          </w:tcPr>
          <w:p w14:paraId="22A2461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67B181" w14:textId="77777777" w:rsidR="00812921" w:rsidRDefault="00812921">
            <w:pPr>
              <w:spacing w:beforeLines="50" w:before="120"/>
              <w:rPr>
                <w:rFonts w:eastAsia="MS Mincho"/>
                <w:iCs/>
                <w:kern w:val="2"/>
                <w:lang w:eastAsia="ja-JP"/>
              </w:rPr>
            </w:pPr>
          </w:p>
        </w:tc>
      </w:tr>
      <w:tr w:rsidR="00812921" w14:paraId="654BD8B6" w14:textId="77777777">
        <w:tc>
          <w:tcPr>
            <w:tcW w:w="1350" w:type="dxa"/>
            <w:tcBorders>
              <w:top w:val="single" w:sz="4" w:space="0" w:color="auto"/>
              <w:left w:val="single" w:sz="4" w:space="0" w:color="auto"/>
              <w:bottom w:val="single" w:sz="4" w:space="0" w:color="auto"/>
              <w:right w:val="single" w:sz="4" w:space="0" w:color="auto"/>
            </w:tcBorders>
          </w:tcPr>
          <w:p w14:paraId="1F22ACD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04C970F" w14:textId="77777777" w:rsidR="00812921" w:rsidRDefault="00812921">
            <w:pPr>
              <w:spacing w:beforeLines="50" w:before="120"/>
              <w:rPr>
                <w:rFonts w:eastAsia="MS Mincho"/>
                <w:iCs/>
                <w:kern w:val="2"/>
                <w:lang w:eastAsia="ja-JP"/>
              </w:rPr>
            </w:pPr>
          </w:p>
        </w:tc>
      </w:tr>
      <w:tr w:rsidR="00812921" w14:paraId="3ACD866E" w14:textId="77777777">
        <w:tc>
          <w:tcPr>
            <w:tcW w:w="1350" w:type="dxa"/>
            <w:tcBorders>
              <w:top w:val="single" w:sz="4" w:space="0" w:color="auto"/>
              <w:left w:val="single" w:sz="4" w:space="0" w:color="auto"/>
              <w:bottom w:val="single" w:sz="4" w:space="0" w:color="auto"/>
              <w:right w:val="single" w:sz="4" w:space="0" w:color="auto"/>
            </w:tcBorders>
          </w:tcPr>
          <w:p w14:paraId="29C5BC2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1CFC537" w14:textId="77777777" w:rsidR="00812921" w:rsidRDefault="00812921">
            <w:pPr>
              <w:spacing w:beforeLines="50" w:before="120"/>
              <w:rPr>
                <w:rFonts w:eastAsia="MS Mincho"/>
                <w:iCs/>
                <w:kern w:val="2"/>
                <w:lang w:eastAsia="ja-JP"/>
              </w:rPr>
            </w:pPr>
          </w:p>
        </w:tc>
      </w:tr>
      <w:tr w:rsidR="00812921" w14:paraId="3B57CAC8" w14:textId="77777777">
        <w:tc>
          <w:tcPr>
            <w:tcW w:w="1350" w:type="dxa"/>
            <w:tcBorders>
              <w:top w:val="single" w:sz="4" w:space="0" w:color="auto"/>
              <w:left w:val="single" w:sz="4" w:space="0" w:color="auto"/>
              <w:bottom w:val="single" w:sz="4" w:space="0" w:color="auto"/>
              <w:right w:val="single" w:sz="4" w:space="0" w:color="auto"/>
            </w:tcBorders>
          </w:tcPr>
          <w:p w14:paraId="79AAED5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5F47F2" w14:textId="77777777" w:rsidR="00812921" w:rsidRDefault="00812921">
            <w:pPr>
              <w:spacing w:beforeLines="50" w:before="120"/>
              <w:rPr>
                <w:rFonts w:eastAsia="MS Mincho"/>
                <w:iCs/>
                <w:kern w:val="2"/>
                <w:lang w:eastAsia="ja-JP"/>
              </w:rPr>
            </w:pPr>
          </w:p>
        </w:tc>
      </w:tr>
      <w:tr w:rsidR="00812921" w14:paraId="68913E43" w14:textId="77777777">
        <w:tc>
          <w:tcPr>
            <w:tcW w:w="1350" w:type="dxa"/>
            <w:tcBorders>
              <w:top w:val="single" w:sz="4" w:space="0" w:color="auto"/>
              <w:left w:val="single" w:sz="4" w:space="0" w:color="auto"/>
              <w:bottom w:val="single" w:sz="4" w:space="0" w:color="auto"/>
              <w:right w:val="single" w:sz="4" w:space="0" w:color="auto"/>
            </w:tcBorders>
          </w:tcPr>
          <w:p w14:paraId="320B3984"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3AA5524" w14:textId="77777777" w:rsidR="00812921" w:rsidRDefault="00812921">
            <w:pPr>
              <w:spacing w:beforeLines="50" w:before="120"/>
              <w:rPr>
                <w:rFonts w:eastAsia="MS Mincho"/>
                <w:iCs/>
                <w:kern w:val="2"/>
                <w:lang w:eastAsia="ja-JP"/>
              </w:rPr>
            </w:pPr>
          </w:p>
        </w:tc>
      </w:tr>
      <w:tr w:rsidR="00812921" w14:paraId="4C5E554F" w14:textId="77777777">
        <w:tc>
          <w:tcPr>
            <w:tcW w:w="1350" w:type="dxa"/>
            <w:tcBorders>
              <w:top w:val="single" w:sz="4" w:space="0" w:color="auto"/>
              <w:left w:val="single" w:sz="4" w:space="0" w:color="auto"/>
              <w:bottom w:val="single" w:sz="4" w:space="0" w:color="auto"/>
              <w:right w:val="single" w:sz="4" w:space="0" w:color="auto"/>
            </w:tcBorders>
          </w:tcPr>
          <w:p w14:paraId="270E77AB"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111A11A" w14:textId="77777777" w:rsidR="00812921" w:rsidRDefault="00812921">
            <w:pPr>
              <w:spacing w:beforeLines="50" w:before="120"/>
              <w:rPr>
                <w:rFonts w:eastAsia="MS Mincho"/>
                <w:iCs/>
                <w:kern w:val="2"/>
                <w:lang w:eastAsia="ja-JP"/>
              </w:rPr>
            </w:pPr>
          </w:p>
        </w:tc>
      </w:tr>
    </w:tbl>
    <w:p w14:paraId="59FBA312" w14:textId="77777777" w:rsidR="00812921" w:rsidRDefault="00812921">
      <w:pPr>
        <w:spacing w:after="0" w:line="240" w:lineRule="auto"/>
        <w:rPr>
          <w:b/>
          <w:lang w:eastAsia="zh-CN"/>
        </w:rPr>
      </w:pPr>
    </w:p>
    <w:p w14:paraId="25ABCE8B" w14:textId="77777777" w:rsidR="00812921" w:rsidRDefault="00812921">
      <w:pPr>
        <w:spacing w:after="0" w:line="240" w:lineRule="auto"/>
        <w:rPr>
          <w:b/>
          <w:bCs/>
          <w:lang w:eastAsia="zh-CN"/>
        </w:rPr>
      </w:pPr>
    </w:p>
    <w:p w14:paraId="4B1F7EA4" w14:textId="77777777" w:rsidR="00812921" w:rsidRDefault="00907017">
      <w:pPr>
        <w:spacing w:after="0" w:line="240" w:lineRule="auto"/>
        <w:rPr>
          <w:lang w:eastAsia="zh-CN"/>
        </w:rPr>
      </w:pPr>
      <w:r>
        <w:rPr>
          <w:lang w:eastAsia="zh-CN"/>
        </w:rPr>
        <w:t>For the assumptions on the configuration(s), a similar proposal is provided.</w:t>
      </w:r>
    </w:p>
    <w:p w14:paraId="124A32BF" w14:textId="77777777" w:rsidR="00812921" w:rsidRDefault="00812921">
      <w:pPr>
        <w:spacing w:after="0" w:line="240" w:lineRule="auto"/>
        <w:rPr>
          <w:b/>
          <w:lang w:eastAsia="zh-CN"/>
        </w:rPr>
      </w:pPr>
    </w:p>
    <w:p w14:paraId="438982B5" w14:textId="77777777" w:rsidR="00812921" w:rsidRDefault="00907017">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14:paraId="0D6831DF" w14:textId="77777777" w:rsidR="00812921" w:rsidRDefault="00907017">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714E02DD" w14:textId="77777777" w:rsidR="00812921" w:rsidRDefault="00907017">
      <w:pPr>
        <w:pStyle w:val="afc"/>
        <w:numPr>
          <w:ilvl w:val="0"/>
          <w:numId w:val="20"/>
        </w:numPr>
        <w:contextualSpacing w:val="0"/>
        <w:rPr>
          <w:b/>
          <w:lang w:eastAsia="zh-CN"/>
        </w:rPr>
      </w:pPr>
      <w:r>
        <w:rPr>
          <w:b/>
          <w:lang w:eastAsia="zh-CN"/>
        </w:rPr>
        <w:t>Antenna configurations (e.g., wavelength)</w:t>
      </w:r>
    </w:p>
    <w:p w14:paraId="58D0C3BB" w14:textId="77777777" w:rsidR="00812921" w:rsidRDefault="00907017">
      <w:pPr>
        <w:pStyle w:val="afc"/>
        <w:numPr>
          <w:ilvl w:val="0"/>
          <w:numId w:val="20"/>
        </w:numPr>
        <w:contextualSpacing w:val="0"/>
        <w:rPr>
          <w:b/>
          <w:lang w:val="de-DE" w:eastAsia="zh-CN"/>
        </w:rPr>
      </w:pPr>
      <w:r>
        <w:rPr>
          <w:b/>
          <w:lang w:val="de-DE" w:eastAsia="zh-CN"/>
        </w:rPr>
        <w:t>Bandwidth: (e.g., 10MHz, 20MHz)</w:t>
      </w:r>
    </w:p>
    <w:p w14:paraId="5BF1C90E" w14:textId="77777777" w:rsidR="00812921" w:rsidRDefault="00907017">
      <w:pPr>
        <w:pStyle w:val="afc"/>
        <w:numPr>
          <w:ilvl w:val="0"/>
          <w:numId w:val="20"/>
        </w:numPr>
        <w:contextualSpacing w:val="0"/>
        <w:rPr>
          <w:b/>
          <w:lang w:eastAsia="zh-CN"/>
        </w:rPr>
      </w:pPr>
      <w:r>
        <w:rPr>
          <w:rFonts w:hint="eastAsia"/>
          <w:b/>
          <w:lang w:eastAsia="zh-CN"/>
        </w:rPr>
        <w:t>C</w:t>
      </w:r>
      <w:r>
        <w:rPr>
          <w:b/>
          <w:lang w:eastAsia="zh-CN"/>
        </w:rPr>
        <w:t>SI feedback payload</w:t>
      </w:r>
    </w:p>
    <w:p w14:paraId="65BAFC0B" w14:textId="77777777" w:rsidR="00812921" w:rsidRDefault="00907017">
      <w:pPr>
        <w:pStyle w:val="afc"/>
        <w:numPr>
          <w:ilvl w:val="0"/>
          <w:numId w:val="20"/>
        </w:numPr>
        <w:contextualSpacing w:val="0"/>
        <w:rPr>
          <w:b/>
          <w:lang w:eastAsia="zh-CN"/>
        </w:rPr>
      </w:pPr>
      <w:r>
        <w:rPr>
          <w:b/>
          <w:lang w:eastAsia="zh-CN"/>
        </w:rPr>
        <w:t>FFS: other configuration(s) are not precluded</w:t>
      </w:r>
    </w:p>
    <w:p w14:paraId="516429A8" w14:textId="77777777" w:rsidR="00812921" w:rsidRDefault="00907017">
      <w:pPr>
        <w:pStyle w:val="afc"/>
        <w:numPr>
          <w:ilvl w:val="0"/>
          <w:numId w:val="20"/>
        </w:numPr>
        <w:contextualSpacing w:val="0"/>
        <w:rPr>
          <w:b/>
          <w:lang w:eastAsia="zh-CN"/>
        </w:rPr>
      </w:pPr>
      <w:r>
        <w:rPr>
          <w:b/>
          <w:lang w:eastAsia="zh-CN"/>
        </w:rPr>
        <w:t>FFS: the exact value and mixing ratio</w:t>
      </w:r>
    </w:p>
    <w:p w14:paraId="0A9EEEF2" w14:textId="77777777" w:rsidR="00812921" w:rsidRDefault="00907017">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configurationis adopted for testing/inference</w:t>
      </w:r>
    </w:p>
    <w:p w14:paraId="0E417662"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01C16E4" w14:textId="77777777">
        <w:tc>
          <w:tcPr>
            <w:tcW w:w="2268" w:type="dxa"/>
            <w:tcBorders>
              <w:top w:val="single" w:sz="4" w:space="0" w:color="auto"/>
              <w:left w:val="single" w:sz="4" w:space="0" w:color="auto"/>
              <w:bottom w:val="single" w:sz="4" w:space="0" w:color="auto"/>
              <w:right w:val="single" w:sz="4" w:space="0" w:color="auto"/>
            </w:tcBorders>
          </w:tcPr>
          <w:p w14:paraId="0067577C"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793E746" w14:textId="77777777" w:rsidR="00812921" w:rsidRDefault="00907017">
            <w:pPr>
              <w:spacing w:beforeLines="50" w:before="120"/>
              <w:rPr>
                <w:rFonts w:eastAsia="MS Mincho"/>
                <w:iCs/>
                <w:kern w:val="2"/>
                <w:lang w:eastAsia="ja-JP"/>
              </w:rPr>
            </w:pPr>
            <w:r>
              <w:rPr>
                <w:rFonts w:eastAsia="MS Mincho"/>
                <w:iCs/>
                <w:kern w:val="2"/>
                <w:lang w:eastAsia="ja-JP"/>
              </w:rPr>
              <w:t>Vivo, LG, CAICT, MediaTek, InterDigital, CMCC</w:t>
            </w:r>
          </w:p>
        </w:tc>
      </w:tr>
      <w:tr w:rsidR="00812921" w14:paraId="09049221" w14:textId="77777777">
        <w:tc>
          <w:tcPr>
            <w:tcW w:w="2268" w:type="dxa"/>
            <w:tcBorders>
              <w:top w:val="single" w:sz="4" w:space="0" w:color="auto"/>
              <w:left w:val="single" w:sz="4" w:space="0" w:color="auto"/>
              <w:bottom w:val="single" w:sz="4" w:space="0" w:color="auto"/>
              <w:right w:val="single" w:sz="4" w:space="0" w:color="auto"/>
            </w:tcBorders>
          </w:tcPr>
          <w:p w14:paraId="70A6DBFC"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C523693" w14:textId="77777777" w:rsidR="00812921" w:rsidRDefault="00812921">
            <w:pPr>
              <w:spacing w:beforeLines="50" w:before="120"/>
              <w:rPr>
                <w:kern w:val="2"/>
                <w:lang w:eastAsia="zh-CN"/>
              </w:rPr>
            </w:pPr>
          </w:p>
        </w:tc>
      </w:tr>
    </w:tbl>
    <w:p w14:paraId="0F669E9C"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946234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DF7700"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E51AE9" w14:textId="77777777" w:rsidR="00812921" w:rsidRDefault="00907017">
            <w:pPr>
              <w:spacing w:beforeLines="50" w:before="120"/>
              <w:rPr>
                <w:i/>
                <w:iCs/>
                <w:kern w:val="2"/>
                <w:lang w:eastAsia="zh-CN"/>
              </w:rPr>
            </w:pPr>
            <w:r>
              <w:rPr>
                <w:i/>
                <w:iCs/>
                <w:kern w:val="2"/>
                <w:lang w:eastAsia="zh-CN"/>
              </w:rPr>
              <w:t>View</w:t>
            </w:r>
          </w:p>
        </w:tc>
      </w:tr>
      <w:tr w:rsidR="00812921" w14:paraId="6B00F81D" w14:textId="77777777">
        <w:tc>
          <w:tcPr>
            <w:tcW w:w="1350" w:type="dxa"/>
            <w:tcBorders>
              <w:top w:val="single" w:sz="4" w:space="0" w:color="auto"/>
              <w:left w:val="single" w:sz="4" w:space="0" w:color="auto"/>
              <w:bottom w:val="single" w:sz="4" w:space="0" w:color="auto"/>
              <w:right w:val="single" w:sz="4" w:space="0" w:color="auto"/>
            </w:tcBorders>
          </w:tcPr>
          <w:p w14:paraId="02C525D5" w14:textId="77777777" w:rsidR="00812921" w:rsidRDefault="00907017">
            <w:pPr>
              <w:spacing w:beforeLines="50" w:before="120"/>
              <w:rPr>
                <w:iCs/>
                <w:color w:val="000000" w:themeColor="text1"/>
                <w:kern w:val="2"/>
                <w:lang w:eastAsia="zh-CN"/>
              </w:rPr>
            </w:pPr>
            <w:r>
              <w:rPr>
                <w:rFonts w:eastAsia="MS Mincho" w:hint="eastAsia"/>
                <w:iCs/>
                <w:color w:val="000000" w:themeColor="text1"/>
                <w:kern w:val="2"/>
                <w:lang w:eastAsia="ja-JP"/>
              </w:rPr>
              <w:t>v</w:t>
            </w:r>
            <w:r>
              <w:rPr>
                <w:rFonts w:eastAsia="MS Mincho"/>
                <w:iCs/>
                <w:color w:val="000000" w:themeColor="text1"/>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048FC39" w14:textId="77777777" w:rsidR="00812921" w:rsidRDefault="00907017">
            <w:pPr>
              <w:spacing w:beforeLines="50" w:before="120"/>
              <w:rPr>
                <w:rFonts w:eastAsiaTheme="minorEastAsia"/>
                <w:iCs/>
                <w:color w:val="000000" w:themeColor="text1"/>
                <w:kern w:val="2"/>
                <w:lang w:eastAsia="zh-CN"/>
              </w:rPr>
            </w:pPr>
            <w:r>
              <w:rPr>
                <w:bCs/>
                <w:color w:val="000000" w:themeColor="text1"/>
                <w:lang w:eastAsia="zh-CN"/>
              </w:rPr>
              <w:t>We are fine with this proposal. “Antenna configurations (e.g., wavelength)” needs to be changed to “Antenna configurations (e.g., antenna spacing)”.</w:t>
            </w:r>
          </w:p>
        </w:tc>
      </w:tr>
      <w:tr w:rsidR="00812921" w14:paraId="0815AEFE" w14:textId="77777777">
        <w:tc>
          <w:tcPr>
            <w:tcW w:w="1350" w:type="dxa"/>
            <w:tcBorders>
              <w:top w:val="single" w:sz="4" w:space="0" w:color="auto"/>
              <w:left w:val="single" w:sz="4" w:space="0" w:color="auto"/>
              <w:bottom w:val="single" w:sz="4" w:space="0" w:color="auto"/>
              <w:right w:val="single" w:sz="4" w:space="0" w:color="auto"/>
            </w:tcBorders>
          </w:tcPr>
          <w:p w14:paraId="1F3B667A" w14:textId="77777777" w:rsidR="00812921" w:rsidRDefault="00907017">
            <w:pPr>
              <w:spacing w:beforeLines="50" w:before="120"/>
              <w:rPr>
                <w:rFonts w:eastAsia="MS Mincho"/>
                <w:iCs/>
                <w:kern w:val="2"/>
                <w:lang w:eastAsia="ja-JP"/>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14:paraId="44D70633" w14:textId="77777777" w:rsidR="00812921" w:rsidRDefault="00907017">
            <w:pPr>
              <w:spacing w:beforeLines="50" w:before="120"/>
              <w:rPr>
                <w:rFonts w:eastAsia="MS Mincho"/>
                <w:iCs/>
                <w:kern w:val="2"/>
                <w:lang w:eastAsia="ja-JP"/>
              </w:rPr>
            </w:pPr>
            <w:r>
              <w:rPr>
                <w:rFonts w:eastAsia="MS Mincho"/>
                <w:iCs/>
                <w:kern w:val="2"/>
                <w:lang w:eastAsia="ja-JP"/>
              </w:rPr>
              <w:t xml:space="preserve">As the feedback we provided previously, we think companies should strive to use one main model architecture to support various configurations and apply adaptation techniques to support different configurations while keeping the main model architecture unchanged. </w:t>
            </w:r>
          </w:p>
        </w:tc>
      </w:tr>
      <w:tr w:rsidR="00812921" w14:paraId="5A2C0088" w14:textId="77777777">
        <w:tc>
          <w:tcPr>
            <w:tcW w:w="1350" w:type="dxa"/>
            <w:tcBorders>
              <w:top w:val="single" w:sz="4" w:space="0" w:color="auto"/>
              <w:left w:val="single" w:sz="4" w:space="0" w:color="auto"/>
              <w:bottom w:val="single" w:sz="4" w:space="0" w:color="auto"/>
              <w:right w:val="single" w:sz="4" w:space="0" w:color="auto"/>
            </w:tcBorders>
          </w:tcPr>
          <w:p w14:paraId="42E6FF4B"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2DCC2DA" w14:textId="77777777" w:rsidR="00812921" w:rsidRDefault="00907017">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the ‘Antenna port number’ and ‘CSI feedback payload’ mix may lead to different AI model input/output dimensions. </w:t>
            </w:r>
            <w:r>
              <w:rPr>
                <w:rFonts w:eastAsiaTheme="minorEastAsia" w:hint="eastAsia"/>
                <w:iCs/>
                <w:kern w:val="2"/>
                <w:lang w:eastAsia="zh-CN"/>
              </w:rPr>
              <w:t>W</w:t>
            </w:r>
            <w:r>
              <w:rPr>
                <w:rFonts w:eastAsiaTheme="minorEastAsia"/>
                <w:iCs/>
                <w:kern w:val="2"/>
                <w:lang w:eastAsia="zh-CN"/>
              </w:rPr>
              <w:t>e prefer to study this issue in the later stage.</w:t>
            </w:r>
          </w:p>
        </w:tc>
      </w:tr>
      <w:tr w:rsidR="00812921" w14:paraId="5AA982D4" w14:textId="77777777">
        <w:tc>
          <w:tcPr>
            <w:tcW w:w="1350" w:type="dxa"/>
            <w:tcBorders>
              <w:top w:val="single" w:sz="4" w:space="0" w:color="auto"/>
              <w:left w:val="single" w:sz="4" w:space="0" w:color="auto"/>
              <w:bottom w:val="single" w:sz="4" w:space="0" w:color="auto"/>
              <w:right w:val="single" w:sz="4" w:space="0" w:color="auto"/>
            </w:tcBorders>
          </w:tcPr>
          <w:p w14:paraId="651D4B5A"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FE0B5C1" w14:textId="77777777" w:rsidR="00812921" w:rsidRDefault="00907017">
            <w:pPr>
              <w:spacing w:beforeLines="50" w:before="120"/>
              <w:rPr>
                <w:rFonts w:eastAsia="MS Mincho"/>
                <w:iCs/>
                <w:kern w:val="2"/>
                <w:lang w:eastAsia="ja-JP"/>
              </w:rPr>
            </w:pPr>
            <w:r>
              <w:rPr>
                <w:rFonts w:eastAsia="MS Mincho"/>
                <w:iCs/>
                <w:kern w:val="2"/>
                <w:lang w:eastAsia="ja-JP"/>
              </w:rPr>
              <w:t>Support vivo’s update.</w:t>
            </w:r>
          </w:p>
        </w:tc>
      </w:tr>
      <w:tr w:rsidR="00812921" w14:paraId="25F962AF" w14:textId="77777777">
        <w:tc>
          <w:tcPr>
            <w:tcW w:w="1350" w:type="dxa"/>
            <w:tcBorders>
              <w:top w:val="single" w:sz="4" w:space="0" w:color="auto"/>
              <w:left w:val="single" w:sz="4" w:space="0" w:color="auto"/>
              <w:bottom w:val="single" w:sz="4" w:space="0" w:color="auto"/>
              <w:right w:val="single" w:sz="4" w:space="0" w:color="auto"/>
            </w:tcBorders>
          </w:tcPr>
          <w:p w14:paraId="340CF76D" w14:textId="77777777" w:rsidR="00812921" w:rsidRDefault="00907017">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707CE676" w14:textId="77777777" w:rsidR="00812921" w:rsidRDefault="00907017">
            <w:pPr>
              <w:spacing w:beforeLines="50" w:before="120"/>
              <w:rPr>
                <w:rFonts w:eastAsia="MS Mincho"/>
                <w:iCs/>
                <w:kern w:val="2"/>
                <w:lang w:eastAsia="ja-JP"/>
              </w:rPr>
            </w:pPr>
            <w:r>
              <w:rPr>
                <w:rFonts w:eastAsia="MS Mincho"/>
                <w:iCs/>
                <w:kern w:val="2"/>
                <w:lang w:eastAsia="ja-JP"/>
              </w:rPr>
              <w:t>We believe we need to have separate “Antenna port number” and “</w:t>
            </w:r>
            <w:r>
              <w:rPr>
                <w:lang w:eastAsia="zh-CN"/>
              </w:rPr>
              <w:t xml:space="preserve">Antenna configurations” for the UE and gNB. </w:t>
            </w:r>
          </w:p>
          <w:p w14:paraId="02A24338" w14:textId="77777777" w:rsidR="00812921" w:rsidRDefault="00907017">
            <w:pPr>
              <w:spacing w:beforeLines="50" w:before="120"/>
              <w:rPr>
                <w:rFonts w:eastAsia="MS Mincho"/>
                <w:iCs/>
                <w:kern w:val="2"/>
                <w:lang w:eastAsia="ja-JP"/>
              </w:rPr>
            </w:pPr>
            <w:r>
              <w:rPr>
                <w:rFonts w:eastAsia="MS Mincho"/>
                <w:iCs/>
                <w:kern w:val="2"/>
                <w:lang w:eastAsia="ja-JP"/>
              </w:rPr>
              <w:t>The definition “CSI feedback payload” is also not clear for us</w:t>
            </w:r>
          </w:p>
        </w:tc>
      </w:tr>
      <w:tr w:rsidR="00812921" w14:paraId="12DEFECF" w14:textId="77777777">
        <w:tc>
          <w:tcPr>
            <w:tcW w:w="1350" w:type="dxa"/>
            <w:tcBorders>
              <w:top w:val="single" w:sz="4" w:space="0" w:color="auto"/>
              <w:left w:val="single" w:sz="4" w:space="0" w:color="auto"/>
              <w:bottom w:val="single" w:sz="4" w:space="0" w:color="auto"/>
              <w:right w:val="single" w:sz="4" w:space="0" w:color="auto"/>
            </w:tcBorders>
          </w:tcPr>
          <w:p w14:paraId="6B4B94E9" w14:textId="77777777" w:rsidR="00812921" w:rsidRDefault="00907017">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4D9CAE79" w14:textId="77777777" w:rsidR="00812921" w:rsidRDefault="00907017">
            <w:pPr>
              <w:spacing w:beforeLines="50" w:before="120"/>
              <w:rPr>
                <w:rFonts w:eastAsia="MS Mincho"/>
                <w:iCs/>
                <w:kern w:val="2"/>
                <w:lang w:eastAsia="ja-JP"/>
              </w:rPr>
            </w:pPr>
            <w:r>
              <w:rPr>
                <w:rFonts w:eastAsia="MS Mincho"/>
                <w:iCs/>
                <w:kern w:val="2"/>
                <w:lang w:eastAsia="ja-JP"/>
              </w:rPr>
              <w:t>Share the same</w:t>
            </w:r>
            <w:r>
              <w:rPr>
                <w:rFonts w:eastAsia="MS Mincho" w:hint="eastAsia"/>
                <w:iCs/>
                <w:kern w:val="2"/>
                <w:lang w:eastAsia="ja-JP"/>
              </w:rPr>
              <w:t xml:space="preserve"> view as O</w:t>
            </w:r>
            <w:r>
              <w:rPr>
                <w:rFonts w:eastAsia="MS Mincho"/>
                <w:iCs/>
                <w:kern w:val="2"/>
                <w:lang w:eastAsia="ja-JP"/>
              </w:rPr>
              <w:t>PPO</w:t>
            </w:r>
            <w:r>
              <w:rPr>
                <w:rFonts w:eastAsia="MS Mincho" w:hint="eastAsia"/>
                <w:iCs/>
                <w:kern w:val="2"/>
                <w:lang w:eastAsia="ja-JP"/>
              </w:rPr>
              <w:t xml:space="preserve">. </w:t>
            </w:r>
            <w:r>
              <w:rPr>
                <w:rFonts w:eastAsia="MS Mincho"/>
                <w:iCs/>
                <w:kern w:val="2"/>
                <w:lang w:eastAsia="ja-JP"/>
              </w:rPr>
              <w:t xml:space="preserve">“Antenna port number” may lead to different input dimension and different model. Instead, a model may have variable performance for different ranks, i.e., rank restriction (configuration). </w:t>
            </w:r>
          </w:p>
          <w:p w14:paraId="0EDE2D4E" w14:textId="77777777" w:rsidR="00812921" w:rsidRDefault="00907017">
            <w:pPr>
              <w:spacing w:line="240" w:lineRule="auto"/>
              <w:rPr>
                <w:b/>
                <w:bCs/>
                <w:lang w:eastAsia="zh-CN"/>
              </w:rPr>
            </w:pPr>
            <w:r>
              <w:rPr>
                <w:b/>
                <w:bCs/>
                <w:highlight w:val="yellow"/>
                <w:lang w:eastAsia="zh-CN"/>
              </w:rPr>
              <w:t>Proposal 2.5.8:</w:t>
            </w:r>
            <w:r>
              <w:rPr>
                <w:b/>
                <w:bCs/>
                <w:lang w:eastAsia="zh-CN"/>
              </w:rPr>
              <w:t xml:space="preserve"> For the evaluation of the AI/ML based CSI feedback enhancement, the following configuration(s) can be considered as a starting point for verifying the generalization of the AI/ML model</w:t>
            </w:r>
          </w:p>
          <w:p w14:paraId="7C7CB88A" w14:textId="77777777" w:rsidR="00812921" w:rsidRDefault="00907017">
            <w:pPr>
              <w:pStyle w:val="afc"/>
              <w:numPr>
                <w:ilvl w:val="0"/>
                <w:numId w:val="20"/>
              </w:numPr>
              <w:contextualSpacing w:val="0"/>
              <w:rPr>
                <w:b/>
                <w:strike/>
                <w:color w:val="FF0000"/>
                <w:lang w:eastAsia="zh-CN"/>
              </w:rPr>
            </w:pPr>
            <w:r>
              <w:rPr>
                <w:b/>
                <w:strike/>
                <w:color w:val="FF0000"/>
                <w:lang w:eastAsia="zh-CN"/>
              </w:rPr>
              <w:t xml:space="preserve">Antenna port number (e.g., </w:t>
            </w:r>
            <w:r>
              <w:rPr>
                <w:rFonts w:hint="eastAsia"/>
                <w:b/>
                <w:strike/>
                <w:color w:val="FF0000"/>
                <w:lang w:eastAsia="zh-CN"/>
              </w:rPr>
              <w:t>3</w:t>
            </w:r>
            <w:r>
              <w:rPr>
                <w:b/>
                <w:strike/>
                <w:color w:val="FF0000"/>
                <w:lang w:eastAsia="zh-CN"/>
              </w:rPr>
              <w:t>2 ports, 16 ports)</w:t>
            </w:r>
          </w:p>
          <w:p w14:paraId="57C0709B" w14:textId="77777777" w:rsidR="00812921" w:rsidRDefault="00907017">
            <w:pPr>
              <w:pStyle w:val="afc"/>
              <w:numPr>
                <w:ilvl w:val="0"/>
                <w:numId w:val="20"/>
              </w:numPr>
              <w:contextualSpacing w:val="0"/>
              <w:rPr>
                <w:b/>
                <w:lang w:eastAsia="zh-CN"/>
              </w:rPr>
            </w:pPr>
            <w:r>
              <w:rPr>
                <w:b/>
                <w:lang w:eastAsia="zh-CN"/>
              </w:rPr>
              <w:t>Antenna configurations (e.g., wavelength)</w:t>
            </w:r>
          </w:p>
          <w:p w14:paraId="0CACC87F" w14:textId="77777777" w:rsidR="00812921" w:rsidRDefault="00907017">
            <w:pPr>
              <w:pStyle w:val="afc"/>
              <w:numPr>
                <w:ilvl w:val="0"/>
                <w:numId w:val="20"/>
              </w:numPr>
              <w:contextualSpacing w:val="0"/>
              <w:rPr>
                <w:b/>
                <w:lang w:val="de-DE" w:eastAsia="zh-CN"/>
              </w:rPr>
            </w:pPr>
            <w:r>
              <w:rPr>
                <w:b/>
                <w:lang w:val="de-DE" w:eastAsia="zh-CN"/>
              </w:rPr>
              <w:t>Bandwidth: (e.g., 10MHz, 20MHz)</w:t>
            </w:r>
          </w:p>
          <w:p w14:paraId="5B946FF9" w14:textId="77777777" w:rsidR="00812921" w:rsidRDefault="00907017">
            <w:pPr>
              <w:pStyle w:val="afc"/>
              <w:numPr>
                <w:ilvl w:val="0"/>
                <w:numId w:val="20"/>
              </w:numPr>
              <w:contextualSpacing w:val="0"/>
              <w:rPr>
                <w:b/>
                <w:lang w:eastAsia="zh-CN"/>
              </w:rPr>
            </w:pPr>
            <w:r>
              <w:rPr>
                <w:rFonts w:hint="eastAsia"/>
                <w:b/>
                <w:lang w:eastAsia="zh-CN"/>
              </w:rPr>
              <w:t>C</w:t>
            </w:r>
            <w:r>
              <w:rPr>
                <w:b/>
                <w:lang w:eastAsia="zh-CN"/>
              </w:rPr>
              <w:t>SI feedback payload</w:t>
            </w:r>
          </w:p>
          <w:p w14:paraId="68989A5E" w14:textId="77777777" w:rsidR="00812921" w:rsidRDefault="00907017">
            <w:pPr>
              <w:pStyle w:val="afc"/>
              <w:numPr>
                <w:ilvl w:val="0"/>
                <w:numId w:val="20"/>
              </w:numPr>
              <w:contextualSpacing w:val="0"/>
              <w:rPr>
                <w:b/>
                <w:color w:val="FF0000"/>
                <w:lang w:eastAsia="zh-CN"/>
              </w:rPr>
            </w:pPr>
            <w:r>
              <w:rPr>
                <w:b/>
                <w:color w:val="FF0000"/>
                <w:lang w:eastAsia="zh-CN"/>
              </w:rPr>
              <w:t>Rank restriction (configuration)</w:t>
            </w:r>
          </w:p>
          <w:p w14:paraId="4166EC1A" w14:textId="77777777" w:rsidR="00812921" w:rsidRDefault="00907017">
            <w:pPr>
              <w:pStyle w:val="afc"/>
              <w:numPr>
                <w:ilvl w:val="0"/>
                <w:numId w:val="20"/>
              </w:numPr>
              <w:contextualSpacing w:val="0"/>
              <w:rPr>
                <w:b/>
                <w:lang w:eastAsia="zh-CN"/>
              </w:rPr>
            </w:pPr>
            <w:r>
              <w:rPr>
                <w:b/>
                <w:lang w:eastAsia="zh-CN"/>
              </w:rPr>
              <w:t>FFS: other configuration(s) are not precluded</w:t>
            </w:r>
          </w:p>
          <w:p w14:paraId="247C8720" w14:textId="77777777" w:rsidR="00812921" w:rsidRDefault="00907017">
            <w:pPr>
              <w:pStyle w:val="afc"/>
              <w:numPr>
                <w:ilvl w:val="0"/>
                <w:numId w:val="20"/>
              </w:numPr>
              <w:contextualSpacing w:val="0"/>
              <w:rPr>
                <w:b/>
                <w:lang w:eastAsia="zh-CN"/>
              </w:rPr>
            </w:pPr>
            <w:r>
              <w:rPr>
                <w:b/>
                <w:lang w:eastAsia="zh-CN"/>
              </w:rPr>
              <w:t>FFS: the exact value and mixing ratio</w:t>
            </w:r>
          </w:p>
          <w:p w14:paraId="58589CC2" w14:textId="77777777" w:rsidR="00812921" w:rsidRDefault="00907017">
            <w:pPr>
              <w:pStyle w:val="afc"/>
              <w:numPr>
                <w:ilvl w:val="0"/>
                <w:numId w:val="20"/>
              </w:numPr>
              <w:contextualSpacing w:val="0"/>
              <w:rPr>
                <w:b/>
                <w:i/>
                <w:lang w:eastAsia="zh-CN"/>
              </w:rPr>
            </w:pPr>
            <w:r>
              <w:rPr>
                <w:b/>
                <w:i/>
                <w:lang w:eastAsia="zh-CN"/>
              </w:rPr>
              <w:t>Note: companies are encouraged to report which configuration/set of mixed configurations are adopted for constructing dataset, and which configuration is adopted for testing/inference</w:t>
            </w:r>
          </w:p>
          <w:p w14:paraId="5A8298EA" w14:textId="77777777" w:rsidR="00812921" w:rsidRDefault="00812921">
            <w:pPr>
              <w:spacing w:beforeLines="50" w:before="120"/>
              <w:rPr>
                <w:rFonts w:eastAsia="MS Mincho"/>
                <w:iCs/>
                <w:kern w:val="2"/>
                <w:lang w:eastAsia="ja-JP"/>
              </w:rPr>
            </w:pPr>
          </w:p>
          <w:p w14:paraId="5F312C10" w14:textId="77777777" w:rsidR="00812921" w:rsidRDefault="00812921">
            <w:pPr>
              <w:spacing w:beforeLines="50" w:before="120"/>
              <w:rPr>
                <w:rFonts w:eastAsia="MS Mincho"/>
                <w:iCs/>
                <w:kern w:val="2"/>
                <w:lang w:eastAsia="ja-JP"/>
              </w:rPr>
            </w:pPr>
          </w:p>
          <w:p w14:paraId="7C744098" w14:textId="77777777" w:rsidR="00812921" w:rsidRDefault="00812921">
            <w:pPr>
              <w:spacing w:beforeLines="50" w:before="120"/>
              <w:rPr>
                <w:rFonts w:eastAsia="MS Mincho"/>
                <w:iCs/>
                <w:kern w:val="2"/>
                <w:lang w:eastAsia="ja-JP"/>
              </w:rPr>
            </w:pPr>
          </w:p>
        </w:tc>
      </w:tr>
      <w:tr w:rsidR="00812921" w14:paraId="2510B965" w14:textId="77777777">
        <w:tc>
          <w:tcPr>
            <w:tcW w:w="1350" w:type="dxa"/>
            <w:tcBorders>
              <w:top w:val="single" w:sz="4" w:space="0" w:color="auto"/>
              <w:left w:val="single" w:sz="4" w:space="0" w:color="auto"/>
              <w:bottom w:val="single" w:sz="4" w:space="0" w:color="auto"/>
              <w:right w:val="single" w:sz="4" w:space="0" w:color="auto"/>
            </w:tcBorders>
          </w:tcPr>
          <w:p w14:paraId="0FE1FAC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B5E8B3E" w14:textId="77777777" w:rsidR="00812921" w:rsidRDefault="00812921">
            <w:pPr>
              <w:spacing w:beforeLines="50" w:before="120"/>
              <w:rPr>
                <w:rFonts w:eastAsia="MS Mincho"/>
                <w:iCs/>
                <w:kern w:val="2"/>
                <w:lang w:eastAsia="ja-JP"/>
              </w:rPr>
            </w:pPr>
          </w:p>
        </w:tc>
      </w:tr>
      <w:tr w:rsidR="00812921" w14:paraId="48B299EC" w14:textId="77777777">
        <w:tc>
          <w:tcPr>
            <w:tcW w:w="1350" w:type="dxa"/>
            <w:tcBorders>
              <w:top w:val="single" w:sz="4" w:space="0" w:color="auto"/>
              <w:left w:val="single" w:sz="4" w:space="0" w:color="auto"/>
              <w:bottom w:val="single" w:sz="4" w:space="0" w:color="auto"/>
              <w:right w:val="single" w:sz="4" w:space="0" w:color="auto"/>
            </w:tcBorders>
          </w:tcPr>
          <w:p w14:paraId="0DA51283"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10C3F59F" w14:textId="77777777" w:rsidR="00812921" w:rsidRDefault="00812921">
            <w:pPr>
              <w:spacing w:beforeLines="50" w:before="120"/>
              <w:rPr>
                <w:rFonts w:eastAsia="MS Mincho"/>
                <w:iCs/>
                <w:kern w:val="2"/>
                <w:lang w:eastAsia="ja-JP"/>
              </w:rPr>
            </w:pPr>
          </w:p>
        </w:tc>
      </w:tr>
      <w:tr w:rsidR="00812921" w14:paraId="6CBA7CA4" w14:textId="77777777">
        <w:tc>
          <w:tcPr>
            <w:tcW w:w="1350" w:type="dxa"/>
            <w:tcBorders>
              <w:top w:val="single" w:sz="4" w:space="0" w:color="auto"/>
              <w:left w:val="single" w:sz="4" w:space="0" w:color="auto"/>
              <w:bottom w:val="single" w:sz="4" w:space="0" w:color="auto"/>
              <w:right w:val="single" w:sz="4" w:space="0" w:color="auto"/>
            </w:tcBorders>
          </w:tcPr>
          <w:p w14:paraId="06C7BF5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032BF7" w14:textId="77777777" w:rsidR="00812921" w:rsidRDefault="00812921">
            <w:pPr>
              <w:spacing w:beforeLines="50" w:before="120"/>
              <w:rPr>
                <w:rFonts w:eastAsiaTheme="minorEastAsia"/>
                <w:iCs/>
                <w:kern w:val="2"/>
                <w:lang w:eastAsia="zh-CN"/>
              </w:rPr>
            </w:pPr>
          </w:p>
        </w:tc>
      </w:tr>
      <w:tr w:rsidR="00812921" w14:paraId="2EC8EA87" w14:textId="77777777">
        <w:tc>
          <w:tcPr>
            <w:tcW w:w="1350" w:type="dxa"/>
            <w:tcBorders>
              <w:top w:val="single" w:sz="4" w:space="0" w:color="auto"/>
              <w:left w:val="single" w:sz="4" w:space="0" w:color="auto"/>
              <w:bottom w:val="single" w:sz="4" w:space="0" w:color="auto"/>
              <w:right w:val="single" w:sz="4" w:space="0" w:color="auto"/>
            </w:tcBorders>
          </w:tcPr>
          <w:p w14:paraId="494C9E9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B6C8F7A" w14:textId="77777777" w:rsidR="00812921" w:rsidRDefault="00812921">
            <w:pPr>
              <w:spacing w:beforeLines="50" w:before="120"/>
              <w:rPr>
                <w:rFonts w:eastAsiaTheme="minorEastAsia"/>
                <w:iCs/>
                <w:kern w:val="2"/>
                <w:lang w:eastAsia="zh-CN"/>
              </w:rPr>
            </w:pPr>
          </w:p>
        </w:tc>
      </w:tr>
      <w:tr w:rsidR="00812921" w14:paraId="60CF6A06" w14:textId="77777777">
        <w:tc>
          <w:tcPr>
            <w:tcW w:w="1350" w:type="dxa"/>
            <w:tcBorders>
              <w:top w:val="single" w:sz="4" w:space="0" w:color="auto"/>
              <w:left w:val="single" w:sz="4" w:space="0" w:color="auto"/>
              <w:bottom w:val="single" w:sz="4" w:space="0" w:color="auto"/>
              <w:right w:val="single" w:sz="4" w:space="0" w:color="auto"/>
            </w:tcBorders>
          </w:tcPr>
          <w:p w14:paraId="6CDA0126"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6B1348" w14:textId="77777777" w:rsidR="00812921" w:rsidRDefault="00812921">
            <w:pPr>
              <w:spacing w:beforeLines="50" w:before="120"/>
              <w:rPr>
                <w:rFonts w:eastAsia="MS Mincho"/>
                <w:iCs/>
                <w:kern w:val="2"/>
                <w:lang w:eastAsia="ja-JP"/>
              </w:rPr>
            </w:pPr>
          </w:p>
        </w:tc>
      </w:tr>
      <w:tr w:rsidR="00812921" w14:paraId="3B47C9A9" w14:textId="77777777">
        <w:tc>
          <w:tcPr>
            <w:tcW w:w="1350" w:type="dxa"/>
            <w:tcBorders>
              <w:top w:val="single" w:sz="4" w:space="0" w:color="auto"/>
              <w:left w:val="single" w:sz="4" w:space="0" w:color="auto"/>
              <w:bottom w:val="single" w:sz="4" w:space="0" w:color="auto"/>
              <w:right w:val="single" w:sz="4" w:space="0" w:color="auto"/>
            </w:tcBorders>
          </w:tcPr>
          <w:p w14:paraId="1023633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A20933" w14:textId="77777777" w:rsidR="00812921" w:rsidRDefault="00812921">
            <w:pPr>
              <w:spacing w:beforeLines="50" w:before="120"/>
              <w:rPr>
                <w:rFonts w:eastAsiaTheme="minorEastAsia"/>
                <w:iCs/>
                <w:kern w:val="2"/>
                <w:lang w:eastAsia="ja-JP"/>
              </w:rPr>
            </w:pPr>
          </w:p>
        </w:tc>
      </w:tr>
      <w:tr w:rsidR="00812921" w14:paraId="12B9CD79" w14:textId="77777777">
        <w:tc>
          <w:tcPr>
            <w:tcW w:w="1350" w:type="dxa"/>
            <w:tcBorders>
              <w:top w:val="single" w:sz="4" w:space="0" w:color="auto"/>
              <w:left w:val="single" w:sz="4" w:space="0" w:color="auto"/>
              <w:bottom w:val="single" w:sz="4" w:space="0" w:color="auto"/>
              <w:right w:val="single" w:sz="4" w:space="0" w:color="auto"/>
            </w:tcBorders>
          </w:tcPr>
          <w:p w14:paraId="4C1033F5"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4A6167F" w14:textId="77777777" w:rsidR="00812921" w:rsidRDefault="00812921">
            <w:pPr>
              <w:spacing w:beforeLines="50" w:before="120"/>
              <w:rPr>
                <w:rFonts w:eastAsia="MS Mincho"/>
                <w:iCs/>
                <w:kern w:val="2"/>
                <w:lang w:eastAsia="ja-JP"/>
              </w:rPr>
            </w:pPr>
          </w:p>
        </w:tc>
      </w:tr>
      <w:tr w:rsidR="00812921" w14:paraId="0F36898E" w14:textId="77777777">
        <w:tc>
          <w:tcPr>
            <w:tcW w:w="1350" w:type="dxa"/>
            <w:tcBorders>
              <w:top w:val="single" w:sz="4" w:space="0" w:color="auto"/>
              <w:left w:val="single" w:sz="4" w:space="0" w:color="auto"/>
              <w:bottom w:val="single" w:sz="4" w:space="0" w:color="auto"/>
              <w:right w:val="single" w:sz="4" w:space="0" w:color="auto"/>
            </w:tcBorders>
          </w:tcPr>
          <w:p w14:paraId="7D0C4B6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B6CF2B" w14:textId="77777777" w:rsidR="00812921" w:rsidRDefault="00812921">
            <w:pPr>
              <w:spacing w:beforeLines="50" w:before="120"/>
              <w:rPr>
                <w:rFonts w:eastAsia="MS Mincho"/>
                <w:iCs/>
                <w:kern w:val="2"/>
                <w:lang w:eastAsia="ja-JP"/>
              </w:rPr>
            </w:pPr>
          </w:p>
        </w:tc>
      </w:tr>
      <w:tr w:rsidR="00812921" w14:paraId="606A41EA" w14:textId="77777777">
        <w:tc>
          <w:tcPr>
            <w:tcW w:w="1350" w:type="dxa"/>
            <w:tcBorders>
              <w:top w:val="single" w:sz="4" w:space="0" w:color="auto"/>
              <w:left w:val="single" w:sz="4" w:space="0" w:color="auto"/>
              <w:bottom w:val="single" w:sz="4" w:space="0" w:color="auto"/>
              <w:right w:val="single" w:sz="4" w:space="0" w:color="auto"/>
            </w:tcBorders>
          </w:tcPr>
          <w:p w14:paraId="3A47B36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BBA2D57" w14:textId="77777777" w:rsidR="00812921" w:rsidRDefault="00812921">
            <w:pPr>
              <w:spacing w:beforeLines="50" w:before="120"/>
              <w:rPr>
                <w:rFonts w:eastAsia="MS Mincho"/>
                <w:iCs/>
                <w:kern w:val="2"/>
                <w:lang w:eastAsia="ja-JP"/>
              </w:rPr>
            </w:pPr>
          </w:p>
        </w:tc>
      </w:tr>
      <w:tr w:rsidR="00812921" w14:paraId="523258A1" w14:textId="77777777">
        <w:tc>
          <w:tcPr>
            <w:tcW w:w="1350" w:type="dxa"/>
            <w:tcBorders>
              <w:top w:val="single" w:sz="4" w:space="0" w:color="auto"/>
              <w:left w:val="single" w:sz="4" w:space="0" w:color="auto"/>
              <w:bottom w:val="single" w:sz="4" w:space="0" w:color="auto"/>
              <w:right w:val="single" w:sz="4" w:space="0" w:color="auto"/>
            </w:tcBorders>
          </w:tcPr>
          <w:p w14:paraId="676F89A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D005E67" w14:textId="77777777" w:rsidR="00812921" w:rsidRDefault="00812921">
            <w:pPr>
              <w:spacing w:beforeLines="50" w:before="120"/>
              <w:rPr>
                <w:rFonts w:eastAsia="MS Mincho"/>
                <w:iCs/>
                <w:kern w:val="2"/>
                <w:lang w:eastAsia="ja-JP"/>
              </w:rPr>
            </w:pPr>
          </w:p>
        </w:tc>
      </w:tr>
      <w:tr w:rsidR="00812921" w14:paraId="3F745ABB" w14:textId="77777777">
        <w:tc>
          <w:tcPr>
            <w:tcW w:w="1350" w:type="dxa"/>
            <w:tcBorders>
              <w:top w:val="single" w:sz="4" w:space="0" w:color="auto"/>
              <w:left w:val="single" w:sz="4" w:space="0" w:color="auto"/>
              <w:bottom w:val="single" w:sz="4" w:space="0" w:color="auto"/>
              <w:right w:val="single" w:sz="4" w:space="0" w:color="auto"/>
            </w:tcBorders>
          </w:tcPr>
          <w:p w14:paraId="707EEFB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0BEB6B7" w14:textId="77777777" w:rsidR="00812921" w:rsidRDefault="00812921">
            <w:pPr>
              <w:spacing w:beforeLines="50" w:before="120"/>
              <w:rPr>
                <w:rFonts w:eastAsia="MS Mincho"/>
                <w:iCs/>
                <w:kern w:val="2"/>
                <w:lang w:eastAsia="ja-JP"/>
              </w:rPr>
            </w:pPr>
          </w:p>
        </w:tc>
      </w:tr>
      <w:tr w:rsidR="00812921" w14:paraId="63412752" w14:textId="77777777">
        <w:tc>
          <w:tcPr>
            <w:tcW w:w="1350" w:type="dxa"/>
            <w:tcBorders>
              <w:top w:val="single" w:sz="4" w:space="0" w:color="auto"/>
              <w:left w:val="single" w:sz="4" w:space="0" w:color="auto"/>
              <w:bottom w:val="single" w:sz="4" w:space="0" w:color="auto"/>
              <w:right w:val="single" w:sz="4" w:space="0" w:color="auto"/>
            </w:tcBorders>
          </w:tcPr>
          <w:p w14:paraId="6DC9800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640E940" w14:textId="77777777" w:rsidR="00812921" w:rsidRDefault="00812921">
            <w:pPr>
              <w:spacing w:beforeLines="50" w:before="120"/>
              <w:rPr>
                <w:rFonts w:eastAsia="MS Mincho"/>
                <w:iCs/>
                <w:kern w:val="2"/>
                <w:lang w:eastAsia="ja-JP"/>
              </w:rPr>
            </w:pPr>
          </w:p>
        </w:tc>
      </w:tr>
      <w:tr w:rsidR="00812921" w14:paraId="5F39B0AF" w14:textId="77777777">
        <w:tc>
          <w:tcPr>
            <w:tcW w:w="1350" w:type="dxa"/>
            <w:tcBorders>
              <w:top w:val="single" w:sz="4" w:space="0" w:color="auto"/>
              <w:left w:val="single" w:sz="4" w:space="0" w:color="auto"/>
              <w:bottom w:val="single" w:sz="4" w:space="0" w:color="auto"/>
              <w:right w:val="single" w:sz="4" w:space="0" w:color="auto"/>
            </w:tcBorders>
          </w:tcPr>
          <w:p w14:paraId="558E644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52AA02C9" w14:textId="77777777" w:rsidR="00812921" w:rsidRDefault="00812921">
            <w:pPr>
              <w:spacing w:beforeLines="50" w:before="120"/>
              <w:rPr>
                <w:rFonts w:eastAsia="MS Mincho"/>
                <w:iCs/>
                <w:kern w:val="2"/>
                <w:lang w:eastAsia="ja-JP"/>
              </w:rPr>
            </w:pPr>
          </w:p>
        </w:tc>
      </w:tr>
      <w:tr w:rsidR="00812921" w14:paraId="21B88405" w14:textId="77777777">
        <w:tc>
          <w:tcPr>
            <w:tcW w:w="1350" w:type="dxa"/>
            <w:tcBorders>
              <w:top w:val="single" w:sz="4" w:space="0" w:color="auto"/>
              <w:left w:val="single" w:sz="4" w:space="0" w:color="auto"/>
              <w:bottom w:val="single" w:sz="4" w:space="0" w:color="auto"/>
              <w:right w:val="single" w:sz="4" w:space="0" w:color="auto"/>
            </w:tcBorders>
          </w:tcPr>
          <w:p w14:paraId="433C175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35868C7" w14:textId="77777777" w:rsidR="00812921" w:rsidRDefault="00812921">
            <w:pPr>
              <w:spacing w:beforeLines="50" w:before="120"/>
              <w:rPr>
                <w:rFonts w:eastAsia="MS Mincho"/>
                <w:iCs/>
                <w:kern w:val="2"/>
                <w:lang w:eastAsia="ja-JP"/>
              </w:rPr>
            </w:pPr>
          </w:p>
        </w:tc>
      </w:tr>
    </w:tbl>
    <w:p w14:paraId="3EAD72AF" w14:textId="77777777" w:rsidR="00812921" w:rsidRDefault="00812921">
      <w:pPr>
        <w:spacing w:after="0" w:line="240" w:lineRule="auto"/>
        <w:rPr>
          <w:b/>
          <w:lang w:eastAsia="zh-CN"/>
        </w:rPr>
      </w:pPr>
    </w:p>
    <w:p w14:paraId="1F156643" w14:textId="77777777" w:rsidR="00812921" w:rsidRDefault="00812921">
      <w:pPr>
        <w:spacing w:after="0" w:line="240" w:lineRule="auto"/>
        <w:rPr>
          <w:b/>
          <w:lang w:eastAsia="zh-CN"/>
        </w:rPr>
      </w:pPr>
    </w:p>
    <w:p w14:paraId="1300E525" w14:textId="77777777" w:rsidR="00812921" w:rsidRDefault="00907017">
      <w:pPr>
        <w:pStyle w:val="20"/>
        <w:rPr>
          <w:lang w:eastAsia="zh-CN"/>
        </w:rPr>
      </w:pPr>
      <w:r>
        <w:rPr>
          <w:lang w:eastAsia="zh-CN"/>
        </w:rPr>
        <w:t>4</w:t>
      </w:r>
      <w:r>
        <w:rPr>
          <w:vertAlign w:val="superscript"/>
          <w:lang w:eastAsia="zh-CN"/>
        </w:rPr>
        <w:t>th</w:t>
      </w:r>
      <w:r>
        <w:rPr>
          <w:lang w:eastAsia="zh-CN"/>
        </w:rPr>
        <w:t xml:space="preserve"> round email </w:t>
      </w:r>
      <w:r>
        <w:rPr>
          <w:highlight w:val="yellow"/>
          <w:lang w:eastAsia="zh-CN"/>
        </w:rPr>
        <w:t>approval</w:t>
      </w:r>
    </w:p>
    <w:p w14:paraId="246376E3" w14:textId="77777777" w:rsidR="00812921" w:rsidRDefault="00812921">
      <w:pPr>
        <w:spacing w:after="0" w:line="240" w:lineRule="auto"/>
        <w:rPr>
          <w:b/>
          <w:lang w:eastAsia="zh-CN"/>
        </w:rPr>
      </w:pPr>
    </w:p>
    <w:p w14:paraId="16D4B005" w14:textId="77777777" w:rsidR="00812921" w:rsidRDefault="00907017">
      <w:pPr>
        <w:outlineLvl w:val="2"/>
        <w:rPr>
          <w:b/>
          <w:lang w:eastAsia="zh-CN"/>
        </w:rPr>
      </w:pPr>
      <w:r>
        <w:rPr>
          <w:b/>
          <w:lang w:eastAsia="zh-CN"/>
        </w:rPr>
        <w:t>2.6-1: Generic evaluation methodology: Baseline SLS EVM table-overall</w:t>
      </w:r>
    </w:p>
    <w:p w14:paraId="78716337" w14:textId="77777777" w:rsidR="00812921" w:rsidRDefault="00907017">
      <w:pPr>
        <w:spacing w:after="0" w:line="240" w:lineRule="auto"/>
        <w:rPr>
          <w:lang w:eastAsia="zh-CN"/>
        </w:rPr>
      </w:pPr>
      <w:r>
        <w:rPr>
          <w:lang w:eastAsia="zh-CN"/>
        </w:rPr>
        <w:t>As there is still one company has concern on the the ftp model as baseline, so the overall table is put back to the 4</w:t>
      </w:r>
      <w:r>
        <w:rPr>
          <w:vertAlign w:val="superscript"/>
          <w:lang w:eastAsia="zh-CN"/>
        </w:rPr>
        <w:t>th</w:t>
      </w:r>
      <w:r>
        <w:rPr>
          <w:lang w:eastAsia="zh-CN"/>
        </w:rPr>
        <w:t xml:space="preserve"> round email approval, the only two changes: 1) changing ‘</w:t>
      </w:r>
      <w:r>
        <w:rPr>
          <w:highlight w:val="yellow"/>
          <w:lang w:eastAsia="zh-CN"/>
        </w:rPr>
        <w:t>traffic model’</w:t>
      </w:r>
      <w:r>
        <w:rPr>
          <w:lang w:eastAsia="zh-CN"/>
        </w:rPr>
        <w:t xml:space="preserve"> to ‘</w:t>
      </w:r>
      <w:r>
        <w:rPr>
          <w:color w:val="C00000"/>
          <w:highlight w:val="yellow"/>
          <w:lang w:eastAsia="zh-CN"/>
        </w:rPr>
        <w:t>FFS’</w:t>
      </w:r>
      <w:r>
        <w:rPr>
          <w:color w:val="C00000"/>
          <w:lang w:eastAsia="zh-CN"/>
        </w:rPr>
        <w:t xml:space="preserve"> </w:t>
      </w:r>
      <w:r>
        <w:rPr>
          <w:lang w:eastAsia="zh-CN"/>
        </w:rPr>
        <w:t xml:space="preserve">as there is indeed no consensus on the last round; 2) editorial change of removing ‘Number of RBs’ as it is also removed in Proposal 2.6.2 in a previous round. </w:t>
      </w:r>
    </w:p>
    <w:p w14:paraId="30F8260C" w14:textId="77777777" w:rsidR="00812921" w:rsidRDefault="00907017">
      <w:pPr>
        <w:spacing w:after="0" w:line="240" w:lineRule="auto"/>
        <w:rPr>
          <w:lang w:eastAsia="zh-CN"/>
        </w:rPr>
      </w:pPr>
      <w:r>
        <w:rPr>
          <w:lang w:eastAsia="zh-CN"/>
        </w:rPr>
        <w:t>So companies please check if changes will be good for you.</w:t>
      </w:r>
    </w:p>
    <w:p w14:paraId="3AD877F2" w14:textId="77777777" w:rsidR="00812921" w:rsidRDefault="00812921">
      <w:pPr>
        <w:spacing w:after="0" w:line="240" w:lineRule="auto"/>
        <w:rPr>
          <w:b/>
          <w:lang w:eastAsia="zh-CN"/>
        </w:rPr>
      </w:pPr>
    </w:p>
    <w:p w14:paraId="1D7E53BC" w14:textId="77777777" w:rsidR="00812921" w:rsidRDefault="00907017">
      <w:pPr>
        <w:spacing w:line="240" w:lineRule="auto"/>
        <w:rPr>
          <w:b/>
          <w:bCs/>
          <w:lang w:eastAsia="zh-CN"/>
        </w:rPr>
      </w:pPr>
      <w:r>
        <w:rPr>
          <w:b/>
          <w:bCs/>
          <w:color w:val="C00000"/>
          <w:highlight w:val="yellow"/>
          <w:lang w:eastAsia="zh-CN"/>
        </w:rPr>
        <w:t>Proposal 2.6.1</w:t>
      </w:r>
      <w:r>
        <w:rPr>
          <w:b/>
          <w:bCs/>
          <w:strike/>
          <w:color w:val="C00000"/>
          <w:highlight w:val="yellow"/>
          <w:lang w:eastAsia="zh-CN"/>
        </w:rPr>
        <w:t xml:space="preserve"> Proposal 2.4.1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125F1E74"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662002BC"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7515C1C8"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5EB80D8A"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55EC58F3" w14:textId="77777777" w:rsidR="00812921" w:rsidRDefault="00812921">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812921" w14:paraId="6F2C4959" w14:textId="77777777">
        <w:trPr>
          <w:trHeight w:val="312"/>
        </w:trPr>
        <w:tc>
          <w:tcPr>
            <w:tcW w:w="3048" w:type="dxa"/>
            <w:gridSpan w:val="2"/>
            <w:shd w:val="clear" w:color="auto" w:fill="D9D9D9"/>
            <w:tcMar>
              <w:top w:w="72" w:type="dxa"/>
              <w:left w:w="144" w:type="dxa"/>
              <w:bottom w:w="72" w:type="dxa"/>
              <w:right w:w="144" w:type="dxa"/>
            </w:tcMar>
          </w:tcPr>
          <w:p w14:paraId="671D38B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6716C26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0BFFC1DD" w14:textId="77777777">
        <w:trPr>
          <w:trHeight w:val="312"/>
        </w:trPr>
        <w:tc>
          <w:tcPr>
            <w:tcW w:w="3048" w:type="dxa"/>
            <w:gridSpan w:val="2"/>
            <w:shd w:val="clear" w:color="auto" w:fill="auto"/>
            <w:tcMar>
              <w:top w:w="72" w:type="dxa"/>
              <w:left w:w="144" w:type="dxa"/>
              <w:bottom w:w="72" w:type="dxa"/>
              <w:right w:w="144" w:type="dxa"/>
            </w:tcMar>
          </w:tcPr>
          <w:p w14:paraId="1106BF1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4ADC99A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812921" w14:paraId="38E155C2" w14:textId="77777777">
        <w:trPr>
          <w:trHeight w:val="312"/>
        </w:trPr>
        <w:tc>
          <w:tcPr>
            <w:tcW w:w="3048" w:type="dxa"/>
            <w:gridSpan w:val="2"/>
            <w:shd w:val="clear" w:color="auto" w:fill="auto"/>
            <w:tcMar>
              <w:top w:w="72" w:type="dxa"/>
              <w:left w:w="144" w:type="dxa"/>
              <w:bottom w:w="72" w:type="dxa"/>
              <w:right w:w="144" w:type="dxa"/>
            </w:tcMar>
          </w:tcPr>
          <w:p w14:paraId="6DBCEA1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036E488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058D3FB7" w14:textId="77777777">
        <w:trPr>
          <w:trHeight w:val="938"/>
        </w:trPr>
        <w:tc>
          <w:tcPr>
            <w:tcW w:w="3048" w:type="dxa"/>
            <w:gridSpan w:val="2"/>
            <w:shd w:val="clear" w:color="auto" w:fill="auto"/>
            <w:tcMar>
              <w:top w:w="72" w:type="dxa"/>
              <w:left w:w="144" w:type="dxa"/>
              <w:bottom w:w="72" w:type="dxa"/>
              <w:right w:w="144" w:type="dxa"/>
            </w:tcMar>
          </w:tcPr>
          <w:p w14:paraId="37A3D0D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228F8805"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7761FF54"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6FCE964E" w14:textId="77777777">
        <w:trPr>
          <w:trHeight w:val="312"/>
        </w:trPr>
        <w:tc>
          <w:tcPr>
            <w:tcW w:w="3048" w:type="dxa"/>
            <w:gridSpan w:val="2"/>
            <w:shd w:val="clear" w:color="auto" w:fill="auto"/>
            <w:tcMar>
              <w:top w:w="72" w:type="dxa"/>
              <w:left w:w="144" w:type="dxa"/>
              <w:bottom w:w="72" w:type="dxa"/>
              <w:right w:w="144" w:type="dxa"/>
            </w:tcMar>
          </w:tcPr>
          <w:p w14:paraId="16D20F3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139FAD78"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812921" w14:paraId="50FD7A7A" w14:textId="77777777">
        <w:trPr>
          <w:trHeight w:val="312"/>
        </w:trPr>
        <w:tc>
          <w:tcPr>
            <w:tcW w:w="3048" w:type="dxa"/>
            <w:gridSpan w:val="2"/>
            <w:shd w:val="clear" w:color="auto" w:fill="auto"/>
            <w:tcMar>
              <w:top w:w="72" w:type="dxa"/>
              <w:left w:w="144" w:type="dxa"/>
              <w:bottom w:w="72" w:type="dxa"/>
              <w:right w:w="144" w:type="dxa"/>
            </w:tcMar>
          </w:tcPr>
          <w:p w14:paraId="636913A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5123443B"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484D8F5A" w14:textId="77777777">
        <w:trPr>
          <w:trHeight w:val="312"/>
        </w:trPr>
        <w:tc>
          <w:tcPr>
            <w:tcW w:w="3048" w:type="dxa"/>
            <w:gridSpan w:val="2"/>
            <w:shd w:val="clear" w:color="auto" w:fill="auto"/>
            <w:tcMar>
              <w:top w:w="72" w:type="dxa"/>
              <w:left w:w="144" w:type="dxa"/>
              <w:bottom w:w="72" w:type="dxa"/>
              <w:right w:w="144" w:type="dxa"/>
            </w:tcMar>
          </w:tcPr>
          <w:p w14:paraId="27507B81" w14:textId="77777777" w:rsidR="00812921" w:rsidRDefault="00907017">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559ECDE4"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snapToGrid w:val="0"/>
                <w:color w:val="C00000"/>
                <w:sz w:val="20"/>
                <w:szCs w:val="20"/>
              </w:rPr>
              <w:t>According to TR 38.901</w:t>
            </w:r>
          </w:p>
        </w:tc>
      </w:tr>
      <w:tr w:rsidR="00812921" w14:paraId="367A4245" w14:textId="77777777">
        <w:trPr>
          <w:trHeight w:val="1089"/>
        </w:trPr>
        <w:tc>
          <w:tcPr>
            <w:tcW w:w="3048" w:type="dxa"/>
            <w:gridSpan w:val="2"/>
            <w:shd w:val="clear" w:color="auto" w:fill="auto"/>
            <w:tcMar>
              <w:top w:w="72" w:type="dxa"/>
              <w:left w:w="144" w:type="dxa"/>
              <w:bottom w:w="72" w:type="dxa"/>
              <w:right w:w="144" w:type="dxa"/>
            </w:tcMar>
          </w:tcPr>
          <w:p w14:paraId="62813C4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12F2155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6C2937CA"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044E3F64"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8E28E4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7563B518" w14:textId="77777777">
        <w:trPr>
          <w:trHeight w:val="962"/>
        </w:trPr>
        <w:tc>
          <w:tcPr>
            <w:tcW w:w="3048" w:type="dxa"/>
            <w:gridSpan w:val="2"/>
            <w:shd w:val="clear" w:color="auto" w:fill="auto"/>
            <w:tcMar>
              <w:top w:w="72" w:type="dxa"/>
              <w:left w:w="144" w:type="dxa"/>
              <w:bottom w:w="72" w:type="dxa"/>
              <w:right w:w="144" w:type="dxa"/>
            </w:tcMar>
          </w:tcPr>
          <w:p w14:paraId="0B4D152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27323D7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Pr>
                <w:rFonts w:eastAsia="Batang"/>
                <w:snapToGrid w:val="0"/>
                <w:color w:val="C00000"/>
                <w:sz w:val="20"/>
                <w:szCs w:val="20"/>
                <w:lang w:val="en-GB"/>
              </w:rPr>
              <w:t>(rank 1-4)</w:t>
            </w:r>
          </w:p>
          <w:p w14:paraId="4D6C90B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58F9775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2BC066BD" w14:textId="77777777">
        <w:trPr>
          <w:trHeight w:val="312"/>
        </w:trPr>
        <w:tc>
          <w:tcPr>
            <w:tcW w:w="3048" w:type="dxa"/>
            <w:gridSpan w:val="2"/>
            <w:shd w:val="clear" w:color="auto" w:fill="auto"/>
            <w:tcMar>
              <w:top w:w="72" w:type="dxa"/>
              <w:left w:w="144" w:type="dxa"/>
              <w:bottom w:w="72" w:type="dxa"/>
              <w:right w:w="144" w:type="dxa"/>
            </w:tcMar>
          </w:tcPr>
          <w:p w14:paraId="0D2742E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363F0C1C"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28994837" w14:textId="77777777">
        <w:trPr>
          <w:trHeight w:val="312"/>
        </w:trPr>
        <w:tc>
          <w:tcPr>
            <w:tcW w:w="3048" w:type="dxa"/>
            <w:gridSpan w:val="2"/>
            <w:shd w:val="clear" w:color="auto" w:fill="auto"/>
            <w:tcMar>
              <w:top w:w="72" w:type="dxa"/>
              <w:left w:w="144" w:type="dxa"/>
              <w:bottom w:w="72" w:type="dxa"/>
              <w:right w:w="144" w:type="dxa"/>
            </w:tcMar>
          </w:tcPr>
          <w:p w14:paraId="0F322EF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BS antenna height </w:t>
            </w:r>
          </w:p>
        </w:tc>
        <w:tc>
          <w:tcPr>
            <w:tcW w:w="6161" w:type="dxa"/>
            <w:shd w:val="clear" w:color="auto" w:fill="auto"/>
            <w:tcMar>
              <w:top w:w="72" w:type="dxa"/>
              <w:left w:w="144" w:type="dxa"/>
              <w:bottom w:w="72" w:type="dxa"/>
              <w:right w:w="144" w:type="dxa"/>
            </w:tcMar>
          </w:tcPr>
          <w:p w14:paraId="13406617"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074DDDEB" w14:textId="77777777">
        <w:trPr>
          <w:trHeight w:val="312"/>
        </w:trPr>
        <w:tc>
          <w:tcPr>
            <w:tcW w:w="3048" w:type="dxa"/>
            <w:gridSpan w:val="2"/>
            <w:shd w:val="clear" w:color="auto" w:fill="auto"/>
            <w:tcMar>
              <w:top w:w="72" w:type="dxa"/>
              <w:left w:w="144" w:type="dxa"/>
              <w:bottom w:w="72" w:type="dxa"/>
              <w:right w:w="144" w:type="dxa"/>
            </w:tcMar>
          </w:tcPr>
          <w:p w14:paraId="1B7420E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511E025F"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0C9B5210" w14:textId="77777777">
        <w:trPr>
          <w:trHeight w:val="312"/>
        </w:trPr>
        <w:tc>
          <w:tcPr>
            <w:tcW w:w="3048" w:type="dxa"/>
            <w:gridSpan w:val="2"/>
            <w:shd w:val="clear" w:color="auto" w:fill="auto"/>
            <w:tcMar>
              <w:top w:w="72" w:type="dxa"/>
              <w:left w:w="144" w:type="dxa"/>
              <w:bottom w:w="72" w:type="dxa"/>
              <w:right w:w="144" w:type="dxa"/>
            </w:tcMar>
          </w:tcPr>
          <w:p w14:paraId="514726F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31AE73C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18235CFE" w14:textId="77777777">
        <w:trPr>
          <w:trHeight w:val="312"/>
        </w:trPr>
        <w:tc>
          <w:tcPr>
            <w:tcW w:w="3048" w:type="dxa"/>
            <w:gridSpan w:val="2"/>
            <w:shd w:val="clear" w:color="auto" w:fill="auto"/>
            <w:tcMar>
              <w:top w:w="72" w:type="dxa"/>
              <w:left w:w="144" w:type="dxa"/>
              <w:bottom w:w="72" w:type="dxa"/>
              <w:right w:w="144" w:type="dxa"/>
            </w:tcMar>
          </w:tcPr>
          <w:p w14:paraId="3DA7E3F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6CE13E6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01A9BC46" w14:textId="77777777">
        <w:trPr>
          <w:trHeight w:val="625"/>
        </w:trPr>
        <w:tc>
          <w:tcPr>
            <w:tcW w:w="3048" w:type="dxa"/>
            <w:gridSpan w:val="2"/>
            <w:shd w:val="clear" w:color="auto" w:fill="auto"/>
            <w:tcMar>
              <w:top w:w="72" w:type="dxa"/>
              <w:left w:w="144" w:type="dxa"/>
              <w:bottom w:w="72" w:type="dxa"/>
              <w:right w:w="144" w:type="dxa"/>
            </w:tcMar>
          </w:tcPr>
          <w:p w14:paraId="1FB34E0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3CC4F62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B24E67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55D4094D" w14:textId="77777777">
        <w:trPr>
          <w:trHeight w:val="388"/>
        </w:trPr>
        <w:tc>
          <w:tcPr>
            <w:tcW w:w="1299" w:type="dxa"/>
            <w:vMerge w:val="restart"/>
            <w:shd w:val="clear" w:color="auto" w:fill="auto"/>
            <w:tcMar>
              <w:top w:w="72" w:type="dxa"/>
              <w:left w:w="144" w:type="dxa"/>
              <w:bottom w:w="72" w:type="dxa"/>
              <w:right w:w="144" w:type="dxa"/>
            </w:tcMar>
          </w:tcPr>
          <w:p w14:paraId="67A86B8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331BFF5"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669DFBD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34374AF7" w14:textId="77777777">
        <w:trPr>
          <w:trHeight w:val="388"/>
        </w:trPr>
        <w:tc>
          <w:tcPr>
            <w:tcW w:w="1299" w:type="dxa"/>
            <w:vMerge/>
            <w:tcMar>
              <w:top w:w="72" w:type="dxa"/>
              <w:left w:w="144" w:type="dxa"/>
              <w:bottom w:w="72" w:type="dxa"/>
              <w:right w:w="144" w:type="dxa"/>
            </w:tcMar>
          </w:tcPr>
          <w:p w14:paraId="4275BBC5"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39B14484"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609E4E86"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C00000"/>
                <w:sz w:val="20"/>
                <w:szCs w:val="20"/>
                <w:lang w:val="en-GB"/>
              </w:rPr>
              <w:t>for 2GHz, 30kHz for 4GHz</w:t>
            </w:r>
            <w:r>
              <w:rPr>
                <w:rFonts w:eastAsia="Batang"/>
                <w:bCs/>
                <w:strike/>
                <w:color w:val="C00000"/>
                <w:sz w:val="20"/>
                <w:szCs w:val="20"/>
                <w:lang w:val="en-GB"/>
              </w:rPr>
              <w:t xml:space="preserve"> </w:t>
            </w:r>
          </w:p>
        </w:tc>
      </w:tr>
      <w:tr w:rsidR="00812921" w14:paraId="5A0B6BA2" w14:textId="77777777">
        <w:trPr>
          <w:trHeight w:val="212"/>
        </w:trPr>
        <w:tc>
          <w:tcPr>
            <w:tcW w:w="3048" w:type="dxa"/>
            <w:gridSpan w:val="2"/>
            <w:shd w:val="clear" w:color="auto" w:fill="auto"/>
            <w:tcMar>
              <w:top w:w="72" w:type="dxa"/>
              <w:left w:w="144" w:type="dxa"/>
              <w:bottom w:w="72" w:type="dxa"/>
              <w:right w:w="144" w:type="dxa"/>
            </w:tcMar>
          </w:tcPr>
          <w:p w14:paraId="4843A8DE" w14:textId="77777777" w:rsidR="00812921" w:rsidRDefault="00907017">
            <w:pPr>
              <w:tabs>
                <w:tab w:val="left" w:pos="1814"/>
              </w:tabs>
              <w:autoSpaceDE/>
              <w:autoSpaceDN/>
              <w:adjustRightInd/>
              <w:snapToGrid/>
              <w:spacing w:after="0" w:line="240" w:lineRule="auto"/>
              <w:contextualSpacing/>
              <w:rPr>
                <w:rFonts w:eastAsia="Batang"/>
                <w:strike/>
                <w:sz w:val="20"/>
                <w:szCs w:val="20"/>
                <w:highlight w:val="yellow"/>
                <w:lang w:val="en-GB"/>
              </w:rPr>
            </w:pPr>
            <w:r>
              <w:rPr>
                <w:strike/>
                <w:sz w:val="20"/>
                <w:szCs w:val="20"/>
                <w:highlight w:val="yellow"/>
                <w:lang w:eastAsia="zh-CN"/>
              </w:rPr>
              <w:t>N</w:t>
            </w:r>
            <w:r>
              <w:rPr>
                <w:strike/>
                <w:sz w:val="20"/>
                <w:szCs w:val="20"/>
                <w:highlight w:val="yellow"/>
              </w:rPr>
              <w:t xml:space="preserve">umber </w:t>
            </w:r>
            <w:r>
              <w:rPr>
                <w:strike/>
                <w:sz w:val="20"/>
                <w:szCs w:val="20"/>
                <w:highlight w:val="yellow"/>
                <w:lang w:eastAsia="zh-CN"/>
              </w:rPr>
              <w:t>of RBs</w:t>
            </w:r>
            <w:r>
              <w:rPr>
                <w:strike/>
                <w:sz w:val="20"/>
                <w:szCs w:val="20"/>
                <w:highlight w:val="yellow"/>
                <w:lang w:eastAsia="zh-CN"/>
              </w:rPr>
              <w:tab/>
            </w:r>
          </w:p>
        </w:tc>
        <w:tc>
          <w:tcPr>
            <w:tcW w:w="6161" w:type="dxa"/>
            <w:shd w:val="clear" w:color="auto" w:fill="auto"/>
            <w:tcMar>
              <w:top w:w="72" w:type="dxa"/>
              <w:left w:w="144" w:type="dxa"/>
              <w:bottom w:w="72" w:type="dxa"/>
              <w:right w:w="144" w:type="dxa"/>
            </w:tcMar>
          </w:tcPr>
          <w:p w14:paraId="66B21CE5" w14:textId="77777777" w:rsidR="00812921" w:rsidRDefault="00907017">
            <w:pPr>
              <w:autoSpaceDE/>
              <w:autoSpaceDN/>
              <w:adjustRightInd/>
              <w:snapToGrid/>
              <w:spacing w:after="0" w:line="240" w:lineRule="auto"/>
              <w:contextualSpacing/>
              <w:rPr>
                <w:rFonts w:eastAsiaTheme="minorEastAsia"/>
                <w:strike/>
                <w:snapToGrid w:val="0"/>
                <w:sz w:val="20"/>
                <w:szCs w:val="20"/>
                <w:highlight w:val="yellow"/>
                <w:lang w:val="en-GB" w:eastAsia="zh-CN"/>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w:t>
            </w:r>
          </w:p>
        </w:tc>
      </w:tr>
      <w:tr w:rsidR="00812921" w14:paraId="1AF65686" w14:textId="77777777">
        <w:trPr>
          <w:trHeight w:val="212"/>
        </w:trPr>
        <w:tc>
          <w:tcPr>
            <w:tcW w:w="3048" w:type="dxa"/>
            <w:gridSpan w:val="2"/>
            <w:shd w:val="clear" w:color="auto" w:fill="auto"/>
            <w:tcMar>
              <w:top w:w="72" w:type="dxa"/>
              <w:left w:w="144" w:type="dxa"/>
              <w:bottom w:w="72" w:type="dxa"/>
              <w:right w:w="144" w:type="dxa"/>
            </w:tcMar>
          </w:tcPr>
          <w:p w14:paraId="032D1C04"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74988A16"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3A886EF0" w14:textId="77777777">
        <w:trPr>
          <w:trHeight w:val="312"/>
        </w:trPr>
        <w:tc>
          <w:tcPr>
            <w:tcW w:w="3048" w:type="dxa"/>
            <w:gridSpan w:val="2"/>
            <w:shd w:val="clear" w:color="auto" w:fill="auto"/>
            <w:tcMar>
              <w:top w:w="72" w:type="dxa"/>
              <w:left w:w="144" w:type="dxa"/>
              <w:bottom w:w="72" w:type="dxa"/>
              <w:right w:w="144" w:type="dxa"/>
            </w:tcMar>
          </w:tcPr>
          <w:p w14:paraId="776205B4"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0681BEF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046B769A" w14:textId="77777777">
        <w:trPr>
          <w:trHeight w:val="620"/>
        </w:trPr>
        <w:tc>
          <w:tcPr>
            <w:tcW w:w="3048" w:type="dxa"/>
            <w:gridSpan w:val="2"/>
            <w:shd w:val="clear" w:color="auto" w:fill="auto"/>
            <w:tcMar>
              <w:top w:w="72" w:type="dxa"/>
              <w:left w:w="144" w:type="dxa"/>
              <w:bottom w:w="72" w:type="dxa"/>
              <w:right w:w="144" w:type="dxa"/>
            </w:tcMar>
          </w:tcPr>
          <w:p w14:paraId="1F14B92B"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79106123" w14:textId="77777777" w:rsidR="00812921" w:rsidRDefault="0090701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219D00CC" w14:textId="77777777">
        <w:trPr>
          <w:trHeight w:val="631"/>
        </w:trPr>
        <w:tc>
          <w:tcPr>
            <w:tcW w:w="3048" w:type="dxa"/>
            <w:gridSpan w:val="2"/>
            <w:shd w:val="clear" w:color="auto" w:fill="auto"/>
            <w:vAlign w:val="center"/>
          </w:tcPr>
          <w:p w14:paraId="29B1A13A"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1E82F927"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2E213FA6" w14:textId="77777777">
        <w:trPr>
          <w:trHeight w:val="913"/>
        </w:trPr>
        <w:tc>
          <w:tcPr>
            <w:tcW w:w="3048" w:type="dxa"/>
            <w:gridSpan w:val="2"/>
            <w:shd w:val="clear" w:color="auto" w:fill="auto"/>
            <w:vAlign w:val="center"/>
          </w:tcPr>
          <w:p w14:paraId="1F344B5B"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343BB335"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7156C73A"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2925E725"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72B67FFD" w14:textId="77777777">
        <w:trPr>
          <w:trHeight w:val="312"/>
        </w:trPr>
        <w:tc>
          <w:tcPr>
            <w:tcW w:w="3048" w:type="dxa"/>
            <w:gridSpan w:val="2"/>
            <w:shd w:val="clear" w:color="auto" w:fill="auto"/>
          </w:tcPr>
          <w:p w14:paraId="4C93888A"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52E9E9AD"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812921" w14:paraId="1B2ACDD0" w14:textId="77777777">
        <w:trPr>
          <w:trHeight w:val="638"/>
        </w:trPr>
        <w:tc>
          <w:tcPr>
            <w:tcW w:w="3048" w:type="dxa"/>
            <w:gridSpan w:val="2"/>
            <w:shd w:val="clear" w:color="auto" w:fill="auto"/>
          </w:tcPr>
          <w:p w14:paraId="5E590D8F"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196A2282" w14:textId="77777777" w:rsidR="00812921" w:rsidRDefault="00907017">
            <w:pPr>
              <w:autoSpaceDE/>
              <w:autoSpaceDN/>
              <w:adjustRightInd/>
              <w:snapToGrid/>
              <w:spacing w:after="0" w:line="240" w:lineRule="auto"/>
              <w:contextualSpacing/>
              <w:rPr>
                <w:rFonts w:eastAsiaTheme="minorEastAsia"/>
                <w:color w:val="FF0000"/>
                <w:kern w:val="24"/>
                <w:sz w:val="20"/>
                <w:szCs w:val="20"/>
                <w:highlight w:val="yellow"/>
                <w:lang w:eastAsia="zh-CN"/>
              </w:rPr>
            </w:pPr>
            <w:r>
              <w:rPr>
                <w:rFonts w:eastAsiaTheme="minorEastAsia" w:hint="eastAsia"/>
                <w:color w:val="FF0000"/>
                <w:kern w:val="24"/>
                <w:sz w:val="20"/>
                <w:szCs w:val="20"/>
                <w:highlight w:val="yellow"/>
                <w:lang w:eastAsia="zh-CN"/>
              </w:rPr>
              <w:t>F</w:t>
            </w:r>
            <w:r>
              <w:rPr>
                <w:rFonts w:eastAsiaTheme="minorEastAsia"/>
                <w:color w:val="FF0000"/>
                <w:kern w:val="24"/>
                <w:sz w:val="20"/>
                <w:szCs w:val="20"/>
                <w:highlight w:val="yellow"/>
                <w:lang w:eastAsia="zh-CN"/>
              </w:rPr>
              <w:t>FS</w:t>
            </w:r>
          </w:p>
          <w:p w14:paraId="17BA9CDC" w14:textId="77777777" w:rsidR="00812921" w:rsidRDefault="00907017">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FTP model 1 with packet size 0.5 Mbytes</w:t>
            </w:r>
            <w:r>
              <w:rPr>
                <w:rFonts w:eastAsiaTheme="minorEastAsia"/>
                <w:strike/>
                <w:snapToGrid w:val="0"/>
                <w:color w:val="FF0000"/>
                <w:sz w:val="20"/>
                <w:szCs w:val="20"/>
                <w:highlight w:val="yellow"/>
                <w:lang w:val="en-GB" w:eastAsia="zh-CN"/>
              </w:rPr>
              <w:t xml:space="preserve"> as a baseline</w:t>
            </w:r>
          </w:p>
          <w:p w14:paraId="6D207045" w14:textId="77777777" w:rsidR="00812921" w:rsidRDefault="00907017">
            <w:pPr>
              <w:autoSpaceDE/>
              <w:autoSpaceDN/>
              <w:adjustRightInd/>
              <w:snapToGrid/>
              <w:spacing w:after="0" w:line="240" w:lineRule="auto"/>
              <w:contextualSpacing/>
              <w:rPr>
                <w:rFonts w:eastAsia="Malgun Gothic"/>
                <w:strike/>
                <w:color w:val="FF0000"/>
                <w:kern w:val="24"/>
                <w:sz w:val="20"/>
                <w:szCs w:val="20"/>
                <w:highlight w:val="yellow"/>
                <w:lang w:eastAsia="ko-KR"/>
              </w:rPr>
            </w:pPr>
            <w:r>
              <w:rPr>
                <w:rFonts w:eastAsia="Malgun Gothic"/>
                <w:strike/>
                <w:color w:val="FF0000"/>
                <w:kern w:val="24"/>
                <w:sz w:val="20"/>
                <w:szCs w:val="20"/>
                <w:highlight w:val="yellow"/>
                <w:lang w:eastAsia="ko-KR"/>
              </w:rPr>
              <w:t>Other FTP model is not precluded.</w:t>
            </w:r>
          </w:p>
          <w:p w14:paraId="10800ACB"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trike/>
                <w:snapToGrid w:val="0"/>
                <w:color w:val="FF0000"/>
                <w:sz w:val="20"/>
                <w:szCs w:val="20"/>
                <w:highlight w:val="yellow"/>
                <w:lang w:val="en-GB" w:eastAsia="zh-CN"/>
              </w:rPr>
              <w:t>F</w:t>
            </w:r>
            <w:r>
              <w:rPr>
                <w:rFonts w:eastAsiaTheme="minorEastAsia"/>
                <w:strike/>
                <w:snapToGrid w:val="0"/>
                <w:color w:val="FF0000"/>
                <w:sz w:val="20"/>
                <w:szCs w:val="20"/>
                <w:highlight w:val="yellow"/>
                <w:lang w:val="en-GB" w:eastAsia="zh-CN"/>
              </w:rPr>
              <w:t>FS full buffer</w:t>
            </w:r>
          </w:p>
        </w:tc>
      </w:tr>
      <w:tr w:rsidR="00812921" w14:paraId="5D072BC7" w14:textId="77777777">
        <w:trPr>
          <w:trHeight w:val="790"/>
        </w:trPr>
        <w:tc>
          <w:tcPr>
            <w:tcW w:w="3048" w:type="dxa"/>
            <w:gridSpan w:val="2"/>
            <w:shd w:val="clear" w:color="auto" w:fill="auto"/>
          </w:tcPr>
          <w:p w14:paraId="542663A7"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5FC9D542"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45E1D8E7" w14:textId="77777777">
        <w:trPr>
          <w:trHeight w:val="312"/>
        </w:trPr>
        <w:tc>
          <w:tcPr>
            <w:tcW w:w="3048" w:type="dxa"/>
            <w:gridSpan w:val="2"/>
            <w:shd w:val="clear" w:color="auto" w:fill="auto"/>
          </w:tcPr>
          <w:p w14:paraId="7727533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3AB09B0F"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243950EA"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812921" w14:paraId="5661BDFC" w14:textId="77777777">
        <w:trPr>
          <w:trHeight w:val="312"/>
        </w:trPr>
        <w:tc>
          <w:tcPr>
            <w:tcW w:w="3048" w:type="dxa"/>
            <w:gridSpan w:val="2"/>
            <w:shd w:val="clear" w:color="auto" w:fill="auto"/>
          </w:tcPr>
          <w:p w14:paraId="044B0318"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CC255C8"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0DB9D18C" w14:textId="77777777">
        <w:trPr>
          <w:trHeight w:val="312"/>
        </w:trPr>
        <w:tc>
          <w:tcPr>
            <w:tcW w:w="3048" w:type="dxa"/>
            <w:gridSpan w:val="2"/>
            <w:shd w:val="clear" w:color="auto" w:fill="auto"/>
          </w:tcPr>
          <w:p w14:paraId="7EC24EB3"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F52274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4357D0A1" w14:textId="77777777">
        <w:trPr>
          <w:trHeight w:val="312"/>
        </w:trPr>
        <w:tc>
          <w:tcPr>
            <w:tcW w:w="3048" w:type="dxa"/>
            <w:gridSpan w:val="2"/>
            <w:shd w:val="clear" w:color="auto" w:fill="auto"/>
          </w:tcPr>
          <w:p w14:paraId="2CA899FD" w14:textId="77777777" w:rsidR="00812921" w:rsidRDefault="0090701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5B28463E"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331B8F5E"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812921" w14:paraId="7B82DD25" w14:textId="77777777">
        <w:trPr>
          <w:trHeight w:val="1669"/>
        </w:trPr>
        <w:tc>
          <w:tcPr>
            <w:tcW w:w="3048" w:type="dxa"/>
            <w:gridSpan w:val="2"/>
            <w:shd w:val="clear" w:color="auto" w:fill="auto"/>
          </w:tcPr>
          <w:p w14:paraId="1AEB954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5ACA374E"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1AB890DE"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359A4CD8"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2BE31112" w14:textId="77777777">
        <w:trPr>
          <w:trHeight w:val="831"/>
        </w:trPr>
        <w:tc>
          <w:tcPr>
            <w:tcW w:w="3048" w:type="dxa"/>
            <w:gridSpan w:val="2"/>
            <w:shd w:val="clear" w:color="auto" w:fill="auto"/>
          </w:tcPr>
          <w:p w14:paraId="666ADD1C"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2CB16100" w14:textId="77777777" w:rsidR="00812921" w:rsidRDefault="0090701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112B1BC" w14:textId="77777777" w:rsidR="00812921" w:rsidRDefault="00812921">
      <w:pPr>
        <w:spacing w:after="0" w:line="240" w:lineRule="auto"/>
        <w:rPr>
          <w:b/>
          <w:lang w:eastAsia="zh-CN"/>
        </w:rPr>
      </w:pPr>
    </w:p>
    <w:p w14:paraId="05395D1B"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19BDDE41" w14:textId="77777777">
        <w:tc>
          <w:tcPr>
            <w:tcW w:w="2268" w:type="dxa"/>
            <w:tcBorders>
              <w:top w:val="single" w:sz="4" w:space="0" w:color="auto"/>
              <w:left w:val="single" w:sz="4" w:space="0" w:color="auto"/>
              <w:bottom w:val="single" w:sz="4" w:space="0" w:color="auto"/>
              <w:right w:val="single" w:sz="4" w:space="0" w:color="auto"/>
            </w:tcBorders>
          </w:tcPr>
          <w:p w14:paraId="04B58631"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2E9ADD0" w14:textId="77777777" w:rsidR="00812921" w:rsidRDefault="00907017">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812921" w14:paraId="48EF6B35" w14:textId="77777777">
        <w:tc>
          <w:tcPr>
            <w:tcW w:w="2268" w:type="dxa"/>
            <w:tcBorders>
              <w:top w:val="single" w:sz="4" w:space="0" w:color="auto"/>
              <w:left w:val="single" w:sz="4" w:space="0" w:color="auto"/>
              <w:bottom w:val="single" w:sz="4" w:space="0" w:color="auto"/>
              <w:right w:val="single" w:sz="4" w:space="0" w:color="auto"/>
            </w:tcBorders>
          </w:tcPr>
          <w:p w14:paraId="2404275A"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E6662F7" w14:textId="77777777" w:rsidR="00812921" w:rsidRDefault="00812921">
            <w:pPr>
              <w:spacing w:beforeLines="50" w:before="120"/>
              <w:rPr>
                <w:kern w:val="2"/>
                <w:lang w:eastAsia="zh-CN"/>
              </w:rPr>
            </w:pPr>
          </w:p>
        </w:tc>
      </w:tr>
    </w:tbl>
    <w:p w14:paraId="23F0A30D"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A85DB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BF88C"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6AEFFF" w14:textId="77777777" w:rsidR="00812921" w:rsidRDefault="00907017">
            <w:pPr>
              <w:spacing w:beforeLines="50" w:before="120"/>
              <w:rPr>
                <w:i/>
                <w:iCs/>
                <w:kern w:val="2"/>
                <w:lang w:eastAsia="zh-CN"/>
              </w:rPr>
            </w:pPr>
            <w:r>
              <w:rPr>
                <w:i/>
                <w:iCs/>
                <w:kern w:val="2"/>
                <w:lang w:eastAsia="zh-CN"/>
              </w:rPr>
              <w:t>View</w:t>
            </w:r>
          </w:p>
        </w:tc>
      </w:tr>
      <w:tr w:rsidR="00812921" w14:paraId="05609613" w14:textId="77777777">
        <w:tc>
          <w:tcPr>
            <w:tcW w:w="1350" w:type="dxa"/>
            <w:tcBorders>
              <w:top w:val="single" w:sz="4" w:space="0" w:color="auto"/>
              <w:left w:val="single" w:sz="4" w:space="0" w:color="auto"/>
              <w:bottom w:val="single" w:sz="4" w:space="0" w:color="auto"/>
              <w:right w:val="single" w:sz="4" w:space="0" w:color="auto"/>
            </w:tcBorders>
          </w:tcPr>
          <w:p w14:paraId="6C2FBF9B" w14:textId="77777777" w:rsidR="00812921" w:rsidRDefault="00907017">
            <w:pPr>
              <w:spacing w:beforeLines="50" w:before="120"/>
              <w:rPr>
                <w:b/>
                <w:iCs/>
                <w:kern w:val="2"/>
                <w:lang w:eastAsia="zh-CN"/>
              </w:rPr>
            </w:pPr>
            <w:r>
              <w:rPr>
                <w:rFonts w:eastAsia="Malgun Gothic" w:hint="eastAsia"/>
                <w:iCs/>
                <w:kern w:val="2"/>
                <w:lang w:eastAsia="ko-KR"/>
              </w:rPr>
              <w:t>L</w:t>
            </w:r>
            <w:r>
              <w:rPr>
                <w:rFonts w:eastAsia="Malgun Gothic"/>
                <w:iCs/>
                <w:kern w:val="2"/>
                <w:lang w:eastAsia="ko-KR"/>
              </w:rPr>
              <w:t>G</w:t>
            </w:r>
          </w:p>
        </w:tc>
        <w:tc>
          <w:tcPr>
            <w:tcW w:w="7859" w:type="dxa"/>
            <w:tcBorders>
              <w:top w:val="single" w:sz="4" w:space="0" w:color="auto"/>
              <w:left w:val="single" w:sz="4" w:space="0" w:color="auto"/>
              <w:bottom w:val="single" w:sz="4" w:space="0" w:color="auto"/>
              <w:right w:val="single" w:sz="4" w:space="0" w:color="auto"/>
            </w:tcBorders>
          </w:tcPr>
          <w:p w14:paraId="7ED67C04" w14:textId="77777777" w:rsidR="00812921" w:rsidRDefault="00907017">
            <w:pPr>
              <w:spacing w:beforeLines="50" w:before="120"/>
              <w:rPr>
                <w:rFonts w:eastAsiaTheme="minorEastAsia"/>
                <w:iCs/>
                <w:kern w:val="2"/>
                <w:lang w:eastAsia="zh-CN"/>
              </w:rPr>
            </w:pPr>
            <w:r>
              <w:rPr>
                <w:rFonts w:eastAsia="Malgun Gothic" w:hint="eastAsia"/>
                <w:iCs/>
                <w:kern w:val="2"/>
                <w:lang w:eastAsia="ko-KR"/>
              </w:rPr>
              <w:t xml:space="preserve">Regarding UE antenna height and gain, </w:t>
            </w:r>
            <w:r>
              <w:rPr>
                <w:rFonts w:eastAsia="Malgun Gothic"/>
                <w:iCs/>
                <w:kern w:val="2"/>
                <w:lang w:eastAsia="ko-KR"/>
              </w:rPr>
              <w:t xml:space="preserve">we can directly refer TR 38.901 instead of TR 36.873. The difference btw two TRs is whether modeling of co-pol is included or not. </w:t>
            </w:r>
          </w:p>
        </w:tc>
      </w:tr>
      <w:tr w:rsidR="00812921" w14:paraId="45372C5D" w14:textId="77777777">
        <w:tc>
          <w:tcPr>
            <w:tcW w:w="1350" w:type="dxa"/>
            <w:tcBorders>
              <w:top w:val="single" w:sz="4" w:space="0" w:color="auto"/>
              <w:left w:val="single" w:sz="4" w:space="0" w:color="auto"/>
              <w:bottom w:val="single" w:sz="4" w:space="0" w:color="auto"/>
              <w:right w:val="single" w:sz="4" w:space="0" w:color="auto"/>
            </w:tcBorders>
          </w:tcPr>
          <w:p w14:paraId="656A0AAD" w14:textId="77777777" w:rsidR="00812921" w:rsidRDefault="00907017">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30287C65" w14:textId="77777777" w:rsidR="00812921" w:rsidRDefault="00907017">
            <w:pPr>
              <w:spacing w:beforeLines="50" w:before="120"/>
              <w:rPr>
                <w:rFonts w:eastAsia="Batang"/>
                <w:sz w:val="20"/>
                <w:szCs w:val="20"/>
                <w:lang w:val="en-GB"/>
              </w:rPr>
            </w:pPr>
            <w:r>
              <w:rPr>
                <w:rFonts w:eastAsia="Batang"/>
                <w:sz w:val="20"/>
                <w:szCs w:val="20"/>
                <w:lang w:val="en-GB"/>
              </w:rPr>
              <w:t>In scenario, we prefer to include the “InH”.</w:t>
            </w:r>
          </w:p>
          <w:p w14:paraId="1C38F799"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507F784E" w14:textId="77777777" w:rsidR="00812921" w:rsidRDefault="00907017">
            <w:pPr>
              <w:spacing w:beforeLines="50" w:before="120"/>
              <w:rPr>
                <w:rFonts w:eastAsia="MS Mincho"/>
                <w:iCs/>
                <w:kern w:val="2"/>
                <w:lang w:eastAsia="ja-JP"/>
              </w:rPr>
            </w:pPr>
            <w:r>
              <w:rPr>
                <w:rFonts w:eastAsia="Batang"/>
                <w:snapToGrid w:val="0"/>
                <w:sz w:val="20"/>
                <w:szCs w:val="20"/>
                <w:lang w:val="en-GB"/>
              </w:rPr>
              <w:t xml:space="preserve">Other scenarios (e.g. UMi@4GHz 2GHz, Urban Macro, </w:t>
            </w:r>
            <w:r>
              <w:rPr>
                <w:rFonts w:eastAsia="Batang"/>
                <w:snapToGrid w:val="0"/>
                <w:sz w:val="20"/>
                <w:szCs w:val="20"/>
                <w:highlight w:val="yellow"/>
                <w:lang w:val="en-GB"/>
              </w:rPr>
              <w:t>InH</w:t>
            </w:r>
            <w:r>
              <w:rPr>
                <w:rFonts w:eastAsia="Batang"/>
                <w:snapToGrid w:val="0"/>
                <w:sz w:val="20"/>
                <w:szCs w:val="20"/>
                <w:lang w:val="en-GB"/>
              </w:rPr>
              <w:t>) are not precluded.</w:t>
            </w:r>
          </w:p>
        </w:tc>
      </w:tr>
      <w:tr w:rsidR="00812921" w14:paraId="4A95AA21" w14:textId="77777777">
        <w:tc>
          <w:tcPr>
            <w:tcW w:w="1350" w:type="dxa"/>
            <w:tcBorders>
              <w:top w:val="single" w:sz="4" w:space="0" w:color="auto"/>
              <w:left w:val="single" w:sz="4" w:space="0" w:color="auto"/>
              <w:bottom w:val="single" w:sz="4" w:space="0" w:color="auto"/>
              <w:right w:val="single" w:sz="4" w:space="0" w:color="auto"/>
            </w:tcBorders>
          </w:tcPr>
          <w:p w14:paraId="70ADD86E"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854DC56"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3DAD53D9" w14:textId="77777777">
        <w:tc>
          <w:tcPr>
            <w:tcW w:w="1350" w:type="dxa"/>
            <w:tcBorders>
              <w:top w:val="single" w:sz="4" w:space="0" w:color="auto"/>
              <w:left w:val="single" w:sz="4" w:space="0" w:color="auto"/>
              <w:bottom w:val="single" w:sz="4" w:space="0" w:color="auto"/>
              <w:right w:val="single" w:sz="4" w:space="0" w:color="auto"/>
            </w:tcBorders>
          </w:tcPr>
          <w:p w14:paraId="6AAC9A7D"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AAF99D4" w14:textId="77777777" w:rsidR="00812921" w:rsidRDefault="00907017">
            <w:pPr>
              <w:spacing w:beforeLines="50" w:before="120"/>
              <w:rPr>
                <w:rFonts w:eastAsia="MS Mincho"/>
                <w:iCs/>
                <w:kern w:val="2"/>
                <w:lang w:eastAsia="ja-JP"/>
              </w:rPr>
            </w:pPr>
            <w:r>
              <w:rPr>
                <w:rFonts w:eastAsia="MS Mincho"/>
                <w:iCs/>
                <w:kern w:val="2"/>
                <w:lang w:eastAsia="ja-JP"/>
              </w:rPr>
              <w:t>Support</w:t>
            </w:r>
          </w:p>
        </w:tc>
      </w:tr>
      <w:tr w:rsidR="00812921" w14:paraId="30589C75" w14:textId="77777777">
        <w:tc>
          <w:tcPr>
            <w:tcW w:w="1350" w:type="dxa"/>
            <w:tcBorders>
              <w:top w:val="single" w:sz="4" w:space="0" w:color="auto"/>
              <w:left w:val="single" w:sz="4" w:space="0" w:color="auto"/>
              <w:bottom w:val="single" w:sz="4" w:space="0" w:color="auto"/>
              <w:right w:val="single" w:sz="4" w:space="0" w:color="auto"/>
            </w:tcBorders>
          </w:tcPr>
          <w:p w14:paraId="3D769329"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8F851E2" w14:textId="77777777" w:rsidR="00812921" w:rsidRDefault="00907017">
            <w:pPr>
              <w:spacing w:beforeLines="50" w:before="120"/>
              <w:rPr>
                <w:rFonts w:eastAsiaTheme="minorEastAsia"/>
                <w:iCs/>
                <w:kern w:val="2"/>
                <w:lang w:eastAsia="zh-CN"/>
              </w:rPr>
            </w:pPr>
            <w:r>
              <w:rPr>
                <w:rFonts w:eastAsiaTheme="minorEastAsia"/>
                <w:iCs/>
                <w:kern w:val="2"/>
                <w:lang w:eastAsia="zh-CN"/>
              </w:rPr>
              <w:t>@LG As I am concerned whether other companies have time for double check on 901 and 873, could you live with the original version?</w:t>
            </w:r>
          </w:p>
          <w:p w14:paraId="3969F13E" w14:textId="77777777" w:rsidR="00812921" w:rsidRDefault="00907017">
            <w:pPr>
              <w:spacing w:beforeLines="50" w:before="120"/>
              <w:rPr>
                <w:rFonts w:eastAsiaTheme="minorEastAsia"/>
                <w:iCs/>
                <w:kern w:val="2"/>
                <w:lang w:eastAsia="zh-CN"/>
              </w:rPr>
            </w:pPr>
            <w:r>
              <w:rPr>
                <w:rFonts w:eastAsiaTheme="minorEastAsia"/>
                <w:iCs/>
                <w:kern w:val="2"/>
                <w:lang w:eastAsia="zh-CN"/>
              </w:rPr>
              <w:t>@vivo as ‘</w:t>
            </w:r>
            <w:r>
              <w:rPr>
                <w:b/>
                <w:bCs/>
                <w:i/>
                <w:lang w:eastAsia="zh-CN"/>
              </w:rPr>
              <w:t>while the AI/ML related parameters (e.g., dataset construction, generalization verification, and AI/ML related metrics) can be of additional/different assumptions</w:t>
            </w:r>
            <w:r>
              <w:rPr>
                <w:rFonts w:eastAsiaTheme="minorEastAsia"/>
                <w:iCs/>
                <w:kern w:val="2"/>
                <w:lang w:eastAsia="zh-CN"/>
              </w:rPr>
              <w:t>’, we can make a separate discussion on generalization issues.</w:t>
            </w:r>
          </w:p>
        </w:tc>
      </w:tr>
      <w:tr w:rsidR="00812921" w14:paraId="05F4F1D9" w14:textId="77777777">
        <w:tc>
          <w:tcPr>
            <w:tcW w:w="1350" w:type="dxa"/>
            <w:tcBorders>
              <w:top w:val="single" w:sz="4" w:space="0" w:color="auto"/>
              <w:left w:val="single" w:sz="4" w:space="0" w:color="auto"/>
              <w:bottom w:val="single" w:sz="4" w:space="0" w:color="auto"/>
              <w:right w:val="single" w:sz="4" w:space="0" w:color="auto"/>
            </w:tcBorders>
          </w:tcPr>
          <w:p w14:paraId="5277128A"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D0F1066"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We still think the metric of </w:t>
            </w:r>
            <w:r>
              <w:rPr>
                <w:rFonts w:eastAsiaTheme="minorEastAsia"/>
                <w:iCs/>
                <w:kern w:val="2"/>
                <w:lang w:eastAsia="zh-CN"/>
              </w:rPr>
              <w:t>‘</w:t>
            </w:r>
            <w:r>
              <w:rPr>
                <w:rFonts w:eastAsia="Malgun Gothic"/>
                <w:kern w:val="24"/>
                <w:sz w:val="20"/>
                <w:szCs w:val="20"/>
                <w:lang w:eastAsia="ko-KR"/>
              </w:rPr>
              <w:t>ratio between throughput and CSI feedback overhead</w:t>
            </w:r>
            <w:r>
              <w:rPr>
                <w:rFonts w:eastAsiaTheme="minorEastAsia"/>
                <w:iCs/>
                <w:kern w:val="2"/>
                <w:lang w:eastAsia="zh-CN"/>
              </w:rPr>
              <w:t>’</w:t>
            </w:r>
            <w:r>
              <w:rPr>
                <w:rFonts w:eastAsiaTheme="minorEastAsia" w:hint="eastAsia"/>
                <w:iCs/>
                <w:kern w:val="2"/>
                <w:lang w:eastAsia="zh-CN"/>
              </w:rPr>
              <w:t xml:space="preserve"> is unnecessary. But with the understanding that this is just an optional metric, we are fine with the table.</w:t>
            </w:r>
          </w:p>
        </w:tc>
      </w:tr>
      <w:tr w:rsidR="00812921" w14:paraId="124B7F3D" w14:textId="77777777">
        <w:tc>
          <w:tcPr>
            <w:tcW w:w="1350" w:type="dxa"/>
            <w:tcBorders>
              <w:top w:val="single" w:sz="4" w:space="0" w:color="auto"/>
              <w:left w:val="single" w:sz="4" w:space="0" w:color="auto"/>
              <w:bottom w:val="single" w:sz="4" w:space="0" w:color="auto"/>
              <w:right w:val="single" w:sz="4" w:space="0" w:color="auto"/>
            </w:tcBorders>
          </w:tcPr>
          <w:p w14:paraId="20EECEAD"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47B8936" w14:textId="77777777" w:rsidR="00812921" w:rsidRDefault="00907017">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812921" w14:paraId="14B789A2" w14:textId="77777777">
        <w:tc>
          <w:tcPr>
            <w:tcW w:w="1350" w:type="dxa"/>
            <w:tcBorders>
              <w:top w:val="single" w:sz="4" w:space="0" w:color="auto"/>
              <w:left w:val="single" w:sz="4" w:space="0" w:color="auto"/>
              <w:bottom w:val="single" w:sz="4" w:space="0" w:color="auto"/>
              <w:right w:val="single" w:sz="4" w:space="0" w:color="auto"/>
            </w:tcBorders>
          </w:tcPr>
          <w:p w14:paraId="755CF77C" w14:textId="77777777" w:rsidR="00812921" w:rsidRDefault="00907017">
            <w:pPr>
              <w:spacing w:beforeLines="50" w:before="120"/>
              <w:rPr>
                <w:b/>
                <w:iCs/>
                <w:kern w:val="2"/>
                <w:lang w:eastAsia="zh-CN"/>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0A8F565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Reiterating our comment for </w:t>
            </w:r>
            <w:r>
              <w:rPr>
                <w:rFonts w:eastAsiaTheme="minorEastAsia"/>
                <w:iCs/>
                <w:kern w:val="2"/>
                <w:lang w:eastAsia="zh-CN"/>
              </w:rPr>
              <w:t>R</w:t>
            </w:r>
            <w:r>
              <w:rPr>
                <w:rFonts w:eastAsiaTheme="minorEastAsia" w:hint="eastAsia"/>
                <w:iCs/>
                <w:kern w:val="2"/>
                <w:lang w:eastAsia="zh-CN"/>
              </w:rPr>
              <w:t>ound 3</w:t>
            </w:r>
            <w:r>
              <w:rPr>
                <w:rFonts w:eastAsiaTheme="minorEastAsia"/>
                <w:iCs/>
                <w:kern w:val="2"/>
                <w:lang w:eastAsia="zh-CN"/>
              </w:rPr>
              <w:t>.</w:t>
            </w:r>
          </w:p>
          <w:p w14:paraId="37EF4E72" w14:textId="77777777" w:rsidR="00812921" w:rsidRDefault="00907017">
            <w:pPr>
              <w:spacing w:beforeLines="50" w:before="120"/>
              <w:rPr>
                <w:rFonts w:eastAsia="MS Mincho"/>
                <w:iCs/>
                <w:kern w:val="2"/>
                <w:lang w:eastAsia="ja-JP"/>
              </w:rPr>
            </w:pPr>
            <w:r>
              <w:rPr>
                <w:rFonts w:eastAsia="MS Mincho" w:hint="eastAsia"/>
                <w:iCs/>
                <w:kern w:val="2"/>
                <w:lang w:eastAsia="ja-JP"/>
              </w:rPr>
              <w:t xml:space="preserve">We support the proposed </w:t>
            </w:r>
            <w:r>
              <w:rPr>
                <w:rFonts w:eastAsia="MS Mincho"/>
                <w:iCs/>
                <w:kern w:val="2"/>
                <w:lang w:eastAsia="ja-JP"/>
              </w:rPr>
              <w:t xml:space="preserve">Table. In our view, these can be decided early </w:t>
            </w:r>
          </w:p>
          <w:p w14:paraId="72A15044" w14:textId="77777777" w:rsidR="00812921" w:rsidRDefault="00907017">
            <w:pPr>
              <w:pStyle w:val="afc"/>
              <w:numPr>
                <w:ilvl w:val="3"/>
                <w:numId w:val="37"/>
              </w:numPr>
              <w:spacing w:beforeLines="50" w:before="120"/>
              <w:ind w:left="360"/>
              <w:rPr>
                <w:rFonts w:eastAsia="MS Mincho"/>
                <w:iCs/>
                <w:kern w:val="2"/>
                <w:lang w:eastAsia="ja-JP"/>
              </w:rPr>
            </w:pPr>
            <w:r>
              <w:rPr>
                <w:rFonts w:eastAsia="MS Mincho"/>
                <w:iCs/>
                <w:kern w:val="2"/>
                <w:lang w:eastAsia="ja-JP"/>
              </w:rPr>
              <w:t>Frequency Range: FR1 only, 2GHz baseline 4GHz optional</w:t>
            </w:r>
          </w:p>
          <w:p w14:paraId="31912D47" w14:textId="77777777" w:rsidR="00812921" w:rsidRDefault="00907017">
            <w:pPr>
              <w:pStyle w:val="afc"/>
              <w:numPr>
                <w:ilvl w:val="3"/>
                <w:numId w:val="37"/>
              </w:numPr>
              <w:spacing w:beforeLines="50" w:before="120"/>
              <w:ind w:left="360"/>
              <w:rPr>
                <w:rFonts w:eastAsia="MS Mincho"/>
                <w:iCs/>
                <w:kern w:val="2"/>
                <w:lang w:eastAsia="ja-JP"/>
              </w:rPr>
            </w:pPr>
            <w:r>
              <w:rPr>
                <w:rFonts w:eastAsia="MS Mincho"/>
                <w:iCs/>
                <w:kern w:val="2"/>
                <w:lang w:eastAsia="ja-JP"/>
              </w:rPr>
              <w:lastRenderedPageBreak/>
              <w:t xml:space="preserve">UE distribution: </w:t>
            </w:r>
          </w:p>
          <w:p w14:paraId="2982B7EA" w14:textId="77777777" w:rsidR="00812921" w:rsidRDefault="00907017">
            <w:pPr>
              <w:autoSpaceDE/>
              <w:autoSpaceDN/>
              <w:adjustRightInd/>
              <w:snapToGrid/>
              <w:spacing w:after="0" w:line="240" w:lineRule="auto"/>
              <w:ind w:leftChars="68" w:left="150" w:firstLineChars="200" w:firstLine="400"/>
              <w:contextualSpacing/>
              <w:rPr>
                <w:rFonts w:eastAsia="Malgun Gothic"/>
                <w:kern w:val="24"/>
                <w:sz w:val="20"/>
                <w:szCs w:val="20"/>
                <w:lang w:eastAsia="ko-KR"/>
              </w:rPr>
            </w:pPr>
            <w:r>
              <w:rPr>
                <w:rFonts w:eastAsia="Malgun Gothic"/>
                <w:kern w:val="24"/>
                <w:sz w:val="20"/>
                <w:szCs w:val="20"/>
                <w:lang w:eastAsia="ko-KR"/>
              </w:rPr>
              <w:t xml:space="preserve">Option 1: 80% indoor (3km/h), 20% outdoor (30km/h) </w:t>
            </w:r>
          </w:p>
          <w:p w14:paraId="16D64B8D" w14:textId="77777777" w:rsidR="00812921" w:rsidRDefault="00907017">
            <w:pPr>
              <w:autoSpaceDE/>
              <w:autoSpaceDN/>
              <w:adjustRightInd/>
              <w:snapToGrid/>
              <w:spacing w:after="0" w:line="240" w:lineRule="auto"/>
              <w:ind w:leftChars="168" w:left="370" w:firstLineChars="100" w:firstLine="200"/>
              <w:contextualSpacing/>
              <w:rPr>
                <w:rFonts w:eastAsia="Malgun Gothic"/>
                <w:kern w:val="24"/>
                <w:sz w:val="20"/>
                <w:szCs w:val="20"/>
                <w:lang w:eastAsia="ko-KR"/>
              </w:rPr>
            </w:pPr>
            <w:r>
              <w:rPr>
                <w:rFonts w:eastAsia="Malgun Gothic"/>
                <w:kern w:val="24"/>
                <w:sz w:val="20"/>
                <w:szCs w:val="20"/>
                <w:lang w:eastAsia="ko-KR"/>
              </w:rPr>
              <w:t>Option 2: 100% outdoor (variable speed, e.g., x1% 10km/h, x2% 20km/h and x3% 30km/h to be reported by companies)</w:t>
            </w:r>
          </w:p>
          <w:p w14:paraId="361D14E6" w14:textId="77777777" w:rsidR="00812921" w:rsidRDefault="00812921">
            <w:pPr>
              <w:spacing w:beforeLines="50" w:before="120"/>
              <w:rPr>
                <w:rFonts w:eastAsiaTheme="minorEastAsia"/>
                <w:iCs/>
                <w:kern w:val="2"/>
                <w:lang w:eastAsia="zh-CN"/>
              </w:rPr>
            </w:pPr>
          </w:p>
        </w:tc>
      </w:tr>
      <w:tr w:rsidR="00812921" w14:paraId="02EBDEBE" w14:textId="77777777">
        <w:tc>
          <w:tcPr>
            <w:tcW w:w="1350" w:type="dxa"/>
            <w:tcBorders>
              <w:top w:val="single" w:sz="4" w:space="0" w:color="auto"/>
              <w:left w:val="single" w:sz="4" w:space="0" w:color="auto"/>
              <w:bottom w:val="single" w:sz="4" w:space="0" w:color="auto"/>
              <w:right w:val="single" w:sz="4" w:space="0" w:color="auto"/>
            </w:tcBorders>
          </w:tcPr>
          <w:p w14:paraId="6027C9A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1707956" w14:textId="77777777" w:rsidR="00812921" w:rsidRDefault="00812921">
            <w:pPr>
              <w:spacing w:beforeLines="50" w:before="120"/>
              <w:rPr>
                <w:rFonts w:eastAsiaTheme="minorEastAsia"/>
                <w:iCs/>
                <w:kern w:val="2"/>
                <w:lang w:eastAsia="zh-CN"/>
              </w:rPr>
            </w:pPr>
          </w:p>
        </w:tc>
      </w:tr>
      <w:tr w:rsidR="00812921" w14:paraId="672857C0" w14:textId="77777777">
        <w:tc>
          <w:tcPr>
            <w:tcW w:w="1350" w:type="dxa"/>
            <w:tcBorders>
              <w:top w:val="single" w:sz="4" w:space="0" w:color="auto"/>
              <w:left w:val="single" w:sz="4" w:space="0" w:color="auto"/>
              <w:bottom w:val="single" w:sz="4" w:space="0" w:color="auto"/>
              <w:right w:val="single" w:sz="4" w:space="0" w:color="auto"/>
            </w:tcBorders>
          </w:tcPr>
          <w:p w14:paraId="2DCCD44D"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F94713" w14:textId="77777777" w:rsidR="00812921" w:rsidRDefault="00812921">
            <w:pPr>
              <w:spacing w:beforeLines="50" w:before="120"/>
              <w:rPr>
                <w:rFonts w:eastAsia="MS Mincho"/>
                <w:iCs/>
                <w:kern w:val="2"/>
                <w:lang w:eastAsia="ja-JP"/>
              </w:rPr>
            </w:pPr>
          </w:p>
        </w:tc>
      </w:tr>
      <w:tr w:rsidR="00812921" w14:paraId="7FAB4981" w14:textId="77777777">
        <w:tc>
          <w:tcPr>
            <w:tcW w:w="1350" w:type="dxa"/>
            <w:tcBorders>
              <w:top w:val="single" w:sz="4" w:space="0" w:color="auto"/>
              <w:left w:val="single" w:sz="4" w:space="0" w:color="auto"/>
              <w:bottom w:val="single" w:sz="4" w:space="0" w:color="auto"/>
              <w:right w:val="single" w:sz="4" w:space="0" w:color="auto"/>
            </w:tcBorders>
          </w:tcPr>
          <w:p w14:paraId="11BB554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AC2D67C" w14:textId="77777777" w:rsidR="00812921" w:rsidRDefault="00812921">
            <w:pPr>
              <w:spacing w:beforeLines="50" w:before="120"/>
              <w:rPr>
                <w:rFonts w:eastAsiaTheme="minorEastAsia"/>
                <w:iCs/>
                <w:kern w:val="2"/>
                <w:lang w:eastAsia="ja-JP"/>
              </w:rPr>
            </w:pPr>
          </w:p>
        </w:tc>
      </w:tr>
      <w:tr w:rsidR="00812921" w14:paraId="1E8F217E" w14:textId="77777777">
        <w:tc>
          <w:tcPr>
            <w:tcW w:w="1350" w:type="dxa"/>
            <w:tcBorders>
              <w:top w:val="single" w:sz="4" w:space="0" w:color="auto"/>
              <w:left w:val="single" w:sz="4" w:space="0" w:color="auto"/>
              <w:bottom w:val="single" w:sz="4" w:space="0" w:color="auto"/>
              <w:right w:val="single" w:sz="4" w:space="0" w:color="auto"/>
            </w:tcBorders>
          </w:tcPr>
          <w:p w14:paraId="692FE0BB"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CD6456" w14:textId="77777777" w:rsidR="00812921" w:rsidRDefault="00812921">
            <w:pPr>
              <w:spacing w:beforeLines="50" w:before="120"/>
              <w:rPr>
                <w:rFonts w:eastAsiaTheme="minorEastAsia"/>
                <w:iCs/>
                <w:kern w:val="2"/>
                <w:lang w:eastAsia="zh-CN"/>
              </w:rPr>
            </w:pPr>
          </w:p>
        </w:tc>
      </w:tr>
      <w:tr w:rsidR="00812921" w14:paraId="73756958" w14:textId="77777777">
        <w:tc>
          <w:tcPr>
            <w:tcW w:w="1350" w:type="dxa"/>
            <w:tcBorders>
              <w:top w:val="single" w:sz="4" w:space="0" w:color="auto"/>
              <w:left w:val="single" w:sz="4" w:space="0" w:color="auto"/>
              <w:bottom w:val="single" w:sz="4" w:space="0" w:color="auto"/>
              <w:right w:val="single" w:sz="4" w:space="0" w:color="auto"/>
            </w:tcBorders>
          </w:tcPr>
          <w:p w14:paraId="7404A82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1B2CD28" w14:textId="77777777" w:rsidR="00812921" w:rsidRDefault="00812921">
            <w:pPr>
              <w:spacing w:beforeLines="50" w:before="120"/>
              <w:rPr>
                <w:rFonts w:eastAsia="MS Mincho"/>
                <w:iCs/>
                <w:kern w:val="2"/>
                <w:lang w:eastAsia="ja-JP"/>
              </w:rPr>
            </w:pPr>
          </w:p>
        </w:tc>
      </w:tr>
      <w:tr w:rsidR="00812921" w14:paraId="5204952D" w14:textId="77777777">
        <w:tc>
          <w:tcPr>
            <w:tcW w:w="1350" w:type="dxa"/>
            <w:tcBorders>
              <w:top w:val="single" w:sz="4" w:space="0" w:color="auto"/>
              <w:left w:val="single" w:sz="4" w:space="0" w:color="auto"/>
              <w:bottom w:val="single" w:sz="4" w:space="0" w:color="auto"/>
              <w:right w:val="single" w:sz="4" w:space="0" w:color="auto"/>
            </w:tcBorders>
          </w:tcPr>
          <w:p w14:paraId="7A5751D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ECD06D" w14:textId="77777777" w:rsidR="00812921" w:rsidRDefault="00812921">
            <w:pPr>
              <w:spacing w:beforeLines="50" w:before="120"/>
              <w:rPr>
                <w:rFonts w:eastAsia="MS Mincho"/>
                <w:iCs/>
                <w:kern w:val="2"/>
                <w:lang w:eastAsia="ja-JP"/>
              </w:rPr>
            </w:pPr>
          </w:p>
        </w:tc>
      </w:tr>
      <w:tr w:rsidR="00812921" w14:paraId="6E763EB9" w14:textId="77777777">
        <w:tc>
          <w:tcPr>
            <w:tcW w:w="1350" w:type="dxa"/>
            <w:tcBorders>
              <w:top w:val="single" w:sz="4" w:space="0" w:color="auto"/>
              <w:left w:val="single" w:sz="4" w:space="0" w:color="auto"/>
              <w:bottom w:val="single" w:sz="4" w:space="0" w:color="auto"/>
              <w:right w:val="single" w:sz="4" w:space="0" w:color="auto"/>
            </w:tcBorders>
          </w:tcPr>
          <w:p w14:paraId="14DBC64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E53587B" w14:textId="77777777" w:rsidR="00812921" w:rsidRDefault="00812921">
            <w:pPr>
              <w:spacing w:beforeLines="50" w:before="120"/>
              <w:rPr>
                <w:rFonts w:eastAsia="MS Mincho"/>
                <w:iCs/>
                <w:kern w:val="2"/>
                <w:lang w:eastAsia="ja-JP"/>
              </w:rPr>
            </w:pPr>
          </w:p>
        </w:tc>
      </w:tr>
      <w:tr w:rsidR="00812921" w14:paraId="08356919" w14:textId="77777777">
        <w:tc>
          <w:tcPr>
            <w:tcW w:w="1350" w:type="dxa"/>
            <w:tcBorders>
              <w:top w:val="single" w:sz="4" w:space="0" w:color="auto"/>
              <w:left w:val="single" w:sz="4" w:space="0" w:color="auto"/>
              <w:bottom w:val="single" w:sz="4" w:space="0" w:color="auto"/>
              <w:right w:val="single" w:sz="4" w:space="0" w:color="auto"/>
            </w:tcBorders>
          </w:tcPr>
          <w:p w14:paraId="4951297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9B036DC" w14:textId="77777777" w:rsidR="00812921" w:rsidRDefault="00812921">
            <w:pPr>
              <w:spacing w:beforeLines="50" w:before="120"/>
              <w:rPr>
                <w:rFonts w:eastAsia="MS Mincho"/>
                <w:iCs/>
                <w:kern w:val="2"/>
                <w:lang w:eastAsia="ja-JP"/>
              </w:rPr>
            </w:pPr>
          </w:p>
        </w:tc>
      </w:tr>
      <w:tr w:rsidR="00812921" w14:paraId="5AB9E05C" w14:textId="77777777">
        <w:tc>
          <w:tcPr>
            <w:tcW w:w="1350" w:type="dxa"/>
            <w:tcBorders>
              <w:top w:val="single" w:sz="4" w:space="0" w:color="auto"/>
              <w:left w:val="single" w:sz="4" w:space="0" w:color="auto"/>
              <w:bottom w:val="single" w:sz="4" w:space="0" w:color="auto"/>
              <w:right w:val="single" w:sz="4" w:space="0" w:color="auto"/>
            </w:tcBorders>
          </w:tcPr>
          <w:p w14:paraId="040D890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64E73B7" w14:textId="77777777" w:rsidR="00812921" w:rsidRDefault="00812921">
            <w:pPr>
              <w:spacing w:beforeLines="50" w:before="120"/>
              <w:rPr>
                <w:rFonts w:eastAsia="MS Mincho"/>
                <w:iCs/>
                <w:kern w:val="2"/>
                <w:lang w:eastAsia="ja-JP"/>
              </w:rPr>
            </w:pPr>
          </w:p>
        </w:tc>
      </w:tr>
      <w:tr w:rsidR="00812921" w14:paraId="0DF1948C" w14:textId="77777777">
        <w:tc>
          <w:tcPr>
            <w:tcW w:w="1350" w:type="dxa"/>
            <w:tcBorders>
              <w:top w:val="single" w:sz="4" w:space="0" w:color="auto"/>
              <w:left w:val="single" w:sz="4" w:space="0" w:color="auto"/>
              <w:bottom w:val="single" w:sz="4" w:space="0" w:color="auto"/>
              <w:right w:val="single" w:sz="4" w:space="0" w:color="auto"/>
            </w:tcBorders>
          </w:tcPr>
          <w:p w14:paraId="27E1220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2E45DDD" w14:textId="77777777" w:rsidR="00812921" w:rsidRDefault="00812921">
            <w:pPr>
              <w:spacing w:beforeLines="50" w:before="120"/>
              <w:rPr>
                <w:rFonts w:eastAsia="MS Mincho"/>
                <w:iCs/>
                <w:kern w:val="2"/>
                <w:lang w:eastAsia="ja-JP"/>
              </w:rPr>
            </w:pPr>
          </w:p>
        </w:tc>
      </w:tr>
      <w:tr w:rsidR="00812921" w14:paraId="013B10E1" w14:textId="77777777">
        <w:tc>
          <w:tcPr>
            <w:tcW w:w="1350" w:type="dxa"/>
            <w:tcBorders>
              <w:top w:val="single" w:sz="4" w:space="0" w:color="auto"/>
              <w:left w:val="single" w:sz="4" w:space="0" w:color="auto"/>
              <w:bottom w:val="single" w:sz="4" w:space="0" w:color="auto"/>
              <w:right w:val="single" w:sz="4" w:space="0" w:color="auto"/>
            </w:tcBorders>
          </w:tcPr>
          <w:p w14:paraId="07DC6740"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D71C90F" w14:textId="77777777" w:rsidR="00812921" w:rsidRDefault="00812921">
            <w:pPr>
              <w:spacing w:beforeLines="50" w:before="120"/>
              <w:rPr>
                <w:rFonts w:eastAsia="MS Mincho"/>
                <w:iCs/>
                <w:kern w:val="2"/>
                <w:lang w:eastAsia="ja-JP"/>
              </w:rPr>
            </w:pPr>
          </w:p>
        </w:tc>
      </w:tr>
    </w:tbl>
    <w:p w14:paraId="520345B4" w14:textId="77777777" w:rsidR="00812921" w:rsidRDefault="00812921">
      <w:pPr>
        <w:spacing w:after="0" w:line="240" w:lineRule="auto"/>
        <w:rPr>
          <w:b/>
          <w:lang w:eastAsia="zh-CN"/>
        </w:rPr>
      </w:pPr>
    </w:p>
    <w:p w14:paraId="6295EC8C" w14:textId="77777777" w:rsidR="00812921" w:rsidRDefault="00812921">
      <w:pPr>
        <w:spacing w:after="0" w:line="240" w:lineRule="auto"/>
        <w:rPr>
          <w:b/>
          <w:lang w:eastAsia="zh-CN"/>
        </w:rPr>
      </w:pPr>
    </w:p>
    <w:p w14:paraId="2CA09A37" w14:textId="77777777" w:rsidR="00812921" w:rsidRDefault="00812921">
      <w:pPr>
        <w:spacing w:after="0" w:line="240" w:lineRule="auto"/>
        <w:rPr>
          <w:b/>
          <w:lang w:eastAsia="zh-CN"/>
        </w:rPr>
      </w:pPr>
    </w:p>
    <w:p w14:paraId="28490447" w14:textId="77777777" w:rsidR="00812921" w:rsidRDefault="00812921">
      <w:pPr>
        <w:spacing w:after="0" w:line="240" w:lineRule="auto"/>
        <w:rPr>
          <w:b/>
          <w:lang w:eastAsia="zh-CN"/>
        </w:rPr>
      </w:pPr>
    </w:p>
    <w:p w14:paraId="1435D889" w14:textId="77777777" w:rsidR="00812921" w:rsidRDefault="00907017">
      <w:pPr>
        <w:outlineLvl w:val="2"/>
        <w:rPr>
          <w:b/>
          <w:lang w:eastAsia="zh-CN"/>
        </w:rPr>
      </w:pPr>
      <w:r>
        <w:rPr>
          <w:b/>
          <w:lang w:eastAsia="zh-CN"/>
        </w:rPr>
        <w:t>2.6-2: Generic evaluation methodology: Baseline SLS EVM table-FFS part</w:t>
      </w:r>
    </w:p>
    <w:p w14:paraId="70C0B0D8" w14:textId="77777777" w:rsidR="00812921" w:rsidRDefault="00907017">
      <w:pPr>
        <w:spacing w:after="0" w:line="240" w:lineRule="auto"/>
        <w:rPr>
          <w:lang w:eastAsia="zh-CN"/>
        </w:rPr>
      </w:pPr>
      <w:r>
        <w:rPr>
          <w:lang w:eastAsia="zh-CN"/>
        </w:rPr>
        <w:t>As some companies still have some comments on the dataset construction for Proposal 2.4.2 in the 3</w:t>
      </w:r>
      <w:r>
        <w:rPr>
          <w:vertAlign w:val="superscript"/>
          <w:lang w:eastAsia="zh-CN"/>
        </w:rPr>
        <w:t>rd</w:t>
      </w:r>
      <w:r>
        <w:rPr>
          <w:lang w:eastAsia="zh-CN"/>
        </w:rPr>
        <w:t xml:space="preserve"> round email approval, it is brought up again with some </w:t>
      </w:r>
      <w:r>
        <w:rPr>
          <w:b/>
          <w:color w:val="C00000"/>
          <w:highlight w:val="yellow"/>
          <w:lang w:eastAsia="zh-CN"/>
        </w:rPr>
        <w:t>clarifications</w:t>
      </w:r>
      <w:r>
        <w:rPr>
          <w:lang w:eastAsia="zh-CN"/>
        </w:rPr>
        <w:t>.</w:t>
      </w:r>
    </w:p>
    <w:p w14:paraId="2B4D4DB3" w14:textId="77777777" w:rsidR="00812921" w:rsidRDefault="00812921">
      <w:pPr>
        <w:spacing w:after="0" w:line="240" w:lineRule="auto"/>
        <w:rPr>
          <w:lang w:eastAsia="zh-CN"/>
        </w:rPr>
      </w:pPr>
    </w:p>
    <w:p w14:paraId="4FAA8FFD" w14:textId="77777777" w:rsidR="00812921" w:rsidRDefault="00907017">
      <w:pPr>
        <w:spacing w:line="240" w:lineRule="auto"/>
        <w:rPr>
          <w:b/>
          <w:bCs/>
          <w:lang w:eastAsia="zh-CN"/>
        </w:rPr>
      </w:pPr>
      <w:r>
        <w:rPr>
          <w:b/>
          <w:bCs/>
          <w:color w:val="C00000"/>
          <w:highlight w:val="yellow"/>
          <w:lang w:eastAsia="zh-CN"/>
        </w:rPr>
        <w:t xml:space="preserve">Proposal 2.6.2 </w:t>
      </w:r>
      <w:r>
        <w:rPr>
          <w:b/>
          <w:bCs/>
          <w:strike/>
          <w:color w:val="C00000"/>
          <w:highlight w:val="yellow"/>
          <w:lang w:eastAsia="zh-CN"/>
        </w:rPr>
        <w:t>Proposal 2.4.2</w:t>
      </w:r>
      <w:r>
        <w:rPr>
          <w:b/>
          <w:bCs/>
          <w:color w:val="C00000"/>
          <w:highlight w:val="yellow"/>
          <w:lang w:eastAsia="zh-CN"/>
        </w:rPr>
        <w:t xml:space="preserve">: </w:t>
      </w:r>
      <w:r>
        <w:rPr>
          <w:b/>
          <w:bCs/>
          <w:lang w:eastAsia="zh-CN"/>
        </w:rPr>
        <w:t>For the evaluation of the AI/ML based CSI feedback enhancement, if SLS is adopted, the following parameters are taken into the baseline of EVM</w:t>
      </w:r>
    </w:p>
    <w:p w14:paraId="5D62AD15"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2D96E61B" w14:textId="77777777" w:rsidR="00812921" w:rsidRDefault="00907017">
      <w:pPr>
        <w:pStyle w:val="afc"/>
        <w:numPr>
          <w:ilvl w:val="1"/>
          <w:numId w:val="20"/>
        </w:numPr>
        <w:rPr>
          <w:b/>
          <w:bCs/>
          <w:i/>
          <w:color w:val="FF0000"/>
          <w:highlight w:val="yellow"/>
          <w:lang w:eastAsia="zh-CN"/>
        </w:rPr>
      </w:pP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p>
    <w:p w14:paraId="11066DBB" w14:textId="77777777" w:rsidR="00812921" w:rsidRDefault="00907017">
      <w:pPr>
        <w:pStyle w:val="afc"/>
        <w:numPr>
          <w:ilvl w:val="1"/>
          <w:numId w:val="20"/>
        </w:numPr>
        <w:rPr>
          <w:b/>
          <w:bCs/>
          <w:i/>
          <w:lang w:eastAsia="zh-CN"/>
        </w:rPr>
      </w:pPr>
      <w:r>
        <w:rPr>
          <w:b/>
          <w:bCs/>
          <w:i/>
          <w:lang w:eastAsia="zh-CN"/>
        </w:rPr>
        <w:t>FFS baseline for potential sub use cases involving CSI enhancement on time domain</w:t>
      </w:r>
    </w:p>
    <w:p w14:paraId="3EAC6332"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76663AD8"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4AEC6DD3"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6B3E0D25" w14:textId="77777777" w:rsidR="00812921" w:rsidRDefault="00812921">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65597D29" w14:textId="77777777">
        <w:trPr>
          <w:trHeight w:val="312"/>
        </w:trPr>
        <w:tc>
          <w:tcPr>
            <w:tcW w:w="3048" w:type="dxa"/>
            <w:shd w:val="clear" w:color="auto" w:fill="D9D9D9"/>
            <w:tcMar>
              <w:top w:w="72" w:type="dxa"/>
              <w:left w:w="144" w:type="dxa"/>
              <w:bottom w:w="72" w:type="dxa"/>
              <w:right w:w="144" w:type="dxa"/>
            </w:tcMar>
          </w:tcPr>
          <w:p w14:paraId="468B27F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lastRenderedPageBreak/>
              <w:t>Parameter</w:t>
            </w:r>
          </w:p>
        </w:tc>
        <w:tc>
          <w:tcPr>
            <w:tcW w:w="3080" w:type="dxa"/>
            <w:shd w:val="clear" w:color="auto" w:fill="D9D9D9"/>
            <w:tcMar>
              <w:top w:w="72" w:type="dxa"/>
              <w:left w:w="144" w:type="dxa"/>
              <w:bottom w:w="72" w:type="dxa"/>
              <w:right w:w="144" w:type="dxa"/>
            </w:tcMar>
          </w:tcPr>
          <w:p w14:paraId="6388512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7F9DD74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13E45499" w14:textId="77777777">
        <w:trPr>
          <w:trHeight w:val="312"/>
        </w:trPr>
        <w:tc>
          <w:tcPr>
            <w:tcW w:w="3048" w:type="dxa"/>
            <w:shd w:val="clear" w:color="auto" w:fill="auto"/>
            <w:tcMar>
              <w:top w:w="72" w:type="dxa"/>
              <w:left w:w="144" w:type="dxa"/>
              <w:bottom w:w="72" w:type="dxa"/>
              <w:right w:w="144" w:type="dxa"/>
            </w:tcMar>
          </w:tcPr>
          <w:p w14:paraId="3523862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2EDE7477"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2726BB1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27B6F29C" w14:textId="77777777">
        <w:trPr>
          <w:trHeight w:val="212"/>
        </w:trPr>
        <w:tc>
          <w:tcPr>
            <w:tcW w:w="3048" w:type="dxa"/>
            <w:shd w:val="clear" w:color="auto" w:fill="auto"/>
            <w:tcMar>
              <w:top w:w="72" w:type="dxa"/>
              <w:left w:w="144" w:type="dxa"/>
              <w:bottom w:w="72" w:type="dxa"/>
              <w:right w:w="144" w:type="dxa"/>
            </w:tcMar>
          </w:tcPr>
          <w:p w14:paraId="398E32F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1F472A1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0825A85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812921" w14:paraId="766AB140" w14:textId="77777777">
        <w:trPr>
          <w:trHeight w:val="620"/>
        </w:trPr>
        <w:tc>
          <w:tcPr>
            <w:tcW w:w="3048" w:type="dxa"/>
            <w:shd w:val="clear" w:color="auto" w:fill="auto"/>
            <w:tcMar>
              <w:top w:w="72" w:type="dxa"/>
              <w:left w:w="144" w:type="dxa"/>
              <w:bottom w:w="72" w:type="dxa"/>
              <w:right w:w="144" w:type="dxa"/>
            </w:tcMar>
          </w:tcPr>
          <w:p w14:paraId="30861394"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22A9E47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6AAF7370"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67EC7C55"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812921" w14:paraId="53105A62" w14:textId="77777777">
        <w:trPr>
          <w:trHeight w:val="938"/>
        </w:trPr>
        <w:tc>
          <w:tcPr>
            <w:tcW w:w="3048" w:type="dxa"/>
            <w:shd w:val="clear" w:color="auto" w:fill="auto"/>
          </w:tcPr>
          <w:p w14:paraId="761EE56C"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1A546622" w14:textId="77777777" w:rsidR="00812921" w:rsidRDefault="00907017">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32DEF09B"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2DC14460"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6A68D716"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356830F4" w14:textId="77777777" w:rsidR="00812921" w:rsidRDefault="00812921">
      <w:pPr>
        <w:spacing w:after="0" w:line="240" w:lineRule="auto"/>
        <w:rPr>
          <w:b/>
          <w:lang w:eastAsia="zh-CN"/>
        </w:rPr>
      </w:pPr>
    </w:p>
    <w:p w14:paraId="792AC1D3"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4904653D" w14:textId="77777777">
        <w:tc>
          <w:tcPr>
            <w:tcW w:w="2268" w:type="dxa"/>
            <w:tcBorders>
              <w:top w:val="single" w:sz="4" w:space="0" w:color="auto"/>
              <w:left w:val="single" w:sz="4" w:space="0" w:color="auto"/>
              <w:bottom w:val="single" w:sz="4" w:space="0" w:color="auto"/>
              <w:right w:val="single" w:sz="4" w:space="0" w:color="auto"/>
            </w:tcBorders>
          </w:tcPr>
          <w:p w14:paraId="785ABCE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C0DD07F" w14:textId="77777777" w:rsidR="00812921" w:rsidRDefault="00907017">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812921" w14:paraId="34AF8304" w14:textId="77777777">
        <w:tc>
          <w:tcPr>
            <w:tcW w:w="2268" w:type="dxa"/>
            <w:tcBorders>
              <w:top w:val="single" w:sz="4" w:space="0" w:color="auto"/>
              <w:left w:val="single" w:sz="4" w:space="0" w:color="auto"/>
              <w:bottom w:val="single" w:sz="4" w:space="0" w:color="auto"/>
              <w:right w:val="single" w:sz="4" w:space="0" w:color="auto"/>
            </w:tcBorders>
          </w:tcPr>
          <w:p w14:paraId="48ACAB7A"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33B4AC1" w14:textId="77777777" w:rsidR="00812921" w:rsidRDefault="00812921">
            <w:pPr>
              <w:spacing w:beforeLines="50" w:before="120"/>
              <w:rPr>
                <w:kern w:val="2"/>
                <w:lang w:eastAsia="zh-CN"/>
              </w:rPr>
            </w:pPr>
          </w:p>
        </w:tc>
      </w:tr>
    </w:tbl>
    <w:p w14:paraId="4C41ED12"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510D7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30A35C"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F7AF68" w14:textId="77777777" w:rsidR="00812921" w:rsidRDefault="00907017">
            <w:pPr>
              <w:spacing w:beforeLines="50" w:before="120"/>
              <w:rPr>
                <w:i/>
                <w:iCs/>
                <w:kern w:val="2"/>
                <w:lang w:eastAsia="zh-CN"/>
              </w:rPr>
            </w:pPr>
            <w:r>
              <w:rPr>
                <w:i/>
                <w:iCs/>
                <w:kern w:val="2"/>
                <w:lang w:eastAsia="zh-CN"/>
              </w:rPr>
              <w:t>View</w:t>
            </w:r>
          </w:p>
        </w:tc>
      </w:tr>
      <w:tr w:rsidR="00812921" w14:paraId="27CF7071" w14:textId="77777777">
        <w:tc>
          <w:tcPr>
            <w:tcW w:w="1350" w:type="dxa"/>
            <w:tcBorders>
              <w:top w:val="single" w:sz="4" w:space="0" w:color="auto"/>
              <w:left w:val="single" w:sz="4" w:space="0" w:color="auto"/>
              <w:bottom w:val="single" w:sz="4" w:space="0" w:color="auto"/>
              <w:right w:val="single" w:sz="4" w:space="0" w:color="auto"/>
            </w:tcBorders>
          </w:tcPr>
          <w:p w14:paraId="523AC905"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43EA2ED" w14:textId="77777777" w:rsidR="00812921" w:rsidRDefault="00907017">
            <w:pPr>
              <w:spacing w:beforeLines="50" w:before="120"/>
              <w:rPr>
                <w:b/>
                <w:bCs/>
                <w:i/>
                <w:lang w:eastAsia="zh-CN"/>
              </w:rPr>
            </w:pPr>
            <w:r>
              <w:rPr>
                <w:rFonts w:eastAsiaTheme="minorEastAsia" w:hint="eastAsia"/>
                <w:iCs/>
                <w:kern w:val="2"/>
                <w:lang w:eastAsia="zh-CN"/>
              </w:rPr>
              <w:t>@</w:t>
            </w:r>
            <w:r>
              <w:rPr>
                <w:iCs/>
                <w:kern w:val="2"/>
                <w:lang w:eastAsia="zh-CN"/>
              </w:rPr>
              <w:t xml:space="preserve"> Nokia/NSB @Samsung @Intel </w:t>
            </w:r>
            <w:r>
              <w:rPr>
                <w:rFonts w:hint="eastAsia"/>
                <w:iCs/>
                <w:kern w:val="2"/>
                <w:lang w:eastAsia="zh-CN"/>
              </w:rPr>
              <w:t>@</w:t>
            </w:r>
            <w:r>
              <w:rPr>
                <w:iCs/>
                <w:kern w:val="2"/>
                <w:lang w:eastAsia="zh-CN"/>
              </w:rPr>
              <w:t xml:space="preserve">Lenovo As per Moderator’s understanding, the baseline is used to compare the </w:t>
            </w:r>
            <w:r>
              <w:rPr>
                <w:b/>
                <w:iCs/>
                <w:kern w:val="2"/>
                <w:u w:val="single"/>
                <w:lang w:eastAsia="zh-CN"/>
              </w:rPr>
              <w:t>eventual</w:t>
            </w:r>
            <w:r>
              <w:rPr>
                <w:iCs/>
                <w:kern w:val="2"/>
                <w:lang w:eastAsia="zh-CN"/>
              </w:rPr>
              <w:t xml:space="preserve"> performance under the same scenario, as said in the Note.</w:t>
            </w:r>
            <w:r>
              <w:rPr>
                <w:rFonts w:hint="eastAsia"/>
                <w:b/>
                <w:bCs/>
                <w:i/>
                <w:lang w:eastAsia="zh-CN"/>
              </w:rPr>
              <w:t xml:space="preserve"> N</w:t>
            </w:r>
            <w:r>
              <w:rPr>
                <w:b/>
                <w:bCs/>
                <w:i/>
                <w:lang w:eastAsia="zh-CN"/>
              </w:rPr>
              <w:t>ote: the baseline EVM is used to compare the performance with the benchmark release</w:t>
            </w:r>
            <w:proofErr w:type="gramStart"/>
            <w:r>
              <w:rPr>
                <w:b/>
                <w:bCs/>
                <w:i/>
                <w:lang w:eastAsia="zh-CN"/>
              </w:rPr>
              <w:t>,…</w:t>
            </w:r>
            <w:proofErr w:type="gramEnd"/>
          </w:p>
          <w:p w14:paraId="61FD3D54" w14:textId="77777777" w:rsidR="00812921" w:rsidRDefault="00907017">
            <w:pPr>
              <w:spacing w:beforeLines="50" w:before="120"/>
              <w:rPr>
                <w:iCs/>
                <w:kern w:val="2"/>
                <w:lang w:eastAsia="zh-CN"/>
              </w:rPr>
            </w:pPr>
            <w:r>
              <w:rPr>
                <w:iCs/>
                <w:kern w:val="2"/>
                <w:lang w:eastAsia="zh-CN"/>
              </w:rPr>
              <w:t xml:space="preserve">E.g., if a company evaluate R17 as baseline, it is used for comparing throughput (since generally the latest release is adopted as the benchmark for justification of AI/ML), but has nothing to do with how to generate the AI/ML dataset or train the AI/ML model. In that sense, the AI/ML dataset can be still constructed based on normal CSI-RS (i.e., unified over UEs/cell-specific). </w:t>
            </w:r>
          </w:p>
          <w:p w14:paraId="4B26BA8C" w14:textId="77777777" w:rsidR="00812921" w:rsidRDefault="00907017">
            <w:pPr>
              <w:spacing w:beforeLines="50" w:before="120"/>
              <w:rPr>
                <w:rFonts w:eastAsiaTheme="minorEastAsia"/>
                <w:iCs/>
                <w:kern w:val="2"/>
                <w:lang w:eastAsia="zh-CN"/>
              </w:rPr>
            </w:pPr>
            <w:r>
              <w:rPr>
                <w:iCs/>
                <w:kern w:val="2"/>
                <w:lang w:eastAsia="zh-CN"/>
              </w:rPr>
              <w:t>A Note ‘</w:t>
            </w:r>
            <w:r>
              <w:rPr>
                <w:rFonts w:hint="eastAsia"/>
                <w:b/>
                <w:bCs/>
                <w:i/>
                <w:color w:val="FF0000"/>
                <w:highlight w:val="yellow"/>
                <w:lang w:eastAsia="zh-CN"/>
              </w:rPr>
              <w:t>T</w:t>
            </w:r>
            <w:r>
              <w:rPr>
                <w:b/>
                <w:bCs/>
                <w:i/>
                <w:color w:val="FF0000"/>
                <w:highlight w:val="yellow"/>
                <w:lang w:eastAsia="zh-CN"/>
              </w:rPr>
              <w:t>he baseline for performance evaluation is not related with R18 dataset construction or AI/ML model training</w:t>
            </w:r>
            <w:r>
              <w:rPr>
                <w:iCs/>
                <w:kern w:val="2"/>
                <w:lang w:eastAsia="zh-CN"/>
              </w:rPr>
              <w:t>’ is added as a sub-bullet to clarify.</w:t>
            </w:r>
          </w:p>
        </w:tc>
      </w:tr>
      <w:tr w:rsidR="00812921" w14:paraId="5BBFCF74" w14:textId="77777777">
        <w:tc>
          <w:tcPr>
            <w:tcW w:w="1350" w:type="dxa"/>
            <w:tcBorders>
              <w:top w:val="single" w:sz="4" w:space="0" w:color="auto"/>
              <w:left w:val="single" w:sz="4" w:space="0" w:color="auto"/>
              <w:bottom w:val="single" w:sz="4" w:space="0" w:color="auto"/>
              <w:right w:val="single" w:sz="4" w:space="0" w:color="auto"/>
            </w:tcBorders>
          </w:tcPr>
          <w:p w14:paraId="5C1961E3"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54CD1C34" w14:textId="77777777" w:rsidR="00812921" w:rsidRDefault="00907017">
            <w:pPr>
              <w:rPr>
                <w:rFonts w:eastAsia="MS Mincho"/>
                <w:iCs/>
                <w:kern w:val="2"/>
                <w:lang w:eastAsia="ja-JP"/>
              </w:rPr>
            </w:pPr>
            <w:r>
              <w:rPr>
                <w:rFonts w:eastAsia="MS Mincho"/>
                <w:iCs/>
                <w:kern w:val="2"/>
                <w:lang w:eastAsia="ja-JP"/>
              </w:rPr>
              <w:t>We agree with the proposal.</w:t>
            </w:r>
          </w:p>
        </w:tc>
      </w:tr>
      <w:tr w:rsidR="00812921" w14:paraId="120E13CF" w14:textId="77777777">
        <w:tc>
          <w:tcPr>
            <w:tcW w:w="1350" w:type="dxa"/>
            <w:tcBorders>
              <w:top w:val="single" w:sz="4" w:space="0" w:color="auto"/>
              <w:left w:val="single" w:sz="4" w:space="0" w:color="auto"/>
              <w:bottom w:val="single" w:sz="4" w:space="0" w:color="auto"/>
              <w:right w:val="single" w:sz="4" w:space="0" w:color="auto"/>
            </w:tcBorders>
          </w:tcPr>
          <w:p w14:paraId="688689CD"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0C61768F" w14:textId="77777777" w:rsidR="00812921" w:rsidRDefault="00907017">
            <w:pPr>
              <w:spacing w:beforeLines="50" w:before="120"/>
              <w:rPr>
                <w:rFonts w:eastAsiaTheme="minorEastAsia"/>
                <w:iCs/>
                <w:kern w:val="2"/>
                <w:lang w:eastAsia="zh-CN"/>
              </w:rPr>
            </w:pPr>
            <w:r>
              <w:rPr>
                <w:rFonts w:eastAsiaTheme="minorEastAsia"/>
                <w:iCs/>
                <w:kern w:val="2"/>
                <w:lang w:eastAsia="zh-CN"/>
              </w:rPr>
              <w:t>Support</w:t>
            </w:r>
          </w:p>
        </w:tc>
      </w:tr>
      <w:tr w:rsidR="00812921" w14:paraId="43EC97E2" w14:textId="77777777">
        <w:tc>
          <w:tcPr>
            <w:tcW w:w="1350" w:type="dxa"/>
            <w:tcBorders>
              <w:top w:val="single" w:sz="4" w:space="0" w:color="auto"/>
              <w:left w:val="single" w:sz="4" w:space="0" w:color="auto"/>
              <w:bottom w:val="single" w:sz="4" w:space="0" w:color="auto"/>
              <w:right w:val="single" w:sz="4" w:space="0" w:color="auto"/>
            </w:tcBorders>
          </w:tcPr>
          <w:p w14:paraId="411AA718"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68914B8" w14:textId="77777777" w:rsidR="00812921" w:rsidRDefault="00907017">
            <w:pPr>
              <w:spacing w:beforeLines="50" w:before="120"/>
              <w:rPr>
                <w:iCs/>
                <w:kern w:val="2"/>
                <w:lang w:eastAsia="ja-JP"/>
              </w:rPr>
            </w:pPr>
            <w:r>
              <w:rPr>
                <w:rFonts w:eastAsia="MS Mincho"/>
                <w:iCs/>
                <w:kern w:val="2"/>
                <w:lang w:eastAsia="ja-JP"/>
              </w:rPr>
              <w:t>We agree with the proposal</w:t>
            </w:r>
            <w:r>
              <w:rPr>
                <w:rFonts w:hint="eastAsia"/>
                <w:iCs/>
                <w:kern w:val="2"/>
                <w:lang w:eastAsia="zh-CN"/>
              </w:rPr>
              <w:t>.</w:t>
            </w:r>
          </w:p>
        </w:tc>
      </w:tr>
      <w:tr w:rsidR="00812921" w14:paraId="13107F6F" w14:textId="77777777">
        <w:tc>
          <w:tcPr>
            <w:tcW w:w="1350" w:type="dxa"/>
            <w:tcBorders>
              <w:top w:val="single" w:sz="4" w:space="0" w:color="auto"/>
              <w:left w:val="single" w:sz="4" w:space="0" w:color="auto"/>
              <w:bottom w:val="single" w:sz="4" w:space="0" w:color="auto"/>
              <w:right w:val="single" w:sz="4" w:space="0" w:color="auto"/>
            </w:tcBorders>
          </w:tcPr>
          <w:p w14:paraId="668B860D" w14:textId="77777777" w:rsidR="00812921" w:rsidRDefault="0090701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11A28F78" w14:textId="77777777" w:rsidR="00812921" w:rsidRDefault="00907017">
            <w:pPr>
              <w:rPr>
                <w:rFonts w:eastAsia="MS Mincho"/>
                <w:iCs/>
                <w:kern w:val="2"/>
                <w:lang w:eastAsia="ja-JP"/>
              </w:rPr>
            </w:pPr>
            <w:r>
              <w:rPr>
                <w:rFonts w:eastAsia="MS Mincho" w:hint="eastAsia"/>
                <w:iCs/>
                <w:kern w:val="2"/>
                <w:lang w:eastAsia="ja-JP"/>
              </w:rPr>
              <w:t>Thank you</w:t>
            </w:r>
            <w:r>
              <w:rPr>
                <w:rFonts w:eastAsia="MS Mincho"/>
                <w:iCs/>
                <w:kern w:val="2"/>
                <w:lang w:eastAsia="ja-JP"/>
              </w:rPr>
              <w:t>,</w:t>
            </w:r>
            <w:r>
              <w:rPr>
                <w:rFonts w:eastAsia="MS Mincho" w:hint="eastAsia"/>
                <w:iCs/>
                <w:kern w:val="2"/>
                <w:lang w:eastAsia="ja-JP"/>
              </w:rPr>
              <w:t xml:space="preserve"> moderator for the clarification. </w:t>
            </w:r>
            <w:r>
              <w:rPr>
                <w:rFonts w:eastAsia="MS Mincho"/>
                <w:iCs/>
                <w:kern w:val="2"/>
                <w:lang w:eastAsia="ja-JP"/>
              </w:rPr>
              <w:t xml:space="preserve">In our view, Rel-17 Type II PS CB is a fair baseline scheme to compare eventual results only when the angle-delay reciprocity is </w:t>
            </w:r>
            <w:r>
              <w:rPr>
                <w:rFonts w:eastAsia="MS Mincho"/>
                <w:iCs/>
                <w:kern w:val="2"/>
                <w:lang w:eastAsia="ja-JP"/>
              </w:rPr>
              <w:lastRenderedPageBreak/>
              <w:t xml:space="preserve">exploited for AI/ML based solution too.  With this assumption, we are fine with the considering both Rel-16 and Rel-17 CBs. </w:t>
            </w:r>
          </w:p>
          <w:p w14:paraId="2466B3E8" w14:textId="77777777" w:rsidR="00812921" w:rsidRDefault="00907017">
            <w:pPr>
              <w:rPr>
                <w:rFonts w:eastAsia="MS Mincho"/>
                <w:iCs/>
                <w:kern w:val="2"/>
                <w:lang w:eastAsia="ja-JP"/>
              </w:rPr>
            </w:pPr>
            <w:r>
              <w:rPr>
                <w:rFonts w:eastAsia="MS Mincho"/>
                <w:iCs/>
                <w:kern w:val="2"/>
                <w:lang w:eastAsia="ja-JP"/>
              </w:rPr>
              <w:t xml:space="preserve">Note: For fairness, the same assumption on the exploitation of angle-delay reciprocity should be taken by the AI/ML based CSI feedback scheme and by the selected baseline scheme. </w:t>
            </w:r>
          </w:p>
        </w:tc>
      </w:tr>
      <w:tr w:rsidR="00812921" w14:paraId="481C175D" w14:textId="77777777">
        <w:tc>
          <w:tcPr>
            <w:tcW w:w="1350" w:type="dxa"/>
            <w:tcBorders>
              <w:top w:val="single" w:sz="4" w:space="0" w:color="auto"/>
              <w:left w:val="single" w:sz="4" w:space="0" w:color="auto"/>
              <w:bottom w:val="single" w:sz="4" w:space="0" w:color="auto"/>
              <w:right w:val="single" w:sz="4" w:space="0" w:color="auto"/>
            </w:tcBorders>
          </w:tcPr>
          <w:p w14:paraId="7AF588F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950636" w14:textId="77777777" w:rsidR="00812921" w:rsidRDefault="00812921">
            <w:pPr>
              <w:spacing w:beforeLines="50" w:before="120"/>
              <w:rPr>
                <w:rFonts w:eastAsia="MS Mincho"/>
                <w:iCs/>
                <w:kern w:val="2"/>
                <w:lang w:eastAsia="ja-JP"/>
              </w:rPr>
            </w:pPr>
          </w:p>
        </w:tc>
      </w:tr>
      <w:tr w:rsidR="00812921" w14:paraId="3C8A6B10" w14:textId="77777777">
        <w:tc>
          <w:tcPr>
            <w:tcW w:w="1350" w:type="dxa"/>
            <w:tcBorders>
              <w:top w:val="single" w:sz="4" w:space="0" w:color="auto"/>
              <w:left w:val="single" w:sz="4" w:space="0" w:color="auto"/>
              <w:bottom w:val="single" w:sz="4" w:space="0" w:color="auto"/>
              <w:right w:val="single" w:sz="4" w:space="0" w:color="auto"/>
            </w:tcBorders>
          </w:tcPr>
          <w:p w14:paraId="78B92B24"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72B8F48B" w14:textId="77777777" w:rsidR="00812921" w:rsidRDefault="00812921">
            <w:pPr>
              <w:spacing w:beforeLines="50" w:before="120"/>
              <w:rPr>
                <w:rFonts w:eastAsia="MS Mincho"/>
                <w:iCs/>
                <w:kern w:val="2"/>
                <w:lang w:eastAsia="ja-JP"/>
              </w:rPr>
            </w:pPr>
          </w:p>
        </w:tc>
      </w:tr>
      <w:tr w:rsidR="00812921" w14:paraId="28BBD416" w14:textId="77777777">
        <w:tc>
          <w:tcPr>
            <w:tcW w:w="1350" w:type="dxa"/>
            <w:tcBorders>
              <w:top w:val="single" w:sz="4" w:space="0" w:color="auto"/>
              <w:left w:val="single" w:sz="4" w:space="0" w:color="auto"/>
              <w:bottom w:val="single" w:sz="4" w:space="0" w:color="auto"/>
              <w:right w:val="single" w:sz="4" w:space="0" w:color="auto"/>
            </w:tcBorders>
          </w:tcPr>
          <w:p w14:paraId="253A145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02A1030" w14:textId="77777777" w:rsidR="00812921" w:rsidRDefault="00812921">
            <w:pPr>
              <w:spacing w:beforeLines="50" w:before="120"/>
              <w:rPr>
                <w:rFonts w:eastAsiaTheme="minorEastAsia"/>
                <w:iCs/>
                <w:kern w:val="2"/>
                <w:lang w:eastAsia="zh-CN"/>
              </w:rPr>
            </w:pPr>
          </w:p>
        </w:tc>
      </w:tr>
      <w:tr w:rsidR="00812921" w14:paraId="380EE886" w14:textId="77777777">
        <w:tc>
          <w:tcPr>
            <w:tcW w:w="1350" w:type="dxa"/>
            <w:tcBorders>
              <w:top w:val="single" w:sz="4" w:space="0" w:color="auto"/>
              <w:left w:val="single" w:sz="4" w:space="0" w:color="auto"/>
              <w:bottom w:val="single" w:sz="4" w:space="0" w:color="auto"/>
              <w:right w:val="single" w:sz="4" w:space="0" w:color="auto"/>
            </w:tcBorders>
          </w:tcPr>
          <w:p w14:paraId="48C410E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4C86D1E" w14:textId="77777777" w:rsidR="00812921" w:rsidRDefault="00812921">
            <w:pPr>
              <w:spacing w:beforeLines="50" w:before="120"/>
              <w:rPr>
                <w:rFonts w:eastAsiaTheme="minorEastAsia"/>
                <w:iCs/>
                <w:kern w:val="2"/>
                <w:lang w:eastAsia="zh-CN"/>
              </w:rPr>
            </w:pPr>
          </w:p>
        </w:tc>
      </w:tr>
      <w:tr w:rsidR="00812921" w14:paraId="2070135B" w14:textId="77777777">
        <w:tc>
          <w:tcPr>
            <w:tcW w:w="1350" w:type="dxa"/>
            <w:tcBorders>
              <w:top w:val="single" w:sz="4" w:space="0" w:color="auto"/>
              <w:left w:val="single" w:sz="4" w:space="0" w:color="auto"/>
              <w:bottom w:val="single" w:sz="4" w:space="0" w:color="auto"/>
              <w:right w:val="single" w:sz="4" w:space="0" w:color="auto"/>
            </w:tcBorders>
          </w:tcPr>
          <w:p w14:paraId="2EFB213E"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33702B7" w14:textId="77777777" w:rsidR="00812921" w:rsidRDefault="00812921">
            <w:pPr>
              <w:spacing w:beforeLines="50" w:before="120"/>
              <w:rPr>
                <w:rFonts w:eastAsia="MS Mincho"/>
                <w:iCs/>
                <w:kern w:val="2"/>
                <w:lang w:eastAsia="ja-JP"/>
              </w:rPr>
            </w:pPr>
          </w:p>
        </w:tc>
      </w:tr>
      <w:tr w:rsidR="00812921" w14:paraId="48314A98" w14:textId="77777777">
        <w:tc>
          <w:tcPr>
            <w:tcW w:w="1350" w:type="dxa"/>
            <w:tcBorders>
              <w:top w:val="single" w:sz="4" w:space="0" w:color="auto"/>
              <w:left w:val="single" w:sz="4" w:space="0" w:color="auto"/>
              <w:bottom w:val="single" w:sz="4" w:space="0" w:color="auto"/>
              <w:right w:val="single" w:sz="4" w:space="0" w:color="auto"/>
            </w:tcBorders>
          </w:tcPr>
          <w:p w14:paraId="06A33AB1"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F0F475B" w14:textId="77777777" w:rsidR="00812921" w:rsidRDefault="00812921">
            <w:pPr>
              <w:spacing w:beforeLines="50" w:before="120"/>
              <w:rPr>
                <w:rFonts w:eastAsia="MS Mincho"/>
                <w:iCs/>
                <w:kern w:val="2"/>
                <w:lang w:eastAsia="ja-JP"/>
              </w:rPr>
            </w:pPr>
          </w:p>
        </w:tc>
      </w:tr>
      <w:tr w:rsidR="00812921" w14:paraId="409C9A64" w14:textId="77777777">
        <w:tc>
          <w:tcPr>
            <w:tcW w:w="1350" w:type="dxa"/>
            <w:tcBorders>
              <w:top w:val="single" w:sz="4" w:space="0" w:color="auto"/>
              <w:left w:val="single" w:sz="4" w:space="0" w:color="auto"/>
              <w:bottom w:val="single" w:sz="4" w:space="0" w:color="auto"/>
              <w:right w:val="single" w:sz="4" w:space="0" w:color="auto"/>
            </w:tcBorders>
          </w:tcPr>
          <w:p w14:paraId="26078F9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B1BB287" w14:textId="77777777" w:rsidR="00812921" w:rsidRDefault="00812921">
            <w:pPr>
              <w:spacing w:beforeLines="50" w:before="120"/>
              <w:rPr>
                <w:rFonts w:eastAsia="MS Mincho"/>
                <w:iCs/>
                <w:kern w:val="2"/>
                <w:lang w:eastAsia="ja-JP"/>
              </w:rPr>
            </w:pPr>
          </w:p>
        </w:tc>
      </w:tr>
      <w:tr w:rsidR="00812921" w14:paraId="3476F345" w14:textId="77777777">
        <w:tc>
          <w:tcPr>
            <w:tcW w:w="1350" w:type="dxa"/>
            <w:tcBorders>
              <w:top w:val="single" w:sz="4" w:space="0" w:color="auto"/>
              <w:left w:val="single" w:sz="4" w:space="0" w:color="auto"/>
              <w:bottom w:val="single" w:sz="4" w:space="0" w:color="auto"/>
              <w:right w:val="single" w:sz="4" w:space="0" w:color="auto"/>
            </w:tcBorders>
          </w:tcPr>
          <w:p w14:paraId="52DBD4C1"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67DD591" w14:textId="77777777" w:rsidR="00812921" w:rsidRDefault="00812921">
            <w:pPr>
              <w:spacing w:beforeLines="50" w:before="120"/>
              <w:rPr>
                <w:rFonts w:eastAsia="MS Mincho"/>
                <w:iCs/>
                <w:kern w:val="2"/>
                <w:lang w:eastAsia="ja-JP"/>
              </w:rPr>
            </w:pPr>
          </w:p>
        </w:tc>
      </w:tr>
      <w:tr w:rsidR="00812921" w14:paraId="7529C118" w14:textId="77777777">
        <w:tc>
          <w:tcPr>
            <w:tcW w:w="1350" w:type="dxa"/>
            <w:tcBorders>
              <w:top w:val="single" w:sz="4" w:space="0" w:color="auto"/>
              <w:left w:val="single" w:sz="4" w:space="0" w:color="auto"/>
              <w:bottom w:val="single" w:sz="4" w:space="0" w:color="auto"/>
              <w:right w:val="single" w:sz="4" w:space="0" w:color="auto"/>
            </w:tcBorders>
          </w:tcPr>
          <w:p w14:paraId="525F5E8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FB95CCC" w14:textId="77777777" w:rsidR="00812921" w:rsidRDefault="00812921">
            <w:pPr>
              <w:spacing w:beforeLines="50" w:before="120"/>
              <w:rPr>
                <w:rFonts w:eastAsia="MS Mincho"/>
                <w:iCs/>
                <w:kern w:val="2"/>
                <w:lang w:eastAsia="ja-JP"/>
              </w:rPr>
            </w:pPr>
          </w:p>
        </w:tc>
      </w:tr>
      <w:tr w:rsidR="00812921" w14:paraId="44149D60" w14:textId="77777777">
        <w:tc>
          <w:tcPr>
            <w:tcW w:w="1350" w:type="dxa"/>
            <w:tcBorders>
              <w:top w:val="single" w:sz="4" w:space="0" w:color="auto"/>
              <w:left w:val="single" w:sz="4" w:space="0" w:color="auto"/>
              <w:bottom w:val="single" w:sz="4" w:space="0" w:color="auto"/>
              <w:right w:val="single" w:sz="4" w:space="0" w:color="auto"/>
            </w:tcBorders>
          </w:tcPr>
          <w:p w14:paraId="5DE19E6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865917" w14:textId="77777777" w:rsidR="00812921" w:rsidRDefault="00812921">
            <w:pPr>
              <w:spacing w:beforeLines="50" w:before="120"/>
              <w:rPr>
                <w:rFonts w:eastAsia="MS Mincho"/>
                <w:iCs/>
                <w:kern w:val="2"/>
                <w:lang w:eastAsia="ja-JP"/>
              </w:rPr>
            </w:pPr>
          </w:p>
        </w:tc>
      </w:tr>
      <w:tr w:rsidR="00812921" w14:paraId="5485773C" w14:textId="77777777">
        <w:tc>
          <w:tcPr>
            <w:tcW w:w="1350" w:type="dxa"/>
            <w:tcBorders>
              <w:top w:val="single" w:sz="4" w:space="0" w:color="auto"/>
              <w:left w:val="single" w:sz="4" w:space="0" w:color="auto"/>
              <w:bottom w:val="single" w:sz="4" w:space="0" w:color="auto"/>
              <w:right w:val="single" w:sz="4" w:space="0" w:color="auto"/>
            </w:tcBorders>
          </w:tcPr>
          <w:p w14:paraId="65E6336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B4FEEB5" w14:textId="77777777" w:rsidR="00812921" w:rsidRDefault="00812921">
            <w:pPr>
              <w:spacing w:beforeLines="50" w:before="120"/>
              <w:rPr>
                <w:rFonts w:eastAsia="MS Mincho"/>
                <w:iCs/>
                <w:kern w:val="2"/>
                <w:lang w:eastAsia="ja-JP"/>
              </w:rPr>
            </w:pPr>
          </w:p>
        </w:tc>
      </w:tr>
      <w:tr w:rsidR="00812921" w14:paraId="26A71E41" w14:textId="77777777">
        <w:tc>
          <w:tcPr>
            <w:tcW w:w="1350" w:type="dxa"/>
            <w:tcBorders>
              <w:top w:val="single" w:sz="4" w:space="0" w:color="auto"/>
              <w:left w:val="single" w:sz="4" w:space="0" w:color="auto"/>
              <w:bottom w:val="single" w:sz="4" w:space="0" w:color="auto"/>
              <w:right w:val="single" w:sz="4" w:space="0" w:color="auto"/>
            </w:tcBorders>
          </w:tcPr>
          <w:p w14:paraId="1F3C1EB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0729410" w14:textId="77777777" w:rsidR="00812921" w:rsidRDefault="00812921">
            <w:pPr>
              <w:spacing w:beforeLines="50" w:before="120"/>
              <w:rPr>
                <w:rFonts w:eastAsia="MS Mincho"/>
                <w:iCs/>
                <w:kern w:val="2"/>
                <w:lang w:eastAsia="ja-JP"/>
              </w:rPr>
            </w:pPr>
          </w:p>
        </w:tc>
      </w:tr>
      <w:tr w:rsidR="00812921" w14:paraId="7BC2FDD7" w14:textId="77777777">
        <w:tc>
          <w:tcPr>
            <w:tcW w:w="1350" w:type="dxa"/>
            <w:tcBorders>
              <w:top w:val="single" w:sz="4" w:space="0" w:color="auto"/>
              <w:left w:val="single" w:sz="4" w:space="0" w:color="auto"/>
              <w:bottom w:val="single" w:sz="4" w:space="0" w:color="auto"/>
              <w:right w:val="single" w:sz="4" w:space="0" w:color="auto"/>
            </w:tcBorders>
          </w:tcPr>
          <w:p w14:paraId="7440616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E68D2E" w14:textId="77777777" w:rsidR="00812921" w:rsidRDefault="00812921">
            <w:pPr>
              <w:spacing w:beforeLines="50" w:before="120"/>
              <w:rPr>
                <w:rFonts w:eastAsia="MS Mincho"/>
                <w:iCs/>
                <w:kern w:val="2"/>
                <w:lang w:eastAsia="ja-JP"/>
              </w:rPr>
            </w:pPr>
          </w:p>
        </w:tc>
      </w:tr>
      <w:tr w:rsidR="00812921" w14:paraId="4CA94A21" w14:textId="77777777">
        <w:tc>
          <w:tcPr>
            <w:tcW w:w="1350" w:type="dxa"/>
            <w:tcBorders>
              <w:top w:val="single" w:sz="4" w:space="0" w:color="auto"/>
              <w:left w:val="single" w:sz="4" w:space="0" w:color="auto"/>
              <w:bottom w:val="single" w:sz="4" w:space="0" w:color="auto"/>
              <w:right w:val="single" w:sz="4" w:space="0" w:color="auto"/>
            </w:tcBorders>
          </w:tcPr>
          <w:p w14:paraId="02912309"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14F9C28D" w14:textId="77777777" w:rsidR="00812921" w:rsidRDefault="00812921">
            <w:pPr>
              <w:spacing w:beforeLines="50" w:before="120"/>
              <w:rPr>
                <w:rFonts w:eastAsia="MS Mincho"/>
                <w:iCs/>
                <w:kern w:val="2"/>
                <w:lang w:eastAsia="ja-JP"/>
              </w:rPr>
            </w:pPr>
          </w:p>
        </w:tc>
      </w:tr>
      <w:tr w:rsidR="00812921" w14:paraId="51C27D29" w14:textId="77777777">
        <w:tc>
          <w:tcPr>
            <w:tcW w:w="1350" w:type="dxa"/>
            <w:tcBorders>
              <w:top w:val="single" w:sz="4" w:space="0" w:color="auto"/>
              <w:left w:val="single" w:sz="4" w:space="0" w:color="auto"/>
              <w:bottom w:val="single" w:sz="4" w:space="0" w:color="auto"/>
              <w:right w:val="single" w:sz="4" w:space="0" w:color="auto"/>
            </w:tcBorders>
          </w:tcPr>
          <w:p w14:paraId="158DB99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915BB61" w14:textId="77777777" w:rsidR="00812921" w:rsidRDefault="00812921">
            <w:pPr>
              <w:spacing w:beforeLines="50" w:before="120"/>
              <w:rPr>
                <w:rFonts w:eastAsia="MS Mincho"/>
                <w:iCs/>
                <w:kern w:val="2"/>
                <w:lang w:eastAsia="ja-JP"/>
              </w:rPr>
            </w:pPr>
          </w:p>
        </w:tc>
      </w:tr>
    </w:tbl>
    <w:p w14:paraId="2D4870BA" w14:textId="77777777" w:rsidR="00812921" w:rsidRDefault="00812921">
      <w:pPr>
        <w:spacing w:after="0" w:line="240" w:lineRule="auto"/>
        <w:rPr>
          <w:b/>
          <w:lang w:eastAsia="zh-CN"/>
        </w:rPr>
      </w:pPr>
    </w:p>
    <w:p w14:paraId="4F195973" w14:textId="77777777" w:rsidR="00812921" w:rsidRDefault="00812921">
      <w:pPr>
        <w:spacing w:after="0" w:line="240" w:lineRule="auto"/>
        <w:rPr>
          <w:b/>
          <w:lang w:eastAsia="zh-CN"/>
        </w:rPr>
      </w:pPr>
    </w:p>
    <w:p w14:paraId="1A896E5E" w14:textId="77777777" w:rsidR="00812921" w:rsidRDefault="00907017">
      <w:pPr>
        <w:outlineLvl w:val="2"/>
        <w:rPr>
          <w:b/>
          <w:lang w:eastAsia="zh-CN"/>
        </w:rPr>
      </w:pPr>
      <w:r>
        <w:rPr>
          <w:b/>
          <w:lang w:eastAsia="zh-CN"/>
        </w:rPr>
        <w:t>2.6-3: Generic evaluation methodology: Baseline SLS EVM table-Channel estimation</w:t>
      </w:r>
    </w:p>
    <w:p w14:paraId="255BBA9B" w14:textId="77777777" w:rsidR="00812921" w:rsidRDefault="00907017">
      <w:pPr>
        <w:spacing w:after="0" w:line="240" w:lineRule="auto"/>
        <w:rPr>
          <w:lang w:eastAsia="zh-CN"/>
        </w:rPr>
      </w:pPr>
      <w:r>
        <w:rPr>
          <w:lang w:eastAsia="zh-CN"/>
        </w:rPr>
        <w:t>It looks in the 3</w:t>
      </w:r>
      <w:r>
        <w:rPr>
          <w:vertAlign w:val="superscript"/>
          <w:lang w:eastAsia="zh-CN"/>
        </w:rPr>
        <w:t>rd</w:t>
      </w:r>
      <w:r>
        <w:rPr>
          <w:lang w:eastAsia="zh-CN"/>
        </w:rPr>
        <w:t xml:space="preserve"> round discussion, the channel estimation part is relatively converged, so brought up to email approval in the 4</w:t>
      </w:r>
      <w:r>
        <w:rPr>
          <w:vertAlign w:val="superscript"/>
          <w:lang w:eastAsia="zh-CN"/>
        </w:rPr>
        <w:t>th</w:t>
      </w:r>
      <w:r>
        <w:rPr>
          <w:lang w:eastAsia="zh-CN"/>
        </w:rPr>
        <w:t xml:space="preserve"> round, with wording changes on the 1</w:t>
      </w:r>
      <w:r>
        <w:rPr>
          <w:vertAlign w:val="superscript"/>
          <w:lang w:eastAsia="zh-CN"/>
        </w:rPr>
        <w:t>st</w:t>
      </w:r>
      <w:r>
        <w:rPr>
          <w:lang w:eastAsia="zh-CN"/>
        </w:rPr>
        <w:t xml:space="preserve"> Note (as per QC’s comment) and two newly added FFS (from vivo and QC respectively). </w:t>
      </w:r>
      <w:r>
        <w:rPr>
          <w:shd w:val="clear" w:color="auto" w:fill="E5B8B7" w:themeFill="accent2" w:themeFillTint="66"/>
          <w:lang w:eastAsia="zh-CN"/>
        </w:rPr>
        <w:t>Updates</w:t>
      </w:r>
      <w:r>
        <w:rPr>
          <w:lang w:eastAsia="zh-CN"/>
        </w:rPr>
        <w:t xml:space="preserve"> basedon QC’s comment.</w:t>
      </w:r>
    </w:p>
    <w:p w14:paraId="4B129776" w14:textId="77777777" w:rsidR="00812921" w:rsidRDefault="00812921">
      <w:pPr>
        <w:spacing w:after="0" w:line="240" w:lineRule="auto"/>
        <w:rPr>
          <w:b/>
          <w:lang w:eastAsia="zh-CN"/>
        </w:rPr>
      </w:pPr>
    </w:p>
    <w:p w14:paraId="23496AD4" w14:textId="77777777" w:rsidR="00812921" w:rsidRDefault="00907017">
      <w:pPr>
        <w:spacing w:line="240" w:lineRule="auto"/>
        <w:rPr>
          <w:b/>
          <w:bCs/>
          <w:lang w:eastAsia="zh-CN"/>
        </w:rPr>
      </w:pPr>
      <w:r>
        <w:rPr>
          <w:b/>
          <w:bCs/>
          <w:color w:val="C00000"/>
          <w:shd w:val="clear" w:color="auto" w:fill="E5B8B7" w:themeFill="accent2" w:themeFillTint="66"/>
          <w:lang w:eastAsia="zh-CN"/>
        </w:rPr>
        <w:t>Upd</w:t>
      </w:r>
      <w:r>
        <w:rPr>
          <w:b/>
          <w:bCs/>
          <w:color w:val="C00000"/>
          <w:lang w:eastAsia="zh-CN"/>
        </w:rPr>
        <w:t xml:space="preserve"> </w:t>
      </w:r>
      <w:r>
        <w:rPr>
          <w:b/>
          <w:bCs/>
          <w:color w:val="C00000"/>
          <w:highlight w:val="yellow"/>
          <w:lang w:eastAsia="zh-CN"/>
        </w:rPr>
        <w:t>Proposal 2.6.3</w:t>
      </w:r>
      <w:r>
        <w:rPr>
          <w:b/>
          <w:bCs/>
          <w:strike/>
          <w:color w:val="C00000"/>
          <w:highlight w:val="yellow"/>
          <w:lang w:eastAsia="zh-CN"/>
        </w:rPr>
        <w:t xml:space="preserve"> Upd Proposal 2.5.1</w:t>
      </w:r>
      <w:r>
        <w:rPr>
          <w:b/>
          <w:bCs/>
          <w:color w:val="C00000"/>
          <w:highlight w:val="yellow"/>
          <w:lang w:eastAsia="zh-CN"/>
        </w:rPr>
        <w:t>:</w:t>
      </w:r>
      <w:r>
        <w:rPr>
          <w:b/>
          <w:bCs/>
          <w:color w:val="C00000"/>
          <w:lang w:eastAsia="zh-CN"/>
        </w:rPr>
        <w:t xml:space="preserve"> </w:t>
      </w:r>
      <w:r>
        <w:rPr>
          <w:b/>
          <w:bCs/>
          <w:lang w:eastAsia="zh-CN"/>
        </w:rPr>
        <w:t>For the evaluation of the AI/ML based CSI feedback enhancement, if SLS is adopted, for ‘Channel estimation’, ideal DL channel estimation is optionally taken into the baseline of EVM for the purpose of calibration and/or comparing intermediate results (e.g., accuracy of AI/ML output CSI, etc.)</w:t>
      </w:r>
    </w:p>
    <w:p w14:paraId="5293FC24" w14:textId="77777777" w:rsidR="00812921" w:rsidRDefault="00907017">
      <w:pPr>
        <w:pStyle w:val="afc"/>
        <w:numPr>
          <w:ilvl w:val="0"/>
          <w:numId w:val="20"/>
        </w:numPr>
        <w:rPr>
          <w:b/>
          <w:bCs/>
          <w:i/>
          <w:lang w:eastAsia="zh-CN"/>
        </w:rPr>
      </w:pPr>
      <w:r>
        <w:rPr>
          <w:b/>
          <w:bCs/>
          <w:i/>
          <w:lang w:eastAsia="zh-CN"/>
        </w:rPr>
        <w:t xml:space="preserve">Note: </w:t>
      </w:r>
      <w:r>
        <w:rPr>
          <w:b/>
          <w:bCs/>
          <w:i/>
          <w:strike/>
          <w:lang w:eastAsia="zh-CN"/>
        </w:rPr>
        <w:t>Realistic</w:t>
      </w:r>
      <w:r>
        <w:rPr>
          <w:rFonts w:hint="eastAsia"/>
          <w:b/>
          <w:bCs/>
          <w:i/>
          <w:strike/>
          <w:lang w:eastAsia="zh-CN"/>
        </w:rPr>
        <w:t xml:space="preserve"> DL channel estimation</w:t>
      </w:r>
      <w:r>
        <w:rPr>
          <w:b/>
          <w:bCs/>
          <w:i/>
          <w:lang w:eastAsia="zh-CN"/>
        </w:rPr>
        <w:t xml:space="preserve"> </w:t>
      </w:r>
      <w:r>
        <w:rPr>
          <w:b/>
          <w:bCs/>
          <w:i/>
          <w:strike/>
          <w:highlight w:val="cyan"/>
          <w:lang w:eastAsia="zh-CN"/>
        </w:rPr>
        <w:t>should be used for at least</w:t>
      </w:r>
      <w:r>
        <w:rPr>
          <w:b/>
          <w:bCs/>
          <w:i/>
          <w:color w:val="C00000"/>
          <w:highlight w:val="cyan"/>
          <w:lang w:eastAsia="zh-CN"/>
        </w:rPr>
        <w:t xml:space="preserve"> E</w:t>
      </w:r>
      <w:r>
        <w:rPr>
          <w:b/>
          <w:bCs/>
          <w:i/>
          <w:strike/>
          <w:color w:val="C00000"/>
          <w:highlight w:val="cyan"/>
          <w:lang w:eastAsia="zh-CN"/>
        </w:rPr>
        <w:t>e</w:t>
      </w:r>
      <w:r>
        <w:rPr>
          <w:b/>
          <w:bCs/>
          <w:i/>
          <w:lang w:eastAsia="zh-CN"/>
        </w:rPr>
        <w:t xml:space="preserve">ventual performance comparison with the benchmark release and drawing SI conclusions </w:t>
      </w:r>
      <w:r>
        <w:rPr>
          <w:b/>
          <w:bCs/>
          <w:i/>
          <w:color w:val="C00000"/>
          <w:highlight w:val="cyan"/>
          <w:lang w:eastAsia="zh-CN"/>
        </w:rPr>
        <w:t>should be based on realistic DL channel estimation</w:t>
      </w:r>
      <w:r>
        <w:rPr>
          <w:b/>
          <w:bCs/>
          <w:i/>
          <w:lang w:eastAsia="zh-CN"/>
        </w:rPr>
        <w:t>.</w:t>
      </w:r>
    </w:p>
    <w:p w14:paraId="123CC29A" w14:textId="77777777" w:rsidR="00812921" w:rsidRDefault="00907017">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40025966" w14:textId="77777777" w:rsidR="00812921" w:rsidRDefault="00907017">
      <w:pPr>
        <w:pStyle w:val="afc"/>
        <w:numPr>
          <w:ilvl w:val="0"/>
          <w:numId w:val="20"/>
        </w:numPr>
        <w:rPr>
          <w:b/>
          <w:bCs/>
          <w:i/>
          <w:color w:val="C00000"/>
          <w:highlight w:val="cyan"/>
          <w:lang w:eastAsia="zh-CN"/>
        </w:rPr>
      </w:pPr>
      <w:r>
        <w:rPr>
          <w:b/>
          <w:bCs/>
          <w:i/>
          <w:color w:val="C00000"/>
          <w:highlight w:val="cyan"/>
          <w:lang w:eastAsia="zh-CN"/>
        </w:rPr>
        <w:lastRenderedPageBreak/>
        <w:t>FFS: how to model the realistic channel estimation</w:t>
      </w:r>
    </w:p>
    <w:p w14:paraId="352C7486" w14:textId="77777777" w:rsidR="00812921" w:rsidRDefault="00907017">
      <w:pPr>
        <w:pStyle w:val="afc"/>
        <w:numPr>
          <w:ilvl w:val="0"/>
          <w:numId w:val="20"/>
        </w:numPr>
        <w:rPr>
          <w:b/>
          <w:bCs/>
          <w:i/>
          <w:color w:val="C00000"/>
          <w:highlight w:val="cyan"/>
          <w:lang w:eastAsia="zh-CN"/>
        </w:rPr>
      </w:pPr>
      <w:r>
        <w:rPr>
          <w:b/>
          <w:bCs/>
          <w:i/>
          <w:color w:val="C00000"/>
          <w:highlight w:val="cyan"/>
          <w:lang w:eastAsia="zh-CN"/>
        </w:rPr>
        <w:t xml:space="preserve">FFS: </w:t>
      </w:r>
      <w:r>
        <w:rPr>
          <w:b/>
          <w:bCs/>
          <w:i/>
          <w:color w:val="C00000"/>
          <w:shd w:val="clear" w:color="auto" w:fill="E5B8B7" w:themeFill="accent2" w:themeFillTint="66"/>
          <w:lang w:eastAsia="zh-CN"/>
        </w:rPr>
        <w:t>Whether</w:t>
      </w:r>
      <w:r>
        <w:rPr>
          <w:b/>
          <w:bCs/>
          <w:i/>
          <w:color w:val="C00000"/>
          <w:lang w:eastAsia="zh-CN"/>
        </w:rPr>
        <w:t xml:space="preserve"> </w:t>
      </w:r>
      <w:r>
        <w:rPr>
          <w:b/>
          <w:bCs/>
          <w:i/>
          <w:color w:val="C00000"/>
          <w:highlight w:val="cyan"/>
          <w:lang w:eastAsia="zh-CN"/>
        </w:rPr>
        <w:t xml:space="preserve">ideal channel </w:t>
      </w:r>
      <w:r>
        <w:rPr>
          <w:b/>
          <w:bCs/>
          <w:i/>
          <w:color w:val="C00000"/>
          <w:shd w:val="clear" w:color="auto" w:fill="E5B8B7" w:themeFill="accent2" w:themeFillTint="66"/>
          <w:lang w:eastAsia="zh-CN"/>
        </w:rPr>
        <w:t xml:space="preserve">is </w:t>
      </w:r>
      <w:r>
        <w:rPr>
          <w:b/>
          <w:bCs/>
          <w:i/>
          <w:color w:val="C00000"/>
          <w:highlight w:val="cyan"/>
          <w:lang w:eastAsia="zh-CN"/>
        </w:rPr>
        <w:t xml:space="preserve">used </w:t>
      </w:r>
      <w:r>
        <w:rPr>
          <w:b/>
          <w:bCs/>
          <w:i/>
          <w:color w:val="C00000"/>
          <w:shd w:val="clear" w:color="auto" w:fill="E5B8B7" w:themeFill="accent2" w:themeFillTint="66"/>
          <w:lang w:eastAsia="zh-CN"/>
        </w:rPr>
        <w:t>as target CSI</w:t>
      </w:r>
      <w:r>
        <w:rPr>
          <w:b/>
          <w:bCs/>
          <w:i/>
          <w:color w:val="C00000"/>
          <w:lang w:eastAsia="zh-CN"/>
        </w:rPr>
        <w:t xml:space="preserve"> </w:t>
      </w:r>
      <w:r>
        <w:rPr>
          <w:b/>
          <w:bCs/>
          <w:i/>
          <w:color w:val="C00000"/>
          <w:highlight w:val="cyan"/>
          <w:lang w:eastAsia="zh-CN"/>
        </w:rPr>
        <w:t xml:space="preserve">for intermediate results </w:t>
      </w:r>
      <w:r>
        <w:rPr>
          <w:b/>
          <w:bCs/>
          <w:i/>
          <w:color w:val="C00000"/>
          <w:shd w:val="clear" w:color="auto" w:fill="E5B8B7" w:themeFill="accent2" w:themeFillTint="66"/>
          <w:lang w:eastAsia="zh-CN"/>
        </w:rPr>
        <w:t xml:space="preserve">calculation </w:t>
      </w:r>
      <w:r>
        <w:rPr>
          <w:b/>
          <w:bCs/>
          <w:i/>
          <w:strike/>
          <w:color w:val="C00000"/>
          <w:shd w:val="clear" w:color="auto" w:fill="E5B8B7" w:themeFill="accent2" w:themeFillTint="66"/>
          <w:lang w:eastAsia="zh-CN"/>
        </w:rPr>
        <w:t>comparison</w:t>
      </w:r>
      <w:r>
        <w:rPr>
          <w:b/>
          <w:bCs/>
          <w:i/>
          <w:color w:val="C00000"/>
          <w:lang w:eastAsia="zh-CN"/>
        </w:rPr>
        <w:t xml:space="preserve"> </w:t>
      </w:r>
      <w:r>
        <w:rPr>
          <w:b/>
          <w:bCs/>
          <w:i/>
          <w:color w:val="C00000"/>
          <w:highlight w:val="cyan"/>
          <w:lang w:eastAsia="zh-CN"/>
        </w:rPr>
        <w:t>with AI/ML output CSI from realistic channel estimation</w:t>
      </w:r>
    </w:p>
    <w:p w14:paraId="057F03B0"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2AB97820" w14:textId="77777777">
        <w:tc>
          <w:tcPr>
            <w:tcW w:w="2268" w:type="dxa"/>
            <w:tcBorders>
              <w:top w:val="single" w:sz="4" w:space="0" w:color="auto"/>
              <w:left w:val="single" w:sz="4" w:space="0" w:color="auto"/>
              <w:bottom w:val="single" w:sz="4" w:space="0" w:color="auto"/>
              <w:right w:val="single" w:sz="4" w:space="0" w:color="auto"/>
            </w:tcBorders>
          </w:tcPr>
          <w:p w14:paraId="74BD239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70B61F3" w14:textId="77777777" w:rsidR="00812921" w:rsidRDefault="00907017">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812921" w14:paraId="60A098DA" w14:textId="77777777">
        <w:tc>
          <w:tcPr>
            <w:tcW w:w="2268" w:type="dxa"/>
            <w:tcBorders>
              <w:top w:val="single" w:sz="4" w:space="0" w:color="auto"/>
              <w:left w:val="single" w:sz="4" w:space="0" w:color="auto"/>
              <w:bottom w:val="single" w:sz="4" w:space="0" w:color="auto"/>
              <w:right w:val="single" w:sz="4" w:space="0" w:color="auto"/>
            </w:tcBorders>
          </w:tcPr>
          <w:p w14:paraId="28423D1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02E708D" w14:textId="77777777" w:rsidR="00812921" w:rsidRDefault="00812921">
            <w:pPr>
              <w:spacing w:beforeLines="50" w:before="120"/>
              <w:rPr>
                <w:kern w:val="2"/>
                <w:lang w:eastAsia="zh-CN"/>
              </w:rPr>
            </w:pPr>
          </w:p>
        </w:tc>
      </w:tr>
    </w:tbl>
    <w:p w14:paraId="0C14D5EA"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7A6F8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5F2902"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B4F1A4" w14:textId="77777777" w:rsidR="00812921" w:rsidRDefault="00907017">
            <w:pPr>
              <w:spacing w:beforeLines="50" w:before="120"/>
              <w:rPr>
                <w:i/>
                <w:iCs/>
                <w:kern w:val="2"/>
                <w:lang w:eastAsia="zh-CN"/>
              </w:rPr>
            </w:pPr>
            <w:r>
              <w:rPr>
                <w:i/>
                <w:iCs/>
                <w:kern w:val="2"/>
                <w:lang w:eastAsia="zh-CN"/>
              </w:rPr>
              <w:t>View</w:t>
            </w:r>
          </w:p>
        </w:tc>
      </w:tr>
      <w:tr w:rsidR="00812921" w14:paraId="4ABFF79E" w14:textId="77777777">
        <w:tc>
          <w:tcPr>
            <w:tcW w:w="1350" w:type="dxa"/>
            <w:tcBorders>
              <w:top w:val="single" w:sz="4" w:space="0" w:color="auto"/>
              <w:left w:val="single" w:sz="4" w:space="0" w:color="auto"/>
              <w:bottom w:val="single" w:sz="4" w:space="0" w:color="auto"/>
              <w:right w:val="single" w:sz="4" w:space="0" w:color="auto"/>
            </w:tcBorders>
          </w:tcPr>
          <w:p w14:paraId="6B88908D"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711E574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b/>
                <w:bCs/>
                <w:lang w:eastAsia="zh-CN"/>
              </w:rPr>
              <w:t>baseline of EVM</w:t>
            </w:r>
            <w:r>
              <w:rPr>
                <w:iCs/>
                <w:kern w:val="2"/>
                <w:lang w:eastAsia="zh-CN"/>
              </w:rPr>
              <w:t>’ means the EVM for evaluating the eventual performance compared with the legacy release (used also in other proposals). Your understanding is correct, i.e., it means the EVM table.</w:t>
            </w:r>
          </w:p>
          <w:p w14:paraId="3407018E" w14:textId="77777777" w:rsidR="00812921" w:rsidRDefault="00907017">
            <w:pPr>
              <w:spacing w:beforeLines="50" w:before="120"/>
              <w:rPr>
                <w:rFonts w:eastAsiaTheme="minorEastAsia"/>
                <w:iCs/>
                <w:kern w:val="2"/>
                <w:lang w:eastAsia="zh-CN"/>
              </w:rPr>
            </w:pPr>
            <w:r>
              <w:rPr>
                <w:rFonts w:eastAsiaTheme="minorEastAsia"/>
                <w:iCs/>
                <w:kern w:val="2"/>
                <w:lang w:eastAsia="zh-CN"/>
              </w:rPr>
              <w:t>@QC For your 1</w:t>
            </w:r>
            <w:r>
              <w:rPr>
                <w:rFonts w:eastAsiaTheme="minorEastAsia"/>
                <w:iCs/>
                <w:kern w:val="2"/>
                <w:vertAlign w:val="superscript"/>
                <w:lang w:eastAsia="zh-CN"/>
              </w:rPr>
              <w:t>st</w:t>
            </w:r>
            <w:r>
              <w:rPr>
                <w:rFonts w:eastAsiaTheme="minorEastAsia"/>
                <w:iCs/>
                <w:kern w:val="2"/>
                <w:lang w:eastAsia="zh-CN"/>
              </w:rPr>
              <w:t xml:space="preserve"> comment: See the change on the 1</w:t>
            </w:r>
            <w:r>
              <w:rPr>
                <w:rFonts w:eastAsiaTheme="minorEastAsia"/>
                <w:iCs/>
                <w:kern w:val="2"/>
                <w:vertAlign w:val="superscript"/>
                <w:lang w:eastAsia="zh-CN"/>
              </w:rPr>
              <w:t>st</w:t>
            </w:r>
            <w:r>
              <w:rPr>
                <w:rFonts w:eastAsiaTheme="minorEastAsia"/>
                <w:iCs/>
                <w:kern w:val="2"/>
                <w:lang w:eastAsia="zh-CN"/>
              </w:rPr>
              <w:t xml:space="preserve"> Note. For your 2</w:t>
            </w:r>
            <w:r>
              <w:rPr>
                <w:rFonts w:eastAsiaTheme="minorEastAsia"/>
                <w:iCs/>
                <w:kern w:val="2"/>
                <w:vertAlign w:val="superscript"/>
                <w:lang w:eastAsia="zh-CN"/>
              </w:rPr>
              <w:t>nd</w:t>
            </w:r>
            <w:r>
              <w:rPr>
                <w:rFonts w:eastAsiaTheme="minorEastAsia"/>
                <w:iCs/>
                <w:kern w:val="2"/>
                <w:lang w:eastAsia="zh-CN"/>
              </w:rPr>
              <w:t xml:space="preserve"> comment: my straightforward understanding is your 1</w:t>
            </w:r>
            <w:r>
              <w:rPr>
                <w:rFonts w:eastAsiaTheme="minorEastAsia"/>
                <w:iCs/>
                <w:kern w:val="2"/>
                <w:vertAlign w:val="superscript"/>
                <w:lang w:eastAsia="zh-CN"/>
              </w:rPr>
              <w:t>st</w:t>
            </w:r>
            <w:r>
              <w:rPr>
                <w:rFonts w:eastAsiaTheme="minorEastAsia"/>
                <w:iCs/>
                <w:kern w:val="2"/>
                <w:lang w:eastAsia="zh-CN"/>
              </w:rPr>
              <w:t xml:space="preserve"> interpretation, since the text says ‘ideal channel estimation’ instead of ‘ideal channel’ for intermediate result comparison. A ‘FFS’ added as per your 2</w:t>
            </w:r>
            <w:r>
              <w:rPr>
                <w:rFonts w:eastAsiaTheme="minorEastAsia"/>
                <w:iCs/>
                <w:kern w:val="2"/>
                <w:vertAlign w:val="superscript"/>
                <w:lang w:eastAsia="zh-CN"/>
              </w:rPr>
              <w:t>nd</w:t>
            </w:r>
            <w:r>
              <w:rPr>
                <w:rFonts w:eastAsiaTheme="minorEastAsia"/>
                <w:iCs/>
                <w:kern w:val="2"/>
                <w:lang w:eastAsia="zh-CN"/>
              </w:rPr>
              <w:t xml:space="preserve"> comment.</w:t>
            </w:r>
          </w:p>
          <w:p w14:paraId="0BD3786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vivo a ‘FFS’ added here for detailed error modeling method.</w:t>
            </w:r>
          </w:p>
        </w:tc>
      </w:tr>
      <w:tr w:rsidR="00812921" w14:paraId="3E57E489" w14:textId="77777777">
        <w:tc>
          <w:tcPr>
            <w:tcW w:w="1350" w:type="dxa"/>
            <w:tcBorders>
              <w:top w:val="single" w:sz="4" w:space="0" w:color="auto"/>
              <w:left w:val="single" w:sz="4" w:space="0" w:color="auto"/>
              <w:bottom w:val="single" w:sz="4" w:space="0" w:color="auto"/>
              <w:right w:val="single" w:sz="4" w:space="0" w:color="auto"/>
            </w:tcBorders>
          </w:tcPr>
          <w:p w14:paraId="418B3234"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1411CB83" w14:textId="77777777" w:rsidR="00812921" w:rsidRDefault="00907017">
            <w:pPr>
              <w:spacing w:beforeLines="50" w:before="120"/>
              <w:rPr>
                <w:rFonts w:eastAsia="MS Mincho"/>
                <w:iCs/>
                <w:kern w:val="2"/>
                <w:lang w:eastAsia="ja-JP"/>
              </w:rPr>
            </w:pPr>
            <w:r>
              <w:rPr>
                <w:rFonts w:eastAsia="MS Mincho"/>
                <w:iCs/>
                <w:kern w:val="2"/>
                <w:lang w:eastAsia="ja-JP"/>
              </w:rPr>
              <w:t xml:space="preserve">We thank the moderator for the changes and agree with the proposal with the following edit. </w:t>
            </w:r>
          </w:p>
          <w:p w14:paraId="09B9132C" w14:textId="77777777" w:rsidR="00812921" w:rsidRDefault="00907017">
            <w:pPr>
              <w:spacing w:beforeLines="50" w:before="120"/>
              <w:rPr>
                <w:rFonts w:eastAsia="MS Mincho"/>
                <w:iCs/>
                <w:kern w:val="2"/>
                <w:lang w:eastAsia="ja-JP"/>
              </w:rPr>
            </w:pPr>
            <w:r>
              <w:rPr>
                <w:rFonts w:eastAsia="MS Mincho"/>
                <w:iCs/>
                <w:kern w:val="2"/>
                <w:lang w:eastAsia="ja-JP"/>
              </w:rPr>
              <w:t>For the last FFS, we would like to update the wording for clarity:</w:t>
            </w:r>
          </w:p>
          <w:p w14:paraId="1C212367" w14:textId="77777777" w:rsidR="00812921" w:rsidRDefault="00907017">
            <w:pPr>
              <w:spacing w:beforeLines="50" w:before="120"/>
              <w:rPr>
                <w:rFonts w:eastAsia="MS Mincho"/>
                <w:iCs/>
                <w:kern w:val="2"/>
                <w:lang w:eastAsia="ja-JP"/>
              </w:rPr>
            </w:pPr>
            <w:r>
              <w:rPr>
                <w:b/>
                <w:bCs/>
                <w:i/>
                <w:color w:val="000000" w:themeColor="text1"/>
                <w:lang w:eastAsia="zh-CN"/>
              </w:rPr>
              <w:t xml:space="preserve">FFS: </w:t>
            </w:r>
            <w:r>
              <w:rPr>
                <w:b/>
                <w:bCs/>
                <w:i/>
                <w:color w:val="C00000"/>
                <w:lang w:eastAsia="zh-CN"/>
              </w:rPr>
              <w:t xml:space="preserve">Whether </w:t>
            </w:r>
            <w:r>
              <w:rPr>
                <w:b/>
                <w:bCs/>
                <w:i/>
                <w:color w:val="000000" w:themeColor="text1"/>
                <w:lang w:eastAsia="zh-CN"/>
              </w:rPr>
              <w:t xml:space="preserve">ideal channel </w:t>
            </w:r>
            <w:r>
              <w:rPr>
                <w:b/>
                <w:bCs/>
                <w:i/>
                <w:color w:val="C00000"/>
                <w:lang w:eastAsia="zh-CN"/>
              </w:rPr>
              <w:t xml:space="preserve">is </w:t>
            </w:r>
            <w:r>
              <w:rPr>
                <w:b/>
                <w:bCs/>
                <w:i/>
                <w:color w:val="000000" w:themeColor="text1"/>
                <w:lang w:eastAsia="zh-CN"/>
              </w:rPr>
              <w:t xml:space="preserve">used </w:t>
            </w:r>
            <w:r>
              <w:rPr>
                <w:b/>
                <w:bCs/>
                <w:i/>
                <w:color w:val="C00000"/>
                <w:lang w:eastAsia="zh-CN"/>
              </w:rPr>
              <w:t xml:space="preserve">as target CSI </w:t>
            </w:r>
            <w:r>
              <w:rPr>
                <w:b/>
                <w:bCs/>
                <w:i/>
                <w:color w:val="000000" w:themeColor="text1"/>
                <w:lang w:eastAsia="zh-CN"/>
              </w:rPr>
              <w:t xml:space="preserve">for intermediate results </w:t>
            </w:r>
            <w:r>
              <w:rPr>
                <w:b/>
                <w:bCs/>
                <w:i/>
                <w:color w:val="C00000"/>
                <w:lang w:eastAsia="zh-CN"/>
              </w:rPr>
              <w:t xml:space="preserve">calculation </w:t>
            </w:r>
            <w:r>
              <w:rPr>
                <w:b/>
                <w:bCs/>
                <w:i/>
                <w:strike/>
                <w:color w:val="C00000"/>
                <w:lang w:eastAsia="zh-CN"/>
              </w:rPr>
              <w:t>comparison</w:t>
            </w:r>
            <w:r>
              <w:rPr>
                <w:b/>
                <w:bCs/>
                <w:i/>
                <w:color w:val="C00000"/>
                <w:lang w:eastAsia="zh-CN"/>
              </w:rPr>
              <w:t xml:space="preserve"> </w:t>
            </w:r>
            <w:r>
              <w:rPr>
                <w:b/>
                <w:bCs/>
                <w:i/>
                <w:color w:val="000000" w:themeColor="text1"/>
                <w:lang w:eastAsia="zh-CN"/>
              </w:rPr>
              <w:t>with AI/ML output CSI from realistic channel estimation</w:t>
            </w:r>
          </w:p>
        </w:tc>
      </w:tr>
      <w:tr w:rsidR="00812921" w14:paraId="5832E1DD" w14:textId="77777777">
        <w:tc>
          <w:tcPr>
            <w:tcW w:w="1350" w:type="dxa"/>
            <w:tcBorders>
              <w:top w:val="single" w:sz="4" w:space="0" w:color="auto"/>
              <w:left w:val="single" w:sz="4" w:space="0" w:color="auto"/>
              <w:bottom w:val="single" w:sz="4" w:space="0" w:color="auto"/>
              <w:right w:val="single" w:sz="4" w:space="0" w:color="auto"/>
            </w:tcBorders>
          </w:tcPr>
          <w:p w14:paraId="4CE72580"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5A966F26" w14:textId="77777777" w:rsidR="00812921" w:rsidRDefault="00907017">
            <w:pPr>
              <w:spacing w:beforeLines="50" w:before="120"/>
              <w:rPr>
                <w:rFonts w:eastAsia="MS Mincho"/>
                <w:iCs/>
                <w:kern w:val="2"/>
                <w:lang w:eastAsia="ja-JP"/>
              </w:rPr>
            </w:pPr>
            <w:r>
              <w:rPr>
                <w:rFonts w:eastAsia="MS Mincho"/>
                <w:iCs/>
                <w:kern w:val="2"/>
                <w:lang w:eastAsia="ja-JP"/>
              </w:rPr>
              <w:t>Support the proposal</w:t>
            </w:r>
          </w:p>
        </w:tc>
      </w:tr>
      <w:tr w:rsidR="00812921" w14:paraId="18ECF58B" w14:textId="77777777">
        <w:tc>
          <w:tcPr>
            <w:tcW w:w="1350" w:type="dxa"/>
            <w:tcBorders>
              <w:top w:val="single" w:sz="4" w:space="0" w:color="auto"/>
              <w:left w:val="single" w:sz="4" w:space="0" w:color="auto"/>
              <w:bottom w:val="single" w:sz="4" w:space="0" w:color="auto"/>
              <w:right w:val="single" w:sz="4" w:space="0" w:color="auto"/>
            </w:tcBorders>
          </w:tcPr>
          <w:p w14:paraId="330FCC0E"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013F6BA"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E</w:t>
            </w:r>
            <w:r>
              <w:rPr>
                <w:rFonts w:eastAsiaTheme="minorEastAsia"/>
                <w:iCs/>
                <w:kern w:val="2"/>
                <w:lang w:eastAsia="zh-CN"/>
              </w:rPr>
              <w:t>ditorial updates based on QC’s comment</w:t>
            </w:r>
          </w:p>
        </w:tc>
      </w:tr>
      <w:tr w:rsidR="00812921" w14:paraId="73F1FD69" w14:textId="77777777">
        <w:tc>
          <w:tcPr>
            <w:tcW w:w="1350" w:type="dxa"/>
            <w:tcBorders>
              <w:top w:val="single" w:sz="4" w:space="0" w:color="auto"/>
              <w:left w:val="single" w:sz="4" w:space="0" w:color="auto"/>
              <w:bottom w:val="single" w:sz="4" w:space="0" w:color="auto"/>
              <w:right w:val="single" w:sz="4" w:space="0" w:color="auto"/>
            </w:tcBorders>
          </w:tcPr>
          <w:p w14:paraId="5594A346"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2488A64"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@FL, thanks for the </w:t>
            </w:r>
            <w:r>
              <w:rPr>
                <w:rFonts w:eastAsiaTheme="minorEastAsia"/>
                <w:iCs/>
                <w:kern w:val="2"/>
                <w:lang w:eastAsia="zh-CN"/>
              </w:rPr>
              <w:t>explanation</w:t>
            </w:r>
            <w:r>
              <w:rPr>
                <w:rFonts w:eastAsiaTheme="minorEastAsia" w:hint="eastAsia"/>
                <w:iCs/>
                <w:kern w:val="2"/>
                <w:lang w:eastAsia="zh-CN"/>
              </w:rPr>
              <w:t>. We are OK with the proposal.</w:t>
            </w:r>
          </w:p>
        </w:tc>
      </w:tr>
      <w:tr w:rsidR="00812921" w14:paraId="1A179AA3" w14:textId="77777777">
        <w:tc>
          <w:tcPr>
            <w:tcW w:w="1350" w:type="dxa"/>
            <w:tcBorders>
              <w:top w:val="single" w:sz="4" w:space="0" w:color="auto"/>
              <w:left w:val="single" w:sz="4" w:space="0" w:color="auto"/>
              <w:bottom w:val="single" w:sz="4" w:space="0" w:color="auto"/>
              <w:right w:val="single" w:sz="4" w:space="0" w:color="auto"/>
            </w:tcBorders>
          </w:tcPr>
          <w:p w14:paraId="2593923E"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95E19FC" w14:textId="77777777" w:rsidR="00812921" w:rsidRDefault="00907017">
            <w:pPr>
              <w:spacing w:beforeLines="50" w:before="120"/>
              <w:rPr>
                <w:iCs/>
                <w:kern w:val="2"/>
                <w:lang w:eastAsia="ja-JP"/>
              </w:rPr>
            </w:pPr>
            <w:r>
              <w:rPr>
                <w:rFonts w:hint="eastAsia"/>
                <w:iCs/>
                <w:kern w:val="2"/>
                <w:lang w:eastAsia="zh-CN"/>
              </w:rPr>
              <w:t>We agree with this proposal.</w:t>
            </w:r>
          </w:p>
        </w:tc>
      </w:tr>
      <w:tr w:rsidR="00812921" w14:paraId="0728168E" w14:textId="77777777">
        <w:tc>
          <w:tcPr>
            <w:tcW w:w="1350" w:type="dxa"/>
            <w:tcBorders>
              <w:top w:val="single" w:sz="4" w:space="0" w:color="auto"/>
              <w:left w:val="single" w:sz="4" w:space="0" w:color="auto"/>
              <w:bottom w:val="single" w:sz="4" w:space="0" w:color="auto"/>
              <w:right w:val="single" w:sz="4" w:space="0" w:color="auto"/>
            </w:tcBorders>
          </w:tcPr>
          <w:p w14:paraId="16941AA3"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ACE9444" w14:textId="77777777" w:rsidR="00812921" w:rsidRDefault="00907017">
            <w:pPr>
              <w:spacing w:beforeLines="50" w:before="120"/>
              <w:rPr>
                <w:rFonts w:eastAsia="MS Mincho"/>
                <w:iCs/>
                <w:kern w:val="2"/>
                <w:lang w:eastAsia="ja-JP"/>
              </w:rPr>
            </w:pPr>
            <w:r>
              <w:rPr>
                <w:rFonts w:eastAsia="MS Mincho"/>
                <w:iCs/>
                <w:kern w:val="2"/>
                <w:lang w:eastAsia="ja-JP"/>
              </w:rPr>
              <w:t xml:space="preserve">We think the latest version for the last FFS is fine. </w:t>
            </w:r>
          </w:p>
          <w:p w14:paraId="721ABF41" w14:textId="77777777" w:rsidR="00812921" w:rsidRDefault="00907017">
            <w:pPr>
              <w:spacing w:beforeLines="50" w:before="120"/>
              <w:rPr>
                <w:rFonts w:eastAsia="MS Mincho"/>
                <w:iCs/>
                <w:kern w:val="2"/>
                <w:lang w:eastAsia="ja-JP"/>
              </w:rPr>
            </w:pPr>
            <w:r>
              <w:rPr>
                <w:rFonts w:eastAsia="MS Mincho"/>
                <w:iCs/>
                <w:kern w:val="2"/>
                <w:lang w:eastAsia="ja-JP"/>
              </w:rPr>
              <w:t>In Proposal 2.7.6, we captured a note saying that encourage companies to report the detail information of the vector of target CSI assumed in the evaluation. We think these information can be helpful to further decide whether use ideal channel as target CSI for metric calculation, the FFS can be decided in the next meeting based on the evaluation results and assumption reported by companies.</w:t>
            </w:r>
          </w:p>
        </w:tc>
      </w:tr>
      <w:tr w:rsidR="00812921" w14:paraId="44920FAF" w14:textId="77777777">
        <w:tc>
          <w:tcPr>
            <w:tcW w:w="1350" w:type="dxa"/>
            <w:tcBorders>
              <w:top w:val="single" w:sz="4" w:space="0" w:color="auto"/>
              <w:left w:val="single" w:sz="4" w:space="0" w:color="auto"/>
              <w:bottom w:val="single" w:sz="4" w:space="0" w:color="auto"/>
              <w:right w:val="single" w:sz="4" w:space="0" w:color="auto"/>
            </w:tcBorders>
          </w:tcPr>
          <w:p w14:paraId="27F5F578" w14:textId="77777777" w:rsidR="00812921" w:rsidRDefault="0090701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21D6B2B2" w14:textId="77777777" w:rsidR="00812921" w:rsidRDefault="00907017">
            <w:pPr>
              <w:spacing w:beforeLines="50" w:before="120"/>
              <w:rPr>
                <w:rFonts w:eastAsia="MS Mincho"/>
                <w:iCs/>
                <w:kern w:val="2"/>
                <w:lang w:eastAsia="ja-JP"/>
              </w:rPr>
            </w:pPr>
            <w:r>
              <w:rPr>
                <w:rFonts w:eastAsia="MS Mincho" w:hint="eastAsia"/>
                <w:iCs/>
                <w:kern w:val="2"/>
                <w:lang w:eastAsia="ja-JP"/>
              </w:rPr>
              <w:t xml:space="preserve">We support this in principle. </w:t>
            </w:r>
            <w:r>
              <w:rPr>
                <w:rFonts w:eastAsia="MS Mincho"/>
                <w:iCs/>
                <w:kern w:val="2"/>
                <w:lang w:eastAsia="ja-JP"/>
              </w:rPr>
              <w:t>The phrase “</w:t>
            </w:r>
            <w:r>
              <w:rPr>
                <w:b/>
                <w:bCs/>
                <w:lang w:eastAsia="zh-CN"/>
              </w:rPr>
              <w:t>if SLS is adopted,</w:t>
            </w:r>
            <w:r>
              <w:rPr>
                <w:rFonts w:eastAsia="MS Mincho"/>
                <w:iCs/>
                <w:kern w:val="2"/>
                <w:lang w:eastAsia="ja-JP"/>
              </w:rPr>
              <w:t xml:space="preserve">” can be deleted, as this proposal can be applied to LLS-based evaluation too. </w:t>
            </w:r>
          </w:p>
        </w:tc>
      </w:tr>
      <w:tr w:rsidR="00812921" w14:paraId="44AEBD4F" w14:textId="77777777">
        <w:tc>
          <w:tcPr>
            <w:tcW w:w="1350" w:type="dxa"/>
            <w:tcBorders>
              <w:top w:val="single" w:sz="4" w:space="0" w:color="auto"/>
              <w:left w:val="single" w:sz="4" w:space="0" w:color="auto"/>
              <w:bottom w:val="single" w:sz="4" w:space="0" w:color="auto"/>
              <w:right w:val="single" w:sz="4" w:space="0" w:color="auto"/>
            </w:tcBorders>
          </w:tcPr>
          <w:p w14:paraId="32708F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331B30D" w14:textId="77777777" w:rsidR="00812921" w:rsidRDefault="00812921">
            <w:pPr>
              <w:spacing w:beforeLines="50" w:before="120"/>
              <w:rPr>
                <w:rFonts w:eastAsiaTheme="minorEastAsia"/>
                <w:iCs/>
                <w:kern w:val="2"/>
                <w:lang w:eastAsia="zh-CN"/>
              </w:rPr>
            </w:pPr>
          </w:p>
        </w:tc>
      </w:tr>
      <w:tr w:rsidR="00812921" w14:paraId="0F06D132" w14:textId="77777777">
        <w:tc>
          <w:tcPr>
            <w:tcW w:w="1350" w:type="dxa"/>
            <w:tcBorders>
              <w:top w:val="single" w:sz="4" w:space="0" w:color="auto"/>
              <w:left w:val="single" w:sz="4" w:space="0" w:color="auto"/>
              <w:bottom w:val="single" w:sz="4" w:space="0" w:color="auto"/>
              <w:right w:val="single" w:sz="4" w:space="0" w:color="auto"/>
            </w:tcBorders>
          </w:tcPr>
          <w:p w14:paraId="7EA15364"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E091F6A" w14:textId="77777777" w:rsidR="00812921" w:rsidRDefault="00812921">
            <w:pPr>
              <w:spacing w:beforeLines="50" w:before="120"/>
              <w:rPr>
                <w:rFonts w:eastAsia="MS Mincho"/>
                <w:iCs/>
                <w:kern w:val="2"/>
                <w:lang w:eastAsia="ja-JP"/>
              </w:rPr>
            </w:pPr>
          </w:p>
        </w:tc>
      </w:tr>
      <w:tr w:rsidR="00812921" w14:paraId="4B87C36F" w14:textId="77777777">
        <w:tc>
          <w:tcPr>
            <w:tcW w:w="1350" w:type="dxa"/>
            <w:tcBorders>
              <w:top w:val="single" w:sz="4" w:space="0" w:color="auto"/>
              <w:left w:val="single" w:sz="4" w:space="0" w:color="auto"/>
              <w:bottom w:val="single" w:sz="4" w:space="0" w:color="auto"/>
              <w:right w:val="single" w:sz="4" w:space="0" w:color="auto"/>
            </w:tcBorders>
          </w:tcPr>
          <w:p w14:paraId="13941AA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CFF21B" w14:textId="77777777" w:rsidR="00812921" w:rsidRDefault="00812921">
            <w:pPr>
              <w:spacing w:beforeLines="50" w:before="120"/>
              <w:rPr>
                <w:rFonts w:eastAsiaTheme="minorEastAsia"/>
                <w:iCs/>
                <w:kern w:val="2"/>
                <w:lang w:eastAsia="ja-JP"/>
              </w:rPr>
            </w:pPr>
          </w:p>
        </w:tc>
      </w:tr>
      <w:tr w:rsidR="00812921" w14:paraId="3E48E8CB" w14:textId="77777777">
        <w:tc>
          <w:tcPr>
            <w:tcW w:w="1350" w:type="dxa"/>
            <w:tcBorders>
              <w:top w:val="single" w:sz="4" w:space="0" w:color="auto"/>
              <w:left w:val="single" w:sz="4" w:space="0" w:color="auto"/>
              <w:bottom w:val="single" w:sz="4" w:space="0" w:color="auto"/>
              <w:right w:val="single" w:sz="4" w:space="0" w:color="auto"/>
            </w:tcBorders>
          </w:tcPr>
          <w:p w14:paraId="32615A0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C8B808" w14:textId="77777777" w:rsidR="00812921" w:rsidRDefault="00812921">
            <w:pPr>
              <w:spacing w:beforeLines="50" w:before="120"/>
              <w:rPr>
                <w:rFonts w:eastAsia="MS Mincho"/>
                <w:iCs/>
                <w:kern w:val="2"/>
                <w:lang w:eastAsia="ja-JP"/>
              </w:rPr>
            </w:pPr>
          </w:p>
        </w:tc>
      </w:tr>
      <w:tr w:rsidR="00812921" w14:paraId="2FD4D648" w14:textId="77777777">
        <w:tc>
          <w:tcPr>
            <w:tcW w:w="1350" w:type="dxa"/>
            <w:tcBorders>
              <w:top w:val="single" w:sz="4" w:space="0" w:color="auto"/>
              <w:left w:val="single" w:sz="4" w:space="0" w:color="auto"/>
              <w:bottom w:val="single" w:sz="4" w:space="0" w:color="auto"/>
              <w:right w:val="single" w:sz="4" w:space="0" w:color="auto"/>
            </w:tcBorders>
          </w:tcPr>
          <w:p w14:paraId="0E177E1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64C7FEF" w14:textId="77777777" w:rsidR="00812921" w:rsidRDefault="00812921">
            <w:pPr>
              <w:spacing w:beforeLines="50" w:before="120"/>
              <w:rPr>
                <w:rFonts w:eastAsia="MS Mincho"/>
                <w:iCs/>
                <w:kern w:val="2"/>
                <w:lang w:eastAsia="ja-JP"/>
              </w:rPr>
            </w:pPr>
          </w:p>
        </w:tc>
      </w:tr>
      <w:tr w:rsidR="00812921" w14:paraId="7C68173C" w14:textId="77777777">
        <w:tc>
          <w:tcPr>
            <w:tcW w:w="1350" w:type="dxa"/>
            <w:tcBorders>
              <w:top w:val="single" w:sz="4" w:space="0" w:color="auto"/>
              <w:left w:val="single" w:sz="4" w:space="0" w:color="auto"/>
              <w:bottom w:val="single" w:sz="4" w:space="0" w:color="auto"/>
              <w:right w:val="single" w:sz="4" w:space="0" w:color="auto"/>
            </w:tcBorders>
          </w:tcPr>
          <w:p w14:paraId="132D558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381AC7" w14:textId="77777777" w:rsidR="00812921" w:rsidRDefault="00812921">
            <w:pPr>
              <w:spacing w:beforeLines="50" w:before="120"/>
              <w:rPr>
                <w:rFonts w:eastAsia="MS Mincho"/>
                <w:iCs/>
                <w:kern w:val="2"/>
                <w:lang w:eastAsia="ja-JP"/>
              </w:rPr>
            </w:pPr>
          </w:p>
        </w:tc>
      </w:tr>
      <w:tr w:rsidR="00812921" w14:paraId="5A5F4F5A" w14:textId="77777777">
        <w:tc>
          <w:tcPr>
            <w:tcW w:w="1350" w:type="dxa"/>
            <w:tcBorders>
              <w:top w:val="single" w:sz="4" w:space="0" w:color="auto"/>
              <w:left w:val="single" w:sz="4" w:space="0" w:color="auto"/>
              <w:bottom w:val="single" w:sz="4" w:space="0" w:color="auto"/>
              <w:right w:val="single" w:sz="4" w:space="0" w:color="auto"/>
            </w:tcBorders>
          </w:tcPr>
          <w:p w14:paraId="40505BE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5E341C7" w14:textId="77777777" w:rsidR="00812921" w:rsidRDefault="00812921">
            <w:pPr>
              <w:spacing w:beforeLines="50" w:before="120"/>
              <w:rPr>
                <w:rFonts w:eastAsia="MS Mincho"/>
                <w:iCs/>
                <w:kern w:val="2"/>
                <w:lang w:eastAsia="ja-JP"/>
              </w:rPr>
            </w:pPr>
          </w:p>
        </w:tc>
      </w:tr>
      <w:tr w:rsidR="00812921" w14:paraId="7BF03A17" w14:textId="77777777">
        <w:tc>
          <w:tcPr>
            <w:tcW w:w="1350" w:type="dxa"/>
            <w:tcBorders>
              <w:top w:val="single" w:sz="4" w:space="0" w:color="auto"/>
              <w:left w:val="single" w:sz="4" w:space="0" w:color="auto"/>
              <w:bottom w:val="single" w:sz="4" w:space="0" w:color="auto"/>
              <w:right w:val="single" w:sz="4" w:space="0" w:color="auto"/>
            </w:tcBorders>
          </w:tcPr>
          <w:p w14:paraId="1574044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ED5677F" w14:textId="77777777" w:rsidR="00812921" w:rsidRDefault="00812921">
            <w:pPr>
              <w:spacing w:beforeLines="50" w:before="120"/>
              <w:rPr>
                <w:rFonts w:eastAsia="MS Mincho"/>
                <w:iCs/>
                <w:kern w:val="2"/>
                <w:lang w:eastAsia="ja-JP"/>
              </w:rPr>
            </w:pPr>
          </w:p>
        </w:tc>
      </w:tr>
      <w:tr w:rsidR="00812921" w14:paraId="68F6D920" w14:textId="77777777">
        <w:tc>
          <w:tcPr>
            <w:tcW w:w="1350" w:type="dxa"/>
            <w:tcBorders>
              <w:top w:val="single" w:sz="4" w:space="0" w:color="auto"/>
              <w:left w:val="single" w:sz="4" w:space="0" w:color="auto"/>
              <w:bottom w:val="single" w:sz="4" w:space="0" w:color="auto"/>
              <w:right w:val="single" w:sz="4" w:space="0" w:color="auto"/>
            </w:tcBorders>
          </w:tcPr>
          <w:p w14:paraId="49F1851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8B52DD" w14:textId="77777777" w:rsidR="00812921" w:rsidRDefault="00812921">
            <w:pPr>
              <w:spacing w:beforeLines="50" w:before="120"/>
              <w:rPr>
                <w:rFonts w:eastAsia="MS Mincho"/>
                <w:iCs/>
                <w:kern w:val="2"/>
                <w:lang w:eastAsia="ja-JP"/>
              </w:rPr>
            </w:pPr>
          </w:p>
        </w:tc>
      </w:tr>
      <w:tr w:rsidR="00812921" w14:paraId="1F8C347A" w14:textId="77777777">
        <w:tc>
          <w:tcPr>
            <w:tcW w:w="1350" w:type="dxa"/>
            <w:tcBorders>
              <w:top w:val="single" w:sz="4" w:space="0" w:color="auto"/>
              <w:left w:val="single" w:sz="4" w:space="0" w:color="auto"/>
              <w:bottom w:val="single" w:sz="4" w:space="0" w:color="auto"/>
              <w:right w:val="single" w:sz="4" w:space="0" w:color="auto"/>
            </w:tcBorders>
          </w:tcPr>
          <w:p w14:paraId="60F48F9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135946F" w14:textId="77777777" w:rsidR="00812921" w:rsidRDefault="00812921">
            <w:pPr>
              <w:spacing w:beforeLines="50" w:before="120"/>
              <w:rPr>
                <w:rFonts w:eastAsia="MS Mincho"/>
                <w:iCs/>
                <w:kern w:val="2"/>
                <w:lang w:eastAsia="ja-JP"/>
              </w:rPr>
            </w:pPr>
          </w:p>
        </w:tc>
      </w:tr>
      <w:tr w:rsidR="00812921" w14:paraId="5E286CCA" w14:textId="77777777">
        <w:tc>
          <w:tcPr>
            <w:tcW w:w="1350" w:type="dxa"/>
            <w:tcBorders>
              <w:top w:val="single" w:sz="4" w:space="0" w:color="auto"/>
              <w:left w:val="single" w:sz="4" w:space="0" w:color="auto"/>
              <w:bottom w:val="single" w:sz="4" w:space="0" w:color="auto"/>
              <w:right w:val="single" w:sz="4" w:space="0" w:color="auto"/>
            </w:tcBorders>
          </w:tcPr>
          <w:p w14:paraId="60C5F11A"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4BF68E9" w14:textId="77777777" w:rsidR="00812921" w:rsidRDefault="00812921">
            <w:pPr>
              <w:spacing w:beforeLines="50" w:before="120"/>
              <w:rPr>
                <w:rFonts w:eastAsia="MS Mincho"/>
                <w:iCs/>
                <w:kern w:val="2"/>
                <w:lang w:eastAsia="ja-JP"/>
              </w:rPr>
            </w:pPr>
          </w:p>
        </w:tc>
      </w:tr>
    </w:tbl>
    <w:p w14:paraId="4FE2596C" w14:textId="77777777" w:rsidR="00812921" w:rsidRDefault="00812921">
      <w:pPr>
        <w:spacing w:after="0" w:line="240" w:lineRule="auto"/>
        <w:rPr>
          <w:b/>
          <w:lang w:eastAsia="zh-CN"/>
        </w:rPr>
      </w:pPr>
    </w:p>
    <w:p w14:paraId="398D6E7C" w14:textId="77777777" w:rsidR="00812921" w:rsidRDefault="00812921">
      <w:pPr>
        <w:spacing w:after="0" w:line="240" w:lineRule="auto"/>
        <w:rPr>
          <w:b/>
          <w:lang w:eastAsia="zh-CN"/>
        </w:rPr>
      </w:pPr>
    </w:p>
    <w:p w14:paraId="01D45442" w14:textId="77777777" w:rsidR="00812921" w:rsidRDefault="00907017">
      <w:pPr>
        <w:pStyle w:val="20"/>
        <w:rPr>
          <w:lang w:eastAsia="zh-CN"/>
        </w:rPr>
      </w:pPr>
      <w:r>
        <w:rPr>
          <w:lang w:eastAsia="zh-CN"/>
        </w:rPr>
        <w:t>4</w:t>
      </w:r>
      <w:r>
        <w:rPr>
          <w:vertAlign w:val="superscript"/>
          <w:lang w:eastAsia="zh-CN"/>
        </w:rPr>
        <w:t>th</w:t>
      </w:r>
      <w:r>
        <w:rPr>
          <w:lang w:eastAsia="zh-CN"/>
        </w:rPr>
        <w:t xml:space="preserve"> round email discussions</w:t>
      </w:r>
    </w:p>
    <w:p w14:paraId="49B106D9" w14:textId="77777777" w:rsidR="00812921" w:rsidRDefault="00812921">
      <w:pPr>
        <w:spacing w:after="0" w:line="240" w:lineRule="auto"/>
        <w:rPr>
          <w:b/>
          <w:lang w:eastAsia="zh-CN"/>
        </w:rPr>
      </w:pPr>
    </w:p>
    <w:p w14:paraId="27608662" w14:textId="77777777" w:rsidR="00812921" w:rsidRDefault="00907017">
      <w:pPr>
        <w:outlineLvl w:val="2"/>
        <w:rPr>
          <w:b/>
          <w:lang w:eastAsia="zh-CN"/>
        </w:rPr>
      </w:pPr>
      <w:r>
        <w:rPr>
          <w:b/>
          <w:lang w:eastAsia="zh-CN"/>
        </w:rPr>
        <w:t>2.7-1: Generic evaluation methodology: Baseline SLS EVM table-Traffic model</w:t>
      </w:r>
    </w:p>
    <w:p w14:paraId="3D101606" w14:textId="77777777" w:rsidR="00812921" w:rsidRDefault="00907017">
      <w:pPr>
        <w:spacing w:after="0" w:line="240" w:lineRule="auto"/>
        <w:rPr>
          <w:lang w:eastAsia="zh-CN"/>
        </w:rPr>
      </w:pPr>
      <w:r>
        <w:rPr>
          <w:rFonts w:hint="eastAsia"/>
          <w:lang w:eastAsia="zh-CN"/>
        </w:rPr>
        <w:t>C</w:t>
      </w:r>
      <w:r>
        <w:rPr>
          <w:lang w:eastAsia="zh-CN"/>
        </w:rPr>
        <w:t>ombine the Proposal 2.5.2 into the ‘Traffic model’ entry of the baseline EVM table as follows. Two options are provided. The difference is: for Option 2, if the full buffer is selected, it can be also used for eventual performance evaluation rather than used for only comparing intermediate results in Option 1.</w:t>
      </w:r>
    </w:p>
    <w:p w14:paraId="2D29B567" w14:textId="77777777" w:rsidR="00812921" w:rsidRDefault="00812921">
      <w:pPr>
        <w:spacing w:after="0" w:line="240" w:lineRule="auto"/>
        <w:rPr>
          <w:lang w:eastAsia="zh-CN"/>
        </w:rPr>
      </w:pPr>
    </w:p>
    <w:p w14:paraId="3421065D" w14:textId="77777777" w:rsidR="00812921" w:rsidRDefault="00907017">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71FDDE5F" w14:textId="77777777" w:rsidR="00812921" w:rsidRDefault="00812921">
      <w:pPr>
        <w:spacing w:after="0" w:line="240" w:lineRule="auto"/>
        <w:rPr>
          <w:b/>
          <w:bCs/>
          <w:lang w:eastAsia="zh-CN"/>
        </w:rPr>
      </w:pPr>
    </w:p>
    <w:p w14:paraId="3348D261"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p w14:paraId="0BBBB46C" w14:textId="77777777" w:rsidR="00812921" w:rsidRDefault="00812921">
      <w:pPr>
        <w:spacing w:after="0" w:line="240" w:lineRule="auto"/>
        <w:rPr>
          <w:b/>
          <w:bCs/>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34BEBE96" w14:textId="77777777">
        <w:trPr>
          <w:trHeight w:val="638"/>
        </w:trPr>
        <w:tc>
          <w:tcPr>
            <w:tcW w:w="3048" w:type="dxa"/>
            <w:shd w:val="clear" w:color="auto" w:fill="auto"/>
          </w:tcPr>
          <w:p w14:paraId="3B055D4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57D7BEDC"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0AC1F0DE"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4D421A3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7BF37D59"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471CBE5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14A25610" w14:textId="77777777" w:rsidR="00812921" w:rsidRDefault="00812921">
      <w:pPr>
        <w:spacing w:after="0"/>
        <w:rPr>
          <w:lang w:eastAsia="zh-CN"/>
        </w:rPr>
      </w:pPr>
    </w:p>
    <w:p w14:paraId="32CC67EC" w14:textId="77777777" w:rsidR="00812921" w:rsidRDefault="00812921">
      <w:pPr>
        <w:spacing w:after="0"/>
        <w:rPr>
          <w:lang w:eastAsia="zh-CN"/>
        </w:rPr>
      </w:pPr>
    </w:p>
    <w:p w14:paraId="66BBA6D8"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p w14:paraId="47FC8BB4" w14:textId="77777777" w:rsidR="00812921" w:rsidRDefault="00812921">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1A02355A" w14:textId="77777777">
        <w:trPr>
          <w:trHeight w:val="638"/>
        </w:trPr>
        <w:tc>
          <w:tcPr>
            <w:tcW w:w="3048" w:type="dxa"/>
            <w:shd w:val="clear" w:color="auto" w:fill="auto"/>
          </w:tcPr>
          <w:p w14:paraId="3E884D0F"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0E011C08"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5B9D21BE"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362450C3"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2A3B2168"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397D611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61C5858D" w14:textId="77777777" w:rsidR="00812921" w:rsidRDefault="00812921">
      <w:pPr>
        <w:spacing w:after="0"/>
        <w:rPr>
          <w:lang w:eastAsia="zh-CN"/>
        </w:rPr>
      </w:pPr>
    </w:p>
    <w:p w14:paraId="71A1537A" w14:textId="77777777" w:rsidR="00812921" w:rsidRDefault="00812921">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812921" w14:paraId="53178B2E" w14:textId="77777777">
        <w:trPr>
          <w:trHeight w:val="284"/>
        </w:trPr>
        <w:tc>
          <w:tcPr>
            <w:tcW w:w="1413" w:type="dxa"/>
            <w:vMerge w:val="restart"/>
            <w:tcBorders>
              <w:top w:val="single" w:sz="4" w:space="0" w:color="auto"/>
              <w:left w:val="single" w:sz="4" w:space="0" w:color="auto"/>
              <w:right w:val="single" w:sz="4" w:space="0" w:color="auto"/>
            </w:tcBorders>
          </w:tcPr>
          <w:p w14:paraId="550C66AE"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7CC08B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9761BDB" w14:textId="77777777" w:rsidR="00812921" w:rsidRDefault="00907017">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p>
        </w:tc>
      </w:tr>
      <w:tr w:rsidR="00812921" w14:paraId="453AB8A0" w14:textId="77777777">
        <w:tc>
          <w:tcPr>
            <w:tcW w:w="1413" w:type="dxa"/>
            <w:vMerge/>
            <w:tcBorders>
              <w:left w:val="single" w:sz="4" w:space="0" w:color="auto"/>
              <w:right w:val="single" w:sz="4" w:space="0" w:color="auto"/>
            </w:tcBorders>
          </w:tcPr>
          <w:p w14:paraId="49434FC2"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6579C78"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A1A7D03" w14:textId="77777777" w:rsidR="00812921" w:rsidRDefault="00812921">
            <w:pPr>
              <w:spacing w:beforeLines="50" w:before="120"/>
              <w:rPr>
                <w:kern w:val="2"/>
                <w:lang w:eastAsia="zh-CN"/>
              </w:rPr>
            </w:pPr>
          </w:p>
        </w:tc>
      </w:tr>
      <w:tr w:rsidR="00812921" w14:paraId="37D6C13C" w14:textId="77777777">
        <w:tc>
          <w:tcPr>
            <w:tcW w:w="1413" w:type="dxa"/>
            <w:vMerge w:val="restart"/>
            <w:tcBorders>
              <w:left w:val="single" w:sz="4" w:space="0" w:color="auto"/>
              <w:right w:val="single" w:sz="4" w:space="0" w:color="auto"/>
            </w:tcBorders>
          </w:tcPr>
          <w:p w14:paraId="78C9B879"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6DB6FECD"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05A00A0" w14:textId="77777777" w:rsidR="00812921" w:rsidRDefault="00907017">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812921" w14:paraId="4F4D6A1A" w14:textId="77777777">
        <w:tc>
          <w:tcPr>
            <w:tcW w:w="1413" w:type="dxa"/>
            <w:vMerge/>
            <w:tcBorders>
              <w:left w:val="single" w:sz="4" w:space="0" w:color="auto"/>
              <w:right w:val="single" w:sz="4" w:space="0" w:color="auto"/>
            </w:tcBorders>
          </w:tcPr>
          <w:p w14:paraId="44BFDCBC"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F83EC25"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30704BB" w14:textId="77777777" w:rsidR="00812921" w:rsidRDefault="00812921">
            <w:pPr>
              <w:spacing w:beforeLines="50" w:before="120"/>
              <w:rPr>
                <w:kern w:val="2"/>
                <w:lang w:eastAsia="zh-CN"/>
              </w:rPr>
            </w:pPr>
          </w:p>
        </w:tc>
      </w:tr>
    </w:tbl>
    <w:p w14:paraId="67EC3E0F" w14:textId="77777777" w:rsidR="00812921" w:rsidRDefault="00812921">
      <w:pPr>
        <w:spacing w:after="0"/>
        <w:rPr>
          <w:lang w:eastAsia="zh-CN"/>
        </w:rPr>
      </w:pPr>
    </w:p>
    <w:p w14:paraId="6D15C4C0"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F1B8D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29EAE4"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251176" w14:textId="77777777" w:rsidR="00812921" w:rsidRDefault="00907017">
            <w:pPr>
              <w:spacing w:beforeLines="50" w:before="120"/>
              <w:rPr>
                <w:i/>
                <w:iCs/>
                <w:kern w:val="2"/>
                <w:lang w:eastAsia="zh-CN"/>
              </w:rPr>
            </w:pPr>
            <w:r>
              <w:rPr>
                <w:i/>
                <w:iCs/>
                <w:kern w:val="2"/>
                <w:lang w:eastAsia="zh-CN"/>
              </w:rPr>
              <w:t>View</w:t>
            </w:r>
          </w:p>
        </w:tc>
      </w:tr>
      <w:tr w:rsidR="00812921" w14:paraId="12E302A5" w14:textId="77777777">
        <w:tc>
          <w:tcPr>
            <w:tcW w:w="1350" w:type="dxa"/>
            <w:tcBorders>
              <w:top w:val="single" w:sz="4" w:space="0" w:color="auto"/>
              <w:left w:val="single" w:sz="4" w:space="0" w:color="auto"/>
              <w:bottom w:val="single" w:sz="4" w:space="0" w:color="auto"/>
              <w:right w:val="single" w:sz="4" w:space="0" w:color="auto"/>
            </w:tcBorders>
          </w:tcPr>
          <w:p w14:paraId="2F067843"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6407C08" w14:textId="77777777" w:rsidR="00812921" w:rsidRDefault="00907017">
            <w:pPr>
              <w:spacing w:beforeLines="50" w:before="120"/>
              <w:rPr>
                <w:rFonts w:eastAsiaTheme="minorEastAsia"/>
                <w:iCs/>
                <w:kern w:val="2"/>
                <w:lang w:eastAsia="zh-CN"/>
              </w:rPr>
            </w:pPr>
            <w:r>
              <w:rPr>
                <w:rFonts w:eastAsiaTheme="minorEastAsia"/>
                <w:iCs/>
                <w:kern w:val="2"/>
                <w:lang w:eastAsia="zh-CN"/>
              </w:rPr>
              <w:t>We prefer to use full buffer model for calibration, and the final conclusion should be drawn from FTP baseline.</w:t>
            </w:r>
          </w:p>
        </w:tc>
      </w:tr>
      <w:tr w:rsidR="00812921" w14:paraId="2C6E8384" w14:textId="77777777">
        <w:tc>
          <w:tcPr>
            <w:tcW w:w="1350" w:type="dxa"/>
            <w:tcBorders>
              <w:top w:val="single" w:sz="4" w:space="0" w:color="auto"/>
              <w:left w:val="single" w:sz="4" w:space="0" w:color="auto"/>
              <w:bottom w:val="single" w:sz="4" w:space="0" w:color="auto"/>
              <w:right w:val="single" w:sz="4" w:space="0" w:color="auto"/>
            </w:tcBorders>
          </w:tcPr>
          <w:p w14:paraId="29E92F36" w14:textId="77777777" w:rsidR="00812921" w:rsidRDefault="00907017">
            <w:pPr>
              <w:spacing w:beforeLines="50" w:before="120"/>
              <w:rPr>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71C4F817" w14:textId="77777777" w:rsidR="00812921" w:rsidRDefault="00907017">
            <w:pPr>
              <w:spacing w:beforeLines="50" w:before="120"/>
              <w:rPr>
                <w:rFonts w:eastAsia="MS Mincho"/>
                <w:iCs/>
                <w:kern w:val="2"/>
                <w:lang w:eastAsia="ja-JP"/>
              </w:rPr>
            </w:pPr>
            <w:r>
              <w:rPr>
                <w:rFonts w:eastAsia="MS Mincho"/>
                <w:iCs/>
                <w:kern w:val="2"/>
                <w:lang w:eastAsia="ja-JP"/>
              </w:rPr>
              <w:t>We prefer, “Full buffer is considered as optional traffic model”.</w:t>
            </w:r>
          </w:p>
        </w:tc>
      </w:tr>
      <w:tr w:rsidR="00812921" w14:paraId="75F031F6" w14:textId="77777777">
        <w:tc>
          <w:tcPr>
            <w:tcW w:w="1350" w:type="dxa"/>
            <w:tcBorders>
              <w:top w:val="single" w:sz="4" w:space="0" w:color="auto"/>
              <w:left w:val="single" w:sz="4" w:space="0" w:color="auto"/>
              <w:bottom w:val="single" w:sz="4" w:space="0" w:color="auto"/>
              <w:right w:val="single" w:sz="4" w:space="0" w:color="auto"/>
            </w:tcBorders>
          </w:tcPr>
          <w:p w14:paraId="26B82DDB" w14:textId="77777777" w:rsidR="00812921" w:rsidRDefault="00907017">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02C3E84E" w14:textId="77777777" w:rsidR="00812921" w:rsidRDefault="00907017">
            <w:pPr>
              <w:spacing w:beforeLines="50" w:before="120"/>
              <w:rPr>
                <w:rFonts w:eastAsia="MS Mincho"/>
                <w:iCs/>
                <w:kern w:val="2"/>
                <w:lang w:eastAsia="ja-JP"/>
              </w:rPr>
            </w:pPr>
            <w:r>
              <w:rPr>
                <w:rFonts w:eastAsia="MS Mincho"/>
                <w:iCs/>
                <w:kern w:val="2"/>
                <w:lang w:eastAsia="ja-JP"/>
              </w:rPr>
              <w:t xml:space="preserve">What is exactly the difference between option 1 and 2 listed above? </w:t>
            </w:r>
          </w:p>
          <w:p w14:paraId="30B39F3A" w14:textId="77777777" w:rsidR="00812921" w:rsidRDefault="00907017">
            <w:pPr>
              <w:spacing w:beforeLines="50" w:before="120"/>
              <w:rPr>
                <w:rFonts w:eastAsia="MS Mincho"/>
                <w:iCs/>
                <w:kern w:val="2"/>
                <w:lang w:eastAsia="ja-JP"/>
              </w:rPr>
            </w:pPr>
            <w:r>
              <w:rPr>
                <w:rFonts w:eastAsia="MS Mincho"/>
                <w:iCs/>
                <w:kern w:val="2"/>
                <w:lang w:eastAsia="ja-JP"/>
              </w:rPr>
              <w:t xml:space="preserve">We support using FB as an alternative traffic model. </w:t>
            </w:r>
          </w:p>
        </w:tc>
      </w:tr>
      <w:tr w:rsidR="00812921" w14:paraId="6EA70A88" w14:textId="77777777">
        <w:tc>
          <w:tcPr>
            <w:tcW w:w="1350" w:type="dxa"/>
            <w:tcBorders>
              <w:top w:val="single" w:sz="4" w:space="0" w:color="auto"/>
              <w:left w:val="single" w:sz="4" w:space="0" w:color="auto"/>
              <w:bottom w:val="single" w:sz="4" w:space="0" w:color="auto"/>
              <w:right w:val="single" w:sz="4" w:space="0" w:color="auto"/>
            </w:tcBorders>
          </w:tcPr>
          <w:p w14:paraId="1AB99C8F"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DB7ECE5" w14:textId="77777777" w:rsidR="00812921" w:rsidRDefault="00907017">
            <w:pPr>
              <w:spacing w:beforeLines="50" w:before="120"/>
              <w:rPr>
                <w:rFonts w:eastAsiaTheme="minorEastAsia"/>
                <w:iCs/>
                <w:kern w:val="2"/>
                <w:lang w:eastAsia="zh-CN"/>
              </w:rPr>
            </w:pPr>
            <w:r>
              <w:rPr>
                <w:rFonts w:eastAsiaTheme="minorEastAsia"/>
                <w:iCs/>
                <w:kern w:val="2"/>
                <w:lang w:eastAsia="zh-CN"/>
              </w:rPr>
              <w:t>We support option 2. To capture what is mentioned in the explanation just before the proposal above, we suggest the following change in the last line of option 2:</w:t>
            </w:r>
          </w:p>
          <w:p w14:paraId="7407E9F3" w14:textId="77777777" w:rsidR="00812921" w:rsidRDefault="00907017">
            <w:pPr>
              <w:spacing w:beforeLines="50" w:before="120"/>
              <w:rPr>
                <w:rFonts w:eastAsia="MS Mincho"/>
                <w:iCs/>
                <w:kern w:val="2"/>
                <w:lang w:eastAsia="ja-JP"/>
              </w:rPr>
            </w:pPr>
            <w:r>
              <w:rPr>
                <w:rFonts w:eastAsiaTheme="minorEastAsia"/>
                <w:snapToGrid w:val="0"/>
                <w:color w:val="FF0000"/>
                <w:sz w:val="20"/>
                <w:szCs w:val="20"/>
                <w:highlight w:val="yellow"/>
                <w:lang w:val="en-GB" w:eastAsia="zh-CN"/>
              </w:rPr>
              <w:t>Full buffer model is not precluded</w:t>
            </w:r>
            <w:r>
              <w:rPr>
                <w:rFonts w:eastAsiaTheme="minorEastAsia"/>
                <w:snapToGrid w:val="0"/>
                <w:color w:val="FF0000"/>
                <w:sz w:val="20"/>
                <w:szCs w:val="20"/>
                <w:lang w:val="en-GB" w:eastAsia="zh-CN"/>
              </w:rPr>
              <w:t xml:space="preserve"> </w:t>
            </w:r>
            <w:r>
              <w:rPr>
                <w:rFonts w:eastAsiaTheme="minorEastAsia"/>
                <w:b/>
                <w:bCs/>
                <w:snapToGrid w:val="0"/>
                <w:color w:val="00B050"/>
                <w:sz w:val="20"/>
                <w:szCs w:val="20"/>
                <w:u w:val="single"/>
                <w:lang w:val="en-GB" w:eastAsia="zh-CN"/>
              </w:rPr>
              <w:t>for eventual performance evaluation</w:t>
            </w:r>
          </w:p>
        </w:tc>
      </w:tr>
      <w:tr w:rsidR="00812921" w14:paraId="1E863D62" w14:textId="77777777">
        <w:tc>
          <w:tcPr>
            <w:tcW w:w="1350" w:type="dxa"/>
            <w:tcBorders>
              <w:top w:val="single" w:sz="4" w:space="0" w:color="auto"/>
              <w:left w:val="single" w:sz="4" w:space="0" w:color="auto"/>
              <w:bottom w:val="single" w:sz="4" w:space="0" w:color="auto"/>
              <w:right w:val="single" w:sz="4" w:space="0" w:color="auto"/>
            </w:tcBorders>
          </w:tcPr>
          <w:p w14:paraId="194BFBF8"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130E169D"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Apple </w:t>
            </w:r>
            <w:r>
              <w:rPr>
                <w:lang w:eastAsia="zh-CN"/>
              </w:rPr>
              <w:t>The difference is: for Option 2, if the full buffer is selected, it can be also used for eventual performance evaluation rather than used for only comparing intermediate results in Option 1.</w:t>
            </w:r>
          </w:p>
        </w:tc>
      </w:tr>
      <w:tr w:rsidR="00812921" w14:paraId="594C0B56" w14:textId="77777777">
        <w:tc>
          <w:tcPr>
            <w:tcW w:w="1350" w:type="dxa"/>
            <w:tcBorders>
              <w:top w:val="single" w:sz="4" w:space="0" w:color="auto"/>
              <w:left w:val="single" w:sz="4" w:space="0" w:color="auto"/>
              <w:bottom w:val="single" w:sz="4" w:space="0" w:color="auto"/>
              <w:right w:val="single" w:sz="4" w:space="0" w:color="auto"/>
            </w:tcBorders>
          </w:tcPr>
          <w:p w14:paraId="1EEDA2DC"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D8D85A0" w14:textId="77777777" w:rsidR="00812921" w:rsidRDefault="00907017">
            <w:pPr>
              <w:spacing w:beforeLines="50" w:before="120"/>
              <w:rPr>
                <w:iCs/>
                <w:kern w:val="2"/>
                <w:lang w:eastAsia="ja-JP"/>
              </w:rPr>
            </w:pPr>
            <w:r>
              <w:rPr>
                <w:rFonts w:hint="eastAsia"/>
                <w:iCs/>
                <w:kern w:val="2"/>
                <w:lang w:eastAsia="zh-CN"/>
              </w:rPr>
              <w:t xml:space="preserve">We prefer </w:t>
            </w:r>
            <w:r>
              <w:rPr>
                <w:rFonts w:eastAsiaTheme="minorEastAsia"/>
                <w:iCs/>
                <w:kern w:val="2"/>
                <w:lang w:eastAsia="zh-CN"/>
              </w:rPr>
              <w:t xml:space="preserve">to </w:t>
            </w:r>
            <w:r>
              <w:rPr>
                <w:rFonts w:eastAsiaTheme="minorEastAsia" w:hint="eastAsia"/>
                <w:iCs/>
                <w:kern w:val="2"/>
                <w:lang w:eastAsia="zh-CN"/>
              </w:rPr>
              <w:t>agree with Option 1.</w:t>
            </w:r>
            <w:r>
              <w:rPr>
                <w:rFonts w:eastAsiaTheme="minorEastAsia"/>
                <w:iCs/>
                <w:kern w:val="2"/>
                <w:lang w:eastAsia="zh-CN"/>
              </w:rPr>
              <w:t xml:space="preserve"> </w:t>
            </w:r>
            <w:r>
              <w:rPr>
                <w:rFonts w:eastAsiaTheme="minorEastAsia" w:hint="eastAsia"/>
                <w:iCs/>
                <w:kern w:val="2"/>
                <w:lang w:eastAsia="zh-CN"/>
              </w:rPr>
              <w:t>F</w:t>
            </w:r>
            <w:r>
              <w:rPr>
                <w:rFonts w:eastAsiaTheme="minorEastAsia"/>
                <w:iCs/>
                <w:kern w:val="2"/>
                <w:lang w:eastAsia="zh-CN"/>
              </w:rPr>
              <w:t xml:space="preserve">ull buffer model </w:t>
            </w:r>
            <w:r>
              <w:rPr>
                <w:rFonts w:eastAsiaTheme="minorEastAsia" w:hint="eastAsia"/>
                <w:iCs/>
                <w:kern w:val="2"/>
                <w:lang w:eastAsia="zh-CN"/>
              </w:rPr>
              <w:t xml:space="preserve">can be optionally </w:t>
            </w:r>
            <w:r>
              <w:rPr>
                <w:rFonts w:eastAsiaTheme="minorEastAsia"/>
                <w:iCs/>
                <w:kern w:val="2"/>
                <w:lang w:eastAsia="zh-CN"/>
              </w:rPr>
              <w:t>use</w:t>
            </w:r>
            <w:r>
              <w:rPr>
                <w:rFonts w:eastAsiaTheme="minorEastAsia" w:hint="eastAsia"/>
                <w:iCs/>
                <w:kern w:val="2"/>
                <w:lang w:eastAsia="zh-CN"/>
              </w:rPr>
              <w:t xml:space="preserve">d </w:t>
            </w:r>
            <w:r>
              <w:rPr>
                <w:rFonts w:eastAsiaTheme="minorEastAsia"/>
                <w:iCs/>
                <w:kern w:val="2"/>
                <w:lang w:eastAsia="zh-CN"/>
              </w:rPr>
              <w:t xml:space="preserve">for calibration, and the </w:t>
            </w:r>
            <w:r>
              <w:rPr>
                <w:rFonts w:eastAsiaTheme="minorEastAsia" w:hint="eastAsia"/>
                <w:iCs/>
                <w:kern w:val="2"/>
                <w:lang w:eastAsia="zh-CN"/>
              </w:rPr>
              <w:t>eventual evaluation</w:t>
            </w:r>
            <w:r>
              <w:rPr>
                <w:rFonts w:eastAsiaTheme="minorEastAsia"/>
                <w:iCs/>
                <w:kern w:val="2"/>
                <w:lang w:eastAsia="zh-CN"/>
              </w:rPr>
              <w:t xml:space="preserve"> should be </w:t>
            </w:r>
            <w:r>
              <w:rPr>
                <w:rFonts w:eastAsiaTheme="minorEastAsia" w:hint="eastAsia"/>
                <w:iCs/>
                <w:kern w:val="2"/>
                <w:lang w:eastAsia="zh-CN"/>
              </w:rPr>
              <w:t>performed</w:t>
            </w:r>
            <w:r>
              <w:rPr>
                <w:rFonts w:eastAsiaTheme="minorEastAsia"/>
                <w:iCs/>
                <w:kern w:val="2"/>
                <w:lang w:eastAsia="zh-CN"/>
              </w:rPr>
              <w:t xml:space="preserve"> </w:t>
            </w:r>
            <w:r>
              <w:rPr>
                <w:rFonts w:eastAsiaTheme="minorEastAsia" w:hint="eastAsia"/>
                <w:iCs/>
                <w:kern w:val="2"/>
                <w:lang w:eastAsia="zh-CN"/>
              </w:rPr>
              <w:t>from</w:t>
            </w:r>
            <w:r>
              <w:rPr>
                <w:rFonts w:eastAsiaTheme="minorEastAsia"/>
                <w:iCs/>
                <w:kern w:val="2"/>
                <w:lang w:eastAsia="zh-CN"/>
              </w:rPr>
              <w:t xml:space="preserve"> FTP </w:t>
            </w:r>
            <w:r>
              <w:rPr>
                <w:rFonts w:eastAsiaTheme="minorEastAsia" w:hint="eastAsia"/>
                <w:iCs/>
                <w:kern w:val="2"/>
                <w:lang w:eastAsia="zh-CN"/>
              </w:rPr>
              <w:t>model</w:t>
            </w:r>
            <w:r>
              <w:rPr>
                <w:rFonts w:eastAsiaTheme="minorEastAsia"/>
                <w:iCs/>
                <w:kern w:val="2"/>
                <w:lang w:eastAsia="zh-CN"/>
              </w:rPr>
              <w:t>.</w:t>
            </w:r>
          </w:p>
        </w:tc>
      </w:tr>
      <w:tr w:rsidR="00812921" w14:paraId="352CC714" w14:textId="77777777">
        <w:tc>
          <w:tcPr>
            <w:tcW w:w="1350" w:type="dxa"/>
            <w:tcBorders>
              <w:top w:val="single" w:sz="4" w:space="0" w:color="auto"/>
              <w:left w:val="single" w:sz="4" w:space="0" w:color="auto"/>
              <w:bottom w:val="single" w:sz="4" w:space="0" w:color="auto"/>
              <w:right w:val="single" w:sz="4" w:space="0" w:color="auto"/>
            </w:tcBorders>
          </w:tcPr>
          <w:p w14:paraId="555BD5A1"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F1F7733" w14:textId="77777777" w:rsidR="00812921" w:rsidRDefault="00907017">
            <w:pPr>
              <w:spacing w:beforeLines="50" w:before="120"/>
              <w:rPr>
                <w:rFonts w:eastAsia="MS Mincho"/>
                <w:iCs/>
                <w:kern w:val="2"/>
                <w:lang w:eastAsia="ja-JP"/>
              </w:rPr>
            </w:pPr>
            <w:r>
              <w:rPr>
                <w:rFonts w:eastAsia="MS Mincho"/>
                <w:iCs/>
                <w:kern w:val="2"/>
                <w:lang w:eastAsia="ja-JP"/>
              </w:rPr>
              <w:t xml:space="preserve">We prefer Option 1 and also support option 2 with QC’s modification. </w:t>
            </w:r>
          </w:p>
        </w:tc>
      </w:tr>
      <w:tr w:rsidR="00812921" w14:paraId="5CE59F8A" w14:textId="77777777">
        <w:tc>
          <w:tcPr>
            <w:tcW w:w="1350" w:type="dxa"/>
            <w:tcBorders>
              <w:top w:val="single" w:sz="4" w:space="0" w:color="auto"/>
              <w:left w:val="single" w:sz="4" w:space="0" w:color="auto"/>
              <w:bottom w:val="single" w:sz="4" w:space="0" w:color="auto"/>
              <w:right w:val="single" w:sz="4" w:space="0" w:color="auto"/>
            </w:tcBorders>
          </w:tcPr>
          <w:p w14:paraId="11DE2528"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2442FAC"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 Option 2 is reasonable. We concur with Intel and do not want to preclude FB from the eventual evaluation.</w:t>
            </w:r>
          </w:p>
        </w:tc>
      </w:tr>
      <w:tr w:rsidR="00812921" w14:paraId="6578DEC4" w14:textId="77777777">
        <w:tc>
          <w:tcPr>
            <w:tcW w:w="1350" w:type="dxa"/>
            <w:tcBorders>
              <w:top w:val="single" w:sz="4" w:space="0" w:color="auto"/>
              <w:left w:val="single" w:sz="4" w:space="0" w:color="auto"/>
              <w:bottom w:val="single" w:sz="4" w:space="0" w:color="auto"/>
              <w:right w:val="single" w:sz="4" w:space="0" w:color="auto"/>
            </w:tcBorders>
          </w:tcPr>
          <w:p w14:paraId="70266AF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CE26CE9" w14:textId="77777777" w:rsidR="00812921" w:rsidRDefault="00812921">
            <w:pPr>
              <w:spacing w:beforeLines="50" w:before="120"/>
              <w:rPr>
                <w:rFonts w:eastAsiaTheme="minorEastAsia"/>
                <w:iCs/>
                <w:kern w:val="2"/>
                <w:lang w:eastAsia="zh-CN"/>
              </w:rPr>
            </w:pPr>
          </w:p>
        </w:tc>
      </w:tr>
      <w:tr w:rsidR="00812921" w14:paraId="43FA22C7" w14:textId="77777777">
        <w:tc>
          <w:tcPr>
            <w:tcW w:w="1350" w:type="dxa"/>
            <w:tcBorders>
              <w:top w:val="single" w:sz="4" w:space="0" w:color="auto"/>
              <w:left w:val="single" w:sz="4" w:space="0" w:color="auto"/>
              <w:bottom w:val="single" w:sz="4" w:space="0" w:color="auto"/>
              <w:right w:val="single" w:sz="4" w:space="0" w:color="auto"/>
            </w:tcBorders>
          </w:tcPr>
          <w:p w14:paraId="6906E0EA"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7EF576F" w14:textId="77777777" w:rsidR="00812921" w:rsidRDefault="00812921">
            <w:pPr>
              <w:spacing w:beforeLines="50" w:before="120"/>
              <w:rPr>
                <w:rFonts w:eastAsia="MS Mincho"/>
                <w:iCs/>
                <w:kern w:val="2"/>
                <w:lang w:eastAsia="ja-JP"/>
              </w:rPr>
            </w:pPr>
          </w:p>
        </w:tc>
      </w:tr>
      <w:tr w:rsidR="00812921" w14:paraId="1AFB0EDA" w14:textId="77777777">
        <w:tc>
          <w:tcPr>
            <w:tcW w:w="1350" w:type="dxa"/>
            <w:tcBorders>
              <w:top w:val="single" w:sz="4" w:space="0" w:color="auto"/>
              <w:left w:val="single" w:sz="4" w:space="0" w:color="auto"/>
              <w:bottom w:val="single" w:sz="4" w:space="0" w:color="auto"/>
              <w:right w:val="single" w:sz="4" w:space="0" w:color="auto"/>
            </w:tcBorders>
          </w:tcPr>
          <w:p w14:paraId="6E1503E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42DBE7" w14:textId="77777777" w:rsidR="00812921" w:rsidRDefault="00812921">
            <w:pPr>
              <w:spacing w:beforeLines="50" w:before="120"/>
              <w:rPr>
                <w:rFonts w:eastAsiaTheme="minorEastAsia"/>
                <w:iCs/>
                <w:kern w:val="2"/>
                <w:lang w:eastAsia="ja-JP"/>
              </w:rPr>
            </w:pPr>
          </w:p>
        </w:tc>
      </w:tr>
      <w:tr w:rsidR="00812921" w14:paraId="0873C34B" w14:textId="77777777">
        <w:tc>
          <w:tcPr>
            <w:tcW w:w="1350" w:type="dxa"/>
            <w:tcBorders>
              <w:top w:val="single" w:sz="4" w:space="0" w:color="auto"/>
              <w:left w:val="single" w:sz="4" w:space="0" w:color="auto"/>
              <w:bottom w:val="single" w:sz="4" w:space="0" w:color="auto"/>
              <w:right w:val="single" w:sz="4" w:space="0" w:color="auto"/>
            </w:tcBorders>
          </w:tcPr>
          <w:p w14:paraId="2C75842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5CC163" w14:textId="77777777" w:rsidR="00812921" w:rsidRDefault="00812921">
            <w:pPr>
              <w:spacing w:beforeLines="50" w:before="120"/>
              <w:rPr>
                <w:rFonts w:eastAsia="MS Mincho"/>
                <w:iCs/>
                <w:kern w:val="2"/>
                <w:lang w:eastAsia="ja-JP"/>
              </w:rPr>
            </w:pPr>
          </w:p>
        </w:tc>
      </w:tr>
      <w:tr w:rsidR="00812921" w14:paraId="4B5F61DF" w14:textId="77777777">
        <w:tc>
          <w:tcPr>
            <w:tcW w:w="1350" w:type="dxa"/>
            <w:tcBorders>
              <w:top w:val="single" w:sz="4" w:space="0" w:color="auto"/>
              <w:left w:val="single" w:sz="4" w:space="0" w:color="auto"/>
              <w:bottom w:val="single" w:sz="4" w:space="0" w:color="auto"/>
              <w:right w:val="single" w:sz="4" w:space="0" w:color="auto"/>
            </w:tcBorders>
          </w:tcPr>
          <w:p w14:paraId="5C17BCE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5B7E881" w14:textId="77777777" w:rsidR="00812921" w:rsidRDefault="00812921">
            <w:pPr>
              <w:spacing w:beforeLines="50" w:before="120"/>
              <w:rPr>
                <w:rFonts w:eastAsia="MS Mincho"/>
                <w:iCs/>
                <w:kern w:val="2"/>
                <w:lang w:eastAsia="ja-JP"/>
              </w:rPr>
            </w:pPr>
          </w:p>
        </w:tc>
      </w:tr>
      <w:tr w:rsidR="00812921" w14:paraId="154414C0" w14:textId="77777777">
        <w:tc>
          <w:tcPr>
            <w:tcW w:w="1350" w:type="dxa"/>
            <w:tcBorders>
              <w:top w:val="single" w:sz="4" w:space="0" w:color="auto"/>
              <w:left w:val="single" w:sz="4" w:space="0" w:color="auto"/>
              <w:bottom w:val="single" w:sz="4" w:space="0" w:color="auto"/>
              <w:right w:val="single" w:sz="4" w:space="0" w:color="auto"/>
            </w:tcBorders>
          </w:tcPr>
          <w:p w14:paraId="253A8D0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240A699" w14:textId="77777777" w:rsidR="00812921" w:rsidRDefault="00812921">
            <w:pPr>
              <w:spacing w:beforeLines="50" w:before="120"/>
              <w:rPr>
                <w:rFonts w:eastAsia="MS Mincho"/>
                <w:iCs/>
                <w:kern w:val="2"/>
                <w:lang w:eastAsia="ja-JP"/>
              </w:rPr>
            </w:pPr>
          </w:p>
        </w:tc>
      </w:tr>
      <w:tr w:rsidR="00812921" w14:paraId="0B9334E3" w14:textId="77777777">
        <w:tc>
          <w:tcPr>
            <w:tcW w:w="1350" w:type="dxa"/>
            <w:tcBorders>
              <w:top w:val="single" w:sz="4" w:space="0" w:color="auto"/>
              <w:left w:val="single" w:sz="4" w:space="0" w:color="auto"/>
              <w:bottom w:val="single" w:sz="4" w:space="0" w:color="auto"/>
              <w:right w:val="single" w:sz="4" w:space="0" w:color="auto"/>
            </w:tcBorders>
          </w:tcPr>
          <w:p w14:paraId="6FDCC31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33461A9" w14:textId="77777777" w:rsidR="00812921" w:rsidRDefault="00812921">
            <w:pPr>
              <w:spacing w:beforeLines="50" w:before="120"/>
              <w:rPr>
                <w:rFonts w:eastAsia="MS Mincho"/>
                <w:iCs/>
                <w:kern w:val="2"/>
                <w:lang w:eastAsia="ja-JP"/>
              </w:rPr>
            </w:pPr>
          </w:p>
        </w:tc>
      </w:tr>
      <w:tr w:rsidR="00812921" w14:paraId="71B43AB9" w14:textId="77777777">
        <w:tc>
          <w:tcPr>
            <w:tcW w:w="1350" w:type="dxa"/>
            <w:tcBorders>
              <w:top w:val="single" w:sz="4" w:space="0" w:color="auto"/>
              <w:left w:val="single" w:sz="4" w:space="0" w:color="auto"/>
              <w:bottom w:val="single" w:sz="4" w:space="0" w:color="auto"/>
              <w:right w:val="single" w:sz="4" w:space="0" w:color="auto"/>
            </w:tcBorders>
          </w:tcPr>
          <w:p w14:paraId="2960AD8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CEED6D2" w14:textId="77777777" w:rsidR="00812921" w:rsidRDefault="00812921">
            <w:pPr>
              <w:spacing w:beforeLines="50" w:before="120"/>
              <w:rPr>
                <w:rFonts w:eastAsia="MS Mincho"/>
                <w:iCs/>
                <w:kern w:val="2"/>
                <w:lang w:eastAsia="ja-JP"/>
              </w:rPr>
            </w:pPr>
          </w:p>
        </w:tc>
      </w:tr>
      <w:tr w:rsidR="00812921" w14:paraId="5C9C8455" w14:textId="77777777">
        <w:tc>
          <w:tcPr>
            <w:tcW w:w="1350" w:type="dxa"/>
            <w:tcBorders>
              <w:top w:val="single" w:sz="4" w:space="0" w:color="auto"/>
              <w:left w:val="single" w:sz="4" w:space="0" w:color="auto"/>
              <w:bottom w:val="single" w:sz="4" w:space="0" w:color="auto"/>
              <w:right w:val="single" w:sz="4" w:space="0" w:color="auto"/>
            </w:tcBorders>
          </w:tcPr>
          <w:p w14:paraId="2A3DBA2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D1C2AA4" w14:textId="77777777" w:rsidR="00812921" w:rsidRDefault="00812921">
            <w:pPr>
              <w:spacing w:beforeLines="50" w:before="120"/>
              <w:rPr>
                <w:rFonts w:eastAsia="MS Mincho"/>
                <w:iCs/>
                <w:kern w:val="2"/>
                <w:lang w:eastAsia="ja-JP"/>
              </w:rPr>
            </w:pPr>
          </w:p>
        </w:tc>
      </w:tr>
      <w:tr w:rsidR="00812921" w14:paraId="3F111C40" w14:textId="77777777">
        <w:tc>
          <w:tcPr>
            <w:tcW w:w="1350" w:type="dxa"/>
            <w:tcBorders>
              <w:top w:val="single" w:sz="4" w:space="0" w:color="auto"/>
              <w:left w:val="single" w:sz="4" w:space="0" w:color="auto"/>
              <w:bottom w:val="single" w:sz="4" w:space="0" w:color="auto"/>
              <w:right w:val="single" w:sz="4" w:space="0" w:color="auto"/>
            </w:tcBorders>
          </w:tcPr>
          <w:p w14:paraId="7B8D97E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2096FC2" w14:textId="77777777" w:rsidR="00812921" w:rsidRDefault="00812921">
            <w:pPr>
              <w:spacing w:beforeLines="50" w:before="120"/>
              <w:rPr>
                <w:rFonts w:eastAsia="MS Mincho"/>
                <w:iCs/>
                <w:kern w:val="2"/>
                <w:lang w:eastAsia="ja-JP"/>
              </w:rPr>
            </w:pPr>
          </w:p>
        </w:tc>
      </w:tr>
      <w:tr w:rsidR="00812921" w14:paraId="02AD9997" w14:textId="77777777">
        <w:tc>
          <w:tcPr>
            <w:tcW w:w="1350" w:type="dxa"/>
            <w:tcBorders>
              <w:top w:val="single" w:sz="4" w:space="0" w:color="auto"/>
              <w:left w:val="single" w:sz="4" w:space="0" w:color="auto"/>
              <w:bottom w:val="single" w:sz="4" w:space="0" w:color="auto"/>
              <w:right w:val="single" w:sz="4" w:space="0" w:color="auto"/>
            </w:tcBorders>
          </w:tcPr>
          <w:p w14:paraId="0E7594A1"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FD392A5" w14:textId="77777777" w:rsidR="00812921" w:rsidRDefault="00812921">
            <w:pPr>
              <w:spacing w:beforeLines="50" w:before="120"/>
              <w:rPr>
                <w:rFonts w:eastAsia="MS Mincho"/>
                <w:iCs/>
                <w:kern w:val="2"/>
                <w:lang w:eastAsia="ja-JP"/>
              </w:rPr>
            </w:pPr>
          </w:p>
        </w:tc>
      </w:tr>
    </w:tbl>
    <w:p w14:paraId="58E9DA92" w14:textId="77777777" w:rsidR="00812921" w:rsidRDefault="00812921">
      <w:pPr>
        <w:spacing w:after="0" w:line="240" w:lineRule="auto"/>
        <w:rPr>
          <w:b/>
          <w:lang w:eastAsia="zh-CN"/>
        </w:rPr>
      </w:pPr>
    </w:p>
    <w:p w14:paraId="1E72ED08" w14:textId="77777777" w:rsidR="00812921" w:rsidRDefault="00812921">
      <w:pPr>
        <w:spacing w:after="0" w:line="240" w:lineRule="auto"/>
        <w:rPr>
          <w:b/>
          <w:lang w:eastAsia="zh-CN"/>
        </w:rPr>
      </w:pPr>
    </w:p>
    <w:p w14:paraId="39FC1C28" w14:textId="77777777" w:rsidR="00812921" w:rsidRDefault="00907017">
      <w:pPr>
        <w:outlineLvl w:val="2"/>
        <w:rPr>
          <w:b/>
          <w:lang w:eastAsia="zh-CN"/>
        </w:rPr>
      </w:pPr>
      <w:r>
        <w:rPr>
          <w:b/>
          <w:lang w:eastAsia="zh-CN"/>
        </w:rPr>
        <w:t>2.7-2: LLS EVM table</w:t>
      </w:r>
    </w:p>
    <w:p w14:paraId="17D0F29D" w14:textId="77777777" w:rsidR="00812921" w:rsidRDefault="00907017">
      <w:pPr>
        <w:spacing w:after="0" w:line="240" w:lineRule="auto"/>
        <w:rPr>
          <w:lang w:eastAsia="zh-CN"/>
        </w:rPr>
      </w:pPr>
      <w:r>
        <w:rPr>
          <w:lang w:eastAsia="zh-CN"/>
        </w:rPr>
        <w:t>A number of companies provided inputs to the LLS EVM table, so let’s see if it is OK for the following proposal:</w:t>
      </w:r>
    </w:p>
    <w:p w14:paraId="45F840D5" w14:textId="77777777" w:rsidR="00812921" w:rsidRDefault="00812921">
      <w:pPr>
        <w:spacing w:after="0" w:line="240" w:lineRule="auto"/>
        <w:rPr>
          <w:b/>
          <w:lang w:eastAsia="zh-CN"/>
        </w:rPr>
      </w:pPr>
    </w:p>
    <w:p w14:paraId="5FDC1660" w14:textId="77777777" w:rsidR="00812921" w:rsidRDefault="00907017">
      <w:pPr>
        <w:spacing w:after="0" w:line="240" w:lineRule="auto"/>
        <w:rPr>
          <w:b/>
          <w:bCs/>
          <w:lang w:eastAsia="zh-CN"/>
        </w:rPr>
      </w:pPr>
      <w:r>
        <w:rPr>
          <w:b/>
          <w:bCs/>
          <w:color w:val="C00000"/>
          <w:highlight w:val="yellow"/>
          <w:lang w:eastAsia="zh-CN"/>
        </w:rPr>
        <w:t xml:space="preserve">Proposal 2.7.2 </w:t>
      </w:r>
      <w:r>
        <w:rPr>
          <w:b/>
          <w:bCs/>
          <w:strike/>
          <w:color w:val="C00000"/>
          <w:highlight w:val="yellow"/>
          <w:lang w:eastAsia="zh-CN"/>
        </w:rPr>
        <w:t>Question 2.5.1</w:t>
      </w:r>
      <w:r>
        <w:rPr>
          <w:b/>
          <w:bCs/>
          <w:highlight w:val="yellow"/>
          <w:lang w:eastAsia="zh-CN"/>
        </w:rPr>
        <w:t>:</w:t>
      </w:r>
      <w:r>
        <w:rPr>
          <w:b/>
          <w:bCs/>
          <w:lang w:eastAsia="zh-CN"/>
        </w:rPr>
        <w:t xml:space="preserve"> For the evaluation of the AI/ML based CSI feedback enhancement, if LLS is preferred, the following table is taken as a baseline of EVM</w:t>
      </w:r>
    </w:p>
    <w:p w14:paraId="19534967"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2B33B6CE"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79F8D420"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59EEC0EA" w14:textId="77777777" w:rsidR="00812921" w:rsidRDefault="00907017">
      <w:pPr>
        <w:pStyle w:val="afc"/>
        <w:numPr>
          <w:ilvl w:val="0"/>
          <w:numId w:val="20"/>
        </w:numPr>
        <w:rPr>
          <w:b/>
          <w:bCs/>
          <w:i/>
          <w:color w:val="C00000"/>
          <w:lang w:eastAsia="zh-CN"/>
        </w:rPr>
      </w:pPr>
      <w:r>
        <w:rPr>
          <w:b/>
          <w:bCs/>
          <w:i/>
          <w:color w:val="C00000"/>
          <w:lang w:eastAsia="zh-CN"/>
        </w:rPr>
        <w:t>FFS: other parameters and values if needed</w:t>
      </w:r>
    </w:p>
    <w:p w14:paraId="376BC36D" w14:textId="77777777" w:rsidR="00812921" w:rsidRDefault="00812921">
      <w:pPr>
        <w:spacing w:after="0" w:line="240" w:lineRule="auto"/>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812921" w14:paraId="3F62DC59" w14:textId="77777777">
        <w:trPr>
          <w:trHeight w:val="158"/>
          <w:jc w:val="center"/>
        </w:trPr>
        <w:tc>
          <w:tcPr>
            <w:tcW w:w="2883" w:type="dxa"/>
            <w:shd w:val="clear" w:color="auto" w:fill="C6D9F1" w:themeFill="text2" w:themeFillTint="33"/>
          </w:tcPr>
          <w:p w14:paraId="3C34EE16" w14:textId="77777777" w:rsidR="00812921" w:rsidRDefault="00907017">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559E9264" w14:textId="77777777" w:rsidR="00812921" w:rsidRDefault="00907017">
            <w:pPr>
              <w:pStyle w:val="aff"/>
              <w:spacing w:before="120" w:after="120" w:line="240" w:lineRule="auto"/>
              <w:ind w:firstLineChars="0" w:firstLine="0"/>
              <w:jc w:val="center"/>
            </w:pPr>
            <w:r>
              <w:rPr>
                <w:rFonts w:hint="eastAsia"/>
              </w:rPr>
              <w:t>Value</w:t>
            </w:r>
          </w:p>
        </w:tc>
      </w:tr>
      <w:tr w:rsidR="00812921" w14:paraId="717A3A19" w14:textId="77777777">
        <w:trPr>
          <w:trHeight w:val="282"/>
          <w:jc w:val="center"/>
        </w:trPr>
        <w:tc>
          <w:tcPr>
            <w:tcW w:w="2883" w:type="dxa"/>
            <w:shd w:val="clear" w:color="auto" w:fill="auto"/>
          </w:tcPr>
          <w:p w14:paraId="4EAC09E3" w14:textId="77777777" w:rsidR="00812921" w:rsidRDefault="00907017">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39043536" w14:textId="77777777" w:rsidR="00812921" w:rsidRDefault="00907017">
            <w:pPr>
              <w:pStyle w:val="aff"/>
              <w:spacing w:line="240" w:lineRule="auto"/>
              <w:ind w:firstLineChars="0" w:firstLine="0"/>
              <w:jc w:val="center"/>
            </w:pPr>
            <w:r>
              <w:rPr>
                <w:rFonts w:eastAsia="Batang"/>
                <w:sz w:val="20"/>
                <w:szCs w:val="20"/>
                <w:lang w:val="en-GB"/>
              </w:rPr>
              <w:t xml:space="preserve">FDD (TDD is not precluded), OFDM </w:t>
            </w:r>
          </w:p>
        </w:tc>
      </w:tr>
      <w:tr w:rsidR="00812921" w14:paraId="67D294A4" w14:textId="77777777">
        <w:trPr>
          <w:trHeight w:val="282"/>
          <w:jc w:val="center"/>
        </w:trPr>
        <w:tc>
          <w:tcPr>
            <w:tcW w:w="2883" w:type="dxa"/>
            <w:shd w:val="clear" w:color="auto" w:fill="auto"/>
          </w:tcPr>
          <w:p w14:paraId="7913B6FB" w14:textId="77777777" w:rsidR="00812921" w:rsidRDefault="00907017">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045FBC97" w14:textId="77777777" w:rsidR="00812921" w:rsidRDefault="00907017">
            <w:pPr>
              <w:pStyle w:val="aff"/>
              <w:spacing w:line="240" w:lineRule="auto"/>
              <w:ind w:firstLineChars="0" w:firstLine="0"/>
              <w:jc w:val="center"/>
            </w:pPr>
            <w:r>
              <w:rPr>
                <w:snapToGrid w:val="0"/>
                <w:sz w:val="20"/>
                <w:szCs w:val="20"/>
              </w:rPr>
              <w:t>2GHz as baseline, optional for 4GHz</w:t>
            </w:r>
          </w:p>
        </w:tc>
      </w:tr>
      <w:tr w:rsidR="00812921" w14:paraId="0A1AE5A2" w14:textId="77777777">
        <w:trPr>
          <w:trHeight w:val="282"/>
          <w:jc w:val="center"/>
        </w:trPr>
        <w:tc>
          <w:tcPr>
            <w:tcW w:w="2883" w:type="dxa"/>
            <w:shd w:val="clear" w:color="auto" w:fill="auto"/>
          </w:tcPr>
          <w:p w14:paraId="149D42BB" w14:textId="77777777" w:rsidR="00812921" w:rsidRDefault="00907017">
            <w:pPr>
              <w:pStyle w:val="aff"/>
              <w:spacing w:line="240" w:lineRule="auto"/>
              <w:ind w:firstLineChars="0" w:firstLine="0"/>
              <w:jc w:val="center"/>
            </w:pPr>
            <w:r>
              <w:rPr>
                <w:rFonts w:hint="eastAsia"/>
              </w:rPr>
              <w:t>Bandwidth</w:t>
            </w:r>
          </w:p>
        </w:tc>
        <w:tc>
          <w:tcPr>
            <w:tcW w:w="4157" w:type="dxa"/>
            <w:shd w:val="clear" w:color="auto" w:fill="auto"/>
          </w:tcPr>
          <w:p w14:paraId="7015A9AB" w14:textId="77777777" w:rsidR="00812921" w:rsidRDefault="00907017">
            <w:pPr>
              <w:pStyle w:val="aff"/>
              <w:spacing w:line="240" w:lineRule="auto"/>
              <w:ind w:firstLineChars="0" w:firstLine="0"/>
              <w:jc w:val="center"/>
            </w:pPr>
            <w:r>
              <w:rPr>
                <w:rFonts w:hint="eastAsia"/>
              </w:rPr>
              <w:t>1</w:t>
            </w:r>
            <w:r>
              <w:t>0</w:t>
            </w:r>
            <w:r>
              <w:rPr>
                <w:rFonts w:hint="eastAsia"/>
              </w:rPr>
              <w:t>MHz</w:t>
            </w:r>
            <w:r>
              <w:t xml:space="preserve"> or 20MHz</w:t>
            </w:r>
          </w:p>
        </w:tc>
      </w:tr>
      <w:tr w:rsidR="00812921" w14:paraId="792DA873" w14:textId="77777777">
        <w:trPr>
          <w:trHeight w:val="282"/>
          <w:jc w:val="center"/>
        </w:trPr>
        <w:tc>
          <w:tcPr>
            <w:tcW w:w="2883" w:type="dxa"/>
            <w:shd w:val="clear" w:color="auto" w:fill="auto"/>
          </w:tcPr>
          <w:p w14:paraId="44E82987" w14:textId="77777777" w:rsidR="00812921" w:rsidRDefault="00907017">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198E0A4B" w14:textId="77777777" w:rsidR="00812921" w:rsidRDefault="00907017">
            <w:pPr>
              <w:pStyle w:val="aff"/>
              <w:spacing w:line="240" w:lineRule="auto"/>
              <w:ind w:firstLineChars="0" w:firstLine="0"/>
              <w:jc w:val="center"/>
            </w:pPr>
            <w:r>
              <w:rPr>
                <w:rFonts w:eastAsia="Batang"/>
                <w:bCs/>
                <w:sz w:val="20"/>
                <w:szCs w:val="20"/>
                <w:lang w:val="en-GB"/>
              </w:rPr>
              <w:t>15kHz for 2GHz, 30kHz for 4GHz</w:t>
            </w:r>
          </w:p>
        </w:tc>
      </w:tr>
      <w:tr w:rsidR="00812921" w14:paraId="259F7C05" w14:textId="77777777">
        <w:trPr>
          <w:trHeight w:val="282"/>
          <w:jc w:val="center"/>
        </w:trPr>
        <w:tc>
          <w:tcPr>
            <w:tcW w:w="2883" w:type="dxa"/>
            <w:shd w:val="clear" w:color="auto" w:fill="auto"/>
          </w:tcPr>
          <w:p w14:paraId="67A42F5F" w14:textId="77777777" w:rsidR="00812921" w:rsidRDefault="00907017">
            <w:pPr>
              <w:pStyle w:val="aff"/>
              <w:spacing w:line="240" w:lineRule="auto"/>
              <w:ind w:firstLineChars="0" w:firstLine="0"/>
              <w:jc w:val="center"/>
            </w:pPr>
            <w:r>
              <w:rPr>
                <w:rFonts w:hint="eastAsia"/>
              </w:rPr>
              <w:t>Nt</w:t>
            </w:r>
          </w:p>
        </w:tc>
        <w:tc>
          <w:tcPr>
            <w:tcW w:w="4157" w:type="dxa"/>
            <w:shd w:val="clear" w:color="auto" w:fill="auto"/>
          </w:tcPr>
          <w:p w14:paraId="20BA496C" w14:textId="77777777" w:rsidR="00812921" w:rsidRDefault="00907017">
            <w:pPr>
              <w:pStyle w:val="aff"/>
              <w:spacing w:line="240" w:lineRule="auto"/>
              <w:ind w:firstLineChars="0" w:firstLine="0"/>
              <w:jc w:val="center"/>
            </w:pPr>
            <w:r>
              <w:rPr>
                <w:rFonts w:hint="eastAsia"/>
              </w:rPr>
              <w:t>3</w:t>
            </w:r>
            <w:r>
              <w:t>2</w:t>
            </w:r>
            <w:r>
              <w:rPr>
                <w:color w:val="C00000"/>
              </w:rPr>
              <w:t xml:space="preserve">: </w:t>
            </w:r>
            <w:r>
              <w:rPr>
                <w:rFonts w:ascii="Times" w:eastAsia="Batang" w:hAnsi="Times"/>
                <w:snapToGrid w:val="0"/>
                <w:color w:val="C00000"/>
                <w:sz w:val="20"/>
                <w:szCs w:val="20"/>
                <w:lang w:val="en-GB"/>
              </w:rPr>
              <w:t>(8,8,2,1,1,2,8), (dH,dV) = (0.5, 0.8)λ</w:t>
            </w:r>
          </w:p>
        </w:tc>
      </w:tr>
      <w:tr w:rsidR="00812921" w14:paraId="1C1B591B" w14:textId="77777777">
        <w:trPr>
          <w:trHeight w:val="282"/>
          <w:jc w:val="center"/>
        </w:trPr>
        <w:tc>
          <w:tcPr>
            <w:tcW w:w="2883" w:type="dxa"/>
            <w:shd w:val="clear" w:color="auto" w:fill="auto"/>
          </w:tcPr>
          <w:p w14:paraId="72657FBD" w14:textId="77777777" w:rsidR="00812921" w:rsidRDefault="00907017">
            <w:pPr>
              <w:pStyle w:val="aff"/>
              <w:spacing w:line="240" w:lineRule="auto"/>
              <w:ind w:firstLineChars="0" w:firstLine="0"/>
              <w:jc w:val="center"/>
            </w:pPr>
            <w:r>
              <w:rPr>
                <w:rFonts w:hint="eastAsia"/>
              </w:rPr>
              <w:t>Nr</w:t>
            </w:r>
          </w:p>
        </w:tc>
        <w:tc>
          <w:tcPr>
            <w:tcW w:w="4157" w:type="dxa"/>
            <w:shd w:val="clear" w:color="auto" w:fill="auto"/>
          </w:tcPr>
          <w:p w14:paraId="3AE27125" w14:textId="77777777" w:rsidR="00812921" w:rsidRDefault="00907017">
            <w:pPr>
              <w:pStyle w:val="aff"/>
              <w:spacing w:line="240" w:lineRule="auto"/>
              <w:ind w:firstLineChars="0" w:firstLine="0"/>
              <w:jc w:val="center"/>
            </w:pPr>
            <w:r>
              <w:rPr>
                <w:rFonts w:hint="eastAsia"/>
              </w:rPr>
              <w:t>4</w:t>
            </w:r>
            <w:r>
              <w:rPr>
                <w:color w:val="C00000"/>
              </w:rPr>
              <w:t xml:space="preserve">: </w:t>
            </w:r>
            <w:r>
              <w:rPr>
                <w:rFonts w:eastAsia="Batang"/>
                <w:snapToGrid w:val="0"/>
                <w:color w:val="C00000"/>
                <w:sz w:val="20"/>
                <w:szCs w:val="20"/>
                <w:lang w:val="en-GB"/>
              </w:rPr>
              <w:t>(1,2,2,1,1,1,2), (dH,dV) = (0.5, 0.5)λ</w:t>
            </w:r>
          </w:p>
        </w:tc>
      </w:tr>
      <w:tr w:rsidR="00812921" w14:paraId="112D72E1" w14:textId="77777777">
        <w:trPr>
          <w:trHeight w:val="282"/>
          <w:jc w:val="center"/>
        </w:trPr>
        <w:tc>
          <w:tcPr>
            <w:tcW w:w="2883" w:type="dxa"/>
            <w:shd w:val="clear" w:color="auto" w:fill="auto"/>
          </w:tcPr>
          <w:p w14:paraId="60363148" w14:textId="77777777" w:rsidR="00812921" w:rsidRDefault="00907017">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1A0D7425" w14:textId="77777777" w:rsidR="00812921" w:rsidRDefault="00907017">
            <w:pPr>
              <w:pStyle w:val="aff"/>
              <w:spacing w:line="240" w:lineRule="auto"/>
              <w:ind w:firstLineChars="0" w:firstLine="0"/>
              <w:jc w:val="center"/>
            </w:pPr>
            <w:r>
              <w:rPr>
                <w:rFonts w:hint="eastAsia"/>
              </w:rPr>
              <w:t>CDL</w:t>
            </w:r>
            <w:r>
              <w:t>-C as baseline, CDL-A as optional</w:t>
            </w:r>
          </w:p>
        </w:tc>
      </w:tr>
      <w:tr w:rsidR="00812921" w14:paraId="47E1CF39" w14:textId="77777777">
        <w:trPr>
          <w:trHeight w:val="282"/>
          <w:jc w:val="center"/>
        </w:trPr>
        <w:tc>
          <w:tcPr>
            <w:tcW w:w="2883" w:type="dxa"/>
            <w:shd w:val="clear" w:color="auto" w:fill="auto"/>
          </w:tcPr>
          <w:p w14:paraId="179CE780" w14:textId="77777777" w:rsidR="00812921" w:rsidRDefault="00907017">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7969D118" w14:textId="77777777" w:rsidR="00812921" w:rsidRDefault="00907017">
            <w:pPr>
              <w:pStyle w:val="aff"/>
              <w:spacing w:line="240" w:lineRule="auto"/>
              <w:ind w:firstLineChars="0" w:firstLine="0"/>
              <w:jc w:val="center"/>
              <w:rPr>
                <w:strike/>
                <w:color w:val="C00000"/>
              </w:rPr>
            </w:pPr>
            <w:r>
              <w:rPr>
                <w:rFonts w:hint="eastAsia"/>
                <w:strike/>
                <w:color w:val="C00000"/>
              </w:rPr>
              <w:t>3 km</w:t>
            </w:r>
            <w:r>
              <w:rPr>
                <w:strike/>
                <w:color w:val="C00000"/>
              </w:rPr>
              <w:t xml:space="preserve">/h or 30 </w:t>
            </w:r>
            <w:r>
              <w:rPr>
                <w:rFonts w:hint="eastAsia"/>
                <w:strike/>
                <w:color w:val="C00000"/>
              </w:rPr>
              <w:t>km</w:t>
            </w:r>
            <w:r>
              <w:rPr>
                <w:strike/>
                <w:color w:val="C00000"/>
              </w:rPr>
              <w:t>/h</w:t>
            </w:r>
          </w:p>
          <w:p w14:paraId="6B877D60" w14:textId="77777777" w:rsidR="00812921" w:rsidRDefault="00907017">
            <w:pPr>
              <w:pStyle w:val="aff"/>
              <w:spacing w:line="240" w:lineRule="auto"/>
              <w:ind w:firstLineChars="0" w:firstLine="0"/>
              <w:jc w:val="center"/>
              <w:rPr>
                <w:strike/>
              </w:rPr>
            </w:pPr>
            <w:r>
              <w:rPr>
                <w:rFonts w:eastAsia="Malgun Gothic"/>
                <w:color w:val="C00000"/>
                <w:kern w:val="24"/>
                <w:sz w:val="20"/>
                <w:szCs w:val="20"/>
                <w:lang w:eastAsia="ko-KR"/>
              </w:rPr>
              <w:t>3kmhr, 10km/h, 20km/h or  30km/h to be reported by companies</w:t>
            </w:r>
          </w:p>
        </w:tc>
      </w:tr>
      <w:tr w:rsidR="00812921" w14:paraId="424D6A66" w14:textId="77777777">
        <w:trPr>
          <w:trHeight w:val="282"/>
          <w:jc w:val="center"/>
        </w:trPr>
        <w:tc>
          <w:tcPr>
            <w:tcW w:w="2883" w:type="dxa"/>
            <w:shd w:val="clear" w:color="auto" w:fill="auto"/>
          </w:tcPr>
          <w:p w14:paraId="3CD7A795" w14:textId="77777777" w:rsidR="00812921" w:rsidRDefault="00907017">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3844CBDB" w14:textId="77777777" w:rsidR="00812921" w:rsidRDefault="00907017">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812921" w14:paraId="771735F8" w14:textId="77777777">
        <w:trPr>
          <w:trHeight w:val="287"/>
          <w:jc w:val="center"/>
        </w:trPr>
        <w:tc>
          <w:tcPr>
            <w:tcW w:w="2883" w:type="dxa"/>
            <w:shd w:val="clear" w:color="auto" w:fill="auto"/>
          </w:tcPr>
          <w:p w14:paraId="2EF79CBA" w14:textId="77777777" w:rsidR="00812921" w:rsidRDefault="00907017">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6C4464F5" w14:textId="77777777" w:rsidR="00812921" w:rsidRDefault="00907017">
            <w:pPr>
              <w:pStyle w:val="aff"/>
              <w:spacing w:line="240" w:lineRule="auto"/>
              <w:ind w:firstLineChars="0" w:firstLine="0"/>
              <w:jc w:val="center"/>
              <w:rPr>
                <w:strike/>
                <w:color w:val="C00000"/>
              </w:rPr>
            </w:pPr>
            <w:r>
              <w:rPr>
                <w:strike/>
                <w:color w:val="C00000"/>
              </w:rPr>
              <w:t>FFS (same as SLS EVM)</w:t>
            </w:r>
          </w:p>
          <w:p w14:paraId="16E1FF98" w14:textId="77777777" w:rsidR="00812921" w:rsidRDefault="00907017">
            <w:pPr>
              <w:pStyle w:val="aff"/>
              <w:spacing w:line="240" w:lineRule="auto"/>
              <w:ind w:firstLineChars="0" w:firstLine="0"/>
              <w:jc w:val="center"/>
              <w:rPr>
                <w:strike/>
              </w:rPr>
            </w:pPr>
            <w:r>
              <w:rPr>
                <w:rFonts w:eastAsiaTheme="minorEastAsia"/>
                <w:iCs/>
                <w:color w:val="C00000"/>
              </w:rPr>
              <w:t>Realistic channel estimation algorithms (e.g. LS or MMSE)</w:t>
            </w:r>
          </w:p>
        </w:tc>
      </w:tr>
      <w:tr w:rsidR="00812921" w14:paraId="2683925B" w14:textId="77777777">
        <w:trPr>
          <w:trHeight w:val="282"/>
          <w:jc w:val="center"/>
        </w:trPr>
        <w:tc>
          <w:tcPr>
            <w:tcW w:w="2883" w:type="dxa"/>
            <w:shd w:val="clear" w:color="auto" w:fill="auto"/>
          </w:tcPr>
          <w:p w14:paraId="507E5D6F" w14:textId="77777777" w:rsidR="00812921" w:rsidRDefault="00907017">
            <w:pPr>
              <w:pStyle w:val="aff"/>
              <w:spacing w:line="240" w:lineRule="auto"/>
              <w:ind w:firstLineChars="0" w:firstLine="0"/>
              <w:jc w:val="center"/>
              <w:rPr>
                <w:strike/>
                <w:color w:val="C00000"/>
              </w:rPr>
            </w:pPr>
            <w:r>
              <w:rPr>
                <w:strike/>
                <w:color w:val="C00000"/>
              </w:rPr>
              <w:t>RI</w:t>
            </w:r>
          </w:p>
          <w:p w14:paraId="1AD34C5C" w14:textId="77777777" w:rsidR="00812921" w:rsidRDefault="00907017">
            <w:pPr>
              <w:pStyle w:val="aff"/>
              <w:spacing w:line="240" w:lineRule="auto"/>
              <w:ind w:firstLineChars="0" w:firstLine="0"/>
              <w:jc w:val="center"/>
              <w:rPr>
                <w:strike/>
              </w:rPr>
            </w:pPr>
            <w:r>
              <w:rPr>
                <w:rFonts w:eastAsia="Malgun Gothic" w:hint="eastAsia"/>
                <w:iCs/>
                <w:color w:val="C00000"/>
                <w:lang w:eastAsia="ko-KR"/>
              </w:rPr>
              <w:t>Rank per UE</w:t>
            </w:r>
          </w:p>
        </w:tc>
        <w:tc>
          <w:tcPr>
            <w:tcW w:w="4157" w:type="dxa"/>
            <w:shd w:val="clear" w:color="auto" w:fill="auto"/>
          </w:tcPr>
          <w:p w14:paraId="37252184" w14:textId="77777777" w:rsidR="00812921" w:rsidRDefault="00907017">
            <w:pPr>
              <w:pStyle w:val="aff"/>
              <w:spacing w:line="240" w:lineRule="auto"/>
              <w:ind w:firstLineChars="0" w:firstLine="0"/>
              <w:jc w:val="center"/>
            </w:pPr>
            <w:r>
              <w:t>Rank 1-4</w:t>
            </w:r>
          </w:p>
        </w:tc>
      </w:tr>
    </w:tbl>
    <w:p w14:paraId="209278E3" w14:textId="77777777" w:rsidR="00812921" w:rsidRDefault="00812921">
      <w:pPr>
        <w:spacing w:after="0" w:line="240" w:lineRule="auto"/>
        <w:rPr>
          <w:b/>
          <w:bCs/>
          <w:lang w:eastAsia="zh-CN"/>
        </w:rPr>
      </w:pPr>
    </w:p>
    <w:p w14:paraId="2E346F69"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347DA878" w14:textId="77777777">
        <w:tc>
          <w:tcPr>
            <w:tcW w:w="2268" w:type="dxa"/>
            <w:tcBorders>
              <w:top w:val="single" w:sz="4" w:space="0" w:color="auto"/>
              <w:left w:val="single" w:sz="4" w:space="0" w:color="auto"/>
              <w:bottom w:val="single" w:sz="4" w:space="0" w:color="auto"/>
              <w:right w:val="single" w:sz="4" w:space="0" w:color="auto"/>
            </w:tcBorders>
          </w:tcPr>
          <w:p w14:paraId="2CA2EBE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140F82E"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p>
        </w:tc>
      </w:tr>
      <w:tr w:rsidR="00812921" w14:paraId="33DC23C4" w14:textId="77777777">
        <w:tc>
          <w:tcPr>
            <w:tcW w:w="2268" w:type="dxa"/>
            <w:tcBorders>
              <w:top w:val="single" w:sz="4" w:space="0" w:color="auto"/>
              <w:left w:val="single" w:sz="4" w:space="0" w:color="auto"/>
              <w:bottom w:val="single" w:sz="4" w:space="0" w:color="auto"/>
              <w:right w:val="single" w:sz="4" w:space="0" w:color="auto"/>
            </w:tcBorders>
          </w:tcPr>
          <w:p w14:paraId="53B4E06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D12C353" w14:textId="77777777" w:rsidR="00812921" w:rsidRDefault="00812921">
            <w:pPr>
              <w:spacing w:beforeLines="50" w:before="120"/>
              <w:rPr>
                <w:kern w:val="2"/>
                <w:lang w:eastAsia="zh-CN"/>
              </w:rPr>
            </w:pPr>
          </w:p>
        </w:tc>
      </w:tr>
    </w:tbl>
    <w:p w14:paraId="1F54DD2A"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C5090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B5484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A1E810" w14:textId="77777777" w:rsidR="00812921" w:rsidRDefault="00907017">
            <w:pPr>
              <w:spacing w:beforeLines="50" w:before="120"/>
              <w:rPr>
                <w:i/>
                <w:iCs/>
                <w:kern w:val="2"/>
                <w:lang w:eastAsia="zh-CN"/>
              </w:rPr>
            </w:pPr>
            <w:r>
              <w:rPr>
                <w:i/>
                <w:iCs/>
                <w:kern w:val="2"/>
                <w:lang w:eastAsia="zh-CN"/>
              </w:rPr>
              <w:t>View</w:t>
            </w:r>
          </w:p>
        </w:tc>
      </w:tr>
      <w:tr w:rsidR="00812921" w14:paraId="0F742245" w14:textId="77777777">
        <w:tc>
          <w:tcPr>
            <w:tcW w:w="1350" w:type="dxa"/>
            <w:tcBorders>
              <w:top w:val="single" w:sz="4" w:space="0" w:color="auto"/>
              <w:left w:val="single" w:sz="4" w:space="0" w:color="auto"/>
              <w:bottom w:val="single" w:sz="4" w:space="0" w:color="auto"/>
              <w:right w:val="single" w:sz="4" w:space="0" w:color="auto"/>
            </w:tcBorders>
          </w:tcPr>
          <w:p w14:paraId="69CCB3B0"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D1666D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okay for this LLS table. From our view, we suggest to use 3km/h as a baseline for UE speed. And for rank per UE, we also prefer to firstly study Rank 1 for initial evaluation.</w:t>
            </w:r>
          </w:p>
        </w:tc>
      </w:tr>
      <w:tr w:rsidR="00812921" w14:paraId="4BA7758B" w14:textId="77777777">
        <w:tc>
          <w:tcPr>
            <w:tcW w:w="1350" w:type="dxa"/>
            <w:tcBorders>
              <w:top w:val="single" w:sz="4" w:space="0" w:color="auto"/>
              <w:left w:val="single" w:sz="4" w:space="0" w:color="auto"/>
              <w:bottom w:val="single" w:sz="4" w:space="0" w:color="auto"/>
              <w:right w:val="single" w:sz="4" w:space="0" w:color="auto"/>
            </w:tcBorders>
          </w:tcPr>
          <w:p w14:paraId="755374B9"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1DB1DE3C"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77C131F5" w14:textId="77777777">
        <w:tc>
          <w:tcPr>
            <w:tcW w:w="1350" w:type="dxa"/>
            <w:tcBorders>
              <w:top w:val="single" w:sz="4" w:space="0" w:color="auto"/>
              <w:left w:val="single" w:sz="4" w:space="0" w:color="auto"/>
              <w:bottom w:val="single" w:sz="4" w:space="0" w:color="auto"/>
              <w:right w:val="single" w:sz="4" w:space="0" w:color="auto"/>
            </w:tcBorders>
          </w:tcPr>
          <w:p w14:paraId="725535DA"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9FFDCAA" w14:textId="77777777" w:rsidR="00812921" w:rsidRDefault="00907017">
            <w:pPr>
              <w:spacing w:beforeLines="50" w:before="120"/>
              <w:rPr>
                <w:rFonts w:eastAsia="MS Mincho"/>
                <w:iCs/>
                <w:kern w:val="2"/>
                <w:lang w:eastAsia="ja-JP"/>
              </w:rPr>
            </w:pPr>
            <w:r>
              <w:rPr>
                <w:rFonts w:eastAsia="MS Mincho"/>
                <w:iCs/>
                <w:kern w:val="2"/>
                <w:lang w:eastAsia="ja-JP"/>
              </w:rPr>
              <w:t>We prefer fixe RI=1 for initial evaluation.</w:t>
            </w:r>
          </w:p>
        </w:tc>
      </w:tr>
      <w:tr w:rsidR="00812921" w14:paraId="4042A0AD" w14:textId="77777777">
        <w:tc>
          <w:tcPr>
            <w:tcW w:w="1350" w:type="dxa"/>
            <w:tcBorders>
              <w:top w:val="single" w:sz="4" w:space="0" w:color="auto"/>
              <w:left w:val="single" w:sz="4" w:space="0" w:color="auto"/>
              <w:bottom w:val="single" w:sz="4" w:space="0" w:color="auto"/>
              <w:right w:val="single" w:sz="4" w:space="0" w:color="auto"/>
            </w:tcBorders>
          </w:tcPr>
          <w:p w14:paraId="49A679CA"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29B28E8"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Thank you Moderator. </w:t>
            </w:r>
            <w:r>
              <w:rPr>
                <w:rFonts w:eastAsiaTheme="minorEastAsia" w:hint="eastAsia"/>
                <w:iCs/>
                <w:kern w:val="2"/>
                <w:lang w:eastAsia="zh-CN"/>
              </w:rPr>
              <w:t>For channel estimation we c</w:t>
            </w:r>
            <w:r>
              <w:rPr>
                <w:rFonts w:eastAsiaTheme="minorEastAsia"/>
                <w:iCs/>
                <w:kern w:val="2"/>
                <w:lang w:eastAsia="zh-CN"/>
              </w:rPr>
              <w:t xml:space="preserve">an consider the same approach as SLS and set it as </w:t>
            </w:r>
          </w:p>
          <w:p w14:paraId="657CFCAF" w14:textId="77777777" w:rsidR="00812921" w:rsidRDefault="00907017">
            <w:pPr>
              <w:pStyle w:val="afc"/>
              <w:numPr>
                <w:ilvl w:val="0"/>
                <w:numId w:val="25"/>
              </w:numPr>
              <w:autoSpaceDE/>
              <w:autoSpaceDN/>
              <w:adjustRightInd/>
              <w:snapToGrid/>
              <w:spacing w:after="0" w:line="240" w:lineRule="auto"/>
              <w:ind w:firstLine="586"/>
              <w:rPr>
                <w:rFonts w:eastAsiaTheme="minorEastAsia"/>
                <w:snapToGrid w:val="0"/>
                <w:sz w:val="20"/>
                <w:szCs w:val="20"/>
                <w:lang w:val="en-GB" w:eastAsia="zh-CN"/>
              </w:rPr>
            </w:pPr>
            <w:r>
              <w:rPr>
                <w:rFonts w:eastAsia="Malgun Gothic"/>
                <w:kern w:val="24"/>
                <w:sz w:val="20"/>
                <w:szCs w:val="20"/>
                <w:lang w:eastAsia="ko-KR"/>
              </w:rPr>
              <w:t>Realistic</w:t>
            </w:r>
            <w:r>
              <w:rPr>
                <w:rFonts w:eastAsiaTheme="minorEastAsia"/>
                <w:snapToGrid w:val="0"/>
                <w:sz w:val="20"/>
                <w:szCs w:val="20"/>
                <w:lang w:val="en-GB" w:eastAsia="zh-CN"/>
              </w:rPr>
              <w:t xml:space="preserve"> as a baseline</w:t>
            </w:r>
          </w:p>
          <w:p w14:paraId="06F6AC74" w14:textId="77777777" w:rsidR="00812921" w:rsidRDefault="00907017">
            <w:pPr>
              <w:pStyle w:val="afc"/>
              <w:numPr>
                <w:ilvl w:val="0"/>
                <w:numId w:val="25"/>
              </w:numPr>
              <w:spacing w:beforeLines="50" w:before="120"/>
              <w:ind w:firstLine="586"/>
              <w:rPr>
                <w:rFonts w:eastAsiaTheme="minorEastAsia"/>
                <w:iCs/>
                <w:kern w:val="2"/>
                <w:lang w:eastAsia="zh-CN"/>
              </w:rPr>
            </w:pPr>
            <w:r>
              <w:rPr>
                <w:rFonts w:eastAsiaTheme="minorEastAsia" w:hint="eastAsia"/>
                <w:snapToGrid w:val="0"/>
                <w:sz w:val="20"/>
                <w:szCs w:val="20"/>
                <w:lang w:val="en-GB" w:eastAsia="zh-CN"/>
              </w:rPr>
              <w:t>F</w:t>
            </w:r>
            <w:r>
              <w:rPr>
                <w:rFonts w:eastAsiaTheme="minorEastAsia"/>
                <w:snapToGrid w:val="0"/>
                <w:sz w:val="20"/>
                <w:szCs w:val="20"/>
                <w:lang w:val="en-GB" w:eastAsia="zh-CN"/>
              </w:rPr>
              <w:t>FS ideal channel estimation</w:t>
            </w:r>
          </w:p>
        </w:tc>
      </w:tr>
      <w:tr w:rsidR="00812921" w14:paraId="1D627C72" w14:textId="77777777">
        <w:tc>
          <w:tcPr>
            <w:tcW w:w="1350" w:type="dxa"/>
            <w:tcBorders>
              <w:top w:val="single" w:sz="4" w:space="0" w:color="auto"/>
              <w:left w:val="single" w:sz="4" w:space="0" w:color="auto"/>
              <w:bottom w:val="single" w:sz="4" w:space="0" w:color="auto"/>
              <w:right w:val="single" w:sz="4" w:space="0" w:color="auto"/>
            </w:tcBorders>
          </w:tcPr>
          <w:p w14:paraId="571AF21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C5ABF4" w14:textId="77777777" w:rsidR="00812921" w:rsidRDefault="00812921">
            <w:pPr>
              <w:spacing w:beforeLines="50" w:before="120"/>
              <w:rPr>
                <w:rFonts w:eastAsia="MS Mincho"/>
                <w:iCs/>
                <w:kern w:val="2"/>
                <w:lang w:eastAsia="ja-JP"/>
              </w:rPr>
            </w:pPr>
          </w:p>
        </w:tc>
      </w:tr>
      <w:tr w:rsidR="00812921" w14:paraId="3B047FB9" w14:textId="77777777">
        <w:tc>
          <w:tcPr>
            <w:tcW w:w="1350" w:type="dxa"/>
            <w:tcBorders>
              <w:top w:val="single" w:sz="4" w:space="0" w:color="auto"/>
              <w:left w:val="single" w:sz="4" w:space="0" w:color="auto"/>
              <w:bottom w:val="single" w:sz="4" w:space="0" w:color="auto"/>
              <w:right w:val="single" w:sz="4" w:space="0" w:color="auto"/>
            </w:tcBorders>
          </w:tcPr>
          <w:p w14:paraId="664CDBD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9B5479" w14:textId="77777777" w:rsidR="00812921" w:rsidRDefault="00812921">
            <w:pPr>
              <w:spacing w:beforeLines="50" w:before="120"/>
              <w:rPr>
                <w:rFonts w:eastAsia="MS Mincho"/>
                <w:iCs/>
                <w:kern w:val="2"/>
                <w:lang w:eastAsia="ja-JP"/>
              </w:rPr>
            </w:pPr>
          </w:p>
        </w:tc>
      </w:tr>
      <w:tr w:rsidR="00812921" w14:paraId="62F2CA61" w14:textId="77777777">
        <w:tc>
          <w:tcPr>
            <w:tcW w:w="1350" w:type="dxa"/>
            <w:tcBorders>
              <w:top w:val="single" w:sz="4" w:space="0" w:color="auto"/>
              <w:left w:val="single" w:sz="4" w:space="0" w:color="auto"/>
              <w:bottom w:val="single" w:sz="4" w:space="0" w:color="auto"/>
              <w:right w:val="single" w:sz="4" w:space="0" w:color="auto"/>
            </w:tcBorders>
          </w:tcPr>
          <w:p w14:paraId="36A4A6E9"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65A41627" w14:textId="77777777" w:rsidR="00812921" w:rsidRDefault="00812921">
            <w:pPr>
              <w:spacing w:beforeLines="50" w:before="120"/>
              <w:rPr>
                <w:rFonts w:eastAsiaTheme="minorEastAsia"/>
                <w:iCs/>
                <w:kern w:val="2"/>
                <w:lang w:eastAsia="zh-CN"/>
              </w:rPr>
            </w:pPr>
          </w:p>
        </w:tc>
      </w:tr>
      <w:tr w:rsidR="00812921" w14:paraId="11008304" w14:textId="77777777">
        <w:tc>
          <w:tcPr>
            <w:tcW w:w="1350" w:type="dxa"/>
            <w:tcBorders>
              <w:top w:val="single" w:sz="4" w:space="0" w:color="auto"/>
              <w:left w:val="single" w:sz="4" w:space="0" w:color="auto"/>
              <w:bottom w:val="single" w:sz="4" w:space="0" w:color="auto"/>
              <w:right w:val="single" w:sz="4" w:space="0" w:color="auto"/>
            </w:tcBorders>
          </w:tcPr>
          <w:p w14:paraId="174AE0E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EA1D1F5" w14:textId="77777777" w:rsidR="00812921" w:rsidRDefault="00812921">
            <w:pPr>
              <w:spacing w:beforeLines="50" w:before="120"/>
              <w:rPr>
                <w:rFonts w:eastAsiaTheme="minorEastAsia"/>
                <w:iCs/>
                <w:kern w:val="2"/>
                <w:lang w:eastAsia="zh-CN"/>
              </w:rPr>
            </w:pPr>
          </w:p>
        </w:tc>
      </w:tr>
      <w:tr w:rsidR="00812921" w14:paraId="4A1A0ECF" w14:textId="77777777">
        <w:tc>
          <w:tcPr>
            <w:tcW w:w="1350" w:type="dxa"/>
            <w:tcBorders>
              <w:top w:val="single" w:sz="4" w:space="0" w:color="auto"/>
              <w:left w:val="single" w:sz="4" w:space="0" w:color="auto"/>
              <w:bottom w:val="single" w:sz="4" w:space="0" w:color="auto"/>
              <w:right w:val="single" w:sz="4" w:space="0" w:color="auto"/>
            </w:tcBorders>
          </w:tcPr>
          <w:p w14:paraId="5BAEF03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1425DEC" w14:textId="77777777" w:rsidR="00812921" w:rsidRDefault="00812921">
            <w:pPr>
              <w:spacing w:beforeLines="50" w:before="120"/>
              <w:rPr>
                <w:rFonts w:eastAsiaTheme="minorEastAsia"/>
                <w:iCs/>
                <w:kern w:val="2"/>
                <w:lang w:eastAsia="zh-CN"/>
              </w:rPr>
            </w:pPr>
          </w:p>
        </w:tc>
      </w:tr>
      <w:tr w:rsidR="00812921" w14:paraId="68EE9CFF" w14:textId="77777777">
        <w:tc>
          <w:tcPr>
            <w:tcW w:w="1350" w:type="dxa"/>
            <w:tcBorders>
              <w:top w:val="single" w:sz="4" w:space="0" w:color="auto"/>
              <w:left w:val="single" w:sz="4" w:space="0" w:color="auto"/>
              <w:bottom w:val="single" w:sz="4" w:space="0" w:color="auto"/>
              <w:right w:val="single" w:sz="4" w:space="0" w:color="auto"/>
            </w:tcBorders>
          </w:tcPr>
          <w:p w14:paraId="64B70080"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9B1E84" w14:textId="77777777" w:rsidR="00812921" w:rsidRDefault="00812921">
            <w:pPr>
              <w:spacing w:beforeLines="50" w:before="120"/>
              <w:rPr>
                <w:rFonts w:eastAsia="MS Mincho"/>
                <w:iCs/>
                <w:kern w:val="2"/>
                <w:lang w:eastAsia="ja-JP"/>
              </w:rPr>
            </w:pPr>
          </w:p>
        </w:tc>
      </w:tr>
      <w:tr w:rsidR="00812921" w14:paraId="529A23F2" w14:textId="77777777">
        <w:tc>
          <w:tcPr>
            <w:tcW w:w="1350" w:type="dxa"/>
            <w:tcBorders>
              <w:top w:val="single" w:sz="4" w:space="0" w:color="auto"/>
              <w:left w:val="single" w:sz="4" w:space="0" w:color="auto"/>
              <w:bottom w:val="single" w:sz="4" w:space="0" w:color="auto"/>
              <w:right w:val="single" w:sz="4" w:space="0" w:color="auto"/>
            </w:tcBorders>
          </w:tcPr>
          <w:p w14:paraId="2509C3D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AA1953" w14:textId="77777777" w:rsidR="00812921" w:rsidRDefault="00812921">
            <w:pPr>
              <w:spacing w:beforeLines="50" w:before="120"/>
              <w:rPr>
                <w:rFonts w:eastAsiaTheme="minorEastAsia"/>
                <w:iCs/>
                <w:kern w:val="2"/>
                <w:lang w:eastAsia="ja-JP"/>
              </w:rPr>
            </w:pPr>
          </w:p>
        </w:tc>
      </w:tr>
      <w:tr w:rsidR="00812921" w14:paraId="1D4D1F15" w14:textId="77777777">
        <w:tc>
          <w:tcPr>
            <w:tcW w:w="1350" w:type="dxa"/>
            <w:tcBorders>
              <w:top w:val="single" w:sz="4" w:space="0" w:color="auto"/>
              <w:left w:val="single" w:sz="4" w:space="0" w:color="auto"/>
              <w:bottom w:val="single" w:sz="4" w:space="0" w:color="auto"/>
              <w:right w:val="single" w:sz="4" w:space="0" w:color="auto"/>
            </w:tcBorders>
          </w:tcPr>
          <w:p w14:paraId="7E61EDDA"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DEECD78" w14:textId="77777777" w:rsidR="00812921" w:rsidRDefault="00812921">
            <w:pPr>
              <w:spacing w:beforeLines="50" w:before="120"/>
              <w:rPr>
                <w:rFonts w:eastAsia="MS Mincho"/>
                <w:iCs/>
                <w:kern w:val="2"/>
                <w:lang w:eastAsia="ja-JP"/>
              </w:rPr>
            </w:pPr>
          </w:p>
        </w:tc>
      </w:tr>
      <w:tr w:rsidR="00812921" w14:paraId="030D7BA0" w14:textId="77777777">
        <w:tc>
          <w:tcPr>
            <w:tcW w:w="1350" w:type="dxa"/>
            <w:tcBorders>
              <w:top w:val="single" w:sz="4" w:space="0" w:color="auto"/>
              <w:left w:val="single" w:sz="4" w:space="0" w:color="auto"/>
              <w:bottom w:val="single" w:sz="4" w:space="0" w:color="auto"/>
              <w:right w:val="single" w:sz="4" w:space="0" w:color="auto"/>
            </w:tcBorders>
          </w:tcPr>
          <w:p w14:paraId="32AE1BB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6AAA20" w14:textId="77777777" w:rsidR="00812921" w:rsidRDefault="00812921">
            <w:pPr>
              <w:spacing w:beforeLines="50" w:before="120"/>
              <w:rPr>
                <w:rFonts w:eastAsia="MS Mincho"/>
                <w:iCs/>
                <w:kern w:val="2"/>
                <w:lang w:eastAsia="ja-JP"/>
              </w:rPr>
            </w:pPr>
          </w:p>
        </w:tc>
      </w:tr>
    </w:tbl>
    <w:p w14:paraId="374C4F1D" w14:textId="77777777" w:rsidR="00812921" w:rsidRDefault="00812921">
      <w:pPr>
        <w:spacing w:after="0" w:line="240" w:lineRule="auto"/>
        <w:rPr>
          <w:b/>
          <w:lang w:eastAsia="zh-CN"/>
        </w:rPr>
      </w:pPr>
    </w:p>
    <w:p w14:paraId="0583E8E7" w14:textId="77777777" w:rsidR="00812921" w:rsidRDefault="00812921">
      <w:pPr>
        <w:spacing w:after="0" w:line="240" w:lineRule="auto"/>
        <w:rPr>
          <w:b/>
          <w:lang w:eastAsia="zh-CN"/>
        </w:rPr>
      </w:pPr>
    </w:p>
    <w:p w14:paraId="308A9679" w14:textId="77777777" w:rsidR="00812921" w:rsidRDefault="00907017">
      <w:pPr>
        <w:outlineLvl w:val="2"/>
        <w:rPr>
          <w:b/>
          <w:lang w:eastAsia="zh-CN"/>
        </w:rPr>
      </w:pPr>
      <w:r>
        <w:rPr>
          <w:b/>
          <w:lang w:eastAsia="zh-CN"/>
        </w:rPr>
        <w:t>2.7-3: Calibration of dataset and/or AI/ML model</w:t>
      </w:r>
    </w:p>
    <w:p w14:paraId="4FBB6E68" w14:textId="77777777" w:rsidR="00812921" w:rsidRDefault="00907017">
      <w:pPr>
        <w:spacing w:after="0" w:line="240" w:lineRule="auto"/>
        <w:rPr>
          <w:lang w:eastAsia="zh-CN"/>
        </w:rPr>
      </w:pPr>
      <w:r>
        <w:rPr>
          <w:lang w:eastAsia="zh-CN"/>
        </w:rPr>
        <w:t>Making Question 2.5.2 as the following proposal.</w:t>
      </w:r>
    </w:p>
    <w:p w14:paraId="64876C70" w14:textId="77777777" w:rsidR="00812921" w:rsidRDefault="00907017">
      <w:pPr>
        <w:spacing w:line="240" w:lineRule="auto"/>
        <w:rPr>
          <w:b/>
          <w:bCs/>
          <w:lang w:eastAsia="zh-CN"/>
        </w:rPr>
      </w:pPr>
      <w:r>
        <w:rPr>
          <w:b/>
          <w:bCs/>
          <w:highlight w:val="yellow"/>
          <w:lang w:eastAsia="zh-CN"/>
        </w:rPr>
        <w:t>Proposal 2.7.3:</w:t>
      </w:r>
      <w:r>
        <w:rPr>
          <w:b/>
          <w:bCs/>
          <w:lang w:eastAsia="zh-CN"/>
        </w:rPr>
        <w:t xml:space="preserve"> For the evaluation of the AI/ML based CSI feedback enhancement, if SLS is adopted, besides the eventual KPI (e.g., throughput), the intermediate KPI of the </w:t>
      </w:r>
      <w:r>
        <w:rPr>
          <w:b/>
          <w:lang w:eastAsia="zh-CN"/>
        </w:rPr>
        <w:t>accuracy of AI/ML output CSI</w:t>
      </w:r>
      <w:r>
        <w:rPr>
          <w:b/>
          <w:bCs/>
          <w:lang w:eastAsia="zh-CN"/>
        </w:rPr>
        <w:t xml:space="preserve"> can be used for the calibration purpose</w:t>
      </w:r>
    </w:p>
    <w:p w14:paraId="3A57EAAA" w14:textId="77777777" w:rsidR="00812921" w:rsidRDefault="00907017">
      <w:pPr>
        <w:pStyle w:val="afc"/>
        <w:numPr>
          <w:ilvl w:val="0"/>
          <w:numId w:val="20"/>
        </w:numPr>
        <w:contextualSpacing w:val="0"/>
        <w:rPr>
          <w:b/>
          <w:lang w:eastAsia="zh-CN"/>
        </w:rPr>
      </w:pPr>
      <w:r>
        <w:rPr>
          <w:b/>
          <w:lang w:eastAsia="zh-CN"/>
        </w:rPr>
        <w:t>FFS: Other metrics for calibration purpose</w:t>
      </w:r>
    </w:p>
    <w:p w14:paraId="59D25DC3"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0AC195D8" w14:textId="77777777">
        <w:tc>
          <w:tcPr>
            <w:tcW w:w="2268" w:type="dxa"/>
            <w:tcBorders>
              <w:top w:val="single" w:sz="4" w:space="0" w:color="auto"/>
              <w:left w:val="single" w:sz="4" w:space="0" w:color="auto"/>
              <w:bottom w:val="single" w:sz="4" w:space="0" w:color="auto"/>
              <w:right w:val="single" w:sz="4" w:space="0" w:color="auto"/>
            </w:tcBorders>
          </w:tcPr>
          <w:p w14:paraId="7663F22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34DCD15" w14:textId="77777777" w:rsidR="00812921" w:rsidRDefault="00907017">
            <w:pPr>
              <w:spacing w:beforeLines="50" w:before="120"/>
              <w:rPr>
                <w:rFonts w:eastAsia="MS Mincho"/>
                <w:iCs/>
                <w:kern w:val="2"/>
                <w:lang w:eastAsia="ja-JP"/>
              </w:rPr>
            </w:pPr>
            <w:r>
              <w:rPr>
                <w:rFonts w:eastAsia="MS Mincho"/>
                <w:iCs/>
                <w:kern w:val="2"/>
                <w:lang w:eastAsia="ja-JP"/>
              </w:rPr>
              <w:t xml:space="preserve">NVIDIA, </w:t>
            </w:r>
            <w:r>
              <w:rPr>
                <w:rFonts w:eastAsia="MS Mincho"/>
                <w:iCs/>
                <w:smallCaps/>
                <w:kern w:val="2"/>
                <w:lang w:eastAsia="ja-JP"/>
              </w:rPr>
              <w:t>Futurewei, caict, OPPO, MediaTek, vivo,Apple, Ericsson</w:t>
            </w:r>
            <w:r>
              <w:rPr>
                <w:iCs/>
                <w:kern w:val="2"/>
                <w:lang w:eastAsia="zh-CN"/>
              </w:rPr>
              <w:t>, CMCC, Lenovo, DCM, Fujitsu, Panasonic</w:t>
            </w:r>
            <w:r>
              <w:rPr>
                <w:rFonts w:hint="eastAsia"/>
                <w:iCs/>
                <w:kern w:val="2"/>
                <w:lang w:eastAsia="zh-CN"/>
              </w:rPr>
              <w:t>, CATT, ZTE,</w:t>
            </w:r>
            <w:r>
              <w:rPr>
                <w:iCs/>
                <w:kern w:val="2"/>
                <w:lang w:eastAsia="zh-CN"/>
              </w:rPr>
              <w:t xml:space="preserve"> Xiaomi, Samsung</w:t>
            </w:r>
          </w:p>
        </w:tc>
      </w:tr>
      <w:tr w:rsidR="00812921" w14:paraId="181B8F52" w14:textId="77777777">
        <w:tc>
          <w:tcPr>
            <w:tcW w:w="2268" w:type="dxa"/>
            <w:tcBorders>
              <w:top w:val="single" w:sz="4" w:space="0" w:color="auto"/>
              <w:left w:val="single" w:sz="4" w:space="0" w:color="auto"/>
              <w:bottom w:val="single" w:sz="4" w:space="0" w:color="auto"/>
              <w:right w:val="single" w:sz="4" w:space="0" w:color="auto"/>
            </w:tcBorders>
          </w:tcPr>
          <w:p w14:paraId="3F9E32A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309C01B" w14:textId="77777777" w:rsidR="00812921" w:rsidRDefault="00812921">
            <w:pPr>
              <w:spacing w:beforeLines="50" w:before="120"/>
              <w:rPr>
                <w:kern w:val="2"/>
                <w:lang w:eastAsia="zh-CN"/>
              </w:rPr>
            </w:pPr>
          </w:p>
        </w:tc>
      </w:tr>
    </w:tbl>
    <w:p w14:paraId="74560983" w14:textId="77777777" w:rsidR="00812921" w:rsidRDefault="00812921">
      <w:pPr>
        <w:spacing w:after="0" w:line="240" w:lineRule="auto"/>
        <w:rPr>
          <w:b/>
          <w:lang w:eastAsia="zh-CN"/>
        </w:rPr>
      </w:pPr>
    </w:p>
    <w:p w14:paraId="23B7E6CB"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0AABF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1DCB7E" w14:textId="77777777" w:rsidR="00812921" w:rsidRDefault="00907017">
            <w:pPr>
              <w:spacing w:beforeLines="50" w:before="120"/>
              <w:rPr>
                <w:i/>
                <w:iCs/>
                <w:kern w:val="2"/>
                <w:lang w:eastAsia="zh-CN"/>
              </w:rPr>
            </w:pPr>
            <w:r>
              <w:rPr>
                <w:i/>
                <w:iCs/>
                <w:kern w:val="2"/>
                <w:lang w:eastAsia="zh-CN"/>
              </w:rPr>
              <w:lastRenderedPageBreak/>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148121" w14:textId="77777777" w:rsidR="00812921" w:rsidRDefault="00907017">
            <w:pPr>
              <w:spacing w:beforeLines="50" w:before="120"/>
              <w:rPr>
                <w:i/>
                <w:iCs/>
                <w:kern w:val="2"/>
                <w:lang w:eastAsia="zh-CN"/>
              </w:rPr>
            </w:pPr>
            <w:r>
              <w:rPr>
                <w:i/>
                <w:iCs/>
                <w:kern w:val="2"/>
                <w:lang w:eastAsia="zh-CN"/>
              </w:rPr>
              <w:t>View</w:t>
            </w:r>
          </w:p>
        </w:tc>
      </w:tr>
      <w:tr w:rsidR="00812921" w14:paraId="082AC4FB" w14:textId="77777777">
        <w:tc>
          <w:tcPr>
            <w:tcW w:w="1350" w:type="dxa"/>
            <w:tcBorders>
              <w:top w:val="single" w:sz="4" w:space="0" w:color="auto"/>
              <w:left w:val="single" w:sz="4" w:space="0" w:color="auto"/>
              <w:bottom w:val="single" w:sz="4" w:space="0" w:color="auto"/>
              <w:right w:val="single" w:sz="4" w:space="0" w:color="auto"/>
            </w:tcBorders>
          </w:tcPr>
          <w:p w14:paraId="117FB7A2"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BB48A4E"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QC the calibration can be also understood as sort of AI/ML model/solution comparison [over companies].</w:t>
            </w:r>
          </w:p>
        </w:tc>
      </w:tr>
      <w:tr w:rsidR="00812921" w14:paraId="7AD54786" w14:textId="77777777">
        <w:tc>
          <w:tcPr>
            <w:tcW w:w="1350" w:type="dxa"/>
            <w:tcBorders>
              <w:top w:val="single" w:sz="4" w:space="0" w:color="auto"/>
              <w:left w:val="single" w:sz="4" w:space="0" w:color="auto"/>
              <w:bottom w:val="single" w:sz="4" w:space="0" w:color="auto"/>
              <w:right w:val="single" w:sz="4" w:space="0" w:color="auto"/>
            </w:tcBorders>
          </w:tcPr>
          <w:p w14:paraId="6BD3815C" w14:textId="77777777" w:rsidR="00812921" w:rsidRDefault="00907017">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C169EC2"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However, we also have a concern on the calibration. Considering the eType II performance reported by companies may be different, by whether the absolute intermediate KPI (e.g. SGCS) or the relative performance gap compared to eType II baseline is for calibration should be discussed. </w:t>
            </w:r>
          </w:p>
        </w:tc>
      </w:tr>
      <w:tr w:rsidR="00812921" w14:paraId="694EC878" w14:textId="77777777">
        <w:tc>
          <w:tcPr>
            <w:tcW w:w="1350" w:type="dxa"/>
            <w:tcBorders>
              <w:top w:val="single" w:sz="4" w:space="0" w:color="auto"/>
              <w:left w:val="single" w:sz="4" w:space="0" w:color="auto"/>
              <w:bottom w:val="single" w:sz="4" w:space="0" w:color="auto"/>
              <w:right w:val="single" w:sz="4" w:space="0" w:color="auto"/>
            </w:tcBorders>
          </w:tcPr>
          <w:p w14:paraId="6325D1B8"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CEB6B5E" w14:textId="77777777" w:rsidR="00812921" w:rsidRDefault="00907017">
            <w:pPr>
              <w:spacing w:beforeLines="50" w:before="120"/>
              <w:rPr>
                <w:iCs/>
                <w:kern w:val="2"/>
                <w:lang w:eastAsia="ja-JP"/>
              </w:rPr>
            </w:pPr>
            <w:r>
              <w:rPr>
                <w:iCs/>
                <w:kern w:val="2"/>
                <w:lang w:eastAsia="ja-JP"/>
              </w:rPr>
              <w:t xml:space="preserve">@Moderator: In our understanding, intermediate evaluation for AI/ML model performance comparison is different from calibration. Intermediate evaluation may not involve LLS or SLS and may instead only test the AI/ML model in a standalone manner to study and compare the performance using intermediate KPI such as SGCS. In contrast, the proposal above involves SLS. </w:t>
            </w:r>
          </w:p>
          <w:p w14:paraId="2E82C1BA" w14:textId="77777777" w:rsidR="00812921" w:rsidRDefault="00907017">
            <w:pPr>
              <w:spacing w:beforeLines="50" w:before="120"/>
              <w:rPr>
                <w:iCs/>
                <w:kern w:val="2"/>
                <w:lang w:eastAsia="ja-JP"/>
              </w:rPr>
            </w:pPr>
            <w:r>
              <w:rPr>
                <w:iCs/>
                <w:kern w:val="2"/>
                <w:lang w:eastAsia="ja-JP"/>
              </w:rPr>
              <w:t>While we are in support of standalone AI/ML performance evaluation using intermediate KPIs (i.e., Proposal 2.7.4), we think calibration of the dataset across companies is not needed if the evaluation assumptions and parameters are agreed.</w:t>
            </w:r>
          </w:p>
        </w:tc>
      </w:tr>
      <w:tr w:rsidR="00812921" w14:paraId="3B522DF0" w14:textId="77777777">
        <w:tc>
          <w:tcPr>
            <w:tcW w:w="1350" w:type="dxa"/>
            <w:tcBorders>
              <w:top w:val="single" w:sz="4" w:space="0" w:color="auto"/>
              <w:left w:val="single" w:sz="4" w:space="0" w:color="auto"/>
              <w:bottom w:val="single" w:sz="4" w:space="0" w:color="auto"/>
              <w:right w:val="single" w:sz="4" w:space="0" w:color="auto"/>
            </w:tcBorders>
          </w:tcPr>
          <w:p w14:paraId="0E6DA3E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F347AA7" w14:textId="77777777" w:rsidR="00812921" w:rsidRDefault="00812921">
            <w:pPr>
              <w:spacing w:beforeLines="50" w:before="120"/>
              <w:rPr>
                <w:rFonts w:eastAsia="MS Mincho"/>
                <w:iCs/>
                <w:kern w:val="2"/>
                <w:lang w:eastAsia="ja-JP"/>
              </w:rPr>
            </w:pPr>
          </w:p>
        </w:tc>
      </w:tr>
      <w:tr w:rsidR="00812921" w14:paraId="2634ABC6" w14:textId="77777777">
        <w:tc>
          <w:tcPr>
            <w:tcW w:w="1350" w:type="dxa"/>
            <w:tcBorders>
              <w:top w:val="single" w:sz="4" w:space="0" w:color="auto"/>
              <w:left w:val="single" w:sz="4" w:space="0" w:color="auto"/>
              <w:bottom w:val="single" w:sz="4" w:space="0" w:color="auto"/>
              <w:right w:val="single" w:sz="4" w:space="0" w:color="auto"/>
            </w:tcBorders>
          </w:tcPr>
          <w:p w14:paraId="5AB91EC9" w14:textId="77777777" w:rsidR="00812921" w:rsidRDefault="00812921">
            <w:pPr>
              <w:spacing w:beforeLines="50" w:before="120"/>
              <w:jc w:val="center"/>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DEF39E" w14:textId="77777777" w:rsidR="00812921" w:rsidRDefault="00812921">
            <w:pPr>
              <w:spacing w:beforeLines="50" w:before="120"/>
              <w:rPr>
                <w:rFonts w:eastAsia="MS Mincho"/>
                <w:iCs/>
                <w:kern w:val="2"/>
                <w:lang w:eastAsia="ja-JP"/>
              </w:rPr>
            </w:pPr>
          </w:p>
        </w:tc>
      </w:tr>
      <w:tr w:rsidR="00812921" w14:paraId="417BCD85" w14:textId="77777777">
        <w:tc>
          <w:tcPr>
            <w:tcW w:w="1350" w:type="dxa"/>
            <w:tcBorders>
              <w:top w:val="single" w:sz="4" w:space="0" w:color="auto"/>
              <w:left w:val="single" w:sz="4" w:space="0" w:color="auto"/>
              <w:bottom w:val="single" w:sz="4" w:space="0" w:color="auto"/>
              <w:right w:val="single" w:sz="4" w:space="0" w:color="auto"/>
            </w:tcBorders>
          </w:tcPr>
          <w:p w14:paraId="4DAE8752"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B8A3E10" w14:textId="77777777" w:rsidR="00812921" w:rsidRDefault="00812921">
            <w:pPr>
              <w:spacing w:beforeLines="50" w:before="120"/>
              <w:rPr>
                <w:rFonts w:eastAsia="MS Mincho"/>
                <w:iCs/>
                <w:kern w:val="2"/>
                <w:lang w:eastAsia="ja-JP"/>
              </w:rPr>
            </w:pPr>
          </w:p>
        </w:tc>
      </w:tr>
      <w:tr w:rsidR="00812921" w14:paraId="66F47526" w14:textId="77777777">
        <w:tc>
          <w:tcPr>
            <w:tcW w:w="1350" w:type="dxa"/>
            <w:tcBorders>
              <w:top w:val="single" w:sz="4" w:space="0" w:color="auto"/>
              <w:left w:val="single" w:sz="4" w:space="0" w:color="auto"/>
              <w:bottom w:val="single" w:sz="4" w:space="0" w:color="auto"/>
              <w:right w:val="single" w:sz="4" w:space="0" w:color="auto"/>
            </w:tcBorders>
          </w:tcPr>
          <w:p w14:paraId="45883B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6697684" w14:textId="77777777" w:rsidR="00812921" w:rsidRDefault="00812921">
            <w:pPr>
              <w:spacing w:beforeLines="50" w:before="120"/>
              <w:rPr>
                <w:rFonts w:eastAsia="MS Mincho"/>
                <w:iCs/>
                <w:kern w:val="2"/>
                <w:lang w:eastAsia="ja-JP"/>
              </w:rPr>
            </w:pPr>
          </w:p>
        </w:tc>
      </w:tr>
      <w:tr w:rsidR="00812921" w14:paraId="60C6D5C5" w14:textId="77777777">
        <w:tc>
          <w:tcPr>
            <w:tcW w:w="1350" w:type="dxa"/>
            <w:tcBorders>
              <w:top w:val="single" w:sz="4" w:space="0" w:color="auto"/>
              <w:left w:val="single" w:sz="4" w:space="0" w:color="auto"/>
              <w:bottom w:val="single" w:sz="4" w:space="0" w:color="auto"/>
              <w:right w:val="single" w:sz="4" w:space="0" w:color="auto"/>
            </w:tcBorders>
          </w:tcPr>
          <w:p w14:paraId="4B3F32C8"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528C05C9" w14:textId="77777777" w:rsidR="00812921" w:rsidRDefault="00812921">
            <w:pPr>
              <w:spacing w:beforeLines="50" w:before="120"/>
              <w:rPr>
                <w:rFonts w:eastAsia="MS Mincho"/>
                <w:iCs/>
                <w:kern w:val="2"/>
                <w:lang w:eastAsia="ja-JP"/>
              </w:rPr>
            </w:pPr>
          </w:p>
        </w:tc>
      </w:tr>
      <w:tr w:rsidR="00812921" w14:paraId="447CDD23" w14:textId="77777777">
        <w:tc>
          <w:tcPr>
            <w:tcW w:w="1350" w:type="dxa"/>
            <w:tcBorders>
              <w:top w:val="single" w:sz="4" w:space="0" w:color="auto"/>
              <w:left w:val="single" w:sz="4" w:space="0" w:color="auto"/>
              <w:bottom w:val="single" w:sz="4" w:space="0" w:color="auto"/>
              <w:right w:val="single" w:sz="4" w:space="0" w:color="auto"/>
            </w:tcBorders>
          </w:tcPr>
          <w:p w14:paraId="4703DA0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D03B38" w14:textId="77777777" w:rsidR="00812921" w:rsidRDefault="00812921">
            <w:pPr>
              <w:spacing w:beforeLines="50" w:before="120"/>
              <w:rPr>
                <w:rFonts w:eastAsiaTheme="minorEastAsia"/>
                <w:iCs/>
                <w:kern w:val="2"/>
                <w:lang w:eastAsia="zh-CN"/>
              </w:rPr>
            </w:pPr>
          </w:p>
        </w:tc>
      </w:tr>
      <w:tr w:rsidR="00812921" w14:paraId="32B5412E" w14:textId="77777777">
        <w:tc>
          <w:tcPr>
            <w:tcW w:w="1350" w:type="dxa"/>
            <w:tcBorders>
              <w:top w:val="single" w:sz="4" w:space="0" w:color="auto"/>
              <w:left w:val="single" w:sz="4" w:space="0" w:color="auto"/>
              <w:bottom w:val="single" w:sz="4" w:space="0" w:color="auto"/>
              <w:right w:val="single" w:sz="4" w:space="0" w:color="auto"/>
            </w:tcBorders>
          </w:tcPr>
          <w:p w14:paraId="053C630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8B0D3AB" w14:textId="77777777" w:rsidR="00812921" w:rsidRDefault="00812921">
            <w:pPr>
              <w:spacing w:beforeLines="50" w:before="120"/>
              <w:rPr>
                <w:rFonts w:eastAsiaTheme="minorEastAsia"/>
                <w:iCs/>
                <w:kern w:val="2"/>
                <w:lang w:eastAsia="zh-CN"/>
              </w:rPr>
            </w:pPr>
          </w:p>
        </w:tc>
      </w:tr>
      <w:tr w:rsidR="00812921" w14:paraId="00AE317D" w14:textId="77777777">
        <w:tc>
          <w:tcPr>
            <w:tcW w:w="1350" w:type="dxa"/>
            <w:tcBorders>
              <w:top w:val="single" w:sz="4" w:space="0" w:color="auto"/>
              <w:left w:val="single" w:sz="4" w:space="0" w:color="auto"/>
              <w:bottom w:val="single" w:sz="4" w:space="0" w:color="auto"/>
              <w:right w:val="single" w:sz="4" w:space="0" w:color="auto"/>
            </w:tcBorders>
          </w:tcPr>
          <w:p w14:paraId="6E925780"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33C8E0" w14:textId="77777777" w:rsidR="00812921" w:rsidRDefault="00812921">
            <w:pPr>
              <w:spacing w:beforeLines="50" w:before="120"/>
              <w:rPr>
                <w:rFonts w:eastAsia="MS Mincho"/>
                <w:iCs/>
                <w:kern w:val="2"/>
                <w:lang w:eastAsia="ja-JP"/>
              </w:rPr>
            </w:pPr>
          </w:p>
        </w:tc>
      </w:tr>
      <w:tr w:rsidR="00812921" w14:paraId="65A09AF2" w14:textId="77777777">
        <w:tc>
          <w:tcPr>
            <w:tcW w:w="1350" w:type="dxa"/>
            <w:tcBorders>
              <w:top w:val="single" w:sz="4" w:space="0" w:color="auto"/>
              <w:left w:val="single" w:sz="4" w:space="0" w:color="auto"/>
              <w:bottom w:val="single" w:sz="4" w:space="0" w:color="auto"/>
              <w:right w:val="single" w:sz="4" w:space="0" w:color="auto"/>
            </w:tcBorders>
          </w:tcPr>
          <w:p w14:paraId="35AD427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2DC39C2" w14:textId="77777777" w:rsidR="00812921" w:rsidRDefault="00812921">
            <w:pPr>
              <w:spacing w:beforeLines="50" w:before="120"/>
              <w:rPr>
                <w:rFonts w:eastAsiaTheme="minorEastAsia"/>
                <w:iCs/>
                <w:kern w:val="2"/>
                <w:lang w:eastAsia="ja-JP"/>
              </w:rPr>
            </w:pPr>
          </w:p>
        </w:tc>
      </w:tr>
      <w:tr w:rsidR="00812921" w14:paraId="79C408F2" w14:textId="77777777">
        <w:tc>
          <w:tcPr>
            <w:tcW w:w="1350" w:type="dxa"/>
            <w:tcBorders>
              <w:top w:val="single" w:sz="4" w:space="0" w:color="auto"/>
              <w:left w:val="single" w:sz="4" w:space="0" w:color="auto"/>
              <w:bottom w:val="single" w:sz="4" w:space="0" w:color="auto"/>
              <w:right w:val="single" w:sz="4" w:space="0" w:color="auto"/>
            </w:tcBorders>
          </w:tcPr>
          <w:p w14:paraId="5D651D17"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B19D9C5" w14:textId="77777777" w:rsidR="00812921" w:rsidRDefault="00812921">
            <w:pPr>
              <w:spacing w:beforeLines="50" w:before="120"/>
              <w:rPr>
                <w:rFonts w:eastAsia="MS Mincho"/>
                <w:iCs/>
                <w:kern w:val="2"/>
                <w:lang w:eastAsia="ja-JP"/>
              </w:rPr>
            </w:pPr>
          </w:p>
        </w:tc>
      </w:tr>
      <w:tr w:rsidR="00812921" w14:paraId="18CB8BD9" w14:textId="77777777">
        <w:tc>
          <w:tcPr>
            <w:tcW w:w="1350" w:type="dxa"/>
            <w:tcBorders>
              <w:top w:val="single" w:sz="4" w:space="0" w:color="auto"/>
              <w:left w:val="single" w:sz="4" w:space="0" w:color="auto"/>
              <w:bottom w:val="single" w:sz="4" w:space="0" w:color="auto"/>
              <w:right w:val="single" w:sz="4" w:space="0" w:color="auto"/>
            </w:tcBorders>
          </w:tcPr>
          <w:p w14:paraId="7098167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5A29219" w14:textId="77777777" w:rsidR="00812921" w:rsidRDefault="00812921">
            <w:pPr>
              <w:spacing w:beforeLines="50" w:before="120"/>
              <w:rPr>
                <w:rFonts w:eastAsia="MS Mincho"/>
                <w:iCs/>
                <w:kern w:val="2"/>
                <w:lang w:eastAsia="ja-JP"/>
              </w:rPr>
            </w:pPr>
          </w:p>
        </w:tc>
      </w:tr>
      <w:tr w:rsidR="00812921" w14:paraId="4A234BC2" w14:textId="77777777">
        <w:tc>
          <w:tcPr>
            <w:tcW w:w="1350" w:type="dxa"/>
            <w:tcBorders>
              <w:top w:val="single" w:sz="4" w:space="0" w:color="auto"/>
              <w:left w:val="single" w:sz="4" w:space="0" w:color="auto"/>
              <w:bottom w:val="single" w:sz="4" w:space="0" w:color="auto"/>
              <w:right w:val="single" w:sz="4" w:space="0" w:color="auto"/>
            </w:tcBorders>
          </w:tcPr>
          <w:p w14:paraId="53C0B13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5C4DD9" w14:textId="77777777" w:rsidR="00812921" w:rsidRDefault="00812921">
            <w:pPr>
              <w:spacing w:beforeLines="50" w:before="120"/>
              <w:rPr>
                <w:rFonts w:eastAsia="MS Mincho"/>
                <w:iCs/>
                <w:kern w:val="2"/>
                <w:lang w:eastAsia="ja-JP"/>
              </w:rPr>
            </w:pPr>
          </w:p>
        </w:tc>
      </w:tr>
      <w:tr w:rsidR="00812921" w14:paraId="2BBA81B9" w14:textId="77777777">
        <w:tc>
          <w:tcPr>
            <w:tcW w:w="1350" w:type="dxa"/>
            <w:tcBorders>
              <w:top w:val="single" w:sz="4" w:space="0" w:color="auto"/>
              <w:left w:val="single" w:sz="4" w:space="0" w:color="auto"/>
              <w:bottom w:val="single" w:sz="4" w:space="0" w:color="auto"/>
              <w:right w:val="single" w:sz="4" w:space="0" w:color="auto"/>
            </w:tcBorders>
          </w:tcPr>
          <w:p w14:paraId="471E27B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AE69A4E" w14:textId="77777777" w:rsidR="00812921" w:rsidRDefault="00812921">
            <w:pPr>
              <w:spacing w:beforeLines="50" w:before="120"/>
              <w:rPr>
                <w:rFonts w:eastAsia="MS Mincho"/>
                <w:iCs/>
                <w:kern w:val="2"/>
                <w:lang w:eastAsia="ja-JP"/>
              </w:rPr>
            </w:pPr>
          </w:p>
        </w:tc>
      </w:tr>
      <w:tr w:rsidR="00812921" w14:paraId="39416960" w14:textId="77777777">
        <w:tc>
          <w:tcPr>
            <w:tcW w:w="1350" w:type="dxa"/>
            <w:tcBorders>
              <w:top w:val="single" w:sz="4" w:space="0" w:color="auto"/>
              <w:left w:val="single" w:sz="4" w:space="0" w:color="auto"/>
              <w:bottom w:val="single" w:sz="4" w:space="0" w:color="auto"/>
              <w:right w:val="single" w:sz="4" w:space="0" w:color="auto"/>
            </w:tcBorders>
          </w:tcPr>
          <w:p w14:paraId="2D0F528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DDC0FC" w14:textId="77777777" w:rsidR="00812921" w:rsidRDefault="00812921">
            <w:pPr>
              <w:spacing w:beforeLines="50" w:before="120"/>
              <w:rPr>
                <w:rFonts w:eastAsia="MS Mincho"/>
                <w:iCs/>
                <w:kern w:val="2"/>
                <w:lang w:eastAsia="ja-JP"/>
              </w:rPr>
            </w:pPr>
          </w:p>
        </w:tc>
      </w:tr>
      <w:tr w:rsidR="00812921" w14:paraId="31B486FA" w14:textId="77777777">
        <w:tc>
          <w:tcPr>
            <w:tcW w:w="1350" w:type="dxa"/>
            <w:tcBorders>
              <w:top w:val="single" w:sz="4" w:space="0" w:color="auto"/>
              <w:left w:val="single" w:sz="4" w:space="0" w:color="auto"/>
              <w:bottom w:val="single" w:sz="4" w:space="0" w:color="auto"/>
              <w:right w:val="single" w:sz="4" w:space="0" w:color="auto"/>
            </w:tcBorders>
          </w:tcPr>
          <w:p w14:paraId="1D745BF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3F8251D" w14:textId="77777777" w:rsidR="00812921" w:rsidRDefault="00812921">
            <w:pPr>
              <w:spacing w:beforeLines="50" w:before="120"/>
              <w:rPr>
                <w:rFonts w:eastAsia="MS Mincho"/>
                <w:iCs/>
                <w:kern w:val="2"/>
                <w:lang w:eastAsia="ja-JP"/>
              </w:rPr>
            </w:pPr>
          </w:p>
        </w:tc>
      </w:tr>
      <w:tr w:rsidR="00812921" w14:paraId="347CAFC7" w14:textId="77777777">
        <w:tc>
          <w:tcPr>
            <w:tcW w:w="1350" w:type="dxa"/>
            <w:tcBorders>
              <w:top w:val="single" w:sz="4" w:space="0" w:color="auto"/>
              <w:left w:val="single" w:sz="4" w:space="0" w:color="auto"/>
              <w:bottom w:val="single" w:sz="4" w:space="0" w:color="auto"/>
              <w:right w:val="single" w:sz="4" w:space="0" w:color="auto"/>
            </w:tcBorders>
          </w:tcPr>
          <w:p w14:paraId="75AAFC8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3BA7EEB0" w14:textId="77777777" w:rsidR="00812921" w:rsidRDefault="00812921">
            <w:pPr>
              <w:spacing w:beforeLines="50" w:before="120"/>
              <w:rPr>
                <w:rFonts w:eastAsia="MS Mincho"/>
                <w:iCs/>
                <w:kern w:val="2"/>
                <w:lang w:eastAsia="ja-JP"/>
              </w:rPr>
            </w:pPr>
          </w:p>
        </w:tc>
      </w:tr>
      <w:tr w:rsidR="00812921" w14:paraId="7AF5227C" w14:textId="77777777">
        <w:tc>
          <w:tcPr>
            <w:tcW w:w="1350" w:type="dxa"/>
            <w:tcBorders>
              <w:top w:val="single" w:sz="4" w:space="0" w:color="auto"/>
              <w:left w:val="single" w:sz="4" w:space="0" w:color="auto"/>
              <w:bottom w:val="single" w:sz="4" w:space="0" w:color="auto"/>
              <w:right w:val="single" w:sz="4" w:space="0" w:color="auto"/>
            </w:tcBorders>
          </w:tcPr>
          <w:p w14:paraId="2E7036F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1F97B1F" w14:textId="77777777" w:rsidR="00812921" w:rsidRDefault="00812921">
            <w:pPr>
              <w:spacing w:beforeLines="50" w:before="120"/>
              <w:rPr>
                <w:rFonts w:eastAsia="MS Mincho"/>
                <w:iCs/>
                <w:kern w:val="2"/>
                <w:lang w:eastAsia="ja-JP"/>
              </w:rPr>
            </w:pPr>
          </w:p>
        </w:tc>
      </w:tr>
    </w:tbl>
    <w:p w14:paraId="2938E12A" w14:textId="77777777" w:rsidR="00812921" w:rsidRDefault="00812921">
      <w:pPr>
        <w:spacing w:after="0" w:line="240" w:lineRule="auto"/>
        <w:rPr>
          <w:b/>
          <w:lang w:eastAsia="zh-CN"/>
        </w:rPr>
      </w:pPr>
    </w:p>
    <w:p w14:paraId="0622D450" w14:textId="77777777" w:rsidR="00812921" w:rsidRDefault="00812921">
      <w:pPr>
        <w:spacing w:after="0" w:line="240" w:lineRule="auto"/>
        <w:rPr>
          <w:b/>
          <w:lang w:eastAsia="zh-CN"/>
        </w:rPr>
      </w:pPr>
    </w:p>
    <w:p w14:paraId="0137C28E" w14:textId="77777777" w:rsidR="00812921" w:rsidRDefault="00907017">
      <w:pPr>
        <w:outlineLvl w:val="2"/>
        <w:rPr>
          <w:b/>
          <w:lang w:eastAsia="zh-CN"/>
        </w:rPr>
      </w:pPr>
      <w:r>
        <w:rPr>
          <w:b/>
          <w:lang w:eastAsia="zh-CN"/>
        </w:rPr>
        <w:t>2.7-4: Metrics</w:t>
      </w:r>
    </w:p>
    <w:p w14:paraId="532F6B9F" w14:textId="77777777" w:rsidR="00812921" w:rsidRDefault="00907017">
      <w:pPr>
        <w:rPr>
          <w:b/>
          <w:u w:val="single"/>
          <w:lang w:eastAsia="zh-CN"/>
        </w:rPr>
      </w:pPr>
      <w:r>
        <w:rPr>
          <w:rFonts w:hint="eastAsia"/>
          <w:b/>
          <w:u w:val="single"/>
          <w:lang w:eastAsia="zh-CN"/>
        </w:rPr>
        <w:t>I</w:t>
      </w:r>
      <w:r>
        <w:rPr>
          <w:b/>
          <w:u w:val="single"/>
          <w:lang w:eastAsia="zh-CN"/>
        </w:rPr>
        <w:t>ntermediate KPIs</w:t>
      </w:r>
    </w:p>
    <w:p w14:paraId="5D4088C7" w14:textId="77777777" w:rsidR="00812921" w:rsidRDefault="00907017">
      <w:pPr>
        <w:spacing w:after="0" w:line="240" w:lineRule="auto"/>
        <w:rPr>
          <w:lang w:eastAsia="zh-CN"/>
        </w:rPr>
      </w:pPr>
      <w:r>
        <w:rPr>
          <w:lang w:eastAsia="zh-CN"/>
        </w:rPr>
        <w:t>The following proposal is generated from Question 2.5.3, based on comments of the last round:</w:t>
      </w:r>
    </w:p>
    <w:p w14:paraId="0FCC33AE" w14:textId="77777777" w:rsidR="00812921" w:rsidRDefault="00812921">
      <w:pPr>
        <w:spacing w:after="0" w:line="240" w:lineRule="auto"/>
        <w:rPr>
          <w:lang w:eastAsia="zh-CN"/>
        </w:rPr>
      </w:pPr>
    </w:p>
    <w:p w14:paraId="27E75794" w14:textId="77777777" w:rsidR="00812921" w:rsidRDefault="00907017">
      <w:pPr>
        <w:spacing w:line="240" w:lineRule="auto"/>
        <w:rPr>
          <w:b/>
          <w:bCs/>
          <w:color w:val="BFBFBF" w:themeColor="background1" w:themeShade="BF"/>
          <w:lang w:eastAsia="zh-CN"/>
        </w:rPr>
      </w:pPr>
      <w:r>
        <w:rPr>
          <w:b/>
          <w:bCs/>
          <w:color w:val="BFBFBF" w:themeColor="background1" w:themeShade="BF"/>
          <w:highlight w:val="yellow"/>
          <w:lang w:eastAsia="zh-CN"/>
        </w:rPr>
        <w:t>Proposal 2.7.4:</w:t>
      </w:r>
      <w:r>
        <w:rPr>
          <w:b/>
          <w:bCs/>
          <w:color w:val="BFBFBF" w:themeColor="background1" w:themeShade="BF"/>
          <w:lang w:eastAsia="zh-CN"/>
        </w:rPr>
        <w:t xml:space="preserve"> For the evaluation of the AI/ML based CSI feedback enhancement, companies </w:t>
      </w:r>
      <w:r>
        <w:rPr>
          <w:b/>
          <w:bCs/>
          <w:strike/>
          <w:color w:val="BFBFBF" w:themeColor="background1" w:themeShade="BF"/>
          <w:lang w:eastAsia="zh-CN"/>
        </w:rPr>
        <w:t>are encouraged</w:t>
      </w:r>
      <w:r>
        <w:rPr>
          <w:b/>
          <w:bCs/>
          <w:color w:val="BFBFBF" w:themeColor="background1" w:themeShade="BF"/>
          <w:lang w:eastAsia="zh-CN"/>
        </w:rPr>
        <w:t xml:space="preserve"> can consider to perform standalone evaluation of AI/ML model </w:t>
      </w:r>
      <w:r>
        <w:rPr>
          <w:b/>
          <w:bCs/>
          <w:strike/>
          <w:color w:val="BFBFBF" w:themeColor="background1" w:themeShade="BF"/>
          <w:lang w:eastAsia="zh-CN"/>
        </w:rPr>
        <w:t>simplified evaluation</w:t>
      </w:r>
      <w:r>
        <w:rPr>
          <w:b/>
          <w:bCs/>
          <w:color w:val="BFBFBF" w:themeColor="background1" w:themeShade="BF"/>
          <w:lang w:eastAsia="zh-CN"/>
        </w:rPr>
        <w:t xml:space="preserve"> to evaluate intermediate KPI(s) for the purpose of AI/ML solution </w:t>
      </w:r>
      <w:r>
        <w:rPr>
          <w:b/>
          <w:bCs/>
          <w:strike/>
          <w:color w:val="BFBFBF" w:themeColor="background1" w:themeShade="BF"/>
          <w:lang w:eastAsia="zh-CN"/>
        </w:rPr>
        <w:t>and/or sub use case</w:t>
      </w:r>
      <w:r>
        <w:rPr>
          <w:b/>
          <w:bCs/>
          <w:color w:val="BFBFBF" w:themeColor="background1" w:themeShade="BF"/>
          <w:lang w:eastAsia="zh-CN"/>
        </w:rPr>
        <w:t xml:space="preserve"> comparison</w:t>
      </w:r>
    </w:p>
    <w:p w14:paraId="71179989" w14:textId="77777777" w:rsidR="00812921" w:rsidRDefault="00907017">
      <w:pPr>
        <w:pStyle w:val="afc"/>
        <w:numPr>
          <w:ilvl w:val="0"/>
          <w:numId w:val="20"/>
        </w:numPr>
        <w:contextualSpacing w:val="0"/>
        <w:rPr>
          <w:b/>
          <w:bCs/>
          <w:color w:val="BFBFBF" w:themeColor="background1" w:themeShade="BF"/>
          <w:lang w:eastAsia="zh-CN"/>
        </w:rPr>
      </w:pPr>
      <w:r>
        <w:rPr>
          <w:b/>
          <w:color w:val="BFBFBF" w:themeColor="background1" w:themeShade="BF"/>
          <w:lang w:eastAsia="zh-CN"/>
        </w:rPr>
        <w:t xml:space="preserve">FFS: Parameter assumptions for the </w:t>
      </w:r>
      <w:r>
        <w:rPr>
          <w:b/>
          <w:strike/>
          <w:color w:val="BFBFBF" w:themeColor="background1" w:themeShade="BF"/>
          <w:lang w:eastAsia="zh-CN"/>
        </w:rPr>
        <w:t>simplified evaluation</w:t>
      </w:r>
      <w:r>
        <w:rPr>
          <w:b/>
          <w:bCs/>
          <w:color w:val="BFBFBF" w:themeColor="background1" w:themeShade="BF"/>
          <w:lang w:eastAsia="zh-CN"/>
        </w:rPr>
        <w:t xml:space="preserve"> standalone evaluation of AI/ML model</w:t>
      </w:r>
    </w:p>
    <w:p w14:paraId="316A15A1" w14:textId="77777777" w:rsidR="00812921" w:rsidRDefault="00907017">
      <w:pPr>
        <w:pStyle w:val="afc"/>
        <w:numPr>
          <w:ilvl w:val="0"/>
          <w:numId w:val="20"/>
        </w:numPr>
        <w:contextualSpacing w:val="0"/>
        <w:rPr>
          <w:b/>
          <w:bCs/>
          <w:i/>
          <w:color w:val="BFBFBF" w:themeColor="background1" w:themeShade="BF"/>
          <w:lang w:eastAsia="zh-CN"/>
        </w:rPr>
      </w:pPr>
      <w:r>
        <w:rPr>
          <w:b/>
          <w:bCs/>
          <w:i/>
          <w:color w:val="BFBFBF" w:themeColor="background1" w:themeShade="BF"/>
          <w:lang w:eastAsia="zh-CN"/>
        </w:rPr>
        <w:t xml:space="preserve">Note: </w:t>
      </w:r>
      <w:r>
        <w:rPr>
          <w:b/>
          <w:bCs/>
          <w:i/>
          <w:strike/>
          <w:color w:val="BFBFBF" w:themeColor="background1" w:themeShade="BF"/>
          <w:lang w:eastAsia="zh-CN"/>
        </w:rPr>
        <w:t>the simplified evaluation is not used for</w:t>
      </w:r>
      <w:r>
        <w:rPr>
          <w:b/>
          <w:bCs/>
          <w:i/>
          <w:color w:val="BFBFBF" w:themeColor="background1" w:themeShade="BF"/>
          <w:lang w:eastAsia="zh-CN"/>
        </w:rPr>
        <w:t xml:space="preserve"> </w:t>
      </w:r>
      <w:r>
        <w:rPr>
          <w:b/>
          <w:bCs/>
          <w:i/>
          <w:strike/>
          <w:color w:val="BFBFBF" w:themeColor="background1" w:themeShade="BF"/>
          <w:lang w:eastAsia="zh-CN"/>
        </w:rPr>
        <w:t>eventual</w:t>
      </w:r>
      <w:r>
        <w:rPr>
          <w:b/>
          <w:bCs/>
          <w:i/>
          <w:color w:val="BFBFBF" w:themeColor="background1" w:themeShade="BF"/>
          <w:lang w:eastAsia="zh-CN"/>
        </w:rPr>
        <w:t xml:space="preserve"> performance comparison with the benchmark release and drawing SI conclusions should be based on eventual KPI(s).</w:t>
      </w:r>
    </w:p>
    <w:p w14:paraId="4DCC9AE1" w14:textId="77777777" w:rsidR="00812921" w:rsidRDefault="00907017">
      <w:pPr>
        <w:spacing w:after="0"/>
        <w:rPr>
          <w:lang w:eastAsia="zh-CN"/>
        </w:rPr>
      </w:pPr>
      <w:r>
        <w:rPr>
          <w:rFonts w:hint="eastAsia"/>
          <w:lang w:eastAsia="zh-CN"/>
        </w:rPr>
        <w:t>A</w:t>
      </w:r>
      <w:r>
        <w:rPr>
          <w:lang w:eastAsia="zh-CN"/>
        </w:rPr>
        <w:t xml:space="preserve"> clean updated version based on QC and FUTUREWEI comments.</w:t>
      </w:r>
    </w:p>
    <w:p w14:paraId="3D5E77F7" w14:textId="77777777" w:rsidR="00812921" w:rsidRDefault="00907017">
      <w:pPr>
        <w:spacing w:line="240" w:lineRule="auto"/>
        <w:rPr>
          <w:b/>
          <w:bCs/>
          <w:lang w:eastAsia="zh-CN"/>
        </w:rPr>
      </w:pPr>
      <w:r>
        <w:rPr>
          <w:b/>
          <w:bCs/>
          <w:highlight w:val="yellow"/>
          <w:lang w:eastAsia="zh-CN"/>
        </w:rPr>
        <w:t>Upd Proposal 2.7.4:</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 xml:space="preserve">to derive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p w14:paraId="6C2D0A7B" w14:textId="77777777" w:rsidR="00812921" w:rsidRDefault="00907017">
      <w:pPr>
        <w:pStyle w:val="afc"/>
        <w:numPr>
          <w:ilvl w:val="0"/>
          <w:numId w:val="20"/>
        </w:numPr>
        <w:contextualSpacing w:val="0"/>
        <w:rPr>
          <w:b/>
          <w:bCs/>
          <w:lang w:eastAsia="zh-CN"/>
        </w:rPr>
      </w:pPr>
      <w:r>
        <w:rPr>
          <w:b/>
          <w:lang w:eastAsia="zh-CN"/>
        </w:rPr>
        <w:t xml:space="preserve">FFS: Parameter assumptions for the </w:t>
      </w:r>
      <w:r>
        <w:rPr>
          <w:b/>
          <w:bCs/>
          <w:color w:val="C00000"/>
          <w:lang w:eastAsia="zh-CN"/>
        </w:rPr>
        <w:t xml:space="preserve">intermediate evaluation </w:t>
      </w:r>
      <w:r>
        <w:rPr>
          <w:b/>
          <w:bCs/>
          <w:lang w:eastAsia="zh-CN"/>
        </w:rPr>
        <w:t>of AI/ML model performance</w:t>
      </w:r>
    </w:p>
    <w:p w14:paraId="16F80307" w14:textId="77777777" w:rsidR="00812921" w:rsidRDefault="00907017">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14:paraId="4398DE36" w14:textId="77777777" w:rsidR="00812921" w:rsidRDefault="00907017">
      <w:pPr>
        <w:pStyle w:val="afc"/>
        <w:numPr>
          <w:ilvl w:val="0"/>
          <w:numId w:val="20"/>
        </w:numPr>
        <w:contextualSpacing w:val="0"/>
        <w:rPr>
          <w:b/>
          <w:bCs/>
          <w:i/>
          <w:strike/>
          <w:color w:val="C00000"/>
          <w:lang w:eastAsia="zh-CN"/>
        </w:rPr>
      </w:pPr>
      <w:r>
        <w:rPr>
          <w:b/>
          <w:bCs/>
          <w:i/>
          <w:strike/>
          <w:color w:val="C00000"/>
          <w:lang w:eastAsia="zh-CN"/>
        </w:rPr>
        <w:t>Note: the simplified evaluation is not used for eventual performance comparison with the benchmark release and drawing SI conclusions should be based on eventual KPI(s).</w:t>
      </w:r>
    </w:p>
    <w:p w14:paraId="5A91A012"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60FA035" w14:textId="77777777">
        <w:tc>
          <w:tcPr>
            <w:tcW w:w="2268" w:type="dxa"/>
            <w:tcBorders>
              <w:top w:val="single" w:sz="4" w:space="0" w:color="auto"/>
              <w:left w:val="single" w:sz="4" w:space="0" w:color="auto"/>
              <w:bottom w:val="single" w:sz="4" w:space="0" w:color="auto"/>
              <w:right w:val="single" w:sz="4" w:space="0" w:color="auto"/>
            </w:tcBorders>
          </w:tcPr>
          <w:p w14:paraId="1FB6C64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1E26A2A" w14:textId="77777777" w:rsidR="00812921" w:rsidRDefault="00907017">
            <w:pPr>
              <w:spacing w:beforeLines="50" w:before="120"/>
              <w:rPr>
                <w:iCs/>
                <w:kern w:val="2"/>
                <w:lang w:eastAsia="zh-CN"/>
              </w:rPr>
            </w:pPr>
            <w:r>
              <w:rPr>
                <w:iCs/>
                <w:kern w:val="2"/>
                <w:lang w:eastAsia="zh-CN"/>
              </w:rPr>
              <w:t xml:space="preserve">NVIDIA, </w:t>
            </w:r>
            <w:r>
              <w:rPr>
                <w:iCs/>
                <w:smallCaps/>
                <w:kern w:val="2"/>
                <w:lang w:eastAsia="zh-CN"/>
              </w:rPr>
              <w:t>Futurewei</w:t>
            </w:r>
            <w:r>
              <w:rPr>
                <w:iCs/>
                <w:kern w:val="2"/>
                <w:lang w:eastAsia="zh-CN"/>
              </w:rPr>
              <w:t xml:space="preserve"> (with modification), CAICT, OPPO, MediaTek, vivo, Apple, Qualcomm (comment below), Ericsson, CMCC, Lenovo, DCM, Fujitsu, Panasonic</w:t>
            </w:r>
            <w:r>
              <w:rPr>
                <w:rFonts w:hint="eastAsia"/>
                <w:iCs/>
                <w:kern w:val="2"/>
                <w:lang w:eastAsia="zh-CN"/>
              </w:rPr>
              <w:t>, CATT, ZTE</w:t>
            </w:r>
            <w:r>
              <w:rPr>
                <w:iCs/>
                <w:kern w:val="2"/>
                <w:lang w:eastAsia="zh-CN"/>
              </w:rPr>
              <w:t>, Xiaomi, Samsung</w:t>
            </w:r>
          </w:p>
        </w:tc>
      </w:tr>
      <w:tr w:rsidR="00812921" w14:paraId="05353470" w14:textId="77777777">
        <w:tc>
          <w:tcPr>
            <w:tcW w:w="2268" w:type="dxa"/>
            <w:tcBorders>
              <w:top w:val="single" w:sz="4" w:space="0" w:color="auto"/>
              <w:left w:val="single" w:sz="4" w:space="0" w:color="auto"/>
              <w:bottom w:val="single" w:sz="4" w:space="0" w:color="auto"/>
              <w:right w:val="single" w:sz="4" w:space="0" w:color="auto"/>
            </w:tcBorders>
          </w:tcPr>
          <w:p w14:paraId="4081C7A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DD52690" w14:textId="77777777" w:rsidR="00812921" w:rsidRDefault="00812921">
            <w:pPr>
              <w:spacing w:beforeLines="50" w:before="120"/>
              <w:rPr>
                <w:kern w:val="2"/>
                <w:lang w:eastAsia="zh-CN"/>
              </w:rPr>
            </w:pPr>
          </w:p>
        </w:tc>
      </w:tr>
    </w:tbl>
    <w:p w14:paraId="65296329"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1A774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CDF7C1"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A69B7B" w14:textId="77777777" w:rsidR="00812921" w:rsidRDefault="00907017">
            <w:pPr>
              <w:spacing w:beforeLines="50" w:before="120"/>
              <w:rPr>
                <w:i/>
                <w:iCs/>
                <w:kern w:val="2"/>
                <w:lang w:eastAsia="zh-CN"/>
              </w:rPr>
            </w:pPr>
            <w:r>
              <w:rPr>
                <w:i/>
                <w:iCs/>
                <w:kern w:val="2"/>
                <w:lang w:eastAsia="zh-CN"/>
              </w:rPr>
              <w:t>View</w:t>
            </w:r>
          </w:p>
        </w:tc>
      </w:tr>
      <w:tr w:rsidR="00812921" w14:paraId="7B18C303" w14:textId="77777777">
        <w:tc>
          <w:tcPr>
            <w:tcW w:w="1350" w:type="dxa"/>
            <w:tcBorders>
              <w:top w:val="single" w:sz="4" w:space="0" w:color="auto"/>
              <w:left w:val="single" w:sz="4" w:space="0" w:color="auto"/>
              <w:bottom w:val="single" w:sz="4" w:space="0" w:color="auto"/>
              <w:right w:val="single" w:sz="4" w:space="0" w:color="auto"/>
            </w:tcBorders>
          </w:tcPr>
          <w:p w14:paraId="70313D9D"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2C15B20A" w14:textId="77777777" w:rsidR="00812921" w:rsidRDefault="00907017">
            <w:pPr>
              <w:spacing w:beforeLines="50" w:before="120"/>
              <w:rPr>
                <w:rFonts w:eastAsiaTheme="minorEastAsia"/>
                <w:iCs/>
                <w:kern w:val="2"/>
                <w:lang w:eastAsia="zh-CN"/>
              </w:rPr>
            </w:pPr>
            <w:r>
              <w:rPr>
                <w:rFonts w:eastAsiaTheme="minorEastAsia"/>
                <w:iCs/>
                <w:kern w:val="2"/>
                <w:lang w:eastAsia="zh-CN"/>
              </w:rPr>
              <w:t>In general, we are ok with proposal 2.7-4. We suggest rephrasing the main sentence to:</w:t>
            </w:r>
          </w:p>
          <w:p w14:paraId="575BE2CD" w14:textId="77777777" w:rsidR="00812921" w:rsidRDefault="00907017">
            <w:pPr>
              <w:spacing w:beforeLines="50" w:before="120"/>
              <w:rPr>
                <w:rFonts w:eastAsiaTheme="minorEastAsia"/>
                <w:iCs/>
                <w:kern w:val="2"/>
                <w:lang w:eastAsia="zh-CN"/>
              </w:rPr>
            </w:pPr>
            <w:r>
              <w:rPr>
                <w:b/>
                <w:bCs/>
                <w:lang w:eastAsia="zh-CN"/>
              </w:rPr>
              <w:t xml:space="preserve">For the evaluation of the AI/ML based CSI feedback enhancement, companies </w:t>
            </w:r>
            <w:r>
              <w:rPr>
                <w:b/>
                <w:bCs/>
                <w:strike/>
                <w:color w:val="C00000"/>
                <w:lang w:eastAsia="zh-CN"/>
              </w:rPr>
              <w:t>are encouraged</w:t>
            </w:r>
            <w:r>
              <w:rPr>
                <w:b/>
                <w:bCs/>
                <w:color w:val="C00000"/>
                <w:lang w:eastAsia="zh-CN"/>
              </w:rPr>
              <w:t xml:space="preserve"> can consider</w:t>
            </w:r>
            <w:r>
              <w:rPr>
                <w:b/>
                <w:bCs/>
                <w:lang w:eastAsia="zh-CN"/>
              </w:rPr>
              <w:t xml:space="preserve"> performing </w:t>
            </w:r>
            <w:r>
              <w:rPr>
                <w:b/>
                <w:bCs/>
                <w:color w:val="C00000"/>
                <w:lang w:eastAsia="zh-CN"/>
              </w:rPr>
              <w:t xml:space="preserve">intermediate evaluation on AI/ML model performance </w:t>
            </w:r>
            <w:r>
              <w:rPr>
                <w:b/>
                <w:bCs/>
                <w:strike/>
                <w:color w:val="C00000"/>
                <w:lang w:eastAsia="zh-CN"/>
              </w:rPr>
              <w:t>simplified evaluation</w:t>
            </w:r>
            <w:r>
              <w:rPr>
                <w:b/>
                <w:bCs/>
                <w:lang w:eastAsia="zh-CN"/>
              </w:rPr>
              <w:t xml:space="preserve"> using the intermediate KPI(s) for the purpose of AI/ML solution </w:t>
            </w:r>
            <w:r>
              <w:rPr>
                <w:b/>
                <w:bCs/>
                <w:strike/>
                <w:color w:val="C00000"/>
                <w:lang w:eastAsia="zh-CN"/>
              </w:rPr>
              <w:t>and/or sub use case</w:t>
            </w:r>
            <w:r>
              <w:rPr>
                <w:b/>
                <w:bCs/>
                <w:color w:val="C00000"/>
                <w:lang w:eastAsia="zh-CN"/>
              </w:rPr>
              <w:t xml:space="preserve"> </w:t>
            </w:r>
            <w:r>
              <w:rPr>
                <w:b/>
                <w:bCs/>
                <w:lang w:eastAsia="zh-CN"/>
              </w:rPr>
              <w:t>comparison.</w:t>
            </w:r>
          </w:p>
        </w:tc>
      </w:tr>
      <w:tr w:rsidR="00812921" w14:paraId="318CE68C" w14:textId="77777777">
        <w:tc>
          <w:tcPr>
            <w:tcW w:w="1350" w:type="dxa"/>
            <w:tcBorders>
              <w:top w:val="single" w:sz="4" w:space="0" w:color="auto"/>
              <w:left w:val="single" w:sz="4" w:space="0" w:color="auto"/>
              <w:bottom w:val="single" w:sz="4" w:space="0" w:color="auto"/>
              <w:right w:val="single" w:sz="4" w:space="0" w:color="auto"/>
            </w:tcBorders>
          </w:tcPr>
          <w:p w14:paraId="7FFE438C" w14:textId="77777777" w:rsidR="00812921" w:rsidRDefault="00907017">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8723CA2"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812921" w14:paraId="5EAC8A91" w14:textId="77777777">
        <w:tc>
          <w:tcPr>
            <w:tcW w:w="1350" w:type="dxa"/>
            <w:tcBorders>
              <w:top w:val="single" w:sz="4" w:space="0" w:color="auto"/>
              <w:left w:val="single" w:sz="4" w:space="0" w:color="auto"/>
              <w:bottom w:val="single" w:sz="4" w:space="0" w:color="auto"/>
              <w:right w:val="single" w:sz="4" w:space="0" w:color="auto"/>
            </w:tcBorders>
          </w:tcPr>
          <w:p w14:paraId="05755E95"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2BA25D1" w14:textId="77777777" w:rsidR="00812921" w:rsidRDefault="00907017">
            <w:pPr>
              <w:spacing w:beforeLines="50" w:before="120"/>
              <w:rPr>
                <w:rFonts w:eastAsiaTheme="minorEastAsia"/>
                <w:iCs/>
                <w:kern w:val="2"/>
                <w:lang w:eastAsia="zh-CN"/>
              </w:rPr>
            </w:pPr>
            <w:r>
              <w:rPr>
                <w:rFonts w:eastAsiaTheme="minorEastAsia"/>
                <w:iCs/>
                <w:kern w:val="2"/>
                <w:lang w:eastAsia="zh-CN"/>
              </w:rPr>
              <w:t>We agree with the proposal with a few changes.</w:t>
            </w:r>
          </w:p>
          <w:p w14:paraId="3A49726E"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We agree with </w:t>
            </w:r>
            <w:r>
              <w:rPr>
                <w:iCs/>
                <w:smallCaps/>
                <w:kern w:val="2"/>
                <w:lang w:eastAsia="zh-CN"/>
              </w:rPr>
              <w:t>Futurewei</w:t>
            </w:r>
            <w:r>
              <w:rPr>
                <w:rFonts w:eastAsiaTheme="minorEastAsia"/>
                <w:iCs/>
                <w:kern w:val="2"/>
                <w:lang w:eastAsia="zh-CN"/>
              </w:rPr>
              <w:t xml:space="preserve">’s wording of the main sentence with one more small </w:t>
            </w:r>
            <w:r>
              <w:rPr>
                <w:rFonts w:eastAsiaTheme="minorEastAsia"/>
                <w:iCs/>
                <w:kern w:val="2"/>
                <w:highlight w:val="yellow"/>
                <w:lang w:eastAsia="zh-CN"/>
              </w:rPr>
              <w:t>edit</w:t>
            </w:r>
            <w:r>
              <w:rPr>
                <w:rFonts w:eastAsiaTheme="minorEastAsia"/>
                <w:iCs/>
                <w:kern w:val="2"/>
                <w:lang w:eastAsia="zh-CN"/>
              </w:rPr>
              <w:t xml:space="preserve">. </w:t>
            </w:r>
          </w:p>
          <w:p w14:paraId="2EB7C5F3"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Also, we prefer to remove the note. Intermediate KPIs may also provide useful insights and it is premature to determine how the intermediate KPIs may impact the study and </w:t>
            </w:r>
            <w:r>
              <w:rPr>
                <w:rFonts w:eastAsiaTheme="minorEastAsia"/>
                <w:iCs/>
                <w:kern w:val="2"/>
                <w:lang w:eastAsia="zh-CN"/>
              </w:rPr>
              <w:lastRenderedPageBreak/>
              <w:t>conclusions. Hence, we propose the following version:</w:t>
            </w:r>
          </w:p>
          <w:p w14:paraId="5B31B98B" w14:textId="77777777" w:rsidR="00812921" w:rsidRDefault="00907017">
            <w:pPr>
              <w:spacing w:beforeLines="50" w:before="120"/>
              <w:ind w:left="425"/>
              <w:rPr>
                <w:rFonts w:eastAsiaTheme="minorEastAsia"/>
                <w:b/>
                <w:bCs/>
                <w:iCs/>
                <w:kern w:val="2"/>
                <w:lang w:eastAsia="zh-CN"/>
              </w:rPr>
            </w:pPr>
            <w:r>
              <w:rPr>
                <w:rFonts w:eastAsiaTheme="minorEastAsia"/>
                <w:iCs/>
                <w:kern w:val="2"/>
                <w:lang w:eastAsia="zh-CN"/>
              </w:rPr>
              <w:t>“</w:t>
            </w:r>
            <w:r>
              <w:rPr>
                <w:rFonts w:eastAsiaTheme="minorEastAsia"/>
                <w:b/>
                <w:bCs/>
                <w:iCs/>
                <w:kern w:val="2"/>
                <w:lang w:eastAsia="zh-CN"/>
              </w:rPr>
              <w:t xml:space="preserve">For the evaluation of the AI/ML based CSI feedback enhancement, companies can consider </w:t>
            </w:r>
            <w:r>
              <w:rPr>
                <w:rFonts w:eastAsiaTheme="minorEastAsia"/>
                <w:b/>
                <w:bCs/>
                <w:iCs/>
                <w:color w:val="00B050"/>
                <w:kern w:val="2"/>
                <w:lang w:eastAsia="zh-CN"/>
              </w:rPr>
              <w:t xml:space="preserve">performing intermediate evaluation on AI/ML model performance </w:t>
            </w:r>
            <w:r>
              <w:rPr>
                <w:rFonts w:eastAsiaTheme="minorEastAsia"/>
                <w:b/>
                <w:bCs/>
                <w:iCs/>
                <w:color w:val="00B050"/>
                <w:kern w:val="2"/>
                <w:highlight w:val="yellow"/>
                <w:lang w:eastAsia="zh-CN"/>
              </w:rPr>
              <w:t>to derive</w:t>
            </w:r>
            <w:r>
              <w:rPr>
                <w:rFonts w:eastAsiaTheme="minorEastAsia"/>
                <w:b/>
                <w:bCs/>
                <w:iCs/>
                <w:color w:val="00B050"/>
                <w:kern w:val="2"/>
                <w:lang w:eastAsia="zh-CN"/>
              </w:rPr>
              <w:t xml:space="preserve"> </w:t>
            </w:r>
            <w:r>
              <w:rPr>
                <w:rFonts w:eastAsiaTheme="minorEastAsia"/>
                <w:b/>
                <w:bCs/>
                <w:iCs/>
                <w:kern w:val="2"/>
                <w:lang w:eastAsia="zh-CN"/>
              </w:rPr>
              <w:t>the intermediate KPI(s) for the purpose of AI/ML solution comparison.</w:t>
            </w:r>
          </w:p>
          <w:p w14:paraId="1DA7E12A" w14:textId="77777777" w:rsidR="00812921" w:rsidRDefault="00907017">
            <w:pPr>
              <w:spacing w:beforeLines="50" w:before="120"/>
              <w:ind w:left="425"/>
              <w:rPr>
                <w:rFonts w:eastAsiaTheme="minorEastAsia"/>
                <w:b/>
                <w:bCs/>
                <w:iCs/>
                <w:color w:val="00B050"/>
                <w:kern w:val="2"/>
                <w:lang w:eastAsia="zh-CN"/>
              </w:rPr>
            </w:pPr>
            <w:r>
              <w:rPr>
                <w:rFonts w:eastAsiaTheme="minorEastAsia"/>
                <w:b/>
                <w:bCs/>
                <w:iCs/>
                <w:kern w:val="2"/>
                <w:lang w:eastAsia="zh-CN"/>
              </w:rPr>
              <w:t>•</w:t>
            </w:r>
            <w:r>
              <w:rPr>
                <w:rFonts w:eastAsiaTheme="minorEastAsia"/>
                <w:b/>
                <w:bCs/>
                <w:iCs/>
                <w:kern w:val="2"/>
                <w:lang w:eastAsia="zh-CN"/>
              </w:rPr>
              <w:tab/>
              <w:t xml:space="preserve">FFS: Parameter assumptions for the </w:t>
            </w:r>
            <w:r>
              <w:rPr>
                <w:rFonts w:eastAsiaTheme="minorEastAsia"/>
                <w:b/>
                <w:bCs/>
                <w:iCs/>
                <w:color w:val="00B050"/>
                <w:kern w:val="2"/>
                <w:lang w:eastAsia="zh-CN"/>
              </w:rPr>
              <w:t>intermediate evaluation on AI/ML model performance</w:t>
            </w:r>
          </w:p>
          <w:p w14:paraId="4C75CFAA" w14:textId="77777777" w:rsidR="00812921" w:rsidRDefault="00907017">
            <w:pPr>
              <w:pStyle w:val="afc"/>
              <w:numPr>
                <w:ilvl w:val="0"/>
                <w:numId w:val="47"/>
              </w:numPr>
              <w:spacing w:beforeLines="50" w:before="120"/>
              <w:rPr>
                <w:rFonts w:eastAsiaTheme="minorEastAsia"/>
                <w:iCs/>
                <w:kern w:val="2"/>
                <w:lang w:eastAsia="ja-JP"/>
              </w:rPr>
            </w:pPr>
            <w:r>
              <w:rPr>
                <w:rFonts w:eastAsiaTheme="minorEastAsia"/>
                <w:b/>
                <w:bCs/>
                <w:i/>
                <w:strike/>
                <w:color w:val="FF0000"/>
                <w:kern w:val="2"/>
                <w:lang w:eastAsia="zh-CN"/>
              </w:rPr>
              <w:t>Note: performance comparison with the benchmark release and drawing SI conclusions should be based on eventual KPI(s)</w:t>
            </w:r>
            <w:r>
              <w:rPr>
                <w:rFonts w:eastAsiaTheme="minorEastAsia"/>
                <w:iCs/>
                <w:strike/>
                <w:color w:val="FF0000"/>
                <w:kern w:val="2"/>
                <w:lang w:eastAsia="zh-CN"/>
              </w:rPr>
              <w:t>”</w:t>
            </w:r>
          </w:p>
        </w:tc>
      </w:tr>
      <w:tr w:rsidR="00812921" w14:paraId="439AFF56" w14:textId="77777777">
        <w:tc>
          <w:tcPr>
            <w:tcW w:w="1350" w:type="dxa"/>
            <w:tcBorders>
              <w:top w:val="single" w:sz="4" w:space="0" w:color="auto"/>
              <w:left w:val="single" w:sz="4" w:space="0" w:color="auto"/>
              <w:bottom w:val="single" w:sz="4" w:space="0" w:color="auto"/>
              <w:right w:val="single" w:sz="4" w:space="0" w:color="auto"/>
            </w:tcBorders>
          </w:tcPr>
          <w:p w14:paraId="1C4CC667" w14:textId="77777777" w:rsidR="00812921" w:rsidRDefault="00907017">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48641C35" w14:textId="77777777" w:rsidR="00812921" w:rsidRDefault="00907017">
            <w:pPr>
              <w:spacing w:beforeLines="50" w:before="120"/>
              <w:rPr>
                <w:rFonts w:eastAsia="MS Mincho"/>
                <w:iCs/>
                <w:kern w:val="2"/>
                <w:lang w:eastAsia="ja-JP"/>
              </w:rPr>
            </w:pPr>
            <w:r>
              <w:rPr>
                <w:rFonts w:eastAsia="MS Mincho"/>
                <w:iCs/>
                <w:kern w:val="2"/>
                <w:lang w:eastAsia="ja-JP"/>
              </w:rPr>
              <w:t xml:space="preserve">What is the meaning of “eventual KPIs” in the note? The note is unclear. </w:t>
            </w:r>
          </w:p>
        </w:tc>
      </w:tr>
      <w:tr w:rsidR="00812921" w14:paraId="67891601" w14:textId="77777777">
        <w:tc>
          <w:tcPr>
            <w:tcW w:w="1350" w:type="dxa"/>
            <w:tcBorders>
              <w:top w:val="single" w:sz="4" w:space="0" w:color="auto"/>
              <w:left w:val="single" w:sz="4" w:space="0" w:color="auto"/>
              <w:bottom w:val="single" w:sz="4" w:space="0" w:color="auto"/>
              <w:right w:val="single" w:sz="4" w:space="0" w:color="auto"/>
            </w:tcBorders>
          </w:tcPr>
          <w:p w14:paraId="2C42572B"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816C6B2" w14:textId="77777777" w:rsidR="00812921" w:rsidRDefault="00907017">
            <w:pPr>
              <w:spacing w:beforeLines="50" w:before="120"/>
              <w:rPr>
                <w:lang w:eastAsia="zh-CN"/>
              </w:rPr>
            </w:pPr>
            <w:r>
              <w:rPr>
                <w:rFonts w:eastAsiaTheme="minorEastAsia" w:hint="eastAsia"/>
                <w:iCs/>
                <w:kern w:val="2"/>
                <w:lang w:eastAsia="zh-CN"/>
              </w:rPr>
              <w:t>A</w:t>
            </w:r>
            <w:r>
              <w:rPr>
                <w:rFonts w:eastAsiaTheme="minorEastAsia"/>
                <w:iCs/>
                <w:kern w:val="2"/>
                <w:lang w:eastAsia="zh-CN"/>
              </w:rPr>
              <w:t xml:space="preserve">n updated version provided, based on </w:t>
            </w:r>
            <w:r>
              <w:rPr>
                <w:lang w:eastAsia="zh-CN"/>
              </w:rPr>
              <w:t>QC and FUTUREWEI comments.</w:t>
            </w:r>
          </w:p>
          <w:p w14:paraId="6CD1455F" w14:textId="77777777" w:rsidR="00812921" w:rsidRDefault="00907017">
            <w:pPr>
              <w:spacing w:beforeLines="50" w:before="120"/>
              <w:rPr>
                <w:rFonts w:eastAsia="MS Mincho"/>
                <w:iCs/>
                <w:kern w:val="2"/>
                <w:lang w:eastAsia="ja-JP"/>
              </w:rPr>
            </w:pPr>
            <w:r>
              <w:rPr>
                <w:lang w:eastAsia="zh-CN"/>
              </w:rPr>
              <w:t xml:space="preserve">@Ericsson: </w:t>
            </w:r>
            <w:r>
              <w:rPr>
                <w:rFonts w:eastAsia="MS Mincho"/>
                <w:iCs/>
                <w:kern w:val="2"/>
                <w:lang w:eastAsia="ja-JP"/>
              </w:rPr>
              <w:t>“eventual KPIs” means e.g., throughput as in proposal 2.7.3.</w:t>
            </w:r>
          </w:p>
          <w:p w14:paraId="335F3BE2" w14:textId="77777777" w:rsidR="00812921" w:rsidRDefault="00907017">
            <w:pPr>
              <w:rPr>
                <w:rFonts w:eastAsiaTheme="minorEastAsia"/>
                <w:iCs/>
                <w:kern w:val="2"/>
                <w:lang w:eastAsia="zh-CN"/>
              </w:rPr>
            </w:pPr>
            <w:r>
              <w:rPr>
                <w:rFonts w:eastAsia="MS Mincho"/>
                <w:iCs/>
                <w:kern w:val="2"/>
                <w:lang w:eastAsia="ja-JP"/>
              </w:rPr>
              <w:t>A ‘</w:t>
            </w:r>
            <w:r>
              <w:rPr>
                <w:b/>
                <w:bCs/>
                <w:color w:val="C00000"/>
                <w:lang w:eastAsia="zh-CN"/>
              </w:rPr>
              <w:t xml:space="preserve">Note: intermediate KPI(s) includes </w:t>
            </w:r>
            <w:r>
              <w:rPr>
                <w:b/>
                <w:color w:val="C00000"/>
                <w:lang w:eastAsia="zh-CN"/>
              </w:rPr>
              <w:t>accuracy of AI/ML output CSI</w:t>
            </w:r>
            <w:r>
              <w:rPr>
                <w:rFonts w:eastAsia="MS Mincho"/>
                <w:iCs/>
                <w:kern w:val="2"/>
                <w:lang w:eastAsia="ja-JP"/>
              </w:rPr>
              <w:t>’ also added to interpret intermediate KPI</w:t>
            </w:r>
          </w:p>
        </w:tc>
      </w:tr>
      <w:tr w:rsidR="00812921" w14:paraId="7D8B787B" w14:textId="77777777">
        <w:tc>
          <w:tcPr>
            <w:tcW w:w="1350" w:type="dxa"/>
            <w:tcBorders>
              <w:top w:val="single" w:sz="4" w:space="0" w:color="auto"/>
              <w:left w:val="single" w:sz="4" w:space="0" w:color="auto"/>
              <w:bottom w:val="single" w:sz="4" w:space="0" w:color="auto"/>
              <w:right w:val="single" w:sz="4" w:space="0" w:color="auto"/>
            </w:tcBorders>
          </w:tcPr>
          <w:p w14:paraId="111E1A74"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AE991CE" w14:textId="77777777" w:rsidR="00812921" w:rsidRDefault="00907017">
            <w:pPr>
              <w:spacing w:beforeLines="50" w:before="120"/>
              <w:rPr>
                <w:rFonts w:eastAsia="MS Mincho"/>
                <w:iCs/>
                <w:kern w:val="2"/>
                <w:lang w:eastAsia="ja-JP"/>
              </w:rPr>
            </w:pPr>
            <w:r>
              <w:rPr>
                <w:rFonts w:eastAsiaTheme="minorEastAsia" w:hint="eastAsia"/>
                <w:iCs/>
                <w:kern w:val="2"/>
                <w:lang w:eastAsia="zh-CN"/>
              </w:rPr>
              <w:t>We are fine with the updated proposal.</w:t>
            </w:r>
          </w:p>
        </w:tc>
      </w:tr>
      <w:tr w:rsidR="00812921" w14:paraId="56C1E2BE" w14:textId="77777777">
        <w:tc>
          <w:tcPr>
            <w:tcW w:w="1350" w:type="dxa"/>
            <w:tcBorders>
              <w:top w:val="single" w:sz="4" w:space="0" w:color="auto"/>
              <w:left w:val="single" w:sz="4" w:space="0" w:color="auto"/>
              <w:bottom w:val="single" w:sz="4" w:space="0" w:color="auto"/>
              <w:right w:val="single" w:sz="4" w:space="0" w:color="auto"/>
            </w:tcBorders>
          </w:tcPr>
          <w:p w14:paraId="6A99EF0E"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E74ED57"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w:t>
            </w:r>
            <w:r>
              <w:rPr>
                <w:rFonts w:eastAsiaTheme="minorEastAsia" w:hint="eastAsia"/>
                <w:iCs/>
                <w:kern w:val="2"/>
                <w:lang w:eastAsia="zh-CN"/>
              </w:rPr>
              <w:t xml:space="preserve">generally </w:t>
            </w:r>
            <w:r>
              <w:rPr>
                <w:rFonts w:eastAsiaTheme="minorEastAsia"/>
                <w:iCs/>
                <w:kern w:val="2"/>
                <w:lang w:eastAsia="zh-CN"/>
              </w:rPr>
              <w:t>agree with this proposal.</w:t>
            </w:r>
            <w:r>
              <w:rPr>
                <w:rFonts w:eastAsiaTheme="minorEastAsia" w:hint="eastAsia"/>
                <w:iCs/>
                <w:kern w:val="2"/>
                <w:lang w:eastAsia="zh-CN"/>
              </w:rPr>
              <w:t xml:space="preserve"> However, we are not clear what </w:t>
            </w:r>
            <w:r>
              <w:rPr>
                <w:b/>
                <w:lang w:eastAsia="zh-CN"/>
              </w:rPr>
              <w:t>Parameter assumptions</w:t>
            </w:r>
            <w:r>
              <w:rPr>
                <w:rFonts w:hint="eastAsia"/>
                <w:b/>
                <w:lang w:eastAsia="zh-CN"/>
              </w:rPr>
              <w:t xml:space="preserve"> </w:t>
            </w:r>
            <w:r>
              <w:rPr>
                <w:rFonts w:hint="eastAsia"/>
                <w:bCs/>
                <w:lang w:eastAsia="zh-CN"/>
              </w:rPr>
              <w:t xml:space="preserve">in FFS means, please give a clear clarification. </w:t>
            </w:r>
          </w:p>
        </w:tc>
      </w:tr>
      <w:tr w:rsidR="00812921" w14:paraId="13E6C448" w14:textId="77777777">
        <w:tc>
          <w:tcPr>
            <w:tcW w:w="1350" w:type="dxa"/>
            <w:tcBorders>
              <w:top w:val="single" w:sz="4" w:space="0" w:color="auto"/>
              <w:left w:val="single" w:sz="4" w:space="0" w:color="auto"/>
              <w:bottom w:val="single" w:sz="4" w:space="0" w:color="auto"/>
              <w:right w:val="single" w:sz="4" w:space="0" w:color="auto"/>
            </w:tcBorders>
          </w:tcPr>
          <w:p w14:paraId="67247F71" w14:textId="77777777" w:rsidR="00812921" w:rsidRDefault="00907017">
            <w:pPr>
              <w:spacing w:beforeLines="50" w:before="120"/>
              <w:rPr>
                <w:iCs/>
                <w:kern w:val="2"/>
                <w:lang w:eastAsia="zh-CN"/>
              </w:rPr>
            </w:pPr>
            <w:r>
              <w:rPr>
                <w:rFonts w:hint="eastAsia"/>
                <w:iCs/>
                <w:kern w:val="2"/>
                <w:lang w:eastAsia="zh-CN"/>
              </w:rPr>
              <w:t>Sa</w:t>
            </w:r>
            <w:r>
              <w:rPr>
                <w:iCs/>
                <w:kern w:val="2"/>
                <w:lang w:eastAsia="zh-CN"/>
              </w:rPr>
              <w:t>smung</w:t>
            </w:r>
          </w:p>
        </w:tc>
        <w:tc>
          <w:tcPr>
            <w:tcW w:w="7859" w:type="dxa"/>
            <w:tcBorders>
              <w:top w:val="single" w:sz="4" w:space="0" w:color="auto"/>
              <w:left w:val="single" w:sz="4" w:space="0" w:color="auto"/>
              <w:bottom w:val="single" w:sz="4" w:space="0" w:color="auto"/>
              <w:right w:val="single" w:sz="4" w:space="0" w:color="auto"/>
            </w:tcBorders>
          </w:tcPr>
          <w:p w14:paraId="7E3A0BE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A</w:t>
            </w:r>
            <w:r>
              <w:rPr>
                <w:rFonts w:eastAsiaTheme="minorEastAsia"/>
                <w:iCs/>
                <w:kern w:val="2"/>
                <w:lang w:eastAsia="zh-CN"/>
              </w:rPr>
              <w:t>gree</w:t>
            </w:r>
          </w:p>
        </w:tc>
      </w:tr>
      <w:tr w:rsidR="00812921" w14:paraId="4694444A" w14:textId="77777777">
        <w:tc>
          <w:tcPr>
            <w:tcW w:w="1350" w:type="dxa"/>
            <w:tcBorders>
              <w:top w:val="single" w:sz="4" w:space="0" w:color="auto"/>
              <w:left w:val="single" w:sz="4" w:space="0" w:color="auto"/>
              <w:bottom w:val="single" w:sz="4" w:space="0" w:color="auto"/>
              <w:right w:val="single" w:sz="4" w:space="0" w:color="auto"/>
            </w:tcBorders>
          </w:tcPr>
          <w:p w14:paraId="1704B64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AD19D82" w14:textId="77777777" w:rsidR="00812921" w:rsidRDefault="00812921">
            <w:pPr>
              <w:spacing w:beforeLines="50" w:before="120"/>
              <w:rPr>
                <w:rFonts w:eastAsiaTheme="minorEastAsia"/>
                <w:iCs/>
                <w:kern w:val="2"/>
                <w:lang w:eastAsia="zh-CN"/>
              </w:rPr>
            </w:pPr>
          </w:p>
        </w:tc>
      </w:tr>
      <w:tr w:rsidR="00812921" w14:paraId="0607942F" w14:textId="77777777">
        <w:tc>
          <w:tcPr>
            <w:tcW w:w="1350" w:type="dxa"/>
            <w:tcBorders>
              <w:top w:val="single" w:sz="4" w:space="0" w:color="auto"/>
              <w:left w:val="single" w:sz="4" w:space="0" w:color="auto"/>
              <w:bottom w:val="single" w:sz="4" w:space="0" w:color="auto"/>
              <w:right w:val="single" w:sz="4" w:space="0" w:color="auto"/>
            </w:tcBorders>
          </w:tcPr>
          <w:p w14:paraId="410CB056"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ED5AAD6" w14:textId="77777777" w:rsidR="00812921" w:rsidRDefault="00812921">
            <w:pPr>
              <w:spacing w:beforeLines="50" w:before="120"/>
              <w:rPr>
                <w:rFonts w:eastAsia="MS Mincho"/>
                <w:iCs/>
                <w:kern w:val="2"/>
                <w:lang w:eastAsia="ja-JP"/>
              </w:rPr>
            </w:pPr>
          </w:p>
        </w:tc>
      </w:tr>
      <w:tr w:rsidR="00812921" w14:paraId="23B0D2ED" w14:textId="77777777">
        <w:tc>
          <w:tcPr>
            <w:tcW w:w="1350" w:type="dxa"/>
            <w:tcBorders>
              <w:top w:val="single" w:sz="4" w:space="0" w:color="auto"/>
              <w:left w:val="single" w:sz="4" w:space="0" w:color="auto"/>
              <w:bottom w:val="single" w:sz="4" w:space="0" w:color="auto"/>
              <w:right w:val="single" w:sz="4" w:space="0" w:color="auto"/>
            </w:tcBorders>
          </w:tcPr>
          <w:p w14:paraId="6BCC8AA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EF9EEE" w14:textId="77777777" w:rsidR="00812921" w:rsidRDefault="00812921">
            <w:pPr>
              <w:spacing w:beforeLines="50" w:before="120"/>
              <w:rPr>
                <w:rFonts w:eastAsiaTheme="minorEastAsia"/>
                <w:iCs/>
                <w:kern w:val="2"/>
                <w:lang w:eastAsia="ja-JP"/>
              </w:rPr>
            </w:pPr>
          </w:p>
        </w:tc>
      </w:tr>
      <w:tr w:rsidR="00812921" w14:paraId="742337D7" w14:textId="77777777">
        <w:tc>
          <w:tcPr>
            <w:tcW w:w="1350" w:type="dxa"/>
            <w:tcBorders>
              <w:top w:val="single" w:sz="4" w:space="0" w:color="auto"/>
              <w:left w:val="single" w:sz="4" w:space="0" w:color="auto"/>
              <w:bottom w:val="single" w:sz="4" w:space="0" w:color="auto"/>
              <w:right w:val="single" w:sz="4" w:space="0" w:color="auto"/>
            </w:tcBorders>
          </w:tcPr>
          <w:p w14:paraId="519885FE"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3594E71" w14:textId="77777777" w:rsidR="00812921" w:rsidRDefault="00812921">
            <w:pPr>
              <w:spacing w:beforeLines="50" w:before="120"/>
              <w:rPr>
                <w:rFonts w:eastAsia="MS Mincho"/>
                <w:iCs/>
                <w:kern w:val="2"/>
                <w:lang w:eastAsia="ja-JP"/>
              </w:rPr>
            </w:pPr>
          </w:p>
        </w:tc>
      </w:tr>
      <w:tr w:rsidR="00812921" w14:paraId="7B322971" w14:textId="77777777">
        <w:tc>
          <w:tcPr>
            <w:tcW w:w="1350" w:type="dxa"/>
            <w:tcBorders>
              <w:top w:val="single" w:sz="4" w:space="0" w:color="auto"/>
              <w:left w:val="single" w:sz="4" w:space="0" w:color="auto"/>
              <w:bottom w:val="single" w:sz="4" w:space="0" w:color="auto"/>
              <w:right w:val="single" w:sz="4" w:space="0" w:color="auto"/>
            </w:tcBorders>
          </w:tcPr>
          <w:p w14:paraId="0622177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E9DF8E" w14:textId="77777777" w:rsidR="00812921" w:rsidRDefault="00812921">
            <w:pPr>
              <w:spacing w:beforeLines="50" w:before="120"/>
              <w:rPr>
                <w:rFonts w:eastAsia="MS Mincho"/>
                <w:iCs/>
                <w:kern w:val="2"/>
                <w:lang w:eastAsia="ja-JP"/>
              </w:rPr>
            </w:pPr>
          </w:p>
        </w:tc>
      </w:tr>
      <w:tr w:rsidR="00812921" w14:paraId="696FF72F" w14:textId="77777777">
        <w:tc>
          <w:tcPr>
            <w:tcW w:w="1350" w:type="dxa"/>
            <w:tcBorders>
              <w:top w:val="single" w:sz="4" w:space="0" w:color="auto"/>
              <w:left w:val="single" w:sz="4" w:space="0" w:color="auto"/>
              <w:bottom w:val="single" w:sz="4" w:space="0" w:color="auto"/>
              <w:right w:val="single" w:sz="4" w:space="0" w:color="auto"/>
            </w:tcBorders>
          </w:tcPr>
          <w:p w14:paraId="4E6CD29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D85635" w14:textId="77777777" w:rsidR="00812921" w:rsidRDefault="00812921">
            <w:pPr>
              <w:spacing w:beforeLines="50" w:before="120"/>
              <w:rPr>
                <w:rFonts w:eastAsia="MS Mincho"/>
                <w:iCs/>
                <w:kern w:val="2"/>
                <w:lang w:eastAsia="ja-JP"/>
              </w:rPr>
            </w:pPr>
          </w:p>
        </w:tc>
      </w:tr>
      <w:tr w:rsidR="00812921" w14:paraId="7701489B" w14:textId="77777777">
        <w:tc>
          <w:tcPr>
            <w:tcW w:w="1350" w:type="dxa"/>
            <w:tcBorders>
              <w:top w:val="single" w:sz="4" w:space="0" w:color="auto"/>
              <w:left w:val="single" w:sz="4" w:space="0" w:color="auto"/>
              <w:bottom w:val="single" w:sz="4" w:space="0" w:color="auto"/>
              <w:right w:val="single" w:sz="4" w:space="0" w:color="auto"/>
            </w:tcBorders>
          </w:tcPr>
          <w:p w14:paraId="076AAE4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AD8CDA" w14:textId="77777777" w:rsidR="00812921" w:rsidRDefault="00812921">
            <w:pPr>
              <w:spacing w:beforeLines="50" w:before="120"/>
              <w:rPr>
                <w:rFonts w:eastAsia="MS Mincho"/>
                <w:iCs/>
                <w:kern w:val="2"/>
                <w:lang w:eastAsia="ja-JP"/>
              </w:rPr>
            </w:pPr>
          </w:p>
        </w:tc>
      </w:tr>
      <w:tr w:rsidR="00812921" w14:paraId="704006AC" w14:textId="77777777">
        <w:tc>
          <w:tcPr>
            <w:tcW w:w="1350" w:type="dxa"/>
            <w:tcBorders>
              <w:top w:val="single" w:sz="4" w:space="0" w:color="auto"/>
              <w:left w:val="single" w:sz="4" w:space="0" w:color="auto"/>
              <w:bottom w:val="single" w:sz="4" w:space="0" w:color="auto"/>
              <w:right w:val="single" w:sz="4" w:space="0" w:color="auto"/>
            </w:tcBorders>
          </w:tcPr>
          <w:p w14:paraId="074B521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F998995" w14:textId="77777777" w:rsidR="00812921" w:rsidRDefault="00812921">
            <w:pPr>
              <w:spacing w:beforeLines="50" w:before="120"/>
              <w:rPr>
                <w:rFonts w:eastAsia="MS Mincho"/>
                <w:iCs/>
                <w:kern w:val="2"/>
                <w:lang w:eastAsia="ja-JP"/>
              </w:rPr>
            </w:pPr>
          </w:p>
        </w:tc>
      </w:tr>
      <w:tr w:rsidR="00812921" w14:paraId="1F9CD36D" w14:textId="77777777">
        <w:tc>
          <w:tcPr>
            <w:tcW w:w="1350" w:type="dxa"/>
            <w:tcBorders>
              <w:top w:val="single" w:sz="4" w:space="0" w:color="auto"/>
              <w:left w:val="single" w:sz="4" w:space="0" w:color="auto"/>
              <w:bottom w:val="single" w:sz="4" w:space="0" w:color="auto"/>
              <w:right w:val="single" w:sz="4" w:space="0" w:color="auto"/>
            </w:tcBorders>
          </w:tcPr>
          <w:p w14:paraId="634CE3E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7CFF2A8" w14:textId="77777777" w:rsidR="00812921" w:rsidRDefault="00812921">
            <w:pPr>
              <w:spacing w:beforeLines="50" w:before="120"/>
              <w:rPr>
                <w:rFonts w:eastAsia="MS Mincho"/>
                <w:iCs/>
                <w:kern w:val="2"/>
                <w:lang w:eastAsia="ja-JP"/>
              </w:rPr>
            </w:pPr>
          </w:p>
        </w:tc>
      </w:tr>
      <w:tr w:rsidR="00812921" w14:paraId="7C120844" w14:textId="77777777">
        <w:tc>
          <w:tcPr>
            <w:tcW w:w="1350" w:type="dxa"/>
            <w:tcBorders>
              <w:top w:val="single" w:sz="4" w:space="0" w:color="auto"/>
              <w:left w:val="single" w:sz="4" w:space="0" w:color="auto"/>
              <w:bottom w:val="single" w:sz="4" w:space="0" w:color="auto"/>
              <w:right w:val="single" w:sz="4" w:space="0" w:color="auto"/>
            </w:tcBorders>
          </w:tcPr>
          <w:p w14:paraId="5E67BF82"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D2ABFEF" w14:textId="77777777" w:rsidR="00812921" w:rsidRDefault="00812921">
            <w:pPr>
              <w:spacing w:beforeLines="50" w:before="120"/>
              <w:rPr>
                <w:rFonts w:eastAsia="MS Mincho"/>
                <w:iCs/>
                <w:kern w:val="2"/>
                <w:lang w:eastAsia="ja-JP"/>
              </w:rPr>
            </w:pPr>
          </w:p>
        </w:tc>
      </w:tr>
      <w:tr w:rsidR="00812921" w14:paraId="2AE18110" w14:textId="77777777">
        <w:tc>
          <w:tcPr>
            <w:tcW w:w="1350" w:type="dxa"/>
            <w:tcBorders>
              <w:top w:val="single" w:sz="4" w:space="0" w:color="auto"/>
              <w:left w:val="single" w:sz="4" w:space="0" w:color="auto"/>
              <w:bottom w:val="single" w:sz="4" w:space="0" w:color="auto"/>
              <w:right w:val="single" w:sz="4" w:space="0" w:color="auto"/>
            </w:tcBorders>
          </w:tcPr>
          <w:p w14:paraId="5AD40DBD"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14200160" w14:textId="77777777" w:rsidR="00812921" w:rsidRDefault="00812921">
            <w:pPr>
              <w:spacing w:beforeLines="50" w:before="120"/>
              <w:rPr>
                <w:rFonts w:eastAsia="MS Mincho"/>
                <w:iCs/>
                <w:kern w:val="2"/>
                <w:lang w:eastAsia="ja-JP"/>
              </w:rPr>
            </w:pPr>
          </w:p>
        </w:tc>
      </w:tr>
    </w:tbl>
    <w:p w14:paraId="28211DB4" w14:textId="77777777" w:rsidR="00812921" w:rsidRDefault="00812921">
      <w:pPr>
        <w:spacing w:after="0" w:line="240" w:lineRule="auto"/>
        <w:rPr>
          <w:lang w:eastAsia="zh-CN"/>
        </w:rPr>
      </w:pPr>
    </w:p>
    <w:p w14:paraId="197D4288" w14:textId="77777777" w:rsidR="00812921" w:rsidRDefault="00812921">
      <w:pPr>
        <w:spacing w:after="0" w:line="240" w:lineRule="auto"/>
        <w:rPr>
          <w:b/>
          <w:lang w:eastAsia="zh-CN"/>
        </w:rPr>
      </w:pPr>
    </w:p>
    <w:p w14:paraId="756E2176" w14:textId="77777777" w:rsidR="00812921" w:rsidRDefault="00907017">
      <w:pPr>
        <w:spacing w:after="0" w:line="240" w:lineRule="auto"/>
        <w:rPr>
          <w:lang w:eastAsia="zh-CN"/>
        </w:rPr>
      </w:pPr>
      <w:r>
        <w:rPr>
          <w:rFonts w:hint="eastAsia"/>
          <w:lang w:eastAsia="zh-CN"/>
        </w:rPr>
        <w:t>T</w:t>
      </w:r>
      <w:r>
        <w:rPr>
          <w:lang w:eastAsia="zh-CN"/>
        </w:rPr>
        <w:t>he metrics of intermediate KPI is changed based on QC’s comments.</w:t>
      </w:r>
    </w:p>
    <w:p w14:paraId="1D06A5B4" w14:textId="77777777" w:rsidR="00812921" w:rsidRDefault="00812921">
      <w:pPr>
        <w:spacing w:after="0" w:line="240" w:lineRule="auto"/>
        <w:rPr>
          <w:b/>
          <w:lang w:eastAsia="zh-CN"/>
        </w:rPr>
      </w:pPr>
    </w:p>
    <w:p w14:paraId="230FAB5B" w14:textId="77777777" w:rsidR="00812921" w:rsidRDefault="00907017">
      <w:pPr>
        <w:spacing w:after="0" w:line="240" w:lineRule="auto"/>
        <w:rPr>
          <w:b/>
          <w:bCs/>
          <w:lang w:eastAsia="zh-CN"/>
        </w:rPr>
      </w:pPr>
      <w:r>
        <w:rPr>
          <w:b/>
          <w:bCs/>
          <w:color w:val="C00000"/>
          <w:highlight w:val="yellow"/>
          <w:lang w:eastAsia="zh-CN"/>
        </w:rPr>
        <w:lastRenderedPageBreak/>
        <w:t>Proposal 2.7.5</w:t>
      </w:r>
      <w:r>
        <w:rPr>
          <w:b/>
          <w:bCs/>
          <w:strike/>
          <w:color w:val="C00000"/>
          <w:highlight w:val="yellow"/>
          <w:lang w:eastAsia="zh-CN"/>
        </w:rPr>
        <w:t xml:space="preserve"> Proposal 2.5.3</w:t>
      </w:r>
      <w:r>
        <w:rPr>
          <w:b/>
          <w:bCs/>
          <w:highlight w:val="yellow"/>
          <w:lang w:eastAsia="zh-CN"/>
        </w:rPr>
        <w:t>:</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2B2D880B" w14:textId="77777777" w:rsidR="00812921" w:rsidRDefault="00907017">
      <w:pPr>
        <w:pStyle w:val="afc"/>
        <w:numPr>
          <w:ilvl w:val="0"/>
          <w:numId w:val="20"/>
        </w:numPr>
        <w:rPr>
          <w:b/>
          <w:lang w:eastAsia="zh-CN"/>
        </w:rPr>
      </w:pPr>
      <w:r>
        <w:rPr>
          <w:rFonts w:hint="eastAsia"/>
          <w:b/>
          <w:lang w:eastAsia="zh-CN"/>
        </w:rPr>
        <w:t>F</w:t>
      </w:r>
      <w:r>
        <w:rPr>
          <w:b/>
          <w:lang w:eastAsia="zh-CN"/>
        </w:rPr>
        <w:t xml:space="preserve">or GCS/SGCS, </w:t>
      </w:r>
    </w:p>
    <w:p w14:paraId="0CC8DA80" w14:textId="77777777" w:rsidR="00812921" w:rsidRDefault="00907017">
      <w:pPr>
        <w:pStyle w:val="afc"/>
        <w:numPr>
          <w:ilvl w:val="1"/>
          <w:numId w:val="20"/>
        </w:numPr>
        <w:ind w:left="709"/>
        <w:rPr>
          <w:b/>
          <w:lang w:eastAsia="zh-CN"/>
        </w:rPr>
      </w:pPr>
      <w:r>
        <w:rPr>
          <w:b/>
          <w:lang w:eastAsia="zh-CN"/>
        </w:rPr>
        <w:t>FFS: how to calculate GCS/SGCS for rank&gt;1</w:t>
      </w:r>
    </w:p>
    <w:p w14:paraId="10732570" w14:textId="77777777" w:rsidR="00812921" w:rsidRDefault="00907017">
      <w:pPr>
        <w:pStyle w:val="afc"/>
        <w:numPr>
          <w:ilvl w:val="1"/>
          <w:numId w:val="20"/>
        </w:numPr>
        <w:ind w:left="709"/>
        <w:rPr>
          <w:b/>
          <w:lang w:eastAsia="zh-CN"/>
        </w:rPr>
      </w:pPr>
      <w:r>
        <w:rPr>
          <w:b/>
          <w:lang w:eastAsia="zh-CN"/>
        </w:rPr>
        <w:t>FFS: whether GCS or SGCS is adopted</w:t>
      </w:r>
    </w:p>
    <w:p w14:paraId="2C6FF15C"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spectral efficiency gap</w:t>
      </w:r>
      <w:r>
        <w:rPr>
          <w:b/>
          <w:lang w:eastAsia="zh-CN"/>
        </w:rPr>
        <w:t>.</w:t>
      </w:r>
    </w:p>
    <w:p w14:paraId="5D8B2EB0"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0D8FF0A7" w14:textId="77777777">
        <w:tc>
          <w:tcPr>
            <w:tcW w:w="2268" w:type="dxa"/>
            <w:tcBorders>
              <w:top w:val="single" w:sz="4" w:space="0" w:color="auto"/>
              <w:left w:val="single" w:sz="4" w:space="0" w:color="auto"/>
              <w:bottom w:val="single" w:sz="4" w:space="0" w:color="auto"/>
              <w:right w:val="single" w:sz="4" w:space="0" w:color="auto"/>
            </w:tcBorders>
          </w:tcPr>
          <w:p w14:paraId="3F8AEEBA"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FF538C6" w14:textId="77777777" w:rsidR="00812921" w:rsidRDefault="00907017">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(comment below) , CMCC, NVIDIA, Samsung</w:t>
            </w:r>
          </w:p>
        </w:tc>
      </w:tr>
      <w:tr w:rsidR="00812921" w14:paraId="43BC6B8C" w14:textId="77777777">
        <w:tc>
          <w:tcPr>
            <w:tcW w:w="2268" w:type="dxa"/>
            <w:tcBorders>
              <w:top w:val="single" w:sz="4" w:space="0" w:color="auto"/>
              <w:left w:val="single" w:sz="4" w:space="0" w:color="auto"/>
              <w:bottom w:val="single" w:sz="4" w:space="0" w:color="auto"/>
              <w:right w:val="single" w:sz="4" w:space="0" w:color="auto"/>
            </w:tcBorders>
          </w:tcPr>
          <w:p w14:paraId="660FFFA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ECF5A00" w14:textId="77777777" w:rsidR="00812921" w:rsidRDefault="00812921">
            <w:pPr>
              <w:spacing w:beforeLines="50" w:before="120"/>
              <w:rPr>
                <w:kern w:val="2"/>
                <w:lang w:eastAsia="zh-CN"/>
              </w:rPr>
            </w:pPr>
          </w:p>
        </w:tc>
      </w:tr>
    </w:tbl>
    <w:p w14:paraId="2E76A085"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F1B623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F8CCC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D5E768" w14:textId="77777777" w:rsidR="00812921" w:rsidRDefault="00907017">
            <w:pPr>
              <w:spacing w:beforeLines="50" w:before="120"/>
              <w:rPr>
                <w:i/>
                <w:iCs/>
                <w:kern w:val="2"/>
                <w:lang w:eastAsia="zh-CN"/>
              </w:rPr>
            </w:pPr>
            <w:r>
              <w:rPr>
                <w:i/>
                <w:iCs/>
                <w:kern w:val="2"/>
                <w:lang w:eastAsia="zh-CN"/>
              </w:rPr>
              <w:t>View</w:t>
            </w:r>
          </w:p>
        </w:tc>
      </w:tr>
      <w:tr w:rsidR="00812921" w14:paraId="12AADD30" w14:textId="77777777">
        <w:tc>
          <w:tcPr>
            <w:tcW w:w="1350" w:type="dxa"/>
            <w:tcBorders>
              <w:top w:val="single" w:sz="4" w:space="0" w:color="auto"/>
              <w:left w:val="single" w:sz="4" w:space="0" w:color="auto"/>
              <w:bottom w:val="single" w:sz="4" w:space="0" w:color="auto"/>
              <w:right w:val="single" w:sz="4" w:space="0" w:color="auto"/>
            </w:tcBorders>
          </w:tcPr>
          <w:p w14:paraId="4892AA5F"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D9EDDAC"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Please refer to the 1</w:t>
            </w:r>
            <w:r>
              <w:rPr>
                <w:iCs/>
                <w:kern w:val="2"/>
                <w:vertAlign w:val="superscript"/>
                <w:lang w:eastAsia="zh-CN"/>
              </w:rPr>
              <w:t>st</w:t>
            </w:r>
            <w:r>
              <w:rPr>
                <w:iCs/>
                <w:kern w:val="2"/>
                <w:lang w:eastAsia="zh-CN"/>
              </w:rPr>
              <w:t xml:space="preserve"> round Question 2.2.10 that a number of companies are choosing NMSE; and NMSE is well-suited for raw channel input processing</w:t>
            </w:r>
          </w:p>
        </w:tc>
      </w:tr>
      <w:tr w:rsidR="00812921" w14:paraId="56EAE15F" w14:textId="77777777">
        <w:tc>
          <w:tcPr>
            <w:tcW w:w="1350" w:type="dxa"/>
            <w:tcBorders>
              <w:top w:val="single" w:sz="4" w:space="0" w:color="auto"/>
              <w:left w:val="single" w:sz="4" w:space="0" w:color="auto"/>
              <w:bottom w:val="single" w:sz="4" w:space="0" w:color="auto"/>
              <w:right w:val="single" w:sz="4" w:space="0" w:color="auto"/>
            </w:tcBorders>
          </w:tcPr>
          <w:p w14:paraId="3FF43BC6"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17A603C2"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77F63A72" w14:textId="77777777">
        <w:tc>
          <w:tcPr>
            <w:tcW w:w="1350" w:type="dxa"/>
            <w:tcBorders>
              <w:top w:val="single" w:sz="4" w:space="0" w:color="auto"/>
              <w:left w:val="single" w:sz="4" w:space="0" w:color="auto"/>
              <w:bottom w:val="single" w:sz="4" w:space="0" w:color="auto"/>
              <w:right w:val="single" w:sz="4" w:space="0" w:color="auto"/>
            </w:tcBorders>
          </w:tcPr>
          <w:p w14:paraId="0BD4E6B0" w14:textId="77777777" w:rsidR="00812921" w:rsidRDefault="00907017">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01A29401" w14:textId="77777777" w:rsidR="00812921" w:rsidRDefault="00907017">
            <w:pPr>
              <w:spacing w:beforeLines="50" w:before="120"/>
              <w:rPr>
                <w:rFonts w:eastAsia="MS Mincho"/>
                <w:iCs/>
                <w:kern w:val="2"/>
                <w:lang w:eastAsia="ja-JP"/>
              </w:rPr>
            </w:pPr>
            <w:r>
              <w:rPr>
                <w:rFonts w:eastAsia="MS Mincho"/>
                <w:iCs/>
                <w:kern w:val="2"/>
                <w:lang w:eastAsia="ja-JP"/>
              </w:rPr>
              <w:t>@Moderator: Thanks for the explanation.</w:t>
            </w:r>
          </w:p>
          <w:p w14:paraId="5514A854" w14:textId="77777777" w:rsidR="00812921" w:rsidRDefault="00907017">
            <w:pPr>
              <w:spacing w:beforeLines="50" w:before="120"/>
              <w:rPr>
                <w:rFonts w:eastAsia="MS Mincho"/>
                <w:iCs/>
                <w:kern w:val="2"/>
                <w:lang w:eastAsia="ja-JP"/>
              </w:rPr>
            </w:pPr>
            <w:r>
              <w:rPr>
                <w:rFonts w:eastAsia="MS Mincho"/>
                <w:iCs/>
                <w:kern w:val="2"/>
                <w:lang w:eastAsia="ja-JP"/>
              </w:rPr>
              <w:t xml:space="preserve">We are actually okay that companies report NMSE as other metric but as you mentioned NMSE is a good metric for evaluating how well the complete CSI has been reconstructed. </w:t>
            </w:r>
          </w:p>
          <w:p w14:paraId="148A80AD" w14:textId="77777777" w:rsidR="00812921" w:rsidRDefault="00907017">
            <w:pPr>
              <w:spacing w:beforeLines="50" w:before="120"/>
              <w:rPr>
                <w:rFonts w:eastAsia="MS Mincho"/>
                <w:iCs/>
                <w:kern w:val="2"/>
                <w:lang w:eastAsia="ja-JP"/>
              </w:rPr>
            </w:pPr>
            <w:r>
              <w:rPr>
                <w:rFonts w:eastAsia="MS Mincho"/>
                <w:iCs/>
                <w:kern w:val="2"/>
                <w:lang w:eastAsia="ja-JP"/>
              </w:rPr>
              <w:t>Based on the eventual goal of CSI feedback (e.g., throughout), the intermediate KPI should be more within the same line.</w:t>
            </w:r>
          </w:p>
          <w:p w14:paraId="207729D7" w14:textId="77777777" w:rsidR="00812921" w:rsidRDefault="00907017">
            <w:pPr>
              <w:spacing w:beforeLines="50" w:before="120"/>
              <w:rPr>
                <w:rFonts w:eastAsia="MS Mincho"/>
                <w:iCs/>
                <w:kern w:val="2"/>
                <w:lang w:eastAsia="ja-JP"/>
              </w:rPr>
            </w:pPr>
            <w:r>
              <w:rPr>
                <w:rFonts w:eastAsia="MS Mincho"/>
                <w:iCs/>
                <w:kern w:val="2"/>
                <w:lang w:eastAsia="ja-JP"/>
              </w:rPr>
              <w:t>So, our slightly modified text is:</w:t>
            </w:r>
          </w:p>
          <w:p w14:paraId="168CF167" w14:textId="77777777" w:rsidR="00812921" w:rsidRDefault="00907017">
            <w:pPr>
              <w:spacing w:beforeLines="50" w:before="120"/>
              <w:rPr>
                <w:rFonts w:eastAsia="MS Mincho"/>
                <w:iCs/>
                <w:kern w:val="2"/>
                <w:lang w:eastAsia="ja-JP"/>
              </w:rPr>
            </w:pPr>
            <w:r>
              <w:rPr>
                <w:b/>
                <w:bCs/>
                <w:lang w:eastAsia="zh-CN"/>
              </w:rPr>
              <w:t>For the evaluation of the AI/ML based CSI feedback enhancement, as a starting point, take the intermediate KPIs of GCS/SGCS and</w:t>
            </w:r>
            <w:r>
              <w:rPr>
                <w:b/>
                <w:bCs/>
                <w:color w:val="C00000"/>
                <w:lang w:eastAsia="zh-CN"/>
              </w:rPr>
              <w:t xml:space="preserve"> optionally</w:t>
            </w:r>
            <w:r>
              <w:rPr>
                <w:b/>
                <w:bCs/>
                <w:lang w:eastAsia="zh-CN"/>
              </w:rPr>
              <w:t xml:space="preserve"> NMSE as part of the ‘Evaluation Metric’ to </w:t>
            </w:r>
            <w:r>
              <w:rPr>
                <w:b/>
                <w:lang w:eastAsia="zh-CN"/>
              </w:rPr>
              <w:t>evaluate the accuracy of the AI/ML output CSI</w:t>
            </w:r>
          </w:p>
          <w:p w14:paraId="3815BD28" w14:textId="77777777" w:rsidR="00812921" w:rsidRDefault="00907017">
            <w:pPr>
              <w:pStyle w:val="afc"/>
              <w:numPr>
                <w:ilvl w:val="0"/>
                <w:numId w:val="20"/>
              </w:numPr>
              <w:rPr>
                <w:b/>
                <w:lang w:eastAsia="zh-CN"/>
              </w:rPr>
            </w:pPr>
            <w:r>
              <w:rPr>
                <w:rFonts w:hint="eastAsia"/>
                <w:b/>
                <w:lang w:eastAsia="zh-CN"/>
              </w:rPr>
              <w:t>F</w:t>
            </w:r>
            <w:r>
              <w:rPr>
                <w:b/>
                <w:lang w:eastAsia="zh-CN"/>
              </w:rPr>
              <w:t xml:space="preserve">or GCS/SGCS, </w:t>
            </w:r>
          </w:p>
          <w:p w14:paraId="35067EF9" w14:textId="77777777" w:rsidR="00812921" w:rsidRDefault="00907017">
            <w:pPr>
              <w:pStyle w:val="afc"/>
              <w:numPr>
                <w:ilvl w:val="1"/>
                <w:numId w:val="20"/>
              </w:numPr>
              <w:ind w:left="709"/>
              <w:rPr>
                <w:b/>
                <w:lang w:eastAsia="zh-CN"/>
              </w:rPr>
            </w:pPr>
            <w:r>
              <w:rPr>
                <w:b/>
                <w:lang w:eastAsia="zh-CN"/>
              </w:rPr>
              <w:t>FFS: how to calculate GCS/SGCS for rank&gt;1</w:t>
            </w:r>
          </w:p>
          <w:p w14:paraId="5541EF52" w14:textId="77777777" w:rsidR="00812921" w:rsidRDefault="00907017">
            <w:pPr>
              <w:pStyle w:val="afc"/>
              <w:numPr>
                <w:ilvl w:val="1"/>
                <w:numId w:val="20"/>
              </w:numPr>
              <w:ind w:left="709"/>
              <w:rPr>
                <w:b/>
                <w:lang w:eastAsia="zh-CN"/>
              </w:rPr>
            </w:pPr>
            <w:r>
              <w:rPr>
                <w:b/>
                <w:lang w:eastAsia="zh-CN"/>
              </w:rPr>
              <w:t>FFS: whether GCS or SGCS is adopted</w:t>
            </w:r>
          </w:p>
          <w:p w14:paraId="5D8706F6"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or link throughput gap</w:t>
            </w:r>
            <w:r>
              <w:rPr>
                <w:b/>
                <w:lang w:eastAsia="zh-CN"/>
              </w:rPr>
              <w:t>.</w:t>
            </w:r>
          </w:p>
          <w:p w14:paraId="2022F3F8" w14:textId="77777777" w:rsidR="00812921" w:rsidRDefault="00812921">
            <w:pPr>
              <w:spacing w:beforeLines="50" w:before="120"/>
              <w:rPr>
                <w:rFonts w:eastAsia="MS Mincho"/>
                <w:iCs/>
                <w:kern w:val="2"/>
                <w:lang w:eastAsia="ja-JP"/>
              </w:rPr>
            </w:pPr>
          </w:p>
        </w:tc>
      </w:tr>
      <w:tr w:rsidR="00812921" w14:paraId="39F53D67" w14:textId="77777777">
        <w:tc>
          <w:tcPr>
            <w:tcW w:w="1350" w:type="dxa"/>
            <w:tcBorders>
              <w:top w:val="single" w:sz="4" w:space="0" w:color="auto"/>
              <w:left w:val="single" w:sz="4" w:space="0" w:color="auto"/>
              <w:bottom w:val="single" w:sz="4" w:space="0" w:color="auto"/>
              <w:right w:val="single" w:sz="4" w:space="0" w:color="auto"/>
            </w:tcBorders>
          </w:tcPr>
          <w:p w14:paraId="3C2D20F3"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2A55D5BB" w14:textId="77777777" w:rsidR="00812921" w:rsidRDefault="00907017">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812921" w14:paraId="295A1658" w14:textId="77777777">
        <w:tc>
          <w:tcPr>
            <w:tcW w:w="1350" w:type="dxa"/>
            <w:tcBorders>
              <w:top w:val="single" w:sz="4" w:space="0" w:color="auto"/>
              <w:left w:val="single" w:sz="4" w:space="0" w:color="auto"/>
              <w:bottom w:val="single" w:sz="4" w:space="0" w:color="auto"/>
              <w:right w:val="single" w:sz="4" w:space="0" w:color="auto"/>
            </w:tcBorders>
          </w:tcPr>
          <w:p w14:paraId="1041636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8FF941" w14:textId="77777777" w:rsidR="00812921" w:rsidRDefault="00812921">
            <w:pPr>
              <w:spacing w:beforeLines="50" w:before="120"/>
              <w:rPr>
                <w:rFonts w:eastAsia="MS Mincho"/>
                <w:iCs/>
                <w:kern w:val="2"/>
                <w:lang w:eastAsia="ja-JP"/>
              </w:rPr>
            </w:pPr>
          </w:p>
        </w:tc>
      </w:tr>
      <w:tr w:rsidR="00812921" w14:paraId="659F74A1" w14:textId="77777777">
        <w:tc>
          <w:tcPr>
            <w:tcW w:w="1350" w:type="dxa"/>
            <w:tcBorders>
              <w:top w:val="single" w:sz="4" w:space="0" w:color="auto"/>
              <w:left w:val="single" w:sz="4" w:space="0" w:color="auto"/>
              <w:bottom w:val="single" w:sz="4" w:space="0" w:color="auto"/>
              <w:right w:val="single" w:sz="4" w:space="0" w:color="auto"/>
            </w:tcBorders>
          </w:tcPr>
          <w:p w14:paraId="0017FEB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949185" w14:textId="77777777" w:rsidR="00812921" w:rsidRDefault="00812921">
            <w:pPr>
              <w:spacing w:beforeLines="50" w:before="120"/>
              <w:rPr>
                <w:rFonts w:eastAsia="MS Mincho"/>
                <w:iCs/>
                <w:kern w:val="2"/>
                <w:lang w:eastAsia="ja-JP"/>
              </w:rPr>
            </w:pPr>
          </w:p>
        </w:tc>
      </w:tr>
      <w:tr w:rsidR="00812921" w14:paraId="24C2DC11" w14:textId="77777777">
        <w:tc>
          <w:tcPr>
            <w:tcW w:w="1350" w:type="dxa"/>
            <w:tcBorders>
              <w:top w:val="single" w:sz="4" w:space="0" w:color="auto"/>
              <w:left w:val="single" w:sz="4" w:space="0" w:color="auto"/>
              <w:bottom w:val="single" w:sz="4" w:space="0" w:color="auto"/>
              <w:right w:val="single" w:sz="4" w:space="0" w:color="auto"/>
            </w:tcBorders>
          </w:tcPr>
          <w:p w14:paraId="314A3FB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87C5483" w14:textId="77777777" w:rsidR="00812921" w:rsidRDefault="00812921">
            <w:pPr>
              <w:spacing w:beforeLines="50" w:before="120"/>
              <w:rPr>
                <w:rFonts w:eastAsia="MS Mincho"/>
                <w:iCs/>
                <w:kern w:val="2"/>
                <w:lang w:eastAsia="ja-JP"/>
              </w:rPr>
            </w:pPr>
          </w:p>
        </w:tc>
      </w:tr>
      <w:tr w:rsidR="00812921" w14:paraId="0080490C" w14:textId="77777777">
        <w:tc>
          <w:tcPr>
            <w:tcW w:w="1350" w:type="dxa"/>
            <w:tcBorders>
              <w:top w:val="single" w:sz="4" w:space="0" w:color="auto"/>
              <w:left w:val="single" w:sz="4" w:space="0" w:color="auto"/>
              <w:bottom w:val="single" w:sz="4" w:space="0" w:color="auto"/>
              <w:right w:val="single" w:sz="4" w:space="0" w:color="auto"/>
            </w:tcBorders>
          </w:tcPr>
          <w:p w14:paraId="62812DAC"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10C213DA" w14:textId="77777777" w:rsidR="00812921" w:rsidRDefault="00812921">
            <w:pPr>
              <w:spacing w:beforeLines="50" w:before="120"/>
              <w:rPr>
                <w:rFonts w:eastAsia="MS Mincho"/>
                <w:iCs/>
                <w:kern w:val="2"/>
                <w:lang w:eastAsia="ja-JP"/>
              </w:rPr>
            </w:pPr>
          </w:p>
        </w:tc>
      </w:tr>
      <w:tr w:rsidR="00812921" w14:paraId="204B1C8D" w14:textId="77777777">
        <w:tc>
          <w:tcPr>
            <w:tcW w:w="1350" w:type="dxa"/>
            <w:tcBorders>
              <w:top w:val="single" w:sz="4" w:space="0" w:color="auto"/>
              <w:left w:val="single" w:sz="4" w:space="0" w:color="auto"/>
              <w:bottom w:val="single" w:sz="4" w:space="0" w:color="auto"/>
              <w:right w:val="single" w:sz="4" w:space="0" w:color="auto"/>
            </w:tcBorders>
          </w:tcPr>
          <w:p w14:paraId="547F035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7AFDA01" w14:textId="77777777" w:rsidR="00812921" w:rsidRDefault="00812921">
            <w:pPr>
              <w:spacing w:beforeLines="50" w:before="120"/>
              <w:rPr>
                <w:rFonts w:eastAsiaTheme="minorEastAsia"/>
                <w:iCs/>
                <w:kern w:val="2"/>
                <w:lang w:eastAsia="zh-CN"/>
              </w:rPr>
            </w:pPr>
          </w:p>
        </w:tc>
      </w:tr>
      <w:tr w:rsidR="00812921" w14:paraId="4E934C04" w14:textId="77777777">
        <w:tc>
          <w:tcPr>
            <w:tcW w:w="1350" w:type="dxa"/>
            <w:tcBorders>
              <w:top w:val="single" w:sz="4" w:space="0" w:color="auto"/>
              <w:left w:val="single" w:sz="4" w:space="0" w:color="auto"/>
              <w:bottom w:val="single" w:sz="4" w:space="0" w:color="auto"/>
              <w:right w:val="single" w:sz="4" w:space="0" w:color="auto"/>
            </w:tcBorders>
          </w:tcPr>
          <w:p w14:paraId="7C930BE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03DD14D" w14:textId="77777777" w:rsidR="00812921" w:rsidRDefault="00812921">
            <w:pPr>
              <w:spacing w:beforeLines="50" w:before="120"/>
              <w:rPr>
                <w:rFonts w:eastAsiaTheme="minorEastAsia"/>
                <w:iCs/>
                <w:kern w:val="2"/>
                <w:lang w:eastAsia="zh-CN"/>
              </w:rPr>
            </w:pPr>
          </w:p>
        </w:tc>
      </w:tr>
      <w:tr w:rsidR="00812921" w14:paraId="7E8C42AF" w14:textId="77777777">
        <w:tc>
          <w:tcPr>
            <w:tcW w:w="1350" w:type="dxa"/>
            <w:tcBorders>
              <w:top w:val="single" w:sz="4" w:space="0" w:color="auto"/>
              <w:left w:val="single" w:sz="4" w:space="0" w:color="auto"/>
              <w:bottom w:val="single" w:sz="4" w:space="0" w:color="auto"/>
              <w:right w:val="single" w:sz="4" w:space="0" w:color="auto"/>
            </w:tcBorders>
          </w:tcPr>
          <w:p w14:paraId="03D81584"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3BE1730" w14:textId="77777777" w:rsidR="00812921" w:rsidRDefault="00812921">
            <w:pPr>
              <w:spacing w:beforeLines="50" w:before="120"/>
              <w:rPr>
                <w:rFonts w:eastAsia="MS Mincho"/>
                <w:iCs/>
                <w:kern w:val="2"/>
                <w:lang w:eastAsia="ja-JP"/>
              </w:rPr>
            </w:pPr>
          </w:p>
        </w:tc>
      </w:tr>
      <w:tr w:rsidR="00812921" w14:paraId="00C1C28C" w14:textId="77777777">
        <w:tc>
          <w:tcPr>
            <w:tcW w:w="1350" w:type="dxa"/>
            <w:tcBorders>
              <w:top w:val="single" w:sz="4" w:space="0" w:color="auto"/>
              <w:left w:val="single" w:sz="4" w:space="0" w:color="auto"/>
              <w:bottom w:val="single" w:sz="4" w:space="0" w:color="auto"/>
              <w:right w:val="single" w:sz="4" w:space="0" w:color="auto"/>
            </w:tcBorders>
          </w:tcPr>
          <w:p w14:paraId="65E720E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EE5CBA1" w14:textId="77777777" w:rsidR="00812921" w:rsidRDefault="00812921">
            <w:pPr>
              <w:spacing w:beforeLines="50" w:before="120"/>
              <w:rPr>
                <w:rFonts w:eastAsiaTheme="minorEastAsia"/>
                <w:iCs/>
                <w:kern w:val="2"/>
                <w:lang w:eastAsia="ja-JP"/>
              </w:rPr>
            </w:pPr>
          </w:p>
        </w:tc>
      </w:tr>
      <w:tr w:rsidR="00812921" w14:paraId="5532E276" w14:textId="77777777">
        <w:tc>
          <w:tcPr>
            <w:tcW w:w="1350" w:type="dxa"/>
            <w:tcBorders>
              <w:top w:val="single" w:sz="4" w:space="0" w:color="auto"/>
              <w:left w:val="single" w:sz="4" w:space="0" w:color="auto"/>
              <w:bottom w:val="single" w:sz="4" w:space="0" w:color="auto"/>
              <w:right w:val="single" w:sz="4" w:space="0" w:color="auto"/>
            </w:tcBorders>
          </w:tcPr>
          <w:p w14:paraId="24512D6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948B41F" w14:textId="77777777" w:rsidR="00812921" w:rsidRDefault="00812921">
            <w:pPr>
              <w:spacing w:beforeLines="50" w:before="120"/>
              <w:rPr>
                <w:rFonts w:eastAsia="MS Mincho"/>
                <w:iCs/>
                <w:kern w:val="2"/>
                <w:lang w:eastAsia="ja-JP"/>
              </w:rPr>
            </w:pPr>
          </w:p>
        </w:tc>
      </w:tr>
      <w:tr w:rsidR="00812921" w14:paraId="03208655" w14:textId="77777777">
        <w:tc>
          <w:tcPr>
            <w:tcW w:w="1350" w:type="dxa"/>
            <w:tcBorders>
              <w:top w:val="single" w:sz="4" w:space="0" w:color="auto"/>
              <w:left w:val="single" w:sz="4" w:space="0" w:color="auto"/>
              <w:bottom w:val="single" w:sz="4" w:space="0" w:color="auto"/>
              <w:right w:val="single" w:sz="4" w:space="0" w:color="auto"/>
            </w:tcBorders>
          </w:tcPr>
          <w:p w14:paraId="1C26BF4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583FA28" w14:textId="77777777" w:rsidR="00812921" w:rsidRDefault="00812921">
            <w:pPr>
              <w:spacing w:beforeLines="50" w:before="120"/>
              <w:rPr>
                <w:rFonts w:eastAsia="MS Mincho"/>
                <w:iCs/>
                <w:kern w:val="2"/>
                <w:lang w:eastAsia="ja-JP"/>
              </w:rPr>
            </w:pPr>
          </w:p>
        </w:tc>
      </w:tr>
      <w:tr w:rsidR="00812921" w14:paraId="18D52CEE" w14:textId="77777777">
        <w:tc>
          <w:tcPr>
            <w:tcW w:w="1350" w:type="dxa"/>
            <w:tcBorders>
              <w:top w:val="single" w:sz="4" w:space="0" w:color="auto"/>
              <w:left w:val="single" w:sz="4" w:space="0" w:color="auto"/>
              <w:bottom w:val="single" w:sz="4" w:space="0" w:color="auto"/>
              <w:right w:val="single" w:sz="4" w:space="0" w:color="auto"/>
            </w:tcBorders>
          </w:tcPr>
          <w:p w14:paraId="11CE2E6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D67F0F" w14:textId="77777777" w:rsidR="00812921" w:rsidRDefault="00812921">
            <w:pPr>
              <w:spacing w:beforeLines="50" w:before="120"/>
              <w:rPr>
                <w:rFonts w:eastAsia="MS Mincho"/>
                <w:iCs/>
                <w:kern w:val="2"/>
                <w:lang w:eastAsia="ja-JP"/>
              </w:rPr>
            </w:pPr>
          </w:p>
        </w:tc>
      </w:tr>
      <w:tr w:rsidR="00812921" w14:paraId="6E52FF7A" w14:textId="77777777">
        <w:tc>
          <w:tcPr>
            <w:tcW w:w="1350" w:type="dxa"/>
            <w:tcBorders>
              <w:top w:val="single" w:sz="4" w:space="0" w:color="auto"/>
              <w:left w:val="single" w:sz="4" w:space="0" w:color="auto"/>
              <w:bottom w:val="single" w:sz="4" w:space="0" w:color="auto"/>
              <w:right w:val="single" w:sz="4" w:space="0" w:color="auto"/>
            </w:tcBorders>
          </w:tcPr>
          <w:p w14:paraId="45296F1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196B963" w14:textId="77777777" w:rsidR="00812921" w:rsidRDefault="00812921">
            <w:pPr>
              <w:spacing w:beforeLines="50" w:before="120"/>
              <w:rPr>
                <w:rFonts w:eastAsia="MS Mincho"/>
                <w:iCs/>
                <w:kern w:val="2"/>
                <w:lang w:eastAsia="ja-JP"/>
              </w:rPr>
            </w:pPr>
          </w:p>
        </w:tc>
      </w:tr>
      <w:tr w:rsidR="00812921" w14:paraId="147BEB8E" w14:textId="77777777">
        <w:tc>
          <w:tcPr>
            <w:tcW w:w="1350" w:type="dxa"/>
            <w:tcBorders>
              <w:top w:val="single" w:sz="4" w:space="0" w:color="auto"/>
              <w:left w:val="single" w:sz="4" w:space="0" w:color="auto"/>
              <w:bottom w:val="single" w:sz="4" w:space="0" w:color="auto"/>
              <w:right w:val="single" w:sz="4" w:space="0" w:color="auto"/>
            </w:tcBorders>
          </w:tcPr>
          <w:p w14:paraId="011FD67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D7389D8" w14:textId="77777777" w:rsidR="00812921" w:rsidRDefault="00812921">
            <w:pPr>
              <w:spacing w:beforeLines="50" w:before="120"/>
              <w:rPr>
                <w:rFonts w:eastAsia="MS Mincho"/>
                <w:iCs/>
                <w:kern w:val="2"/>
                <w:lang w:eastAsia="ja-JP"/>
              </w:rPr>
            </w:pPr>
          </w:p>
        </w:tc>
      </w:tr>
      <w:tr w:rsidR="00812921" w14:paraId="710AEF6E" w14:textId="77777777">
        <w:tc>
          <w:tcPr>
            <w:tcW w:w="1350" w:type="dxa"/>
            <w:tcBorders>
              <w:top w:val="single" w:sz="4" w:space="0" w:color="auto"/>
              <w:left w:val="single" w:sz="4" w:space="0" w:color="auto"/>
              <w:bottom w:val="single" w:sz="4" w:space="0" w:color="auto"/>
              <w:right w:val="single" w:sz="4" w:space="0" w:color="auto"/>
            </w:tcBorders>
          </w:tcPr>
          <w:p w14:paraId="71085B7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8AA8706" w14:textId="77777777" w:rsidR="00812921" w:rsidRDefault="00812921">
            <w:pPr>
              <w:spacing w:beforeLines="50" w:before="120"/>
              <w:rPr>
                <w:rFonts w:eastAsia="MS Mincho"/>
                <w:iCs/>
                <w:kern w:val="2"/>
                <w:lang w:eastAsia="ja-JP"/>
              </w:rPr>
            </w:pPr>
          </w:p>
        </w:tc>
      </w:tr>
      <w:tr w:rsidR="00812921" w14:paraId="4DFE5D3E" w14:textId="77777777">
        <w:tc>
          <w:tcPr>
            <w:tcW w:w="1350" w:type="dxa"/>
            <w:tcBorders>
              <w:top w:val="single" w:sz="4" w:space="0" w:color="auto"/>
              <w:left w:val="single" w:sz="4" w:space="0" w:color="auto"/>
              <w:bottom w:val="single" w:sz="4" w:space="0" w:color="auto"/>
              <w:right w:val="single" w:sz="4" w:space="0" w:color="auto"/>
            </w:tcBorders>
          </w:tcPr>
          <w:p w14:paraId="4B9051A3"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A98ABA9" w14:textId="77777777" w:rsidR="00812921" w:rsidRDefault="00812921">
            <w:pPr>
              <w:spacing w:beforeLines="50" w:before="120"/>
              <w:rPr>
                <w:rFonts w:eastAsia="MS Mincho"/>
                <w:iCs/>
                <w:kern w:val="2"/>
                <w:lang w:eastAsia="ja-JP"/>
              </w:rPr>
            </w:pPr>
          </w:p>
        </w:tc>
      </w:tr>
      <w:tr w:rsidR="00812921" w14:paraId="765F8A94" w14:textId="77777777">
        <w:tc>
          <w:tcPr>
            <w:tcW w:w="1350" w:type="dxa"/>
            <w:tcBorders>
              <w:top w:val="single" w:sz="4" w:space="0" w:color="auto"/>
              <w:left w:val="single" w:sz="4" w:space="0" w:color="auto"/>
              <w:bottom w:val="single" w:sz="4" w:space="0" w:color="auto"/>
              <w:right w:val="single" w:sz="4" w:space="0" w:color="auto"/>
            </w:tcBorders>
          </w:tcPr>
          <w:p w14:paraId="324BEE43"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60058E8" w14:textId="77777777" w:rsidR="00812921" w:rsidRDefault="00812921">
            <w:pPr>
              <w:spacing w:beforeLines="50" w:before="120"/>
              <w:rPr>
                <w:rFonts w:eastAsia="MS Mincho"/>
                <w:iCs/>
                <w:kern w:val="2"/>
                <w:lang w:eastAsia="ja-JP"/>
              </w:rPr>
            </w:pPr>
          </w:p>
        </w:tc>
      </w:tr>
    </w:tbl>
    <w:p w14:paraId="4A5448D9" w14:textId="77777777" w:rsidR="00812921" w:rsidRDefault="00812921">
      <w:pPr>
        <w:spacing w:after="0" w:line="240" w:lineRule="auto"/>
        <w:rPr>
          <w:lang w:eastAsia="zh-CN"/>
        </w:rPr>
      </w:pPr>
    </w:p>
    <w:p w14:paraId="1E7B9B0E" w14:textId="77777777" w:rsidR="00812921" w:rsidRDefault="00812921">
      <w:pPr>
        <w:spacing w:after="0" w:line="240" w:lineRule="auto"/>
        <w:rPr>
          <w:b/>
          <w:lang w:eastAsia="zh-CN"/>
        </w:rPr>
      </w:pPr>
    </w:p>
    <w:p w14:paraId="06F822FC" w14:textId="77777777" w:rsidR="00812921" w:rsidRDefault="00907017">
      <w:pPr>
        <w:spacing w:after="0" w:line="240" w:lineRule="auto"/>
        <w:rPr>
          <w:lang w:eastAsia="zh-CN"/>
        </w:rPr>
      </w:pPr>
      <w:r>
        <w:rPr>
          <w:rFonts w:hint="eastAsia"/>
          <w:highlight w:val="cyan"/>
          <w:lang w:eastAsia="zh-CN"/>
        </w:rPr>
        <w:t>U</w:t>
      </w:r>
      <w:r>
        <w:rPr>
          <w:highlight w:val="cyan"/>
          <w:lang w:eastAsia="zh-CN"/>
        </w:rPr>
        <w:t>pdates</w:t>
      </w:r>
      <w:r>
        <w:rPr>
          <w:lang w:eastAsia="zh-CN"/>
        </w:rPr>
        <w:t xml:space="preserve"> based on QC’s comment.</w:t>
      </w:r>
    </w:p>
    <w:p w14:paraId="7862C82E" w14:textId="77777777" w:rsidR="00812921" w:rsidRDefault="00812921">
      <w:pPr>
        <w:spacing w:after="0" w:line="240" w:lineRule="auto"/>
        <w:rPr>
          <w:lang w:eastAsia="zh-CN"/>
        </w:rPr>
      </w:pPr>
    </w:p>
    <w:p w14:paraId="00A6741E" w14:textId="77777777" w:rsidR="00812921" w:rsidRDefault="00907017">
      <w:pPr>
        <w:spacing w:after="0" w:line="240" w:lineRule="auto"/>
        <w:rPr>
          <w:b/>
          <w:bCs/>
          <w:lang w:eastAsia="zh-CN"/>
        </w:rPr>
      </w:pPr>
      <w:r>
        <w:rPr>
          <w:b/>
          <w:bCs/>
          <w:color w:val="C00000"/>
          <w:highlight w:val="cyan"/>
          <w:lang w:eastAsia="zh-CN"/>
        </w:rPr>
        <w:t xml:space="preserve">Upd </w:t>
      </w:r>
      <w:r>
        <w:rPr>
          <w:b/>
          <w:bCs/>
          <w:color w:val="C00000"/>
          <w:highlight w:val="yellow"/>
          <w:lang w:eastAsia="zh-CN"/>
        </w:rPr>
        <w:t xml:space="preserve">Proposal 2.7.6 </w:t>
      </w:r>
      <w:r>
        <w:rPr>
          <w:b/>
          <w:bCs/>
          <w:strike/>
          <w:color w:val="C00000"/>
          <w:highlight w:val="yellow"/>
          <w:lang w:eastAsia="zh-CN"/>
        </w:rPr>
        <w:t>Proposal 2.5.4</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0CC1497D"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highlight w:val="cyan"/>
          <w:lang w:eastAsia="zh-CN"/>
        </w:rPr>
        <w:t>vector of</w:t>
      </w:r>
      <w:r>
        <w:rPr>
          <w:b/>
          <w:i/>
          <w:color w:val="C00000"/>
          <w:lang w:eastAsia="zh-CN"/>
        </w:rPr>
        <w:t xml:space="preserve"> </w:t>
      </w:r>
      <w:r>
        <w:rPr>
          <w:b/>
          <w:bCs/>
          <w:i/>
          <w:lang w:eastAsia="zh-CN"/>
        </w:rPr>
        <w:t>output CSI</w:t>
      </w:r>
      <w:r>
        <w:rPr>
          <w:b/>
          <w:bCs/>
          <w:lang w:eastAsia="zh-CN"/>
        </w:rPr>
        <w:t xml:space="preserve"> </w:t>
      </w:r>
      <w:r>
        <w:rPr>
          <w:b/>
          <w:bCs/>
          <w:i/>
          <w:strike/>
          <w:color w:val="C00000"/>
          <w:lang w:eastAsia="zh-CN"/>
        </w:rPr>
        <w:t>vector</w:t>
      </w:r>
      <w:r>
        <w:rPr>
          <w:b/>
          <w:bCs/>
          <w:color w:val="C00000"/>
          <w:lang w:eastAsia="zh-CN"/>
        </w:rPr>
        <w:t xml:space="preserve"> </w:t>
      </w:r>
      <w:r>
        <w:rPr>
          <w:b/>
          <w:i/>
          <w:lang w:eastAsia="zh-CN"/>
        </w:rPr>
        <w:t xml:space="preserve">of </w:t>
      </w:r>
      <w:r>
        <w:rPr>
          <w:b/>
          <w:i/>
          <w:strike/>
          <w:color w:val="C00000"/>
          <w:lang w:eastAsia="zh-CN"/>
        </w:rPr>
        <w:t xml:space="preserve">frequency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strike/>
          <w:color w:val="C00000"/>
          <w:lang w:eastAsia="zh-CN"/>
        </w:rPr>
        <w:t xml:space="preserve">frequency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6E2D08CA" w14:textId="77777777" w:rsidR="00812921" w:rsidRDefault="00907017">
      <w:pPr>
        <w:pStyle w:val="afc"/>
        <w:numPr>
          <w:ilvl w:val="0"/>
          <w:numId w:val="20"/>
        </w:numPr>
        <w:rPr>
          <w:b/>
          <w:i/>
          <w:color w:val="C00000"/>
          <w:lang w:eastAsia="zh-CN"/>
        </w:rPr>
      </w:pPr>
      <w:r>
        <w:rPr>
          <w:b/>
          <w:i/>
          <w:color w:val="C00000"/>
          <w:lang w:eastAsia="zh-CN"/>
        </w:rPr>
        <w:t xml:space="preserve">Note: Companies are encouraged to report the detail information of the </w:t>
      </w:r>
      <w:r>
        <w:rPr>
          <w:b/>
          <w:i/>
          <w:strike/>
          <w:color w:val="C00000"/>
          <w:highlight w:val="cyan"/>
          <w:lang w:eastAsia="zh-CN"/>
        </w:rPr>
        <w:t>vector of</w:t>
      </w:r>
      <w:r>
        <w:rPr>
          <w:b/>
          <w:i/>
          <w:color w:val="C00000"/>
          <w:lang w:eastAsia="zh-CN"/>
        </w:rPr>
        <w:t xml:space="preserve"> target CSI assumed in the evaluation.</w:t>
      </w:r>
    </w:p>
    <w:p w14:paraId="50B7248E" w14:textId="77777777" w:rsidR="00812921" w:rsidRDefault="00907017">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D0244DD"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6D34F892" w14:textId="77777777">
        <w:tc>
          <w:tcPr>
            <w:tcW w:w="2268" w:type="dxa"/>
            <w:tcBorders>
              <w:top w:val="single" w:sz="4" w:space="0" w:color="auto"/>
              <w:left w:val="single" w:sz="4" w:space="0" w:color="auto"/>
              <w:bottom w:val="single" w:sz="4" w:space="0" w:color="auto"/>
              <w:right w:val="single" w:sz="4" w:space="0" w:color="auto"/>
            </w:tcBorders>
          </w:tcPr>
          <w:p w14:paraId="7B188DA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7FE2DEE" w14:textId="77777777" w:rsidR="00812921" w:rsidRDefault="00907017">
            <w:pPr>
              <w:spacing w:beforeLines="50" w:before="120"/>
              <w:rPr>
                <w:iCs/>
                <w:kern w:val="2"/>
                <w:lang w:eastAsia="zh-CN"/>
              </w:rPr>
            </w:pPr>
            <w:r>
              <w:rPr>
                <w:rFonts w:eastAsia="MS Mincho"/>
                <w:iCs/>
                <w:kern w:val="2"/>
                <w:lang w:eastAsia="ja-JP"/>
              </w:rPr>
              <w:t>Vivo,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 Fujitsu, Xiaomi Huawei/Hisi, Qualcomm</w:t>
            </w:r>
            <w:r>
              <w:rPr>
                <w:rFonts w:eastAsiaTheme="minorEastAsia"/>
                <w:iCs/>
                <w:kern w:val="2"/>
                <w:lang w:eastAsia="zh-CN"/>
              </w:rPr>
              <w:t>, Spreadtrum</w:t>
            </w:r>
            <w:r>
              <w:rPr>
                <w:iCs/>
                <w:kern w:val="2"/>
                <w:lang w:eastAsia="zh-CN"/>
              </w:rPr>
              <w:t xml:space="preserve">, </w:t>
            </w:r>
            <w:r>
              <w:rPr>
                <w:kern w:val="2"/>
                <w:lang w:eastAsia="zh-CN"/>
              </w:rPr>
              <w:t>Lenovo(with a modification)</w:t>
            </w:r>
            <w:r>
              <w:rPr>
                <w:iCs/>
                <w:kern w:val="2"/>
                <w:lang w:eastAsia="zh-CN"/>
              </w:rPr>
              <w:t xml:space="preserve"> , CMCC, NVIDIA, Apple</w:t>
            </w:r>
          </w:p>
        </w:tc>
      </w:tr>
      <w:tr w:rsidR="00812921" w14:paraId="665C09AC" w14:textId="77777777">
        <w:tc>
          <w:tcPr>
            <w:tcW w:w="2268" w:type="dxa"/>
            <w:tcBorders>
              <w:top w:val="single" w:sz="4" w:space="0" w:color="auto"/>
              <w:left w:val="single" w:sz="4" w:space="0" w:color="auto"/>
              <w:bottom w:val="single" w:sz="4" w:space="0" w:color="auto"/>
              <w:right w:val="single" w:sz="4" w:space="0" w:color="auto"/>
            </w:tcBorders>
          </w:tcPr>
          <w:p w14:paraId="2430F5A6"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54C977B" w14:textId="77777777" w:rsidR="00812921" w:rsidRDefault="00812921">
            <w:pPr>
              <w:spacing w:beforeLines="50" w:before="120"/>
              <w:rPr>
                <w:kern w:val="2"/>
                <w:lang w:eastAsia="zh-CN"/>
              </w:rPr>
            </w:pPr>
          </w:p>
        </w:tc>
      </w:tr>
    </w:tbl>
    <w:p w14:paraId="73EBE9F7"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8D5FAC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7BAACE"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548743" w14:textId="77777777" w:rsidR="00812921" w:rsidRDefault="00907017">
            <w:pPr>
              <w:spacing w:beforeLines="50" w:before="120"/>
              <w:rPr>
                <w:i/>
                <w:iCs/>
                <w:kern w:val="2"/>
                <w:lang w:eastAsia="zh-CN"/>
              </w:rPr>
            </w:pPr>
            <w:r>
              <w:rPr>
                <w:i/>
                <w:iCs/>
                <w:kern w:val="2"/>
                <w:lang w:eastAsia="zh-CN"/>
              </w:rPr>
              <w:t>View</w:t>
            </w:r>
          </w:p>
        </w:tc>
      </w:tr>
      <w:tr w:rsidR="00812921" w14:paraId="1BE23AB6" w14:textId="77777777">
        <w:tc>
          <w:tcPr>
            <w:tcW w:w="1350" w:type="dxa"/>
            <w:tcBorders>
              <w:top w:val="single" w:sz="4" w:space="0" w:color="auto"/>
              <w:left w:val="single" w:sz="4" w:space="0" w:color="auto"/>
              <w:bottom w:val="single" w:sz="4" w:space="0" w:color="auto"/>
              <w:right w:val="single" w:sz="4" w:space="0" w:color="auto"/>
            </w:tcBorders>
          </w:tcPr>
          <w:p w14:paraId="6403157C" w14:textId="77777777" w:rsidR="00812921" w:rsidRDefault="00907017">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55C2AC8"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I think you are actually choosing GCS which is the opposite option rather than making a modification. Would you reconsider to accept SGCS as the option? Please refer to ZTE’s comments that your ‘</w:t>
            </w:r>
            <w:r>
              <w:rPr>
                <w:rFonts w:eastAsiaTheme="minorEastAsia"/>
                <w:iCs/>
                <w:kern w:val="2"/>
                <w:lang w:eastAsia="zh-CN"/>
              </w:rPr>
              <w:t xml:space="preserve">penalizing the smaller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sSup>
            </m:oMath>
            <w:r>
              <w:rPr>
                <w:rFonts w:eastAsiaTheme="minorEastAsia"/>
                <w:sz w:val="20"/>
                <w:szCs w:val="20"/>
              </w:rPr>
              <w:t>due to the power of 2</w:t>
            </w:r>
            <w:r>
              <w:rPr>
                <w:iCs/>
                <w:kern w:val="2"/>
                <w:lang w:eastAsia="zh-CN"/>
              </w:rPr>
              <w:t xml:space="preserve">’ is actually the merit of SGCS (larger </w:t>
            </w:r>
            <w:r>
              <w:rPr>
                <w:rFonts w:hint="eastAsia"/>
                <w:iCs/>
                <w:lang w:eastAsia="zh-CN"/>
              </w:rPr>
              <w:t>resolution of performance gap for clear comparison</w:t>
            </w:r>
            <w:r>
              <w:rPr>
                <w:iCs/>
                <w:kern w:val="2"/>
                <w:lang w:eastAsia="zh-CN"/>
              </w:rPr>
              <w:t>)</w:t>
            </w:r>
          </w:p>
        </w:tc>
      </w:tr>
      <w:tr w:rsidR="00812921" w14:paraId="45F33192" w14:textId="77777777">
        <w:tc>
          <w:tcPr>
            <w:tcW w:w="1350" w:type="dxa"/>
            <w:tcBorders>
              <w:top w:val="single" w:sz="4" w:space="0" w:color="auto"/>
              <w:left w:val="single" w:sz="4" w:space="0" w:color="auto"/>
              <w:bottom w:val="single" w:sz="4" w:space="0" w:color="auto"/>
              <w:right w:val="single" w:sz="4" w:space="0" w:color="auto"/>
            </w:tcBorders>
          </w:tcPr>
          <w:p w14:paraId="50F31BDA" w14:textId="77777777" w:rsidR="00812921" w:rsidRDefault="00907017">
            <w:pPr>
              <w:spacing w:beforeLines="50" w:before="120"/>
              <w:rPr>
                <w:iCs/>
                <w:kern w:val="2"/>
                <w:lang w:eastAsia="ja-JP"/>
              </w:rPr>
            </w:pPr>
            <w:r>
              <w:rPr>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19805BD4" w14:textId="77777777" w:rsidR="00812921" w:rsidRDefault="00907017">
            <w:pPr>
              <w:spacing w:beforeLines="50" w:before="120"/>
              <w:rPr>
                <w:rFonts w:eastAsiaTheme="minorEastAsia"/>
                <w:iCs/>
                <w:kern w:val="2"/>
                <w:lang w:eastAsia="ja-JP"/>
              </w:rPr>
            </w:pPr>
            <w:r>
              <w:rPr>
                <w:rFonts w:eastAsiaTheme="minorEastAsia"/>
                <w:iCs/>
                <w:kern w:val="2"/>
                <w:lang w:eastAsia="ja-JP"/>
              </w:rPr>
              <w:t>We support the proposal but still have a concern with the wording. It would be useful to clarify whether this proposal applies only to rank 1 case with the eigen vector as output CSI type. For rank &gt; 1, SGCS formula may need some discussion.</w:t>
            </w:r>
          </w:p>
          <w:p w14:paraId="6C4FA17D" w14:textId="77777777" w:rsidR="00812921" w:rsidRDefault="00907017">
            <w:pPr>
              <w:spacing w:beforeLines="50" w:before="120"/>
              <w:rPr>
                <w:rFonts w:eastAsiaTheme="minorEastAsia"/>
                <w:iCs/>
                <w:kern w:val="2"/>
                <w:lang w:eastAsia="ja-JP"/>
              </w:rPr>
            </w:pPr>
            <w:r>
              <w:rPr>
                <w:rFonts w:eastAsiaTheme="minorEastAsia"/>
                <w:iCs/>
                <w:kern w:val="2"/>
                <w:lang w:eastAsia="ja-JP"/>
              </w:rPr>
              <w:t>The use of the term “vector” can be confusing. We prefer to remove “vector of” in the wording.</w:t>
            </w:r>
          </w:p>
        </w:tc>
      </w:tr>
      <w:tr w:rsidR="00812921" w14:paraId="75CFF57F" w14:textId="77777777">
        <w:tc>
          <w:tcPr>
            <w:tcW w:w="1350" w:type="dxa"/>
            <w:tcBorders>
              <w:top w:val="single" w:sz="4" w:space="0" w:color="auto"/>
              <w:left w:val="single" w:sz="4" w:space="0" w:color="auto"/>
              <w:bottom w:val="single" w:sz="4" w:space="0" w:color="auto"/>
              <w:right w:val="single" w:sz="4" w:space="0" w:color="auto"/>
            </w:tcBorders>
          </w:tcPr>
          <w:p w14:paraId="1DC17CF1"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2E2E74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QC rank&gt;1 case has been covered by Proposal 2.7.5. </w:t>
            </w:r>
          </w:p>
        </w:tc>
      </w:tr>
      <w:tr w:rsidR="00812921" w14:paraId="0F066A6D" w14:textId="77777777">
        <w:tc>
          <w:tcPr>
            <w:tcW w:w="1350" w:type="dxa"/>
            <w:tcBorders>
              <w:top w:val="single" w:sz="4" w:space="0" w:color="auto"/>
              <w:left w:val="single" w:sz="4" w:space="0" w:color="auto"/>
              <w:bottom w:val="single" w:sz="4" w:space="0" w:color="auto"/>
              <w:right w:val="single" w:sz="4" w:space="0" w:color="auto"/>
            </w:tcBorders>
          </w:tcPr>
          <w:p w14:paraId="4609ED64" w14:textId="77777777" w:rsidR="00812921" w:rsidRDefault="00907017">
            <w:pPr>
              <w:spacing w:beforeLines="50" w:before="120"/>
              <w:rPr>
                <w:iCs/>
                <w:kern w:val="2"/>
                <w:lang w:eastAsia="ja-JP"/>
              </w:rPr>
            </w:pPr>
            <w:r>
              <w:rPr>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05E4F0AB" w14:textId="77777777" w:rsidR="00812921" w:rsidRDefault="00907017">
            <w:pPr>
              <w:spacing w:beforeLines="50" w:before="120"/>
              <w:rPr>
                <w:rFonts w:eastAsiaTheme="minorEastAsia"/>
                <w:iCs/>
                <w:kern w:val="2"/>
                <w:lang w:eastAsia="ja-JP"/>
              </w:rPr>
            </w:pPr>
            <w:r>
              <w:rPr>
                <w:rFonts w:eastAsiaTheme="minorEastAsia"/>
                <w:iCs/>
                <w:kern w:val="2"/>
                <w:lang w:eastAsia="ja-JP"/>
              </w:rPr>
              <w:t>@Moderator: Thanks for the explanation.</w:t>
            </w:r>
          </w:p>
          <w:p w14:paraId="3AF193B5" w14:textId="77777777" w:rsidR="00812921" w:rsidRDefault="00907017">
            <w:pPr>
              <w:spacing w:beforeLines="50" w:before="120"/>
              <w:rPr>
                <w:rFonts w:eastAsiaTheme="minorEastAsia"/>
                <w:sz w:val="20"/>
                <w:szCs w:val="20"/>
              </w:rPr>
            </w:pPr>
            <w:r>
              <w:rPr>
                <w:rFonts w:eastAsiaTheme="minorEastAsia"/>
                <w:iCs/>
                <w:kern w:val="2"/>
                <w:lang w:eastAsia="ja-JP"/>
              </w:rPr>
              <w:t>We actually do not see how SGCS would result in</w:t>
            </w:r>
            <w:r>
              <w:rPr>
                <w:rFonts w:eastAsiaTheme="minorEastAsia"/>
                <w:i/>
                <w:kern w:val="2"/>
                <w:lang w:eastAsia="ja-JP"/>
              </w:rPr>
              <w:t xml:space="preserve"> higher resolution</w:t>
            </w:r>
            <w:r>
              <w:rPr>
                <w:rFonts w:eastAsiaTheme="minorEastAsia"/>
                <w:iCs/>
                <w:kern w:val="2"/>
                <w:lang w:eastAsia="ja-JP"/>
              </w:rPr>
              <w:t xml:space="preserve"> as we are adding all </w:t>
            </w:r>
            <w:proofErr w:type="gramStart"/>
            <w:r>
              <w:rPr>
                <w:rFonts w:eastAsiaTheme="minorEastAsia"/>
                <w:iCs/>
                <w:kern w:val="2"/>
                <w:lang w:eastAsia="ja-JP"/>
              </w:rPr>
              <w:t xml:space="preserve">of </w:t>
            </w:r>
            <w:proofErr w:type="gramEnd"/>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oMath>
            <w:r>
              <w:rPr>
                <w:rFonts w:eastAsiaTheme="minorEastAsia"/>
                <w:sz w:val="20"/>
                <w:szCs w:val="20"/>
              </w:rPr>
              <w:t>, with some terms being penalized more than others.</w:t>
            </w:r>
          </w:p>
          <w:p w14:paraId="60BC5A72" w14:textId="77777777" w:rsidR="00812921" w:rsidRDefault="00907017">
            <w:pPr>
              <w:spacing w:beforeLines="50" w:before="120"/>
              <w:rPr>
                <w:rFonts w:eastAsiaTheme="minorEastAsia"/>
                <w:sz w:val="20"/>
                <w:szCs w:val="20"/>
              </w:rPr>
            </w:pPr>
            <w:r>
              <w:rPr>
                <w:rFonts w:eastAsiaTheme="minorEastAsia"/>
                <w:sz w:val="20"/>
                <w:szCs w:val="20"/>
              </w:rPr>
              <w:t>To us GCS is a more common and a more natural metric to select unless we see a good benefit of the SGCS. If we are missing some good property of SGCS, we would be happy to discuss that.</w:t>
            </w:r>
          </w:p>
          <w:p w14:paraId="34E6C37F" w14:textId="77777777" w:rsidR="00812921" w:rsidRDefault="00812921">
            <w:pPr>
              <w:spacing w:beforeLines="50" w:before="120"/>
              <w:rPr>
                <w:rFonts w:eastAsiaTheme="minorEastAsia"/>
                <w:sz w:val="20"/>
                <w:szCs w:val="20"/>
              </w:rPr>
            </w:pPr>
          </w:p>
          <w:p w14:paraId="13E6B130" w14:textId="77777777" w:rsidR="00812921" w:rsidRDefault="00907017">
            <w:pPr>
              <w:spacing w:beforeLines="50" w:before="120"/>
              <w:rPr>
                <w:rFonts w:eastAsiaTheme="minorEastAsia"/>
                <w:iCs/>
                <w:kern w:val="2"/>
                <w:lang w:eastAsia="ja-JP"/>
              </w:rPr>
            </w:pPr>
            <w:r>
              <w:rPr>
                <w:rFonts w:eastAsiaTheme="minorEastAsia"/>
                <w:iCs/>
                <w:kern w:val="2"/>
                <w:lang w:eastAsia="ja-JP"/>
              </w:rPr>
              <w:t xml:space="preserve">We are okay to keep both metrics as well. Since this way we have the first moment </w:t>
            </w:r>
            <m:oMath>
              <m:r>
                <w:rPr>
                  <w:rFonts w:ascii="Cambria Math" w:eastAsiaTheme="minorEastAsia" w:hAnsi="Cambria Math"/>
                  <w:kern w:val="2"/>
                  <w:lang w:eastAsia="ja-JP"/>
                </w:rPr>
                <m:t>E[X]</m:t>
              </m:r>
            </m:oMath>
            <w:r>
              <w:rPr>
                <w:rFonts w:eastAsiaTheme="minorEastAsia"/>
                <w:iCs/>
                <w:kern w:val="2"/>
                <w:lang w:eastAsia="ja-JP"/>
              </w:rPr>
              <w:t xml:space="preserve"> and the second moment</w:t>
            </w:r>
            <w:r>
              <w:rPr>
                <w:rFonts w:ascii="Cambria Math" w:eastAsiaTheme="minorEastAsia" w:hAnsi="Cambria Math"/>
                <w:i/>
                <w:iCs/>
                <w:kern w:val="2"/>
                <w:lang w:eastAsia="ja-JP"/>
              </w:rPr>
              <w:t xml:space="preserve"> </w:t>
            </w:r>
            <m:oMath>
              <m:r>
                <w:rPr>
                  <w:rFonts w:ascii="Cambria Math" w:eastAsiaTheme="minorEastAsia" w:hAnsi="Cambria Math"/>
                  <w:kern w:val="2"/>
                  <w:lang w:eastAsia="ja-JP"/>
                </w:rPr>
                <m:t>E[</m:t>
              </m:r>
              <m:sSup>
                <m:sSupPr>
                  <m:ctrlPr>
                    <w:rPr>
                      <w:rFonts w:ascii="Cambria Math" w:eastAsiaTheme="minorEastAsia" w:hAnsi="Cambria Math"/>
                      <w:i/>
                      <w:iCs/>
                      <w:kern w:val="2"/>
                      <w:lang w:eastAsia="ja-JP"/>
                    </w:rPr>
                  </m:ctrlPr>
                </m:sSupPr>
                <m:e>
                  <m:r>
                    <w:rPr>
                      <w:rFonts w:ascii="Cambria Math" w:eastAsiaTheme="minorEastAsia" w:hAnsi="Cambria Math"/>
                      <w:kern w:val="2"/>
                      <w:lang w:eastAsia="ja-JP"/>
                    </w:rPr>
                    <m:t>X</m:t>
                  </m:r>
                </m:e>
                <m:sup>
                  <m:r>
                    <w:rPr>
                      <w:rFonts w:ascii="Cambria Math" w:eastAsiaTheme="minorEastAsia" w:hAnsi="Cambria Math"/>
                      <w:kern w:val="2"/>
                      <w:lang w:eastAsia="ja-JP"/>
                    </w:rPr>
                    <m:t>2</m:t>
                  </m:r>
                </m:sup>
              </m:sSup>
              <m:r>
                <w:rPr>
                  <w:rFonts w:ascii="Cambria Math" w:eastAsiaTheme="minorEastAsia" w:hAnsi="Cambria Math"/>
                  <w:kern w:val="2"/>
                  <w:lang w:eastAsia="ja-JP"/>
                </w:rPr>
                <m:t>]</m:t>
              </m:r>
            </m:oMath>
            <w:r>
              <w:rPr>
                <w:rFonts w:eastAsiaTheme="minorEastAsia"/>
                <w:iCs/>
                <w:kern w:val="2"/>
                <w:lang w:eastAsia="ja-JP"/>
              </w:rPr>
              <w:t xml:space="preserve"> of a random variable X=</w:t>
            </w:r>
            <m:oMath>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oMath>
            <w:r>
              <w:rPr>
                <w:rFonts w:eastAsiaTheme="minorEastAsia"/>
                <w:iCs/>
                <w:kern w:val="2"/>
                <w:lang w:eastAsia="ja-JP"/>
              </w:rPr>
              <w:t xml:space="preserve">. But just keeping the second moment and disregarding the first moment of a non-zero mean </w:t>
            </w:r>
            <m:oMath>
              <m:r>
                <w:rPr>
                  <w:rFonts w:ascii="Cambria Math" w:eastAsiaTheme="minorEastAsia" w:hAnsi="Cambria Math"/>
                  <w:kern w:val="2"/>
                  <w:lang w:eastAsia="ja-JP"/>
                </w:rPr>
                <m:t>X</m:t>
              </m:r>
            </m:oMath>
            <w:r>
              <w:rPr>
                <w:rFonts w:eastAsiaTheme="minorEastAsia"/>
                <w:iCs/>
                <w:kern w:val="2"/>
                <w:lang w:eastAsia="ja-JP"/>
              </w:rPr>
              <w:t xml:space="preserve"> is not well justified in our opinion. </w:t>
            </w:r>
          </w:p>
          <w:p w14:paraId="14282DF2" w14:textId="77777777" w:rsidR="00812921" w:rsidRDefault="00812921">
            <w:pPr>
              <w:spacing w:beforeLines="50" w:before="120"/>
              <w:rPr>
                <w:rFonts w:eastAsiaTheme="minorEastAsia"/>
                <w:iCs/>
                <w:kern w:val="2"/>
                <w:lang w:eastAsia="ja-JP"/>
              </w:rPr>
            </w:pPr>
          </w:p>
          <w:p w14:paraId="64775688" w14:textId="77777777" w:rsidR="00812921" w:rsidRDefault="00907017">
            <w:pPr>
              <w:spacing w:beforeLines="50" w:before="120"/>
              <w:rPr>
                <w:rFonts w:eastAsiaTheme="minorEastAsia"/>
                <w:iCs/>
                <w:kern w:val="2"/>
                <w:lang w:eastAsia="ja-JP"/>
              </w:rPr>
            </w:pPr>
            <w:r>
              <w:rPr>
                <w:rFonts w:eastAsiaTheme="minorEastAsia"/>
                <w:iCs/>
                <w:kern w:val="2"/>
                <w:lang w:eastAsia="ja-JP"/>
              </w:rPr>
              <w:t xml:space="preserve">Later, we still need to discuss the definition of intermediate KPI for </w:t>
            </w:r>
            <w:r>
              <w:rPr>
                <w:rFonts w:eastAsiaTheme="minorEastAsia"/>
                <w:iCs/>
                <w:kern w:val="2"/>
                <w:lang w:eastAsia="zh-CN"/>
              </w:rPr>
              <w:t>rank&gt;1</w:t>
            </w:r>
          </w:p>
          <w:p w14:paraId="513F9365" w14:textId="77777777" w:rsidR="00812921" w:rsidRDefault="00812921">
            <w:pPr>
              <w:spacing w:beforeLines="50" w:before="120"/>
              <w:rPr>
                <w:rFonts w:eastAsiaTheme="minorEastAsia"/>
                <w:iCs/>
                <w:kern w:val="2"/>
                <w:lang w:eastAsia="ja-JP"/>
              </w:rPr>
            </w:pPr>
          </w:p>
        </w:tc>
      </w:tr>
      <w:tr w:rsidR="00812921" w14:paraId="37943FE9" w14:textId="77777777">
        <w:tc>
          <w:tcPr>
            <w:tcW w:w="1350" w:type="dxa"/>
            <w:tcBorders>
              <w:top w:val="single" w:sz="4" w:space="0" w:color="auto"/>
              <w:left w:val="single" w:sz="4" w:space="0" w:color="auto"/>
              <w:bottom w:val="single" w:sz="4" w:space="0" w:color="auto"/>
              <w:right w:val="single" w:sz="4" w:space="0" w:color="auto"/>
            </w:tcBorders>
          </w:tcPr>
          <w:p w14:paraId="042D9E2F"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51A2898"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We share similar views with Lenovo and do not see why SGCS results in </w:t>
            </w:r>
            <w:r>
              <w:rPr>
                <w:rFonts w:eastAsiaTheme="minorEastAsia"/>
                <w:i/>
                <w:kern w:val="2"/>
                <w:lang w:eastAsia="ja-JP"/>
              </w:rPr>
              <w:t>higher resolution</w:t>
            </w:r>
            <w:r>
              <w:rPr>
                <w:rFonts w:eastAsiaTheme="minorEastAsia" w:hint="eastAsia"/>
                <w:iCs/>
                <w:kern w:val="2"/>
                <w:lang w:eastAsia="zh-CN"/>
              </w:rPr>
              <w:t xml:space="preserve"> than GCS. But if the majority would like to use SCGS, we can live with it for easy comparison.</w:t>
            </w:r>
          </w:p>
        </w:tc>
      </w:tr>
      <w:tr w:rsidR="00812921" w14:paraId="256E4EBD" w14:textId="77777777">
        <w:tc>
          <w:tcPr>
            <w:tcW w:w="1350" w:type="dxa"/>
            <w:tcBorders>
              <w:top w:val="single" w:sz="4" w:space="0" w:color="auto"/>
              <w:left w:val="single" w:sz="4" w:space="0" w:color="auto"/>
              <w:bottom w:val="single" w:sz="4" w:space="0" w:color="auto"/>
              <w:right w:val="single" w:sz="4" w:space="0" w:color="auto"/>
            </w:tcBorders>
          </w:tcPr>
          <w:p w14:paraId="4D64AEAD"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2A8E054E" w14:textId="77777777" w:rsidR="00812921" w:rsidRDefault="00907017">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 xml:space="preserve">upport. Support keeping both SGCS and GCS too. </w:t>
            </w:r>
          </w:p>
        </w:tc>
      </w:tr>
      <w:tr w:rsidR="00812921" w14:paraId="672B29D1" w14:textId="77777777">
        <w:tc>
          <w:tcPr>
            <w:tcW w:w="1350" w:type="dxa"/>
            <w:tcBorders>
              <w:top w:val="single" w:sz="4" w:space="0" w:color="auto"/>
              <w:left w:val="single" w:sz="4" w:space="0" w:color="auto"/>
              <w:bottom w:val="single" w:sz="4" w:space="0" w:color="auto"/>
              <w:right w:val="single" w:sz="4" w:space="0" w:color="auto"/>
            </w:tcBorders>
          </w:tcPr>
          <w:p w14:paraId="13CF747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8B4B25C" w14:textId="77777777" w:rsidR="00812921" w:rsidRDefault="00812921">
            <w:pPr>
              <w:spacing w:beforeLines="50" w:before="120"/>
              <w:rPr>
                <w:rFonts w:eastAsia="MS Mincho"/>
                <w:iCs/>
                <w:kern w:val="2"/>
                <w:lang w:eastAsia="ja-JP"/>
              </w:rPr>
            </w:pPr>
          </w:p>
        </w:tc>
      </w:tr>
      <w:tr w:rsidR="00812921" w14:paraId="689AE600" w14:textId="77777777">
        <w:tc>
          <w:tcPr>
            <w:tcW w:w="1350" w:type="dxa"/>
            <w:tcBorders>
              <w:top w:val="single" w:sz="4" w:space="0" w:color="auto"/>
              <w:left w:val="single" w:sz="4" w:space="0" w:color="auto"/>
              <w:bottom w:val="single" w:sz="4" w:space="0" w:color="auto"/>
              <w:right w:val="single" w:sz="4" w:space="0" w:color="auto"/>
            </w:tcBorders>
          </w:tcPr>
          <w:p w14:paraId="7DF032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C20733" w14:textId="77777777" w:rsidR="00812921" w:rsidRDefault="00812921">
            <w:pPr>
              <w:spacing w:beforeLines="50" w:before="120"/>
              <w:rPr>
                <w:rFonts w:eastAsiaTheme="minorEastAsia"/>
                <w:iCs/>
                <w:kern w:val="2"/>
                <w:lang w:eastAsia="zh-CN"/>
              </w:rPr>
            </w:pPr>
          </w:p>
        </w:tc>
      </w:tr>
      <w:tr w:rsidR="00812921" w14:paraId="0FBE7308" w14:textId="77777777">
        <w:tc>
          <w:tcPr>
            <w:tcW w:w="1350" w:type="dxa"/>
            <w:tcBorders>
              <w:top w:val="single" w:sz="4" w:space="0" w:color="auto"/>
              <w:left w:val="single" w:sz="4" w:space="0" w:color="auto"/>
              <w:bottom w:val="single" w:sz="4" w:space="0" w:color="auto"/>
              <w:right w:val="single" w:sz="4" w:space="0" w:color="auto"/>
            </w:tcBorders>
          </w:tcPr>
          <w:p w14:paraId="197669DE"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6EC82849" w14:textId="77777777" w:rsidR="00812921" w:rsidRDefault="00812921">
            <w:pPr>
              <w:spacing w:beforeLines="50" w:before="120"/>
              <w:rPr>
                <w:rFonts w:eastAsia="MS Mincho"/>
                <w:iCs/>
                <w:kern w:val="2"/>
                <w:lang w:eastAsia="ja-JP"/>
              </w:rPr>
            </w:pPr>
          </w:p>
        </w:tc>
      </w:tr>
      <w:tr w:rsidR="00812921" w14:paraId="134FB9B2" w14:textId="77777777">
        <w:tc>
          <w:tcPr>
            <w:tcW w:w="1350" w:type="dxa"/>
            <w:tcBorders>
              <w:top w:val="single" w:sz="4" w:space="0" w:color="auto"/>
              <w:left w:val="single" w:sz="4" w:space="0" w:color="auto"/>
              <w:bottom w:val="single" w:sz="4" w:space="0" w:color="auto"/>
              <w:right w:val="single" w:sz="4" w:space="0" w:color="auto"/>
            </w:tcBorders>
          </w:tcPr>
          <w:p w14:paraId="184FACC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3A45B4F" w14:textId="77777777" w:rsidR="00812921" w:rsidRDefault="00812921">
            <w:pPr>
              <w:spacing w:beforeLines="50" w:before="120"/>
              <w:rPr>
                <w:rFonts w:eastAsiaTheme="minorEastAsia"/>
                <w:iCs/>
                <w:kern w:val="2"/>
                <w:lang w:eastAsia="zh-CN"/>
              </w:rPr>
            </w:pPr>
          </w:p>
        </w:tc>
      </w:tr>
      <w:tr w:rsidR="00812921" w14:paraId="59DD598E" w14:textId="77777777">
        <w:tc>
          <w:tcPr>
            <w:tcW w:w="1350" w:type="dxa"/>
            <w:tcBorders>
              <w:top w:val="single" w:sz="4" w:space="0" w:color="auto"/>
              <w:left w:val="single" w:sz="4" w:space="0" w:color="auto"/>
              <w:bottom w:val="single" w:sz="4" w:space="0" w:color="auto"/>
              <w:right w:val="single" w:sz="4" w:space="0" w:color="auto"/>
            </w:tcBorders>
          </w:tcPr>
          <w:p w14:paraId="7493ACE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05C8EC1" w14:textId="77777777" w:rsidR="00812921" w:rsidRDefault="00812921">
            <w:pPr>
              <w:spacing w:beforeLines="50" w:before="120"/>
              <w:rPr>
                <w:rFonts w:eastAsiaTheme="minorEastAsia"/>
                <w:iCs/>
                <w:kern w:val="2"/>
                <w:lang w:eastAsia="zh-CN"/>
              </w:rPr>
            </w:pPr>
          </w:p>
        </w:tc>
      </w:tr>
      <w:tr w:rsidR="00812921" w14:paraId="57E8A0E0" w14:textId="77777777">
        <w:tc>
          <w:tcPr>
            <w:tcW w:w="1350" w:type="dxa"/>
            <w:tcBorders>
              <w:top w:val="single" w:sz="4" w:space="0" w:color="auto"/>
              <w:left w:val="single" w:sz="4" w:space="0" w:color="auto"/>
              <w:bottom w:val="single" w:sz="4" w:space="0" w:color="auto"/>
              <w:right w:val="single" w:sz="4" w:space="0" w:color="auto"/>
            </w:tcBorders>
          </w:tcPr>
          <w:p w14:paraId="1BC17574"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7C3A6F3" w14:textId="77777777" w:rsidR="00812921" w:rsidRDefault="00812921">
            <w:pPr>
              <w:spacing w:beforeLines="50" w:before="120"/>
              <w:rPr>
                <w:rFonts w:eastAsia="MS Mincho"/>
                <w:iCs/>
                <w:kern w:val="2"/>
                <w:lang w:eastAsia="ja-JP"/>
              </w:rPr>
            </w:pPr>
          </w:p>
        </w:tc>
      </w:tr>
      <w:tr w:rsidR="00812921" w14:paraId="20533E22" w14:textId="77777777">
        <w:tc>
          <w:tcPr>
            <w:tcW w:w="1350" w:type="dxa"/>
            <w:tcBorders>
              <w:top w:val="single" w:sz="4" w:space="0" w:color="auto"/>
              <w:left w:val="single" w:sz="4" w:space="0" w:color="auto"/>
              <w:bottom w:val="single" w:sz="4" w:space="0" w:color="auto"/>
              <w:right w:val="single" w:sz="4" w:space="0" w:color="auto"/>
            </w:tcBorders>
          </w:tcPr>
          <w:p w14:paraId="1270A11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5E0E8E5" w14:textId="77777777" w:rsidR="00812921" w:rsidRDefault="00812921">
            <w:pPr>
              <w:spacing w:beforeLines="50" w:before="120"/>
              <w:rPr>
                <w:rFonts w:eastAsiaTheme="minorEastAsia"/>
                <w:iCs/>
                <w:kern w:val="2"/>
                <w:lang w:eastAsia="ja-JP"/>
              </w:rPr>
            </w:pPr>
          </w:p>
        </w:tc>
      </w:tr>
      <w:tr w:rsidR="00812921" w14:paraId="40CF8B9B" w14:textId="77777777">
        <w:tc>
          <w:tcPr>
            <w:tcW w:w="1350" w:type="dxa"/>
            <w:tcBorders>
              <w:top w:val="single" w:sz="4" w:space="0" w:color="auto"/>
              <w:left w:val="single" w:sz="4" w:space="0" w:color="auto"/>
              <w:bottom w:val="single" w:sz="4" w:space="0" w:color="auto"/>
              <w:right w:val="single" w:sz="4" w:space="0" w:color="auto"/>
            </w:tcBorders>
          </w:tcPr>
          <w:p w14:paraId="348366E2"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00EBF59" w14:textId="77777777" w:rsidR="00812921" w:rsidRDefault="00812921">
            <w:pPr>
              <w:spacing w:beforeLines="50" w:before="120"/>
              <w:rPr>
                <w:rFonts w:eastAsia="MS Mincho"/>
                <w:iCs/>
                <w:kern w:val="2"/>
                <w:lang w:eastAsia="ja-JP"/>
              </w:rPr>
            </w:pPr>
          </w:p>
        </w:tc>
      </w:tr>
      <w:tr w:rsidR="00812921" w14:paraId="555DD6FB" w14:textId="77777777">
        <w:tc>
          <w:tcPr>
            <w:tcW w:w="1350" w:type="dxa"/>
            <w:tcBorders>
              <w:top w:val="single" w:sz="4" w:space="0" w:color="auto"/>
              <w:left w:val="single" w:sz="4" w:space="0" w:color="auto"/>
              <w:bottom w:val="single" w:sz="4" w:space="0" w:color="auto"/>
              <w:right w:val="single" w:sz="4" w:space="0" w:color="auto"/>
            </w:tcBorders>
          </w:tcPr>
          <w:p w14:paraId="752B7DB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82CF77" w14:textId="77777777" w:rsidR="00812921" w:rsidRDefault="00812921">
            <w:pPr>
              <w:spacing w:beforeLines="50" w:before="120"/>
              <w:rPr>
                <w:rFonts w:eastAsia="MS Mincho"/>
                <w:iCs/>
                <w:kern w:val="2"/>
                <w:lang w:eastAsia="ja-JP"/>
              </w:rPr>
            </w:pPr>
          </w:p>
        </w:tc>
      </w:tr>
      <w:tr w:rsidR="00812921" w14:paraId="1E5857F2" w14:textId="77777777">
        <w:tc>
          <w:tcPr>
            <w:tcW w:w="1350" w:type="dxa"/>
            <w:tcBorders>
              <w:top w:val="single" w:sz="4" w:space="0" w:color="auto"/>
              <w:left w:val="single" w:sz="4" w:space="0" w:color="auto"/>
              <w:bottom w:val="single" w:sz="4" w:space="0" w:color="auto"/>
              <w:right w:val="single" w:sz="4" w:space="0" w:color="auto"/>
            </w:tcBorders>
          </w:tcPr>
          <w:p w14:paraId="0C0D315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12B1F30" w14:textId="77777777" w:rsidR="00812921" w:rsidRDefault="00812921">
            <w:pPr>
              <w:spacing w:beforeLines="50" w:before="120"/>
              <w:rPr>
                <w:rFonts w:eastAsia="MS Mincho"/>
                <w:iCs/>
                <w:kern w:val="2"/>
                <w:lang w:eastAsia="ja-JP"/>
              </w:rPr>
            </w:pPr>
          </w:p>
        </w:tc>
      </w:tr>
      <w:tr w:rsidR="00812921" w14:paraId="6D07A524" w14:textId="77777777">
        <w:tc>
          <w:tcPr>
            <w:tcW w:w="1350" w:type="dxa"/>
            <w:tcBorders>
              <w:top w:val="single" w:sz="4" w:space="0" w:color="auto"/>
              <w:left w:val="single" w:sz="4" w:space="0" w:color="auto"/>
              <w:bottom w:val="single" w:sz="4" w:space="0" w:color="auto"/>
              <w:right w:val="single" w:sz="4" w:space="0" w:color="auto"/>
            </w:tcBorders>
          </w:tcPr>
          <w:p w14:paraId="3E329AC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668C984" w14:textId="77777777" w:rsidR="00812921" w:rsidRDefault="00812921">
            <w:pPr>
              <w:spacing w:beforeLines="50" w:before="120"/>
              <w:rPr>
                <w:rFonts w:eastAsia="MS Mincho"/>
                <w:iCs/>
                <w:kern w:val="2"/>
                <w:lang w:eastAsia="ja-JP"/>
              </w:rPr>
            </w:pPr>
          </w:p>
        </w:tc>
      </w:tr>
      <w:tr w:rsidR="00812921" w14:paraId="2664311B" w14:textId="77777777">
        <w:tc>
          <w:tcPr>
            <w:tcW w:w="1350" w:type="dxa"/>
            <w:tcBorders>
              <w:top w:val="single" w:sz="4" w:space="0" w:color="auto"/>
              <w:left w:val="single" w:sz="4" w:space="0" w:color="auto"/>
              <w:bottom w:val="single" w:sz="4" w:space="0" w:color="auto"/>
              <w:right w:val="single" w:sz="4" w:space="0" w:color="auto"/>
            </w:tcBorders>
          </w:tcPr>
          <w:p w14:paraId="59574E4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56247AB" w14:textId="77777777" w:rsidR="00812921" w:rsidRDefault="00812921">
            <w:pPr>
              <w:spacing w:beforeLines="50" w:before="120"/>
              <w:rPr>
                <w:rFonts w:eastAsia="MS Mincho"/>
                <w:iCs/>
                <w:kern w:val="2"/>
                <w:lang w:eastAsia="ja-JP"/>
              </w:rPr>
            </w:pPr>
          </w:p>
        </w:tc>
      </w:tr>
      <w:tr w:rsidR="00812921" w14:paraId="60C5BEAC" w14:textId="77777777">
        <w:tc>
          <w:tcPr>
            <w:tcW w:w="1350" w:type="dxa"/>
            <w:tcBorders>
              <w:top w:val="single" w:sz="4" w:space="0" w:color="auto"/>
              <w:left w:val="single" w:sz="4" w:space="0" w:color="auto"/>
              <w:bottom w:val="single" w:sz="4" w:space="0" w:color="auto"/>
              <w:right w:val="single" w:sz="4" w:space="0" w:color="auto"/>
            </w:tcBorders>
          </w:tcPr>
          <w:p w14:paraId="6CBCA54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1EB300" w14:textId="77777777" w:rsidR="00812921" w:rsidRDefault="00812921">
            <w:pPr>
              <w:spacing w:beforeLines="50" w:before="120"/>
              <w:rPr>
                <w:rFonts w:eastAsia="MS Mincho"/>
                <w:iCs/>
                <w:kern w:val="2"/>
                <w:lang w:eastAsia="ja-JP"/>
              </w:rPr>
            </w:pPr>
          </w:p>
        </w:tc>
      </w:tr>
      <w:tr w:rsidR="00812921" w14:paraId="56F8BB56" w14:textId="77777777">
        <w:tc>
          <w:tcPr>
            <w:tcW w:w="1350" w:type="dxa"/>
            <w:tcBorders>
              <w:top w:val="single" w:sz="4" w:space="0" w:color="auto"/>
              <w:left w:val="single" w:sz="4" w:space="0" w:color="auto"/>
              <w:bottom w:val="single" w:sz="4" w:space="0" w:color="auto"/>
              <w:right w:val="single" w:sz="4" w:space="0" w:color="auto"/>
            </w:tcBorders>
          </w:tcPr>
          <w:p w14:paraId="1D30A4C1"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E2D328A" w14:textId="77777777" w:rsidR="00812921" w:rsidRDefault="00812921">
            <w:pPr>
              <w:spacing w:beforeLines="50" w:before="120"/>
              <w:rPr>
                <w:rFonts w:eastAsia="MS Mincho"/>
                <w:iCs/>
                <w:kern w:val="2"/>
                <w:lang w:eastAsia="ja-JP"/>
              </w:rPr>
            </w:pPr>
          </w:p>
        </w:tc>
      </w:tr>
      <w:tr w:rsidR="00812921" w14:paraId="4C9166CF" w14:textId="77777777">
        <w:tc>
          <w:tcPr>
            <w:tcW w:w="1350" w:type="dxa"/>
            <w:tcBorders>
              <w:top w:val="single" w:sz="4" w:space="0" w:color="auto"/>
              <w:left w:val="single" w:sz="4" w:space="0" w:color="auto"/>
              <w:bottom w:val="single" w:sz="4" w:space="0" w:color="auto"/>
              <w:right w:val="single" w:sz="4" w:space="0" w:color="auto"/>
            </w:tcBorders>
          </w:tcPr>
          <w:p w14:paraId="1F37BEF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38A5D2B6" w14:textId="77777777" w:rsidR="00812921" w:rsidRDefault="00812921">
            <w:pPr>
              <w:spacing w:beforeLines="50" w:before="120"/>
              <w:rPr>
                <w:rFonts w:eastAsia="MS Mincho"/>
                <w:iCs/>
                <w:kern w:val="2"/>
                <w:lang w:eastAsia="ja-JP"/>
              </w:rPr>
            </w:pPr>
          </w:p>
        </w:tc>
      </w:tr>
    </w:tbl>
    <w:p w14:paraId="0121F31D" w14:textId="77777777" w:rsidR="00812921" w:rsidRDefault="00812921">
      <w:pPr>
        <w:spacing w:after="0" w:line="240" w:lineRule="auto"/>
        <w:rPr>
          <w:lang w:eastAsia="zh-CN"/>
        </w:rPr>
      </w:pPr>
    </w:p>
    <w:p w14:paraId="0E783FD5" w14:textId="77777777" w:rsidR="00812921" w:rsidRDefault="00812921">
      <w:pPr>
        <w:spacing w:after="0" w:line="240" w:lineRule="auto"/>
        <w:rPr>
          <w:b/>
          <w:lang w:eastAsia="zh-CN"/>
        </w:rPr>
      </w:pPr>
    </w:p>
    <w:p w14:paraId="36358CDF" w14:textId="77777777" w:rsidR="00812921" w:rsidRDefault="00907017">
      <w:pPr>
        <w:outlineLvl w:val="2"/>
        <w:rPr>
          <w:b/>
          <w:lang w:eastAsia="zh-CN"/>
        </w:rPr>
      </w:pPr>
      <w:r>
        <w:rPr>
          <w:b/>
          <w:lang w:eastAsia="zh-CN"/>
        </w:rPr>
        <w:t>2.7-5: Methodology for generalization</w:t>
      </w:r>
    </w:p>
    <w:p w14:paraId="3F6A18B9" w14:textId="77777777" w:rsidR="00812921" w:rsidRDefault="00907017">
      <w:pPr>
        <w:rPr>
          <w:lang w:eastAsia="zh-CN"/>
        </w:rPr>
      </w:pPr>
      <w:r>
        <w:rPr>
          <w:rFonts w:hint="eastAsia"/>
          <w:lang w:eastAsia="zh-CN"/>
        </w:rPr>
        <w:t>R</w:t>
      </w:r>
      <w:r>
        <w:rPr>
          <w:lang w:eastAsia="zh-CN"/>
        </w:rPr>
        <w:t xml:space="preserve">egarding the detailed methodology for generalization is still controversial over companies, a more generic principle is then provided as in the following proposal. </w:t>
      </w:r>
      <w:r>
        <w:rPr>
          <w:highlight w:val="cyan"/>
          <w:lang w:eastAsia="zh-CN"/>
        </w:rPr>
        <w:t>Updates</w:t>
      </w:r>
      <w:r>
        <w:rPr>
          <w:lang w:eastAsia="zh-CN"/>
        </w:rPr>
        <w:t xml:space="preserve"> based on FUTUREWEI comment.</w:t>
      </w:r>
    </w:p>
    <w:p w14:paraId="64433AEF" w14:textId="77777777" w:rsidR="00812921" w:rsidRDefault="00907017">
      <w:pPr>
        <w:spacing w:line="240" w:lineRule="auto"/>
        <w:rPr>
          <w:b/>
          <w:bCs/>
          <w:lang w:eastAsia="zh-CN"/>
        </w:rPr>
      </w:pPr>
      <w:r>
        <w:rPr>
          <w:b/>
          <w:bCs/>
          <w:highlight w:val="cyan"/>
          <w:lang w:eastAsia="zh-CN"/>
        </w:rPr>
        <w:t xml:space="preserve">Upd </w:t>
      </w:r>
      <w:r>
        <w:rPr>
          <w:b/>
          <w:bCs/>
          <w:highlight w:val="yellow"/>
          <w:lang w:eastAsia="zh-CN"/>
        </w:rPr>
        <w:t>Proposal 2.7.7:</w:t>
      </w:r>
      <w:r>
        <w:rPr>
          <w:b/>
          <w:bCs/>
          <w:lang w:eastAsia="zh-CN"/>
        </w:rPr>
        <w:t xml:space="preserve"> For the evaluation of the AI/ML based CSI feedback enhancement, companies are encouraged to report how </w:t>
      </w:r>
      <w:r>
        <w:rPr>
          <w:b/>
          <w:bCs/>
          <w:strike/>
          <w:highlight w:val="cyan"/>
          <w:lang w:eastAsia="zh-CN"/>
        </w:rPr>
        <w:t>to</w:t>
      </w:r>
      <w:r>
        <w:rPr>
          <w:b/>
          <w:bCs/>
          <w:lang w:eastAsia="zh-CN"/>
        </w:rPr>
        <w:t xml:space="preserve"> </w:t>
      </w:r>
      <w:r>
        <w:rPr>
          <w:b/>
          <w:bCs/>
          <w:highlight w:val="cyan"/>
          <w:lang w:eastAsia="zh-CN"/>
        </w:rPr>
        <w:t>they</w:t>
      </w:r>
      <w:r>
        <w:rPr>
          <w:b/>
          <w:bCs/>
          <w:lang w:eastAsia="zh-CN"/>
        </w:rPr>
        <w:t xml:space="preserve"> verify the generalization of the AI/ML model, including:</w:t>
      </w:r>
    </w:p>
    <w:p w14:paraId="0238D8D7" w14:textId="77777777" w:rsidR="00812921" w:rsidRDefault="00907017">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59E366CD" w14:textId="77777777" w:rsidR="00812921" w:rsidRDefault="00907017">
      <w:pPr>
        <w:pStyle w:val="afc"/>
        <w:numPr>
          <w:ilvl w:val="0"/>
          <w:numId w:val="20"/>
        </w:numPr>
        <w:contextualSpacing w:val="0"/>
        <w:rPr>
          <w:b/>
          <w:bCs/>
          <w:lang w:eastAsia="zh-CN"/>
        </w:rPr>
      </w:pPr>
      <w:r>
        <w:rPr>
          <w:b/>
          <w:lang w:eastAsia="zh-CN"/>
        </w:rPr>
        <w:t>The testing/inference set of configuration(s)/ scenario(s)</w:t>
      </w:r>
    </w:p>
    <w:p w14:paraId="03EBB73F" w14:textId="77777777" w:rsidR="00812921" w:rsidRDefault="00907017">
      <w:pPr>
        <w:pStyle w:val="afc"/>
        <w:numPr>
          <w:ilvl w:val="0"/>
          <w:numId w:val="20"/>
        </w:numPr>
        <w:contextualSpacing w:val="0"/>
        <w:rPr>
          <w:b/>
          <w:bCs/>
          <w:lang w:eastAsia="zh-CN"/>
        </w:rPr>
      </w:pPr>
      <w:r>
        <w:rPr>
          <w:b/>
          <w:lang w:eastAsia="zh-CN"/>
        </w:rPr>
        <w:t>The detailed list of configuration(s) and/or scenario(s)</w:t>
      </w:r>
    </w:p>
    <w:p w14:paraId="04E19E2B" w14:textId="77777777" w:rsidR="00812921" w:rsidRDefault="00907017">
      <w:pPr>
        <w:pStyle w:val="afc"/>
        <w:numPr>
          <w:ilvl w:val="0"/>
          <w:numId w:val="20"/>
        </w:numPr>
        <w:contextualSpacing w:val="0"/>
        <w:rPr>
          <w:b/>
          <w:bCs/>
          <w:lang w:eastAsia="zh-CN"/>
        </w:rPr>
      </w:pPr>
      <w:r>
        <w:rPr>
          <w:b/>
          <w:lang w:eastAsia="zh-CN"/>
        </w:rPr>
        <w:t>Other details are not precluded</w:t>
      </w:r>
    </w:p>
    <w:p w14:paraId="5E7D8686"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4BB85EB8" w14:textId="77777777">
        <w:tc>
          <w:tcPr>
            <w:tcW w:w="2268" w:type="dxa"/>
            <w:tcBorders>
              <w:top w:val="single" w:sz="4" w:space="0" w:color="auto"/>
              <w:left w:val="single" w:sz="4" w:space="0" w:color="auto"/>
              <w:bottom w:val="single" w:sz="4" w:space="0" w:color="auto"/>
              <w:right w:val="single" w:sz="4" w:space="0" w:color="auto"/>
            </w:tcBorders>
          </w:tcPr>
          <w:p w14:paraId="109EB7A5"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3F7FD2C"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r>
              <w:rPr>
                <w:iCs/>
                <w:kern w:val="2"/>
                <w:lang w:eastAsia="zh-CN"/>
              </w:rPr>
              <w:t>, Xiaomi</w:t>
            </w:r>
            <w:r>
              <w:rPr>
                <w:iCs/>
                <w:smallCaps/>
                <w:kern w:val="2"/>
                <w:lang w:eastAsia="zh-CN"/>
              </w:rPr>
              <w:t>(</w:t>
            </w:r>
            <w:r>
              <w:rPr>
                <w:iCs/>
                <w:kern w:val="2"/>
                <w:lang w:eastAsia="zh-CN"/>
              </w:rPr>
              <w:t>with comments),</w:t>
            </w:r>
          </w:p>
        </w:tc>
      </w:tr>
      <w:tr w:rsidR="00812921" w14:paraId="43252457" w14:textId="77777777">
        <w:tc>
          <w:tcPr>
            <w:tcW w:w="2268" w:type="dxa"/>
            <w:tcBorders>
              <w:top w:val="single" w:sz="4" w:space="0" w:color="auto"/>
              <w:left w:val="single" w:sz="4" w:space="0" w:color="auto"/>
              <w:bottom w:val="single" w:sz="4" w:space="0" w:color="auto"/>
              <w:right w:val="single" w:sz="4" w:space="0" w:color="auto"/>
            </w:tcBorders>
          </w:tcPr>
          <w:p w14:paraId="7B169B99"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D5C25DC" w14:textId="77777777" w:rsidR="00812921" w:rsidRDefault="00812921">
            <w:pPr>
              <w:spacing w:beforeLines="50" w:before="120"/>
              <w:rPr>
                <w:kern w:val="2"/>
                <w:lang w:eastAsia="zh-CN"/>
              </w:rPr>
            </w:pPr>
          </w:p>
        </w:tc>
      </w:tr>
    </w:tbl>
    <w:p w14:paraId="02EFF906"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E66CC1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30FF5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1AF17" w14:textId="77777777" w:rsidR="00812921" w:rsidRDefault="00907017">
            <w:pPr>
              <w:spacing w:beforeLines="50" w:before="120"/>
              <w:rPr>
                <w:i/>
                <w:iCs/>
                <w:kern w:val="2"/>
                <w:lang w:eastAsia="zh-CN"/>
              </w:rPr>
            </w:pPr>
            <w:r>
              <w:rPr>
                <w:i/>
                <w:iCs/>
                <w:kern w:val="2"/>
                <w:lang w:eastAsia="zh-CN"/>
              </w:rPr>
              <w:t>View</w:t>
            </w:r>
          </w:p>
        </w:tc>
      </w:tr>
      <w:tr w:rsidR="00812921" w14:paraId="5833633E" w14:textId="77777777">
        <w:tc>
          <w:tcPr>
            <w:tcW w:w="1350" w:type="dxa"/>
            <w:tcBorders>
              <w:top w:val="single" w:sz="4" w:space="0" w:color="auto"/>
              <w:left w:val="single" w:sz="4" w:space="0" w:color="auto"/>
              <w:bottom w:val="single" w:sz="4" w:space="0" w:color="auto"/>
              <w:right w:val="single" w:sz="4" w:space="0" w:color="auto"/>
            </w:tcBorders>
          </w:tcPr>
          <w:p w14:paraId="78B053D0" w14:textId="77777777" w:rsidR="00812921" w:rsidRDefault="0090701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1F8C3B17" w14:textId="77777777" w:rsidR="00812921" w:rsidRDefault="00907017">
            <w:pPr>
              <w:spacing w:beforeLines="50" w:before="120"/>
              <w:rPr>
                <w:rFonts w:eastAsiaTheme="minorEastAsia"/>
                <w:iCs/>
                <w:kern w:val="2"/>
                <w:lang w:eastAsia="zh-CN"/>
              </w:rPr>
            </w:pPr>
            <w:r>
              <w:rPr>
                <w:rFonts w:eastAsiaTheme="minorEastAsia"/>
                <w:iCs/>
                <w:kern w:val="2"/>
                <w:lang w:eastAsia="zh-CN"/>
              </w:rPr>
              <w:t>In general, we are ok with proposal 2.7.7, which give companies the flexibility of verifying generalization. We suggest some wording changes in the main sentence:</w:t>
            </w:r>
          </w:p>
          <w:p w14:paraId="61C3A3D1" w14:textId="77777777" w:rsidR="00812921" w:rsidRDefault="00907017">
            <w:pPr>
              <w:spacing w:beforeLines="50" w:before="120"/>
              <w:rPr>
                <w:b/>
                <w:bCs/>
                <w:lang w:eastAsia="zh-CN"/>
              </w:rPr>
            </w:pPr>
            <w:r>
              <w:rPr>
                <w:b/>
                <w:bCs/>
                <w:lang w:eastAsia="zh-CN"/>
              </w:rPr>
              <w:t>“For the evaluation of the AI/ML based CSI feedback enhancement, companies are encouraged to report how they verify the generalization of the AI/ML model, including:”</w:t>
            </w:r>
          </w:p>
          <w:p w14:paraId="29706730" w14:textId="77777777" w:rsidR="00812921" w:rsidRDefault="00907017">
            <w:pPr>
              <w:spacing w:beforeLines="50" w:before="120"/>
              <w:rPr>
                <w:rFonts w:eastAsiaTheme="minorEastAsia"/>
                <w:iCs/>
                <w:kern w:val="2"/>
                <w:lang w:eastAsia="zh-CN"/>
              </w:rPr>
            </w:pPr>
            <w:r>
              <w:rPr>
                <w:lang w:eastAsia="zh-CN"/>
              </w:rPr>
              <w:lastRenderedPageBreak/>
              <w:t xml:space="preserve">In addition, we believe model generalization outcome for scenario-based solution deployment option should be included in the result as a base for the ease of understanding the generalization performance in the case results for other generalization options are also reported. Generalization for scenario-based option is to verify how a trained AI/ML model </w:t>
            </w:r>
            <w:r>
              <w:rPr>
                <w:rFonts w:eastAsiaTheme="minorEastAsia"/>
                <w:iCs/>
                <w:smallCaps/>
                <w:kern w:val="2"/>
                <w:lang w:eastAsia="zh-CN"/>
              </w:rPr>
              <w:t>Futurewei</w:t>
            </w:r>
            <w:r>
              <w:rPr>
                <w:lang w:eastAsia="zh-CN"/>
              </w:rPr>
              <w:t xml:space="preserve"> performs using data unseen during the training phase from the same scenario as input. Note that scenario can mean a family of scenarios.  </w:t>
            </w:r>
          </w:p>
        </w:tc>
      </w:tr>
      <w:tr w:rsidR="00812921" w14:paraId="4E636F7C" w14:textId="77777777">
        <w:tc>
          <w:tcPr>
            <w:tcW w:w="1350" w:type="dxa"/>
            <w:tcBorders>
              <w:top w:val="single" w:sz="4" w:space="0" w:color="auto"/>
              <w:left w:val="single" w:sz="4" w:space="0" w:color="auto"/>
              <w:bottom w:val="single" w:sz="4" w:space="0" w:color="auto"/>
              <w:right w:val="single" w:sz="4" w:space="0" w:color="auto"/>
            </w:tcBorders>
          </w:tcPr>
          <w:p w14:paraId="46733450" w14:textId="77777777" w:rsidR="00812921" w:rsidRDefault="00907017">
            <w:pPr>
              <w:spacing w:beforeLines="50" w:before="120"/>
              <w:rPr>
                <w:rFonts w:eastAsia="MS Mincho"/>
                <w:iCs/>
                <w:kern w:val="2"/>
                <w:lang w:eastAsia="ja-JP"/>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CAAC564"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A general principle is a good starting point.</w:t>
            </w:r>
          </w:p>
        </w:tc>
      </w:tr>
      <w:tr w:rsidR="00812921" w14:paraId="013F9DF4" w14:textId="77777777">
        <w:tc>
          <w:tcPr>
            <w:tcW w:w="1350" w:type="dxa"/>
            <w:tcBorders>
              <w:top w:val="single" w:sz="4" w:space="0" w:color="auto"/>
              <w:left w:val="single" w:sz="4" w:space="0" w:color="auto"/>
              <w:bottom w:val="single" w:sz="4" w:space="0" w:color="auto"/>
              <w:right w:val="single" w:sz="4" w:space="0" w:color="auto"/>
            </w:tcBorders>
          </w:tcPr>
          <w:p w14:paraId="57B8BFF0" w14:textId="77777777" w:rsidR="00812921" w:rsidRDefault="00907017">
            <w:pPr>
              <w:spacing w:beforeLines="50" w:before="120"/>
              <w:rPr>
                <w:rFonts w:eastAsiaTheme="minorEastAsia"/>
                <w:iCs/>
                <w:kern w:val="2"/>
                <w:lang w:eastAsia="zh-CN"/>
              </w:rPr>
            </w:pPr>
            <w:r>
              <w:rPr>
                <w:rFonts w:eastAsiaTheme="minorEastAsia"/>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5A8367F" w14:textId="77777777" w:rsidR="00812921" w:rsidRDefault="00907017">
            <w:pPr>
              <w:spacing w:beforeLines="50" w:before="120"/>
              <w:rPr>
                <w:rFonts w:eastAsiaTheme="minorEastAsia"/>
                <w:iCs/>
                <w:kern w:val="2"/>
                <w:lang w:eastAsia="zh-CN"/>
              </w:rPr>
            </w:pPr>
            <w:r>
              <w:rPr>
                <w:rFonts w:eastAsiaTheme="minorEastAsia"/>
                <w:iCs/>
                <w:kern w:val="2"/>
                <w:lang w:eastAsia="zh-CN"/>
              </w:rPr>
              <w:t>We agree with the proposal.</w:t>
            </w:r>
          </w:p>
        </w:tc>
      </w:tr>
      <w:tr w:rsidR="00812921" w14:paraId="52B16816" w14:textId="77777777">
        <w:tc>
          <w:tcPr>
            <w:tcW w:w="1350" w:type="dxa"/>
            <w:tcBorders>
              <w:top w:val="single" w:sz="4" w:space="0" w:color="auto"/>
              <w:left w:val="single" w:sz="4" w:space="0" w:color="auto"/>
              <w:bottom w:val="single" w:sz="4" w:space="0" w:color="auto"/>
              <w:right w:val="single" w:sz="4" w:space="0" w:color="auto"/>
            </w:tcBorders>
          </w:tcPr>
          <w:p w14:paraId="009B37C4"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DB70E6E" w14:textId="77777777" w:rsidR="00812921" w:rsidRDefault="00907017">
            <w:pPr>
              <w:spacing w:beforeLines="50" w:before="120"/>
              <w:rPr>
                <w:rFonts w:eastAsiaTheme="minorEastAsia"/>
                <w:iCs/>
                <w:kern w:val="2"/>
                <w:lang w:eastAsia="ja-JP"/>
              </w:rPr>
            </w:pPr>
            <w:r>
              <w:rPr>
                <w:rFonts w:eastAsiaTheme="minorEastAsia"/>
                <w:iCs/>
                <w:kern w:val="2"/>
                <w:lang w:eastAsia="zh-CN"/>
              </w:rPr>
              <w:t xml:space="preserve">We </w:t>
            </w:r>
            <w:r>
              <w:rPr>
                <w:rFonts w:eastAsiaTheme="minorEastAsia" w:hint="eastAsia"/>
                <w:iCs/>
                <w:kern w:val="2"/>
                <w:lang w:eastAsia="zh-CN"/>
              </w:rPr>
              <w:t>think a generic principle is fine and agree with this proposal</w:t>
            </w:r>
            <w:r>
              <w:rPr>
                <w:rFonts w:eastAsiaTheme="minorEastAsia"/>
                <w:iCs/>
                <w:kern w:val="2"/>
                <w:lang w:eastAsia="zh-CN"/>
              </w:rPr>
              <w:t>.</w:t>
            </w:r>
            <w:r>
              <w:rPr>
                <w:rFonts w:eastAsiaTheme="minorEastAsia" w:hint="eastAsia"/>
                <w:iCs/>
                <w:kern w:val="2"/>
                <w:lang w:eastAsia="zh-CN"/>
              </w:rPr>
              <w:t xml:space="preserve"> </w:t>
            </w:r>
          </w:p>
        </w:tc>
      </w:tr>
      <w:tr w:rsidR="00812921" w14:paraId="282C455D" w14:textId="77777777">
        <w:tc>
          <w:tcPr>
            <w:tcW w:w="1350" w:type="dxa"/>
            <w:tcBorders>
              <w:top w:val="single" w:sz="4" w:space="0" w:color="auto"/>
              <w:left w:val="single" w:sz="4" w:space="0" w:color="auto"/>
              <w:bottom w:val="single" w:sz="4" w:space="0" w:color="auto"/>
              <w:right w:val="single" w:sz="4" w:space="0" w:color="auto"/>
            </w:tcBorders>
          </w:tcPr>
          <w:p w14:paraId="7AF30894"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589D07E1" w14:textId="77777777" w:rsidR="00812921" w:rsidRDefault="00907017">
            <w:pPr>
              <w:spacing w:beforeLines="50" w:before="120"/>
              <w:rPr>
                <w:rFonts w:eastAsia="MS Mincho"/>
                <w:iCs/>
                <w:kern w:val="2"/>
                <w:lang w:eastAsia="ja-JP"/>
              </w:rPr>
            </w:pPr>
            <w:r>
              <w:rPr>
                <w:rFonts w:eastAsia="MS Mincho"/>
                <w:iCs/>
                <w:kern w:val="2"/>
                <w:lang w:eastAsia="ja-JP"/>
              </w:rPr>
              <w:t xml:space="preserve">We support this proposal with </w:t>
            </w:r>
            <w:r>
              <w:rPr>
                <w:rFonts w:eastAsia="MS Mincho"/>
                <w:iCs/>
                <w:color w:val="FF0000"/>
                <w:kern w:val="2"/>
                <w:lang w:eastAsia="ja-JP"/>
              </w:rPr>
              <w:t>modification</w:t>
            </w:r>
            <w:r>
              <w:rPr>
                <w:rFonts w:eastAsia="MS Mincho"/>
                <w:iCs/>
                <w:kern w:val="2"/>
                <w:lang w:eastAsia="ja-JP"/>
              </w:rPr>
              <w:t xml:space="preserve">. </w:t>
            </w:r>
          </w:p>
          <w:p w14:paraId="1B443528" w14:textId="77777777" w:rsidR="00812921" w:rsidRDefault="00907017">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companies are encouraged to report how to verify the generalization of the AI/ML model, including:</w:t>
            </w:r>
          </w:p>
          <w:p w14:paraId="22B80105" w14:textId="77777777" w:rsidR="00812921" w:rsidRDefault="00907017">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080BED38" w14:textId="77777777" w:rsidR="00812921" w:rsidRDefault="00907017">
            <w:pPr>
              <w:pStyle w:val="afc"/>
              <w:numPr>
                <w:ilvl w:val="0"/>
                <w:numId w:val="20"/>
              </w:numPr>
              <w:contextualSpacing w:val="0"/>
              <w:rPr>
                <w:b/>
                <w:bCs/>
                <w:lang w:eastAsia="zh-CN"/>
              </w:rPr>
            </w:pPr>
            <w:r>
              <w:rPr>
                <w:b/>
                <w:lang w:eastAsia="zh-CN"/>
              </w:rPr>
              <w:t xml:space="preserve">The testing/inference </w:t>
            </w:r>
            <w:r>
              <w:rPr>
                <w:b/>
                <w:color w:val="FF0000"/>
                <w:lang w:eastAsia="zh-CN"/>
              </w:rPr>
              <w:t>data</w:t>
            </w:r>
            <w:r>
              <w:rPr>
                <w:b/>
                <w:lang w:eastAsia="zh-CN"/>
              </w:rPr>
              <w:t>set of configuration(s)/ scenario(s)</w:t>
            </w:r>
          </w:p>
          <w:p w14:paraId="4C982CFF" w14:textId="77777777" w:rsidR="00812921" w:rsidRDefault="00907017">
            <w:pPr>
              <w:pStyle w:val="afc"/>
              <w:numPr>
                <w:ilvl w:val="0"/>
                <w:numId w:val="20"/>
              </w:numPr>
              <w:contextualSpacing w:val="0"/>
              <w:rPr>
                <w:b/>
                <w:bCs/>
                <w:lang w:eastAsia="zh-CN"/>
              </w:rPr>
            </w:pPr>
            <w:r>
              <w:rPr>
                <w:b/>
                <w:lang w:eastAsia="zh-CN"/>
              </w:rPr>
              <w:t>The detailed list of configuration(s) and/or scenario(s)</w:t>
            </w:r>
          </w:p>
          <w:p w14:paraId="0503208F" w14:textId="77777777" w:rsidR="00812921" w:rsidRDefault="00907017">
            <w:pPr>
              <w:pStyle w:val="afc"/>
              <w:numPr>
                <w:ilvl w:val="0"/>
                <w:numId w:val="20"/>
              </w:numPr>
              <w:contextualSpacing w:val="0"/>
              <w:rPr>
                <w:b/>
                <w:bCs/>
                <w:lang w:eastAsia="zh-CN"/>
              </w:rPr>
            </w:pPr>
            <w:r>
              <w:rPr>
                <w:b/>
                <w:lang w:eastAsia="zh-CN"/>
              </w:rPr>
              <w:t>Other details are not precluded</w:t>
            </w:r>
          </w:p>
          <w:p w14:paraId="6404D355" w14:textId="77777777" w:rsidR="00812921" w:rsidRDefault="00812921">
            <w:pPr>
              <w:spacing w:beforeLines="50" w:before="120"/>
              <w:rPr>
                <w:rFonts w:eastAsia="MS Mincho"/>
                <w:iCs/>
                <w:kern w:val="2"/>
                <w:lang w:eastAsia="ja-JP"/>
              </w:rPr>
            </w:pPr>
          </w:p>
        </w:tc>
      </w:tr>
      <w:tr w:rsidR="00812921" w14:paraId="6475411C" w14:textId="77777777">
        <w:tc>
          <w:tcPr>
            <w:tcW w:w="1350" w:type="dxa"/>
            <w:tcBorders>
              <w:top w:val="single" w:sz="4" w:space="0" w:color="auto"/>
              <w:left w:val="single" w:sz="4" w:space="0" w:color="auto"/>
              <w:bottom w:val="single" w:sz="4" w:space="0" w:color="auto"/>
              <w:right w:val="single" w:sz="4" w:space="0" w:color="auto"/>
            </w:tcBorders>
          </w:tcPr>
          <w:p w14:paraId="456DC053" w14:textId="77777777" w:rsidR="00812921" w:rsidRDefault="0090701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1E780B31" w14:textId="77777777" w:rsidR="00812921" w:rsidRDefault="00907017">
            <w:pPr>
              <w:spacing w:beforeLines="50" w:before="120"/>
              <w:rPr>
                <w:rFonts w:eastAsia="Malgun Gothic"/>
                <w:iCs/>
                <w:kern w:val="2"/>
                <w:lang w:eastAsia="ko-KR"/>
              </w:rPr>
            </w:pPr>
            <w:r>
              <w:rPr>
                <w:rFonts w:eastAsia="Malgun Gothic"/>
                <w:iCs/>
                <w:kern w:val="2"/>
                <w:lang w:eastAsia="ko-KR"/>
              </w:rPr>
              <w:t xml:space="preserve">As it is laid out in </w:t>
            </w:r>
            <w:r>
              <w:rPr>
                <w:rFonts w:eastAsia="Malgun Gothic"/>
                <w:b/>
                <w:iCs/>
                <w:kern w:val="2"/>
                <w:lang w:eastAsia="ko-KR"/>
              </w:rPr>
              <w:t>Proposal 2.6.1</w:t>
            </w:r>
            <w:r>
              <w:rPr>
                <w:rFonts w:eastAsia="Malgun Gothic"/>
                <w:iCs/>
                <w:kern w:val="2"/>
                <w:lang w:eastAsia="ko-KR"/>
              </w:rPr>
              <w:t xml:space="preserve"> verification of generalization capability of an AI/ML model is essential part of the eventual evaluation. To highlight this point, we want to modify this proposal as: </w:t>
            </w:r>
          </w:p>
          <w:p w14:paraId="7E5224DF" w14:textId="77777777" w:rsidR="00812921" w:rsidRDefault="00812921">
            <w:pPr>
              <w:spacing w:beforeLines="50" w:before="120"/>
              <w:rPr>
                <w:rFonts w:eastAsia="Malgun Gothic"/>
                <w:iCs/>
                <w:kern w:val="2"/>
                <w:lang w:eastAsia="ko-KR"/>
              </w:rPr>
            </w:pPr>
          </w:p>
          <w:p w14:paraId="305D898E" w14:textId="77777777" w:rsidR="00812921" w:rsidRDefault="00907017">
            <w:pPr>
              <w:spacing w:line="240" w:lineRule="auto"/>
              <w:rPr>
                <w:b/>
                <w:bCs/>
                <w:lang w:eastAsia="zh-CN"/>
              </w:rPr>
            </w:pPr>
            <w:r>
              <w:rPr>
                <w:b/>
                <w:bCs/>
                <w:highlight w:val="yellow"/>
                <w:lang w:eastAsia="zh-CN"/>
              </w:rPr>
              <w:t>Proposal 2.7.7:</w:t>
            </w:r>
            <w:r>
              <w:rPr>
                <w:b/>
                <w:bCs/>
                <w:lang w:eastAsia="zh-CN"/>
              </w:rPr>
              <w:t xml:space="preserve"> For the evaluation of the AI/ML based CSI feedback enhancement, </w:t>
            </w:r>
            <w:r>
              <w:rPr>
                <w:b/>
                <w:bCs/>
                <w:strike/>
                <w:color w:val="FF0000"/>
                <w:lang w:eastAsia="zh-CN"/>
              </w:rPr>
              <w:t>companies are encouraged to report</w:t>
            </w:r>
            <w:r>
              <w:rPr>
                <w:b/>
                <w:bCs/>
                <w:lang w:eastAsia="zh-CN"/>
              </w:rPr>
              <w:t xml:space="preserve"> </w:t>
            </w:r>
            <w:r>
              <w:rPr>
                <w:b/>
                <w:bCs/>
                <w:color w:val="FF0000"/>
                <w:lang w:eastAsia="zh-CN"/>
              </w:rPr>
              <w:t xml:space="preserve">study </w:t>
            </w:r>
            <w:r>
              <w:rPr>
                <w:b/>
                <w:bCs/>
                <w:lang w:eastAsia="zh-CN"/>
              </w:rPr>
              <w:t xml:space="preserve">how to verify the generalization </w:t>
            </w:r>
            <w:r>
              <w:rPr>
                <w:b/>
                <w:bCs/>
                <w:color w:val="FF0000"/>
                <w:lang w:eastAsia="zh-CN"/>
              </w:rPr>
              <w:t>capability</w:t>
            </w:r>
            <w:r>
              <w:rPr>
                <w:b/>
                <w:bCs/>
                <w:lang w:eastAsia="zh-CN"/>
              </w:rPr>
              <w:t xml:space="preserve"> of the AI/ML model, including:</w:t>
            </w:r>
          </w:p>
          <w:p w14:paraId="0F72E0E2" w14:textId="77777777" w:rsidR="00812921" w:rsidRDefault="00907017">
            <w:pPr>
              <w:pStyle w:val="afc"/>
              <w:numPr>
                <w:ilvl w:val="0"/>
                <w:numId w:val="20"/>
              </w:numPr>
              <w:ind w:left="1322" w:hanging="442"/>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4529FED7" w14:textId="77777777" w:rsidR="00812921" w:rsidRDefault="00907017">
            <w:pPr>
              <w:pStyle w:val="afc"/>
              <w:numPr>
                <w:ilvl w:val="0"/>
                <w:numId w:val="20"/>
              </w:numPr>
              <w:ind w:left="1322" w:hanging="442"/>
              <w:contextualSpacing w:val="0"/>
              <w:rPr>
                <w:b/>
                <w:bCs/>
                <w:lang w:eastAsia="zh-CN"/>
              </w:rPr>
            </w:pPr>
            <w:r>
              <w:rPr>
                <w:b/>
                <w:lang w:eastAsia="zh-CN"/>
              </w:rPr>
              <w:t>The testing/inference set of configuration(s)/ scenario(s)</w:t>
            </w:r>
          </w:p>
          <w:p w14:paraId="7722558B" w14:textId="77777777" w:rsidR="00812921" w:rsidRDefault="00907017">
            <w:pPr>
              <w:pStyle w:val="afc"/>
              <w:numPr>
                <w:ilvl w:val="0"/>
                <w:numId w:val="20"/>
              </w:numPr>
              <w:ind w:left="1322" w:hanging="442"/>
              <w:contextualSpacing w:val="0"/>
              <w:rPr>
                <w:b/>
                <w:bCs/>
                <w:lang w:eastAsia="zh-CN"/>
              </w:rPr>
            </w:pPr>
            <w:r>
              <w:rPr>
                <w:b/>
                <w:lang w:eastAsia="zh-CN"/>
              </w:rPr>
              <w:t>The detailed list of configuration(s) and/or scenario(s)</w:t>
            </w:r>
          </w:p>
          <w:p w14:paraId="7B38B4B9" w14:textId="77777777" w:rsidR="00812921" w:rsidRDefault="00907017">
            <w:pPr>
              <w:pStyle w:val="afc"/>
              <w:numPr>
                <w:ilvl w:val="0"/>
                <w:numId w:val="20"/>
              </w:numPr>
              <w:ind w:left="1322" w:hanging="442"/>
              <w:contextualSpacing w:val="0"/>
              <w:rPr>
                <w:b/>
                <w:bCs/>
                <w:lang w:eastAsia="zh-CN"/>
              </w:rPr>
            </w:pPr>
            <w:r>
              <w:rPr>
                <w:b/>
                <w:lang w:eastAsia="zh-CN"/>
              </w:rPr>
              <w:t>Other details are not precluded</w:t>
            </w:r>
          </w:p>
          <w:p w14:paraId="497A0788" w14:textId="77777777" w:rsidR="00812921" w:rsidRDefault="00812921">
            <w:pPr>
              <w:spacing w:beforeLines="50" w:before="120"/>
              <w:rPr>
                <w:rFonts w:eastAsia="Malgun Gothic"/>
                <w:iCs/>
                <w:kern w:val="2"/>
                <w:lang w:eastAsia="ko-KR"/>
              </w:rPr>
            </w:pPr>
          </w:p>
          <w:p w14:paraId="697FBCA7" w14:textId="77777777" w:rsidR="00812921" w:rsidRDefault="00812921">
            <w:pPr>
              <w:spacing w:beforeLines="50" w:before="120"/>
              <w:rPr>
                <w:rFonts w:eastAsia="MS Mincho"/>
                <w:iCs/>
                <w:kern w:val="2"/>
                <w:lang w:eastAsia="ja-JP"/>
              </w:rPr>
            </w:pPr>
          </w:p>
        </w:tc>
      </w:tr>
      <w:tr w:rsidR="00812921" w14:paraId="295CD1E7" w14:textId="77777777">
        <w:tc>
          <w:tcPr>
            <w:tcW w:w="1350" w:type="dxa"/>
            <w:tcBorders>
              <w:top w:val="single" w:sz="4" w:space="0" w:color="auto"/>
              <w:left w:val="single" w:sz="4" w:space="0" w:color="auto"/>
              <w:bottom w:val="single" w:sz="4" w:space="0" w:color="auto"/>
              <w:right w:val="single" w:sz="4" w:space="0" w:color="auto"/>
            </w:tcBorders>
          </w:tcPr>
          <w:p w14:paraId="014FC557"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6C5238E0" w14:textId="77777777" w:rsidR="00812921" w:rsidRDefault="00812921">
            <w:pPr>
              <w:spacing w:beforeLines="50" w:before="120"/>
              <w:rPr>
                <w:rFonts w:eastAsia="MS Mincho"/>
                <w:iCs/>
                <w:kern w:val="2"/>
                <w:lang w:eastAsia="ja-JP"/>
              </w:rPr>
            </w:pPr>
          </w:p>
        </w:tc>
      </w:tr>
      <w:tr w:rsidR="00812921" w14:paraId="62E48878" w14:textId="77777777">
        <w:tc>
          <w:tcPr>
            <w:tcW w:w="1350" w:type="dxa"/>
            <w:tcBorders>
              <w:top w:val="single" w:sz="4" w:space="0" w:color="auto"/>
              <w:left w:val="single" w:sz="4" w:space="0" w:color="auto"/>
              <w:bottom w:val="single" w:sz="4" w:space="0" w:color="auto"/>
              <w:right w:val="single" w:sz="4" w:space="0" w:color="auto"/>
            </w:tcBorders>
          </w:tcPr>
          <w:p w14:paraId="68ED58E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4790C94" w14:textId="77777777" w:rsidR="00812921" w:rsidRDefault="00812921">
            <w:pPr>
              <w:spacing w:beforeLines="50" w:before="120"/>
              <w:rPr>
                <w:rFonts w:eastAsiaTheme="minorEastAsia"/>
                <w:iCs/>
                <w:kern w:val="2"/>
                <w:lang w:eastAsia="zh-CN"/>
              </w:rPr>
            </w:pPr>
          </w:p>
        </w:tc>
      </w:tr>
      <w:tr w:rsidR="00812921" w14:paraId="5425D36E" w14:textId="77777777">
        <w:tc>
          <w:tcPr>
            <w:tcW w:w="1350" w:type="dxa"/>
            <w:tcBorders>
              <w:top w:val="single" w:sz="4" w:space="0" w:color="auto"/>
              <w:left w:val="single" w:sz="4" w:space="0" w:color="auto"/>
              <w:bottom w:val="single" w:sz="4" w:space="0" w:color="auto"/>
              <w:right w:val="single" w:sz="4" w:space="0" w:color="auto"/>
            </w:tcBorders>
          </w:tcPr>
          <w:p w14:paraId="7454436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AB92A6" w14:textId="77777777" w:rsidR="00812921" w:rsidRDefault="00812921">
            <w:pPr>
              <w:spacing w:beforeLines="50" w:before="120"/>
              <w:rPr>
                <w:rFonts w:eastAsiaTheme="minorEastAsia"/>
                <w:iCs/>
                <w:kern w:val="2"/>
                <w:lang w:eastAsia="zh-CN"/>
              </w:rPr>
            </w:pPr>
          </w:p>
        </w:tc>
      </w:tr>
      <w:tr w:rsidR="00812921" w14:paraId="0375E1B1" w14:textId="77777777">
        <w:tc>
          <w:tcPr>
            <w:tcW w:w="1350" w:type="dxa"/>
            <w:tcBorders>
              <w:top w:val="single" w:sz="4" w:space="0" w:color="auto"/>
              <w:left w:val="single" w:sz="4" w:space="0" w:color="auto"/>
              <w:bottom w:val="single" w:sz="4" w:space="0" w:color="auto"/>
              <w:right w:val="single" w:sz="4" w:space="0" w:color="auto"/>
            </w:tcBorders>
          </w:tcPr>
          <w:p w14:paraId="4A2CF6BB"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A02409F" w14:textId="77777777" w:rsidR="00812921" w:rsidRDefault="00812921">
            <w:pPr>
              <w:spacing w:beforeLines="50" w:before="120"/>
              <w:rPr>
                <w:rFonts w:eastAsia="MS Mincho"/>
                <w:iCs/>
                <w:kern w:val="2"/>
                <w:lang w:eastAsia="ja-JP"/>
              </w:rPr>
            </w:pPr>
          </w:p>
        </w:tc>
      </w:tr>
      <w:tr w:rsidR="00812921" w14:paraId="0AA35F5F" w14:textId="77777777">
        <w:tc>
          <w:tcPr>
            <w:tcW w:w="1350" w:type="dxa"/>
            <w:tcBorders>
              <w:top w:val="single" w:sz="4" w:space="0" w:color="auto"/>
              <w:left w:val="single" w:sz="4" w:space="0" w:color="auto"/>
              <w:bottom w:val="single" w:sz="4" w:space="0" w:color="auto"/>
              <w:right w:val="single" w:sz="4" w:space="0" w:color="auto"/>
            </w:tcBorders>
          </w:tcPr>
          <w:p w14:paraId="5C5FF32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801082C" w14:textId="77777777" w:rsidR="00812921" w:rsidRDefault="00812921">
            <w:pPr>
              <w:spacing w:beforeLines="50" w:before="120"/>
              <w:rPr>
                <w:rFonts w:eastAsia="MS Mincho"/>
                <w:iCs/>
                <w:kern w:val="2"/>
                <w:lang w:eastAsia="ja-JP"/>
              </w:rPr>
            </w:pPr>
          </w:p>
        </w:tc>
      </w:tr>
      <w:tr w:rsidR="00812921" w14:paraId="0A8303BB" w14:textId="77777777">
        <w:tc>
          <w:tcPr>
            <w:tcW w:w="1350" w:type="dxa"/>
            <w:tcBorders>
              <w:top w:val="single" w:sz="4" w:space="0" w:color="auto"/>
              <w:left w:val="single" w:sz="4" w:space="0" w:color="auto"/>
              <w:bottom w:val="single" w:sz="4" w:space="0" w:color="auto"/>
              <w:right w:val="single" w:sz="4" w:space="0" w:color="auto"/>
            </w:tcBorders>
          </w:tcPr>
          <w:p w14:paraId="388E7BC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2E7673" w14:textId="77777777" w:rsidR="00812921" w:rsidRDefault="00812921">
            <w:pPr>
              <w:spacing w:beforeLines="50" w:before="120"/>
              <w:rPr>
                <w:rFonts w:eastAsiaTheme="minorEastAsia"/>
                <w:iCs/>
                <w:kern w:val="2"/>
                <w:lang w:eastAsia="ja-JP"/>
              </w:rPr>
            </w:pPr>
          </w:p>
        </w:tc>
      </w:tr>
      <w:tr w:rsidR="00812921" w14:paraId="5160C948" w14:textId="77777777">
        <w:tc>
          <w:tcPr>
            <w:tcW w:w="1350" w:type="dxa"/>
            <w:tcBorders>
              <w:top w:val="single" w:sz="4" w:space="0" w:color="auto"/>
              <w:left w:val="single" w:sz="4" w:space="0" w:color="auto"/>
              <w:bottom w:val="single" w:sz="4" w:space="0" w:color="auto"/>
              <w:right w:val="single" w:sz="4" w:space="0" w:color="auto"/>
            </w:tcBorders>
          </w:tcPr>
          <w:p w14:paraId="5F32CA43"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A86686C" w14:textId="77777777" w:rsidR="00812921" w:rsidRDefault="00812921">
            <w:pPr>
              <w:spacing w:beforeLines="50" w:before="120"/>
              <w:rPr>
                <w:rFonts w:eastAsia="MS Mincho"/>
                <w:iCs/>
                <w:kern w:val="2"/>
                <w:lang w:eastAsia="ja-JP"/>
              </w:rPr>
            </w:pPr>
          </w:p>
        </w:tc>
      </w:tr>
      <w:tr w:rsidR="00812921" w14:paraId="701093E2" w14:textId="77777777">
        <w:tc>
          <w:tcPr>
            <w:tcW w:w="1350" w:type="dxa"/>
            <w:tcBorders>
              <w:top w:val="single" w:sz="4" w:space="0" w:color="auto"/>
              <w:left w:val="single" w:sz="4" w:space="0" w:color="auto"/>
              <w:bottom w:val="single" w:sz="4" w:space="0" w:color="auto"/>
              <w:right w:val="single" w:sz="4" w:space="0" w:color="auto"/>
            </w:tcBorders>
          </w:tcPr>
          <w:p w14:paraId="0916A50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4C5B72A" w14:textId="77777777" w:rsidR="00812921" w:rsidRDefault="00812921">
            <w:pPr>
              <w:spacing w:beforeLines="50" w:before="120"/>
              <w:rPr>
                <w:rFonts w:eastAsia="MS Mincho"/>
                <w:iCs/>
                <w:kern w:val="2"/>
                <w:lang w:eastAsia="ja-JP"/>
              </w:rPr>
            </w:pPr>
          </w:p>
        </w:tc>
      </w:tr>
      <w:tr w:rsidR="00812921" w14:paraId="0A9AB2E9" w14:textId="77777777">
        <w:tc>
          <w:tcPr>
            <w:tcW w:w="1350" w:type="dxa"/>
            <w:tcBorders>
              <w:top w:val="single" w:sz="4" w:space="0" w:color="auto"/>
              <w:left w:val="single" w:sz="4" w:space="0" w:color="auto"/>
              <w:bottom w:val="single" w:sz="4" w:space="0" w:color="auto"/>
              <w:right w:val="single" w:sz="4" w:space="0" w:color="auto"/>
            </w:tcBorders>
          </w:tcPr>
          <w:p w14:paraId="470625D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E64966" w14:textId="77777777" w:rsidR="00812921" w:rsidRDefault="00812921">
            <w:pPr>
              <w:spacing w:beforeLines="50" w:before="120"/>
              <w:rPr>
                <w:rFonts w:eastAsia="MS Mincho"/>
                <w:iCs/>
                <w:kern w:val="2"/>
                <w:lang w:eastAsia="ja-JP"/>
              </w:rPr>
            </w:pPr>
          </w:p>
        </w:tc>
      </w:tr>
      <w:tr w:rsidR="00812921" w14:paraId="60EE78E1" w14:textId="77777777">
        <w:tc>
          <w:tcPr>
            <w:tcW w:w="1350" w:type="dxa"/>
            <w:tcBorders>
              <w:top w:val="single" w:sz="4" w:space="0" w:color="auto"/>
              <w:left w:val="single" w:sz="4" w:space="0" w:color="auto"/>
              <w:bottom w:val="single" w:sz="4" w:space="0" w:color="auto"/>
              <w:right w:val="single" w:sz="4" w:space="0" w:color="auto"/>
            </w:tcBorders>
          </w:tcPr>
          <w:p w14:paraId="6BCE5AD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6803E9A" w14:textId="77777777" w:rsidR="00812921" w:rsidRDefault="00812921">
            <w:pPr>
              <w:spacing w:beforeLines="50" w:before="120"/>
              <w:rPr>
                <w:rFonts w:eastAsia="MS Mincho"/>
                <w:iCs/>
                <w:kern w:val="2"/>
                <w:lang w:eastAsia="ja-JP"/>
              </w:rPr>
            </w:pPr>
          </w:p>
        </w:tc>
      </w:tr>
      <w:tr w:rsidR="00812921" w14:paraId="403AD450" w14:textId="77777777">
        <w:tc>
          <w:tcPr>
            <w:tcW w:w="1350" w:type="dxa"/>
            <w:tcBorders>
              <w:top w:val="single" w:sz="4" w:space="0" w:color="auto"/>
              <w:left w:val="single" w:sz="4" w:space="0" w:color="auto"/>
              <w:bottom w:val="single" w:sz="4" w:space="0" w:color="auto"/>
              <w:right w:val="single" w:sz="4" w:space="0" w:color="auto"/>
            </w:tcBorders>
          </w:tcPr>
          <w:p w14:paraId="37A02EE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733FB42" w14:textId="77777777" w:rsidR="00812921" w:rsidRDefault="00812921">
            <w:pPr>
              <w:spacing w:beforeLines="50" w:before="120"/>
              <w:rPr>
                <w:rFonts w:eastAsia="MS Mincho"/>
                <w:iCs/>
                <w:kern w:val="2"/>
                <w:lang w:eastAsia="ja-JP"/>
              </w:rPr>
            </w:pPr>
          </w:p>
        </w:tc>
      </w:tr>
      <w:tr w:rsidR="00812921" w14:paraId="661FB160" w14:textId="77777777">
        <w:tc>
          <w:tcPr>
            <w:tcW w:w="1350" w:type="dxa"/>
            <w:tcBorders>
              <w:top w:val="single" w:sz="4" w:space="0" w:color="auto"/>
              <w:left w:val="single" w:sz="4" w:space="0" w:color="auto"/>
              <w:bottom w:val="single" w:sz="4" w:space="0" w:color="auto"/>
              <w:right w:val="single" w:sz="4" w:space="0" w:color="auto"/>
            </w:tcBorders>
          </w:tcPr>
          <w:p w14:paraId="2BEFE9E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EC87BA" w14:textId="77777777" w:rsidR="00812921" w:rsidRDefault="00812921">
            <w:pPr>
              <w:spacing w:beforeLines="50" w:before="120"/>
              <w:rPr>
                <w:rFonts w:eastAsia="MS Mincho"/>
                <w:iCs/>
                <w:kern w:val="2"/>
                <w:lang w:eastAsia="ja-JP"/>
              </w:rPr>
            </w:pPr>
          </w:p>
        </w:tc>
      </w:tr>
      <w:tr w:rsidR="00812921" w14:paraId="2F118626" w14:textId="77777777">
        <w:tc>
          <w:tcPr>
            <w:tcW w:w="1350" w:type="dxa"/>
            <w:tcBorders>
              <w:top w:val="single" w:sz="4" w:space="0" w:color="auto"/>
              <w:left w:val="single" w:sz="4" w:space="0" w:color="auto"/>
              <w:bottom w:val="single" w:sz="4" w:space="0" w:color="auto"/>
              <w:right w:val="single" w:sz="4" w:space="0" w:color="auto"/>
            </w:tcBorders>
          </w:tcPr>
          <w:p w14:paraId="68E4A2AA"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6413817" w14:textId="77777777" w:rsidR="00812921" w:rsidRDefault="00812921">
            <w:pPr>
              <w:spacing w:beforeLines="50" w:before="120"/>
              <w:rPr>
                <w:rFonts w:eastAsia="MS Mincho"/>
                <w:iCs/>
                <w:kern w:val="2"/>
                <w:lang w:eastAsia="ja-JP"/>
              </w:rPr>
            </w:pPr>
          </w:p>
        </w:tc>
      </w:tr>
      <w:tr w:rsidR="00812921" w14:paraId="0C78DF45" w14:textId="77777777">
        <w:tc>
          <w:tcPr>
            <w:tcW w:w="1350" w:type="dxa"/>
            <w:tcBorders>
              <w:top w:val="single" w:sz="4" w:space="0" w:color="auto"/>
              <w:left w:val="single" w:sz="4" w:space="0" w:color="auto"/>
              <w:bottom w:val="single" w:sz="4" w:space="0" w:color="auto"/>
              <w:right w:val="single" w:sz="4" w:space="0" w:color="auto"/>
            </w:tcBorders>
          </w:tcPr>
          <w:p w14:paraId="4E5437B2"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FE983FB" w14:textId="77777777" w:rsidR="00812921" w:rsidRDefault="00812921">
            <w:pPr>
              <w:spacing w:beforeLines="50" w:before="120"/>
              <w:rPr>
                <w:rFonts w:eastAsia="MS Mincho"/>
                <w:iCs/>
                <w:kern w:val="2"/>
                <w:lang w:eastAsia="ja-JP"/>
              </w:rPr>
            </w:pPr>
          </w:p>
        </w:tc>
      </w:tr>
    </w:tbl>
    <w:p w14:paraId="141A1E8E" w14:textId="77777777" w:rsidR="00812921" w:rsidRDefault="00812921">
      <w:pPr>
        <w:spacing w:after="0" w:line="240" w:lineRule="auto"/>
        <w:rPr>
          <w:b/>
          <w:lang w:eastAsia="zh-CN"/>
        </w:rPr>
      </w:pPr>
    </w:p>
    <w:p w14:paraId="4912E1D0" w14:textId="77777777" w:rsidR="00812921" w:rsidRDefault="00812921">
      <w:pPr>
        <w:spacing w:after="0" w:line="240" w:lineRule="auto"/>
        <w:rPr>
          <w:b/>
          <w:lang w:eastAsia="zh-CN"/>
        </w:rPr>
      </w:pPr>
    </w:p>
    <w:p w14:paraId="746DB330" w14:textId="77777777" w:rsidR="00812921" w:rsidRDefault="00907017">
      <w:pPr>
        <w:pStyle w:val="20"/>
        <w:rPr>
          <w:lang w:eastAsia="zh-CN"/>
        </w:rPr>
      </w:pPr>
      <w:r>
        <w:rPr>
          <w:lang w:eastAsia="zh-CN"/>
        </w:rPr>
        <w:t>5</w:t>
      </w:r>
      <w:r>
        <w:rPr>
          <w:vertAlign w:val="superscript"/>
          <w:lang w:eastAsia="zh-CN"/>
        </w:rPr>
        <w:t>th</w:t>
      </w:r>
      <w:r>
        <w:rPr>
          <w:lang w:eastAsia="zh-CN"/>
        </w:rPr>
        <w:t xml:space="preserve"> round email approval</w:t>
      </w:r>
    </w:p>
    <w:p w14:paraId="2F803558" w14:textId="77777777" w:rsidR="00812921" w:rsidRDefault="00812921">
      <w:pPr>
        <w:spacing w:after="0" w:line="240" w:lineRule="auto"/>
        <w:rPr>
          <w:b/>
          <w:lang w:eastAsia="zh-CN"/>
        </w:rPr>
      </w:pPr>
    </w:p>
    <w:p w14:paraId="648B4303" w14:textId="77777777" w:rsidR="00812921" w:rsidRDefault="00907017">
      <w:pPr>
        <w:outlineLvl w:val="2"/>
        <w:rPr>
          <w:b/>
          <w:lang w:eastAsia="zh-CN"/>
        </w:rPr>
      </w:pPr>
      <w:r>
        <w:rPr>
          <w:b/>
          <w:lang w:eastAsia="zh-CN"/>
        </w:rPr>
        <w:t>2.8-1: Generic evaluation methodology: Baseline SLS EVM table-FFS part</w:t>
      </w:r>
    </w:p>
    <w:p w14:paraId="4D96C652" w14:textId="77777777" w:rsidR="00812921" w:rsidRDefault="00907017">
      <w:pPr>
        <w:spacing w:after="0" w:line="240" w:lineRule="auto"/>
        <w:rPr>
          <w:lang w:eastAsia="zh-CN"/>
        </w:rPr>
      </w:pPr>
      <w:r>
        <w:rPr>
          <w:lang w:eastAsia="zh-CN"/>
        </w:rPr>
        <w:t>With regard to the comments from Samsung, the 1</w:t>
      </w:r>
      <w:r>
        <w:rPr>
          <w:vertAlign w:val="superscript"/>
          <w:lang w:eastAsia="zh-CN"/>
        </w:rPr>
        <w:t>st</w:t>
      </w:r>
      <w:r>
        <w:rPr>
          <w:lang w:eastAsia="zh-CN"/>
        </w:rPr>
        <w:t xml:space="preserve"> sub-bullet is </w:t>
      </w:r>
      <w:r>
        <w:rPr>
          <w:color w:val="FF0000"/>
          <w:highlight w:val="yellow"/>
          <w:lang w:eastAsia="zh-CN"/>
        </w:rPr>
        <w:t>changed</w:t>
      </w:r>
      <w:r>
        <w:rPr>
          <w:color w:val="FF0000"/>
          <w:lang w:eastAsia="zh-CN"/>
        </w:rPr>
        <w:t xml:space="preserve"> </w:t>
      </w:r>
      <w:r>
        <w:rPr>
          <w:lang w:eastAsia="zh-CN"/>
        </w:rPr>
        <w:t xml:space="preserve">accordingly. Please check if it is OK for companies. </w:t>
      </w:r>
    </w:p>
    <w:p w14:paraId="2C4317C6" w14:textId="77777777" w:rsidR="00812921" w:rsidRDefault="00907017">
      <w:pPr>
        <w:spacing w:after="0" w:line="240" w:lineRule="auto"/>
        <w:rPr>
          <w:lang w:eastAsia="zh-CN"/>
        </w:rPr>
      </w:pPr>
      <w:r>
        <w:rPr>
          <w:lang w:eastAsia="zh-CN"/>
        </w:rPr>
        <w:t xml:space="preserve">Editorial </w:t>
      </w:r>
      <w:r>
        <w:rPr>
          <w:highlight w:val="cyan"/>
          <w:lang w:eastAsia="zh-CN"/>
        </w:rPr>
        <w:t>updates</w:t>
      </w:r>
      <w:r>
        <w:rPr>
          <w:lang w:eastAsia="zh-CN"/>
        </w:rPr>
        <w:t xml:space="preserve"> based on FUTUREWEI comments.</w:t>
      </w:r>
    </w:p>
    <w:p w14:paraId="24F3D48F" w14:textId="77777777" w:rsidR="00812921" w:rsidRDefault="00812921">
      <w:pPr>
        <w:spacing w:after="0" w:line="240" w:lineRule="auto"/>
        <w:rPr>
          <w:b/>
          <w:lang w:eastAsia="zh-CN"/>
        </w:rPr>
      </w:pPr>
    </w:p>
    <w:p w14:paraId="392E2C52" w14:textId="77777777" w:rsidR="00812921" w:rsidRDefault="00907017">
      <w:pPr>
        <w:spacing w:line="240" w:lineRule="auto"/>
        <w:rPr>
          <w:b/>
          <w:bCs/>
          <w:lang w:eastAsia="zh-CN"/>
        </w:rPr>
      </w:pPr>
      <w:r>
        <w:rPr>
          <w:b/>
          <w:bCs/>
          <w:highlight w:val="cyan"/>
          <w:lang w:eastAsia="zh-CN"/>
        </w:rPr>
        <w:t xml:space="preserve">Upd </w:t>
      </w:r>
      <w:r>
        <w:rPr>
          <w:b/>
          <w:bCs/>
          <w:highlight w:val="yellow"/>
          <w:lang w:eastAsia="zh-CN"/>
        </w:rPr>
        <w:t xml:space="preserve">Proposal 2.8.1 </w:t>
      </w:r>
      <w:r>
        <w:rPr>
          <w:b/>
          <w:bCs/>
          <w:strike/>
          <w:highlight w:val="yellow"/>
          <w:lang w:eastAsia="zh-CN"/>
        </w:rPr>
        <w:t>Proposal 2.6.2</w:t>
      </w:r>
      <w:r>
        <w:rPr>
          <w:b/>
          <w:bCs/>
          <w:highlight w:val="yellow"/>
          <w:lang w:eastAsia="zh-CN"/>
        </w:rPr>
        <w:t xml:space="preserve">: </w:t>
      </w:r>
      <w:r>
        <w:rPr>
          <w:b/>
          <w:bCs/>
          <w:lang w:eastAsia="zh-CN"/>
        </w:rPr>
        <w:t>For the evaluation of the AI/ML based CSI feedback enhancement, if SLS is adopted, the following parameters are taken into the baseline of EVM</w:t>
      </w:r>
    </w:p>
    <w:p w14:paraId="3B670C5F"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7B527665" w14:textId="77777777" w:rsidR="00812921" w:rsidRDefault="00907017">
      <w:pPr>
        <w:pStyle w:val="afc"/>
        <w:numPr>
          <w:ilvl w:val="1"/>
          <w:numId w:val="20"/>
        </w:numPr>
        <w:rPr>
          <w:b/>
          <w:bCs/>
          <w:i/>
          <w:strike/>
          <w:color w:val="FF0000"/>
          <w:lang w:eastAsia="zh-CN"/>
        </w:rPr>
      </w:pPr>
      <w:r>
        <w:rPr>
          <w:b/>
          <w:bCs/>
          <w:i/>
          <w:strike/>
          <w:color w:val="FF0000"/>
          <w:lang w:eastAsia="zh-CN"/>
        </w:rPr>
        <w:t>FFS: Whether the selected baseline for performance evaluation is not related with impacts the R18 dataset construction and/or AI/ML model training</w:t>
      </w:r>
    </w:p>
    <w:p w14:paraId="2594F163" w14:textId="77777777" w:rsidR="00812921" w:rsidRDefault="00907017">
      <w:pPr>
        <w:pStyle w:val="afc"/>
        <w:numPr>
          <w:ilvl w:val="1"/>
          <w:numId w:val="20"/>
        </w:numPr>
        <w:rPr>
          <w:b/>
          <w:bCs/>
          <w:i/>
          <w:color w:val="FF0000"/>
          <w:highlight w:val="yellow"/>
          <w:lang w:eastAsia="zh-CN"/>
        </w:rPr>
      </w:pP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FF0000"/>
          <w:highlight w:val="cyan"/>
          <w:lang w:eastAsia="zh-CN"/>
        </w:rPr>
        <w:t>if R17 TypeII codebook is selected as baseline</w:t>
      </w:r>
    </w:p>
    <w:p w14:paraId="5DFD1DA2" w14:textId="77777777" w:rsidR="00812921" w:rsidRDefault="00907017">
      <w:pPr>
        <w:pStyle w:val="afc"/>
        <w:numPr>
          <w:ilvl w:val="1"/>
          <w:numId w:val="20"/>
        </w:numPr>
        <w:rPr>
          <w:b/>
          <w:bCs/>
          <w:i/>
          <w:lang w:eastAsia="zh-CN"/>
        </w:rPr>
      </w:pPr>
      <w:r>
        <w:rPr>
          <w:b/>
          <w:bCs/>
          <w:i/>
          <w:lang w:eastAsia="zh-CN"/>
        </w:rPr>
        <w:t>FFS baseline for potential sub use cases involving CSI enhancement on time domain</w:t>
      </w:r>
    </w:p>
    <w:p w14:paraId="5266B24E"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48D34E1A"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6D680745"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4AEBDB60" w14:textId="77777777" w:rsidR="00812921" w:rsidRDefault="00812921">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3790B649" w14:textId="77777777">
        <w:trPr>
          <w:trHeight w:val="312"/>
        </w:trPr>
        <w:tc>
          <w:tcPr>
            <w:tcW w:w="3048" w:type="dxa"/>
            <w:shd w:val="clear" w:color="auto" w:fill="D9D9D9"/>
            <w:tcMar>
              <w:top w:w="72" w:type="dxa"/>
              <w:left w:w="144" w:type="dxa"/>
              <w:bottom w:w="72" w:type="dxa"/>
              <w:right w:w="144" w:type="dxa"/>
            </w:tcMar>
          </w:tcPr>
          <w:p w14:paraId="554BCEB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5845F7F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0F47263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21F86158" w14:textId="77777777">
        <w:trPr>
          <w:trHeight w:val="312"/>
        </w:trPr>
        <w:tc>
          <w:tcPr>
            <w:tcW w:w="3048" w:type="dxa"/>
            <w:shd w:val="clear" w:color="auto" w:fill="auto"/>
            <w:tcMar>
              <w:top w:w="72" w:type="dxa"/>
              <w:left w:w="144" w:type="dxa"/>
              <w:bottom w:w="72" w:type="dxa"/>
              <w:right w:w="144" w:type="dxa"/>
            </w:tcMar>
          </w:tcPr>
          <w:p w14:paraId="45ADE6D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Frequency Range</w:t>
            </w:r>
          </w:p>
        </w:tc>
        <w:tc>
          <w:tcPr>
            <w:tcW w:w="3080" w:type="dxa"/>
            <w:shd w:val="clear" w:color="auto" w:fill="auto"/>
            <w:tcMar>
              <w:top w:w="72" w:type="dxa"/>
              <w:left w:w="144" w:type="dxa"/>
              <w:bottom w:w="72" w:type="dxa"/>
              <w:right w:w="144" w:type="dxa"/>
            </w:tcMar>
          </w:tcPr>
          <w:p w14:paraId="3B7E65AE"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7B0FA34B"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48AF1E7E" w14:textId="77777777">
        <w:trPr>
          <w:trHeight w:val="212"/>
        </w:trPr>
        <w:tc>
          <w:tcPr>
            <w:tcW w:w="3048" w:type="dxa"/>
            <w:shd w:val="clear" w:color="auto" w:fill="auto"/>
            <w:tcMar>
              <w:top w:w="72" w:type="dxa"/>
              <w:left w:w="144" w:type="dxa"/>
              <w:bottom w:w="72" w:type="dxa"/>
              <w:right w:w="144" w:type="dxa"/>
            </w:tcMar>
          </w:tcPr>
          <w:p w14:paraId="50BB326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388A680C"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30C6762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812921" w14:paraId="058B97D1" w14:textId="77777777">
        <w:trPr>
          <w:trHeight w:val="620"/>
        </w:trPr>
        <w:tc>
          <w:tcPr>
            <w:tcW w:w="3048" w:type="dxa"/>
            <w:shd w:val="clear" w:color="auto" w:fill="auto"/>
            <w:tcMar>
              <w:top w:w="72" w:type="dxa"/>
              <w:left w:w="144" w:type="dxa"/>
              <w:bottom w:w="72" w:type="dxa"/>
              <w:right w:w="144" w:type="dxa"/>
            </w:tcMar>
          </w:tcPr>
          <w:p w14:paraId="01319255"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65C7701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2F23F873"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11FF2DC5"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812921" w14:paraId="46120737" w14:textId="77777777">
        <w:trPr>
          <w:trHeight w:val="938"/>
        </w:trPr>
        <w:tc>
          <w:tcPr>
            <w:tcW w:w="3048" w:type="dxa"/>
            <w:shd w:val="clear" w:color="auto" w:fill="auto"/>
          </w:tcPr>
          <w:p w14:paraId="574BD7B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139F3018" w14:textId="77777777" w:rsidR="00812921" w:rsidRDefault="00907017">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5D04CD6D"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1C49BE18"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540E5CFC"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3CAB9063" w14:textId="77777777" w:rsidR="00812921" w:rsidRDefault="00812921">
      <w:pPr>
        <w:spacing w:after="0" w:line="240" w:lineRule="auto"/>
        <w:rPr>
          <w:b/>
          <w:lang w:eastAsia="zh-CN"/>
        </w:rPr>
      </w:pPr>
    </w:p>
    <w:p w14:paraId="1CCF03C7"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4BA7C55F" w14:textId="77777777">
        <w:tc>
          <w:tcPr>
            <w:tcW w:w="2268" w:type="dxa"/>
            <w:tcBorders>
              <w:top w:val="single" w:sz="4" w:space="0" w:color="auto"/>
              <w:left w:val="single" w:sz="4" w:space="0" w:color="auto"/>
              <w:bottom w:val="single" w:sz="4" w:space="0" w:color="auto"/>
              <w:right w:val="single" w:sz="4" w:space="0" w:color="auto"/>
            </w:tcBorders>
          </w:tcPr>
          <w:p w14:paraId="4CD0ACA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C7C67D1" w14:textId="55222EE4" w:rsidR="00812921" w:rsidRDefault="00907017">
            <w:pPr>
              <w:spacing w:beforeLines="50" w:before="120"/>
              <w:rPr>
                <w:rFonts w:eastAsia="MS Mincho"/>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 Intel, LG</w:t>
            </w:r>
            <w:r w:rsidR="00EB5F86">
              <w:rPr>
                <w:rFonts w:eastAsia="MS Mincho"/>
                <w:iCs/>
                <w:kern w:val="2"/>
                <w:lang w:eastAsia="ja-JP"/>
              </w:rPr>
              <w:t>, Nokia/NSB</w:t>
            </w:r>
          </w:p>
        </w:tc>
      </w:tr>
      <w:tr w:rsidR="00812921" w14:paraId="23799571" w14:textId="77777777">
        <w:tc>
          <w:tcPr>
            <w:tcW w:w="2268" w:type="dxa"/>
            <w:tcBorders>
              <w:top w:val="single" w:sz="4" w:space="0" w:color="auto"/>
              <w:left w:val="single" w:sz="4" w:space="0" w:color="auto"/>
              <w:bottom w:val="single" w:sz="4" w:space="0" w:color="auto"/>
              <w:right w:val="single" w:sz="4" w:space="0" w:color="auto"/>
            </w:tcBorders>
          </w:tcPr>
          <w:p w14:paraId="7E4B9E8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60CC8A1" w14:textId="77777777" w:rsidR="00812921" w:rsidRDefault="00812921">
            <w:pPr>
              <w:spacing w:beforeLines="50" w:before="120"/>
              <w:rPr>
                <w:kern w:val="2"/>
                <w:lang w:eastAsia="zh-CN"/>
              </w:rPr>
            </w:pPr>
          </w:p>
        </w:tc>
      </w:tr>
    </w:tbl>
    <w:p w14:paraId="0A66D86F"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760ED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89DFA3"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55245E" w14:textId="77777777" w:rsidR="00812921" w:rsidRDefault="00907017">
            <w:pPr>
              <w:spacing w:beforeLines="50" w:before="120"/>
              <w:rPr>
                <w:i/>
                <w:iCs/>
                <w:kern w:val="2"/>
                <w:lang w:eastAsia="zh-CN"/>
              </w:rPr>
            </w:pPr>
            <w:r>
              <w:rPr>
                <w:i/>
                <w:iCs/>
                <w:kern w:val="2"/>
                <w:lang w:eastAsia="zh-CN"/>
              </w:rPr>
              <w:t>View</w:t>
            </w:r>
          </w:p>
        </w:tc>
      </w:tr>
      <w:tr w:rsidR="00812921" w14:paraId="7B7A3B85" w14:textId="77777777">
        <w:tc>
          <w:tcPr>
            <w:tcW w:w="1350" w:type="dxa"/>
            <w:tcBorders>
              <w:top w:val="single" w:sz="4" w:space="0" w:color="auto"/>
              <w:left w:val="single" w:sz="4" w:space="0" w:color="auto"/>
              <w:bottom w:val="single" w:sz="4" w:space="0" w:color="auto"/>
              <w:right w:val="single" w:sz="4" w:space="0" w:color="auto"/>
            </w:tcBorders>
          </w:tcPr>
          <w:p w14:paraId="0C8FF8DE"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A4B07E3" w14:textId="77777777" w:rsidR="00812921" w:rsidRDefault="00907017">
            <w:pPr>
              <w:spacing w:beforeLines="50" w:before="120"/>
              <w:rPr>
                <w:rFonts w:eastAsiaTheme="minorEastAsia"/>
                <w:iCs/>
                <w:kern w:val="2"/>
                <w:lang w:eastAsia="zh-CN"/>
              </w:rPr>
            </w:pPr>
            <w:r>
              <w:rPr>
                <w:rFonts w:eastAsiaTheme="minorEastAsia"/>
                <w:iCs/>
                <w:kern w:val="2"/>
                <w:lang w:eastAsia="zh-CN"/>
              </w:rPr>
              <w:t>A Note ‘</w:t>
            </w: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rFonts w:eastAsiaTheme="minorEastAsia"/>
                <w:iCs/>
                <w:kern w:val="2"/>
                <w:lang w:eastAsia="zh-CN"/>
              </w:rPr>
              <w:t>’ added under the 1</w:t>
            </w:r>
            <w:r>
              <w:rPr>
                <w:rFonts w:eastAsiaTheme="minorEastAsia"/>
                <w:iCs/>
                <w:kern w:val="2"/>
                <w:vertAlign w:val="superscript"/>
                <w:lang w:eastAsia="zh-CN"/>
              </w:rPr>
              <w:t>st</w:t>
            </w:r>
            <w:r>
              <w:rPr>
                <w:rFonts w:eastAsiaTheme="minorEastAsia"/>
                <w:iCs/>
                <w:kern w:val="2"/>
                <w:lang w:eastAsia="zh-CN"/>
              </w:rPr>
              <w:t xml:space="preserve"> bullet.</w:t>
            </w:r>
          </w:p>
        </w:tc>
      </w:tr>
      <w:tr w:rsidR="00812921" w14:paraId="6CC70CCF" w14:textId="77777777">
        <w:tc>
          <w:tcPr>
            <w:tcW w:w="1350" w:type="dxa"/>
            <w:tcBorders>
              <w:top w:val="single" w:sz="4" w:space="0" w:color="auto"/>
              <w:left w:val="single" w:sz="4" w:space="0" w:color="auto"/>
              <w:bottom w:val="single" w:sz="4" w:space="0" w:color="auto"/>
              <w:right w:val="single" w:sz="4" w:space="0" w:color="auto"/>
            </w:tcBorders>
          </w:tcPr>
          <w:p w14:paraId="1B4A5607" w14:textId="77777777" w:rsidR="00812921" w:rsidRDefault="00907017">
            <w:pPr>
              <w:spacing w:beforeLines="50" w:before="120"/>
              <w:rPr>
                <w:rFonts w:eastAsia="MS Mincho"/>
                <w:iCs/>
                <w:smallCaps/>
                <w:kern w:val="2"/>
                <w:lang w:eastAsia="ja-JP"/>
              </w:rPr>
            </w:pPr>
            <w:r>
              <w:rPr>
                <w:rFonts w:eastAsia="MS Mincho"/>
                <w:iCs/>
                <w:smallCaps/>
                <w:kern w:val="2"/>
                <w:lang w:eastAsia="ja-JP"/>
              </w:rPr>
              <w:t>Futurewei</w:t>
            </w:r>
          </w:p>
        </w:tc>
        <w:tc>
          <w:tcPr>
            <w:tcW w:w="7859" w:type="dxa"/>
            <w:tcBorders>
              <w:top w:val="single" w:sz="4" w:space="0" w:color="auto"/>
              <w:left w:val="single" w:sz="4" w:space="0" w:color="auto"/>
              <w:bottom w:val="single" w:sz="4" w:space="0" w:color="auto"/>
              <w:right w:val="single" w:sz="4" w:space="0" w:color="auto"/>
            </w:tcBorders>
          </w:tcPr>
          <w:p w14:paraId="0DD31600" w14:textId="77777777" w:rsidR="00812921" w:rsidRDefault="00907017">
            <w:pPr>
              <w:rPr>
                <w:rFonts w:eastAsia="MS Mincho"/>
                <w:iCs/>
                <w:kern w:val="2"/>
                <w:lang w:eastAsia="ja-JP"/>
              </w:rPr>
            </w:pPr>
            <w:r>
              <w:rPr>
                <w:rFonts w:eastAsia="MS Mincho"/>
                <w:iCs/>
                <w:kern w:val="2"/>
                <w:lang w:eastAsia="ja-JP"/>
              </w:rPr>
              <w:t>We suggest adding “</w:t>
            </w:r>
            <w:r>
              <w:rPr>
                <w:rFonts w:hint="eastAsia"/>
                <w:iCs/>
                <w:u w:val="single"/>
              </w:rPr>
              <w:t>if R17 TypeII codebook is selected as baseline</w:t>
            </w:r>
            <w:r>
              <w:rPr>
                <w:iCs/>
                <w:u w:val="single"/>
              </w:rPr>
              <w:t>” to t</w:t>
            </w:r>
            <w:r>
              <w:rPr>
                <w:rFonts w:eastAsia="MS Mincho"/>
                <w:iCs/>
                <w:kern w:val="2"/>
                <w:lang w:eastAsia="ja-JP"/>
              </w:rPr>
              <w:t>he note to make it clear.</w:t>
            </w:r>
          </w:p>
          <w:p w14:paraId="75FFAE1A" w14:textId="77777777" w:rsidR="00812921" w:rsidRDefault="00907017">
            <w:pPr>
              <w:pStyle w:val="afc"/>
              <w:numPr>
                <w:ilvl w:val="1"/>
                <w:numId w:val="20"/>
              </w:numPr>
              <w:rPr>
                <w:b/>
                <w:bCs/>
                <w:i/>
                <w:color w:val="FF0000"/>
                <w:highlight w:val="yellow"/>
                <w:lang w:eastAsia="zh-CN"/>
              </w:rPr>
            </w:pPr>
            <w:r>
              <w:rPr>
                <w:rFonts w:hint="eastAsia"/>
                <w:b/>
                <w:bCs/>
                <w:i/>
                <w:color w:val="FF0000"/>
                <w:highlight w:val="yellow"/>
                <w:lang w:eastAsia="zh-CN"/>
              </w:rPr>
              <w:t xml:space="preserve">Same consideration with respect to utilizing angle-delay reciprocity should be taken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0070C0"/>
                <w:u w:val="single"/>
              </w:rPr>
              <w:t>if R17 TypeII codebook is selected as baseline</w:t>
            </w:r>
            <w:r>
              <w:rPr>
                <w:b/>
                <w:bCs/>
                <w:i/>
                <w:color w:val="0070C0"/>
                <w:u w:val="single"/>
              </w:rPr>
              <w:t>.</w:t>
            </w:r>
          </w:p>
        </w:tc>
      </w:tr>
      <w:tr w:rsidR="00812921" w14:paraId="76BFB774" w14:textId="77777777">
        <w:tc>
          <w:tcPr>
            <w:tcW w:w="1350" w:type="dxa"/>
            <w:tcBorders>
              <w:top w:val="single" w:sz="4" w:space="0" w:color="auto"/>
              <w:left w:val="single" w:sz="4" w:space="0" w:color="auto"/>
              <w:bottom w:val="single" w:sz="4" w:space="0" w:color="auto"/>
              <w:right w:val="single" w:sz="4" w:space="0" w:color="auto"/>
            </w:tcBorders>
          </w:tcPr>
          <w:p w14:paraId="2B435AA9" w14:textId="77777777" w:rsidR="00812921" w:rsidRDefault="00907017">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51F9C9CE"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Ok with update from </w:t>
            </w:r>
            <w:r>
              <w:rPr>
                <w:rFonts w:eastAsia="MS Mincho"/>
                <w:iCs/>
                <w:smallCaps/>
                <w:kern w:val="2"/>
                <w:lang w:eastAsia="ja-JP"/>
              </w:rPr>
              <w:t>Futurewei</w:t>
            </w:r>
          </w:p>
        </w:tc>
      </w:tr>
      <w:tr w:rsidR="00812921" w14:paraId="53F6F705" w14:textId="77777777">
        <w:tc>
          <w:tcPr>
            <w:tcW w:w="1350" w:type="dxa"/>
            <w:tcBorders>
              <w:top w:val="single" w:sz="4" w:space="0" w:color="auto"/>
              <w:left w:val="single" w:sz="4" w:space="0" w:color="auto"/>
              <w:bottom w:val="single" w:sz="4" w:space="0" w:color="auto"/>
              <w:right w:val="single" w:sz="4" w:space="0" w:color="auto"/>
            </w:tcBorders>
          </w:tcPr>
          <w:p w14:paraId="33EDD241"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5A7DDDB" w14:textId="77777777" w:rsidR="00812921" w:rsidRDefault="00907017">
            <w:pPr>
              <w:spacing w:beforeLines="50" w:before="120"/>
              <w:rPr>
                <w:iCs/>
                <w:kern w:val="2"/>
                <w:lang w:eastAsia="ja-JP"/>
              </w:rPr>
            </w:pPr>
            <w:r>
              <w:rPr>
                <w:iCs/>
                <w:kern w:val="2"/>
                <w:lang w:eastAsia="zh-CN"/>
              </w:rPr>
              <w:t>Fine with FL’s proposal.</w:t>
            </w:r>
          </w:p>
        </w:tc>
      </w:tr>
      <w:tr w:rsidR="00812921" w14:paraId="1470A8B1" w14:textId="77777777">
        <w:tc>
          <w:tcPr>
            <w:tcW w:w="1350" w:type="dxa"/>
            <w:tcBorders>
              <w:top w:val="single" w:sz="4" w:space="0" w:color="auto"/>
              <w:left w:val="single" w:sz="4" w:space="0" w:color="auto"/>
              <w:bottom w:val="single" w:sz="4" w:space="0" w:color="auto"/>
              <w:right w:val="single" w:sz="4" w:space="0" w:color="auto"/>
            </w:tcBorders>
          </w:tcPr>
          <w:p w14:paraId="446F5A33" w14:textId="77777777" w:rsidR="00812921" w:rsidRDefault="00907017">
            <w:pPr>
              <w:spacing w:beforeLines="50" w:before="120"/>
              <w:rPr>
                <w:rFonts w:eastAsia="MS Mincho"/>
                <w:iCs/>
                <w:kern w:val="2"/>
                <w:lang w:eastAsia="ja-JP"/>
              </w:rPr>
            </w:pPr>
            <w:r>
              <w:rPr>
                <w:iCs/>
                <w:kern w:val="2"/>
                <w:lang w:eastAsia="zh-CN"/>
              </w:rPr>
              <w:t>OPPO</w:t>
            </w:r>
          </w:p>
        </w:tc>
        <w:tc>
          <w:tcPr>
            <w:tcW w:w="7859" w:type="dxa"/>
            <w:tcBorders>
              <w:top w:val="single" w:sz="4" w:space="0" w:color="auto"/>
              <w:left w:val="single" w:sz="4" w:space="0" w:color="auto"/>
              <w:bottom w:val="single" w:sz="4" w:space="0" w:color="auto"/>
              <w:right w:val="single" w:sz="4" w:space="0" w:color="auto"/>
            </w:tcBorders>
          </w:tcPr>
          <w:p w14:paraId="7EE43921" w14:textId="77777777" w:rsidR="00812921" w:rsidRDefault="00907017">
            <w:pPr>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are okay for this update.</w:t>
            </w:r>
          </w:p>
        </w:tc>
      </w:tr>
      <w:tr w:rsidR="00812921" w14:paraId="089E7582" w14:textId="77777777">
        <w:tc>
          <w:tcPr>
            <w:tcW w:w="1350" w:type="dxa"/>
            <w:tcBorders>
              <w:top w:val="single" w:sz="4" w:space="0" w:color="auto"/>
              <w:left w:val="single" w:sz="4" w:space="0" w:color="auto"/>
              <w:bottom w:val="single" w:sz="4" w:space="0" w:color="auto"/>
              <w:right w:val="single" w:sz="4" w:space="0" w:color="auto"/>
            </w:tcBorders>
          </w:tcPr>
          <w:p w14:paraId="410451F6" w14:textId="77777777" w:rsidR="00812921" w:rsidRDefault="00907017">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5DC92507" w14:textId="77777777" w:rsidR="00812921" w:rsidRDefault="00907017">
            <w:pPr>
              <w:spacing w:beforeLines="50" w:before="120"/>
              <w:rPr>
                <w:rFonts w:eastAsia="MS Mincho"/>
                <w:iCs/>
                <w:kern w:val="2"/>
                <w:lang w:eastAsia="ja-JP"/>
              </w:rPr>
            </w:pPr>
            <w:r>
              <w:rPr>
                <w:rFonts w:eastAsia="MS Mincho"/>
                <w:iCs/>
                <w:kern w:val="2"/>
                <w:lang w:eastAsia="ja-JP"/>
              </w:rPr>
              <w:t>We are fine with FL’s proposal</w:t>
            </w:r>
          </w:p>
        </w:tc>
      </w:tr>
      <w:tr w:rsidR="00812921" w14:paraId="01257208" w14:textId="77777777">
        <w:tc>
          <w:tcPr>
            <w:tcW w:w="1350" w:type="dxa"/>
            <w:tcBorders>
              <w:top w:val="single" w:sz="4" w:space="0" w:color="auto"/>
              <w:left w:val="single" w:sz="4" w:space="0" w:color="auto"/>
              <w:bottom w:val="single" w:sz="4" w:space="0" w:color="auto"/>
              <w:right w:val="single" w:sz="4" w:space="0" w:color="auto"/>
            </w:tcBorders>
          </w:tcPr>
          <w:p w14:paraId="420EA849" w14:textId="77777777" w:rsidR="00812921" w:rsidRDefault="00907017">
            <w:pPr>
              <w:spacing w:beforeLines="50" w:before="120"/>
              <w:rPr>
                <w:rFonts w:eastAsia="Malgun Gothic"/>
                <w:iCs/>
                <w:kern w:val="2"/>
                <w:lang w:eastAsia="ko-KR"/>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475ACADE" w14:textId="77777777" w:rsidR="00812921" w:rsidRDefault="00907017">
            <w:pPr>
              <w:spacing w:beforeLines="50" w:before="120"/>
              <w:rPr>
                <w:rFonts w:eastAsia="Malgun Gothic"/>
                <w:iCs/>
                <w:kern w:val="2"/>
                <w:lang w:eastAsia="ko-KR"/>
              </w:rPr>
            </w:pPr>
            <w:r>
              <w:rPr>
                <w:rFonts w:eastAsia="Malgun Gothic" w:hint="eastAsia"/>
                <w:iCs/>
                <w:kern w:val="2"/>
                <w:lang w:eastAsia="ko-KR"/>
              </w:rPr>
              <w:t>Fine with FL</w:t>
            </w:r>
            <w:r>
              <w:rPr>
                <w:rFonts w:eastAsia="Malgun Gothic"/>
                <w:iCs/>
                <w:kern w:val="2"/>
                <w:lang w:eastAsia="ko-KR"/>
              </w:rPr>
              <w:t>’s propsal</w:t>
            </w:r>
          </w:p>
        </w:tc>
      </w:tr>
      <w:tr w:rsidR="00812921" w14:paraId="6EC8FA68" w14:textId="77777777">
        <w:tc>
          <w:tcPr>
            <w:tcW w:w="1350" w:type="dxa"/>
            <w:tcBorders>
              <w:top w:val="single" w:sz="4" w:space="0" w:color="auto"/>
              <w:left w:val="single" w:sz="4" w:space="0" w:color="auto"/>
              <w:bottom w:val="single" w:sz="4" w:space="0" w:color="auto"/>
              <w:right w:val="single" w:sz="4" w:space="0" w:color="auto"/>
            </w:tcBorders>
          </w:tcPr>
          <w:p w14:paraId="1494460B"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74FE320" w14:textId="77777777" w:rsidR="00812921" w:rsidRDefault="00907017">
            <w:pPr>
              <w:spacing w:beforeLines="50" w:before="120"/>
              <w:rPr>
                <w:rFonts w:eastAsiaTheme="minorEastAsia"/>
                <w:iCs/>
                <w:kern w:val="2"/>
                <w:lang w:eastAsia="zh-CN"/>
              </w:rPr>
            </w:pPr>
            <w:r>
              <w:rPr>
                <w:rFonts w:eastAsiaTheme="minorEastAsia"/>
                <w:iCs/>
                <w:kern w:val="2"/>
                <w:lang w:eastAsia="zh-CN"/>
              </w:rPr>
              <w:t>We agree with the proposal.</w:t>
            </w:r>
          </w:p>
        </w:tc>
      </w:tr>
      <w:tr w:rsidR="00812921" w14:paraId="0D71CDB5" w14:textId="77777777">
        <w:tc>
          <w:tcPr>
            <w:tcW w:w="1350" w:type="dxa"/>
            <w:tcBorders>
              <w:top w:val="single" w:sz="4" w:space="0" w:color="auto"/>
              <w:left w:val="single" w:sz="4" w:space="0" w:color="auto"/>
              <w:bottom w:val="single" w:sz="4" w:space="0" w:color="auto"/>
              <w:right w:val="single" w:sz="4" w:space="0" w:color="auto"/>
            </w:tcBorders>
          </w:tcPr>
          <w:p w14:paraId="2F3B5DAF" w14:textId="77777777" w:rsidR="00812921" w:rsidRDefault="00907017">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14:paraId="1385C20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Fine with the proposal </w:t>
            </w:r>
            <w:r>
              <w:rPr>
                <w:rFonts w:eastAsiaTheme="minorEastAsia"/>
                <w:iCs/>
                <w:kern w:val="2"/>
                <w:lang w:eastAsia="zh-CN"/>
              </w:rPr>
              <w:t>capturing</w:t>
            </w:r>
            <w:r>
              <w:rPr>
                <w:rFonts w:eastAsiaTheme="minorEastAsia" w:hint="eastAsia"/>
                <w:iCs/>
                <w:kern w:val="2"/>
                <w:lang w:eastAsia="zh-CN"/>
              </w:rPr>
              <w:t xml:space="preserve"> Futurewei</w:t>
            </w:r>
            <w:r>
              <w:rPr>
                <w:rFonts w:eastAsiaTheme="minorEastAsia"/>
                <w:iCs/>
                <w:kern w:val="2"/>
                <w:lang w:eastAsia="zh-CN"/>
              </w:rPr>
              <w:t>’</w:t>
            </w:r>
            <w:r>
              <w:rPr>
                <w:rFonts w:eastAsiaTheme="minorEastAsia" w:hint="eastAsia"/>
                <w:iCs/>
                <w:kern w:val="2"/>
                <w:lang w:eastAsia="zh-CN"/>
              </w:rPr>
              <w:t>s update.</w:t>
            </w:r>
          </w:p>
        </w:tc>
      </w:tr>
      <w:tr w:rsidR="00812921" w14:paraId="0163C55B" w14:textId="77777777">
        <w:tc>
          <w:tcPr>
            <w:tcW w:w="1350" w:type="dxa"/>
            <w:tcBorders>
              <w:top w:val="single" w:sz="4" w:space="0" w:color="auto"/>
              <w:left w:val="single" w:sz="4" w:space="0" w:color="auto"/>
              <w:bottom w:val="single" w:sz="4" w:space="0" w:color="auto"/>
              <w:right w:val="single" w:sz="4" w:space="0" w:color="auto"/>
            </w:tcBorders>
          </w:tcPr>
          <w:p w14:paraId="61ED4496" w14:textId="77777777" w:rsidR="00812921" w:rsidRDefault="00907017">
            <w:pPr>
              <w:spacing w:beforeLines="50" w:before="120"/>
              <w:jc w:val="left"/>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66D124B" w14:textId="77777777" w:rsidR="00812921" w:rsidRDefault="00907017">
            <w:pPr>
              <w:spacing w:beforeLines="50" w:before="120"/>
              <w:rPr>
                <w:rFonts w:eastAsia="MS Mincho"/>
                <w:iCs/>
                <w:kern w:val="2"/>
                <w:lang w:eastAsia="ja-JP"/>
              </w:rPr>
            </w:pPr>
            <w:r>
              <w:rPr>
                <w:rFonts w:eastAsia="MS Mincho"/>
                <w:iCs/>
                <w:kern w:val="2"/>
                <w:lang w:eastAsia="ja-JP"/>
              </w:rPr>
              <w:t>OK with the updated Proposal.</w:t>
            </w:r>
          </w:p>
        </w:tc>
      </w:tr>
      <w:tr w:rsidR="00812921" w14:paraId="3C623EC8" w14:textId="77777777">
        <w:tc>
          <w:tcPr>
            <w:tcW w:w="1350" w:type="dxa"/>
            <w:tcBorders>
              <w:top w:val="single" w:sz="4" w:space="0" w:color="auto"/>
              <w:left w:val="single" w:sz="4" w:space="0" w:color="auto"/>
              <w:bottom w:val="single" w:sz="4" w:space="0" w:color="auto"/>
              <w:right w:val="single" w:sz="4" w:space="0" w:color="auto"/>
            </w:tcBorders>
          </w:tcPr>
          <w:p w14:paraId="6B96DC11"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585783B" w14:textId="77777777" w:rsidR="00812921" w:rsidRDefault="00907017">
            <w:pPr>
              <w:spacing w:beforeLines="50" w:before="120"/>
              <w:rPr>
                <w:iCs/>
                <w:kern w:val="2"/>
                <w:lang w:eastAsia="zh-CN"/>
              </w:rPr>
            </w:pPr>
            <w:r>
              <w:rPr>
                <w:rFonts w:hint="eastAsia"/>
                <w:iCs/>
                <w:kern w:val="2"/>
                <w:lang w:eastAsia="zh-CN"/>
              </w:rPr>
              <w:t>We are fine with FL</w:t>
            </w:r>
            <w:r>
              <w:rPr>
                <w:iCs/>
                <w:kern w:val="2"/>
                <w:lang w:eastAsia="zh-CN"/>
              </w:rPr>
              <w:t>’</w:t>
            </w:r>
            <w:r>
              <w:rPr>
                <w:rFonts w:hint="eastAsia"/>
                <w:iCs/>
                <w:kern w:val="2"/>
                <w:lang w:eastAsia="zh-CN"/>
              </w:rPr>
              <w:t>s proposal.</w:t>
            </w:r>
          </w:p>
        </w:tc>
      </w:tr>
      <w:tr w:rsidR="00812921" w14:paraId="2C4D7D95" w14:textId="77777777">
        <w:tc>
          <w:tcPr>
            <w:tcW w:w="1350" w:type="dxa"/>
            <w:tcBorders>
              <w:top w:val="single" w:sz="4" w:space="0" w:color="auto"/>
              <w:left w:val="single" w:sz="4" w:space="0" w:color="auto"/>
              <w:bottom w:val="single" w:sz="4" w:space="0" w:color="auto"/>
              <w:right w:val="single" w:sz="4" w:space="0" w:color="auto"/>
            </w:tcBorders>
          </w:tcPr>
          <w:p w14:paraId="200F6636" w14:textId="4891A1AA" w:rsidR="00812921" w:rsidRDefault="008D61C0">
            <w:pPr>
              <w:spacing w:beforeLines="50" w:before="120"/>
              <w:rPr>
                <w:iCs/>
                <w:kern w:val="2"/>
                <w:lang w:eastAsia="zh-CN"/>
              </w:rPr>
            </w:pPr>
            <w:r>
              <w:rPr>
                <w:rFonts w:hint="eastAsia"/>
                <w:iCs/>
                <w:kern w:val="2"/>
                <w:lang w:eastAsia="zh-CN"/>
              </w:rPr>
              <w:t>S</w:t>
            </w:r>
            <w:r>
              <w:rPr>
                <w:iC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09D0DA25" w14:textId="26195B8B" w:rsidR="00812921" w:rsidRDefault="008D61C0">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EB5F86" w14:paraId="13DFA31A" w14:textId="77777777">
        <w:tc>
          <w:tcPr>
            <w:tcW w:w="1350" w:type="dxa"/>
            <w:tcBorders>
              <w:top w:val="single" w:sz="4" w:space="0" w:color="auto"/>
              <w:left w:val="single" w:sz="4" w:space="0" w:color="auto"/>
              <w:bottom w:val="single" w:sz="4" w:space="0" w:color="auto"/>
              <w:right w:val="single" w:sz="4" w:space="0" w:color="auto"/>
            </w:tcBorders>
          </w:tcPr>
          <w:p w14:paraId="5403CF5A" w14:textId="65AE3ACE" w:rsidR="00EB5F86" w:rsidRDefault="00EB5F86">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0F94A2FC" w14:textId="77777777" w:rsidR="00EB5F86" w:rsidRDefault="00EB5F86" w:rsidP="00EB5F86">
            <w:pPr>
              <w:spacing w:beforeLines="50" w:before="120"/>
              <w:rPr>
                <w:rFonts w:eastAsia="MS Mincho"/>
                <w:iCs/>
                <w:kern w:val="2"/>
                <w:lang w:eastAsia="ja-JP"/>
              </w:rPr>
            </w:pPr>
            <w:r>
              <w:rPr>
                <w:rFonts w:eastAsia="MS Mincho"/>
                <w:iCs/>
                <w:kern w:val="2"/>
                <w:lang w:eastAsia="ja-JP"/>
              </w:rPr>
              <w:t>Ok with the proposal. The wording of the added yellow part can be clarified as</w:t>
            </w:r>
          </w:p>
          <w:p w14:paraId="543D61F5" w14:textId="77777777" w:rsidR="00EB5F86" w:rsidRDefault="00EB5F86" w:rsidP="00EB5F86">
            <w:pPr>
              <w:pStyle w:val="afc"/>
              <w:widowControl/>
              <w:numPr>
                <w:ilvl w:val="1"/>
                <w:numId w:val="20"/>
              </w:numPr>
              <w:ind w:left="1322" w:hanging="442"/>
              <w:rPr>
                <w:b/>
                <w:bCs/>
                <w:i/>
                <w:color w:val="FF0000"/>
                <w:highlight w:val="yellow"/>
                <w:lang w:eastAsia="zh-CN"/>
              </w:rPr>
            </w:pPr>
            <w:r>
              <w:rPr>
                <w:b/>
                <w:bCs/>
                <w:i/>
                <w:color w:val="FF0000"/>
                <w:highlight w:val="yellow"/>
                <w:lang w:eastAsia="zh-CN"/>
              </w:rPr>
              <w:t>Additional assumptions from R17 TypeII EVM,</w:t>
            </w:r>
            <w:r>
              <w:rPr>
                <w:rFonts w:hint="eastAsia"/>
                <w:b/>
                <w:bCs/>
                <w:i/>
                <w:color w:val="FF0000"/>
                <w:highlight w:val="yellow"/>
                <w:lang w:eastAsia="zh-CN"/>
              </w:rPr>
              <w:t xml:space="preserve"> with respect to utilizing angle-delay reciprocity</w:t>
            </w:r>
            <w:r>
              <w:rPr>
                <w:b/>
                <w:bCs/>
                <w:i/>
                <w:color w:val="FF0000"/>
                <w:highlight w:val="yellow"/>
                <w:lang w:eastAsia="zh-CN"/>
              </w:rPr>
              <w:t>,</w:t>
            </w:r>
            <w:r>
              <w:rPr>
                <w:rFonts w:hint="eastAsia"/>
                <w:b/>
                <w:bCs/>
                <w:i/>
                <w:color w:val="FF0000"/>
                <w:highlight w:val="yellow"/>
                <w:lang w:eastAsia="zh-CN"/>
              </w:rPr>
              <w:t xml:space="preserve"> should be </w:t>
            </w:r>
            <w:r>
              <w:rPr>
                <w:b/>
                <w:bCs/>
                <w:i/>
                <w:color w:val="FF0000"/>
                <w:highlight w:val="yellow"/>
                <w:lang w:eastAsia="zh-CN"/>
              </w:rPr>
              <w:t>considered</w:t>
            </w:r>
            <w:r>
              <w:rPr>
                <w:rFonts w:hint="eastAsia"/>
                <w:b/>
                <w:bCs/>
                <w:i/>
                <w:color w:val="FF0000"/>
                <w:highlight w:val="yellow"/>
                <w:lang w:eastAsia="zh-CN"/>
              </w:rPr>
              <w:t xml:space="preserve"> for </w:t>
            </w:r>
            <w:r>
              <w:rPr>
                <w:b/>
                <w:bCs/>
                <w:i/>
                <w:color w:val="FF0000"/>
                <w:highlight w:val="yellow"/>
                <w:lang w:eastAsia="zh-CN"/>
              </w:rPr>
              <w:t xml:space="preserve">the </w:t>
            </w:r>
            <w:r>
              <w:rPr>
                <w:rFonts w:hint="eastAsia"/>
                <w:b/>
                <w:bCs/>
                <w:i/>
                <w:color w:val="FF0000"/>
                <w:highlight w:val="yellow"/>
                <w:lang w:eastAsia="zh-CN"/>
              </w:rPr>
              <w:t xml:space="preserve">AI/ML based CSI feedback and </w:t>
            </w:r>
            <w:r>
              <w:rPr>
                <w:b/>
                <w:bCs/>
                <w:i/>
                <w:color w:val="FF0000"/>
                <w:highlight w:val="yellow"/>
                <w:lang w:eastAsia="zh-CN"/>
              </w:rPr>
              <w:t xml:space="preserve">the </w:t>
            </w:r>
            <w:r>
              <w:rPr>
                <w:rFonts w:hint="eastAsia"/>
                <w:b/>
                <w:bCs/>
                <w:i/>
                <w:color w:val="FF0000"/>
                <w:highlight w:val="yellow"/>
                <w:lang w:eastAsia="zh-CN"/>
              </w:rPr>
              <w:t>baseline scheme</w:t>
            </w:r>
            <w:r>
              <w:rPr>
                <w:b/>
                <w:bCs/>
                <w:i/>
                <w:color w:val="FF0000"/>
                <w:highlight w:val="yellow"/>
                <w:lang w:eastAsia="zh-CN"/>
              </w:rPr>
              <w:t xml:space="preserve"> </w:t>
            </w:r>
            <w:r>
              <w:rPr>
                <w:rFonts w:hint="eastAsia"/>
                <w:b/>
                <w:bCs/>
                <w:i/>
                <w:color w:val="FF0000"/>
                <w:highlight w:val="cyan"/>
                <w:lang w:eastAsia="zh-CN"/>
              </w:rPr>
              <w:t>if R17 TypeII codebook is selected as baseline</w:t>
            </w:r>
            <w:r>
              <w:rPr>
                <w:b/>
                <w:bCs/>
                <w:i/>
                <w:color w:val="FF0000"/>
                <w:highlight w:val="cyan"/>
                <w:lang w:eastAsia="zh-CN"/>
              </w:rPr>
              <w:t xml:space="preserve"> </w:t>
            </w:r>
          </w:p>
          <w:p w14:paraId="01CB8BF9" w14:textId="77777777" w:rsidR="0055124C" w:rsidRDefault="0055124C">
            <w:pPr>
              <w:spacing w:beforeLines="50" w:before="120"/>
              <w:rPr>
                <w:rFonts w:eastAsia="MS Mincho"/>
                <w:iCs/>
                <w:kern w:val="2"/>
                <w:lang w:eastAsia="ja-JP"/>
              </w:rPr>
            </w:pPr>
          </w:p>
          <w:p w14:paraId="48CC0328" w14:textId="60E9A665" w:rsidR="00EB5F86" w:rsidRDefault="0055124C">
            <w:pPr>
              <w:spacing w:beforeLines="50" w:before="120"/>
              <w:rPr>
                <w:rFonts w:eastAsia="MS Mincho"/>
                <w:iCs/>
                <w:kern w:val="2"/>
                <w:lang w:eastAsia="ja-JP"/>
              </w:rPr>
            </w:pPr>
            <w:r>
              <w:rPr>
                <w:rFonts w:eastAsia="MS Mincho"/>
                <w:iCs/>
                <w:kern w:val="2"/>
                <w:lang w:eastAsia="ja-JP"/>
              </w:rPr>
              <w:t>It may be worth capturing in Appendix II, for reference the other EVM assumptions that were agreed in Rel-17 CSI for partial reciprocity, copied below for reference:</w:t>
            </w:r>
          </w:p>
          <w:p w14:paraId="5D448999" w14:textId="77777777" w:rsidR="0055124C" w:rsidRPr="00976467" w:rsidRDefault="0055124C" w:rsidP="0055124C">
            <w:pPr>
              <w:rPr>
                <w:b/>
                <w:highlight w:val="green"/>
                <w:lang w:eastAsia="x-none"/>
              </w:rPr>
            </w:pPr>
            <w:r w:rsidRPr="00E63BB0">
              <w:rPr>
                <w:b/>
                <w:highlight w:val="green"/>
                <w:lang w:eastAsia="x-none"/>
              </w:rPr>
              <w:t>Agreement</w:t>
            </w:r>
          </w:p>
          <w:p w14:paraId="295F9C3C" w14:textId="77777777" w:rsidR="0055124C" w:rsidRPr="00976467" w:rsidRDefault="0055124C" w:rsidP="0055124C">
            <w:pPr>
              <w:spacing w:after="48"/>
              <w:rPr>
                <w:bCs/>
                <w:iCs/>
                <w:szCs w:val="20"/>
                <w:lang w:eastAsia="zh-CN"/>
              </w:rPr>
            </w:pPr>
            <w:r w:rsidRPr="00976467">
              <w:rPr>
                <w:bCs/>
                <w:iCs/>
                <w:szCs w:val="20"/>
                <w:lang w:eastAsia="zh-CN"/>
              </w:rPr>
              <w:t xml:space="preserve">For EVM for FDD CSI enhancement in Rel-17, cluster delays and angles resulting from fast fading channel generation are the same for FDD DL and UL channels. </w:t>
            </w:r>
          </w:p>
          <w:p w14:paraId="53F9619E" w14:textId="77777777" w:rsidR="0055124C" w:rsidRPr="00C17CD9" w:rsidRDefault="0055124C" w:rsidP="0055124C">
            <w:pPr>
              <w:rPr>
                <w:rFonts w:eastAsiaTheme="minorEastAsia"/>
                <w:lang w:eastAsia="zh-CN"/>
              </w:rPr>
            </w:pPr>
          </w:p>
          <w:p w14:paraId="2122D09A" w14:textId="77777777" w:rsidR="0055124C" w:rsidRPr="00976467" w:rsidRDefault="0055124C" w:rsidP="0055124C">
            <w:pPr>
              <w:rPr>
                <w:b/>
                <w:highlight w:val="green"/>
                <w:lang w:eastAsia="x-none"/>
              </w:rPr>
            </w:pPr>
            <w:r w:rsidRPr="00E63BB0">
              <w:rPr>
                <w:b/>
                <w:highlight w:val="green"/>
                <w:lang w:eastAsia="x-none"/>
              </w:rPr>
              <w:t>Agreement</w:t>
            </w:r>
          </w:p>
          <w:p w14:paraId="4FA9747E" w14:textId="77777777" w:rsidR="0055124C" w:rsidRPr="00EF78BF" w:rsidRDefault="0055124C" w:rsidP="0055124C">
            <w:pPr>
              <w:rPr>
                <w:bCs/>
                <w:iCs/>
                <w:szCs w:val="20"/>
                <w:lang w:eastAsia="zh-CN"/>
              </w:rPr>
            </w:pPr>
            <w:r w:rsidRPr="00EF78BF">
              <w:rPr>
                <w:bCs/>
                <w:iCs/>
                <w:szCs w:val="20"/>
                <w:lang w:eastAsia="zh-CN"/>
              </w:rPr>
              <w:t xml:space="preserve">For EVM for FDD CSI enhancement in Rel-17, use following Alt 1 as the baseline and Alt 2 as the optional </w:t>
            </w:r>
          </w:p>
          <w:p w14:paraId="32E6E9BB" w14:textId="77777777" w:rsidR="0055124C" w:rsidRPr="00EF78BF" w:rsidRDefault="0055124C" w:rsidP="0055124C">
            <w:pPr>
              <w:numPr>
                <w:ilvl w:val="0"/>
                <w:numId w:val="62"/>
              </w:numPr>
              <w:spacing w:after="0" w:line="240" w:lineRule="auto"/>
              <w:rPr>
                <w:bCs/>
                <w:iCs/>
                <w:szCs w:val="20"/>
                <w:lang w:eastAsia="zh-CN"/>
              </w:rPr>
            </w:pPr>
            <w:r w:rsidRPr="00EF78BF">
              <w:rPr>
                <w:bCs/>
                <w:iCs/>
                <w:szCs w:val="20"/>
                <w:lang w:eastAsia="zh-CN"/>
              </w:rPr>
              <w:t>Alt 1: Based on Section 5.3 of TR 36.897, to generate FDD DL and UL channels.</w:t>
            </w:r>
          </w:p>
          <w:p w14:paraId="5FA16A3F" w14:textId="77777777" w:rsidR="0055124C" w:rsidRPr="00EF78BF" w:rsidRDefault="0055124C" w:rsidP="0055124C">
            <w:pPr>
              <w:numPr>
                <w:ilvl w:val="0"/>
                <w:numId w:val="62"/>
              </w:numPr>
              <w:spacing w:after="0" w:line="240" w:lineRule="auto"/>
              <w:rPr>
                <w:bCs/>
                <w:iCs/>
                <w:szCs w:val="20"/>
                <w:lang w:eastAsia="zh-CN"/>
              </w:rPr>
            </w:pPr>
            <w:r w:rsidRPr="00EF78BF">
              <w:rPr>
                <w:bCs/>
                <w:iCs/>
                <w:szCs w:val="20"/>
                <w:lang w:eastAsia="zh-CN"/>
              </w:rPr>
              <w:t>Alt 2: Based on Section 7.6.5 of TR 38.901, to generate FDD DL and UL channels with following modifications:</w:t>
            </w:r>
          </w:p>
          <w:p w14:paraId="4E75DF62" w14:textId="77777777" w:rsidR="0055124C" w:rsidRPr="00EF78BF" w:rsidRDefault="0055124C" w:rsidP="0055124C">
            <w:pPr>
              <w:pStyle w:val="afc"/>
              <w:numPr>
                <w:ilvl w:val="1"/>
                <w:numId w:val="62"/>
              </w:numPr>
              <w:spacing w:after="0" w:line="240" w:lineRule="auto"/>
              <w:ind w:left="440" w:hanging="440"/>
              <w:contextualSpacing w:val="0"/>
              <w:rPr>
                <w:bCs/>
                <w:iCs/>
                <w:szCs w:val="20"/>
                <w:lang w:eastAsia="zh-CN"/>
              </w:rPr>
            </w:pPr>
            <w:r w:rsidRPr="00EF78BF">
              <w:rPr>
                <w:bCs/>
                <w:iCs/>
                <w:szCs w:val="20"/>
                <w:lang w:eastAsia="zh-CN"/>
              </w:rPr>
              <w:t>Different per-cluster shadowing is generated for DL and UL, and DL (or UL) angles are generated based on DL (or UL) cluster powers. Then UL (or DL) uses the same angles and its own cluster powers to generate the channel matrix.</w:t>
            </w:r>
          </w:p>
          <w:p w14:paraId="1B078D0B" w14:textId="77777777" w:rsidR="0055124C" w:rsidRPr="00EF78BF" w:rsidRDefault="0055124C" w:rsidP="0055124C">
            <w:pPr>
              <w:pStyle w:val="afc"/>
              <w:numPr>
                <w:ilvl w:val="1"/>
                <w:numId w:val="62"/>
              </w:numPr>
              <w:spacing w:after="0" w:line="240" w:lineRule="auto"/>
              <w:ind w:left="440" w:hanging="440"/>
              <w:contextualSpacing w:val="0"/>
              <w:rPr>
                <w:bCs/>
                <w:iCs/>
                <w:szCs w:val="20"/>
                <w:lang w:eastAsia="zh-CN"/>
              </w:rPr>
            </w:pPr>
            <w:r w:rsidRPr="00EF78BF">
              <w:rPr>
                <w:bCs/>
                <w:iCs/>
                <w:szCs w:val="20"/>
                <w:lang w:eastAsia="zh-CN"/>
              </w:rPr>
              <w:t>XPR is generated independently</w:t>
            </w:r>
            <w:r w:rsidRPr="00EF78BF">
              <w:rPr>
                <w:bCs/>
                <w:iCs/>
                <w:szCs w:val="20"/>
              </w:rPr>
              <w:t xml:space="preserve"> for DL and UL.</w:t>
            </w:r>
          </w:p>
          <w:p w14:paraId="0BBA9BB1" w14:textId="77777777" w:rsidR="0055124C" w:rsidRPr="00C17CD9" w:rsidRDefault="0055124C" w:rsidP="0055124C">
            <w:pPr>
              <w:rPr>
                <w:rFonts w:eastAsiaTheme="minorEastAsia"/>
                <w:lang w:eastAsia="zh-CN"/>
              </w:rPr>
            </w:pPr>
          </w:p>
          <w:p w14:paraId="10F38DBA" w14:textId="77777777" w:rsidR="0055124C" w:rsidRPr="00976467" w:rsidRDefault="0055124C" w:rsidP="0055124C">
            <w:pPr>
              <w:rPr>
                <w:b/>
                <w:highlight w:val="green"/>
                <w:lang w:eastAsia="x-none"/>
              </w:rPr>
            </w:pPr>
            <w:r w:rsidRPr="00E63BB0">
              <w:rPr>
                <w:b/>
                <w:highlight w:val="green"/>
                <w:lang w:eastAsia="x-none"/>
              </w:rPr>
              <w:t>Agreement</w:t>
            </w:r>
          </w:p>
          <w:p w14:paraId="6A90C36D" w14:textId="77777777" w:rsidR="0055124C" w:rsidRPr="00976467" w:rsidRDefault="0055124C" w:rsidP="0055124C">
            <w:pPr>
              <w:spacing w:after="48"/>
              <w:rPr>
                <w:bCs/>
                <w:iCs/>
                <w:szCs w:val="20"/>
                <w:lang w:eastAsia="zh-CN"/>
              </w:rPr>
            </w:pPr>
            <w:r w:rsidRPr="00976467">
              <w:rPr>
                <w:bCs/>
                <w:iCs/>
                <w:szCs w:val="20"/>
                <w:lang w:eastAsia="zh-CN"/>
              </w:rPr>
              <w:t xml:space="preserve">For EVM for FDD CSI enhancement in Rel-17, using SRS error model in Table A.1-2 in 36.897 with Δ=9 dB. </w:t>
            </w:r>
          </w:p>
          <w:p w14:paraId="4EA628E7" w14:textId="77777777" w:rsidR="0055124C" w:rsidRPr="00976467" w:rsidRDefault="0055124C" w:rsidP="0055124C">
            <w:pPr>
              <w:pStyle w:val="afc"/>
              <w:numPr>
                <w:ilvl w:val="0"/>
                <w:numId w:val="61"/>
              </w:numPr>
              <w:spacing w:after="48" w:line="240" w:lineRule="auto"/>
              <w:ind w:left="440" w:hanging="440"/>
              <w:contextualSpacing w:val="0"/>
              <w:rPr>
                <w:bCs/>
                <w:iCs/>
                <w:szCs w:val="20"/>
                <w:lang w:eastAsia="zh-CN"/>
              </w:rPr>
            </w:pPr>
            <w:r w:rsidRPr="00976467">
              <w:rPr>
                <w:bCs/>
                <w:iCs/>
                <w:szCs w:val="20"/>
                <w:lang w:eastAsia="zh-CN"/>
              </w:rPr>
              <w:t>Companies are encouraged to disclose SRS configuration parameters, if differently</w:t>
            </w:r>
          </w:p>
          <w:p w14:paraId="577C0CDE" w14:textId="77777777" w:rsidR="0055124C" w:rsidRPr="00C17CD9" w:rsidRDefault="0055124C" w:rsidP="0055124C">
            <w:pPr>
              <w:rPr>
                <w:rFonts w:eastAsiaTheme="minorEastAsia"/>
                <w:lang w:eastAsia="zh-CN"/>
              </w:rPr>
            </w:pPr>
          </w:p>
          <w:p w14:paraId="4D069084" w14:textId="77777777" w:rsidR="0055124C" w:rsidRPr="00976467" w:rsidRDefault="0055124C" w:rsidP="0055124C">
            <w:pPr>
              <w:rPr>
                <w:b/>
                <w:highlight w:val="green"/>
                <w:lang w:eastAsia="x-none"/>
              </w:rPr>
            </w:pPr>
            <w:r w:rsidRPr="00E63BB0">
              <w:rPr>
                <w:b/>
                <w:highlight w:val="green"/>
                <w:lang w:eastAsia="x-none"/>
              </w:rPr>
              <w:t>Agreement</w:t>
            </w:r>
          </w:p>
          <w:p w14:paraId="0FE2F910" w14:textId="77777777" w:rsidR="0055124C" w:rsidRPr="00CF09FD" w:rsidRDefault="0055124C" w:rsidP="0055124C">
            <w:pPr>
              <w:spacing w:after="48"/>
              <w:rPr>
                <w:bCs/>
                <w:iCs/>
                <w:szCs w:val="20"/>
                <w:lang w:eastAsia="zh-CN"/>
              </w:rPr>
            </w:pPr>
            <w:r w:rsidRPr="00CF09FD">
              <w:rPr>
                <w:bCs/>
                <w:iCs/>
                <w:szCs w:val="20"/>
                <w:lang w:eastAsia="zh-CN"/>
              </w:rPr>
              <w:t xml:space="preserve">For EVM for FDD CSI enhancement in Rel-17, using the following calibration error model </w:t>
            </w:r>
          </w:p>
          <w:p w14:paraId="11799DE0" w14:textId="77777777" w:rsidR="0055124C" w:rsidRPr="00CF09FD" w:rsidRDefault="008A480C" w:rsidP="0055124C">
            <w:pPr>
              <w:spacing w:after="48"/>
              <w:rPr>
                <w:bCs/>
                <w:iCs/>
                <w:color w:val="000000" w:themeColor="text1"/>
                <w:kern w:val="24"/>
              </w:rPr>
            </w:pPr>
            <m:oMathPara>
              <m:oMath>
                <m:sSub>
                  <m:sSubPr>
                    <m:ctrlPr>
                      <w:rPr>
                        <w:rFonts w:ascii="Cambria Math" w:eastAsiaTheme="minorEastAsia" w:hAnsi="Cambria Math"/>
                        <w:bCs/>
                        <w:iCs/>
                        <w:color w:val="000000" w:themeColor="text1"/>
                        <w:kern w:val="24"/>
                      </w:rPr>
                    </m:ctrlPr>
                  </m:sSubPr>
                  <m:e>
                    <m:acc>
                      <m:accPr>
                        <m:ctrlPr>
                          <w:rPr>
                            <w:rFonts w:ascii="Cambria Math" w:eastAsiaTheme="minorEastAsia" w:hAnsi="Cambria Math"/>
                            <w:bCs/>
                            <w:iCs/>
                            <w:color w:val="000000" w:themeColor="text1"/>
                            <w:kern w:val="24"/>
                          </w:rPr>
                        </m:ctrlPr>
                      </m:accPr>
                      <m:e>
                        <m:r>
                          <m:rPr>
                            <m:sty m:val="p"/>
                          </m:rPr>
                          <w:rPr>
                            <w:rFonts w:ascii="Cambria Math" w:eastAsiaTheme="minorEastAsia" w:hAnsi="Cambria Math"/>
                            <w:color w:val="000000" w:themeColor="text1"/>
                            <w:kern w:val="24"/>
                          </w:rPr>
                          <m:t>H</m:t>
                        </m:r>
                      </m:e>
                    </m:acc>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H</m:t>
                    </m:r>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⋅E=</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H</m:t>
                    </m:r>
                  </m:e>
                  <m:sub>
                    <m:r>
                      <m:rPr>
                        <m:sty m:val="p"/>
                      </m:rPr>
                      <w:rPr>
                        <w:rFonts w:ascii="Cambria Math" w:eastAsiaTheme="minorEastAsia" w:hAnsi="Cambria Math"/>
                        <w:color w:val="000000" w:themeColor="text1"/>
                        <w:kern w:val="24"/>
                      </w:rPr>
                      <m:t>UL</m:t>
                    </m:r>
                  </m:sub>
                </m:sSub>
                <m:r>
                  <m:rPr>
                    <m:sty m:val="p"/>
                  </m:rPr>
                  <w:rPr>
                    <w:rFonts w:ascii="Cambria Math" w:eastAsiaTheme="minorEastAsia" w:hAnsi="Cambria Math"/>
                    <w:color w:val="000000" w:themeColor="text1"/>
                    <w:kern w:val="24"/>
                  </w:rPr>
                  <m:t>⋅</m:t>
                </m:r>
                <m:d>
                  <m:dPr>
                    <m:ctrlPr>
                      <w:rPr>
                        <w:rFonts w:ascii="Cambria Math" w:eastAsiaTheme="minorEastAsia" w:hAnsi="Cambria Math"/>
                        <w:bCs/>
                        <w:iCs/>
                        <w:color w:val="000000" w:themeColor="text1"/>
                        <w:kern w:val="24"/>
                      </w:rPr>
                    </m:ctrlPr>
                  </m:dPr>
                  <m:e>
                    <m:m>
                      <m:mPr>
                        <m:mcs>
                          <m:mc>
                            <m:mcPr>
                              <m:count m:val="3"/>
                              <m:mcJc m:val="center"/>
                            </m:mcPr>
                          </m:mc>
                        </m:mcs>
                        <m:ctrlPr>
                          <w:rPr>
                            <w:rFonts w:ascii="Cambria Math" w:eastAsiaTheme="minorEastAsia" w:hAnsi="Cambria Math"/>
                            <w:bCs/>
                            <w:iCs/>
                            <w:color w:val="000000" w:themeColor="text1"/>
                            <w:kern w:val="24"/>
                          </w:rPr>
                        </m:ctrlPr>
                      </m:mPr>
                      <m:mr>
                        <m:e>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a</m:t>
                              </m:r>
                            </m:e>
                            <m:sub>
                              <m:r>
                                <m:rPr>
                                  <m:sty m:val="p"/>
                                </m:rPr>
                                <w:rPr>
                                  <w:rFonts w:ascii="Cambria Math" w:eastAsiaTheme="minorEastAsia" w:hAnsi="Cambria Math"/>
                                  <w:color w:val="000000" w:themeColor="text1"/>
                                  <w:kern w:val="24"/>
                                </w:rPr>
                                <m:t>1</m:t>
                              </m:r>
                            </m:sub>
                          </m:sSub>
                          <m:sSup>
                            <m:sSupPr>
                              <m:ctrlPr>
                                <w:rPr>
                                  <w:rFonts w:ascii="Cambria Math" w:eastAsiaTheme="minorEastAsia" w:hAnsi="Cambria Math"/>
                                  <w:bCs/>
                                  <w:iCs/>
                                  <w:color w:val="000000" w:themeColor="text1"/>
                                  <w:kern w:val="24"/>
                                </w:rPr>
                              </m:ctrlPr>
                            </m:sSupPr>
                            <m:e>
                              <m:r>
                                <m:rPr>
                                  <m:sty m:val="p"/>
                                </m:rPr>
                                <w:rPr>
                                  <w:rFonts w:ascii="Cambria Math" w:eastAsiaTheme="minorEastAsia" w:hAnsi="Cambria Math"/>
                                  <w:color w:val="000000" w:themeColor="text1"/>
                                  <w:kern w:val="24"/>
                                </w:rPr>
                                <m:t>e</m:t>
                              </m:r>
                            </m:e>
                            <m:sup>
                              <m:r>
                                <m:rPr>
                                  <m:sty m:val="p"/>
                                </m:rPr>
                                <w:rPr>
                                  <w:rFonts w:ascii="Cambria Math" w:eastAsiaTheme="minorEastAsia" w:hAnsi="Cambria Math"/>
                                  <w:color w:val="000000" w:themeColor="text1"/>
                                  <w:kern w:val="24"/>
                                </w:rPr>
                                <m:t>j</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θ</m:t>
                                  </m:r>
                                </m:e>
                                <m:sub>
                                  <m:r>
                                    <m:rPr>
                                      <m:sty m:val="p"/>
                                    </m:rPr>
                                    <w:rPr>
                                      <w:rFonts w:ascii="Cambria Math" w:eastAsiaTheme="minorEastAsia" w:hAnsi="Cambria Math"/>
                                      <w:color w:val="000000" w:themeColor="text1"/>
                                      <w:kern w:val="24"/>
                                    </w:rPr>
                                    <m:t>1</m:t>
                                  </m:r>
                                </m:sub>
                              </m:sSub>
                            </m:sup>
                          </m:sSup>
                        </m:e>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0</m:t>
                          </m:r>
                        </m:e>
                      </m:mr>
                      <m:mr>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m:t>
                          </m:r>
                        </m:e>
                        <m:e>
                          <m:r>
                            <m:rPr>
                              <m:sty m:val="p"/>
                            </m:rPr>
                            <w:rPr>
                              <w:rFonts w:ascii="Cambria Math" w:eastAsiaTheme="minorEastAsia" w:hAnsi="Cambria Math"/>
                              <w:color w:val="000000" w:themeColor="text1"/>
                              <w:kern w:val="24"/>
                            </w:rPr>
                            <m:t>⋮</m:t>
                          </m:r>
                        </m:e>
                      </m:mr>
                      <m:mr>
                        <m:e>
                          <m:r>
                            <m:rPr>
                              <m:sty m:val="p"/>
                            </m:rPr>
                            <w:rPr>
                              <w:rFonts w:ascii="Cambria Math" w:eastAsiaTheme="minorEastAsia" w:hAnsi="Cambria Math"/>
                              <w:color w:val="000000" w:themeColor="text1"/>
                              <w:kern w:val="24"/>
                            </w:rPr>
                            <m:t>0</m:t>
                          </m:r>
                        </m:e>
                        <m:e>
                          <m:r>
                            <m:rPr>
                              <m:sty m:val="p"/>
                            </m:rPr>
                            <w:rPr>
                              <w:rFonts w:ascii="Cambria Math" w:eastAsiaTheme="minorEastAsia" w:hAnsi="Cambria Math"/>
                              <w:color w:val="000000" w:themeColor="text1"/>
                              <w:kern w:val="24"/>
                            </w:rPr>
                            <m:t>⋯</m:t>
                          </m:r>
                        </m:e>
                        <m:e>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a</m:t>
                              </m:r>
                            </m:e>
                            <m:sub>
                              <m:r>
                                <m:rPr>
                                  <m:sty m:val="p"/>
                                </m:rPr>
                                <w:rPr>
                                  <w:rFonts w:ascii="Cambria Math" w:eastAsiaTheme="minorEastAsia" w:hAnsi="Cambria Math"/>
                                  <w:color w:val="000000" w:themeColor="text1"/>
                                  <w:kern w:val="24"/>
                                </w:rPr>
                                <m:t>N</m:t>
                              </m:r>
                            </m:sub>
                          </m:sSub>
                          <m:sSup>
                            <m:sSupPr>
                              <m:ctrlPr>
                                <w:rPr>
                                  <w:rFonts w:ascii="Cambria Math" w:eastAsiaTheme="minorEastAsia" w:hAnsi="Cambria Math"/>
                                  <w:bCs/>
                                  <w:iCs/>
                                  <w:color w:val="000000" w:themeColor="text1"/>
                                  <w:kern w:val="24"/>
                                </w:rPr>
                              </m:ctrlPr>
                            </m:sSupPr>
                            <m:e>
                              <m:r>
                                <m:rPr>
                                  <m:sty m:val="p"/>
                                </m:rPr>
                                <w:rPr>
                                  <w:rFonts w:ascii="Cambria Math" w:eastAsiaTheme="minorEastAsia" w:hAnsi="Cambria Math"/>
                                  <w:color w:val="000000" w:themeColor="text1"/>
                                  <w:kern w:val="24"/>
                                </w:rPr>
                                <m:t>e</m:t>
                              </m:r>
                            </m:e>
                            <m:sup>
                              <m:r>
                                <m:rPr>
                                  <m:sty m:val="p"/>
                                </m:rPr>
                                <w:rPr>
                                  <w:rFonts w:ascii="Cambria Math" w:eastAsiaTheme="minorEastAsia" w:hAnsi="Cambria Math"/>
                                  <w:color w:val="000000" w:themeColor="text1"/>
                                  <w:kern w:val="24"/>
                                </w:rPr>
                                <m:t>j</m:t>
                              </m:r>
                              <m:sSub>
                                <m:sSubPr>
                                  <m:ctrlPr>
                                    <w:rPr>
                                      <w:rFonts w:ascii="Cambria Math" w:eastAsiaTheme="minorEastAsia" w:hAnsi="Cambria Math"/>
                                      <w:bCs/>
                                      <w:iCs/>
                                      <w:color w:val="000000" w:themeColor="text1"/>
                                      <w:kern w:val="24"/>
                                    </w:rPr>
                                  </m:ctrlPr>
                                </m:sSubPr>
                                <m:e>
                                  <m:r>
                                    <m:rPr>
                                      <m:sty m:val="p"/>
                                    </m:rPr>
                                    <w:rPr>
                                      <w:rFonts w:ascii="Cambria Math" w:eastAsiaTheme="minorEastAsia" w:hAnsi="Cambria Math"/>
                                      <w:color w:val="000000" w:themeColor="text1"/>
                                      <w:kern w:val="24"/>
                                    </w:rPr>
                                    <m:t>θ</m:t>
                                  </m:r>
                                </m:e>
                                <m:sub>
                                  <m:r>
                                    <m:rPr>
                                      <m:sty m:val="p"/>
                                    </m:rPr>
                                    <w:rPr>
                                      <w:rFonts w:ascii="Cambria Math" w:eastAsiaTheme="minorEastAsia" w:hAnsi="Cambria Math"/>
                                      <w:color w:val="000000" w:themeColor="text1"/>
                                      <w:kern w:val="24"/>
                                    </w:rPr>
                                    <m:t>N</m:t>
                                  </m:r>
                                </m:sub>
                              </m:sSub>
                            </m:sup>
                          </m:sSup>
                        </m:e>
                      </m:mr>
                    </m:m>
                  </m:e>
                </m:d>
              </m:oMath>
            </m:oMathPara>
          </w:p>
          <w:p w14:paraId="01AA63A9" w14:textId="77777777" w:rsidR="0055124C" w:rsidRPr="00CF09FD" w:rsidRDefault="008A480C" w:rsidP="0055124C">
            <w:pPr>
              <w:pStyle w:val="afc"/>
              <w:numPr>
                <w:ilvl w:val="0"/>
                <w:numId w:val="6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acc>
                    <m:accPr>
                      <m:ctrlPr>
                        <w:rPr>
                          <w:rFonts w:ascii="Cambria Math" w:hAnsi="Cambria Math"/>
                          <w:bCs/>
                          <w:iCs/>
                          <w:szCs w:val="20"/>
                          <w:lang w:eastAsia="zh-CN"/>
                        </w:rPr>
                      </m:ctrlPr>
                    </m:accPr>
                    <m:e>
                      <m:r>
                        <m:rPr>
                          <m:sty m:val="p"/>
                        </m:rPr>
                        <w:rPr>
                          <w:rFonts w:ascii="Cambria Math" w:hAnsi="Cambria Math"/>
                          <w:szCs w:val="20"/>
                          <w:lang w:eastAsia="zh-CN"/>
                        </w:rPr>
                        <m:t>H</m:t>
                      </m:r>
                    </m:e>
                  </m:acc>
                </m:e>
                <m:sub>
                  <m:r>
                    <m:rPr>
                      <m:sty m:val="p"/>
                    </m:rPr>
                    <w:rPr>
                      <w:rFonts w:ascii="Cambria Math" w:hAnsi="Cambria Math"/>
                      <w:szCs w:val="20"/>
                      <w:lang w:eastAsia="zh-CN"/>
                    </w:rPr>
                    <m:t>UL</m:t>
                  </m:r>
                </m:sub>
              </m:sSub>
            </m:oMath>
            <w:r w:rsidR="0055124C" w:rsidRPr="00CF09FD">
              <w:rPr>
                <w:bCs/>
                <w:iCs/>
                <w:szCs w:val="20"/>
                <w:lang w:eastAsia="zh-CN"/>
              </w:rPr>
              <w:t xml:space="preserve"> is the spatial UL channel at gNB side with calibration error</w:t>
            </w:r>
          </w:p>
          <w:p w14:paraId="00BDF03D" w14:textId="77777777" w:rsidR="0055124C" w:rsidRPr="00CF09FD" w:rsidRDefault="008A480C" w:rsidP="0055124C">
            <w:pPr>
              <w:pStyle w:val="afc"/>
              <w:numPr>
                <w:ilvl w:val="0"/>
                <w:numId w:val="6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H</m:t>
                  </m:r>
                </m:e>
                <m:sub>
                  <m:r>
                    <m:rPr>
                      <m:sty m:val="p"/>
                    </m:rPr>
                    <w:rPr>
                      <w:rFonts w:ascii="Cambria Math" w:hAnsi="Cambria Math"/>
                      <w:szCs w:val="20"/>
                      <w:lang w:eastAsia="zh-CN"/>
                    </w:rPr>
                    <m:t>UL</m:t>
                  </m:r>
                </m:sub>
              </m:sSub>
            </m:oMath>
            <w:r w:rsidR="0055124C" w:rsidRPr="00CF09FD">
              <w:rPr>
                <w:bCs/>
                <w:iCs/>
                <w:szCs w:val="20"/>
                <w:lang w:eastAsia="zh-CN"/>
              </w:rPr>
              <w:t xml:space="preserve"> is the ideal spatial UL channel without calibration error</w:t>
            </w:r>
          </w:p>
          <w:p w14:paraId="11B5FD3A" w14:textId="77777777" w:rsidR="0055124C" w:rsidRPr="00CF09FD" w:rsidRDefault="0055124C" w:rsidP="0055124C">
            <w:pPr>
              <w:pStyle w:val="afc"/>
              <w:numPr>
                <w:ilvl w:val="0"/>
                <w:numId w:val="60"/>
              </w:numPr>
              <w:spacing w:after="48" w:line="240" w:lineRule="auto"/>
              <w:ind w:left="440" w:hanging="440"/>
              <w:contextualSpacing w:val="0"/>
              <w:rPr>
                <w:bCs/>
                <w:iCs/>
                <w:szCs w:val="20"/>
                <w:lang w:eastAsia="zh-CN"/>
              </w:rPr>
            </w:pPr>
            <w:r w:rsidRPr="00CF09FD">
              <w:rPr>
                <w:bCs/>
                <w:iCs/>
                <w:szCs w:val="20"/>
                <w:lang w:eastAsia="zh-CN"/>
              </w:rPr>
              <w:t>E represents the mismatch of transmission and reception circuits of gNB</w:t>
            </w:r>
          </w:p>
          <w:p w14:paraId="0DC052DD" w14:textId="77777777" w:rsidR="0055124C" w:rsidRPr="00CF09FD" w:rsidRDefault="008A480C" w:rsidP="0055124C">
            <w:pPr>
              <w:pStyle w:val="afc"/>
              <w:numPr>
                <w:ilvl w:val="0"/>
                <w:numId w:val="6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i</m:t>
                  </m:r>
                </m:sub>
              </m:sSub>
            </m:oMath>
            <w:r w:rsidR="0055124C" w:rsidRPr="00CF09FD">
              <w:rPr>
                <w:bCs/>
                <w:iCs/>
                <w:szCs w:val="20"/>
                <w:lang w:eastAsia="zh-CN"/>
              </w:rPr>
              <w:t xml:space="preserve"> is the amplitude error </w:t>
            </w:r>
          </w:p>
          <w:p w14:paraId="2637A2DD" w14:textId="77777777" w:rsidR="0055124C" w:rsidRPr="00CF09FD" w:rsidRDefault="008A480C" w:rsidP="0055124C">
            <w:pPr>
              <w:pStyle w:val="afc"/>
              <w:numPr>
                <w:ilvl w:val="0"/>
                <w:numId w:val="60"/>
              </w:numPr>
              <w:spacing w:after="48" w:line="240" w:lineRule="auto"/>
              <w:ind w:left="440" w:hanging="440"/>
              <w:contextualSpacing w:val="0"/>
              <w:rPr>
                <w:bCs/>
                <w:iCs/>
                <w:szCs w:val="20"/>
                <w:lang w:eastAsia="zh-CN"/>
              </w:rPr>
            </w:pPr>
            <m:oMath>
              <m:sSub>
                <m:sSubPr>
                  <m:ctrlPr>
                    <w:rPr>
                      <w:rFonts w:ascii="Cambria Math" w:hAnsi="Cambria Math"/>
                      <w:bCs/>
                      <w:iCs/>
                      <w:szCs w:val="20"/>
                      <w:lang w:eastAsia="zh-CN"/>
                    </w:rPr>
                  </m:ctrlPr>
                </m:sSubPr>
                <m:e>
                  <m:r>
                    <m:rPr>
                      <m:sty m:val="p"/>
                    </m:rPr>
                    <w:rPr>
                      <w:rFonts w:ascii="Cambria Math" w:hAnsi="Cambria Math"/>
                      <w:szCs w:val="20"/>
                      <w:lang w:eastAsia="zh-CN"/>
                    </w:rPr>
                    <m:t>θ</m:t>
                  </m:r>
                </m:e>
                <m:sub>
                  <m:r>
                    <m:rPr>
                      <m:sty m:val="p"/>
                    </m:rPr>
                    <w:rPr>
                      <w:rFonts w:ascii="Cambria Math" w:hAnsi="Cambria Math"/>
                      <w:szCs w:val="20"/>
                      <w:lang w:eastAsia="zh-CN"/>
                    </w:rPr>
                    <m:t>i</m:t>
                  </m:r>
                </m:sub>
              </m:sSub>
            </m:oMath>
            <w:r w:rsidR="0055124C" w:rsidRPr="00CF09FD">
              <w:rPr>
                <w:bCs/>
                <w:iCs/>
                <w:szCs w:val="20"/>
                <w:lang w:eastAsia="zh-CN"/>
              </w:rPr>
              <w:t xml:space="preserve"> is the phase error</w:t>
            </w:r>
          </w:p>
          <w:p w14:paraId="3F6FB542" w14:textId="77777777" w:rsidR="0055124C" w:rsidRPr="00CF09FD" w:rsidRDefault="0055124C" w:rsidP="0055124C">
            <w:pPr>
              <w:pStyle w:val="afc"/>
              <w:numPr>
                <w:ilvl w:val="0"/>
                <w:numId w:val="60"/>
              </w:numPr>
              <w:spacing w:after="48" w:line="240" w:lineRule="auto"/>
              <w:ind w:left="440" w:hanging="440"/>
              <w:contextualSpacing w:val="0"/>
              <w:rPr>
                <w:bCs/>
                <w:iCs/>
                <w:szCs w:val="20"/>
                <w:lang w:eastAsia="zh-CN"/>
              </w:rPr>
            </w:pPr>
            <w:r w:rsidRPr="00CF09FD">
              <w:rPr>
                <w:bCs/>
                <w:iCs/>
                <w:szCs w:val="20"/>
                <w:lang w:eastAsia="zh-CN"/>
              </w:rPr>
              <w:t>N is the number of antennas at gNB side </w:t>
            </w:r>
          </w:p>
          <w:p w14:paraId="3B898124" w14:textId="77777777" w:rsidR="0055124C" w:rsidRPr="00CF09FD" w:rsidRDefault="0055124C" w:rsidP="0055124C">
            <w:pPr>
              <w:spacing w:after="48"/>
              <w:rPr>
                <w:rFonts w:cs="Times"/>
                <w:bCs/>
                <w:iCs/>
                <w:szCs w:val="20"/>
                <w:lang w:eastAsia="zh-CN"/>
              </w:rPr>
            </w:pPr>
            <w:r w:rsidRPr="00CF09FD">
              <w:rPr>
                <w:bCs/>
                <w:iCs/>
                <w:szCs w:val="20"/>
                <w:lang w:eastAsia="zh-CN"/>
              </w:rPr>
              <w:t xml:space="preserve">With amplitude error (expressed in decibel of </w:t>
            </w:r>
            <m:oMath>
              <m:r>
                <m:rPr>
                  <m:sty m:val="p"/>
                </m:rPr>
                <w:rPr>
                  <w:rFonts w:ascii="Cambria Math" w:hAnsi="Cambria Math"/>
                  <w:szCs w:val="20"/>
                  <w:lang w:eastAsia="zh-CN"/>
                </w:rPr>
                <m:t>x=20</m:t>
              </m:r>
              <m:func>
                <m:funcPr>
                  <m:ctrlPr>
                    <w:rPr>
                      <w:rFonts w:ascii="Cambria Math" w:hAnsi="Cambria Math"/>
                      <w:bCs/>
                      <w:iCs/>
                      <w:szCs w:val="20"/>
                      <w:lang w:eastAsia="zh-CN"/>
                    </w:rPr>
                  </m:ctrlPr>
                </m:funcPr>
                <m:fName>
                  <m:sSub>
                    <m:sSubPr>
                      <m:ctrlPr>
                        <w:rPr>
                          <w:rFonts w:ascii="Cambria Math" w:hAnsi="Cambria Math"/>
                          <w:bCs/>
                          <w:iCs/>
                          <w:szCs w:val="20"/>
                          <w:lang w:eastAsia="zh-CN"/>
                        </w:rPr>
                      </m:ctrlPr>
                    </m:sSubPr>
                    <m:e>
                      <m:r>
                        <m:rPr>
                          <m:sty m:val="p"/>
                        </m:rPr>
                        <w:rPr>
                          <w:rFonts w:ascii="Cambria Math" w:hAnsi="Cambria Math"/>
                          <w:szCs w:val="20"/>
                          <w:lang w:eastAsia="zh-CN"/>
                        </w:rPr>
                        <m:t>log</m:t>
                      </m:r>
                    </m:e>
                    <m:sub>
                      <m:r>
                        <m:rPr>
                          <m:sty m:val="p"/>
                        </m:rPr>
                        <w:rPr>
                          <w:rFonts w:ascii="Cambria Math" w:hAnsi="Cambria Math"/>
                          <w:szCs w:val="20"/>
                          <w:lang w:eastAsia="zh-CN"/>
                        </w:rPr>
                        <m:t>10</m:t>
                      </m:r>
                    </m:sub>
                  </m:sSub>
                </m:fName>
                <m:e>
                  <m:r>
                    <m:rPr>
                      <m:sty m:val="p"/>
                    </m:rPr>
                    <w:rPr>
                      <w:rFonts w:ascii="Cambria Math" w:hAnsi="Cambria Math"/>
                      <w:szCs w:val="20"/>
                      <w:lang w:eastAsia="zh-CN"/>
                    </w:rPr>
                    <m:t>a</m:t>
                  </m:r>
                </m:e>
              </m:func>
            </m:oMath>
            <w:r w:rsidRPr="00CF09FD">
              <w:rPr>
                <w:bCs/>
                <w:iCs/>
                <w:szCs w:val="20"/>
                <w:lang w:eastAsia="zh-CN"/>
              </w:rPr>
              <w:t>) and phase error are normal distribution with 0.7dB and 5 degrees standard deviation, respectively. Both amplitude/phase errors are assumed to be constant during a simulation drop at time, and constant either across whole simulation bandwidth or per 4 PRB at frequency. Companies shall report the assumption of error modelling at frequency.</w:t>
            </w:r>
            <w:r w:rsidRPr="00CF09FD">
              <w:rPr>
                <w:rFonts w:cs="Times"/>
                <w:bCs/>
                <w:iCs/>
                <w:szCs w:val="20"/>
                <w:lang w:eastAsia="zh-CN"/>
              </w:rPr>
              <w:t xml:space="preserve"> </w:t>
            </w:r>
          </w:p>
          <w:p w14:paraId="252C0597" w14:textId="77777777" w:rsidR="0055124C" w:rsidRPr="00C17CD9" w:rsidRDefault="0055124C" w:rsidP="0055124C">
            <w:pPr>
              <w:rPr>
                <w:rFonts w:eastAsiaTheme="minorEastAsia"/>
                <w:lang w:eastAsia="zh-CN"/>
              </w:rPr>
            </w:pPr>
          </w:p>
          <w:p w14:paraId="24DF3E96" w14:textId="77777777" w:rsidR="0055124C" w:rsidRPr="00976467" w:rsidRDefault="0055124C" w:rsidP="0055124C">
            <w:pPr>
              <w:rPr>
                <w:b/>
                <w:highlight w:val="green"/>
                <w:lang w:eastAsia="x-none"/>
              </w:rPr>
            </w:pPr>
            <w:r w:rsidRPr="00E63BB0">
              <w:rPr>
                <w:b/>
                <w:highlight w:val="green"/>
                <w:lang w:eastAsia="x-none"/>
              </w:rPr>
              <w:t>Agreement</w:t>
            </w:r>
          </w:p>
          <w:p w14:paraId="2370B3F8" w14:textId="77777777" w:rsidR="0055124C" w:rsidRPr="00AF63C4" w:rsidRDefault="0055124C" w:rsidP="0055124C">
            <w:pPr>
              <w:spacing w:after="48"/>
              <w:rPr>
                <w:bCs/>
                <w:iCs/>
                <w:szCs w:val="20"/>
                <w:lang w:eastAsia="zh-CN"/>
              </w:rPr>
            </w:pPr>
            <w:r w:rsidRPr="00AF63C4">
              <w:rPr>
                <w:bCs/>
                <w:iCs/>
                <w:szCs w:val="20"/>
                <w:lang w:eastAsia="zh-CN"/>
              </w:rPr>
              <w:t xml:space="preserve">For EVM for FDD CSI enhancement in Rel-17, companies are encouraged to describe general procedure with regarding to UE/UE group/cell-specific beamforming bases applied to CSI-RS ports/resources, spatial and/or Frequency domain precoding, CSI measurement behavior over beamformed CSI-RS, etc. for the sake of RAN1 discussion. </w:t>
            </w:r>
          </w:p>
          <w:p w14:paraId="35B502C4" w14:textId="77777777" w:rsidR="0055124C" w:rsidRPr="00C17CD9" w:rsidRDefault="0055124C" w:rsidP="0055124C">
            <w:pPr>
              <w:pStyle w:val="afc"/>
              <w:numPr>
                <w:ilvl w:val="0"/>
                <w:numId w:val="61"/>
              </w:numPr>
              <w:spacing w:after="48" w:line="240" w:lineRule="auto"/>
              <w:ind w:left="440" w:hanging="440"/>
              <w:contextualSpacing w:val="0"/>
              <w:rPr>
                <w:b/>
                <w:i/>
                <w:szCs w:val="20"/>
                <w:lang w:eastAsia="zh-CN"/>
              </w:rPr>
            </w:pPr>
            <w:r w:rsidRPr="00AF63C4">
              <w:rPr>
                <w:bCs/>
                <w:iCs/>
                <w:szCs w:val="20"/>
                <w:lang w:eastAsia="zh-CN"/>
              </w:rPr>
              <w:t xml:space="preserve">Note that whether there is spec impact is up to further RAN1 discussion.  </w:t>
            </w:r>
          </w:p>
          <w:p w14:paraId="7C37F297" w14:textId="77777777" w:rsidR="0055124C" w:rsidRPr="00C17CD9" w:rsidRDefault="0055124C" w:rsidP="0055124C">
            <w:pPr>
              <w:rPr>
                <w:rFonts w:eastAsiaTheme="minorEastAsia"/>
                <w:lang w:eastAsia="zh-CN"/>
              </w:rPr>
            </w:pPr>
          </w:p>
          <w:p w14:paraId="09627F73" w14:textId="77777777" w:rsidR="0055124C" w:rsidRPr="00976467" w:rsidRDefault="0055124C" w:rsidP="0055124C">
            <w:pPr>
              <w:rPr>
                <w:b/>
                <w:highlight w:val="green"/>
                <w:lang w:eastAsia="x-none"/>
              </w:rPr>
            </w:pPr>
            <w:r w:rsidRPr="00E63BB0">
              <w:rPr>
                <w:b/>
                <w:highlight w:val="green"/>
                <w:lang w:eastAsia="x-none"/>
              </w:rPr>
              <w:t>Agreement</w:t>
            </w:r>
          </w:p>
          <w:p w14:paraId="22C0042B" w14:textId="77777777" w:rsidR="0055124C" w:rsidRPr="00AF63C4" w:rsidRDefault="0055124C" w:rsidP="0055124C">
            <w:pPr>
              <w:spacing w:after="48"/>
              <w:rPr>
                <w:bCs/>
                <w:iCs/>
                <w:szCs w:val="20"/>
                <w:lang w:eastAsia="zh-CN"/>
              </w:rPr>
            </w:pPr>
            <w:r w:rsidRPr="00AF63C4">
              <w:rPr>
                <w:bCs/>
                <w:iCs/>
                <w:szCs w:val="20"/>
                <w:lang w:eastAsia="zh-CN"/>
              </w:rPr>
              <w:t xml:space="preserve">For EVM for FDD CSI enhancement in Rel-17, companies are encouraged to consider AP beamformed CSI-RS overhead used in both baseline and Rel-17 enhancement evaluation, either to be the same, or to be reported as averaged X CSI-RS ports per Y ms per cell during simulation runs if differently. </w:t>
            </w:r>
          </w:p>
          <w:p w14:paraId="313686D7" w14:textId="63121C13" w:rsidR="0055124C" w:rsidRDefault="0055124C">
            <w:pPr>
              <w:spacing w:beforeLines="50" w:before="120"/>
              <w:rPr>
                <w:rFonts w:eastAsia="MS Mincho"/>
                <w:iCs/>
                <w:kern w:val="2"/>
                <w:lang w:eastAsia="ja-JP"/>
              </w:rPr>
            </w:pPr>
          </w:p>
        </w:tc>
      </w:tr>
      <w:tr w:rsidR="00812921" w14:paraId="76F9FA74" w14:textId="77777777">
        <w:tc>
          <w:tcPr>
            <w:tcW w:w="1350" w:type="dxa"/>
            <w:tcBorders>
              <w:top w:val="single" w:sz="4" w:space="0" w:color="auto"/>
              <w:left w:val="single" w:sz="4" w:space="0" w:color="auto"/>
              <w:bottom w:val="single" w:sz="4" w:space="0" w:color="auto"/>
              <w:right w:val="single" w:sz="4" w:space="0" w:color="auto"/>
            </w:tcBorders>
          </w:tcPr>
          <w:p w14:paraId="33D78330" w14:textId="5716D72C"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DD09BE8" w14:textId="77777777" w:rsidR="00812921" w:rsidRDefault="00812921">
            <w:pPr>
              <w:spacing w:beforeLines="50" w:before="120"/>
              <w:rPr>
                <w:rFonts w:eastAsia="MS Mincho"/>
                <w:iCs/>
                <w:kern w:val="2"/>
                <w:lang w:eastAsia="ja-JP"/>
              </w:rPr>
            </w:pPr>
          </w:p>
        </w:tc>
      </w:tr>
    </w:tbl>
    <w:p w14:paraId="6F0A38FC" w14:textId="77777777" w:rsidR="00812921" w:rsidRDefault="00812921">
      <w:pPr>
        <w:spacing w:after="0"/>
        <w:rPr>
          <w:lang w:eastAsia="zh-CN"/>
        </w:rPr>
      </w:pPr>
    </w:p>
    <w:p w14:paraId="76391DB2" w14:textId="77777777" w:rsidR="00812921" w:rsidRDefault="00812921">
      <w:pPr>
        <w:spacing w:after="0" w:line="240" w:lineRule="auto"/>
        <w:rPr>
          <w:b/>
          <w:lang w:eastAsia="zh-CN"/>
        </w:rPr>
      </w:pPr>
    </w:p>
    <w:p w14:paraId="08352323" w14:textId="77777777" w:rsidR="00812921" w:rsidRDefault="00907017">
      <w:pPr>
        <w:outlineLvl w:val="2"/>
        <w:rPr>
          <w:b/>
          <w:lang w:eastAsia="zh-CN"/>
        </w:rPr>
      </w:pPr>
      <w:r>
        <w:rPr>
          <w:b/>
          <w:lang w:eastAsia="zh-CN"/>
        </w:rPr>
        <w:t>2.8-2: Generic evaluation methodology: Baseline SLS EVM table-Channel estimation</w:t>
      </w:r>
    </w:p>
    <w:p w14:paraId="7991B7B9" w14:textId="77777777" w:rsidR="00812921" w:rsidRDefault="00812921">
      <w:pPr>
        <w:spacing w:after="0" w:line="240" w:lineRule="auto"/>
        <w:rPr>
          <w:b/>
          <w:lang w:eastAsia="zh-CN"/>
        </w:rPr>
      </w:pPr>
    </w:p>
    <w:p w14:paraId="66423562" w14:textId="77777777" w:rsidR="00812921" w:rsidRDefault="00907017">
      <w:pPr>
        <w:spacing w:line="240" w:lineRule="auto"/>
        <w:rPr>
          <w:b/>
          <w:bCs/>
          <w:lang w:eastAsia="zh-CN"/>
        </w:rPr>
      </w:pPr>
      <w:r>
        <w:rPr>
          <w:b/>
          <w:bCs/>
          <w:color w:val="FF0000"/>
          <w:highlight w:val="yellow"/>
          <w:lang w:eastAsia="zh-CN"/>
        </w:rPr>
        <w:t xml:space="preserve">Proposal 2.8.2 </w:t>
      </w:r>
      <w:r>
        <w:rPr>
          <w:b/>
          <w:bCs/>
          <w:strike/>
          <w:highlight w:val="yellow"/>
          <w:lang w:eastAsia="zh-CN"/>
        </w:rPr>
        <w:t>Proposal 2.6.3</w:t>
      </w:r>
      <w:r>
        <w:rPr>
          <w:b/>
          <w:bCs/>
          <w:highlight w:val="yellow"/>
          <w:lang w:eastAsia="zh-CN"/>
        </w:rPr>
        <w:t>:</w:t>
      </w:r>
      <w:r>
        <w:rPr>
          <w:b/>
          <w:bCs/>
          <w:color w:val="C00000"/>
          <w:lang w:eastAsia="zh-CN"/>
        </w:rPr>
        <w:t xml:space="preserve"> </w:t>
      </w:r>
      <w:r>
        <w:rPr>
          <w:b/>
          <w:bCs/>
          <w:lang w:eastAsia="zh-CN"/>
        </w:rPr>
        <w:t xml:space="preserve">For the evaluation of the AI/ML based CSI feedback enhancement, </w:t>
      </w:r>
      <w:r>
        <w:rPr>
          <w:b/>
          <w:bCs/>
          <w:strike/>
          <w:color w:val="FF0000"/>
          <w:highlight w:val="yellow"/>
          <w:lang w:eastAsia="zh-CN"/>
        </w:rPr>
        <w:t>if SLS is adopted,</w:t>
      </w:r>
      <w:r>
        <w:rPr>
          <w:b/>
          <w:bCs/>
          <w:strike/>
          <w:color w:val="FF0000"/>
          <w:lang w:eastAsia="zh-CN"/>
        </w:rPr>
        <w:t xml:space="preserve"> </w:t>
      </w:r>
      <w:r>
        <w:rPr>
          <w:b/>
          <w:bCs/>
          <w:lang w:eastAsia="zh-CN"/>
        </w:rPr>
        <w:t>for ‘Channel estimation’, ideal DL channel estimation is optionally taken into the baseline of EVM for the purpose of calibration and/or comparing intermediate results (e.g., accuracy of AI/ML output CSI, etc.)</w:t>
      </w:r>
    </w:p>
    <w:p w14:paraId="1506D023" w14:textId="77777777" w:rsidR="00812921" w:rsidRDefault="00907017">
      <w:pPr>
        <w:pStyle w:val="afc"/>
        <w:numPr>
          <w:ilvl w:val="0"/>
          <w:numId w:val="20"/>
        </w:numPr>
        <w:rPr>
          <w:b/>
          <w:bCs/>
          <w:i/>
          <w:lang w:eastAsia="zh-CN"/>
        </w:rPr>
      </w:pPr>
      <w:r>
        <w:rPr>
          <w:b/>
          <w:bCs/>
          <w:i/>
          <w:lang w:eastAsia="zh-CN"/>
        </w:rPr>
        <w:t>Note: Eventual performance comparison with the benchmark release and drawing SI conclusions should be based on realistic DL channel estimation.</w:t>
      </w:r>
    </w:p>
    <w:p w14:paraId="416B98E5" w14:textId="77777777" w:rsidR="00812921" w:rsidRDefault="00907017">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57D55C49" w14:textId="77777777" w:rsidR="00812921" w:rsidRDefault="00907017">
      <w:pPr>
        <w:pStyle w:val="afc"/>
        <w:numPr>
          <w:ilvl w:val="0"/>
          <w:numId w:val="20"/>
        </w:numPr>
        <w:rPr>
          <w:b/>
          <w:bCs/>
          <w:i/>
          <w:color w:val="C00000"/>
          <w:lang w:eastAsia="zh-CN"/>
        </w:rPr>
      </w:pPr>
      <w:r>
        <w:rPr>
          <w:b/>
          <w:bCs/>
          <w:i/>
          <w:color w:val="C00000"/>
          <w:lang w:eastAsia="zh-CN"/>
        </w:rPr>
        <w:t>FFS: How to model the realistic channel estimation</w:t>
      </w:r>
    </w:p>
    <w:p w14:paraId="2F424738" w14:textId="77777777" w:rsidR="00812921" w:rsidRDefault="00907017">
      <w:pPr>
        <w:pStyle w:val="afc"/>
        <w:numPr>
          <w:ilvl w:val="0"/>
          <w:numId w:val="20"/>
        </w:numPr>
        <w:rPr>
          <w:b/>
          <w:bCs/>
          <w:i/>
          <w:color w:val="C00000"/>
          <w:lang w:eastAsia="zh-CN"/>
        </w:rPr>
      </w:pPr>
      <w:r>
        <w:rPr>
          <w:b/>
          <w:bCs/>
          <w:i/>
          <w:color w:val="C00000"/>
          <w:lang w:eastAsia="zh-CN"/>
        </w:rPr>
        <w:t>FFS: Whether ideal channel is used as target CSI for intermediate results calculation with AI/ML output CSI from realistic channel estimation</w:t>
      </w:r>
    </w:p>
    <w:p w14:paraId="1CB2FBFF"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461EFDD5" w14:textId="77777777">
        <w:tc>
          <w:tcPr>
            <w:tcW w:w="2268" w:type="dxa"/>
            <w:tcBorders>
              <w:top w:val="single" w:sz="4" w:space="0" w:color="auto"/>
              <w:left w:val="single" w:sz="4" w:space="0" w:color="auto"/>
              <w:bottom w:val="single" w:sz="4" w:space="0" w:color="auto"/>
              <w:right w:val="single" w:sz="4" w:space="0" w:color="auto"/>
            </w:tcBorders>
          </w:tcPr>
          <w:p w14:paraId="197A3883"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0D6A906" w14:textId="6F69259C" w:rsidR="00812921" w:rsidRDefault="00907017">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Spreadtrum, Lenovo</w:t>
            </w:r>
            <w:r>
              <w:rPr>
                <w:iCs/>
                <w:kern w:val="2"/>
                <w:lang w:eastAsia="zh-CN"/>
              </w:rPr>
              <w:t>, CMCC, Ericsson, Intel</w:t>
            </w:r>
            <w:r w:rsidR="00D115D3">
              <w:rPr>
                <w:iCs/>
                <w:kern w:val="2"/>
                <w:lang w:eastAsia="zh-CN"/>
              </w:rPr>
              <w:t>, Nokia/NSB</w:t>
            </w:r>
          </w:p>
        </w:tc>
      </w:tr>
      <w:tr w:rsidR="00812921" w14:paraId="0DA3CEDE" w14:textId="77777777">
        <w:tc>
          <w:tcPr>
            <w:tcW w:w="2268" w:type="dxa"/>
            <w:tcBorders>
              <w:top w:val="single" w:sz="4" w:space="0" w:color="auto"/>
              <w:left w:val="single" w:sz="4" w:space="0" w:color="auto"/>
              <w:bottom w:val="single" w:sz="4" w:space="0" w:color="auto"/>
              <w:right w:val="single" w:sz="4" w:space="0" w:color="auto"/>
            </w:tcBorders>
          </w:tcPr>
          <w:p w14:paraId="2DFCA621" w14:textId="77777777" w:rsidR="00812921" w:rsidRDefault="00907017">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507E0572" w14:textId="77777777" w:rsidR="00812921" w:rsidRDefault="00812921">
            <w:pPr>
              <w:spacing w:beforeLines="50" w:before="120"/>
              <w:rPr>
                <w:kern w:val="2"/>
                <w:lang w:eastAsia="zh-CN"/>
              </w:rPr>
            </w:pPr>
          </w:p>
        </w:tc>
      </w:tr>
    </w:tbl>
    <w:p w14:paraId="6043D611"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28277B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782597"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6DC6A" w14:textId="77777777" w:rsidR="00812921" w:rsidRDefault="00907017">
            <w:pPr>
              <w:spacing w:beforeLines="50" w:before="120"/>
              <w:rPr>
                <w:i/>
                <w:iCs/>
                <w:kern w:val="2"/>
                <w:lang w:eastAsia="zh-CN"/>
              </w:rPr>
            </w:pPr>
            <w:r>
              <w:rPr>
                <w:i/>
                <w:iCs/>
                <w:kern w:val="2"/>
                <w:lang w:eastAsia="zh-CN"/>
              </w:rPr>
              <w:t>View</w:t>
            </w:r>
          </w:p>
        </w:tc>
      </w:tr>
      <w:tr w:rsidR="00812921" w14:paraId="3726999D" w14:textId="77777777">
        <w:tc>
          <w:tcPr>
            <w:tcW w:w="1350" w:type="dxa"/>
            <w:tcBorders>
              <w:top w:val="single" w:sz="4" w:space="0" w:color="auto"/>
              <w:left w:val="single" w:sz="4" w:space="0" w:color="auto"/>
              <w:bottom w:val="single" w:sz="4" w:space="0" w:color="auto"/>
              <w:right w:val="single" w:sz="4" w:space="0" w:color="auto"/>
            </w:tcBorders>
          </w:tcPr>
          <w:p w14:paraId="1237A3F1"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7B98FCC9"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rFonts w:eastAsiaTheme="minorEastAsia"/>
                <w:b/>
                <w:iCs/>
                <w:color w:val="FF0000"/>
                <w:kern w:val="2"/>
                <w:lang w:eastAsia="zh-CN"/>
              </w:rPr>
              <w:t>i</w:t>
            </w:r>
            <w:r>
              <w:rPr>
                <w:b/>
                <w:bCs/>
                <w:color w:val="FF0000"/>
                <w:highlight w:val="yellow"/>
                <w:lang w:eastAsia="zh-CN"/>
              </w:rPr>
              <w:t>f SLS is adopted</w:t>
            </w:r>
            <w:r>
              <w:rPr>
                <w:rFonts w:eastAsiaTheme="minorEastAsia"/>
                <w:iCs/>
                <w:kern w:val="2"/>
                <w:lang w:eastAsia="zh-CN"/>
              </w:rPr>
              <w:t>’ removed to be consistent over SLS/LLS, as per Samsung comment</w:t>
            </w:r>
          </w:p>
        </w:tc>
      </w:tr>
      <w:tr w:rsidR="00812921" w14:paraId="64A07C10" w14:textId="77777777">
        <w:tc>
          <w:tcPr>
            <w:tcW w:w="1350" w:type="dxa"/>
            <w:tcBorders>
              <w:top w:val="single" w:sz="4" w:space="0" w:color="auto"/>
              <w:left w:val="single" w:sz="4" w:space="0" w:color="auto"/>
              <w:bottom w:val="single" w:sz="4" w:space="0" w:color="auto"/>
              <w:right w:val="single" w:sz="4" w:space="0" w:color="auto"/>
            </w:tcBorders>
          </w:tcPr>
          <w:p w14:paraId="5EDFF9C5" w14:textId="6635E84F" w:rsidR="00812921" w:rsidRDefault="008D61C0">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amsung</w:t>
            </w:r>
          </w:p>
        </w:tc>
        <w:tc>
          <w:tcPr>
            <w:tcW w:w="7859" w:type="dxa"/>
            <w:tcBorders>
              <w:top w:val="single" w:sz="4" w:space="0" w:color="auto"/>
              <w:left w:val="single" w:sz="4" w:space="0" w:color="auto"/>
              <w:bottom w:val="single" w:sz="4" w:space="0" w:color="auto"/>
              <w:right w:val="single" w:sz="4" w:space="0" w:color="auto"/>
            </w:tcBorders>
          </w:tcPr>
          <w:p w14:paraId="517DDD52" w14:textId="50DA5BCD" w:rsidR="00812921" w:rsidRDefault="008D61C0">
            <w:pPr>
              <w:rPr>
                <w:rFonts w:eastAsia="MS Mincho"/>
                <w:iCs/>
                <w:kern w:val="2"/>
                <w:lang w:eastAsia="ja-JP"/>
              </w:rPr>
            </w:pPr>
            <w:r>
              <w:rPr>
                <w:rFonts w:eastAsia="MS Mincho" w:hint="eastAsia"/>
                <w:iCs/>
                <w:kern w:val="2"/>
                <w:lang w:eastAsia="ja-JP"/>
              </w:rPr>
              <w:t>S</w:t>
            </w:r>
            <w:r>
              <w:rPr>
                <w:rFonts w:eastAsia="MS Mincho"/>
                <w:iCs/>
                <w:kern w:val="2"/>
                <w:lang w:eastAsia="ja-JP"/>
              </w:rPr>
              <w:t>upport</w:t>
            </w:r>
          </w:p>
        </w:tc>
      </w:tr>
      <w:tr w:rsidR="00812921" w14:paraId="5E48AC97" w14:textId="77777777">
        <w:tc>
          <w:tcPr>
            <w:tcW w:w="1350" w:type="dxa"/>
            <w:tcBorders>
              <w:top w:val="single" w:sz="4" w:space="0" w:color="auto"/>
              <w:left w:val="single" w:sz="4" w:space="0" w:color="auto"/>
              <w:bottom w:val="single" w:sz="4" w:space="0" w:color="auto"/>
              <w:right w:val="single" w:sz="4" w:space="0" w:color="auto"/>
            </w:tcBorders>
          </w:tcPr>
          <w:p w14:paraId="7BC4538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5C4E9C3" w14:textId="77777777" w:rsidR="00812921" w:rsidRDefault="00812921">
            <w:pPr>
              <w:spacing w:beforeLines="50" w:before="120"/>
              <w:rPr>
                <w:rFonts w:eastAsiaTheme="minorEastAsia"/>
                <w:iCs/>
                <w:kern w:val="2"/>
                <w:lang w:eastAsia="zh-CN"/>
              </w:rPr>
            </w:pPr>
          </w:p>
        </w:tc>
      </w:tr>
      <w:tr w:rsidR="00812921" w14:paraId="216463FE" w14:textId="77777777">
        <w:tc>
          <w:tcPr>
            <w:tcW w:w="1350" w:type="dxa"/>
            <w:tcBorders>
              <w:top w:val="single" w:sz="4" w:space="0" w:color="auto"/>
              <w:left w:val="single" w:sz="4" w:space="0" w:color="auto"/>
              <w:bottom w:val="single" w:sz="4" w:space="0" w:color="auto"/>
              <w:right w:val="single" w:sz="4" w:space="0" w:color="auto"/>
            </w:tcBorders>
          </w:tcPr>
          <w:p w14:paraId="2511F30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CA502AC" w14:textId="77777777" w:rsidR="00812921" w:rsidRDefault="00812921">
            <w:pPr>
              <w:spacing w:beforeLines="50" w:before="120"/>
              <w:rPr>
                <w:iCs/>
                <w:kern w:val="2"/>
                <w:lang w:eastAsia="ja-JP"/>
              </w:rPr>
            </w:pPr>
          </w:p>
        </w:tc>
      </w:tr>
      <w:tr w:rsidR="00812921" w14:paraId="63914160" w14:textId="77777777">
        <w:tc>
          <w:tcPr>
            <w:tcW w:w="1350" w:type="dxa"/>
            <w:tcBorders>
              <w:top w:val="single" w:sz="4" w:space="0" w:color="auto"/>
              <w:left w:val="single" w:sz="4" w:space="0" w:color="auto"/>
              <w:bottom w:val="single" w:sz="4" w:space="0" w:color="auto"/>
              <w:right w:val="single" w:sz="4" w:space="0" w:color="auto"/>
            </w:tcBorders>
          </w:tcPr>
          <w:p w14:paraId="235CC325"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8B71AF0" w14:textId="77777777" w:rsidR="00812921" w:rsidRDefault="00812921">
            <w:pPr>
              <w:rPr>
                <w:rFonts w:eastAsia="MS Mincho"/>
                <w:iCs/>
                <w:kern w:val="2"/>
                <w:lang w:eastAsia="ja-JP"/>
              </w:rPr>
            </w:pPr>
          </w:p>
        </w:tc>
      </w:tr>
      <w:tr w:rsidR="00812921" w14:paraId="0E971E48" w14:textId="77777777">
        <w:tc>
          <w:tcPr>
            <w:tcW w:w="1350" w:type="dxa"/>
            <w:tcBorders>
              <w:top w:val="single" w:sz="4" w:space="0" w:color="auto"/>
              <w:left w:val="single" w:sz="4" w:space="0" w:color="auto"/>
              <w:bottom w:val="single" w:sz="4" w:space="0" w:color="auto"/>
              <w:right w:val="single" w:sz="4" w:space="0" w:color="auto"/>
            </w:tcBorders>
          </w:tcPr>
          <w:p w14:paraId="5685F80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8A3EC6" w14:textId="77777777" w:rsidR="00812921" w:rsidRDefault="00812921">
            <w:pPr>
              <w:spacing w:beforeLines="50" w:before="120"/>
              <w:rPr>
                <w:rFonts w:eastAsia="MS Mincho"/>
                <w:iCs/>
                <w:kern w:val="2"/>
                <w:lang w:eastAsia="ja-JP"/>
              </w:rPr>
            </w:pPr>
          </w:p>
        </w:tc>
      </w:tr>
      <w:tr w:rsidR="00812921" w14:paraId="1ADF9451" w14:textId="77777777">
        <w:tc>
          <w:tcPr>
            <w:tcW w:w="1350" w:type="dxa"/>
            <w:tcBorders>
              <w:top w:val="single" w:sz="4" w:space="0" w:color="auto"/>
              <w:left w:val="single" w:sz="4" w:space="0" w:color="auto"/>
              <w:bottom w:val="single" w:sz="4" w:space="0" w:color="auto"/>
              <w:right w:val="single" w:sz="4" w:space="0" w:color="auto"/>
            </w:tcBorders>
          </w:tcPr>
          <w:p w14:paraId="56715672"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550E2649" w14:textId="77777777" w:rsidR="00812921" w:rsidRDefault="00812921">
            <w:pPr>
              <w:spacing w:beforeLines="50" w:before="120"/>
              <w:rPr>
                <w:rFonts w:eastAsia="MS Mincho"/>
                <w:iCs/>
                <w:kern w:val="2"/>
                <w:lang w:eastAsia="ja-JP"/>
              </w:rPr>
            </w:pPr>
          </w:p>
        </w:tc>
      </w:tr>
      <w:tr w:rsidR="00812921" w14:paraId="3D4E2A73" w14:textId="77777777">
        <w:tc>
          <w:tcPr>
            <w:tcW w:w="1350" w:type="dxa"/>
            <w:tcBorders>
              <w:top w:val="single" w:sz="4" w:space="0" w:color="auto"/>
              <w:left w:val="single" w:sz="4" w:space="0" w:color="auto"/>
              <w:bottom w:val="single" w:sz="4" w:space="0" w:color="auto"/>
              <w:right w:val="single" w:sz="4" w:space="0" w:color="auto"/>
            </w:tcBorders>
          </w:tcPr>
          <w:p w14:paraId="0E499A1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A8C303" w14:textId="77777777" w:rsidR="00812921" w:rsidRDefault="00812921">
            <w:pPr>
              <w:spacing w:beforeLines="50" w:before="120"/>
              <w:rPr>
                <w:rFonts w:eastAsiaTheme="minorEastAsia"/>
                <w:iCs/>
                <w:kern w:val="2"/>
                <w:lang w:eastAsia="zh-CN"/>
              </w:rPr>
            </w:pPr>
          </w:p>
        </w:tc>
      </w:tr>
      <w:tr w:rsidR="00812921" w14:paraId="78DF20E3" w14:textId="77777777">
        <w:tc>
          <w:tcPr>
            <w:tcW w:w="1350" w:type="dxa"/>
            <w:tcBorders>
              <w:top w:val="single" w:sz="4" w:space="0" w:color="auto"/>
              <w:left w:val="single" w:sz="4" w:space="0" w:color="auto"/>
              <w:bottom w:val="single" w:sz="4" w:space="0" w:color="auto"/>
              <w:right w:val="single" w:sz="4" w:space="0" w:color="auto"/>
            </w:tcBorders>
          </w:tcPr>
          <w:p w14:paraId="7ABF47E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735753B" w14:textId="77777777" w:rsidR="00812921" w:rsidRDefault="00812921">
            <w:pPr>
              <w:spacing w:beforeLines="50" w:before="120"/>
              <w:rPr>
                <w:rFonts w:eastAsiaTheme="minorEastAsia"/>
                <w:iCs/>
                <w:kern w:val="2"/>
                <w:lang w:eastAsia="zh-CN"/>
              </w:rPr>
            </w:pPr>
          </w:p>
        </w:tc>
      </w:tr>
      <w:tr w:rsidR="00812921" w14:paraId="4C5EF7AB" w14:textId="77777777">
        <w:tc>
          <w:tcPr>
            <w:tcW w:w="1350" w:type="dxa"/>
            <w:tcBorders>
              <w:top w:val="single" w:sz="4" w:space="0" w:color="auto"/>
              <w:left w:val="single" w:sz="4" w:space="0" w:color="auto"/>
              <w:bottom w:val="single" w:sz="4" w:space="0" w:color="auto"/>
              <w:right w:val="single" w:sz="4" w:space="0" w:color="auto"/>
            </w:tcBorders>
          </w:tcPr>
          <w:p w14:paraId="22FD971B"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59ABD59" w14:textId="77777777" w:rsidR="00812921" w:rsidRDefault="00812921">
            <w:pPr>
              <w:spacing w:beforeLines="50" w:before="120"/>
              <w:rPr>
                <w:rFonts w:eastAsia="MS Mincho"/>
                <w:iCs/>
                <w:kern w:val="2"/>
                <w:lang w:eastAsia="ja-JP"/>
              </w:rPr>
            </w:pPr>
          </w:p>
        </w:tc>
      </w:tr>
      <w:tr w:rsidR="00812921" w14:paraId="17D62FEB" w14:textId="77777777">
        <w:tc>
          <w:tcPr>
            <w:tcW w:w="1350" w:type="dxa"/>
            <w:tcBorders>
              <w:top w:val="single" w:sz="4" w:space="0" w:color="auto"/>
              <w:left w:val="single" w:sz="4" w:space="0" w:color="auto"/>
              <w:bottom w:val="single" w:sz="4" w:space="0" w:color="auto"/>
              <w:right w:val="single" w:sz="4" w:space="0" w:color="auto"/>
            </w:tcBorders>
          </w:tcPr>
          <w:p w14:paraId="72502A2B"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086EA5AA" w14:textId="77777777" w:rsidR="00812921" w:rsidRDefault="00812921">
            <w:pPr>
              <w:spacing w:beforeLines="50" w:before="120"/>
              <w:rPr>
                <w:rFonts w:eastAsia="MS Mincho"/>
                <w:iCs/>
                <w:kern w:val="2"/>
                <w:lang w:eastAsia="ja-JP"/>
              </w:rPr>
            </w:pPr>
          </w:p>
        </w:tc>
      </w:tr>
      <w:tr w:rsidR="00812921" w14:paraId="5AC8A2A0" w14:textId="77777777">
        <w:tc>
          <w:tcPr>
            <w:tcW w:w="1350" w:type="dxa"/>
            <w:tcBorders>
              <w:top w:val="single" w:sz="4" w:space="0" w:color="auto"/>
              <w:left w:val="single" w:sz="4" w:space="0" w:color="auto"/>
              <w:bottom w:val="single" w:sz="4" w:space="0" w:color="auto"/>
              <w:right w:val="single" w:sz="4" w:space="0" w:color="auto"/>
            </w:tcBorders>
          </w:tcPr>
          <w:p w14:paraId="0EF916F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4F2342F" w14:textId="77777777" w:rsidR="00812921" w:rsidRDefault="00812921">
            <w:pPr>
              <w:spacing w:beforeLines="50" w:before="120"/>
              <w:rPr>
                <w:rFonts w:eastAsia="MS Mincho"/>
                <w:iCs/>
                <w:kern w:val="2"/>
                <w:lang w:eastAsia="ja-JP"/>
              </w:rPr>
            </w:pPr>
          </w:p>
        </w:tc>
      </w:tr>
      <w:tr w:rsidR="00812921" w14:paraId="7499E08E" w14:textId="77777777">
        <w:tc>
          <w:tcPr>
            <w:tcW w:w="1350" w:type="dxa"/>
            <w:tcBorders>
              <w:top w:val="single" w:sz="4" w:space="0" w:color="auto"/>
              <w:left w:val="single" w:sz="4" w:space="0" w:color="auto"/>
              <w:bottom w:val="single" w:sz="4" w:space="0" w:color="auto"/>
              <w:right w:val="single" w:sz="4" w:space="0" w:color="auto"/>
            </w:tcBorders>
          </w:tcPr>
          <w:p w14:paraId="5E13ACC3"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D7B079" w14:textId="77777777" w:rsidR="00812921" w:rsidRDefault="00812921">
            <w:pPr>
              <w:spacing w:beforeLines="50" w:before="120"/>
              <w:rPr>
                <w:rFonts w:eastAsia="MS Mincho"/>
                <w:iCs/>
                <w:kern w:val="2"/>
                <w:lang w:eastAsia="ja-JP"/>
              </w:rPr>
            </w:pPr>
          </w:p>
        </w:tc>
      </w:tr>
    </w:tbl>
    <w:p w14:paraId="4E48962E" w14:textId="77777777" w:rsidR="00812921" w:rsidRDefault="00812921">
      <w:pPr>
        <w:spacing w:after="0" w:line="240" w:lineRule="auto"/>
        <w:rPr>
          <w:b/>
          <w:lang w:eastAsia="zh-CN"/>
        </w:rPr>
      </w:pPr>
    </w:p>
    <w:p w14:paraId="51B64072" w14:textId="77777777" w:rsidR="00812921" w:rsidRDefault="00907017">
      <w:pPr>
        <w:outlineLvl w:val="2"/>
        <w:rPr>
          <w:b/>
          <w:lang w:eastAsia="zh-CN"/>
        </w:rPr>
      </w:pPr>
      <w:r>
        <w:rPr>
          <w:b/>
          <w:lang w:eastAsia="zh-CN"/>
        </w:rPr>
        <w:t>2.8-3: Baseline LLS EVM table</w:t>
      </w:r>
    </w:p>
    <w:p w14:paraId="57D3382B" w14:textId="77777777" w:rsidR="00812921" w:rsidRDefault="00907017">
      <w:pPr>
        <w:spacing w:after="0" w:line="240" w:lineRule="auto"/>
        <w:rPr>
          <w:lang w:eastAsia="zh-CN"/>
        </w:rPr>
      </w:pPr>
      <w:r>
        <w:rPr>
          <w:rFonts w:hint="eastAsia"/>
          <w:lang w:eastAsia="zh-CN"/>
        </w:rPr>
        <w:t>S</w:t>
      </w:r>
      <w:r>
        <w:rPr>
          <w:lang w:eastAsia="zh-CN"/>
        </w:rPr>
        <w:t xml:space="preserve">ome </w:t>
      </w:r>
      <w:r>
        <w:rPr>
          <w:highlight w:val="yellow"/>
          <w:lang w:eastAsia="zh-CN"/>
        </w:rPr>
        <w:t>updates</w:t>
      </w:r>
      <w:r>
        <w:rPr>
          <w:lang w:eastAsia="zh-CN"/>
        </w:rPr>
        <w:t xml:space="preserve"> based on OPPO, Xiaomi, Samsung comments.</w:t>
      </w:r>
    </w:p>
    <w:p w14:paraId="5D1EB2E5" w14:textId="77777777" w:rsidR="00812921" w:rsidRDefault="00812921">
      <w:pPr>
        <w:spacing w:after="0" w:line="240" w:lineRule="auto"/>
        <w:rPr>
          <w:b/>
          <w:lang w:eastAsia="zh-CN"/>
        </w:rPr>
      </w:pPr>
    </w:p>
    <w:p w14:paraId="7DC1DCE5" w14:textId="77777777" w:rsidR="00812921" w:rsidRDefault="00907017">
      <w:pPr>
        <w:spacing w:after="0" w:line="240" w:lineRule="auto"/>
        <w:rPr>
          <w:b/>
          <w:bCs/>
          <w:lang w:eastAsia="zh-CN"/>
        </w:rPr>
      </w:pPr>
      <w:r>
        <w:rPr>
          <w:b/>
          <w:bCs/>
          <w:highlight w:val="cyan"/>
          <w:lang w:eastAsia="zh-CN"/>
        </w:rPr>
        <w:t xml:space="preserve">Upd </w:t>
      </w:r>
      <w:r>
        <w:rPr>
          <w:b/>
          <w:bCs/>
          <w:color w:val="C00000"/>
          <w:highlight w:val="yellow"/>
          <w:lang w:eastAsia="zh-CN"/>
        </w:rPr>
        <w:t xml:space="preserve">Proposal 2.8.3 </w:t>
      </w:r>
      <w:r>
        <w:rPr>
          <w:b/>
          <w:bCs/>
          <w:strike/>
          <w:color w:val="C00000"/>
          <w:highlight w:val="yellow"/>
          <w:lang w:eastAsia="zh-CN"/>
        </w:rPr>
        <w:t>Proposal 2.7.2</w:t>
      </w:r>
      <w:r>
        <w:rPr>
          <w:b/>
          <w:bCs/>
          <w:highlight w:val="yellow"/>
          <w:lang w:eastAsia="zh-CN"/>
        </w:rPr>
        <w:t>:</w:t>
      </w:r>
      <w:r>
        <w:rPr>
          <w:b/>
          <w:bCs/>
          <w:lang w:eastAsia="zh-CN"/>
        </w:rPr>
        <w:t xml:space="preserve"> For the evaluation of the AI/ML based CSI feedback enhancement, if LLS is preferred, the following table is taken as a baseline of EVM</w:t>
      </w:r>
    </w:p>
    <w:p w14:paraId="11443801"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012526C1"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094C69EC"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538831DD" w14:textId="77777777" w:rsidR="00812921" w:rsidRDefault="00907017">
      <w:pPr>
        <w:pStyle w:val="afc"/>
        <w:numPr>
          <w:ilvl w:val="0"/>
          <w:numId w:val="20"/>
        </w:numPr>
        <w:rPr>
          <w:b/>
          <w:bCs/>
          <w:i/>
          <w:color w:val="C00000"/>
          <w:lang w:eastAsia="zh-CN"/>
        </w:rPr>
      </w:pPr>
      <w:r>
        <w:rPr>
          <w:b/>
          <w:bCs/>
          <w:i/>
          <w:color w:val="C00000"/>
          <w:lang w:eastAsia="zh-CN"/>
        </w:rPr>
        <w:t>FFS: other parameters and values if needed</w:t>
      </w:r>
    </w:p>
    <w:p w14:paraId="2AEDDA4B" w14:textId="77777777" w:rsidR="00812921" w:rsidRDefault="00812921">
      <w:pPr>
        <w:spacing w:after="0" w:line="240" w:lineRule="auto"/>
        <w:rPr>
          <w:b/>
          <w:bCs/>
          <w:lang w:eastAsia="zh-CN"/>
        </w:rPr>
      </w:pP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812921" w14:paraId="14C66191" w14:textId="77777777">
        <w:trPr>
          <w:trHeight w:val="158"/>
          <w:jc w:val="center"/>
        </w:trPr>
        <w:tc>
          <w:tcPr>
            <w:tcW w:w="2883" w:type="dxa"/>
            <w:shd w:val="clear" w:color="auto" w:fill="C6D9F1" w:themeFill="text2" w:themeFillTint="33"/>
          </w:tcPr>
          <w:p w14:paraId="01DC39BB" w14:textId="77777777" w:rsidR="00812921" w:rsidRDefault="00907017">
            <w:pPr>
              <w:pStyle w:val="aff"/>
              <w:spacing w:before="120" w:after="120" w:line="240" w:lineRule="auto"/>
              <w:ind w:firstLineChars="0" w:firstLine="0"/>
              <w:jc w:val="center"/>
            </w:pPr>
            <w:r>
              <w:rPr>
                <w:rFonts w:hint="eastAsia"/>
              </w:rPr>
              <w:t>Parameter</w:t>
            </w:r>
          </w:p>
        </w:tc>
        <w:tc>
          <w:tcPr>
            <w:tcW w:w="4157" w:type="dxa"/>
            <w:shd w:val="clear" w:color="auto" w:fill="C6D9F1" w:themeFill="text2" w:themeFillTint="33"/>
          </w:tcPr>
          <w:p w14:paraId="789F5D2C" w14:textId="77777777" w:rsidR="00812921" w:rsidRDefault="00907017">
            <w:pPr>
              <w:pStyle w:val="aff"/>
              <w:spacing w:before="120" w:after="120" w:line="240" w:lineRule="auto"/>
              <w:ind w:firstLineChars="0" w:firstLine="0"/>
              <w:jc w:val="center"/>
            </w:pPr>
            <w:r>
              <w:rPr>
                <w:rFonts w:hint="eastAsia"/>
              </w:rPr>
              <w:t>Value</w:t>
            </w:r>
          </w:p>
        </w:tc>
      </w:tr>
      <w:tr w:rsidR="00812921" w14:paraId="51BF98E0" w14:textId="77777777">
        <w:trPr>
          <w:trHeight w:val="282"/>
          <w:jc w:val="center"/>
        </w:trPr>
        <w:tc>
          <w:tcPr>
            <w:tcW w:w="2883" w:type="dxa"/>
            <w:shd w:val="clear" w:color="auto" w:fill="auto"/>
          </w:tcPr>
          <w:p w14:paraId="1999B68B" w14:textId="77777777" w:rsidR="00812921" w:rsidRDefault="00907017">
            <w:pPr>
              <w:pStyle w:val="aff"/>
              <w:spacing w:line="240" w:lineRule="auto"/>
              <w:ind w:firstLineChars="0" w:firstLine="0"/>
              <w:jc w:val="center"/>
            </w:pPr>
            <w:r>
              <w:rPr>
                <w:rFonts w:eastAsia="Batang"/>
                <w:sz w:val="20"/>
                <w:szCs w:val="20"/>
                <w:lang w:val="en-GB"/>
              </w:rPr>
              <w:t xml:space="preserve">Duplex, Waveform </w:t>
            </w:r>
          </w:p>
        </w:tc>
        <w:tc>
          <w:tcPr>
            <w:tcW w:w="4157" w:type="dxa"/>
            <w:shd w:val="clear" w:color="auto" w:fill="auto"/>
          </w:tcPr>
          <w:p w14:paraId="38FCB52F" w14:textId="77777777" w:rsidR="00812921" w:rsidRDefault="00907017">
            <w:pPr>
              <w:pStyle w:val="aff"/>
              <w:spacing w:line="240" w:lineRule="auto"/>
              <w:ind w:firstLineChars="0" w:firstLine="0"/>
              <w:jc w:val="center"/>
            </w:pPr>
            <w:r>
              <w:rPr>
                <w:rFonts w:eastAsia="Batang"/>
                <w:sz w:val="20"/>
                <w:szCs w:val="20"/>
                <w:lang w:val="en-GB"/>
              </w:rPr>
              <w:t xml:space="preserve">FDD (TDD is not precluded), OFDM </w:t>
            </w:r>
          </w:p>
        </w:tc>
      </w:tr>
      <w:tr w:rsidR="00812921" w14:paraId="2289C5E4" w14:textId="77777777">
        <w:trPr>
          <w:trHeight w:val="282"/>
          <w:jc w:val="center"/>
        </w:trPr>
        <w:tc>
          <w:tcPr>
            <w:tcW w:w="2883" w:type="dxa"/>
            <w:shd w:val="clear" w:color="auto" w:fill="auto"/>
          </w:tcPr>
          <w:p w14:paraId="3E58AA2F" w14:textId="77777777" w:rsidR="00812921" w:rsidRDefault="00907017">
            <w:pPr>
              <w:pStyle w:val="aff"/>
              <w:spacing w:line="240" w:lineRule="auto"/>
              <w:ind w:firstLineChars="0" w:firstLine="0"/>
              <w:jc w:val="center"/>
            </w:pPr>
            <w:r>
              <w:rPr>
                <w:rFonts w:hint="eastAsia"/>
              </w:rPr>
              <w:t>Carrier</w:t>
            </w:r>
            <w:r>
              <w:t xml:space="preserve"> </w:t>
            </w:r>
            <w:r>
              <w:rPr>
                <w:rFonts w:hint="eastAsia"/>
              </w:rPr>
              <w:t>frequency</w:t>
            </w:r>
          </w:p>
        </w:tc>
        <w:tc>
          <w:tcPr>
            <w:tcW w:w="4157" w:type="dxa"/>
            <w:shd w:val="clear" w:color="auto" w:fill="auto"/>
          </w:tcPr>
          <w:p w14:paraId="6A859A9F" w14:textId="77777777" w:rsidR="00812921" w:rsidRDefault="00907017">
            <w:pPr>
              <w:pStyle w:val="aff"/>
              <w:spacing w:line="240" w:lineRule="auto"/>
              <w:ind w:firstLineChars="0" w:firstLine="0"/>
              <w:jc w:val="center"/>
            </w:pPr>
            <w:r>
              <w:rPr>
                <w:snapToGrid w:val="0"/>
                <w:sz w:val="20"/>
                <w:szCs w:val="20"/>
              </w:rPr>
              <w:t>2GHz as baseline, optional for 4GHz</w:t>
            </w:r>
          </w:p>
        </w:tc>
      </w:tr>
      <w:tr w:rsidR="00812921" w14:paraId="60CFC138" w14:textId="77777777">
        <w:trPr>
          <w:trHeight w:val="282"/>
          <w:jc w:val="center"/>
        </w:trPr>
        <w:tc>
          <w:tcPr>
            <w:tcW w:w="2883" w:type="dxa"/>
            <w:shd w:val="clear" w:color="auto" w:fill="auto"/>
          </w:tcPr>
          <w:p w14:paraId="1A798689" w14:textId="77777777" w:rsidR="00812921" w:rsidRDefault="00907017">
            <w:pPr>
              <w:pStyle w:val="aff"/>
              <w:spacing w:line="240" w:lineRule="auto"/>
              <w:ind w:firstLineChars="0" w:firstLine="0"/>
              <w:jc w:val="center"/>
            </w:pPr>
            <w:r>
              <w:rPr>
                <w:rFonts w:hint="eastAsia"/>
              </w:rPr>
              <w:t>Bandwidth</w:t>
            </w:r>
          </w:p>
        </w:tc>
        <w:tc>
          <w:tcPr>
            <w:tcW w:w="4157" w:type="dxa"/>
            <w:shd w:val="clear" w:color="auto" w:fill="auto"/>
          </w:tcPr>
          <w:p w14:paraId="432AECEB" w14:textId="77777777" w:rsidR="00812921" w:rsidRDefault="00907017">
            <w:pPr>
              <w:pStyle w:val="aff"/>
              <w:spacing w:line="240" w:lineRule="auto"/>
              <w:ind w:firstLineChars="0" w:firstLine="0"/>
              <w:jc w:val="center"/>
            </w:pPr>
            <w:r>
              <w:rPr>
                <w:rFonts w:hint="eastAsia"/>
              </w:rPr>
              <w:t>1</w:t>
            </w:r>
            <w:r>
              <w:t>0</w:t>
            </w:r>
            <w:r>
              <w:rPr>
                <w:rFonts w:hint="eastAsia"/>
              </w:rPr>
              <w:t>MHz</w:t>
            </w:r>
            <w:r>
              <w:t xml:space="preserve"> or 20MHz</w:t>
            </w:r>
          </w:p>
        </w:tc>
      </w:tr>
      <w:tr w:rsidR="00812921" w14:paraId="2E5E4D37" w14:textId="77777777">
        <w:trPr>
          <w:trHeight w:val="282"/>
          <w:jc w:val="center"/>
        </w:trPr>
        <w:tc>
          <w:tcPr>
            <w:tcW w:w="2883" w:type="dxa"/>
            <w:shd w:val="clear" w:color="auto" w:fill="auto"/>
          </w:tcPr>
          <w:p w14:paraId="1D3476FC" w14:textId="77777777" w:rsidR="00812921" w:rsidRDefault="00907017">
            <w:pPr>
              <w:pStyle w:val="aff"/>
              <w:spacing w:line="240" w:lineRule="auto"/>
              <w:ind w:firstLineChars="0" w:firstLine="0"/>
              <w:jc w:val="center"/>
            </w:pPr>
            <w:r>
              <w:rPr>
                <w:rFonts w:hint="eastAsia"/>
              </w:rPr>
              <w:t>Subcarrier</w:t>
            </w:r>
            <w:r>
              <w:t xml:space="preserve"> </w:t>
            </w:r>
            <w:r>
              <w:rPr>
                <w:rFonts w:hint="eastAsia"/>
              </w:rPr>
              <w:t>spacing</w:t>
            </w:r>
          </w:p>
        </w:tc>
        <w:tc>
          <w:tcPr>
            <w:tcW w:w="4157" w:type="dxa"/>
            <w:shd w:val="clear" w:color="auto" w:fill="auto"/>
          </w:tcPr>
          <w:p w14:paraId="00C55BC5" w14:textId="77777777" w:rsidR="00812921" w:rsidRDefault="00907017">
            <w:pPr>
              <w:pStyle w:val="aff"/>
              <w:spacing w:line="240" w:lineRule="auto"/>
              <w:ind w:firstLineChars="0" w:firstLine="0"/>
              <w:jc w:val="center"/>
            </w:pPr>
            <w:r>
              <w:rPr>
                <w:rFonts w:eastAsia="Batang"/>
                <w:bCs/>
                <w:sz w:val="20"/>
                <w:szCs w:val="20"/>
                <w:lang w:val="en-GB"/>
              </w:rPr>
              <w:t>15kHz for 2GHz, 30kHz for 4GHz</w:t>
            </w:r>
          </w:p>
        </w:tc>
      </w:tr>
      <w:tr w:rsidR="00812921" w14:paraId="30A915FE" w14:textId="77777777">
        <w:trPr>
          <w:trHeight w:val="282"/>
          <w:jc w:val="center"/>
        </w:trPr>
        <w:tc>
          <w:tcPr>
            <w:tcW w:w="2883" w:type="dxa"/>
            <w:shd w:val="clear" w:color="auto" w:fill="auto"/>
          </w:tcPr>
          <w:p w14:paraId="72C4F6BE" w14:textId="77777777" w:rsidR="00812921" w:rsidRDefault="00907017">
            <w:pPr>
              <w:pStyle w:val="aff"/>
              <w:spacing w:line="240" w:lineRule="auto"/>
              <w:ind w:firstLineChars="0" w:firstLine="0"/>
              <w:jc w:val="center"/>
            </w:pPr>
            <w:r>
              <w:rPr>
                <w:rFonts w:hint="eastAsia"/>
              </w:rPr>
              <w:lastRenderedPageBreak/>
              <w:t>Nt</w:t>
            </w:r>
          </w:p>
        </w:tc>
        <w:tc>
          <w:tcPr>
            <w:tcW w:w="4157" w:type="dxa"/>
            <w:shd w:val="clear" w:color="auto" w:fill="auto"/>
          </w:tcPr>
          <w:p w14:paraId="093AD279" w14:textId="77777777" w:rsidR="00812921" w:rsidRDefault="00907017">
            <w:pPr>
              <w:pStyle w:val="aff"/>
              <w:spacing w:line="240" w:lineRule="auto"/>
              <w:ind w:firstLineChars="0" w:firstLine="0"/>
              <w:jc w:val="center"/>
            </w:pPr>
            <w:r>
              <w:rPr>
                <w:rFonts w:hint="eastAsia"/>
              </w:rPr>
              <w:t>3</w:t>
            </w:r>
            <w:r>
              <w:t xml:space="preserve">2: </w:t>
            </w:r>
            <w:r>
              <w:rPr>
                <w:rFonts w:ascii="Times" w:eastAsia="Batang" w:hAnsi="Times"/>
                <w:snapToGrid w:val="0"/>
                <w:sz w:val="20"/>
                <w:szCs w:val="20"/>
                <w:lang w:val="en-GB"/>
              </w:rPr>
              <w:t>(8,8,2,1,1,2,8), (dH,dV) = (0.5, 0.8)λ</w:t>
            </w:r>
          </w:p>
        </w:tc>
      </w:tr>
      <w:tr w:rsidR="00812921" w14:paraId="66F71738" w14:textId="77777777">
        <w:trPr>
          <w:trHeight w:val="282"/>
          <w:jc w:val="center"/>
        </w:trPr>
        <w:tc>
          <w:tcPr>
            <w:tcW w:w="2883" w:type="dxa"/>
            <w:shd w:val="clear" w:color="auto" w:fill="auto"/>
          </w:tcPr>
          <w:p w14:paraId="61BD874A" w14:textId="77777777" w:rsidR="00812921" w:rsidRDefault="00907017">
            <w:pPr>
              <w:pStyle w:val="aff"/>
              <w:spacing w:line="240" w:lineRule="auto"/>
              <w:ind w:firstLineChars="0" w:firstLine="0"/>
              <w:jc w:val="center"/>
            </w:pPr>
            <w:r>
              <w:rPr>
                <w:rFonts w:hint="eastAsia"/>
              </w:rPr>
              <w:t>Nr</w:t>
            </w:r>
          </w:p>
        </w:tc>
        <w:tc>
          <w:tcPr>
            <w:tcW w:w="4157" w:type="dxa"/>
            <w:shd w:val="clear" w:color="auto" w:fill="auto"/>
          </w:tcPr>
          <w:p w14:paraId="3EFC0FCE" w14:textId="77777777" w:rsidR="00812921" w:rsidRDefault="00907017">
            <w:pPr>
              <w:pStyle w:val="aff"/>
              <w:spacing w:line="240" w:lineRule="auto"/>
              <w:ind w:firstLineChars="0" w:firstLine="0"/>
              <w:jc w:val="center"/>
            </w:pPr>
            <w:r>
              <w:rPr>
                <w:rFonts w:hint="eastAsia"/>
              </w:rPr>
              <w:t>4</w:t>
            </w:r>
            <w:r>
              <w:t xml:space="preserve">: </w:t>
            </w:r>
            <w:r>
              <w:rPr>
                <w:rFonts w:eastAsia="Batang"/>
                <w:snapToGrid w:val="0"/>
                <w:sz w:val="20"/>
                <w:szCs w:val="20"/>
                <w:lang w:val="en-GB"/>
              </w:rPr>
              <w:t>(1,2,2,1,1,1,2), (dH,dV) = (0.5, 0.5)λ</w:t>
            </w:r>
          </w:p>
        </w:tc>
      </w:tr>
      <w:tr w:rsidR="00812921" w14:paraId="0A55B6A1" w14:textId="77777777">
        <w:trPr>
          <w:trHeight w:val="282"/>
          <w:jc w:val="center"/>
        </w:trPr>
        <w:tc>
          <w:tcPr>
            <w:tcW w:w="2883" w:type="dxa"/>
            <w:shd w:val="clear" w:color="auto" w:fill="auto"/>
          </w:tcPr>
          <w:p w14:paraId="3042A0D4" w14:textId="77777777" w:rsidR="00812921" w:rsidRDefault="00907017">
            <w:pPr>
              <w:pStyle w:val="aff"/>
              <w:spacing w:line="240" w:lineRule="auto"/>
              <w:ind w:firstLineChars="0" w:firstLine="0"/>
              <w:jc w:val="center"/>
            </w:pPr>
            <w:r>
              <w:rPr>
                <w:rFonts w:hint="eastAsia"/>
              </w:rPr>
              <w:t>Channel</w:t>
            </w:r>
            <w:r>
              <w:t xml:space="preserve"> </w:t>
            </w:r>
            <w:r>
              <w:rPr>
                <w:rFonts w:hint="eastAsia"/>
              </w:rPr>
              <w:t>model</w:t>
            </w:r>
          </w:p>
        </w:tc>
        <w:tc>
          <w:tcPr>
            <w:tcW w:w="4157" w:type="dxa"/>
            <w:shd w:val="clear" w:color="auto" w:fill="auto"/>
          </w:tcPr>
          <w:p w14:paraId="0720A48F" w14:textId="77777777" w:rsidR="00812921" w:rsidRDefault="00907017">
            <w:pPr>
              <w:pStyle w:val="aff"/>
              <w:spacing w:line="240" w:lineRule="auto"/>
              <w:ind w:firstLineChars="0" w:firstLine="0"/>
              <w:jc w:val="center"/>
            </w:pPr>
            <w:r>
              <w:rPr>
                <w:rFonts w:hint="eastAsia"/>
              </w:rPr>
              <w:t>CDL</w:t>
            </w:r>
            <w:r>
              <w:t>-C as baseline, CDL-A as optional</w:t>
            </w:r>
          </w:p>
        </w:tc>
      </w:tr>
      <w:tr w:rsidR="00812921" w14:paraId="5932F1F9" w14:textId="77777777">
        <w:trPr>
          <w:trHeight w:val="282"/>
          <w:jc w:val="center"/>
        </w:trPr>
        <w:tc>
          <w:tcPr>
            <w:tcW w:w="2883" w:type="dxa"/>
            <w:shd w:val="clear" w:color="auto" w:fill="auto"/>
          </w:tcPr>
          <w:p w14:paraId="154BE634" w14:textId="77777777" w:rsidR="00812921" w:rsidRDefault="00907017">
            <w:pPr>
              <w:pStyle w:val="aff"/>
              <w:spacing w:line="240" w:lineRule="auto"/>
              <w:ind w:firstLineChars="0" w:firstLine="0"/>
              <w:jc w:val="center"/>
            </w:pPr>
            <w:r>
              <w:rPr>
                <w:rFonts w:hint="eastAsia"/>
              </w:rPr>
              <w:t>UE</w:t>
            </w:r>
            <w:r>
              <w:t xml:space="preserve"> </w:t>
            </w:r>
            <w:r>
              <w:rPr>
                <w:rFonts w:hint="eastAsia"/>
              </w:rPr>
              <w:t>speed</w:t>
            </w:r>
          </w:p>
        </w:tc>
        <w:tc>
          <w:tcPr>
            <w:tcW w:w="4157" w:type="dxa"/>
            <w:shd w:val="clear" w:color="auto" w:fill="auto"/>
          </w:tcPr>
          <w:p w14:paraId="1BCB16B6" w14:textId="77777777" w:rsidR="00812921" w:rsidRDefault="00907017">
            <w:pPr>
              <w:pStyle w:val="aff"/>
              <w:spacing w:line="240" w:lineRule="auto"/>
              <w:ind w:firstLineChars="0" w:firstLine="0"/>
              <w:jc w:val="center"/>
              <w:rPr>
                <w:strike/>
              </w:rPr>
            </w:pPr>
            <w:r>
              <w:rPr>
                <w:rFonts w:eastAsia="Malgun Gothic"/>
                <w:kern w:val="24"/>
                <w:sz w:val="20"/>
                <w:szCs w:val="20"/>
                <w:lang w:eastAsia="ko-KR"/>
              </w:rPr>
              <w:t>3kmhr, 10km/h, 20km/h or 30km/h to be reported by companies</w:t>
            </w:r>
          </w:p>
        </w:tc>
      </w:tr>
      <w:tr w:rsidR="00812921" w14:paraId="2087525D" w14:textId="77777777">
        <w:trPr>
          <w:trHeight w:val="282"/>
          <w:jc w:val="center"/>
        </w:trPr>
        <w:tc>
          <w:tcPr>
            <w:tcW w:w="2883" w:type="dxa"/>
            <w:shd w:val="clear" w:color="auto" w:fill="auto"/>
          </w:tcPr>
          <w:p w14:paraId="1279BD98" w14:textId="77777777" w:rsidR="00812921" w:rsidRDefault="00907017">
            <w:pPr>
              <w:pStyle w:val="aff"/>
              <w:spacing w:line="240" w:lineRule="auto"/>
              <w:ind w:firstLineChars="0" w:firstLine="0"/>
              <w:jc w:val="center"/>
            </w:pPr>
            <w:r>
              <w:rPr>
                <w:rFonts w:hint="eastAsia"/>
              </w:rPr>
              <w:t>Delay</w:t>
            </w:r>
            <w:r>
              <w:t xml:space="preserve"> </w:t>
            </w:r>
            <w:r>
              <w:rPr>
                <w:rFonts w:hint="eastAsia"/>
              </w:rPr>
              <w:t>spread</w:t>
            </w:r>
          </w:p>
        </w:tc>
        <w:tc>
          <w:tcPr>
            <w:tcW w:w="4157" w:type="dxa"/>
            <w:shd w:val="clear" w:color="auto" w:fill="auto"/>
          </w:tcPr>
          <w:p w14:paraId="636B256A" w14:textId="77777777" w:rsidR="00812921" w:rsidRDefault="00907017">
            <w:pPr>
              <w:pStyle w:val="aff"/>
              <w:spacing w:line="240" w:lineRule="auto"/>
              <w:ind w:firstLineChars="0" w:firstLine="0"/>
              <w:jc w:val="center"/>
            </w:pPr>
            <w:r>
              <w:t>30ns</w:t>
            </w:r>
            <w:r>
              <w:rPr>
                <w:rFonts w:hint="eastAsia"/>
              </w:rPr>
              <w:t xml:space="preserve"> </w:t>
            </w:r>
            <w:r>
              <w:t xml:space="preserve">or </w:t>
            </w:r>
            <w:r>
              <w:rPr>
                <w:rFonts w:hint="eastAsia"/>
              </w:rPr>
              <w:t>3</w:t>
            </w:r>
            <w:r>
              <w:t>00ns</w:t>
            </w:r>
          </w:p>
        </w:tc>
      </w:tr>
      <w:tr w:rsidR="00812921" w14:paraId="7DDC6A81" w14:textId="77777777">
        <w:trPr>
          <w:trHeight w:val="287"/>
          <w:jc w:val="center"/>
        </w:trPr>
        <w:tc>
          <w:tcPr>
            <w:tcW w:w="2883" w:type="dxa"/>
            <w:shd w:val="clear" w:color="auto" w:fill="auto"/>
          </w:tcPr>
          <w:p w14:paraId="026F811F" w14:textId="77777777" w:rsidR="00812921" w:rsidRDefault="00907017">
            <w:pPr>
              <w:pStyle w:val="aff"/>
              <w:spacing w:line="240" w:lineRule="auto"/>
              <w:ind w:firstLineChars="0" w:firstLine="0"/>
              <w:jc w:val="center"/>
            </w:pPr>
            <w:r>
              <w:rPr>
                <w:rFonts w:hint="eastAsia"/>
              </w:rPr>
              <w:t>Channel</w:t>
            </w:r>
            <w:r>
              <w:t xml:space="preserve"> </w:t>
            </w:r>
            <w:r>
              <w:rPr>
                <w:rFonts w:hint="eastAsia"/>
              </w:rPr>
              <w:t>estimation</w:t>
            </w:r>
          </w:p>
        </w:tc>
        <w:tc>
          <w:tcPr>
            <w:tcW w:w="4157" w:type="dxa"/>
            <w:shd w:val="clear" w:color="auto" w:fill="auto"/>
          </w:tcPr>
          <w:p w14:paraId="0AB932BE" w14:textId="77777777" w:rsidR="00812921" w:rsidRDefault="00907017">
            <w:pPr>
              <w:pStyle w:val="aff"/>
              <w:spacing w:line="240" w:lineRule="auto"/>
              <w:ind w:firstLineChars="0" w:firstLine="0"/>
              <w:jc w:val="center"/>
              <w:rPr>
                <w:strike/>
                <w:sz w:val="20"/>
                <w:szCs w:val="20"/>
              </w:rPr>
            </w:pPr>
            <w:r>
              <w:rPr>
                <w:rFonts w:eastAsiaTheme="minorEastAsia"/>
                <w:iCs/>
                <w:sz w:val="20"/>
                <w:szCs w:val="20"/>
              </w:rPr>
              <w:t>Realistic channel estimation algorithms (e.g. LS or MMSE)</w:t>
            </w:r>
            <w:r>
              <w:rPr>
                <w:rFonts w:eastAsiaTheme="minorEastAsia"/>
                <w:snapToGrid w:val="0"/>
                <w:sz w:val="20"/>
                <w:szCs w:val="20"/>
                <w:lang w:val="en-GB"/>
              </w:rPr>
              <w:t xml:space="preserve"> </w:t>
            </w:r>
            <w:r>
              <w:rPr>
                <w:rFonts w:eastAsiaTheme="minorEastAsia"/>
                <w:snapToGrid w:val="0"/>
                <w:color w:val="FF0000"/>
                <w:sz w:val="20"/>
                <w:szCs w:val="20"/>
                <w:highlight w:val="yellow"/>
                <w:lang w:val="en-GB"/>
              </w:rPr>
              <w:t xml:space="preserve">as a baseline, </w:t>
            </w:r>
            <w:r>
              <w:rPr>
                <w:rFonts w:eastAsiaTheme="minorEastAsia" w:hint="eastAsia"/>
                <w:snapToGrid w:val="0"/>
                <w:color w:val="FF0000"/>
                <w:sz w:val="20"/>
                <w:szCs w:val="20"/>
                <w:highlight w:val="yellow"/>
                <w:lang w:val="en-GB"/>
              </w:rPr>
              <w:t>F</w:t>
            </w:r>
            <w:r>
              <w:rPr>
                <w:rFonts w:eastAsiaTheme="minorEastAsia"/>
                <w:snapToGrid w:val="0"/>
                <w:color w:val="FF0000"/>
                <w:sz w:val="20"/>
                <w:szCs w:val="20"/>
                <w:highlight w:val="yellow"/>
                <w:lang w:val="en-GB"/>
              </w:rPr>
              <w:t>FS ideal channel estimation</w:t>
            </w:r>
          </w:p>
        </w:tc>
      </w:tr>
      <w:tr w:rsidR="00812921" w14:paraId="59121D04" w14:textId="77777777">
        <w:trPr>
          <w:trHeight w:val="282"/>
          <w:jc w:val="center"/>
        </w:trPr>
        <w:tc>
          <w:tcPr>
            <w:tcW w:w="2883" w:type="dxa"/>
            <w:shd w:val="clear" w:color="auto" w:fill="auto"/>
          </w:tcPr>
          <w:p w14:paraId="0BEED2A4" w14:textId="77777777" w:rsidR="00812921" w:rsidRDefault="00907017">
            <w:pPr>
              <w:pStyle w:val="aff"/>
              <w:spacing w:line="240" w:lineRule="auto"/>
              <w:ind w:firstLineChars="0" w:firstLine="0"/>
              <w:jc w:val="center"/>
              <w:rPr>
                <w:strike/>
              </w:rPr>
            </w:pPr>
            <w:r>
              <w:rPr>
                <w:strike/>
              </w:rPr>
              <w:t>RI</w:t>
            </w:r>
          </w:p>
          <w:p w14:paraId="6413849D" w14:textId="77777777" w:rsidR="00812921" w:rsidRDefault="00907017">
            <w:pPr>
              <w:pStyle w:val="aff"/>
              <w:spacing w:line="240" w:lineRule="auto"/>
              <w:ind w:firstLineChars="0" w:firstLine="0"/>
              <w:jc w:val="center"/>
              <w:rPr>
                <w:strike/>
              </w:rPr>
            </w:pPr>
            <w:r>
              <w:rPr>
                <w:rFonts w:eastAsia="Malgun Gothic" w:hint="eastAsia"/>
                <w:iCs/>
                <w:lang w:eastAsia="ko-KR"/>
              </w:rPr>
              <w:t>Rank per UE</w:t>
            </w:r>
          </w:p>
        </w:tc>
        <w:tc>
          <w:tcPr>
            <w:tcW w:w="4157" w:type="dxa"/>
            <w:shd w:val="clear" w:color="auto" w:fill="auto"/>
          </w:tcPr>
          <w:p w14:paraId="5BD36D39" w14:textId="77777777" w:rsidR="00812921" w:rsidRDefault="00907017">
            <w:pPr>
              <w:pStyle w:val="aff"/>
              <w:spacing w:line="240" w:lineRule="auto"/>
              <w:ind w:firstLineChars="0" w:firstLine="0"/>
              <w:jc w:val="center"/>
            </w:pPr>
            <w:r>
              <w:t xml:space="preserve">Rank 1-4. </w:t>
            </w:r>
            <w:r>
              <w:rPr>
                <w:rFonts w:eastAsia="Batang"/>
                <w:snapToGrid w:val="0"/>
                <w:color w:val="FF0000"/>
                <w:sz w:val="20"/>
                <w:szCs w:val="20"/>
                <w:highlight w:val="yellow"/>
                <w:lang w:val="en-GB"/>
              </w:rPr>
              <w:t>Companies are encouraged to report the Rank number</w:t>
            </w:r>
            <w:r>
              <w:rPr>
                <w:rFonts w:eastAsia="Batang"/>
                <w:snapToGrid w:val="0"/>
                <w:color w:val="FF0000"/>
                <w:sz w:val="20"/>
                <w:szCs w:val="20"/>
                <w:highlight w:val="cyan"/>
                <w:lang w:val="en-GB"/>
              </w:rPr>
              <w:t>, and whether/how rank adaptation is applied</w:t>
            </w:r>
          </w:p>
        </w:tc>
      </w:tr>
    </w:tbl>
    <w:p w14:paraId="26EFFF37" w14:textId="77777777" w:rsidR="00812921" w:rsidRDefault="00812921">
      <w:pPr>
        <w:spacing w:after="0" w:line="240" w:lineRule="auto"/>
        <w:rPr>
          <w:b/>
          <w:bCs/>
          <w:lang w:eastAsia="zh-CN"/>
        </w:rPr>
      </w:pPr>
    </w:p>
    <w:p w14:paraId="601EB5DF"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32244452" w14:textId="77777777">
        <w:tc>
          <w:tcPr>
            <w:tcW w:w="2268" w:type="dxa"/>
            <w:tcBorders>
              <w:top w:val="single" w:sz="4" w:space="0" w:color="auto"/>
              <w:left w:val="single" w:sz="4" w:space="0" w:color="auto"/>
              <w:bottom w:val="single" w:sz="4" w:space="0" w:color="auto"/>
              <w:right w:val="single" w:sz="4" w:space="0" w:color="auto"/>
            </w:tcBorders>
          </w:tcPr>
          <w:p w14:paraId="1534248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C68F8FA" w14:textId="0BC0EAAF"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r w:rsidR="00D115D3">
              <w:rPr>
                <w:iCs/>
                <w:kern w:val="2"/>
                <w:lang w:eastAsia="zh-CN"/>
              </w:rPr>
              <w:t>, Nokia/NSB</w:t>
            </w:r>
          </w:p>
        </w:tc>
      </w:tr>
      <w:tr w:rsidR="00812921" w14:paraId="325E5C8F" w14:textId="77777777">
        <w:tc>
          <w:tcPr>
            <w:tcW w:w="2268" w:type="dxa"/>
            <w:tcBorders>
              <w:top w:val="single" w:sz="4" w:space="0" w:color="auto"/>
              <w:left w:val="single" w:sz="4" w:space="0" w:color="auto"/>
              <w:bottom w:val="single" w:sz="4" w:space="0" w:color="auto"/>
              <w:right w:val="single" w:sz="4" w:space="0" w:color="auto"/>
            </w:tcBorders>
          </w:tcPr>
          <w:p w14:paraId="345DCBCA"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D5FE199" w14:textId="77777777" w:rsidR="00812921" w:rsidRDefault="00812921">
            <w:pPr>
              <w:spacing w:beforeLines="50" w:before="120"/>
              <w:rPr>
                <w:kern w:val="2"/>
                <w:lang w:eastAsia="zh-CN"/>
              </w:rPr>
            </w:pPr>
          </w:p>
        </w:tc>
      </w:tr>
    </w:tbl>
    <w:p w14:paraId="6911B9B5"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4064E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0E33D6"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E785D7" w14:textId="77777777" w:rsidR="00812921" w:rsidRDefault="00907017">
            <w:pPr>
              <w:spacing w:beforeLines="50" w:before="120"/>
              <w:rPr>
                <w:i/>
                <w:iCs/>
                <w:kern w:val="2"/>
                <w:lang w:eastAsia="zh-CN"/>
              </w:rPr>
            </w:pPr>
            <w:r>
              <w:rPr>
                <w:i/>
                <w:iCs/>
                <w:kern w:val="2"/>
                <w:lang w:eastAsia="zh-CN"/>
              </w:rPr>
              <w:t>View</w:t>
            </w:r>
          </w:p>
        </w:tc>
      </w:tr>
      <w:tr w:rsidR="00812921" w14:paraId="2BFB032D" w14:textId="77777777">
        <w:tc>
          <w:tcPr>
            <w:tcW w:w="1350" w:type="dxa"/>
            <w:tcBorders>
              <w:top w:val="single" w:sz="4" w:space="0" w:color="auto"/>
              <w:left w:val="single" w:sz="4" w:space="0" w:color="auto"/>
              <w:bottom w:val="single" w:sz="4" w:space="0" w:color="auto"/>
              <w:right w:val="single" w:sz="4" w:space="0" w:color="auto"/>
            </w:tcBorders>
          </w:tcPr>
          <w:p w14:paraId="6100D2C3" w14:textId="77777777" w:rsidR="00812921" w:rsidRDefault="00907017">
            <w:pPr>
              <w:spacing w:beforeLines="50" w:before="120"/>
              <w:rPr>
                <w:b/>
                <w:iCs/>
                <w:kern w:val="2"/>
                <w:lang w:eastAsia="zh-CN"/>
              </w:rPr>
            </w:pPr>
            <w:r>
              <w:rPr>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77A2649E"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@OPPO</w:t>
            </w:r>
            <w:r>
              <w:rPr>
                <w:rFonts w:eastAsiaTheme="minorEastAsia"/>
                <w:iCs/>
                <w:kern w:val="2"/>
                <w:lang w:eastAsia="zh-CN"/>
              </w:rPr>
              <w:t xml:space="preserve"> @Xiaomi ‘</w:t>
            </w:r>
            <w:r>
              <w:rPr>
                <w:rFonts w:eastAsia="Batang"/>
                <w:snapToGrid w:val="0"/>
                <w:color w:val="FF0000"/>
                <w:sz w:val="20"/>
                <w:szCs w:val="20"/>
                <w:highlight w:val="yellow"/>
                <w:lang w:val="en-GB"/>
              </w:rPr>
              <w:t>Companies are encouraged to report the Rank number</w:t>
            </w:r>
            <w:r>
              <w:rPr>
                <w:rFonts w:eastAsiaTheme="minorEastAsia"/>
                <w:iCs/>
                <w:kern w:val="2"/>
                <w:lang w:eastAsia="zh-CN"/>
              </w:rPr>
              <w:t>’ Generally we should not restrict the rank number in EVM.</w:t>
            </w:r>
          </w:p>
        </w:tc>
      </w:tr>
      <w:tr w:rsidR="00812921" w14:paraId="1A8527DE" w14:textId="77777777">
        <w:tc>
          <w:tcPr>
            <w:tcW w:w="1350" w:type="dxa"/>
            <w:tcBorders>
              <w:top w:val="single" w:sz="4" w:space="0" w:color="auto"/>
              <w:left w:val="single" w:sz="4" w:space="0" w:color="auto"/>
              <w:bottom w:val="single" w:sz="4" w:space="0" w:color="auto"/>
              <w:right w:val="single" w:sz="4" w:space="0" w:color="auto"/>
            </w:tcBorders>
          </w:tcPr>
          <w:p w14:paraId="57B59FE6" w14:textId="77777777" w:rsidR="00812921" w:rsidRDefault="00907017">
            <w:pPr>
              <w:spacing w:beforeLines="50" w:before="120"/>
              <w:rPr>
                <w:rFonts w:eastAsia="MS Mincho"/>
                <w:iCs/>
                <w:kern w:val="2"/>
                <w:lang w:eastAsia="ja-JP"/>
              </w:rPr>
            </w:pPr>
            <w:r>
              <w:rPr>
                <w:rFonts w:eastAsia="MS Mincho"/>
                <w:iCs/>
                <w:kern w:val="2"/>
                <w:lang w:eastAsia="ja-JP"/>
              </w:rPr>
              <w:t>Intel</w:t>
            </w:r>
          </w:p>
        </w:tc>
        <w:tc>
          <w:tcPr>
            <w:tcW w:w="7859" w:type="dxa"/>
            <w:tcBorders>
              <w:top w:val="single" w:sz="4" w:space="0" w:color="auto"/>
              <w:left w:val="single" w:sz="4" w:space="0" w:color="auto"/>
              <w:bottom w:val="single" w:sz="4" w:space="0" w:color="auto"/>
              <w:right w:val="single" w:sz="4" w:space="0" w:color="auto"/>
            </w:tcBorders>
          </w:tcPr>
          <w:p w14:paraId="6DC4307D" w14:textId="77777777" w:rsidR="00812921" w:rsidRDefault="00907017">
            <w:pPr>
              <w:spacing w:beforeLines="50" w:before="120"/>
              <w:rPr>
                <w:rFonts w:eastAsia="MS Mincho"/>
                <w:iCs/>
                <w:kern w:val="2"/>
                <w:lang w:eastAsia="ja-JP"/>
              </w:rPr>
            </w:pPr>
            <w:r>
              <w:rPr>
                <w:rFonts w:eastAsia="MS Mincho"/>
                <w:iCs/>
                <w:kern w:val="2"/>
                <w:lang w:eastAsia="ja-JP"/>
              </w:rPr>
              <w:t xml:space="preserve">“Rank 1-4” – does it mean rank adaptation is done or does it mean rank adaptation may or may not be done in </w:t>
            </w:r>
            <w:proofErr w:type="gramStart"/>
            <w:r>
              <w:rPr>
                <w:rFonts w:eastAsia="MS Mincho"/>
                <w:iCs/>
                <w:kern w:val="2"/>
                <w:lang w:eastAsia="ja-JP"/>
              </w:rPr>
              <w:t>LLS ?</w:t>
            </w:r>
            <w:proofErr w:type="gramEnd"/>
            <w:r>
              <w:rPr>
                <w:rFonts w:eastAsia="MS Mincho"/>
                <w:iCs/>
                <w:kern w:val="2"/>
                <w:lang w:eastAsia="ja-JP"/>
              </w:rPr>
              <w:t xml:space="preserve"> </w:t>
            </w:r>
          </w:p>
        </w:tc>
      </w:tr>
      <w:tr w:rsidR="00812921" w14:paraId="7C9F7D6B" w14:textId="77777777">
        <w:tc>
          <w:tcPr>
            <w:tcW w:w="1350" w:type="dxa"/>
            <w:tcBorders>
              <w:top w:val="single" w:sz="4" w:space="0" w:color="auto"/>
              <w:left w:val="single" w:sz="4" w:space="0" w:color="auto"/>
              <w:bottom w:val="single" w:sz="4" w:space="0" w:color="auto"/>
              <w:right w:val="single" w:sz="4" w:space="0" w:color="auto"/>
            </w:tcBorders>
          </w:tcPr>
          <w:p w14:paraId="01573E41" w14:textId="77777777" w:rsidR="00812921" w:rsidRDefault="00907017">
            <w:pPr>
              <w:spacing w:beforeLines="50" w:before="120"/>
              <w:rPr>
                <w:iCs/>
                <w:kern w:val="2"/>
                <w:lang w:eastAsia="zh-CN"/>
              </w:rPr>
            </w:pPr>
            <w:r>
              <w:rPr>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0AFBE57C"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rFonts w:eastAsia="Batang"/>
                <w:snapToGrid w:val="0"/>
                <w:color w:val="FF0000"/>
                <w:sz w:val="20"/>
                <w:szCs w:val="20"/>
                <w:highlight w:val="yellow"/>
                <w:lang w:val="en-GB"/>
              </w:rPr>
              <w:t>Companies are encouraged to report the Rank number</w:t>
            </w:r>
            <w:r>
              <w:rPr>
                <w:rFonts w:eastAsiaTheme="minorEastAsia"/>
                <w:iCs/>
                <w:kern w:val="2"/>
                <w:lang w:eastAsia="zh-CN"/>
              </w:rPr>
              <w:t xml:space="preserve">’ – In my understanding, whether rank adaptation or fixed rank is per companies report. </w:t>
            </w:r>
            <w:r>
              <w:rPr>
                <w:rFonts w:eastAsiaTheme="minorEastAsia"/>
                <w:iCs/>
                <w:kern w:val="2"/>
                <w:highlight w:val="cyan"/>
                <w:lang w:eastAsia="zh-CN"/>
              </w:rPr>
              <w:t>Updates</w:t>
            </w:r>
            <w:r>
              <w:rPr>
                <w:rFonts w:eastAsiaTheme="minorEastAsia"/>
                <w:iCs/>
                <w:kern w:val="2"/>
                <w:lang w:eastAsia="zh-CN"/>
              </w:rPr>
              <w:t xml:space="preserve"> to clarify.</w:t>
            </w:r>
          </w:p>
        </w:tc>
      </w:tr>
      <w:tr w:rsidR="00812921" w14:paraId="186783EB" w14:textId="77777777">
        <w:tc>
          <w:tcPr>
            <w:tcW w:w="1350" w:type="dxa"/>
            <w:tcBorders>
              <w:top w:val="single" w:sz="4" w:space="0" w:color="auto"/>
              <w:left w:val="single" w:sz="4" w:space="0" w:color="auto"/>
              <w:bottom w:val="single" w:sz="4" w:space="0" w:color="auto"/>
              <w:right w:val="single" w:sz="4" w:space="0" w:color="auto"/>
            </w:tcBorders>
          </w:tcPr>
          <w:p w14:paraId="0D9B6022" w14:textId="4792D2F1" w:rsidR="00812921" w:rsidRDefault="008D61C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CC3A396" w14:textId="63AF23E8" w:rsidR="00812921" w:rsidRDefault="008D61C0">
            <w:pPr>
              <w:spacing w:beforeLines="50" w:before="120"/>
              <w:rPr>
                <w:rFonts w:eastAsiaTheme="minorEastAsia"/>
                <w:iCs/>
                <w:kern w:val="2"/>
                <w:lang w:eastAsia="zh-CN"/>
              </w:rPr>
            </w:pPr>
            <w:r>
              <w:rPr>
                <w:rFonts w:eastAsiaTheme="minorEastAsia" w:hint="eastAsia"/>
                <w:iCs/>
                <w:kern w:val="2"/>
                <w:lang w:eastAsia="zh-CN"/>
              </w:rPr>
              <w:t>Support</w:t>
            </w:r>
          </w:p>
        </w:tc>
      </w:tr>
      <w:tr w:rsidR="00812921" w14:paraId="41995830" w14:textId="77777777">
        <w:tc>
          <w:tcPr>
            <w:tcW w:w="1350" w:type="dxa"/>
            <w:tcBorders>
              <w:top w:val="single" w:sz="4" w:space="0" w:color="auto"/>
              <w:left w:val="single" w:sz="4" w:space="0" w:color="auto"/>
              <w:bottom w:val="single" w:sz="4" w:space="0" w:color="auto"/>
              <w:right w:val="single" w:sz="4" w:space="0" w:color="auto"/>
            </w:tcBorders>
          </w:tcPr>
          <w:p w14:paraId="563C7A5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92EC06F" w14:textId="77777777" w:rsidR="00812921" w:rsidRDefault="00812921">
            <w:pPr>
              <w:spacing w:beforeLines="50" w:before="120"/>
              <w:rPr>
                <w:rFonts w:eastAsia="MS Mincho"/>
                <w:iCs/>
                <w:kern w:val="2"/>
                <w:lang w:eastAsia="ja-JP"/>
              </w:rPr>
            </w:pPr>
          </w:p>
        </w:tc>
      </w:tr>
      <w:tr w:rsidR="00812921" w14:paraId="35476442" w14:textId="77777777">
        <w:tc>
          <w:tcPr>
            <w:tcW w:w="1350" w:type="dxa"/>
            <w:tcBorders>
              <w:top w:val="single" w:sz="4" w:space="0" w:color="auto"/>
              <w:left w:val="single" w:sz="4" w:space="0" w:color="auto"/>
              <w:bottom w:val="single" w:sz="4" w:space="0" w:color="auto"/>
              <w:right w:val="single" w:sz="4" w:space="0" w:color="auto"/>
            </w:tcBorders>
          </w:tcPr>
          <w:p w14:paraId="32D8F89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8C47EF5" w14:textId="77777777" w:rsidR="00812921" w:rsidRDefault="00812921">
            <w:pPr>
              <w:spacing w:beforeLines="50" w:before="120"/>
              <w:rPr>
                <w:rFonts w:eastAsia="MS Mincho"/>
                <w:iCs/>
                <w:kern w:val="2"/>
                <w:lang w:eastAsia="ja-JP"/>
              </w:rPr>
            </w:pPr>
          </w:p>
        </w:tc>
      </w:tr>
      <w:tr w:rsidR="00812921" w14:paraId="1ECEC21E" w14:textId="77777777">
        <w:tc>
          <w:tcPr>
            <w:tcW w:w="1350" w:type="dxa"/>
            <w:tcBorders>
              <w:top w:val="single" w:sz="4" w:space="0" w:color="auto"/>
              <w:left w:val="single" w:sz="4" w:space="0" w:color="auto"/>
              <w:bottom w:val="single" w:sz="4" w:space="0" w:color="auto"/>
              <w:right w:val="single" w:sz="4" w:space="0" w:color="auto"/>
            </w:tcBorders>
          </w:tcPr>
          <w:p w14:paraId="0EDDF6FF"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74593EE5" w14:textId="77777777" w:rsidR="00812921" w:rsidRDefault="00812921">
            <w:pPr>
              <w:spacing w:beforeLines="50" w:before="120"/>
              <w:rPr>
                <w:rFonts w:eastAsiaTheme="minorEastAsia"/>
                <w:iCs/>
                <w:kern w:val="2"/>
                <w:lang w:eastAsia="zh-CN"/>
              </w:rPr>
            </w:pPr>
          </w:p>
        </w:tc>
      </w:tr>
      <w:tr w:rsidR="00812921" w14:paraId="125AC908" w14:textId="77777777">
        <w:tc>
          <w:tcPr>
            <w:tcW w:w="1350" w:type="dxa"/>
            <w:tcBorders>
              <w:top w:val="single" w:sz="4" w:space="0" w:color="auto"/>
              <w:left w:val="single" w:sz="4" w:space="0" w:color="auto"/>
              <w:bottom w:val="single" w:sz="4" w:space="0" w:color="auto"/>
              <w:right w:val="single" w:sz="4" w:space="0" w:color="auto"/>
            </w:tcBorders>
          </w:tcPr>
          <w:p w14:paraId="7CF9B42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281A31A" w14:textId="77777777" w:rsidR="00812921" w:rsidRDefault="00812921">
            <w:pPr>
              <w:spacing w:beforeLines="50" w:before="120"/>
              <w:rPr>
                <w:rFonts w:eastAsiaTheme="minorEastAsia"/>
                <w:iCs/>
                <w:kern w:val="2"/>
                <w:lang w:eastAsia="zh-CN"/>
              </w:rPr>
            </w:pPr>
          </w:p>
        </w:tc>
      </w:tr>
      <w:tr w:rsidR="00812921" w14:paraId="647AD88E" w14:textId="77777777">
        <w:tc>
          <w:tcPr>
            <w:tcW w:w="1350" w:type="dxa"/>
            <w:tcBorders>
              <w:top w:val="single" w:sz="4" w:space="0" w:color="auto"/>
              <w:left w:val="single" w:sz="4" w:space="0" w:color="auto"/>
              <w:bottom w:val="single" w:sz="4" w:space="0" w:color="auto"/>
              <w:right w:val="single" w:sz="4" w:space="0" w:color="auto"/>
            </w:tcBorders>
          </w:tcPr>
          <w:p w14:paraId="3FDEEE4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668FB3A" w14:textId="77777777" w:rsidR="00812921" w:rsidRDefault="00812921">
            <w:pPr>
              <w:spacing w:beforeLines="50" w:before="120"/>
              <w:rPr>
                <w:rFonts w:eastAsiaTheme="minorEastAsia"/>
                <w:iCs/>
                <w:kern w:val="2"/>
                <w:lang w:eastAsia="zh-CN"/>
              </w:rPr>
            </w:pPr>
          </w:p>
        </w:tc>
      </w:tr>
      <w:tr w:rsidR="00812921" w14:paraId="19C80816" w14:textId="77777777">
        <w:tc>
          <w:tcPr>
            <w:tcW w:w="1350" w:type="dxa"/>
            <w:tcBorders>
              <w:top w:val="single" w:sz="4" w:space="0" w:color="auto"/>
              <w:left w:val="single" w:sz="4" w:space="0" w:color="auto"/>
              <w:bottom w:val="single" w:sz="4" w:space="0" w:color="auto"/>
              <w:right w:val="single" w:sz="4" w:space="0" w:color="auto"/>
            </w:tcBorders>
          </w:tcPr>
          <w:p w14:paraId="57D29C6C"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5C7B719" w14:textId="77777777" w:rsidR="00812921" w:rsidRDefault="00812921">
            <w:pPr>
              <w:spacing w:beforeLines="50" w:before="120"/>
              <w:rPr>
                <w:rFonts w:eastAsia="MS Mincho"/>
                <w:iCs/>
                <w:kern w:val="2"/>
                <w:lang w:eastAsia="ja-JP"/>
              </w:rPr>
            </w:pPr>
          </w:p>
        </w:tc>
      </w:tr>
      <w:tr w:rsidR="00812921" w14:paraId="19107F2D" w14:textId="77777777">
        <w:tc>
          <w:tcPr>
            <w:tcW w:w="1350" w:type="dxa"/>
            <w:tcBorders>
              <w:top w:val="single" w:sz="4" w:space="0" w:color="auto"/>
              <w:left w:val="single" w:sz="4" w:space="0" w:color="auto"/>
              <w:bottom w:val="single" w:sz="4" w:space="0" w:color="auto"/>
              <w:right w:val="single" w:sz="4" w:space="0" w:color="auto"/>
            </w:tcBorders>
          </w:tcPr>
          <w:p w14:paraId="29EAEAD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4401272" w14:textId="77777777" w:rsidR="00812921" w:rsidRDefault="00812921">
            <w:pPr>
              <w:spacing w:beforeLines="50" w:before="120"/>
              <w:rPr>
                <w:rFonts w:eastAsiaTheme="minorEastAsia"/>
                <w:iCs/>
                <w:kern w:val="2"/>
                <w:lang w:eastAsia="ja-JP"/>
              </w:rPr>
            </w:pPr>
          </w:p>
        </w:tc>
      </w:tr>
      <w:tr w:rsidR="00812921" w14:paraId="335A21E4" w14:textId="77777777">
        <w:tc>
          <w:tcPr>
            <w:tcW w:w="1350" w:type="dxa"/>
            <w:tcBorders>
              <w:top w:val="single" w:sz="4" w:space="0" w:color="auto"/>
              <w:left w:val="single" w:sz="4" w:space="0" w:color="auto"/>
              <w:bottom w:val="single" w:sz="4" w:space="0" w:color="auto"/>
              <w:right w:val="single" w:sz="4" w:space="0" w:color="auto"/>
            </w:tcBorders>
          </w:tcPr>
          <w:p w14:paraId="28EB9A12"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1826B45" w14:textId="77777777" w:rsidR="00812921" w:rsidRDefault="00812921">
            <w:pPr>
              <w:spacing w:beforeLines="50" w:before="120"/>
              <w:rPr>
                <w:rFonts w:eastAsia="MS Mincho"/>
                <w:iCs/>
                <w:kern w:val="2"/>
                <w:lang w:eastAsia="ja-JP"/>
              </w:rPr>
            </w:pPr>
          </w:p>
        </w:tc>
      </w:tr>
      <w:tr w:rsidR="00812921" w14:paraId="356665B0" w14:textId="77777777">
        <w:tc>
          <w:tcPr>
            <w:tcW w:w="1350" w:type="dxa"/>
            <w:tcBorders>
              <w:top w:val="single" w:sz="4" w:space="0" w:color="auto"/>
              <w:left w:val="single" w:sz="4" w:space="0" w:color="auto"/>
              <w:bottom w:val="single" w:sz="4" w:space="0" w:color="auto"/>
              <w:right w:val="single" w:sz="4" w:space="0" w:color="auto"/>
            </w:tcBorders>
          </w:tcPr>
          <w:p w14:paraId="23D2E9F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D6777A8" w14:textId="77777777" w:rsidR="00812921" w:rsidRDefault="00812921">
            <w:pPr>
              <w:spacing w:beforeLines="50" w:before="120"/>
              <w:rPr>
                <w:rFonts w:eastAsia="MS Mincho"/>
                <w:iCs/>
                <w:kern w:val="2"/>
                <w:lang w:eastAsia="ja-JP"/>
              </w:rPr>
            </w:pPr>
          </w:p>
        </w:tc>
      </w:tr>
    </w:tbl>
    <w:p w14:paraId="3457DBF1" w14:textId="77777777" w:rsidR="00812921" w:rsidRDefault="00812921">
      <w:pPr>
        <w:spacing w:after="0" w:line="240" w:lineRule="auto"/>
        <w:rPr>
          <w:b/>
          <w:lang w:eastAsia="zh-CN"/>
        </w:rPr>
      </w:pPr>
    </w:p>
    <w:p w14:paraId="299D7F93" w14:textId="77777777" w:rsidR="00812921" w:rsidRDefault="00812921">
      <w:pPr>
        <w:spacing w:after="0" w:line="240" w:lineRule="auto"/>
        <w:rPr>
          <w:b/>
          <w:lang w:eastAsia="zh-CN"/>
        </w:rPr>
      </w:pPr>
    </w:p>
    <w:p w14:paraId="1A33E7C5" w14:textId="77777777" w:rsidR="00812921" w:rsidRDefault="00812921">
      <w:pPr>
        <w:spacing w:after="0" w:line="240" w:lineRule="auto"/>
        <w:rPr>
          <w:b/>
          <w:lang w:eastAsia="zh-CN"/>
        </w:rPr>
      </w:pPr>
    </w:p>
    <w:p w14:paraId="544F4157" w14:textId="77777777" w:rsidR="00812921" w:rsidRDefault="00907017">
      <w:pPr>
        <w:outlineLvl w:val="2"/>
        <w:rPr>
          <w:b/>
          <w:lang w:eastAsia="zh-CN"/>
        </w:rPr>
      </w:pPr>
      <w:r>
        <w:rPr>
          <w:b/>
          <w:lang w:eastAsia="zh-CN"/>
        </w:rPr>
        <w:t>2.8-4: Metrics – Intermediate KPIs</w:t>
      </w:r>
    </w:p>
    <w:p w14:paraId="7F8A7919" w14:textId="77777777" w:rsidR="00812921" w:rsidRDefault="00812921">
      <w:pPr>
        <w:spacing w:after="0" w:line="240" w:lineRule="auto"/>
        <w:rPr>
          <w:b/>
          <w:lang w:eastAsia="zh-CN"/>
        </w:rPr>
      </w:pPr>
    </w:p>
    <w:p w14:paraId="7E54B3C2" w14:textId="77777777" w:rsidR="00812921" w:rsidRDefault="00907017">
      <w:pPr>
        <w:spacing w:line="240" w:lineRule="auto"/>
        <w:rPr>
          <w:b/>
          <w:bCs/>
          <w:lang w:eastAsia="zh-CN"/>
        </w:rPr>
      </w:pPr>
      <w:r>
        <w:rPr>
          <w:b/>
          <w:bCs/>
          <w:highlight w:val="yellow"/>
          <w:lang w:eastAsia="zh-CN"/>
        </w:rPr>
        <w:t xml:space="preserve">Proposal 2.8.4 </w:t>
      </w:r>
      <w:r>
        <w:rPr>
          <w:b/>
          <w:bCs/>
          <w:strike/>
          <w:highlight w:val="yellow"/>
          <w:lang w:eastAsia="zh-CN"/>
        </w:rPr>
        <w:t>Proposal 6.3.8</w:t>
      </w:r>
      <w:r>
        <w:rPr>
          <w:b/>
          <w:bCs/>
          <w:highlight w:val="yellow"/>
          <w:lang w:eastAsia="zh-CN"/>
        </w:rPr>
        <w:t>:</w:t>
      </w:r>
      <w:r>
        <w:rPr>
          <w:b/>
          <w:bCs/>
          <w:lang w:eastAsia="zh-CN"/>
        </w:rPr>
        <w:t xml:space="preserve"> For the evaluation of the AI/ML based CSI feedback enhancement, companies can consider performing intermediate evaluation on AI/ML model performance to derive the intermediate KPI(s) </w:t>
      </w:r>
      <w:r>
        <w:rPr>
          <w:b/>
          <w:bCs/>
          <w:color w:val="C00000"/>
          <w:highlight w:val="yellow"/>
          <w:lang w:eastAsia="zh-CN"/>
        </w:rPr>
        <w:t xml:space="preserve">(e.g., </w:t>
      </w:r>
      <w:r>
        <w:rPr>
          <w:b/>
          <w:color w:val="C00000"/>
          <w:highlight w:val="yellow"/>
          <w:lang w:eastAsia="zh-CN"/>
        </w:rPr>
        <w:t>accuracy of AI/ML output CSI</w:t>
      </w:r>
      <w:r>
        <w:rPr>
          <w:b/>
          <w:bCs/>
          <w:color w:val="C00000"/>
          <w:highlight w:val="yellow"/>
          <w:lang w:eastAsia="zh-CN"/>
        </w:rPr>
        <w:t>)</w:t>
      </w:r>
      <w:r>
        <w:rPr>
          <w:b/>
          <w:bCs/>
          <w:lang w:eastAsia="zh-CN"/>
        </w:rPr>
        <w:t xml:space="preserve"> for the purpose of AI/ML solution comparison</w:t>
      </w:r>
    </w:p>
    <w:p w14:paraId="1281071A" w14:textId="77777777" w:rsidR="00812921" w:rsidRDefault="00907017">
      <w:pPr>
        <w:pStyle w:val="afc"/>
        <w:numPr>
          <w:ilvl w:val="0"/>
          <w:numId w:val="20"/>
        </w:numPr>
        <w:contextualSpacing w:val="0"/>
        <w:rPr>
          <w:b/>
          <w:bCs/>
          <w:strike/>
          <w:color w:val="C00000"/>
          <w:highlight w:val="yellow"/>
          <w:lang w:eastAsia="zh-CN"/>
        </w:rPr>
      </w:pPr>
      <w:r>
        <w:rPr>
          <w:b/>
          <w:strike/>
          <w:color w:val="C00000"/>
          <w:highlight w:val="yellow"/>
          <w:lang w:eastAsia="zh-CN"/>
        </w:rPr>
        <w:t xml:space="preserve">FFS: Parameter assumptions for the </w:t>
      </w:r>
      <w:r>
        <w:rPr>
          <w:b/>
          <w:bCs/>
          <w:strike/>
          <w:color w:val="C00000"/>
          <w:highlight w:val="yellow"/>
          <w:lang w:eastAsia="zh-CN"/>
        </w:rPr>
        <w:t>intermediate evaluation of AI/ML model performance</w:t>
      </w:r>
    </w:p>
    <w:p w14:paraId="7AFA1A07" w14:textId="77777777" w:rsidR="00812921" w:rsidRDefault="00907017">
      <w:pPr>
        <w:pStyle w:val="afc"/>
        <w:numPr>
          <w:ilvl w:val="0"/>
          <w:numId w:val="20"/>
        </w:numPr>
        <w:contextualSpacing w:val="0"/>
        <w:rPr>
          <w:b/>
          <w:bCs/>
          <w:strike/>
          <w:color w:val="C00000"/>
          <w:lang w:eastAsia="zh-CN"/>
        </w:rPr>
      </w:pPr>
      <w:r>
        <w:rPr>
          <w:b/>
          <w:bCs/>
          <w:strike/>
          <w:color w:val="C00000"/>
          <w:lang w:eastAsia="zh-CN"/>
        </w:rPr>
        <w:t xml:space="preserve">Note: intermediate KPI(s) includes </w:t>
      </w:r>
      <w:r>
        <w:rPr>
          <w:b/>
          <w:strike/>
          <w:color w:val="C00000"/>
          <w:lang w:eastAsia="zh-CN"/>
        </w:rPr>
        <w:t>accuracy of AI/ML output CSI</w:t>
      </w:r>
    </w:p>
    <w:p w14:paraId="67C5777A" w14:textId="77777777" w:rsidR="00812921" w:rsidRDefault="00907017">
      <w:pPr>
        <w:pStyle w:val="afc"/>
        <w:numPr>
          <w:ilvl w:val="0"/>
          <w:numId w:val="20"/>
        </w:numPr>
        <w:contextualSpacing w:val="0"/>
        <w:rPr>
          <w:b/>
          <w:bCs/>
          <w:i/>
          <w:strike/>
          <w:color w:val="C00000"/>
          <w:highlight w:val="yellow"/>
          <w:lang w:eastAsia="zh-CN"/>
        </w:rPr>
      </w:pPr>
      <w:r>
        <w:rPr>
          <w:b/>
          <w:bCs/>
          <w:i/>
          <w:strike/>
          <w:color w:val="C00000"/>
          <w:highlight w:val="yellow"/>
          <w:lang w:eastAsia="zh-CN"/>
        </w:rPr>
        <w:t>Note: eventual performance comparison with the benchmark release and drawing SI conclusions should be based on eventual KPI(s).</w:t>
      </w:r>
    </w:p>
    <w:p w14:paraId="1D8563C1"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196A73E" w14:textId="77777777">
        <w:tc>
          <w:tcPr>
            <w:tcW w:w="2268" w:type="dxa"/>
            <w:tcBorders>
              <w:top w:val="single" w:sz="4" w:space="0" w:color="auto"/>
              <w:left w:val="single" w:sz="4" w:space="0" w:color="auto"/>
              <w:bottom w:val="single" w:sz="4" w:space="0" w:color="auto"/>
              <w:right w:val="single" w:sz="4" w:space="0" w:color="auto"/>
            </w:tcBorders>
          </w:tcPr>
          <w:p w14:paraId="2150B43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01D5D72" w14:textId="54BAF4F4" w:rsidR="00812921" w:rsidRDefault="00907017">
            <w:pPr>
              <w:spacing w:beforeLines="50" w:before="120"/>
              <w:rPr>
                <w:iCs/>
                <w:kern w:val="2"/>
                <w:lang w:eastAsia="zh-CN"/>
              </w:rPr>
            </w:pPr>
            <w:r>
              <w:rPr>
                <w:iCs/>
                <w:kern w:val="2"/>
                <w:lang w:eastAsia="zh-CN"/>
              </w:rPr>
              <w:t xml:space="preserve">NVIDIA, </w:t>
            </w:r>
            <w:r>
              <w:rPr>
                <w:iCs/>
                <w:smallCaps/>
                <w:kern w:val="2"/>
                <w:lang w:eastAsia="zh-CN"/>
              </w:rPr>
              <w:t>Futurewei</w:t>
            </w:r>
            <w:r>
              <w:rPr>
                <w:iCs/>
                <w:kern w:val="2"/>
                <w:lang w:eastAsia="zh-CN"/>
              </w:rPr>
              <w:t xml:space="preserve"> (with modification), CAICT, OPPO, MediaTek, vivo, Apple, Qualcomm, Ericsson, CMCC, Lenovo, DCM, Fujitsu, Panasonic</w:t>
            </w:r>
            <w:r>
              <w:rPr>
                <w:rFonts w:hint="eastAsia"/>
                <w:iCs/>
                <w:kern w:val="2"/>
                <w:lang w:eastAsia="zh-CN"/>
              </w:rPr>
              <w:t>, CATT, ZTE</w:t>
            </w:r>
            <w:r>
              <w:rPr>
                <w:iCs/>
                <w:kern w:val="2"/>
                <w:lang w:eastAsia="zh-CN"/>
              </w:rPr>
              <w:t>, Xiaomi, Samsung, Intel, LG</w:t>
            </w:r>
            <w:r w:rsidR="00625090">
              <w:rPr>
                <w:iCs/>
                <w:kern w:val="2"/>
                <w:lang w:eastAsia="zh-CN"/>
              </w:rPr>
              <w:t>, Nokia/NSB</w:t>
            </w:r>
          </w:p>
        </w:tc>
      </w:tr>
      <w:tr w:rsidR="00812921" w14:paraId="4AFC5EB6" w14:textId="77777777">
        <w:tc>
          <w:tcPr>
            <w:tcW w:w="2268" w:type="dxa"/>
            <w:tcBorders>
              <w:top w:val="single" w:sz="4" w:space="0" w:color="auto"/>
              <w:left w:val="single" w:sz="4" w:space="0" w:color="auto"/>
              <w:bottom w:val="single" w:sz="4" w:space="0" w:color="auto"/>
              <w:right w:val="single" w:sz="4" w:space="0" w:color="auto"/>
            </w:tcBorders>
          </w:tcPr>
          <w:p w14:paraId="3B9AE4A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0424FCE" w14:textId="77777777" w:rsidR="00812921" w:rsidRDefault="00812921">
            <w:pPr>
              <w:spacing w:beforeLines="50" w:before="120"/>
              <w:rPr>
                <w:kern w:val="2"/>
                <w:lang w:eastAsia="zh-CN"/>
              </w:rPr>
            </w:pPr>
          </w:p>
        </w:tc>
      </w:tr>
    </w:tbl>
    <w:p w14:paraId="4ECA53E4"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129471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01419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3F4AE7" w14:textId="77777777" w:rsidR="00812921" w:rsidRDefault="00907017">
            <w:pPr>
              <w:spacing w:beforeLines="50" w:before="120"/>
              <w:rPr>
                <w:i/>
                <w:iCs/>
                <w:kern w:val="2"/>
                <w:lang w:eastAsia="zh-CN"/>
              </w:rPr>
            </w:pPr>
            <w:r>
              <w:rPr>
                <w:i/>
                <w:iCs/>
                <w:kern w:val="2"/>
                <w:lang w:eastAsia="zh-CN"/>
              </w:rPr>
              <w:t>View</w:t>
            </w:r>
          </w:p>
        </w:tc>
      </w:tr>
      <w:tr w:rsidR="00812921" w14:paraId="37CA69C6" w14:textId="77777777">
        <w:tc>
          <w:tcPr>
            <w:tcW w:w="1350" w:type="dxa"/>
            <w:tcBorders>
              <w:top w:val="single" w:sz="4" w:space="0" w:color="auto"/>
              <w:left w:val="single" w:sz="4" w:space="0" w:color="auto"/>
              <w:bottom w:val="single" w:sz="4" w:space="0" w:color="auto"/>
              <w:right w:val="single" w:sz="4" w:space="0" w:color="auto"/>
            </w:tcBorders>
          </w:tcPr>
          <w:p w14:paraId="57997959" w14:textId="77777777" w:rsidR="00812921" w:rsidRDefault="00907017">
            <w:pPr>
              <w:spacing w:beforeLines="50" w:before="120"/>
              <w:rPr>
                <w:b/>
                <w:iCs/>
                <w:kern w:val="2"/>
                <w:lang w:eastAsia="zh-CN"/>
              </w:rPr>
            </w:pPr>
            <w:r>
              <w:rPr>
                <w:rFonts w:eastAsiaTheme="minorEastAsia"/>
                <w:b/>
                <w:iCs/>
                <w:color w:val="C00000"/>
                <w:kern w:val="2"/>
                <w:lang w:eastAsia="zh-CN"/>
              </w:rPr>
              <w:t>Moderator</w:t>
            </w:r>
          </w:p>
        </w:tc>
        <w:tc>
          <w:tcPr>
            <w:tcW w:w="7859" w:type="dxa"/>
            <w:tcBorders>
              <w:top w:val="single" w:sz="4" w:space="0" w:color="auto"/>
              <w:left w:val="single" w:sz="4" w:space="0" w:color="auto"/>
              <w:bottom w:val="single" w:sz="4" w:space="0" w:color="auto"/>
              <w:right w:val="single" w:sz="4" w:space="0" w:color="auto"/>
            </w:tcBorders>
          </w:tcPr>
          <w:p w14:paraId="35D1417F"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Please see the </w:t>
            </w:r>
            <w:r>
              <w:rPr>
                <w:rFonts w:eastAsiaTheme="minorEastAsia"/>
                <w:iCs/>
                <w:color w:val="C00000"/>
                <w:kern w:val="2"/>
                <w:highlight w:val="yellow"/>
                <w:lang w:eastAsia="zh-CN"/>
              </w:rPr>
              <w:t>updated</w:t>
            </w:r>
            <w:r>
              <w:rPr>
                <w:rFonts w:eastAsiaTheme="minorEastAsia"/>
                <w:iCs/>
                <w:color w:val="C00000"/>
                <w:kern w:val="2"/>
                <w:lang w:eastAsia="zh-CN"/>
              </w:rPr>
              <w:t xml:space="preserve"> </w:t>
            </w:r>
            <w:r>
              <w:rPr>
                <w:rFonts w:eastAsiaTheme="minorEastAsia"/>
                <w:iCs/>
                <w:kern w:val="2"/>
                <w:lang w:eastAsia="zh-CN"/>
              </w:rPr>
              <w:t>text</w:t>
            </w:r>
          </w:p>
        </w:tc>
      </w:tr>
      <w:tr w:rsidR="00812921" w14:paraId="5B065D40" w14:textId="77777777">
        <w:tc>
          <w:tcPr>
            <w:tcW w:w="1350" w:type="dxa"/>
            <w:tcBorders>
              <w:top w:val="single" w:sz="4" w:space="0" w:color="auto"/>
              <w:left w:val="single" w:sz="4" w:space="0" w:color="auto"/>
              <w:bottom w:val="single" w:sz="4" w:space="0" w:color="auto"/>
              <w:right w:val="single" w:sz="4" w:space="0" w:color="auto"/>
            </w:tcBorders>
          </w:tcPr>
          <w:p w14:paraId="6B489317"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5A3FC21B" w14:textId="77777777" w:rsidR="00812921" w:rsidRDefault="00907017">
            <w:pPr>
              <w:spacing w:beforeLines="50" w:before="120"/>
              <w:rPr>
                <w:rFonts w:eastAsia="MS Mincho"/>
                <w:iCs/>
                <w:kern w:val="2"/>
                <w:lang w:eastAsia="ja-JP"/>
              </w:rPr>
            </w:pPr>
            <w:r>
              <w:rPr>
                <w:rFonts w:eastAsiaTheme="minorEastAsia"/>
                <w:iCs/>
                <w:kern w:val="2"/>
                <w:lang w:eastAsia="zh-CN"/>
              </w:rPr>
              <w:t>We agree with the proposal.</w:t>
            </w:r>
          </w:p>
        </w:tc>
      </w:tr>
      <w:tr w:rsidR="00812921" w14:paraId="4C4EC35A" w14:textId="77777777">
        <w:tc>
          <w:tcPr>
            <w:tcW w:w="1350" w:type="dxa"/>
            <w:tcBorders>
              <w:top w:val="single" w:sz="4" w:space="0" w:color="auto"/>
              <w:left w:val="single" w:sz="4" w:space="0" w:color="auto"/>
              <w:bottom w:val="single" w:sz="4" w:space="0" w:color="auto"/>
              <w:right w:val="single" w:sz="4" w:space="0" w:color="auto"/>
            </w:tcBorders>
          </w:tcPr>
          <w:p w14:paraId="1E34391E" w14:textId="45713028" w:rsidR="00812921" w:rsidRDefault="008D61C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547FF7B5" w14:textId="7630FCB3" w:rsidR="00812921" w:rsidRDefault="008D61C0">
            <w:pPr>
              <w:spacing w:beforeLines="50" w:before="120"/>
              <w:rPr>
                <w:rFonts w:eastAsia="MS Mincho"/>
                <w:iCs/>
                <w:kern w:val="2"/>
                <w:lang w:eastAsia="ja-JP"/>
              </w:rPr>
            </w:pPr>
            <w:r>
              <w:rPr>
                <w:rFonts w:eastAsia="MS Mincho" w:hint="eastAsia"/>
                <w:iCs/>
                <w:kern w:val="2"/>
                <w:lang w:eastAsia="ja-JP"/>
              </w:rPr>
              <w:t>Support</w:t>
            </w:r>
          </w:p>
        </w:tc>
      </w:tr>
      <w:tr w:rsidR="00812921" w14:paraId="53CF3A83" w14:textId="77777777">
        <w:tc>
          <w:tcPr>
            <w:tcW w:w="1350" w:type="dxa"/>
            <w:tcBorders>
              <w:top w:val="single" w:sz="4" w:space="0" w:color="auto"/>
              <w:left w:val="single" w:sz="4" w:space="0" w:color="auto"/>
              <w:bottom w:val="single" w:sz="4" w:space="0" w:color="auto"/>
              <w:right w:val="single" w:sz="4" w:space="0" w:color="auto"/>
            </w:tcBorders>
          </w:tcPr>
          <w:p w14:paraId="04A9436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8C0CAD" w14:textId="77777777" w:rsidR="00812921" w:rsidRDefault="00812921">
            <w:pPr>
              <w:spacing w:beforeLines="50" w:before="120"/>
              <w:rPr>
                <w:rFonts w:eastAsia="MS Mincho"/>
                <w:iCs/>
                <w:kern w:val="2"/>
                <w:lang w:eastAsia="ja-JP"/>
              </w:rPr>
            </w:pPr>
          </w:p>
        </w:tc>
      </w:tr>
      <w:tr w:rsidR="00812921" w14:paraId="2A747369" w14:textId="77777777">
        <w:tc>
          <w:tcPr>
            <w:tcW w:w="1350" w:type="dxa"/>
            <w:tcBorders>
              <w:top w:val="single" w:sz="4" w:space="0" w:color="auto"/>
              <w:left w:val="single" w:sz="4" w:space="0" w:color="auto"/>
              <w:bottom w:val="single" w:sz="4" w:space="0" w:color="auto"/>
              <w:right w:val="single" w:sz="4" w:space="0" w:color="auto"/>
            </w:tcBorders>
          </w:tcPr>
          <w:p w14:paraId="5004A28F" w14:textId="77777777" w:rsidR="00812921" w:rsidRDefault="00812921">
            <w:pPr>
              <w:spacing w:beforeLines="50" w:before="120"/>
              <w:rPr>
                <w:b/>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DD2229" w14:textId="77777777" w:rsidR="00812921" w:rsidRDefault="00812921">
            <w:pPr>
              <w:rPr>
                <w:rFonts w:eastAsiaTheme="minorEastAsia"/>
                <w:iCs/>
                <w:kern w:val="2"/>
                <w:lang w:eastAsia="zh-CN"/>
              </w:rPr>
            </w:pPr>
          </w:p>
        </w:tc>
      </w:tr>
      <w:tr w:rsidR="00812921" w14:paraId="18D95F76" w14:textId="77777777">
        <w:tc>
          <w:tcPr>
            <w:tcW w:w="1350" w:type="dxa"/>
            <w:tcBorders>
              <w:top w:val="single" w:sz="4" w:space="0" w:color="auto"/>
              <w:left w:val="single" w:sz="4" w:space="0" w:color="auto"/>
              <w:bottom w:val="single" w:sz="4" w:space="0" w:color="auto"/>
              <w:right w:val="single" w:sz="4" w:space="0" w:color="auto"/>
            </w:tcBorders>
          </w:tcPr>
          <w:p w14:paraId="507C47E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AE0458F" w14:textId="77777777" w:rsidR="00812921" w:rsidRDefault="00812921">
            <w:pPr>
              <w:spacing w:beforeLines="50" w:before="120"/>
              <w:rPr>
                <w:rFonts w:eastAsia="MS Mincho"/>
                <w:iCs/>
                <w:kern w:val="2"/>
                <w:lang w:eastAsia="ja-JP"/>
              </w:rPr>
            </w:pPr>
          </w:p>
        </w:tc>
      </w:tr>
      <w:tr w:rsidR="00812921" w14:paraId="6BCFA997" w14:textId="77777777">
        <w:tc>
          <w:tcPr>
            <w:tcW w:w="1350" w:type="dxa"/>
            <w:tcBorders>
              <w:top w:val="single" w:sz="4" w:space="0" w:color="auto"/>
              <w:left w:val="single" w:sz="4" w:space="0" w:color="auto"/>
              <w:bottom w:val="single" w:sz="4" w:space="0" w:color="auto"/>
              <w:right w:val="single" w:sz="4" w:space="0" w:color="auto"/>
            </w:tcBorders>
          </w:tcPr>
          <w:p w14:paraId="662FE38B" w14:textId="77777777" w:rsidR="00812921" w:rsidRDefault="00812921">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563935BE" w14:textId="77777777" w:rsidR="00812921" w:rsidRDefault="00812921">
            <w:pPr>
              <w:spacing w:beforeLines="50" w:before="120"/>
              <w:rPr>
                <w:rFonts w:eastAsia="MS Mincho"/>
                <w:iCs/>
                <w:kern w:val="2"/>
                <w:lang w:eastAsia="ja-JP"/>
              </w:rPr>
            </w:pPr>
          </w:p>
        </w:tc>
      </w:tr>
      <w:tr w:rsidR="00812921" w14:paraId="1459A1B9" w14:textId="77777777">
        <w:tc>
          <w:tcPr>
            <w:tcW w:w="1350" w:type="dxa"/>
            <w:tcBorders>
              <w:top w:val="single" w:sz="4" w:space="0" w:color="auto"/>
              <w:left w:val="single" w:sz="4" w:space="0" w:color="auto"/>
              <w:bottom w:val="single" w:sz="4" w:space="0" w:color="auto"/>
              <w:right w:val="single" w:sz="4" w:space="0" w:color="auto"/>
            </w:tcBorders>
          </w:tcPr>
          <w:p w14:paraId="18A9F17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AA0C2AF" w14:textId="77777777" w:rsidR="00812921" w:rsidRDefault="00812921">
            <w:pPr>
              <w:spacing w:beforeLines="50" w:before="120"/>
              <w:rPr>
                <w:rFonts w:eastAsiaTheme="minorEastAsia"/>
                <w:iCs/>
                <w:kern w:val="2"/>
                <w:lang w:eastAsia="zh-CN"/>
              </w:rPr>
            </w:pPr>
          </w:p>
        </w:tc>
      </w:tr>
      <w:tr w:rsidR="00812921" w14:paraId="368EB59F" w14:textId="77777777">
        <w:tc>
          <w:tcPr>
            <w:tcW w:w="1350" w:type="dxa"/>
            <w:tcBorders>
              <w:top w:val="single" w:sz="4" w:space="0" w:color="auto"/>
              <w:left w:val="single" w:sz="4" w:space="0" w:color="auto"/>
              <w:bottom w:val="single" w:sz="4" w:space="0" w:color="auto"/>
              <w:right w:val="single" w:sz="4" w:space="0" w:color="auto"/>
            </w:tcBorders>
          </w:tcPr>
          <w:p w14:paraId="4D9DEA2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E2BEF78" w14:textId="77777777" w:rsidR="00812921" w:rsidRDefault="00812921">
            <w:pPr>
              <w:spacing w:beforeLines="50" w:before="120"/>
              <w:rPr>
                <w:rFonts w:eastAsiaTheme="minorEastAsia"/>
                <w:iCs/>
                <w:kern w:val="2"/>
                <w:lang w:eastAsia="zh-CN"/>
              </w:rPr>
            </w:pPr>
          </w:p>
        </w:tc>
      </w:tr>
      <w:tr w:rsidR="00812921" w14:paraId="26816175" w14:textId="77777777">
        <w:tc>
          <w:tcPr>
            <w:tcW w:w="1350" w:type="dxa"/>
            <w:tcBorders>
              <w:top w:val="single" w:sz="4" w:space="0" w:color="auto"/>
              <w:left w:val="single" w:sz="4" w:space="0" w:color="auto"/>
              <w:bottom w:val="single" w:sz="4" w:space="0" w:color="auto"/>
              <w:right w:val="single" w:sz="4" w:space="0" w:color="auto"/>
            </w:tcBorders>
          </w:tcPr>
          <w:p w14:paraId="1BDA653D"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46A8BC9" w14:textId="77777777" w:rsidR="00812921" w:rsidRDefault="00812921">
            <w:pPr>
              <w:spacing w:beforeLines="50" w:before="120"/>
              <w:rPr>
                <w:rFonts w:eastAsia="MS Mincho"/>
                <w:iCs/>
                <w:kern w:val="2"/>
                <w:lang w:eastAsia="ja-JP"/>
              </w:rPr>
            </w:pPr>
          </w:p>
        </w:tc>
      </w:tr>
      <w:tr w:rsidR="00812921" w14:paraId="7C8AC644" w14:textId="77777777">
        <w:tc>
          <w:tcPr>
            <w:tcW w:w="1350" w:type="dxa"/>
            <w:tcBorders>
              <w:top w:val="single" w:sz="4" w:space="0" w:color="auto"/>
              <w:left w:val="single" w:sz="4" w:space="0" w:color="auto"/>
              <w:bottom w:val="single" w:sz="4" w:space="0" w:color="auto"/>
              <w:right w:val="single" w:sz="4" w:space="0" w:color="auto"/>
            </w:tcBorders>
          </w:tcPr>
          <w:p w14:paraId="4C848B4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3DF674E" w14:textId="77777777" w:rsidR="00812921" w:rsidRDefault="00812921">
            <w:pPr>
              <w:spacing w:beforeLines="50" w:before="120"/>
              <w:rPr>
                <w:rFonts w:eastAsiaTheme="minorEastAsia"/>
                <w:iCs/>
                <w:kern w:val="2"/>
                <w:lang w:eastAsia="ja-JP"/>
              </w:rPr>
            </w:pPr>
          </w:p>
        </w:tc>
      </w:tr>
      <w:tr w:rsidR="00812921" w14:paraId="73EA0E9F" w14:textId="77777777">
        <w:tc>
          <w:tcPr>
            <w:tcW w:w="1350" w:type="dxa"/>
            <w:tcBorders>
              <w:top w:val="single" w:sz="4" w:space="0" w:color="auto"/>
              <w:left w:val="single" w:sz="4" w:space="0" w:color="auto"/>
              <w:bottom w:val="single" w:sz="4" w:space="0" w:color="auto"/>
              <w:right w:val="single" w:sz="4" w:space="0" w:color="auto"/>
            </w:tcBorders>
          </w:tcPr>
          <w:p w14:paraId="72E521FA"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5556A6" w14:textId="77777777" w:rsidR="00812921" w:rsidRDefault="00812921">
            <w:pPr>
              <w:spacing w:beforeLines="50" w:before="120"/>
              <w:rPr>
                <w:rFonts w:eastAsia="MS Mincho"/>
                <w:iCs/>
                <w:kern w:val="2"/>
                <w:lang w:eastAsia="ja-JP"/>
              </w:rPr>
            </w:pPr>
          </w:p>
        </w:tc>
      </w:tr>
    </w:tbl>
    <w:p w14:paraId="753FCE50" w14:textId="77777777" w:rsidR="00812921" w:rsidRDefault="00812921">
      <w:pPr>
        <w:spacing w:after="0" w:line="240" w:lineRule="auto"/>
        <w:rPr>
          <w:lang w:eastAsia="zh-CN"/>
        </w:rPr>
      </w:pPr>
    </w:p>
    <w:p w14:paraId="2BDACA46" w14:textId="77777777" w:rsidR="00812921" w:rsidRDefault="00812921">
      <w:pPr>
        <w:spacing w:after="0" w:line="240" w:lineRule="auto"/>
        <w:rPr>
          <w:b/>
          <w:lang w:eastAsia="zh-CN"/>
        </w:rPr>
      </w:pPr>
    </w:p>
    <w:p w14:paraId="038EB8F9" w14:textId="77777777" w:rsidR="00812921" w:rsidRDefault="00907017">
      <w:pPr>
        <w:spacing w:after="0" w:line="240" w:lineRule="auto"/>
        <w:rPr>
          <w:b/>
          <w:bCs/>
          <w:lang w:eastAsia="zh-CN"/>
        </w:rPr>
      </w:pPr>
      <w:r>
        <w:rPr>
          <w:b/>
          <w:bCs/>
          <w:color w:val="C00000"/>
          <w:highlight w:val="yellow"/>
          <w:lang w:eastAsia="zh-CN"/>
        </w:rPr>
        <w:t xml:space="preserve">Proposal 2.8.5 </w:t>
      </w:r>
      <w:r>
        <w:rPr>
          <w:b/>
          <w:bCs/>
          <w:strike/>
          <w:color w:val="C00000"/>
          <w:highlight w:val="yellow"/>
          <w:lang w:eastAsia="zh-CN"/>
        </w:rPr>
        <w:t>Proposal 2.7.5</w:t>
      </w:r>
      <w:r>
        <w:rPr>
          <w:b/>
          <w:bCs/>
          <w:highlight w:val="yellow"/>
          <w:lang w:eastAsia="zh-CN"/>
        </w:rPr>
        <w:t>:</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155ADE42" w14:textId="77777777" w:rsidR="00812921" w:rsidRDefault="00907017">
      <w:pPr>
        <w:pStyle w:val="afc"/>
        <w:numPr>
          <w:ilvl w:val="0"/>
          <w:numId w:val="20"/>
        </w:numPr>
        <w:rPr>
          <w:b/>
          <w:lang w:eastAsia="zh-CN"/>
        </w:rPr>
      </w:pPr>
      <w:r>
        <w:rPr>
          <w:rFonts w:hint="eastAsia"/>
          <w:b/>
          <w:lang w:eastAsia="zh-CN"/>
        </w:rPr>
        <w:lastRenderedPageBreak/>
        <w:t>F</w:t>
      </w:r>
      <w:r>
        <w:rPr>
          <w:b/>
          <w:lang w:eastAsia="zh-CN"/>
        </w:rPr>
        <w:t xml:space="preserve">or GCS/SGCS, </w:t>
      </w:r>
    </w:p>
    <w:p w14:paraId="5A0D4D7C" w14:textId="77777777" w:rsidR="00812921" w:rsidRDefault="00907017">
      <w:pPr>
        <w:pStyle w:val="afc"/>
        <w:numPr>
          <w:ilvl w:val="1"/>
          <w:numId w:val="20"/>
        </w:numPr>
        <w:ind w:left="709"/>
        <w:rPr>
          <w:b/>
          <w:lang w:eastAsia="zh-CN"/>
        </w:rPr>
      </w:pPr>
      <w:r>
        <w:rPr>
          <w:b/>
          <w:lang w:eastAsia="zh-CN"/>
        </w:rPr>
        <w:t>FFS: how to calculate GCS/SGCS for rank&gt;1</w:t>
      </w:r>
    </w:p>
    <w:p w14:paraId="4B628123" w14:textId="77777777" w:rsidR="00812921" w:rsidRDefault="00907017">
      <w:pPr>
        <w:pStyle w:val="afc"/>
        <w:numPr>
          <w:ilvl w:val="1"/>
          <w:numId w:val="20"/>
        </w:numPr>
        <w:ind w:left="709"/>
        <w:rPr>
          <w:b/>
          <w:lang w:eastAsia="zh-CN"/>
        </w:rPr>
      </w:pPr>
      <w:r>
        <w:rPr>
          <w:b/>
          <w:lang w:eastAsia="zh-CN"/>
        </w:rPr>
        <w:t>FFS: whether GCS or SGCS is adopted</w:t>
      </w:r>
    </w:p>
    <w:p w14:paraId="1D00F58E" w14:textId="77777777" w:rsidR="00812921" w:rsidRDefault="00907017">
      <w:pPr>
        <w:pStyle w:val="afc"/>
        <w:numPr>
          <w:ilvl w:val="0"/>
          <w:numId w:val="20"/>
        </w:numPr>
        <w:rPr>
          <w:b/>
          <w:lang w:eastAsia="zh-CN"/>
        </w:rPr>
      </w:pPr>
      <w:r>
        <w:rPr>
          <w:rFonts w:hint="eastAsia"/>
          <w:b/>
          <w:lang w:eastAsia="zh-CN"/>
        </w:rPr>
        <w:t>F</w:t>
      </w:r>
      <w:r>
        <w:rPr>
          <w:b/>
          <w:lang w:eastAsia="zh-CN"/>
        </w:rPr>
        <w:t>FS other metrics, e.g., equivalent MSE, received SNR</w:t>
      </w:r>
      <w:r>
        <w:rPr>
          <w:b/>
          <w:color w:val="C00000"/>
          <w:lang w:eastAsia="zh-CN"/>
        </w:rPr>
        <w:t xml:space="preserve">, or </w:t>
      </w:r>
      <w:r>
        <w:rPr>
          <w:b/>
          <w:color w:val="00B050"/>
          <w:highlight w:val="yellow"/>
          <w:lang w:eastAsia="zh-CN"/>
        </w:rPr>
        <w:t>throughput/</w:t>
      </w:r>
      <w:r>
        <w:rPr>
          <w:b/>
          <w:color w:val="C00000"/>
          <w:lang w:eastAsia="zh-CN"/>
        </w:rPr>
        <w:t>spectral efficiency gap</w:t>
      </w:r>
      <w:r>
        <w:rPr>
          <w:b/>
          <w:lang w:eastAsia="zh-CN"/>
        </w:rPr>
        <w:t>.</w:t>
      </w:r>
    </w:p>
    <w:p w14:paraId="48D91A42"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9A8E9A0" w14:textId="77777777">
        <w:tc>
          <w:tcPr>
            <w:tcW w:w="2268" w:type="dxa"/>
            <w:tcBorders>
              <w:top w:val="single" w:sz="4" w:space="0" w:color="auto"/>
              <w:left w:val="single" w:sz="4" w:space="0" w:color="auto"/>
              <w:bottom w:val="single" w:sz="4" w:space="0" w:color="auto"/>
              <w:right w:val="single" w:sz="4" w:space="0" w:color="auto"/>
            </w:tcBorders>
          </w:tcPr>
          <w:p w14:paraId="4BD12F5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312F760" w14:textId="1CC572E4" w:rsidR="00812921" w:rsidRDefault="00907017">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w:t>
            </w:r>
            <w:r w:rsidR="00CA6627">
              <w:rPr>
                <w:iCs/>
                <w:kern w:val="2"/>
                <w:lang w:eastAsia="zh-CN"/>
              </w:rPr>
              <w:t>o</w:t>
            </w:r>
            <w:r>
              <w:rPr>
                <w:iCs/>
                <w:kern w:val="2"/>
                <w:lang w:eastAsia="zh-CN"/>
              </w:rPr>
              <w:t xml:space="preserve"> , CMCC, NVIDIA, Samsung, Intel</w:t>
            </w:r>
          </w:p>
        </w:tc>
      </w:tr>
      <w:tr w:rsidR="00812921" w14:paraId="0BD0E3CD" w14:textId="77777777">
        <w:tc>
          <w:tcPr>
            <w:tcW w:w="2268" w:type="dxa"/>
            <w:tcBorders>
              <w:top w:val="single" w:sz="4" w:space="0" w:color="auto"/>
              <w:left w:val="single" w:sz="4" w:space="0" w:color="auto"/>
              <w:bottom w:val="single" w:sz="4" w:space="0" w:color="auto"/>
              <w:right w:val="single" w:sz="4" w:space="0" w:color="auto"/>
            </w:tcBorders>
          </w:tcPr>
          <w:p w14:paraId="6017917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3346344" w14:textId="77777777" w:rsidR="00812921" w:rsidRDefault="00812921">
            <w:pPr>
              <w:spacing w:beforeLines="50" w:before="120"/>
              <w:rPr>
                <w:kern w:val="2"/>
                <w:lang w:eastAsia="zh-CN"/>
              </w:rPr>
            </w:pPr>
          </w:p>
        </w:tc>
      </w:tr>
    </w:tbl>
    <w:p w14:paraId="67BFD683"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5AE9B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954269"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21971B" w14:textId="77777777" w:rsidR="00812921" w:rsidRDefault="00907017">
            <w:pPr>
              <w:spacing w:beforeLines="50" w:before="120"/>
              <w:rPr>
                <w:i/>
                <w:iCs/>
                <w:kern w:val="2"/>
                <w:lang w:eastAsia="zh-CN"/>
              </w:rPr>
            </w:pPr>
            <w:r>
              <w:rPr>
                <w:i/>
                <w:iCs/>
                <w:kern w:val="2"/>
                <w:lang w:eastAsia="zh-CN"/>
              </w:rPr>
              <w:t>View</w:t>
            </w:r>
          </w:p>
        </w:tc>
      </w:tr>
      <w:tr w:rsidR="00812921" w14:paraId="79D92B7C" w14:textId="77777777">
        <w:tc>
          <w:tcPr>
            <w:tcW w:w="1350" w:type="dxa"/>
            <w:tcBorders>
              <w:top w:val="single" w:sz="4" w:space="0" w:color="auto"/>
              <w:left w:val="single" w:sz="4" w:space="0" w:color="auto"/>
              <w:bottom w:val="single" w:sz="4" w:space="0" w:color="auto"/>
              <w:right w:val="single" w:sz="4" w:space="0" w:color="auto"/>
            </w:tcBorders>
          </w:tcPr>
          <w:p w14:paraId="56A0F158"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7757AEC8"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iCs/>
                <w:kern w:val="2"/>
                <w:lang w:eastAsia="zh-CN"/>
              </w:rPr>
              <w:t xml:space="preserve"> Lenovo The ‘</w:t>
            </w:r>
            <w:r>
              <w:rPr>
                <w:iCs/>
                <w:color w:val="00B050"/>
                <w:kern w:val="2"/>
                <w:shd w:val="clear" w:color="auto" w:fill="FFFF00"/>
                <w:lang w:eastAsia="zh-CN"/>
              </w:rPr>
              <w:t>throughput’</w:t>
            </w:r>
            <w:r>
              <w:rPr>
                <w:iCs/>
                <w:color w:val="00B050"/>
                <w:kern w:val="2"/>
                <w:lang w:eastAsia="zh-CN"/>
              </w:rPr>
              <w:t xml:space="preserve"> </w:t>
            </w:r>
            <w:r>
              <w:rPr>
                <w:iCs/>
                <w:kern w:val="2"/>
                <w:lang w:eastAsia="zh-CN"/>
              </w:rPr>
              <w:t>part captured. For the ‘Optionally NMSE’ part, however, I believe companies can freely choose the metric based on/matched with their preferred AI/ML model and CSI input, so the intention here is no to restrict which metric is mandatory while the other is optional – we could be more inclusive at the start of the SI. Could you live with that?</w:t>
            </w:r>
          </w:p>
        </w:tc>
      </w:tr>
      <w:tr w:rsidR="00812921" w14:paraId="30974300" w14:textId="77777777">
        <w:tc>
          <w:tcPr>
            <w:tcW w:w="1350" w:type="dxa"/>
            <w:tcBorders>
              <w:top w:val="single" w:sz="4" w:space="0" w:color="auto"/>
              <w:left w:val="single" w:sz="4" w:space="0" w:color="auto"/>
              <w:bottom w:val="single" w:sz="4" w:space="0" w:color="auto"/>
              <w:right w:val="single" w:sz="4" w:space="0" w:color="auto"/>
            </w:tcBorders>
          </w:tcPr>
          <w:p w14:paraId="1B662591"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8BBE658"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Not sure why </w:t>
            </w:r>
            <w:r>
              <w:rPr>
                <w:rFonts w:eastAsiaTheme="minorEastAsia"/>
                <w:iCs/>
                <w:kern w:val="2"/>
                <w:lang w:eastAsia="zh-CN"/>
              </w:rPr>
              <w:t>‘</w:t>
            </w:r>
            <w:r>
              <w:rPr>
                <w:b/>
                <w:color w:val="00B050"/>
                <w:highlight w:val="yellow"/>
                <w:lang w:eastAsia="zh-CN"/>
              </w:rPr>
              <w:t>throughput/</w:t>
            </w:r>
            <w:r>
              <w:rPr>
                <w:b/>
                <w:color w:val="C00000"/>
                <w:lang w:eastAsia="zh-CN"/>
              </w:rPr>
              <w:t>spectral efficiency gap</w:t>
            </w:r>
            <w:r>
              <w:rPr>
                <w:rFonts w:eastAsiaTheme="minorEastAsia"/>
                <w:iCs/>
                <w:kern w:val="2"/>
                <w:lang w:eastAsia="zh-CN"/>
              </w:rPr>
              <w:t>’</w:t>
            </w:r>
            <w:r>
              <w:rPr>
                <w:rFonts w:eastAsiaTheme="minorEastAsia" w:hint="eastAsia"/>
                <w:iCs/>
                <w:kern w:val="2"/>
                <w:lang w:eastAsia="zh-CN"/>
              </w:rPr>
              <w:t xml:space="preserve"> is part of intermediate KPIs </w:t>
            </w:r>
            <w:r>
              <w:rPr>
                <w:rFonts w:eastAsiaTheme="minorEastAsia"/>
                <w:iCs/>
                <w:kern w:val="2"/>
                <w:lang w:eastAsia="zh-CN"/>
              </w:rPr>
              <w:t>to evaluate the accuracy of the AI/ML output CSI</w:t>
            </w:r>
            <w:r>
              <w:rPr>
                <w:rFonts w:eastAsiaTheme="minorEastAsia" w:hint="eastAsia"/>
                <w:iCs/>
                <w:kern w:val="2"/>
                <w:lang w:eastAsia="zh-CN"/>
              </w:rPr>
              <w:t>. It seems to be a further comparison based on eventual KPI.</w:t>
            </w:r>
          </w:p>
          <w:p w14:paraId="1B80A06D"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But since it is just a possible example under </w:t>
            </w:r>
            <w:r>
              <w:rPr>
                <w:rFonts w:eastAsiaTheme="minorEastAsia"/>
                <w:iCs/>
                <w:kern w:val="2"/>
                <w:lang w:eastAsia="zh-CN"/>
              </w:rPr>
              <w:t>‘</w:t>
            </w:r>
            <w:r>
              <w:rPr>
                <w:rFonts w:eastAsiaTheme="minorEastAsia" w:hint="eastAsia"/>
                <w:iCs/>
                <w:kern w:val="2"/>
                <w:lang w:eastAsia="zh-CN"/>
              </w:rPr>
              <w:t>e.g.</w:t>
            </w:r>
            <w:proofErr w:type="gramStart"/>
            <w:r>
              <w:rPr>
                <w:rFonts w:eastAsiaTheme="minorEastAsia" w:hint="eastAsia"/>
                <w:iCs/>
                <w:kern w:val="2"/>
                <w:lang w:eastAsia="zh-CN"/>
              </w:rPr>
              <w:t>,</w:t>
            </w:r>
            <w:r>
              <w:rPr>
                <w:rFonts w:eastAsiaTheme="minorEastAsia"/>
                <w:iCs/>
                <w:kern w:val="2"/>
                <w:lang w:eastAsia="zh-CN"/>
              </w:rPr>
              <w:t>…</w:t>
            </w:r>
            <w:proofErr w:type="gramEnd"/>
            <w:r>
              <w:rPr>
                <w:rFonts w:eastAsiaTheme="minorEastAsia"/>
                <w:iCs/>
                <w:kern w:val="2"/>
                <w:lang w:eastAsia="zh-CN"/>
              </w:rPr>
              <w:t>’</w:t>
            </w:r>
            <w:r>
              <w:rPr>
                <w:rFonts w:eastAsiaTheme="minorEastAsia" w:hint="eastAsia"/>
                <w:iCs/>
                <w:kern w:val="2"/>
                <w:lang w:eastAsia="zh-CN"/>
              </w:rPr>
              <w:t>, we are OK with the proposal to save some time.</w:t>
            </w:r>
          </w:p>
        </w:tc>
      </w:tr>
      <w:tr w:rsidR="00812921" w14:paraId="15054722" w14:textId="77777777">
        <w:tc>
          <w:tcPr>
            <w:tcW w:w="1350" w:type="dxa"/>
            <w:tcBorders>
              <w:top w:val="single" w:sz="4" w:space="0" w:color="auto"/>
              <w:left w:val="single" w:sz="4" w:space="0" w:color="auto"/>
              <w:bottom w:val="single" w:sz="4" w:space="0" w:color="auto"/>
              <w:right w:val="single" w:sz="4" w:space="0" w:color="auto"/>
            </w:tcBorders>
          </w:tcPr>
          <w:p w14:paraId="35F222D4"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52EF1F7" w14:textId="77777777" w:rsidR="00812921" w:rsidRDefault="00907017">
            <w:pPr>
              <w:spacing w:beforeLines="50" w:before="120"/>
              <w:rPr>
                <w:rFonts w:eastAsia="MS Mincho"/>
                <w:iCs/>
                <w:kern w:val="2"/>
                <w:lang w:eastAsia="ja-JP"/>
              </w:rPr>
            </w:pPr>
            <w:r>
              <w:rPr>
                <w:rFonts w:eastAsiaTheme="minorEastAsia" w:hint="eastAsia"/>
                <w:iCs/>
                <w:kern w:val="2"/>
                <w:lang w:eastAsia="zh-CN"/>
              </w:rPr>
              <w:t xml:space="preserve">We are not sure why </w:t>
            </w:r>
            <w:r>
              <w:rPr>
                <w:rFonts w:eastAsiaTheme="minorEastAsia"/>
                <w:iCs/>
                <w:kern w:val="2"/>
                <w:lang w:eastAsia="zh-CN"/>
              </w:rPr>
              <w:t>‘</w:t>
            </w:r>
            <w:r>
              <w:rPr>
                <w:b/>
                <w:color w:val="00B050"/>
                <w:highlight w:val="yellow"/>
                <w:lang w:eastAsia="zh-CN"/>
              </w:rPr>
              <w:t>throughput/</w:t>
            </w:r>
            <w:r>
              <w:rPr>
                <w:b/>
                <w:color w:val="C00000"/>
                <w:lang w:eastAsia="zh-CN"/>
              </w:rPr>
              <w:t>spectral efficiency gap</w:t>
            </w:r>
            <w:r>
              <w:rPr>
                <w:rFonts w:eastAsiaTheme="minorEastAsia"/>
                <w:iCs/>
                <w:kern w:val="2"/>
                <w:lang w:eastAsia="zh-CN"/>
              </w:rPr>
              <w:t>’</w:t>
            </w:r>
            <w:r>
              <w:rPr>
                <w:rFonts w:eastAsiaTheme="minorEastAsia" w:hint="eastAsia"/>
                <w:iCs/>
                <w:kern w:val="2"/>
                <w:lang w:eastAsia="zh-CN"/>
              </w:rPr>
              <w:t xml:space="preserve"> is part of intermediate KPIs </w:t>
            </w:r>
            <w:r>
              <w:rPr>
                <w:rFonts w:eastAsiaTheme="minorEastAsia"/>
                <w:iCs/>
                <w:kern w:val="2"/>
                <w:lang w:eastAsia="zh-CN"/>
              </w:rPr>
              <w:t>to evaluate the accuracy of the AI/ML output CSI</w:t>
            </w:r>
            <w:r>
              <w:rPr>
                <w:rFonts w:eastAsiaTheme="minorEastAsia" w:hint="eastAsia"/>
                <w:iCs/>
                <w:kern w:val="2"/>
                <w:lang w:eastAsia="zh-CN"/>
              </w:rPr>
              <w:t>. It seems to be included in eventual KPIs.</w:t>
            </w:r>
          </w:p>
        </w:tc>
      </w:tr>
      <w:tr w:rsidR="00812921" w14:paraId="10E0308C" w14:textId="77777777">
        <w:tc>
          <w:tcPr>
            <w:tcW w:w="1350" w:type="dxa"/>
            <w:tcBorders>
              <w:top w:val="single" w:sz="4" w:space="0" w:color="auto"/>
              <w:left w:val="single" w:sz="4" w:space="0" w:color="auto"/>
              <w:bottom w:val="single" w:sz="4" w:space="0" w:color="auto"/>
              <w:right w:val="single" w:sz="4" w:space="0" w:color="auto"/>
            </w:tcBorders>
          </w:tcPr>
          <w:p w14:paraId="068691E3" w14:textId="3777372C" w:rsidR="00812921" w:rsidRDefault="005D778D">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3B6D061" w14:textId="77777777" w:rsidR="00D74E6D" w:rsidRDefault="00D74E6D" w:rsidP="00D74E6D">
            <w:pPr>
              <w:spacing w:beforeLines="50" w:before="120"/>
              <w:rPr>
                <w:rFonts w:eastAsia="MS Mincho"/>
                <w:iCs/>
                <w:kern w:val="2"/>
                <w:lang w:eastAsia="ja-JP"/>
              </w:rPr>
            </w:pPr>
            <w:r>
              <w:rPr>
                <w:rFonts w:eastAsia="MS Mincho"/>
                <w:iCs/>
                <w:kern w:val="2"/>
                <w:lang w:eastAsia="ja-JP"/>
              </w:rPr>
              <w:t xml:space="preserve">On the above comment from CATT, ZTE: We agree that throughput should be an eventual KPI and not an intermediate KPI, as it depends on several aspects beyond the AI/ML model output (e.g., scheduling). </w:t>
            </w:r>
          </w:p>
          <w:p w14:paraId="476516E5" w14:textId="718B2AD6" w:rsidR="00D74E6D" w:rsidRDefault="00D74E6D" w:rsidP="00D74E6D">
            <w:pPr>
              <w:spacing w:beforeLines="50" w:before="120"/>
              <w:rPr>
                <w:rFonts w:eastAsia="MS Mincho"/>
                <w:iCs/>
                <w:kern w:val="2"/>
                <w:lang w:eastAsia="ja-JP"/>
              </w:rPr>
            </w:pPr>
            <w:r>
              <w:rPr>
                <w:rFonts w:eastAsia="MS Mincho"/>
                <w:iCs/>
                <w:kern w:val="2"/>
                <w:lang w:eastAsia="ja-JP"/>
              </w:rPr>
              <w:t>However, the spectral efficiency (SE) achievable can be computed based on the AI/ML model</w:t>
            </w:r>
            <w:r w:rsidR="003B2B9E">
              <w:rPr>
                <w:rFonts w:eastAsia="MS Mincho"/>
                <w:iCs/>
                <w:kern w:val="2"/>
                <w:lang w:eastAsia="ja-JP"/>
              </w:rPr>
              <w:t>’s</w:t>
            </w:r>
            <w:r>
              <w:rPr>
                <w:rFonts w:eastAsia="MS Mincho"/>
                <w:iCs/>
                <w:kern w:val="2"/>
                <w:lang w:eastAsia="ja-JP"/>
              </w:rPr>
              <w:t xml:space="preserve"> output CSI and the true raw channel. SE gap between SE of the output CSI and the ideal SE (of the target CSI itself) could then be considered as a measure of AI/ML model accuracy similar to SGCS and is therefore an intermediate KPI: </w:t>
            </w:r>
          </w:p>
          <w:p w14:paraId="0C2C1A33" w14:textId="77777777" w:rsidR="00D74E6D" w:rsidRDefault="00D74E6D" w:rsidP="00D74E6D">
            <w:pPr>
              <w:spacing w:beforeLines="50" w:before="120"/>
              <w:rPr>
                <w:rFonts w:eastAsia="MS Mincho"/>
                <w:sz w:val="24"/>
                <w:szCs w:val="24"/>
              </w:rPr>
            </w:pPr>
            <w:r w:rsidRPr="00186905">
              <w:rPr>
                <w:rFonts w:eastAsia="MS Mincho"/>
                <w:iCs/>
                <w:kern w:val="2"/>
                <w:sz w:val="24"/>
                <w:szCs w:val="24"/>
                <w:lang w:eastAsia="ja-JP"/>
              </w:rPr>
              <w:t xml:space="preserve">   SE gap = </w:t>
            </w:r>
            <w:proofErr w:type="gramStart"/>
            <w:r w:rsidRPr="00186905">
              <w:rPr>
                <w:rFonts w:eastAsia="MS Mincho"/>
                <w:iCs/>
                <w:kern w:val="2"/>
                <w:sz w:val="24"/>
                <w:szCs w:val="24"/>
                <w:lang w:eastAsia="ja-JP"/>
              </w:rPr>
              <w:t>SE(</w:t>
            </w:r>
            <w:proofErr w:type="gramEnd"/>
            <m:oMath>
              <m:sSub>
                <m:sSubPr>
                  <m:ctrlPr>
                    <w:rPr>
                      <w:rFonts w:ascii="Cambria Math" w:hAnsi="Cambria Math"/>
                      <w:i/>
                      <w:sz w:val="24"/>
                      <w:szCs w:val="24"/>
                      <w:lang w:eastAsia="zh-CN"/>
                    </w:rPr>
                  </m:ctrlPr>
                </m:sSubPr>
                <m:e>
                  <m:r>
                    <w:rPr>
                      <w:rFonts w:ascii="Cambria Math" w:hAnsi="Cambria Math"/>
                      <w:sz w:val="24"/>
                      <w:szCs w:val="24"/>
                      <w:lang w:eastAsia="zh-CN"/>
                    </w:rPr>
                    <m:t>w</m:t>
                  </m:r>
                </m:e>
                <m:sub>
                  <m:r>
                    <w:rPr>
                      <w:rFonts w:ascii="Cambria Math" w:hAnsi="Cambria Math"/>
                      <w:sz w:val="24"/>
                      <w:szCs w:val="24"/>
                      <w:lang w:eastAsia="zh-CN"/>
                    </w:rPr>
                    <m:t>i</m:t>
                  </m:r>
                </m:sub>
              </m:sSub>
              <m:r>
                <w:rPr>
                  <w:rFonts w:ascii="Cambria Math" w:eastAsia="MS Mincho" w:hAnsi="Cambria Math"/>
                  <w:sz w:val="24"/>
                  <w:szCs w:val="24"/>
                  <w:lang w:eastAsia="zh-CN"/>
                </w:rPr>
                <m:t xml:space="preserve">, </m:t>
              </m:r>
              <m:sSub>
                <m:sSubPr>
                  <m:ctrlPr>
                    <w:rPr>
                      <w:rFonts w:ascii="Cambria Math" w:eastAsia="MS Mincho" w:hAnsi="Cambria Math"/>
                      <w:i/>
                      <w:sz w:val="24"/>
                      <w:szCs w:val="24"/>
                      <w:lang w:eastAsia="zh-CN"/>
                    </w:rPr>
                  </m:ctrlPr>
                </m:sSubPr>
                <m:e>
                  <m:r>
                    <w:rPr>
                      <w:rFonts w:ascii="Cambria Math" w:eastAsia="MS Mincho" w:hAnsi="Cambria Math"/>
                      <w:sz w:val="24"/>
                      <w:szCs w:val="24"/>
                      <w:lang w:eastAsia="zh-CN"/>
                    </w:rPr>
                    <m:t>H</m:t>
                  </m:r>
                </m:e>
                <m:sub>
                  <m:r>
                    <w:rPr>
                      <w:rFonts w:ascii="Cambria Math" w:eastAsia="MS Mincho" w:hAnsi="Cambria Math"/>
                      <w:sz w:val="24"/>
                      <w:szCs w:val="24"/>
                      <w:lang w:eastAsia="zh-CN"/>
                    </w:rPr>
                    <m:t>i</m:t>
                  </m:r>
                </m:sub>
              </m:sSub>
            </m:oMath>
            <w:r w:rsidRPr="00186905">
              <w:rPr>
                <w:rFonts w:eastAsia="MS Mincho"/>
                <w:sz w:val="24"/>
                <w:szCs w:val="24"/>
                <w:lang w:eastAsia="zh-CN"/>
              </w:rPr>
              <w:t>) – SE(</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szCs w:val="24"/>
                        </w:rPr>
                        <m:t>w</m:t>
                      </m:r>
                    </m:e>
                  </m:acc>
                </m:e>
                <m:sub>
                  <m:r>
                    <w:rPr>
                      <w:rFonts w:ascii="Cambria Math" w:hAnsi="Cambria Math"/>
                      <w:sz w:val="24"/>
                      <w:szCs w:val="24"/>
                    </w:rPr>
                    <m:t>i</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i</m:t>
                  </m:r>
                </m:sub>
              </m:sSub>
            </m:oMath>
            <w:r w:rsidRPr="00186905">
              <w:rPr>
                <w:rFonts w:eastAsia="MS Mincho"/>
                <w:sz w:val="24"/>
                <w:szCs w:val="24"/>
              </w:rPr>
              <w:t>)</w:t>
            </w:r>
            <w:r>
              <w:rPr>
                <w:rFonts w:eastAsia="MS Mincho"/>
                <w:sz w:val="24"/>
                <w:szCs w:val="24"/>
              </w:rPr>
              <w:t>, averaged across resource units.</w:t>
            </w:r>
          </w:p>
          <w:p w14:paraId="12F5C330" w14:textId="77777777" w:rsidR="00D74E6D" w:rsidRPr="00F25446" w:rsidRDefault="00D74E6D" w:rsidP="00D74E6D">
            <w:pPr>
              <w:spacing w:beforeLines="50" w:before="120"/>
              <w:rPr>
                <w:rFonts w:eastAsia="MS Mincho"/>
                <w:iCs/>
                <w:kern w:val="2"/>
                <w:sz w:val="24"/>
                <w:szCs w:val="24"/>
                <w:lang w:eastAsia="ja-JP"/>
              </w:rPr>
            </w:pPr>
            <w:r>
              <w:rPr>
                <w:rFonts w:eastAsia="MS Mincho"/>
                <w:bCs/>
                <w:iCs/>
                <w:kern w:val="2"/>
                <w:sz w:val="24"/>
                <w:szCs w:val="24"/>
                <w:lang w:eastAsia="ja-JP"/>
              </w:rPr>
              <w:t>w</w:t>
            </w:r>
            <w:r w:rsidRPr="00F25446">
              <w:rPr>
                <w:rFonts w:eastAsia="MS Mincho"/>
                <w:bCs/>
                <w:iCs/>
                <w:kern w:val="2"/>
                <w:sz w:val="24"/>
                <w:szCs w:val="24"/>
                <w:lang w:eastAsia="ja-JP"/>
              </w:rPr>
              <w:t xml:space="preserve">here, for resource unit i, </w:t>
            </w:r>
            <m:oMath>
              <m:sSub>
                <m:sSubPr>
                  <m:ctrlPr>
                    <w:rPr>
                      <w:rFonts w:ascii="Cambria Math" w:eastAsia="MS Mincho" w:hAnsi="Cambria Math"/>
                      <w:bCs/>
                      <w:iCs/>
                      <w:kern w:val="2"/>
                      <w:sz w:val="24"/>
                      <w:szCs w:val="24"/>
                      <w:lang w:eastAsia="ja-JP"/>
                    </w:rPr>
                  </m:ctrlPr>
                </m:sSubPr>
                <m:e>
                  <m:r>
                    <m:rPr>
                      <m:sty m:val="p"/>
                    </m:rPr>
                    <w:rPr>
                      <w:rFonts w:ascii="Cambria Math" w:eastAsia="MS Mincho" w:hAnsi="Cambria Math"/>
                      <w:kern w:val="2"/>
                      <w:sz w:val="24"/>
                      <w:szCs w:val="24"/>
                      <w:lang w:eastAsia="ja-JP"/>
                    </w:rPr>
                    <m:t>w</m:t>
                  </m:r>
                </m:e>
                <m:sub>
                  <m:r>
                    <m:rPr>
                      <m:sty m:val="p"/>
                    </m:rPr>
                    <w:rPr>
                      <w:rFonts w:ascii="Cambria Math" w:eastAsia="MS Mincho" w:hAnsi="Cambria Math"/>
                      <w:kern w:val="2"/>
                      <w:sz w:val="24"/>
                      <w:szCs w:val="24"/>
                      <w:lang w:eastAsia="ja-JP"/>
                    </w:rPr>
                    <m:t>i</m:t>
                  </m:r>
                </m:sub>
              </m:sSub>
            </m:oMath>
            <w:r w:rsidRPr="00F25446">
              <w:rPr>
                <w:rFonts w:eastAsia="MS Mincho"/>
                <w:bCs/>
                <w:iCs/>
                <w:kern w:val="2"/>
                <w:sz w:val="24"/>
                <w:szCs w:val="24"/>
                <w:lang w:eastAsia="ja-JP"/>
              </w:rPr>
              <w:t xml:space="preserve"> is the target CSI</w:t>
            </w:r>
            <w:r>
              <w:rPr>
                <w:rFonts w:eastAsia="MS Mincho"/>
                <w:bCs/>
                <w:iCs/>
                <w:kern w:val="2"/>
                <w:sz w:val="24"/>
                <w:szCs w:val="24"/>
                <w:lang w:eastAsia="ja-JP"/>
              </w:rPr>
              <w:t xml:space="preserve"> (e.g., eigenvectors)</w:t>
            </w:r>
            <w:r w:rsidRPr="00F25446">
              <w:rPr>
                <w:rFonts w:eastAsia="MS Mincho"/>
                <w:bCs/>
                <w:iCs/>
                <w:kern w:val="2"/>
                <w:sz w:val="24"/>
                <w:szCs w:val="24"/>
                <w:lang w:eastAsia="ja-JP"/>
              </w:rPr>
              <w:t xml:space="preserve">, and </w:t>
            </w:r>
            <m:oMath>
              <m:sSub>
                <m:sSubPr>
                  <m:ctrlPr>
                    <w:rPr>
                      <w:rFonts w:ascii="Cambria Math" w:eastAsia="MS Mincho" w:hAnsi="Cambria Math"/>
                      <w:bCs/>
                      <w:iCs/>
                      <w:kern w:val="2"/>
                      <w:sz w:val="24"/>
                      <w:szCs w:val="24"/>
                      <w:lang w:eastAsia="ja-JP"/>
                    </w:rPr>
                  </m:ctrlPr>
                </m:sSubPr>
                <m:e>
                  <m:acc>
                    <m:accPr>
                      <m:chr m:val="̃"/>
                      <m:ctrlPr>
                        <w:rPr>
                          <w:rFonts w:ascii="Cambria Math" w:eastAsia="MS Mincho" w:hAnsi="Cambria Math"/>
                          <w:bCs/>
                          <w:iCs/>
                          <w:kern w:val="2"/>
                          <w:sz w:val="24"/>
                          <w:szCs w:val="24"/>
                          <w:lang w:eastAsia="ja-JP"/>
                        </w:rPr>
                      </m:ctrlPr>
                    </m:accPr>
                    <m:e>
                      <m:r>
                        <m:rPr>
                          <m:sty m:val="p"/>
                        </m:rPr>
                        <w:rPr>
                          <w:rFonts w:ascii="Cambria Math" w:eastAsia="MS Mincho" w:hAnsi="Cambria Math"/>
                          <w:kern w:val="2"/>
                          <w:sz w:val="24"/>
                          <w:szCs w:val="24"/>
                          <w:lang w:eastAsia="ja-JP"/>
                        </w:rPr>
                        <m:t>w</m:t>
                      </m:r>
                    </m:e>
                  </m:acc>
                </m:e>
                <m:sub>
                  <m:r>
                    <m:rPr>
                      <m:sty m:val="p"/>
                    </m:rPr>
                    <w:rPr>
                      <w:rFonts w:ascii="Cambria Math" w:eastAsia="MS Mincho" w:hAnsi="Cambria Math"/>
                      <w:kern w:val="2"/>
                      <w:sz w:val="24"/>
                      <w:szCs w:val="24"/>
                      <w:lang w:eastAsia="ja-JP"/>
                    </w:rPr>
                    <m:t>i</m:t>
                  </m:r>
                </m:sub>
              </m:sSub>
            </m:oMath>
            <w:r w:rsidRPr="00F25446">
              <w:rPr>
                <w:rFonts w:eastAsia="MS Mincho"/>
                <w:bCs/>
                <w:iCs/>
                <w:kern w:val="2"/>
                <w:sz w:val="24"/>
                <w:szCs w:val="24"/>
                <w:lang w:eastAsia="ja-JP"/>
              </w:rPr>
              <w:t xml:space="preserve"> is the output CSI</w:t>
            </w:r>
            <w:r>
              <w:rPr>
                <w:rFonts w:eastAsia="MS Mincho"/>
                <w:bCs/>
                <w:iCs/>
                <w:kern w:val="2"/>
                <w:sz w:val="24"/>
                <w:szCs w:val="24"/>
                <w:lang w:eastAsia="ja-JP"/>
              </w:rPr>
              <w:t xml:space="preserve">, and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i</m:t>
                  </m:r>
                </m:sub>
              </m:sSub>
            </m:oMath>
            <w:r>
              <w:rPr>
                <w:rFonts w:eastAsia="MS Mincho"/>
                <w:sz w:val="24"/>
                <w:szCs w:val="24"/>
              </w:rPr>
              <w:t xml:space="preserve"> is </w:t>
            </w:r>
            <w:r w:rsidRPr="00F25446">
              <w:rPr>
                <w:rFonts w:eastAsia="MS Mincho"/>
                <w:iCs/>
                <w:kern w:val="2"/>
                <w:lang w:eastAsia="ja-JP"/>
              </w:rPr>
              <w:t>the raw channel matrix</w:t>
            </w:r>
            <w:r>
              <w:rPr>
                <w:rFonts w:eastAsia="MS Mincho"/>
                <w:iCs/>
                <w:kern w:val="2"/>
                <w:lang w:eastAsia="ja-JP"/>
              </w:rPr>
              <w:t>.</w:t>
            </w:r>
          </w:p>
          <w:p w14:paraId="794DC5CD" w14:textId="77777777" w:rsidR="00D74E6D" w:rsidRDefault="00D74E6D" w:rsidP="00D74E6D">
            <w:pPr>
              <w:spacing w:beforeLines="50" w:before="120"/>
              <w:rPr>
                <w:rFonts w:eastAsia="MS Mincho"/>
                <w:iCs/>
                <w:kern w:val="2"/>
                <w:lang w:eastAsia="ja-JP"/>
              </w:rPr>
            </w:pPr>
          </w:p>
          <w:p w14:paraId="37AA409C" w14:textId="77777777" w:rsidR="00D74E6D" w:rsidRDefault="00D74E6D" w:rsidP="00D74E6D">
            <w:pPr>
              <w:spacing w:beforeLines="50" w:before="120"/>
              <w:rPr>
                <w:rFonts w:eastAsia="MS Mincho"/>
                <w:iCs/>
                <w:kern w:val="2"/>
                <w:lang w:eastAsia="ja-JP"/>
              </w:rPr>
            </w:pPr>
            <w:r>
              <w:rPr>
                <w:rFonts w:eastAsia="MS Mincho"/>
                <w:iCs/>
                <w:kern w:val="2"/>
                <w:lang w:eastAsia="ja-JP"/>
              </w:rPr>
              <w:t xml:space="preserve">In fact, such a metric could address some of the concerns regarding SGCS not reflecting the actual performance. Also, it naturally extends to the case of rank &gt; 1. </w:t>
            </w:r>
          </w:p>
          <w:p w14:paraId="197D7352" w14:textId="77777777" w:rsidR="00D74E6D" w:rsidRDefault="00D74E6D" w:rsidP="00D74E6D">
            <w:pPr>
              <w:spacing w:beforeLines="50" w:before="120"/>
              <w:rPr>
                <w:rFonts w:eastAsia="MS Mincho"/>
                <w:iCs/>
                <w:kern w:val="2"/>
                <w:lang w:eastAsia="ja-JP"/>
              </w:rPr>
            </w:pPr>
          </w:p>
          <w:p w14:paraId="7CBDD1AC" w14:textId="77777777" w:rsidR="00D74E6D" w:rsidRDefault="00D74E6D" w:rsidP="00D74E6D">
            <w:pPr>
              <w:spacing w:beforeLines="50" w:before="120"/>
              <w:rPr>
                <w:rFonts w:eastAsia="MS Mincho"/>
                <w:iCs/>
                <w:kern w:val="2"/>
                <w:lang w:eastAsia="ja-JP"/>
              </w:rPr>
            </w:pPr>
            <w:r>
              <w:rPr>
                <w:rFonts w:eastAsia="MS Mincho"/>
                <w:iCs/>
                <w:kern w:val="2"/>
                <w:lang w:eastAsia="ja-JP"/>
              </w:rPr>
              <w:t xml:space="preserve">Hence we propose the following </w:t>
            </w:r>
            <w:r w:rsidRPr="003F1A82">
              <w:rPr>
                <w:bCs/>
                <w:highlight w:val="cyan"/>
                <w:lang w:eastAsia="zh-CN"/>
              </w:rPr>
              <w:t>change</w:t>
            </w:r>
            <w:r>
              <w:rPr>
                <w:bCs/>
                <w:lang w:eastAsia="zh-CN"/>
              </w:rPr>
              <w:t xml:space="preserve"> (i.e., remove “throughput”)</w:t>
            </w:r>
            <w:r>
              <w:rPr>
                <w:rFonts w:eastAsia="MS Mincho"/>
                <w:iCs/>
                <w:kern w:val="2"/>
                <w:lang w:eastAsia="ja-JP"/>
              </w:rPr>
              <w:t>:</w:t>
            </w:r>
          </w:p>
          <w:p w14:paraId="1921BF3A" w14:textId="77777777" w:rsidR="00D74E6D" w:rsidRDefault="00D74E6D" w:rsidP="00D74E6D">
            <w:pPr>
              <w:spacing w:after="0" w:line="240" w:lineRule="auto"/>
              <w:rPr>
                <w:b/>
                <w:bCs/>
                <w:lang w:eastAsia="zh-CN"/>
              </w:rPr>
            </w:pPr>
            <w:r>
              <w:rPr>
                <w:b/>
                <w:bCs/>
                <w:lang w:eastAsia="zh-CN"/>
              </w:rPr>
              <w:t xml:space="preserve">For the evaluation of the AI/ML based CSI feedback enhancement, as a starting </w:t>
            </w:r>
            <w:r>
              <w:rPr>
                <w:b/>
                <w:bCs/>
                <w:lang w:eastAsia="zh-CN"/>
              </w:rPr>
              <w:lastRenderedPageBreak/>
              <w:t>point, take the intermediate KPIs of GCS/SGCS and</w:t>
            </w:r>
            <w:r>
              <w:rPr>
                <w:b/>
                <w:bCs/>
                <w:color w:val="C00000"/>
                <w:lang w:eastAsia="zh-CN"/>
              </w:rPr>
              <w:t>/or</w:t>
            </w:r>
            <w:r>
              <w:rPr>
                <w:b/>
                <w:bCs/>
                <w:lang w:eastAsia="zh-CN"/>
              </w:rPr>
              <w:t xml:space="preserve"> NMSE as part of the ‘Evaluation Metric’ to </w:t>
            </w:r>
            <w:r>
              <w:rPr>
                <w:b/>
                <w:lang w:eastAsia="zh-CN"/>
              </w:rPr>
              <w:t>evaluate the accuracy of the AI/ML output CSI</w:t>
            </w:r>
          </w:p>
          <w:p w14:paraId="3EB1E4C5" w14:textId="77777777" w:rsidR="00D74E6D" w:rsidRDefault="00D74E6D" w:rsidP="00D74E6D">
            <w:pPr>
              <w:pStyle w:val="afc"/>
              <w:numPr>
                <w:ilvl w:val="0"/>
                <w:numId w:val="20"/>
              </w:numPr>
              <w:rPr>
                <w:b/>
                <w:lang w:eastAsia="zh-CN"/>
              </w:rPr>
            </w:pPr>
            <w:r>
              <w:rPr>
                <w:rFonts w:hint="eastAsia"/>
                <w:b/>
                <w:lang w:eastAsia="zh-CN"/>
              </w:rPr>
              <w:t>F</w:t>
            </w:r>
            <w:r>
              <w:rPr>
                <w:b/>
                <w:lang w:eastAsia="zh-CN"/>
              </w:rPr>
              <w:t xml:space="preserve">or GCS/SGCS, </w:t>
            </w:r>
          </w:p>
          <w:p w14:paraId="49A22518" w14:textId="77777777" w:rsidR="00D74E6D" w:rsidRDefault="00D74E6D" w:rsidP="00D74E6D">
            <w:pPr>
              <w:pStyle w:val="afc"/>
              <w:numPr>
                <w:ilvl w:val="1"/>
                <w:numId w:val="20"/>
              </w:numPr>
              <w:ind w:left="709"/>
              <w:rPr>
                <w:b/>
                <w:lang w:eastAsia="zh-CN"/>
              </w:rPr>
            </w:pPr>
            <w:r>
              <w:rPr>
                <w:b/>
                <w:lang w:eastAsia="zh-CN"/>
              </w:rPr>
              <w:t>FFS: how to calculate GCS/SGCS for rank&gt;1</w:t>
            </w:r>
          </w:p>
          <w:p w14:paraId="6C75E727" w14:textId="77777777" w:rsidR="00D74E6D" w:rsidRDefault="00D74E6D" w:rsidP="00D74E6D">
            <w:pPr>
              <w:pStyle w:val="afc"/>
              <w:numPr>
                <w:ilvl w:val="1"/>
                <w:numId w:val="20"/>
              </w:numPr>
              <w:ind w:left="709"/>
              <w:rPr>
                <w:b/>
                <w:lang w:eastAsia="zh-CN"/>
              </w:rPr>
            </w:pPr>
            <w:r>
              <w:rPr>
                <w:b/>
                <w:lang w:eastAsia="zh-CN"/>
              </w:rPr>
              <w:t>FFS: whether GCS or SGCS is adopted</w:t>
            </w:r>
          </w:p>
          <w:p w14:paraId="73975D38" w14:textId="0231B06B" w:rsidR="00812921" w:rsidRDefault="00D74E6D" w:rsidP="00D74E6D">
            <w:pPr>
              <w:spacing w:beforeLines="50" w:before="120"/>
              <w:rPr>
                <w:rFonts w:eastAsia="MS Mincho"/>
                <w:iCs/>
                <w:kern w:val="2"/>
                <w:lang w:eastAsia="ja-JP"/>
              </w:rPr>
            </w:pPr>
            <w:r>
              <w:rPr>
                <w:rFonts w:hint="eastAsia"/>
                <w:b/>
                <w:lang w:eastAsia="zh-CN"/>
              </w:rPr>
              <w:t>F</w:t>
            </w:r>
            <w:r>
              <w:rPr>
                <w:b/>
                <w:lang w:eastAsia="zh-CN"/>
              </w:rPr>
              <w:t>FS other metrics, e.g., equivalent MSE, received SNR</w:t>
            </w:r>
            <w:r>
              <w:rPr>
                <w:b/>
                <w:color w:val="C00000"/>
                <w:lang w:eastAsia="zh-CN"/>
              </w:rPr>
              <w:t xml:space="preserve">, or </w:t>
            </w:r>
            <w:r w:rsidRPr="001750E6">
              <w:rPr>
                <w:b/>
                <w:strike/>
                <w:color w:val="984806" w:themeColor="accent6" w:themeShade="80"/>
                <w:highlight w:val="cyan"/>
                <w:lang w:eastAsia="zh-CN"/>
              </w:rPr>
              <w:t>throughput</w:t>
            </w:r>
            <w:r w:rsidRPr="001750E6">
              <w:rPr>
                <w:b/>
                <w:strike/>
                <w:color w:val="00B050"/>
                <w:highlight w:val="cyan"/>
                <w:lang w:eastAsia="zh-CN"/>
              </w:rPr>
              <w:t>/</w:t>
            </w:r>
            <w:r>
              <w:rPr>
                <w:b/>
                <w:color w:val="C00000"/>
                <w:lang w:eastAsia="zh-CN"/>
              </w:rPr>
              <w:t>spectral efficiency gap</w:t>
            </w:r>
            <w:r>
              <w:rPr>
                <w:b/>
                <w:lang w:eastAsia="zh-CN"/>
              </w:rPr>
              <w:t>.</w:t>
            </w:r>
          </w:p>
        </w:tc>
      </w:tr>
      <w:tr w:rsidR="00CA6627" w14:paraId="75D2AF28" w14:textId="77777777" w:rsidTr="008A480C">
        <w:tc>
          <w:tcPr>
            <w:tcW w:w="1350" w:type="dxa"/>
            <w:tcBorders>
              <w:top w:val="single" w:sz="4" w:space="0" w:color="auto"/>
              <w:left w:val="single" w:sz="4" w:space="0" w:color="auto"/>
              <w:bottom w:val="single" w:sz="4" w:space="0" w:color="auto"/>
              <w:right w:val="single" w:sz="4" w:space="0" w:color="auto"/>
            </w:tcBorders>
          </w:tcPr>
          <w:p w14:paraId="17AFBE29" w14:textId="77777777" w:rsidR="00CA6627" w:rsidRDefault="00CA6627" w:rsidP="008A480C">
            <w:pPr>
              <w:spacing w:beforeLines="50" w:before="120"/>
              <w:rPr>
                <w:rFonts w:eastAsia="MS Mincho"/>
                <w:iCs/>
                <w:kern w:val="2"/>
                <w:lang w:eastAsia="ja-JP"/>
              </w:rPr>
            </w:pPr>
            <w:r>
              <w:rPr>
                <w:rFonts w:eastAsia="MS Mincho"/>
                <w:iCs/>
                <w:kern w:val="2"/>
                <w:lang w:eastAsia="ja-JP"/>
              </w:rPr>
              <w:lastRenderedPageBreak/>
              <w:t>Lenovo</w:t>
            </w:r>
          </w:p>
        </w:tc>
        <w:tc>
          <w:tcPr>
            <w:tcW w:w="7859" w:type="dxa"/>
            <w:tcBorders>
              <w:top w:val="single" w:sz="4" w:space="0" w:color="auto"/>
              <w:left w:val="single" w:sz="4" w:space="0" w:color="auto"/>
              <w:bottom w:val="single" w:sz="4" w:space="0" w:color="auto"/>
              <w:right w:val="single" w:sz="4" w:space="0" w:color="auto"/>
            </w:tcBorders>
          </w:tcPr>
          <w:p w14:paraId="4C1EF17A" w14:textId="77777777" w:rsidR="00CA6627" w:rsidRDefault="00CA6627" w:rsidP="008A480C">
            <w:pPr>
              <w:spacing w:beforeLines="50" w:before="120"/>
              <w:rPr>
                <w:rFonts w:eastAsia="MS Mincho"/>
                <w:iCs/>
                <w:kern w:val="2"/>
                <w:lang w:eastAsia="ja-JP"/>
              </w:rPr>
            </w:pPr>
            <w:r>
              <w:rPr>
                <w:rFonts w:eastAsia="MS Mincho"/>
                <w:iCs/>
                <w:kern w:val="2"/>
                <w:lang w:eastAsia="ja-JP"/>
              </w:rPr>
              <w:t>We agree with the proposal.</w:t>
            </w:r>
          </w:p>
          <w:p w14:paraId="0041C296" w14:textId="2EE6F040" w:rsidR="00CA6627" w:rsidRPr="00646DF1" w:rsidRDefault="00CA6627" w:rsidP="008A480C">
            <w:pPr>
              <w:spacing w:beforeLines="50" w:before="120"/>
              <w:rPr>
                <w:rFonts w:eastAsia="MS Mincho"/>
                <w:bCs/>
                <w:iCs/>
                <w:kern w:val="2"/>
                <w:lang w:eastAsia="ja-JP"/>
              </w:rPr>
            </w:pPr>
            <w:r>
              <w:rPr>
                <w:rFonts w:eastAsia="MS Mincho"/>
                <w:iCs/>
                <w:kern w:val="2"/>
                <w:lang w:eastAsia="ja-JP"/>
              </w:rPr>
              <w:t xml:space="preserve">@Moderator: by </w:t>
            </w:r>
            <w:r w:rsidRPr="007333DF">
              <w:rPr>
                <w:b/>
                <w:color w:val="00B050"/>
                <w:highlight w:val="yellow"/>
                <w:lang w:eastAsia="zh-CN"/>
              </w:rPr>
              <w:t>throughput</w:t>
            </w:r>
            <w:r>
              <w:rPr>
                <w:b/>
                <w:color w:val="00B050"/>
                <w:lang w:eastAsia="zh-CN"/>
              </w:rPr>
              <w:t xml:space="preserve"> </w:t>
            </w:r>
            <w:r>
              <w:rPr>
                <w:bCs/>
                <w:lang w:eastAsia="zh-CN"/>
              </w:rPr>
              <w:t xml:space="preserve">we actually meant </w:t>
            </w:r>
            <w:r w:rsidRPr="00EF1EE7">
              <w:rPr>
                <w:bCs/>
                <w:highlight w:val="yellow"/>
                <w:lang w:eastAsia="zh-CN"/>
              </w:rPr>
              <w:t>link throughput</w:t>
            </w:r>
            <w:r>
              <w:rPr>
                <w:bCs/>
                <w:lang w:eastAsia="zh-CN"/>
              </w:rPr>
              <w:t xml:space="preserve"> (as </w:t>
            </w:r>
            <w:r>
              <w:rPr>
                <w:b/>
                <w:bCs/>
                <w:lang w:eastAsia="zh-CN"/>
              </w:rPr>
              <w:t>intermediate KPIs</w:t>
            </w:r>
            <w:r>
              <w:rPr>
                <w:bCs/>
                <w:lang w:eastAsia="zh-CN"/>
              </w:rPr>
              <w:t>) which can better show the performance (compared with GCS) and it is also straight forward to derive. It should resolve the concern that other companies have.</w:t>
            </w:r>
          </w:p>
        </w:tc>
      </w:tr>
      <w:tr w:rsidR="00812921" w14:paraId="5ABA7156" w14:textId="77777777">
        <w:tc>
          <w:tcPr>
            <w:tcW w:w="1350" w:type="dxa"/>
            <w:tcBorders>
              <w:top w:val="single" w:sz="4" w:space="0" w:color="auto"/>
              <w:left w:val="single" w:sz="4" w:space="0" w:color="auto"/>
              <w:bottom w:val="single" w:sz="4" w:space="0" w:color="auto"/>
              <w:right w:val="single" w:sz="4" w:space="0" w:color="auto"/>
            </w:tcBorders>
          </w:tcPr>
          <w:p w14:paraId="03B32070" w14:textId="74640496" w:rsidR="00812921" w:rsidRDefault="008D61C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09F0174C" w14:textId="4F5A6704" w:rsidR="00812921" w:rsidRDefault="008D61C0">
            <w:pPr>
              <w:spacing w:beforeLines="50" w:before="120"/>
              <w:rPr>
                <w:rFonts w:eastAsia="MS Mincho"/>
                <w:iCs/>
                <w:kern w:val="2"/>
                <w:lang w:eastAsia="ja-JP"/>
              </w:rPr>
            </w:pPr>
            <w:r>
              <w:rPr>
                <w:rFonts w:eastAsia="MS Mincho" w:hint="eastAsia"/>
                <w:iCs/>
                <w:kern w:val="2"/>
                <w:lang w:eastAsia="ja-JP"/>
              </w:rPr>
              <w:t>Support</w:t>
            </w:r>
          </w:p>
        </w:tc>
      </w:tr>
      <w:tr w:rsidR="00812921" w14:paraId="34198401" w14:textId="77777777">
        <w:tc>
          <w:tcPr>
            <w:tcW w:w="1350" w:type="dxa"/>
            <w:tcBorders>
              <w:top w:val="single" w:sz="4" w:space="0" w:color="auto"/>
              <w:left w:val="single" w:sz="4" w:space="0" w:color="auto"/>
              <w:bottom w:val="single" w:sz="4" w:space="0" w:color="auto"/>
              <w:right w:val="single" w:sz="4" w:space="0" w:color="auto"/>
            </w:tcBorders>
          </w:tcPr>
          <w:p w14:paraId="3D9AC8F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B41A872" w14:textId="05ADB004" w:rsidR="00397ED3" w:rsidRDefault="00397ED3" w:rsidP="00397ED3">
            <w:pPr>
              <w:spacing w:beforeLines="50" w:before="120"/>
            </w:pPr>
            <w:r>
              <w:t xml:space="preserve">Generally fine with the proposal, but we agree that throughput and actual SE (measured from SLS) are not really intermediate KPIs. </w:t>
            </w:r>
          </w:p>
          <w:p w14:paraId="038B8ABC" w14:textId="706EC2EE" w:rsidR="00397ED3" w:rsidRDefault="00397ED3" w:rsidP="00397ED3">
            <w:pPr>
              <w:spacing w:beforeLines="50" w:before="120"/>
            </w:pPr>
            <w:r>
              <w:t>We suggest capturing QC’s suggestion as follows, for clarity:</w:t>
            </w:r>
          </w:p>
          <w:p w14:paraId="761C3B3D" w14:textId="280905EB" w:rsidR="00812921" w:rsidRDefault="00397ED3" w:rsidP="00397ED3">
            <w:pPr>
              <w:spacing w:beforeLines="50" w:before="120"/>
              <w:rPr>
                <w:rFonts w:eastAsia="MS Mincho"/>
                <w:iCs/>
                <w:kern w:val="2"/>
                <w:lang w:eastAsia="ja-JP"/>
              </w:rPr>
            </w:pPr>
            <w:r>
              <w:rPr>
                <w:rFonts w:hint="eastAsia"/>
                <w:b/>
                <w:lang w:eastAsia="zh-CN"/>
              </w:rPr>
              <w:t>F</w:t>
            </w:r>
            <w:r>
              <w:rPr>
                <w:b/>
                <w:lang w:eastAsia="zh-CN"/>
              </w:rPr>
              <w:t>FS other intermediate metrics, e.g., MSE, SNR, estimated spectral efficiency, etc.</w:t>
            </w:r>
          </w:p>
        </w:tc>
      </w:tr>
      <w:tr w:rsidR="00812921" w14:paraId="5FE55EA1" w14:textId="77777777">
        <w:tc>
          <w:tcPr>
            <w:tcW w:w="1350" w:type="dxa"/>
            <w:tcBorders>
              <w:top w:val="single" w:sz="4" w:space="0" w:color="auto"/>
              <w:left w:val="single" w:sz="4" w:space="0" w:color="auto"/>
              <w:bottom w:val="single" w:sz="4" w:space="0" w:color="auto"/>
              <w:right w:val="single" w:sz="4" w:space="0" w:color="auto"/>
            </w:tcBorders>
          </w:tcPr>
          <w:p w14:paraId="51E9E31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4BADE0D" w14:textId="77777777" w:rsidR="00812921" w:rsidRDefault="00812921">
            <w:pPr>
              <w:spacing w:beforeLines="50" w:before="120"/>
              <w:rPr>
                <w:rFonts w:eastAsia="MS Mincho"/>
                <w:iCs/>
                <w:kern w:val="2"/>
                <w:lang w:eastAsia="ja-JP"/>
              </w:rPr>
            </w:pPr>
          </w:p>
        </w:tc>
      </w:tr>
      <w:tr w:rsidR="00812921" w14:paraId="368DA28D" w14:textId="77777777">
        <w:tc>
          <w:tcPr>
            <w:tcW w:w="1350" w:type="dxa"/>
            <w:tcBorders>
              <w:top w:val="single" w:sz="4" w:space="0" w:color="auto"/>
              <w:left w:val="single" w:sz="4" w:space="0" w:color="auto"/>
              <w:bottom w:val="single" w:sz="4" w:space="0" w:color="auto"/>
              <w:right w:val="single" w:sz="4" w:space="0" w:color="auto"/>
            </w:tcBorders>
          </w:tcPr>
          <w:p w14:paraId="7D6C3262"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AD5C905" w14:textId="77777777" w:rsidR="00812921" w:rsidRDefault="00812921">
            <w:pPr>
              <w:spacing w:beforeLines="50" w:before="120"/>
              <w:rPr>
                <w:rFonts w:eastAsia="MS Mincho"/>
                <w:iCs/>
                <w:kern w:val="2"/>
                <w:lang w:eastAsia="ja-JP"/>
              </w:rPr>
            </w:pPr>
          </w:p>
        </w:tc>
      </w:tr>
      <w:tr w:rsidR="00812921" w14:paraId="5ADCDF80" w14:textId="77777777">
        <w:tc>
          <w:tcPr>
            <w:tcW w:w="1350" w:type="dxa"/>
            <w:tcBorders>
              <w:top w:val="single" w:sz="4" w:space="0" w:color="auto"/>
              <w:left w:val="single" w:sz="4" w:space="0" w:color="auto"/>
              <w:bottom w:val="single" w:sz="4" w:space="0" w:color="auto"/>
              <w:right w:val="single" w:sz="4" w:space="0" w:color="auto"/>
            </w:tcBorders>
          </w:tcPr>
          <w:p w14:paraId="72A1DDF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CDA918" w14:textId="77777777" w:rsidR="00812921" w:rsidRDefault="00812921">
            <w:pPr>
              <w:spacing w:beforeLines="50" w:before="120"/>
              <w:rPr>
                <w:rFonts w:eastAsiaTheme="minorEastAsia"/>
                <w:iCs/>
                <w:kern w:val="2"/>
                <w:lang w:eastAsia="zh-CN"/>
              </w:rPr>
            </w:pPr>
          </w:p>
        </w:tc>
      </w:tr>
      <w:tr w:rsidR="00812921" w14:paraId="615B5EE2" w14:textId="77777777">
        <w:tc>
          <w:tcPr>
            <w:tcW w:w="1350" w:type="dxa"/>
            <w:tcBorders>
              <w:top w:val="single" w:sz="4" w:space="0" w:color="auto"/>
              <w:left w:val="single" w:sz="4" w:space="0" w:color="auto"/>
              <w:bottom w:val="single" w:sz="4" w:space="0" w:color="auto"/>
              <w:right w:val="single" w:sz="4" w:space="0" w:color="auto"/>
            </w:tcBorders>
          </w:tcPr>
          <w:p w14:paraId="66770CE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0373791" w14:textId="77777777" w:rsidR="00812921" w:rsidRDefault="00812921">
            <w:pPr>
              <w:spacing w:beforeLines="50" w:before="120"/>
              <w:rPr>
                <w:rFonts w:eastAsiaTheme="minorEastAsia"/>
                <w:iCs/>
                <w:kern w:val="2"/>
                <w:lang w:eastAsia="zh-CN"/>
              </w:rPr>
            </w:pPr>
          </w:p>
        </w:tc>
      </w:tr>
      <w:tr w:rsidR="00812921" w14:paraId="6492BCC0" w14:textId="77777777">
        <w:tc>
          <w:tcPr>
            <w:tcW w:w="1350" w:type="dxa"/>
            <w:tcBorders>
              <w:top w:val="single" w:sz="4" w:space="0" w:color="auto"/>
              <w:left w:val="single" w:sz="4" w:space="0" w:color="auto"/>
              <w:bottom w:val="single" w:sz="4" w:space="0" w:color="auto"/>
              <w:right w:val="single" w:sz="4" w:space="0" w:color="auto"/>
            </w:tcBorders>
          </w:tcPr>
          <w:p w14:paraId="09540090"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6A64ADB" w14:textId="77777777" w:rsidR="00812921" w:rsidRDefault="00812921">
            <w:pPr>
              <w:spacing w:beforeLines="50" w:before="120"/>
              <w:rPr>
                <w:rFonts w:eastAsia="MS Mincho"/>
                <w:iCs/>
                <w:kern w:val="2"/>
                <w:lang w:eastAsia="ja-JP"/>
              </w:rPr>
            </w:pPr>
          </w:p>
        </w:tc>
      </w:tr>
    </w:tbl>
    <w:p w14:paraId="6C600211" w14:textId="77777777" w:rsidR="00812921" w:rsidRDefault="00812921">
      <w:pPr>
        <w:spacing w:after="0" w:line="240" w:lineRule="auto"/>
        <w:rPr>
          <w:lang w:eastAsia="zh-CN"/>
        </w:rPr>
      </w:pPr>
    </w:p>
    <w:p w14:paraId="3A3C2ABB" w14:textId="77777777" w:rsidR="00812921" w:rsidRDefault="00812921">
      <w:pPr>
        <w:spacing w:after="0" w:line="240" w:lineRule="auto"/>
        <w:rPr>
          <w:b/>
          <w:lang w:eastAsia="zh-CN"/>
        </w:rPr>
      </w:pPr>
    </w:p>
    <w:p w14:paraId="314018C8" w14:textId="77777777" w:rsidR="00812921" w:rsidRDefault="00812921">
      <w:pPr>
        <w:spacing w:after="0" w:line="240" w:lineRule="auto"/>
        <w:rPr>
          <w:b/>
          <w:lang w:eastAsia="zh-CN"/>
        </w:rPr>
      </w:pPr>
    </w:p>
    <w:p w14:paraId="03038A20" w14:textId="77777777" w:rsidR="00812921" w:rsidRDefault="00907017">
      <w:pPr>
        <w:spacing w:after="0"/>
        <w:rPr>
          <w:lang w:eastAsia="zh-CN"/>
        </w:rPr>
      </w:pPr>
      <w:r>
        <w:rPr>
          <w:rFonts w:hint="eastAsia"/>
          <w:lang w:eastAsia="zh-CN"/>
        </w:rPr>
        <w:t>S</w:t>
      </w:r>
      <w:r>
        <w:rPr>
          <w:lang w:eastAsia="zh-CN"/>
        </w:rPr>
        <w:t xml:space="preserve">ome companies are still not happy with SGCS prioritize GCS. Then let’s try to see if supporting both based on companies’ report can be acceptable. </w:t>
      </w:r>
    </w:p>
    <w:p w14:paraId="39D69C75" w14:textId="77777777" w:rsidR="00812921" w:rsidRDefault="00812921">
      <w:pPr>
        <w:spacing w:after="0"/>
        <w:rPr>
          <w:lang w:eastAsia="zh-CN"/>
        </w:rPr>
      </w:pPr>
    </w:p>
    <w:p w14:paraId="793CFC22" w14:textId="77777777" w:rsidR="00812921" w:rsidRDefault="00907017">
      <w:pPr>
        <w:spacing w:after="0" w:line="240" w:lineRule="auto"/>
        <w:rPr>
          <w:b/>
          <w:bCs/>
          <w:lang w:eastAsia="zh-CN"/>
        </w:rPr>
      </w:pPr>
      <w:r>
        <w:rPr>
          <w:b/>
          <w:bCs/>
          <w:highlight w:val="yellow"/>
          <w:lang w:eastAsia="zh-CN"/>
        </w:rPr>
        <w:t xml:space="preserve">Proposal 2.8.6 </w:t>
      </w:r>
      <w:r>
        <w:rPr>
          <w:b/>
          <w:bCs/>
          <w:strike/>
          <w:highlight w:val="yellow"/>
          <w:lang w:eastAsia="zh-CN"/>
        </w:rPr>
        <w:t>Proposal 6.3.10</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w:t>
      </w:r>
      <w:r>
        <w:rPr>
          <w:b/>
          <w:bCs/>
          <w:color w:val="C00000"/>
          <w:lang w:eastAsia="zh-CN"/>
        </w:rPr>
        <w:t xml:space="preserve">companies to report whether SGCS or GCS is adopted </w:t>
      </w:r>
      <w:r>
        <w:rPr>
          <w:b/>
          <w:strike/>
          <w:color w:val="C00000"/>
          <w:lang w:eastAsia="zh-CN"/>
        </w:rPr>
        <w:t>SGCS should be chosen.</w:t>
      </w:r>
    </w:p>
    <w:p w14:paraId="33A1AE12"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lang w:eastAsia="zh-CN"/>
        </w:rPr>
        <w:t>vector of</w:t>
      </w:r>
      <w:r>
        <w:rPr>
          <w:b/>
          <w:i/>
          <w:lang w:eastAsia="zh-CN"/>
        </w:rPr>
        <w:t xml:space="preserv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lang w:eastAsia="zh-CN"/>
        </w:rPr>
        <w:t>vector of</w:t>
      </w:r>
      <w:r>
        <w:rPr>
          <w:b/>
          <w:i/>
          <w:lang w:eastAsia="zh-CN"/>
        </w:rPr>
        <w:t xml:space="preserv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denotes the average operation over multiple samples.</w:t>
      </w:r>
    </w:p>
    <w:p w14:paraId="5C9FBCFB" w14:textId="77777777" w:rsidR="00812921" w:rsidRDefault="00907017">
      <w:pPr>
        <w:pStyle w:val="afc"/>
        <w:numPr>
          <w:ilvl w:val="0"/>
          <w:numId w:val="20"/>
        </w:numPr>
        <w:rPr>
          <w:b/>
          <w:i/>
          <w:color w:val="C00000"/>
          <w:lang w:eastAsia="zh-CN"/>
        </w:rPr>
      </w:pPr>
      <w:r>
        <w:rPr>
          <w:b/>
          <w:i/>
          <w:lang w:eastAsia="zh-CN"/>
        </w:rPr>
        <w:t xml:space="preserve">Note: Companies are encouraged to report the detail information of the </w:t>
      </w:r>
      <w:r>
        <w:rPr>
          <w:b/>
          <w:i/>
          <w:strike/>
          <w:lang w:eastAsia="zh-CN"/>
        </w:rPr>
        <w:t>vector of</w:t>
      </w:r>
      <w:r>
        <w:rPr>
          <w:b/>
          <w:i/>
          <w:lang w:eastAsia="zh-CN"/>
        </w:rPr>
        <w:t xml:space="preserve"> target CSI assumed in the evaluation.</w:t>
      </w:r>
    </w:p>
    <w:p w14:paraId="7721DE38" w14:textId="77777777" w:rsidR="00812921" w:rsidRDefault="00907017">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6956FFE7" w14:textId="77777777" w:rsidR="00812921" w:rsidRDefault="00812921">
      <w:pPr>
        <w:spacing w:after="0"/>
        <w:rPr>
          <w:lang w:eastAsia="zh-CN"/>
        </w:rPr>
      </w:pPr>
    </w:p>
    <w:p w14:paraId="49A440F8"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333718CD" w14:textId="77777777">
        <w:tc>
          <w:tcPr>
            <w:tcW w:w="2268" w:type="dxa"/>
            <w:tcBorders>
              <w:top w:val="single" w:sz="4" w:space="0" w:color="auto"/>
              <w:left w:val="single" w:sz="4" w:space="0" w:color="auto"/>
              <w:bottom w:val="single" w:sz="4" w:space="0" w:color="auto"/>
              <w:right w:val="single" w:sz="4" w:space="0" w:color="auto"/>
            </w:tcBorders>
          </w:tcPr>
          <w:p w14:paraId="3D5D5431" w14:textId="77777777" w:rsidR="00812921" w:rsidRDefault="00907017">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4073BD6F" w14:textId="164715D9" w:rsidR="00812921" w:rsidRDefault="00907017">
            <w:pPr>
              <w:spacing w:beforeLines="50" w:before="120"/>
              <w:rPr>
                <w:iCs/>
                <w:kern w:val="2"/>
                <w:lang w:eastAsia="zh-CN"/>
              </w:rPr>
            </w:pPr>
            <w:r>
              <w:rPr>
                <w:iCs/>
                <w:kern w:val="2"/>
                <w:lang w:eastAsia="zh-CN"/>
              </w:rPr>
              <w:t>Intel, vivo, Qualcomm</w:t>
            </w:r>
            <w:r>
              <w:rPr>
                <w:rFonts w:hint="eastAsia"/>
                <w:iCs/>
                <w:kern w:val="2"/>
                <w:lang w:eastAsia="zh-CN"/>
              </w:rPr>
              <w:t>, CATT</w:t>
            </w:r>
            <w:r>
              <w:rPr>
                <w:iCs/>
                <w:kern w:val="2"/>
                <w:lang w:eastAsia="zh-CN"/>
              </w:rPr>
              <w:t>, CMCC</w:t>
            </w:r>
            <w:r w:rsidR="00D23F8A">
              <w:rPr>
                <w:rFonts w:hint="eastAsia"/>
                <w:iCs/>
                <w:kern w:val="2"/>
                <w:lang w:eastAsia="zh-CN"/>
              </w:rPr>
              <w:t>,</w:t>
            </w:r>
            <w:r w:rsidR="00D23F8A">
              <w:rPr>
                <w:iCs/>
                <w:kern w:val="2"/>
                <w:lang w:eastAsia="zh-CN"/>
              </w:rPr>
              <w:t xml:space="preserve"> Fujitsu</w:t>
            </w:r>
            <w:r w:rsidR="00CA6627">
              <w:rPr>
                <w:iCs/>
                <w:kern w:val="2"/>
                <w:lang w:eastAsia="zh-CN"/>
              </w:rPr>
              <w:t>, Lenovo</w:t>
            </w:r>
            <w:r w:rsidR="008D61C0">
              <w:rPr>
                <w:iCs/>
                <w:kern w:val="2"/>
                <w:lang w:eastAsia="zh-CN"/>
              </w:rPr>
              <w:t>, Samsung</w:t>
            </w:r>
            <w:r w:rsidR="006228DD">
              <w:rPr>
                <w:iCs/>
                <w:kern w:val="2"/>
                <w:lang w:eastAsia="zh-CN"/>
              </w:rPr>
              <w:t>, Nokia/NSB</w:t>
            </w:r>
          </w:p>
        </w:tc>
      </w:tr>
      <w:tr w:rsidR="00812921" w14:paraId="64B813F6" w14:textId="77777777">
        <w:tc>
          <w:tcPr>
            <w:tcW w:w="2268" w:type="dxa"/>
            <w:tcBorders>
              <w:top w:val="single" w:sz="4" w:space="0" w:color="auto"/>
              <w:left w:val="single" w:sz="4" w:space="0" w:color="auto"/>
              <w:bottom w:val="single" w:sz="4" w:space="0" w:color="auto"/>
              <w:right w:val="single" w:sz="4" w:space="0" w:color="auto"/>
            </w:tcBorders>
          </w:tcPr>
          <w:p w14:paraId="63BF4344"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B847CE4" w14:textId="77777777" w:rsidR="00812921" w:rsidRDefault="00812921">
            <w:pPr>
              <w:spacing w:beforeLines="50" w:before="120"/>
              <w:rPr>
                <w:kern w:val="2"/>
                <w:lang w:eastAsia="zh-CN"/>
              </w:rPr>
            </w:pPr>
          </w:p>
        </w:tc>
      </w:tr>
    </w:tbl>
    <w:p w14:paraId="04E2BC1B"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FD3BB8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571554"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D9EFDC" w14:textId="77777777" w:rsidR="00812921" w:rsidRDefault="00907017">
            <w:pPr>
              <w:spacing w:beforeLines="50" w:before="120"/>
              <w:rPr>
                <w:i/>
                <w:iCs/>
                <w:kern w:val="2"/>
                <w:lang w:eastAsia="zh-CN"/>
              </w:rPr>
            </w:pPr>
            <w:r>
              <w:rPr>
                <w:i/>
                <w:iCs/>
                <w:kern w:val="2"/>
                <w:lang w:eastAsia="zh-CN"/>
              </w:rPr>
              <w:t>View</w:t>
            </w:r>
          </w:p>
        </w:tc>
      </w:tr>
      <w:tr w:rsidR="00812921" w14:paraId="77A952E2" w14:textId="77777777">
        <w:tc>
          <w:tcPr>
            <w:tcW w:w="1350" w:type="dxa"/>
            <w:tcBorders>
              <w:top w:val="single" w:sz="4" w:space="0" w:color="auto"/>
              <w:left w:val="single" w:sz="4" w:space="0" w:color="auto"/>
              <w:bottom w:val="single" w:sz="4" w:space="0" w:color="auto"/>
              <w:right w:val="single" w:sz="4" w:space="0" w:color="auto"/>
            </w:tcBorders>
          </w:tcPr>
          <w:p w14:paraId="78CE7745"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3C27FB0"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rom our view, if GCS/SGCS are both included, the intermediate KPI calibration may be more complicated since the transformation between GCS and SGCS is not very direct.</w:t>
            </w:r>
          </w:p>
        </w:tc>
      </w:tr>
      <w:tr w:rsidR="00812921" w14:paraId="15A8E877" w14:textId="77777777">
        <w:tc>
          <w:tcPr>
            <w:tcW w:w="1350" w:type="dxa"/>
            <w:tcBorders>
              <w:top w:val="single" w:sz="4" w:space="0" w:color="auto"/>
              <w:left w:val="single" w:sz="4" w:space="0" w:color="auto"/>
              <w:bottom w:val="single" w:sz="4" w:space="0" w:color="auto"/>
              <w:right w:val="single" w:sz="4" w:space="0" w:color="auto"/>
            </w:tcBorders>
          </w:tcPr>
          <w:p w14:paraId="35DDA109"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277B6B5"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We are fine with either or both for progress. However, we prefer using a common KPI for evaluation since it is convenient for calibration.</w:t>
            </w:r>
          </w:p>
        </w:tc>
      </w:tr>
      <w:tr w:rsidR="00B3524B" w14:paraId="208AD1C6" w14:textId="77777777" w:rsidTr="008A480C">
        <w:tc>
          <w:tcPr>
            <w:tcW w:w="1350" w:type="dxa"/>
            <w:tcBorders>
              <w:top w:val="single" w:sz="4" w:space="0" w:color="auto"/>
              <w:left w:val="single" w:sz="4" w:space="0" w:color="auto"/>
              <w:bottom w:val="single" w:sz="4" w:space="0" w:color="auto"/>
              <w:right w:val="single" w:sz="4" w:space="0" w:color="auto"/>
            </w:tcBorders>
          </w:tcPr>
          <w:p w14:paraId="4BBF76F1" w14:textId="77777777" w:rsidR="00B3524B" w:rsidRDefault="00B3524B" w:rsidP="008A480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B42E654" w14:textId="59F2142B" w:rsidR="00B3524B" w:rsidRDefault="00B3524B" w:rsidP="008A480C">
            <w:pPr>
              <w:spacing w:beforeLines="50" w:before="120"/>
              <w:rPr>
                <w:rFonts w:eastAsiaTheme="minorEastAsia"/>
                <w:iCs/>
                <w:kern w:val="2"/>
                <w:lang w:eastAsia="zh-CN"/>
              </w:rPr>
            </w:pPr>
            <w:r>
              <w:rPr>
                <w:rFonts w:eastAsiaTheme="minorEastAsia"/>
                <w:iCs/>
                <w:kern w:val="2"/>
                <w:lang w:eastAsia="zh-CN"/>
              </w:rPr>
              <w:t>We agree with the proposal</w:t>
            </w:r>
            <w:r w:rsidR="003F2372">
              <w:rPr>
                <w:rFonts w:eastAsiaTheme="minorEastAsia"/>
                <w:iCs/>
                <w:kern w:val="2"/>
                <w:lang w:eastAsia="zh-CN"/>
              </w:rPr>
              <w:t>.</w:t>
            </w:r>
          </w:p>
        </w:tc>
      </w:tr>
      <w:tr w:rsidR="00812921" w14:paraId="54B06207" w14:textId="77777777">
        <w:tc>
          <w:tcPr>
            <w:tcW w:w="1350" w:type="dxa"/>
            <w:tcBorders>
              <w:top w:val="single" w:sz="4" w:space="0" w:color="auto"/>
              <w:left w:val="single" w:sz="4" w:space="0" w:color="auto"/>
              <w:bottom w:val="single" w:sz="4" w:space="0" w:color="auto"/>
              <w:right w:val="single" w:sz="4" w:space="0" w:color="auto"/>
            </w:tcBorders>
          </w:tcPr>
          <w:p w14:paraId="0BEAE53D" w14:textId="44F5DDD0"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D691DFD" w14:textId="77777777" w:rsidR="00812921" w:rsidRDefault="00812921">
            <w:pPr>
              <w:spacing w:beforeLines="50" w:before="120"/>
              <w:rPr>
                <w:rFonts w:eastAsiaTheme="minorEastAsia"/>
                <w:iCs/>
                <w:kern w:val="2"/>
                <w:lang w:eastAsia="zh-CN"/>
              </w:rPr>
            </w:pPr>
          </w:p>
        </w:tc>
      </w:tr>
      <w:tr w:rsidR="00812921" w14:paraId="247DB4F0" w14:textId="77777777">
        <w:tc>
          <w:tcPr>
            <w:tcW w:w="1350" w:type="dxa"/>
            <w:tcBorders>
              <w:top w:val="single" w:sz="4" w:space="0" w:color="auto"/>
              <w:left w:val="single" w:sz="4" w:space="0" w:color="auto"/>
              <w:bottom w:val="single" w:sz="4" w:space="0" w:color="auto"/>
              <w:right w:val="single" w:sz="4" w:space="0" w:color="auto"/>
            </w:tcBorders>
          </w:tcPr>
          <w:p w14:paraId="0DAD8EB2" w14:textId="77777777" w:rsidR="00812921" w:rsidRDefault="00812921">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56480892" w14:textId="77777777" w:rsidR="00812921" w:rsidRDefault="00812921">
            <w:pPr>
              <w:spacing w:beforeLines="50" w:before="120"/>
              <w:rPr>
                <w:rFonts w:eastAsiaTheme="minorEastAsia"/>
                <w:iCs/>
                <w:kern w:val="2"/>
                <w:lang w:eastAsia="ja-JP"/>
              </w:rPr>
            </w:pPr>
          </w:p>
        </w:tc>
      </w:tr>
      <w:tr w:rsidR="00812921" w14:paraId="1A2BB2DD" w14:textId="77777777">
        <w:tc>
          <w:tcPr>
            <w:tcW w:w="1350" w:type="dxa"/>
            <w:tcBorders>
              <w:top w:val="single" w:sz="4" w:space="0" w:color="auto"/>
              <w:left w:val="single" w:sz="4" w:space="0" w:color="auto"/>
              <w:bottom w:val="single" w:sz="4" w:space="0" w:color="auto"/>
              <w:right w:val="single" w:sz="4" w:space="0" w:color="auto"/>
            </w:tcBorders>
          </w:tcPr>
          <w:p w14:paraId="0593243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8E23C2E" w14:textId="77777777" w:rsidR="00812921" w:rsidRDefault="00812921">
            <w:pPr>
              <w:spacing w:beforeLines="50" w:before="120"/>
              <w:rPr>
                <w:rFonts w:eastAsia="MS Mincho"/>
                <w:iCs/>
                <w:kern w:val="2"/>
                <w:lang w:eastAsia="ja-JP"/>
              </w:rPr>
            </w:pPr>
          </w:p>
        </w:tc>
      </w:tr>
      <w:tr w:rsidR="00812921" w14:paraId="08230F56" w14:textId="77777777">
        <w:tc>
          <w:tcPr>
            <w:tcW w:w="1350" w:type="dxa"/>
            <w:tcBorders>
              <w:top w:val="single" w:sz="4" w:space="0" w:color="auto"/>
              <w:left w:val="single" w:sz="4" w:space="0" w:color="auto"/>
              <w:bottom w:val="single" w:sz="4" w:space="0" w:color="auto"/>
              <w:right w:val="single" w:sz="4" w:space="0" w:color="auto"/>
            </w:tcBorders>
          </w:tcPr>
          <w:p w14:paraId="19798F6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77ED7A0" w14:textId="77777777" w:rsidR="00812921" w:rsidRDefault="00812921">
            <w:pPr>
              <w:spacing w:beforeLines="50" w:before="120"/>
              <w:rPr>
                <w:rFonts w:eastAsia="MS Mincho"/>
                <w:iCs/>
                <w:kern w:val="2"/>
                <w:lang w:eastAsia="ja-JP"/>
              </w:rPr>
            </w:pPr>
          </w:p>
        </w:tc>
      </w:tr>
      <w:tr w:rsidR="00812921" w14:paraId="63E93605" w14:textId="77777777">
        <w:tc>
          <w:tcPr>
            <w:tcW w:w="1350" w:type="dxa"/>
            <w:tcBorders>
              <w:top w:val="single" w:sz="4" w:space="0" w:color="auto"/>
              <w:left w:val="single" w:sz="4" w:space="0" w:color="auto"/>
              <w:bottom w:val="single" w:sz="4" w:space="0" w:color="auto"/>
              <w:right w:val="single" w:sz="4" w:space="0" w:color="auto"/>
            </w:tcBorders>
          </w:tcPr>
          <w:p w14:paraId="4410138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CA3893" w14:textId="77777777" w:rsidR="00812921" w:rsidRDefault="00812921">
            <w:pPr>
              <w:spacing w:beforeLines="50" w:before="120"/>
              <w:rPr>
                <w:rFonts w:eastAsia="MS Mincho"/>
                <w:iCs/>
                <w:kern w:val="2"/>
                <w:lang w:eastAsia="ja-JP"/>
              </w:rPr>
            </w:pPr>
          </w:p>
        </w:tc>
      </w:tr>
      <w:tr w:rsidR="00812921" w14:paraId="06BC5119" w14:textId="77777777">
        <w:tc>
          <w:tcPr>
            <w:tcW w:w="1350" w:type="dxa"/>
            <w:tcBorders>
              <w:top w:val="single" w:sz="4" w:space="0" w:color="auto"/>
              <w:left w:val="single" w:sz="4" w:space="0" w:color="auto"/>
              <w:bottom w:val="single" w:sz="4" w:space="0" w:color="auto"/>
              <w:right w:val="single" w:sz="4" w:space="0" w:color="auto"/>
            </w:tcBorders>
          </w:tcPr>
          <w:p w14:paraId="04CA36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A37B41" w14:textId="77777777" w:rsidR="00812921" w:rsidRDefault="00812921">
            <w:pPr>
              <w:spacing w:beforeLines="50" w:before="120"/>
              <w:rPr>
                <w:rFonts w:eastAsiaTheme="minorEastAsia"/>
                <w:iCs/>
                <w:kern w:val="2"/>
                <w:lang w:eastAsia="zh-CN"/>
              </w:rPr>
            </w:pPr>
          </w:p>
        </w:tc>
      </w:tr>
      <w:tr w:rsidR="00812921" w14:paraId="64D5B8A8" w14:textId="77777777">
        <w:tc>
          <w:tcPr>
            <w:tcW w:w="1350" w:type="dxa"/>
            <w:tcBorders>
              <w:top w:val="single" w:sz="4" w:space="0" w:color="auto"/>
              <w:left w:val="single" w:sz="4" w:space="0" w:color="auto"/>
              <w:bottom w:val="single" w:sz="4" w:space="0" w:color="auto"/>
              <w:right w:val="single" w:sz="4" w:space="0" w:color="auto"/>
            </w:tcBorders>
          </w:tcPr>
          <w:p w14:paraId="017FCF74"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1F463E6E" w14:textId="77777777" w:rsidR="00812921" w:rsidRDefault="00812921">
            <w:pPr>
              <w:spacing w:beforeLines="50" w:before="120"/>
              <w:rPr>
                <w:rFonts w:eastAsia="MS Mincho"/>
                <w:iCs/>
                <w:kern w:val="2"/>
                <w:lang w:eastAsia="ja-JP"/>
              </w:rPr>
            </w:pPr>
          </w:p>
        </w:tc>
      </w:tr>
      <w:tr w:rsidR="00812921" w14:paraId="3C74ADA9" w14:textId="77777777">
        <w:tc>
          <w:tcPr>
            <w:tcW w:w="1350" w:type="dxa"/>
            <w:tcBorders>
              <w:top w:val="single" w:sz="4" w:space="0" w:color="auto"/>
              <w:left w:val="single" w:sz="4" w:space="0" w:color="auto"/>
              <w:bottom w:val="single" w:sz="4" w:space="0" w:color="auto"/>
              <w:right w:val="single" w:sz="4" w:space="0" w:color="auto"/>
            </w:tcBorders>
          </w:tcPr>
          <w:p w14:paraId="761A014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EB0B74B" w14:textId="77777777" w:rsidR="00812921" w:rsidRDefault="00812921">
            <w:pPr>
              <w:spacing w:beforeLines="50" w:before="120"/>
              <w:rPr>
                <w:rFonts w:eastAsiaTheme="minorEastAsia"/>
                <w:iCs/>
                <w:kern w:val="2"/>
                <w:lang w:eastAsia="zh-CN"/>
              </w:rPr>
            </w:pPr>
          </w:p>
        </w:tc>
      </w:tr>
      <w:tr w:rsidR="00812921" w14:paraId="446A90A6" w14:textId="77777777">
        <w:tc>
          <w:tcPr>
            <w:tcW w:w="1350" w:type="dxa"/>
            <w:tcBorders>
              <w:top w:val="single" w:sz="4" w:space="0" w:color="auto"/>
              <w:left w:val="single" w:sz="4" w:space="0" w:color="auto"/>
              <w:bottom w:val="single" w:sz="4" w:space="0" w:color="auto"/>
              <w:right w:val="single" w:sz="4" w:space="0" w:color="auto"/>
            </w:tcBorders>
          </w:tcPr>
          <w:p w14:paraId="6336F81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ED7B5E9" w14:textId="77777777" w:rsidR="00812921" w:rsidRDefault="00812921">
            <w:pPr>
              <w:spacing w:beforeLines="50" w:before="120"/>
              <w:rPr>
                <w:rFonts w:eastAsiaTheme="minorEastAsia"/>
                <w:iCs/>
                <w:kern w:val="2"/>
                <w:lang w:eastAsia="zh-CN"/>
              </w:rPr>
            </w:pPr>
          </w:p>
        </w:tc>
      </w:tr>
      <w:tr w:rsidR="00812921" w14:paraId="2529653C" w14:textId="77777777">
        <w:tc>
          <w:tcPr>
            <w:tcW w:w="1350" w:type="dxa"/>
            <w:tcBorders>
              <w:top w:val="single" w:sz="4" w:space="0" w:color="auto"/>
              <w:left w:val="single" w:sz="4" w:space="0" w:color="auto"/>
              <w:bottom w:val="single" w:sz="4" w:space="0" w:color="auto"/>
              <w:right w:val="single" w:sz="4" w:space="0" w:color="auto"/>
            </w:tcBorders>
          </w:tcPr>
          <w:p w14:paraId="473C0473"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8388F1" w14:textId="77777777" w:rsidR="00812921" w:rsidRDefault="00812921">
            <w:pPr>
              <w:spacing w:beforeLines="50" w:before="120"/>
              <w:rPr>
                <w:rFonts w:eastAsia="MS Mincho"/>
                <w:iCs/>
                <w:kern w:val="2"/>
                <w:lang w:eastAsia="ja-JP"/>
              </w:rPr>
            </w:pPr>
          </w:p>
        </w:tc>
      </w:tr>
    </w:tbl>
    <w:p w14:paraId="401D86EA" w14:textId="77777777" w:rsidR="00812921" w:rsidRDefault="00812921">
      <w:pPr>
        <w:spacing w:after="0" w:line="240" w:lineRule="auto"/>
        <w:rPr>
          <w:lang w:eastAsia="zh-CN"/>
        </w:rPr>
      </w:pPr>
    </w:p>
    <w:p w14:paraId="47CD89DC" w14:textId="77777777" w:rsidR="00812921" w:rsidRDefault="00812921">
      <w:pPr>
        <w:spacing w:after="0" w:line="240" w:lineRule="auto"/>
        <w:rPr>
          <w:b/>
          <w:lang w:eastAsia="zh-CN"/>
        </w:rPr>
      </w:pPr>
    </w:p>
    <w:p w14:paraId="332EA85F" w14:textId="77777777" w:rsidR="00812921" w:rsidRDefault="00907017">
      <w:pPr>
        <w:outlineLvl w:val="2"/>
        <w:rPr>
          <w:b/>
          <w:lang w:eastAsia="zh-CN"/>
        </w:rPr>
      </w:pPr>
      <w:r>
        <w:rPr>
          <w:b/>
          <w:lang w:eastAsia="zh-CN"/>
        </w:rPr>
        <w:t>2.8-5 Capability/complexity related KPIs</w:t>
      </w:r>
    </w:p>
    <w:p w14:paraId="1FFE0A1F" w14:textId="77777777" w:rsidR="00812921" w:rsidRDefault="00907017">
      <w:pPr>
        <w:spacing w:after="0" w:line="240" w:lineRule="auto"/>
        <w:rPr>
          <w:lang w:eastAsia="zh-CN"/>
        </w:rPr>
      </w:pPr>
      <w:r>
        <w:rPr>
          <w:rFonts w:hint="eastAsia"/>
          <w:lang w:eastAsia="zh-CN"/>
        </w:rPr>
        <w:t>T</w:t>
      </w:r>
      <w:r>
        <w:rPr>
          <w:lang w:eastAsia="zh-CN"/>
        </w:rPr>
        <w:t>he following proposals have been mostly stable in 1</w:t>
      </w:r>
      <w:r>
        <w:rPr>
          <w:vertAlign w:val="superscript"/>
          <w:lang w:eastAsia="zh-CN"/>
        </w:rPr>
        <w:t>st</w:t>
      </w:r>
      <w:r>
        <w:rPr>
          <w:lang w:eastAsia="zh-CN"/>
        </w:rPr>
        <w:t>/2</w:t>
      </w:r>
      <w:r>
        <w:rPr>
          <w:vertAlign w:val="superscript"/>
          <w:lang w:eastAsia="zh-CN"/>
        </w:rPr>
        <w:t>nd</w:t>
      </w:r>
      <w:r>
        <w:rPr>
          <w:lang w:eastAsia="zh-CN"/>
        </w:rPr>
        <w:t xml:space="preserve"> round, but as 9.2.1 has not treated such issues, and we may not have GTW to endorse it, so try to also bring them for email approval here.</w:t>
      </w:r>
    </w:p>
    <w:p w14:paraId="6FD71748" w14:textId="77777777" w:rsidR="00812921" w:rsidRDefault="00812921">
      <w:pPr>
        <w:spacing w:after="0" w:line="240" w:lineRule="auto"/>
        <w:rPr>
          <w:lang w:eastAsia="zh-CN"/>
        </w:rPr>
      </w:pPr>
    </w:p>
    <w:p w14:paraId="29A5250F" w14:textId="77777777" w:rsidR="00812921" w:rsidRDefault="00907017">
      <w:pPr>
        <w:spacing w:after="0" w:line="240" w:lineRule="auto"/>
        <w:rPr>
          <w:b/>
          <w:bCs/>
          <w:lang w:eastAsia="zh-CN"/>
        </w:rPr>
      </w:pPr>
      <w:r>
        <w:rPr>
          <w:b/>
          <w:bCs/>
          <w:highlight w:val="yellow"/>
          <w:lang w:eastAsia="zh-CN"/>
        </w:rPr>
        <w:t xml:space="preserve">Proposal 2.8.7 </w:t>
      </w:r>
      <w:r>
        <w:rPr>
          <w:b/>
          <w:bCs/>
          <w:strike/>
          <w:color w:val="C00000"/>
          <w:highlight w:val="yellow"/>
          <w:lang w:eastAsia="zh-CN"/>
        </w:rPr>
        <w:t>Proposal 6.3.12</w:t>
      </w:r>
      <w:r>
        <w:rPr>
          <w:b/>
          <w:bCs/>
          <w:highlight w:val="yellow"/>
          <w:lang w:eastAsia="zh-CN"/>
        </w:rPr>
        <w:t>:</w:t>
      </w:r>
      <w:r>
        <w:rPr>
          <w:b/>
          <w:bCs/>
          <w:lang w:eastAsia="zh-CN"/>
        </w:rPr>
        <w:t xml:space="preserve"> For the evaluation of the AI/ML based CSI feedback enhancement, </w:t>
      </w:r>
      <w:r>
        <w:rPr>
          <w:b/>
          <w:lang w:eastAsia="zh-CN"/>
        </w:rPr>
        <w:t xml:space="preserve">Floating point operations (FLOPs) is </w:t>
      </w:r>
      <w:r>
        <w:rPr>
          <w:b/>
          <w:bCs/>
          <w:lang w:eastAsia="zh-CN"/>
        </w:rPr>
        <w:t>adopted as part of the ‘Evaluation Metric’, and reported by companies.</w:t>
      </w:r>
    </w:p>
    <w:p w14:paraId="3F8B8CB0"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478C588" w14:textId="77777777">
        <w:tc>
          <w:tcPr>
            <w:tcW w:w="2268" w:type="dxa"/>
            <w:tcBorders>
              <w:top w:val="single" w:sz="4" w:space="0" w:color="auto"/>
              <w:left w:val="single" w:sz="4" w:space="0" w:color="auto"/>
              <w:bottom w:val="single" w:sz="4" w:space="0" w:color="auto"/>
              <w:right w:val="single" w:sz="4" w:space="0" w:color="auto"/>
            </w:tcBorders>
          </w:tcPr>
          <w:p w14:paraId="67A1066A"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77FFF7A" w14:textId="588D34CE" w:rsidR="00812921" w:rsidRDefault="00907017">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w:t>
            </w:r>
            <w:r w:rsidR="003F2372">
              <w:rPr>
                <w:kern w:val="2"/>
                <w:lang w:eastAsia="zh-CN"/>
              </w:rPr>
              <w:t xml:space="preserve">, </w:t>
            </w:r>
            <w:r>
              <w:rPr>
                <w:kern w:val="2"/>
                <w:lang w:eastAsia="zh-CN"/>
              </w:rPr>
              <w:t>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 Intel</w:t>
            </w:r>
          </w:p>
        </w:tc>
      </w:tr>
      <w:tr w:rsidR="00812921" w14:paraId="73DC8E48" w14:textId="77777777">
        <w:tc>
          <w:tcPr>
            <w:tcW w:w="2268" w:type="dxa"/>
            <w:tcBorders>
              <w:top w:val="single" w:sz="4" w:space="0" w:color="auto"/>
              <w:left w:val="single" w:sz="4" w:space="0" w:color="auto"/>
              <w:bottom w:val="single" w:sz="4" w:space="0" w:color="auto"/>
              <w:right w:val="single" w:sz="4" w:space="0" w:color="auto"/>
            </w:tcBorders>
          </w:tcPr>
          <w:p w14:paraId="583EE6EB" w14:textId="77777777" w:rsidR="00812921" w:rsidRDefault="00907017">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002DB099" w14:textId="77777777" w:rsidR="00812921" w:rsidRDefault="00812921">
            <w:pPr>
              <w:spacing w:beforeLines="50" w:before="120"/>
              <w:rPr>
                <w:kern w:val="2"/>
                <w:lang w:eastAsia="zh-CN"/>
              </w:rPr>
            </w:pPr>
          </w:p>
        </w:tc>
      </w:tr>
    </w:tbl>
    <w:p w14:paraId="6F4B62E8"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4FD59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1E4529"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4FF882" w14:textId="77777777" w:rsidR="00812921" w:rsidRDefault="00907017">
            <w:pPr>
              <w:spacing w:beforeLines="50" w:before="120"/>
              <w:rPr>
                <w:i/>
                <w:iCs/>
                <w:kern w:val="2"/>
                <w:lang w:eastAsia="zh-CN"/>
              </w:rPr>
            </w:pPr>
            <w:r>
              <w:rPr>
                <w:i/>
                <w:iCs/>
                <w:kern w:val="2"/>
                <w:lang w:eastAsia="zh-CN"/>
              </w:rPr>
              <w:t>View</w:t>
            </w:r>
          </w:p>
        </w:tc>
      </w:tr>
      <w:tr w:rsidR="00812921" w14:paraId="1CC0FEF2" w14:textId="77777777">
        <w:tc>
          <w:tcPr>
            <w:tcW w:w="1350" w:type="dxa"/>
            <w:tcBorders>
              <w:top w:val="single" w:sz="4" w:space="0" w:color="auto"/>
              <w:left w:val="single" w:sz="4" w:space="0" w:color="auto"/>
              <w:bottom w:val="single" w:sz="4" w:space="0" w:color="auto"/>
              <w:right w:val="single" w:sz="4" w:space="0" w:color="auto"/>
            </w:tcBorders>
          </w:tcPr>
          <w:p w14:paraId="764E796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B934B6A" w14:textId="77777777" w:rsidR="00812921" w:rsidRDefault="00812921">
            <w:pPr>
              <w:spacing w:beforeLines="50" w:before="120"/>
              <w:rPr>
                <w:rFonts w:eastAsiaTheme="minorEastAsia"/>
                <w:iCs/>
                <w:kern w:val="2"/>
                <w:lang w:eastAsia="zh-CN"/>
              </w:rPr>
            </w:pPr>
          </w:p>
        </w:tc>
      </w:tr>
      <w:tr w:rsidR="00812921" w14:paraId="1EF9B613" w14:textId="77777777">
        <w:tc>
          <w:tcPr>
            <w:tcW w:w="1350" w:type="dxa"/>
            <w:tcBorders>
              <w:top w:val="single" w:sz="4" w:space="0" w:color="auto"/>
              <w:left w:val="single" w:sz="4" w:space="0" w:color="auto"/>
              <w:bottom w:val="single" w:sz="4" w:space="0" w:color="auto"/>
              <w:right w:val="single" w:sz="4" w:space="0" w:color="auto"/>
            </w:tcBorders>
          </w:tcPr>
          <w:p w14:paraId="330150CC" w14:textId="77777777" w:rsidR="00812921" w:rsidRDefault="00812921">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54857581" w14:textId="77777777" w:rsidR="00812921" w:rsidRDefault="00812921">
            <w:pPr>
              <w:spacing w:beforeLines="50" w:before="120"/>
              <w:rPr>
                <w:rFonts w:eastAsiaTheme="minorEastAsia"/>
                <w:iCs/>
                <w:kern w:val="2"/>
                <w:lang w:eastAsia="ja-JP"/>
              </w:rPr>
            </w:pPr>
          </w:p>
        </w:tc>
      </w:tr>
      <w:tr w:rsidR="00812921" w14:paraId="5C04EB80" w14:textId="77777777">
        <w:tc>
          <w:tcPr>
            <w:tcW w:w="1350" w:type="dxa"/>
            <w:tcBorders>
              <w:top w:val="single" w:sz="4" w:space="0" w:color="auto"/>
              <w:left w:val="single" w:sz="4" w:space="0" w:color="auto"/>
              <w:bottom w:val="single" w:sz="4" w:space="0" w:color="auto"/>
              <w:right w:val="single" w:sz="4" w:space="0" w:color="auto"/>
            </w:tcBorders>
          </w:tcPr>
          <w:p w14:paraId="6CCAB31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448DE9" w14:textId="77777777" w:rsidR="00812921" w:rsidRDefault="00812921">
            <w:pPr>
              <w:spacing w:beforeLines="50" w:before="120"/>
              <w:rPr>
                <w:rFonts w:eastAsiaTheme="minorEastAsia"/>
                <w:iCs/>
                <w:kern w:val="2"/>
                <w:lang w:eastAsia="zh-CN"/>
              </w:rPr>
            </w:pPr>
          </w:p>
        </w:tc>
      </w:tr>
      <w:tr w:rsidR="00812921" w14:paraId="2DF7DE5C" w14:textId="77777777">
        <w:tc>
          <w:tcPr>
            <w:tcW w:w="1350" w:type="dxa"/>
            <w:tcBorders>
              <w:top w:val="single" w:sz="4" w:space="0" w:color="auto"/>
              <w:left w:val="single" w:sz="4" w:space="0" w:color="auto"/>
              <w:bottom w:val="single" w:sz="4" w:space="0" w:color="auto"/>
              <w:right w:val="single" w:sz="4" w:space="0" w:color="auto"/>
            </w:tcBorders>
          </w:tcPr>
          <w:p w14:paraId="43CB6EC2" w14:textId="77777777" w:rsidR="00812921" w:rsidRDefault="00812921">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6E64D979" w14:textId="77777777" w:rsidR="00812921" w:rsidRDefault="00812921">
            <w:pPr>
              <w:spacing w:beforeLines="50" w:before="120"/>
              <w:rPr>
                <w:rFonts w:eastAsiaTheme="minorEastAsia"/>
                <w:iCs/>
                <w:kern w:val="2"/>
                <w:lang w:eastAsia="ja-JP"/>
              </w:rPr>
            </w:pPr>
          </w:p>
        </w:tc>
      </w:tr>
      <w:tr w:rsidR="00812921" w14:paraId="543C6449" w14:textId="77777777">
        <w:tc>
          <w:tcPr>
            <w:tcW w:w="1350" w:type="dxa"/>
            <w:tcBorders>
              <w:top w:val="single" w:sz="4" w:space="0" w:color="auto"/>
              <w:left w:val="single" w:sz="4" w:space="0" w:color="auto"/>
              <w:bottom w:val="single" w:sz="4" w:space="0" w:color="auto"/>
              <w:right w:val="single" w:sz="4" w:space="0" w:color="auto"/>
            </w:tcBorders>
          </w:tcPr>
          <w:p w14:paraId="191A3C6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E8AF742" w14:textId="77777777" w:rsidR="00812921" w:rsidRDefault="00812921">
            <w:pPr>
              <w:spacing w:beforeLines="50" w:before="120"/>
              <w:rPr>
                <w:rFonts w:eastAsia="MS Mincho"/>
                <w:iCs/>
                <w:kern w:val="2"/>
                <w:lang w:eastAsia="ja-JP"/>
              </w:rPr>
            </w:pPr>
          </w:p>
        </w:tc>
      </w:tr>
      <w:tr w:rsidR="00812921" w14:paraId="12540821" w14:textId="77777777">
        <w:tc>
          <w:tcPr>
            <w:tcW w:w="1350" w:type="dxa"/>
            <w:tcBorders>
              <w:top w:val="single" w:sz="4" w:space="0" w:color="auto"/>
              <w:left w:val="single" w:sz="4" w:space="0" w:color="auto"/>
              <w:bottom w:val="single" w:sz="4" w:space="0" w:color="auto"/>
              <w:right w:val="single" w:sz="4" w:space="0" w:color="auto"/>
            </w:tcBorders>
          </w:tcPr>
          <w:p w14:paraId="2BE01F0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0135FEE" w14:textId="77777777" w:rsidR="00812921" w:rsidRDefault="00812921">
            <w:pPr>
              <w:spacing w:beforeLines="50" w:before="120"/>
              <w:rPr>
                <w:rFonts w:eastAsia="MS Mincho"/>
                <w:iCs/>
                <w:kern w:val="2"/>
                <w:lang w:eastAsia="ja-JP"/>
              </w:rPr>
            </w:pPr>
          </w:p>
        </w:tc>
      </w:tr>
    </w:tbl>
    <w:p w14:paraId="3CC88539" w14:textId="77777777" w:rsidR="00812921" w:rsidRDefault="00812921">
      <w:pPr>
        <w:spacing w:after="0"/>
        <w:rPr>
          <w:lang w:eastAsia="zh-CN"/>
        </w:rPr>
      </w:pPr>
    </w:p>
    <w:p w14:paraId="73ABAE20" w14:textId="77777777" w:rsidR="00812921" w:rsidRDefault="00812921">
      <w:pPr>
        <w:spacing w:after="0"/>
        <w:rPr>
          <w:lang w:eastAsia="zh-CN"/>
        </w:rPr>
      </w:pPr>
    </w:p>
    <w:p w14:paraId="1C43FA56" w14:textId="77777777" w:rsidR="00812921" w:rsidRDefault="00907017">
      <w:pPr>
        <w:spacing w:after="0" w:line="240" w:lineRule="auto"/>
        <w:rPr>
          <w:b/>
          <w:bCs/>
          <w:lang w:eastAsia="zh-CN"/>
        </w:rPr>
      </w:pPr>
      <w:r>
        <w:rPr>
          <w:b/>
          <w:bCs/>
          <w:highlight w:val="yellow"/>
          <w:lang w:eastAsia="zh-CN"/>
        </w:rPr>
        <w:t xml:space="preserve">Proposal 2.8.8 </w:t>
      </w:r>
      <w:r>
        <w:rPr>
          <w:b/>
          <w:bCs/>
          <w:strike/>
          <w:highlight w:val="yellow"/>
          <w:lang w:eastAsia="zh-CN"/>
        </w:rPr>
        <w:t>Proposal 6.3.13</w:t>
      </w:r>
      <w:r>
        <w:rPr>
          <w:b/>
          <w:bCs/>
          <w:highlight w:val="yellow"/>
          <w:lang w:eastAsia="zh-CN"/>
        </w:rPr>
        <w:t>:</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 xml:space="preserve">is adopted as part of the ‘Evaluation Metric’, and reported by companies </w:t>
      </w:r>
      <w:r>
        <w:rPr>
          <w:b/>
          <w:bCs/>
          <w:color w:val="FF0000"/>
          <w:lang w:eastAsia="zh-CN"/>
        </w:rPr>
        <w:t>who may select either or both</w:t>
      </w:r>
      <w:r>
        <w:rPr>
          <w:b/>
          <w:bCs/>
          <w:lang w:eastAsia="zh-CN"/>
        </w:rPr>
        <w:t>.</w:t>
      </w:r>
    </w:p>
    <w:p w14:paraId="76E780B1"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FFS: the format of the AI/ML parameters</w:t>
      </w:r>
    </w:p>
    <w:p w14:paraId="2A410322"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6FCDEC7" w14:textId="77777777">
        <w:tc>
          <w:tcPr>
            <w:tcW w:w="2268" w:type="dxa"/>
            <w:tcBorders>
              <w:top w:val="single" w:sz="4" w:space="0" w:color="auto"/>
              <w:left w:val="single" w:sz="4" w:space="0" w:color="auto"/>
              <w:bottom w:val="single" w:sz="4" w:space="0" w:color="auto"/>
              <w:right w:val="single" w:sz="4" w:space="0" w:color="auto"/>
            </w:tcBorders>
          </w:tcPr>
          <w:p w14:paraId="1B21FA8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19407D3"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 Intel, Qualcomm</w:t>
            </w:r>
          </w:p>
        </w:tc>
      </w:tr>
      <w:tr w:rsidR="00812921" w14:paraId="3E5A75E4" w14:textId="77777777">
        <w:tc>
          <w:tcPr>
            <w:tcW w:w="2268" w:type="dxa"/>
            <w:tcBorders>
              <w:top w:val="single" w:sz="4" w:space="0" w:color="auto"/>
              <w:left w:val="single" w:sz="4" w:space="0" w:color="auto"/>
              <w:bottom w:val="single" w:sz="4" w:space="0" w:color="auto"/>
              <w:right w:val="single" w:sz="4" w:space="0" w:color="auto"/>
            </w:tcBorders>
          </w:tcPr>
          <w:p w14:paraId="4DFB49D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C4BADE1" w14:textId="77777777" w:rsidR="00812921" w:rsidRDefault="00812921">
            <w:pPr>
              <w:spacing w:beforeLines="50" w:before="120"/>
              <w:rPr>
                <w:kern w:val="2"/>
                <w:lang w:eastAsia="zh-CN"/>
              </w:rPr>
            </w:pPr>
          </w:p>
        </w:tc>
      </w:tr>
    </w:tbl>
    <w:p w14:paraId="2F698DE9" w14:textId="77777777" w:rsidR="00812921" w:rsidRDefault="00812921">
      <w:pPr>
        <w:spacing w:after="0"/>
        <w:rPr>
          <w:lang w:eastAsia="zh-CN"/>
        </w:rPr>
      </w:pPr>
    </w:p>
    <w:p w14:paraId="7F75F490" w14:textId="77777777" w:rsidR="00812921" w:rsidRDefault="00812921">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641A6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343F1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65E652" w14:textId="77777777" w:rsidR="00812921" w:rsidRDefault="00907017">
            <w:pPr>
              <w:spacing w:beforeLines="50" w:before="120"/>
              <w:rPr>
                <w:i/>
                <w:iCs/>
                <w:kern w:val="2"/>
                <w:lang w:eastAsia="zh-CN"/>
              </w:rPr>
            </w:pPr>
            <w:r>
              <w:rPr>
                <w:i/>
                <w:iCs/>
                <w:kern w:val="2"/>
                <w:lang w:eastAsia="zh-CN"/>
              </w:rPr>
              <w:t>View</w:t>
            </w:r>
          </w:p>
        </w:tc>
      </w:tr>
      <w:tr w:rsidR="00812921" w14:paraId="51015E8C" w14:textId="77777777">
        <w:tc>
          <w:tcPr>
            <w:tcW w:w="1350" w:type="dxa"/>
            <w:tcBorders>
              <w:top w:val="single" w:sz="4" w:space="0" w:color="auto"/>
              <w:left w:val="single" w:sz="4" w:space="0" w:color="auto"/>
              <w:bottom w:val="single" w:sz="4" w:space="0" w:color="auto"/>
              <w:right w:val="single" w:sz="4" w:space="0" w:color="auto"/>
            </w:tcBorders>
          </w:tcPr>
          <w:p w14:paraId="0FAA51C9"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4105108" w14:textId="77777777" w:rsidR="00812921" w:rsidRDefault="00907017">
            <w:pPr>
              <w:spacing w:beforeLines="50" w:before="120"/>
              <w:rPr>
                <w:rFonts w:eastAsiaTheme="minorEastAsia"/>
                <w:iCs/>
                <w:kern w:val="2"/>
                <w:lang w:eastAsia="zh-CN"/>
              </w:rPr>
            </w:pPr>
            <w:r>
              <w:rPr>
                <w:rFonts w:eastAsiaTheme="minorEastAsia"/>
                <w:iCs/>
                <w:kern w:val="2"/>
                <w:lang w:eastAsia="zh-CN"/>
              </w:rPr>
              <w:t>We agree with the proposal.</w:t>
            </w:r>
          </w:p>
        </w:tc>
      </w:tr>
      <w:tr w:rsidR="00812921" w14:paraId="31891ABA" w14:textId="77777777">
        <w:tc>
          <w:tcPr>
            <w:tcW w:w="1350" w:type="dxa"/>
            <w:tcBorders>
              <w:top w:val="single" w:sz="4" w:space="0" w:color="auto"/>
              <w:left w:val="single" w:sz="4" w:space="0" w:color="auto"/>
              <w:bottom w:val="single" w:sz="4" w:space="0" w:color="auto"/>
              <w:right w:val="single" w:sz="4" w:space="0" w:color="auto"/>
            </w:tcBorders>
          </w:tcPr>
          <w:p w14:paraId="3C94F501" w14:textId="40F55B56" w:rsidR="00812921" w:rsidRPr="008D61C0" w:rsidRDefault="008D61C0">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39880087" w14:textId="3DFA8248" w:rsidR="00812921" w:rsidRPr="008D61C0" w:rsidRDefault="008D61C0">
            <w:pPr>
              <w:spacing w:beforeLines="50" w:before="120"/>
              <w:rPr>
                <w:rFonts w:eastAsia="MS Mincho"/>
                <w:iCs/>
                <w:kern w:val="2"/>
                <w:lang w:eastAsia="ja-JP"/>
              </w:rPr>
            </w:pPr>
            <w:r>
              <w:rPr>
                <w:rFonts w:eastAsia="MS Mincho" w:hint="eastAsia"/>
                <w:iCs/>
                <w:kern w:val="2"/>
                <w:lang w:eastAsia="ja-JP"/>
              </w:rPr>
              <w:t>Support</w:t>
            </w:r>
          </w:p>
        </w:tc>
      </w:tr>
      <w:tr w:rsidR="00812921" w14:paraId="35B1A3E8" w14:textId="77777777">
        <w:tc>
          <w:tcPr>
            <w:tcW w:w="1350" w:type="dxa"/>
            <w:tcBorders>
              <w:top w:val="single" w:sz="4" w:space="0" w:color="auto"/>
              <w:left w:val="single" w:sz="4" w:space="0" w:color="auto"/>
              <w:bottom w:val="single" w:sz="4" w:space="0" w:color="auto"/>
              <w:right w:val="single" w:sz="4" w:space="0" w:color="auto"/>
            </w:tcBorders>
          </w:tcPr>
          <w:p w14:paraId="73D329A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6F30FCB" w14:textId="77777777" w:rsidR="00812921" w:rsidRDefault="00812921">
            <w:pPr>
              <w:spacing w:beforeLines="50" w:before="120"/>
              <w:rPr>
                <w:rFonts w:eastAsiaTheme="minorEastAsia"/>
                <w:iCs/>
                <w:kern w:val="2"/>
                <w:lang w:eastAsia="zh-CN"/>
              </w:rPr>
            </w:pPr>
          </w:p>
        </w:tc>
      </w:tr>
      <w:tr w:rsidR="00812921" w14:paraId="58368EA4" w14:textId="77777777">
        <w:tc>
          <w:tcPr>
            <w:tcW w:w="1350" w:type="dxa"/>
            <w:tcBorders>
              <w:top w:val="single" w:sz="4" w:space="0" w:color="auto"/>
              <w:left w:val="single" w:sz="4" w:space="0" w:color="auto"/>
              <w:bottom w:val="single" w:sz="4" w:space="0" w:color="auto"/>
              <w:right w:val="single" w:sz="4" w:space="0" w:color="auto"/>
            </w:tcBorders>
          </w:tcPr>
          <w:p w14:paraId="7AE9C7DB" w14:textId="77777777" w:rsidR="00812921" w:rsidRDefault="00812921">
            <w:pPr>
              <w:spacing w:beforeLines="50" w:before="120"/>
              <w:rPr>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75A50ED2" w14:textId="77777777" w:rsidR="00812921" w:rsidRDefault="00812921">
            <w:pPr>
              <w:spacing w:beforeLines="50" w:before="120"/>
              <w:rPr>
                <w:rFonts w:eastAsiaTheme="minorEastAsia"/>
                <w:iCs/>
                <w:kern w:val="2"/>
                <w:lang w:eastAsia="ja-JP"/>
              </w:rPr>
            </w:pPr>
          </w:p>
        </w:tc>
      </w:tr>
      <w:tr w:rsidR="00812921" w14:paraId="7D497E5B" w14:textId="77777777">
        <w:tc>
          <w:tcPr>
            <w:tcW w:w="1350" w:type="dxa"/>
            <w:tcBorders>
              <w:top w:val="single" w:sz="4" w:space="0" w:color="auto"/>
              <w:left w:val="single" w:sz="4" w:space="0" w:color="auto"/>
              <w:bottom w:val="single" w:sz="4" w:space="0" w:color="auto"/>
              <w:right w:val="single" w:sz="4" w:space="0" w:color="auto"/>
            </w:tcBorders>
          </w:tcPr>
          <w:p w14:paraId="400B094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26F2776" w14:textId="77777777" w:rsidR="00812921" w:rsidRDefault="00812921">
            <w:pPr>
              <w:spacing w:beforeLines="50" w:before="120"/>
              <w:rPr>
                <w:rFonts w:eastAsia="MS Mincho"/>
                <w:iCs/>
                <w:kern w:val="2"/>
                <w:lang w:eastAsia="ja-JP"/>
              </w:rPr>
            </w:pPr>
          </w:p>
        </w:tc>
      </w:tr>
      <w:tr w:rsidR="00812921" w14:paraId="4E686DEF" w14:textId="77777777">
        <w:tc>
          <w:tcPr>
            <w:tcW w:w="1350" w:type="dxa"/>
            <w:tcBorders>
              <w:top w:val="single" w:sz="4" w:space="0" w:color="auto"/>
              <w:left w:val="single" w:sz="4" w:space="0" w:color="auto"/>
              <w:bottom w:val="single" w:sz="4" w:space="0" w:color="auto"/>
              <w:right w:val="single" w:sz="4" w:space="0" w:color="auto"/>
            </w:tcBorders>
          </w:tcPr>
          <w:p w14:paraId="0781548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793DBEB" w14:textId="77777777" w:rsidR="00812921" w:rsidRDefault="00812921">
            <w:pPr>
              <w:spacing w:beforeLines="50" w:before="120"/>
              <w:rPr>
                <w:rFonts w:eastAsia="MS Mincho"/>
                <w:iCs/>
                <w:kern w:val="2"/>
                <w:lang w:eastAsia="ja-JP"/>
              </w:rPr>
            </w:pPr>
          </w:p>
        </w:tc>
      </w:tr>
    </w:tbl>
    <w:p w14:paraId="174E4012" w14:textId="77777777" w:rsidR="00812921" w:rsidRDefault="00812921">
      <w:pPr>
        <w:spacing w:after="0" w:line="240" w:lineRule="auto"/>
        <w:rPr>
          <w:b/>
          <w:lang w:eastAsia="zh-CN"/>
        </w:rPr>
      </w:pPr>
    </w:p>
    <w:p w14:paraId="2FFCA8A3" w14:textId="77777777" w:rsidR="00812921" w:rsidRDefault="00812921">
      <w:pPr>
        <w:spacing w:after="0" w:line="240" w:lineRule="auto"/>
        <w:rPr>
          <w:b/>
          <w:lang w:eastAsia="zh-CN"/>
        </w:rPr>
      </w:pPr>
    </w:p>
    <w:p w14:paraId="0ADE549A" w14:textId="77777777" w:rsidR="00812921" w:rsidRDefault="00907017">
      <w:pPr>
        <w:outlineLvl w:val="2"/>
        <w:rPr>
          <w:b/>
          <w:lang w:eastAsia="zh-CN"/>
        </w:rPr>
      </w:pPr>
      <w:r>
        <w:rPr>
          <w:b/>
          <w:lang w:eastAsia="zh-CN"/>
        </w:rPr>
        <w:t>2.8-6: Methodology for generalization</w:t>
      </w:r>
    </w:p>
    <w:p w14:paraId="0E605431" w14:textId="77777777" w:rsidR="00812921" w:rsidRDefault="00907017">
      <w:pPr>
        <w:spacing w:after="0" w:line="240" w:lineRule="auto"/>
        <w:rPr>
          <w:lang w:eastAsia="zh-CN"/>
        </w:rPr>
      </w:pPr>
      <w:r>
        <w:rPr>
          <w:rFonts w:hint="eastAsia"/>
          <w:lang w:eastAsia="zh-CN"/>
        </w:rPr>
        <w:lastRenderedPageBreak/>
        <w:t>C</w:t>
      </w:r>
      <w:r>
        <w:rPr>
          <w:lang w:eastAsia="zh-CN"/>
        </w:rPr>
        <w:t>hange the first sentence by Samsung’s suggestion. I guess to study the verification is the common understanding.</w:t>
      </w:r>
    </w:p>
    <w:p w14:paraId="208A90C7" w14:textId="77777777" w:rsidR="00812921" w:rsidRDefault="00812921">
      <w:pPr>
        <w:spacing w:after="0" w:line="240" w:lineRule="auto"/>
        <w:rPr>
          <w:lang w:eastAsia="zh-CN"/>
        </w:rPr>
      </w:pPr>
    </w:p>
    <w:p w14:paraId="7EE0E5E0" w14:textId="77777777" w:rsidR="00812921" w:rsidRDefault="00907017">
      <w:pPr>
        <w:spacing w:line="240" w:lineRule="auto"/>
        <w:rPr>
          <w:b/>
          <w:bCs/>
          <w:lang w:eastAsia="zh-CN"/>
        </w:rPr>
      </w:pPr>
      <w:r>
        <w:rPr>
          <w:b/>
          <w:bCs/>
          <w:highlight w:val="cyan"/>
          <w:lang w:eastAsia="zh-CN"/>
        </w:rPr>
        <w:t xml:space="preserve">Upd </w:t>
      </w:r>
      <w:r>
        <w:rPr>
          <w:b/>
          <w:bCs/>
          <w:highlight w:val="yellow"/>
          <w:lang w:eastAsia="zh-CN"/>
        </w:rPr>
        <w:t xml:space="preserve">Proposal 2.8.9 </w:t>
      </w:r>
      <w:r>
        <w:rPr>
          <w:b/>
          <w:bCs/>
          <w:strike/>
          <w:highlight w:val="yellow"/>
          <w:lang w:eastAsia="zh-CN"/>
        </w:rPr>
        <w:t>Proposal 6.3.7</w:t>
      </w:r>
      <w:r>
        <w:rPr>
          <w:b/>
          <w:bCs/>
          <w:highlight w:val="yellow"/>
          <w:lang w:eastAsia="zh-CN"/>
        </w:rPr>
        <w:t>:</w:t>
      </w:r>
      <w:r>
        <w:rPr>
          <w:b/>
          <w:bCs/>
          <w:lang w:eastAsia="zh-CN"/>
        </w:rPr>
        <w:t xml:space="preserve"> For the evaluation of the AI/ML based CSI feedback enhancement, </w:t>
      </w:r>
      <w:r>
        <w:rPr>
          <w:b/>
          <w:bCs/>
          <w:color w:val="C00000"/>
          <w:lang w:eastAsia="zh-CN"/>
        </w:rPr>
        <w:t>study the verification of generalization. C</w:t>
      </w:r>
      <w:r>
        <w:rPr>
          <w:b/>
          <w:bCs/>
          <w:strike/>
          <w:color w:val="C00000"/>
          <w:lang w:eastAsia="zh-CN"/>
        </w:rPr>
        <w:t>c</w:t>
      </w:r>
      <w:r>
        <w:rPr>
          <w:b/>
          <w:bCs/>
          <w:lang w:eastAsia="zh-CN"/>
        </w:rPr>
        <w:t>ompanies are encouraged to report how they verify the generalization of the AI/ML model, including:</w:t>
      </w:r>
    </w:p>
    <w:p w14:paraId="14DFBC70" w14:textId="77777777" w:rsidR="00812921" w:rsidRDefault="00907017">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664CC41D" w14:textId="77777777" w:rsidR="00812921" w:rsidRDefault="00907017">
      <w:pPr>
        <w:pStyle w:val="afc"/>
        <w:numPr>
          <w:ilvl w:val="0"/>
          <w:numId w:val="20"/>
        </w:numPr>
        <w:contextualSpacing w:val="0"/>
        <w:rPr>
          <w:b/>
          <w:bCs/>
          <w:lang w:eastAsia="zh-CN"/>
        </w:rPr>
      </w:pPr>
      <w:r>
        <w:rPr>
          <w:b/>
          <w:lang w:eastAsia="zh-CN"/>
        </w:rPr>
        <w:t xml:space="preserve">The </w:t>
      </w:r>
      <w:r>
        <w:rPr>
          <w:b/>
          <w:strike/>
          <w:color w:val="C00000"/>
          <w:highlight w:val="cyan"/>
          <w:lang w:eastAsia="zh-CN"/>
        </w:rPr>
        <w:t>testing/inference set of</w:t>
      </w:r>
      <w:r>
        <w:rPr>
          <w:b/>
          <w:color w:val="C00000"/>
          <w:lang w:eastAsia="zh-CN"/>
        </w:rPr>
        <w:t xml:space="preserve"> </w:t>
      </w:r>
      <w:r>
        <w:rPr>
          <w:b/>
          <w:lang w:eastAsia="zh-CN"/>
        </w:rPr>
        <w:t xml:space="preserve">configuration(s)/ scenario(s) </w:t>
      </w:r>
      <w:r>
        <w:rPr>
          <w:b/>
          <w:color w:val="C00000"/>
          <w:highlight w:val="cyan"/>
          <w:lang w:eastAsia="zh-CN"/>
        </w:rPr>
        <w:t>for testing/inference</w:t>
      </w:r>
    </w:p>
    <w:p w14:paraId="2A0C8BEA" w14:textId="77777777" w:rsidR="00812921" w:rsidRDefault="00907017">
      <w:pPr>
        <w:pStyle w:val="afc"/>
        <w:numPr>
          <w:ilvl w:val="0"/>
          <w:numId w:val="20"/>
        </w:numPr>
        <w:contextualSpacing w:val="0"/>
        <w:rPr>
          <w:b/>
          <w:bCs/>
          <w:lang w:eastAsia="zh-CN"/>
        </w:rPr>
      </w:pPr>
      <w:r>
        <w:rPr>
          <w:b/>
          <w:lang w:eastAsia="zh-CN"/>
        </w:rPr>
        <w:t>The detailed list of configuration(s) and/or scenario(s)</w:t>
      </w:r>
    </w:p>
    <w:p w14:paraId="3E6061C1" w14:textId="77777777" w:rsidR="00812921" w:rsidRDefault="00907017">
      <w:pPr>
        <w:pStyle w:val="afc"/>
        <w:numPr>
          <w:ilvl w:val="0"/>
          <w:numId w:val="20"/>
        </w:numPr>
        <w:contextualSpacing w:val="0"/>
        <w:rPr>
          <w:b/>
          <w:bCs/>
          <w:lang w:eastAsia="zh-CN"/>
        </w:rPr>
      </w:pPr>
      <w:r>
        <w:rPr>
          <w:b/>
          <w:lang w:eastAsia="zh-CN"/>
        </w:rPr>
        <w:t>Other details are not precluded</w:t>
      </w:r>
    </w:p>
    <w:p w14:paraId="12930979"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0B662C03" w14:textId="77777777">
        <w:tc>
          <w:tcPr>
            <w:tcW w:w="2268" w:type="dxa"/>
            <w:tcBorders>
              <w:top w:val="single" w:sz="4" w:space="0" w:color="auto"/>
              <w:left w:val="single" w:sz="4" w:space="0" w:color="auto"/>
              <w:bottom w:val="single" w:sz="4" w:space="0" w:color="auto"/>
              <w:right w:val="single" w:sz="4" w:space="0" w:color="auto"/>
            </w:tcBorders>
          </w:tcPr>
          <w:p w14:paraId="2DDF311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669FEF0" w14:textId="7C557411"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r>
              <w:rPr>
                <w:iCs/>
                <w:kern w:val="2"/>
                <w:lang w:eastAsia="zh-CN"/>
              </w:rPr>
              <w:t>, Xiaomi</w:t>
            </w:r>
            <w:r>
              <w:rPr>
                <w:iCs/>
                <w:smallCaps/>
                <w:kern w:val="2"/>
                <w:lang w:eastAsia="zh-CN"/>
              </w:rPr>
              <w:t>(</w:t>
            </w:r>
            <w:r>
              <w:rPr>
                <w:iCs/>
                <w:kern w:val="2"/>
                <w:lang w:eastAsia="zh-CN"/>
              </w:rPr>
              <w:t>with comments),Intel</w:t>
            </w:r>
            <w:r w:rsidR="00FB1824">
              <w:rPr>
                <w:iCs/>
                <w:kern w:val="2"/>
                <w:lang w:eastAsia="zh-CN"/>
              </w:rPr>
              <w:t>, Nokia/NSB</w:t>
            </w:r>
          </w:p>
        </w:tc>
      </w:tr>
      <w:tr w:rsidR="00812921" w14:paraId="3B65DF83" w14:textId="77777777">
        <w:tc>
          <w:tcPr>
            <w:tcW w:w="2268" w:type="dxa"/>
            <w:tcBorders>
              <w:top w:val="single" w:sz="4" w:space="0" w:color="auto"/>
              <w:left w:val="single" w:sz="4" w:space="0" w:color="auto"/>
              <w:bottom w:val="single" w:sz="4" w:space="0" w:color="auto"/>
              <w:right w:val="single" w:sz="4" w:space="0" w:color="auto"/>
            </w:tcBorders>
          </w:tcPr>
          <w:p w14:paraId="69B31500"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6399DC2" w14:textId="77777777" w:rsidR="00812921" w:rsidRDefault="00812921">
            <w:pPr>
              <w:spacing w:beforeLines="50" w:before="120"/>
              <w:rPr>
                <w:kern w:val="2"/>
                <w:lang w:eastAsia="zh-CN"/>
              </w:rPr>
            </w:pPr>
          </w:p>
        </w:tc>
      </w:tr>
    </w:tbl>
    <w:p w14:paraId="4E3C7BBB"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6105C7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3984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D6232D" w14:textId="77777777" w:rsidR="00812921" w:rsidRDefault="00907017">
            <w:pPr>
              <w:spacing w:beforeLines="50" w:before="120"/>
              <w:rPr>
                <w:i/>
                <w:iCs/>
                <w:kern w:val="2"/>
                <w:lang w:eastAsia="zh-CN"/>
              </w:rPr>
            </w:pPr>
            <w:r>
              <w:rPr>
                <w:i/>
                <w:iCs/>
                <w:kern w:val="2"/>
                <w:lang w:eastAsia="zh-CN"/>
              </w:rPr>
              <w:t>View</w:t>
            </w:r>
          </w:p>
        </w:tc>
      </w:tr>
      <w:tr w:rsidR="00812921" w14:paraId="66C504B2" w14:textId="77777777">
        <w:tc>
          <w:tcPr>
            <w:tcW w:w="1350" w:type="dxa"/>
            <w:tcBorders>
              <w:top w:val="single" w:sz="4" w:space="0" w:color="auto"/>
              <w:left w:val="single" w:sz="4" w:space="0" w:color="auto"/>
              <w:bottom w:val="single" w:sz="4" w:space="0" w:color="auto"/>
              <w:right w:val="single" w:sz="4" w:space="0" w:color="auto"/>
            </w:tcBorders>
          </w:tcPr>
          <w:p w14:paraId="3CB78AAF" w14:textId="77777777" w:rsidR="00812921" w:rsidRDefault="00907017">
            <w:pPr>
              <w:spacing w:beforeLines="50" w:before="120"/>
              <w:rPr>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8502C6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for your comment, ‘</w:t>
            </w:r>
            <w:r>
              <w:rPr>
                <w:b/>
                <w:lang w:eastAsia="zh-CN"/>
              </w:rPr>
              <w:t xml:space="preserve">The testing/inference </w:t>
            </w:r>
            <w:r>
              <w:rPr>
                <w:b/>
                <w:color w:val="FF0000"/>
                <w:lang w:eastAsia="zh-CN"/>
              </w:rPr>
              <w:t>data</w:t>
            </w:r>
            <w:r>
              <w:rPr>
                <w:b/>
                <w:lang w:eastAsia="zh-CN"/>
              </w:rPr>
              <w:t>set</w:t>
            </w:r>
            <w:r>
              <w:rPr>
                <w:rFonts w:eastAsiaTheme="minorEastAsia"/>
                <w:iCs/>
                <w:kern w:val="2"/>
                <w:lang w:eastAsia="zh-CN"/>
              </w:rPr>
              <w:t>’ – the testing/inference is a set of scenario(s) for applying the AI/ML model but NOT a dataset of samples/data. The original text is kept.</w:t>
            </w:r>
          </w:p>
        </w:tc>
      </w:tr>
      <w:tr w:rsidR="00812921" w14:paraId="1EF3E371" w14:textId="77777777">
        <w:tc>
          <w:tcPr>
            <w:tcW w:w="1350" w:type="dxa"/>
            <w:tcBorders>
              <w:top w:val="single" w:sz="4" w:space="0" w:color="auto"/>
              <w:left w:val="single" w:sz="4" w:space="0" w:color="auto"/>
              <w:bottom w:val="single" w:sz="4" w:space="0" w:color="auto"/>
              <w:right w:val="single" w:sz="4" w:space="0" w:color="auto"/>
            </w:tcBorders>
          </w:tcPr>
          <w:p w14:paraId="2F521C39" w14:textId="77777777" w:rsidR="00812921" w:rsidRDefault="00907017">
            <w:pPr>
              <w:spacing w:beforeLines="50" w:before="120"/>
              <w:rPr>
                <w:rFonts w:eastAsiaTheme="minorEastAsia"/>
                <w:iCs/>
                <w:kern w:val="2"/>
                <w:lang w:eastAsia="zh-CN"/>
              </w:rPr>
            </w:pPr>
            <w:r>
              <w:rPr>
                <w:rFonts w:eastAsiaTheme="minor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7C117E56" w14:textId="77777777" w:rsidR="00812921" w:rsidRDefault="00907017">
            <w:pPr>
              <w:spacing w:beforeLines="50" w:before="120"/>
              <w:rPr>
                <w:rFonts w:eastAsia="MS Mincho"/>
                <w:iCs/>
                <w:kern w:val="2"/>
                <w:lang w:eastAsia="ja-JP"/>
              </w:rPr>
            </w:pPr>
            <w:r>
              <w:rPr>
                <w:rFonts w:eastAsia="MS Mincho"/>
                <w:iCs/>
                <w:kern w:val="2"/>
                <w:lang w:eastAsia="ja-JP"/>
              </w:rPr>
              <w:t>Thanks for Moderator’s response. Now we understand your intention is a set of scenarios, but it is still not clear to us what’s the different between training and testing in the evaluation, both of them need data/samples in our understanding. Could you please clarify that?</w:t>
            </w:r>
          </w:p>
          <w:p w14:paraId="46289BF5" w14:textId="77777777" w:rsidR="00812921" w:rsidRDefault="00907017">
            <w:pPr>
              <w:spacing w:beforeLines="50" w:before="120"/>
              <w:rPr>
                <w:rFonts w:eastAsia="MS Mincho"/>
                <w:iCs/>
                <w:kern w:val="2"/>
                <w:lang w:eastAsia="ja-JP"/>
              </w:rPr>
            </w:pPr>
            <w:r>
              <w:rPr>
                <w:rFonts w:eastAsia="MS Mincho"/>
                <w:iCs/>
                <w:kern w:val="2"/>
                <w:lang w:eastAsia="ja-JP"/>
              </w:rPr>
              <w:t>We suggest to have an aligned description for training and testing/inference, e.g., The testing/inference dataset of configuration(s)/ scenario(s), including potentially the mixed testing/inference dataset from multiple configurations/scenarios.</w:t>
            </w:r>
          </w:p>
        </w:tc>
      </w:tr>
      <w:tr w:rsidR="00812921" w14:paraId="2D815B7C" w14:textId="77777777">
        <w:tc>
          <w:tcPr>
            <w:tcW w:w="1350" w:type="dxa"/>
            <w:tcBorders>
              <w:top w:val="single" w:sz="4" w:space="0" w:color="auto"/>
              <w:left w:val="single" w:sz="4" w:space="0" w:color="auto"/>
              <w:bottom w:val="single" w:sz="4" w:space="0" w:color="auto"/>
              <w:right w:val="single" w:sz="4" w:space="0" w:color="auto"/>
            </w:tcBorders>
          </w:tcPr>
          <w:p w14:paraId="0D692CF0" w14:textId="77777777" w:rsidR="00812921" w:rsidRDefault="00907017">
            <w:pPr>
              <w:spacing w:beforeLines="50" w:before="120"/>
              <w:rPr>
                <w:rFonts w:eastAsiaTheme="minorEastAsia"/>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16EDA039"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Xiaomi for testing, yes, it may be a dataset (independently generated with training dataset), but for inference, it is performed without collecting a dataset, right? Both ways can equally evaluate the generalization, so both are reserved in the proposal.</w:t>
            </w:r>
          </w:p>
          <w:p w14:paraId="3528648D" w14:textId="77777777" w:rsidR="00812921" w:rsidRDefault="00907017">
            <w:pPr>
              <w:spacing w:beforeLines="50" w:before="120"/>
              <w:rPr>
                <w:rFonts w:eastAsiaTheme="minorEastAsia"/>
                <w:iCs/>
                <w:kern w:val="2"/>
                <w:lang w:eastAsia="zh-CN"/>
              </w:rPr>
            </w:pPr>
            <w:r>
              <w:rPr>
                <w:rFonts w:eastAsiaTheme="minorEastAsia"/>
                <w:iCs/>
                <w:kern w:val="2"/>
                <w:lang w:eastAsia="zh-CN"/>
              </w:rPr>
              <w:t>In addition, not clear how the testing/inference can be with ‘mixed’ set – the AI/ML is applied once only for a single scenario/configuration, right?</w:t>
            </w:r>
          </w:p>
          <w:p w14:paraId="69A657C0" w14:textId="77777777" w:rsidR="00812921" w:rsidRDefault="00907017">
            <w:pPr>
              <w:spacing w:beforeLines="50" w:before="120"/>
              <w:rPr>
                <w:rFonts w:eastAsiaTheme="minorEastAsia"/>
                <w:iCs/>
                <w:kern w:val="2"/>
                <w:lang w:eastAsia="zh-CN"/>
              </w:rPr>
            </w:pPr>
            <w:r>
              <w:rPr>
                <w:rFonts w:eastAsiaTheme="minorEastAsia"/>
                <w:iCs/>
                <w:color w:val="C00000"/>
                <w:kern w:val="2"/>
                <w:highlight w:val="cyan"/>
                <w:lang w:eastAsia="zh-CN"/>
              </w:rPr>
              <w:t>Updates</w:t>
            </w:r>
            <w:r>
              <w:rPr>
                <w:rFonts w:eastAsiaTheme="minorEastAsia"/>
                <w:iCs/>
                <w:color w:val="C00000"/>
                <w:kern w:val="2"/>
                <w:lang w:eastAsia="zh-CN"/>
              </w:rPr>
              <w:t xml:space="preserve"> </w:t>
            </w:r>
            <w:r>
              <w:rPr>
                <w:rFonts w:eastAsiaTheme="minorEastAsia"/>
                <w:iCs/>
                <w:kern w:val="2"/>
                <w:lang w:eastAsia="zh-CN"/>
              </w:rPr>
              <w:t>as per your comments, hope that can avoid the terminology issue.</w:t>
            </w:r>
          </w:p>
        </w:tc>
      </w:tr>
      <w:tr w:rsidR="00812921" w14:paraId="35CBE191" w14:textId="77777777">
        <w:tc>
          <w:tcPr>
            <w:tcW w:w="1350" w:type="dxa"/>
            <w:tcBorders>
              <w:top w:val="single" w:sz="4" w:space="0" w:color="auto"/>
              <w:left w:val="single" w:sz="4" w:space="0" w:color="auto"/>
              <w:bottom w:val="single" w:sz="4" w:space="0" w:color="auto"/>
              <w:right w:val="single" w:sz="4" w:space="0" w:color="auto"/>
            </w:tcBorders>
          </w:tcPr>
          <w:p w14:paraId="569F6BC1" w14:textId="77777777" w:rsidR="00812921" w:rsidRDefault="00660B14">
            <w:pPr>
              <w:spacing w:beforeLines="50" w:before="120"/>
              <w:rPr>
                <w:rFonts w:eastAsiaTheme="minorEastAsia"/>
                <w:iCs/>
                <w:kern w:val="2"/>
                <w:lang w:eastAsia="zh-CN"/>
              </w:rPr>
            </w:pPr>
            <w:r>
              <w:rPr>
                <w:rFonts w:eastAsiaTheme="minor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CF59E6F" w14:textId="77777777" w:rsidR="00812921" w:rsidRDefault="00660B14" w:rsidP="00660B14">
            <w:pPr>
              <w:spacing w:beforeLines="50" w:before="120"/>
              <w:rPr>
                <w:rFonts w:eastAsiaTheme="minorEastAsia"/>
                <w:iCs/>
                <w:kern w:val="2"/>
                <w:lang w:eastAsia="ja-JP"/>
              </w:rPr>
            </w:pPr>
            <w:r>
              <w:rPr>
                <w:rFonts w:eastAsiaTheme="minorEastAsia"/>
                <w:iCs/>
                <w:kern w:val="2"/>
                <w:lang w:eastAsia="ja-JP"/>
              </w:rPr>
              <w:t xml:space="preserve">Thanks for the follow up and explanation, we are fine with the update.  </w:t>
            </w:r>
          </w:p>
        </w:tc>
      </w:tr>
      <w:tr w:rsidR="00812921" w14:paraId="7214F4CC" w14:textId="77777777">
        <w:tc>
          <w:tcPr>
            <w:tcW w:w="1350" w:type="dxa"/>
            <w:tcBorders>
              <w:top w:val="single" w:sz="4" w:space="0" w:color="auto"/>
              <w:left w:val="single" w:sz="4" w:space="0" w:color="auto"/>
              <w:bottom w:val="single" w:sz="4" w:space="0" w:color="auto"/>
              <w:right w:val="single" w:sz="4" w:space="0" w:color="auto"/>
            </w:tcBorders>
          </w:tcPr>
          <w:p w14:paraId="699937F6" w14:textId="75CA2765" w:rsidR="00812921" w:rsidRDefault="008D61C0">
            <w:pPr>
              <w:spacing w:beforeLines="50" w:before="120"/>
              <w:rPr>
                <w:iCs/>
                <w:kern w:val="2"/>
                <w:lang w:eastAsia="zh-CN"/>
              </w:rPr>
            </w:pPr>
            <w:r>
              <w:rPr>
                <w:rFonts w:hint="eastAsia"/>
                <w:iCs/>
                <w:kern w:val="2"/>
                <w:lang w:eastAsia="zh-CN"/>
              </w:rPr>
              <w:t xml:space="preserve">Samsung </w:t>
            </w:r>
          </w:p>
        </w:tc>
        <w:tc>
          <w:tcPr>
            <w:tcW w:w="7859" w:type="dxa"/>
            <w:tcBorders>
              <w:top w:val="single" w:sz="4" w:space="0" w:color="auto"/>
              <w:left w:val="single" w:sz="4" w:space="0" w:color="auto"/>
              <w:bottom w:val="single" w:sz="4" w:space="0" w:color="auto"/>
              <w:right w:val="single" w:sz="4" w:space="0" w:color="auto"/>
            </w:tcBorders>
          </w:tcPr>
          <w:p w14:paraId="3604D2BA" w14:textId="09FE833D" w:rsidR="00812921" w:rsidRDefault="008D61C0">
            <w:pPr>
              <w:spacing w:beforeLines="50" w:before="120"/>
              <w:rPr>
                <w:rFonts w:eastAsia="MS Mincho"/>
                <w:iCs/>
                <w:kern w:val="2"/>
                <w:lang w:eastAsia="ja-JP"/>
              </w:rPr>
            </w:pPr>
            <w:r>
              <w:rPr>
                <w:rFonts w:eastAsia="MS Mincho" w:hint="eastAsia"/>
                <w:iCs/>
                <w:kern w:val="2"/>
                <w:lang w:eastAsia="ja-JP"/>
              </w:rPr>
              <w:t xml:space="preserve">Ok. </w:t>
            </w:r>
          </w:p>
        </w:tc>
      </w:tr>
      <w:tr w:rsidR="00812921" w14:paraId="33AD1CFC" w14:textId="77777777">
        <w:tc>
          <w:tcPr>
            <w:tcW w:w="1350" w:type="dxa"/>
            <w:tcBorders>
              <w:top w:val="single" w:sz="4" w:space="0" w:color="auto"/>
              <w:left w:val="single" w:sz="4" w:space="0" w:color="auto"/>
              <w:bottom w:val="single" w:sz="4" w:space="0" w:color="auto"/>
              <w:right w:val="single" w:sz="4" w:space="0" w:color="auto"/>
            </w:tcBorders>
          </w:tcPr>
          <w:p w14:paraId="29001E09"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048D16B7" w14:textId="77777777" w:rsidR="00812921" w:rsidRDefault="00812921">
            <w:pPr>
              <w:spacing w:beforeLines="50" w:before="120"/>
              <w:rPr>
                <w:rFonts w:eastAsia="MS Mincho"/>
                <w:iCs/>
                <w:kern w:val="2"/>
                <w:lang w:eastAsia="ja-JP"/>
              </w:rPr>
            </w:pPr>
          </w:p>
        </w:tc>
      </w:tr>
    </w:tbl>
    <w:p w14:paraId="133DB35C" w14:textId="77777777" w:rsidR="00812921" w:rsidRDefault="00812921">
      <w:pPr>
        <w:spacing w:after="0" w:line="240" w:lineRule="auto"/>
        <w:rPr>
          <w:b/>
          <w:lang w:eastAsia="zh-CN"/>
        </w:rPr>
      </w:pPr>
    </w:p>
    <w:p w14:paraId="411692A9" w14:textId="77777777" w:rsidR="00812921" w:rsidRDefault="00812921">
      <w:pPr>
        <w:spacing w:after="0" w:line="240" w:lineRule="auto"/>
        <w:rPr>
          <w:b/>
          <w:lang w:eastAsia="zh-CN"/>
        </w:rPr>
      </w:pPr>
    </w:p>
    <w:p w14:paraId="1A0526C1" w14:textId="77777777" w:rsidR="00812921" w:rsidRDefault="00812921">
      <w:pPr>
        <w:spacing w:after="0" w:line="240" w:lineRule="auto"/>
        <w:rPr>
          <w:b/>
          <w:lang w:eastAsia="zh-CN"/>
        </w:rPr>
      </w:pPr>
    </w:p>
    <w:p w14:paraId="52AC66EB" w14:textId="77777777" w:rsidR="00812921" w:rsidRDefault="00812921">
      <w:pPr>
        <w:spacing w:after="0" w:line="240" w:lineRule="auto"/>
        <w:rPr>
          <w:b/>
          <w:lang w:eastAsia="zh-CN"/>
        </w:rPr>
      </w:pPr>
    </w:p>
    <w:p w14:paraId="3AF5370A" w14:textId="77777777" w:rsidR="00812921" w:rsidRDefault="00907017">
      <w:pPr>
        <w:pStyle w:val="20"/>
        <w:rPr>
          <w:lang w:eastAsia="zh-CN"/>
        </w:rPr>
      </w:pPr>
      <w:r>
        <w:rPr>
          <w:lang w:eastAsia="zh-CN"/>
        </w:rPr>
        <w:t>5</w:t>
      </w:r>
      <w:r>
        <w:rPr>
          <w:vertAlign w:val="superscript"/>
          <w:lang w:eastAsia="zh-CN"/>
        </w:rPr>
        <w:t>th</w:t>
      </w:r>
      <w:r>
        <w:rPr>
          <w:lang w:eastAsia="zh-CN"/>
        </w:rPr>
        <w:t xml:space="preserve"> round email discussion</w:t>
      </w:r>
    </w:p>
    <w:p w14:paraId="6C4D4329" w14:textId="77777777" w:rsidR="00812921" w:rsidRDefault="00812921">
      <w:pPr>
        <w:spacing w:after="0" w:line="240" w:lineRule="auto"/>
        <w:rPr>
          <w:b/>
          <w:lang w:eastAsia="zh-CN"/>
        </w:rPr>
      </w:pPr>
    </w:p>
    <w:p w14:paraId="6B167580" w14:textId="77777777" w:rsidR="00812921" w:rsidRDefault="00907017">
      <w:pPr>
        <w:outlineLvl w:val="2"/>
        <w:rPr>
          <w:b/>
          <w:lang w:eastAsia="zh-CN"/>
        </w:rPr>
      </w:pPr>
      <w:r>
        <w:rPr>
          <w:b/>
          <w:lang w:eastAsia="zh-CN"/>
        </w:rPr>
        <w:t>2.9-1: Generic evaluation methodology: Baseline SLS EVM table-Traffic model</w:t>
      </w:r>
    </w:p>
    <w:p w14:paraId="57A6A835" w14:textId="77777777" w:rsidR="00812921" w:rsidRDefault="00907017">
      <w:pPr>
        <w:spacing w:after="0" w:line="240" w:lineRule="auto"/>
        <w:rPr>
          <w:b/>
          <w:bCs/>
          <w:lang w:eastAsia="zh-CN"/>
        </w:rPr>
      </w:pPr>
      <w:r>
        <w:rPr>
          <w:b/>
          <w:bCs/>
          <w:color w:val="C00000"/>
          <w:highlight w:val="yellow"/>
          <w:lang w:eastAsia="zh-CN"/>
        </w:rPr>
        <w:t>Proposal 2.7.1</w:t>
      </w:r>
      <w:r>
        <w:rPr>
          <w:b/>
          <w:bCs/>
          <w:lang w:eastAsia="zh-CN"/>
        </w:rPr>
        <w:t xml:space="preserve"> For the evaluation of the AI/ML based CSI feedback enhancement, if SLS is adopted, the ‘Traffic model’ in the baseline of EVM is captured as follows:</w:t>
      </w:r>
    </w:p>
    <w:p w14:paraId="2F8FEB12" w14:textId="77777777" w:rsidR="00812921" w:rsidRDefault="00812921">
      <w:pPr>
        <w:spacing w:after="0" w:line="240" w:lineRule="auto"/>
        <w:rPr>
          <w:b/>
          <w:bCs/>
          <w:lang w:eastAsia="zh-CN"/>
        </w:rPr>
      </w:pPr>
    </w:p>
    <w:p w14:paraId="3F39E802"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711205D2" w14:textId="77777777">
        <w:trPr>
          <w:trHeight w:val="638"/>
        </w:trPr>
        <w:tc>
          <w:tcPr>
            <w:tcW w:w="3048" w:type="dxa"/>
            <w:shd w:val="clear" w:color="auto" w:fill="auto"/>
          </w:tcPr>
          <w:p w14:paraId="2B865FBB"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5D135BF4"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ABB835F"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16ABA44A"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51CA5704"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5A790DC4"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5B763F86" w14:textId="77777777" w:rsidR="00812921" w:rsidRDefault="00812921">
      <w:pPr>
        <w:spacing w:after="0"/>
        <w:rPr>
          <w:lang w:eastAsia="zh-CN"/>
        </w:rPr>
      </w:pPr>
    </w:p>
    <w:p w14:paraId="626FE9CB" w14:textId="77777777" w:rsidR="00812921" w:rsidRDefault="00812921">
      <w:pPr>
        <w:spacing w:after="0"/>
        <w:rPr>
          <w:lang w:eastAsia="zh-CN"/>
        </w:rPr>
      </w:pPr>
    </w:p>
    <w:p w14:paraId="7A690315"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3F5BDA79" w14:textId="77777777">
        <w:trPr>
          <w:trHeight w:val="638"/>
        </w:trPr>
        <w:tc>
          <w:tcPr>
            <w:tcW w:w="3048" w:type="dxa"/>
            <w:shd w:val="clear" w:color="auto" w:fill="auto"/>
          </w:tcPr>
          <w:p w14:paraId="29A843E0"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3740BCF8"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99E52B4"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59D7B0B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42A3107B"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04BC1AC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1D924CE" w14:textId="77777777" w:rsidR="00812921" w:rsidRDefault="00812921">
      <w:pPr>
        <w:spacing w:after="0"/>
        <w:rPr>
          <w:lang w:eastAsia="zh-CN"/>
        </w:rPr>
      </w:pPr>
    </w:p>
    <w:p w14:paraId="4265CC4D" w14:textId="77777777" w:rsidR="00812921" w:rsidRDefault="00812921">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812921" w14:paraId="4DC5CE17" w14:textId="77777777">
        <w:trPr>
          <w:trHeight w:val="284"/>
        </w:trPr>
        <w:tc>
          <w:tcPr>
            <w:tcW w:w="1413" w:type="dxa"/>
            <w:vMerge w:val="restart"/>
            <w:tcBorders>
              <w:top w:val="single" w:sz="4" w:space="0" w:color="auto"/>
              <w:left w:val="single" w:sz="4" w:space="0" w:color="auto"/>
              <w:right w:val="single" w:sz="4" w:space="0" w:color="auto"/>
            </w:tcBorders>
          </w:tcPr>
          <w:p w14:paraId="565B7B2A"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0E90E84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82AD1F7" w14:textId="472A8EEC" w:rsidR="00812921" w:rsidRDefault="00907017">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r w:rsidR="00FB1824">
              <w:rPr>
                <w:iCs/>
                <w:kern w:val="2"/>
                <w:lang w:eastAsia="zh-CN"/>
              </w:rPr>
              <w:t>, Nokia/NSB</w:t>
            </w:r>
            <w:r w:rsidR="00632D62">
              <w:rPr>
                <w:iCs/>
                <w:kern w:val="2"/>
                <w:lang w:eastAsia="zh-CN"/>
              </w:rPr>
              <w:t>, MediaTek</w:t>
            </w:r>
          </w:p>
        </w:tc>
      </w:tr>
      <w:tr w:rsidR="00812921" w14:paraId="3616F83D" w14:textId="77777777">
        <w:tc>
          <w:tcPr>
            <w:tcW w:w="1413" w:type="dxa"/>
            <w:vMerge/>
            <w:tcBorders>
              <w:left w:val="single" w:sz="4" w:space="0" w:color="auto"/>
              <w:right w:val="single" w:sz="4" w:space="0" w:color="auto"/>
            </w:tcBorders>
          </w:tcPr>
          <w:p w14:paraId="38802EA2"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889D45F"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AA4F9FB" w14:textId="77777777" w:rsidR="00812921" w:rsidRDefault="00812921">
            <w:pPr>
              <w:spacing w:beforeLines="50" w:before="120"/>
              <w:rPr>
                <w:kern w:val="2"/>
                <w:lang w:eastAsia="zh-CN"/>
              </w:rPr>
            </w:pPr>
          </w:p>
        </w:tc>
      </w:tr>
      <w:tr w:rsidR="00812921" w14:paraId="4E2A8ABE" w14:textId="77777777">
        <w:tc>
          <w:tcPr>
            <w:tcW w:w="1413" w:type="dxa"/>
            <w:vMerge w:val="restart"/>
            <w:tcBorders>
              <w:left w:val="single" w:sz="4" w:space="0" w:color="auto"/>
              <w:right w:val="single" w:sz="4" w:space="0" w:color="auto"/>
            </w:tcBorders>
          </w:tcPr>
          <w:p w14:paraId="2A3DFEC6"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763B7C4"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78D98C5" w14:textId="56B8D36D" w:rsidR="00812921" w:rsidRDefault="00907017">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Apple, Intel</w:t>
            </w:r>
            <w:r w:rsidR="008D61C0">
              <w:rPr>
                <w:iCs/>
                <w:kern w:val="2"/>
                <w:lang w:eastAsia="zh-CN"/>
              </w:rPr>
              <w:t>, Samsung</w:t>
            </w:r>
          </w:p>
        </w:tc>
      </w:tr>
      <w:tr w:rsidR="00812921" w14:paraId="14D6953F" w14:textId="77777777">
        <w:tc>
          <w:tcPr>
            <w:tcW w:w="1413" w:type="dxa"/>
            <w:vMerge/>
            <w:tcBorders>
              <w:left w:val="single" w:sz="4" w:space="0" w:color="auto"/>
              <w:right w:val="single" w:sz="4" w:space="0" w:color="auto"/>
            </w:tcBorders>
          </w:tcPr>
          <w:p w14:paraId="5119784F"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9294E02"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0A27E5E" w14:textId="77777777" w:rsidR="00812921" w:rsidRDefault="00812921">
            <w:pPr>
              <w:spacing w:beforeLines="50" w:before="120"/>
              <w:rPr>
                <w:kern w:val="2"/>
                <w:lang w:eastAsia="zh-CN"/>
              </w:rPr>
            </w:pPr>
          </w:p>
        </w:tc>
      </w:tr>
    </w:tbl>
    <w:p w14:paraId="0728551A" w14:textId="77777777" w:rsidR="00812921" w:rsidRDefault="00812921">
      <w:pPr>
        <w:spacing w:after="0"/>
        <w:rPr>
          <w:lang w:eastAsia="zh-CN"/>
        </w:rPr>
      </w:pPr>
    </w:p>
    <w:p w14:paraId="3155774D"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E2E06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CE88E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680900" w14:textId="77777777" w:rsidR="00812921" w:rsidRDefault="00907017">
            <w:pPr>
              <w:spacing w:beforeLines="50" w:before="120"/>
              <w:rPr>
                <w:i/>
                <w:iCs/>
                <w:kern w:val="2"/>
                <w:lang w:eastAsia="zh-CN"/>
              </w:rPr>
            </w:pPr>
            <w:r>
              <w:rPr>
                <w:i/>
                <w:iCs/>
                <w:kern w:val="2"/>
                <w:lang w:eastAsia="zh-CN"/>
              </w:rPr>
              <w:t>View</w:t>
            </w:r>
          </w:p>
        </w:tc>
      </w:tr>
      <w:tr w:rsidR="00812921" w14:paraId="04016AE4" w14:textId="77777777">
        <w:tc>
          <w:tcPr>
            <w:tcW w:w="1350" w:type="dxa"/>
            <w:tcBorders>
              <w:top w:val="single" w:sz="4" w:space="0" w:color="auto"/>
              <w:left w:val="single" w:sz="4" w:space="0" w:color="auto"/>
              <w:bottom w:val="single" w:sz="4" w:space="0" w:color="auto"/>
              <w:right w:val="single" w:sz="4" w:space="0" w:color="auto"/>
            </w:tcBorders>
          </w:tcPr>
          <w:p w14:paraId="36AD5A75"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373FEC4" w14:textId="77777777" w:rsidR="00812921" w:rsidRDefault="00907017">
            <w:pPr>
              <w:spacing w:beforeLines="50" w:before="120"/>
              <w:rPr>
                <w:rFonts w:eastAsiaTheme="minorEastAsia"/>
                <w:iCs/>
                <w:kern w:val="2"/>
                <w:lang w:eastAsia="zh-CN"/>
              </w:rPr>
            </w:pPr>
            <w:r>
              <w:rPr>
                <w:rFonts w:eastAsiaTheme="minorEastAsia"/>
                <w:iCs/>
                <w:kern w:val="2"/>
                <w:lang w:eastAsia="zh-CN"/>
              </w:rPr>
              <w:t>We prefer to use full buffer model for calibration, and the final conclusion should be drawn from FTP baseline.</w:t>
            </w:r>
          </w:p>
        </w:tc>
      </w:tr>
      <w:tr w:rsidR="00812921" w14:paraId="58560845" w14:textId="77777777">
        <w:tc>
          <w:tcPr>
            <w:tcW w:w="1350" w:type="dxa"/>
            <w:tcBorders>
              <w:top w:val="single" w:sz="4" w:space="0" w:color="auto"/>
              <w:left w:val="single" w:sz="4" w:space="0" w:color="auto"/>
              <w:bottom w:val="single" w:sz="4" w:space="0" w:color="auto"/>
              <w:right w:val="single" w:sz="4" w:space="0" w:color="auto"/>
            </w:tcBorders>
          </w:tcPr>
          <w:p w14:paraId="456E5D75" w14:textId="77777777" w:rsidR="00812921" w:rsidRDefault="00907017">
            <w:pPr>
              <w:spacing w:beforeLines="50" w:before="120"/>
              <w:rPr>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360426EC" w14:textId="77777777" w:rsidR="00812921" w:rsidRDefault="00907017">
            <w:pPr>
              <w:spacing w:beforeLines="50" w:before="120"/>
              <w:rPr>
                <w:rFonts w:eastAsia="MS Mincho"/>
                <w:iCs/>
                <w:kern w:val="2"/>
                <w:lang w:eastAsia="ja-JP"/>
              </w:rPr>
            </w:pPr>
            <w:r>
              <w:rPr>
                <w:rFonts w:eastAsia="MS Mincho"/>
                <w:iCs/>
                <w:kern w:val="2"/>
                <w:lang w:eastAsia="ja-JP"/>
              </w:rPr>
              <w:t>We prefer, “Full buffer is considered as optional traffic model”.</w:t>
            </w:r>
          </w:p>
        </w:tc>
      </w:tr>
      <w:tr w:rsidR="00812921" w14:paraId="0D4E29DE" w14:textId="77777777">
        <w:tc>
          <w:tcPr>
            <w:tcW w:w="1350" w:type="dxa"/>
            <w:tcBorders>
              <w:top w:val="single" w:sz="4" w:space="0" w:color="auto"/>
              <w:left w:val="single" w:sz="4" w:space="0" w:color="auto"/>
              <w:bottom w:val="single" w:sz="4" w:space="0" w:color="auto"/>
              <w:right w:val="single" w:sz="4" w:space="0" w:color="auto"/>
            </w:tcBorders>
          </w:tcPr>
          <w:p w14:paraId="7788256A" w14:textId="77777777" w:rsidR="00812921" w:rsidRDefault="00907017">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3D10585B" w14:textId="77777777" w:rsidR="00812921" w:rsidRDefault="00907017">
            <w:pPr>
              <w:spacing w:beforeLines="50" w:before="120"/>
              <w:rPr>
                <w:rFonts w:eastAsia="MS Mincho"/>
                <w:iCs/>
                <w:kern w:val="2"/>
                <w:lang w:eastAsia="ja-JP"/>
              </w:rPr>
            </w:pPr>
            <w:r>
              <w:rPr>
                <w:rFonts w:eastAsia="MS Mincho"/>
                <w:iCs/>
                <w:kern w:val="2"/>
                <w:lang w:eastAsia="ja-JP"/>
              </w:rPr>
              <w:t xml:space="preserve">What is exactly the difference between option 1 and 2 listed above? </w:t>
            </w:r>
          </w:p>
          <w:p w14:paraId="371A76D9" w14:textId="77777777" w:rsidR="00812921" w:rsidRDefault="00907017">
            <w:pPr>
              <w:spacing w:beforeLines="50" w:before="120"/>
              <w:rPr>
                <w:rFonts w:eastAsia="MS Mincho"/>
                <w:iCs/>
                <w:kern w:val="2"/>
                <w:lang w:eastAsia="ja-JP"/>
              </w:rPr>
            </w:pPr>
            <w:r>
              <w:rPr>
                <w:rFonts w:eastAsia="MS Mincho"/>
                <w:iCs/>
                <w:kern w:val="2"/>
                <w:lang w:eastAsia="ja-JP"/>
              </w:rPr>
              <w:t xml:space="preserve">We support using FB as an alternative traffic model. </w:t>
            </w:r>
          </w:p>
        </w:tc>
      </w:tr>
      <w:tr w:rsidR="00812921" w14:paraId="0369E181" w14:textId="77777777">
        <w:tc>
          <w:tcPr>
            <w:tcW w:w="1350" w:type="dxa"/>
            <w:tcBorders>
              <w:top w:val="single" w:sz="4" w:space="0" w:color="auto"/>
              <w:left w:val="single" w:sz="4" w:space="0" w:color="auto"/>
              <w:bottom w:val="single" w:sz="4" w:space="0" w:color="auto"/>
              <w:right w:val="single" w:sz="4" w:space="0" w:color="auto"/>
            </w:tcBorders>
          </w:tcPr>
          <w:p w14:paraId="0AA8E49F"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C57595E" w14:textId="77777777" w:rsidR="00812921" w:rsidRDefault="00907017">
            <w:pPr>
              <w:spacing w:beforeLines="50" w:before="120"/>
              <w:rPr>
                <w:rFonts w:eastAsiaTheme="minorEastAsia"/>
                <w:iCs/>
                <w:kern w:val="2"/>
                <w:lang w:eastAsia="zh-CN"/>
              </w:rPr>
            </w:pPr>
            <w:r>
              <w:rPr>
                <w:rFonts w:eastAsiaTheme="minorEastAsia"/>
                <w:iCs/>
                <w:kern w:val="2"/>
                <w:lang w:eastAsia="zh-CN"/>
              </w:rPr>
              <w:t>We support option 2. To capture what is mentioned in the explanation just before the proposal above, we suggest the following change in the last line of option 2:</w:t>
            </w:r>
          </w:p>
          <w:p w14:paraId="0E0C2812" w14:textId="77777777" w:rsidR="00812921" w:rsidRDefault="00907017">
            <w:pPr>
              <w:spacing w:beforeLines="50" w:before="120"/>
              <w:rPr>
                <w:rFonts w:eastAsia="MS Mincho"/>
                <w:iCs/>
                <w:kern w:val="2"/>
                <w:lang w:eastAsia="ja-JP"/>
              </w:rPr>
            </w:pPr>
            <w:r>
              <w:rPr>
                <w:rFonts w:eastAsiaTheme="minorEastAsia"/>
                <w:snapToGrid w:val="0"/>
                <w:color w:val="FF0000"/>
                <w:sz w:val="20"/>
                <w:szCs w:val="20"/>
                <w:highlight w:val="yellow"/>
                <w:lang w:val="en-GB" w:eastAsia="zh-CN"/>
              </w:rPr>
              <w:lastRenderedPageBreak/>
              <w:t>Full buffer model is not precluded</w:t>
            </w:r>
            <w:r>
              <w:rPr>
                <w:rFonts w:eastAsiaTheme="minorEastAsia"/>
                <w:snapToGrid w:val="0"/>
                <w:color w:val="FF0000"/>
                <w:sz w:val="20"/>
                <w:szCs w:val="20"/>
                <w:lang w:val="en-GB" w:eastAsia="zh-CN"/>
              </w:rPr>
              <w:t xml:space="preserve"> </w:t>
            </w:r>
            <w:r>
              <w:rPr>
                <w:rFonts w:eastAsiaTheme="minorEastAsia"/>
                <w:b/>
                <w:bCs/>
                <w:snapToGrid w:val="0"/>
                <w:color w:val="00B050"/>
                <w:sz w:val="20"/>
                <w:szCs w:val="20"/>
                <w:u w:val="single"/>
                <w:lang w:val="en-GB" w:eastAsia="zh-CN"/>
              </w:rPr>
              <w:t>for eventual performance evaluation</w:t>
            </w:r>
          </w:p>
        </w:tc>
      </w:tr>
      <w:tr w:rsidR="00812921" w14:paraId="5FB5AFD1" w14:textId="77777777">
        <w:tc>
          <w:tcPr>
            <w:tcW w:w="1350" w:type="dxa"/>
            <w:tcBorders>
              <w:top w:val="single" w:sz="4" w:space="0" w:color="auto"/>
              <w:left w:val="single" w:sz="4" w:space="0" w:color="auto"/>
              <w:bottom w:val="single" w:sz="4" w:space="0" w:color="auto"/>
              <w:right w:val="single" w:sz="4" w:space="0" w:color="auto"/>
            </w:tcBorders>
          </w:tcPr>
          <w:p w14:paraId="0FFCD6BA" w14:textId="77777777" w:rsidR="00812921" w:rsidRDefault="00907017">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71C64E45"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Apple </w:t>
            </w:r>
            <w:r>
              <w:rPr>
                <w:lang w:eastAsia="zh-CN"/>
              </w:rPr>
              <w:t>The difference is: for Option 2, if the full buffer is selected, it can be also used for eventual performance evaluation rather than used for only comparing intermediate results in Option 1.</w:t>
            </w:r>
          </w:p>
        </w:tc>
      </w:tr>
      <w:tr w:rsidR="00812921" w14:paraId="0E5F96BC" w14:textId="77777777">
        <w:tc>
          <w:tcPr>
            <w:tcW w:w="1350" w:type="dxa"/>
            <w:tcBorders>
              <w:top w:val="single" w:sz="4" w:space="0" w:color="auto"/>
              <w:left w:val="single" w:sz="4" w:space="0" w:color="auto"/>
              <w:bottom w:val="single" w:sz="4" w:space="0" w:color="auto"/>
              <w:right w:val="single" w:sz="4" w:space="0" w:color="auto"/>
            </w:tcBorders>
          </w:tcPr>
          <w:p w14:paraId="5826BD6A"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13D7933" w14:textId="77777777" w:rsidR="00812921" w:rsidRDefault="00907017">
            <w:pPr>
              <w:spacing w:beforeLines="50" w:before="120"/>
              <w:rPr>
                <w:iCs/>
                <w:kern w:val="2"/>
                <w:lang w:eastAsia="ja-JP"/>
              </w:rPr>
            </w:pPr>
            <w:r>
              <w:rPr>
                <w:rFonts w:hint="eastAsia"/>
                <w:iCs/>
                <w:kern w:val="2"/>
                <w:lang w:eastAsia="zh-CN"/>
              </w:rPr>
              <w:t xml:space="preserve">We prefer </w:t>
            </w:r>
            <w:r>
              <w:rPr>
                <w:rFonts w:eastAsiaTheme="minorEastAsia"/>
                <w:iCs/>
                <w:kern w:val="2"/>
                <w:lang w:eastAsia="zh-CN"/>
              </w:rPr>
              <w:t xml:space="preserve">to </w:t>
            </w:r>
            <w:r>
              <w:rPr>
                <w:rFonts w:eastAsiaTheme="minorEastAsia" w:hint="eastAsia"/>
                <w:iCs/>
                <w:kern w:val="2"/>
                <w:lang w:eastAsia="zh-CN"/>
              </w:rPr>
              <w:t>agree with Option 1.</w:t>
            </w:r>
            <w:r>
              <w:rPr>
                <w:rFonts w:eastAsiaTheme="minorEastAsia"/>
                <w:iCs/>
                <w:kern w:val="2"/>
                <w:lang w:eastAsia="zh-CN"/>
              </w:rPr>
              <w:t xml:space="preserve"> </w:t>
            </w:r>
            <w:r>
              <w:rPr>
                <w:rFonts w:eastAsiaTheme="minorEastAsia" w:hint="eastAsia"/>
                <w:iCs/>
                <w:kern w:val="2"/>
                <w:lang w:eastAsia="zh-CN"/>
              </w:rPr>
              <w:t>F</w:t>
            </w:r>
            <w:r>
              <w:rPr>
                <w:rFonts w:eastAsiaTheme="minorEastAsia"/>
                <w:iCs/>
                <w:kern w:val="2"/>
                <w:lang w:eastAsia="zh-CN"/>
              </w:rPr>
              <w:t xml:space="preserve">ull buffer model </w:t>
            </w:r>
            <w:r>
              <w:rPr>
                <w:rFonts w:eastAsiaTheme="minorEastAsia" w:hint="eastAsia"/>
                <w:iCs/>
                <w:kern w:val="2"/>
                <w:lang w:eastAsia="zh-CN"/>
              </w:rPr>
              <w:t xml:space="preserve">can be optionally </w:t>
            </w:r>
            <w:r>
              <w:rPr>
                <w:rFonts w:eastAsiaTheme="minorEastAsia"/>
                <w:iCs/>
                <w:kern w:val="2"/>
                <w:lang w:eastAsia="zh-CN"/>
              </w:rPr>
              <w:t>use</w:t>
            </w:r>
            <w:r>
              <w:rPr>
                <w:rFonts w:eastAsiaTheme="minorEastAsia" w:hint="eastAsia"/>
                <w:iCs/>
                <w:kern w:val="2"/>
                <w:lang w:eastAsia="zh-CN"/>
              </w:rPr>
              <w:t xml:space="preserve">d </w:t>
            </w:r>
            <w:r>
              <w:rPr>
                <w:rFonts w:eastAsiaTheme="minorEastAsia"/>
                <w:iCs/>
                <w:kern w:val="2"/>
                <w:lang w:eastAsia="zh-CN"/>
              </w:rPr>
              <w:t xml:space="preserve">for calibration, and the </w:t>
            </w:r>
            <w:r>
              <w:rPr>
                <w:rFonts w:eastAsiaTheme="minorEastAsia" w:hint="eastAsia"/>
                <w:iCs/>
                <w:kern w:val="2"/>
                <w:lang w:eastAsia="zh-CN"/>
              </w:rPr>
              <w:t>eventual evaluation</w:t>
            </w:r>
            <w:r>
              <w:rPr>
                <w:rFonts w:eastAsiaTheme="minorEastAsia"/>
                <w:iCs/>
                <w:kern w:val="2"/>
                <w:lang w:eastAsia="zh-CN"/>
              </w:rPr>
              <w:t xml:space="preserve"> should be </w:t>
            </w:r>
            <w:r>
              <w:rPr>
                <w:rFonts w:eastAsiaTheme="minorEastAsia" w:hint="eastAsia"/>
                <w:iCs/>
                <w:kern w:val="2"/>
                <w:lang w:eastAsia="zh-CN"/>
              </w:rPr>
              <w:t>performed</w:t>
            </w:r>
            <w:r>
              <w:rPr>
                <w:rFonts w:eastAsiaTheme="minorEastAsia"/>
                <w:iCs/>
                <w:kern w:val="2"/>
                <w:lang w:eastAsia="zh-CN"/>
              </w:rPr>
              <w:t xml:space="preserve"> </w:t>
            </w:r>
            <w:r>
              <w:rPr>
                <w:rFonts w:eastAsiaTheme="minorEastAsia" w:hint="eastAsia"/>
                <w:iCs/>
                <w:kern w:val="2"/>
                <w:lang w:eastAsia="zh-CN"/>
              </w:rPr>
              <w:t>from</w:t>
            </w:r>
            <w:r>
              <w:rPr>
                <w:rFonts w:eastAsiaTheme="minorEastAsia"/>
                <w:iCs/>
                <w:kern w:val="2"/>
                <w:lang w:eastAsia="zh-CN"/>
              </w:rPr>
              <w:t xml:space="preserve"> FTP </w:t>
            </w:r>
            <w:r>
              <w:rPr>
                <w:rFonts w:eastAsiaTheme="minorEastAsia" w:hint="eastAsia"/>
                <w:iCs/>
                <w:kern w:val="2"/>
                <w:lang w:eastAsia="zh-CN"/>
              </w:rPr>
              <w:t>model</w:t>
            </w:r>
            <w:r>
              <w:rPr>
                <w:rFonts w:eastAsiaTheme="minorEastAsia"/>
                <w:iCs/>
                <w:kern w:val="2"/>
                <w:lang w:eastAsia="zh-CN"/>
              </w:rPr>
              <w:t>.</w:t>
            </w:r>
          </w:p>
        </w:tc>
      </w:tr>
      <w:tr w:rsidR="00812921" w14:paraId="4359CC24" w14:textId="77777777">
        <w:tc>
          <w:tcPr>
            <w:tcW w:w="1350" w:type="dxa"/>
            <w:tcBorders>
              <w:top w:val="single" w:sz="4" w:space="0" w:color="auto"/>
              <w:left w:val="single" w:sz="4" w:space="0" w:color="auto"/>
              <w:bottom w:val="single" w:sz="4" w:space="0" w:color="auto"/>
              <w:right w:val="single" w:sz="4" w:space="0" w:color="auto"/>
            </w:tcBorders>
          </w:tcPr>
          <w:p w14:paraId="042671C8"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51E7C412" w14:textId="77777777" w:rsidR="00812921" w:rsidRDefault="00907017">
            <w:pPr>
              <w:spacing w:beforeLines="50" w:before="120"/>
              <w:rPr>
                <w:rFonts w:eastAsia="MS Mincho"/>
                <w:iCs/>
                <w:kern w:val="2"/>
                <w:lang w:eastAsia="ja-JP"/>
              </w:rPr>
            </w:pPr>
            <w:r>
              <w:rPr>
                <w:rFonts w:eastAsia="MS Mincho"/>
                <w:iCs/>
                <w:kern w:val="2"/>
                <w:lang w:eastAsia="ja-JP"/>
              </w:rPr>
              <w:t xml:space="preserve">We prefer Option 1 and also support option 2 with QC’s modification. </w:t>
            </w:r>
          </w:p>
        </w:tc>
      </w:tr>
      <w:tr w:rsidR="00812921" w14:paraId="66F9F554" w14:textId="77777777">
        <w:tc>
          <w:tcPr>
            <w:tcW w:w="1350" w:type="dxa"/>
            <w:tcBorders>
              <w:top w:val="single" w:sz="4" w:space="0" w:color="auto"/>
              <w:left w:val="single" w:sz="4" w:space="0" w:color="auto"/>
              <w:bottom w:val="single" w:sz="4" w:space="0" w:color="auto"/>
              <w:right w:val="single" w:sz="4" w:space="0" w:color="auto"/>
            </w:tcBorders>
          </w:tcPr>
          <w:p w14:paraId="66F9669B"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08E226DF"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 Option 2 is reasonable. We concur with Intel and do not want to preclude FB from the eventual evaluation.</w:t>
            </w:r>
          </w:p>
        </w:tc>
      </w:tr>
      <w:tr w:rsidR="00812921" w14:paraId="7EE242A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E4579D3"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shd w:val="clear" w:color="auto" w:fill="FFFF00"/>
          </w:tcPr>
          <w:p w14:paraId="6A5F531D"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Companies Please keep inputing your views, and also type in your company to ‘Objecting companies’ if you have strong concern. I will based on number/comments of supporting companies and objecting companies to make a further proposal.</w:t>
            </w:r>
          </w:p>
          <w:p w14:paraId="660479F7" w14:textId="77777777" w:rsidR="00812921" w:rsidRDefault="00907017">
            <w:pPr>
              <w:spacing w:beforeLines="50" w:before="120"/>
              <w:rPr>
                <w:rFonts w:eastAsiaTheme="minorEastAsia"/>
                <w:iCs/>
                <w:kern w:val="2"/>
                <w:lang w:eastAsia="zh-CN"/>
              </w:rPr>
            </w:pPr>
            <w:r>
              <w:rPr>
                <w:rFonts w:eastAsiaTheme="minorEastAsia"/>
                <w:iCs/>
                <w:kern w:val="2"/>
                <w:lang w:eastAsia="zh-CN"/>
              </w:rPr>
              <w:t>Raising of a</w:t>
            </w:r>
            <w:r>
              <w:rPr>
                <w:rFonts w:eastAsiaTheme="minorEastAsia" w:hint="eastAsia"/>
                <w:iCs/>
                <w:kern w:val="2"/>
                <w:lang w:eastAsia="zh-CN"/>
              </w:rPr>
              <w:t>ny</w:t>
            </w:r>
            <w:r>
              <w:rPr>
                <w:rFonts w:eastAsiaTheme="minorEastAsia"/>
                <w:iCs/>
                <w:kern w:val="2"/>
                <w:lang w:eastAsia="zh-CN"/>
              </w:rPr>
              <w:t xml:space="preserve"> compromise solution is welcome!</w:t>
            </w:r>
          </w:p>
          <w:p w14:paraId="54C7F14A" w14:textId="77777777" w:rsidR="00812921" w:rsidRDefault="00812921">
            <w:pPr>
              <w:spacing w:beforeLines="50" w:before="120"/>
              <w:rPr>
                <w:rFonts w:eastAsiaTheme="minorEastAsia"/>
                <w:iCs/>
                <w:kern w:val="2"/>
                <w:lang w:eastAsia="zh-CN"/>
              </w:rPr>
            </w:pPr>
          </w:p>
          <w:p w14:paraId="158087B1" w14:textId="77777777" w:rsidR="00812921" w:rsidRDefault="00907017">
            <w:pPr>
              <w:spacing w:beforeLines="50" w:before="120"/>
              <w:rPr>
                <w:rFonts w:eastAsiaTheme="minorEastAsia"/>
                <w:iCs/>
                <w:kern w:val="2"/>
                <w:lang w:eastAsia="zh-CN"/>
              </w:rPr>
            </w:pPr>
            <w:r>
              <w:rPr>
                <w:rFonts w:eastAsiaTheme="minorEastAsia"/>
                <w:iCs/>
                <w:kern w:val="2"/>
                <w:lang w:eastAsia="zh-CN"/>
              </w:rPr>
              <w:t>@QC The main text of the baseline EVM table has noted ‘</w:t>
            </w:r>
            <w:r>
              <w:rPr>
                <w:rFonts w:hint="eastAsia"/>
                <w:b/>
                <w:bCs/>
                <w:i/>
                <w:lang w:eastAsia="zh-CN"/>
              </w:rPr>
              <w:t>N</w:t>
            </w:r>
            <w:r>
              <w:rPr>
                <w:b/>
                <w:bCs/>
                <w:i/>
                <w:lang w:eastAsia="zh-CN"/>
              </w:rPr>
              <w:t>ote: the baseline EVM is used to compare the performance with the benchmark release</w:t>
            </w:r>
            <w:r>
              <w:rPr>
                <w:rFonts w:eastAsiaTheme="minorEastAsia"/>
                <w:iCs/>
                <w:kern w:val="2"/>
                <w:lang w:eastAsia="zh-CN"/>
              </w:rPr>
              <w:t>’ which already includes that.</w:t>
            </w:r>
          </w:p>
        </w:tc>
      </w:tr>
      <w:tr w:rsidR="00812921" w14:paraId="3E06058D" w14:textId="77777777">
        <w:tc>
          <w:tcPr>
            <w:tcW w:w="1350" w:type="dxa"/>
            <w:tcBorders>
              <w:top w:val="single" w:sz="4" w:space="0" w:color="auto"/>
              <w:left w:val="single" w:sz="4" w:space="0" w:color="auto"/>
              <w:bottom w:val="single" w:sz="4" w:space="0" w:color="auto"/>
              <w:right w:val="single" w:sz="4" w:space="0" w:color="auto"/>
            </w:tcBorders>
          </w:tcPr>
          <w:p w14:paraId="4924DB96" w14:textId="77777777" w:rsidR="00812921" w:rsidRDefault="00907017">
            <w:pPr>
              <w:spacing w:beforeLines="50" w:before="120"/>
              <w:jc w:val="left"/>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2608E355" w14:textId="77777777" w:rsidR="00812921" w:rsidRDefault="00907017">
            <w:pPr>
              <w:spacing w:beforeLines="50" w:before="120"/>
              <w:rPr>
                <w:rFonts w:eastAsia="MS Mincho"/>
                <w:iCs/>
                <w:kern w:val="2"/>
                <w:lang w:eastAsia="ja-JP"/>
              </w:rPr>
            </w:pPr>
            <w:r>
              <w:rPr>
                <w:rFonts w:eastAsia="MS Mincho"/>
                <w:iCs/>
                <w:kern w:val="2"/>
                <w:lang w:eastAsia="ja-JP"/>
              </w:rPr>
              <w:t>Option 2 includes Option 1, but option 1 precludes FB. When option-1 says FB is optionally used for calibration, does it mean that FTP model is used for calibration?</w:t>
            </w:r>
          </w:p>
        </w:tc>
      </w:tr>
      <w:tr w:rsidR="00812921" w14:paraId="4E2D1A18" w14:textId="77777777">
        <w:tc>
          <w:tcPr>
            <w:tcW w:w="1350" w:type="dxa"/>
            <w:tcBorders>
              <w:top w:val="single" w:sz="4" w:space="0" w:color="auto"/>
              <w:left w:val="single" w:sz="4" w:space="0" w:color="auto"/>
              <w:bottom w:val="single" w:sz="4" w:space="0" w:color="auto"/>
              <w:right w:val="single" w:sz="4" w:space="0" w:color="auto"/>
            </w:tcBorders>
          </w:tcPr>
          <w:p w14:paraId="080FCB9E"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1031442"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Intel There is no restriction for FTP model – it can be used for any purpose (performance comparison, or calibration).</w:t>
            </w:r>
          </w:p>
        </w:tc>
      </w:tr>
      <w:tr w:rsidR="00812921" w14:paraId="7E520E60" w14:textId="77777777">
        <w:tc>
          <w:tcPr>
            <w:tcW w:w="1350" w:type="dxa"/>
            <w:tcBorders>
              <w:top w:val="single" w:sz="4" w:space="0" w:color="auto"/>
              <w:left w:val="single" w:sz="4" w:space="0" w:color="auto"/>
              <w:bottom w:val="single" w:sz="4" w:space="0" w:color="auto"/>
              <w:right w:val="single" w:sz="4" w:space="0" w:color="auto"/>
            </w:tcBorders>
          </w:tcPr>
          <w:p w14:paraId="334ED6B2" w14:textId="77777777" w:rsidR="00812921" w:rsidRDefault="00907017">
            <w:pPr>
              <w:spacing w:beforeLines="50" w:before="120"/>
              <w:rPr>
                <w:iCs/>
                <w:smallCap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28F4B8B" w14:textId="77777777" w:rsidR="00812921" w:rsidRDefault="00907017">
            <w:pPr>
              <w:spacing w:beforeLines="50" w:before="120"/>
              <w:rPr>
                <w:rFonts w:eastAsia="MS Mincho"/>
                <w:iCs/>
                <w:kern w:val="2"/>
                <w:lang w:eastAsia="ja-JP"/>
              </w:rPr>
            </w:pPr>
            <w:r>
              <w:rPr>
                <w:rFonts w:eastAsiaTheme="minorEastAsia"/>
                <w:iCs/>
                <w:kern w:val="2"/>
                <w:lang w:eastAsia="zh-CN"/>
              </w:rPr>
              <w:t xml:space="preserve">We have no strong view on option 1 and 2 and the two options are not mutual excusive. In general, Option 1 is better </w:t>
            </w:r>
            <w:r>
              <w:rPr>
                <w:rFonts w:eastAsiaTheme="minorEastAsia" w:hint="eastAsia"/>
                <w:iCs/>
                <w:kern w:val="2"/>
                <w:lang w:eastAsia="zh-CN"/>
              </w:rPr>
              <w:t>for</w:t>
            </w:r>
            <w:r>
              <w:rPr>
                <w:rFonts w:eastAsiaTheme="minorEastAsia"/>
                <w:iCs/>
                <w:kern w:val="2"/>
                <w:lang w:eastAsia="zh-CN"/>
              </w:rPr>
              <w:t xml:space="preserve"> us. </w:t>
            </w:r>
          </w:p>
        </w:tc>
      </w:tr>
      <w:tr w:rsidR="00812921" w14:paraId="238D1793" w14:textId="77777777">
        <w:tc>
          <w:tcPr>
            <w:tcW w:w="1350" w:type="dxa"/>
            <w:tcBorders>
              <w:top w:val="single" w:sz="4" w:space="0" w:color="auto"/>
              <w:left w:val="single" w:sz="4" w:space="0" w:color="auto"/>
              <w:bottom w:val="single" w:sz="4" w:space="0" w:color="auto"/>
              <w:right w:val="single" w:sz="4" w:space="0" w:color="auto"/>
            </w:tcBorders>
          </w:tcPr>
          <w:p w14:paraId="2CFE74E2"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8D6CD41" w14:textId="77777777" w:rsidR="00812921" w:rsidRDefault="00907017">
            <w:pPr>
              <w:spacing w:beforeLines="50" w:before="120"/>
              <w:rPr>
                <w:rFonts w:eastAsia="MS Mincho"/>
                <w:iCs/>
                <w:kern w:val="2"/>
                <w:lang w:eastAsia="ja-JP"/>
              </w:rPr>
            </w:pPr>
            <w:r>
              <w:rPr>
                <w:rFonts w:eastAsia="MS Mincho"/>
                <w:iCs/>
                <w:kern w:val="2"/>
                <w:lang w:eastAsia="ja-JP"/>
              </w:rPr>
              <w:t>We support Option 2. @Moderator: Thank you for the clarification.</w:t>
            </w:r>
          </w:p>
        </w:tc>
      </w:tr>
      <w:tr w:rsidR="00812921" w14:paraId="75B6F120" w14:textId="77777777">
        <w:tc>
          <w:tcPr>
            <w:tcW w:w="1350" w:type="dxa"/>
            <w:tcBorders>
              <w:top w:val="single" w:sz="4" w:space="0" w:color="auto"/>
              <w:left w:val="single" w:sz="4" w:space="0" w:color="auto"/>
              <w:bottom w:val="single" w:sz="4" w:space="0" w:color="auto"/>
              <w:right w:val="single" w:sz="4" w:space="0" w:color="auto"/>
            </w:tcBorders>
          </w:tcPr>
          <w:p w14:paraId="76CE1786" w14:textId="77777777" w:rsidR="00812921" w:rsidRDefault="0090701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B696790" w14:textId="77777777" w:rsidR="00812921" w:rsidRDefault="00907017">
            <w:pPr>
              <w:spacing w:beforeLines="50" w:before="120"/>
              <w:rPr>
                <w:rFonts w:eastAsia="MS Mincho"/>
                <w:iCs/>
                <w:kern w:val="2"/>
                <w:lang w:eastAsia="ja-JP"/>
              </w:rPr>
            </w:pPr>
            <w:r>
              <w:rPr>
                <w:rFonts w:eastAsia="MS Mincho"/>
                <w:iCs/>
                <w:kern w:val="2"/>
                <w:lang w:eastAsia="ja-JP"/>
              </w:rPr>
              <w:t>We prefer Option 1 and Option 2 is also fine for us.</w:t>
            </w:r>
          </w:p>
        </w:tc>
      </w:tr>
      <w:tr w:rsidR="00812921" w14:paraId="6AF4F1FC" w14:textId="77777777">
        <w:tc>
          <w:tcPr>
            <w:tcW w:w="1350" w:type="dxa"/>
            <w:tcBorders>
              <w:top w:val="single" w:sz="4" w:space="0" w:color="auto"/>
              <w:left w:val="single" w:sz="4" w:space="0" w:color="auto"/>
              <w:bottom w:val="single" w:sz="4" w:space="0" w:color="auto"/>
              <w:right w:val="single" w:sz="4" w:space="0" w:color="auto"/>
            </w:tcBorders>
          </w:tcPr>
          <w:p w14:paraId="064D557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D434A8" w14:textId="77777777" w:rsidR="00812921" w:rsidRDefault="00812921">
            <w:pPr>
              <w:spacing w:beforeLines="50" w:before="120"/>
              <w:rPr>
                <w:rFonts w:eastAsia="MS Mincho"/>
                <w:iCs/>
                <w:kern w:val="2"/>
                <w:lang w:eastAsia="ja-JP"/>
              </w:rPr>
            </w:pPr>
          </w:p>
        </w:tc>
      </w:tr>
      <w:tr w:rsidR="00812921" w14:paraId="0795AD18" w14:textId="77777777">
        <w:tc>
          <w:tcPr>
            <w:tcW w:w="1350" w:type="dxa"/>
            <w:tcBorders>
              <w:top w:val="single" w:sz="4" w:space="0" w:color="auto"/>
              <w:left w:val="single" w:sz="4" w:space="0" w:color="auto"/>
              <w:bottom w:val="single" w:sz="4" w:space="0" w:color="auto"/>
              <w:right w:val="single" w:sz="4" w:space="0" w:color="auto"/>
            </w:tcBorders>
          </w:tcPr>
          <w:p w14:paraId="51F4526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09E4A7" w14:textId="77777777" w:rsidR="00812921" w:rsidRDefault="00812921">
            <w:pPr>
              <w:spacing w:beforeLines="50" w:before="120"/>
              <w:rPr>
                <w:rFonts w:eastAsia="MS Mincho"/>
                <w:iCs/>
                <w:kern w:val="2"/>
                <w:lang w:eastAsia="ja-JP"/>
              </w:rPr>
            </w:pPr>
          </w:p>
        </w:tc>
      </w:tr>
      <w:tr w:rsidR="00812921" w14:paraId="09C24E12" w14:textId="77777777">
        <w:tc>
          <w:tcPr>
            <w:tcW w:w="1350" w:type="dxa"/>
            <w:tcBorders>
              <w:top w:val="single" w:sz="4" w:space="0" w:color="auto"/>
              <w:left w:val="single" w:sz="4" w:space="0" w:color="auto"/>
              <w:bottom w:val="single" w:sz="4" w:space="0" w:color="auto"/>
              <w:right w:val="single" w:sz="4" w:space="0" w:color="auto"/>
            </w:tcBorders>
          </w:tcPr>
          <w:p w14:paraId="141E1DB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2664DC4" w14:textId="77777777" w:rsidR="00812921" w:rsidRDefault="00812921">
            <w:pPr>
              <w:spacing w:beforeLines="50" w:before="120"/>
              <w:rPr>
                <w:rFonts w:eastAsia="MS Mincho"/>
                <w:iCs/>
                <w:kern w:val="2"/>
                <w:lang w:eastAsia="ja-JP"/>
              </w:rPr>
            </w:pPr>
          </w:p>
        </w:tc>
      </w:tr>
      <w:tr w:rsidR="00812921" w14:paraId="529EF9B9" w14:textId="77777777">
        <w:tc>
          <w:tcPr>
            <w:tcW w:w="1350" w:type="dxa"/>
            <w:tcBorders>
              <w:top w:val="single" w:sz="4" w:space="0" w:color="auto"/>
              <w:left w:val="single" w:sz="4" w:space="0" w:color="auto"/>
              <w:bottom w:val="single" w:sz="4" w:space="0" w:color="auto"/>
              <w:right w:val="single" w:sz="4" w:space="0" w:color="auto"/>
            </w:tcBorders>
          </w:tcPr>
          <w:p w14:paraId="7E39B14C"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653A99F" w14:textId="77777777" w:rsidR="00812921" w:rsidRDefault="00812921">
            <w:pPr>
              <w:spacing w:beforeLines="50" w:before="120"/>
              <w:rPr>
                <w:rFonts w:eastAsia="MS Mincho"/>
                <w:iCs/>
                <w:kern w:val="2"/>
                <w:lang w:eastAsia="ja-JP"/>
              </w:rPr>
            </w:pPr>
          </w:p>
        </w:tc>
      </w:tr>
      <w:tr w:rsidR="00812921" w14:paraId="7FC6E549" w14:textId="77777777">
        <w:tc>
          <w:tcPr>
            <w:tcW w:w="1350" w:type="dxa"/>
            <w:tcBorders>
              <w:top w:val="single" w:sz="4" w:space="0" w:color="auto"/>
              <w:left w:val="single" w:sz="4" w:space="0" w:color="auto"/>
              <w:bottom w:val="single" w:sz="4" w:space="0" w:color="auto"/>
              <w:right w:val="single" w:sz="4" w:space="0" w:color="auto"/>
            </w:tcBorders>
          </w:tcPr>
          <w:p w14:paraId="37DF1A8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50A8617" w14:textId="77777777" w:rsidR="00812921" w:rsidRDefault="00812921">
            <w:pPr>
              <w:spacing w:beforeLines="50" w:before="120"/>
              <w:rPr>
                <w:rFonts w:eastAsia="MS Mincho"/>
                <w:iCs/>
                <w:kern w:val="2"/>
                <w:lang w:eastAsia="ja-JP"/>
              </w:rPr>
            </w:pPr>
          </w:p>
        </w:tc>
      </w:tr>
    </w:tbl>
    <w:p w14:paraId="0C5725EC" w14:textId="77777777" w:rsidR="00812921" w:rsidRDefault="00812921">
      <w:pPr>
        <w:spacing w:after="0" w:line="240" w:lineRule="auto"/>
        <w:rPr>
          <w:b/>
          <w:lang w:eastAsia="zh-CN"/>
        </w:rPr>
      </w:pPr>
    </w:p>
    <w:p w14:paraId="065680B7" w14:textId="77777777" w:rsidR="00812921" w:rsidRDefault="00812921">
      <w:pPr>
        <w:spacing w:after="0" w:line="240" w:lineRule="auto"/>
        <w:rPr>
          <w:b/>
          <w:lang w:eastAsia="zh-CN"/>
        </w:rPr>
      </w:pPr>
    </w:p>
    <w:p w14:paraId="3F94A5E0" w14:textId="77777777" w:rsidR="00812921" w:rsidRDefault="00812921">
      <w:pPr>
        <w:spacing w:after="0" w:line="240" w:lineRule="auto"/>
        <w:rPr>
          <w:b/>
          <w:lang w:eastAsia="zh-CN"/>
        </w:rPr>
      </w:pPr>
    </w:p>
    <w:p w14:paraId="44AC6176" w14:textId="77777777" w:rsidR="00812921" w:rsidRDefault="00907017">
      <w:pPr>
        <w:outlineLvl w:val="2"/>
        <w:rPr>
          <w:b/>
          <w:lang w:eastAsia="zh-CN"/>
        </w:rPr>
      </w:pPr>
      <w:r>
        <w:rPr>
          <w:b/>
          <w:lang w:eastAsia="zh-CN"/>
        </w:rPr>
        <w:t>2.9-2: Metrics – Intermediate KPIs</w:t>
      </w:r>
    </w:p>
    <w:p w14:paraId="2423B29A" w14:textId="77777777" w:rsidR="00812921" w:rsidRDefault="00907017">
      <w:pPr>
        <w:spacing w:after="0" w:line="240" w:lineRule="auto"/>
        <w:rPr>
          <w:lang w:eastAsia="zh-CN"/>
        </w:rPr>
      </w:pPr>
      <w:r>
        <w:rPr>
          <w:rFonts w:hint="eastAsia"/>
          <w:lang w:eastAsia="zh-CN"/>
        </w:rPr>
        <w:lastRenderedPageBreak/>
        <w:t>A</w:t>
      </w:r>
      <w:r>
        <w:rPr>
          <w:lang w:eastAsia="zh-CN"/>
        </w:rPr>
        <w:t xml:space="preserve"> remaining issue in the 2</w:t>
      </w:r>
      <w:r>
        <w:rPr>
          <w:vertAlign w:val="superscript"/>
          <w:lang w:eastAsia="zh-CN"/>
        </w:rPr>
        <w:t>nd</w:t>
      </w:r>
      <w:r>
        <w:rPr>
          <w:lang w:eastAsia="zh-CN"/>
        </w:rPr>
        <w:t xml:space="preserve"> round discussion is raised again here, related with the GCS/SGCS calculation for rank&gt;1 cases. As the preference of the following 3 Options are quite diverse, an open proposal is then given in below, to let companies report their preferred GCS/SGCS calculation methods.</w:t>
      </w:r>
    </w:p>
    <w:p w14:paraId="08878368" w14:textId="77777777" w:rsidR="00812921" w:rsidRDefault="00812921">
      <w:pPr>
        <w:spacing w:after="0" w:line="240" w:lineRule="auto"/>
        <w:rPr>
          <w:b/>
          <w:lang w:eastAsia="zh-CN"/>
        </w:rPr>
      </w:pPr>
    </w:p>
    <w:p w14:paraId="51C8EEDE" w14:textId="77777777" w:rsidR="00812921" w:rsidRDefault="00907017">
      <w:pPr>
        <w:spacing w:line="240" w:lineRule="auto"/>
        <w:rPr>
          <w:b/>
          <w:bCs/>
          <w:lang w:eastAsia="zh-CN"/>
        </w:rPr>
      </w:pPr>
      <w:r>
        <w:rPr>
          <w:b/>
          <w:bCs/>
          <w:color w:val="FF0000"/>
          <w:highlight w:val="yellow"/>
          <w:lang w:eastAsia="zh-CN"/>
        </w:rPr>
        <w:t xml:space="preserve">Proposal 2.9.2 </w:t>
      </w:r>
      <w:r>
        <w:rPr>
          <w:b/>
          <w:bCs/>
          <w:strike/>
          <w:color w:val="FF0000"/>
          <w:highlight w:val="yellow"/>
          <w:lang w:eastAsia="zh-CN"/>
        </w:rPr>
        <w:t>Question 2.3.2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for rank&gt;1 cases, companies to report the GCS/SGCS calculation methods, including:</w:t>
      </w:r>
    </w:p>
    <w:p w14:paraId="24809C6F"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74FE035F" w14:textId="77777777" w:rsidR="00812921" w:rsidRDefault="00907017">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resource unit i and K is the rank of the channel</w:t>
      </w:r>
    </w:p>
    <w:p w14:paraId="4FD4446E" w14:textId="77777777" w:rsidR="00812921" w:rsidRDefault="00907017">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D51FF9D" w14:textId="77777777" w:rsidR="00812921" w:rsidRDefault="00907017">
      <w:pPr>
        <w:pStyle w:val="afc"/>
        <w:numPr>
          <w:ilvl w:val="0"/>
          <w:numId w:val="20"/>
        </w:numPr>
        <w:contextualSpacing w:val="0"/>
        <w:rPr>
          <w:b/>
          <w:lang w:eastAsia="zh-CN"/>
        </w:rPr>
      </w:pPr>
      <w:r>
        <w:rPr>
          <w:b/>
          <w:lang w:eastAsia="zh-CN"/>
        </w:rPr>
        <w:t>Option 2: Weighted average over all ranks</w:t>
      </w:r>
    </w:p>
    <w:p w14:paraId="6DC7E0BB" w14:textId="77777777" w:rsidR="00812921" w:rsidRDefault="00907017">
      <w:pPr>
        <w:pStyle w:val="afc"/>
        <w:numPr>
          <w:ilvl w:val="1"/>
          <w:numId w:val="20"/>
        </w:numPr>
        <w:spacing w:line="240" w:lineRule="auto"/>
        <w:ind w:left="709" w:hanging="357"/>
        <w:contextualSpacing w:val="0"/>
        <w:rPr>
          <w:b/>
          <w:lang w:eastAsia="zh-CN"/>
        </w:rPr>
      </w:pPr>
      <w:r>
        <w:rPr>
          <w:b/>
          <w:lang w:eastAsia="zh-CN"/>
        </w:rPr>
        <w:t>Companies to report the formula (e.g., whether normalization is applied for eig</w:t>
      </w:r>
      <w:r>
        <w:rPr>
          <w:b/>
          <w:strike/>
          <w:highlight w:val="cyan"/>
          <w:lang w:eastAsia="zh-CN"/>
        </w:rPr>
        <w:t>i</w:t>
      </w:r>
      <w:r>
        <w:rPr>
          <w:b/>
          <w:lang w:eastAsia="zh-CN"/>
        </w:rPr>
        <w:t>envalues)</w:t>
      </w:r>
    </w:p>
    <w:p w14:paraId="280556B4"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 respectively)</w:t>
      </w:r>
    </w:p>
    <w:p w14:paraId="6FDBF91A" w14:textId="77777777" w:rsidR="00812921" w:rsidRDefault="00907017">
      <w:pPr>
        <w:pStyle w:val="afc"/>
        <w:numPr>
          <w:ilvl w:val="0"/>
          <w:numId w:val="20"/>
        </w:numPr>
        <w:contextualSpacing w:val="0"/>
        <w:rPr>
          <w:b/>
          <w:lang w:eastAsia="zh-CN"/>
        </w:rPr>
      </w:pPr>
      <w:r>
        <w:rPr>
          <w:b/>
          <w:lang w:eastAsia="zh-CN"/>
        </w:rPr>
        <w:t>Option 4: Other</w:t>
      </w:r>
    </w:p>
    <w:p w14:paraId="64F03FBF" w14:textId="77777777" w:rsidR="00812921" w:rsidRDefault="00812921">
      <w:pPr>
        <w:spacing w:after="0" w:line="240" w:lineRule="auto"/>
        <w:rPr>
          <w:b/>
          <w:lang w:eastAsia="zh-CN"/>
        </w:rPr>
      </w:pPr>
    </w:p>
    <w:p w14:paraId="6FCA7267"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293ED47F" w14:textId="77777777">
        <w:tc>
          <w:tcPr>
            <w:tcW w:w="2268" w:type="dxa"/>
            <w:tcBorders>
              <w:top w:val="single" w:sz="4" w:space="0" w:color="auto"/>
              <w:left w:val="single" w:sz="4" w:space="0" w:color="auto"/>
              <w:bottom w:val="single" w:sz="4" w:space="0" w:color="auto"/>
              <w:right w:val="single" w:sz="4" w:space="0" w:color="auto"/>
            </w:tcBorders>
          </w:tcPr>
          <w:p w14:paraId="4493C876"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47E3832" w14:textId="1A185799" w:rsidR="00812921" w:rsidRDefault="00907017">
            <w:pPr>
              <w:spacing w:beforeLines="50" w:before="120"/>
              <w:rPr>
                <w:rFonts w:eastAsiaTheme="minorEastAsia"/>
                <w:iCs/>
                <w:smallCaps/>
                <w:kern w:val="2"/>
                <w:lang w:eastAsia="zh-CN"/>
              </w:rPr>
            </w:pPr>
            <w:r>
              <w:rPr>
                <w:rFonts w:eastAsiaTheme="minorEastAsia"/>
                <w:iCs/>
                <w:smallCaps/>
                <w:kern w:val="2"/>
                <w:lang w:eastAsia="zh-CN"/>
              </w:rPr>
              <w:t xml:space="preserve">Futurewei, CAICT, OPPO, </w:t>
            </w:r>
            <w:r>
              <w:rPr>
                <w:lang w:eastAsia="zh-CN"/>
              </w:rPr>
              <w:t>Qualcomm</w:t>
            </w:r>
            <w:r>
              <w:rPr>
                <w:rFonts w:hint="eastAsia"/>
                <w:lang w:eastAsia="zh-CN"/>
              </w:rPr>
              <w:t>, CATT</w:t>
            </w:r>
            <w:r>
              <w:rPr>
                <w:lang w:eastAsia="zh-CN"/>
              </w:rPr>
              <w:t>, CMCC</w:t>
            </w:r>
            <w:r>
              <w:rPr>
                <w:rFonts w:hint="eastAsia"/>
                <w:lang w:eastAsia="zh-CN"/>
              </w:rPr>
              <w:t>, ZTE</w:t>
            </w:r>
            <w:r w:rsidR="00DE301B">
              <w:rPr>
                <w:lang w:eastAsia="zh-CN"/>
              </w:rPr>
              <w:t>, Fujitsu</w:t>
            </w:r>
            <w:r w:rsidR="00632D62">
              <w:rPr>
                <w:lang w:eastAsia="zh-CN"/>
              </w:rPr>
              <w:t>, MediaTek</w:t>
            </w:r>
          </w:p>
        </w:tc>
      </w:tr>
      <w:tr w:rsidR="00812921" w14:paraId="5D73DA26" w14:textId="77777777">
        <w:tc>
          <w:tcPr>
            <w:tcW w:w="2268" w:type="dxa"/>
            <w:tcBorders>
              <w:top w:val="single" w:sz="4" w:space="0" w:color="auto"/>
              <w:left w:val="single" w:sz="4" w:space="0" w:color="auto"/>
              <w:bottom w:val="single" w:sz="4" w:space="0" w:color="auto"/>
              <w:right w:val="single" w:sz="4" w:space="0" w:color="auto"/>
            </w:tcBorders>
          </w:tcPr>
          <w:p w14:paraId="6A6AC933"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DB5AB28" w14:textId="77777777" w:rsidR="00812921" w:rsidRDefault="00812921">
            <w:pPr>
              <w:spacing w:beforeLines="50" w:before="120"/>
              <w:rPr>
                <w:kern w:val="2"/>
                <w:lang w:eastAsia="zh-CN"/>
              </w:rPr>
            </w:pPr>
          </w:p>
        </w:tc>
      </w:tr>
    </w:tbl>
    <w:p w14:paraId="4084BB9F"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EE0625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1E981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BE1961" w14:textId="77777777" w:rsidR="00812921" w:rsidRDefault="00907017">
            <w:pPr>
              <w:spacing w:beforeLines="50" w:before="120"/>
              <w:rPr>
                <w:i/>
                <w:iCs/>
                <w:kern w:val="2"/>
                <w:lang w:eastAsia="zh-CN"/>
              </w:rPr>
            </w:pPr>
            <w:r>
              <w:rPr>
                <w:i/>
                <w:iCs/>
                <w:kern w:val="2"/>
                <w:lang w:eastAsia="zh-CN"/>
              </w:rPr>
              <w:t>View</w:t>
            </w:r>
          </w:p>
        </w:tc>
      </w:tr>
      <w:tr w:rsidR="00812921" w14:paraId="36451E3E" w14:textId="77777777">
        <w:tc>
          <w:tcPr>
            <w:tcW w:w="1350" w:type="dxa"/>
            <w:tcBorders>
              <w:top w:val="single" w:sz="4" w:space="0" w:color="auto"/>
              <w:left w:val="single" w:sz="4" w:space="0" w:color="auto"/>
              <w:bottom w:val="single" w:sz="4" w:space="0" w:color="auto"/>
              <w:right w:val="single" w:sz="4" w:space="0" w:color="auto"/>
            </w:tcBorders>
          </w:tcPr>
          <w:p w14:paraId="0129CE72" w14:textId="77777777" w:rsidR="00812921" w:rsidRDefault="00907017">
            <w:pPr>
              <w:spacing w:beforeLines="50" w:before="120"/>
              <w:rPr>
                <w:iCs/>
                <w:kern w:val="2"/>
                <w:lang w:eastAsia="zh-CN"/>
              </w:rPr>
            </w:pPr>
            <w:r>
              <w:rPr>
                <w:rFonts w:eastAsiaTheme="minorEastAsia" w:hint="eastAsia"/>
                <w:b/>
                <w:iCs/>
                <w:color w:val="C00000"/>
                <w:kern w:val="2"/>
                <w:lang w:eastAsia="zh-CN"/>
              </w:rPr>
              <w:t>M</w:t>
            </w:r>
            <w:r>
              <w:rPr>
                <w:rFonts w:eastAsiaTheme="minorEastAsia"/>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BE1A449" w14:textId="77777777" w:rsidR="00812921" w:rsidRDefault="00907017">
            <w:pPr>
              <w:spacing w:beforeLines="50" w:before="120"/>
              <w:rPr>
                <w:lang w:eastAsia="zh-CN"/>
              </w:rPr>
            </w:pPr>
            <w:r>
              <w:rPr>
                <w:rFonts w:eastAsiaTheme="minorEastAsia" w:hint="eastAsia"/>
                <w:iCs/>
                <w:kern w:val="2"/>
                <w:lang w:eastAsia="zh-CN"/>
              </w:rPr>
              <w:t>F</w:t>
            </w:r>
            <w:r>
              <w:rPr>
                <w:rFonts w:eastAsiaTheme="minorEastAsia"/>
                <w:iCs/>
                <w:kern w:val="2"/>
                <w:lang w:eastAsia="zh-CN"/>
              </w:rPr>
              <w:t xml:space="preserve">or </w:t>
            </w:r>
            <w:r>
              <w:rPr>
                <w:lang w:eastAsia="zh-CN"/>
              </w:rPr>
              <w:t>Option 2: Weighted average over all ranks</w:t>
            </w:r>
            <w:r>
              <w:rPr>
                <w:rFonts w:hint="eastAsia"/>
                <w:lang w:eastAsia="zh-CN"/>
              </w:rPr>
              <w:t>,</w:t>
            </w:r>
            <w:r>
              <w:rPr>
                <w:lang w:eastAsia="zh-CN"/>
              </w:rPr>
              <w:t xml:space="preserve"> an example of GCS calculated based on non-normalized eigienvalues is:</w:t>
            </w:r>
          </w:p>
          <w:p w14:paraId="5A685930" w14:textId="77777777" w:rsidR="00812921" w:rsidRDefault="00907017">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7032757B" w14:textId="77777777" w:rsidR="00812921" w:rsidRDefault="00812921">
            <w:pPr>
              <w:spacing w:beforeLines="50" w:before="120"/>
              <w:rPr>
                <w:b/>
                <w:lang w:eastAsia="zh-CN"/>
              </w:rPr>
            </w:pPr>
          </w:p>
          <w:p w14:paraId="5AD1D0DD" w14:textId="77777777" w:rsidR="00812921" w:rsidRDefault="00907017">
            <w:pPr>
              <w:spacing w:beforeLines="50" w:before="120"/>
              <w:rPr>
                <w:lang w:eastAsia="zh-CN"/>
              </w:rPr>
            </w:pPr>
            <w:r>
              <w:rPr>
                <w:lang w:eastAsia="zh-CN"/>
              </w:rPr>
              <w:t>An example of GCS calculated based on normalized eigienvalues is:</w:t>
            </w:r>
          </w:p>
          <w:p w14:paraId="3E469EC1" w14:textId="77777777" w:rsidR="00812921" w:rsidRDefault="00907017">
            <w:pPr>
              <w:spacing w:beforeLines="50" w:before="120"/>
              <w:rPr>
                <w:rFonts w:eastAsiaTheme="minorEastAsia"/>
                <w:iCs/>
                <w:kern w:val="2"/>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812921" w14:paraId="3E6C6243" w14:textId="77777777">
        <w:tc>
          <w:tcPr>
            <w:tcW w:w="1350" w:type="dxa"/>
            <w:tcBorders>
              <w:top w:val="single" w:sz="4" w:space="0" w:color="auto"/>
              <w:left w:val="single" w:sz="4" w:space="0" w:color="auto"/>
              <w:bottom w:val="single" w:sz="4" w:space="0" w:color="auto"/>
              <w:right w:val="single" w:sz="4" w:space="0" w:color="auto"/>
            </w:tcBorders>
          </w:tcPr>
          <w:p w14:paraId="14A5F8FB"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E4D817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agree with this proposal. We also suggest to use Option 1 as a baseline, which form of Option 2 is more effective to represent the performance of CSI recovery accuracy can be FFS. However, we prefer not to have multiple kinds of KPIs, so that companies are more difficult to calibrate. </w:t>
            </w:r>
          </w:p>
        </w:tc>
      </w:tr>
      <w:tr w:rsidR="00812921" w14:paraId="763936CE" w14:textId="77777777">
        <w:tc>
          <w:tcPr>
            <w:tcW w:w="1350" w:type="dxa"/>
            <w:tcBorders>
              <w:top w:val="single" w:sz="4" w:space="0" w:color="auto"/>
              <w:left w:val="single" w:sz="4" w:space="0" w:color="auto"/>
              <w:bottom w:val="single" w:sz="4" w:space="0" w:color="auto"/>
              <w:right w:val="single" w:sz="4" w:space="0" w:color="auto"/>
            </w:tcBorders>
          </w:tcPr>
          <w:p w14:paraId="5F026860" w14:textId="77777777" w:rsidR="00812921" w:rsidRDefault="00907017">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A6B0203" w14:textId="77777777" w:rsidR="00812921" w:rsidRDefault="00907017">
            <w:pPr>
              <w:spacing w:beforeLines="50" w:before="120"/>
              <w:rPr>
                <w:rFonts w:eastAsiaTheme="minorEastAsia"/>
                <w:iCs/>
                <w:kern w:val="2"/>
                <w:lang w:eastAsia="zh-CN"/>
              </w:rPr>
            </w:pPr>
            <w:r>
              <w:rPr>
                <w:rFonts w:eastAsia="MS Mincho" w:hint="eastAsia"/>
                <w:iCs/>
                <w:kern w:val="2"/>
                <w:lang w:eastAsia="ja-JP"/>
              </w:rPr>
              <w:t>W</w:t>
            </w:r>
            <w:r>
              <w:rPr>
                <w:rFonts w:eastAsia="MS Mincho"/>
                <w:iCs/>
                <w:kern w:val="2"/>
                <w:lang w:eastAsia="ja-JP"/>
              </w:rPr>
              <w:t>e prefer to take Option-1 as a baseline because introducing new parameter leads more divergence. In addition, we are not sure of its benefit.</w:t>
            </w:r>
          </w:p>
        </w:tc>
      </w:tr>
      <w:tr w:rsidR="00812921" w14:paraId="28EA3378" w14:textId="77777777">
        <w:tc>
          <w:tcPr>
            <w:tcW w:w="1350" w:type="dxa"/>
            <w:tcBorders>
              <w:top w:val="single" w:sz="4" w:space="0" w:color="auto"/>
              <w:left w:val="single" w:sz="4" w:space="0" w:color="auto"/>
              <w:bottom w:val="single" w:sz="4" w:space="0" w:color="auto"/>
              <w:right w:val="single" w:sz="4" w:space="0" w:color="auto"/>
            </w:tcBorders>
          </w:tcPr>
          <w:p w14:paraId="0BF877A6" w14:textId="77777777" w:rsidR="00812921" w:rsidRDefault="00907017">
            <w:pPr>
              <w:spacing w:beforeLines="50" w:before="120"/>
              <w:rPr>
                <w:rFonts w:eastAsiaTheme="minorEastAsia"/>
                <w:iCs/>
                <w:kern w:val="2"/>
                <w:lang w:eastAsia="zh-CN"/>
              </w:rPr>
            </w:pPr>
            <w:r>
              <w:rPr>
                <w:rFonts w:eastAsiaTheme="minorEastAsia"/>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5612C3B1" w14:textId="77777777" w:rsidR="00812921" w:rsidRDefault="00907017">
            <w:pPr>
              <w:spacing w:beforeLines="50" w:before="120"/>
              <w:rPr>
                <w:rFonts w:eastAsiaTheme="minorEastAsia"/>
                <w:iCs/>
                <w:kern w:val="2"/>
                <w:lang w:eastAsia="ja-JP"/>
              </w:rPr>
            </w:pPr>
            <w:r>
              <w:rPr>
                <w:rFonts w:eastAsiaTheme="minorEastAsia"/>
                <w:iCs/>
                <w:kern w:val="2"/>
                <w:lang w:eastAsia="ja-JP"/>
              </w:rPr>
              <w:t>We agree with the proposal.</w:t>
            </w:r>
          </w:p>
        </w:tc>
      </w:tr>
      <w:tr w:rsidR="00812921" w14:paraId="1EE5155F" w14:textId="77777777">
        <w:tc>
          <w:tcPr>
            <w:tcW w:w="1350" w:type="dxa"/>
            <w:tcBorders>
              <w:top w:val="single" w:sz="4" w:space="0" w:color="auto"/>
              <w:left w:val="single" w:sz="4" w:space="0" w:color="auto"/>
              <w:bottom w:val="single" w:sz="4" w:space="0" w:color="auto"/>
              <w:right w:val="single" w:sz="4" w:space="0" w:color="auto"/>
            </w:tcBorders>
          </w:tcPr>
          <w:p w14:paraId="3BC55816"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CD12780"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 xml:space="preserve">OK. One small typo, </w:t>
            </w:r>
            <w:r>
              <w:rPr>
                <w:rFonts w:eastAsiaTheme="minorEastAsia"/>
                <w:iCs/>
                <w:kern w:val="2"/>
                <w:lang w:eastAsia="zh-CN"/>
              </w:rPr>
              <w:t>‘</w:t>
            </w:r>
            <w:r>
              <w:rPr>
                <w:b/>
                <w:lang w:eastAsia="zh-CN"/>
              </w:rPr>
              <w:t>eigienvalues</w:t>
            </w:r>
            <w:r>
              <w:rPr>
                <w:rFonts w:eastAsiaTheme="minorEastAsia"/>
                <w:iCs/>
                <w:kern w:val="2"/>
                <w:lang w:eastAsia="zh-CN"/>
              </w:rPr>
              <w:t>’</w:t>
            </w:r>
            <w:r>
              <w:rPr>
                <w:rFonts w:eastAsiaTheme="minorEastAsia" w:hint="eastAsia"/>
                <w:iCs/>
                <w:kern w:val="2"/>
                <w:lang w:eastAsia="zh-CN"/>
              </w:rPr>
              <w:t xml:space="preserve"> should be </w:t>
            </w:r>
            <w:r>
              <w:rPr>
                <w:rFonts w:eastAsiaTheme="minorEastAsia"/>
                <w:iCs/>
                <w:kern w:val="2"/>
                <w:lang w:eastAsia="zh-CN"/>
              </w:rPr>
              <w:t>‘Eigen</w:t>
            </w:r>
            <w:r>
              <w:rPr>
                <w:rFonts w:eastAsiaTheme="minorEastAsia" w:hint="eastAsia"/>
                <w:iCs/>
                <w:kern w:val="2"/>
                <w:lang w:eastAsia="zh-CN"/>
              </w:rPr>
              <w:t>values</w:t>
            </w:r>
            <w:r>
              <w:rPr>
                <w:rFonts w:eastAsiaTheme="minorEastAsia"/>
                <w:iCs/>
                <w:kern w:val="2"/>
                <w:lang w:eastAsia="zh-CN"/>
              </w:rPr>
              <w:t>’</w:t>
            </w:r>
            <w:r>
              <w:rPr>
                <w:rFonts w:eastAsiaTheme="minorEastAsia" w:hint="eastAsia"/>
                <w:iCs/>
                <w:kern w:val="2"/>
                <w:lang w:eastAsia="zh-CN"/>
              </w:rPr>
              <w:t>.</w:t>
            </w:r>
          </w:p>
        </w:tc>
      </w:tr>
      <w:tr w:rsidR="00812921" w14:paraId="3E3AE331" w14:textId="77777777">
        <w:tc>
          <w:tcPr>
            <w:tcW w:w="1350" w:type="dxa"/>
            <w:tcBorders>
              <w:top w:val="single" w:sz="4" w:space="0" w:color="auto"/>
              <w:left w:val="single" w:sz="4" w:space="0" w:color="auto"/>
              <w:bottom w:val="single" w:sz="4" w:space="0" w:color="auto"/>
              <w:right w:val="single" w:sz="4" w:space="0" w:color="auto"/>
            </w:tcBorders>
          </w:tcPr>
          <w:p w14:paraId="55719602" w14:textId="77777777" w:rsidR="00812921" w:rsidRDefault="00907017">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0194A2EC" w14:textId="77777777" w:rsidR="00812921" w:rsidRDefault="00907017">
            <w:pPr>
              <w:spacing w:beforeLines="50" w:before="120"/>
              <w:rPr>
                <w:rFonts w:eastAsia="MS Mincho"/>
                <w:iCs/>
                <w:kern w:val="2"/>
                <w:lang w:eastAsia="ja-JP"/>
              </w:rPr>
            </w:pPr>
            <w:r>
              <w:rPr>
                <w:rFonts w:eastAsia="MS Mincho"/>
                <w:iCs/>
                <w:kern w:val="2"/>
                <w:lang w:eastAsia="ja-JP"/>
              </w:rPr>
              <w:t>We support this proposal and prefer Option 1 as the baseline.</w:t>
            </w:r>
          </w:p>
        </w:tc>
      </w:tr>
      <w:tr w:rsidR="00812921" w14:paraId="1B6A4A40" w14:textId="77777777">
        <w:tc>
          <w:tcPr>
            <w:tcW w:w="1350" w:type="dxa"/>
            <w:tcBorders>
              <w:top w:val="single" w:sz="4" w:space="0" w:color="auto"/>
              <w:left w:val="single" w:sz="4" w:space="0" w:color="auto"/>
              <w:bottom w:val="single" w:sz="4" w:space="0" w:color="auto"/>
              <w:right w:val="single" w:sz="4" w:space="0" w:color="auto"/>
            </w:tcBorders>
          </w:tcPr>
          <w:p w14:paraId="742AB620"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599E170" w14:textId="77777777" w:rsidR="00812921" w:rsidRDefault="00907017">
            <w:pPr>
              <w:spacing w:beforeLines="50" w:before="120"/>
              <w:rPr>
                <w:iCs/>
                <w:kern w:val="2"/>
                <w:lang w:eastAsia="zh-CN"/>
              </w:rPr>
            </w:pPr>
            <w:r>
              <w:rPr>
                <w:rFonts w:hint="eastAsia"/>
                <w:iCs/>
                <w:kern w:val="2"/>
                <w:lang w:eastAsia="zh-CN"/>
              </w:rPr>
              <w:t xml:space="preserve">We agree with this proposal and prefer to use Option 1 as a baseline. As intermediate evaluation metrics, we think there is no need to adopt multiple different KPIs to evaluate, since extra workload may be introduced for companies to calibrate. </w:t>
            </w:r>
          </w:p>
        </w:tc>
      </w:tr>
      <w:tr w:rsidR="00AD59EB" w14:paraId="056308C5" w14:textId="77777777" w:rsidTr="008A480C">
        <w:tc>
          <w:tcPr>
            <w:tcW w:w="1350" w:type="dxa"/>
            <w:tcBorders>
              <w:top w:val="single" w:sz="4" w:space="0" w:color="auto"/>
              <w:left w:val="single" w:sz="4" w:space="0" w:color="auto"/>
              <w:bottom w:val="single" w:sz="4" w:space="0" w:color="auto"/>
              <w:right w:val="single" w:sz="4" w:space="0" w:color="auto"/>
            </w:tcBorders>
          </w:tcPr>
          <w:p w14:paraId="54DFB4CD" w14:textId="77777777" w:rsidR="00AD59EB" w:rsidRDefault="00AD59EB" w:rsidP="008A480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5280E11" w14:textId="77777777" w:rsidR="00AD59EB" w:rsidRDefault="00AD59EB" w:rsidP="008A480C">
            <w:pPr>
              <w:spacing w:beforeLines="50" w:before="120"/>
              <w:rPr>
                <w:rFonts w:eastAsiaTheme="minorEastAsia"/>
                <w:iCs/>
                <w:kern w:val="2"/>
                <w:lang w:eastAsia="zh-CN"/>
              </w:rPr>
            </w:pPr>
            <w:r w:rsidRPr="00F31E80">
              <w:rPr>
                <w:rFonts w:eastAsiaTheme="minorEastAsia"/>
                <w:iCs/>
                <w:kern w:val="2"/>
                <w:lang w:eastAsia="zh-CN"/>
              </w:rPr>
              <w:t xml:space="preserve">We </w:t>
            </w:r>
            <w:r>
              <w:rPr>
                <w:rFonts w:eastAsiaTheme="minorEastAsia"/>
                <w:iCs/>
                <w:kern w:val="2"/>
                <w:lang w:eastAsia="zh-CN"/>
              </w:rPr>
              <w:t>believe,</w:t>
            </w:r>
            <w:r w:rsidRPr="00F31E80">
              <w:rPr>
                <w:rFonts w:eastAsiaTheme="minorEastAsia"/>
                <w:iCs/>
                <w:kern w:val="2"/>
                <w:lang w:eastAsia="zh-CN"/>
              </w:rPr>
              <w:t xml:space="preserve"> </w:t>
            </w:r>
            <w:r w:rsidRPr="00993EF8">
              <w:rPr>
                <w:rFonts w:eastAsiaTheme="minorEastAsia"/>
                <w:b/>
                <w:bCs/>
                <w:iCs/>
                <w:kern w:val="2"/>
                <w:lang w:eastAsia="zh-CN"/>
              </w:rPr>
              <w:t>Option 1 is not a good</w:t>
            </w:r>
            <w:r>
              <w:rPr>
                <w:rFonts w:eastAsiaTheme="minorEastAsia"/>
                <w:iCs/>
                <w:kern w:val="2"/>
                <w:lang w:eastAsia="zh-CN"/>
              </w:rPr>
              <w:t xml:space="preserve"> </w:t>
            </w:r>
            <w:r w:rsidRPr="00F31E80">
              <w:rPr>
                <w:rFonts w:eastAsiaTheme="minorEastAsia"/>
                <w:b/>
                <w:bCs/>
                <w:iCs/>
                <w:kern w:val="2"/>
                <w:lang w:eastAsia="zh-CN"/>
              </w:rPr>
              <w:t>metric</w:t>
            </w:r>
            <w:r>
              <w:rPr>
                <w:rFonts w:eastAsiaTheme="minorEastAsia"/>
                <w:iCs/>
                <w:kern w:val="2"/>
                <w:lang w:eastAsia="zh-CN"/>
              </w:rPr>
              <w:t xml:space="preserve"> since it gives same importance to all eigenvectors which is not correct and in practice eigenvectors corresponding to small eigne-values are not useful for scheduling purposes.</w:t>
            </w:r>
          </w:p>
          <w:p w14:paraId="0CB063BE" w14:textId="77777777" w:rsidR="00AD59EB" w:rsidRDefault="00AD59EB" w:rsidP="008A480C">
            <w:pPr>
              <w:spacing w:beforeLines="50" w:before="120"/>
              <w:rPr>
                <w:rFonts w:eastAsiaTheme="minorEastAsia"/>
                <w:iCs/>
                <w:kern w:val="2"/>
                <w:lang w:eastAsia="zh-CN"/>
              </w:rPr>
            </w:pPr>
            <w:r w:rsidRPr="00330706">
              <w:rPr>
                <w:rFonts w:eastAsiaTheme="minorEastAsia"/>
                <w:iCs/>
                <w:kern w:val="2"/>
                <w:lang w:eastAsia="zh-CN"/>
              </w:rPr>
              <w:t>Note</w:t>
            </w:r>
            <w:r w:rsidRPr="00330706">
              <w:rPr>
                <w:rFonts w:eastAsiaTheme="minorEastAsia"/>
                <w:b/>
                <w:bCs/>
                <w:iCs/>
                <w:kern w:val="2"/>
                <w:lang w:eastAsia="zh-CN"/>
              </w:rPr>
              <w:t xml:space="preserve"> </w:t>
            </w:r>
            <w:r w:rsidRPr="00330706">
              <w:rPr>
                <w:rFonts w:eastAsiaTheme="minorEastAsia"/>
                <w:iCs/>
                <w:kern w:val="2"/>
                <w:lang w:eastAsia="zh-CN"/>
              </w:rPr>
              <w:t>that</w:t>
            </w:r>
            <w:r w:rsidRPr="00330706">
              <w:rPr>
                <w:rFonts w:eastAsiaTheme="minorEastAsia"/>
                <w:b/>
                <w:bCs/>
                <w:iCs/>
                <w:kern w:val="2"/>
                <w:lang w:eastAsia="zh-CN"/>
              </w:rPr>
              <w:t xml:space="preserve"> </w:t>
            </w:r>
            <w:r w:rsidRPr="00330706">
              <w:rPr>
                <w:rFonts w:eastAsiaTheme="minorEastAsia"/>
                <w:iCs/>
                <w:kern w:val="2"/>
                <w:lang w:eastAsia="zh-CN"/>
              </w:rPr>
              <w:t>by</w:t>
            </w:r>
            <w:r>
              <w:rPr>
                <w:rFonts w:eastAsiaTheme="minorEastAsia"/>
                <w:iCs/>
                <w:kern w:val="2"/>
                <w:lang w:eastAsia="zh-CN"/>
              </w:rPr>
              <w:t xml:space="preserve"> </w:t>
            </w:r>
            <w:r w:rsidRPr="00330706">
              <w:rPr>
                <w:rFonts w:eastAsiaTheme="minorEastAsia"/>
                <w:b/>
                <w:bCs/>
                <w:iCs/>
                <w:kern w:val="2"/>
                <w:lang w:eastAsia="zh-CN"/>
              </w:rPr>
              <w:t>giving same importance</w:t>
            </w:r>
            <w:r>
              <w:rPr>
                <w:rFonts w:eastAsiaTheme="minorEastAsia"/>
                <w:iCs/>
                <w:kern w:val="2"/>
                <w:lang w:eastAsia="zh-CN"/>
              </w:rPr>
              <w:t xml:space="preserve"> </w:t>
            </w:r>
            <w:r w:rsidRPr="00F31E80">
              <w:rPr>
                <w:rFonts w:eastAsiaTheme="minorEastAsia"/>
                <w:b/>
                <w:bCs/>
                <w:i/>
                <w:kern w:val="2"/>
                <w:lang w:eastAsia="zh-CN"/>
              </w:rPr>
              <w:t>even to less useful eigenvectors</w:t>
            </w:r>
            <w:r>
              <w:rPr>
                <w:rFonts w:eastAsiaTheme="minorEastAsia"/>
                <w:iCs/>
                <w:kern w:val="2"/>
                <w:lang w:eastAsia="zh-CN"/>
              </w:rPr>
              <w:t xml:space="preserve">, we are </w:t>
            </w:r>
            <w:r w:rsidRPr="00330706">
              <w:rPr>
                <w:rFonts w:eastAsiaTheme="minorEastAsia"/>
                <w:b/>
                <w:bCs/>
                <w:iCs/>
                <w:kern w:val="2"/>
                <w:lang w:eastAsia="zh-CN"/>
              </w:rPr>
              <w:t>limiting</w:t>
            </w:r>
            <w:r>
              <w:rPr>
                <w:rFonts w:eastAsiaTheme="minorEastAsia"/>
                <w:iCs/>
                <w:kern w:val="2"/>
                <w:lang w:eastAsia="zh-CN"/>
              </w:rPr>
              <w:t xml:space="preserve"> the possibility of </w:t>
            </w:r>
            <w:r w:rsidRPr="00330706">
              <w:rPr>
                <w:rFonts w:eastAsiaTheme="minorEastAsia"/>
                <w:b/>
                <w:bCs/>
                <w:iCs/>
                <w:kern w:val="2"/>
                <w:lang w:eastAsia="zh-CN"/>
              </w:rPr>
              <w:t>CSI compression.</w:t>
            </w:r>
          </w:p>
          <w:p w14:paraId="65EF2106" w14:textId="77777777" w:rsidR="00AD59EB" w:rsidRDefault="00AD59EB" w:rsidP="008A480C">
            <w:pPr>
              <w:spacing w:beforeLines="50" w:before="120"/>
              <w:rPr>
                <w:rFonts w:eastAsiaTheme="minorEastAsia"/>
                <w:iCs/>
                <w:kern w:val="2"/>
                <w:lang w:eastAsia="zh-CN"/>
              </w:rPr>
            </w:pPr>
          </w:p>
          <w:p w14:paraId="21D2DB71" w14:textId="77777777" w:rsidR="00AD59EB" w:rsidRDefault="00AD59EB" w:rsidP="008A480C">
            <w:pPr>
              <w:spacing w:beforeLines="50" w:before="120"/>
              <w:rPr>
                <w:rFonts w:eastAsiaTheme="minorEastAsia"/>
                <w:iCs/>
                <w:kern w:val="2"/>
                <w:lang w:eastAsia="zh-CN"/>
              </w:rPr>
            </w:pPr>
            <w:r>
              <w:rPr>
                <w:rFonts w:eastAsiaTheme="minorEastAsia"/>
                <w:iCs/>
                <w:kern w:val="2"/>
                <w:lang w:eastAsia="zh-CN"/>
              </w:rPr>
              <w:t xml:space="preserve">For option 3, we are unclear how GCS/SGCS vectors (one value for each rank) will be compared between two models.   </w:t>
            </w:r>
          </w:p>
          <w:p w14:paraId="313945FC" w14:textId="247F3A17" w:rsidR="00AD59EB" w:rsidRDefault="00AD59EB" w:rsidP="008A480C">
            <w:pPr>
              <w:spacing w:beforeLines="50" w:before="120"/>
              <w:rPr>
                <w:rFonts w:eastAsiaTheme="minorEastAsia"/>
                <w:iCs/>
                <w:kern w:val="2"/>
                <w:lang w:eastAsia="zh-CN"/>
              </w:rPr>
            </w:pPr>
          </w:p>
          <w:p w14:paraId="3FE44B03" w14:textId="77777777" w:rsidR="00AD59EB" w:rsidRDefault="00AD59EB" w:rsidP="008A480C">
            <w:pPr>
              <w:spacing w:beforeLines="50" w:before="120"/>
              <w:rPr>
                <w:rFonts w:eastAsiaTheme="minorEastAsia"/>
                <w:iCs/>
                <w:kern w:val="2"/>
                <w:lang w:eastAsia="zh-CN"/>
              </w:rPr>
            </w:pPr>
          </w:p>
          <w:p w14:paraId="7D3E9668" w14:textId="77777777" w:rsidR="00AD59EB" w:rsidRDefault="00AD59EB" w:rsidP="008A480C">
            <w:pPr>
              <w:spacing w:beforeLines="50" w:before="120"/>
              <w:rPr>
                <w:rFonts w:eastAsiaTheme="minorEastAsia"/>
                <w:iCs/>
                <w:kern w:val="2"/>
                <w:lang w:eastAsia="zh-CN"/>
              </w:rPr>
            </w:pPr>
            <w:r>
              <w:rPr>
                <w:rFonts w:eastAsiaTheme="minorEastAsia"/>
                <w:iCs/>
                <w:kern w:val="2"/>
                <w:lang w:eastAsia="zh-CN"/>
              </w:rPr>
              <w:t>For option2, we are in favor of the previous version of weighted GCS as</w:t>
            </w:r>
          </w:p>
          <w:p w14:paraId="651D0705" w14:textId="77777777" w:rsidR="00AD59EB" w:rsidRPr="00AD59EB" w:rsidRDefault="00AD59EB" w:rsidP="008A480C">
            <w:pPr>
              <w:pStyle w:val="afc"/>
              <w:contextualSpacing w:val="0"/>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25A332BE" w14:textId="77777777" w:rsidR="00AD59EB" w:rsidRDefault="00AD59EB" w:rsidP="008A480C">
            <w:pPr>
              <w:spacing w:beforeLines="50" w:before="120"/>
              <w:rPr>
                <w:iCs/>
                <w:kern w:val="2"/>
                <w:lang w:eastAsia="zh-CN"/>
              </w:rPr>
            </w:pPr>
          </w:p>
          <w:p w14:paraId="00DE7A65" w14:textId="77777777" w:rsidR="00AD59EB" w:rsidRDefault="00AD59EB" w:rsidP="008A480C">
            <w:pPr>
              <w:spacing w:beforeLines="50" w:before="120"/>
              <w:rPr>
                <w:iCs/>
                <w:kern w:val="2"/>
                <w:lang w:eastAsia="zh-CN"/>
              </w:rPr>
            </w:pPr>
            <w:r>
              <w:rPr>
                <w:iCs/>
                <w:kern w:val="2"/>
                <w:lang w:eastAsia="zh-CN"/>
              </w:rPr>
              <w:t xml:space="preserve">** </w:t>
            </w:r>
            <w:proofErr w:type="gramStart"/>
            <w:r>
              <w:rPr>
                <w:iCs/>
                <w:kern w:val="2"/>
                <w:lang w:eastAsia="zh-CN"/>
              </w:rPr>
              <w:t>why</w:t>
            </w:r>
            <w:proofErr w:type="gramEnd"/>
            <w:r>
              <w:rPr>
                <w:iCs/>
                <w:kern w:val="2"/>
                <w:lang w:eastAsia="zh-CN"/>
              </w:rPr>
              <w:t xml:space="preserve"> not </w:t>
            </w:r>
            <w:r w:rsidRPr="007B7FC5">
              <w:rPr>
                <w:lang w:eastAsia="zh-CN"/>
              </w:rPr>
              <w:t>normalized eigenvalues</w:t>
            </w:r>
            <w:r>
              <w:rPr>
                <w:lang w:eastAsia="zh-CN"/>
              </w:rPr>
              <w:t xml:space="preserve">: </w:t>
            </w:r>
            <w:r>
              <w:rPr>
                <w:iCs/>
                <w:kern w:val="2"/>
                <w:lang w:eastAsia="zh-CN"/>
              </w:rPr>
              <w:br/>
            </w:r>
            <w:r>
              <w:rPr>
                <w:rFonts w:eastAsiaTheme="minorEastAsia"/>
                <w:iCs/>
                <w:kern w:val="2"/>
                <w:lang w:eastAsia="zh-CN"/>
              </w:rPr>
              <w:t>Note that when we compute eigenvectors w</w:t>
            </w:r>
            <w:r>
              <w:rPr>
                <w:iCs/>
                <w:kern w:val="2"/>
                <w:lang w:eastAsia="zh-CN"/>
              </w:rPr>
              <w:t xml:space="preserve">e assume that averaged power of the channel realizations are normalized (not each individual realization of </w:t>
            </w:r>
            <m:oMath>
              <m:r>
                <m:rPr>
                  <m:sty m:val="b"/>
                </m:rPr>
                <w:rPr>
                  <w:rFonts w:ascii="Cambria Math" w:hAnsi="Cambria Math"/>
                  <w:kern w:val="2"/>
                  <w:lang w:eastAsia="zh-CN"/>
                </w:rPr>
                <m:t>H</m:t>
              </m:r>
            </m:oMath>
            <w:r w:rsidRPr="009F08AC">
              <w:rPr>
                <w:bCs/>
                <w:kern w:val="2"/>
                <w:lang w:eastAsia="zh-CN"/>
              </w:rPr>
              <w:t xml:space="preserve"> which will be the case if we divide the eigne vectors by their sum</w:t>
            </w:r>
            <w:r>
              <w:rPr>
                <w:iCs/>
                <w:kern w:val="2"/>
                <w:lang w:eastAsia="zh-CN"/>
              </w:rPr>
              <w:t xml:space="preserve">). </w:t>
            </w:r>
          </w:p>
          <w:p w14:paraId="720A2039" w14:textId="77777777" w:rsidR="00AD59EB" w:rsidRDefault="00AD59EB" w:rsidP="008A480C">
            <w:pPr>
              <w:spacing w:beforeLines="50" w:before="120"/>
              <w:rPr>
                <w:iCs/>
                <w:kern w:val="2"/>
                <w:lang w:eastAsia="zh-CN"/>
              </w:rPr>
            </w:pPr>
            <w:r>
              <w:rPr>
                <w:iCs/>
                <w:kern w:val="2"/>
                <w:lang w:eastAsia="zh-CN"/>
              </w:rPr>
              <w:t xml:space="preserve">We may also point out that the “Expectation” operation in the above formulation will take care of variations the norm of different channel realizations and also estimation error. And, in case of ideal channel estimation GCS will be normalized as expected by Qualcomm since it will be reduced to: </w:t>
            </w:r>
          </w:p>
          <w:p w14:paraId="09831902" w14:textId="77777777" w:rsidR="00AD59EB" w:rsidRPr="004245EB" w:rsidRDefault="00AD59EB" w:rsidP="008A480C">
            <w:pPr>
              <w:pStyle w:val="afc"/>
              <w:contextualSpacing w:val="0"/>
              <w:rPr>
                <w:color w:val="C00000"/>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e>
                    </m:nary>
                  </m:e>
                </m:d>
              </m:oMath>
            </m:oMathPara>
          </w:p>
        </w:tc>
      </w:tr>
      <w:tr w:rsidR="00F36E3D" w14:paraId="0A48349F" w14:textId="77777777">
        <w:tc>
          <w:tcPr>
            <w:tcW w:w="1350" w:type="dxa"/>
            <w:tcBorders>
              <w:top w:val="single" w:sz="4" w:space="0" w:color="auto"/>
              <w:left w:val="single" w:sz="4" w:space="0" w:color="auto"/>
              <w:bottom w:val="single" w:sz="4" w:space="0" w:color="auto"/>
              <w:right w:val="single" w:sz="4" w:space="0" w:color="auto"/>
            </w:tcBorders>
          </w:tcPr>
          <w:p w14:paraId="5E9843B3" w14:textId="31345834" w:rsidR="00F36E3D" w:rsidRDefault="008D61C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26A122E" w14:textId="6C797E45" w:rsidR="00F36E3D" w:rsidRDefault="008D61C0">
            <w:pPr>
              <w:spacing w:beforeLines="50" w:before="120"/>
              <w:rPr>
                <w:iCs/>
                <w:kern w:val="2"/>
                <w:lang w:eastAsia="zh-CN"/>
              </w:rPr>
            </w:pPr>
            <w:r>
              <w:rPr>
                <w:rFonts w:hint="eastAsia"/>
                <w:iCs/>
                <w:kern w:val="2"/>
                <w:lang w:eastAsia="zh-CN"/>
              </w:rPr>
              <w:t xml:space="preserve">Option two </w:t>
            </w:r>
            <w:r>
              <w:rPr>
                <w:iCs/>
                <w:kern w:val="2"/>
                <w:lang w:eastAsia="zh-CN"/>
              </w:rPr>
              <w:t xml:space="preserve">(with normalized Eigenvalues) </w:t>
            </w:r>
            <w:r>
              <w:rPr>
                <w:rFonts w:hint="eastAsia"/>
                <w:iCs/>
                <w:kern w:val="2"/>
                <w:lang w:eastAsia="zh-CN"/>
              </w:rPr>
              <w:t>is reasonable as</w:t>
            </w:r>
            <w:r>
              <w:rPr>
                <w:iCs/>
                <w:kern w:val="2"/>
                <w:lang w:eastAsia="zh-CN"/>
              </w:rPr>
              <w:t xml:space="preserve"> it immolates user throughput. </w:t>
            </w:r>
          </w:p>
        </w:tc>
      </w:tr>
      <w:tr w:rsidR="00FB1824" w14:paraId="6C5451ED" w14:textId="77777777">
        <w:tc>
          <w:tcPr>
            <w:tcW w:w="1350" w:type="dxa"/>
            <w:tcBorders>
              <w:top w:val="single" w:sz="4" w:space="0" w:color="auto"/>
              <w:left w:val="single" w:sz="4" w:space="0" w:color="auto"/>
              <w:bottom w:val="single" w:sz="4" w:space="0" w:color="auto"/>
              <w:right w:val="single" w:sz="4" w:space="0" w:color="auto"/>
            </w:tcBorders>
          </w:tcPr>
          <w:p w14:paraId="24C0ECFF" w14:textId="3D4CB8E4" w:rsidR="00FB1824" w:rsidRDefault="00FB1824" w:rsidP="00FB1824">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1850BC4B" w14:textId="435DD999" w:rsidR="00FB1824" w:rsidRDefault="00FB1824" w:rsidP="00FB1824">
            <w:pPr>
              <w:spacing w:beforeLines="50" w:before="120"/>
              <w:rPr>
                <w:iCs/>
                <w:kern w:val="2"/>
                <w:lang w:eastAsia="zh-CN"/>
              </w:rPr>
            </w:pPr>
            <w:r>
              <w:rPr>
                <w:iCs/>
                <w:kern w:val="2"/>
                <w:lang w:eastAsia="zh-CN"/>
              </w:rPr>
              <w:t>We can live with this proposal. However, it would be preferable to consider these options for down-selection</w:t>
            </w:r>
            <w:r w:rsidRPr="00641684">
              <w:rPr>
                <w:iCs/>
                <w:kern w:val="2"/>
                <w:lang w:eastAsia="zh-CN"/>
              </w:rPr>
              <w:t xml:space="preserve"> at the next RAN1 meeting.  This would allow companies to compare the different options and see which seems to be the best indicator for higher rank.</w:t>
            </w:r>
          </w:p>
        </w:tc>
      </w:tr>
      <w:tr w:rsidR="00632D62" w14:paraId="111B1EE3" w14:textId="77777777">
        <w:tc>
          <w:tcPr>
            <w:tcW w:w="1350" w:type="dxa"/>
            <w:tcBorders>
              <w:top w:val="single" w:sz="4" w:space="0" w:color="auto"/>
              <w:left w:val="single" w:sz="4" w:space="0" w:color="auto"/>
              <w:bottom w:val="single" w:sz="4" w:space="0" w:color="auto"/>
              <w:right w:val="single" w:sz="4" w:space="0" w:color="auto"/>
            </w:tcBorders>
          </w:tcPr>
          <w:p w14:paraId="66523ADA" w14:textId="3D44DFCB" w:rsidR="00632D62" w:rsidRDefault="00632D62" w:rsidP="00FB1824">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BA8ADA9" w14:textId="205D70C8" w:rsidR="00632D62" w:rsidRDefault="00632D62" w:rsidP="00FB1824">
            <w:pPr>
              <w:spacing w:beforeLines="50" w:before="120"/>
              <w:rPr>
                <w:iCs/>
                <w:kern w:val="2"/>
                <w:lang w:eastAsia="zh-CN"/>
              </w:rPr>
            </w:pPr>
            <w:r>
              <w:rPr>
                <w:iCs/>
                <w:kern w:val="2"/>
                <w:lang w:eastAsia="zh-CN"/>
              </w:rPr>
              <w:t>Support in principle. Option 2 is preferred.</w:t>
            </w:r>
          </w:p>
        </w:tc>
      </w:tr>
    </w:tbl>
    <w:p w14:paraId="57AF3471" w14:textId="77777777" w:rsidR="00812921" w:rsidRDefault="00812921">
      <w:pPr>
        <w:spacing w:after="0" w:line="240" w:lineRule="auto"/>
        <w:rPr>
          <w:b/>
          <w:lang w:eastAsia="zh-CN"/>
        </w:rPr>
      </w:pPr>
    </w:p>
    <w:p w14:paraId="777BBFEB" w14:textId="77777777" w:rsidR="00812921" w:rsidRDefault="00812921">
      <w:pPr>
        <w:spacing w:after="0" w:line="240" w:lineRule="auto"/>
        <w:rPr>
          <w:b/>
          <w:lang w:eastAsia="zh-CN"/>
        </w:rPr>
      </w:pPr>
    </w:p>
    <w:p w14:paraId="617E97A6" w14:textId="77777777" w:rsidR="00812921" w:rsidRDefault="00812921">
      <w:pPr>
        <w:spacing w:after="0" w:line="240" w:lineRule="auto"/>
        <w:rPr>
          <w:b/>
          <w:lang w:eastAsia="zh-CN"/>
        </w:rPr>
      </w:pPr>
    </w:p>
    <w:p w14:paraId="508CB01E" w14:textId="77777777" w:rsidR="00812921" w:rsidRDefault="00907017">
      <w:pPr>
        <w:pStyle w:val="10"/>
        <w:spacing w:before="240"/>
        <w:ind w:left="431" w:hanging="431"/>
        <w:rPr>
          <w:lang w:eastAsia="zh-CN"/>
        </w:rPr>
      </w:pPr>
      <w:r>
        <w:rPr>
          <w:lang w:eastAsia="zh-CN"/>
        </w:rPr>
        <w:t xml:space="preserve">Specific evaluation methodology for CSI compression sub use case </w:t>
      </w:r>
    </w:p>
    <w:p w14:paraId="404D4F8E" w14:textId="77777777" w:rsidR="00812921" w:rsidRDefault="00907017">
      <w:pPr>
        <w:pStyle w:val="20"/>
        <w:rPr>
          <w:lang w:eastAsia="zh-CN"/>
        </w:rPr>
      </w:pPr>
      <w:bookmarkStart w:id="8" w:name="OLE_LINK14"/>
      <w:bookmarkStart w:id="9" w:name="OLE_LINK13"/>
      <w:r>
        <w:rPr>
          <w:lang w:eastAsia="zh-CN"/>
        </w:rPr>
        <w:t>Summary of views from companies</w:t>
      </w:r>
    </w:p>
    <w:p w14:paraId="70F1E090" w14:textId="77777777" w:rsidR="00812921" w:rsidRDefault="00907017">
      <w:pPr>
        <w:outlineLvl w:val="2"/>
        <w:rPr>
          <w:b/>
          <w:u w:val="single"/>
          <w:lang w:eastAsia="zh-CN"/>
        </w:rPr>
      </w:pPr>
      <w:r>
        <w:rPr>
          <w:b/>
          <w:lang w:eastAsia="zh-CN"/>
        </w:rPr>
        <w:t>3.1-1: Companies that evaluated/considered CSI compression:</w:t>
      </w:r>
      <w:r>
        <w:rPr>
          <w:rFonts w:hint="eastAsia"/>
          <w:i/>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 xml:space="preserve">NVIDIA, </w:t>
      </w:r>
      <w:r>
        <w:rPr>
          <w:rFonts w:ascii="Times" w:eastAsia="Batang" w:hAnsi="Times"/>
          <w:i/>
          <w:iCs/>
          <w:color w:val="0000FF"/>
          <w:szCs w:val="24"/>
          <w:lang w:val="en-GB" w:eastAsia="zh-CN"/>
        </w:rPr>
        <w:t>Lenovo, InterDigital, Fujitsu,</w:t>
      </w:r>
      <w:r>
        <w:rPr>
          <w:i/>
          <w:color w:val="0000FF"/>
          <w:lang w:eastAsia="zh-CN"/>
        </w:rPr>
        <w:t xml:space="preserve"> MediaTek</w:t>
      </w:r>
    </w:p>
    <w:p w14:paraId="0A40D653" w14:textId="77777777" w:rsidR="00812921" w:rsidRDefault="00812921">
      <w:pPr>
        <w:rPr>
          <w:b/>
          <w:lang w:eastAsia="zh-CN"/>
        </w:rPr>
      </w:pPr>
    </w:p>
    <w:p w14:paraId="746AD1BE" w14:textId="77777777" w:rsidR="00812921" w:rsidRDefault="00907017">
      <w:pPr>
        <w:rPr>
          <w:i/>
          <w:lang w:eastAsia="zh-CN"/>
        </w:rPr>
      </w:pPr>
      <w:r>
        <w:rPr>
          <w:rFonts w:hint="eastAsia"/>
          <w:b/>
          <w:lang w:eastAsia="zh-CN"/>
        </w:rPr>
        <w:t>C</w:t>
      </w:r>
      <w:r>
        <w:rPr>
          <w:b/>
          <w:lang w:eastAsia="zh-CN"/>
        </w:rPr>
        <w:t>SI compression in spatial-frequency domain:</w:t>
      </w:r>
      <w:r>
        <w:rPr>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rFonts w:ascii="Times" w:eastAsia="Batang" w:hAnsi="Times"/>
          <w:i/>
          <w:iCs/>
          <w:color w:val="0000FF"/>
          <w:szCs w:val="24"/>
          <w:lang w:val="en-GB" w:eastAsia="zh-CN"/>
        </w:rPr>
        <w:t xml:space="preserve"> InterDigital, Fujitsu,</w:t>
      </w:r>
      <w:r>
        <w:rPr>
          <w:i/>
          <w:color w:val="0000FF"/>
          <w:lang w:eastAsia="zh-CN"/>
        </w:rPr>
        <w:t xml:space="preserve"> MediaTek</w:t>
      </w:r>
    </w:p>
    <w:p w14:paraId="40FD4A94" w14:textId="77777777" w:rsidR="00812921" w:rsidRDefault="00907017">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For </w:t>
      </w:r>
      <w:r>
        <w:rPr>
          <w:lang w:eastAsia="zh-CN"/>
        </w:rPr>
        <w:t xml:space="preserve">rank1 and rank2, </w:t>
      </w:r>
      <w:r>
        <w:rPr>
          <w:rFonts w:eastAsiaTheme="minorEastAsia"/>
          <w:lang w:eastAsia="zh-CN"/>
        </w:rPr>
        <w:t xml:space="preserve">AI/ML-based CSI compression on spatial-frequency domain can provide better performance with around 8%-11% over Rel-16 Type II codebook and outperforms Rel-17 Type II codebook. </w:t>
      </w:r>
      <w:r>
        <w:t xml:space="preserve">For achieving the same throughput, </w:t>
      </w:r>
      <w:r>
        <w:rPr>
          <w:rFonts w:eastAsiaTheme="minorEastAsia"/>
          <w:lang w:eastAsia="zh-CN"/>
        </w:rPr>
        <w:t xml:space="preserve">AI/ML-based CSI compression on spatial-frequency domain </w:t>
      </w:r>
      <w:r>
        <w:t>requires less feedback overhead, with an overhead reduction of about 60</w:t>
      </w:r>
      <w:r>
        <w:rPr>
          <w:rFonts w:hint="eastAsia"/>
        </w:rPr>
        <w:t>%</w:t>
      </w:r>
    </w:p>
    <w:p w14:paraId="5022E09D" w14:textId="77777777" w:rsidR="00812921" w:rsidRDefault="00907017">
      <w:pPr>
        <w:pStyle w:val="afc"/>
        <w:numPr>
          <w:ilvl w:val="0"/>
          <w:numId w:val="20"/>
        </w:numPr>
        <w:rPr>
          <w:lang w:eastAsia="zh-CN"/>
        </w:rPr>
      </w:pPr>
      <w:r>
        <w:rPr>
          <w:i/>
          <w:color w:val="0000FF"/>
          <w:lang w:eastAsia="zh-CN"/>
        </w:rPr>
        <w:t>Ericsson</w:t>
      </w:r>
      <w:r>
        <w:rPr>
          <w:i/>
          <w:lang w:eastAsia="zh-CN"/>
        </w:rPr>
        <w:t xml:space="preserve">: </w:t>
      </w:r>
      <w:r>
        <w:rPr>
          <w:lang w:eastAsia="zh-CN"/>
        </w:rPr>
        <w:t>Gains over Rel-16 Type II CB for cell edge (from -40.5% gap with ideal to -32.2% gap with ideal) and cell average (from -33.9% gap with ideal to -27.2% gap with ideal).</w:t>
      </w:r>
    </w:p>
    <w:p w14:paraId="650FC07F" w14:textId="77777777" w:rsidR="00812921" w:rsidRDefault="00907017">
      <w:pPr>
        <w:pStyle w:val="afc"/>
        <w:numPr>
          <w:ilvl w:val="0"/>
          <w:numId w:val="20"/>
        </w:numPr>
        <w:rPr>
          <w:lang w:eastAsia="zh-CN"/>
        </w:rPr>
      </w:pPr>
      <w:r>
        <w:rPr>
          <w:i/>
          <w:color w:val="0000FF"/>
          <w:lang w:eastAsia="zh-CN"/>
        </w:rPr>
        <w:t>vivo</w:t>
      </w:r>
      <w:r>
        <w:rPr>
          <w:lang w:eastAsia="zh-CN"/>
        </w:rPr>
        <w:t xml:space="preserve">: For rank1, </w:t>
      </w:r>
      <w:r>
        <w:rPr>
          <w:rFonts w:eastAsiaTheme="minorEastAsia"/>
          <w:lang w:eastAsia="zh-CN"/>
        </w:rPr>
        <w:t>the AI model can achieve about 9% average cosine similarity gain and 11% average SE gain or 64% overhead reduction.</w:t>
      </w:r>
    </w:p>
    <w:p w14:paraId="2858C3B2" w14:textId="77777777" w:rsidR="00812921" w:rsidRDefault="00907017">
      <w:pPr>
        <w:pStyle w:val="afc"/>
        <w:numPr>
          <w:ilvl w:val="0"/>
          <w:numId w:val="20"/>
        </w:numPr>
        <w:rPr>
          <w:lang w:eastAsia="zh-CN"/>
        </w:rPr>
      </w:pPr>
      <w:r>
        <w:rPr>
          <w:i/>
          <w:color w:val="0000FF"/>
          <w:lang w:eastAsia="zh-CN"/>
        </w:rPr>
        <w:t>Apple</w:t>
      </w:r>
      <w:r>
        <w:rPr>
          <w:i/>
          <w:lang w:eastAsia="zh-CN"/>
        </w:rPr>
        <w:t xml:space="preserve">: </w:t>
      </w:r>
      <w:r>
        <w:rPr>
          <w:lang w:eastAsia="zh-CN"/>
        </w:rPr>
        <w:t>For rank1, preliminary evaluation for rank-1 precoder shows around 45% overhead reduction based on cosine similarity.</w:t>
      </w:r>
    </w:p>
    <w:p w14:paraId="70584B4B" w14:textId="77777777" w:rsidR="00812921" w:rsidRDefault="00907017">
      <w:pPr>
        <w:pStyle w:val="afc"/>
        <w:numPr>
          <w:ilvl w:val="0"/>
          <w:numId w:val="20"/>
        </w:numPr>
        <w:rPr>
          <w:lang w:eastAsia="zh-CN"/>
        </w:rPr>
      </w:pPr>
      <w:r>
        <w:rPr>
          <w:i/>
          <w:color w:val="0000FF"/>
          <w:lang w:eastAsia="zh-CN"/>
        </w:rPr>
        <w:t>Nokia</w:t>
      </w:r>
      <w:r>
        <w:rPr>
          <w:i/>
          <w:lang w:eastAsia="zh-CN"/>
        </w:rPr>
        <w:t xml:space="preserve">: </w:t>
      </w:r>
      <w:r>
        <w:rPr>
          <w:lang w:eastAsia="zh-CN"/>
        </w:rPr>
        <w:t>For rank1,</w:t>
      </w:r>
      <w:r>
        <w:rPr>
          <w:i/>
          <w:lang w:eastAsia="zh-CN"/>
        </w:rPr>
        <w:t xml:space="preserve"> </w:t>
      </w:r>
      <w:r>
        <w:t xml:space="preserve">the cosine similarity remains above 83% for compression ratios as low as 1/26. </w:t>
      </w:r>
    </w:p>
    <w:p w14:paraId="064D6EF7" w14:textId="77777777" w:rsidR="00812921" w:rsidRDefault="00907017">
      <w:pPr>
        <w:pStyle w:val="afc"/>
        <w:numPr>
          <w:ilvl w:val="0"/>
          <w:numId w:val="20"/>
        </w:numPr>
        <w:rPr>
          <w:lang w:eastAsia="zh-CN"/>
        </w:rPr>
      </w:pPr>
      <w:r>
        <w:rPr>
          <w:i/>
          <w:color w:val="0000FF"/>
          <w:lang w:eastAsia="zh-CN"/>
        </w:rPr>
        <w:t>OPPO</w:t>
      </w:r>
      <w:r>
        <w:rPr>
          <w:i/>
          <w:lang w:eastAsia="zh-CN"/>
        </w:rPr>
        <w:t xml:space="preserve">: </w:t>
      </w:r>
      <w:r>
        <w:rPr>
          <w:lang w:eastAsia="zh-CN"/>
        </w:rPr>
        <w:t xml:space="preserve">The </w:t>
      </w:r>
      <w:r>
        <w:rPr>
          <w:rFonts w:eastAsiaTheme="minorEastAsia"/>
          <w:lang w:eastAsia="zh-CN"/>
        </w:rPr>
        <w:t>AI/ML</w:t>
      </w:r>
      <w:r>
        <w:rPr>
          <w:lang w:eastAsia="zh-CN"/>
        </w:rPr>
        <w:t>-based method can achieve better SGCS performance than Rel-16 eType II.</w:t>
      </w:r>
    </w:p>
    <w:p w14:paraId="63A6B0CD" w14:textId="77777777" w:rsidR="00812921" w:rsidRDefault="00907017">
      <w:pPr>
        <w:pStyle w:val="afc"/>
        <w:numPr>
          <w:ilvl w:val="0"/>
          <w:numId w:val="20"/>
        </w:numPr>
        <w:rPr>
          <w:lang w:eastAsia="zh-CN"/>
        </w:rPr>
      </w:pPr>
      <w:r>
        <w:rPr>
          <w:i/>
          <w:color w:val="0000FF"/>
          <w:lang w:eastAsia="zh-CN"/>
        </w:rPr>
        <w:t>Samsung</w:t>
      </w:r>
      <w:r>
        <w:rPr>
          <w:i/>
          <w:lang w:eastAsia="zh-CN"/>
        </w:rPr>
        <w:t xml:space="preserve">: </w:t>
      </w:r>
      <w:r>
        <w:rPr>
          <w:lang w:eastAsia="zh-CN"/>
        </w:rPr>
        <w:t xml:space="preserve">The </w:t>
      </w:r>
      <w:r>
        <w:rPr>
          <w:rFonts w:eastAsiaTheme="minorEastAsia"/>
          <w:lang w:eastAsia="zh-CN"/>
        </w:rPr>
        <w:t>AI/ML</w:t>
      </w:r>
      <w:r>
        <w:rPr>
          <w:lang w:eastAsia="zh-CN"/>
        </w:rPr>
        <w:t>-based method can achieve Cosine similarity of &gt;0.9 for various AI/ML algorithms.</w:t>
      </w:r>
    </w:p>
    <w:p w14:paraId="0CD995B9" w14:textId="77777777" w:rsidR="00812921" w:rsidRDefault="00907017">
      <w:pPr>
        <w:pStyle w:val="afc"/>
        <w:numPr>
          <w:ilvl w:val="0"/>
          <w:numId w:val="20"/>
        </w:numPr>
        <w:rPr>
          <w:lang w:eastAsia="zh-CN"/>
        </w:rPr>
      </w:pPr>
      <w:r>
        <w:rPr>
          <w:i/>
          <w:color w:val="0000FF"/>
          <w:lang w:eastAsia="zh-CN"/>
        </w:rPr>
        <w:t>ZTE</w:t>
      </w:r>
      <w:r>
        <w:rPr>
          <w:i/>
          <w:lang w:eastAsia="zh-CN"/>
        </w:rPr>
        <w:t>:</w:t>
      </w:r>
      <w:r>
        <w:rPr>
          <w:lang w:eastAsia="zh-CN"/>
        </w:rPr>
        <w:t xml:space="preserve"> For rank1, </w:t>
      </w:r>
      <w:r>
        <w:rPr>
          <w:rFonts w:eastAsiaTheme="minorEastAsia"/>
          <w:lang w:eastAsia="zh-CN"/>
        </w:rPr>
        <w:t>t</w:t>
      </w:r>
      <w:r>
        <w:rPr>
          <w:rFonts w:eastAsiaTheme="minorEastAsia" w:hint="eastAsia"/>
          <w:lang w:eastAsia="zh-CN"/>
        </w:rPr>
        <w:t>he Transformer based AI model has</w:t>
      </w:r>
      <w:r>
        <w:rPr>
          <w:rFonts w:eastAsiaTheme="minorEastAsia"/>
          <w:lang w:eastAsia="zh-CN"/>
        </w:rPr>
        <w:t xml:space="preserve"> around </w:t>
      </w:r>
      <w:r>
        <w:rPr>
          <w:rFonts w:eastAsiaTheme="minorEastAsia" w:hint="eastAsia"/>
          <w:lang w:eastAsia="zh-CN"/>
        </w:rPr>
        <w:t>1% - 3%</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gain </w:t>
      </w:r>
      <w:r>
        <w:rPr>
          <w:rFonts w:eastAsiaTheme="minorEastAsia" w:hint="eastAsia"/>
          <w:lang w:eastAsia="zh-CN"/>
        </w:rPr>
        <w:t>in GCS</w:t>
      </w:r>
      <w:r>
        <w:rPr>
          <w:rFonts w:eastAsiaTheme="minorEastAsia"/>
          <w:lang w:eastAsia="zh-CN"/>
        </w:rPr>
        <w:t xml:space="preserve"> or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the feedback overhead by around 20% - 35% </w:t>
      </w:r>
      <w:r>
        <w:rPr>
          <w:rFonts w:eastAsiaTheme="minorEastAsia"/>
          <w:lang w:eastAsia="zh-CN"/>
        </w:rPr>
        <w:t xml:space="preserve">compared with </w:t>
      </w:r>
      <w:r>
        <w:rPr>
          <w:rFonts w:eastAsiaTheme="minorEastAsia" w:hint="eastAsia"/>
          <w:lang w:eastAsia="zh-CN"/>
        </w:rPr>
        <w:t>the Rel-16 eType II</w:t>
      </w:r>
    </w:p>
    <w:p w14:paraId="1251873E" w14:textId="77777777" w:rsidR="00812921" w:rsidRDefault="00907017">
      <w:pPr>
        <w:pStyle w:val="afc"/>
        <w:numPr>
          <w:ilvl w:val="0"/>
          <w:numId w:val="20"/>
        </w:numPr>
        <w:rPr>
          <w:rFonts w:eastAsiaTheme="minorEastAsia"/>
          <w:lang w:eastAsia="zh-CN"/>
        </w:rPr>
      </w:pPr>
      <w:r>
        <w:rPr>
          <w:i/>
          <w:color w:val="0000FF"/>
          <w:lang w:eastAsia="zh-CN"/>
        </w:rPr>
        <w:t>Qualcomm</w:t>
      </w:r>
      <w:r>
        <w:rPr>
          <w:i/>
          <w:lang w:eastAsia="zh-CN"/>
        </w:rPr>
        <w:t>:</w:t>
      </w:r>
      <w:r>
        <w:rPr>
          <w:lang w:eastAsia="zh-CN"/>
        </w:rPr>
        <w:t xml:space="preserve"> </w:t>
      </w:r>
      <w:r>
        <w:rPr>
          <w:rFonts w:eastAsiaTheme="minorEastAsia"/>
          <w:lang w:eastAsia="zh-CN"/>
        </w:rPr>
        <w:t>For the UMI/InH channel model, at a loss of -7.4 dB/-11.6 dB, ML based solution gives a 33%/58% overhead reduction over eType2, respectively.</w:t>
      </w:r>
    </w:p>
    <w:p w14:paraId="5CBE0F5E" w14:textId="77777777" w:rsidR="00812921" w:rsidRDefault="00907017">
      <w:pPr>
        <w:pStyle w:val="afc"/>
        <w:numPr>
          <w:ilvl w:val="0"/>
          <w:numId w:val="20"/>
        </w:numPr>
        <w:rPr>
          <w:rFonts w:eastAsiaTheme="minorEastAsia"/>
          <w:lang w:eastAsia="zh-CN"/>
        </w:rPr>
      </w:pPr>
      <w:r>
        <w:rPr>
          <w:i/>
          <w:color w:val="0000FF"/>
          <w:lang w:eastAsia="zh-CN"/>
        </w:rPr>
        <w:t>CATT</w:t>
      </w:r>
      <w:r>
        <w:rPr>
          <w:i/>
          <w:lang w:eastAsia="zh-CN"/>
        </w:rPr>
        <w:t>:</w:t>
      </w:r>
      <w:r>
        <w:rPr>
          <w:rFonts w:eastAsiaTheme="minorEastAsia"/>
          <w:lang w:eastAsia="zh-CN"/>
        </w:rPr>
        <w:t xml:space="preserve"> </w:t>
      </w:r>
      <w:r>
        <w:rPr>
          <w:rFonts w:eastAsiaTheme="minorEastAsia" w:hint="eastAsia"/>
          <w:lang w:eastAsia="zh-CN"/>
        </w:rPr>
        <w:t xml:space="preserve">It can be seen from the </w:t>
      </w:r>
      <w:r>
        <w:rPr>
          <w:rFonts w:eastAsiaTheme="minorEastAsia"/>
          <w:lang w:eastAsia="zh-CN"/>
        </w:rPr>
        <w:t xml:space="preserve">results </w:t>
      </w:r>
      <w:r>
        <w:rPr>
          <w:rFonts w:eastAsiaTheme="minorEastAsia" w:hint="eastAsia"/>
          <w:lang w:eastAsia="zh-CN"/>
        </w:rPr>
        <w:t xml:space="preserve">that </w:t>
      </w:r>
      <w:r>
        <w:rPr>
          <w:rFonts w:eastAsiaTheme="minorEastAsia"/>
          <w:lang w:eastAsia="zh-CN"/>
        </w:rPr>
        <w:t xml:space="preserve">under the same cosine similarity, compared with </w:t>
      </w:r>
      <w:r>
        <w:rPr>
          <w:rFonts w:eastAsiaTheme="minorEastAsia" w:hint="eastAsia"/>
          <w:lang w:eastAsia="zh-CN"/>
        </w:rPr>
        <w:t>traditional</w:t>
      </w:r>
      <w:r>
        <w:rPr>
          <w:rFonts w:eastAsiaTheme="minorEastAsia"/>
          <w:lang w:eastAsia="zh-CN"/>
        </w:rPr>
        <w:t xml:space="preserve"> codebook </w:t>
      </w:r>
      <w:r>
        <w:rPr>
          <w:rFonts w:eastAsiaTheme="minorEastAsia" w:hint="eastAsia"/>
          <w:lang w:eastAsia="zh-CN"/>
        </w:rPr>
        <w:t xml:space="preserve">based </w:t>
      </w:r>
      <w:r>
        <w:rPr>
          <w:rFonts w:eastAsiaTheme="minorEastAsia"/>
          <w:lang w:eastAsia="zh-CN"/>
        </w:rPr>
        <w:t>CSI feedback</w:t>
      </w:r>
      <w:r>
        <w:rPr>
          <w:rFonts w:eastAsiaTheme="minorEastAsia" w:hint="eastAsia"/>
          <w:lang w:eastAsia="zh-CN"/>
        </w:rPr>
        <w:t>, 4</w:t>
      </w:r>
      <w:r>
        <w:rPr>
          <w:rFonts w:eastAsiaTheme="minorEastAsia"/>
          <w:lang w:eastAsia="zh-CN"/>
        </w:rPr>
        <w:t>0 ~ 150 bit</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can be saved by </w:t>
      </w:r>
      <w:r>
        <w:rPr>
          <w:rFonts w:eastAsiaTheme="minorEastAsia"/>
          <w:lang w:eastAsia="zh-CN"/>
        </w:rPr>
        <w:t xml:space="preserve">AI based </w:t>
      </w:r>
      <w:r>
        <w:rPr>
          <w:rFonts w:eastAsiaTheme="minorEastAsia" w:hint="eastAsia"/>
          <w:lang w:eastAsia="zh-CN"/>
        </w:rPr>
        <w:t>PMI</w:t>
      </w:r>
      <w:r>
        <w:rPr>
          <w:rFonts w:eastAsiaTheme="minorEastAsia"/>
          <w:lang w:eastAsia="zh-CN"/>
        </w:rPr>
        <w:t xml:space="preserve"> compression feedback</w:t>
      </w:r>
    </w:p>
    <w:p w14:paraId="02606BAF" w14:textId="77777777" w:rsidR="00812921" w:rsidRDefault="00907017">
      <w:pPr>
        <w:pStyle w:val="afc"/>
        <w:numPr>
          <w:ilvl w:val="0"/>
          <w:numId w:val="20"/>
        </w:numPr>
        <w:rPr>
          <w:rFonts w:eastAsiaTheme="minorEastAsia"/>
          <w:lang w:eastAsia="zh-CN"/>
        </w:rPr>
      </w:pPr>
      <w:r>
        <w:rPr>
          <w:i/>
          <w:color w:val="0000FF"/>
          <w:lang w:eastAsia="zh-CN"/>
        </w:rPr>
        <w:t>CAICT</w:t>
      </w:r>
      <w:r>
        <w:rPr>
          <w:i/>
          <w:lang w:eastAsia="zh-CN"/>
        </w:rPr>
        <w:t>:</w:t>
      </w:r>
      <w:r>
        <w:t xml:space="preserve"> The SCGS of 48bits and 128 bits CSI feedback by 500 epoch training are 0.83 and 0.92</w:t>
      </w:r>
    </w:p>
    <w:p w14:paraId="480FC694" w14:textId="77777777" w:rsidR="00812921" w:rsidRDefault="00907017">
      <w:pPr>
        <w:pStyle w:val="afc"/>
        <w:numPr>
          <w:ilvl w:val="0"/>
          <w:numId w:val="20"/>
        </w:numPr>
        <w:rPr>
          <w:rFonts w:eastAsiaTheme="minorEastAsia"/>
          <w:lang w:eastAsia="zh-CN"/>
        </w:rPr>
      </w:pPr>
      <w:r>
        <w:rPr>
          <w:i/>
          <w:color w:val="0000FF"/>
          <w:lang w:eastAsia="zh-CN"/>
        </w:rPr>
        <w:t>Xiaomi</w:t>
      </w:r>
      <w:r>
        <w:rPr>
          <w:i/>
          <w:lang w:eastAsia="zh-CN"/>
        </w:rPr>
        <w:t>:</w:t>
      </w:r>
      <w:r>
        <w:t xml:space="preserve"> </w:t>
      </w:r>
      <w:r>
        <w:rPr>
          <w:color w:val="000000"/>
          <w:lang w:eastAsia="zh-CN"/>
        </w:rPr>
        <w:t>In terms of accurate improvement, AI-based feedback with the same cost has a significant performance improvement in terms of SGCS, which is about 15% gain compared with Type II feedback</w:t>
      </w:r>
    </w:p>
    <w:p w14:paraId="204209D7" w14:textId="77777777" w:rsidR="00812921" w:rsidRDefault="00907017">
      <w:pPr>
        <w:pStyle w:val="afc"/>
        <w:numPr>
          <w:ilvl w:val="0"/>
          <w:numId w:val="20"/>
        </w:numPr>
        <w:rPr>
          <w:rFonts w:eastAsiaTheme="minorEastAsia"/>
          <w:lang w:eastAsia="zh-CN"/>
        </w:rPr>
      </w:pPr>
      <w:r>
        <w:rPr>
          <w:i/>
          <w:color w:val="0000FF"/>
          <w:lang w:eastAsia="zh-CN"/>
        </w:rPr>
        <w:t>CMCC</w:t>
      </w:r>
      <w:r>
        <w:rPr>
          <w:i/>
          <w:lang w:eastAsia="zh-CN"/>
        </w:rPr>
        <w:t xml:space="preserve">: </w:t>
      </w:r>
      <w:r>
        <w:rPr>
          <w:color w:val="000000"/>
          <w:lang w:eastAsia="zh-CN"/>
        </w:rPr>
        <w:t>With the same feedback bits, AI based approach could obtain 4%~40% performance gain over traditional codebook in the SGCS, or reduce 30%~60% feedback bits under the same SGCS</w:t>
      </w:r>
    </w:p>
    <w:p w14:paraId="20804111" w14:textId="77777777" w:rsidR="00812921" w:rsidRDefault="00907017">
      <w:pPr>
        <w:pStyle w:val="afc"/>
        <w:numPr>
          <w:ilvl w:val="0"/>
          <w:numId w:val="20"/>
        </w:numPr>
        <w:rPr>
          <w:rFonts w:eastAsiaTheme="minorEastAsia"/>
          <w:lang w:eastAsia="zh-CN"/>
        </w:rPr>
      </w:pPr>
      <w:r>
        <w:rPr>
          <w:i/>
          <w:color w:val="0000FF"/>
          <w:lang w:eastAsia="zh-CN"/>
        </w:rPr>
        <w:t>NTT DOCOMO</w:t>
      </w:r>
      <w:r>
        <w:rPr>
          <w:i/>
          <w:lang w:eastAsia="zh-CN"/>
        </w:rPr>
        <w:t>:</w:t>
      </w:r>
      <w:r>
        <w:rPr>
          <w:bCs/>
          <w:szCs w:val="21"/>
        </w:rPr>
        <w:t xml:space="preserve"> By comparing to the Rel-16 Type II codebook, AI/ML method could improve the SE by around 10% for SU and 180% for 4-UE MU when the number of UCI bits is 108.</w:t>
      </w:r>
    </w:p>
    <w:p w14:paraId="734CF959" w14:textId="77777777" w:rsidR="00812921" w:rsidRDefault="00907017">
      <w:pPr>
        <w:pStyle w:val="afc"/>
        <w:numPr>
          <w:ilvl w:val="0"/>
          <w:numId w:val="20"/>
        </w:numPr>
        <w:rPr>
          <w:rFonts w:eastAsiaTheme="minorEastAsia"/>
          <w:lang w:eastAsia="zh-CN"/>
        </w:rPr>
      </w:pPr>
      <w:r>
        <w:rPr>
          <w:i/>
          <w:color w:val="0000FF"/>
          <w:lang w:eastAsia="zh-CN"/>
        </w:rPr>
        <w:t>Charter</w:t>
      </w:r>
      <w:r>
        <w:rPr>
          <w:i/>
          <w:lang w:eastAsia="zh-CN"/>
        </w:rPr>
        <w:t xml:space="preserve">: </w:t>
      </w:r>
      <w:r>
        <w:rPr>
          <w:bCs/>
          <w:szCs w:val="21"/>
        </w:rPr>
        <w:t xml:space="preserve">The proposed NN can achieve </w:t>
      </w:r>
      <m:oMath>
        <m:r>
          <w:rPr>
            <w:rFonts w:ascii="Cambria Math" w:hAnsi="Cambria Math"/>
            <w:szCs w:val="21"/>
          </w:rPr>
          <m:t>ρ</m:t>
        </m:r>
        <m:r>
          <m:rPr>
            <m:sty m:val="p"/>
          </m:rPr>
          <w:rPr>
            <w:rFonts w:ascii="Cambria Math" w:hAnsi="Cambria Math"/>
            <w:szCs w:val="21"/>
          </w:rPr>
          <m:t>≈0.9</m:t>
        </m:r>
      </m:oMath>
      <w:r>
        <w:rPr>
          <w:bCs/>
          <w:szCs w:val="21"/>
        </w:rPr>
        <w:t xml:space="preserve"> with only 60 bits of feedback, i.e., 70% decrease in overhead. To achieve the best performance, i.e., </w:t>
      </w:r>
      <m:oMath>
        <m:r>
          <w:rPr>
            <w:rFonts w:ascii="Cambria Math" w:hAnsi="Cambria Math"/>
            <w:szCs w:val="21"/>
          </w:rPr>
          <m:t>ρ</m:t>
        </m:r>
        <m:r>
          <m:rPr>
            <m:sty m:val="p"/>
          </m:rPr>
          <w:rPr>
            <w:rFonts w:ascii="Cambria Math" w:hAnsi="Cambria Math"/>
            <w:szCs w:val="21"/>
          </w:rPr>
          <m:t>≈0.98</m:t>
        </m:r>
      </m:oMath>
      <w:r>
        <w:rPr>
          <w:bCs/>
          <w:szCs w:val="21"/>
        </w:rPr>
        <w:t>, the NN requires 169 bits which is 50% less than the required overhead for eType II.</w:t>
      </w:r>
    </w:p>
    <w:p w14:paraId="6B06B2CE" w14:textId="77777777" w:rsidR="00812921" w:rsidRDefault="00907017">
      <w:pPr>
        <w:pStyle w:val="afc"/>
        <w:numPr>
          <w:ilvl w:val="0"/>
          <w:numId w:val="20"/>
        </w:numPr>
        <w:rPr>
          <w:rFonts w:eastAsiaTheme="minorEastAsia"/>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w:t>
      </w:r>
      <w:r>
        <w:rPr>
          <w:i/>
          <w:iCs/>
        </w:rPr>
        <w:t xml:space="preserve"> </w:t>
      </w:r>
      <w:r>
        <w:rPr>
          <w:bCs/>
          <w:szCs w:val="21"/>
        </w:rPr>
        <w:t>The multi-channel (combination of CDL-A, CDL-B and CDL-C) trained AI/ML CSI compression model tested in-distribution, outperforms CSI Type I, even with smaller feedback overhead. With the same feedback overhead, the AI/ML mixed model performs better than CSI Type I.</w:t>
      </w:r>
    </w:p>
    <w:p w14:paraId="7B068331" w14:textId="77777777" w:rsidR="00812921" w:rsidRDefault="00907017">
      <w:pPr>
        <w:pStyle w:val="afc"/>
        <w:numPr>
          <w:ilvl w:val="0"/>
          <w:numId w:val="20"/>
        </w:numPr>
        <w:rPr>
          <w:bCs/>
          <w:szCs w:val="21"/>
        </w:rPr>
      </w:pPr>
      <w:r>
        <w:rPr>
          <w:rFonts w:ascii="Times" w:eastAsia="Batang" w:hAnsi="Times"/>
          <w:i/>
          <w:iCs/>
          <w:color w:val="0000FF"/>
          <w:szCs w:val="24"/>
          <w:lang w:val="en-GB" w:eastAsia="zh-CN"/>
        </w:rPr>
        <w:lastRenderedPageBreak/>
        <w:t>Fujitsu</w:t>
      </w:r>
      <w:r>
        <w:rPr>
          <w:rFonts w:ascii="Times" w:eastAsia="Batang" w:hAnsi="Times"/>
          <w:i/>
          <w:iCs/>
          <w:szCs w:val="24"/>
          <w:lang w:val="en-GB" w:eastAsia="zh-CN"/>
        </w:rPr>
        <w:t>:</w:t>
      </w:r>
      <w:r>
        <w:rPr>
          <w:rFonts w:hint="eastAsia"/>
          <w:bCs/>
          <w:szCs w:val="21"/>
        </w:rPr>
        <w:t xml:space="preserve"> C</w:t>
      </w:r>
      <w:r>
        <w:rPr>
          <w:bCs/>
          <w:szCs w:val="21"/>
        </w:rPr>
        <w:t>ompared to the Rel-16 codebook-based method, 20% gain in cosine similarity can be achieved by the AI/ML scheme 1, in which only 22% of the CSI feedback overhead is required</w:t>
      </w:r>
    </w:p>
    <w:p w14:paraId="43E3E078" w14:textId="77777777" w:rsidR="00812921" w:rsidRDefault="00907017">
      <w:pPr>
        <w:pStyle w:val="afc"/>
        <w:numPr>
          <w:ilvl w:val="0"/>
          <w:numId w:val="20"/>
        </w:numPr>
        <w:rPr>
          <w:bCs/>
          <w:szCs w:val="21"/>
        </w:rPr>
      </w:pPr>
      <w:r>
        <w:rPr>
          <w:i/>
          <w:color w:val="0000FF"/>
          <w:lang w:eastAsia="zh-CN"/>
        </w:rPr>
        <w:t xml:space="preserve">MediaTek: </w:t>
      </w:r>
      <w:r>
        <w:rPr>
          <w:bCs/>
          <w:szCs w:val="21"/>
        </w:rPr>
        <w:t>AI/ML-based MIMO CSI compression shows about 8 to 10% better performance over eType II codebook in terms of cosine similarity</w:t>
      </w:r>
    </w:p>
    <w:p w14:paraId="18272434" w14:textId="77777777" w:rsidR="00812921" w:rsidRDefault="00812921">
      <w:pPr>
        <w:rPr>
          <w:i/>
          <w:lang w:eastAsia="zh-CN"/>
        </w:rPr>
      </w:pPr>
    </w:p>
    <w:p w14:paraId="30A492BE" w14:textId="77777777" w:rsidR="00812921" w:rsidRDefault="00907017">
      <w:pPr>
        <w:rPr>
          <w:i/>
          <w:lang w:eastAsia="zh-CN"/>
        </w:rPr>
      </w:pPr>
      <w:r>
        <w:rPr>
          <w:rFonts w:hint="eastAsia"/>
          <w:b/>
          <w:lang w:eastAsia="zh-CN"/>
        </w:rPr>
        <w:t>C</w:t>
      </w:r>
      <w:r>
        <w:rPr>
          <w:b/>
          <w:lang w:eastAsia="zh-CN"/>
        </w:rPr>
        <w:t>SI compression in spatial-frequency-time domain:</w:t>
      </w:r>
      <w:r>
        <w:rPr>
          <w:lang w:eastAsia="zh-CN"/>
        </w:rPr>
        <w:t xml:space="preserve"> </w:t>
      </w:r>
      <w:r>
        <w:rPr>
          <w:rFonts w:hint="eastAsia"/>
          <w:i/>
          <w:color w:val="0000FF"/>
          <w:lang w:eastAsia="zh-CN"/>
        </w:rPr>
        <w:t>H</w:t>
      </w:r>
      <w:r>
        <w:rPr>
          <w:i/>
          <w:color w:val="0000FF"/>
          <w:lang w:eastAsia="zh-CN"/>
        </w:rPr>
        <w:t>uawei, Hisilicon, Apple</w:t>
      </w:r>
    </w:p>
    <w:p w14:paraId="349E512D" w14:textId="77777777" w:rsidR="00812921" w:rsidRDefault="00907017">
      <w:pPr>
        <w:rPr>
          <w:lang w:eastAsia="zh-CN"/>
        </w:rPr>
      </w:pPr>
      <w:r>
        <w:rPr>
          <w:lang w:eastAsia="zh-CN"/>
        </w:rPr>
        <w:t xml:space="preserve">Note from Moderator: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w:t>
      </w:r>
    </w:p>
    <w:p w14:paraId="389CF022" w14:textId="77777777" w:rsidR="00812921" w:rsidRDefault="00907017">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w:t>
      </w:r>
      <w:r>
        <w:rPr>
          <w:b/>
          <w:lang w:eastAsia="zh-CN"/>
        </w:rPr>
        <w:t xml:space="preserve">Two-sided structure of auto-encoder is adopted. </w:t>
      </w:r>
      <w:r>
        <w:rPr>
          <w:lang w:eastAsia="zh-CN"/>
        </w:rPr>
        <w:t>AI/ML-based CSI compression on spatial-frequency-time domain can provide around 12%-14% performance gain over Rel-16 Type II codebook and outperforms AI/ML-based CSI compression on spatial-frequency domain</w:t>
      </w:r>
      <w:r>
        <w:rPr>
          <w:rFonts w:eastAsiaTheme="minorEastAsia"/>
          <w:lang w:eastAsia="zh-CN"/>
        </w:rPr>
        <w:t>.</w:t>
      </w:r>
    </w:p>
    <w:p w14:paraId="77B51872" w14:textId="77777777" w:rsidR="00812921" w:rsidRDefault="00812921">
      <w:pPr>
        <w:rPr>
          <w:lang w:eastAsia="zh-CN"/>
        </w:rPr>
      </w:pPr>
    </w:p>
    <w:p w14:paraId="7977D448" w14:textId="77777777" w:rsidR="00812921" w:rsidRDefault="00907017">
      <w:pPr>
        <w:rPr>
          <w:lang w:eastAsia="zh-CN"/>
        </w:rPr>
      </w:pPr>
      <w:r>
        <w:rPr>
          <w:b/>
          <w:lang w:eastAsia="zh-CN"/>
        </w:rPr>
        <w:t xml:space="preserve">Joint </w:t>
      </w:r>
      <w:r>
        <w:rPr>
          <w:rFonts w:hint="eastAsia"/>
          <w:b/>
          <w:lang w:eastAsia="zh-CN"/>
        </w:rPr>
        <w:t>C</w:t>
      </w:r>
      <w:r>
        <w:rPr>
          <w:b/>
          <w:lang w:eastAsia="zh-CN"/>
        </w:rPr>
        <w:t>SI prediction and CSI compression:</w:t>
      </w:r>
      <w:r>
        <w:rPr>
          <w:i/>
          <w:lang w:eastAsia="zh-CN"/>
        </w:rPr>
        <w:t xml:space="preserve"> </w:t>
      </w:r>
      <w:r>
        <w:rPr>
          <w:i/>
          <w:color w:val="0000FF"/>
          <w:lang w:eastAsia="zh-CN"/>
        </w:rPr>
        <w:t>Samsung</w:t>
      </w:r>
    </w:p>
    <w:p w14:paraId="0517CC90" w14:textId="77777777" w:rsidR="00812921" w:rsidRDefault="00907017">
      <w:pPr>
        <w:pStyle w:val="afc"/>
        <w:numPr>
          <w:ilvl w:val="0"/>
          <w:numId w:val="20"/>
        </w:numPr>
        <w:rPr>
          <w:lang w:eastAsia="zh-CN"/>
        </w:rPr>
      </w:pPr>
      <w:r>
        <w:rPr>
          <w:i/>
          <w:color w:val="0000FF"/>
          <w:lang w:eastAsia="zh-CN"/>
        </w:rPr>
        <w:t>Samsung</w:t>
      </w:r>
      <w:r>
        <w:rPr>
          <w:i/>
          <w:lang w:eastAsia="zh-CN"/>
        </w:rPr>
        <w:t xml:space="preserve">: </w:t>
      </w:r>
      <w:r>
        <w:rPr>
          <w:b/>
          <w:lang w:eastAsia="zh-CN"/>
        </w:rPr>
        <w:t xml:space="preserve">Two-sided structure of auto-encoder is adopted. </w:t>
      </w:r>
      <w:r>
        <w:rPr>
          <w:lang w:eastAsia="zh-CN"/>
        </w:rPr>
        <w:t>Time domain correlation curves in terms of cosine similarity and selected best PMI over 100 time slots are simulated.</w:t>
      </w:r>
      <w:r>
        <w:rPr>
          <w:i/>
          <w:lang w:eastAsia="zh-CN"/>
        </w:rPr>
        <w:t xml:space="preserve"> </w:t>
      </w:r>
      <w:r>
        <w:rPr>
          <w:lang w:eastAsia="zh-CN"/>
        </w:rPr>
        <w:t>It indicates three-dimensional CSI compression in the spatial, frequency, and time domains, may potentially achieve significant CSI feedback overhead reduction.</w:t>
      </w:r>
    </w:p>
    <w:p w14:paraId="7D0F7445" w14:textId="77777777" w:rsidR="00812921" w:rsidRDefault="00812921">
      <w:pPr>
        <w:rPr>
          <w:lang w:eastAsia="zh-CN"/>
        </w:rPr>
      </w:pPr>
    </w:p>
    <w:p w14:paraId="54EC719A" w14:textId="77777777" w:rsidR="00812921" w:rsidRDefault="00907017">
      <w:pPr>
        <w:outlineLvl w:val="2"/>
        <w:rPr>
          <w:b/>
          <w:lang w:eastAsia="zh-CN"/>
        </w:rPr>
      </w:pPr>
      <w:r>
        <w:rPr>
          <w:b/>
          <w:lang w:eastAsia="zh-CN"/>
        </w:rPr>
        <w:t>3.1-2: AI/ML structure for CSI compression</w:t>
      </w:r>
    </w:p>
    <w:p w14:paraId="0DCF0893" w14:textId="77777777" w:rsidR="00812921" w:rsidRDefault="00907017">
      <w:pPr>
        <w:rPr>
          <w:i/>
          <w:lang w:eastAsia="zh-CN"/>
        </w:rPr>
      </w:pPr>
      <w:r>
        <w:rPr>
          <w:b/>
          <w:lang w:eastAsia="zh-CN"/>
        </w:rPr>
        <w:t>Two-sided structure including a CSI compression part and a CSI decompression part (auto-encoder as an example):</w:t>
      </w:r>
      <w:r>
        <w:rPr>
          <w:lang w:eastAsia="zh-CN"/>
        </w:rPr>
        <w:t xml:space="preserve"> </w:t>
      </w:r>
      <w:r>
        <w:rPr>
          <w:rFonts w:hint="eastAsia"/>
          <w:i/>
          <w:color w:val="0000FF"/>
          <w:lang w:eastAsia="zh-CN"/>
        </w:rPr>
        <w:t>H</w:t>
      </w:r>
      <w:r>
        <w:rPr>
          <w:i/>
          <w:color w:val="0000FF"/>
          <w:lang w:eastAsia="zh-CN"/>
        </w:rPr>
        <w:t>uawei, Hisilicon, Apple, vivo, Ericsson, Nokia, OPPO, Samsung, ZTE, Qualcomm, CATT, LG, CAICT, Xiaomi, CMCC, NTT DOCOMO, Beijing Jiao</w:t>
      </w:r>
      <w:r>
        <w:rPr>
          <w:rFonts w:hint="eastAsia"/>
          <w:i/>
          <w:color w:val="0000FF"/>
          <w:lang w:eastAsia="zh-CN"/>
        </w:rPr>
        <w:t>t</w:t>
      </w:r>
      <w:r>
        <w:rPr>
          <w:i/>
          <w:color w:val="0000FF"/>
          <w:lang w:eastAsia="zh-CN"/>
        </w:rPr>
        <w:t xml:space="preserve">ong University, Charter, FUTUREWEI, </w:t>
      </w:r>
      <w:r>
        <w:rPr>
          <w:rFonts w:ascii="Times" w:eastAsia="Batang" w:hAnsi="Times"/>
          <w:i/>
          <w:iCs/>
          <w:color w:val="0000FF"/>
          <w:szCs w:val="24"/>
          <w:lang w:val="en-GB" w:eastAsia="zh-CN"/>
        </w:rPr>
        <w:t>Inte</w:t>
      </w:r>
      <w:r>
        <w:rPr>
          <w:i/>
          <w:color w:val="0000FF"/>
          <w:lang w:eastAsia="zh-CN"/>
        </w:rPr>
        <w:t>rDigital,</w:t>
      </w:r>
      <w:r>
        <w:rPr>
          <w:rFonts w:hint="eastAsia"/>
          <w:i/>
          <w:color w:val="0000FF"/>
          <w:lang w:eastAsia="zh-CN"/>
        </w:rPr>
        <w:t xml:space="preserve"> Fujitsu</w:t>
      </w:r>
      <w:r>
        <w:rPr>
          <w:i/>
          <w:color w:val="0000FF"/>
          <w:lang w:eastAsia="zh-CN"/>
        </w:rPr>
        <w:t>, MediaTek</w:t>
      </w:r>
    </w:p>
    <w:p w14:paraId="5A88AAE5" w14:textId="77777777" w:rsidR="00812921" w:rsidRDefault="00812921">
      <w:pPr>
        <w:rPr>
          <w:i/>
          <w:lang w:eastAsia="zh-CN"/>
        </w:rPr>
      </w:pPr>
    </w:p>
    <w:p w14:paraId="4810F592" w14:textId="77777777" w:rsidR="00812921" w:rsidRDefault="00907017">
      <w:pPr>
        <w:rPr>
          <w:lang w:eastAsia="zh-CN"/>
        </w:rPr>
      </w:pPr>
      <w:r>
        <w:rPr>
          <w:lang w:eastAsia="zh-CN"/>
        </w:rPr>
        <w:t>Based on the views from companies, there can be following approaches to obtain/align the CSI compression part at UE and the CSI decompression part at the gNB.</w:t>
      </w:r>
    </w:p>
    <w:p w14:paraId="4DA9CED6" w14:textId="77777777" w:rsidR="00812921" w:rsidRDefault="00907017">
      <w:pPr>
        <w:pStyle w:val="afc"/>
        <w:numPr>
          <w:ilvl w:val="0"/>
          <w:numId w:val="20"/>
        </w:numPr>
        <w:rPr>
          <w:lang w:eastAsia="zh-CN"/>
        </w:rPr>
      </w:pPr>
      <w:r>
        <w:rPr>
          <w:rFonts w:hint="eastAsia"/>
          <w:b/>
          <w:lang w:eastAsia="zh-CN"/>
        </w:rPr>
        <w:t>O</w:t>
      </w:r>
      <w:r>
        <w:rPr>
          <w:b/>
          <w:lang w:eastAsia="zh-CN"/>
        </w:rPr>
        <w:t xml:space="preserve">ption 1: </w:t>
      </w:r>
      <w:r>
        <w:rPr>
          <w:rFonts w:eastAsiaTheme="minorEastAsia"/>
          <w:b/>
          <w:szCs w:val="20"/>
          <w:lang w:eastAsia="zh-CN"/>
        </w:rPr>
        <w:t>The model is preloaded with gNB/UE implementation with offline manner</w:t>
      </w:r>
      <w:r>
        <w:rPr>
          <w:b/>
          <w:lang w:eastAsia="zh-CN"/>
        </w:rPr>
        <w:t>.</w:t>
      </w:r>
      <w:r>
        <w:rPr>
          <w:lang w:eastAsia="zh-CN"/>
        </w:rPr>
        <w:t xml:space="preserve"> </w:t>
      </w:r>
      <w:r>
        <w:rPr>
          <w:rFonts w:hint="eastAsia"/>
          <w:i/>
          <w:color w:val="0000FF"/>
          <w:lang w:eastAsia="zh-CN"/>
        </w:rPr>
        <w:t>H</w:t>
      </w:r>
      <w:r>
        <w:rPr>
          <w:i/>
          <w:color w:val="0000FF"/>
          <w:lang w:eastAsia="zh-CN"/>
        </w:rPr>
        <w:t>uawei, Hisilicon, OPPO, Samsung, Charter</w:t>
      </w:r>
    </w:p>
    <w:p w14:paraId="0670B7B2" w14:textId="77777777" w:rsidR="00812921" w:rsidRDefault="00907017">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i/>
          <w:lang w:eastAsia="zh-CN"/>
        </w:rPr>
        <w:t xml:space="preserve">: </w:t>
      </w:r>
      <w:r>
        <w:t xml:space="preserve">Training is performed in an offline manner, where the network collects the training inputs and performs training at a separate training phase as described previously, </w:t>
      </w:r>
      <w:r>
        <w:rPr>
          <w:rFonts w:hint="eastAsia"/>
        </w:rPr>
        <w:t>and a</w:t>
      </w:r>
      <w:r>
        <w:t>fter the AI/ML model is deployed, it is not updated during the simulation. Evaluations on the AI/ML model updating or fine-tuning can be further studied.</w:t>
      </w:r>
    </w:p>
    <w:p w14:paraId="2D43D3E0" w14:textId="77777777" w:rsidR="00812921" w:rsidRDefault="00907017">
      <w:pPr>
        <w:pStyle w:val="afc"/>
        <w:numPr>
          <w:ilvl w:val="1"/>
          <w:numId w:val="20"/>
        </w:numPr>
        <w:ind w:left="709"/>
        <w:rPr>
          <w:rFonts w:eastAsiaTheme="minorEastAsia"/>
          <w:szCs w:val="20"/>
          <w:lang w:eastAsia="zh-CN"/>
        </w:rPr>
      </w:pPr>
      <w:r>
        <w:rPr>
          <w:i/>
          <w:color w:val="0000FF"/>
          <w:lang w:eastAsia="zh-CN"/>
        </w:rPr>
        <w:t>OPPO</w:t>
      </w:r>
      <w:r>
        <w:rPr>
          <w:i/>
          <w:lang w:eastAsia="zh-CN"/>
        </w:rPr>
        <w:t xml:space="preserve">: </w:t>
      </w:r>
      <w:r>
        <w:rPr>
          <w:rFonts w:eastAsiaTheme="minorEastAsia"/>
          <w:szCs w:val="20"/>
          <w:lang w:eastAsia="zh-CN"/>
        </w:rPr>
        <w:t>In the model downloading/uploading procedure does not need to be specified in the specifications (e.g. assuming the model has been preloaded with gNB/UE implementation), CSI feedback compression is with Collaboration level 1b: Signaling exchange for AI/ML inference without model exchange before and during AI/ML inference</w:t>
      </w:r>
    </w:p>
    <w:p w14:paraId="1E23F24C" w14:textId="77777777" w:rsidR="00812921" w:rsidRDefault="00907017">
      <w:pPr>
        <w:pStyle w:val="afc"/>
        <w:numPr>
          <w:ilvl w:val="1"/>
          <w:numId w:val="20"/>
        </w:numPr>
        <w:ind w:left="709"/>
        <w:rPr>
          <w:lang w:eastAsia="zh-CN"/>
        </w:rPr>
      </w:pPr>
      <w:r>
        <w:rPr>
          <w:i/>
          <w:color w:val="0000FF"/>
          <w:lang w:eastAsia="zh-CN"/>
        </w:rPr>
        <w:t>Samsung</w:t>
      </w:r>
      <w:r>
        <w:rPr>
          <w:i/>
          <w:lang w:eastAsia="zh-CN"/>
        </w:rPr>
        <w:t>:</w:t>
      </w:r>
      <w:r>
        <w:t xml:space="preserve"> One possibility is an offline trained AI/Model can be shared/transferred from gNB to UE</w:t>
      </w:r>
    </w:p>
    <w:p w14:paraId="641310BE" w14:textId="77777777" w:rsidR="00812921" w:rsidRDefault="00907017">
      <w:pPr>
        <w:pStyle w:val="afc"/>
        <w:numPr>
          <w:ilvl w:val="1"/>
          <w:numId w:val="20"/>
        </w:numPr>
        <w:ind w:left="709"/>
        <w:rPr>
          <w:lang w:eastAsia="zh-CN"/>
        </w:rPr>
      </w:pPr>
      <w:r>
        <w:rPr>
          <w:i/>
          <w:color w:val="0000FF"/>
          <w:lang w:eastAsia="zh-CN"/>
        </w:rPr>
        <w:t>Charter</w:t>
      </w:r>
      <w:r>
        <w:rPr>
          <w:i/>
          <w:lang w:eastAsia="zh-CN"/>
        </w:rPr>
        <w:t>:</w:t>
      </w:r>
      <w:r>
        <w:rPr>
          <w:rFonts w:ascii="Times" w:hAnsi="Times"/>
        </w:rPr>
        <w:t xml:space="preserve"> In this contribution, we solely focus on the potential overhead reduction provided by autoencoders and assume the gNB and UE have access to NN’s coefficients after training.</w:t>
      </w:r>
    </w:p>
    <w:p w14:paraId="4A763FA2" w14:textId="77777777" w:rsidR="00812921" w:rsidRDefault="00907017">
      <w:pPr>
        <w:pStyle w:val="afc"/>
        <w:numPr>
          <w:ilvl w:val="0"/>
          <w:numId w:val="20"/>
        </w:numPr>
        <w:rPr>
          <w:lang w:eastAsia="zh-CN"/>
        </w:rPr>
      </w:pPr>
      <w:r>
        <w:rPr>
          <w:b/>
          <w:lang w:eastAsia="zh-CN"/>
        </w:rPr>
        <w:t>Option 2: The model is delivered to the other side via air-interface.</w:t>
      </w:r>
      <w:r>
        <w:rPr>
          <w:lang w:eastAsia="zh-CN"/>
        </w:rPr>
        <w:t xml:space="preserve"> </w:t>
      </w:r>
      <w:r>
        <w:rPr>
          <w:i/>
          <w:color w:val="0000FF"/>
          <w:lang w:eastAsia="zh-CN"/>
        </w:rPr>
        <w:t>OPPO</w:t>
      </w:r>
    </w:p>
    <w:p w14:paraId="3574184C" w14:textId="77777777" w:rsidR="00812921" w:rsidRDefault="00907017">
      <w:pPr>
        <w:pStyle w:val="afc"/>
        <w:numPr>
          <w:ilvl w:val="0"/>
          <w:numId w:val="20"/>
        </w:numPr>
        <w:rPr>
          <w:lang w:eastAsia="zh-CN"/>
        </w:rPr>
      </w:pPr>
      <w:r>
        <w:rPr>
          <w:b/>
          <w:lang w:eastAsia="zh-CN"/>
        </w:rPr>
        <w:t>Option 3: Separate training of the two-sided model</w:t>
      </w:r>
      <w:r>
        <w:rPr>
          <w:lang w:eastAsia="zh-CN"/>
        </w:rPr>
        <w:t xml:space="preserve">: </w:t>
      </w:r>
      <w:r>
        <w:rPr>
          <w:rFonts w:hint="eastAsia"/>
          <w:i/>
          <w:color w:val="0000FF"/>
          <w:lang w:eastAsia="zh-CN"/>
        </w:rPr>
        <w:t>H</w:t>
      </w:r>
      <w:r>
        <w:rPr>
          <w:i/>
          <w:color w:val="0000FF"/>
          <w:lang w:eastAsia="zh-CN"/>
        </w:rPr>
        <w:t>uawei, Hisilicon, Ericsson</w:t>
      </w:r>
    </w:p>
    <w:p w14:paraId="41D4EB69" w14:textId="77777777" w:rsidR="00812921" w:rsidRDefault="00907017">
      <w:pPr>
        <w:pStyle w:val="afc"/>
        <w:numPr>
          <w:ilvl w:val="1"/>
          <w:numId w:val="20"/>
        </w:numPr>
        <w:ind w:left="709"/>
        <w:rPr>
          <w:lang w:eastAsia="zh-CN"/>
        </w:rPr>
      </w:pPr>
      <w:r>
        <w:rPr>
          <w:rFonts w:hint="eastAsia"/>
          <w:i/>
          <w:color w:val="0000FF"/>
          <w:lang w:eastAsia="zh-CN"/>
        </w:rPr>
        <w:lastRenderedPageBreak/>
        <w:t>H</w:t>
      </w:r>
      <w:r>
        <w:rPr>
          <w:i/>
          <w:color w:val="0000FF"/>
          <w:lang w:eastAsia="zh-CN"/>
        </w:rPr>
        <w:t>uawei, Hisilicon</w:t>
      </w:r>
      <w:r>
        <w:rPr>
          <w:lang w:eastAsia="zh-CN"/>
        </w:rPr>
        <w:t>:</w:t>
      </w:r>
      <w:r>
        <w:rPr>
          <w:rFonts w:eastAsiaTheme="minorEastAsia"/>
        </w:rPr>
        <w:t xml:space="preserve"> Study whether/how the CSI compression part and the CSI decompression part of a two-sided AI/ML model can be matched under separate training at gNB and UE without model exchange via air interface</w:t>
      </w:r>
      <w:r>
        <w:rPr>
          <w:rFonts w:eastAsiaTheme="minorEastAsia"/>
          <w:lang w:eastAsia="zh-CN"/>
        </w:rPr>
        <w:t>.</w:t>
      </w:r>
    </w:p>
    <w:p w14:paraId="2057DFC8" w14:textId="77777777" w:rsidR="00812921" w:rsidRDefault="00907017">
      <w:pPr>
        <w:pStyle w:val="afc"/>
        <w:numPr>
          <w:ilvl w:val="1"/>
          <w:numId w:val="20"/>
        </w:numPr>
        <w:ind w:left="709"/>
        <w:rPr>
          <w:lang w:eastAsia="zh-CN"/>
        </w:rPr>
      </w:pPr>
      <w:r>
        <w:rPr>
          <w:i/>
          <w:color w:val="0000FF"/>
          <w:lang w:eastAsia="zh-CN"/>
        </w:rPr>
        <w:t>Ericsson</w:t>
      </w:r>
      <w:r>
        <w:rPr>
          <w:lang w:eastAsia="zh-CN"/>
        </w:rPr>
        <w:t xml:space="preserve">: KPI includes </w:t>
      </w:r>
      <w:r>
        <w:t>the</w:t>
      </w:r>
      <w:r>
        <w:rPr>
          <w:lang w:eastAsia="zh-CN"/>
        </w:rPr>
        <w:t xml:space="preserve"> ability of a dual-side AI models to cope with the multi-vendor issue</w:t>
      </w:r>
    </w:p>
    <w:p w14:paraId="6630BDD1" w14:textId="77777777" w:rsidR="00812921" w:rsidRDefault="00812921">
      <w:pPr>
        <w:rPr>
          <w:lang w:eastAsia="zh-CN"/>
        </w:rPr>
      </w:pPr>
    </w:p>
    <w:p w14:paraId="76EEE3AC" w14:textId="77777777" w:rsidR="00812921" w:rsidRDefault="00907017">
      <w:pPr>
        <w:rPr>
          <w:b/>
          <w:lang w:eastAsia="zh-CN"/>
        </w:rPr>
      </w:pPr>
      <w:r>
        <w:rPr>
          <w:b/>
          <w:lang w:eastAsia="zh-CN"/>
        </w:rPr>
        <w:t>AI/ML model settings for multiple ranks</w:t>
      </w:r>
    </w:p>
    <w:p w14:paraId="45A13B24" w14:textId="77777777" w:rsidR="00812921" w:rsidRDefault="00907017">
      <w:pPr>
        <w:rPr>
          <w:lang w:eastAsia="zh-CN"/>
        </w:rPr>
      </w:pPr>
      <w:r>
        <w:rPr>
          <w:i/>
          <w:color w:val="0000FF"/>
          <w:lang w:eastAsia="zh-CN"/>
        </w:rPr>
        <w:t>Huawei, HiSilicon</w:t>
      </w:r>
      <w:r>
        <w:rPr>
          <w:color w:val="0000FF"/>
          <w:lang w:eastAsia="zh-CN"/>
        </w:rPr>
        <w:t xml:space="preserve">, </w:t>
      </w:r>
      <w:r>
        <w:rPr>
          <w:i/>
          <w:color w:val="0000FF"/>
          <w:lang w:eastAsia="zh-CN"/>
        </w:rPr>
        <w:t>vivo</w:t>
      </w:r>
      <w:r>
        <w:rPr>
          <w:lang w:eastAsia="zh-CN"/>
        </w:rPr>
        <w:t xml:space="preserve">, and </w:t>
      </w:r>
      <w:r>
        <w:rPr>
          <w:i/>
          <w:color w:val="0000FF"/>
          <w:lang w:eastAsia="zh-CN"/>
        </w:rPr>
        <w:t>Xiaomi</w:t>
      </w:r>
      <w:r>
        <w:rPr>
          <w:color w:val="0000FF"/>
          <w:lang w:eastAsia="zh-CN"/>
        </w:rPr>
        <w:t xml:space="preserve"> </w:t>
      </w:r>
      <w:r>
        <w:rPr>
          <w:lang w:eastAsia="zh-CN"/>
        </w:rPr>
        <w:t xml:space="preserve">have discussed the issue on how to set up AI/ML models for multiple ranks situation. </w:t>
      </w:r>
      <w:r>
        <w:rPr>
          <w:i/>
          <w:color w:val="0000FF"/>
          <w:lang w:eastAsia="zh-CN"/>
        </w:rPr>
        <w:t>Huawei, HiSilicon</w:t>
      </w:r>
      <w:r>
        <w:rPr>
          <w:color w:val="0000FF"/>
          <w:lang w:eastAsia="zh-CN"/>
        </w:rPr>
        <w:t xml:space="preserve">, </w:t>
      </w:r>
      <w:r>
        <w:rPr>
          <w:i/>
          <w:color w:val="0000FF"/>
          <w:lang w:eastAsia="zh-CN"/>
        </w:rPr>
        <w:t>vivo</w:t>
      </w:r>
      <w:r>
        <w:rPr>
          <w:color w:val="0000FF"/>
          <w:lang w:eastAsia="zh-CN"/>
        </w:rPr>
        <w:t xml:space="preserve"> </w:t>
      </w:r>
      <w:r>
        <w:rPr>
          <w:lang w:eastAsia="zh-CN"/>
        </w:rPr>
        <w:t>analyzed detailed methods, which can be summarized as follows:</w:t>
      </w:r>
    </w:p>
    <w:p w14:paraId="55669F15" w14:textId="77777777" w:rsidR="00812921" w:rsidRDefault="00907017">
      <w:pPr>
        <w:pStyle w:val="afc"/>
        <w:numPr>
          <w:ilvl w:val="0"/>
          <w:numId w:val="48"/>
        </w:numPr>
        <w:autoSpaceDE/>
        <w:autoSpaceDN/>
        <w:adjustRightInd/>
        <w:snapToGrid/>
        <w:spacing w:line="240" w:lineRule="auto"/>
        <w:contextualSpacing w:val="0"/>
        <w:jc w:val="left"/>
        <w:rPr>
          <w:b/>
          <w:i/>
        </w:rPr>
      </w:pPr>
      <w:r>
        <w:rPr>
          <w:b/>
        </w:rPr>
        <w:t>Option1: Separated AI/ML models are trained per rank and applied for corresponding ranks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p>
    <w:p w14:paraId="5CF1BBA6" w14:textId="77777777" w:rsidR="00812921" w:rsidRDefault="00907017">
      <w:pPr>
        <w:pStyle w:val="afc"/>
        <w:numPr>
          <w:ilvl w:val="1"/>
          <w:numId w:val="20"/>
        </w:numPr>
        <w:ind w:left="709"/>
        <w:rPr>
          <w:b/>
          <w:i/>
        </w:rPr>
      </w:pPr>
      <w:r>
        <w:rPr>
          <w:i/>
          <w:color w:val="0000FF"/>
          <w:lang w:eastAsia="zh-CN"/>
        </w:rPr>
        <w:t>vivo</w:t>
      </w:r>
      <w:r>
        <w:rPr>
          <w:lang w:eastAsia="zh-CN"/>
        </w:rPr>
        <w:t xml:space="preserve">: </w:t>
      </w:r>
      <w:r>
        <w:t>Per-layer model can achieve similar cosine similarity with half model size compared with per-rank model, as observed from the evaluations results</w:t>
      </w:r>
    </w:p>
    <w:p w14:paraId="40B8B309" w14:textId="77777777" w:rsidR="00812921" w:rsidRDefault="00907017">
      <w:pPr>
        <w:pStyle w:val="afc"/>
        <w:numPr>
          <w:ilvl w:val="0"/>
          <w:numId w:val="48"/>
        </w:numPr>
        <w:autoSpaceDE/>
        <w:autoSpaceDN/>
        <w:adjustRightInd/>
        <w:snapToGrid/>
        <w:spacing w:line="240" w:lineRule="auto"/>
        <w:contextualSpacing w:val="0"/>
        <w:jc w:val="left"/>
        <w:rPr>
          <w:b/>
          <w:i/>
        </w:rPr>
      </w:pPr>
      <w:r>
        <w:rPr>
          <w:b/>
        </w:rPr>
        <w:t>Option2: A unified AI/ML model is trained and applied for each rank to perform individual inference.</w:t>
      </w:r>
      <w:r>
        <w:rPr>
          <w:b/>
          <w:i/>
        </w:rPr>
        <w:t xml:space="preserve"> </w:t>
      </w:r>
      <w:r>
        <w:rPr>
          <w:rFonts w:hint="eastAsia"/>
          <w:i/>
          <w:color w:val="0000FF"/>
          <w:lang w:eastAsia="zh-CN"/>
        </w:rPr>
        <w:t>H</w:t>
      </w:r>
      <w:r>
        <w:rPr>
          <w:i/>
          <w:color w:val="0000FF"/>
          <w:lang w:eastAsia="zh-CN"/>
        </w:rPr>
        <w:t>uawei, Hisilicon</w:t>
      </w:r>
    </w:p>
    <w:p w14:paraId="08B9310C" w14:textId="77777777" w:rsidR="00812921" w:rsidRDefault="00907017">
      <w:pPr>
        <w:pStyle w:val="afc"/>
        <w:numPr>
          <w:ilvl w:val="0"/>
          <w:numId w:val="48"/>
        </w:numPr>
        <w:autoSpaceDE/>
        <w:autoSpaceDN/>
        <w:adjustRightInd/>
        <w:snapToGrid/>
        <w:spacing w:line="240" w:lineRule="auto"/>
        <w:contextualSpacing w:val="0"/>
        <w:jc w:val="left"/>
        <w:rPr>
          <w:lang w:eastAsia="zh-CN"/>
        </w:rPr>
      </w:pPr>
      <w:r>
        <w:rPr>
          <w:b/>
        </w:rPr>
        <w:t>Option3: Separated AI/ML models are trained for a certain number of ranks and applied for the corresponding ranks to perform inference.</w:t>
      </w:r>
      <w:r>
        <w:rPr>
          <w:b/>
          <w:i/>
        </w:rPr>
        <w:t xml:space="preserve"> </w:t>
      </w:r>
      <w:r>
        <w:rPr>
          <w:i/>
          <w:color w:val="0000FF"/>
          <w:lang w:eastAsia="zh-CN"/>
        </w:rPr>
        <w:t>vivo</w:t>
      </w:r>
      <w:r>
        <w:rPr>
          <w:color w:val="0000FF"/>
          <w:lang w:eastAsia="zh-CN"/>
        </w:rPr>
        <w:t xml:space="preserve"> </w:t>
      </w:r>
      <w:r>
        <w:rPr>
          <w:lang w:eastAsia="zh-CN"/>
        </w:rPr>
        <w:t>(per rank model)</w:t>
      </w:r>
    </w:p>
    <w:p w14:paraId="439B457E" w14:textId="77777777" w:rsidR="00812921" w:rsidRDefault="00907017">
      <w:pPr>
        <w:pStyle w:val="afc"/>
        <w:numPr>
          <w:ilvl w:val="0"/>
          <w:numId w:val="48"/>
        </w:numPr>
        <w:autoSpaceDE/>
        <w:autoSpaceDN/>
        <w:adjustRightInd/>
        <w:snapToGrid/>
        <w:spacing w:line="240" w:lineRule="auto"/>
        <w:contextualSpacing w:val="0"/>
        <w:jc w:val="left"/>
        <w:rPr>
          <w:lang w:eastAsia="zh-CN"/>
        </w:rPr>
      </w:pPr>
      <w:r>
        <w:rPr>
          <w:b/>
        </w:rPr>
        <w:t>Option4: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w:t>
      </w:r>
    </w:p>
    <w:p w14:paraId="36C5CC17" w14:textId="77777777" w:rsidR="00812921" w:rsidRDefault="00812921">
      <w:pPr>
        <w:rPr>
          <w:lang w:eastAsia="zh-CN"/>
        </w:rPr>
      </w:pPr>
    </w:p>
    <w:p w14:paraId="5D33559C" w14:textId="77777777" w:rsidR="00812921" w:rsidRDefault="00907017">
      <w:pPr>
        <w:outlineLvl w:val="2"/>
        <w:rPr>
          <w:b/>
          <w:lang w:eastAsia="zh-CN"/>
        </w:rPr>
      </w:pPr>
      <w:r>
        <w:rPr>
          <w:b/>
          <w:lang w:eastAsia="zh-CN"/>
        </w:rPr>
        <w:t>3.1-3: AI/ML model adopted in evaluations</w:t>
      </w:r>
    </w:p>
    <w:p w14:paraId="156837E9" w14:textId="77777777" w:rsidR="00812921" w:rsidRDefault="00907017">
      <w:pPr>
        <w:pStyle w:val="afc"/>
        <w:numPr>
          <w:ilvl w:val="0"/>
          <w:numId w:val="20"/>
        </w:numPr>
      </w:pPr>
      <w:r>
        <w:rPr>
          <w:rFonts w:hint="eastAsia"/>
          <w:i/>
          <w:color w:val="0000FF"/>
          <w:lang w:eastAsia="zh-CN"/>
        </w:rPr>
        <w:t>H</w:t>
      </w:r>
      <w:r>
        <w:rPr>
          <w:i/>
          <w:color w:val="0000FF"/>
          <w:lang w:eastAsia="zh-CN"/>
        </w:rPr>
        <w:t>uawei, Hisilicon</w:t>
      </w:r>
      <w:r>
        <w:rPr>
          <w:rFonts w:hint="eastAsia"/>
          <w:lang w:eastAsia="zh-CN"/>
        </w:rPr>
        <w:t>:</w:t>
      </w:r>
      <w:r>
        <w:t xml:space="preserve"> Transformer</w:t>
      </w:r>
    </w:p>
    <w:p w14:paraId="5A35B13F" w14:textId="77777777" w:rsidR="00812921" w:rsidRDefault="00907017">
      <w:pPr>
        <w:pStyle w:val="afc"/>
        <w:numPr>
          <w:ilvl w:val="0"/>
          <w:numId w:val="20"/>
        </w:numPr>
      </w:pPr>
      <w:r>
        <w:rPr>
          <w:i/>
          <w:color w:val="0000FF"/>
          <w:lang w:eastAsia="zh-CN"/>
        </w:rPr>
        <w:t>Ericsson</w:t>
      </w:r>
      <w:r>
        <w:rPr>
          <w:rFonts w:hint="eastAsia"/>
          <w:lang w:eastAsia="zh-CN"/>
        </w:rPr>
        <w:t>:</w:t>
      </w:r>
      <w:r>
        <w:rPr>
          <w:lang w:eastAsia="zh-CN"/>
        </w:rPr>
        <w:t xml:space="preserve"> </w:t>
      </w:r>
      <w:r>
        <w:t>CNN</w:t>
      </w:r>
    </w:p>
    <w:p w14:paraId="58DDA24A" w14:textId="77777777" w:rsidR="00812921" w:rsidRDefault="00907017">
      <w:pPr>
        <w:pStyle w:val="afc"/>
        <w:numPr>
          <w:ilvl w:val="0"/>
          <w:numId w:val="20"/>
        </w:numPr>
      </w:pPr>
      <w:r>
        <w:rPr>
          <w:i/>
          <w:color w:val="0000FF"/>
          <w:lang w:eastAsia="zh-CN"/>
        </w:rPr>
        <w:t>Apple</w:t>
      </w:r>
      <w:r>
        <w:rPr>
          <w:i/>
          <w:lang w:eastAsia="zh-CN"/>
        </w:rPr>
        <w:t>:</w:t>
      </w:r>
      <w:r>
        <w:rPr>
          <w:sz w:val="20"/>
          <w:szCs w:val="20"/>
        </w:rPr>
        <w:t xml:space="preserve"> </w:t>
      </w:r>
      <w:r>
        <w:rPr>
          <w:szCs w:val="20"/>
        </w:rPr>
        <w:t>CNN</w:t>
      </w:r>
    </w:p>
    <w:p w14:paraId="49A7DA02" w14:textId="77777777" w:rsidR="00812921" w:rsidRDefault="00907017">
      <w:pPr>
        <w:pStyle w:val="afc"/>
        <w:numPr>
          <w:ilvl w:val="0"/>
          <w:numId w:val="20"/>
        </w:numPr>
      </w:pPr>
      <w:r>
        <w:rPr>
          <w:i/>
          <w:color w:val="0000FF"/>
          <w:lang w:eastAsia="zh-CN"/>
        </w:rPr>
        <w:t>Nokia</w:t>
      </w:r>
      <w:r>
        <w:rPr>
          <w:i/>
          <w:lang w:eastAsia="zh-CN"/>
        </w:rPr>
        <w:t>:</w:t>
      </w:r>
      <w:r>
        <w:t xml:space="preserve"> CSINET-like</w:t>
      </w:r>
    </w:p>
    <w:p w14:paraId="4763527F" w14:textId="77777777" w:rsidR="00812921" w:rsidRDefault="00907017">
      <w:pPr>
        <w:pStyle w:val="afc"/>
        <w:numPr>
          <w:ilvl w:val="0"/>
          <w:numId w:val="20"/>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4860AED3" w14:textId="77777777" w:rsidR="00812921" w:rsidRDefault="00907017">
      <w:pPr>
        <w:pStyle w:val="afc"/>
        <w:numPr>
          <w:ilvl w:val="0"/>
          <w:numId w:val="20"/>
        </w:numPr>
        <w:rPr>
          <w:lang w:val="de-DE" w:eastAsia="zh-CN"/>
        </w:rPr>
      </w:pPr>
      <w:r>
        <w:rPr>
          <w:i/>
          <w:color w:val="0000FF"/>
          <w:lang w:val="de-DE" w:eastAsia="zh-CN"/>
        </w:rPr>
        <w:t>Samsung</w:t>
      </w:r>
      <w:r>
        <w:rPr>
          <w:i/>
          <w:lang w:val="de-DE" w:eastAsia="zh-CN"/>
        </w:rPr>
        <w:t xml:space="preserve">: </w:t>
      </w:r>
      <w:r>
        <w:rPr>
          <w:lang w:val="de-DE"/>
        </w:rPr>
        <w:t>ViT, 2D CNN, bi-LSTM</w:t>
      </w:r>
    </w:p>
    <w:p w14:paraId="401FA294" w14:textId="77777777" w:rsidR="00812921" w:rsidRDefault="00907017">
      <w:pPr>
        <w:pStyle w:val="afc"/>
        <w:numPr>
          <w:ilvl w:val="0"/>
          <w:numId w:val="20"/>
        </w:numPr>
        <w:rPr>
          <w:lang w:eastAsia="zh-CN"/>
        </w:rPr>
      </w:pPr>
      <w:r>
        <w:rPr>
          <w:i/>
          <w:color w:val="0000FF"/>
          <w:lang w:eastAsia="zh-CN"/>
        </w:rPr>
        <w:t>ZTE</w:t>
      </w:r>
      <w:r>
        <w:rPr>
          <w:i/>
          <w:lang w:eastAsia="zh-CN"/>
        </w:rPr>
        <w:t>:</w:t>
      </w:r>
      <w:r>
        <w:rPr>
          <w:lang w:eastAsia="zh-CN"/>
        </w:rPr>
        <w:t xml:space="preserve"> Both </w:t>
      </w:r>
      <w:r>
        <w:rPr>
          <w:rFonts w:hint="eastAsia"/>
          <w:lang w:eastAsia="zh-CN"/>
        </w:rPr>
        <w:t>CNN</w:t>
      </w:r>
      <w:r>
        <w:rPr>
          <w:lang w:eastAsia="zh-CN"/>
        </w:rPr>
        <w:t xml:space="preserve"> (</w:t>
      </w:r>
      <w:r>
        <w:rPr>
          <w:rFonts w:hint="eastAsia"/>
          <w:lang w:eastAsia="zh-CN"/>
        </w:rPr>
        <w:t>modified ResNet</w:t>
      </w:r>
      <w:r>
        <w:rPr>
          <w:lang w:eastAsia="zh-CN"/>
        </w:rPr>
        <w:t xml:space="preserve">) and </w:t>
      </w:r>
      <w:r>
        <w:rPr>
          <w:rFonts w:hint="eastAsia"/>
          <w:lang w:eastAsia="zh-CN"/>
        </w:rPr>
        <w:t>Transformer</w:t>
      </w:r>
      <w:r>
        <w:rPr>
          <w:lang w:eastAsia="zh-CN"/>
        </w:rPr>
        <w:t xml:space="preserve"> are used</w:t>
      </w:r>
    </w:p>
    <w:p w14:paraId="18ACDE03" w14:textId="77777777" w:rsidR="00812921" w:rsidRDefault="00907017">
      <w:pPr>
        <w:pStyle w:val="afc"/>
        <w:numPr>
          <w:ilvl w:val="0"/>
          <w:numId w:val="20"/>
        </w:numPr>
        <w:rPr>
          <w:lang w:eastAsia="zh-CN"/>
        </w:rPr>
      </w:pPr>
      <w:r>
        <w:rPr>
          <w:rFonts w:hint="eastAsia"/>
          <w:i/>
          <w:color w:val="0000FF"/>
          <w:lang w:eastAsia="zh-CN"/>
        </w:rPr>
        <w:t>C</w:t>
      </w:r>
      <w:r>
        <w:rPr>
          <w:i/>
          <w:color w:val="0000FF"/>
          <w:lang w:eastAsia="zh-CN"/>
        </w:rPr>
        <w:t>ATT</w:t>
      </w:r>
      <w:r>
        <w:rPr>
          <w:i/>
          <w:lang w:eastAsia="zh-CN"/>
        </w:rPr>
        <w:t xml:space="preserve">: </w:t>
      </w:r>
      <w:r>
        <w:t>Transformer</w:t>
      </w:r>
    </w:p>
    <w:p w14:paraId="3ACDCF30" w14:textId="77777777" w:rsidR="00812921" w:rsidRDefault="00907017">
      <w:pPr>
        <w:pStyle w:val="afc"/>
        <w:numPr>
          <w:ilvl w:val="0"/>
          <w:numId w:val="20"/>
        </w:numPr>
        <w:rPr>
          <w:lang w:eastAsia="zh-CN"/>
        </w:rPr>
      </w:pPr>
      <w:r>
        <w:rPr>
          <w:i/>
          <w:color w:val="0000FF"/>
          <w:lang w:eastAsia="zh-CN"/>
        </w:rPr>
        <w:t>Xiaomi</w:t>
      </w:r>
      <w:r>
        <w:rPr>
          <w:i/>
          <w:lang w:eastAsia="zh-CN"/>
        </w:rPr>
        <w:t xml:space="preserve">: </w:t>
      </w:r>
      <w:r>
        <w:t>Transformer</w:t>
      </w:r>
    </w:p>
    <w:p w14:paraId="049243D3" w14:textId="77777777" w:rsidR="00812921" w:rsidRDefault="00907017">
      <w:pPr>
        <w:pStyle w:val="afc"/>
        <w:numPr>
          <w:ilvl w:val="0"/>
          <w:numId w:val="20"/>
        </w:numPr>
        <w:rPr>
          <w:lang w:eastAsia="zh-CN"/>
        </w:rPr>
      </w:pPr>
      <w:r>
        <w:rPr>
          <w:i/>
          <w:color w:val="0000FF"/>
          <w:lang w:eastAsia="zh-CN"/>
        </w:rPr>
        <w:t>CMCC</w:t>
      </w:r>
      <w:r>
        <w:rPr>
          <w:i/>
          <w:lang w:eastAsia="zh-CN"/>
        </w:rPr>
        <w:t xml:space="preserve">: </w:t>
      </w:r>
      <w:r>
        <w:rPr>
          <w:lang w:eastAsia="zh-CN"/>
        </w:rPr>
        <w:t>Both EVCsiNet and Transformer</w:t>
      </w:r>
      <w:r>
        <w:t xml:space="preserve"> are used</w:t>
      </w:r>
    </w:p>
    <w:p w14:paraId="7A40B1E4" w14:textId="77777777" w:rsidR="00812921" w:rsidRDefault="00907017">
      <w:pPr>
        <w:pStyle w:val="afc"/>
        <w:numPr>
          <w:ilvl w:val="0"/>
          <w:numId w:val="20"/>
        </w:numPr>
        <w:rPr>
          <w:lang w:eastAsia="zh-CN"/>
        </w:rPr>
      </w:pPr>
      <w:r>
        <w:rPr>
          <w:i/>
          <w:color w:val="0000FF"/>
          <w:lang w:eastAsia="zh-CN"/>
        </w:rPr>
        <w:t>NTT DOCOMO</w:t>
      </w:r>
      <w:r>
        <w:rPr>
          <w:i/>
          <w:lang w:eastAsia="zh-CN"/>
        </w:rPr>
        <w:t xml:space="preserve">: </w:t>
      </w:r>
      <w:r>
        <w:rPr>
          <w:lang w:eastAsia="zh-CN"/>
        </w:rPr>
        <w:t>Both Transformer and CRNet</w:t>
      </w:r>
      <w:r>
        <w:t xml:space="preserve"> are used</w:t>
      </w:r>
    </w:p>
    <w:p w14:paraId="1EF57988" w14:textId="77777777" w:rsidR="00812921" w:rsidRDefault="00907017">
      <w:pPr>
        <w:pStyle w:val="afc"/>
        <w:numPr>
          <w:ilvl w:val="0"/>
          <w:numId w:val="20"/>
        </w:numPr>
        <w:rPr>
          <w:lang w:eastAsia="zh-CN"/>
        </w:r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t>CsiNet+</w:t>
      </w:r>
    </w:p>
    <w:p w14:paraId="4A441A11" w14:textId="77777777" w:rsidR="00812921" w:rsidRDefault="00907017">
      <w:pPr>
        <w:pStyle w:val="afc"/>
        <w:numPr>
          <w:ilvl w:val="0"/>
          <w:numId w:val="20"/>
        </w:numPr>
        <w:rPr>
          <w:lang w:eastAsia="zh-CN"/>
        </w:rPr>
      </w:pPr>
      <w:r>
        <w:rPr>
          <w:i/>
          <w:color w:val="0000FF"/>
          <w:lang w:eastAsia="zh-CN"/>
        </w:rPr>
        <w:t>Charter</w:t>
      </w:r>
      <w:r>
        <w:rPr>
          <w:i/>
          <w:lang w:eastAsia="zh-CN"/>
        </w:rPr>
        <w:t>: CNN</w:t>
      </w:r>
    </w:p>
    <w:p w14:paraId="31A8D8D7" w14:textId="77777777" w:rsidR="00812921" w:rsidRDefault="00907017">
      <w:pPr>
        <w:pStyle w:val="afc"/>
        <w:numPr>
          <w:ilvl w:val="0"/>
          <w:numId w:val="20"/>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359381B4" w14:textId="77777777" w:rsidR="00812921" w:rsidRDefault="00812921">
      <w:pPr>
        <w:rPr>
          <w:lang w:eastAsia="zh-CN"/>
        </w:rPr>
      </w:pPr>
    </w:p>
    <w:p w14:paraId="76E3A8CF" w14:textId="77777777" w:rsidR="00812921" w:rsidRDefault="00907017">
      <w:pPr>
        <w:outlineLvl w:val="2"/>
        <w:rPr>
          <w:b/>
          <w:lang w:eastAsia="zh-CN"/>
        </w:rPr>
      </w:pPr>
      <w:r>
        <w:rPr>
          <w:b/>
          <w:lang w:eastAsia="zh-CN"/>
        </w:rPr>
        <w:t xml:space="preserve">3.1-4: </w:t>
      </w:r>
      <w:r>
        <w:rPr>
          <w:rFonts w:hint="eastAsia"/>
          <w:b/>
          <w:lang w:eastAsia="zh-CN"/>
        </w:rPr>
        <w:t>S</w:t>
      </w:r>
      <w:r>
        <w:rPr>
          <w:b/>
          <w:lang w:eastAsia="zh-CN"/>
        </w:rPr>
        <w:t>imulation approach</w:t>
      </w:r>
    </w:p>
    <w:p w14:paraId="16D005E9" w14:textId="77777777" w:rsidR="00812921" w:rsidRDefault="00907017">
      <w:pPr>
        <w:rPr>
          <w:i/>
          <w:lang w:eastAsia="zh-CN"/>
        </w:rPr>
      </w:pPr>
      <w:r>
        <w:rPr>
          <w:b/>
          <w:lang w:eastAsia="zh-CN"/>
        </w:rPr>
        <w:t xml:space="preserve">Option 1: System level simulation is adopted/can be considered: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AT&amp;T,</w:t>
      </w:r>
      <w:r>
        <w:rPr>
          <w:i/>
          <w:color w:val="0000FF"/>
          <w:lang w:eastAsia="zh-CN"/>
        </w:rPr>
        <w:t xml:space="preserve"> Beijing Jiao</w:t>
      </w:r>
      <w:r>
        <w:rPr>
          <w:rFonts w:hint="eastAsia"/>
          <w:i/>
          <w:color w:val="0000FF"/>
          <w:lang w:eastAsia="zh-CN"/>
        </w:rPr>
        <w:t>t</w:t>
      </w:r>
      <w:r>
        <w:rPr>
          <w:i/>
          <w:color w:val="0000FF"/>
          <w:lang w:eastAsia="zh-CN"/>
        </w:rPr>
        <w:t>ong University, MediaTek</w:t>
      </w:r>
    </w:p>
    <w:p w14:paraId="457F8719" w14:textId="77777777" w:rsidR="00812921" w:rsidRDefault="00907017">
      <w:pPr>
        <w:rPr>
          <w:i/>
          <w:color w:val="0000FF"/>
          <w:lang w:eastAsia="zh-CN"/>
        </w:rPr>
      </w:pPr>
      <w:r>
        <w:rPr>
          <w:b/>
          <w:lang w:eastAsia="zh-CN"/>
        </w:rPr>
        <w:t xml:space="preserve">Option 2: Link level simulation is adopted/can be considered: </w:t>
      </w:r>
      <w:r>
        <w:rPr>
          <w:i/>
          <w:color w:val="0000FF"/>
          <w:lang w:eastAsia="zh-CN"/>
        </w:rPr>
        <w:t>Xiaomi</w:t>
      </w:r>
      <w:r>
        <w:rPr>
          <w:b/>
          <w:color w:val="0000FF"/>
          <w:lang w:eastAsia="zh-CN"/>
        </w:rPr>
        <w:t xml:space="preserve">, </w:t>
      </w:r>
      <w:r>
        <w:rPr>
          <w:i/>
          <w:color w:val="0000FF"/>
          <w:lang w:eastAsia="zh-CN"/>
        </w:rPr>
        <w:t>LG, CMCC, NTT DOCOMO, Charter,</w:t>
      </w:r>
      <w:r>
        <w:rPr>
          <w:rFonts w:ascii="Times" w:eastAsia="Batang" w:hAnsi="Times"/>
          <w:i/>
          <w:iCs/>
          <w:color w:val="0000FF"/>
          <w:szCs w:val="24"/>
          <w:lang w:val="en-GB" w:eastAsia="zh-CN"/>
        </w:rPr>
        <w:t xml:space="preserve"> InterDigital,</w:t>
      </w:r>
      <w:r>
        <w:rPr>
          <w:i/>
          <w:color w:val="0000FF"/>
          <w:lang w:eastAsia="zh-CN"/>
        </w:rPr>
        <w:t xml:space="preserve"> MediaTek</w:t>
      </w:r>
    </w:p>
    <w:p w14:paraId="486EA08D" w14:textId="77777777" w:rsidR="00812921" w:rsidRDefault="00812921">
      <w:pPr>
        <w:rPr>
          <w:lang w:eastAsia="zh-CN"/>
        </w:rPr>
      </w:pPr>
    </w:p>
    <w:p w14:paraId="57120C3A" w14:textId="77777777" w:rsidR="00812921" w:rsidRDefault="00812921">
      <w:pPr>
        <w:rPr>
          <w:lang w:eastAsia="zh-CN"/>
        </w:rPr>
      </w:pPr>
    </w:p>
    <w:p w14:paraId="6A6BE017" w14:textId="77777777" w:rsidR="00812921" w:rsidRDefault="00907017">
      <w:pPr>
        <w:outlineLvl w:val="2"/>
        <w:rPr>
          <w:b/>
          <w:lang w:eastAsia="zh-CN"/>
        </w:rPr>
      </w:pPr>
      <w:r>
        <w:rPr>
          <w:b/>
          <w:lang w:eastAsia="zh-CN"/>
        </w:rPr>
        <w:lastRenderedPageBreak/>
        <w:t>3.1-5: Input CSI information of the AI/ML model</w:t>
      </w:r>
    </w:p>
    <w:p w14:paraId="4780B616" w14:textId="77777777" w:rsidR="00812921" w:rsidRDefault="00907017">
      <w:pPr>
        <w:rPr>
          <w:b/>
          <w:u w:val="single"/>
          <w:lang w:eastAsia="zh-CN"/>
        </w:rPr>
      </w:pPr>
      <w:r>
        <w:rPr>
          <w:rFonts w:hint="eastAsia"/>
          <w:b/>
          <w:u w:val="single"/>
          <w:lang w:eastAsia="zh-CN"/>
        </w:rPr>
        <w:t>I</w:t>
      </w:r>
      <w:r>
        <w:rPr>
          <w:b/>
          <w:u w:val="single"/>
          <w:lang w:eastAsia="zh-CN"/>
        </w:rPr>
        <w:t>nput original CSI format</w:t>
      </w:r>
    </w:p>
    <w:p w14:paraId="2FD63AC4" w14:textId="77777777" w:rsidR="00812921" w:rsidRDefault="00907017">
      <w:pPr>
        <w:rPr>
          <w:i/>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 xml:space="preserve">Nokia, LG, Xiaomi, NTT DOCOMO, </w:t>
      </w:r>
    </w:p>
    <w:p w14:paraId="489943B3" w14:textId="77777777" w:rsidR="00812921" w:rsidRDefault="00907017">
      <w:pPr>
        <w:pStyle w:val="afc"/>
        <w:numPr>
          <w:ilvl w:val="0"/>
          <w:numId w:val="20"/>
        </w:numPr>
        <w:rPr>
          <w:rFonts w:eastAsiaTheme="minorEastAsia"/>
        </w:rPr>
      </w:pPr>
      <w:r>
        <w:rPr>
          <w:i/>
          <w:color w:val="0000FF"/>
          <w:lang w:eastAsia="zh-CN"/>
        </w:rPr>
        <w:t>Nokia</w:t>
      </w:r>
      <w:r>
        <w:rPr>
          <w:lang w:eastAsia="zh-CN"/>
        </w:rPr>
        <w:t>:</w:t>
      </w:r>
      <w:r>
        <w:rPr>
          <w:rFonts w:eastAsiaTheme="minorEastAsia"/>
        </w:rPr>
        <w:t xml:space="preserve"> </w:t>
      </w:r>
      <w:r>
        <w:t>The channel matrix is estimated in each PRB at the UE and fed into the autoencoder and recovered at the gNB at the output of the autoencoder</w:t>
      </w:r>
      <w:r>
        <w:rPr>
          <w:rFonts w:eastAsiaTheme="minorEastAsia"/>
        </w:rPr>
        <w:t>.</w:t>
      </w:r>
    </w:p>
    <w:p w14:paraId="3AC70358" w14:textId="77777777" w:rsidR="00812921" w:rsidRDefault="00907017">
      <w:pPr>
        <w:pStyle w:val="afc"/>
        <w:numPr>
          <w:ilvl w:val="0"/>
          <w:numId w:val="20"/>
        </w:numPr>
        <w:rPr>
          <w:rFonts w:eastAsiaTheme="minorEastAsia"/>
        </w:r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7FD80E39" w14:textId="77777777" w:rsidR="00812921" w:rsidRDefault="00907017">
      <w:pPr>
        <w:pStyle w:val="afc"/>
        <w:numPr>
          <w:ilvl w:val="0"/>
          <w:numId w:val="20"/>
        </w:numPr>
        <w:rPr>
          <w:rFonts w:eastAsiaTheme="minorEastAsia"/>
        </w:rPr>
      </w:pPr>
      <w:r>
        <w:rPr>
          <w:i/>
          <w:color w:val="0000FF"/>
          <w:lang w:eastAsia="zh-CN"/>
        </w:rPr>
        <w:t>Xiaomi</w:t>
      </w:r>
      <w:r>
        <w:t>: Both full channel feedback and eigenvector feedback should be considered</w:t>
      </w:r>
    </w:p>
    <w:p w14:paraId="1EA696F2" w14:textId="77777777" w:rsidR="00812921" w:rsidRDefault="00907017">
      <w:pPr>
        <w:pStyle w:val="afc"/>
        <w:numPr>
          <w:ilvl w:val="0"/>
          <w:numId w:val="20"/>
        </w:numPr>
        <w:rPr>
          <w:rFonts w:eastAsiaTheme="minorEastAsia"/>
        </w:r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77F98DAA" w14:textId="77777777" w:rsidR="00812921" w:rsidRDefault="00812921">
      <w:pPr>
        <w:rPr>
          <w:b/>
          <w:lang w:eastAsia="zh-CN"/>
        </w:rPr>
      </w:pPr>
    </w:p>
    <w:p w14:paraId="3BBCA519" w14:textId="77777777" w:rsidR="00812921" w:rsidRDefault="00907017">
      <w:pPr>
        <w:rPr>
          <w:i/>
          <w:lang w:eastAsia="zh-CN"/>
        </w:rPr>
      </w:pPr>
      <w:r>
        <w:rPr>
          <w:b/>
          <w:lang w:eastAsia="zh-CN"/>
        </w:rPr>
        <w:t>Option 2: Eigenvector.</w:t>
      </w:r>
      <w:r>
        <w:rPr>
          <w:lang w:eastAsia="zh-CN"/>
        </w:rPr>
        <w:t xml:space="preserve"> </w:t>
      </w:r>
      <w:r>
        <w:rPr>
          <w:rFonts w:hint="eastAsia"/>
          <w:i/>
          <w:color w:val="0000FF"/>
          <w:lang w:eastAsia="zh-CN"/>
        </w:rPr>
        <w:t>H</w:t>
      </w:r>
      <w:r>
        <w:rPr>
          <w:i/>
          <w:color w:val="0000FF"/>
          <w:lang w:eastAsia="zh-CN"/>
        </w:rPr>
        <w:t>uawei, Hisilicon, Apple, Nokia, OPPO, Samsung, ZTE, Qualcomm, CATT, Xiaomi, CMCC, NTT DOCOMO, Charter</w:t>
      </w:r>
    </w:p>
    <w:p w14:paraId="4F16911D" w14:textId="77777777" w:rsidR="00812921" w:rsidRDefault="00907017">
      <w:pPr>
        <w:pStyle w:val="afc"/>
        <w:numPr>
          <w:ilvl w:val="0"/>
          <w:numId w:val="20"/>
        </w:numPr>
        <w:rPr>
          <w:rFonts w:eastAsiaTheme="minorEastAsia"/>
        </w:rPr>
      </w:pPr>
      <w:r>
        <w:rPr>
          <w:rFonts w:hint="eastAsia"/>
          <w:i/>
          <w:color w:val="0000FF"/>
          <w:lang w:eastAsia="zh-CN"/>
        </w:rPr>
        <w:t>H</w:t>
      </w:r>
      <w:r>
        <w:rPr>
          <w:i/>
          <w:color w:val="0000FF"/>
          <w:lang w:eastAsia="zh-CN"/>
        </w:rPr>
        <w:t>uawei, Hisilicon</w:t>
      </w:r>
      <w:r>
        <w:rPr>
          <w:i/>
          <w:lang w:eastAsia="zh-CN"/>
        </w:rPr>
        <w:t xml:space="preserve">: </w:t>
      </w:r>
      <w:r>
        <w:rPr>
          <w:rFonts w:eastAsiaTheme="minorEastAsia"/>
        </w:rPr>
        <w:t>Eigenvector should be used as the original CSI applied for training/inference under AI/ML-based CSI feedback.</w:t>
      </w:r>
    </w:p>
    <w:p w14:paraId="2FC9E7FE" w14:textId="77777777" w:rsidR="00812921" w:rsidRDefault="00907017">
      <w:pPr>
        <w:pStyle w:val="afc"/>
        <w:numPr>
          <w:ilvl w:val="0"/>
          <w:numId w:val="20"/>
        </w:numPr>
        <w:rPr>
          <w:rFonts w:eastAsiaTheme="minorEastAsia"/>
        </w:rPr>
      </w:pPr>
      <w:r>
        <w:rPr>
          <w:i/>
          <w:color w:val="0000FF"/>
          <w:lang w:eastAsia="zh-CN"/>
        </w:rPr>
        <w:t>Apple</w:t>
      </w:r>
      <w:r>
        <w:rPr>
          <w:lang w:eastAsia="zh-CN"/>
        </w:rPr>
        <w:t>:</w:t>
      </w:r>
      <w:r>
        <w:rPr>
          <w:rFonts w:eastAsiaTheme="minorEastAsia"/>
        </w:rPr>
        <w:t xml:space="preserve"> Using eigen vector as input enjoys much lower feedback overhead in low rank case, enable straightforward comparison with type II codebook design.</w:t>
      </w:r>
    </w:p>
    <w:p w14:paraId="6FD5C8AC" w14:textId="77777777" w:rsidR="00812921" w:rsidRDefault="00907017">
      <w:pPr>
        <w:pStyle w:val="afc"/>
        <w:numPr>
          <w:ilvl w:val="0"/>
          <w:numId w:val="20"/>
        </w:numPr>
        <w:rPr>
          <w:rFonts w:eastAsiaTheme="minorEastAsia"/>
        </w:rPr>
      </w:pPr>
      <w:r>
        <w:rPr>
          <w:i/>
          <w:color w:val="0000FF"/>
          <w:lang w:eastAsia="zh-CN"/>
        </w:rPr>
        <w:t>Nokia</w:t>
      </w:r>
      <w:r>
        <w:rPr>
          <w:i/>
          <w:lang w:eastAsia="zh-CN"/>
        </w:rPr>
        <w:t>:</w:t>
      </w:r>
      <w:r>
        <w:t xml:space="preserve"> The PRB’s are grouped into a smaller number of </w:t>
      </w:r>
      <m:oMath>
        <m:sSub>
          <m:sSubPr>
            <m:ctrlPr>
              <w:rPr>
                <w:rFonts w:ascii="Cambria Math" w:hAnsi="Cambria Math"/>
                <w:i/>
              </w:rPr>
            </m:ctrlPr>
          </m:sSubPr>
          <m:e>
            <m:r>
              <w:rPr>
                <w:rFonts w:ascii="Cambria Math" w:hAnsi="Cambria Math"/>
              </w:rPr>
              <m:t>N</m:t>
            </m:r>
          </m:e>
          <m:sub>
            <m:r>
              <w:rPr>
                <w:rFonts w:ascii="Cambria Math" w:hAnsi="Cambria Math"/>
              </w:rPr>
              <m:t>sub</m:t>
            </m:r>
          </m:sub>
        </m:sSub>
      </m:oMath>
      <w:r>
        <w:t xml:space="preserve"> subbands, then for each subband the covariance matrix snapshots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H,i</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t</m:t>
                </m:r>
              </m:sub>
            </m:sSub>
          </m:sup>
        </m:sSup>
      </m:oMath>
      <w:r>
        <w:rPr>
          <w:rFonts w:hint="eastAsia"/>
          <w:lang w:eastAsia="zh-CN"/>
        </w:rPr>
        <w:t>i</w:t>
      </w:r>
      <w:r>
        <w:rPr>
          <w:lang w:eastAsia="zh-CN"/>
        </w:rPr>
        <w:t xml:space="preserve">s </w:t>
      </w:r>
      <w:r>
        <w:t xml:space="preserve">constructed; then the eigenvalue-eigenvector decomposition of the </w:t>
      </w:r>
      <m:oMath>
        <m:sSub>
          <m:sSubPr>
            <m:ctrlPr>
              <w:rPr>
                <w:rFonts w:ascii="Cambria Math" w:hAnsi="Cambria Math"/>
                <w:i/>
              </w:rPr>
            </m:ctrlPr>
          </m:sSubPr>
          <m:e>
            <m:r>
              <w:rPr>
                <w:rFonts w:ascii="Cambria Math" w:hAnsi="Cambria Math"/>
              </w:rPr>
              <m:t>C</m:t>
            </m:r>
          </m:e>
          <m:sub>
            <m:r>
              <m:rPr>
                <m:sty m:val="bi"/>
              </m:rPr>
              <w:rPr>
                <w:rFonts w:ascii="Cambria Math" w:hAnsi="Cambria Math"/>
              </w:rPr>
              <m:t>H,i</m:t>
            </m:r>
          </m:sub>
        </m:sSub>
      </m:oMath>
      <w:r>
        <w:t xml:space="preserve"> matrix for each subband </w:t>
      </w:r>
      <m:oMath>
        <m:r>
          <w:rPr>
            <w:rFonts w:ascii="Cambria Math" w:hAnsi="Cambria Math"/>
            <w:lang w:val="de-DE"/>
          </w:rPr>
          <m:t>i</m:t>
        </m:r>
      </m:oMath>
      <w:r>
        <w:rPr>
          <w:rFonts w:hint="eastAsia"/>
          <w:lang w:eastAsia="zh-CN"/>
        </w:rPr>
        <w:t xml:space="preserve"> </w:t>
      </w:r>
      <w:r>
        <w:rPr>
          <w:lang w:eastAsia="zh-CN"/>
        </w:rPr>
        <w:t xml:space="preserve">is </w:t>
      </w:r>
      <w:r>
        <w:t>obtained</w:t>
      </w:r>
      <w:r>
        <w:rPr>
          <w:lang w:eastAsia="zh-CN"/>
        </w:rPr>
        <w:t>;</w:t>
      </w:r>
      <w:r>
        <w:t xml:space="preserve"> as the input of the CSI compression part, the joint eigenvector matrix </w:t>
      </w:r>
      <m:oMath>
        <m:r>
          <m:rPr>
            <m:sty m:val="bi"/>
          </m:rPr>
          <w:rPr>
            <w:rFonts w:ascii="Cambria Math" w:hAnsi="Cambria Math"/>
          </w:rPr>
          <m:t xml:space="preserve">V∈ </m:t>
        </m:r>
        <m:sSup>
          <m:sSupPr>
            <m:ctrlPr>
              <w:rPr>
                <w:rFonts w:ascii="Cambria Math" w:hAnsi="Cambria Math"/>
                <w:b/>
                <w:bCs/>
                <w:i/>
              </w:rPr>
            </m:ctrlPr>
          </m:sSupPr>
          <m:e>
            <m:r>
              <m:rPr>
                <m:scr m:val="double-struck"/>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is generated corresponding to the set of eigenvectors for all of the subbands.</w:t>
      </w:r>
    </w:p>
    <w:p w14:paraId="778060AC" w14:textId="77777777" w:rsidR="00812921" w:rsidRDefault="00907017">
      <w:pPr>
        <w:pStyle w:val="afc"/>
        <w:numPr>
          <w:ilvl w:val="0"/>
          <w:numId w:val="20"/>
        </w:numPr>
      </w:pPr>
      <w:r>
        <w:rPr>
          <w:i/>
          <w:color w:val="0000FF"/>
          <w:lang w:eastAsia="zh-CN"/>
        </w:rPr>
        <w:t>ZTE</w:t>
      </w:r>
      <w:r>
        <w:rPr>
          <w:i/>
          <w:lang w:eastAsia="zh-CN"/>
        </w:rPr>
        <w:t>:</w:t>
      </w:r>
      <w:r>
        <w:rPr>
          <w:rFonts w:eastAsiaTheme="minorEastAsia"/>
        </w:rPr>
        <w:t xml:space="preserve"> </w:t>
      </w:r>
      <w:r>
        <w:rPr>
          <w:rFonts w:hint="eastAsia"/>
        </w:rPr>
        <w:t>In our initial evaluations, sub-band eigenvectors are used as the training data for AI models.</w:t>
      </w:r>
    </w:p>
    <w:p w14:paraId="13099FCC" w14:textId="77777777" w:rsidR="00812921" w:rsidRDefault="00907017">
      <w:pPr>
        <w:pStyle w:val="afc"/>
        <w:numPr>
          <w:ilvl w:val="0"/>
          <w:numId w:val="20"/>
        </w:numPr>
      </w:pPr>
      <w:r>
        <w:rPr>
          <w:i/>
          <w:color w:val="0000FF"/>
          <w:lang w:eastAsia="zh-CN"/>
        </w:rPr>
        <w:t>Qualcomm</w:t>
      </w:r>
      <w:r>
        <w:rPr>
          <w:i/>
          <w:lang w:eastAsia="zh-CN"/>
        </w:rPr>
        <w:t xml:space="preserve">: </w:t>
      </w:r>
      <w:r>
        <w:t>We use the strongest singular vector “</w:t>
      </w:r>
      <m:oMath>
        <m:bar>
          <m:barPr>
            <m:ctrlPr>
              <w:rPr>
                <w:rFonts w:ascii="Cambria Math" w:hAnsi="Cambria Math"/>
                <w:i/>
              </w:rPr>
            </m:ctrlPr>
          </m:barPr>
          <m:e>
            <m:r>
              <w:rPr>
                <w:rFonts w:ascii="Cambria Math" w:hAnsi="Cambria Math"/>
              </w:rPr>
              <m:t>v</m:t>
            </m:r>
          </m:e>
        </m:bar>
      </m:oMath>
      <w:r>
        <w:t>” as the input to the ML model’s encoder</w:t>
      </w:r>
      <w:r>
        <w:t>。</w:t>
      </w:r>
    </w:p>
    <w:p w14:paraId="73440B94" w14:textId="77777777" w:rsidR="00812921" w:rsidRDefault="00907017">
      <w:pPr>
        <w:pStyle w:val="afc"/>
        <w:numPr>
          <w:ilvl w:val="0"/>
          <w:numId w:val="20"/>
        </w:num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147D2EFE" w14:textId="77777777" w:rsidR="00812921" w:rsidRDefault="00907017">
      <w:pPr>
        <w:pStyle w:val="afc"/>
        <w:numPr>
          <w:ilvl w:val="0"/>
          <w:numId w:val="20"/>
        </w:numPr>
      </w:pPr>
      <w:r>
        <w:rPr>
          <w:i/>
          <w:color w:val="0000FF"/>
          <w:lang w:eastAsia="zh-CN"/>
        </w:rPr>
        <w:t>Xiaomi</w:t>
      </w:r>
      <w:r>
        <w:rPr>
          <w:i/>
          <w:lang w:eastAsia="zh-CN"/>
        </w:rPr>
        <w:t xml:space="preserve">: </w:t>
      </w:r>
      <w:r>
        <w:t xml:space="preserve">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based on SVD of channel matrix generated by CDL-A300, after linear embedding and positional embedding, the input data are encoded in the encoder.</w:t>
      </w:r>
    </w:p>
    <w:p w14:paraId="2180946D" w14:textId="77777777" w:rsidR="00812921" w:rsidRDefault="00907017">
      <w:pPr>
        <w:pStyle w:val="afc"/>
        <w:numPr>
          <w:ilvl w:val="0"/>
          <w:numId w:val="20"/>
        </w:num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5CCADE61" w14:textId="77777777" w:rsidR="00812921" w:rsidRDefault="00907017">
      <w:pPr>
        <w:pStyle w:val="afc"/>
        <w:numPr>
          <w:ilvl w:val="0"/>
          <w:numId w:val="20"/>
        </w:numPr>
      </w:pPr>
      <w:r>
        <w:rPr>
          <w:i/>
          <w:color w:val="0000FF"/>
          <w:lang w:eastAsia="zh-CN"/>
        </w:rPr>
        <w:t>Charter</w:t>
      </w:r>
      <w:r>
        <w:rPr>
          <w:i/>
          <w:lang w:eastAsia="zh-CN"/>
        </w:rPr>
        <w:t xml:space="preserve">: </w:t>
      </w:r>
      <w:r>
        <w:rPr>
          <w:rFonts w:ascii="Times" w:hAnsi="Times"/>
        </w:rPr>
        <w:t>The UE compresses the best singular vector of channel matrix and sends it back to the gNB. In turn, the gNB can use the compressed PMI to calculate the beamforming vectors.</w:t>
      </w:r>
    </w:p>
    <w:p w14:paraId="6DC225B3" w14:textId="77777777" w:rsidR="00812921" w:rsidRDefault="00907017">
      <w:pPr>
        <w:rPr>
          <w:lang w:eastAsia="zh-CN"/>
        </w:rPr>
      </w:pPr>
      <w:r>
        <w:rPr>
          <w:lang w:eastAsia="zh-CN"/>
        </w:rPr>
        <w:t xml:space="preserve">As a difference with R16/17 subband based CSI compression method, </w:t>
      </w:r>
      <w:r>
        <w:rPr>
          <w:i/>
          <w:color w:val="0000FF"/>
          <w:lang w:eastAsia="zh-CN"/>
        </w:rPr>
        <w:t>Apple</w:t>
      </w:r>
      <w:r>
        <w:rPr>
          <w:color w:val="0000FF"/>
          <w:lang w:eastAsia="zh-CN"/>
        </w:rPr>
        <w:t xml:space="preserve"> </w:t>
      </w:r>
      <w:r>
        <w:rPr>
          <w:lang w:eastAsia="zh-CN"/>
        </w:rPr>
        <w:t xml:space="preserve">raises to use </w:t>
      </w:r>
      <w:r>
        <w:rPr>
          <w:b/>
          <w:lang w:eastAsia="zh-CN"/>
        </w:rPr>
        <w:t>channel state estimation from CSI-RS directly</w:t>
      </w:r>
      <w:r>
        <w:rPr>
          <w:lang w:eastAsia="zh-CN"/>
        </w:rPr>
        <w:t xml:space="preserve"> as the input to the AI/ML model to avoid calculating the per-subband eigenvector.</w:t>
      </w:r>
    </w:p>
    <w:p w14:paraId="4C2D2489" w14:textId="77777777" w:rsidR="00812921" w:rsidRDefault="00812921">
      <w:pPr>
        <w:rPr>
          <w:lang w:eastAsia="zh-CN"/>
        </w:rPr>
      </w:pPr>
    </w:p>
    <w:p w14:paraId="7ADF73CF" w14:textId="77777777" w:rsidR="00812921" w:rsidRDefault="00907017">
      <w:pPr>
        <w:tabs>
          <w:tab w:val="right" w:pos="9317"/>
        </w:tabs>
        <w:rPr>
          <w:i/>
          <w:lang w:eastAsia="zh-CN"/>
        </w:rPr>
      </w:pPr>
      <w:r>
        <w:rPr>
          <w:b/>
          <w:lang w:eastAsia="zh-CN"/>
        </w:rPr>
        <w:t xml:space="preserve">Option 3: </w:t>
      </w:r>
      <w:r>
        <w:rPr>
          <w:rFonts w:eastAsiaTheme="minorEastAsia"/>
          <w:b/>
        </w:rPr>
        <w:t>Legacy PMI (e.g., Type I, Type II CSI)</w:t>
      </w:r>
      <w:r>
        <w:rPr>
          <w:b/>
          <w:lang w:eastAsia="zh-CN"/>
        </w:rPr>
        <w:t>.</w:t>
      </w:r>
      <w:r>
        <w:rPr>
          <w:lang w:eastAsia="zh-CN"/>
        </w:rPr>
        <w:t xml:space="preserve"> </w:t>
      </w:r>
      <w:r>
        <w:rPr>
          <w:i/>
          <w:color w:val="0000FF"/>
          <w:lang w:eastAsia="zh-CN"/>
        </w:rPr>
        <w:t>LG</w:t>
      </w:r>
    </w:p>
    <w:p w14:paraId="696AB672" w14:textId="77777777" w:rsidR="00812921" w:rsidRDefault="00907017">
      <w:pPr>
        <w:pStyle w:val="afc"/>
        <w:numPr>
          <w:ilvl w:val="0"/>
          <w:numId w:val="20"/>
        </w:numPr>
      </w:pPr>
      <w:r>
        <w:rPr>
          <w:i/>
          <w:color w:val="0000FF"/>
          <w:lang w:eastAsia="zh-CN"/>
        </w:rPr>
        <w:t>LG</w:t>
      </w:r>
      <w:r>
        <w:t>: In Rel-16/17 Type II CSI, the linear basis, i.e. DFT vector, is utilized for frequency domain compression in order to reduce payload of Rel-15 Type II CSI. So, AI/ML can be used to further reduce the payload of legacy CSI and increase the performance.</w:t>
      </w:r>
    </w:p>
    <w:p w14:paraId="3DE62322" w14:textId="77777777" w:rsidR="00812921" w:rsidRDefault="00812921">
      <w:pPr>
        <w:rPr>
          <w:b/>
          <w:lang w:eastAsia="zh-CN"/>
        </w:rPr>
      </w:pPr>
    </w:p>
    <w:p w14:paraId="40DEA286" w14:textId="77777777" w:rsidR="00812921" w:rsidRDefault="00907017">
      <w:pPr>
        <w:rPr>
          <w:b/>
          <w:u w:val="single"/>
          <w:lang w:eastAsia="zh-CN"/>
        </w:rPr>
      </w:pPr>
      <w:r>
        <w:rPr>
          <w:rFonts w:hint="eastAsia"/>
          <w:b/>
          <w:u w:val="single"/>
          <w:lang w:eastAsia="zh-CN"/>
        </w:rPr>
        <w:t>P</w:t>
      </w:r>
      <w:r>
        <w:rPr>
          <w:b/>
          <w:u w:val="single"/>
          <w:lang w:eastAsia="zh-CN"/>
        </w:rPr>
        <w:t>re-processing</w:t>
      </w:r>
    </w:p>
    <w:p w14:paraId="380DB9FC" w14:textId="77777777" w:rsidR="00812921" w:rsidRDefault="00907017">
      <w:pPr>
        <w:adjustRightInd/>
        <w:spacing w:beforeLines="50" w:before="120" w:line="252" w:lineRule="auto"/>
        <w:contextualSpacing/>
        <w:jc w:val="left"/>
        <w:rPr>
          <w:b/>
          <w:lang w:eastAsia="zh-CN"/>
        </w:rPr>
      </w:pPr>
      <w:r>
        <w:rPr>
          <w:rFonts w:hint="eastAsia"/>
          <w:b/>
          <w:lang w:eastAsia="zh-CN"/>
        </w:rPr>
        <w:t>P</w:t>
      </w:r>
      <w:r>
        <w:rPr>
          <w:b/>
          <w:lang w:eastAsia="zh-CN"/>
        </w:rPr>
        <w:t>re-processing to build a smaller AI/ML model</w:t>
      </w:r>
    </w:p>
    <w:p w14:paraId="01A4C115" w14:textId="77777777" w:rsidR="00812921" w:rsidRDefault="00907017">
      <w:pPr>
        <w:pStyle w:val="afc"/>
        <w:numPr>
          <w:ilvl w:val="0"/>
          <w:numId w:val="20"/>
        </w:numPr>
        <w:rPr>
          <w:lang w:eastAsia="zh-CN"/>
        </w:rPr>
      </w:pPr>
      <w:r>
        <w:rPr>
          <w:i/>
          <w:color w:val="0000FF"/>
          <w:lang w:eastAsia="zh-CN"/>
        </w:rPr>
        <w:lastRenderedPageBreak/>
        <w:t>vivo</w:t>
      </w:r>
      <w:r>
        <w:rPr>
          <w:lang w:eastAsia="zh-CN"/>
        </w:rPr>
        <w:t xml:space="preserve">: </w:t>
      </w:r>
      <w:r>
        <w:t>Precoders of each subband can be transformed into angle-delay domain with selected beam and delay. Reduction of 90% AI model size and at the cost of about 5% performance loss is observed by evaluations results. In addition, for generalization performance, the small AI/ML model can achieve better generalization performance than the normal AI/ML model without pre-processing.</w:t>
      </w:r>
    </w:p>
    <w:p w14:paraId="288FEF83" w14:textId="77777777" w:rsidR="00812921" w:rsidRDefault="00907017">
      <w:pPr>
        <w:rPr>
          <w:b/>
          <w:lang w:eastAsia="zh-CN"/>
        </w:rPr>
      </w:pPr>
      <w:r>
        <w:rPr>
          <w:rFonts w:hint="eastAsia"/>
          <w:b/>
          <w:lang w:eastAsia="zh-CN"/>
        </w:rPr>
        <w:t>P</w:t>
      </w:r>
      <w:r>
        <w:rPr>
          <w:b/>
          <w:lang w:eastAsia="zh-CN"/>
        </w:rPr>
        <w:t>re-processing to adapt different input/output dimensions (e.g., CSI feedback payload)</w:t>
      </w:r>
    </w:p>
    <w:p w14:paraId="34E446DD" w14:textId="77777777" w:rsidR="00812921" w:rsidRDefault="00907017">
      <w:pPr>
        <w:pStyle w:val="afc"/>
        <w:numPr>
          <w:ilvl w:val="0"/>
          <w:numId w:val="20"/>
        </w:numPr>
        <w:rPr>
          <w:lang w:eastAsia="zh-CN"/>
        </w:rPr>
      </w:pPr>
      <w:r>
        <w:rPr>
          <w:i/>
          <w:color w:val="0000FF"/>
          <w:lang w:eastAsia="zh-CN"/>
        </w:rPr>
        <w:t>vivo</w:t>
      </w:r>
      <w:r>
        <w:rPr>
          <w:lang w:eastAsia="zh-CN"/>
        </w:rPr>
        <w:t xml:space="preserve">: </w:t>
      </w:r>
      <w:r>
        <w:rPr>
          <w:rFonts w:eastAsiaTheme="minorEastAsia"/>
          <w:lang w:eastAsia="zh-CN"/>
        </w:rPr>
        <w:t>To generalize different payload without training a new AI model, payload truncation is used for different payloads so the length of encoder output can be fixed.</w:t>
      </w:r>
    </w:p>
    <w:p w14:paraId="347F5C32" w14:textId="77777777" w:rsidR="00812921" w:rsidRDefault="00812921">
      <w:pPr>
        <w:rPr>
          <w:lang w:eastAsia="zh-CN"/>
        </w:rPr>
      </w:pPr>
    </w:p>
    <w:p w14:paraId="1500CC6F" w14:textId="77777777" w:rsidR="00812921" w:rsidRDefault="00907017">
      <w:pPr>
        <w:tabs>
          <w:tab w:val="left" w:pos="7247"/>
        </w:tabs>
        <w:outlineLvl w:val="2"/>
        <w:rPr>
          <w:b/>
          <w:lang w:eastAsia="zh-CN"/>
        </w:rPr>
      </w:pPr>
      <w:r>
        <w:rPr>
          <w:b/>
          <w:lang w:eastAsia="zh-CN"/>
        </w:rPr>
        <w:t>3.1-6: Output of the AI/ML model (compressed CSI)</w:t>
      </w:r>
    </w:p>
    <w:p w14:paraId="5AAF8D7C" w14:textId="77777777" w:rsidR="00812921" w:rsidRDefault="00907017">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1BD3B75C" w14:textId="77777777" w:rsidR="00812921" w:rsidRDefault="00907017">
      <w:pPr>
        <w:rPr>
          <w:i/>
          <w:lang w:eastAsia="zh-CN"/>
        </w:rPr>
      </w:pPr>
      <w:r>
        <w:rPr>
          <w:i/>
          <w:color w:val="0000FF"/>
          <w:lang w:eastAsia="zh-CN"/>
        </w:rPr>
        <w:t>vivo</w:t>
      </w:r>
      <w:r>
        <w:rPr>
          <w:i/>
          <w:lang w:eastAsia="zh-CN"/>
        </w:rPr>
        <w:t>:</w:t>
      </w:r>
      <w:r>
        <w:rPr>
          <w:rFonts w:hint="eastAsia"/>
          <w:b/>
        </w:rPr>
        <w:t xml:space="preserve"> </w:t>
      </w:r>
      <w:r>
        <w:rPr>
          <w:rFonts w:hint="eastAsia"/>
        </w:rPr>
        <w:t>S</w:t>
      </w:r>
      <w:r>
        <w:t xml:space="preserve">tudy the performance loss caused by </w:t>
      </w:r>
      <w:r>
        <w:rPr>
          <w:lang w:eastAsia="zh-CN"/>
        </w:rPr>
        <w:t>post-processing (e.g., quantization) of the compressed CSI</w:t>
      </w:r>
    </w:p>
    <w:p w14:paraId="242E1665" w14:textId="77777777" w:rsidR="00812921" w:rsidRDefault="00907017">
      <w:pPr>
        <w:rPr>
          <w:kern w:val="2"/>
          <w:sz w:val="21"/>
          <w:szCs w:val="21"/>
          <w:lang w:eastAsia="zh-CN"/>
        </w:rPr>
      </w:pPr>
      <w:r>
        <w:rPr>
          <w:i/>
          <w:color w:val="0000FF"/>
          <w:kern w:val="2"/>
          <w:sz w:val="21"/>
          <w:szCs w:val="21"/>
          <w:lang w:eastAsia="zh-CN"/>
        </w:rPr>
        <w:t>CMCC</w:t>
      </w:r>
      <w:r>
        <w:rPr>
          <w:kern w:val="2"/>
          <w:sz w:val="21"/>
          <w:szCs w:val="21"/>
          <w:lang w:eastAsia="zh-CN"/>
        </w:rPr>
        <w:t>: Uniform quantization is used in the evaluation</w:t>
      </w:r>
    </w:p>
    <w:p w14:paraId="171DEF98" w14:textId="77777777" w:rsidR="00812921" w:rsidRDefault="00907017">
      <w:pPr>
        <w:rPr>
          <w:bCs/>
        </w:rPr>
      </w:pPr>
      <w:r>
        <w:rPr>
          <w:rFonts w:ascii="Times" w:eastAsia="Batang" w:hAnsi="Times"/>
          <w:i/>
          <w:iCs/>
          <w:color w:val="0000FF"/>
          <w:szCs w:val="24"/>
          <w:lang w:val="en-GB" w:eastAsia="zh-CN"/>
        </w:rPr>
        <w:t>InterDigital</w:t>
      </w:r>
      <w:r>
        <w:rPr>
          <w:bCs/>
        </w:rPr>
        <w:t>: Linear quantization</w:t>
      </w:r>
    </w:p>
    <w:bookmarkEnd w:id="8"/>
    <w:bookmarkEnd w:id="9"/>
    <w:p w14:paraId="727D57F5" w14:textId="77777777" w:rsidR="00812921" w:rsidRDefault="00812921">
      <w:pPr>
        <w:adjustRightInd/>
        <w:spacing w:beforeLines="50" w:before="120" w:line="252" w:lineRule="auto"/>
        <w:contextualSpacing/>
        <w:jc w:val="left"/>
        <w:rPr>
          <w:lang w:eastAsia="zh-CN"/>
        </w:rPr>
      </w:pPr>
    </w:p>
    <w:p w14:paraId="4DA4459E" w14:textId="77777777" w:rsidR="00812921" w:rsidRDefault="00907017">
      <w:pPr>
        <w:pStyle w:val="20"/>
        <w:rPr>
          <w:lang w:eastAsia="zh-CN"/>
        </w:rPr>
      </w:pPr>
      <w:r>
        <w:rPr>
          <w:lang w:eastAsia="zh-CN"/>
        </w:rPr>
        <w:t>1</w:t>
      </w:r>
      <w:r>
        <w:rPr>
          <w:vertAlign w:val="superscript"/>
          <w:lang w:eastAsia="zh-CN"/>
        </w:rPr>
        <w:t>st</w:t>
      </w:r>
      <w:r>
        <w:rPr>
          <w:lang w:eastAsia="zh-CN"/>
        </w:rPr>
        <w:t xml:space="preserve"> round discussions</w:t>
      </w:r>
    </w:p>
    <w:p w14:paraId="320FA2BB" w14:textId="77777777" w:rsidR="00812921" w:rsidRDefault="00907017">
      <w:pPr>
        <w:outlineLvl w:val="2"/>
        <w:rPr>
          <w:b/>
          <w:lang w:eastAsia="zh-CN"/>
        </w:rPr>
      </w:pPr>
      <w:r>
        <w:rPr>
          <w:b/>
          <w:lang w:eastAsia="zh-CN"/>
        </w:rPr>
        <w:t>3.2-1: AI/ML structure for CSI compression</w:t>
      </w:r>
    </w:p>
    <w:p w14:paraId="1CE29BBB" w14:textId="77777777" w:rsidR="00812921" w:rsidRDefault="00907017">
      <w:pPr>
        <w:spacing w:after="0" w:line="240" w:lineRule="auto"/>
        <w:rPr>
          <w:lang w:eastAsia="zh-CN"/>
        </w:rPr>
      </w:pPr>
      <w:r>
        <w:rPr>
          <w:lang w:eastAsia="zh-CN"/>
        </w:rPr>
        <w:t xml:space="preserve">A vast majority of 21 companies discuss to adopt a two-sided AI/ML model for CSI compression sub use cases, including CSI compression in spatial-frequency domain, CSI compression in spatial-frequency-time domain, and joint operation of CSI prediction and CSI compression. An example of the two-sided AI/ML model is auto-encoder structure, where the CSI compression part takes the functionality of the ‘encoder’, and the CSI decompression part takes the functionality of the ‘decoder’. </w:t>
      </w:r>
    </w:p>
    <w:p w14:paraId="3C7D0676" w14:textId="77777777" w:rsidR="00812921" w:rsidRDefault="00907017">
      <w:pPr>
        <w:spacing w:after="0" w:line="240" w:lineRule="auto"/>
        <w:rPr>
          <w:lang w:eastAsia="zh-CN"/>
        </w:rPr>
      </w:pPr>
      <w:r>
        <w:rPr>
          <w:lang w:eastAsia="zh-CN"/>
        </w:rPr>
        <w:t>Note in the 1</w:t>
      </w:r>
      <w:r>
        <w:rPr>
          <w:vertAlign w:val="superscript"/>
          <w:lang w:eastAsia="zh-CN"/>
        </w:rPr>
        <w:t>st</w:t>
      </w:r>
      <w:r>
        <w:rPr>
          <w:lang w:eastAsia="zh-CN"/>
        </w:rPr>
        <w:t xml:space="preserve"> round, we may only focus on the </w:t>
      </w:r>
      <w:r>
        <w:rPr>
          <w:u w:val="single"/>
          <w:lang w:eastAsia="zh-CN"/>
        </w:rPr>
        <w:t>inference</w:t>
      </w:r>
      <w:r>
        <w:rPr>
          <w:lang w:eastAsia="zh-CN"/>
        </w:rPr>
        <w:t xml:space="preserve"> of the two-sided model in the evaluation. For the model training and model updating, how would the structure be like depends on the discussions on the framework agenda, so we may wait for a relatively clear/stable view in that part before triggering relative discussions in the evaluation agenda.</w:t>
      </w:r>
    </w:p>
    <w:p w14:paraId="236DB92E" w14:textId="77777777" w:rsidR="00812921" w:rsidRDefault="00907017">
      <w:pPr>
        <w:spacing w:after="0" w:line="240" w:lineRule="auto"/>
        <w:rPr>
          <w:lang w:eastAsia="zh-CN"/>
        </w:rPr>
      </w:pPr>
      <w:r>
        <w:rPr>
          <w:lang w:eastAsia="zh-CN"/>
        </w:rPr>
        <w:t>Let’s see if we can agree on this structure for evaluation of the CSI compression sub use cases.</w:t>
      </w:r>
    </w:p>
    <w:p w14:paraId="4365EB28" w14:textId="77777777" w:rsidR="00812921" w:rsidRDefault="00907017">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37FB4861" w14:textId="77777777" w:rsidR="00812921" w:rsidRDefault="00907017">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3E148BD4" w14:textId="77777777" w:rsidR="00812921" w:rsidRDefault="0081292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812921" w14:paraId="4BB2B505" w14:textId="77777777">
        <w:tc>
          <w:tcPr>
            <w:tcW w:w="2268" w:type="dxa"/>
            <w:tcBorders>
              <w:top w:val="single" w:sz="4" w:space="0" w:color="auto"/>
              <w:left w:val="single" w:sz="4" w:space="0" w:color="auto"/>
              <w:bottom w:val="single" w:sz="4" w:space="0" w:color="auto"/>
              <w:right w:val="single" w:sz="4" w:space="0" w:color="auto"/>
            </w:tcBorders>
          </w:tcPr>
          <w:p w14:paraId="35450EA5"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354FA67C" w14:textId="77777777" w:rsidR="00812921" w:rsidRDefault="0090701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w:t>
            </w:r>
            <w:r>
              <w:t xml:space="preserve"> </w:t>
            </w:r>
            <w:r>
              <w:rPr>
                <w:iCs/>
                <w:kern w:val="2"/>
                <w:lang w:eastAsia="zh-CN"/>
              </w:rPr>
              <w:t>Beijing Jiaotong University</w:t>
            </w:r>
          </w:p>
        </w:tc>
      </w:tr>
      <w:tr w:rsidR="00812921" w14:paraId="6D085EBE" w14:textId="77777777">
        <w:tc>
          <w:tcPr>
            <w:tcW w:w="2268" w:type="dxa"/>
            <w:tcBorders>
              <w:top w:val="single" w:sz="4" w:space="0" w:color="auto"/>
              <w:left w:val="single" w:sz="4" w:space="0" w:color="auto"/>
              <w:bottom w:val="single" w:sz="4" w:space="0" w:color="auto"/>
              <w:right w:val="single" w:sz="4" w:space="0" w:color="auto"/>
            </w:tcBorders>
          </w:tcPr>
          <w:p w14:paraId="21D74FB8" w14:textId="77777777" w:rsidR="00812921" w:rsidRDefault="00907017">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5C1A0395" w14:textId="77777777" w:rsidR="00812921" w:rsidRDefault="00812921">
            <w:pPr>
              <w:spacing w:beforeLines="50" w:before="120"/>
              <w:rPr>
                <w:kern w:val="2"/>
                <w:lang w:eastAsia="zh-CN"/>
              </w:rPr>
            </w:pPr>
          </w:p>
        </w:tc>
      </w:tr>
    </w:tbl>
    <w:p w14:paraId="75278346" w14:textId="77777777" w:rsidR="00812921" w:rsidRDefault="00812921">
      <w:pPr>
        <w:rPr>
          <w:b/>
          <w:bCs/>
          <w:lang w:eastAsia="zh-CN"/>
        </w:rPr>
      </w:pPr>
    </w:p>
    <w:p w14:paraId="07E41622"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7782E0B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1DA03"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857FC2" w14:textId="77777777" w:rsidR="00812921" w:rsidRDefault="00907017">
            <w:pPr>
              <w:spacing w:beforeLines="50" w:before="120"/>
              <w:rPr>
                <w:i/>
                <w:iCs/>
                <w:kern w:val="2"/>
                <w:lang w:eastAsia="zh-CN"/>
              </w:rPr>
            </w:pPr>
            <w:r>
              <w:rPr>
                <w:i/>
                <w:iCs/>
                <w:kern w:val="2"/>
                <w:lang w:eastAsia="zh-CN"/>
              </w:rPr>
              <w:t>View</w:t>
            </w:r>
          </w:p>
        </w:tc>
      </w:tr>
      <w:tr w:rsidR="00812921" w14:paraId="780BF222" w14:textId="77777777">
        <w:tc>
          <w:tcPr>
            <w:tcW w:w="1350" w:type="dxa"/>
            <w:tcBorders>
              <w:top w:val="single" w:sz="4" w:space="0" w:color="auto"/>
              <w:left w:val="single" w:sz="4" w:space="0" w:color="auto"/>
              <w:bottom w:val="single" w:sz="4" w:space="0" w:color="auto"/>
              <w:right w:val="single" w:sz="4" w:space="0" w:color="auto"/>
            </w:tcBorders>
          </w:tcPr>
          <w:p w14:paraId="72F37889" w14:textId="77777777" w:rsidR="00812921" w:rsidRDefault="0090701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0164187C" w14:textId="77777777" w:rsidR="00812921" w:rsidRDefault="00907017">
            <w:pPr>
              <w:spacing w:beforeLines="50" w:before="120"/>
              <w:rPr>
                <w:iCs/>
                <w:kern w:val="2"/>
                <w:lang w:eastAsia="zh-CN"/>
              </w:rPr>
            </w:pPr>
            <w:r>
              <w:rPr>
                <w:iCs/>
                <w:kern w:val="2"/>
                <w:lang w:eastAsia="zh-CN"/>
              </w:rPr>
              <w:t>We agree to evaluate the two-sided structure but this should not preclude study of other structures</w:t>
            </w:r>
          </w:p>
        </w:tc>
      </w:tr>
      <w:tr w:rsidR="00812921" w14:paraId="4DC27372" w14:textId="77777777">
        <w:tc>
          <w:tcPr>
            <w:tcW w:w="1350" w:type="dxa"/>
            <w:tcBorders>
              <w:top w:val="single" w:sz="4" w:space="0" w:color="auto"/>
              <w:left w:val="single" w:sz="4" w:space="0" w:color="auto"/>
              <w:bottom w:val="single" w:sz="4" w:space="0" w:color="auto"/>
              <w:right w:val="single" w:sz="4" w:space="0" w:color="auto"/>
            </w:tcBorders>
          </w:tcPr>
          <w:p w14:paraId="7D54FF2E"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40CE849E" w14:textId="77777777" w:rsidR="00812921" w:rsidRDefault="00907017">
            <w:pPr>
              <w:spacing w:beforeLines="50" w:before="120"/>
              <w:rPr>
                <w:iCs/>
                <w:kern w:val="2"/>
                <w:lang w:eastAsia="zh-CN"/>
              </w:rPr>
            </w:pPr>
            <w:r>
              <w:rPr>
                <w:rFonts w:hint="eastAsia"/>
                <w:iCs/>
                <w:kern w:val="2"/>
                <w:lang w:eastAsia="zh-CN"/>
              </w:rPr>
              <w:t>I</w:t>
            </w:r>
            <w:r>
              <w:rPr>
                <w:iCs/>
                <w:kern w:val="2"/>
                <w:lang w:eastAsia="zh-CN"/>
              </w:rPr>
              <w:t>t is the most natural way to deploy the Encoder-decoder structure into the network. We agree to have this configuration for the initial evaluation study.</w:t>
            </w:r>
          </w:p>
        </w:tc>
      </w:tr>
      <w:tr w:rsidR="00812921" w14:paraId="6387B6B4" w14:textId="77777777">
        <w:tc>
          <w:tcPr>
            <w:tcW w:w="1350" w:type="dxa"/>
            <w:tcBorders>
              <w:top w:val="single" w:sz="4" w:space="0" w:color="auto"/>
              <w:left w:val="single" w:sz="4" w:space="0" w:color="auto"/>
              <w:bottom w:val="single" w:sz="4" w:space="0" w:color="auto"/>
              <w:right w:val="single" w:sz="4" w:space="0" w:color="auto"/>
            </w:tcBorders>
          </w:tcPr>
          <w:p w14:paraId="37D3B24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F6B5424"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agree that to use this structure for evaluation of the CSI compression sub use case.</w:t>
            </w:r>
          </w:p>
        </w:tc>
      </w:tr>
      <w:tr w:rsidR="00812921" w14:paraId="240DDC69" w14:textId="77777777">
        <w:tc>
          <w:tcPr>
            <w:tcW w:w="1350" w:type="dxa"/>
            <w:tcBorders>
              <w:top w:val="single" w:sz="4" w:space="0" w:color="auto"/>
              <w:left w:val="single" w:sz="4" w:space="0" w:color="auto"/>
              <w:bottom w:val="single" w:sz="4" w:space="0" w:color="auto"/>
              <w:right w:val="single" w:sz="4" w:space="0" w:color="auto"/>
            </w:tcBorders>
          </w:tcPr>
          <w:p w14:paraId="6878F81F"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03D3AA36" w14:textId="77777777" w:rsidR="00812921" w:rsidRDefault="00907017">
            <w:pPr>
              <w:rPr>
                <w:color w:val="000000"/>
                <w:sz w:val="21"/>
                <w:szCs w:val="21"/>
              </w:rPr>
            </w:pPr>
            <w:r>
              <w:rPr>
                <w:color w:val="000000"/>
              </w:rPr>
              <w:t>I have a question whether this Proposal precludes maintaining (or even allowing to slightly increase) the CSI report size compared to legacy baseline. I’m thinking that CSI compression sub use case should also allow for a similar CSI report size as in legacy, but with a clear benefit in MU-MIMO performance due to AI.</w:t>
            </w:r>
          </w:p>
          <w:p w14:paraId="6A359123" w14:textId="77777777" w:rsidR="00812921" w:rsidRDefault="00907017">
            <w:pPr>
              <w:rPr>
                <w:color w:val="000000"/>
              </w:rPr>
            </w:pPr>
            <w:r>
              <w:rPr>
                <w:color w:val="000000"/>
              </w:rPr>
              <w:t xml:space="preserve">So “compression” in this proposal shouldn’t be interpreted as UCI overhead reduction, but more generally as a compression of channel information to a more rich/efficient CSI representation. Perhaps we could add a note saying “Compression refers to information and not the UCI payload” </w:t>
            </w:r>
          </w:p>
        </w:tc>
      </w:tr>
      <w:tr w:rsidR="00812921" w14:paraId="36BE9538" w14:textId="77777777">
        <w:tc>
          <w:tcPr>
            <w:tcW w:w="1350" w:type="dxa"/>
            <w:tcBorders>
              <w:top w:val="single" w:sz="4" w:space="0" w:color="auto"/>
              <w:left w:val="single" w:sz="4" w:space="0" w:color="auto"/>
              <w:bottom w:val="single" w:sz="4" w:space="0" w:color="auto"/>
              <w:right w:val="single" w:sz="4" w:space="0" w:color="auto"/>
            </w:tcBorders>
          </w:tcPr>
          <w:p w14:paraId="42CD62D0" w14:textId="77777777" w:rsidR="00812921" w:rsidRDefault="00907017">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5C54A804" w14:textId="77777777" w:rsidR="00812921" w:rsidRDefault="00907017">
            <w:pPr>
              <w:spacing w:beforeLines="50" w:before="120"/>
              <w:rPr>
                <w:iCs/>
                <w:kern w:val="2"/>
                <w:lang w:eastAsia="zh-CN"/>
              </w:rPr>
            </w:pPr>
            <w:r>
              <w:rPr>
                <w:iCs/>
                <w:lang w:eastAsia="zh-CN"/>
              </w:rPr>
              <w:t>Agree with the proposal.</w:t>
            </w:r>
          </w:p>
        </w:tc>
      </w:tr>
      <w:tr w:rsidR="00812921" w14:paraId="502DA239" w14:textId="77777777">
        <w:tc>
          <w:tcPr>
            <w:tcW w:w="1350" w:type="dxa"/>
            <w:tcBorders>
              <w:top w:val="single" w:sz="4" w:space="0" w:color="auto"/>
              <w:left w:val="single" w:sz="4" w:space="0" w:color="auto"/>
              <w:bottom w:val="single" w:sz="4" w:space="0" w:color="auto"/>
              <w:right w:val="single" w:sz="4" w:space="0" w:color="auto"/>
            </w:tcBorders>
          </w:tcPr>
          <w:p w14:paraId="486F512C"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189D7ED" w14:textId="77777777" w:rsidR="00812921" w:rsidRDefault="00812921">
            <w:pPr>
              <w:spacing w:beforeLines="50" w:before="120"/>
              <w:rPr>
                <w:iCs/>
                <w:kern w:val="2"/>
                <w:lang w:eastAsia="zh-CN"/>
              </w:rPr>
            </w:pPr>
          </w:p>
        </w:tc>
      </w:tr>
      <w:tr w:rsidR="00812921" w14:paraId="51298BCB" w14:textId="77777777">
        <w:tc>
          <w:tcPr>
            <w:tcW w:w="1350" w:type="dxa"/>
            <w:tcBorders>
              <w:top w:val="single" w:sz="4" w:space="0" w:color="auto"/>
              <w:left w:val="single" w:sz="4" w:space="0" w:color="auto"/>
              <w:bottom w:val="single" w:sz="4" w:space="0" w:color="auto"/>
              <w:right w:val="single" w:sz="4" w:space="0" w:color="auto"/>
            </w:tcBorders>
          </w:tcPr>
          <w:p w14:paraId="01B539C1"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0755ACF" w14:textId="77777777" w:rsidR="00812921" w:rsidRDefault="00812921">
            <w:pPr>
              <w:spacing w:beforeLines="50" w:before="120"/>
              <w:rPr>
                <w:iCs/>
                <w:kern w:val="2"/>
                <w:lang w:eastAsia="zh-CN"/>
              </w:rPr>
            </w:pPr>
          </w:p>
        </w:tc>
      </w:tr>
      <w:tr w:rsidR="00812921" w14:paraId="401DEF09" w14:textId="77777777">
        <w:tc>
          <w:tcPr>
            <w:tcW w:w="1350" w:type="dxa"/>
            <w:tcBorders>
              <w:top w:val="single" w:sz="4" w:space="0" w:color="auto"/>
              <w:left w:val="single" w:sz="4" w:space="0" w:color="auto"/>
              <w:bottom w:val="single" w:sz="4" w:space="0" w:color="auto"/>
              <w:right w:val="single" w:sz="4" w:space="0" w:color="auto"/>
            </w:tcBorders>
          </w:tcPr>
          <w:p w14:paraId="41E4DE5C"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3353AE" w14:textId="77777777" w:rsidR="00812921" w:rsidRDefault="00812921">
            <w:pPr>
              <w:spacing w:beforeLines="50" w:before="120"/>
              <w:rPr>
                <w:iCs/>
                <w:kern w:val="2"/>
                <w:lang w:eastAsia="zh-CN"/>
              </w:rPr>
            </w:pPr>
          </w:p>
        </w:tc>
      </w:tr>
      <w:tr w:rsidR="00812921" w14:paraId="5BE203B0" w14:textId="77777777">
        <w:tc>
          <w:tcPr>
            <w:tcW w:w="1350" w:type="dxa"/>
            <w:tcBorders>
              <w:top w:val="single" w:sz="4" w:space="0" w:color="auto"/>
              <w:left w:val="single" w:sz="4" w:space="0" w:color="auto"/>
              <w:bottom w:val="single" w:sz="4" w:space="0" w:color="auto"/>
              <w:right w:val="single" w:sz="4" w:space="0" w:color="auto"/>
            </w:tcBorders>
          </w:tcPr>
          <w:p w14:paraId="57680848"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128E18" w14:textId="77777777" w:rsidR="00812921" w:rsidRDefault="00812921">
            <w:pPr>
              <w:spacing w:beforeLines="50" w:before="120"/>
              <w:rPr>
                <w:iCs/>
                <w:kern w:val="2"/>
                <w:lang w:eastAsia="zh-CN"/>
              </w:rPr>
            </w:pPr>
          </w:p>
        </w:tc>
      </w:tr>
      <w:tr w:rsidR="00812921" w14:paraId="23C3C137" w14:textId="77777777">
        <w:tc>
          <w:tcPr>
            <w:tcW w:w="1350" w:type="dxa"/>
            <w:tcBorders>
              <w:top w:val="single" w:sz="4" w:space="0" w:color="auto"/>
              <w:left w:val="single" w:sz="4" w:space="0" w:color="auto"/>
              <w:bottom w:val="single" w:sz="4" w:space="0" w:color="auto"/>
              <w:right w:val="single" w:sz="4" w:space="0" w:color="auto"/>
            </w:tcBorders>
          </w:tcPr>
          <w:p w14:paraId="08B45008"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86EF543" w14:textId="77777777" w:rsidR="00812921" w:rsidRDefault="00812921">
            <w:pPr>
              <w:spacing w:beforeLines="50" w:before="120"/>
              <w:rPr>
                <w:iCs/>
                <w:kern w:val="2"/>
                <w:lang w:eastAsia="zh-CN"/>
              </w:rPr>
            </w:pPr>
          </w:p>
        </w:tc>
      </w:tr>
    </w:tbl>
    <w:p w14:paraId="27D82576" w14:textId="77777777" w:rsidR="00812921" w:rsidRDefault="00812921">
      <w:pPr>
        <w:adjustRightInd/>
        <w:spacing w:beforeLines="50" w:before="120" w:line="252" w:lineRule="auto"/>
        <w:contextualSpacing/>
        <w:jc w:val="left"/>
        <w:rPr>
          <w:lang w:eastAsia="zh-CN"/>
        </w:rPr>
      </w:pPr>
    </w:p>
    <w:p w14:paraId="2A21E879" w14:textId="77777777" w:rsidR="00812921" w:rsidRDefault="00812921">
      <w:pPr>
        <w:adjustRightInd/>
        <w:spacing w:beforeLines="50" w:before="120" w:line="252" w:lineRule="auto"/>
        <w:contextualSpacing/>
        <w:jc w:val="left"/>
        <w:rPr>
          <w:lang w:eastAsia="zh-CN"/>
        </w:rPr>
      </w:pPr>
    </w:p>
    <w:p w14:paraId="71E0442B" w14:textId="77777777" w:rsidR="00812921" w:rsidRDefault="00907017">
      <w:pPr>
        <w:outlineLvl w:val="2"/>
        <w:rPr>
          <w:b/>
          <w:lang w:eastAsia="zh-CN"/>
        </w:rPr>
      </w:pPr>
      <w:r>
        <w:rPr>
          <w:b/>
          <w:lang w:eastAsia="zh-CN"/>
        </w:rPr>
        <w:t>3.2-2: Input of the AI/ML-based CSI compression</w:t>
      </w:r>
    </w:p>
    <w:p w14:paraId="43A41A22" w14:textId="77777777" w:rsidR="00812921" w:rsidRDefault="00907017">
      <w:pPr>
        <w:spacing w:after="0" w:line="240" w:lineRule="auto"/>
        <w:rPr>
          <w:lang w:eastAsia="zh-CN"/>
        </w:rPr>
      </w:pPr>
      <w:r>
        <w:rPr>
          <w:lang w:eastAsia="zh-CN"/>
        </w:rPr>
        <w:t>5 companies adopt the raw channel matrix as the input of the CSI compression part (encoder), while 13 companies perform some pre-processing to obtain the eigenvector which is then sent as input to the CSI compression part. For both methods, various frequency granularities are assumed (e.g., RB level, subband level); in addition, for the eigenvector method, it may need to further discuss how to handle the multiple rank case.</w:t>
      </w:r>
    </w:p>
    <w:p w14:paraId="098B7594" w14:textId="77777777" w:rsidR="00812921" w:rsidRDefault="00907017">
      <w:pPr>
        <w:spacing w:after="0" w:line="240" w:lineRule="auto"/>
        <w:rPr>
          <w:lang w:eastAsia="zh-CN"/>
        </w:rPr>
      </w:pPr>
      <w:r>
        <w:rPr>
          <w:lang w:eastAsia="zh-CN"/>
        </w:rPr>
        <w:t>It would be good for evaluation and calibration purpose if companies may align the input of the AI/ML model, or at least keep limited methods for companies’ report. Let’s see the companies’ views on the input of the CSI compression part.</w:t>
      </w:r>
    </w:p>
    <w:p w14:paraId="462A5F78" w14:textId="77777777" w:rsidR="00812921" w:rsidRDefault="00812921">
      <w:pPr>
        <w:adjustRightInd/>
        <w:spacing w:beforeLines="50" w:before="120" w:line="252" w:lineRule="auto"/>
        <w:contextualSpacing/>
        <w:jc w:val="left"/>
        <w:rPr>
          <w:lang w:eastAsia="zh-CN"/>
        </w:rPr>
      </w:pPr>
    </w:p>
    <w:p w14:paraId="629D5AFB" w14:textId="77777777" w:rsidR="00812921" w:rsidRDefault="00907017">
      <w:pPr>
        <w:spacing w:beforeLines="100" w:before="240"/>
        <w:rPr>
          <w:b/>
          <w:lang w:eastAsia="zh-CN"/>
        </w:rPr>
      </w:pPr>
      <w:r>
        <w:rPr>
          <w:b/>
          <w:highlight w:val="yellow"/>
          <w:lang w:eastAsia="zh-CN"/>
        </w:rPr>
        <w:t>Question 3.2.1</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 CSI compression part and a CSI decompression part is adopted, do you think the input original CSI type of the </w:t>
      </w:r>
      <w:r>
        <w:rPr>
          <w:b/>
          <w:bCs/>
          <w:lang w:eastAsia="zh-CN"/>
        </w:rPr>
        <w:t xml:space="preserve">AI/ML model </w:t>
      </w:r>
      <w:r>
        <w:rPr>
          <w:b/>
          <w:lang w:eastAsia="zh-CN"/>
        </w:rPr>
        <w:t>should be taken into the EVM? If so, what should be the original CSI type of the CSI compression part?</w:t>
      </w:r>
    </w:p>
    <w:p w14:paraId="49B82799" w14:textId="77777777" w:rsidR="00812921" w:rsidRDefault="00907017">
      <w:pPr>
        <w:pStyle w:val="afc"/>
        <w:numPr>
          <w:ilvl w:val="0"/>
          <w:numId w:val="20"/>
        </w:numPr>
        <w:contextualSpacing w:val="0"/>
        <w:rPr>
          <w:b/>
          <w:bCs/>
          <w:lang w:eastAsia="zh-CN"/>
        </w:rPr>
      </w:pPr>
      <w:r>
        <w:rPr>
          <w:b/>
          <w:lang w:eastAsia="zh-CN"/>
        </w:rPr>
        <w:t>Option 1: Raw channel matrix estimated by UE</w:t>
      </w:r>
    </w:p>
    <w:p w14:paraId="38D3FF4F" w14:textId="77777777" w:rsidR="00812921" w:rsidRDefault="00907017">
      <w:pPr>
        <w:pStyle w:val="afc"/>
        <w:numPr>
          <w:ilvl w:val="1"/>
          <w:numId w:val="20"/>
        </w:numPr>
        <w:ind w:left="709"/>
        <w:contextualSpacing w:val="0"/>
        <w:rPr>
          <w:b/>
          <w:bCs/>
          <w:lang w:eastAsia="zh-CN"/>
        </w:rPr>
      </w:pPr>
      <w:r>
        <w:rPr>
          <w:b/>
          <w:bCs/>
          <w:lang w:eastAsia="zh-CN"/>
        </w:rPr>
        <w:t>FFS the frequency granularity of the raw channel matrix</w:t>
      </w:r>
    </w:p>
    <w:p w14:paraId="37F654AA" w14:textId="77777777" w:rsidR="00812921" w:rsidRDefault="00907017">
      <w:pPr>
        <w:pStyle w:val="afc"/>
        <w:numPr>
          <w:ilvl w:val="0"/>
          <w:numId w:val="20"/>
        </w:numPr>
        <w:contextualSpacing w:val="0"/>
        <w:rPr>
          <w:b/>
          <w:bCs/>
          <w:lang w:eastAsia="zh-CN"/>
        </w:rPr>
      </w:pPr>
      <w:r>
        <w:rPr>
          <w:b/>
          <w:lang w:eastAsia="zh-CN"/>
        </w:rPr>
        <w:t>Option 2: Eigenvector of the raw channel matrix estimated by UE</w:t>
      </w:r>
    </w:p>
    <w:p w14:paraId="001AC4DE" w14:textId="77777777" w:rsidR="00812921" w:rsidRDefault="00907017">
      <w:pPr>
        <w:pStyle w:val="afc"/>
        <w:numPr>
          <w:ilvl w:val="1"/>
          <w:numId w:val="20"/>
        </w:numPr>
        <w:ind w:left="709"/>
        <w:contextualSpacing w:val="0"/>
        <w:rPr>
          <w:b/>
          <w:bCs/>
          <w:lang w:eastAsia="zh-CN"/>
        </w:rPr>
      </w:pPr>
      <w:r>
        <w:rPr>
          <w:b/>
          <w:bCs/>
          <w:lang w:eastAsia="zh-CN"/>
        </w:rPr>
        <w:lastRenderedPageBreak/>
        <w:t xml:space="preserve">FFS the frequency granularity of the </w:t>
      </w:r>
      <w:r>
        <w:rPr>
          <w:b/>
          <w:lang w:eastAsia="zh-CN"/>
        </w:rPr>
        <w:t>eigenvector</w:t>
      </w:r>
    </w:p>
    <w:p w14:paraId="1DFF3A96" w14:textId="77777777" w:rsidR="00812921" w:rsidRDefault="00907017">
      <w:pPr>
        <w:pStyle w:val="afc"/>
        <w:numPr>
          <w:ilvl w:val="1"/>
          <w:numId w:val="20"/>
        </w:numPr>
        <w:ind w:left="709"/>
        <w:contextualSpacing w:val="0"/>
        <w:rPr>
          <w:b/>
          <w:bCs/>
          <w:lang w:eastAsia="zh-CN"/>
        </w:rPr>
      </w:pPr>
      <w:r>
        <w:rPr>
          <w:b/>
          <w:bCs/>
          <w:lang w:eastAsia="zh-CN"/>
        </w:rPr>
        <w:t>FFS multi-rank case</w:t>
      </w:r>
    </w:p>
    <w:p w14:paraId="63776056" w14:textId="77777777" w:rsidR="00812921" w:rsidRDefault="00907017">
      <w:pPr>
        <w:pStyle w:val="afc"/>
        <w:numPr>
          <w:ilvl w:val="0"/>
          <w:numId w:val="20"/>
        </w:numPr>
        <w:contextualSpacing w:val="0"/>
        <w:rPr>
          <w:b/>
          <w:bCs/>
          <w:lang w:eastAsia="zh-CN"/>
        </w:rPr>
      </w:pPr>
      <w:r>
        <w:rPr>
          <w:b/>
          <w:lang w:eastAsia="zh-CN"/>
        </w:rPr>
        <w:t>Option 3: No need to capture the input of the CSI compression in the EVM</w:t>
      </w:r>
    </w:p>
    <w:p w14:paraId="75B7B548" w14:textId="77777777" w:rsidR="00812921" w:rsidRDefault="00907017">
      <w:pPr>
        <w:pStyle w:val="afc"/>
        <w:numPr>
          <w:ilvl w:val="0"/>
          <w:numId w:val="20"/>
        </w:numPr>
        <w:contextualSpacing w:val="0"/>
        <w:rPr>
          <w:b/>
          <w:bCs/>
          <w:lang w:eastAsia="zh-CN"/>
        </w:rPr>
      </w:pPr>
      <w:r>
        <w:rPr>
          <w:b/>
          <w:lang w:eastAsia="zh-CN"/>
        </w:rPr>
        <w:t>Option 4: Other</w:t>
      </w:r>
    </w:p>
    <w:p w14:paraId="23B27688" w14:textId="77777777" w:rsidR="00812921" w:rsidRDefault="00812921">
      <w:pPr>
        <w:rPr>
          <w:b/>
          <w:bCs/>
          <w:lang w:eastAsia="zh-CN"/>
        </w:rPr>
      </w:pPr>
    </w:p>
    <w:tbl>
      <w:tblPr>
        <w:tblStyle w:val="af4"/>
        <w:tblW w:w="9209" w:type="dxa"/>
        <w:tblLook w:val="04A0" w:firstRow="1" w:lastRow="0" w:firstColumn="1" w:lastColumn="0" w:noHBand="0" w:noVBand="1"/>
      </w:tblPr>
      <w:tblGrid>
        <w:gridCol w:w="1271"/>
        <w:gridCol w:w="7938"/>
      </w:tblGrid>
      <w:tr w:rsidR="00812921" w14:paraId="254C886E" w14:textId="77777777">
        <w:tc>
          <w:tcPr>
            <w:tcW w:w="1271" w:type="dxa"/>
            <w:tcBorders>
              <w:top w:val="single" w:sz="4" w:space="0" w:color="auto"/>
              <w:left w:val="single" w:sz="4" w:space="0" w:color="auto"/>
              <w:right w:val="single" w:sz="4" w:space="0" w:color="auto"/>
            </w:tcBorders>
          </w:tcPr>
          <w:p w14:paraId="1079FE20" w14:textId="77777777" w:rsidR="00812921" w:rsidRDefault="00907017">
            <w:pPr>
              <w:spacing w:beforeLines="50" w:before="120" w:after="0" w:line="240" w:lineRule="auto"/>
              <w:rPr>
                <w:b/>
                <w:lang w:eastAsia="zh-CN"/>
              </w:rPr>
            </w:pPr>
            <w:r>
              <w:rPr>
                <w:b/>
                <w:lang w:eastAsia="zh-CN"/>
              </w:rPr>
              <w:t>Option 1</w:t>
            </w:r>
          </w:p>
          <w:p w14:paraId="3316C660" w14:textId="77777777" w:rsidR="00812921" w:rsidRDefault="0090701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BC525EC" w14:textId="77777777" w:rsidR="00812921" w:rsidRDefault="00907017">
            <w:pPr>
              <w:spacing w:beforeLines="50" w:before="120"/>
              <w:rPr>
                <w:iCs/>
                <w:kern w:val="2"/>
                <w:lang w:eastAsia="zh-CN"/>
              </w:rPr>
            </w:pPr>
            <w:r>
              <w:rPr>
                <w:rFonts w:eastAsia="MS Mincho"/>
                <w:iCs/>
                <w:kern w:val="2"/>
                <w:lang w:eastAsia="ja-JP"/>
              </w:rPr>
              <w:t xml:space="preserve">Vivo (as an optional), Ericsson, </w:t>
            </w:r>
            <w:r>
              <w:rPr>
                <w:kern w:val="2"/>
                <w:lang w:eastAsia="zh-CN"/>
              </w:rPr>
              <w:t xml:space="preserve">Nokia/NSB, NVIDIA, InterDigital, Charter, </w:t>
            </w:r>
            <w:r>
              <w:rPr>
                <w:iCs/>
                <w:smallCaps/>
                <w:kern w:val="2"/>
                <w:lang w:eastAsia="zh-CN"/>
              </w:rPr>
              <w:t xml:space="preserve">Futurewei, </w:t>
            </w:r>
            <w:r>
              <w:rPr>
                <w:kern w:val="2"/>
                <w:lang w:eastAsia="zh-CN"/>
              </w:rPr>
              <w:t>Panasonic</w:t>
            </w:r>
            <w:r>
              <w:rPr>
                <w:rFonts w:hint="eastAsia"/>
                <w:kern w:val="2"/>
                <w:lang w:eastAsia="zh-CN"/>
              </w:rPr>
              <w:t>, ZTE</w:t>
            </w:r>
            <w:r>
              <w:rPr>
                <w:kern w:val="2"/>
                <w:lang w:eastAsia="zh-CN"/>
              </w:rPr>
              <w:t xml:space="preserve"> Fujitsu Apple, Beijing Jiaotong University</w:t>
            </w:r>
          </w:p>
        </w:tc>
      </w:tr>
      <w:tr w:rsidR="00812921" w14:paraId="74142A68" w14:textId="77777777">
        <w:tc>
          <w:tcPr>
            <w:tcW w:w="1271" w:type="dxa"/>
            <w:tcBorders>
              <w:left w:val="single" w:sz="4" w:space="0" w:color="auto"/>
              <w:right w:val="single" w:sz="4" w:space="0" w:color="auto"/>
            </w:tcBorders>
          </w:tcPr>
          <w:p w14:paraId="041AB88F" w14:textId="77777777" w:rsidR="00812921" w:rsidRDefault="00907017">
            <w:pPr>
              <w:spacing w:beforeLines="50" w:before="120" w:after="0" w:line="240" w:lineRule="auto"/>
              <w:rPr>
                <w:b/>
                <w:lang w:eastAsia="zh-CN"/>
              </w:rPr>
            </w:pPr>
            <w:r>
              <w:rPr>
                <w:b/>
                <w:lang w:eastAsia="zh-CN"/>
              </w:rPr>
              <w:t>Option 2</w:t>
            </w:r>
          </w:p>
          <w:p w14:paraId="1026FC33"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2A5F77C" w14:textId="77777777" w:rsidR="00812921" w:rsidRDefault="00907017">
            <w:pPr>
              <w:spacing w:beforeLines="50" w:before="120"/>
              <w:rPr>
                <w:kern w:val="2"/>
                <w:lang w:eastAsia="zh-CN"/>
              </w:rPr>
            </w:pPr>
            <w:r>
              <w:rPr>
                <w:kern w:val="2"/>
                <w:lang w:eastAsia="zh-CN"/>
              </w:rPr>
              <w:t xml:space="preserve">Xiaomi, </w:t>
            </w:r>
            <w:r>
              <w:rPr>
                <w:rFonts w:eastAsia="MS Mincho"/>
                <w:kern w:val="2"/>
                <w:lang w:eastAsia="ja-JP"/>
              </w:rPr>
              <w:t>Vivo (as a mandatory)</w:t>
            </w:r>
            <w:r>
              <w:rPr>
                <w:iCs/>
                <w:kern w:val="2"/>
                <w:lang w:eastAsia="zh-CN"/>
              </w:rPr>
              <w:t xml:space="preserve"> Huawei/Hisi,</w:t>
            </w:r>
            <w:r>
              <w:rPr>
                <w:rFonts w:hint="eastAsia"/>
                <w:kern w:val="2"/>
                <w:lang w:eastAsia="zh-CN"/>
              </w:rPr>
              <w:t xml:space="preserve"> C</w:t>
            </w:r>
            <w:r>
              <w:rPr>
                <w:kern w:val="2"/>
                <w:lang w:eastAsia="zh-CN"/>
              </w:rPr>
              <w:t>AICT, MediaTek, Ericsson (note that it should be eigenvector</w:t>
            </w:r>
            <w:r>
              <w:rPr>
                <w:b/>
                <w:bCs/>
                <w:kern w:val="2"/>
                <w:lang w:eastAsia="zh-CN"/>
              </w:rPr>
              <w:t>s,</w:t>
            </w:r>
            <w:r>
              <w:rPr>
                <w:kern w:val="2"/>
                <w:lang w:eastAsia="zh-CN"/>
              </w:rPr>
              <w:t xml:space="preserve"> i.e. in plural, otherwise only rank 1 can be supported)</w:t>
            </w:r>
            <w:r>
              <w:rPr>
                <w:rFonts w:eastAsia="MS Mincho"/>
                <w:kern w:val="2"/>
                <w:lang w:eastAsia="ja-JP"/>
              </w:rPr>
              <w:t xml:space="preserve">, CMCC, </w:t>
            </w:r>
            <w:r>
              <w:rPr>
                <w:kern w:val="2"/>
                <w:lang w:eastAsia="zh-CN"/>
              </w:rPr>
              <w:t xml:space="preserve">Nokia/NSB, NVIDIA, InterDigital, Fraunhofer, Charter, </w:t>
            </w:r>
            <w:r>
              <w:rPr>
                <w:iCs/>
                <w:smallCaps/>
                <w:kern w:val="2"/>
                <w:lang w:eastAsia="zh-CN"/>
              </w:rPr>
              <w:t xml:space="preserve">Futurewei, LG, </w:t>
            </w:r>
            <w:r>
              <w:rPr>
                <w:kern w:val="2"/>
                <w:lang w:eastAsia="zh-CN"/>
              </w:rPr>
              <w:t>Panasonic</w:t>
            </w:r>
            <w:r>
              <w:rPr>
                <w:rFonts w:hint="eastAsia"/>
                <w:kern w:val="2"/>
                <w:lang w:eastAsia="zh-CN"/>
              </w:rPr>
              <w:t>, CATT, ZTE</w:t>
            </w:r>
            <w:r>
              <w:rPr>
                <w:kern w:val="2"/>
                <w:lang w:eastAsia="zh-CN"/>
              </w:rPr>
              <w:t xml:space="preserve"> Fujitsu Apple OPPO, Beijing Jiaotong University</w:t>
            </w:r>
          </w:p>
        </w:tc>
      </w:tr>
      <w:tr w:rsidR="00812921" w14:paraId="14312380" w14:textId="77777777">
        <w:tc>
          <w:tcPr>
            <w:tcW w:w="1271" w:type="dxa"/>
            <w:tcBorders>
              <w:left w:val="single" w:sz="4" w:space="0" w:color="auto"/>
              <w:right w:val="single" w:sz="4" w:space="0" w:color="auto"/>
            </w:tcBorders>
          </w:tcPr>
          <w:p w14:paraId="44ABDA3B" w14:textId="77777777" w:rsidR="00812921" w:rsidRDefault="00907017">
            <w:pPr>
              <w:spacing w:beforeLines="50" w:before="120" w:after="0" w:line="240" w:lineRule="auto"/>
              <w:rPr>
                <w:b/>
                <w:lang w:eastAsia="zh-CN"/>
              </w:rPr>
            </w:pPr>
            <w:r>
              <w:rPr>
                <w:b/>
                <w:lang w:eastAsia="zh-CN"/>
              </w:rPr>
              <w:t>Option 3</w:t>
            </w:r>
          </w:p>
          <w:p w14:paraId="0FDFEC6B"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C7D7654" w14:textId="77777777" w:rsidR="00812921" w:rsidRDefault="00907017">
            <w:pPr>
              <w:spacing w:beforeLines="50" w:before="120"/>
              <w:rPr>
                <w:kern w:val="2"/>
                <w:lang w:eastAsia="zh-CN"/>
              </w:rPr>
            </w:pPr>
            <w:r>
              <w:rPr>
                <w:kern w:val="2"/>
                <w:lang w:eastAsia="zh-CN"/>
              </w:rPr>
              <w:t>Lenovo Samsung Qualcomm</w:t>
            </w:r>
          </w:p>
        </w:tc>
      </w:tr>
      <w:tr w:rsidR="00812921" w14:paraId="249AACED" w14:textId="77777777">
        <w:tc>
          <w:tcPr>
            <w:tcW w:w="1271" w:type="dxa"/>
            <w:tcBorders>
              <w:left w:val="single" w:sz="4" w:space="0" w:color="auto"/>
              <w:right w:val="single" w:sz="4" w:space="0" w:color="auto"/>
            </w:tcBorders>
          </w:tcPr>
          <w:p w14:paraId="3C2B94B5" w14:textId="77777777" w:rsidR="00812921" w:rsidRDefault="00907017">
            <w:pPr>
              <w:spacing w:beforeLines="50" w:before="120" w:after="0" w:line="240" w:lineRule="auto"/>
              <w:rPr>
                <w:b/>
                <w:lang w:eastAsia="zh-CN"/>
              </w:rPr>
            </w:pPr>
            <w:r>
              <w:rPr>
                <w:b/>
                <w:lang w:eastAsia="zh-CN"/>
              </w:rPr>
              <w:t>Option 4</w:t>
            </w:r>
          </w:p>
          <w:p w14:paraId="6EF4A7DC" w14:textId="77777777" w:rsidR="00812921" w:rsidRDefault="0090701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AD8A765" w14:textId="77777777" w:rsidR="00812921" w:rsidRDefault="00812921">
            <w:pPr>
              <w:spacing w:beforeLines="50" w:before="120"/>
              <w:rPr>
                <w:kern w:val="2"/>
                <w:lang w:eastAsia="zh-CN"/>
              </w:rPr>
            </w:pPr>
          </w:p>
        </w:tc>
      </w:tr>
    </w:tbl>
    <w:p w14:paraId="5CE8D4C4" w14:textId="77777777" w:rsidR="00812921" w:rsidRDefault="00812921">
      <w:pPr>
        <w:rPr>
          <w:b/>
          <w:bCs/>
          <w:lang w:eastAsia="zh-CN"/>
        </w:rPr>
      </w:pPr>
    </w:p>
    <w:p w14:paraId="6B3746C8"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16C3BF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A34FDB"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3B5F4D" w14:textId="77777777" w:rsidR="00812921" w:rsidRDefault="00907017">
            <w:pPr>
              <w:spacing w:beforeLines="50" w:before="120"/>
              <w:rPr>
                <w:i/>
                <w:iCs/>
                <w:kern w:val="2"/>
                <w:lang w:eastAsia="zh-CN"/>
              </w:rPr>
            </w:pPr>
            <w:r>
              <w:rPr>
                <w:i/>
                <w:iCs/>
                <w:kern w:val="2"/>
                <w:lang w:eastAsia="zh-CN"/>
              </w:rPr>
              <w:t>View</w:t>
            </w:r>
          </w:p>
        </w:tc>
      </w:tr>
      <w:tr w:rsidR="00812921" w14:paraId="17C46450" w14:textId="77777777">
        <w:tc>
          <w:tcPr>
            <w:tcW w:w="1350" w:type="dxa"/>
            <w:tcBorders>
              <w:top w:val="single" w:sz="4" w:space="0" w:color="auto"/>
              <w:left w:val="single" w:sz="4" w:space="0" w:color="auto"/>
              <w:bottom w:val="single" w:sz="4" w:space="0" w:color="auto"/>
              <w:right w:val="single" w:sz="4" w:space="0" w:color="auto"/>
            </w:tcBorders>
          </w:tcPr>
          <w:p w14:paraId="6E89EFA5" w14:textId="77777777" w:rsidR="00812921" w:rsidRDefault="00907017">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3CBB8607" w14:textId="77777777" w:rsidR="00812921" w:rsidRDefault="00907017">
            <w:pPr>
              <w:spacing w:beforeLines="50" w:before="120"/>
              <w:rPr>
                <w:iCs/>
                <w:kern w:val="2"/>
                <w:lang w:eastAsia="zh-CN"/>
              </w:rPr>
            </w:pPr>
            <w:r>
              <w:rPr>
                <w:iCs/>
                <w:kern w:val="2"/>
                <w:lang w:eastAsia="zh-CN"/>
              </w:rPr>
              <w:t>The input CSI type should be specified, the eigenvector could be a starting point.</w:t>
            </w:r>
          </w:p>
          <w:p w14:paraId="01118267" w14:textId="77777777" w:rsidR="00812921" w:rsidRDefault="00907017">
            <w:pPr>
              <w:spacing w:beforeLines="50" w:before="120"/>
              <w:rPr>
                <w:iCs/>
                <w:kern w:val="2"/>
                <w:lang w:eastAsia="zh-CN"/>
              </w:rPr>
            </w:pPr>
            <w:r>
              <w:rPr>
                <w:iCs/>
                <w:kern w:val="2"/>
                <w:lang w:eastAsia="zh-CN"/>
              </w:rPr>
              <w:t xml:space="preserve">For the FFS part, as many evaluation details need to be aligned when the number of eigenvector is more than 1. For example, in case of rank=2, whether the AI model parameters for layer 1 and layer 2 should be trained jointly or separately. Therefore, RI is recommended to be fixed to 1 for eigenvector generation. </w:t>
            </w:r>
          </w:p>
        </w:tc>
      </w:tr>
      <w:tr w:rsidR="00812921" w14:paraId="3F8EA078" w14:textId="77777777">
        <w:tc>
          <w:tcPr>
            <w:tcW w:w="1350" w:type="dxa"/>
            <w:tcBorders>
              <w:top w:val="single" w:sz="4" w:space="0" w:color="auto"/>
              <w:left w:val="single" w:sz="4" w:space="0" w:color="auto"/>
              <w:bottom w:val="single" w:sz="4" w:space="0" w:color="auto"/>
              <w:right w:val="single" w:sz="4" w:space="0" w:color="auto"/>
            </w:tcBorders>
          </w:tcPr>
          <w:p w14:paraId="6449220F" w14:textId="77777777" w:rsidR="00812921" w:rsidRDefault="00907017">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64AC8C5A" w14:textId="77777777" w:rsidR="00812921" w:rsidRDefault="00907017">
            <w:pPr>
              <w:spacing w:beforeLines="50" w:before="120"/>
              <w:rPr>
                <w:iCs/>
                <w:kern w:val="2"/>
                <w:lang w:eastAsia="zh-CN"/>
              </w:rPr>
            </w:pPr>
            <w:r>
              <w:rPr>
                <w:iCs/>
                <w:kern w:val="2"/>
                <w:lang w:eastAsia="zh-CN"/>
              </w:rPr>
              <w:t>Option 2 can be considered as a baseline and option 1 can be FFS.</w:t>
            </w:r>
          </w:p>
          <w:p w14:paraId="4A913442" w14:textId="77777777" w:rsidR="00812921" w:rsidRDefault="00907017">
            <w:pPr>
              <w:spacing w:beforeLines="50" w:before="120"/>
              <w:rPr>
                <w:iCs/>
                <w:kern w:val="2"/>
                <w:lang w:eastAsia="zh-CN"/>
              </w:rPr>
            </w:pPr>
            <w:r>
              <w:rPr>
                <w:iCs/>
                <w:kern w:val="2"/>
                <w:lang w:eastAsia="zh-CN"/>
              </w:rPr>
              <w:t>Eigenvector represents the channel characteristics, whereby Rel-16 Type II codebook has been designed. Moreover, the dimension of Eigenvector is usually smaller than that of raw channel fading matrices, resulting in less input data of AI models. Therefore, it can be used as a starting point of AI/ML models.</w:t>
            </w:r>
          </w:p>
        </w:tc>
      </w:tr>
      <w:tr w:rsidR="00812921" w14:paraId="72470908" w14:textId="77777777">
        <w:tc>
          <w:tcPr>
            <w:tcW w:w="1350" w:type="dxa"/>
            <w:tcBorders>
              <w:top w:val="single" w:sz="4" w:space="0" w:color="auto"/>
              <w:left w:val="single" w:sz="4" w:space="0" w:color="auto"/>
              <w:bottom w:val="single" w:sz="4" w:space="0" w:color="auto"/>
              <w:right w:val="single" w:sz="4" w:space="0" w:color="auto"/>
            </w:tcBorders>
          </w:tcPr>
          <w:p w14:paraId="5DAEE2ED"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194474F1"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ompressing the raw channel may need more discussions on: whether the compression applies to original channel matrix (including large scale information) or normalized channel matrix (only small scale information); whether/how the CQI/RI needs to be fed back as in the legacy, etc. In addition, if the raw channel matrix is fed back to gNB, it will change the legacy precoder generation method, e.g., the SVD decomposition has to be performed at the gNB side to obtain the eigenvector.</w:t>
            </w:r>
          </w:p>
        </w:tc>
      </w:tr>
      <w:tr w:rsidR="00812921" w14:paraId="3A5D02BF" w14:textId="77777777">
        <w:tc>
          <w:tcPr>
            <w:tcW w:w="1350" w:type="dxa"/>
            <w:tcBorders>
              <w:top w:val="single" w:sz="4" w:space="0" w:color="auto"/>
              <w:left w:val="single" w:sz="4" w:space="0" w:color="auto"/>
              <w:bottom w:val="single" w:sz="4" w:space="0" w:color="auto"/>
              <w:right w:val="single" w:sz="4" w:space="0" w:color="auto"/>
            </w:tcBorders>
          </w:tcPr>
          <w:p w14:paraId="2A325CB0"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691A8B40"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prefer to focus on option 2 first for directly performance comparison with legacy schemes.</w:t>
            </w:r>
          </w:p>
        </w:tc>
      </w:tr>
      <w:tr w:rsidR="00812921" w14:paraId="41BEE68A" w14:textId="77777777">
        <w:tc>
          <w:tcPr>
            <w:tcW w:w="1350" w:type="dxa"/>
            <w:tcBorders>
              <w:top w:val="single" w:sz="4" w:space="0" w:color="auto"/>
              <w:left w:val="single" w:sz="4" w:space="0" w:color="auto"/>
              <w:bottom w:val="single" w:sz="4" w:space="0" w:color="auto"/>
              <w:right w:val="single" w:sz="4" w:space="0" w:color="auto"/>
            </w:tcBorders>
          </w:tcPr>
          <w:p w14:paraId="1D3F33D4" w14:textId="77777777" w:rsidR="00812921" w:rsidRDefault="00907017">
            <w:pPr>
              <w:spacing w:beforeLines="50" w:before="120"/>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tcPr>
          <w:p w14:paraId="1CB408B6" w14:textId="77777777" w:rsidR="00812921" w:rsidRDefault="00907017">
            <w:pPr>
              <w:spacing w:beforeLines="50" w:before="120"/>
              <w:rPr>
                <w:iCs/>
                <w:kern w:val="2"/>
                <w:lang w:eastAsia="zh-CN"/>
              </w:rPr>
            </w:pPr>
            <w:r>
              <w:rPr>
                <w:iCs/>
                <w:kern w:val="2"/>
                <w:lang w:eastAsia="zh-CN"/>
              </w:rPr>
              <w:t>We prefer option 2. Don’t need to use multiple options for evaluation.</w:t>
            </w:r>
          </w:p>
        </w:tc>
      </w:tr>
      <w:tr w:rsidR="00812921" w14:paraId="291B10F4" w14:textId="77777777">
        <w:tc>
          <w:tcPr>
            <w:tcW w:w="1350" w:type="dxa"/>
            <w:tcBorders>
              <w:top w:val="single" w:sz="4" w:space="0" w:color="auto"/>
              <w:left w:val="single" w:sz="4" w:space="0" w:color="auto"/>
              <w:bottom w:val="single" w:sz="4" w:space="0" w:color="auto"/>
              <w:right w:val="single" w:sz="4" w:space="0" w:color="auto"/>
            </w:tcBorders>
          </w:tcPr>
          <w:p w14:paraId="539F0D5B"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17D03201" w14:textId="77777777" w:rsidR="00812921" w:rsidRDefault="00907017">
            <w:pPr>
              <w:spacing w:beforeLines="50" w:before="120"/>
              <w:rPr>
                <w:iCs/>
                <w:kern w:val="2"/>
                <w:lang w:eastAsia="zh-CN"/>
              </w:rPr>
            </w:pPr>
            <w:r>
              <w:rPr>
                <w:iCs/>
                <w:kern w:val="2"/>
                <w:lang w:eastAsia="zh-CN"/>
              </w:rPr>
              <w:t xml:space="preserve">All options needs to be studied. Each company report the pre-processing method they used to obtain the results. </w:t>
            </w:r>
            <w:r>
              <w:rPr>
                <w:kern w:val="2"/>
                <w:lang w:eastAsia="zh-CN"/>
              </w:rPr>
              <w:t>(Option 2 note that it should be eigenvector</w:t>
            </w:r>
            <w:r>
              <w:rPr>
                <w:b/>
                <w:bCs/>
                <w:kern w:val="2"/>
                <w:lang w:eastAsia="zh-CN"/>
              </w:rPr>
              <w:t>s,</w:t>
            </w:r>
            <w:r>
              <w:rPr>
                <w:kern w:val="2"/>
                <w:lang w:eastAsia="zh-CN"/>
              </w:rPr>
              <w:t xml:space="preserve"> i.e. in plural, otherwise only rank 1 can be supported)</w:t>
            </w:r>
          </w:p>
        </w:tc>
      </w:tr>
      <w:tr w:rsidR="00812921" w14:paraId="3E141A49" w14:textId="77777777">
        <w:tc>
          <w:tcPr>
            <w:tcW w:w="1350" w:type="dxa"/>
            <w:tcBorders>
              <w:top w:val="single" w:sz="4" w:space="0" w:color="auto"/>
              <w:left w:val="single" w:sz="4" w:space="0" w:color="auto"/>
              <w:bottom w:val="single" w:sz="4" w:space="0" w:color="auto"/>
              <w:right w:val="single" w:sz="4" w:space="0" w:color="auto"/>
            </w:tcBorders>
          </w:tcPr>
          <w:p w14:paraId="0E662A26" w14:textId="77777777" w:rsidR="00812921" w:rsidRDefault="00907017">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006BAE8D" w14:textId="77777777" w:rsidR="00812921" w:rsidRDefault="00907017">
            <w:pPr>
              <w:spacing w:beforeLines="50" w:before="120"/>
              <w:rPr>
                <w:iCs/>
                <w:kern w:val="2"/>
                <w:lang w:eastAsia="zh-CN"/>
              </w:rPr>
            </w:pPr>
            <w:r>
              <w:rPr>
                <w:iCs/>
                <w:kern w:val="2"/>
                <w:lang w:eastAsia="zh-CN"/>
              </w:rPr>
              <w:t>Option 2 should be adopted since the benchmark CSI feedback schemes usually take eigenvectors to characterize the channel. It is more straightforward.</w:t>
            </w:r>
          </w:p>
        </w:tc>
      </w:tr>
      <w:tr w:rsidR="00812921" w14:paraId="1A2F3F7D" w14:textId="77777777">
        <w:tc>
          <w:tcPr>
            <w:tcW w:w="1350" w:type="dxa"/>
            <w:tcBorders>
              <w:top w:val="single" w:sz="4" w:space="0" w:color="auto"/>
              <w:left w:val="single" w:sz="4" w:space="0" w:color="auto"/>
              <w:bottom w:val="single" w:sz="4" w:space="0" w:color="auto"/>
              <w:right w:val="single" w:sz="4" w:space="0" w:color="auto"/>
            </w:tcBorders>
          </w:tcPr>
          <w:p w14:paraId="24412BCD"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733A2F23" w14:textId="77777777" w:rsidR="00812921" w:rsidRDefault="00907017">
            <w:pPr>
              <w:spacing w:beforeLines="50" w:before="120"/>
              <w:rPr>
                <w:iCs/>
                <w:kern w:val="2"/>
                <w:lang w:eastAsia="zh-CN"/>
              </w:rPr>
            </w:pPr>
            <w:r>
              <w:rPr>
                <w:iCs/>
                <w:kern w:val="2"/>
                <w:lang w:eastAsia="zh-CN"/>
              </w:rPr>
              <w:t>Option 1 is important for understanding the full benefit of compressing raw channel, compared to the existing setup of type I/II codebook based on eigenvectors.</w:t>
            </w:r>
          </w:p>
        </w:tc>
      </w:tr>
      <w:tr w:rsidR="00812921" w14:paraId="1CBBC534" w14:textId="77777777">
        <w:tc>
          <w:tcPr>
            <w:tcW w:w="1350" w:type="dxa"/>
            <w:tcBorders>
              <w:top w:val="single" w:sz="4" w:space="0" w:color="auto"/>
              <w:left w:val="single" w:sz="4" w:space="0" w:color="auto"/>
              <w:bottom w:val="single" w:sz="4" w:space="0" w:color="auto"/>
              <w:right w:val="single" w:sz="4" w:space="0" w:color="auto"/>
            </w:tcBorders>
          </w:tcPr>
          <w:p w14:paraId="21A355EF" w14:textId="77777777" w:rsidR="00812921" w:rsidRDefault="00907017">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12247C28" w14:textId="77777777" w:rsidR="00812921" w:rsidRDefault="00907017">
            <w:pPr>
              <w:spacing w:beforeLines="50" w:before="120"/>
              <w:rPr>
                <w:iCs/>
                <w:kern w:val="2"/>
                <w:lang w:eastAsia="zh-CN"/>
              </w:rPr>
            </w:pPr>
            <w:r>
              <w:rPr>
                <w:iCs/>
                <w:kern w:val="2"/>
                <w:lang w:eastAsia="zh-CN"/>
              </w:rPr>
              <w:t>Ok with either option for calibration. For performance evaluation, we shouldn’t limit any options though.</w:t>
            </w:r>
          </w:p>
        </w:tc>
      </w:tr>
      <w:tr w:rsidR="00812921" w14:paraId="028D951C" w14:textId="77777777">
        <w:tc>
          <w:tcPr>
            <w:tcW w:w="1350" w:type="dxa"/>
            <w:tcBorders>
              <w:top w:val="single" w:sz="4" w:space="0" w:color="auto"/>
              <w:left w:val="single" w:sz="4" w:space="0" w:color="auto"/>
              <w:bottom w:val="single" w:sz="4" w:space="0" w:color="auto"/>
              <w:right w:val="single" w:sz="4" w:space="0" w:color="auto"/>
            </w:tcBorders>
          </w:tcPr>
          <w:p w14:paraId="6A8917FB" w14:textId="77777777" w:rsidR="00812921" w:rsidRDefault="00907017">
            <w:pPr>
              <w:spacing w:beforeLines="50" w:before="120"/>
              <w:jc w:val="center"/>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2869EBF3" w14:textId="77777777" w:rsidR="00812921" w:rsidRDefault="00907017">
            <w:pPr>
              <w:spacing w:beforeLines="50" w:before="120"/>
              <w:rPr>
                <w:iCs/>
                <w:kern w:val="2"/>
                <w:lang w:eastAsia="zh-CN"/>
              </w:rPr>
            </w:pPr>
            <w:r>
              <w:rPr>
                <w:iCs/>
                <w:kern w:val="2"/>
                <w:lang w:eastAsia="zh-CN"/>
              </w:rPr>
              <w:t>The pre-processing of the channel can be considered as the first part of the algorithm. Also, most benchmark methods consider eigenvectors as input, so it is easier for comparison.</w:t>
            </w:r>
          </w:p>
        </w:tc>
      </w:tr>
      <w:tr w:rsidR="00812921" w14:paraId="7B5C5C42" w14:textId="77777777">
        <w:tc>
          <w:tcPr>
            <w:tcW w:w="1350" w:type="dxa"/>
            <w:tcBorders>
              <w:top w:val="single" w:sz="4" w:space="0" w:color="auto"/>
              <w:left w:val="single" w:sz="4" w:space="0" w:color="auto"/>
              <w:bottom w:val="single" w:sz="4" w:space="0" w:color="auto"/>
              <w:right w:val="single" w:sz="4" w:space="0" w:color="auto"/>
            </w:tcBorders>
          </w:tcPr>
          <w:p w14:paraId="0C9DFFC2" w14:textId="77777777" w:rsidR="00812921" w:rsidRDefault="00907017">
            <w:pPr>
              <w:spacing w:beforeLines="50" w:before="120"/>
              <w:jc w:val="center"/>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24696BE1" w14:textId="77777777" w:rsidR="00812921" w:rsidRDefault="00907017">
            <w:pPr>
              <w:spacing w:beforeLines="50" w:before="120"/>
              <w:rPr>
                <w:iCs/>
                <w:kern w:val="2"/>
                <w:lang w:eastAsia="zh-CN"/>
              </w:rPr>
            </w:pPr>
            <w:r>
              <w:rPr>
                <w:iCs/>
                <w:kern w:val="2"/>
                <w:lang w:eastAsia="zh-CN"/>
              </w:rPr>
              <w:t>Both Option 1 and 2 can be reported by companies.</w:t>
            </w:r>
          </w:p>
        </w:tc>
      </w:tr>
      <w:tr w:rsidR="00812921" w14:paraId="7082DAAF" w14:textId="77777777">
        <w:tc>
          <w:tcPr>
            <w:tcW w:w="1350" w:type="dxa"/>
            <w:tcBorders>
              <w:top w:val="single" w:sz="4" w:space="0" w:color="auto"/>
              <w:left w:val="single" w:sz="4" w:space="0" w:color="auto"/>
              <w:bottom w:val="single" w:sz="4" w:space="0" w:color="auto"/>
              <w:right w:val="single" w:sz="4" w:space="0" w:color="auto"/>
            </w:tcBorders>
          </w:tcPr>
          <w:p w14:paraId="214C5683" w14:textId="77777777" w:rsidR="00812921" w:rsidRDefault="00907017">
            <w:pPr>
              <w:spacing w:beforeLines="50" w:before="120"/>
              <w:jc w:val="cente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089FAB7F" w14:textId="77777777" w:rsidR="00812921" w:rsidRDefault="00907017">
            <w:pPr>
              <w:spacing w:beforeLines="50" w:before="120"/>
              <w:rPr>
                <w:iCs/>
                <w:kern w:val="2"/>
                <w:lang w:eastAsia="zh-CN"/>
              </w:rPr>
            </w:pPr>
            <w:r>
              <w:rPr>
                <w:iCs/>
                <w:kern w:val="2"/>
                <w:lang w:eastAsia="zh-CN"/>
              </w:rPr>
              <w:t>Both options should be supported. Companies should be given the flexibility of choosing their own inputs to the AI/ML model; thus, option 3 is also ok. For convenience of the EVM, it is ok to prioritize one option while leave the other one as optional.</w:t>
            </w:r>
          </w:p>
        </w:tc>
      </w:tr>
      <w:tr w:rsidR="00812921" w14:paraId="70253521" w14:textId="77777777">
        <w:tc>
          <w:tcPr>
            <w:tcW w:w="1350" w:type="dxa"/>
            <w:tcBorders>
              <w:top w:val="single" w:sz="4" w:space="0" w:color="auto"/>
              <w:left w:val="single" w:sz="4" w:space="0" w:color="auto"/>
              <w:bottom w:val="single" w:sz="4" w:space="0" w:color="auto"/>
              <w:right w:val="single" w:sz="4" w:space="0" w:color="auto"/>
            </w:tcBorders>
          </w:tcPr>
          <w:p w14:paraId="670C6A93"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261851B" w14:textId="77777777" w:rsidR="00812921" w:rsidRDefault="00907017">
            <w:pPr>
              <w:spacing w:beforeLines="50" w:before="120"/>
              <w:rPr>
                <w:iCs/>
                <w:kern w:val="2"/>
                <w:lang w:eastAsia="zh-CN"/>
              </w:rPr>
            </w:pPr>
            <w:r>
              <w:rPr>
                <w:iCs/>
                <w:kern w:val="2"/>
                <w:lang w:eastAsia="zh-CN"/>
              </w:rPr>
              <w:t>Option 3: The input of the model should be suitable to the proposed model and it can be different between proposals. Selecting one particular input type restrict exploration of different schemes.</w:t>
            </w:r>
          </w:p>
          <w:p w14:paraId="523C58BD" w14:textId="77777777" w:rsidR="00812921" w:rsidRDefault="00907017">
            <w:pPr>
              <w:spacing w:beforeLines="50" w:before="120"/>
              <w:rPr>
                <w:iCs/>
                <w:kern w:val="2"/>
                <w:lang w:eastAsia="zh-CN"/>
              </w:rPr>
            </w:pPr>
            <w:r>
              <w:rPr>
                <w:iCs/>
                <w:kern w:val="2"/>
                <w:lang w:eastAsia="zh-CN"/>
              </w:rPr>
              <w:t>However, all proposals should be evaluated against the same set of KPIs.</w:t>
            </w:r>
          </w:p>
        </w:tc>
      </w:tr>
      <w:tr w:rsidR="00812921" w14:paraId="7D187F1C" w14:textId="77777777">
        <w:tc>
          <w:tcPr>
            <w:tcW w:w="1350" w:type="dxa"/>
            <w:tcBorders>
              <w:top w:val="single" w:sz="4" w:space="0" w:color="auto"/>
              <w:left w:val="single" w:sz="4" w:space="0" w:color="auto"/>
              <w:bottom w:val="single" w:sz="4" w:space="0" w:color="auto"/>
              <w:right w:val="single" w:sz="4" w:space="0" w:color="auto"/>
            </w:tcBorders>
          </w:tcPr>
          <w:p w14:paraId="5E743776" w14:textId="77777777" w:rsidR="00812921" w:rsidRDefault="00907017">
            <w:pPr>
              <w:spacing w:beforeLines="50" w:before="120"/>
              <w:jc w:val="center"/>
              <w:rPr>
                <w:iCs/>
                <w:smallCap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2B80891A" w14:textId="77777777" w:rsidR="00812921" w:rsidRDefault="00907017">
            <w:pPr>
              <w:spacing w:beforeLines="50" w:before="120"/>
              <w:rPr>
                <w:iCs/>
                <w:kern w:val="2"/>
                <w:lang w:eastAsia="zh-CN"/>
              </w:rPr>
            </w:pPr>
            <w:r>
              <w:rPr>
                <w:iCs/>
                <w:kern w:val="2"/>
                <w:lang w:eastAsia="zh-CN"/>
              </w:rPr>
              <w:t xml:space="preserve">Option 2 is slightly preferred. </w:t>
            </w:r>
          </w:p>
        </w:tc>
      </w:tr>
      <w:tr w:rsidR="00812921" w14:paraId="7F9D1AE7" w14:textId="77777777">
        <w:tc>
          <w:tcPr>
            <w:tcW w:w="1350" w:type="dxa"/>
            <w:tcBorders>
              <w:top w:val="single" w:sz="4" w:space="0" w:color="auto"/>
              <w:left w:val="single" w:sz="4" w:space="0" w:color="auto"/>
              <w:bottom w:val="single" w:sz="4" w:space="0" w:color="auto"/>
              <w:right w:val="single" w:sz="4" w:space="0" w:color="auto"/>
            </w:tcBorders>
          </w:tcPr>
          <w:p w14:paraId="2FD15F1E" w14:textId="77777777" w:rsidR="00812921" w:rsidRDefault="00907017">
            <w:pPr>
              <w:spacing w:beforeLines="50" w:before="120"/>
              <w:jc w:val="center"/>
              <w:rPr>
                <w:rFonts w:eastAsia="MS Mincho"/>
                <w:iCs/>
                <w:smallCaps/>
                <w:kern w:val="2"/>
                <w:lang w:eastAsia="ja-JP"/>
              </w:rPr>
            </w:pPr>
            <w:r>
              <w:rPr>
                <w:kern w:val="2"/>
                <w:lang w:eastAsia="zh-CN"/>
              </w:rPr>
              <w:t>Panasonic</w:t>
            </w:r>
          </w:p>
        </w:tc>
        <w:tc>
          <w:tcPr>
            <w:tcW w:w="8001" w:type="dxa"/>
            <w:tcBorders>
              <w:top w:val="single" w:sz="4" w:space="0" w:color="auto"/>
              <w:left w:val="single" w:sz="4" w:space="0" w:color="auto"/>
              <w:bottom w:val="single" w:sz="4" w:space="0" w:color="auto"/>
              <w:right w:val="single" w:sz="4" w:space="0" w:color="auto"/>
            </w:tcBorders>
          </w:tcPr>
          <w:p w14:paraId="0E3AC4D0" w14:textId="77777777" w:rsidR="00812921" w:rsidRDefault="00907017">
            <w:pPr>
              <w:spacing w:beforeLines="50" w:before="120"/>
              <w:rPr>
                <w:iCs/>
                <w:kern w:val="2"/>
                <w:lang w:eastAsia="zh-CN"/>
              </w:rPr>
            </w:pPr>
            <w:r>
              <w:rPr>
                <w:rFonts w:eastAsia="MS Mincho" w:hint="eastAsia"/>
                <w:iCs/>
                <w:kern w:val="2"/>
                <w:lang w:eastAsia="ja-JP"/>
              </w:rPr>
              <w:t>E</w:t>
            </w:r>
            <w:r>
              <w:rPr>
                <w:rFonts w:eastAsia="MS Mincho"/>
                <w:iCs/>
                <w:kern w:val="2"/>
                <w:lang w:eastAsia="ja-JP"/>
              </w:rPr>
              <w:t>ither Option 1 or Option 2 or both could be considered.</w:t>
            </w:r>
          </w:p>
        </w:tc>
      </w:tr>
      <w:tr w:rsidR="00812921" w14:paraId="7EB89F7E" w14:textId="77777777">
        <w:tc>
          <w:tcPr>
            <w:tcW w:w="1350" w:type="dxa"/>
            <w:tcBorders>
              <w:top w:val="single" w:sz="4" w:space="0" w:color="auto"/>
              <w:left w:val="single" w:sz="4" w:space="0" w:color="auto"/>
              <w:bottom w:val="single" w:sz="4" w:space="0" w:color="auto"/>
              <w:right w:val="single" w:sz="4" w:space="0" w:color="auto"/>
            </w:tcBorders>
          </w:tcPr>
          <w:p w14:paraId="491E0ABA" w14:textId="77777777" w:rsidR="00812921" w:rsidRDefault="00907017">
            <w:pPr>
              <w:spacing w:beforeLines="50" w:before="120"/>
              <w:jc w:val="center"/>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08E5052" w14:textId="77777777" w:rsidR="00812921" w:rsidRDefault="00907017">
            <w:pPr>
              <w:spacing w:beforeLines="50" w:before="120"/>
              <w:rPr>
                <w:iCs/>
                <w:kern w:val="2"/>
                <w:lang w:eastAsia="zh-CN"/>
              </w:rPr>
            </w:pPr>
            <w:r>
              <w:rPr>
                <w:rFonts w:hint="eastAsia"/>
                <w:iCs/>
                <w:kern w:val="2"/>
                <w:lang w:eastAsia="zh-CN"/>
              </w:rPr>
              <w:t xml:space="preserve">We </w:t>
            </w:r>
            <w:r>
              <w:rPr>
                <w:iCs/>
                <w:kern w:val="2"/>
                <w:lang w:eastAsia="zh-CN"/>
              </w:rPr>
              <w:t>prefer</w:t>
            </w:r>
            <w:r>
              <w:rPr>
                <w:rFonts w:hint="eastAsia"/>
                <w:iCs/>
                <w:kern w:val="2"/>
                <w:lang w:eastAsia="zh-CN"/>
              </w:rPr>
              <w:t xml:space="preserve"> to consider eigenvector as the </w:t>
            </w:r>
            <w:r>
              <w:rPr>
                <w:iCs/>
                <w:kern w:val="2"/>
                <w:lang w:eastAsia="zh-CN"/>
              </w:rPr>
              <w:t>original CSI type of the AI/ML model</w:t>
            </w:r>
            <w:r>
              <w:rPr>
                <w:rFonts w:hint="eastAsia"/>
                <w:iCs/>
                <w:kern w:val="2"/>
                <w:lang w:eastAsia="zh-CN"/>
              </w:rPr>
              <w:t xml:space="preserve">. In order to reduce the </w:t>
            </w:r>
            <w:r>
              <w:rPr>
                <w:iCs/>
                <w:kern w:val="2"/>
                <w:lang w:eastAsia="zh-CN"/>
              </w:rPr>
              <w:t>complexity</w:t>
            </w:r>
            <w:r>
              <w:rPr>
                <w:rFonts w:hint="eastAsia"/>
                <w:iCs/>
                <w:kern w:val="2"/>
                <w:lang w:eastAsia="zh-CN"/>
              </w:rPr>
              <w:t xml:space="preserve"> of AI model, </w:t>
            </w:r>
            <w:r>
              <w:rPr>
                <w:iCs/>
                <w:kern w:val="2"/>
                <w:lang w:eastAsia="zh-CN"/>
              </w:rPr>
              <w:t>the frequency granularity of the eigenvector</w:t>
            </w:r>
            <w:r>
              <w:rPr>
                <w:rFonts w:hint="eastAsia"/>
                <w:iCs/>
                <w:kern w:val="2"/>
                <w:lang w:eastAsia="zh-CN"/>
              </w:rPr>
              <w:t xml:space="preserve"> can be per sub band. </w:t>
            </w:r>
          </w:p>
          <w:p w14:paraId="0EAC2FF6" w14:textId="77777777" w:rsidR="00812921" w:rsidRDefault="00907017">
            <w:pPr>
              <w:spacing w:beforeLines="50" w:before="120"/>
              <w:rPr>
                <w:rFonts w:eastAsia="MS Mincho"/>
                <w:iCs/>
                <w:kern w:val="2"/>
                <w:lang w:eastAsia="ja-JP"/>
              </w:rPr>
            </w:pPr>
            <w:r>
              <w:rPr>
                <w:rFonts w:hint="eastAsia"/>
                <w:iCs/>
                <w:kern w:val="2"/>
                <w:lang w:eastAsia="zh-CN"/>
              </w:rPr>
              <w:t>We are open to discuss whether raw channel or other channel pre-processing mechanisms can be considered.</w:t>
            </w:r>
          </w:p>
        </w:tc>
      </w:tr>
      <w:tr w:rsidR="00812921" w14:paraId="7B87030E" w14:textId="77777777">
        <w:tc>
          <w:tcPr>
            <w:tcW w:w="1350" w:type="dxa"/>
            <w:tcBorders>
              <w:top w:val="single" w:sz="4" w:space="0" w:color="auto"/>
              <w:left w:val="single" w:sz="4" w:space="0" w:color="auto"/>
              <w:bottom w:val="single" w:sz="4" w:space="0" w:color="auto"/>
              <w:right w:val="single" w:sz="4" w:space="0" w:color="auto"/>
            </w:tcBorders>
          </w:tcPr>
          <w:p w14:paraId="0BCBAEA5"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1FF7ABD0" w14:textId="77777777" w:rsidR="00812921" w:rsidRDefault="00907017">
            <w:pPr>
              <w:spacing w:beforeLines="50" w:before="120"/>
              <w:rPr>
                <w:iCs/>
                <w:kern w:val="2"/>
                <w:lang w:eastAsia="zh-CN"/>
              </w:rPr>
            </w:pPr>
            <w:r>
              <w:rPr>
                <w:rFonts w:hint="eastAsia"/>
                <w:i/>
                <w:kern w:val="2"/>
                <w:lang w:eastAsia="zh-CN"/>
              </w:rPr>
              <w:t>We think both Option 1 and Option 2 are important sub use cases of CSI compression. Note that the raw channel in Option 1 can also be in time domain in addition to frequency domain, which is an option for further discussed.</w:t>
            </w:r>
          </w:p>
        </w:tc>
      </w:tr>
      <w:tr w:rsidR="00812921" w14:paraId="6D81DF40" w14:textId="77777777">
        <w:tc>
          <w:tcPr>
            <w:tcW w:w="1350" w:type="dxa"/>
            <w:tcBorders>
              <w:top w:val="single" w:sz="4" w:space="0" w:color="auto"/>
              <w:left w:val="single" w:sz="4" w:space="0" w:color="auto"/>
              <w:bottom w:val="single" w:sz="4" w:space="0" w:color="auto"/>
              <w:right w:val="single" w:sz="4" w:space="0" w:color="auto"/>
            </w:tcBorders>
          </w:tcPr>
          <w:p w14:paraId="058D2EA5"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4431B7A" w14:textId="77777777" w:rsidR="00812921" w:rsidRDefault="00907017">
            <w:pPr>
              <w:spacing w:beforeLines="50" w:before="120"/>
              <w:rPr>
                <w:i/>
                <w:kern w:val="2"/>
                <w:lang w:eastAsia="zh-CN"/>
              </w:rPr>
            </w:pPr>
            <w:r>
              <w:rPr>
                <w:iCs/>
                <w:kern w:val="2"/>
                <w:lang w:eastAsia="zh-CN"/>
              </w:rPr>
              <w:t xml:space="preserve">It is beneficial for companies to have flexibility in choosing the input type for their AI/ML modeled. However, companies should be encouraged to report the input type they have considered for reproducibility and better interpretation of their results. </w:t>
            </w:r>
          </w:p>
        </w:tc>
      </w:tr>
      <w:tr w:rsidR="00812921" w14:paraId="1AADF8D0" w14:textId="77777777">
        <w:tc>
          <w:tcPr>
            <w:tcW w:w="1350" w:type="dxa"/>
            <w:tcBorders>
              <w:top w:val="single" w:sz="4" w:space="0" w:color="auto"/>
              <w:left w:val="single" w:sz="4" w:space="0" w:color="auto"/>
              <w:bottom w:val="single" w:sz="4" w:space="0" w:color="auto"/>
              <w:right w:val="single" w:sz="4" w:space="0" w:color="auto"/>
            </w:tcBorders>
          </w:tcPr>
          <w:p w14:paraId="2A5E827A" w14:textId="77777777" w:rsidR="00812921" w:rsidRDefault="00907017">
            <w:pPr>
              <w:tabs>
                <w:tab w:val="left" w:pos="656"/>
              </w:tabs>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06C04F47" w14:textId="77777777" w:rsidR="00812921" w:rsidRDefault="00907017">
            <w:pPr>
              <w:spacing w:beforeLines="50" w:before="120"/>
              <w:rPr>
                <w:i/>
                <w:kern w:val="2"/>
                <w:lang w:eastAsia="zh-CN"/>
              </w:rPr>
            </w:pPr>
            <w:r>
              <w:rPr>
                <w:iCs/>
                <w:kern w:val="2"/>
                <w:lang w:eastAsia="zh-CN"/>
              </w:rPr>
              <w:t xml:space="preserve">The raw channel matrix and its eigenvectors are two options. In particular, eigenvectors of the channel matrix is the source of the traditional codebook approach, which makes it </w:t>
            </w:r>
            <w:r>
              <w:rPr>
                <w:iCs/>
                <w:kern w:val="2"/>
                <w:lang w:eastAsia="zh-CN"/>
              </w:rPr>
              <w:lastRenderedPageBreak/>
              <w:t>easy for the performance comparison with the AI/ML approach. In addition, the flexibility introduced by the AI/ML allows us to choose the raw channel matrix as the AI/ML input as well.</w:t>
            </w:r>
          </w:p>
        </w:tc>
      </w:tr>
      <w:tr w:rsidR="00812921" w14:paraId="49486F0E" w14:textId="77777777">
        <w:tc>
          <w:tcPr>
            <w:tcW w:w="1350" w:type="dxa"/>
            <w:tcBorders>
              <w:top w:val="single" w:sz="4" w:space="0" w:color="auto"/>
              <w:left w:val="single" w:sz="4" w:space="0" w:color="auto"/>
              <w:bottom w:val="single" w:sz="4" w:space="0" w:color="auto"/>
              <w:right w:val="single" w:sz="4" w:space="0" w:color="auto"/>
            </w:tcBorders>
          </w:tcPr>
          <w:p w14:paraId="1F2F08E0" w14:textId="77777777" w:rsidR="00812921" w:rsidRDefault="00907017">
            <w:pPr>
              <w:tabs>
                <w:tab w:val="left" w:pos="656"/>
              </w:tabs>
              <w:spacing w:beforeLines="50" w:before="120"/>
              <w:rPr>
                <w:iCs/>
                <w:kern w:val="2"/>
                <w:lang w:eastAsia="zh-CN"/>
              </w:rPr>
            </w:pPr>
            <w:r>
              <w:rPr>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tcPr>
          <w:p w14:paraId="6A742D86" w14:textId="77777777" w:rsidR="00812921" w:rsidRDefault="00907017">
            <w:pPr>
              <w:spacing w:beforeLines="50" w:before="120"/>
              <w:rPr>
                <w:rFonts w:eastAsia="MS Mincho"/>
                <w:iCs/>
                <w:kern w:val="2"/>
                <w:lang w:eastAsia="ja-JP"/>
              </w:rPr>
            </w:pPr>
            <w:r>
              <w:rPr>
                <w:rFonts w:eastAsia="MS Mincho"/>
                <w:iCs/>
                <w:kern w:val="2"/>
                <w:lang w:eastAsia="ja-JP"/>
              </w:rPr>
              <w:t xml:space="preserve">In R15/16/17 CSI, RAN1 only specifies the final form of the CSI feedback, for example the PMI, e.g., W or W1*W2 or W1*W2*Wf and does not discuss how to derive it. Similarly, only the output of the CSI decompression part needs to be agreed. </w:t>
            </w:r>
          </w:p>
          <w:p w14:paraId="060357B5" w14:textId="77777777" w:rsidR="00812921" w:rsidRDefault="00907017">
            <w:pPr>
              <w:spacing w:beforeLines="50" w:before="120"/>
              <w:rPr>
                <w:i/>
                <w:kern w:val="2"/>
                <w:lang w:eastAsia="zh-CN"/>
              </w:rPr>
            </w:pPr>
            <w:r>
              <w:rPr>
                <w:rFonts w:eastAsia="MS Mincho"/>
                <w:iCs/>
                <w:kern w:val="2"/>
                <w:lang w:eastAsia="ja-JP"/>
              </w:rPr>
              <w:t>In general, the input to the compression part (encoder) and output of the decompression part (decoder) need not be of the same type. For example, the encoder input could be the raw channel matrix and the decoder output could be the eigen vector of the channel. It would be beneficial to leave it to companies to study how to select the best input to the encoder model, and instead only agree on the output of the decoder model.</w:t>
            </w:r>
          </w:p>
        </w:tc>
      </w:tr>
      <w:tr w:rsidR="00812921" w14:paraId="1D9DECFC" w14:textId="77777777">
        <w:tc>
          <w:tcPr>
            <w:tcW w:w="1350" w:type="dxa"/>
            <w:tcBorders>
              <w:top w:val="single" w:sz="4" w:space="0" w:color="auto"/>
              <w:left w:val="single" w:sz="4" w:space="0" w:color="auto"/>
              <w:bottom w:val="single" w:sz="4" w:space="0" w:color="auto"/>
              <w:right w:val="single" w:sz="4" w:space="0" w:color="auto"/>
            </w:tcBorders>
          </w:tcPr>
          <w:p w14:paraId="7AD93DAE" w14:textId="77777777" w:rsidR="00812921" w:rsidRDefault="00907017">
            <w:pPr>
              <w:spacing w:beforeLines="50" w:before="120"/>
              <w:jc w:val="cente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7B2034FE"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support Option 2 as the original CSI type in current stage of this SID. Specifically, we suggest that the frequency granularity of the eigenvector is sub-band level. Moreover, we also support to study the multi-rank case in this sub use case.</w:t>
            </w:r>
          </w:p>
        </w:tc>
      </w:tr>
      <w:tr w:rsidR="00812921" w14:paraId="2E476799" w14:textId="77777777">
        <w:tc>
          <w:tcPr>
            <w:tcW w:w="1350" w:type="dxa"/>
            <w:tcBorders>
              <w:top w:val="single" w:sz="4" w:space="0" w:color="auto"/>
              <w:left w:val="single" w:sz="4" w:space="0" w:color="auto"/>
              <w:bottom w:val="single" w:sz="4" w:space="0" w:color="auto"/>
              <w:right w:val="single" w:sz="4" w:space="0" w:color="auto"/>
            </w:tcBorders>
          </w:tcPr>
          <w:p w14:paraId="4E994B00" w14:textId="77777777" w:rsidR="00812921" w:rsidRDefault="00907017">
            <w:pPr>
              <w:spacing w:beforeLines="50" w:before="120"/>
              <w:jc w:val="cente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69DF1577" w14:textId="77777777" w:rsidR="00812921" w:rsidRDefault="00907017">
            <w:pPr>
              <w:spacing w:beforeLines="50" w:before="120"/>
              <w:rPr>
                <w:iCs/>
                <w:kern w:val="2"/>
                <w:lang w:eastAsia="zh-CN"/>
              </w:rPr>
            </w:pPr>
            <w:r>
              <w:rPr>
                <w:iCs/>
                <w:kern w:val="2"/>
                <w:lang w:eastAsia="zh-CN"/>
              </w:rPr>
              <w:t>We think it should be the output of the study – not input</w:t>
            </w:r>
          </w:p>
        </w:tc>
      </w:tr>
      <w:tr w:rsidR="00812921" w14:paraId="56903B9F" w14:textId="77777777">
        <w:tc>
          <w:tcPr>
            <w:tcW w:w="1350" w:type="dxa"/>
            <w:tcBorders>
              <w:top w:val="single" w:sz="4" w:space="0" w:color="auto"/>
              <w:left w:val="single" w:sz="4" w:space="0" w:color="auto"/>
              <w:bottom w:val="single" w:sz="4" w:space="0" w:color="auto"/>
              <w:right w:val="single" w:sz="4" w:space="0" w:color="auto"/>
            </w:tcBorders>
          </w:tcPr>
          <w:p w14:paraId="045E2B9B" w14:textId="77777777" w:rsidR="00812921" w:rsidRDefault="00907017">
            <w:pPr>
              <w:spacing w:beforeLines="50" w:before="120"/>
              <w:jc w:val="center"/>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2BBB96AD" w14:textId="77777777" w:rsidR="00812921" w:rsidRDefault="00907017">
            <w:pPr>
              <w:spacing w:beforeLines="50" w:before="120"/>
              <w:rPr>
                <w:iCs/>
                <w:kern w:val="2"/>
                <w:lang w:eastAsia="zh-CN"/>
              </w:rPr>
            </w:pPr>
            <w:r>
              <w:rPr>
                <w:iCs/>
                <w:lang w:eastAsia="zh-CN"/>
              </w:rPr>
              <w:t xml:space="preserve">Both </w:t>
            </w:r>
            <w:r>
              <w:rPr>
                <w:rFonts w:hint="eastAsia"/>
                <w:i/>
                <w:kern w:val="2"/>
                <w:lang w:eastAsia="zh-CN"/>
              </w:rPr>
              <w:t>Option 1 and Option 2</w:t>
            </w:r>
            <w:r>
              <w:rPr>
                <w:iCs/>
                <w:lang w:eastAsia="zh-CN"/>
              </w:rPr>
              <w:t xml:space="preserve"> should be considered</w:t>
            </w:r>
          </w:p>
        </w:tc>
      </w:tr>
      <w:tr w:rsidR="00812921" w14:paraId="0AA62A82" w14:textId="77777777">
        <w:tc>
          <w:tcPr>
            <w:tcW w:w="1350" w:type="dxa"/>
            <w:tcBorders>
              <w:top w:val="single" w:sz="4" w:space="0" w:color="auto"/>
              <w:left w:val="single" w:sz="4" w:space="0" w:color="auto"/>
              <w:bottom w:val="single" w:sz="4" w:space="0" w:color="auto"/>
              <w:right w:val="single" w:sz="4" w:space="0" w:color="auto"/>
            </w:tcBorders>
          </w:tcPr>
          <w:p w14:paraId="764C1541" w14:textId="77777777" w:rsidR="00812921" w:rsidRDefault="00812921">
            <w:pPr>
              <w:spacing w:beforeLines="50" w:before="120"/>
              <w:jc w:val="cente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FD85E4A" w14:textId="77777777" w:rsidR="00812921" w:rsidRDefault="00812921">
            <w:pPr>
              <w:spacing w:beforeLines="50" w:before="120"/>
              <w:rPr>
                <w:iCs/>
                <w:kern w:val="2"/>
                <w:lang w:eastAsia="zh-CN"/>
              </w:rPr>
            </w:pPr>
          </w:p>
        </w:tc>
      </w:tr>
    </w:tbl>
    <w:p w14:paraId="23B966BD" w14:textId="77777777" w:rsidR="00812921" w:rsidRDefault="00812921">
      <w:pPr>
        <w:spacing w:after="0" w:line="240" w:lineRule="auto"/>
        <w:rPr>
          <w:b/>
          <w:lang w:eastAsia="zh-CN"/>
        </w:rPr>
      </w:pPr>
    </w:p>
    <w:p w14:paraId="1AA72C44" w14:textId="77777777" w:rsidR="00812921" w:rsidRDefault="00812921">
      <w:pPr>
        <w:rPr>
          <w:lang w:eastAsia="zh-CN"/>
        </w:rPr>
      </w:pPr>
    </w:p>
    <w:p w14:paraId="1A59EABF" w14:textId="77777777" w:rsidR="00812921" w:rsidRDefault="00907017">
      <w:pPr>
        <w:rPr>
          <w:lang w:eastAsia="zh-CN"/>
        </w:rPr>
      </w:pPr>
      <w:r>
        <w:rPr>
          <w:lang w:eastAsia="zh-CN"/>
        </w:rPr>
        <w:t>Some company mention other pre-processing methods except for the SVD decomposition to generate the eigenvector. Let’s hear more voices from companies on whether/how to determine other pre-processing methods in the EVM.</w:t>
      </w:r>
    </w:p>
    <w:p w14:paraId="068F6427" w14:textId="77777777" w:rsidR="00812921" w:rsidRDefault="00907017">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except for the eigenvector generation if needed, what other pre-processing do you think is beneficial to be taken as EVM?</w:t>
      </w:r>
    </w:p>
    <w:p w14:paraId="4601D993"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30C9216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04B917"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3D7547" w14:textId="77777777" w:rsidR="00812921" w:rsidRDefault="00907017">
            <w:pPr>
              <w:spacing w:beforeLines="50" w:before="120"/>
              <w:rPr>
                <w:i/>
                <w:iCs/>
                <w:kern w:val="2"/>
                <w:lang w:eastAsia="zh-CN"/>
              </w:rPr>
            </w:pPr>
            <w:r>
              <w:rPr>
                <w:i/>
                <w:iCs/>
                <w:kern w:val="2"/>
                <w:lang w:eastAsia="zh-CN"/>
              </w:rPr>
              <w:t>View</w:t>
            </w:r>
          </w:p>
        </w:tc>
      </w:tr>
      <w:tr w:rsidR="00812921" w14:paraId="42E022D9" w14:textId="77777777">
        <w:tc>
          <w:tcPr>
            <w:tcW w:w="1350" w:type="dxa"/>
            <w:tcBorders>
              <w:top w:val="single" w:sz="4" w:space="0" w:color="auto"/>
              <w:left w:val="single" w:sz="4" w:space="0" w:color="auto"/>
              <w:bottom w:val="single" w:sz="4" w:space="0" w:color="auto"/>
              <w:right w:val="single" w:sz="4" w:space="0" w:color="auto"/>
            </w:tcBorders>
          </w:tcPr>
          <w:p w14:paraId="2F132284"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0C200157" w14:textId="77777777" w:rsidR="00812921" w:rsidRDefault="00907017">
            <w:pPr>
              <w:spacing w:beforeLines="50" w:before="120"/>
              <w:rPr>
                <w:iCs/>
                <w:kern w:val="2"/>
                <w:lang w:eastAsia="zh-CN"/>
              </w:rPr>
            </w:pPr>
            <w:r>
              <w:rPr>
                <w:rFonts w:hint="eastAsia"/>
                <w:iCs/>
                <w:kern w:val="2"/>
                <w:lang w:eastAsia="zh-CN"/>
              </w:rPr>
              <w:t>T</w:t>
            </w:r>
            <w:r>
              <w:rPr>
                <w:iCs/>
                <w:kern w:val="2"/>
                <w:lang w:eastAsia="zh-CN"/>
              </w:rPr>
              <w:t>he main benefits of pre-processing are to reduce the model size and realize the generalization. In case of antenna port generalization, for instance, the dimension of input data may be different, e.g., 32 ports and 16 ports. By pre-processing, each subband can be transformed into angle-delay domain and 8 strongest beams can be extracted from 16 ports and 32 ports. This ensures the fixed size of input data in AI models.</w:t>
            </w:r>
          </w:p>
        </w:tc>
      </w:tr>
      <w:tr w:rsidR="00812921" w14:paraId="361DCDBC" w14:textId="77777777">
        <w:tc>
          <w:tcPr>
            <w:tcW w:w="1350" w:type="dxa"/>
            <w:tcBorders>
              <w:top w:val="single" w:sz="4" w:space="0" w:color="auto"/>
              <w:left w:val="single" w:sz="4" w:space="0" w:color="auto"/>
              <w:bottom w:val="single" w:sz="4" w:space="0" w:color="auto"/>
              <w:right w:val="single" w:sz="4" w:space="0" w:color="auto"/>
            </w:tcBorders>
          </w:tcPr>
          <w:p w14:paraId="2BA5BA2C" w14:textId="77777777" w:rsidR="00812921" w:rsidRDefault="00907017">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0FE3ED93" w14:textId="77777777" w:rsidR="00812921" w:rsidRDefault="00907017">
            <w:pPr>
              <w:spacing w:beforeLines="50" w:before="120"/>
              <w:rPr>
                <w:iCs/>
                <w:kern w:val="2"/>
                <w:lang w:eastAsia="zh-CN"/>
              </w:rPr>
            </w:pPr>
            <w:r>
              <w:rPr>
                <w:iCs/>
                <w:kern w:val="2"/>
                <w:lang w:eastAsia="zh-CN"/>
              </w:rPr>
              <w:t>The eigenvector could be generated based on the output of channel estimation and no need for other pre-processing.</w:t>
            </w:r>
          </w:p>
        </w:tc>
      </w:tr>
      <w:tr w:rsidR="00812921" w14:paraId="524B765E" w14:textId="77777777">
        <w:tc>
          <w:tcPr>
            <w:tcW w:w="1350" w:type="dxa"/>
            <w:tcBorders>
              <w:top w:val="single" w:sz="4" w:space="0" w:color="auto"/>
              <w:left w:val="single" w:sz="4" w:space="0" w:color="auto"/>
              <w:bottom w:val="single" w:sz="4" w:space="0" w:color="auto"/>
              <w:right w:val="single" w:sz="4" w:space="0" w:color="auto"/>
            </w:tcBorders>
          </w:tcPr>
          <w:p w14:paraId="306A7B04"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7FFE1A7F" w14:textId="77777777" w:rsidR="00812921" w:rsidRDefault="00907017">
            <w:pPr>
              <w:spacing w:beforeLines="50" w:before="120"/>
              <w:rPr>
                <w:iCs/>
                <w:kern w:val="2"/>
                <w:lang w:eastAsia="zh-CN"/>
              </w:rPr>
            </w:pPr>
            <w:r>
              <w:rPr>
                <w:iCs/>
                <w:kern w:val="2"/>
                <w:lang w:eastAsia="zh-CN"/>
              </w:rPr>
              <w:t>We support vivo’s suggestion to reduce the model size and feedback overhead.</w:t>
            </w:r>
          </w:p>
        </w:tc>
      </w:tr>
      <w:tr w:rsidR="00812921" w14:paraId="00AFD057" w14:textId="77777777">
        <w:tc>
          <w:tcPr>
            <w:tcW w:w="1350" w:type="dxa"/>
            <w:tcBorders>
              <w:top w:val="single" w:sz="4" w:space="0" w:color="auto"/>
              <w:left w:val="single" w:sz="4" w:space="0" w:color="auto"/>
              <w:bottom w:val="single" w:sz="4" w:space="0" w:color="auto"/>
              <w:right w:val="single" w:sz="4" w:space="0" w:color="auto"/>
            </w:tcBorders>
          </w:tcPr>
          <w:p w14:paraId="3408D448"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51C4A9B8" w14:textId="77777777" w:rsidR="00812921" w:rsidRDefault="00907017">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812921" w14:paraId="014C73FD" w14:textId="77777777">
        <w:tc>
          <w:tcPr>
            <w:tcW w:w="1350" w:type="dxa"/>
            <w:tcBorders>
              <w:top w:val="single" w:sz="4" w:space="0" w:color="auto"/>
              <w:left w:val="single" w:sz="4" w:space="0" w:color="auto"/>
              <w:bottom w:val="single" w:sz="4" w:space="0" w:color="auto"/>
              <w:right w:val="single" w:sz="4" w:space="0" w:color="auto"/>
            </w:tcBorders>
          </w:tcPr>
          <w:p w14:paraId="73D83A92" w14:textId="77777777" w:rsidR="00812921" w:rsidRDefault="00907017">
            <w:pPr>
              <w:spacing w:beforeLines="50" w:before="120"/>
              <w:rPr>
                <w:iCs/>
                <w:kern w:val="2"/>
                <w:lang w:eastAsia="zh-CN"/>
              </w:rPr>
            </w:pPr>
            <w:r>
              <w:rPr>
                <w:iCs/>
                <w:kern w:val="2"/>
                <w:lang w:eastAsia="zh-CN"/>
              </w:rPr>
              <w:lastRenderedPageBreak/>
              <w:t>Nokia/NSB</w:t>
            </w:r>
          </w:p>
        </w:tc>
        <w:tc>
          <w:tcPr>
            <w:tcW w:w="8001" w:type="dxa"/>
            <w:tcBorders>
              <w:top w:val="single" w:sz="4" w:space="0" w:color="auto"/>
              <w:left w:val="single" w:sz="4" w:space="0" w:color="auto"/>
              <w:bottom w:val="single" w:sz="4" w:space="0" w:color="auto"/>
              <w:right w:val="single" w:sz="4" w:space="0" w:color="auto"/>
            </w:tcBorders>
          </w:tcPr>
          <w:p w14:paraId="494BF03F" w14:textId="77777777" w:rsidR="00812921" w:rsidRDefault="00907017">
            <w:pPr>
              <w:spacing w:beforeLines="50" w:before="120"/>
              <w:rPr>
                <w:iCs/>
                <w:kern w:val="2"/>
                <w:lang w:eastAsia="zh-CN"/>
              </w:rPr>
            </w:pPr>
            <w:r>
              <w:rPr>
                <w:iCs/>
                <w:kern w:val="2"/>
                <w:lang w:eastAsia="zh-CN"/>
              </w:rPr>
              <w:t>We prefer not to capture detailed types of pre-processing in the EVM. Companies are to elaborate on the pre-processing used in their results</w:t>
            </w:r>
          </w:p>
        </w:tc>
      </w:tr>
      <w:tr w:rsidR="00812921" w14:paraId="5306CA99" w14:textId="77777777">
        <w:tc>
          <w:tcPr>
            <w:tcW w:w="1350" w:type="dxa"/>
            <w:tcBorders>
              <w:top w:val="single" w:sz="4" w:space="0" w:color="auto"/>
              <w:left w:val="single" w:sz="4" w:space="0" w:color="auto"/>
              <w:bottom w:val="single" w:sz="4" w:space="0" w:color="auto"/>
              <w:right w:val="single" w:sz="4" w:space="0" w:color="auto"/>
            </w:tcBorders>
          </w:tcPr>
          <w:p w14:paraId="6D0A4EE1"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F8100C1" w14:textId="77777777" w:rsidR="00812921" w:rsidRDefault="00907017">
            <w:pPr>
              <w:spacing w:beforeLines="50" w:before="120"/>
              <w:rPr>
                <w:iCs/>
                <w:kern w:val="2"/>
                <w:lang w:eastAsia="zh-CN"/>
              </w:rPr>
            </w:pPr>
            <w:r>
              <w:rPr>
                <w:iCs/>
                <w:kern w:val="2"/>
                <w:lang w:eastAsia="zh-CN"/>
              </w:rPr>
              <w:t>Companies can present this as part of their respective AI/ML model evaluation.</w:t>
            </w:r>
          </w:p>
        </w:tc>
      </w:tr>
      <w:tr w:rsidR="00812921" w14:paraId="248D25F0" w14:textId="77777777">
        <w:tc>
          <w:tcPr>
            <w:tcW w:w="1350" w:type="dxa"/>
            <w:tcBorders>
              <w:top w:val="single" w:sz="4" w:space="0" w:color="auto"/>
              <w:left w:val="single" w:sz="4" w:space="0" w:color="auto"/>
              <w:bottom w:val="single" w:sz="4" w:space="0" w:color="auto"/>
              <w:right w:val="single" w:sz="4" w:space="0" w:color="auto"/>
            </w:tcBorders>
          </w:tcPr>
          <w:p w14:paraId="46972B4B"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3064C2AD" w14:textId="77777777" w:rsidR="00812921" w:rsidRDefault="00907017">
            <w:pPr>
              <w:spacing w:beforeLines="50" w:before="120"/>
              <w:rPr>
                <w:iCs/>
                <w:kern w:val="2"/>
                <w:lang w:eastAsia="zh-CN"/>
              </w:rPr>
            </w:pPr>
            <w:r>
              <w:rPr>
                <w:iCs/>
                <w:kern w:val="2"/>
                <w:lang w:eastAsia="zh-CN"/>
              </w:rPr>
              <w:t>In general, pre-processing (including data transformation) is considered as part of the data preparation or feature engineering task, and it is considered as implementation specific, e.g., some data transformations may help AI/ML model perform better. Besides raw input data, either CSI or eigenvectors, we believe pre-processing aspects should not be considered as part of the EVM.</w:t>
            </w:r>
          </w:p>
        </w:tc>
      </w:tr>
      <w:tr w:rsidR="00812921" w14:paraId="7C6097A7" w14:textId="77777777">
        <w:tc>
          <w:tcPr>
            <w:tcW w:w="1350" w:type="dxa"/>
            <w:tcBorders>
              <w:top w:val="single" w:sz="4" w:space="0" w:color="auto"/>
              <w:left w:val="single" w:sz="4" w:space="0" w:color="auto"/>
              <w:bottom w:val="single" w:sz="4" w:space="0" w:color="auto"/>
              <w:right w:val="single" w:sz="4" w:space="0" w:color="auto"/>
            </w:tcBorders>
          </w:tcPr>
          <w:p w14:paraId="55F53FC7"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3C9C9C18" w14:textId="77777777" w:rsidR="00812921" w:rsidRDefault="00907017">
            <w:pPr>
              <w:spacing w:beforeLines="50" w:before="120"/>
              <w:rPr>
                <w:iCs/>
                <w:kern w:val="2"/>
                <w:lang w:eastAsia="zh-CN"/>
              </w:rPr>
            </w:pPr>
            <w:r>
              <w:rPr>
                <w:iCs/>
                <w:kern w:val="2"/>
                <w:lang w:eastAsia="zh-CN"/>
              </w:rPr>
              <w:t>Another option that can be considered is DFT processing of the raw channel matrix, based on legacy PMI reporting. This can also be used as a baseline for evaluation</w:t>
            </w:r>
          </w:p>
          <w:p w14:paraId="5F1D26A6" w14:textId="77777777" w:rsidR="00812921" w:rsidRDefault="00907017">
            <w:pPr>
              <w:spacing w:beforeLines="50" w:before="120"/>
              <w:rPr>
                <w:iCs/>
                <w:kern w:val="2"/>
                <w:lang w:eastAsia="zh-CN"/>
              </w:rPr>
            </w:pPr>
            <w:r>
              <w:rPr>
                <w:iCs/>
                <w:kern w:val="2"/>
                <w:lang w:eastAsia="zh-CN"/>
              </w:rPr>
              <w:t xml:space="preserve">However, as discussed in Q3.2.1, proponents of </w:t>
            </w:r>
            <w:proofErr w:type="gramStart"/>
            <w:r>
              <w:rPr>
                <w:iCs/>
                <w:kern w:val="2"/>
                <w:lang w:eastAsia="zh-CN"/>
              </w:rPr>
              <w:t>a</w:t>
            </w:r>
            <w:proofErr w:type="gramEnd"/>
            <w:r>
              <w:rPr>
                <w:iCs/>
                <w:kern w:val="2"/>
                <w:lang w:eastAsia="zh-CN"/>
              </w:rPr>
              <w:t xml:space="preserve"> AI/ML model should provide details of the pre-processing functions used. Selecting one particular preprocessing function can restrict exploration of different schemes.</w:t>
            </w:r>
          </w:p>
        </w:tc>
      </w:tr>
      <w:tr w:rsidR="00812921" w14:paraId="4BA3862A" w14:textId="77777777">
        <w:tc>
          <w:tcPr>
            <w:tcW w:w="1350" w:type="dxa"/>
            <w:tcBorders>
              <w:top w:val="single" w:sz="4" w:space="0" w:color="auto"/>
              <w:left w:val="single" w:sz="4" w:space="0" w:color="auto"/>
              <w:bottom w:val="single" w:sz="4" w:space="0" w:color="auto"/>
              <w:right w:val="single" w:sz="4" w:space="0" w:color="auto"/>
            </w:tcBorders>
          </w:tcPr>
          <w:p w14:paraId="20A6CA58" w14:textId="77777777" w:rsidR="00812921" w:rsidRDefault="00907017">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39AD625E" w14:textId="77777777" w:rsidR="00812921" w:rsidRDefault="00907017">
            <w:pPr>
              <w:spacing w:beforeLines="50" w:before="120"/>
              <w:rPr>
                <w:iCs/>
                <w:kern w:val="2"/>
                <w:lang w:eastAsia="zh-CN"/>
              </w:rPr>
            </w:pPr>
            <w:r>
              <w:rPr>
                <w:rFonts w:eastAsia="Malgun Gothic" w:hint="eastAsia"/>
                <w:iCs/>
                <w:kern w:val="2"/>
                <w:lang w:eastAsia="ko-KR"/>
              </w:rPr>
              <w:t>Agree with Ericsson, it can be part of study.</w:t>
            </w:r>
          </w:p>
        </w:tc>
      </w:tr>
      <w:tr w:rsidR="00812921" w14:paraId="037F9B34" w14:textId="77777777">
        <w:tc>
          <w:tcPr>
            <w:tcW w:w="1350" w:type="dxa"/>
            <w:tcBorders>
              <w:top w:val="single" w:sz="4" w:space="0" w:color="auto"/>
              <w:left w:val="single" w:sz="4" w:space="0" w:color="auto"/>
              <w:bottom w:val="single" w:sz="4" w:space="0" w:color="auto"/>
              <w:right w:val="single" w:sz="4" w:space="0" w:color="auto"/>
            </w:tcBorders>
          </w:tcPr>
          <w:p w14:paraId="5B5EE72D"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62D79518" w14:textId="77777777" w:rsidR="00812921" w:rsidRDefault="00907017">
            <w:pPr>
              <w:spacing w:beforeLines="50" w:before="120"/>
              <w:rPr>
                <w:iCs/>
                <w:kern w:val="2"/>
                <w:lang w:eastAsia="zh-CN"/>
              </w:rPr>
            </w:pPr>
            <w:r>
              <w:rPr>
                <w:rFonts w:hint="eastAsia"/>
                <w:i/>
                <w:iCs/>
                <w:lang w:eastAsia="zh-CN"/>
              </w:rPr>
              <w:t xml:space="preserve">We think </w:t>
            </w:r>
            <w:proofErr w:type="gramStart"/>
            <w:r>
              <w:rPr>
                <w:rFonts w:hint="eastAsia"/>
                <w:i/>
                <w:iCs/>
                <w:lang w:eastAsia="zh-CN"/>
              </w:rPr>
              <w:t>a</w:t>
            </w:r>
            <w:proofErr w:type="gramEnd"/>
            <w:r>
              <w:rPr>
                <w:rFonts w:hint="eastAsia"/>
                <w:i/>
                <w:iCs/>
                <w:lang w:eastAsia="zh-CN"/>
              </w:rPr>
              <w:t xml:space="preserve"> eType II-like PMI is another pre-processing option for reference. That is, UE firstly conducts the compression from spatial and/or frequency domain to get the eType II-like PMI, which can be further discussed and determined.</w:t>
            </w:r>
          </w:p>
        </w:tc>
      </w:tr>
      <w:tr w:rsidR="00812921" w14:paraId="3637CA14" w14:textId="77777777">
        <w:tc>
          <w:tcPr>
            <w:tcW w:w="1350" w:type="dxa"/>
            <w:tcBorders>
              <w:top w:val="single" w:sz="4" w:space="0" w:color="auto"/>
              <w:left w:val="single" w:sz="4" w:space="0" w:color="auto"/>
              <w:bottom w:val="single" w:sz="4" w:space="0" w:color="auto"/>
              <w:right w:val="single" w:sz="4" w:space="0" w:color="auto"/>
            </w:tcBorders>
          </w:tcPr>
          <w:p w14:paraId="5171D96E"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7AF2C00" w14:textId="77777777" w:rsidR="00812921" w:rsidRDefault="00907017">
            <w:pPr>
              <w:spacing w:beforeLines="50" w:before="120"/>
              <w:rPr>
                <w:i/>
                <w:iCs/>
                <w:lang w:eastAsia="zh-CN"/>
              </w:rPr>
            </w:pPr>
            <w:r>
              <w:rPr>
                <w:rFonts w:hint="eastAsia"/>
                <w:iCs/>
                <w:kern w:val="2"/>
                <w:lang w:eastAsia="zh-CN"/>
              </w:rPr>
              <w:t>In our view</w:t>
            </w:r>
            <w:r>
              <w:rPr>
                <w:iCs/>
                <w:kern w:val="2"/>
                <w:lang w:eastAsia="zh-CN"/>
              </w:rPr>
              <w:t>,</w:t>
            </w:r>
            <w:r>
              <w:rPr>
                <w:rFonts w:hint="eastAsia"/>
                <w:iCs/>
                <w:kern w:val="2"/>
                <w:lang w:eastAsia="zh-CN"/>
              </w:rPr>
              <w:t xml:space="preserve"> pre-processing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812921" w14:paraId="52BC30F7" w14:textId="77777777">
        <w:tc>
          <w:tcPr>
            <w:tcW w:w="1350" w:type="dxa"/>
            <w:tcBorders>
              <w:top w:val="single" w:sz="4" w:space="0" w:color="auto"/>
              <w:left w:val="single" w:sz="4" w:space="0" w:color="auto"/>
              <w:bottom w:val="single" w:sz="4" w:space="0" w:color="auto"/>
              <w:right w:val="single" w:sz="4" w:space="0" w:color="auto"/>
            </w:tcBorders>
          </w:tcPr>
          <w:p w14:paraId="15501F16"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DC53CD9" w14:textId="77777777" w:rsidR="00812921" w:rsidRDefault="00907017">
            <w:pPr>
              <w:spacing w:beforeLines="50" w:before="120"/>
              <w:rPr>
                <w:i/>
                <w:iCs/>
                <w:lang w:eastAsia="zh-CN"/>
              </w:rPr>
            </w:pPr>
            <w:r>
              <w:rPr>
                <w:iCs/>
                <w:kern w:val="2"/>
                <w:lang w:eastAsia="zh-CN"/>
              </w:rPr>
              <w:t>The pre-processing should be left to companies and should not be specified in the EVM. We agree that identifying this is part of the study.</w:t>
            </w:r>
          </w:p>
        </w:tc>
      </w:tr>
      <w:tr w:rsidR="00812921" w14:paraId="45FEC1FE" w14:textId="77777777">
        <w:tc>
          <w:tcPr>
            <w:tcW w:w="1350" w:type="dxa"/>
            <w:tcBorders>
              <w:top w:val="single" w:sz="4" w:space="0" w:color="auto"/>
              <w:left w:val="single" w:sz="4" w:space="0" w:color="auto"/>
              <w:bottom w:val="single" w:sz="4" w:space="0" w:color="auto"/>
              <w:right w:val="single" w:sz="4" w:space="0" w:color="auto"/>
            </w:tcBorders>
          </w:tcPr>
          <w:p w14:paraId="18AF4F4C"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881C8BD" w14:textId="77777777" w:rsidR="00812921" w:rsidRDefault="00907017">
            <w:pPr>
              <w:spacing w:beforeLines="50" w:before="120"/>
              <w:rPr>
                <w:iCs/>
                <w:kern w:val="2"/>
                <w:lang w:eastAsia="zh-CN"/>
              </w:rPr>
            </w:pPr>
            <w:r>
              <w:rPr>
                <w:color w:val="111112"/>
                <w:shd w:val="clear" w:color="auto" w:fill="FFFFFF"/>
              </w:rPr>
              <w:t>We agree this is a good starting point. Other aspects can be further considered if needed in future study.</w:t>
            </w:r>
          </w:p>
        </w:tc>
      </w:tr>
      <w:tr w:rsidR="00812921" w14:paraId="410A0004" w14:textId="77777777">
        <w:tc>
          <w:tcPr>
            <w:tcW w:w="1350" w:type="dxa"/>
            <w:tcBorders>
              <w:top w:val="single" w:sz="4" w:space="0" w:color="auto"/>
              <w:left w:val="single" w:sz="4" w:space="0" w:color="auto"/>
              <w:bottom w:val="single" w:sz="4" w:space="0" w:color="auto"/>
              <w:right w:val="single" w:sz="4" w:space="0" w:color="auto"/>
            </w:tcBorders>
          </w:tcPr>
          <w:p w14:paraId="5965041D"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35BBA62" w14:textId="77777777" w:rsidR="00812921" w:rsidRDefault="00812921">
            <w:pPr>
              <w:spacing w:beforeLines="50" w:before="120"/>
              <w:rPr>
                <w:i/>
                <w:iCs/>
                <w:lang w:eastAsia="zh-CN"/>
              </w:rPr>
            </w:pPr>
          </w:p>
        </w:tc>
      </w:tr>
    </w:tbl>
    <w:p w14:paraId="37AF7F0F" w14:textId="77777777" w:rsidR="00812921" w:rsidRDefault="00812921">
      <w:pPr>
        <w:rPr>
          <w:lang w:eastAsia="zh-CN"/>
        </w:rPr>
      </w:pPr>
    </w:p>
    <w:p w14:paraId="62AA219D" w14:textId="77777777" w:rsidR="00812921" w:rsidRDefault="00907017">
      <w:pPr>
        <w:rPr>
          <w:lang w:eastAsia="zh-CN"/>
        </w:rPr>
      </w:pPr>
      <w:r>
        <w:rPr>
          <w:rFonts w:hint="eastAsia"/>
          <w:lang w:eastAsia="zh-CN"/>
        </w:rPr>
        <w:t>3</w:t>
      </w:r>
      <w:r>
        <w:rPr>
          <w:lang w:eastAsia="zh-CN"/>
        </w:rPr>
        <w:t xml:space="preserve"> companies raise the joint compression of spatial-frequency and time domain, including 2 companies mention the historical CSI can be involved in the compression, and 1 company mention the future (predicted) CSI can be involved in the compression. Let’s see if the time domain CSI is involved in the CSI compression, if there is something additional that can be captured into the EVM.</w:t>
      </w:r>
    </w:p>
    <w:p w14:paraId="33D86299" w14:textId="77777777" w:rsidR="00812921" w:rsidRDefault="00907017">
      <w:pPr>
        <w:spacing w:beforeLines="100" w:before="240"/>
        <w:rPr>
          <w:b/>
          <w:bCs/>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time domain CSI is involved in the CSI compression, what additional information related to the time domain CSI do you think is beneficial to be taken as EVM?</w:t>
      </w:r>
    </w:p>
    <w:p w14:paraId="0F4B43E7" w14:textId="77777777" w:rsidR="00812921" w:rsidRDefault="00812921">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4F5312D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78B0DC"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25CDC1" w14:textId="77777777" w:rsidR="00812921" w:rsidRDefault="00907017">
            <w:pPr>
              <w:spacing w:beforeLines="50" w:before="120"/>
              <w:rPr>
                <w:i/>
                <w:iCs/>
                <w:kern w:val="2"/>
                <w:lang w:eastAsia="zh-CN"/>
              </w:rPr>
            </w:pPr>
            <w:r>
              <w:rPr>
                <w:i/>
                <w:iCs/>
                <w:kern w:val="2"/>
                <w:lang w:eastAsia="zh-CN"/>
              </w:rPr>
              <w:t>View</w:t>
            </w:r>
          </w:p>
        </w:tc>
      </w:tr>
      <w:tr w:rsidR="00812921" w14:paraId="28838EF0" w14:textId="77777777">
        <w:tc>
          <w:tcPr>
            <w:tcW w:w="1350" w:type="dxa"/>
            <w:tcBorders>
              <w:top w:val="single" w:sz="4" w:space="0" w:color="auto"/>
              <w:left w:val="single" w:sz="4" w:space="0" w:color="auto"/>
              <w:bottom w:val="single" w:sz="4" w:space="0" w:color="auto"/>
              <w:right w:val="single" w:sz="4" w:space="0" w:color="auto"/>
            </w:tcBorders>
          </w:tcPr>
          <w:p w14:paraId="4105D47C"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17B57CDB" w14:textId="77777777" w:rsidR="00812921" w:rsidRDefault="00907017">
            <w:pPr>
              <w:spacing w:beforeLines="50" w:before="120"/>
              <w:rPr>
                <w:iCs/>
                <w:kern w:val="2"/>
                <w:lang w:eastAsia="zh-CN"/>
              </w:rPr>
            </w:pPr>
            <w:r>
              <w:rPr>
                <w:rFonts w:hint="eastAsia"/>
                <w:iCs/>
                <w:kern w:val="2"/>
                <w:lang w:eastAsia="zh-CN"/>
              </w:rPr>
              <w:t>T</w:t>
            </w:r>
            <w:r>
              <w:rPr>
                <w:iCs/>
                <w:kern w:val="2"/>
                <w:lang w:eastAsia="zh-CN"/>
              </w:rPr>
              <w:t xml:space="preserve">he dataset for training AI/ML model should include time domain information, for example, the sample of dataset can be collected by N consecutive CSI measurement </w:t>
            </w:r>
            <w:r>
              <w:rPr>
                <w:iCs/>
                <w:kern w:val="2"/>
                <w:lang w:eastAsia="zh-CN"/>
              </w:rPr>
              <w:lastRenderedPageBreak/>
              <w:t>intervals.</w:t>
            </w:r>
          </w:p>
        </w:tc>
      </w:tr>
      <w:tr w:rsidR="00812921" w14:paraId="0420531A" w14:textId="77777777">
        <w:tc>
          <w:tcPr>
            <w:tcW w:w="1350" w:type="dxa"/>
            <w:tcBorders>
              <w:top w:val="single" w:sz="4" w:space="0" w:color="auto"/>
              <w:left w:val="single" w:sz="4" w:space="0" w:color="auto"/>
              <w:bottom w:val="single" w:sz="4" w:space="0" w:color="auto"/>
              <w:right w:val="single" w:sz="4" w:space="0" w:color="auto"/>
            </w:tcBorders>
          </w:tcPr>
          <w:p w14:paraId="5A0F5B90"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A387D01" w14:textId="77777777" w:rsidR="00812921" w:rsidRDefault="00907017">
            <w:pPr>
              <w:spacing w:beforeLines="50" w:before="120"/>
              <w:rPr>
                <w:iCs/>
                <w:kern w:val="2"/>
                <w:lang w:eastAsia="zh-CN"/>
              </w:rPr>
            </w:pPr>
            <w:r>
              <w:rPr>
                <w:iCs/>
                <w:kern w:val="2"/>
                <w:lang w:eastAsia="zh-CN"/>
              </w:rPr>
              <w:t>We think channel prediction and CSI compression are two sub use case and could be treaded separately. If we treat channel prediction and CSI compression separately, whether the input of eigenvector for compression is after channel prediction or not will not affect the design of AI encoder and decoder.</w:t>
            </w:r>
          </w:p>
        </w:tc>
      </w:tr>
      <w:tr w:rsidR="00812921" w14:paraId="15EB7DCD" w14:textId="77777777">
        <w:tc>
          <w:tcPr>
            <w:tcW w:w="1350" w:type="dxa"/>
            <w:tcBorders>
              <w:top w:val="single" w:sz="4" w:space="0" w:color="auto"/>
              <w:left w:val="single" w:sz="4" w:space="0" w:color="auto"/>
              <w:bottom w:val="single" w:sz="4" w:space="0" w:color="auto"/>
              <w:right w:val="single" w:sz="4" w:space="0" w:color="auto"/>
            </w:tcBorders>
          </w:tcPr>
          <w:p w14:paraId="6720C7B6"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6F9A84F4" w14:textId="77777777" w:rsidR="00812921" w:rsidRDefault="00907017">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812921" w14:paraId="19D88AA7" w14:textId="77777777">
        <w:tc>
          <w:tcPr>
            <w:tcW w:w="1350" w:type="dxa"/>
            <w:tcBorders>
              <w:top w:val="single" w:sz="4" w:space="0" w:color="auto"/>
              <w:left w:val="single" w:sz="4" w:space="0" w:color="auto"/>
              <w:bottom w:val="single" w:sz="4" w:space="0" w:color="auto"/>
              <w:right w:val="single" w:sz="4" w:space="0" w:color="auto"/>
            </w:tcBorders>
          </w:tcPr>
          <w:p w14:paraId="0645F060"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423509E" w14:textId="77777777" w:rsidR="00812921" w:rsidRDefault="00907017">
            <w:pPr>
              <w:spacing w:beforeLines="50" w:before="120"/>
              <w:rPr>
                <w:iCs/>
                <w:kern w:val="2"/>
                <w:lang w:eastAsia="zh-CN"/>
              </w:rPr>
            </w:pPr>
            <w:r>
              <w:rPr>
                <w:iCs/>
                <w:kern w:val="2"/>
                <w:lang w:eastAsia="zh-CN"/>
              </w:rPr>
              <w:t>We prefer not to consider time-domain in CSI compression sub-use case as this is currently considered in Rel-18 MIMO WI, hence we do not have yet any legacy scheme to compare to</w:t>
            </w:r>
          </w:p>
        </w:tc>
      </w:tr>
      <w:tr w:rsidR="00812921" w14:paraId="66C235BA" w14:textId="77777777">
        <w:tc>
          <w:tcPr>
            <w:tcW w:w="1350" w:type="dxa"/>
            <w:tcBorders>
              <w:top w:val="single" w:sz="4" w:space="0" w:color="auto"/>
              <w:left w:val="single" w:sz="4" w:space="0" w:color="auto"/>
              <w:bottom w:val="single" w:sz="4" w:space="0" w:color="auto"/>
              <w:right w:val="single" w:sz="4" w:space="0" w:color="auto"/>
            </w:tcBorders>
          </w:tcPr>
          <w:p w14:paraId="234BE690"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1D8D723" w14:textId="77777777" w:rsidR="00812921" w:rsidRDefault="00907017">
            <w:pPr>
              <w:spacing w:beforeLines="50" w:before="120"/>
              <w:rPr>
                <w:iCs/>
                <w:kern w:val="2"/>
                <w:lang w:eastAsia="zh-CN"/>
              </w:rPr>
            </w:pPr>
            <w:r>
              <w:rPr>
                <w:iCs/>
                <w:kern w:val="2"/>
                <w:lang w:eastAsia="zh-CN"/>
              </w:rPr>
              <w:t>Companies can present this as part of their respective AI/ML model evaluation.</w:t>
            </w:r>
          </w:p>
        </w:tc>
      </w:tr>
      <w:tr w:rsidR="00812921" w14:paraId="15EE4342" w14:textId="77777777">
        <w:tc>
          <w:tcPr>
            <w:tcW w:w="1350" w:type="dxa"/>
            <w:tcBorders>
              <w:top w:val="single" w:sz="4" w:space="0" w:color="auto"/>
              <w:left w:val="single" w:sz="4" w:space="0" w:color="auto"/>
              <w:bottom w:val="single" w:sz="4" w:space="0" w:color="auto"/>
              <w:right w:val="single" w:sz="4" w:space="0" w:color="auto"/>
            </w:tcBorders>
          </w:tcPr>
          <w:p w14:paraId="4393FC82"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1F4ADC33" w14:textId="77777777" w:rsidR="00812921" w:rsidRDefault="00907017">
            <w:pPr>
              <w:spacing w:beforeLines="50" w:before="120"/>
              <w:rPr>
                <w:iCs/>
                <w:color w:val="7030A0"/>
                <w:kern w:val="2"/>
                <w:lang w:eastAsia="zh-CN"/>
              </w:rPr>
            </w:pPr>
            <w:r>
              <w:rPr>
                <w:iCs/>
                <w:kern w:val="2"/>
                <w:lang w:eastAsia="zh-CN"/>
              </w:rPr>
              <w:t>Since a parallel discussion on time-domain CSI compression is ongoing in AI 9.1.2, we suggest reusing the EVM agreed in AI 9.1.2 for time domain CSI-specific configuration parameters to reduce the burden of simulation efforts</w:t>
            </w:r>
          </w:p>
        </w:tc>
      </w:tr>
      <w:tr w:rsidR="00812921" w14:paraId="38D772C2" w14:textId="77777777">
        <w:tc>
          <w:tcPr>
            <w:tcW w:w="1350" w:type="dxa"/>
            <w:tcBorders>
              <w:top w:val="single" w:sz="4" w:space="0" w:color="auto"/>
              <w:left w:val="single" w:sz="4" w:space="0" w:color="auto"/>
              <w:bottom w:val="single" w:sz="4" w:space="0" w:color="auto"/>
              <w:right w:val="single" w:sz="4" w:space="0" w:color="auto"/>
            </w:tcBorders>
          </w:tcPr>
          <w:p w14:paraId="7096ED53"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691B8BC0" w14:textId="77777777" w:rsidR="00812921" w:rsidRDefault="00907017">
            <w:pPr>
              <w:spacing w:beforeLines="50" w:before="120"/>
              <w:rPr>
                <w:iCs/>
                <w:kern w:val="2"/>
                <w:lang w:eastAsia="zh-CN"/>
              </w:rPr>
            </w:pPr>
            <w:r>
              <w:rPr>
                <w:rFonts w:hint="eastAsia"/>
                <w:iCs/>
                <w:kern w:val="2"/>
                <w:lang w:eastAsia="zh-CN"/>
              </w:rPr>
              <w:t xml:space="preserve">It is beneficial to align the EVM considered </w:t>
            </w:r>
            <w:r>
              <w:rPr>
                <w:iCs/>
                <w:kern w:val="2"/>
                <w:lang w:eastAsia="zh-CN"/>
              </w:rPr>
              <w:t xml:space="preserve">for enhancement of Type II CSI </w:t>
            </w:r>
            <w:r>
              <w:rPr>
                <w:rFonts w:hint="eastAsia"/>
                <w:iCs/>
                <w:kern w:val="2"/>
                <w:lang w:eastAsia="zh-CN"/>
              </w:rPr>
              <w:t>in Rel-18 MIMO WI</w:t>
            </w:r>
            <w:r>
              <w:rPr>
                <w:iCs/>
                <w:kern w:val="2"/>
                <w:lang w:eastAsia="zh-CN"/>
              </w:rPr>
              <w:t>. As an example, the following additional considerations can be made:</w:t>
            </w:r>
          </w:p>
          <w:p w14:paraId="60CD35AA" w14:textId="77777777" w:rsidR="00812921" w:rsidRDefault="00907017">
            <w:pPr>
              <w:pStyle w:val="afc"/>
              <w:numPr>
                <w:ilvl w:val="0"/>
                <w:numId w:val="25"/>
              </w:numPr>
              <w:spacing w:beforeLines="50" w:before="120"/>
              <w:rPr>
                <w:iCs/>
                <w:kern w:val="2"/>
                <w:lang w:eastAsia="zh-CN"/>
              </w:rPr>
            </w:pPr>
            <w:r>
              <w:rPr>
                <w:rFonts w:hint="eastAsia"/>
                <w:iCs/>
                <w:kern w:val="2"/>
                <w:lang w:eastAsia="zh-CN"/>
              </w:rPr>
              <w:t xml:space="preserve">The configuration of resources periodicity for the case of SP CSI-RS </w:t>
            </w:r>
            <w:r>
              <w:rPr>
                <w:iCs/>
                <w:kern w:val="2"/>
                <w:lang w:eastAsia="zh-CN"/>
              </w:rPr>
              <w:t>resources.</w:t>
            </w:r>
          </w:p>
          <w:p w14:paraId="3B90B0B2" w14:textId="77777777" w:rsidR="00812921" w:rsidRDefault="00907017">
            <w:pPr>
              <w:spacing w:beforeLines="50" w:before="120"/>
              <w:rPr>
                <w:iCs/>
                <w:kern w:val="2"/>
                <w:lang w:eastAsia="zh-CN"/>
              </w:rPr>
            </w:pPr>
            <w:r>
              <w:rPr>
                <w:iCs/>
                <w:kern w:val="2"/>
                <w:lang w:eastAsia="zh-CN"/>
              </w:rPr>
              <w:t>The configuration of burst of CSI-RS resources for AP CSI-RS resources</w:t>
            </w:r>
            <w:r>
              <w:rPr>
                <w:rFonts w:hint="eastAsia"/>
                <w:iCs/>
                <w:kern w:val="2"/>
                <w:lang w:eastAsia="zh-CN"/>
              </w:rPr>
              <w:t>.</w:t>
            </w:r>
            <w:r>
              <w:rPr>
                <w:iCs/>
                <w:kern w:val="2"/>
                <w:lang w:eastAsia="zh-CN"/>
              </w:rPr>
              <w:t xml:space="preserve"> </w:t>
            </w:r>
          </w:p>
        </w:tc>
      </w:tr>
      <w:tr w:rsidR="00812921" w14:paraId="5A62A9FB" w14:textId="77777777">
        <w:tc>
          <w:tcPr>
            <w:tcW w:w="1350" w:type="dxa"/>
            <w:tcBorders>
              <w:top w:val="single" w:sz="4" w:space="0" w:color="auto"/>
              <w:left w:val="single" w:sz="4" w:space="0" w:color="auto"/>
              <w:bottom w:val="single" w:sz="4" w:space="0" w:color="auto"/>
              <w:right w:val="single" w:sz="4" w:space="0" w:color="auto"/>
            </w:tcBorders>
          </w:tcPr>
          <w:p w14:paraId="3C5A4B01"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6EFC26A0" w14:textId="77777777" w:rsidR="00812921" w:rsidRDefault="00907017">
            <w:pPr>
              <w:spacing w:beforeLines="50" w:before="120"/>
              <w:rPr>
                <w:iCs/>
                <w:kern w:val="2"/>
                <w:lang w:eastAsia="zh-CN"/>
              </w:rPr>
            </w:pPr>
            <w:r>
              <w:rPr>
                <w:iCs/>
                <w:kern w:val="2"/>
                <w:lang w:eastAsia="zh-CN"/>
              </w:rPr>
              <w:t>From our view, we think that spatial-frequency domain CSI compression should be evaluated firstly in the initial stage of this SID. The time domain CSI involved for CSI compression can be remained for further study in the second phase.</w:t>
            </w:r>
          </w:p>
        </w:tc>
      </w:tr>
      <w:tr w:rsidR="00812921" w14:paraId="78AAB6E6" w14:textId="77777777">
        <w:tc>
          <w:tcPr>
            <w:tcW w:w="1350" w:type="dxa"/>
            <w:tcBorders>
              <w:top w:val="single" w:sz="4" w:space="0" w:color="auto"/>
              <w:left w:val="single" w:sz="4" w:space="0" w:color="auto"/>
              <w:bottom w:val="single" w:sz="4" w:space="0" w:color="auto"/>
              <w:right w:val="single" w:sz="4" w:space="0" w:color="auto"/>
            </w:tcBorders>
          </w:tcPr>
          <w:p w14:paraId="161FE4B8"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09614D9" w14:textId="77777777" w:rsidR="00812921" w:rsidRDefault="00812921">
            <w:pPr>
              <w:spacing w:beforeLines="50" w:before="120"/>
              <w:rPr>
                <w:iCs/>
                <w:kern w:val="2"/>
                <w:lang w:eastAsia="zh-CN"/>
              </w:rPr>
            </w:pPr>
          </w:p>
        </w:tc>
      </w:tr>
      <w:tr w:rsidR="00812921" w14:paraId="1ED95FB5" w14:textId="77777777">
        <w:tc>
          <w:tcPr>
            <w:tcW w:w="1350" w:type="dxa"/>
            <w:tcBorders>
              <w:top w:val="single" w:sz="4" w:space="0" w:color="auto"/>
              <w:left w:val="single" w:sz="4" w:space="0" w:color="auto"/>
              <w:bottom w:val="single" w:sz="4" w:space="0" w:color="auto"/>
              <w:right w:val="single" w:sz="4" w:space="0" w:color="auto"/>
            </w:tcBorders>
          </w:tcPr>
          <w:p w14:paraId="48378F3D"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67EF067" w14:textId="77777777" w:rsidR="00812921" w:rsidRDefault="00812921">
            <w:pPr>
              <w:spacing w:beforeLines="50" w:before="120"/>
              <w:rPr>
                <w:iCs/>
                <w:kern w:val="2"/>
                <w:lang w:eastAsia="zh-CN"/>
              </w:rPr>
            </w:pPr>
          </w:p>
        </w:tc>
      </w:tr>
    </w:tbl>
    <w:p w14:paraId="143976C0" w14:textId="77777777" w:rsidR="00812921" w:rsidRDefault="00812921">
      <w:pPr>
        <w:rPr>
          <w:lang w:eastAsia="zh-CN"/>
        </w:rPr>
      </w:pPr>
    </w:p>
    <w:p w14:paraId="7B8D6EFA" w14:textId="77777777" w:rsidR="00812921" w:rsidRDefault="00812921">
      <w:pPr>
        <w:rPr>
          <w:lang w:eastAsia="zh-CN"/>
        </w:rPr>
      </w:pPr>
    </w:p>
    <w:p w14:paraId="7BE754BE" w14:textId="77777777" w:rsidR="00812921" w:rsidRDefault="00907017">
      <w:pPr>
        <w:outlineLvl w:val="2"/>
        <w:rPr>
          <w:b/>
          <w:lang w:eastAsia="zh-CN"/>
        </w:rPr>
      </w:pPr>
      <w:r>
        <w:rPr>
          <w:b/>
          <w:lang w:eastAsia="zh-CN"/>
        </w:rPr>
        <w:t>3.2-3: Output of the AI/ML-based CSI compression</w:t>
      </w:r>
    </w:p>
    <w:p w14:paraId="74AAFAD3" w14:textId="77777777" w:rsidR="00812921" w:rsidRDefault="00907017">
      <w:pPr>
        <w:rPr>
          <w:lang w:eastAsia="zh-CN"/>
        </w:rPr>
      </w:pPr>
      <w:r>
        <w:rPr>
          <w:rFonts w:hint="eastAsia"/>
          <w:lang w:eastAsia="zh-CN"/>
        </w:rPr>
        <w:t>3</w:t>
      </w:r>
      <w:r>
        <w:rPr>
          <w:lang w:eastAsia="zh-CN"/>
        </w:rPr>
        <w:t xml:space="preserve"> companies mentioned the detailed method to quantize the output of the AI/ML-based encoder to a bit sequence, which is an example of post-processing. Some company mentioned other post-processing methods besides the quantization. Let’s hear more voices from companies on whether/how to determine post-processing methods in the EVM.</w:t>
      </w:r>
    </w:p>
    <w:p w14:paraId="5E656FF4" w14:textId="77777777" w:rsidR="00812921" w:rsidRDefault="00907017">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what post-processing do you think is beneficial to be taken as EVM?</w:t>
      </w:r>
    </w:p>
    <w:p w14:paraId="7484D4DB" w14:textId="77777777" w:rsidR="00812921" w:rsidRDefault="00907017">
      <w:pPr>
        <w:tabs>
          <w:tab w:val="left" w:pos="1406"/>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350"/>
        <w:gridCol w:w="8001"/>
      </w:tblGrid>
      <w:tr w:rsidR="00812921" w14:paraId="4635860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E6C102"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872F7B" w14:textId="77777777" w:rsidR="00812921" w:rsidRDefault="00907017">
            <w:pPr>
              <w:spacing w:beforeLines="50" w:before="120"/>
              <w:rPr>
                <w:i/>
                <w:iCs/>
                <w:kern w:val="2"/>
                <w:lang w:eastAsia="zh-CN"/>
              </w:rPr>
            </w:pPr>
            <w:r>
              <w:rPr>
                <w:i/>
                <w:iCs/>
                <w:kern w:val="2"/>
                <w:lang w:eastAsia="zh-CN"/>
              </w:rPr>
              <w:t>View</w:t>
            </w:r>
          </w:p>
        </w:tc>
      </w:tr>
      <w:tr w:rsidR="00812921" w14:paraId="46BD2BF8" w14:textId="77777777">
        <w:tc>
          <w:tcPr>
            <w:tcW w:w="1350" w:type="dxa"/>
            <w:tcBorders>
              <w:top w:val="single" w:sz="4" w:space="0" w:color="auto"/>
              <w:left w:val="single" w:sz="4" w:space="0" w:color="auto"/>
              <w:bottom w:val="single" w:sz="4" w:space="0" w:color="auto"/>
              <w:right w:val="single" w:sz="4" w:space="0" w:color="auto"/>
            </w:tcBorders>
          </w:tcPr>
          <w:p w14:paraId="0E62CC2D" w14:textId="77777777" w:rsidR="00812921" w:rsidRDefault="00907017">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7F3F9ED4" w14:textId="77777777" w:rsidR="00812921" w:rsidRDefault="00907017">
            <w:pPr>
              <w:spacing w:beforeLines="50" w:before="120"/>
              <w:rPr>
                <w:iCs/>
                <w:kern w:val="2"/>
                <w:lang w:eastAsia="zh-CN"/>
              </w:rPr>
            </w:pPr>
            <w:r>
              <w:rPr>
                <w:rFonts w:eastAsia="MS Mincho"/>
                <w:iCs/>
                <w:kern w:val="2"/>
                <w:lang w:eastAsia="ja-JP"/>
              </w:rPr>
              <w:t xml:space="preserve">The main benefit of </w:t>
            </w:r>
            <w:r>
              <w:rPr>
                <w:iCs/>
                <w:kern w:val="2"/>
                <w:lang w:eastAsia="zh-CN"/>
              </w:rPr>
              <w:t>post-processing</w:t>
            </w:r>
            <w:r>
              <w:rPr>
                <w:rFonts w:eastAsia="MS Mincho"/>
                <w:iCs/>
                <w:kern w:val="2"/>
                <w:lang w:eastAsia="ja-JP"/>
              </w:rPr>
              <w:t xml:space="preserve"> is to generalize the </w:t>
            </w:r>
            <w:r>
              <w:rPr>
                <w:iCs/>
                <w:kern w:val="2"/>
                <w:lang w:eastAsia="zh-CN"/>
              </w:rPr>
              <w:t xml:space="preserve">payloads quantized to fit the UCI container. This requires one encoder and multiple corresponding decoders, and realizes the generalization for the adaption of different feedback payloads. For more details, the </w:t>
            </w:r>
            <w:r>
              <w:rPr>
                <w:iCs/>
                <w:kern w:val="2"/>
                <w:lang w:eastAsia="zh-CN"/>
              </w:rPr>
              <w:lastRenderedPageBreak/>
              <w:t>decoder may receive the truncated feedback payloads and reconstruct the CSI. In the training procedure, multiple decoders are jointly trained together with a single encoder, so as to optimize the loss function.</w:t>
            </w:r>
          </w:p>
        </w:tc>
      </w:tr>
      <w:tr w:rsidR="00812921" w14:paraId="500C5F9D" w14:textId="77777777">
        <w:tc>
          <w:tcPr>
            <w:tcW w:w="1350" w:type="dxa"/>
            <w:tcBorders>
              <w:top w:val="single" w:sz="4" w:space="0" w:color="auto"/>
              <w:left w:val="single" w:sz="4" w:space="0" w:color="auto"/>
              <w:bottom w:val="single" w:sz="4" w:space="0" w:color="auto"/>
              <w:right w:val="single" w:sz="4" w:space="0" w:color="auto"/>
            </w:tcBorders>
          </w:tcPr>
          <w:p w14:paraId="624C93CC"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ECED69F" w14:textId="77777777" w:rsidR="00812921" w:rsidRDefault="00907017">
            <w:pPr>
              <w:spacing w:beforeLines="50" w:before="120"/>
              <w:rPr>
                <w:iCs/>
                <w:kern w:val="2"/>
                <w:lang w:eastAsia="zh-CN"/>
              </w:rPr>
            </w:pPr>
            <w:r>
              <w:rPr>
                <w:rFonts w:hint="eastAsia"/>
                <w:iCs/>
                <w:kern w:val="2"/>
                <w:lang w:eastAsia="zh-CN"/>
              </w:rPr>
              <w:t>T</w:t>
            </w:r>
            <w:r>
              <w:rPr>
                <w:iCs/>
                <w:kern w:val="2"/>
                <w:lang w:eastAsia="zh-CN"/>
              </w:rPr>
              <w:t xml:space="preserve">he design of quantizer for AI/ML decoder could left for implementation. </w:t>
            </w:r>
          </w:p>
        </w:tc>
      </w:tr>
      <w:tr w:rsidR="00812921" w14:paraId="72B7852A" w14:textId="77777777">
        <w:tc>
          <w:tcPr>
            <w:tcW w:w="1350" w:type="dxa"/>
            <w:tcBorders>
              <w:top w:val="single" w:sz="4" w:space="0" w:color="auto"/>
              <w:left w:val="single" w:sz="4" w:space="0" w:color="auto"/>
              <w:bottom w:val="single" w:sz="4" w:space="0" w:color="auto"/>
              <w:right w:val="single" w:sz="4" w:space="0" w:color="auto"/>
            </w:tcBorders>
          </w:tcPr>
          <w:p w14:paraId="05BCD950"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38E98C48" w14:textId="77777777" w:rsidR="00812921" w:rsidRDefault="00907017">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812921" w14:paraId="46837171" w14:textId="77777777">
        <w:tc>
          <w:tcPr>
            <w:tcW w:w="1350" w:type="dxa"/>
            <w:tcBorders>
              <w:top w:val="single" w:sz="4" w:space="0" w:color="auto"/>
              <w:left w:val="single" w:sz="4" w:space="0" w:color="auto"/>
              <w:bottom w:val="single" w:sz="4" w:space="0" w:color="auto"/>
              <w:right w:val="single" w:sz="4" w:space="0" w:color="auto"/>
            </w:tcBorders>
          </w:tcPr>
          <w:p w14:paraId="057C8264"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14A2D99F" w14:textId="77777777" w:rsidR="00812921" w:rsidRDefault="00907017">
            <w:pPr>
              <w:spacing w:beforeLines="50" w:before="120"/>
              <w:rPr>
                <w:iCs/>
                <w:kern w:val="2"/>
                <w:lang w:eastAsia="zh-CN"/>
              </w:rPr>
            </w:pPr>
            <w:r>
              <w:rPr>
                <w:iCs/>
                <w:kern w:val="2"/>
                <w:lang w:eastAsia="zh-CN"/>
              </w:rPr>
              <w:t>We do not see a need to include post-processing in the EVM assumptions. Companies are to elaborate on the adopted pre- and post-processing used to obtain their results</w:t>
            </w:r>
          </w:p>
        </w:tc>
      </w:tr>
      <w:tr w:rsidR="00812921" w14:paraId="5E715A2C" w14:textId="77777777">
        <w:tc>
          <w:tcPr>
            <w:tcW w:w="1350" w:type="dxa"/>
            <w:tcBorders>
              <w:top w:val="single" w:sz="4" w:space="0" w:color="auto"/>
              <w:left w:val="single" w:sz="4" w:space="0" w:color="auto"/>
              <w:bottom w:val="single" w:sz="4" w:space="0" w:color="auto"/>
              <w:right w:val="single" w:sz="4" w:space="0" w:color="auto"/>
            </w:tcBorders>
          </w:tcPr>
          <w:p w14:paraId="3BA3DD3C"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86B10D4" w14:textId="77777777" w:rsidR="00812921" w:rsidRDefault="00907017">
            <w:pPr>
              <w:spacing w:beforeLines="50" w:before="120"/>
              <w:rPr>
                <w:iCs/>
                <w:kern w:val="2"/>
                <w:lang w:eastAsia="zh-CN"/>
              </w:rPr>
            </w:pPr>
            <w:r>
              <w:rPr>
                <w:iCs/>
                <w:kern w:val="2"/>
                <w:lang w:eastAsia="zh-CN"/>
              </w:rPr>
              <w:t>Companies can present this as part of their respective AI/ML model evaluation.</w:t>
            </w:r>
          </w:p>
        </w:tc>
      </w:tr>
      <w:tr w:rsidR="00812921" w14:paraId="613A05EA" w14:textId="77777777">
        <w:tc>
          <w:tcPr>
            <w:tcW w:w="1350" w:type="dxa"/>
            <w:tcBorders>
              <w:top w:val="single" w:sz="4" w:space="0" w:color="auto"/>
              <w:left w:val="single" w:sz="4" w:space="0" w:color="auto"/>
              <w:bottom w:val="single" w:sz="4" w:space="0" w:color="auto"/>
              <w:right w:val="single" w:sz="4" w:space="0" w:color="auto"/>
            </w:tcBorders>
          </w:tcPr>
          <w:p w14:paraId="3D9D3CED" w14:textId="77777777" w:rsidR="00812921" w:rsidRDefault="0090701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54371C00" w14:textId="77777777" w:rsidR="00812921" w:rsidRDefault="00907017">
            <w:pPr>
              <w:spacing w:beforeLines="50" w:before="120"/>
              <w:rPr>
                <w:iCs/>
                <w:kern w:val="2"/>
                <w:lang w:eastAsia="zh-CN"/>
              </w:rPr>
            </w:pPr>
            <w:r>
              <w:rPr>
                <w:iCs/>
                <w:kern w:val="2"/>
                <w:lang w:eastAsia="zh-CN"/>
              </w:rPr>
              <w:t>The loss caused by different quantization methods should be studied.</w:t>
            </w:r>
          </w:p>
        </w:tc>
      </w:tr>
      <w:tr w:rsidR="00812921" w14:paraId="7860A100" w14:textId="77777777">
        <w:tc>
          <w:tcPr>
            <w:tcW w:w="1350" w:type="dxa"/>
            <w:tcBorders>
              <w:top w:val="single" w:sz="4" w:space="0" w:color="auto"/>
              <w:left w:val="single" w:sz="4" w:space="0" w:color="auto"/>
              <w:bottom w:val="single" w:sz="4" w:space="0" w:color="auto"/>
              <w:right w:val="single" w:sz="4" w:space="0" w:color="auto"/>
            </w:tcBorders>
          </w:tcPr>
          <w:p w14:paraId="0A01BAA7"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7F624792" w14:textId="77777777" w:rsidR="00812921" w:rsidRDefault="00907017">
            <w:pPr>
              <w:spacing w:beforeLines="50" w:before="120"/>
              <w:rPr>
                <w:iCs/>
                <w:kern w:val="2"/>
                <w:lang w:eastAsia="zh-CN"/>
              </w:rPr>
            </w:pPr>
            <w:r>
              <w:rPr>
                <w:iCs/>
                <w:kern w:val="2"/>
                <w:lang w:eastAsia="zh-CN"/>
              </w:rPr>
              <w:t xml:space="preserve">From EVM perspective, post processing needs depend on what the AI/ML model output is and what is eventually needed to derive the agreed performance metrics (e.g., cosine similarity or NMSE calculated using either eigenvectors or raw CSI). If companies choose to apply some data pre-processing/transformation, some post-processing may be needed. Like pre-processing, this can be left to company’s choice.    </w:t>
            </w:r>
          </w:p>
        </w:tc>
      </w:tr>
      <w:tr w:rsidR="00812921" w14:paraId="154D5429" w14:textId="77777777">
        <w:tc>
          <w:tcPr>
            <w:tcW w:w="1350" w:type="dxa"/>
            <w:tcBorders>
              <w:top w:val="single" w:sz="4" w:space="0" w:color="auto"/>
              <w:left w:val="single" w:sz="4" w:space="0" w:color="auto"/>
              <w:bottom w:val="single" w:sz="4" w:space="0" w:color="auto"/>
              <w:right w:val="single" w:sz="4" w:space="0" w:color="auto"/>
            </w:tcBorders>
          </w:tcPr>
          <w:p w14:paraId="2E0D6BAC"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3E863E6" w14:textId="77777777" w:rsidR="00812921" w:rsidRDefault="00907017">
            <w:pPr>
              <w:spacing w:beforeLines="50" w:before="120"/>
              <w:rPr>
                <w:iCs/>
                <w:kern w:val="2"/>
                <w:lang w:eastAsia="zh-CN"/>
              </w:rPr>
            </w:pPr>
            <w:r>
              <w:rPr>
                <w:iCs/>
                <w:kern w:val="2"/>
                <w:lang w:eastAsia="zh-CN"/>
              </w:rPr>
              <w:t xml:space="preserve">Proponents of </w:t>
            </w:r>
            <w:proofErr w:type="gramStart"/>
            <w:r>
              <w:rPr>
                <w:iCs/>
                <w:kern w:val="2"/>
                <w:lang w:eastAsia="zh-CN"/>
              </w:rPr>
              <w:t>a</w:t>
            </w:r>
            <w:proofErr w:type="gramEnd"/>
            <w:r>
              <w:rPr>
                <w:iCs/>
                <w:kern w:val="2"/>
                <w:lang w:eastAsia="zh-CN"/>
              </w:rPr>
              <w:t xml:space="preserve"> AI/ML model should provide details of the post-processing functions used for their proposal. Selecting one particular post-processing function can restrict exploration of different schemes.</w:t>
            </w:r>
          </w:p>
        </w:tc>
      </w:tr>
      <w:tr w:rsidR="00812921" w14:paraId="0E4ABD69" w14:textId="77777777">
        <w:tc>
          <w:tcPr>
            <w:tcW w:w="1350" w:type="dxa"/>
            <w:tcBorders>
              <w:top w:val="single" w:sz="4" w:space="0" w:color="auto"/>
              <w:left w:val="single" w:sz="4" w:space="0" w:color="auto"/>
              <w:bottom w:val="single" w:sz="4" w:space="0" w:color="auto"/>
              <w:right w:val="single" w:sz="4" w:space="0" w:color="auto"/>
            </w:tcBorders>
          </w:tcPr>
          <w:p w14:paraId="52A2680F" w14:textId="77777777" w:rsidR="00812921" w:rsidRDefault="00907017">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3B7EE602" w14:textId="77777777" w:rsidR="00812921" w:rsidRDefault="00907017">
            <w:pPr>
              <w:spacing w:beforeLines="50" w:before="120"/>
              <w:rPr>
                <w:iCs/>
                <w:kern w:val="2"/>
                <w:lang w:eastAsia="zh-CN"/>
              </w:rPr>
            </w:pPr>
            <w:r>
              <w:rPr>
                <w:rFonts w:eastAsia="Malgun Gothic"/>
                <w:iCs/>
                <w:kern w:val="2"/>
                <w:lang w:eastAsia="ko-KR"/>
              </w:rPr>
              <w:t>I</w:t>
            </w:r>
            <w:r>
              <w:rPr>
                <w:rFonts w:eastAsia="Malgun Gothic" w:hint="eastAsia"/>
                <w:iCs/>
                <w:kern w:val="2"/>
                <w:lang w:eastAsia="ko-KR"/>
              </w:rPr>
              <w:t>t can be part of study.</w:t>
            </w:r>
          </w:p>
        </w:tc>
      </w:tr>
      <w:tr w:rsidR="00812921" w14:paraId="1F64025C" w14:textId="77777777">
        <w:tc>
          <w:tcPr>
            <w:tcW w:w="1350" w:type="dxa"/>
            <w:tcBorders>
              <w:top w:val="single" w:sz="4" w:space="0" w:color="auto"/>
              <w:left w:val="single" w:sz="4" w:space="0" w:color="auto"/>
              <w:bottom w:val="single" w:sz="4" w:space="0" w:color="auto"/>
              <w:right w:val="single" w:sz="4" w:space="0" w:color="auto"/>
            </w:tcBorders>
          </w:tcPr>
          <w:p w14:paraId="64512116"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176F2ED3" w14:textId="77777777" w:rsidR="00812921" w:rsidRDefault="00907017">
            <w:pPr>
              <w:spacing w:beforeLines="50" w:before="120"/>
              <w:rPr>
                <w:iCs/>
                <w:kern w:val="2"/>
                <w:lang w:eastAsia="zh-CN"/>
              </w:rPr>
            </w:pPr>
            <w:r>
              <w:rPr>
                <w:rFonts w:hint="eastAsia"/>
                <w:iCs/>
                <w:kern w:val="2"/>
                <w:lang w:eastAsia="zh-CN"/>
              </w:rPr>
              <w:t>Scalar quantization can be adopted as baseline. Vector quantization of the output can be considered. AI/ML-based quantization is also worthy of exploration.</w:t>
            </w:r>
          </w:p>
        </w:tc>
      </w:tr>
      <w:tr w:rsidR="00812921" w14:paraId="5ABA0CA1" w14:textId="77777777">
        <w:tc>
          <w:tcPr>
            <w:tcW w:w="1350" w:type="dxa"/>
            <w:tcBorders>
              <w:top w:val="single" w:sz="4" w:space="0" w:color="auto"/>
              <w:left w:val="single" w:sz="4" w:space="0" w:color="auto"/>
              <w:bottom w:val="single" w:sz="4" w:space="0" w:color="auto"/>
              <w:right w:val="single" w:sz="4" w:space="0" w:color="auto"/>
            </w:tcBorders>
          </w:tcPr>
          <w:p w14:paraId="5ABB559E"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5FD07234" w14:textId="77777777" w:rsidR="00812921" w:rsidRDefault="00907017">
            <w:pPr>
              <w:spacing w:beforeLines="50" w:before="120"/>
              <w:rPr>
                <w:iCs/>
                <w:kern w:val="2"/>
                <w:lang w:eastAsia="zh-CN"/>
              </w:rPr>
            </w:pPr>
            <w:r>
              <w:rPr>
                <w:rFonts w:hint="eastAsia"/>
                <w:iCs/>
                <w:kern w:val="2"/>
                <w:lang w:eastAsia="zh-CN"/>
              </w:rPr>
              <w:t>Similar to preprocessing, post-processing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812921" w14:paraId="0319D794" w14:textId="77777777">
        <w:tc>
          <w:tcPr>
            <w:tcW w:w="1350" w:type="dxa"/>
            <w:tcBorders>
              <w:top w:val="single" w:sz="4" w:space="0" w:color="auto"/>
              <w:left w:val="single" w:sz="4" w:space="0" w:color="auto"/>
              <w:bottom w:val="single" w:sz="4" w:space="0" w:color="auto"/>
              <w:right w:val="single" w:sz="4" w:space="0" w:color="auto"/>
            </w:tcBorders>
          </w:tcPr>
          <w:p w14:paraId="2E83713A"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039B97C3" w14:textId="77777777" w:rsidR="00812921" w:rsidRDefault="00907017">
            <w:pPr>
              <w:spacing w:beforeLines="50" w:before="120"/>
              <w:rPr>
                <w:iCs/>
                <w:kern w:val="2"/>
                <w:lang w:eastAsia="zh-CN"/>
              </w:rPr>
            </w:pPr>
            <w:r>
              <w:rPr>
                <w:iCs/>
                <w:kern w:val="2"/>
                <w:lang w:eastAsia="zh-CN"/>
              </w:rPr>
              <w:t>The quantization techniques to derive a bit representation from the encoder output should be left to companies.</w:t>
            </w:r>
          </w:p>
        </w:tc>
      </w:tr>
      <w:tr w:rsidR="00812921" w14:paraId="68D87B2F" w14:textId="77777777">
        <w:tc>
          <w:tcPr>
            <w:tcW w:w="1350" w:type="dxa"/>
            <w:tcBorders>
              <w:top w:val="single" w:sz="4" w:space="0" w:color="auto"/>
              <w:left w:val="single" w:sz="4" w:space="0" w:color="auto"/>
              <w:bottom w:val="single" w:sz="4" w:space="0" w:color="auto"/>
              <w:right w:val="single" w:sz="4" w:space="0" w:color="auto"/>
            </w:tcBorders>
          </w:tcPr>
          <w:p w14:paraId="11700409"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11579AC0" w14:textId="77777777" w:rsidR="00812921" w:rsidRDefault="00907017">
            <w:pPr>
              <w:spacing w:beforeLines="50" w:before="120"/>
              <w:rPr>
                <w:iCs/>
                <w:kern w:val="2"/>
                <w:lang w:eastAsia="zh-CN"/>
              </w:rPr>
            </w:pPr>
            <w:r>
              <w:rPr>
                <w:iCs/>
                <w:kern w:val="2"/>
                <w:lang w:eastAsia="zh-CN"/>
              </w:rPr>
              <w:t>We agree that different quantization schemes may have great effect on AI/ML performance for CSI compression. However, from our opinion, the quantization layer is part of encoder and dequantization layer is part of decoder, which should be jointly trained during AI/ML model training phase. It is not suitable to evaluate the quantization post-processing independently. We support that quantization/dequantization method should be reported by companies as part of AI/ML model.</w:t>
            </w:r>
          </w:p>
        </w:tc>
      </w:tr>
      <w:tr w:rsidR="00812921" w14:paraId="4D795EEC" w14:textId="77777777">
        <w:tc>
          <w:tcPr>
            <w:tcW w:w="1350" w:type="dxa"/>
            <w:tcBorders>
              <w:top w:val="single" w:sz="4" w:space="0" w:color="auto"/>
              <w:left w:val="single" w:sz="4" w:space="0" w:color="auto"/>
              <w:bottom w:val="single" w:sz="4" w:space="0" w:color="auto"/>
              <w:right w:val="single" w:sz="4" w:space="0" w:color="auto"/>
            </w:tcBorders>
          </w:tcPr>
          <w:p w14:paraId="53FAA632"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1C6AA20" w14:textId="77777777" w:rsidR="00812921" w:rsidRDefault="00812921">
            <w:pPr>
              <w:spacing w:beforeLines="50" w:before="120"/>
              <w:rPr>
                <w:iCs/>
                <w:kern w:val="2"/>
                <w:lang w:eastAsia="zh-CN"/>
              </w:rPr>
            </w:pPr>
          </w:p>
        </w:tc>
      </w:tr>
    </w:tbl>
    <w:p w14:paraId="443B60A5" w14:textId="77777777" w:rsidR="00812921" w:rsidRDefault="00812921">
      <w:pPr>
        <w:rPr>
          <w:lang w:eastAsia="zh-CN"/>
        </w:rPr>
      </w:pPr>
    </w:p>
    <w:p w14:paraId="34F77CC6" w14:textId="77777777" w:rsidR="00812921" w:rsidRDefault="00907017">
      <w:pPr>
        <w:outlineLvl w:val="2"/>
        <w:rPr>
          <w:b/>
          <w:lang w:eastAsia="zh-CN"/>
        </w:rPr>
      </w:pPr>
      <w:r>
        <w:rPr>
          <w:b/>
          <w:lang w:eastAsia="zh-CN"/>
        </w:rPr>
        <w:t>3.2-4: Others</w:t>
      </w:r>
    </w:p>
    <w:p w14:paraId="157A81D0" w14:textId="77777777" w:rsidR="00812921" w:rsidRDefault="00907017">
      <w:pPr>
        <w:spacing w:beforeLines="100" w:before="240"/>
        <w:rPr>
          <w:b/>
          <w:lang w:eastAsia="zh-CN"/>
        </w:rPr>
      </w:pPr>
      <w:r>
        <w:rPr>
          <w:b/>
          <w:highlight w:val="yellow"/>
          <w:lang w:eastAsia="zh-CN"/>
        </w:rPr>
        <w:lastRenderedPageBreak/>
        <w:t>Question 3.2.5</w:t>
      </w:r>
      <w:r>
        <w:rPr>
          <w:b/>
          <w:lang w:eastAsia="zh-CN"/>
        </w:rPr>
        <w:t xml:space="preserve">: </w:t>
      </w:r>
      <w:r>
        <w:rPr>
          <w:b/>
          <w:bCs/>
          <w:lang w:eastAsia="zh-CN"/>
        </w:rPr>
        <w:t>For the evaluation of the AI/ML based CSI compression sub use cases, what other aspects related with EVM do you think is necessary to be discussed?</w:t>
      </w:r>
    </w:p>
    <w:p w14:paraId="17D2BFCA" w14:textId="77777777" w:rsidR="00812921" w:rsidRDefault="0081292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095861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1456D8"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544143" w14:textId="77777777" w:rsidR="00812921" w:rsidRDefault="00907017">
            <w:pPr>
              <w:spacing w:beforeLines="50" w:before="120"/>
              <w:rPr>
                <w:i/>
                <w:iCs/>
                <w:kern w:val="2"/>
                <w:lang w:eastAsia="zh-CN"/>
              </w:rPr>
            </w:pPr>
            <w:r>
              <w:rPr>
                <w:i/>
                <w:iCs/>
                <w:kern w:val="2"/>
                <w:lang w:eastAsia="zh-CN"/>
              </w:rPr>
              <w:t>View</w:t>
            </w:r>
          </w:p>
        </w:tc>
      </w:tr>
      <w:tr w:rsidR="00812921" w14:paraId="6B6F0CF1" w14:textId="77777777">
        <w:tc>
          <w:tcPr>
            <w:tcW w:w="1350" w:type="dxa"/>
            <w:tcBorders>
              <w:top w:val="single" w:sz="4" w:space="0" w:color="auto"/>
              <w:left w:val="single" w:sz="4" w:space="0" w:color="auto"/>
              <w:bottom w:val="single" w:sz="4" w:space="0" w:color="auto"/>
              <w:right w:val="single" w:sz="4" w:space="0" w:color="auto"/>
            </w:tcBorders>
          </w:tcPr>
          <w:p w14:paraId="1EB1E950"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2A507396" w14:textId="77777777" w:rsidR="00812921" w:rsidRDefault="00907017">
            <w:pPr>
              <w:spacing w:beforeLines="50" w:before="120"/>
              <w:rPr>
                <w:iCs/>
                <w:kern w:val="2"/>
                <w:lang w:eastAsia="zh-CN"/>
              </w:rPr>
            </w:pPr>
            <w:r>
              <w:rPr>
                <w:iCs/>
                <w:kern w:val="2"/>
                <w:lang w:eastAsia="zh-CN"/>
              </w:rPr>
              <w:t>When using NN-based AI/ML model, it usually comes with some randomness even if you set the random seed. To avoid any misleading evaluation result or misunderstanding, it is recommended to provide results from multiple runs (e.g., via CDF plot) by using the same data to train the same AI/ML model architecture multiple times and evaluate using the save-aside testing data, where the testing data can be fixed across runs.</w:t>
            </w:r>
          </w:p>
        </w:tc>
      </w:tr>
      <w:tr w:rsidR="00812921" w14:paraId="468BC512" w14:textId="77777777">
        <w:tc>
          <w:tcPr>
            <w:tcW w:w="1350" w:type="dxa"/>
            <w:tcBorders>
              <w:top w:val="single" w:sz="4" w:space="0" w:color="auto"/>
              <w:left w:val="single" w:sz="4" w:space="0" w:color="auto"/>
              <w:bottom w:val="single" w:sz="4" w:space="0" w:color="auto"/>
              <w:right w:val="single" w:sz="4" w:space="0" w:color="auto"/>
            </w:tcBorders>
          </w:tcPr>
          <w:p w14:paraId="1E507662"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0FDA58C2" w14:textId="77777777" w:rsidR="00812921" w:rsidRDefault="00907017">
            <w:pPr>
              <w:spacing w:beforeLines="50" w:before="120"/>
              <w:rPr>
                <w:iCs/>
                <w:kern w:val="2"/>
                <w:lang w:eastAsia="zh-CN"/>
              </w:rPr>
            </w:pPr>
            <w:r>
              <w:rPr>
                <w:iCs/>
                <w:kern w:val="2"/>
                <w:lang w:eastAsia="zh-CN"/>
              </w:rPr>
              <w:t>The final output of the CSI decompression part needs to be agreed in the EVM.</w:t>
            </w:r>
          </w:p>
        </w:tc>
      </w:tr>
      <w:tr w:rsidR="00812921" w14:paraId="1CBC54A2" w14:textId="77777777">
        <w:tc>
          <w:tcPr>
            <w:tcW w:w="1350" w:type="dxa"/>
            <w:tcBorders>
              <w:top w:val="single" w:sz="4" w:space="0" w:color="auto"/>
              <w:left w:val="single" w:sz="4" w:space="0" w:color="auto"/>
              <w:bottom w:val="single" w:sz="4" w:space="0" w:color="auto"/>
              <w:right w:val="single" w:sz="4" w:space="0" w:color="auto"/>
            </w:tcBorders>
          </w:tcPr>
          <w:p w14:paraId="7B141F06"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F72110" w14:textId="77777777" w:rsidR="00812921" w:rsidRDefault="00812921">
            <w:pPr>
              <w:spacing w:beforeLines="50" w:before="120"/>
              <w:rPr>
                <w:iCs/>
                <w:kern w:val="2"/>
                <w:lang w:eastAsia="zh-CN"/>
              </w:rPr>
            </w:pPr>
          </w:p>
        </w:tc>
      </w:tr>
      <w:tr w:rsidR="00812921" w14:paraId="664623BF" w14:textId="77777777">
        <w:tc>
          <w:tcPr>
            <w:tcW w:w="1350" w:type="dxa"/>
            <w:tcBorders>
              <w:top w:val="single" w:sz="4" w:space="0" w:color="auto"/>
              <w:left w:val="single" w:sz="4" w:space="0" w:color="auto"/>
              <w:bottom w:val="single" w:sz="4" w:space="0" w:color="auto"/>
              <w:right w:val="single" w:sz="4" w:space="0" w:color="auto"/>
            </w:tcBorders>
          </w:tcPr>
          <w:p w14:paraId="00077AF6"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04D402" w14:textId="77777777" w:rsidR="00812921" w:rsidRDefault="00812921">
            <w:pPr>
              <w:spacing w:beforeLines="50" w:before="120"/>
              <w:rPr>
                <w:iCs/>
                <w:kern w:val="2"/>
                <w:lang w:eastAsia="zh-CN"/>
              </w:rPr>
            </w:pPr>
          </w:p>
        </w:tc>
      </w:tr>
      <w:tr w:rsidR="00812921" w14:paraId="423F1E15" w14:textId="77777777">
        <w:tc>
          <w:tcPr>
            <w:tcW w:w="1350" w:type="dxa"/>
            <w:tcBorders>
              <w:top w:val="single" w:sz="4" w:space="0" w:color="auto"/>
              <w:left w:val="single" w:sz="4" w:space="0" w:color="auto"/>
              <w:bottom w:val="single" w:sz="4" w:space="0" w:color="auto"/>
              <w:right w:val="single" w:sz="4" w:space="0" w:color="auto"/>
            </w:tcBorders>
          </w:tcPr>
          <w:p w14:paraId="2BD647C1"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68B8A22" w14:textId="77777777" w:rsidR="00812921" w:rsidRDefault="00812921">
            <w:pPr>
              <w:spacing w:beforeLines="50" w:before="120"/>
              <w:rPr>
                <w:iCs/>
                <w:kern w:val="2"/>
                <w:lang w:eastAsia="zh-CN"/>
              </w:rPr>
            </w:pPr>
          </w:p>
        </w:tc>
      </w:tr>
      <w:tr w:rsidR="00812921" w14:paraId="0CEB4353" w14:textId="77777777">
        <w:tc>
          <w:tcPr>
            <w:tcW w:w="1350" w:type="dxa"/>
            <w:tcBorders>
              <w:top w:val="single" w:sz="4" w:space="0" w:color="auto"/>
              <w:left w:val="single" w:sz="4" w:space="0" w:color="auto"/>
              <w:bottom w:val="single" w:sz="4" w:space="0" w:color="auto"/>
              <w:right w:val="single" w:sz="4" w:space="0" w:color="auto"/>
            </w:tcBorders>
          </w:tcPr>
          <w:p w14:paraId="0A71DC68"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212DEA" w14:textId="77777777" w:rsidR="00812921" w:rsidRDefault="00812921">
            <w:pPr>
              <w:spacing w:beforeLines="50" w:before="120"/>
              <w:rPr>
                <w:iCs/>
                <w:kern w:val="2"/>
                <w:lang w:eastAsia="zh-CN"/>
              </w:rPr>
            </w:pPr>
          </w:p>
        </w:tc>
      </w:tr>
      <w:tr w:rsidR="00812921" w14:paraId="648BE56B" w14:textId="77777777">
        <w:tc>
          <w:tcPr>
            <w:tcW w:w="1350" w:type="dxa"/>
            <w:tcBorders>
              <w:top w:val="single" w:sz="4" w:space="0" w:color="auto"/>
              <w:left w:val="single" w:sz="4" w:space="0" w:color="auto"/>
              <w:bottom w:val="single" w:sz="4" w:space="0" w:color="auto"/>
              <w:right w:val="single" w:sz="4" w:space="0" w:color="auto"/>
            </w:tcBorders>
          </w:tcPr>
          <w:p w14:paraId="38828E69"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39E2206" w14:textId="77777777" w:rsidR="00812921" w:rsidRDefault="00812921">
            <w:pPr>
              <w:spacing w:beforeLines="50" w:before="120"/>
              <w:rPr>
                <w:iCs/>
                <w:kern w:val="2"/>
                <w:lang w:eastAsia="zh-CN"/>
              </w:rPr>
            </w:pPr>
          </w:p>
        </w:tc>
      </w:tr>
      <w:tr w:rsidR="00812921" w14:paraId="6418B75B" w14:textId="77777777">
        <w:tc>
          <w:tcPr>
            <w:tcW w:w="1350" w:type="dxa"/>
            <w:tcBorders>
              <w:top w:val="single" w:sz="4" w:space="0" w:color="auto"/>
              <w:left w:val="single" w:sz="4" w:space="0" w:color="auto"/>
              <w:bottom w:val="single" w:sz="4" w:space="0" w:color="auto"/>
              <w:right w:val="single" w:sz="4" w:space="0" w:color="auto"/>
            </w:tcBorders>
          </w:tcPr>
          <w:p w14:paraId="65ED1E46"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4AF4C8E" w14:textId="77777777" w:rsidR="00812921" w:rsidRDefault="00812921">
            <w:pPr>
              <w:spacing w:beforeLines="50" w:before="120"/>
              <w:rPr>
                <w:iCs/>
                <w:kern w:val="2"/>
                <w:lang w:eastAsia="zh-CN"/>
              </w:rPr>
            </w:pPr>
          </w:p>
        </w:tc>
      </w:tr>
      <w:tr w:rsidR="00812921" w14:paraId="5057B64E" w14:textId="77777777">
        <w:tc>
          <w:tcPr>
            <w:tcW w:w="1350" w:type="dxa"/>
            <w:tcBorders>
              <w:top w:val="single" w:sz="4" w:space="0" w:color="auto"/>
              <w:left w:val="single" w:sz="4" w:space="0" w:color="auto"/>
              <w:bottom w:val="single" w:sz="4" w:space="0" w:color="auto"/>
              <w:right w:val="single" w:sz="4" w:space="0" w:color="auto"/>
            </w:tcBorders>
          </w:tcPr>
          <w:p w14:paraId="233EFABF"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2263F50" w14:textId="77777777" w:rsidR="00812921" w:rsidRDefault="00812921">
            <w:pPr>
              <w:spacing w:beforeLines="50" w:before="120"/>
              <w:rPr>
                <w:iCs/>
                <w:kern w:val="2"/>
                <w:lang w:eastAsia="zh-CN"/>
              </w:rPr>
            </w:pPr>
          </w:p>
        </w:tc>
      </w:tr>
    </w:tbl>
    <w:p w14:paraId="4FF9AACC" w14:textId="77777777" w:rsidR="00812921" w:rsidRDefault="00812921">
      <w:pPr>
        <w:rPr>
          <w:lang w:eastAsia="zh-CN"/>
        </w:rPr>
      </w:pPr>
    </w:p>
    <w:p w14:paraId="381A337E" w14:textId="77777777" w:rsidR="00812921" w:rsidRDefault="00812921">
      <w:pPr>
        <w:rPr>
          <w:lang w:eastAsia="zh-CN"/>
        </w:rPr>
      </w:pPr>
    </w:p>
    <w:p w14:paraId="60364B61" w14:textId="77777777" w:rsidR="00812921" w:rsidRDefault="00907017">
      <w:pPr>
        <w:pStyle w:val="20"/>
        <w:rPr>
          <w:lang w:eastAsia="zh-CN"/>
        </w:rPr>
      </w:pPr>
      <w:r>
        <w:rPr>
          <w:lang w:eastAsia="zh-CN"/>
        </w:rPr>
        <w:t>2</w:t>
      </w:r>
      <w:r>
        <w:rPr>
          <w:vertAlign w:val="superscript"/>
          <w:lang w:eastAsia="zh-CN"/>
        </w:rPr>
        <w:t>nd</w:t>
      </w:r>
      <w:r>
        <w:rPr>
          <w:lang w:eastAsia="zh-CN"/>
        </w:rPr>
        <w:t xml:space="preserve"> round email discussions</w:t>
      </w:r>
    </w:p>
    <w:p w14:paraId="1DF6A394" w14:textId="77777777" w:rsidR="00812921" w:rsidRDefault="00907017">
      <w:pPr>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he discussions seem diverse in the 1</w:t>
      </w:r>
      <w:r>
        <w:rPr>
          <w:color w:val="BFBFBF" w:themeColor="background1" w:themeShade="BF"/>
          <w:vertAlign w:val="superscript"/>
          <w:lang w:eastAsia="zh-CN"/>
        </w:rPr>
        <w:t>st</w:t>
      </w:r>
      <w:r>
        <w:rPr>
          <w:color w:val="BFBFBF" w:themeColor="background1" w:themeShade="BF"/>
          <w:lang w:eastAsia="zh-CN"/>
        </w:rPr>
        <w:t xml:space="preserve"> round. No high priority issues to be discussed in the 2</w:t>
      </w:r>
      <w:r>
        <w:rPr>
          <w:color w:val="BFBFBF" w:themeColor="background1" w:themeShade="BF"/>
          <w:vertAlign w:val="superscript"/>
          <w:lang w:eastAsia="zh-CN"/>
        </w:rPr>
        <w:t>nd</w:t>
      </w:r>
      <w:r>
        <w:rPr>
          <w:color w:val="BFBFBF" w:themeColor="background1" w:themeShade="BF"/>
          <w:lang w:eastAsia="zh-CN"/>
        </w:rPr>
        <w:t xml:space="preserve"> round.</w:t>
      </w:r>
    </w:p>
    <w:p w14:paraId="19EE285B" w14:textId="77777777" w:rsidR="00812921" w:rsidRDefault="00907017">
      <w:pPr>
        <w:outlineLvl w:val="2"/>
        <w:rPr>
          <w:b/>
          <w:lang w:eastAsia="zh-CN"/>
        </w:rPr>
      </w:pPr>
      <w:r>
        <w:rPr>
          <w:b/>
          <w:lang w:eastAsia="zh-CN"/>
        </w:rPr>
        <w:t>3.3-1: AI/ML structure for CSI compression</w:t>
      </w:r>
    </w:p>
    <w:p w14:paraId="608ED863" w14:textId="77777777" w:rsidR="00812921" w:rsidRDefault="00907017">
      <w:pPr>
        <w:rPr>
          <w:lang w:eastAsia="zh-CN"/>
        </w:rPr>
      </w:pPr>
      <w:r>
        <w:rPr>
          <w:rFonts w:hint="eastAsia"/>
          <w:lang w:eastAsia="zh-CN"/>
        </w:rPr>
        <w:t>I</w:t>
      </w:r>
      <w:r>
        <w:rPr>
          <w:lang w:eastAsia="zh-CN"/>
        </w:rPr>
        <w:t>t looks the proposal 6.1.3 is still controversial on its language, so Moderator tries to bring it back to discussion in the 2</w:t>
      </w:r>
      <w:r>
        <w:rPr>
          <w:vertAlign w:val="superscript"/>
          <w:lang w:eastAsia="zh-CN"/>
        </w:rPr>
        <w:t>nd</w:t>
      </w:r>
      <w:r>
        <w:rPr>
          <w:lang w:eastAsia="zh-CN"/>
        </w:rPr>
        <w:t xml:space="preserve"> round.</w:t>
      </w:r>
    </w:p>
    <w:p w14:paraId="63104A0B" w14:textId="77777777" w:rsidR="00812921" w:rsidRDefault="00907017">
      <w:pPr>
        <w:rPr>
          <w:lang w:eastAsia="zh-CN"/>
        </w:rPr>
      </w:pPr>
      <w:r>
        <w:rPr>
          <w:lang w:eastAsia="zh-CN"/>
        </w:rPr>
        <w:t>@Companies, the Qualcomm’s version is copied from email thread, which receives echo from a couple of companies.</w:t>
      </w:r>
    </w:p>
    <w:tbl>
      <w:tblPr>
        <w:tblStyle w:val="af4"/>
        <w:tblW w:w="0" w:type="auto"/>
        <w:tblLook w:val="04A0" w:firstRow="1" w:lastRow="0" w:firstColumn="1" w:lastColumn="0" w:noHBand="0" w:noVBand="1"/>
      </w:tblPr>
      <w:tblGrid>
        <w:gridCol w:w="9307"/>
      </w:tblGrid>
      <w:tr w:rsidR="00812921" w14:paraId="3E9C1F4A" w14:textId="77777777">
        <w:tc>
          <w:tcPr>
            <w:tcW w:w="9307" w:type="dxa"/>
          </w:tcPr>
          <w:p w14:paraId="02F58069" w14:textId="77777777" w:rsidR="00812921" w:rsidRDefault="00907017">
            <w:pPr>
              <w:spacing w:beforeLines="100" w:before="240"/>
              <w:rPr>
                <w:b/>
                <w:bCs/>
                <w:color w:val="000000"/>
                <w:sz w:val="21"/>
                <w:szCs w:val="21"/>
                <w:lang w:eastAsia="ko-KR"/>
              </w:rPr>
            </w:pPr>
            <w:r>
              <w:rPr>
                <w:b/>
                <w:bCs/>
                <w:color w:val="000000"/>
                <w:highlight w:val="yellow"/>
                <w:lang w:eastAsia="ko-KR"/>
              </w:rPr>
              <w:t>Proposal 6.1.3</w:t>
            </w:r>
            <w:r>
              <w:rPr>
                <w:b/>
                <w:bCs/>
                <w:color w:val="000000"/>
                <w:lang w:eastAsia="ko-KR"/>
              </w:rPr>
              <w:t xml:space="preserve">: For the evaluation of the AI/ML based CSI compression sub use cases, a two-sided structure is </w:t>
            </w:r>
            <w:r>
              <w:rPr>
                <w:b/>
                <w:bCs/>
                <w:strike/>
                <w:color w:val="4472C4"/>
                <w:highlight w:val="yellow"/>
                <w:lang w:eastAsia="ko-KR"/>
              </w:rPr>
              <w:t xml:space="preserve">assumed </w:t>
            </w:r>
            <w:r>
              <w:rPr>
                <w:b/>
                <w:bCs/>
                <w:color w:val="4472C4"/>
                <w:highlight w:val="yellow"/>
                <w:lang w:eastAsia="ko-KR"/>
              </w:rPr>
              <w:t>prioritized</w:t>
            </w:r>
            <w:r>
              <w:rPr>
                <w:b/>
                <w:bCs/>
                <w:color w:val="000000"/>
                <w:lang w:eastAsia="ko-KR"/>
              </w:rPr>
              <w:t>,</w:t>
            </w:r>
            <w:proofErr w:type="gramStart"/>
            <w:r>
              <w:rPr>
                <w:b/>
                <w:bCs/>
                <w:color w:val="000000"/>
                <w:lang w:eastAsia="ko-KR"/>
              </w:rPr>
              <w:t>  including</w:t>
            </w:r>
            <w:proofErr w:type="gramEnd"/>
            <w:r>
              <w:rPr>
                <w:b/>
                <w:bCs/>
                <w:color w:val="000000"/>
                <w:lang w:eastAsia="ko-KR"/>
              </w:rPr>
              <w:t xml:space="preserve"> an AI/ML-based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part </w:t>
            </w:r>
            <w:r>
              <w:rPr>
                <w:b/>
                <w:bCs/>
                <w:color w:val="FF0000"/>
                <w:lang w:eastAsia="ko-KR"/>
              </w:rPr>
              <w:t xml:space="preserve">to generate the CSI feedback </w:t>
            </w:r>
            <w:r>
              <w:rPr>
                <w:b/>
                <w:bCs/>
                <w:strike/>
                <w:color w:val="FF0000"/>
                <w:lang w:eastAsia="ko-KR"/>
              </w:rPr>
              <w:t xml:space="preserve">which is used to compress the original CSI into the </w:t>
            </w:r>
            <w:r>
              <w:rPr>
                <w:b/>
                <w:bCs/>
                <w:strike/>
                <w:color w:val="FF0000"/>
                <w:highlight w:val="cyan"/>
                <w:lang w:eastAsia="ko-KR"/>
              </w:rPr>
              <w:t>compressed CSI for</w:t>
            </w:r>
            <w:r>
              <w:rPr>
                <w:b/>
                <w:bCs/>
                <w:strike/>
                <w:color w:val="FF0000"/>
                <w:lang w:eastAsia="ko-KR"/>
              </w:rPr>
              <w:t xml:space="preserve"> feedback </w:t>
            </w:r>
            <w:r>
              <w:rPr>
                <w:b/>
                <w:bCs/>
                <w:strike/>
                <w:color w:val="FF0000"/>
                <w:highlight w:val="cyan"/>
                <w:lang w:eastAsia="ko-KR"/>
              </w:rPr>
              <w:t>CSI</w:t>
            </w:r>
            <w:r>
              <w:rPr>
                <w:b/>
                <w:bCs/>
                <w:color w:val="FF0000"/>
                <w:lang w:eastAsia="ko-KR"/>
              </w:rPr>
              <w:t xml:space="preserve"> </w:t>
            </w:r>
            <w:r>
              <w:rPr>
                <w:b/>
                <w:bCs/>
                <w:color w:val="000000"/>
                <w:lang w:eastAsia="ko-KR"/>
              </w:rPr>
              <w:t xml:space="preserve">and an AI/ML-based CSI </w:t>
            </w:r>
            <w:r>
              <w:rPr>
                <w:b/>
                <w:bCs/>
                <w:strike/>
                <w:color w:val="000000"/>
                <w:highlight w:val="cyan"/>
                <w:lang w:eastAsia="ko-KR"/>
              </w:rPr>
              <w:t>decompression</w:t>
            </w:r>
            <w:r>
              <w:rPr>
                <w:b/>
                <w:bCs/>
                <w:color w:val="000000"/>
                <w:lang w:eastAsia="ko-KR"/>
              </w:rPr>
              <w:t xml:space="preserve"> </w:t>
            </w:r>
            <w:r>
              <w:rPr>
                <w:b/>
                <w:bCs/>
                <w:color w:val="000000"/>
                <w:highlight w:val="cyan"/>
                <w:lang w:eastAsia="ko-KR"/>
              </w:rPr>
              <w:t>reconstruction</w:t>
            </w:r>
            <w:r>
              <w:rPr>
                <w:b/>
                <w:bCs/>
                <w:color w:val="000000"/>
                <w:lang w:eastAsia="ko-KR"/>
              </w:rPr>
              <w:t xml:space="preserve"> part which is used to </w:t>
            </w:r>
            <w:r>
              <w:rPr>
                <w:b/>
                <w:bCs/>
                <w:strike/>
                <w:color w:val="FF0000"/>
                <w:lang w:eastAsia="ko-KR"/>
              </w:rPr>
              <w:t>decompress</w:t>
            </w:r>
            <w:r>
              <w:rPr>
                <w:b/>
                <w:bCs/>
                <w:color w:val="FF0000"/>
                <w:lang w:eastAsia="ko-KR"/>
              </w:rPr>
              <w:t xml:space="preserve"> reconstruct </w:t>
            </w:r>
            <w:r>
              <w:rPr>
                <w:b/>
                <w:bCs/>
                <w:color w:val="000000"/>
                <w:lang w:eastAsia="ko-KR"/>
              </w:rPr>
              <w:t xml:space="preserve">the received </w:t>
            </w:r>
            <w:r>
              <w:rPr>
                <w:b/>
                <w:bCs/>
                <w:strike/>
                <w:color w:val="000000"/>
                <w:lang w:eastAsia="ko-KR"/>
              </w:rPr>
              <w:t>feedback</w:t>
            </w:r>
            <w:r>
              <w:rPr>
                <w:b/>
                <w:bCs/>
                <w:color w:val="000000"/>
                <w:lang w:eastAsia="ko-KR"/>
              </w:rPr>
              <w:t xml:space="preserve"> CSI </w:t>
            </w:r>
            <w:r>
              <w:rPr>
                <w:b/>
                <w:bCs/>
                <w:color w:val="FF0000"/>
                <w:lang w:eastAsia="ko-KR"/>
              </w:rPr>
              <w:t>feedback</w:t>
            </w:r>
            <w:r>
              <w:rPr>
                <w:b/>
                <w:bCs/>
                <w:color w:val="000000"/>
                <w:lang w:eastAsia="ko-KR"/>
              </w:rPr>
              <w:t>.</w:t>
            </w:r>
          </w:p>
          <w:p w14:paraId="1F4BEBA7" w14:textId="77777777" w:rsidR="00812921" w:rsidRDefault="00907017">
            <w:pPr>
              <w:pStyle w:val="afc"/>
              <w:numPr>
                <w:ilvl w:val="0"/>
                <w:numId w:val="20"/>
              </w:numPr>
              <w:adjustRightInd/>
              <w:spacing w:after="0" w:line="252" w:lineRule="auto"/>
              <w:rPr>
                <w:b/>
                <w:bCs/>
                <w:lang w:eastAsia="ko-KR"/>
              </w:rPr>
            </w:pPr>
            <w:r>
              <w:rPr>
                <w:b/>
                <w:bCs/>
                <w:lang w:eastAsia="ko-KR"/>
              </w:rPr>
              <w:t xml:space="preserve">At least for inference, the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w:t>
            </w:r>
            <w:r>
              <w:rPr>
                <w:b/>
                <w:bCs/>
                <w:lang w:eastAsia="ko-KR"/>
              </w:rPr>
              <w:t xml:space="preserve">part is located at the UE side, and the CSI </w:t>
            </w:r>
            <w:r>
              <w:rPr>
                <w:b/>
                <w:bCs/>
                <w:strike/>
                <w:color w:val="000000"/>
                <w:highlight w:val="cyan"/>
                <w:lang w:eastAsia="ko-KR"/>
              </w:rPr>
              <w:t>decompression</w:t>
            </w:r>
            <w:r>
              <w:rPr>
                <w:b/>
                <w:bCs/>
                <w:color w:val="000000"/>
                <w:highlight w:val="cyan"/>
                <w:lang w:eastAsia="ko-KR"/>
              </w:rPr>
              <w:t xml:space="preserve"> reconstruction</w:t>
            </w:r>
            <w:r>
              <w:rPr>
                <w:b/>
                <w:bCs/>
                <w:lang w:eastAsia="ko-KR"/>
              </w:rPr>
              <w:t xml:space="preserve"> part is located at the gNB side.</w:t>
            </w:r>
          </w:p>
        </w:tc>
      </w:tr>
    </w:tbl>
    <w:p w14:paraId="06693E84" w14:textId="77777777" w:rsidR="00812921" w:rsidRDefault="00812921">
      <w:pPr>
        <w:rPr>
          <w:lang w:eastAsia="zh-CN"/>
        </w:rPr>
      </w:pPr>
    </w:p>
    <w:p w14:paraId="0E8FFF42" w14:textId="77777777" w:rsidR="00812921" w:rsidRDefault="00907017">
      <w:pPr>
        <w:rPr>
          <w:lang w:eastAsia="zh-CN"/>
        </w:rPr>
      </w:pPr>
      <w:r>
        <w:rPr>
          <w:rFonts w:hint="eastAsia"/>
          <w:lang w:eastAsia="zh-CN"/>
        </w:rPr>
        <w:t>F</w:t>
      </w:r>
      <w:r>
        <w:rPr>
          <w:lang w:eastAsia="zh-CN"/>
        </w:rPr>
        <w:t>or your easy review, a clean version is provided in below. Please provide your comments and suggested changes if any on top of Proposal 3.3.1.</w:t>
      </w:r>
    </w:p>
    <w:p w14:paraId="45404E62"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lastRenderedPageBreak/>
        <w:t xml:space="preserve">Proposal 3.3.1 </w:t>
      </w:r>
      <w:r>
        <w:rPr>
          <w:b/>
          <w:bCs/>
          <w:strike/>
          <w:color w:val="C00000"/>
          <w:highlight w:val="yellow"/>
          <w:lang w:eastAsia="ko-KR"/>
        </w:rPr>
        <w:t>Proposal 6.1.3</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an AI/ML-based CSI reconstruction part which is used to reconstruct the received CSI feedback.</w:t>
      </w:r>
    </w:p>
    <w:p w14:paraId="4F0BE369"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16201CDF"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0DD8C783" w14:textId="77777777">
        <w:tc>
          <w:tcPr>
            <w:tcW w:w="2268" w:type="dxa"/>
            <w:tcBorders>
              <w:top w:val="single" w:sz="4" w:space="0" w:color="auto"/>
              <w:left w:val="single" w:sz="4" w:space="0" w:color="auto"/>
              <w:bottom w:val="single" w:sz="4" w:space="0" w:color="auto"/>
              <w:right w:val="single" w:sz="4" w:space="0" w:color="auto"/>
            </w:tcBorders>
          </w:tcPr>
          <w:p w14:paraId="690055CD"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CE87B8E" w14:textId="77777777" w:rsidR="00812921" w:rsidRDefault="00907017">
            <w:pPr>
              <w:spacing w:beforeLines="50" w:before="120"/>
              <w:rPr>
                <w:iCs/>
                <w:kern w:val="2"/>
                <w:lang w:eastAsia="zh-CN"/>
              </w:rPr>
            </w:pPr>
            <w:r>
              <w:rPr>
                <w:iCs/>
                <w:kern w:val="2"/>
                <w:lang w:eastAsia="zh-CN"/>
              </w:rPr>
              <w:t>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w:t>
            </w:r>
          </w:p>
        </w:tc>
      </w:tr>
      <w:tr w:rsidR="00812921" w14:paraId="5B9C2D99" w14:textId="77777777">
        <w:tc>
          <w:tcPr>
            <w:tcW w:w="2268" w:type="dxa"/>
            <w:tcBorders>
              <w:top w:val="single" w:sz="4" w:space="0" w:color="auto"/>
              <w:left w:val="single" w:sz="4" w:space="0" w:color="auto"/>
              <w:bottom w:val="single" w:sz="4" w:space="0" w:color="auto"/>
              <w:right w:val="single" w:sz="4" w:space="0" w:color="auto"/>
            </w:tcBorders>
          </w:tcPr>
          <w:p w14:paraId="506AA6A9"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6887278" w14:textId="77777777" w:rsidR="00812921" w:rsidRDefault="00812921">
            <w:pPr>
              <w:spacing w:beforeLines="50" w:before="120"/>
              <w:rPr>
                <w:kern w:val="2"/>
                <w:lang w:eastAsia="zh-CN"/>
              </w:rPr>
            </w:pPr>
          </w:p>
        </w:tc>
      </w:tr>
    </w:tbl>
    <w:p w14:paraId="118E35C7"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2C41878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1DC0D"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53A083" w14:textId="77777777" w:rsidR="00812921" w:rsidRDefault="00907017">
            <w:pPr>
              <w:spacing w:beforeLines="50" w:before="120"/>
              <w:rPr>
                <w:i/>
                <w:iCs/>
                <w:kern w:val="2"/>
                <w:lang w:eastAsia="zh-CN"/>
              </w:rPr>
            </w:pPr>
            <w:r>
              <w:rPr>
                <w:i/>
                <w:iCs/>
                <w:kern w:val="2"/>
                <w:lang w:eastAsia="zh-CN"/>
              </w:rPr>
              <w:t>View</w:t>
            </w:r>
          </w:p>
        </w:tc>
      </w:tr>
      <w:tr w:rsidR="00812921" w14:paraId="511AECE7" w14:textId="77777777">
        <w:tc>
          <w:tcPr>
            <w:tcW w:w="1350" w:type="dxa"/>
            <w:tcBorders>
              <w:top w:val="single" w:sz="4" w:space="0" w:color="auto"/>
              <w:left w:val="single" w:sz="4" w:space="0" w:color="auto"/>
              <w:bottom w:val="single" w:sz="4" w:space="0" w:color="auto"/>
              <w:right w:val="single" w:sz="4" w:space="0" w:color="auto"/>
            </w:tcBorders>
          </w:tcPr>
          <w:p w14:paraId="68F7FF08"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0CFFC554" w14:textId="77777777" w:rsidR="00812921" w:rsidRDefault="00907017">
            <w:pPr>
              <w:spacing w:beforeLines="50" w:before="120"/>
              <w:rPr>
                <w:rFonts w:eastAsiaTheme="minorEastAsia"/>
                <w:iCs/>
                <w:kern w:val="2"/>
                <w:lang w:eastAsia="zh-CN"/>
              </w:rPr>
            </w:pPr>
            <w:r>
              <w:rPr>
                <w:rFonts w:eastAsiaTheme="minorEastAsia"/>
                <w:iCs/>
                <w:kern w:val="2"/>
                <w:lang w:eastAsia="zh-CN"/>
              </w:rPr>
              <w:t>We support the current version even if it is not perfect. We understand that there is some confusion what is “CSI” in this new context. A backup (if consensus cannot be reached) could be to fall back to something like:</w:t>
            </w:r>
          </w:p>
          <w:p w14:paraId="4B41DED0" w14:textId="77777777" w:rsidR="00812921" w:rsidRDefault="00907017">
            <w:pPr>
              <w:spacing w:beforeLines="100" w:before="240"/>
              <w:rPr>
                <w:b/>
                <w:bCs/>
                <w:color w:val="000000" w:themeColor="text1"/>
                <w:sz w:val="21"/>
                <w:szCs w:val="21"/>
                <w:lang w:eastAsia="ko-KR"/>
              </w:rPr>
            </w:pPr>
            <w:r>
              <w:rPr>
                <w:b/>
                <w:bCs/>
                <w:color w:val="000000" w:themeColor="text1"/>
                <w:lang w:eastAsia="ko-KR"/>
              </w:rPr>
              <w:t>For the evaluation of the AI/ML based CSI enhancement sub use cases, a two-sided structure is prioritized, which includes an AI/ML-based generation part and a corresponding AI/ML-based reconstruction part.</w:t>
            </w:r>
          </w:p>
          <w:p w14:paraId="390DAD5A"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generation part is located at the UE side, and the reconstruction part is located at the gNB side.</w:t>
            </w:r>
          </w:p>
          <w:p w14:paraId="5CC01CBA" w14:textId="77777777" w:rsidR="00812921" w:rsidRDefault="00812921">
            <w:pPr>
              <w:spacing w:beforeLines="50" w:before="120"/>
              <w:rPr>
                <w:rFonts w:eastAsiaTheme="minorEastAsia"/>
                <w:iCs/>
                <w:kern w:val="2"/>
                <w:lang w:eastAsia="zh-CN"/>
              </w:rPr>
            </w:pPr>
          </w:p>
        </w:tc>
      </w:tr>
      <w:tr w:rsidR="00812921" w14:paraId="3A4812EE" w14:textId="77777777">
        <w:tc>
          <w:tcPr>
            <w:tcW w:w="1350" w:type="dxa"/>
            <w:tcBorders>
              <w:top w:val="single" w:sz="4" w:space="0" w:color="auto"/>
              <w:left w:val="single" w:sz="4" w:space="0" w:color="auto"/>
              <w:bottom w:val="single" w:sz="4" w:space="0" w:color="auto"/>
              <w:right w:val="single" w:sz="4" w:space="0" w:color="auto"/>
            </w:tcBorders>
          </w:tcPr>
          <w:p w14:paraId="10FF31E3" w14:textId="77777777" w:rsidR="00812921" w:rsidRDefault="00907017">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29298E62" w14:textId="77777777" w:rsidR="00812921" w:rsidRDefault="00907017">
            <w:pPr>
              <w:spacing w:beforeLines="50" w:before="120"/>
              <w:rPr>
                <w:rFonts w:eastAsia="MS Mincho"/>
                <w:iCs/>
                <w:kern w:val="2"/>
                <w:lang w:eastAsia="ja-JP"/>
              </w:rPr>
            </w:pPr>
            <w:r>
              <w:rPr>
                <w:rFonts w:eastAsia="MS Mincho"/>
                <w:iCs/>
                <w:kern w:val="2"/>
                <w:lang w:eastAsia="ja-JP"/>
              </w:rPr>
              <w:t xml:space="preserve">We supportive of this version. Only one rewording is, “generate the CSI feedback” should be “generate the CSI feedback </w:t>
            </w:r>
            <w:r>
              <w:rPr>
                <w:rFonts w:eastAsia="MS Mincho"/>
                <w:b/>
                <w:bCs/>
                <w:iCs/>
                <w:kern w:val="2"/>
                <w:lang w:eastAsia="ja-JP"/>
              </w:rPr>
              <w:t>information</w:t>
            </w:r>
            <w:r>
              <w:rPr>
                <w:rFonts w:eastAsia="MS Mincho"/>
                <w:iCs/>
                <w:kern w:val="2"/>
                <w:lang w:eastAsia="ja-JP"/>
              </w:rPr>
              <w:t xml:space="preserve">”, and “reconstruct the received CSI feedback” should be “reconstruct the received CSI feedback </w:t>
            </w:r>
            <w:r>
              <w:rPr>
                <w:rFonts w:eastAsia="MS Mincho"/>
                <w:b/>
                <w:bCs/>
                <w:iCs/>
                <w:kern w:val="2"/>
                <w:lang w:eastAsia="ja-JP"/>
              </w:rPr>
              <w:t>information</w:t>
            </w:r>
            <w:r>
              <w:rPr>
                <w:rFonts w:eastAsia="MS Mincho"/>
                <w:iCs/>
                <w:kern w:val="2"/>
                <w:lang w:eastAsia="ja-JP"/>
              </w:rPr>
              <w:t>”.</w:t>
            </w:r>
          </w:p>
        </w:tc>
      </w:tr>
      <w:tr w:rsidR="00812921" w14:paraId="6180CF18" w14:textId="77777777">
        <w:tc>
          <w:tcPr>
            <w:tcW w:w="1350" w:type="dxa"/>
            <w:tcBorders>
              <w:top w:val="single" w:sz="4" w:space="0" w:color="auto"/>
              <w:left w:val="single" w:sz="4" w:space="0" w:color="auto"/>
              <w:bottom w:val="single" w:sz="4" w:space="0" w:color="auto"/>
              <w:right w:val="single" w:sz="4" w:space="0" w:color="auto"/>
            </w:tcBorders>
          </w:tcPr>
          <w:p w14:paraId="7A0AF951"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20B95DC"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Generally fine. OK with vivo</w:t>
            </w:r>
            <w:r>
              <w:rPr>
                <w:rFonts w:eastAsiaTheme="minorEastAsia"/>
                <w:iCs/>
                <w:kern w:val="2"/>
                <w:lang w:eastAsia="zh-CN"/>
              </w:rPr>
              <w:t>’</w:t>
            </w:r>
            <w:r>
              <w:rPr>
                <w:rFonts w:eastAsiaTheme="minorEastAsia" w:hint="eastAsia"/>
                <w:iCs/>
                <w:kern w:val="2"/>
                <w:lang w:eastAsia="zh-CN"/>
              </w:rPr>
              <w:t>s minor update.</w:t>
            </w:r>
          </w:p>
        </w:tc>
      </w:tr>
      <w:tr w:rsidR="00812921" w14:paraId="142E30E5" w14:textId="77777777">
        <w:tc>
          <w:tcPr>
            <w:tcW w:w="1350" w:type="dxa"/>
            <w:tcBorders>
              <w:top w:val="single" w:sz="4" w:space="0" w:color="auto"/>
              <w:left w:val="single" w:sz="4" w:space="0" w:color="auto"/>
              <w:bottom w:val="single" w:sz="4" w:space="0" w:color="auto"/>
              <w:right w:val="single" w:sz="4" w:space="0" w:color="auto"/>
            </w:tcBorders>
          </w:tcPr>
          <w:p w14:paraId="2595B213"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ADD3B05" w14:textId="77777777" w:rsidR="00812921" w:rsidRDefault="00907017">
            <w:pPr>
              <w:spacing w:beforeLines="50" w:before="120"/>
              <w:rPr>
                <w:rFonts w:eastAsiaTheme="minorEastAsia"/>
                <w:iCs/>
                <w:kern w:val="2"/>
                <w:lang w:eastAsia="zh-CN"/>
              </w:rPr>
            </w:pPr>
            <w:r>
              <w:rPr>
                <w:rFonts w:eastAsiaTheme="minorEastAsia"/>
                <w:iCs/>
                <w:kern w:val="2"/>
                <w:lang w:eastAsia="zh-CN"/>
              </w:rPr>
              <w:t>We are general fine.</w:t>
            </w:r>
          </w:p>
        </w:tc>
      </w:tr>
      <w:tr w:rsidR="00812921" w14:paraId="4307B14B" w14:textId="77777777">
        <w:tc>
          <w:tcPr>
            <w:tcW w:w="1350" w:type="dxa"/>
            <w:tcBorders>
              <w:top w:val="single" w:sz="4" w:space="0" w:color="auto"/>
              <w:left w:val="single" w:sz="4" w:space="0" w:color="auto"/>
              <w:bottom w:val="single" w:sz="4" w:space="0" w:color="auto"/>
              <w:right w:val="single" w:sz="4" w:space="0" w:color="auto"/>
            </w:tcBorders>
          </w:tcPr>
          <w:p w14:paraId="4B168141"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39698011" w14:textId="77777777" w:rsidR="00812921" w:rsidRDefault="00907017">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suggest a m</w:t>
            </w:r>
            <w:r>
              <w:rPr>
                <w:rFonts w:hint="eastAsia"/>
                <w:color w:val="000000" w:themeColor="text1"/>
                <w:lang w:eastAsia="zh-CN"/>
              </w:rPr>
              <w:t>inor</w:t>
            </w:r>
            <w:r>
              <w:rPr>
                <w:color w:val="000000" w:themeColor="text1"/>
                <w:lang w:eastAsia="zh-CN"/>
              </w:rPr>
              <w:t xml:space="preserve"> change to Proposal 3.3.1.</w:t>
            </w:r>
          </w:p>
          <w:p w14:paraId="1F62E3C5" w14:textId="77777777" w:rsidR="00812921" w:rsidRDefault="00812921">
            <w:pPr>
              <w:spacing w:beforeLines="50" w:before="120"/>
              <w:rPr>
                <w:color w:val="000000" w:themeColor="text1"/>
                <w:lang w:eastAsia="ko-KR"/>
              </w:rPr>
            </w:pPr>
          </w:p>
          <w:p w14:paraId="2FC8BD02" w14:textId="77777777" w:rsidR="00812921" w:rsidRDefault="00907017">
            <w:pPr>
              <w:spacing w:beforeLines="50" w:before="120"/>
              <w:rPr>
                <w:rFonts w:eastAsia="MS Mincho"/>
                <w:iCs/>
                <w:kern w:val="2"/>
                <w:lang w:eastAsia="ja-JP"/>
              </w:rPr>
            </w:pPr>
            <w:r>
              <w:rPr>
                <w:color w:val="000000" w:themeColor="text1"/>
                <w:lang w:eastAsia="ko-KR"/>
              </w:rPr>
              <w:t xml:space="preserve">For the evaluation of the AI/ML based CSI compression sub use cases, a two-sided structure is prioritized,  including an AI/ML-based CSI generation part to generate the CSI feedback and </w:t>
            </w:r>
            <w:r>
              <w:rPr>
                <w:color w:val="000000"/>
                <w:highlight w:val="yellow"/>
                <w:lang w:eastAsia="ko-KR"/>
              </w:rPr>
              <w:t>a</w:t>
            </w:r>
            <w:r>
              <w:rPr>
                <w:strike/>
                <w:color w:val="000000"/>
                <w:highlight w:val="yellow"/>
                <w:lang w:eastAsia="ko-KR"/>
              </w:rPr>
              <w:t>n</w:t>
            </w:r>
            <w:r>
              <w:rPr>
                <w:color w:val="000000"/>
                <w:lang w:eastAsia="ko-KR"/>
              </w:rPr>
              <w:t xml:space="preserve"> </w:t>
            </w:r>
            <w:r>
              <w:rPr>
                <w:color w:val="000000"/>
                <w:highlight w:val="yellow"/>
                <w:lang w:eastAsia="ko-KR"/>
              </w:rPr>
              <w:t>paired</w:t>
            </w:r>
            <w:r>
              <w:rPr>
                <w:color w:val="000000" w:themeColor="text1"/>
                <w:lang w:eastAsia="ko-KR"/>
              </w:rPr>
              <w:t xml:space="preserve"> AI/ML-based CSI reconstruction part which is used to reconstruct the received CSI feedback.</w:t>
            </w:r>
          </w:p>
        </w:tc>
      </w:tr>
      <w:tr w:rsidR="00812921" w14:paraId="6B91FF83" w14:textId="77777777">
        <w:tc>
          <w:tcPr>
            <w:tcW w:w="1350" w:type="dxa"/>
            <w:tcBorders>
              <w:top w:val="single" w:sz="4" w:space="0" w:color="auto"/>
              <w:left w:val="single" w:sz="4" w:space="0" w:color="auto"/>
              <w:bottom w:val="single" w:sz="4" w:space="0" w:color="auto"/>
              <w:right w:val="single" w:sz="4" w:space="0" w:color="auto"/>
            </w:tcBorders>
          </w:tcPr>
          <w:p w14:paraId="19297399" w14:textId="77777777" w:rsidR="00812921" w:rsidRDefault="00907017">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664476E4" w14:textId="77777777" w:rsidR="00812921" w:rsidRDefault="00907017">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in principle. For CSI generation part and CSI reconstruction part, they can be replaced with encoder and decoder according to our common understanding.</w:t>
            </w:r>
          </w:p>
        </w:tc>
      </w:tr>
      <w:tr w:rsidR="00812921" w14:paraId="35D4BEE0" w14:textId="77777777">
        <w:tc>
          <w:tcPr>
            <w:tcW w:w="1350" w:type="dxa"/>
            <w:tcBorders>
              <w:top w:val="single" w:sz="4" w:space="0" w:color="auto"/>
              <w:left w:val="single" w:sz="4" w:space="0" w:color="auto"/>
              <w:bottom w:val="single" w:sz="4" w:space="0" w:color="auto"/>
              <w:right w:val="single" w:sz="4" w:space="0" w:color="auto"/>
            </w:tcBorders>
          </w:tcPr>
          <w:p w14:paraId="5B043A00"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C32041E"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 despite the wording is not perfect but acceptable.</w:t>
            </w:r>
          </w:p>
        </w:tc>
      </w:tr>
      <w:tr w:rsidR="00812921" w14:paraId="5CE9EDC7" w14:textId="77777777">
        <w:tc>
          <w:tcPr>
            <w:tcW w:w="1350" w:type="dxa"/>
            <w:tcBorders>
              <w:top w:val="single" w:sz="4" w:space="0" w:color="auto"/>
              <w:left w:val="single" w:sz="4" w:space="0" w:color="auto"/>
              <w:bottom w:val="single" w:sz="4" w:space="0" w:color="auto"/>
              <w:right w:val="single" w:sz="4" w:space="0" w:color="auto"/>
            </w:tcBorders>
          </w:tcPr>
          <w:p w14:paraId="3DAB7842"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631507E" w14:textId="77777777" w:rsidR="00812921" w:rsidRDefault="00907017">
            <w:pPr>
              <w:spacing w:beforeLines="50" w:before="120"/>
              <w:rPr>
                <w:rFonts w:eastAsia="MS Mincho"/>
                <w:iCs/>
                <w:kern w:val="2"/>
                <w:lang w:eastAsia="ja-JP"/>
              </w:rPr>
            </w:pPr>
            <w:r>
              <w:rPr>
                <w:rFonts w:eastAsia="MS Mincho"/>
                <w:iCs/>
                <w:kern w:val="2"/>
                <w:lang w:eastAsia="ja-JP"/>
              </w:rPr>
              <w:t xml:space="preserve">We are mostly fine with the proposal, but what does “prioritized” mean? Do we have </w:t>
            </w:r>
            <w:r>
              <w:rPr>
                <w:rFonts w:eastAsia="MS Mincho"/>
                <w:iCs/>
                <w:kern w:val="2"/>
                <w:lang w:eastAsia="ja-JP"/>
              </w:rPr>
              <w:lastRenderedPageBreak/>
              <w:t>other option?</w:t>
            </w:r>
          </w:p>
        </w:tc>
      </w:tr>
      <w:tr w:rsidR="00812921" w14:paraId="1DFE4AE6" w14:textId="77777777">
        <w:tc>
          <w:tcPr>
            <w:tcW w:w="1350" w:type="dxa"/>
            <w:tcBorders>
              <w:top w:val="single" w:sz="4" w:space="0" w:color="auto"/>
              <w:left w:val="single" w:sz="4" w:space="0" w:color="auto"/>
              <w:bottom w:val="single" w:sz="4" w:space="0" w:color="auto"/>
              <w:right w:val="single" w:sz="4" w:space="0" w:color="auto"/>
            </w:tcBorders>
          </w:tcPr>
          <w:p w14:paraId="1553DCD0" w14:textId="77777777" w:rsidR="00812921" w:rsidRDefault="00907017">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14:paraId="4D4AD228" w14:textId="77777777" w:rsidR="00812921" w:rsidRDefault="00907017">
            <w:pPr>
              <w:jc w:val="left"/>
            </w:pPr>
            <w:r>
              <w:t>It’s not clear if this proposal applies to all the CSI enhancement sub-use cases or just the “CSI compression” sub-use case</w:t>
            </w:r>
          </w:p>
          <w:p w14:paraId="4A6D2405" w14:textId="77777777" w:rsidR="00812921" w:rsidRDefault="00907017">
            <w:pPr>
              <w:jc w:val="left"/>
            </w:pPr>
            <w:r>
              <w:t>We agree with Qualcomm and others that we should reuse well defined and established CSI-related terminology whenever possible. We also agree with Ericsson that by “CSI compression” we actually mean “CSI feedback calculation” and compression does not necessarily imply that we only aim at reducing the overhead of legacy CSI reporting, but rather at improving the performance-overhead trade-off.</w:t>
            </w:r>
          </w:p>
          <w:p w14:paraId="580BA556" w14:textId="77777777" w:rsidR="00812921" w:rsidRDefault="00907017">
            <w:pPr>
              <w:jc w:val="left"/>
            </w:pPr>
            <w:r>
              <w:t>We suggest this rewording:</w:t>
            </w:r>
          </w:p>
          <w:p w14:paraId="51D2C60F" w14:textId="77777777" w:rsidR="00812921" w:rsidRDefault="00907017">
            <w:pPr>
              <w:jc w:val="left"/>
              <w:rPr>
                <w:b/>
                <w:bCs/>
                <w:color w:val="000000"/>
              </w:rPr>
            </w:pPr>
            <w:r>
              <w:rPr>
                <w:b/>
                <w:bCs/>
                <w:color w:val="000000"/>
              </w:rPr>
              <w:t>Proposal 3.3.1: For the evaluation of the AI/ML based CSI compression sub-use case, a two-sided structure is prioritized, including an AI/ML-based CSI encoder to generate the CSI feedback and an AI/ML-based CSI decoder to reconstruct the received CSI feedback.</w:t>
            </w:r>
          </w:p>
          <w:p w14:paraId="1E0503EB" w14:textId="77777777" w:rsidR="00812921" w:rsidRDefault="00907017">
            <w:pPr>
              <w:pStyle w:val="afc"/>
              <w:numPr>
                <w:ilvl w:val="0"/>
                <w:numId w:val="49"/>
              </w:numPr>
              <w:jc w:val="left"/>
            </w:pPr>
            <w:r>
              <w:rPr>
                <w:b/>
                <w:bCs/>
              </w:rPr>
              <w:t>At least for inference, the CSI encoder is located at the UE side, and the CSI decoder is located at the gNB side.</w:t>
            </w:r>
          </w:p>
          <w:p w14:paraId="41741960" w14:textId="77777777" w:rsidR="00812921" w:rsidRDefault="00812921">
            <w:pPr>
              <w:spacing w:beforeLines="50" w:before="120"/>
              <w:rPr>
                <w:rFonts w:eastAsia="MS Mincho"/>
                <w:iCs/>
                <w:kern w:val="2"/>
                <w:lang w:eastAsia="ja-JP"/>
              </w:rPr>
            </w:pPr>
          </w:p>
        </w:tc>
      </w:tr>
      <w:tr w:rsidR="00812921" w14:paraId="2ADB16CF" w14:textId="77777777">
        <w:tc>
          <w:tcPr>
            <w:tcW w:w="1350" w:type="dxa"/>
            <w:tcBorders>
              <w:top w:val="single" w:sz="4" w:space="0" w:color="auto"/>
              <w:left w:val="single" w:sz="4" w:space="0" w:color="auto"/>
              <w:bottom w:val="single" w:sz="4" w:space="0" w:color="auto"/>
              <w:right w:val="single" w:sz="4" w:space="0" w:color="auto"/>
            </w:tcBorders>
          </w:tcPr>
          <w:p w14:paraId="3F8C16EC" w14:textId="77777777" w:rsidR="00812921" w:rsidRDefault="00907017">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7C582C81" w14:textId="77777777" w:rsidR="00812921" w:rsidRDefault="00907017">
            <w:pPr>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w:t>
            </w:r>
            <w:r>
              <w:rPr>
                <w:b/>
                <w:bCs/>
                <w:color w:val="000000" w:themeColor="text1"/>
                <w:highlight w:val="green"/>
                <w:lang w:eastAsia="ko-KR"/>
              </w:rPr>
              <w:t>the CSI from</w:t>
            </w:r>
            <w:r>
              <w:rPr>
                <w:b/>
                <w:bCs/>
                <w:color w:val="000000" w:themeColor="text1"/>
                <w:lang w:eastAsia="ko-KR"/>
              </w:rPr>
              <w:t xml:space="preserve"> the received CSI feedback.</w:t>
            </w:r>
          </w:p>
          <w:p w14:paraId="5DB049B9"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4F091799" w14:textId="77777777" w:rsidR="00812921" w:rsidRDefault="00812921">
            <w:pPr>
              <w:spacing w:beforeLines="50" w:before="120"/>
              <w:rPr>
                <w:rFonts w:eastAsia="MS Mincho"/>
                <w:iCs/>
                <w:kern w:val="2"/>
                <w:lang w:eastAsia="ja-JP"/>
              </w:rPr>
            </w:pPr>
          </w:p>
        </w:tc>
      </w:tr>
      <w:tr w:rsidR="00812921" w14:paraId="0D0BA156" w14:textId="77777777">
        <w:tc>
          <w:tcPr>
            <w:tcW w:w="1350" w:type="dxa"/>
            <w:tcBorders>
              <w:top w:val="single" w:sz="4" w:space="0" w:color="auto"/>
              <w:left w:val="single" w:sz="4" w:space="0" w:color="auto"/>
              <w:bottom w:val="single" w:sz="4" w:space="0" w:color="auto"/>
              <w:right w:val="single" w:sz="4" w:space="0" w:color="auto"/>
            </w:tcBorders>
          </w:tcPr>
          <w:p w14:paraId="3206CEF4" w14:textId="77777777" w:rsidR="00812921" w:rsidRDefault="00907017">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A3E329E" w14:textId="77777777" w:rsidR="00812921" w:rsidRDefault="00907017">
            <w:pPr>
              <w:widowControl/>
              <w:spacing w:beforeLines="50" w:before="120"/>
              <w:rPr>
                <w:rFonts w:eastAsia="MS Mincho"/>
                <w:iCs/>
                <w:kern w:val="2"/>
                <w:lang w:eastAsia="ja-JP"/>
              </w:rPr>
            </w:pPr>
            <w:r>
              <w:rPr>
                <w:rFonts w:eastAsia="MS Mincho"/>
                <w:iCs/>
                <w:kern w:val="2"/>
                <w:lang w:eastAsia="ja-JP"/>
              </w:rPr>
              <w:t>We support the proposal above with a minor wording change for clarity:</w:t>
            </w:r>
          </w:p>
          <w:p w14:paraId="4F28B848" w14:textId="77777777" w:rsidR="00812921" w:rsidRDefault="00907017">
            <w:pPr>
              <w:widowControl/>
              <w:spacing w:beforeLines="100" w:before="240"/>
              <w:rPr>
                <w:b/>
                <w:bCs/>
                <w:color w:val="000000" w:themeColor="text1"/>
                <w:sz w:val="21"/>
                <w:szCs w:val="21"/>
                <w:lang w:eastAsia="ko-KR"/>
              </w:rPr>
            </w:pPr>
            <w:r>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the </w:t>
            </w:r>
            <w:r>
              <w:rPr>
                <w:b/>
                <w:bCs/>
                <w:color w:val="00B050"/>
                <w:u w:val="single"/>
                <w:lang w:eastAsia="ko-KR"/>
              </w:rPr>
              <w:t xml:space="preserve">CSI from the </w:t>
            </w:r>
            <w:r>
              <w:rPr>
                <w:b/>
                <w:bCs/>
                <w:color w:val="000000" w:themeColor="text1"/>
                <w:lang w:eastAsia="ko-KR"/>
              </w:rPr>
              <w:t>received CSI feedback.</w:t>
            </w:r>
          </w:p>
          <w:p w14:paraId="683276AC" w14:textId="77777777" w:rsidR="00812921" w:rsidRDefault="00907017">
            <w:pPr>
              <w:widowControl/>
              <w:numPr>
                <w:ilvl w:val="0"/>
                <w:numId w:val="50"/>
              </w:numPr>
              <w:spacing w:beforeLines="50" w:before="120"/>
              <w:contextualSpacing/>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72FFA07D" w14:textId="77777777" w:rsidR="00812921" w:rsidRDefault="00812921">
            <w:pPr>
              <w:widowControl/>
              <w:spacing w:beforeLines="50" w:before="120"/>
              <w:rPr>
                <w:color w:val="000000" w:themeColor="text1"/>
                <w:lang w:eastAsia="ko-KR"/>
              </w:rPr>
            </w:pPr>
          </w:p>
          <w:p w14:paraId="53BCCCDA" w14:textId="77777777" w:rsidR="00812921" w:rsidRDefault="00907017">
            <w:pPr>
              <w:spacing w:beforeLines="50" w:before="120"/>
              <w:rPr>
                <w:rFonts w:eastAsia="MS Mincho"/>
                <w:iCs/>
                <w:kern w:val="2"/>
                <w:lang w:eastAsia="ja-JP"/>
              </w:rPr>
            </w:pPr>
            <w:r>
              <w:rPr>
                <w:color w:val="000000" w:themeColor="text1"/>
                <w:lang w:eastAsia="ko-KR"/>
              </w:rPr>
              <w:t>We would like to summarize here, the reason behind the wording changes we had proposed earlier. We believe it would be good to avoid introducing new terms, if possible, because doing so may cause confusion or may inadvertently restrict the scope of the study. In general, the input to the AI/ML model on the UE side may not be the same as the target output of the AI/ML model on the gNB side. For example, the UE-side input could be the raw channel and the gNB-side output could be the eigen vector.</w:t>
            </w:r>
          </w:p>
        </w:tc>
      </w:tr>
      <w:tr w:rsidR="00812921" w14:paraId="60D2A996" w14:textId="77777777">
        <w:tc>
          <w:tcPr>
            <w:tcW w:w="1350" w:type="dxa"/>
            <w:tcBorders>
              <w:top w:val="single" w:sz="4" w:space="0" w:color="auto"/>
              <w:left w:val="single" w:sz="4" w:space="0" w:color="auto"/>
              <w:bottom w:val="single" w:sz="4" w:space="0" w:color="auto"/>
              <w:right w:val="single" w:sz="4" w:space="0" w:color="auto"/>
            </w:tcBorders>
          </w:tcPr>
          <w:p w14:paraId="1239276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5AA4981" w14:textId="77777777" w:rsidR="00812921" w:rsidRDefault="00812921">
            <w:pPr>
              <w:spacing w:beforeLines="50" w:before="120"/>
              <w:rPr>
                <w:rFonts w:eastAsia="MS Mincho"/>
                <w:iCs/>
                <w:kern w:val="2"/>
                <w:lang w:eastAsia="ja-JP"/>
              </w:rPr>
            </w:pPr>
          </w:p>
        </w:tc>
      </w:tr>
      <w:tr w:rsidR="00812921" w14:paraId="26CD12BF" w14:textId="77777777">
        <w:tc>
          <w:tcPr>
            <w:tcW w:w="1350" w:type="dxa"/>
            <w:tcBorders>
              <w:top w:val="single" w:sz="4" w:space="0" w:color="auto"/>
              <w:left w:val="single" w:sz="4" w:space="0" w:color="auto"/>
              <w:bottom w:val="single" w:sz="4" w:space="0" w:color="auto"/>
              <w:right w:val="single" w:sz="4" w:space="0" w:color="auto"/>
            </w:tcBorders>
          </w:tcPr>
          <w:p w14:paraId="0CC0C386"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A19B1F6" w14:textId="77777777" w:rsidR="00812921" w:rsidRDefault="00812921">
            <w:pPr>
              <w:spacing w:beforeLines="50" w:before="120"/>
              <w:rPr>
                <w:rFonts w:eastAsia="MS Mincho"/>
                <w:iCs/>
                <w:kern w:val="2"/>
                <w:lang w:eastAsia="ja-JP"/>
              </w:rPr>
            </w:pPr>
          </w:p>
        </w:tc>
      </w:tr>
      <w:tr w:rsidR="00812921" w14:paraId="36FB7FF9" w14:textId="77777777">
        <w:tc>
          <w:tcPr>
            <w:tcW w:w="1350" w:type="dxa"/>
            <w:tcBorders>
              <w:top w:val="single" w:sz="4" w:space="0" w:color="auto"/>
              <w:left w:val="single" w:sz="4" w:space="0" w:color="auto"/>
              <w:bottom w:val="single" w:sz="4" w:space="0" w:color="auto"/>
              <w:right w:val="single" w:sz="4" w:space="0" w:color="auto"/>
            </w:tcBorders>
          </w:tcPr>
          <w:p w14:paraId="2454DDD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6CF3A46" w14:textId="77777777" w:rsidR="00812921" w:rsidRDefault="00812921">
            <w:pPr>
              <w:spacing w:beforeLines="50" w:before="120"/>
              <w:rPr>
                <w:rFonts w:eastAsia="MS Mincho"/>
                <w:iCs/>
                <w:kern w:val="2"/>
                <w:lang w:eastAsia="ja-JP"/>
              </w:rPr>
            </w:pPr>
          </w:p>
        </w:tc>
      </w:tr>
      <w:tr w:rsidR="00812921" w14:paraId="3A861F63" w14:textId="77777777">
        <w:tc>
          <w:tcPr>
            <w:tcW w:w="1350" w:type="dxa"/>
            <w:tcBorders>
              <w:top w:val="single" w:sz="4" w:space="0" w:color="auto"/>
              <w:left w:val="single" w:sz="4" w:space="0" w:color="auto"/>
              <w:bottom w:val="single" w:sz="4" w:space="0" w:color="auto"/>
              <w:right w:val="single" w:sz="4" w:space="0" w:color="auto"/>
            </w:tcBorders>
          </w:tcPr>
          <w:p w14:paraId="6969468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6C479ED" w14:textId="77777777" w:rsidR="00812921" w:rsidRDefault="00812921">
            <w:pPr>
              <w:spacing w:beforeLines="50" w:before="120"/>
              <w:rPr>
                <w:rFonts w:eastAsia="MS Mincho"/>
                <w:iCs/>
                <w:kern w:val="2"/>
                <w:lang w:eastAsia="ja-JP"/>
              </w:rPr>
            </w:pPr>
          </w:p>
        </w:tc>
      </w:tr>
      <w:tr w:rsidR="00812921" w14:paraId="2A50CEC9" w14:textId="77777777">
        <w:tc>
          <w:tcPr>
            <w:tcW w:w="1350" w:type="dxa"/>
            <w:tcBorders>
              <w:top w:val="single" w:sz="4" w:space="0" w:color="auto"/>
              <w:left w:val="single" w:sz="4" w:space="0" w:color="auto"/>
              <w:bottom w:val="single" w:sz="4" w:space="0" w:color="auto"/>
              <w:right w:val="single" w:sz="4" w:space="0" w:color="auto"/>
            </w:tcBorders>
          </w:tcPr>
          <w:p w14:paraId="466EEBD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85A4689" w14:textId="77777777" w:rsidR="00812921" w:rsidRDefault="00812921">
            <w:pPr>
              <w:spacing w:beforeLines="50" w:before="120"/>
              <w:rPr>
                <w:rFonts w:eastAsia="MS Mincho"/>
                <w:iCs/>
                <w:kern w:val="2"/>
                <w:lang w:eastAsia="ja-JP"/>
              </w:rPr>
            </w:pPr>
          </w:p>
        </w:tc>
      </w:tr>
      <w:tr w:rsidR="00812921" w14:paraId="153FB792" w14:textId="77777777">
        <w:tc>
          <w:tcPr>
            <w:tcW w:w="1350" w:type="dxa"/>
            <w:tcBorders>
              <w:top w:val="single" w:sz="4" w:space="0" w:color="auto"/>
              <w:left w:val="single" w:sz="4" w:space="0" w:color="auto"/>
              <w:bottom w:val="single" w:sz="4" w:space="0" w:color="auto"/>
              <w:right w:val="single" w:sz="4" w:space="0" w:color="auto"/>
            </w:tcBorders>
          </w:tcPr>
          <w:p w14:paraId="7919C6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EB2D8F" w14:textId="77777777" w:rsidR="00812921" w:rsidRDefault="00812921">
            <w:pPr>
              <w:spacing w:beforeLines="50" w:before="120"/>
              <w:rPr>
                <w:rFonts w:eastAsia="MS Mincho"/>
                <w:iCs/>
                <w:kern w:val="2"/>
                <w:lang w:eastAsia="ja-JP"/>
              </w:rPr>
            </w:pPr>
          </w:p>
        </w:tc>
      </w:tr>
    </w:tbl>
    <w:p w14:paraId="48720FD0" w14:textId="77777777" w:rsidR="00812921" w:rsidRDefault="00812921">
      <w:pPr>
        <w:spacing w:after="0" w:line="240" w:lineRule="auto"/>
        <w:rPr>
          <w:b/>
          <w:lang w:eastAsia="zh-CN"/>
        </w:rPr>
      </w:pPr>
    </w:p>
    <w:p w14:paraId="5AD58C1B" w14:textId="77777777" w:rsidR="00812921" w:rsidRDefault="00907017">
      <w:pPr>
        <w:outlineLvl w:val="2"/>
        <w:rPr>
          <w:b/>
          <w:lang w:eastAsia="zh-CN"/>
        </w:rPr>
      </w:pPr>
      <w:r>
        <w:rPr>
          <w:b/>
          <w:lang w:eastAsia="zh-CN"/>
        </w:rPr>
        <w:t>3.3-2 ~ 3.3-4: [Void]</w:t>
      </w:r>
    </w:p>
    <w:p w14:paraId="4D6CD714" w14:textId="77777777" w:rsidR="00812921" w:rsidRDefault="00812921">
      <w:pPr>
        <w:rPr>
          <w:lang w:eastAsia="zh-CN"/>
        </w:rPr>
      </w:pPr>
    </w:p>
    <w:p w14:paraId="6383E9FD" w14:textId="77777777" w:rsidR="00812921" w:rsidRDefault="00907017">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14:paraId="56B472F0" w14:textId="77777777" w:rsidR="00812921" w:rsidRDefault="00907017">
      <w:pPr>
        <w:spacing w:after="0" w:line="240" w:lineRule="auto"/>
        <w:rPr>
          <w:lang w:eastAsia="zh-CN"/>
        </w:rPr>
      </w:pPr>
      <w:r>
        <w:rPr>
          <w:rFonts w:hint="eastAsia"/>
          <w:lang w:eastAsia="zh-CN"/>
        </w:rPr>
        <w:t>T</w:t>
      </w:r>
      <w:r>
        <w:rPr>
          <w:lang w:eastAsia="zh-CN"/>
        </w:rPr>
        <w:t>o reduce the work load and save time for GTW discussions, the relatively stable proposal (delivered for May 13 GTW) is provided in this section for email approval.</w:t>
      </w:r>
    </w:p>
    <w:p w14:paraId="63AA4DD5" w14:textId="77777777" w:rsidR="00812921" w:rsidRDefault="00907017">
      <w:pPr>
        <w:spacing w:after="0" w:line="240" w:lineRule="auto"/>
        <w:rPr>
          <w:lang w:eastAsia="zh-CN"/>
        </w:rPr>
      </w:pPr>
      <w:r>
        <w:rPr>
          <w:lang w:eastAsia="zh-CN"/>
        </w:rPr>
        <w:t xml:space="preserve">So, the new proposal is updated on top of Proposal 6.2.7 with the </w:t>
      </w:r>
      <w:r>
        <w:rPr>
          <w:color w:val="C00000"/>
          <w:highlight w:val="yellow"/>
          <w:lang w:eastAsia="zh-CN"/>
        </w:rPr>
        <w:t>changes</w:t>
      </w:r>
      <w:r>
        <w:rPr>
          <w:color w:val="C00000"/>
          <w:lang w:eastAsia="zh-CN"/>
        </w:rPr>
        <w:t xml:space="preserve"> </w:t>
      </w:r>
      <w:r>
        <w:rPr>
          <w:lang w:eastAsia="zh-CN"/>
        </w:rPr>
        <w:t>from the comments of the 2</w:t>
      </w:r>
      <w:r>
        <w:rPr>
          <w:vertAlign w:val="superscript"/>
          <w:lang w:eastAsia="zh-CN"/>
        </w:rPr>
        <w:t>nd</w:t>
      </w:r>
      <w:r>
        <w:rPr>
          <w:lang w:eastAsia="zh-CN"/>
        </w:rPr>
        <w:t xml:space="preserve"> round captured:</w:t>
      </w:r>
    </w:p>
    <w:p w14:paraId="1778CCC2" w14:textId="77777777" w:rsidR="00812921" w:rsidRDefault="00812921">
      <w:pPr>
        <w:rPr>
          <w:lang w:eastAsia="zh-CN"/>
        </w:rPr>
      </w:pPr>
    </w:p>
    <w:p w14:paraId="1053E2EE"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t xml:space="preserve">Proposal 3.4.1 </w:t>
      </w:r>
      <w:r>
        <w:rPr>
          <w:b/>
          <w:bCs/>
          <w:strike/>
          <w:color w:val="C00000"/>
          <w:highlight w:val="yellow"/>
          <w:lang w:eastAsia="ko-KR"/>
        </w:rPr>
        <w:t>Proposal 6.2.7</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w:t>
      </w:r>
      <w:r>
        <w:rPr>
          <w:b/>
          <w:bCs/>
          <w:strike/>
          <w:color w:val="0000FF"/>
          <w:highlight w:val="cyan"/>
          <w:lang w:eastAsia="ko-KR"/>
        </w:rPr>
        <w:t xml:space="preserve">a </w:t>
      </w:r>
      <w:r>
        <w:rPr>
          <w:b/>
          <w:strike/>
          <w:color w:val="0000FF"/>
          <w:highlight w:val="cyan"/>
          <w:lang w:eastAsia="ko-KR"/>
        </w:rPr>
        <w:t>paired</w:t>
      </w:r>
      <w:r>
        <w:rPr>
          <w:color w:val="C00000"/>
          <w:highlight w:val="cyan"/>
          <w:lang w:eastAsia="ko-KR"/>
        </w:rPr>
        <w:t xml:space="preserve"> </w:t>
      </w:r>
      <w:r>
        <w:rPr>
          <w:b/>
          <w:bCs/>
          <w:color w:val="0000FF"/>
          <w:highlight w:val="cyan"/>
          <w:lang w:eastAsia="ko-KR"/>
        </w:rPr>
        <w:t>an</w:t>
      </w:r>
      <w:r>
        <w:rPr>
          <w:b/>
          <w:bCs/>
          <w:color w:val="0000FF"/>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14:paraId="7D357DA1"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08217A09"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6898D76" w14:textId="77777777">
        <w:tc>
          <w:tcPr>
            <w:tcW w:w="2268" w:type="dxa"/>
            <w:tcBorders>
              <w:top w:val="single" w:sz="4" w:space="0" w:color="auto"/>
              <w:left w:val="single" w:sz="4" w:space="0" w:color="auto"/>
              <w:bottom w:val="single" w:sz="4" w:space="0" w:color="auto"/>
              <w:right w:val="single" w:sz="4" w:space="0" w:color="auto"/>
            </w:tcBorders>
          </w:tcPr>
          <w:p w14:paraId="0753582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369A271" w14:textId="77777777" w:rsidR="00812921" w:rsidRDefault="00907017">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 Nokia/NSB, MediaTek, NVIDIA, DCM, Samsung, OPPO, Panasonic, InterDigital</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Qualcomm</w:t>
            </w:r>
            <w:r>
              <w:rPr>
                <w:rFonts w:eastAsiaTheme="minorEastAsia"/>
                <w:iCs/>
                <w:kern w:val="2"/>
                <w:lang w:eastAsia="zh-CN"/>
              </w:rPr>
              <w:t>, Spreadtrum, Lenovo</w:t>
            </w:r>
            <w:r>
              <w:rPr>
                <w:rFonts w:eastAsia="MS Mincho"/>
                <w:iCs/>
                <w:kern w:val="2"/>
                <w:lang w:eastAsia="ja-JP"/>
              </w:rPr>
              <w:t>, CMCC</w:t>
            </w:r>
          </w:p>
        </w:tc>
      </w:tr>
      <w:tr w:rsidR="00812921" w14:paraId="60C9F00F" w14:textId="77777777">
        <w:tc>
          <w:tcPr>
            <w:tcW w:w="2268" w:type="dxa"/>
            <w:tcBorders>
              <w:top w:val="single" w:sz="4" w:space="0" w:color="auto"/>
              <w:left w:val="single" w:sz="4" w:space="0" w:color="auto"/>
              <w:bottom w:val="single" w:sz="4" w:space="0" w:color="auto"/>
              <w:right w:val="single" w:sz="4" w:space="0" w:color="auto"/>
            </w:tcBorders>
          </w:tcPr>
          <w:p w14:paraId="0604BB7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E997928" w14:textId="77777777" w:rsidR="00812921" w:rsidRDefault="00812921">
            <w:pPr>
              <w:spacing w:beforeLines="50" w:before="120"/>
              <w:rPr>
                <w:kern w:val="2"/>
                <w:lang w:eastAsia="zh-CN"/>
              </w:rPr>
            </w:pPr>
          </w:p>
        </w:tc>
      </w:tr>
    </w:tbl>
    <w:p w14:paraId="3E0B6B75"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D94568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26329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F581D" w14:textId="77777777" w:rsidR="00812921" w:rsidRDefault="00907017">
            <w:pPr>
              <w:spacing w:beforeLines="50" w:before="120"/>
              <w:rPr>
                <w:i/>
                <w:iCs/>
                <w:kern w:val="2"/>
                <w:lang w:eastAsia="zh-CN"/>
              </w:rPr>
            </w:pPr>
            <w:r>
              <w:rPr>
                <w:i/>
                <w:iCs/>
                <w:kern w:val="2"/>
                <w:lang w:eastAsia="zh-CN"/>
              </w:rPr>
              <w:t>View</w:t>
            </w:r>
          </w:p>
        </w:tc>
      </w:tr>
      <w:tr w:rsidR="00812921" w14:paraId="2EE196E8" w14:textId="77777777">
        <w:tc>
          <w:tcPr>
            <w:tcW w:w="1350" w:type="dxa"/>
            <w:tcBorders>
              <w:top w:val="single" w:sz="4" w:space="0" w:color="auto"/>
              <w:left w:val="single" w:sz="4" w:space="0" w:color="auto"/>
              <w:bottom w:val="single" w:sz="4" w:space="0" w:color="auto"/>
              <w:right w:val="single" w:sz="4" w:space="0" w:color="auto"/>
            </w:tcBorders>
          </w:tcPr>
          <w:p w14:paraId="5EC78A5F"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81453DA"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3693AA00" w14:textId="77777777">
        <w:tc>
          <w:tcPr>
            <w:tcW w:w="1350" w:type="dxa"/>
            <w:tcBorders>
              <w:top w:val="single" w:sz="4" w:space="0" w:color="auto"/>
              <w:left w:val="single" w:sz="4" w:space="0" w:color="auto"/>
              <w:bottom w:val="single" w:sz="4" w:space="0" w:color="auto"/>
              <w:right w:val="single" w:sz="4" w:space="0" w:color="auto"/>
            </w:tcBorders>
          </w:tcPr>
          <w:p w14:paraId="1F670B6A" w14:textId="77777777" w:rsidR="00812921" w:rsidRDefault="00907017">
            <w:pPr>
              <w:spacing w:beforeLines="50" w:before="120"/>
              <w:rPr>
                <w:rFonts w:eastAsia="MS Mincho"/>
                <w:iCs/>
                <w:kern w:val="2"/>
                <w:lang w:eastAsia="ja-JP"/>
              </w:rPr>
            </w:pPr>
            <w:r>
              <w:rPr>
                <w:rFonts w:eastAsia="MS Mincho"/>
                <w:iCs/>
                <w:kern w:val="2"/>
                <w:lang w:eastAsia="ja-JP"/>
              </w:rPr>
              <w:t>Apple</w:t>
            </w:r>
          </w:p>
        </w:tc>
        <w:tc>
          <w:tcPr>
            <w:tcW w:w="7859" w:type="dxa"/>
            <w:tcBorders>
              <w:top w:val="single" w:sz="4" w:space="0" w:color="auto"/>
              <w:left w:val="single" w:sz="4" w:space="0" w:color="auto"/>
              <w:bottom w:val="single" w:sz="4" w:space="0" w:color="auto"/>
              <w:right w:val="single" w:sz="4" w:space="0" w:color="auto"/>
            </w:tcBorders>
          </w:tcPr>
          <w:p w14:paraId="4F2D9FC6" w14:textId="77777777" w:rsidR="00812921" w:rsidRDefault="00907017">
            <w:pPr>
              <w:spacing w:beforeLines="50" w:before="120"/>
              <w:rPr>
                <w:rFonts w:eastAsia="MS Mincho"/>
                <w:iCs/>
                <w:kern w:val="2"/>
                <w:lang w:eastAsia="ja-JP"/>
              </w:rPr>
            </w:pPr>
            <w:r>
              <w:rPr>
                <w:rFonts w:eastAsia="MS Mincho"/>
                <w:iCs/>
                <w:kern w:val="2"/>
                <w:lang w:eastAsia="ja-JP"/>
              </w:rPr>
              <w:t xml:space="preserve">Need further discussion. As discussed in our paper in agenda 4.2.2.2, it is not clear how CQI calculation at UE side. Based on current our paper, and discussion in email so far, we see different options: </w:t>
            </w:r>
          </w:p>
          <w:p w14:paraId="24574699" w14:textId="77777777" w:rsidR="00812921" w:rsidRDefault="00907017">
            <w:pPr>
              <w:pStyle w:val="afc"/>
              <w:numPr>
                <w:ilvl w:val="0"/>
                <w:numId w:val="51"/>
              </w:numPr>
              <w:spacing w:beforeLines="50" w:before="120"/>
              <w:rPr>
                <w:rFonts w:eastAsia="MS Mincho"/>
                <w:iCs/>
                <w:kern w:val="2"/>
                <w:lang w:eastAsia="ja-JP"/>
              </w:rPr>
            </w:pPr>
            <w:r>
              <w:rPr>
                <w:rFonts w:eastAsia="MS Mincho"/>
                <w:iCs/>
                <w:kern w:val="2"/>
                <w:lang w:eastAsia="ja-JP"/>
              </w:rPr>
              <w:t xml:space="preserve">UE perform decoder inferencing as well in order to calculate CQI. The CQI has the same definition as traditional CQI with PMI. </w:t>
            </w:r>
          </w:p>
          <w:p w14:paraId="433C22FD" w14:textId="77777777" w:rsidR="00812921" w:rsidRDefault="00907017">
            <w:pPr>
              <w:pStyle w:val="afc"/>
              <w:numPr>
                <w:ilvl w:val="0"/>
                <w:numId w:val="51"/>
              </w:numPr>
              <w:spacing w:beforeLines="50" w:before="120"/>
              <w:rPr>
                <w:rFonts w:eastAsia="MS Mincho"/>
                <w:iCs/>
                <w:kern w:val="2"/>
                <w:lang w:eastAsia="ja-JP"/>
              </w:rPr>
            </w:pPr>
            <w:r>
              <w:rPr>
                <w:rFonts w:eastAsia="MS Mincho"/>
                <w:iCs/>
                <w:kern w:val="2"/>
                <w:lang w:eastAsia="ja-JP"/>
              </w:rPr>
              <w:t xml:space="preserve">UE calculate CQI assuming perfect eigen-vector. </w:t>
            </w:r>
          </w:p>
          <w:p w14:paraId="751721B8" w14:textId="77777777" w:rsidR="00812921" w:rsidRDefault="00907017">
            <w:pPr>
              <w:pStyle w:val="afc"/>
              <w:numPr>
                <w:ilvl w:val="0"/>
                <w:numId w:val="51"/>
              </w:numPr>
              <w:spacing w:beforeLines="50" w:before="120"/>
              <w:rPr>
                <w:rFonts w:eastAsia="MS Mincho"/>
                <w:iCs/>
                <w:kern w:val="2"/>
                <w:lang w:eastAsia="ja-JP"/>
              </w:rPr>
            </w:pPr>
            <w:r>
              <w:rPr>
                <w:rFonts w:eastAsia="MS Mincho"/>
                <w:iCs/>
                <w:kern w:val="2"/>
                <w:lang w:eastAsia="ja-JP"/>
              </w:rPr>
              <w:t xml:space="preserve">In case encoder input is channel, and decoder output is precoder matrix, as commented by QC in email, not sure whether UE follow (1) or just use wideband CQI for feedback. </w:t>
            </w:r>
          </w:p>
          <w:p w14:paraId="13757992" w14:textId="77777777" w:rsidR="00812921" w:rsidRDefault="00907017">
            <w:pPr>
              <w:spacing w:beforeLines="50" w:before="120"/>
              <w:rPr>
                <w:rFonts w:eastAsia="MS Mincho"/>
                <w:iCs/>
                <w:kern w:val="2"/>
                <w:lang w:eastAsia="ja-JP"/>
              </w:rPr>
            </w:pPr>
            <w:r>
              <w:rPr>
                <w:rFonts w:eastAsia="MS Mincho"/>
                <w:iCs/>
                <w:kern w:val="2"/>
                <w:lang w:eastAsia="ja-JP"/>
              </w:rPr>
              <w:t xml:space="preserve">If (1) is used, the above definition of two side is not accurate. </w:t>
            </w:r>
          </w:p>
          <w:p w14:paraId="1CC594E8" w14:textId="77777777" w:rsidR="00812921" w:rsidRDefault="00907017">
            <w:pPr>
              <w:spacing w:beforeLines="50" w:before="120"/>
              <w:rPr>
                <w:rFonts w:eastAsia="MS Mincho"/>
                <w:iCs/>
                <w:kern w:val="2"/>
                <w:lang w:eastAsia="ja-JP"/>
              </w:rPr>
            </w:pPr>
            <w:r>
              <w:rPr>
                <w:rFonts w:eastAsia="MS Mincho"/>
                <w:iCs/>
                <w:kern w:val="2"/>
                <w:lang w:eastAsia="ja-JP"/>
              </w:rPr>
              <w:t xml:space="preserve">Instead, to explore all opens, we propose to reuse the two-side model definition which is proposed in general section (two-sided model: A pair of AI/ML models over which </w:t>
            </w:r>
            <w:r>
              <w:rPr>
                <w:rFonts w:eastAsia="MS Mincho"/>
                <w:iCs/>
                <w:kern w:val="2"/>
                <w:lang w:eastAsia="ja-JP"/>
              </w:rPr>
              <w:lastRenderedPageBreak/>
              <w:t xml:space="preserve">joint inference is performed). </w:t>
            </w:r>
          </w:p>
          <w:p w14:paraId="62EE4AF7" w14:textId="77777777" w:rsidR="00812921" w:rsidRDefault="00907017">
            <w:pPr>
              <w:spacing w:beforeLines="100" w:before="240"/>
              <w:rPr>
                <w:b/>
                <w:bCs/>
                <w:color w:val="000000" w:themeColor="text1"/>
                <w:sz w:val="21"/>
                <w:szCs w:val="21"/>
                <w:lang w:eastAsia="ko-KR"/>
              </w:rPr>
            </w:pPr>
            <w:r>
              <w:rPr>
                <w:rFonts w:eastAsia="MS Mincho"/>
                <w:iCs/>
                <w:kern w:val="2"/>
                <w:lang w:eastAsia="ja-JP"/>
              </w:rPr>
              <w:t xml:space="preserve">   </w:t>
            </w:r>
            <w:r>
              <w:rPr>
                <w:b/>
                <w:bCs/>
                <w:color w:val="C00000"/>
                <w:highlight w:val="yellow"/>
                <w:lang w:eastAsia="ko-KR"/>
              </w:rPr>
              <w:t>Proposal 3.4.1</w:t>
            </w:r>
            <w:r>
              <w:rPr>
                <w:b/>
                <w:bCs/>
                <w:color w:val="000000"/>
                <w:lang w:eastAsia="ko-KR"/>
              </w:rPr>
              <w:t xml:space="preserve">: </w:t>
            </w:r>
            <w:r>
              <w:rPr>
                <w:b/>
                <w:bCs/>
                <w:color w:val="000000" w:themeColor="text1"/>
                <w:lang w:eastAsia="ko-KR"/>
              </w:rPr>
              <w:t xml:space="preserve">For the evaluation of the AI/ML based CSI compression sub use cases, a two-sided model </w:t>
            </w:r>
            <w:r>
              <w:rPr>
                <w:b/>
                <w:bCs/>
                <w:strike/>
                <w:color w:val="000000" w:themeColor="text1"/>
                <w:lang w:eastAsia="ko-KR"/>
              </w:rPr>
              <w:t>structure</w:t>
            </w:r>
            <w:r>
              <w:rPr>
                <w:b/>
                <w:bCs/>
                <w:color w:val="000000" w:themeColor="text1"/>
                <w:lang w:eastAsia="ko-KR"/>
              </w:rPr>
              <w:t xml:space="preserve"> is prioritized</w:t>
            </w:r>
            <w:r>
              <w:rPr>
                <w:b/>
                <w:bCs/>
                <w:strike/>
                <w:color w:val="000000" w:themeColor="text1"/>
                <w:lang w:eastAsia="ko-KR"/>
              </w:rPr>
              <w:t>, including an AI/ML-based CSI generation part to generate the CSI feedback</w:t>
            </w:r>
            <w:r>
              <w:rPr>
                <w:b/>
                <w:bCs/>
                <w:strike/>
                <w:color w:val="C00000"/>
                <w:highlight w:val="yellow"/>
                <w:lang w:eastAsia="ko-KR"/>
              </w:rPr>
              <w:t xml:space="preserve"> information</w:t>
            </w:r>
            <w:r>
              <w:rPr>
                <w:b/>
                <w:bCs/>
                <w:strike/>
                <w:color w:val="000000" w:themeColor="text1"/>
                <w:lang w:eastAsia="ko-KR"/>
              </w:rPr>
              <w:t xml:space="preserve"> and a</w:t>
            </w:r>
            <w:r>
              <w:rPr>
                <w:b/>
                <w:bCs/>
                <w:strike/>
                <w:color w:val="C00000"/>
                <w:highlight w:val="yellow"/>
                <w:lang w:eastAsia="ko-KR"/>
              </w:rPr>
              <w:t>n</w:t>
            </w:r>
            <w:r>
              <w:rPr>
                <w:b/>
                <w:bCs/>
                <w:strike/>
                <w:color w:val="000000" w:themeColor="text1"/>
                <w:lang w:eastAsia="ko-KR"/>
              </w:rPr>
              <w:t xml:space="preserve"> </w:t>
            </w:r>
            <w:r>
              <w:rPr>
                <w:b/>
                <w:strike/>
                <w:color w:val="C00000"/>
                <w:highlight w:val="yellow"/>
                <w:lang w:eastAsia="ko-KR"/>
              </w:rPr>
              <w:t>paired</w:t>
            </w:r>
            <w:r>
              <w:rPr>
                <w:strike/>
                <w:color w:val="C00000"/>
                <w:lang w:eastAsia="ko-KR"/>
              </w:rPr>
              <w:t xml:space="preserve"> </w:t>
            </w:r>
            <w:r>
              <w:rPr>
                <w:b/>
                <w:bCs/>
                <w:strike/>
                <w:color w:val="000000" w:themeColor="text1"/>
                <w:lang w:eastAsia="ko-KR"/>
              </w:rPr>
              <w:t>AI/ML-based CSI reconstruction part which is used to reconstruct</w:t>
            </w:r>
            <w:r>
              <w:rPr>
                <w:b/>
                <w:bCs/>
                <w:strike/>
                <w:color w:val="C00000"/>
                <w:highlight w:val="yellow"/>
                <w:lang w:eastAsia="ko-KR"/>
              </w:rPr>
              <w:t xml:space="preserve"> the CSI from</w:t>
            </w:r>
            <w:r>
              <w:rPr>
                <w:b/>
                <w:bCs/>
                <w:strike/>
                <w:color w:val="000000" w:themeColor="text1"/>
                <w:lang w:eastAsia="ko-KR"/>
              </w:rPr>
              <w:t xml:space="preserve"> the received CSI feedback</w:t>
            </w:r>
            <w:r>
              <w:rPr>
                <w:b/>
                <w:bCs/>
                <w:strike/>
                <w:color w:val="C00000"/>
                <w:highlight w:val="yellow"/>
                <w:lang w:eastAsia="ko-KR"/>
              </w:rPr>
              <w:t xml:space="preserve"> information</w:t>
            </w:r>
            <w:r>
              <w:rPr>
                <w:b/>
                <w:bCs/>
                <w:color w:val="000000" w:themeColor="text1"/>
                <w:lang w:eastAsia="ko-KR"/>
              </w:rPr>
              <w:t>.</w:t>
            </w:r>
          </w:p>
          <w:p w14:paraId="6ABED8E5" w14:textId="77777777" w:rsidR="00812921" w:rsidRDefault="00812921">
            <w:pPr>
              <w:spacing w:beforeLines="50" w:before="120"/>
              <w:rPr>
                <w:rFonts w:eastAsia="MS Mincho"/>
                <w:iCs/>
                <w:kern w:val="2"/>
                <w:lang w:eastAsia="ja-JP"/>
              </w:rPr>
            </w:pPr>
          </w:p>
        </w:tc>
      </w:tr>
      <w:tr w:rsidR="00812921" w14:paraId="22E2DD8C" w14:textId="77777777">
        <w:tc>
          <w:tcPr>
            <w:tcW w:w="1350" w:type="dxa"/>
            <w:tcBorders>
              <w:top w:val="single" w:sz="4" w:space="0" w:color="auto"/>
              <w:left w:val="single" w:sz="4" w:space="0" w:color="auto"/>
              <w:bottom w:val="single" w:sz="4" w:space="0" w:color="auto"/>
              <w:right w:val="single" w:sz="4" w:space="0" w:color="auto"/>
            </w:tcBorders>
          </w:tcPr>
          <w:p w14:paraId="59ED8F8D" w14:textId="77777777" w:rsidR="00812921" w:rsidRDefault="00907017">
            <w:pPr>
              <w:spacing w:beforeLines="50" w:before="120"/>
              <w:rPr>
                <w:iCs/>
                <w:kern w:val="2"/>
                <w:lang w:eastAsia="zh-CN"/>
              </w:rPr>
            </w:pPr>
            <w:r>
              <w:rPr>
                <w:rFonts w:hint="eastAsia"/>
                <w:b/>
                <w:iCs/>
                <w:color w:val="C00000"/>
                <w:kern w:val="2"/>
                <w:lang w:eastAsia="zh-CN"/>
              </w:rPr>
              <w:lastRenderedPageBreak/>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9A8EDFE" w14:textId="77777777" w:rsidR="00812921" w:rsidRDefault="00907017">
            <w:pPr>
              <w:spacing w:beforeLines="50" w:before="120"/>
            </w:pPr>
            <w:r>
              <w:t xml:space="preserve">@Apple so in your case (1), the AI/ML model inference is performed at only UE (no AI model needed at gNB), right? </w:t>
            </w:r>
          </w:p>
          <w:p w14:paraId="30BECD9D" w14:textId="77777777" w:rsidR="00812921" w:rsidRDefault="00907017">
            <w:pPr>
              <w:spacing w:beforeLines="50" w:before="120"/>
              <w:rPr>
                <w:rFonts w:eastAsia="MS Mincho"/>
                <w:iCs/>
                <w:kern w:val="2"/>
                <w:lang w:eastAsia="ja-JP"/>
              </w:rPr>
            </w:pPr>
            <w:r>
              <w:t xml:space="preserve">Not sure other companies’ views, </w:t>
            </w:r>
            <w:proofErr w:type="gramStart"/>
            <w:r>
              <w:t>so</w:t>
            </w:r>
            <w:proofErr w:type="gramEnd"/>
            <w:r>
              <w:t xml:space="preserve"> still keep the original proposal as it is, except for a minor change on removing ‘</w:t>
            </w:r>
            <w:r>
              <w:rPr>
                <w:color w:val="0000FF"/>
              </w:rPr>
              <w:t>paired</w:t>
            </w:r>
            <w:r>
              <w:t>’, as comments from QC in email reflector.</w:t>
            </w:r>
          </w:p>
        </w:tc>
      </w:tr>
      <w:tr w:rsidR="00812921" w14:paraId="740DD70F" w14:textId="77777777">
        <w:tc>
          <w:tcPr>
            <w:tcW w:w="1350" w:type="dxa"/>
            <w:tcBorders>
              <w:top w:val="single" w:sz="4" w:space="0" w:color="auto"/>
              <w:left w:val="single" w:sz="4" w:space="0" w:color="auto"/>
              <w:bottom w:val="single" w:sz="4" w:space="0" w:color="auto"/>
              <w:right w:val="single" w:sz="4" w:space="0" w:color="auto"/>
            </w:tcBorders>
          </w:tcPr>
          <w:p w14:paraId="745A11B5"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E664264" w14:textId="77777777" w:rsidR="00812921" w:rsidRDefault="00907017">
            <w:pPr>
              <w:spacing w:beforeLines="50" w:before="120"/>
              <w:rPr>
                <w:rFonts w:eastAsia="MS Mincho"/>
                <w:iCs/>
                <w:kern w:val="2"/>
                <w:lang w:eastAsia="ja-JP"/>
              </w:rPr>
            </w:pPr>
            <w:r>
              <w:rPr>
                <w:rFonts w:eastAsia="MS Mincho"/>
                <w:iCs/>
                <w:kern w:val="2"/>
                <w:lang w:eastAsia="ja-JP"/>
              </w:rPr>
              <w:t>We are fine with this proposal. We believe, “paired” is a redundant wording, and should be removed.</w:t>
            </w:r>
          </w:p>
        </w:tc>
      </w:tr>
      <w:tr w:rsidR="00812921" w14:paraId="669DAC5A" w14:textId="77777777">
        <w:tc>
          <w:tcPr>
            <w:tcW w:w="1350" w:type="dxa"/>
            <w:tcBorders>
              <w:top w:val="single" w:sz="4" w:space="0" w:color="auto"/>
              <w:left w:val="single" w:sz="4" w:space="0" w:color="auto"/>
              <w:bottom w:val="single" w:sz="4" w:space="0" w:color="auto"/>
              <w:right w:val="single" w:sz="4" w:space="0" w:color="auto"/>
            </w:tcBorders>
          </w:tcPr>
          <w:p w14:paraId="52004765" w14:textId="77777777" w:rsidR="00812921" w:rsidRDefault="0090701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6FBFCBB9" w14:textId="77777777" w:rsidR="00812921" w:rsidRDefault="00907017">
            <w:pPr>
              <w:spacing w:beforeLines="50" w:before="120"/>
              <w:rPr>
                <w:rFonts w:eastAsia="Malgun Gothic"/>
                <w:iCs/>
                <w:kern w:val="2"/>
                <w:lang w:eastAsia="ko-KR"/>
              </w:rPr>
            </w:pPr>
            <w:r>
              <w:rPr>
                <w:rFonts w:eastAsia="Malgun Gothic" w:hint="eastAsia"/>
                <w:iCs/>
                <w:kern w:val="2"/>
                <w:lang w:eastAsia="ko-KR"/>
              </w:rPr>
              <w:t xml:space="preserve">We are generally fine with proposal, but </w:t>
            </w:r>
            <w:r>
              <w:rPr>
                <w:rFonts w:eastAsia="Malgun Gothic"/>
                <w:iCs/>
                <w:kern w:val="2"/>
                <w:lang w:eastAsia="ko-KR"/>
              </w:rPr>
              <w:t>we suggest some modification as follow:</w:t>
            </w:r>
          </w:p>
          <w:p w14:paraId="2BF776D6"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t>Proposal 3.4.1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w:t>
            </w:r>
            <w:r>
              <w:rPr>
                <w:b/>
                <w:bCs/>
                <w:color w:val="C00000"/>
                <w:highlight w:val="yellow"/>
                <w:lang w:eastAsia="ko-KR"/>
              </w:rPr>
              <w:t xml:space="preserve"> information</w:t>
            </w:r>
            <w:r>
              <w:rPr>
                <w:b/>
                <w:bCs/>
                <w:color w:val="000000" w:themeColor="text1"/>
                <w:lang w:eastAsia="ko-KR"/>
              </w:rPr>
              <w:t xml:space="preserve"> and a</w:t>
            </w:r>
            <w:r>
              <w:rPr>
                <w:b/>
                <w:bCs/>
                <w:color w:val="FF0000"/>
                <w:highlight w:val="yellow"/>
                <w:lang w:eastAsia="ko-KR"/>
              </w:rPr>
              <w:t>n</w:t>
            </w:r>
            <w:r>
              <w:rPr>
                <w:b/>
                <w:bCs/>
                <w:strike/>
                <w:color w:val="FF0000"/>
                <w:lang w:eastAsia="ko-KR"/>
              </w:rPr>
              <w:t xml:space="preserve"> </w:t>
            </w:r>
            <w:r>
              <w:rPr>
                <w:b/>
                <w:strike/>
                <w:color w:val="FF0000"/>
                <w:highlight w:val="yellow"/>
                <w:lang w:eastAsia="ko-KR"/>
              </w:rPr>
              <w:t>paired</w:t>
            </w:r>
            <w:r>
              <w:rPr>
                <w:strike/>
                <w:color w:val="FF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r>
              <w:rPr>
                <w:b/>
                <w:bCs/>
                <w:color w:val="C00000"/>
                <w:highlight w:val="yellow"/>
                <w:lang w:eastAsia="ko-KR"/>
              </w:rPr>
              <w:t xml:space="preserve"> information</w:t>
            </w:r>
            <w:r>
              <w:rPr>
                <w:b/>
                <w:bCs/>
                <w:color w:val="000000" w:themeColor="text1"/>
                <w:lang w:eastAsia="ko-KR"/>
              </w:rPr>
              <w:t>.</w:t>
            </w:r>
          </w:p>
          <w:p w14:paraId="4F96C8AE" w14:textId="77777777" w:rsidR="00812921" w:rsidRDefault="00812921">
            <w:pPr>
              <w:spacing w:beforeLines="50" w:before="120"/>
              <w:rPr>
                <w:rFonts w:eastAsia="MS Mincho"/>
                <w:iCs/>
                <w:kern w:val="2"/>
                <w:lang w:eastAsia="ja-JP"/>
              </w:rPr>
            </w:pPr>
          </w:p>
        </w:tc>
      </w:tr>
      <w:tr w:rsidR="00812921" w14:paraId="6B1FBBE9" w14:textId="77777777">
        <w:tc>
          <w:tcPr>
            <w:tcW w:w="1350" w:type="dxa"/>
            <w:tcBorders>
              <w:top w:val="single" w:sz="4" w:space="0" w:color="auto"/>
              <w:left w:val="single" w:sz="4" w:space="0" w:color="auto"/>
              <w:bottom w:val="single" w:sz="4" w:space="0" w:color="auto"/>
              <w:right w:val="single" w:sz="4" w:space="0" w:color="auto"/>
            </w:tcBorders>
          </w:tcPr>
          <w:p w14:paraId="49E9DD2D"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BD6D114" w14:textId="77777777" w:rsidR="00812921" w:rsidRDefault="00907017">
            <w:pPr>
              <w:spacing w:beforeLines="50" w:before="120"/>
              <w:rPr>
                <w:iCs/>
                <w:kern w:val="2"/>
                <w:lang w:eastAsia="ja-JP"/>
              </w:rPr>
            </w:pPr>
            <w:r>
              <w:rPr>
                <w:rFonts w:hint="eastAsia"/>
                <w:lang w:eastAsia="zh-CN"/>
              </w:rPr>
              <w:t xml:space="preserve">We are generally fine with this proposal and </w:t>
            </w:r>
            <w:r>
              <w:rPr>
                <w:lang w:eastAsia="zh-CN"/>
              </w:rPr>
              <w:t>‘</w:t>
            </w:r>
            <w:r>
              <w:rPr>
                <w:rFonts w:hint="eastAsia"/>
                <w:lang w:eastAsia="zh-CN"/>
              </w:rPr>
              <w:t>paired</w:t>
            </w:r>
            <w:r>
              <w:rPr>
                <w:lang w:eastAsia="zh-CN"/>
              </w:rPr>
              <w:t>’</w:t>
            </w:r>
            <w:r>
              <w:rPr>
                <w:rFonts w:hint="eastAsia"/>
                <w:lang w:eastAsia="zh-CN"/>
              </w:rPr>
              <w:t xml:space="preserve"> may be redundant and can be removed.</w:t>
            </w:r>
          </w:p>
        </w:tc>
      </w:tr>
      <w:tr w:rsidR="00812921" w14:paraId="0C4D564C" w14:textId="77777777">
        <w:tc>
          <w:tcPr>
            <w:tcW w:w="1350" w:type="dxa"/>
            <w:tcBorders>
              <w:top w:val="single" w:sz="4" w:space="0" w:color="auto"/>
              <w:left w:val="single" w:sz="4" w:space="0" w:color="auto"/>
              <w:bottom w:val="single" w:sz="4" w:space="0" w:color="auto"/>
              <w:right w:val="single" w:sz="4" w:space="0" w:color="auto"/>
            </w:tcBorders>
          </w:tcPr>
          <w:p w14:paraId="3B78DD12" w14:textId="77777777" w:rsidR="00812921" w:rsidRDefault="00907017">
            <w:pPr>
              <w:spacing w:beforeLines="50" w:before="120"/>
              <w:rPr>
                <w:rFonts w:eastAsia="MS Mincho"/>
                <w:iCs/>
                <w:kern w:val="2"/>
                <w:lang w:eastAsia="ja-JP"/>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6C5C618" w14:textId="77777777" w:rsidR="00812921" w:rsidRDefault="00907017">
            <w:pPr>
              <w:spacing w:beforeLines="50" w:before="120"/>
              <w:rPr>
                <w:rFonts w:eastAsia="MS Mincho"/>
                <w:iCs/>
                <w:kern w:val="2"/>
                <w:lang w:eastAsia="ja-JP"/>
              </w:rPr>
            </w:pPr>
            <w:r>
              <w:rPr>
                <w:rFonts w:eastAsiaTheme="minorEastAsia" w:hint="eastAsia"/>
                <w:iCs/>
                <w:color w:val="C00000"/>
                <w:kern w:val="2"/>
                <w:lang w:eastAsia="zh-CN"/>
              </w:rPr>
              <w:t>@</w:t>
            </w:r>
            <w:r>
              <w:rPr>
                <w:rFonts w:eastAsiaTheme="minorEastAsia"/>
                <w:iCs/>
                <w:color w:val="C00000"/>
                <w:kern w:val="2"/>
                <w:lang w:eastAsia="zh-CN"/>
              </w:rPr>
              <w:t>LG what is the difference with the original version?</w:t>
            </w:r>
          </w:p>
        </w:tc>
      </w:tr>
      <w:tr w:rsidR="00812921" w14:paraId="0D25EA9E" w14:textId="77777777">
        <w:tc>
          <w:tcPr>
            <w:tcW w:w="1350" w:type="dxa"/>
            <w:tcBorders>
              <w:top w:val="single" w:sz="4" w:space="0" w:color="auto"/>
              <w:left w:val="single" w:sz="4" w:space="0" w:color="auto"/>
              <w:bottom w:val="single" w:sz="4" w:space="0" w:color="auto"/>
              <w:right w:val="single" w:sz="4" w:space="0" w:color="auto"/>
            </w:tcBorders>
          </w:tcPr>
          <w:p w14:paraId="0DF45158" w14:textId="77777777" w:rsidR="00812921" w:rsidRDefault="0090701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70E14521" w14:textId="77777777" w:rsidR="00812921" w:rsidRDefault="00907017">
            <w:pPr>
              <w:spacing w:beforeLines="50" w:before="120"/>
              <w:rPr>
                <w:rFonts w:eastAsiaTheme="minorEastAsia"/>
                <w:iCs/>
                <w:kern w:val="2"/>
                <w:lang w:eastAsia="zh-CN"/>
              </w:rPr>
            </w:pPr>
            <w:r>
              <w:rPr>
                <w:rFonts w:hint="eastAsia"/>
                <w:lang w:eastAsia="zh-CN"/>
              </w:rPr>
              <w:t>Support FL</w:t>
            </w:r>
            <w:r>
              <w:rPr>
                <w:lang w:eastAsia="zh-CN"/>
              </w:rPr>
              <w:t>’</w:t>
            </w:r>
            <w:r>
              <w:rPr>
                <w:rFonts w:hint="eastAsia"/>
                <w:lang w:eastAsia="zh-CN"/>
              </w:rPr>
              <w:t>s proposal.</w:t>
            </w:r>
          </w:p>
        </w:tc>
      </w:tr>
      <w:tr w:rsidR="00812921" w14:paraId="437E16E1" w14:textId="77777777">
        <w:tc>
          <w:tcPr>
            <w:tcW w:w="1350" w:type="dxa"/>
            <w:tcBorders>
              <w:top w:val="single" w:sz="4" w:space="0" w:color="auto"/>
              <w:left w:val="single" w:sz="4" w:space="0" w:color="auto"/>
              <w:bottom w:val="single" w:sz="4" w:space="0" w:color="auto"/>
              <w:right w:val="single" w:sz="4" w:space="0" w:color="auto"/>
            </w:tcBorders>
          </w:tcPr>
          <w:p w14:paraId="02A66AF8"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5626F14"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We support the proposal. </w:t>
            </w:r>
          </w:p>
          <w:p w14:paraId="6C4C3AF1" w14:textId="77777777" w:rsidR="00812921" w:rsidRDefault="00907017">
            <w:pPr>
              <w:spacing w:beforeLines="50" w:before="120"/>
              <w:rPr>
                <w:rFonts w:eastAsiaTheme="minorEastAsia"/>
                <w:iCs/>
                <w:kern w:val="2"/>
                <w:lang w:eastAsia="zh-CN"/>
              </w:rPr>
            </w:pPr>
            <w:r>
              <w:rPr>
                <w:rFonts w:eastAsiaTheme="minorEastAsia"/>
                <w:iCs/>
                <w:kern w:val="2"/>
                <w:lang w:eastAsia="zh-CN"/>
              </w:rPr>
              <w:t>Regarding Apple’s comment above, we believe CQI should be a separate topic. The current proposal says that the decoder is at the gNB for inference. The wording does not preclude other scenarios related to the CQI options.</w:t>
            </w:r>
          </w:p>
        </w:tc>
      </w:tr>
      <w:tr w:rsidR="00812921" w14:paraId="4C5458F1" w14:textId="77777777">
        <w:tc>
          <w:tcPr>
            <w:tcW w:w="1350" w:type="dxa"/>
            <w:tcBorders>
              <w:top w:val="single" w:sz="4" w:space="0" w:color="auto"/>
              <w:left w:val="single" w:sz="4" w:space="0" w:color="auto"/>
              <w:bottom w:val="single" w:sz="4" w:space="0" w:color="auto"/>
              <w:right w:val="single" w:sz="4" w:space="0" w:color="auto"/>
            </w:tcBorders>
          </w:tcPr>
          <w:p w14:paraId="57407BCC" w14:textId="77777777" w:rsidR="00812921" w:rsidRDefault="00907017">
            <w:pPr>
              <w:spacing w:beforeLines="50" w:before="120"/>
              <w:jc w:val="left"/>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5FDA1494" w14:textId="77777777" w:rsidR="00812921" w:rsidRDefault="00907017">
            <w:pPr>
              <w:spacing w:beforeLines="50" w:before="120"/>
              <w:rPr>
                <w:rFonts w:eastAsia="MS Mincho"/>
                <w:iCs/>
                <w:kern w:val="2"/>
                <w:lang w:eastAsia="ja-JP"/>
              </w:rPr>
            </w:pPr>
            <w:r>
              <w:rPr>
                <w:rFonts w:eastAsia="MS Mincho"/>
                <w:iCs/>
                <w:kern w:val="2"/>
                <w:lang w:eastAsia="ja-JP"/>
              </w:rPr>
              <w:t>Ok, prefer not to complicate the current discussion with CQI discussion</w:t>
            </w:r>
          </w:p>
        </w:tc>
      </w:tr>
      <w:tr w:rsidR="00812921" w14:paraId="0EB491B9" w14:textId="77777777">
        <w:tc>
          <w:tcPr>
            <w:tcW w:w="1350" w:type="dxa"/>
            <w:tcBorders>
              <w:top w:val="single" w:sz="4" w:space="0" w:color="auto"/>
              <w:left w:val="single" w:sz="4" w:space="0" w:color="auto"/>
              <w:bottom w:val="single" w:sz="4" w:space="0" w:color="auto"/>
              <w:right w:val="single" w:sz="4" w:space="0" w:color="auto"/>
            </w:tcBorders>
          </w:tcPr>
          <w:p w14:paraId="5AE4F3F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6FF91D" w14:textId="77777777" w:rsidR="00812921" w:rsidRDefault="00812921">
            <w:pPr>
              <w:spacing w:beforeLines="50" w:before="120"/>
              <w:rPr>
                <w:rFonts w:eastAsiaTheme="minorEastAsia"/>
                <w:iCs/>
                <w:kern w:val="2"/>
                <w:lang w:eastAsia="ja-JP"/>
              </w:rPr>
            </w:pPr>
          </w:p>
        </w:tc>
      </w:tr>
      <w:tr w:rsidR="00812921" w14:paraId="7D70F5DF" w14:textId="77777777">
        <w:tc>
          <w:tcPr>
            <w:tcW w:w="1350" w:type="dxa"/>
            <w:tcBorders>
              <w:top w:val="single" w:sz="4" w:space="0" w:color="auto"/>
              <w:left w:val="single" w:sz="4" w:space="0" w:color="auto"/>
              <w:bottom w:val="single" w:sz="4" w:space="0" w:color="auto"/>
              <w:right w:val="single" w:sz="4" w:space="0" w:color="auto"/>
            </w:tcBorders>
          </w:tcPr>
          <w:p w14:paraId="404724EC"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4604CDA" w14:textId="77777777" w:rsidR="00812921" w:rsidRDefault="00812921">
            <w:pPr>
              <w:spacing w:beforeLines="50" w:before="120"/>
              <w:rPr>
                <w:rFonts w:eastAsia="MS Mincho"/>
                <w:iCs/>
                <w:kern w:val="2"/>
                <w:lang w:eastAsia="ja-JP"/>
              </w:rPr>
            </w:pPr>
          </w:p>
        </w:tc>
      </w:tr>
      <w:tr w:rsidR="00812921" w14:paraId="65EE33CC" w14:textId="77777777">
        <w:tc>
          <w:tcPr>
            <w:tcW w:w="1350" w:type="dxa"/>
            <w:tcBorders>
              <w:top w:val="single" w:sz="4" w:space="0" w:color="auto"/>
              <w:left w:val="single" w:sz="4" w:space="0" w:color="auto"/>
              <w:bottom w:val="single" w:sz="4" w:space="0" w:color="auto"/>
              <w:right w:val="single" w:sz="4" w:space="0" w:color="auto"/>
            </w:tcBorders>
          </w:tcPr>
          <w:p w14:paraId="7195726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D53E112" w14:textId="77777777" w:rsidR="00812921" w:rsidRDefault="00812921">
            <w:pPr>
              <w:spacing w:beforeLines="50" w:before="120"/>
              <w:rPr>
                <w:rFonts w:eastAsia="MS Mincho"/>
                <w:iCs/>
                <w:kern w:val="2"/>
                <w:lang w:eastAsia="ja-JP"/>
              </w:rPr>
            </w:pPr>
          </w:p>
        </w:tc>
      </w:tr>
      <w:tr w:rsidR="00812921" w14:paraId="4E41382C" w14:textId="77777777">
        <w:tc>
          <w:tcPr>
            <w:tcW w:w="1350" w:type="dxa"/>
            <w:tcBorders>
              <w:top w:val="single" w:sz="4" w:space="0" w:color="auto"/>
              <w:left w:val="single" w:sz="4" w:space="0" w:color="auto"/>
              <w:bottom w:val="single" w:sz="4" w:space="0" w:color="auto"/>
              <w:right w:val="single" w:sz="4" w:space="0" w:color="auto"/>
            </w:tcBorders>
          </w:tcPr>
          <w:p w14:paraId="7E46052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40A685" w14:textId="77777777" w:rsidR="00812921" w:rsidRDefault="00812921">
            <w:pPr>
              <w:spacing w:beforeLines="50" w:before="120"/>
              <w:rPr>
                <w:rFonts w:eastAsia="MS Mincho"/>
                <w:iCs/>
                <w:kern w:val="2"/>
                <w:lang w:eastAsia="ja-JP"/>
              </w:rPr>
            </w:pPr>
          </w:p>
        </w:tc>
      </w:tr>
      <w:tr w:rsidR="00812921" w14:paraId="33102670" w14:textId="77777777">
        <w:tc>
          <w:tcPr>
            <w:tcW w:w="1350" w:type="dxa"/>
            <w:tcBorders>
              <w:top w:val="single" w:sz="4" w:space="0" w:color="auto"/>
              <w:left w:val="single" w:sz="4" w:space="0" w:color="auto"/>
              <w:bottom w:val="single" w:sz="4" w:space="0" w:color="auto"/>
              <w:right w:val="single" w:sz="4" w:space="0" w:color="auto"/>
            </w:tcBorders>
          </w:tcPr>
          <w:p w14:paraId="3714D37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50244A4" w14:textId="77777777" w:rsidR="00812921" w:rsidRDefault="00812921">
            <w:pPr>
              <w:spacing w:beforeLines="50" w:before="120"/>
              <w:rPr>
                <w:rFonts w:eastAsia="MS Mincho"/>
                <w:iCs/>
                <w:kern w:val="2"/>
                <w:lang w:eastAsia="ja-JP"/>
              </w:rPr>
            </w:pPr>
          </w:p>
        </w:tc>
      </w:tr>
      <w:tr w:rsidR="00812921" w14:paraId="5BC37846" w14:textId="77777777">
        <w:tc>
          <w:tcPr>
            <w:tcW w:w="1350" w:type="dxa"/>
            <w:tcBorders>
              <w:top w:val="single" w:sz="4" w:space="0" w:color="auto"/>
              <w:left w:val="single" w:sz="4" w:space="0" w:color="auto"/>
              <w:bottom w:val="single" w:sz="4" w:space="0" w:color="auto"/>
              <w:right w:val="single" w:sz="4" w:space="0" w:color="auto"/>
            </w:tcBorders>
          </w:tcPr>
          <w:p w14:paraId="0D9F6EE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86D7F90" w14:textId="77777777" w:rsidR="00812921" w:rsidRDefault="00812921">
            <w:pPr>
              <w:spacing w:beforeLines="50" w:before="120"/>
              <w:rPr>
                <w:rFonts w:eastAsia="MS Mincho"/>
                <w:iCs/>
                <w:kern w:val="2"/>
                <w:lang w:eastAsia="ja-JP"/>
              </w:rPr>
            </w:pPr>
          </w:p>
        </w:tc>
      </w:tr>
      <w:tr w:rsidR="00812921" w14:paraId="1A92861F" w14:textId="77777777">
        <w:tc>
          <w:tcPr>
            <w:tcW w:w="1350" w:type="dxa"/>
            <w:tcBorders>
              <w:top w:val="single" w:sz="4" w:space="0" w:color="auto"/>
              <w:left w:val="single" w:sz="4" w:space="0" w:color="auto"/>
              <w:bottom w:val="single" w:sz="4" w:space="0" w:color="auto"/>
              <w:right w:val="single" w:sz="4" w:space="0" w:color="auto"/>
            </w:tcBorders>
          </w:tcPr>
          <w:p w14:paraId="74EA01C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052FBCB" w14:textId="77777777" w:rsidR="00812921" w:rsidRDefault="00812921">
            <w:pPr>
              <w:spacing w:beforeLines="50" w:before="120"/>
              <w:rPr>
                <w:rFonts w:eastAsia="MS Mincho"/>
                <w:iCs/>
                <w:kern w:val="2"/>
                <w:lang w:eastAsia="ja-JP"/>
              </w:rPr>
            </w:pPr>
          </w:p>
        </w:tc>
      </w:tr>
      <w:tr w:rsidR="00812921" w14:paraId="698201FA" w14:textId="77777777">
        <w:tc>
          <w:tcPr>
            <w:tcW w:w="1350" w:type="dxa"/>
            <w:tcBorders>
              <w:top w:val="single" w:sz="4" w:space="0" w:color="auto"/>
              <w:left w:val="single" w:sz="4" w:space="0" w:color="auto"/>
              <w:bottom w:val="single" w:sz="4" w:space="0" w:color="auto"/>
              <w:right w:val="single" w:sz="4" w:space="0" w:color="auto"/>
            </w:tcBorders>
          </w:tcPr>
          <w:p w14:paraId="023011E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92B9F11" w14:textId="77777777" w:rsidR="00812921" w:rsidRDefault="00812921">
            <w:pPr>
              <w:spacing w:beforeLines="50" w:before="120"/>
              <w:rPr>
                <w:rFonts w:eastAsia="MS Mincho"/>
                <w:iCs/>
                <w:kern w:val="2"/>
                <w:lang w:eastAsia="ja-JP"/>
              </w:rPr>
            </w:pPr>
          </w:p>
        </w:tc>
      </w:tr>
      <w:tr w:rsidR="00812921" w14:paraId="0E670A49" w14:textId="77777777">
        <w:tc>
          <w:tcPr>
            <w:tcW w:w="1350" w:type="dxa"/>
            <w:tcBorders>
              <w:top w:val="single" w:sz="4" w:space="0" w:color="auto"/>
              <w:left w:val="single" w:sz="4" w:space="0" w:color="auto"/>
              <w:bottom w:val="single" w:sz="4" w:space="0" w:color="auto"/>
              <w:right w:val="single" w:sz="4" w:space="0" w:color="auto"/>
            </w:tcBorders>
          </w:tcPr>
          <w:p w14:paraId="3B92CA7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96F5045" w14:textId="77777777" w:rsidR="00812921" w:rsidRDefault="00812921">
            <w:pPr>
              <w:spacing w:beforeLines="50" w:before="120"/>
              <w:rPr>
                <w:rFonts w:eastAsia="MS Mincho"/>
                <w:iCs/>
                <w:kern w:val="2"/>
                <w:lang w:eastAsia="ja-JP"/>
              </w:rPr>
            </w:pPr>
          </w:p>
        </w:tc>
      </w:tr>
    </w:tbl>
    <w:p w14:paraId="2202543C" w14:textId="77777777" w:rsidR="00812921" w:rsidRDefault="00812921">
      <w:pPr>
        <w:spacing w:after="0" w:line="240" w:lineRule="auto"/>
        <w:rPr>
          <w:b/>
          <w:lang w:eastAsia="zh-CN"/>
        </w:rPr>
      </w:pPr>
    </w:p>
    <w:p w14:paraId="4E6640BC" w14:textId="77777777" w:rsidR="00812921" w:rsidRDefault="00907017">
      <w:pPr>
        <w:pStyle w:val="20"/>
        <w:rPr>
          <w:lang w:eastAsia="zh-CN"/>
        </w:rPr>
      </w:pPr>
      <w:r>
        <w:rPr>
          <w:lang w:eastAsia="zh-CN"/>
        </w:rPr>
        <w:t>3</w:t>
      </w:r>
      <w:r>
        <w:rPr>
          <w:vertAlign w:val="superscript"/>
          <w:lang w:eastAsia="zh-CN"/>
        </w:rPr>
        <w:t>rd</w:t>
      </w:r>
      <w:r>
        <w:rPr>
          <w:lang w:eastAsia="zh-CN"/>
        </w:rPr>
        <w:t xml:space="preserve"> round email discussions</w:t>
      </w:r>
    </w:p>
    <w:p w14:paraId="43CE5C51" w14:textId="77777777" w:rsidR="00812921" w:rsidRDefault="00907017">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5EB8581B" w14:textId="77777777" w:rsidR="00812921" w:rsidRDefault="00812921">
      <w:pPr>
        <w:rPr>
          <w:lang w:eastAsia="zh-CN"/>
        </w:rPr>
      </w:pPr>
    </w:p>
    <w:p w14:paraId="6118E4FD" w14:textId="77777777" w:rsidR="00812921" w:rsidRDefault="00907017">
      <w:pPr>
        <w:outlineLvl w:val="2"/>
        <w:rPr>
          <w:b/>
          <w:lang w:eastAsia="zh-CN"/>
        </w:rPr>
      </w:pPr>
      <w:r>
        <w:rPr>
          <w:b/>
          <w:lang w:eastAsia="zh-CN"/>
        </w:rPr>
        <w:t>3.5-1: Input of the AI/ML-based CSI compression</w:t>
      </w:r>
    </w:p>
    <w:p w14:paraId="1315AE4E" w14:textId="77777777" w:rsidR="00812921" w:rsidRDefault="00907017">
      <w:pPr>
        <w:rPr>
          <w:lang w:eastAsia="zh-CN"/>
        </w:rPr>
      </w:pPr>
      <w:r>
        <w:rPr>
          <w:lang w:eastAsia="zh-CN"/>
        </w:rPr>
        <w:t>In the 1</w:t>
      </w:r>
      <w:r>
        <w:rPr>
          <w:vertAlign w:val="superscript"/>
          <w:lang w:eastAsia="zh-CN"/>
        </w:rPr>
        <w:t>st</w:t>
      </w:r>
      <w:r>
        <w:rPr>
          <w:lang w:eastAsia="zh-CN"/>
        </w:rPr>
        <w:t xml:space="preserve"> round, a number of companies hold the view that the input type of the AI/ML model should be a part of the study, and is encouraged to be reported by companies. So let’s see if this proposal is acceptable for companies.</w:t>
      </w:r>
    </w:p>
    <w:p w14:paraId="41CCAB7F" w14:textId="77777777" w:rsidR="00812921" w:rsidRDefault="00812921">
      <w:pPr>
        <w:rPr>
          <w:lang w:eastAsia="zh-CN"/>
        </w:rPr>
      </w:pPr>
    </w:p>
    <w:p w14:paraId="63DBF3B6" w14:textId="77777777" w:rsidR="00812921" w:rsidRDefault="00907017">
      <w:pPr>
        <w:rPr>
          <w:b/>
          <w:bCs/>
          <w:color w:val="000000" w:themeColor="text1"/>
          <w:lang w:eastAsia="ko-KR"/>
        </w:rPr>
      </w:pPr>
      <w:r>
        <w:rPr>
          <w:b/>
          <w:highlight w:val="yellow"/>
          <w:lang w:eastAsia="zh-CN"/>
        </w:rPr>
        <w:t>Proposal 3.4.2:</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 xml:space="preserve">is adopted, companies are encouraged to report the input CSI type of the </w:t>
      </w:r>
      <w:r>
        <w:rPr>
          <w:b/>
          <w:bCs/>
          <w:color w:val="000000" w:themeColor="text1"/>
          <w:lang w:eastAsia="ko-KR"/>
        </w:rPr>
        <w:t>CSI generation part, including at least one of the following:</w:t>
      </w:r>
    </w:p>
    <w:p w14:paraId="08217F63" w14:textId="77777777" w:rsidR="00812921" w:rsidRDefault="00907017">
      <w:pPr>
        <w:pStyle w:val="afc"/>
        <w:numPr>
          <w:ilvl w:val="0"/>
          <w:numId w:val="20"/>
        </w:numPr>
        <w:contextualSpacing w:val="0"/>
        <w:rPr>
          <w:b/>
          <w:bCs/>
          <w:lang w:eastAsia="zh-CN"/>
        </w:rPr>
      </w:pPr>
      <w:r>
        <w:rPr>
          <w:b/>
          <w:lang w:eastAsia="zh-CN"/>
        </w:rPr>
        <w:t>Option 1: Raw channel matrix estimated by UE</w:t>
      </w:r>
    </w:p>
    <w:p w14:paraId="0820AC85" w14:textId="77777777" w:rsidR="00812921" w:rsidRDefault="00907017">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w:t>
      </w:r>
      <w:r>
        <w:rPr>
          <w:b/>
          <w:bCs/>
          <w:i/>
          <w:lang w:eastAsia="zh-CN"/>
        </w:rPr>
        <w:t>the frequency granularity of the raw channel matrix</w:t>
      </w:r>
    </w:p>
    <w:p w14:paraId="68871C97" w14:textId="77777777" w:rsidR="00812921" w:rsidRDefault="00907017">
      <w:pPr>
        <w:pStyle w:val="afc"/>
        <w:numPr>
          <w:ilvl w:val="0"/>
          <w:numId w:val="20"/>
        </w:numPr>
        <w:contextualSpacing w:val="0"/>
        <w:rPr>
          <w:b/>
          <w:bCs/>
          <w:lang w:eastAsia="zh-CN"/>
        </w:rPr>
      </w:pPr>
      <w:r>
        <w:rPr>
          <w:b/>
          <w:lang w:eastAsia="zh-CN"/>
        </w:rPr>
        <w:t>Option 2: Eigenvector(s) of the raw channel matrix estimated by UE</w:t>
      </w:r>
    </w:p>
    <w:p w14:paraId="2260C87D" w14:textId="77777777" w:rsidR="00812921" w:rsidRDefault="00907017">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w:t>
      </w:r>
      <w:r>
        <w:rPr>
          <w:b/>
          <w:bCs/>
          <w:i/>
          <w:lang w:eastAsia="zh-CN"/>
        </w:rPr>
        <w:t xml:space="preserve">the frequency granularity of the </w:t>
      </w:r>
      <w:r>
        <w:rPr>
          <w:b/>
          <w:i/>
          <w:lang w:eastAsia="zh-CN"/>
        </w:rPr>
        <w:t>eigenvector</w:t>
      </w:r>
    </w:p>
    <w:p w14:paraId="75F83202" w14:textId="77777777" w:rsidR="00812921" w:rsidRDefault="00907017">
      <w:pPr>
        <w:pStyle w:val="afc"/>
        <w:numPr>
          <w:ilvl w:val="1"/>
          <w:numId w:val="20"/>
        </w:numPr>
        <w:ind w:left="709"/>
        <w:contextualSpacing w:val="0"/>
        <w:rPr>
          <w:b/>
          <w:bCs/>
          <w:i/>
          <w:lang w:eastAsia="zh-CN"/>
        </w:rPr>
      </w:pPr>
      <w:r>
        <w:rPr>
          <w:b/>
          <w:i/>
          <w:lang w:eastAsia="zh-CN"/>
        </w:rPr>
        <w:t xml:space="preserve">Note: Companies </w:t>
      </w:r>
      <w:r>
        <w:rPr>
          <w:rFonts w:hint="eastAsia"/>
          <w:b/>
          <w:i/>
          <w:lang w:eastAsia="zh-CN"/>
        </w:rPr>
        <w:t>t</w:t>
      </w:r>
      <w:r>
        <w:rPr>
          <w:b/>
          <w:i/>
          <w:lang w:eastAsia="zh-CN"/>
        </w:rPr>
        <w:t xml:space="preserve">o report eigenvectors for </w:t>
      </w:r>
      <w:r>
        <w:rPr>
          <w:b/>
          <w:bCs/>
          <w:i/>
          <w:lang w:eastAsia="zh-CN"/>
        </w:rPr>
        <w:t>multi-rank</w:t>
      </w:r>
    </w:p>
    <w:p w14:paraId="4DA36552" w14:textId="77777777" w:rsidR="00812921" w:rsidRDefault="00907017">
      <w:pPr>
        <w:pStyle w:val="afc"/>
        <w:numPr>
          <w:ilvl w:val="0"/>
          <w:numId w:val="20"/>
        </w:numPr>
        <w:contextualSpacing w:val="0"/>
        <w:rPr>
          <w:b/>
          <w:bCs/>
          <w:lang w:eastAsia="zh-CN"/>
        </w:rPr>
      </w:pPr>
      <w:r>
        <w:rPr>
          <w:b/>
          <w:lang w:eastAsia="zh-CN"/>
        </w:rPr>
        <w:t>Other options are not precluded</w:t>
      </w:r>
    </w:p>
    <w:p w14:paraId="1072D887"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56BC754A" w14:textId="77777777">
        <w:tc>
          <w:tcPr>
            <w:tcW w:w="2268" w:type="dxa"/>
            <w:tcBorders>
              <w:top w:val="single" w:sz="4" w:space="0" w:color="auto"/>
              <w:left w:val="single" w:sz="4" w:space="0" w:color="auto"/>
              <w:bottom w:val="single" w:sz="4" w:space="0" w:color="auto"/>
              <w:right w:val="single" w:sz="4" w:space="0" w:color="auto"/>
            </w:tcBorders>
          </w:tcPr>
          <w:p w14:paraId="20E96F7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664DE99" w14:textId="77777777" w:rsidR="00812921" w:rsidRDefault="00907017">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algun Gothic"/>
                <w:iCs/>
                <w:smallCaps/>
                <w:kern w:val="2"/>
                <w:lang w:eastAsia="ko-KR"/>
              </w:rPr>
              <w:t xml:space="preserve">Futurewei, NVIDIA, DCM, </w:t>
            </w:r>
            <w:r>
              <w:rPr>
                <w:iCs/>
                <w:kern w:val="2"/>
                <w:lang w:eastAsia="zh-CN"/>
              </w:rPr>
              <w:t>Samsung, OPPO, Panasonic</w:t>
            </w:r>
            <w:r>
              <w:rPr>
                <w:rFonts w:hint="eastAsia"/>
                <w:iCs/>
                <w:kern w:val="2"/>
                <w:lang w:eastAsia="zh-CN"/>
              </w:rPr>
              <w:t>, CATT</w:t>
            </w:r>
            <w:r>
              <w:rPr>
                <w:iCs/>
                <w:kern w:val="2"/>
                <w:lang w:eastAsia="zh-CN"/>
              </w:rPr>
              <w:t>, Xiaomi Huawei/Hisi, Qualcomm</w:t>
            </w:r>
            <w:r>
              <w:rPr>
                <w:rFonts w:eastAsiaTheme="minorEastAsia"/>
                <w:iCs/>
                <w:kern w:val="2"/>
                <w:lang w:eastAsia="zh-CN"/>
              </w:rPr>
              <w:t>, Spreadtrum, Lenovo (with a modification)</w:t>
            </w:r>
            <w:r>
              <w:rPr>
                <w:iCs/>
                <w:kern w:val="2"/>
                <w:lang w:eastAsia="zh-CN"/>
              </w:rPr>
              <w:t xml:space="preserve"> , CMCC, Ericsson</w:t>
            </w:r>
          </w:p>
        </w:tc>
      </w:tr>
      <w:tr w:rsidR="00812921" w14:paraId="57A8A400" w14:textId="77777777">
        <w:tc>
          <w:tcPr>
            <w:tcW w:w="2268" w:type="dxa"/>
            <w:tcBorders>
              <w:top w:val="single" w:sz="4" w:space="0" w:color="auto"/>
              <w:left w:val="single" w:sz="4" w:space="0" w:color="auto"/>
              <w:bottom w:val="single" w:sz="4" w:space="0" w:color="auto"/>
              <w:right w:val="single" w:sz="4" w:space="0" w:color="auto"/>
            </w:tcBorders>
          </w:tcPr>
          <w:p w14:paraId="16EC6C54"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704A132" w14:textId="77777777" w:rsidR="00812921" w:rsidRDefault="00812921">
            <w:pPr>
              <w:spacing w:beforeLines="50" w:before="120"/>
              <w:rPr>
                <w:kern w:val="2"/>
                <w:lang w:eastAsia="zh-CN"/>
              </w:rPr>
            </w:pPr>
          </w:p>
        </w:tc>
      </w:tr>
    </w:tbl>
    <w:p w14:paraId="7BA86D9C"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89A48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82032B"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C04816" w14:textId="77777777" w:rsidR="00812921" w:rsidRDefault="00907017">
            <w:pPr>
              <w:spacing w:beforeLines="50" w:before="120"/>
              <w:rPr>
                <w:i/>
                <w:iCs/>
                <w:kern w:val="2"/>
                <w:lang w:eastAsia="zh-CN"/>
              </w:rPr>
            </w:pPr>
            <w:r>
              <w:rPr>
                <w:i/>
                <w:iCs/>
                <w:kern w:val="2"/>
                <w:lang w:eastAsia="zh-CN"/>
              </w:rPr>
              <w:t>View</w:t>
            </w:r>
          </w:p>
        </w:tc>
      </w:tr>
      <w:tr w:rsidR="00812921" w14:paraId="129A0927" w14:textId="77777777">
        <w:tc>
          <w:tcPr>
            <w:tcW w:w="1350" w:type="dxa"/>
            <w:tcBorders>
              <w:top w:val="single" w:sz="4" w:space="0" w:color="auto"/>
              <w:left w:val="single" w:sz="4" w:space="0" w:color="auto"/>
              <w:bottom w:val="single" w:sz="4" w:space="0" w:color="auto"/>
              <w:right w:val="single" w:sz="4" w:space="0" w:color="auto"/>
            </w:tcBorders>
          </w:tcPr>
          <w:p w14:paraId="01CB6003" w14:textId="77777777" w:rsidR="00812921" w:rsidRDefault="00907017">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722F1087" w14:textId="77777777" w:rsidR="00812921" w:rsidRDefault="00907017">
            <w:pPr>
              <w:spacing w:beforeLines="50" w:before="120"/>
              <w:rPr>
                <w:rFonts w:eastAsiaTheme="minorEastAsia"/>
                <w:iCs/>
                <w:kern w:val="2"/>
                <w:lang w:eastAsia="zh-CN"/>
              </w:rPr>
            </w:pPr>
            <w:r>
              <w:rPr>
                <w:rFonts w:eastAsia="MS Mincho"/>
                <w:iCs/>
                <w:kern w:val="2"/>
                <w:lang w:eastAsia="ja-JP"/>
              </w:rPr>
              <w:t>We need to define what exactly the input CSI first is, i.e., prior or posterior to the pre-processing. The eigenvector(s) is just the representation of raw channel matrix through the pre-processing.</w:t>
            </w:r>
          </w:p>
        </w:tc>
      </w:tr>
      <w:tr w:rsidR="00812921" w14:paraId="26FDE297" w14:textId="77777777">
        <w:tc>
          <w:tcPr>
            <w:tcW w:w="1350" w:type="dxa"/>
            <w:tcBorders>
              <w:top w:val="single" w:sz="4" w:space="0" w:color="auto"/>
              <w:left w:val="single" w:sz="4" w:space="0" w:color="auto"/>
              <w:bottom w:val="single" w:sz="4" w:space="0" w:color="auto"/>
              <w:right w:val="single" w:sz="4" w:space="0" w:color="auto"/>
            </w:tcBorders>
          </w:tcPr>
          <w:p w14:paraId="3A5DDC2F"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C</w:t>
            </w:r>
            <w:r>
              <w:rPr>
                <w:rFonts w:eastAsiaTheme="minorEastAsia"/>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DD4C7B3" w14:textId="77777777" w:rsidR="00812921" w:rsidRDefault="00907017">
            <w:pPr>
              <w:spacing w:beforeLines="50" w:before="120"/>
              <w:rPr>
                <w:rFonts w:eastAsiaTheme="minorEastAsia"/>
                <w:iCs/>
                <w:kern w:val="2"/>
                <w:lang w:eastAsia="zh-CN"/>
              </w:rPr>
            </w:pPr>
            <w:r>
              <w:rPr>
                <w:rFonts w:eastAsiaTheme="minorEastAsia"/>
                <w:iCs/>
                <w:kern w:val="2"/>
                <w:lang w:eastAsia="zh-CN"/>
              </w:rPr>
              <w:t>Option 2 is proposed.</w:t>
            </w:r>
          </w:p>
        </w:tc>
      </w:tr>
      <w:tr w:rsidR="00812921" w14:paraId="0E19896E" w14:textId="77777777">
        <w:tc>
          <w:tcPr>
            <w:tcW w:w="1350" w:type="dxa"/>
            <w:tcBorders>
              <w:top w:val="single" w:sz="4" w:space="0" w:color="auto"/>
              <w:left w:val="single" w:sz="4" w:space="0" w:color="auto"/>
              <w:bottom w:val="single" w:sz="4" w:space="0" w:color="auto"/>
              <w:right w:val="single" w:sz="4" w:space="0" w:color="auto"/>
            </w:tcBorders>
          </w:tcPr>
          <w:p w14:paraId="74EA760C"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1BF973A" w14:textId="77777777" w:rsidR="00812921" w:rsidRDefault="00907017">
            <w:pPr>
              <w:spacing w:before="120" w:afterLines="50"/>
              <w:rPr>
                <w:rFonts w:eastAsiaTheme="minorEastAsia"/>
                <w:iCs/>
                <w:kern w:val="2"/>
                <w:lang w:eastAsia="ja-JP"/>
              </w:rPr>
            </w:pPr>
            <w:r>
              <w:rPr>
                <w:rFonts w:eastAsiaTheme="minorEastAsia" w:hint="eastAsia"/>
                <w:iCs/>
                <w:kern w:val="2"/>
                <w:lang w:eastAsia="zh-CN"/>
              </w:rPr>
              <w:t xml:space="preserve">We think there can be an Option 3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which is</w:t>
            </w:r>
            <w:r>
              <w:rPr>
                <w:rFonts w:eastAsiaTheme="minorEastAsia" w:hint="eastAsia"/>
                <w:iCs/>
                <w:kern w:val="2"/>
                <w:lang w:eastAsia="zh-CN"/>
              </w:rPr>
              <w:t xml:space="preserve"> </w:t>
            </w:r>
            <w:r>
              <w:rPr>
                <w:rFonts w:eastAsiaTheme="minorEastAsia" w:hint="eastAsia"/>
                <w:b/>
                <w:bCs/>
                <w:iCs/>
                <w:kern w:val="2"/>
                <w:lang w:eastAsia="zh-CN"/>
              </w:rPr>
              <w:t xml:space="preserve">Raw channel matrix/eigenvectors compressed in spatial/frequency/time </w:t>
            </w:r>
            <w:r>
              <w:rPr>
                <w:rFonts w:eastAsiaTheme="minorEastAsia" w:hint="eastAsia"/>
                <w:b/>
                <w:bCs/>
                <w:iCs/>
                <w:kern w:val="2"/>
                <w:lang w:eastAsia="zh-CN"/>
              </w:rPr>
              <w:lastRenderedPageBreak/>
              <w:t>domain</w:t>
            </w:r>
            <w:r>
              <w:rPr>
                <w:rFonts w:eastAsiaTheme="minorEastAsia" w:hint="eastAsia"/>
                <w:iCs/>
                <w:kern w:val="2"/>
                <w:lang w:eastAsia="zh-CN"/>
              </w:rPr>
              <w:t>. Our proposed o</w:t>
            </w:r>
            <w:r>
              <w:rPr>
                <w:rFonts w:hint="eastAsia"/>
                <w:lang w:eastAsia="zh-CN"/>
              </w:rPr>
              <w:t>ption can filter some unnecessary components, such as spatial/frequency vectors and layers, so that AI/ML-based compression may be more efficient.</w:t>
            </w:r>
          </w:p>
        </w:tc>
      </w:tr>
      <w:tr w:rsidR="00812921" w14:paraId="7AA1C142" w14:textId="77777777">
        <w:tc>
          <w:tcPr>
            <w:tcW w:w="1350" w:type="dxa"/>
            <w:tcBorders>
              <w:top w:val="single" w:sz="4" w:space="0" w:color="auto"/>
              <w:left w:val="single" w:sz="4" w:space="0" w:color="auto"/>
              <w:bottom w:val="single" w:sz="4" w:space="0" w:color="auto"/>
              <w:right w:val="single" w:sz="4" w:space="0" w:color="auto"/>
            </w:tcBorders>
          </w:tcPr>
          <w:p w14:paraId="04B9F005" w14:textId="77777777" w:rsidR="00812921" w:rsidRDefault="00907017">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C39A5FD" w14:textId="77777777" w:rsidR="00812921" w:rsidRDefault="00907017">
            <w:pPr>
              <w:spacing w:beforeLines="50" w:before="120"/>
              <w:rPr>
                <w:rFonts w:eastAsia="MS Mincho"/>
                <w:iCs/>
                <w:kern w:val="2"/>
                <w:lang w:eastAsia="ja-JP"/>
              </w:rPr>
            </w:pPr>
            <w:r>
              <w:rPr>
                <w:rFonts w:eastAsiaTheme="minorEastAsia"/>
                <w:iCs/>
                <w:kern w:val="2"/>
                <w:lang w:eastAsia="zh-CN"/>
              </w:rPr>
              <w:t>We support Option 2 since it can be directly compared with Type II baseline.</w:t>
            </w:r>
          </w:p>
        </w:tc>
      </w:tr>
      <w:tr w:rsidR="00812921" w14:paraId="0E23C8DE" w14:textId="77777777">
        <w:tc>
          <w:tcPr>
            <w:tcW w:w="1350" w:type="dxa"/>
            <w:tcBorders>
              <w:top w:val="single" w:sz="4" w:space="0" w:color="auto"/>
              <w:left w:val="single" w:sz="4" w:space="0" w:color="auto"/>
              <w:bottom w:val="single" w:sz="4" w:space="0" w:color="auto"/>
              <w:right w:val="single" w:sz="4" w:space="0" w:color="auto"/>
            </w:tcBorders>
          </w:tcPr>
          <w:p w14:paraId="2A8005FA"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0C720B2F" w14:textId="77777777" w:rsidR="00812921" w:rsidRDefault="00907017">
            <w:pPr>
              <w:spacing w:beforeLines="50" w:before="120"/>
              <w:rPr>
                <w:rFonts w:eastAsia="MS Mincho"/>
                <w:iCs/>
                <w:kern w:val="2"/>
                <w:lang w:eastAsia="ja-JP"/>
              </w:rPr>
            </w:pPr>
            <w:r>
              <w:rPr>
                <w:rFonts w:eastAsiaTheme="minorEastAsia"/>
                <w:iCs/>
                <w:kern w:val="2"/>
                <w:lang w:eastAsia="zh-CN"/>
              </w:rPr>
              <w:t>We support both the two options.</w:t>
            </w:r>
          </w:p>
        </w:tc>
      </w:tr>
      <w:tr w:rsidR="00812921" w14:paraId="523065F9" w14:textId="77777777">
        <w:tc>
          <w:tcPr>
            <w:tcW w:w="1350" w:type="dxa"/>
            <w:tcBorders>
              <w:top w:val="single" w:sz="4" w:space="0" w:color="auto"/>
              <w:left w:val="single" w:sz="4" w:space="0" w:color="auto"/>
              <w:bottom w:val="single" w:sz="4" w:space="0" w:color="auto"/>
              <w:right w:val="single" w:sz="4" w:space="0" w:color="auto"/>
            </w:tcBorders>
          </w:tcPr>
          <w:p w14:paraId="0DDDA85F"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B90EF13" w14:textId="77777777" w:rsidR="00812921" w:rsidRDefault="00907017">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812921" w14:paraId="369896A3" w14:textId="77777777">
        <w:tc>
          <w:tcPr>
            <w:tcW w:w="1350" w:type="dxa"/>
            <w:tcBorders>
              <w:top w:val="single" w:sz="4" w:space="0" w:color="auto"/>
              <w:left w:val="single" w:sz="4" w:space="0" w:color="auto"/>
              <w:bottom w:val="single" w:sz="4" w:space="0" w:color="auto"/>
              <w:right w:val="single" w:sz="4" w:space="0" w:color="auto"/>
            </w:tcBorders>
          </w:tcPr>
          <w:p w14:paraId="25C4D288"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ACD736A" w14:textId="77777777" w:rsidR="00812921" w:rsidRDefault="00907017">
            <w:pPr>
              <w:spacing w:beforeLines="50" w:before="120"/>
              <w:rPr>
                <w:lang w:eastAsia="zh-CN"/>
              </w:rPr>
            </w:pPr>
            <w:r>
              <w:rPr>
                <w:rFonts w:eastAsia="MS Mincho"/>
                <w:iCs/>
                <w:kern w:val="2"/>
                <w:lang w:eastAsia="ja-JP"/>
              </w:rPr>
              <w:t xml:space="preserve">In general, we agree that companies </w:t>
            </w:r>
            <w:r>
              <w:rPr>
                <w:lang w:eastAsia="zh-CN"/>
              </w:rPr>
              <w:t xml:space="preserve">are encouraged to optionally report the details of the model that they have used. </w:t>
            </w:r>
          </w:p>
          <w:p w14:paraId="06D17258" w14:textId="77777777" w:rsidR="00812921" w:rsidRDefault="00907017">
            <w:pPr>
              <w:spacing w:beforeLines="50" w:before="120"/>
              <w:rPr>
                <w:rFonts w:eastAsia="MS Mincho"/>
                <w:iCs/>
                <w:kern w:val="2"/>
                <w:lang w:eastAsia="ja-JP"/>
              </w:rPr>
            </w:pPr>
            <w:r>
              <w:rPr>
                <w:rFonts w:eastAsia="MS Mincho"/>
                <w:iCs/>
                <w:kern w:val="2"/>
                <w:lang w:eastAsia="ja-JP"/>
              </w:rPr>
              <w:t xml:space="preserve">We do not even need to limit this proposal to the case of two-sided structure and it can a general proposal (like what has been suggested in 9.2.1) </w:t>
            </w:r>
          </w:p>
          <w:p w14:paraId="2C1C3C5D" w14:textId="77777777" w:rsidR="00812921" w:rsidRDefault="00812921">
            <w:pPr>
              <w:spacing w:beforeLines="50" w:before="120"/>
              <w:rPr>
                <w:lang w:eastAsia="zh-CN"/>
              </w:rPr>
            </w:pPr>
          </w:p>
          <w:p w14:paraId="52447D92" w14:textId="77777777" w:rsidR="00812921" w:rsidRDefault="00907017">
            <w:pPr>
              <w:spacing w:beforeLines="50" w:before="120"/>
              <w:rPr>
                <w:rFonts w:eastAsia="MS Mincho"/>
                <w:iCs/>
                <w:kern w:val="2"/>
                <w:lang w:eastAsia="ja-JP"/>
              </w:rPr>
            </w:pPr>
            <w:r>
              <w:rPr>
                <w:lang w:eastAsia="zh-CN"/>
              </w:rPr>
              <w:t xml:space="preserve">Our modified proposal is: </w:t>
            </w:r>
          </w:p>
          <w:p w14:paraId="28923650" w14:textId="77777777" w:rsidR="00812921" w:rsidRDefault="00907017">
            <w:pPr>
              <w:spacing w:beforeLines="50" w:before="120"/>
              <w:rPr>
                <w:rFonts w:eastAsia="MS Mincho"/>
                <w:iCs/>
                <w:kern w:val="2"/>
                <w:lang w:eastAsia="ja-JP"/>
              </w:rPr>
            </w:pPr>
            <w:r>
              <w:rPr>
                <w:b/>
                <w:bCs/>
                <w:lang w:eastAsia="zh-CN"/>
              </w:rPr>
              <w:t>For the evaluation of the AI/ML based CSI compression sub use cases, c</w:t>
            </w:r>
            <w:r>
              <w:rPr>
                <w:b/>
                <w:lang w:eastAsia="zh-CN"/>
              </w:rPr>
              <w:t xml:space="preserve">ompanies are encouraged to report </w:t>
            </w:r>
            <w:r>
              <w:rPr>
                <w:b/>
                <w:color w:val="0070C0"/>
                <w:lang w:eastAsia="zh-CN"/>
              </w:rPr>
              <w:t xml:space="preserve">the details of their model such as, the structure, </w:t>
            </w:r>
            <w:r>
              <w:rPr>
                <w:b/>
                <w:lang w:eastAsia="zh-CN"/>
              </w:rPr>
              <w:t xml:space="preserve">the input CSI type </w:t>
            </w:r>
            <w:r>
              <w:rPr>
                <w:b/>
                <w:color w:val="0070C0"/>
                <w:lang w:eastAsia="zh-CN"/>
              </w:rPr>
              <w:t xml:space="preserve">(e.g., raw estimated channel matrix, Eigenvector(s) of the estimated channel matrix), </w:t>
            </w:r>
            <w:r>
              <w:rPr>
                <w:b/>
                <w:color w:val="00B050"/>
                <w:lang w:eastAsia="zh-CN"/>
              </w:rPr>
              <w:t>data pre-processing/</w:t>
            </w:r>
            <w:r>
              <w:rPr>
                <w:b/>
                <w:bCs/>
                <w:color w:val="00B050"/>
                <w:lang w:eastAsia="ko-KR"/>
              </w:rPr>
              <w:t>post-</w:t>
            </w:r>
            <w:proofErr w:type="gramStart"/>
            <w:r>
              <w:rPr>
                <w:b/>
                <w:bCs/>
                <w:color w:val="00B050"/>
                <w:lang w:eastAsia="ko-KR"/>
              </w:rPr>
              <w:t>processing</w:t>
            </w:r>
            <w:r>
              <w:rPr>
                <w:b/>
                <w:color w:val="00B050"/>
                <w:lang w:eastAsia="zh-CN"/>
              </w:rPr>
              <w:t xml:space="preserve"> </w:t>
            </w:r>
            <w:r>
              <w:rPr>
                <w:b/>
                <w:lang w:eastAsia="zh-CN"/>
              </w:rPr>
              <w:t>,</w:t>
            </w:r>
            <w:proofErr w:type="gramEnd"/>
            <w:r>
              <w:rPr>
                <w:b/>
                <w:lang w:eastAsia="zh-CN"/>
              </w:rPr>
              <w:t xml:space="preserve"> </w:t>
            </w:r>
            <w:r>
              <w:rPr>
                <w:b/>
                <w:color w:val="0070C0"/>
                <w:lang w:eastAsia="zh-CN"/>
              </w:rPr>
              <w:t>the loss function</w:t>
            </w:r>
            <w:r>
              <w:rPr>
                <w:b/>
                <w:lang w:eastAsia="zh-CN"/>
              </w:rPr>
              <w:t>.</w:t>
            </w:r>
          </w:p>
          <w:p w14:paraId="0C3A6099" w14:textId="77777777" w:rsidR="00812921" w:rsidRDefault="00812921">
            <w:pPr>
              <w:spacing w:beforeLines="50" w:before="120"/>
              <w:rPr>
                <w:rFonts w:eastAsia="MS Mincho"/>
                <w:iCs/>
                <w:kern w:val="2"/>
                <w:lang w:eastAsia="ja-JP"/>
              </w:rPr>
            </w:pPr>
          </w:p>
        </w:tc>
      </w:tr>
      <w:tr w:rsidR="00812921" w14:paraId="5532B34A" w14:textId="77777777">
        <w:tc>
          <w:tcPr>
            <w:tcW w:w="1350" w:type="dxa"/>
            <w:tcBorders>
              <w:top w:val="single" w:sz="4" w:space="0" w:color="auto"/>
              <w:left w:val="single" w:sz="4" w:space="0" w:color="auto"/>
              <w:bottom w:val="single" w:sz="4" w:space="0" w:color="auto"/>
              <w:right w:val="single" w:sz="4" w:space="0" w:color="auto"/>
            </w:tcBorders>
          </w:tcPr>
          <w:p w14:paraId="16D7C8E1" w14:textId="77777777" w:rsidR="00812921" w:rsidRDefault="00907017">
            <w:pPr>
              <w:spacing w:beforeLines="50" w:before="120"/>
              <w:rPr>
                <w:rFonts w:eastAsia="MS Mincho"/>
                <w:iCs/>
                <w:kern w:val="2"/>
                <w:lang w:eastAsia="ja-JP"/>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F421529" w14:textId="77777777" w:rsidR="00812921" w:rsidRDefault="00907017">
            <w:pPr>
              <w:spacing w:beforeLines="50" w:before="120"/>
              <w:rPr>
                <w:rFonts w:eastAsia="MS Mincho"/>
                <w:iCs/>
                <w:kern w:val="2"/>
                <w:lang w:eastAsia="ja-JP"/>
              </w:rPr>
            </w:pPr>
            <w:r>
              <w:rPr>
                <w:rFonts w:eastAsia="MS Mincho"/>
                <w:iCs/>
                <w:kern w:val="2"/>
                <w:lang w:eastAsia="ja-JP"/>
              </w:rPr>
              <w:t>We prefer Option 2. It is more straightforward to compare with the benchmark CSI methods.</w:t>
            </w:r>
          </w:p>
        </w:tc>
      </w:tr>
      <w:tr w:rsidR="00812921" w14:paraId="61B6FF31" w14:textId="77777777">
        <w:tc>
          <w:tcPr>
            <w:tcW w:w="1350" w:type="dxa"/>
            <w:tcBorders>
              <w:top w:val="single" w:sz="4" w:space="0" w:color="auto"/>
              <w:left w:val="single" w:sz="4" w:space="0" w:color="auto"/>
              <w:bottom w:val="single" w:sz="4" w:space="0" w:color="auto"/>
              <w:right w:val="single" w:sz="4" w:space="0" w:color="auto"/>
            </w:tcBorders>
          </w:tcPr>
          <w:p w14:paraId="1514FF38"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618FB8F2"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In more detail, we suggest that Type-II based CSI processing (simplified, e.g. W1 projection), can be used for pre-processing. </w:t>
            </w:r>
          </w:p>
        </w:tc>
      </w:tr>
      <w:tr w:rsidR="00812921" w14:paraId="686149EB" w14:textId="77777777">
        <w:tc>
          <w:tcPr>
            <w:tcW w:w="1350" w:type="dxa"/>
            <w:tcBorders>
              <w:top w:val="single" w:sz="4" w:space="0" w:color="auto"/>
              <w:left w:val="single" w:sz="4" w:space="0" w:color="auto"/>
              <w:bottom w:val="single" w:sz="4" w:space="0" w:color="auto"/>
              <w:right w:val="single" w:sz="4" w:space="0" w:color="auto"/>
            </w:tcBorders>
          </w:tcPr>
          <w:p w14:paraId="4468EE7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8921CA3" w14:textId="77777777" w:rsidR="00812921" w:rsidRDefault="00812921">
            <w:pPr>
              <w:spacing w:beforeLines="50" w:before="120"/>
              <w:rPr>
                <w:rFonts w:eastAsiaTheme="minorEastAsia"/>
                <w:iCs/>
                <w:kern w:val="2"/>
                <w:lang w:eastAsia="zh-CN"/>
              </w:rPr>
            </w:pPr>
          </w:p>
        </w:tc>
      </w:tr>
      <w:tr w:rsidR="00812921" w14:paraId="6BD96B8D" w14:textId="77777777">
        <w:tc>
          <w:tcPr>
            <w:tcW w:w="1350" w:type="dxa"/>
            <w:tcBorders>
              <w:top w:val="single" w:sz="4" w:space="0" w:color="auto"/>
              <w:left w:val="single" w:sz="4" w:space="0" w:color="auto"/>
              <w:bottom w:val="single" w:sz="4" w:space="0" w:color="auto"/>
              <w:right w:val="single" w:sz="4" w:space="0" w:color="auto"/>
            </w:tcBorders>
          </w:tcPr>
          <w:p w14:paraId="775D98C1"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BA22E4" w14:textId="77777777" w:rsidR="00812921" w:rsidRDefault="00812921">
            <w:pPr>
              <w:spacing w:beforeLines="50" w:before="120"/>
              <w:rPr>
                <w:rFonts w:eastAsia="MS Mincho"/>
                <w:iCs/>
                <w:kern w:val="2"/>
                <w:lang w:eastAsia="ja-JP"/>
              </w:rPr>
            </w:pPr>
          </w:p>
        </w:tc>
      </w:tr>
      <w:tr w:rsidR="00812921" w14:paraId="059E4F90" w14:textId="77777777">
        <w:tc>
          <w:tcPr>
            <w:tcW w:w="1350" w:type="dxa"/>
            <w:tcBorders>
              <w:top w:val="single" w:sz="4" w:space="0" w:color="auto"/>
              <w:left w:val="single" w:sz="4" w:space="0" w:color="auto"/>
              <w:bottom w:val="single" w:sz="4" w:space="0" w:color="auto"/>
              <w:right w:val="single" w:sz="4" w:space="0" w:color="auto"/>
            </w:tcBorders>
          </w:tcPr>
          <w:p w14:paraId="0F00018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E48457C" w14:textId="77777777" w:rsidR="00812921" w:rsidRDefault="00812921">
            <w:pPr>
              <w:spacing w:beforeLines="50" w:before="120"/>
              <w:rPr>
                <w:rFonts w:eastAsiaTheme="minorEastAsia"/>
                <w:iCs/>
                <w:kern w:val="2"/>
                <w:lang w:eastAsia="ja-JP"/>
              </w:rPr>
            </w:pPr>
          </w:p>
        </w:tc>
      </w:tr>
      <w:tr w:rsidR="00812921" w14:paraId="03020041" w14:textId="77777777">
        <w:tc>
          <w:tcPr>
            <w:tcW w:w="1350" w:type="dxa"/>
            <w:tcBorders>
              <w:top w:val="single" w:sz="4" w:space="0" w:color="auto"/>
              <w:left w:val="single" w:sz="4" w:space="0" w:color="auto"/>
              <w:bottom w:val="single" w:sz="4" w:space="0" w:color="auto"/>
              <w:right w:val="single" w:sz="4" w:space="0" w:color="auto"/>
            </w:tcBorders>
          </w:tcPr>
          <w:p w14:paraId="255EEC8E"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5A5C1A0" w14:textId="77777777" w:rsidR="00812921" w:rsidRDefault="00812921">
            <w:pPr>
              <w:spacing w:beforeLines="50" w:before="120"/>
              <w:rPr>
                <w:rFonts w:eastAsia="MS Mincho"/>
                <w:iCs/>
                <w:kern w:val="2"/>
                <w:lang w:eastAsia="ja-JP"/>
              </w:rPr>
            </w:pPr>
          </w:p>
        </w:tc>
      </w:tr>
      <w:tr w:rsidR="00812921" w14:paraId="39DCE8CB" w14:textId="77777777">
        <w:tc>
          <w:tcPr>
            <w:tcW w:w="1350" w:type="dxa"/>
            <w:tcBorders>
              <w:top w:val="single" w:sz="4" w:space="0" w:color="auto"/>
              <w:left w:val="single" w:sz="4" w:space="0" w:color="auto"/>
              <w:bottom w:val="single" w:sz="4" w:space="0" w:color="auto"/>
              <w:right w:val="single" w:sz="4" w:space="0" w:color="auto"/>
            </w:tcBorders>
          </w:tcPr>
          <w:p w14:paraId="7ED06B0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A67B82" w14:textId="77777777" w:rsidR="00812921" w:rsidRDefault="00812921">
            <w:pPr>
              <w:spacing w:beforeLines="50" w:before="120"/>
              <w:rPr>
                <w:rFonts w:eastAsia="MS Mincho"/>
                <w:iCs/>
                <w:kern w:val="2"/>
                <w:lang w:eastAsia="ja-JP"/>
              </w:rPr>
            </w:pPr>
          </w:p>
        </w:tc>
      </w:tr>
      <w:tr w:rsidR="00812921" w14:paraId="182C8E34" w14:textId="77777777">
        <w:tc>
          <w:tcPr>
            <w:tcW w:w="1350" w:type="dxa"/>
            <w:tcBorders>
              <w:top w:val="single" w:sz="4" w:space="0" w:color="auto"/>
              <w:left w:val="single" w:sz="4" w:space="0" w:color="auto"/>
              <w:bottom w:val="single" w:sz="4" w:space="0" w:color="auto"/>
              <w:right w:val="single" w:sz="4" w:space="0" w:color="auto"/>
            </w:tcBorders>
          </w:tcPr>
          <w:p w14:paraId="6ADB80E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1EDBB06" w14:textId="77777777" w:rsidR="00812921" w:rsidRDefault="00812921">
            <w:pPr>
              <w:spacing w:beforeLines="50" w:before="120"/>
              <w:rPr>
                <w:rFonts w:eastAsia="MS Mincho"/>
                <w:iCs/>
                <w:kern w:val="2"/>
                <w:lang w:eastAsia="ja-JP"/>
              </w:rPr>
            </w:pPr>
          </w:p>
        </w:tc>
      </w:tr>
      <w:tr w:rsidR="00812921" w14:paraId="13C8CE30" w14:textId="77777777">
        <w:tc>
          <w:tcPr>
            <w:tcW w:w="1350" w:type="dxa"/>
            <w:tcBorders>
              <w:top w:val="single" w:sz="4" w:space="0" w:color="auto"/>
              <w:left w:val="single" w:sz="4" w:space="0" w:color="auto"/>
              <w:bottom w:val="single" w:sz="4" w:space="0" w:color="auto"/>
              <w:right w:val="single" w:sz="4" w:space="0" w:color="auto"/>
            </w:tcBorders>
          </w:tcPr>
          <w:p w14:paraId="00581D2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F6293B1" w14:textId="77777777" w:rsidR="00812921" w:rsidRDefault="00812921">
            <w:pPr>
              <w:spacing w:beforeLines="50" w:before="120"/>
              <w:rPr>
                <w:rFonts w:eastAsia="MS Mincho"/>
                <w:iCs/>
                <w:kern w:val="2"/>
                <w:lang w:eastAsia="ja-JP"/>
              </w:rPr>
            </w:pPr>
          </w:p>
        </w:tc>
      </w:tr>
      <w:tr w:rsidR="00812921" w14:paraId="522E1D5F" w14:textId="77777777">
        <w:tc>
          <w:tcPr>
            <w:tcW w:w="1350" w:type="dxa"/>
            <w:tcBorders>
              <w:top w:val="single" w:sz="4" w:space="0" w:color="auto"/>
              <w:left w:val="single" w:sz="4" w:space="0" w:color="auto"/>
              <w:bottom w:val="single" w:sz="4" w:space="0" w:color="auto"/>
              <w:right w:val="single" w:sz="4" w:space="0" w:color="auto"/>
            </w:tcBorders>
          </w:tcPr>
          <w:p w14:paraId="199AC3F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15D4508" w14:textId="77777777" w:rsidR="00812921" w:rsidRDefault="00812921">
            <w:pPr>
              <w:spacing w:beforeLines="50" w:before="120"/>
              <w:rPr>
                <w:rFonts w:eastAsia="MS Mincho"/>
                <w:iCs/>
                <w:kern w:val="2"/>
                <w:lang w:eastAsia="ja-JP"/>
              </w:rPr>
            </w:pPr>
          </w:p>
        </w:tc>
      </w:tr>
      <w:tr w:rsidR="00812921" w14:paraId="60407751" w14:textId="77777777">
        <w:tc>
          <w:tcPr>
            <w:tcW w:w="1350" w:type="dxa"/>
            <w:tcBorders>
              <w:top w:val="single" w:sz="4" w:space="0" w:color="auto"/>
              <w:left w:val="single" w:sz="4" w:space="0" w:color="auto"/>
              <w:bottom w:val="single" w:sz="4" w:space="0" w:color="auto"/>
              <w:right w:val="single" w:sz="4" w:space="0" w:color="auto"/>
            </w:tcBorders>
          </w:tcPr>
          <w:p w14:paraId="4E299AB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20D963" w14:textId="77777777" w:rsidR="00812921" w:rsidRDefault="00812921">
            <w:pPr>
              <w:spacing w:beforeLines="50" w:before="120"/>
              <w:rPr>
                <w:rFonts w:eastAsia="MS Mincho"/>
                <w:iCs/>
                <w:kern w:val="2"/>
                <w:lang w:eastAsia="ja-JP"/>
              </w:rPr>
            </w:pPr>
          </w:p>
        </w:tc>
      </w:tr>
      <w:tr w:rsidR="00812921" w14:paraId="6B525F20" w14:textId="77777777">
        <w:tc>
          <w:tcPr>
            <w:tcW w:w="1350" w:type="dxa"/>
            <w:tcBorders>
              <w:top w:val="single" w:sz="4" w:space="0" w:color="auto"/>
              <w:left w:val="single" w:sz="4" w:space="0" w:color="auto"/>
              <w:bottom w:val="single" w:sz="4" w:space="0" w:color="auto"/>
              <w:right w:val="single" w:sz="4" w:space="0" w:color="auto"/>
            </w:tcBorders>
          </w:tcPr>
          <w:p w14:paraId="242E3BCA"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1CB8744D" w14:textId="77777777" w:rsidR="00812921" w:rsidRDefault="00812921">
            <w:pPr>
              <w:spacing w:beforeLines="50" w:before="120"/>
              <w:rPr>
                <w:rFonts w:eastAsia="MS Mincho"/>
                <w:iCs/>
                <w:kern w:val="2"/>
                <w:lang w:eastAsia="ja-JP"/>
              </w:rPr>
            </w:pPr>
          </w:p>
        </w:tc>
      </w:tr>
      <w:tr w:rsidR="00812921" w14:paraId="1A79246F" w14:textId="77777777">
        <w:tc>
          <w:tcPr>
            <w:tcW w:w="1350" w:type="dxa"/>
            <w:tcBorders>
              <w:top w:val="single" w:sz="4" w:space="0" w:color="auto"/>
              <w:left w:val="single" w:sz="4" w:space="0" w:color="auto"/>
              <w:bottom w:val="single" w:sz="4" w:space="0" w:color="auto"/>
              <w:right w:val="single" w:sz="4" w:space="0" w:color="auto"/>
            </w:tcBorders>
          </w:tcPr>
          <w:p w14:paraId="52182E75"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4BB24A3" w14:textId="77777777" w:rsidR="00812921" w:rsidRDefault="00812921">
            <w:pPr>
              <w:spacing w:beforeLines="50" w:before="120"/>
              <w:rPr>
                <w:rFonts w:eastAsia="MS Mincho"/>
                <w:iCs/>
                <w:kern w:val="2"/>
                <w:lang w:eastAsia="ja-JP"/>
              </w:rPr>
            </w:pPr>
          </w:p>
        </w:tc>
      </w:tr>
    </w:tbl>
    <w:p w14:paraId="3477780A" w14:textId="77777777" w:rsidR="00812921" w:rsidRDefault="00812921">
      <w:pPr>
        <w:spacing w:after="0" w:line="240" w:lineRule="auto"/>
        <w:rPr>
          <w:b/>
          <w:lang w:eastAsia="zh-CN"/>
        </w:rPr>
      </w:pPr>
    </w:p>
    <w:p w14:paraId="6644D692" w14:textId="77777777" w:rsidR="00812921" w:rsidRDefault="00812921">
      <w:pPr>
        <w:rPr>
          <w:lang w:eastAsia="zh-CN"/>
        </w:rPr>
      </w:pPr>
    </w:p>
    <w:p w14:paraId="79E88F0E" w14:textId="77777777" w:rsidR="00812921" w:rsidRDefault="00907017">
      <w:pPr>
        <w:outlineLvl w:val="2"/>
        <w:rPr>
          <w:b/>
          <w:lang w:eastAsia="zh-CN"/>
        </w:rPr>
      </w:pPr>
      <w:r>
        <w:rPr>
          <w:b/>
          <w:lang w:eastAsia="zh-CN"/>
        </w:rPr>
        <w:t>3.5-2: Pre/Post-processing of the AI/ML-based CSI compression</w:t>
      </w:r>
    </w:p>
    <w:p w14:paraId="69C4FB21" w14:textId="77777777" w:rsidR="00812921" w:rsidRDefault="00907017">
      <w:pPr>
        <w:rPr>
          <w:lang w:eastAsia="zh-CN"/>
        </w:rPr>
      </w:pPr>
      <w:r>
        <w:rPr>
          <w:rFonts w:hint="eastAsia"/>
          <w:lang w:eastAsia="zh-CN"/>
        </w:rPr>
        <w:t>S</w:t>
      </w:r>
      <w:r>
        <w:rPr>
          <w:lang w:eastAsia="zh-CN"/>
        </w:rPr>
        <w:t>imilarly to the input type, the pre-processing/post-processing of the input CSI are to be reported by companies.</w:t>
      </w:r>
    </w:p>
    <w:p w14:paraId="44E30252" w14:textId="77777777" w:rsidR="00812921" w:rsidRDefault="00907017">
      <w:pPr>
        <w:rPr>
          <w:b/>
          <w:bCs/>
          <w:color w:val="000000" w:themeColor="text1"/>
          <w:lang w:eastAsia="ko-KR"/>
        </w:rPr>
      </w:pPr>
      <w:r>
        <w:rPr>
          <w:b/>
          <w:highlight w:val="yellow"/>
          <w:lang w:eastAsia="zh-CN"/>
        </w:rPr>
        <w:t>Proposal 3.4.3:</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an </w:t>
      </w:r>
      <w:r>
        <w:rPr>
          <w:b/>
          <w:bCs/>
          <w:color w:val="000000" w:themeColor="text1"/>
          <w:lang w:eastAsia="ko-KR"/>
        </w:rPr>
        <w:t xml:space="preserve">AI/ML-based CSI generation part </w:t>
      </w:r>
      <w:r>
        <w:rPr>
          <w:b/>
          <w:lang w:eastAsia="zh-CN"/>
        </w:rPr>
        <w:t>an</w:t>
      </w:r>
      <w:r>
        <w:rPr>
          <w:b/>
          <w:bCs/>
          <w:color w:val="000000" w:themeColor="text1"/>
          <w:lang w:eastAsia="ko-KR"/>
        </w:rPr>
        <w:t xml:space="preserve">d a paired AI/ML-based CSI reconstruction part </w:t>
      </w:r>
      <w:r>
        <w:rPr>
          <w:b/>
          <w:lang w:eastAsia="zh-CN"/>
        </w:rPr>
        <w:t>is adopted, companies are encouraged to report the pre-processing/</w:t>
      </w:r>
      <w:r>
        <w:rPr>
          <w:b/>
          <w:bCs/>
          <w:color w:val="000000" w:themeColor="text1"/>
          <w:lang w:eastAsia="ko-KR"/>
        </w:rPr>
        <w:t>post-processing</w:t>
      </w:r>
      <w:r>
        <w:rPr>
          <w:b/>
          <w:lang w:eastAsia="zh-CN"/>
        </w:rPr>
        <w:t xml:space="preserve"> of the input CSI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the </w:t>
      </w:r>
      <w:r>
        <w:rPr>
          <w:b/>
          <w:lang w:eastAsia="zh-CN"/>
        </w:rPr>
        <w:t xml:space="preserve">output CSI of the </w:t>
      </w:r>
      <w:r>
        <w:rPr>
          <w:b/>
          <w:bCs/>
          <w:color w:val="000000" w:themeColor="text1"/>
          <w:lang w:eastAsia="ko-KR"/>
        </w:rPr>
        <w:t>CSI reconstruction part.</w:t>
      </w:r>
    </w:p>
    <w:p w14:paraId="53DCDBC1"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6BE282AC" w14:textId="77777777">
        <w:tc>
          <w:tcPr>
            <w:tcW w:w="2268" w:type="dxa"/>
            <w:tcBorders>
              <w:top w:val="single" w:sz="4" w:space="0" w:color="auto"/>
              <w:left w:val="single" w:sz="4" w:space="0" w:color="auto"/>
              <w:bottom w:val="single" w:sz="4" w:space="0" w:color="auto"/>
              <w:right w:val="single" w:sz="4" w:space="0" w:color="auto"/>
            </w:tcBorders>
          </w:tcPr>
          <w:p w14:paraId="5AE75E64"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91D1604" w14:textId="77777777" w:rsidR="00812921" w:rsidRDefault="00907017">
            <w:pPr>
              <w:spacing w:beforeLines="50" w:before="120"/>
              <w:rPr>
                <w:iCs/>
                <w:kern w:val="2"/>
                <w:lang w:eastAsia="zh-CN"/>
              </w:rPr>
            </w:pPr>
            <w:r>
              <w:rPr>
                <w:iCs/>
                <w:kern w:val="2"/>
                <w:lang w:eastAsia="zh-CN"/>
              </w:rPr>
              <w:t>Apple, vivo, LG, CAICT, MediaTek, Futurewei, NVIDIA, DCM, Samsung, OPPO, Panasonic, InterDigital</w:t>
            </w:r>
            <w:r>
              <w:rPr>
                <w:rFonts w:hint="eastAsia"/>
                <w:iCs/>
                <w:kern w:val="2"/>
                <w:lang w:eastAsia="zh-CN"/>
              </w:rPr>
              <w:t>, CATT</w:t>
            </w:r>
            <w:r>
              <w:rPr>
                <w:iCs/>
                <w:kern w:val="2"/>
                <w:lang w:eastAsia="zh-CN"/>
              </w:rPr>
              <w:t>, Xiaomi Huawei/Hisi, Qualcomm</w:t>
            </w:r>
            <w:r>
              <w:rPr>
                <w:rFonts w:eastAsiaTheme="minorEastAsia"/>
                <w:iCs/>
                <w:kern w:val="2"/>
                <w:lang w:eastAsia="zh-CN"/>
              </w:rPr>
              <w:t xml:space="preserve">, Spreadtrum, </w:t>
            </w:r>
            <w:r>
              <w:rPr>
                <w:iCs/>
                <w:kern w:val="2"/>
                <w:lang w:eastAsia="zh-CN"/>
              </w:rPr>
              <w:t>Lenovo (can be combined with Proposal 3.4.2), CMCC, Ericsson</w:t>
            </w:r>
          </w:p>
        </w:tc>
      </w:tr>
      <w:tr w:rsidR="00812921" w14:paraId="2A5F02F2" w14:textId="77777777">
        <w:tc>
          <w:tcPr>
            <w:tcW w:w="2268" w:type="dxa"/>
            <w:tcBorders>
              <w:top w:val="single" w:sz="4" w:space="0" w:color="auto"/>
              <w:left w:val="single" w:sz="4" w:space="0" w:color="auto"/>
              <w:bottom w:val="single" w:sz="4" w:space="0" w:color="auto"/>
              <w:right w:val="single" w:sz="4" w:space="0" w:color="auto"/>
            </w:tcBorders>
          </w:tcPr>
          <w:p w14:paraId="6BBBFDFD"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60BB658" w14:textId="77777777" w:rsidR="00812921" w:rsidRDefault="00812921">
            <w:pPr>
              <w:spacing w:beforeLines="50" w:before="120"/>
              <w:rPr>
                <w:kern w:val="2"/>
                <w:lang w:eastAsia="zh-CN"/>
              </w:rPr>
            </w:pPr>
          </w:p>
        </w:tc>
      </w:tr>
    </w:tbl>
    <w:p w14:paraId="1A00C181"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0D4A2E2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0C1F32"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1596E2" w14:textId="77777777" w:rsidR="00812921" w:rsidRDefault="00907017">
            <w:pPr>
              <w:spacing w:beforeLines="50" w:before="120"/>
              <w:rPr>
                <w:i/>
                <w:iCs/>
                <w:kern w:val="2"/>
                <w:lang w:eastAsia="zh-CN"/>
              </w:rPr>
            </w:pPr>
            <w:r>
              <w:rPr>
                <w:i/>
                <w:iCs/>
                <w:kern w:val="2"/>
                <w:lang w:eastAsia="zh-CN"/>
              </w:rPr>
              <w:t>View</w:t>
            </w:r>
          </w:p>
        </w:tc>
      </w:tr>
      <w:tr w:rsidR="00812921" w14:paraId="72E9B0F2" w14:textId="77777777">
        <w:tc>
          <w:tcPr>
            <w:tcW w:w="1350" w:type="dxa"/>
            <w:tcBorders>
              <w:top w:val="single" w:sz="4" w:space="0" w:color="auto"/>
              <w:left w:val="single" w:sz="4" w:space="0" w:color="auto"/>
              <w:bottom w:val="single" w:sz="4" w:space="0" w:color="auto"/>
              <w:right w:val="single" w:sz="4" w:space="0" w:color="auto"/>
            </w:tcBorders>
          </w:tcPr>
          <w:p w14:paraId="71D93DAB" w14:textId="77777777" w:rsidR="00812921" w:rsidRDefault="00907017">
            <w:pPr>
              <w:spacing w:beforeLines="50" w:before="120"/>
              <w:rPr>
                <w:iCs/>
                <w:kern w:val="2"/>
                <w:lang w:eastAsia="zh-CN"/>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361FCF78"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It is worth noting that pre-processing/post-processing methods could be applied not only to the </w:t>
            </w:r>
            <w:r>
              <w:rPr>
                <w:rFonts w:eastAsiaTheme="minorEastAsia"/>
                <w:iCs/>
                <w:color w:val="FF0000"/>
                <w:kern w:val="2"/>
                <w:lang w:eastAsia="zh-CN"/>
              </w:rPr>
              <w:t>input CSI</w:t>
            </w:r>
            <w:r>
              <w:rPr>
                <w:rFonts w:eastAsiaTheme="minorEastAsia"/>
                <w:iCs/>
                <w:kern w:val="2"/>
                <w:lang w:eastAsia="zh-CN"/>
              </w:rPr>
              <w:t xml:space="preserve"> of the CSI generation part and the </w:t>
            </w:r>
            <w:r>
              <w:rPr>
                <w:rFonts w:eastAsiaTheme="minorEastAsia"/>
                <w:iCs/>
                <w:color w:val="FF0000"/>
                <w:kern w:val="2"/>
                <w:lang w:eastAsia="zh-CN"/>
              </w:rPr>
              <w:t>output CSI</w:t>
            </w:r>
            <w:r>
              <w:rPr>
                <w:rFonts w:eastAsiaTheme="minorEastAsia"/>
                <w:iCs/>
                <w:kern w:val="2"/>
                <w:lang w:eastAsia="zh-CN"/>
              </w:rPr>
              <w:t xml:space="preserve"> of the CSI reconstruction part as mentioned in the proposal, but also the </w:t>
            </w:r>
            <w:r>
              <w:rPr>
                <w:rFonts w:eastAsiaTheme="minorEastAsia"/>
                <w:iCs/>
                <w:color w:val="FF0000"/>
                <w:kern w:val="2"/>
                <w:lang w:eastAsia="zh-CN"/>
              </w:rPr>
              <w:t>output</w:t>
            </w:r>
            <w:r>
              <w:rPr>
                <w:rFonts w:eastAsiaTheme="minorEastAsia"/>
                <w:iCs/>
                <w:kern w:val="2"/>
                <w:lang w:eastAsia="zh-CN"/>
              </w:rPr>
              <w:t xml:space="preserve"> of the CSI generation part and/or the </w:t>
            </w:r>
            <w:r>
              <w:rPr>
                <w:rFonts w:eastAsiaTheme="minorEastAsia"/>
                <w:iCs/>
                <w:color w:val="FF0000"/>
                <w:kern w:val="2"/>
                <w:lang w:eastAsia="zh-CN"/>
              </w:rPr>
              <w:t>input</w:t>
            </w:r>
            <w:r>
              <w:rPr>
                <w:rFonts w:eastAsiaTheme="minorEastAsia"/>
                <w:iCs/>
                <w:kern w:val="2"/>
                <w:lang w:eastAsia="zh-CN"/>
              </w:rPr>
              <w:t xml:space="preserve"> of the CSI reconstruction part. Therefore, we propose to re-wording the corresponding part as </w:t>
            </w:r>
          </w:p>
          <w:p w14:paraId="7D66FC4A" w14:textId="77777777" w:rsidR="00812921" w:rsidRDefault="00907017">
            <w:pPr>
              <w:spacing w:beforeLines="50" w:before="120"/>
              <w:rPr>
                <w:rFonts w:eastAsiaTheme="minorEastAsia"/>
                <w:iCs/>
                <w:kern w:val="2"/>
                <w:lang w:eastAsia="zh-CN"/>
              </w:rPr>
            </w:pPr>
            <w:r>
              <w:rPr>
                <w:rFonts w:eastAsiaTheme="minorEastAsia"/>
                <w:iCs/>
                <w:kern w:val="2"/>
                <w:lang w:eastAsia="zh-CN"/>
              </w:rPr>
              <w:t>“…</w:t>
            </w:r>
            <w:r>
              <w:rPr>
                <w:b/>
                <w:lang w:eastAsia="zh-CN"/>
              </w:rPr>
              <w:t>report the pre-processing/</w:t>
            </w:r>
            <w:r>
              <w:rPr>
                <w:b/>
                <w:bCs/>
                <w:color w:val="000000" w:themeColor="text1"/>
                <w:lang w:eastAsia="ko-KR"/>
              </w:rPr>
              <w:t>post-processing</w:t>
            </w:r>
            <w:r>
              <w:rPr>
                <w:b/>
                <w:lang w:eastAsia="zh-CN"/>
              </w:rPr>
              <w:t xml:space="preserve"> of the </w:t>
            </w:r>
            <w:r>
              <w:rPr>
                <w:b/>
                <w:bCs/>
                <w:color w:val="000000" w:themeColor="text1"/>
                <w:lang w:eastAsia="ko-KR"/>
              </w:rPr>
              <w:t xml:space="preserve">CSI generation part and/or the </w:t>
            </w:r>
            <w:r>
              <w:rPr>
                <w:b/>
                <w:lang w:eastAsia="zh-CN"/>
              </w:rPr>
              <w:t>pre-processing/</w:t>
            </w:r>
            <w:r>
              <w:rPr>
                <w:b/>
                <w:bCs/>
                <w:color w:val="000000" w:themeColor="text1"/>
                <w:lang w:eastAsia="ko-KR"/>
              </w:rPr>
              <w:t>post-processing</w:t>
            </w:r>
            <w:r>
              <w:rPr>
                <w:b/>
                <w:lang w:eastAsia="zh-CN"/>
              </w:rPr>
              <w:t xml:space="preserve"> </w:t>
            </w:r>
            <w:r>
              <w:rPr>
                <w:b/>
                <w:bCs/>
                <w:color w:val="000000" w:themeColor="text1"/>
                <w:lang w:eastAsia="ko-KR"/>
              </w:rPr>
              <w:t xml:space="preserve">of </w:t>
            </w:r>
            <w:r>
              <w:rPr>
                <w:b/>
                <w:lang w:eastAsia="zh-CN"/>
              </w:rPr>
              <w:t xml:space="preserve">the </w:t>
            </w:r>
            <w:r>
              <w:rPr>
                <w:b/>
                <w:bCs/>
                <w:color w:val="000000" w:themeColor="text1"/>
                <w:lang w:eastAsia="ko-KR"/>
              </w:rPr>
              <w:t>CSI reconstruction part</w:t>
            </w:r>
            <w:r>
              <w:rPr>
                <w:rFonts w:eastAsiaTheme="minorEastAsia"/>
                <w:iCs/>
                <w:kern w:val="2"/>
                <w:lang w:eastAsia="zh-CN"/>
              </w:rPr>
              <w:t>”.</w:t>
            </w:r>
          </w:p>
        </w:tc>
      </w:tr>
      <w:tr w:rsidR="00812921" w14:paraId="71717069" w14:textId="77777777">
        <w:tc>
          <w:tcPr>
            <w:tcW w:w="1350" w:type="dxa"/>
            <w:tcBorders>
              <w:top w:val="single" w:sz="4" w:space="0" w:color="auto"/>
              <w:left w:val="single" w:sz="4" w:space="0" w:color="auto"/>
              <w:bottom w:val="single" w:sz="4" w:space="0" w:color="auto"/>
              <w:right w:val="single" w:sz="4" w:space="0" w:color="auto"/>
            </w:tcBorders>
          </w:tcPr>
          <w:p w14:paraId="0A361CBE"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8F95CFE" w14:textId="77777777" w:rsidR="00812921" w:rsidRDefault="00907017">
            <w:pPr>
              <w:spacing w:beforeLines="50" w:before="120"/>
              <w:rPr>
                <w:rFonts w:eastAsiaTheme="minorEastAsia"/>
                <w:iCs/>
                <w:kern w:val="2"/>
                <w:lang w:eastAsia="ja-JP"/>
              </w:rPr>
            </w:pPr>
            <w:r>
              <w:rPr>
                <w:rFonts w:eastAsiaTheme="minorEastAsia" w:hint="eastAsia"/>
                <w:iCs/>
                <w:kern w:val="2"/>
                <w:lang w:eastAsia="zh-CN"/>
              </w:rPr>
              <w:t xml:space="preserve">From our perspective, pre-processing needs to be clarified whether some operations, e.g. transforming to other domain, are included. </w:t>
            </w:r>
          </w:p>
        </w:tc>
      </w:tr>
      <w:tr w:rsidR="00812921" w14:paraId="74366935" w14:textId="77777777">
        <w:tc>
          <w:tcPr>
            <w:tcW w:w="1350" w:type="dxa"/>
            <w:tcBorders>
              <w:top w:val="single" w:sz="4" w:space="0" w:color="auto"/>
              <w:left w:val="single" w:sz="4" w:space="0" w:color="auto"/>
              <w:bottom w:val="single" w:sz="4" w:space="0" w:color="auto"/>
              <w:right w:val="single" w:sz="4" w:space="0" w:color="auto"/>
            </w:tcBorders>
          </w:tcPr>
          <w:p w14:paraId="27F25AD1" w14:textId="77777777" w:rsidR="00812921" w:rsidRDefault="00907017">
            <w:pPr>
              <w:spacing w:beforeLines="50" w:before="120"/>
              <w:rPr>
                <w:iCs/>
                <w:kern w:val="2"/>
                <w:lang w:eastAsia="zh-CN"/>
              </w:rPr>
            </w:pPr>
            <w:r>
              <w:rPr>
                <w:rFonts w:eastAsia="Malgun Gothic"/>
                <w:iCs/>
                <w:smallCaps/>
                <w:kern w:val="2"/>
                <w:lang w:eastAsia="ko-KR"/>
              </w:rPr>
              <w:t>Futurewei</w:t>
            </w:r>
          </w:p>
        </w:tc>
        <w:tc>
          <w:tcPr>
            <w:tcW w:w="7859" w:type="dxa"/>
            <w:tcBorders>
              <w:top w:val="single" w:sz="4" w:space="0" w:color="auto"/>
              <w:left w:val="single" w:sz="4" w:space="0" w:color="auto"/>
              <w:bottom w:val="single" w:sz="4" w:space="0" w:color="auto"/>
              <w:right w:val="single" w:sz="4" w:space="0" w:color="auto"/>
            </w:tcBorders>
          </w:tcPr>
          <w:p w14:paraId="1792C258" w14:textId="77777777" w:rsidR="00812921" w:rsidRDefault="00907017">
            <w:pPr>
              <w:spacing w:beforeLines="50" w:before="120"/>
              <w:rPr>
                <w:rFonts w:eastAsia="MS Mincho"/>
                <w:iCs/>
                <w:kern w:val="2"/>
                <w:lang w:eastAsia="ja-JP"/>
              </w:rPr>
            </w:pPr>
            <w:r>
              <w:rPr>
                <w:rFonts w:eastAsia="MS Mincho"/>
                <w:iCs/>
                <w:kern w:val="2"/>
                <w:lang w:eastAsia="ja-JP"/>
              </w:rPr>
              <w:t>We are ok with the proposal in general. Companies may provide pre/post processing if they wish.</w:t>
            </w:r>
          </w:p>
        </w:tc>
      </w:tr>
      <w:tr w:rsidR="00812921" w14:paraId="77042E87" w14:textId="77777777">
        <w:tc>
          <w:tcPr>
            <w:tcW w:w="1350" w:type="dxa"/>
            <w:tcBorders>
              <w:top w:val="single" w:sz="4" w:space="0" w:color="auto"/>
              <w:left w:val="single" w:sz="4" w:space="0" w:color="auto"/>
              <w:bottom w:val="single" w:sz="4" w:space="0" w:color="auto"/>
              <w:right w:val="single" w:sz="4" w:space="0" w:color="auto"/>
            </w:tcBorders>
          </w:tcPr>
          <w:p w14:paraId="666EFBC8"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ABE064A"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 However, from our opinion, we suggest that in the initial stage of this SID, companies are encouraged to use the basic AI/ML solution without extra pre/post-processing methods for calibration.</w:t>
            </w:r>
          </w:p>
        </w:tc>
      </w:tr>
      <w:tr w:rsidR="00812921" w14:paraId="17A657F2" w14:textId="77777777">
        <w:tc>
          <w:tcPr>
            <w:tcW w:w="1350" w:type="dxa"/>
            <w:tcBorders>
              <w:top w:val="single" w:sz="4" w:space="0" w:color="auto"/>
              <w:left w:val="single" w:sz="4" w:space="0" w:color="auto"/>
              <w:bottom w:val="single" w:sz="4" w:space="0" w:color="auto"/>
              <w:right w:val="single" w:sz="4" w:space="0" w:color="auto"/>
            </w:tcBorders>
          </w:tcPr>
          <w:p w14:paraId="7679F597"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FCF8822" w14:textId="77777777" w:rsidR="00812921" w:rsidRDefault="00907017">
            <w:pPr>
              <w:spacing w:beforeLines="50" w:before="120"/>
              <w:rPr>
                <w:rFonts w:eastAsia="MS Mincho"/>
                <w:iCs/>
                <w:kern w:val="2"/>
                <w:lang w:eastAsia="ja-JP"/>
              </w:rPr>
            </w:pPr>
            <w:r>
              <w:rPr>
                <w:rFonts w:eastAsia="MS Mincho"/>
                <w:iCs/>
                <w:kern w:val="2"/>
                <w:lang w:eastAsia="ja-JP"/>
              </w:rPr>
              <w:t>The word “paired” can be removed as it is implied by “two-sided structure”.</w:t>
            </w:r>
          </w:p>
        </w:tc>
      </w:tr>
      <w:tr w:rsidR="00812921" w14:paraId="0254E07A" w14:textId="77777777">
        <w:tc>
          <w:tcPr>
            <w:tcW w:w="1350" w:type="dxa"/>
            <w:tcBorders>
              <w:top w:val="single" w:sz="4" w:space="0" w:color="auto"/>
              <w:left w:val="single" w:sz="4" w:space="0" w:color="auto"/>
              <w:bottom w:val="single" w:sz="4" w:space="0" w:color="auto"/>
              <w:right w:val="single" w:sz="4" w:space="0" w:color="auto"/>
            </w:tcBorders>
          </w:tcPr>
          <w:p w14:paraId="63889F5A"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B5621A1" w14:textId="77777777" w:rsidR="00812921" w:rsidRDefault="00907017">
            <w:pPr>
              <w:spacing w:beforeLines="50" w:before="120"/>
              <w:rPr>
                <w:rFonts w:eastAsia="MS Mincho"/>
                <w:iCs/>
                <w:kern w:val="2"/>
                <w:lang w:eastAsia="ja-JP"/>
              </w:rPr>
            </w:pPr>
            <w:r>
              <w:rPr>
                <w:rFonts w:eastAsia="MS Mincho"/>
                <w:iCs/>
                <w:kern w:val="2"/>
                <w:lang w:eastAsia="ja-JP"/>
              </w:rPr>
              <w:t>It can be combined with Proposal 3.4.2 (shown in green in our response to Proposal 3.4.2)</w:t>
            </w:r>
          </w:p>
        </w:tc>
      </w:tr>
      <w:tr w:rsidR="00812921" w14:paraId="1F603965" w14:textId="77777777">
        <w:tc>
          <w:tcPr>
            <w:tcW w:w="1350" w:type="dxa"/>
            <w:tcBorders>
              <w:top w:val="single" w:sz="4" w:space="0" w:color="auto"/>
              <w:left w:val="single" w:sz="4" w:space="0" w:color="auto"/>
              <w:bottom w:val="single" w:sz="4" w:space="0" w:color="auto"/>
              <w:right w:val="single" w:sz="4" w:space="0" w:color="auto"/>
            </w:tcBorders>
          </w:tcPr>
          <w:p w14:paraId="0D346AA3"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2EEB992E" w14:textId="77777777" w:rsidR="00812921" w:rsidRDefault="00907017">
            <w:pPr>
              <w:spacing w:beforeLines="50" w:before="120"/>
              <w:rPr>
                <w:rFonts w:eastAsia="MS Mincho"/>
                <w:iCs/>
                <w:kern w:val="2"/>
                <w:lang w:eastAsia="ja-JP"/>
              </w:rPr>
            </w:pPr>
            <w:r>
              <w:rPr>
                <w:rFonts w:eastAsia="MS Mincho"/>
                <w:iCs/>
                <w:kern w:val="2"/>
                <w:lang w:eastAsia="ja-JP"/>
              </w:rPr>
              <w:t xml:space="preserve">It is also useful if the proponents report whether there is any side information about preprocessing, normalization etc that needs to be reported in UCi to the gNB. This needs to be taken into account in the UCI overhead. </w:t>
            </w:r>
          </w:p>
        </w:tc>
      </w:tr>
      <w:tr w:rsidR="00812921" w14:paraId="6BE1F1D6" w14:textId="77777777">
        <w:tc>
          <w:tcPr>
            <w:tcW w:w="1350" w:type="dxa"/>
            <w:tcBorders>
              <w:top w:val="single" w:sz="4" w:space="0" w:color="auto"/>
              <w:left w:val="single" w:sz="4" w:space="0" w:color="auto"/>
              <w:bottom w:val="single" w:sz="4" w:space="0" w:color="auto"/>
              <w:right w:val="single" w:sz="4" w:space="0" w:color="auto"/>
            </w:tcBorders>
          </w:tcPr>
          <w:p w14:paraId="49868B0E"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4991727D" w14:textId="77777777" w:rsidR="00812921" w:rsidRDefault="00812921">
            <w:pPr>
              <w:spacing w:beforeLines="50" w:before="120"/>
              <w:rPr>
                <w:rFonts w:eastAsia="MS Mincho"/>
                <w:iCs/>
                <w:kern w:val="2"/>
                <w:lang w:eastAsia="ja-JP"/>
              </w:rPr>
            </w:pPr>
          </w:p>
        </w:tc>
      </w:tr>
      <w:tr w:rsidR="00812921" w14:paraId="1468036E" w14:textId="77777777">
        <w:tc>
          <w:tcPr>
            <w:tcW w:w="1350" w:type="dxa"/>
            <w:tcBorders>
              <w:top w:val="single" w:sz="4" w:space="0" w:color="auto"/>
              <w:left w:val="single" w:sz="4" w:space="0" w:color="auto"/>
              <w:bottom w:val="single" w:sz="4" w:space="0" w:color="auto"/>
              <w:right w:val="single" w:sz="4" w:space="0" w:color="auto"/>
            </w:tcBorders>
          </w:tcPr>
          <w:p w14:paraId="5607831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3C2BC4" w14:textId="77777777" w:rsidR="00812921" w:rsidRDefault="00812921">
            <w:pPr>
              <w:spacing w:beforeLines="50" w:before="120"/>
              <w:rPr>
                <w:rFonts w:eastAsiaTheme="minorEastAsia"/>
                <w:iCs/>
                <w:kern w:val="2"/>
                <w:lang w:eastAsia="zh-CN"/>
              </w:rPr>
            </w:pPr>
          </w:p>
        </w:tc>
      </w:tr>
      <w:tr w:rsidR="00812921" w14:paraId="44344526" w14:textId="77777777">
        <w:tc>
          <w:tcPr>
            <w:tcW w:w="1350" w:type="dxa"/>
            <w:tcBorders>
              <w:top w:val="single" w:sz="4" w:space="0" w:color="auto"/>
              <w:left w:val="single" w:sz="4" w:space="0" w:color="auto"/>
              <w:bottom w:val="single" w:sz="4" w:space="0" w:color="auto"/>
              <w:right w:val="single" w:sz="4" w:space="0" w:color="auto"/>
            </w:tcBorders>
          </w:tcPr>
          <w:p w14:paraId="755844E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6598AF2" w14:textId="77777777" w:rsidR="00812921" w:rsidRDefault="00812921">
            <w:pPr>
              <w:spacing w:beforeLines="50" w:before="120"/>
              <w:rPr>
                <w:rFonts w:eastAsiaTheme="minorEastAsia"/>
                <w:iCs/>
                <w:kern w:val="2"/>
                <w:lang w:eastAsia="zh-CN"/>
              </w:rPr>
            </w:pPr>
          </w:p>
        </w:tc>
      </w:tr>
      <w:tr w:rsidR="00812921" w14:paraId="028AD0F9" w14:textId="77777777">
        <w:tc>
          <w:tcPr>
            <w:tcW w:w="1350" w:type="dxa"/>
            <w:tcBorders>
              <w:top w:val="single" w:sz="4" w:space="0" w:color="auto"/>
              <w:left w:val="single" w:sz="4" w:space="0" w:color="auto"/>
              <w:bottom w:val="single" w:sz="4" w:space="0" w:color="auto"/>
              <w:right w:val="single" w:sz="4" w:space="0" w:color="auto"/>
            </w:tcBorders>
          </w:tcPr>
          <w:p w14:paraId="244D977A"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FB8E089" w14:textId="77777777" w:rsidR="00812921" w:rsidRDefault="00812921">
            <w:pPr>
              <w:spacing w:beforeLines="50" w:before="120"/>
              <w:rPr>
                <w:rFonts w:eastAsia="MS Mincho"/>
                <w:iCs/>
                <w:kern w:val="2"/>
                <w:lang w:eastAsia="ja-JP"/>
              </w:rPr>
            </w:pPr>
          </w:p>
        </w:tc>
      </w:tr>
      <w:tr w:rsidR="00812921" w14:paraId="51D53437" w14:textId="77777777">
        <w:tc>
          <w:tcPr>
            <w:tcW w:w="1350" w:type="dxa"/>
            <w:tcBorders>
              <w:top w:val="single" w:sz="4" w:space="0" w:color="auto"/>
              <w:left w:val="single" w:sz="4" w:space="0" w:color="auto"/>
              <w:bottom w:val="single" w:sz="4" w:space="0" w:color="auto"/>
              <w:right w:val="single" w:sz="4" w:space="0" w:color="auto"/>
            </w:tcBorders>
          </w:tcPr>
          <w:p w14:paraId="227F94D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37D87F3" w14:textId="77777777" w:rsidR="00812921" w:rsidRDefault="00812921">
            <w:pPr>
              <w:spacing w:beforeLines="50" w:before="120"/>
              <w:rPr>
                <w:rFonts w:eastAsiaTheme="minorEastAsia"/>
                <w:iCs/>
                <w:kern w:val="2"/>
                <w:lang w:eastAsia="ja-JP"/>
              </w:rPr>
            </w:pPr>
          </w:p>
        </w:tc>
      </w:tr>
      <w:tr w:rsidR="00812921" w14:paraId="12DCBE8C" w14:textId="77777777">
        <w:tc>
          <w:tcPr>
            <w:tcW w:w="1350" w:type="dxa"/>
            <w:tcBorders>
              <w:top w:val="single" w:sz="4" w:space="0" w:color="auto"/>
              <w:left w:val="single" w:sz="4" w:space="0" w:color="auto"/>
              <w:bottom w:val="single" w:sz="4" w:space="0" w:color="auto"/>
              <w:right w:val="single" w:sz="4" w:space="0" w:color="auto"/>
            </w:tcBorders>
          </w:tcPr>
          <w:p w14:paraId="7B4111F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5C52AF" w14:textId="77777777" w:rsidR="00812921" w:rsidRDefault="00812921">
            <w:pPr>
              <w:spacing w:beforeLines="50" w:before="120"/>
              <w:rPr>
                <w:rFonts w:eastAsia="MS Mincho"/>
                <w:iCs/>
                <w:kern w:val="2"/>
                <w:lang w:eastAsia="ja-JP"/>
              </w:rPr>
            </w:pPr>
          </w:p>
        </w:tc>
      </w:tr>
      <w:tr w:rsidR="00812921" w14:paraId="69054B21" w14:textId="77777777">
        <w:tc>
          <w:tcPr>
            <w:tcW w:w="1350" w:type="dxa"/>
            <w:tcBorders>
              <w:top w:val="single" w:sz="4" w:space="0" w:color="auto"/>
              <w:left w:val="single" w:sz="4" w:space="0" w:color="auto"/>
              <w:bottom w:val="single" w:sz="4" w:space="0" w:color="auto"/>
              <w:right w:val="single" w:sz="4" w:space="0" w:color="auto"/>
            </w:tcBorders>
          </w:tcPr>
          <w:p w14:paraId="3986B27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793C25" w14:textId="77777777" w:rsidR="00812921" w:rsidRDefault="00812921">
            <w:pPr>
              <w:spacing w:beforeLines="50" w:before="120"/>
              <w:rPr>
                <w:rFonts w:eastAsia="MS Mincho"/>
                <w:iCs/>
                <w:kern w:val="2"/>
                <w:lang w:eastAsia="ja-JP"/>
              </w:rPr>
            </w:pPr>
          </w:p>
        </w:tc>
      </w:tr>
      <w:tr w:rsidR="00812921" w14:paraId="61F787F6" w14:textId="77777777">
        <w:tc>
          <w:tcPr>
            <w:tcW w:w="1350" w:type="dxa"/>
            <w:tcBorders>
              <w:top w:val="single" w:sz="4" w:space="0" w:color="auto"/>
              <w:left w:val="single" w:sz="4" w:space="0" w:color="auto"/>
              <w:bottom w:val="single" w:sz="4" w:space="0" w:color="auto"/>
              <w:right w:val="single" w:sz="4" w:space="0" w:color="auto"/>
            </w:tcBorders>
          </w:tcPr>
          <w:p w14:paraId="0B201C3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9E71AAE" w14:textId="77777777" w:rsidR="00812921" w:rsidRDefault="00812921">
            <w:pPr>
              <w:spacing w:beforeLines="50" w:before="120"/>
              <w:rPr>
                <w:rFonts w:eastAsia="MS Mincho"/>
                <w:iCs/>
                <w:kern w:val="2"/>
                <w:lang w:eastAsia="ja-JP"/>
              </w:rPr>
            </w:pPr>
          </w:p>
        </w:tc>
      </w:tr>
      <w:tr w:rsidR="00812921" w14:paraId="7EBE4DA3" w14:textId="77777777">
        <w:tc>
          <w:tcPr>
            <w:tcW w:w="1350" w:type="dxa"/>
            <w:tcBorders>
              <w:top w:val="single" w:sz="4" w:space="0" w:color="auto"/>
              <w:left w:val="single" w:sz="4" w:space="0" w:color="auto"/>
              <w:bottom w:val="single" w:sz="4" w:space="0" w:color="auto"/>
              <w:right w:val="single" w:sz="4" w:space="0" w:color="auto"/>
            </w:tcBorders>
          </w:tcPr>
          <w:p w14:paraId="7027C0C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01B9F62" w14:textId="77777777" w:rsidR="00812921" w:rsidRDefault="00812921">
            <w:pPr>
              <w:spacing w:beforeLines="50" w:before="120"/>
              <w:rPr>
                <w:rFonts w:eastAsia="MS Mincho"/>
                <w:iCs/>
                <w:kern w:val="2"/>
                <w:lang w:eastAsia="ja-JP"/>
              </w:rPr>
            </w:pPr>
          </w:p>
        </w:tc>
      </w:tr>
      <w:tr w:rsidR="00812921" w14:paraId="7D8AC4CA" w14:textId="77777777">
        <w:tc>
          <w:tcPr>
            <w:tcW w:w="1350" w:type="dxa"/>
            <w:tcBorders>
              <w:top w:val="single" w:sz="4" w:space="0" w:color="auto"/>
              <w:left w:val="single" w:sz="4" w:space="0" w:color="auto"/>
              <w:bottom w:val="single" w:sz="4" w:space="0" w:color="auto"/>
              <w:right w:val="single" w:sz="4" w:space="0" w:color="auto"/>
            </w:tcBorders>
          </w:tcPr>
          <w:p w14:paraId="65B55AA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639CFE" w14:textId="77777777" w:rsidR="00812921" w:rsidRDefault="00812921">
            <w:pPr>
              <w:spacing w:beforeLines="50" w:before="120"/>
              <w:rPr>
                <w:rFonts w:eastAsia="MS Mincho"/>
                <w:iCs/>
                <w:kern w:val="2"/>
                <w:lang w:eastAsia="ja-JP"/>
              </w:rPr>
            </w:pPr>
          </w:p>
        </w:tc>
      </w:tr>
      <w:tr w:rsidR="00812921" w14:paraId="0856B425" w14:textId="77777777">
        <w:tc>
          <w:tcPr>
            <w:tcW w:w="1350" w:type="dxa"/>
            <w:tcBorders>
              <w:top w:val="single" w:sz="4" w:space="0" w:color="auto"/>
              <w:left w:val="single" w:sz="4" w:space="0" w:color="auto"/>
              <w:bottom w:val="single" w:sz="4" w:space="0" w:color="auto"/>
              <w:right w:val="single" w:sz="4" w:space="0" w:color="auto"/>
            </w:tcBorders>
          </w:tcPr>
          <w:p w14:paraId="4FAC77C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67C4458" w14:textId="77777777" w:rsidR="00812921" w:rsidRDefault="00812921">
            <w:pPr>
              <w:spacing w:beforeLines="50" w:before="120"/>
              <w:rPr>
                <w:rFonts w:eastAsia="MS Mincho"/>
                <w:iCs/>
                <w:kern w:val="2"/>
                <w:lang w:eastAsia="ja-JP"/>
              </w:rPr>
            </w:pPr>
          </w:p>
        </w:tc>
      </w:tr>
      <w:tr w:rsidR="00812921" w14:paraId="40513E7D" w14:textId="77777777">
        <w:tc>
          <w:tcPr>
            <w:tcW w:w="1350" w:type="dxa"/>
            <w:tcBorders>
              <w:top w:val="single" w:sz="4" w:space="0" w:color="auto"/>
              <w:left w:val="single" w:sz="4" w:space="0" w:color="auto"/>
              <w:bottom w:val="single" w:sz="4" w:space="0" w:color="auto"/>
              <w:right w:val="single" w:sz="4" w:space="0" w:color="auto"/>
            </w:tcBorders>
          </w:tcPr>
          <w:p w14:paraId="0149B08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03070B82" w14:textId="77777777" w:rsidR="00812921" w:rsidRDefault="00812921">
            <w:pPr>
              <w:spacing w:beforeLines="50" w:before="120"/>
              <w:rPr>
                <w:rFonts w:eastAsia="MS Mincho"/>
                <w:iCs/>
                <w:kern w:val="2"/>
                <w:lang w:eastAsia="ja-JP"/>
              </w:rPr>
            </w:pPr>
          </w:p>
        </w:tc>
      </w:tr>
      <w:tr w:rsidR="00812921" w14:paraId="1D616365" w14:textId="77777777">
        <w:tc>
          <w:tcPr>
            <w:tcW w:w="1350" w:type="dxa"/>
            <w:tcBorders>
              <w:top w:val="single" w:sz="4" w:space="0" w:color="auto"/>
              <w:left w:val="single" w:sz="4" w:space="0" w:color="auto"/>
              <w:bottom w:val="single" w:sz="4" w:space="0" w:color="auto"/>
              <w:right w:val="single" w:sz="4" w:space="0" w:color="auto"/>
            </w:tcBorders>
          </w:tcPr>
          <w:p w14:paraId="07D71299"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0F11FE4" w14:textId="77777777" w:rsidR="00812921" w:rsidRDefault="00812921">
            <w:pPr>
              <w:spacing w:beforeLines="50" w:before="120"/>
              <w:rPr>
                <w:rFonts w:eastAsia="MS Mincho"/>
                <w:iCs/>
                <w:kern w:val="2"/>
                <w:lang w:eastAsia="ja-JP"/>
              </w:rPr>
            </w:pPr>
          </w:p>
        </w:tc>
      </w:tr>
    </w:tbl>
    <w:p w14:paraId="3C2ECCF1" w14:textId="77777777" w:rsidR="00812921" w:rsidRDefault="00812921">
      <w:pPr>
        <w:rPr>
          <w:lang w:eastAsia="zh-CN"/>
        </w:rPr>
      </w:pPr>
    </w:p>
    <w:p w14:paraId="6A791CAE" w14:textId="77777777" w:rsidR="00812921" w:rsidRDefault="00812921">
      <w:pPr>
        <w:rPr>
          <w:lang w:eastAsia="zh-CN"/>
        </w:rPr>
      </w:pPr>
    </w:p>
    <w:p w14:paraId="434E24F7" w14:textId="77777777" w:rsidR="00812921" w:rsidRDefault="00907017">
      <w:pPr>
        <w:pStyle w:val="20"/>
        <w:rPr>
          <w:lang w:eastAsia="zh-CN"/>
        </w:rPr>
      </w:pPr>
      <w:r>
        <w:rPr>
          <w:lang w:eastAsia="zh-CN"/>
        </w:rPr>
        <w:t>4</w:t>
      </w:r>
      <w:r>
        <w:rPr>
          <w:vertAlign w:val="superscript"/>
          <w:lang w:eastAsia="zh-CN"/>
        </w:rPr>
        <w:t>th</w:t>
      </w:r>
      <w:r>
        <w:rPr>
          <w:lang w:eastAsia="zh-CN"/>
        </w:rPr>
        <w:t xml:space="preserve"> round email </w:t>
      </w:r>
      <w:r>
        <w:rPr>
          <w:highlight w:val="yellow"/>
          <w:lang w:eastAsia="zh-CN"/>
        </w:rPr>
        <w:t>approval</w:t>
      </w:r>
    </w:p>
    <w:p w14:paraId="27ECE4D5" w14:textId="77777777" w:rsidR="00812921" w:rsidRDefault="00907017">
      <w:pPr>
        <w:rPr>
          <w:lang w:eastAsia="zh-CN"/>
        </w:rPr>
      </w:pPr>
      <w:r>
        <w:rPr>
          <w:rFonts w:hint="eastAsia"/>
          <w:lang w:eastAsia="zh-CN"/>
        </w:rPr>
        <w:t>T</w:t>
      </w:r>
      <w:r>
        <w:rPr>
          <w:lang w:eastAsia="zh-CN"/>
        </w:rPr>
        <w:t>wo changes based on inputs from companies: 1) two-sided structure</w:t>
      </w:r>
      <w:r>
        <w:rPr>
          <w:lang w:eastAsia="zh-CN"/>
        </w:rPr>
        <w:sym w:font="Wingdings" w:char="F0E0"/>
      </w:r>
      <w:r>
        <w:rPr>
          <w:lang w:eastAsia="zh-CN"/>
        </w:rPr>
        <w:t xml:space="preserve">two-sided model to be consistent with 9.2.1. 2) prioritized </w:t>
      </w:r>
      <w:r>
        <w:rPr>
          <w:lang w:eastAsia="zh-CN"/>
        </w:rPr>
        <w:sym w:font="Wingdings" w:char="F0E0"/>
      </w:r>
      <w:r>
        <w:rPr>
          <w:lang w:eastAsia="zh-CN"/>
        </w:rPr>
        <w:t xml:space="preserve"> considered as a starting point based on comments from ZTE, AT&amp;T.</w:t>
      </w:r>
    </w:p>
    <w:p w14:paraId="461395B2"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t>Proposal 3.6.1</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7862B117"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7D30C0FA"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0FDF58E7" w14:textId="77777777">
        <w:tc>
          <w:tcPr>
            <w:tcW w:w="2268" w:type="dxa"/>
            <w:tcBorders>
              <w:top w:val="single" w:sz="4" w:space="0" w:color="auto"/>
              <w:left w:val="single" w:sz="4" w:space="0" w:color="auto"/>
              <w:bottom w:val="single" w:sz="4" w:space="0" w:color="auto"/>
              <w:right w:val="single" w:sz="4" w:space="0" w:color="auto"/>
            </w:tcBorders>
          </w:tcPr>
          <w:p w14:paraId="5268405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47822E5" w14:textId="77777777" w:rsidR="00812921" w:rsidRDefault="00907017">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r>
              <w:rPr>
                <w:iCs/>
                <w:kern w:val="2"/>
                <w:lang w:eastAsia="zh-CN"/>
              </w:rPr>
              <w:t>, Xiaomi, Samsung</w:t>
            </w:r>
          </w:p>
        </w:tc>
      </w:tr>
      <w:tr w:rsidR="00812921" w14:paraId="347C8D54" w14:textId="77777777">
        <w:tc>
          <w:tcPr>
            <w:tcW w:w="2268" w:type="dxa"/>
            <w:tcBorders>
              <w:top w:val="single" w:sz="4" w:space="0" w:color="auto"/>
              <w:left w:val="single" w:sz="4" w:space="0" w:color="auto"/>
              <w:bottom w:val="single" w:sz="4" w:space="0" w:color="auto"/>
              <w:right w:val="single" w:sz="4" w:space="0" w:color="auto"/>
            </w:tcBorders>
          </w:tcPr>
          <w:p w14:paraId="066241C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281468F" w14:textId="77777777" w:rsidR="00812921" w:rsidRDefault="00812921">
            <w:pPr>
              <w:spacing w:beforeLines="50" w:before="120"/>
              <w:rPr>
                <w:kern w:val="2"/>
                <w:lang w:eastAsia="zh-CN"/>
              </w:rPr>
            </w:pPr>
          </w:p>
        </w:tc>
      </w:tr>
    </w:tbl>
    <w:p w14:paraId="29469DE5"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78B3AFC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242486"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99E35A" w14:textId="77777777" w:rsidR="00812921" w:rsidRDefault="00907017">
            <w:pPr>
              <w:spacing w:beforeLines="50" w:before="120"/>
              <w:rPr>
                <w:i/>
                <w:iCs/>
                <w:kern w:val="2"/>
                <w:lang w:eastAsia="zh-CN"/>
              </w:rPr>
            </w:pPr>
            <w:r>
              <w:rPr>
                <w:i/>
                <w:iCs/>
                <w:kern w:val="2"/>
                <w:lang w:eastAsia="zh-CN"/>
              </w:rPr>
              <w:t>View</w:t>
            </w:r>
          </w:p>
        </w:tc>
      </w:tr>
      <w:tr w:rsidR="00812921" w14:paraId="60D8C6A6" w14:textId="77777777">
        <w:tc>
          <w:tcPr>
            <w:tcW w:w="1350" w:type="dxa"/>
            <w:tcBorders>
              <w:top w:val="single" w:sz="4" w:space="0" w:color="auto"/>
              <w:left w:val="single" w:sz="4" w:space="0" w:color="auto"/>
              <w:bottom w:val="single" w:sz="4" w:space="0" w:color="auto"/>
              <w:right w:val="single" w:sz="4" w:space="0" w:color="auto"/>
            </w:tcBorders>
          </w:tcPr>
          <w:p w14:paraId="206BA5C9"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CC3DBEC" w14:textId="77777777" w:rsidR="00812921" w:rsidRDefault="00907017">
            <w:pPr>
              <w:spacing w:beforeLines="50" w:before="120"/>
              <w:rPr>
                <w:rFonts w:eastAsiaTheme="minorEastAsia"/>
                <w:iCs/>
                <w:kern w:val="2"/>
                <w:lang w:eastAsia="zh-CN"/>
              </w:rPr>
            </w:pPr>
            <w:r>
              <w:rPr>
                <w:rFonts w:eastAsia="MS Mincho"/>
                <w:iCs/>
                <w:kern w:val="2"/>
                <w:lang w:eastAsia="ja-JP"/>
              </w:rPr>
              <w:t>We prefer to keep the original working, “prioritized”.</w:t>
            </w:r>
          </w:p>
        </w:tc>
      </w:tr>
      <w:tr w:rsidR="00812921" w14:paraId="280144D3" w14:textId="77777777">
        <w:tc>
          <w:tcPr>
            <w:tcW w:w="1350" w:type="dxa"/>
            <w:tcBorders>
              <w:top w:val="single" w:sz="4" w:space="0" w:color="auto"/>
              <w:left w:val="single" w:sz="4" w:space="0" w:color="auto"/>
              <w:bottom w:val="single" w:sz="4" w:space="0" w:color="auto"/>
              <w:right w:val="single" w:sz="4" w:space="0" w:color="auto"/>
            </w:tcBorders>
          </w:tcPr>
          <w:p w14:paraId="7749A6F1" w14:textId="77777777" w:rsidR="00812921" w:rsidRDefault="00907017">
            <w:pPr>
              <w:spacing w:beforeLines="50" w:before="120"/>
              <w:rPr>
                <w:rFonts w:eastAsia="MS Mincho"/>
                <w:iCs/>
                <w:kern w:val="2"/>
                <w:lang w:eastAsia="ja-JP"/>
              </w:rPr>
            </w:pPr>
            <w:r>
              <w:rPr>
                <w:rFonts w:eastAsia="MS Mincho"/>
                <w:iCs/>
                <w:kern w:val="2"/>
                <w:lang w:eastAsia="ja-JP"/>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5F96672E"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12623D2A" w14:textId="77777777">
        <w:tc>
          <w:tcPr>
            <w:tcW w:w="1350" w:type="dxa"/>
            <w:tcBorders>
              <w:top w:val="single" w:sz="4" w:space="0" w:color="auto"/>
              <w:left w:val="single" w:sz="4" w:space="0" w:color="auto"/>
              <w:bottom w:val="single" w:sz="4" w:space="0" w:color="auto"/>
              <w:right w:val="single" w:sz="4" w:space="0" w:color="auto"/>
            </w:tcBorders>
          </w:tcPr>
          <w:p w14:paraId="53BA28D2"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7BCD5C9" w14:textId="77777777" w:rsidR="00812921" w:rsidRDefault="00907017">
            <w:pPr>
              <w:spacing w:beforeLines="50" w:before="120"/>
              <w:rPr>
                <w:iCs/>
                <w:kern w:val="2"/>
                <w:lang w:eastAsia="ja-JP"/>
              </w:rPr>
            </w:pPr>
            <w:r>
              <w:rPr>
                <w:rFonts w:eastAsia="MS Mincho"/>
                <w:iCs/>
                <w:kern w:val="2"/>
                <w:lang w:eastAsia="ja-JP"/>
              </w:rPr>
              <w:t xml:space="preserve">We </w:t>
            </w:r>
            <w:r>
              <w:rPr>
                <w:rFonts w:hint="eastAsia"/>
                <w:iCs/>
                <w:kern w:val="2"/>
                <w:lang w:eastAsia="zh-CN"/>
              </w:rPr>
              <w:t xml:space="preserve">generally agree with this proposal for progress, and prefer this wording </w:t>
            </w:r>
            <w:r>
              <w:rPr>
                <w:b/>
                <w:bCs/>
                <w:color w:val="C00000"/>
                <w:lang w:eastAsia="ko-KR"/>
              </w:rPr>
              <w:t>considered as a starting point</w:t>
            </w:r>
            <w:r>
              <w:rPr>
                <w:rFonts w:hint="eastAsia"/>
                <w:b/>
                <w:bCs/>
                <w:color w:val="C00000"/>
                <w:lang w:eastAsia="zh-CN"/>
              </w:rPr>
              <w:t xml:space="preserve">. </w:t>
            </w:r>
            <w:r>
              <w:rPr>
                <w:color w:val="000000"/>
                <w:sz w:val="21"/>
                <w:szCs w:val="21"/>
                <w:shd w:val="clear" w:color="auto" w:fill="FFFFFF"/>
              </w:rPr>
              <w:t xml:space="preserve">At this early stage, we don't think any scheme should </w:t>
            </w:r>
            <w:r>
              <w:rPr>
                <w:rFonts w:hint="eastAsia"/>
                <w:color w:val="000000"/>
                <w:sz w:val="21"/>
                <w:szCs w:val="21"/>
                <w:shd w:val="clear" w:color="auto" w:fill="FFFFFF"/>
                <w:lang w:eastAsia="zh-CN"/>
              </w:rPr>
              <w:t xml:space="preserve">be </w:t>
            </w:r>
            <w:r>
              <w:rPr>
                <w:color w:val="000000"/>
                <w:sz w:val="21"/>
                <w:szCs w:val="21"/>
                <w:shd w:val="clear" w:color="auto" w:fill="FFFFFF"/>
              </w:rPr>
              <w:t>priori</w:t>
            </w:r>
            <w:r>
              <w:rPr>
                <w:rFonts w:hint="eastAsia"/>
                <w:color w:val="000000"/>
                <w:sz w:val="21"/>
                <w:szCs w:val="21"/>
                <w:shd w:val="clear" w:color="auto" w:fill="FFFFFF"/>
                <w:lang w:eastAsia="zh-CN"/>
              </w:rPr>
              <w:t>ti</w:t>
            </w:r>
            <w:r>
              <w:rPr>
                <w:color w:val="000000"/>
                <w:sz w:val="21"/>
                <w:szCs w:val="21"/>
                <w:shd w:val="clear" w:color="auto" w:fill="FFFFFF"/>
              </w:rPr>
              <w:t>zed</w:t>
            </w:r>
            <w:r>
              <w:rPr>
                <w:rFonts w:hint="eastAsia"/>
                <w:color w:val="000000"/>
                <w:sz w:val="21"/>
                <w:szCs w:val="21"/>
                <w:shd w:val="clear" w:color="auto" w:fill="FFFFFF"/>
                <w:lang w:eastAsia="zh-CN"/>
              </w:rPr>
              <w:t>. So,</w:t>
            </w:r>
            <w:r>
              <w:rPr>
                <w:rFonts w:hint="eastAsia"/>
                <w:iCs/>
                <w:kern w:val="2"/>
                <w:lang w:eastAsia="zh-CN"/>
              </w:rPr>
              <w:t xml:space="preserve"> we would like to suggest a separate proposal for single-sided sub use case, because it doesn</w:t>
            </w:r>
            <w:r>
              <w:rPr>
                <w:iCs/>
                <w:kern w:val="2"/>
                <w:lang w:eastAsia="zh-CN"/>
              </w:rPr>
              <w:t>’</w:t>
            </w:r>
            <w:r>
              <w:rPr>
                <w:rFonts w:hint="eastAsia"/>
                <w:iCs/>
                <w:kern w:val="2"/>
                <w:lang w:eastAsia="zh-CN"/>
              </w:rPr>
              <w:t>t have conflicts with two-sided model on evaluation KPIs. We think single-sided model has the same priority to be evaluated and studied.</w:t>
            </w:r>
          </w:p>
        </w:tc>
      </w:tr>
      <w:tr w:rsidR="00812921" w14:paraId="7974DF3C" w14:textId="77777777">
        <w:tc>
          <w:tcPr>
            <w:tcW w:w="1350" w:type="dxa"/>
            <w:tcBorders>
              <w:top w:val="single" w:sz="4" w:space="0" w:color="auto"/>
              <w:left w:val="single" w:sz="4" w:space="0" w:color="auto"/>
              <w:bottom w:val="single" w:sz="4" w:space="0" w:color="auto"/>
              <w:right w:val="single" w:sz="4" w:space="0" w:color="auto"/>
            </w:tcBorders>
          </w:tcPr>
          <w:p w14:paraId="5DD13020" w14:textId="77777777" w:rsidR="00812921" w:rsidRDefault="00907017">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3D301A7C" w14:textId="77777777" w:rsidR="00812921" w:rsidRDefault="00907017">
            <w:pPr>
              <w:spacing w:beforeLines="50" w:before="120"/>
              <w:rPr>
                <w:rFonts w:eastAsia="MS Mincho"/>
                <w:iCs/>
                <w:kern w:val="2"/>
                <w:lang w:eastAsia="ja-JP"/>
              </w:rPr>
            </w:pPr>
            <w:r>
              <w:rPr>
                <w:rFonts w:eastAsia="MS Mincho" w:hint="eastAsia"/>
                <w:iCs/>
                <w:kern w:val="2"/>
                <w:lang w:eastAsia="ja-JP"/>
              </w:rPr>
              <w:t>OK</w:t>
            </w:r>
          </w:p>
        </w:tc>
      </w:tr>
      <w:tr w:rsidR="00812921" w14:paraId="3BB11393" w14:textId="77777777">
        <w:tc>
          <w:tcPr>
            <w:tcW w:w="1350" w:type="dxa"/>
            <w:tcBorders>
              <w:top w:val="single" w:sz="4" w:space="0" w:color="auto"/>
              <w:left w:val="single" w:sz="4" w:space="0" w:color="auto"/>
              <w:bottom w:val="single" w:sz="4" w:space="0" w:color="auto"/>
              <w:right w:val="single" w:sz="4" w:space="0" w:color="auto"/>
            </w:tcBorders>
          </w:tcPr>
          <w:p w14:paraId="13A4F8F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AF09C83" w14:textId="77777777" w:rsidR="00812921" w:rsidRDefault="00812921">
            <w:pPr>
              <w:spacing w:beforeLines="50" w:before="120"/>
              <w:rPr>
                <w:rFonts w:eastAsia="MS Mincho"/>
                <w:iCs/>
                <w:kern w:val="2"/>
                <w:lang w:eastAsia="ja-JP"/>
              </w:rPr>
            </w:pPr>
          </w:p>
        </w:tc>
      </w:tr>
      <w:tr w:rsidR="00812921" w14:paraId="251BEB04" w14:textId="77777777">
        <w:tc>
          <w:tcPr>
            <w:tcW w:w="1350" w:type="dxa"/>
            <w:tcBorders>
              <w:top w:val="single" w:sz="4" w:space="0" w:color="auto"/>
              <w:left w:val="single" w:sz="4" w:space="0" w:color="auto"/>
              <w:bottom w:val="single" w:sz="4" w:space="0" w:color="auto"/>
              <w:right w:val="single" w:sz="4" w:space="0" w:color="auto"/>
            </w:tcBorders>
          </w:tcPr>
          <w:p w14:paraId="1348BAE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8371B37" w14:textId="77777777" w:rsidR="00812921" w:rsidRDefault="00812921">
            <w:pPr>
              <w:spacing w:beforeLines="50" w:before="120"/>
              <w:rPr>
                <w:iCs/>
                <w:kern w:val="2"/>
                <w:lang w:eastAsia="ja-JP"/>
              </w:rPr>
            </w:pPr>
          </w:p>
        </w:tc>
      </w:tr>
      <w:tr w:rsidR="00812921" w14:paraId="2BD4590F" w14:textId="77777777">
        <w:tc>
          <w:tcPr>
            <w:tcW w:w="1350" w:type="dxa"/>
            <w:tcBorders>
              <w:top w:val="single" w:sz="4" w:space="0" w:color="auto"/>
              <w:left w:val="single" w:sz="4" w:space="0" w:color="auto"/>
              <w:bottom w:val="single" w:sz="4" w:space="0" w:color="auto"/>
              <w:right w:val="single" w:sz="4" w:space="0" w:color="auto"/>
            </w:tcBorders>
          </w:tcPr>
          <w:p w14:paraId="3B13D0B8"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023AFBA3" w14:textId="77777777" w:rsidR="00812921" w:rsidRDefault="00812921">
            <w:pPr>
              <w:spacing w:beforeLines="50" w:before="120"/>
              <w:rPr>
                <w:rFonts w:eastAsia="MS Mincho"/>
                <w:iCs/>
                <w:kern w:val="2"/>
                <w:lang w:eastAsia="ja-JP"/>
              </w:rPr>
            </w:pPr>
          </w:p>
        </w:tc>
      </w:tr>
      <w:tr w:rsidR="00812921" w14:paraId="2A2DB3B4" w14:textId="77777777">
        <w:tc>
          <w:tcPr>
            <w:tcW w:w="1350" w:type="dxa"/>
            <w:tcBorders>
              <w:top w:val="single" w:sz="4" w:space="0" w:color="auto"/>
              <w:left w:val="single" w:sz="4" w:space="0" w:color="auto"/>
              <w:bottom w:val="single" w:sz="4" w:space="0" w:color="auto"/>
              <w:right w:val="single" w:sz="4" w:space="0" w:color="auto"/>
            </w:tcBorders>
          </w:tcPr>
          <w:p w14:paraId="0C695AD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0CD972F" w14:textId="77777777" w:rsidR="00812921" w:rsidRDefault="00812921">
            <w:pPr>
              <w:spacing w:beforeLines="50" w:before="120"/>
              <w:rPr>
                <w:rFonts w:eastAsiaTheme="minorEastAsia"/>
                <w:iCs/>
                <w:kern w:val="2"/>
                <w:lang w:eastAsia="zh-CN"/>
              </w:rPr>
            </w:pPr>
          </w:p>
        </w:tc>
      </w:tr>
      <w:tr w:rsidR="00812921" w14:paraId="7347BA1E" w14:textId="77777777">
        <w:tc>
          <w:tcPr>
            <w:tcW w:w="1350" w:type="dxa"/>
            <w:tcBorders>
              <w:top w:val="single" w:sz="4" w:space="0" w:color="auto"/>
              <w:left w:val="single" w:sz="4" w:space="0" w:color="auto"/>
              <w:bottom w:val="single" w:sz="4" w:space="0" w:color="auto"/>
              <w:right w:val="single" w:sz="4" w:space="0" w:color="auto"/>
            </w:tcBorders>
          </w:tcPr>
          <w:p w14:paraId="3653BA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530916C" w14:textId="77777777" w:rsidR="00812921" w:rsidRDefault="00812921">
            <w:pPr>
              <w:spacing w:beforeLines="50" w:before="120"/>
              <w:rPr>
                <w:rFonts w:eastAsiaTheme="minorEastAsia"/>
                <w:iCs/>
                <w:kern w:val="2"/>
                <w:lang w:eastAsia="zh-CN"/>
              </w:rPr>
            </w:pPr>
          </w:p>
        </w:tc>
      </w:tr>
      <w:tr w:rsidR="00812921" w14:paraId="44948CEC" w14:textId="77777777">
        <w:tc>
          <w:tcPr>
            <w:tcW w:w="1350" w:type="dxa"/>
            <w:tcBorders>
              <w:top w:val="single" w:sz="4" w:space="0" w:color="auto"/>
              <w:left w:val="single" w:sz="4" w:space="0" w:color="auto"/>
              <w:bottom w:val="single" w:sz="4" w:space="0" w:color="auto"/>
              <w:right w:val="single" w:sz="4" w:space="0" w:color="auto"/>
            </w:tcBorders>
          </w:tcPr>
          <w:p w14:paraId="21BC0198"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495DEE3" w14:textId="77777777" w:rsidR="00812921" w:rsidRDefault="00812921">
            <w:pPr>
              <w:spacing w:beforeLines="50" w:before="120"/>
              <w:rPr>
                <w:rFonts w:eastAsia="MS Mincho"/>
                <w:iCs/>
                <w:kern w:val="2"/>
                <w:lang w:eastAsia="ja-JP"/>
              </w:rPr>
            </w:pPr>
          </w:p>
        </w:tc>
      </w:tr>
      <w:tr w:rsidR="00812921" w14:paraId="6402C871" w14:textId="77777777">
        <w:tc>
          <w:tcPr>
            <w:tcW w:w="1350" w:type="dxa"/>
            <w:tcBorders>
              <w:top w:val="single" w:sz="4" w:space="0" w:color="auto"/>
              <w:left w:val="single" w:sz="4" w:space="0" w:color="auto"/>
              <w:bottom w:val="single" w:sz="4" w:space="0" w:color="auto"/>
              <w:right w:val="single" w:sz="4" w:space="0" w:color="auto"/>
            </w:tcBorders>
          </w:tcPr>
          <w:p w14:paraId="11EF072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9F1958C" w14:textId="77777777" w:rsidR="00812921" w:rsidRDefault="00812921">
            <w:pPr>
              <w:spacing w:beforeLines="50" w:before="120"/>
              <w:rPr>
                <w:rFonts w:eastAsiaTheme="minorEastAsia"/>
                <w:iCs/>
                <w:kern w:val="2"/>
                <w:lang w:eastAsia="ja-JP"/>
              </w:rPr>
            </w:pPr>
          </w:p>
        </w:tc>
      </w:tr>
      <w:tr w:rsidR="00812921" w14:paraId="38ABA5A0" w14:textId="77777777">
        <w:tc>
          <w:tcPr>
            <w:tcW w:w="1350" w:type="dxa"/>
            <w:tcBorders>
              <w:top w:val="single" w:sz="4" w:space="0" w:color="auto"/>
              <w:left w:val="single" w:sz="4" w:space="0" w:color="auto"/>
              <w:bottom w:val="single" w:sz="4" w:space="0" w:color="auto"/>
              <w:right w:val="single" w:sz="4" w:space="0" w:color="auto"/>
            </w:tcBorders>
          </w:tcPr>
          <w:p w14:paraId="59D073D0"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CF7C775" w14:textId="77777777" w:rsidR="00812921" w:rsidRDefault="00812921">
            <w:pPr>
              <w:spacing w:beforeLines="50" w:before="120"/>
              <w:rPr>
                <w:rFonts w:eastAsia="MS Mincho"/>
                <w:iCs/>
                <w:kern w:val="2"/>
                <w:lang w:eastAsia="ja-JP"/>
              </w:rPr>
            </w:pPr>
          </w:p>
        </w:tc>
      </w:tr>
      <w:tr w:rsidR="00812921" w14:paraId="3CC8196F" w14:textId="77777777">
        <w:tc>
          <w:tcPr>
            <w:tcW w:w="1350" w:type="dxa"/>
            <w:tcBorders>
              <w:top w:val="single" w:sz="4" w:space="0" w:color="auto"/>
              <w:left w:val="single" w:sz="4" w:space="0" w:color="auto"/>
              <w:bottom w:val="single" w:sz="4" w:space="0" w:color="auto"/>
              <w:right w:val="single" w:sz="4" w:space="0" w:color="auto"/>
            </w:tcBorders>
          </w:tcPr>
          <w:p w14:paraId="2BFDC7F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ED043B" w14:textId="77777777" w:rsidR="00812921" w:rsidRDefault="00812921">
            <w:pPr>
              <w:spacing w:beforeLines="50" w:before="120"/>
              <w:rPr>
                <w:rFonts w:eastAsia="MS Mincho"/>
                <w:iCs/>
                <w:kern w:val="2"/>
                <w:lang w:eastAsia="ja-JP"/>
              </w:rPr>
            </w:pPr>
          </w:p>
        </w:tc>
      </w:tr>
      <w:tr w:rsidR="00812921" w14:paraId="5ACD25EE" w14:textId="77777777">
        <w:tc>
          <w:tcPr>
            <w:tcW w:w="1350" w:type="dxa"/>
            <w:tcBorders>
              <w:top w:val="single" w:sz="4" w:space="0" w:color="auto"/>
              <w:left w:val="single" w:sz="4" w:space="0" w:color="auto"/>
              <w:bottom w:val="single" w:sz="4" w:space="0" w:color="auto"/>
              <w:right w:val="single" w:sz="4" w:space="0" w:color="auto"/>
            </w:tcBorders>
          </w:tcPr>
          <w:p w14:paraId="6384948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043241B" w14:textId="77777777" w:rsidR="00812921" w:rsidRDefault="00812921">
            <w:pPr>
              <w:spacing w:beforeLines="50" w:before="120"/>
              <w:rPr>
                <w:rFonts w:eastAsia="MS Mincho"/>
                <w:iCs/>
                <w:kern w:val="2"/>
                <w:lang w:eastAsia="ja-JP"/>
              </w:rPr>
            </w:pPr>
          </w:p>
        </w:tc>
      </w:tr>
      <w:tr w:rsidR="00812921" w14:paraId="44C3C775" w14:textId="77777777">
        <w:tc>
          <w:tcPr>
            <w:tcW w:w="1350" w:type="dxa"/>
            <w:tcBorders>
              <w:top w:val="single" w:sz="4" w:space="0" w:color="auto"/>
              <w:left w:val="single" w:sz="4" w:space="0" w:color="auto"/>
              <w:bottom w:val="single" w:sz="4" w:space="0" w:color="auto"/>
              <w:right w:val="single" w:sz="4" w:space="0" w:color="auto"/>
            </w:tcBorders>
          </w:tcPr>
          <w:p w14:paraId="0B34FAB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825356" w14:textId="77777777" w:rsidR="00812921" w:rsidRDefault="00812921">
            <w:pPr>
              <w:spacing w:beforeLines="50" w:before="120"/>
              <w:rPr>
                <w:rFonts w:eastAsia="MS Mincho"/>
                <w:iCs/>
                <w:kern w:val="2"/>
                <w:lang w:eastAsia="ja-JP"/>
              </w:rPr>
            </w:pPr>
          </w:p>
        </w:tc>
      </w:tr>
      <w:tr w:rsidR="00812921" w14:paraId="45A06A8E" w14:textId="77777777">
        <w:tc>
          <w:tcPr>
            <w:tcW w:w="1350" w:type="dxa"/>
            <w:tcBorders>
              <w:top w:val="single" w:sz="4" w:space="0" w:color="auto"/>
              <w:left w:val="single" w:sz="4" w:space="0" w:color="auto"/>
              <w:bottom w:val="single" w:sz="4" w:space="0" w:color="auto"/>
              <w:right w:val="single" w:sz="4" w:space="0" w:color="auto"/>
            </w:tcBorders>
          </w:tcPr>
          <w:p w14:paraId="25C7BCB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A9F2020" w14:textId="77777777" w:rsidR="00812921" w:rsidRDefault="00812921">
            <w:pPr>
              <w:spacing w:beforeLines="50" w:before="120"/>
              <w:rPr>
                <w:rFonts w:eastAsia="MS Mincho"/>
                <w:iCs/>
                <w:kern w:val="2"/>
                <w:lang w:eastAsia="ja-JP"/>
              </w:rPr>
            </w:pPr>
          </w:p>
        </w:tc>
      </w:tr>
      <w:tr w:rsidR="00812921" w14:paraId="7AC47712" w14:textId="77777777">
        <w:tc>
          <w:tcPr>
            <w:tcW w:w="1350" w:type="dxa"/>
            <w:tcBorders>
              <w:top w:val="single" w:sz="4" w:space="0" w:color="auto"/>
              <w:left w:val="single" w:sz="4" w:space="0" w:color="auto"/>
              <w:bottom w:val="single" w:sz="4" w:space="0" w:color="auto"/>
              <w:right w:val="single" w:sz="4" w:space="0" w:color="auto"/>
            </w:tcBorders>
          </w:tcPr>
          <w:p w14:paraId="3624980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4E971EE" w14:textId="77777777" w:rsidR="00812921" w:rsidRDefault="00812921">
            <w:pPr>
              <w:spacing w:beforeLines="50" w:before="120"/>
              <w:rPr>
                <w:rFonts w:eastAsia="MS Mincho"/>
                <w:iCs/>
                <w:kern w:val="2"/>
                <w:lang w:eastAsia="ja-JP"/>
              </w:rPr>
            </w:pPr>
          </w:p>
        </w:tc>
      </w:tr>
      <w:tr w:rsidR="00812921" w14:paraId="29A99323" w14:textId="77777777">
        <w:tc>
          <w:tcPr>
            <w:tcW w:w="1350" w:type="dxa"/>
            <w:tcBorders>
              <w:top w:val="single" w:sz="4" w:space="0" w:color="auto"/>
              <w:left w:val="single" w:sz="4" w:space="0" w:color="auto"/>
              <w:bottom w:val="single" w:sz="4" w:space="0" w:color="auto"/>
              <w:right w:val="single" w:sz="4" w:space="0" w:color="auto"/>
            </w:tcBorders>
          </w:tcPr>
          <w:p w14:paraId="5E18F5E8"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E9EB598" w14:textId="77777777" w:rsidR="00812921" w:rsidRDefault="00812921">
            <w:pPr>
              <w:spacing w:beforeLines="50" w:before="120"/>
              <w:rPr>
                <w:rFonts w:eastAsia="MS Mincho"/>
                <w:iCs/>
                <w:kern w:val="2"/>
                <w:lang w:eastAsia="ja-JP"/>
              </w:rPr>
            </w:pPr>
          </w:p>
        </w:tc>
      </w:tr>
      <w:tr w:rsidR="00812921" w14:paraId="4E42E67C" w14:textId="77777777">
        <w:tc>
          <w:tcPr>
            <w:tcW w:w="1350" w:type="dxa"/>
            <w:tcBorders>
              <w:top w:val="single" w:sz="4" w:space="0" w:color="auto"/>
              <w:left w:val="single" w:sz="4" w:space="0" w:color="auto"/>
              <w:bottom w:val="single" w:sz="4" w:space="0" w:color="auto"/>
              <w:right w:val="single" w:sz="4" w:space="0" w:color="auto"/>
            </w:tcBorders>
          </w:tcPr>
          <w:p w14:paraId="697E768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33974BC7" w14:textId="77777777" w:rsidR="00812921" w:rsidRDefault="00812921">
            <w:pPr>
              <w:spacing w:beforeLines="50" w:before="120"/>
              <w:rPr>
                <w:rFonts w:eastAsia="MS Mincho"/>
                <w:iCs/>
                <w:kern w:val="2"/>
                <w:lang w:eastAsia="ja-JP"/>
              </w:rPr>
            </w:pPr>
          </w:p>
        </w:tc>
      </w:tr>
    </w:tbl>
    <w:p w14:paraId="7791110A" w14:textId="77777777" w:rsidR="00812921" w:rsidRDefault="00812921">
      <w:pPr>
        <w:spacing w:after="0" w:line="240" w:lineRule="auto"/>
        <w:rPr>
          <w:b/>
          <w:lang w:eastAsia="zh-CN"/>
        </w:rPr>
      </w:pPr>
    </w:p>
    <w:p w14:paraId="13479F5A" w14:textId="77777777" w:rsidR="00812921" w:rsidRDefault="00812921">
      <w:pPr>
        <w:rPr>
          <w:lang w:eastAsia="zh-CN"/>
        </w:rPr>
      </w:pPr>
    </w:p>
    <w:p w14:paraId="3DB8F6C5" w14:textId="77777777" w:rsidR="00812921" w:rsidRDefault="00907017">
      <w:pPr>
        <w:pStyle w:val="20"/>
        <w:rPr>
          <w:lang w:eastAsia="zh-CN"/>
        </w:rPr>
      </w:pPr>
      <w:r>
        <w:rPr>
          <w:lang w:eastAsia="zh-CN"/>
        </w:rPr>
        <w:t>4</w:t>
      </w:r>
      <w:r>
        <w:rPr>
          <w:vertAlign w:val="superscript"/>
          <w:lang w:eastAsia="zh-CN"/>
        </w:rPr>
        <w:t>th</w:t>
      </w:r>
      <w:r>
        <w:rPr>
          <w:lang w:eastAsia="zh-CN"/>
        </w:rPr>
        <w:t xml:space="preserve"> round email discussions</w:t>
      </w:r>
    </w:p>
    <w:p w14:paraId="7BDFAA72" w14:textId="77777777" w:rsidR="00812921" w:rsidRDefault="00907017">
      <w:pPr>
        <w:rPr>
          <w:lang w:eastAsia="zh-CN"/>
        </w:rPr>
      </w:pPr>
      <w:r>
        <w:rPr>
          <w:rFonts w:hint="eastAsia"/>
          <w:lang w:eastAsia="zh-CN"/>
        </w:rPr>
        <w:t>F</w:t>
      </w:r>
      <w:r>
        <w:rPr>
          <w:lang w:eastAsia="zh-CN"/>
        </w:rPr>
        <w:t>rom the 3</w:t>
      </w:r>
      <w:r>
        <w:rPr>
          <w:vertAlign w:val="superscript"/>
          <w:lang w:eastAsia="zh-CN"/>
        </w:rPr>
        <w:t>rd</w:t>
      </w:r>
      <w:r>
        <w:rPr>
          <w:lang w:eastAsia="zh-CN"/>
        </w:rPr>
        <w:t xml:space="preserve"> round discussion, Moderator tends to accept a more generic way from Lenovo, to provide a candidate list for companies to report.</w:t>
      </w:r>
    </w:p>
    <w:p w14:paraId="4E9AD12C" w14:textId="77777777" w:rsidR="00812921" w:rsidRDefault="00907017">
      <w:pPr>
        <w:spacing w:beforeLines="50" w:before="120"/>
        <w:rPr>
          <w:b/>
          <w:lang w:eastAsia="zh-CN"/>
        </w:rPr>
      </w:pPr>
      <w:r>
        <w:rPr>
          <w:b/>
          <w:bCs/>
          <w:highlight w:val="cyan"/>
          <w:lang w:eastAsia="ko-KR"/>
        </w:rPr>
        <w:t xml:space="preserve">Upd </w:t>
      </w:r>
      <w:r>
        <w:rPr>
          <w:b/>
          <w:bCs/>
          <w:highlight w:val="yellow"/>
          <w:lang w:eastAsia="ko-KR"/>
        </w:rPr>
        <w:t>Proposal 3.7.1</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14:paraId="24576545" w14:textId="77777777" w:rsidR="00812921" w:rsidRDefault="00907017">
      <w:pPr>
        <w:pStyle w:val="afc"/>
        <w:numPr>
          <w:ilvl w:val="0"/>
          <w:numId w:val="20"/>
        </w:numPr>
        <w:contextualSpacing w:val="0"/>
        <w:rPr>
          <w:b/>
          <w:bCs/>
          <w:lang w:eastAsia="zh-CN"/>
        </w:rPr>
      </w:pPr>
      <w:r>
        <w:rPr>
          <w:b/>
          <w:lang w:eastAsia="zh-CN"/>
        </w:rPr>
        <w:t>The structure of the AI/ML model</w:t>
      </w:r>
    </w:p>
    <w:p w14:paraId="47D4CB34" w14:textId="77777777" w:rsidR="00812921" w:rsidRDefault="00907017">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49845A23" w14:textId="77777777" w:rsidR="00812921" w:rsidRDefault="00907017">
      <w:pPr>
        <w:pStyle w:val="afc"/>
        <w:numPr>
          <w:ilvl w:val="0"/>
          <w:numId w:val="20"/>
        </w:numPr>
        <w:contextualSpacing w:val="0"/>
        <w:rPr>
          <w:b/>
          <w:bCs/>
          <w:highlight w:val="cyan"/>
          <w:lang w:eastAsia="zh-CN"/>
        </w:rPr>
      </w:pPr>
      <w:r>
        <w:rPr>
          <w:b/>
          <w:highlight w:val="cyan"/>
          <w:lang w:eastAsia="zh-CN"/>
        </w:rPr>
        <w:lastRenderedPageBreak/>
        <w:t>The out CSI type, e.g., reconstructed channel matrix, reconstructed eigenvector(s), etc.</w:t>
      </w:r>
    </w:p>
    <w:p w14:paraId="7582DF28" w14:textId="77777777" w:rsidR="00812921" w:rsidRDefault="00907017">
      <w:pPr>
        <w:pStyle w:val="afc"/>
        <w:numPr>
          <w:ilvl w:val="0"/>
          <w:numId w:val="20"/>
        </w:numPr>
        <w:contextualSpacing w:val="0"/>
        <w:rPr>
          <w:b/>
          <w:lang w:eastAsia="zh-CN"/>
        </w:rPr>
      </w:pPr>
      <w:r>
        <w:rPr>
          <w:b/>
          <w:lang w:eastAsia="zh-CN"/>
        </w:rPr>
        <w:t>Data pre-processing/post-processing</w:t>
      </w:r>
    </w:p>
    <w:p w14:paraId="38B7F7B2" w14:textId="77777777" w:rsidR="00812921" w:rsidRDefault="00907017">
      <w:pPr>
        <w:pStyle w:val="afc"/>
        <w:numPr>
          <w:ilvl w:val="0"/>
          <w:numId w:val="20"/>
        </w:numPr>
        <w:contextualSpacing w:val="0"/>
        <w:rPr>
          <w:b/>
          <w:lang w:eastAsia="zh-CN"/>
        </w:rPr>
      </w:pPr>
      <w:r>
        <w:rPr>
          <w:b/>
          <w:lang w:eastAsia="zh-CN"/>
        </w:rPr>
        <w:t>Loss function</w:t>
      </w:r>
    </w:p>
    <w:p w14:paraId="04A62C61" w14:textId="77777777" w:rsidR="00812921" w:rsidRDefault="00907017">
      <w:pPr>
        <w:pStyle w:val="afc"/>
        <w:numPr>
          <w:ilvl w:val="0"/>
          <w:numId w:val="20"/>
        </w:numPr>
        <w:contextualSpacing w:val="0"/>
        <w:rPr>
          <w:b/>
          <w:bCs/>
          <w:lang w:eastAsia="zh-CN"/>
        </w:rPr>
      </w:pPr>
      <w:r>
        <w:rPr>
          <w:b/>
          <w:lang w:eastAsia="zh-CN"/>
        </w:rPr>
        <w:t>Others are not precluded</w:t>
      </w:r>
    </w:p>
    <w:p w14:paraId="76012801"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0BE051D5" w14:textId="77777777">
        <w:tc>
          <w:tcPr>
            <w:tcW w:w="2268" w:type="dxa"/>
            <w:tcBorders>
              <w:top w:val="single" w:sz="4" w:space="0" w:color="auto"/>
              <w:left w:val="single" w:sz="4" w:space="0" w:color="auto"/>
              <w:bottom w:val="single" w:sz="4" w:space="0" w:color="auto"/>
              <w:right w:val="single" w:sz="4" w:space="0" w:color="auto"/>
            </w:tcBorders>
          </w:tcPr>
          <w:p w14:paraId="256892FE"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7DBF204"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r>
              <w:rPr>
                <w:iCs/>
                <w:kern w:val="2"/>
                <w:lang w:eastAsia="zh-CN"/>
              </w:rPr>
              <w:t>, Xiaomi(with comments)</w:t>
            </w:r>
          </w:p>
        </w:tc>
      </w:tr>
      <w:tr w:rsidR="00812921" w14:paraId="4AA6B70B" w14:textId="77777777">
        <w:tc>
          <w:tcPr>
            <w:tcW w:w="2268" w:type="dxa"/>
            <w:tcBorders>
              <w:top w:val="single" w:sz="4" w:space="0" w:color="auto"/>
              <w:left w:val="single" w:sz="4" w:space="0" w:color="auto"/>
              <w:bottom w:val="single" w:sz="4" w:space="0" w:color="auto"/>
              <w:right w:val="single" w:sz="4" w:space="0" w:color="auto"/>
            </w:tcBorders>
          </w:tcPr>
          <w:p w14:paraId="37B00BB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7BDE27C" w14:textId="77777777" w:rsidR="00812921" w:rsidRDefault="00812921">
            <w:pPr>
              <w:spacing w:beforeLines="50" w:before="120"/>
              <w:rPr>
                <w:kern w:val="2"/>
                <w:lang w:eastAsia="zh-CN"/>
              </w:rPr>
            </w:pPr>
          </w:p>
        </w:tc>
      </w:tr>
    </w:tbl>
    <w:p w14:paraId="78C8EE8B"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5F95B04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744A9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5FA6FB" w14:textId="77777777" w:rsidR="00812921" w:rsidRDefault="00907017">
            <w:pPr>
              <w:spacing w:beforeLines="50" w:before="120"/>
              <w:rPr>
                <w:i/>
                <w:iCs/>
                <w:kern w:val="2"/>
                <w:lang w:eastAsia="zh-CN"/>
              </w:rPr>
            </w:pPr>
            <w:r>
              <w:rPr>
                <w:i/>
                <w:iCs/>
                <w:kern w:val="2"/>
                <w:lang w:eastAsia="zh-CN"/>
              </w:rPr>
              <w:t>View</w:t>
            </w:r>
          </w:p>
        </w:tc>
      </w:tr>
      <w:tr w:rsidR="00812921" w14:paraId="5065FC8D" w14:textId="77777777">
        <w:tc>
          <w:tcPr>
            <w:tcW w:w="1350" w:type="dxa"/>
            <w:tcBorders>
              <w:top w:val="single" w:sz="4" w:space="0" w:color="auto"/>
              <w:left w:val="single" w:sz="4" w:space="0" w:color="auto"/>
              <w:bottom w:val="single" w:sz="4" w:space="0" w:color="auto"/>
              <w:right w:val="single" w:sz="4" w:space="0" w:color="auto"/>
            </w:tcBorders>
          </w:tcPr>
          <w:p w14:paraId="0C980CAE" w14:textId="77777777" w:rsidR="00812921" w:rsidRDefault="00907017">
            <w:pPr>
              <w:spacing w:beforeLines="50" w:before="120"/>
              <w:rPr>
                <w:iCs/>
                <w:kern w:val="2"/>
                <w:lang w:eastAsia="zh-CN"/>
              </w:rPr>
            </w:pPr>
            <w:r>
              <w:rPr>
                <w:rFonts w:eastAsiaTheme="minorEastAsia"/>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02B18DF" w14:textId="77777777" w:rsidR="00812921" w:rsidRDefault="00907017">
            <w:pPr>
              <w:spacing w:beforeLines="50" w:before="120"/>
              <w:rPr>
                <w:rFonts w:eastAsiaTheme="minorEastAsia"/>
                <w:iCs/>
                <w:kern w:val="2"/>
                <w:lang w:eastAsia="zh-CN"/>
              </w:rPr>
            </w:pPr>
            <w:r>
              <w:rPr>
                <w:rFonts w:eastAsiaTheme="minorEastAsia"/>
                <w:iCs/>
                <w:kern w:val="2"/>
                <w:lang w:eastAsia="zh-CN"/>
              </w:rPr>
              <w:t>In general, we are ok with the proposal. Companies may share certain level of AI/ML model related information if they wish and decide what details are considered as implementation-specific or proprietary, which they don’t wish to share, e.g., customized loss function may be considered as implementation-specific or proprietary.</w:t>
            </w:r>
          </w:p>
        </w:tc>
      </w:tr>
      <w:tr w:rsidR="00812921" w14:paraId="28323B20" w14:textId="77777777">
        <w:tc>
          <w:tcPr>
            <w:tcW w:w="1350" w:type="dxa"/>
            <w:tcBorders>
              <w:top w:val="single" w:sz="4" w:space="0" w:color="auto"/>
              <w:left w:val="single" w:sz="4" w:space="0" w:color="auto"/>
              <w:bottom w:val="single" w:sz="4" w:space="0" w:color="auto"/>
              <w:right w:val="single" w:sz="4" w:space="0" w:color="auto"/>
            </w:tcBorders>
          </w:tcPr>
          <w:p w14:paraId="73968962" w14:textId="77777777" w:rsidR="00812921" w:rsidRDefault="00907017">
            <w:pPr>
              <w:spacing w:beforeLines="50" w:before="120"/>
              <w:rPr>
                <w:rFonts w:eastAsia="MS Mincho"/>
                <w:iCs/>
                <w:kern w:val="2"/>
                <w:lang w:eastAsia="ja-JP"/>
              </w:rPr>
            </w:pPr>
            <w:r>
              <w:rPr>
                <w:rFonts w:eastAsia="MS Mincho"/>
                <w:iCs/>
                <w:kern w:val="2"/>
                <w:lang w:eastAsia="ja-JP"/>
              </w:rPr>
              <w:t>Qualcomm</w:t>
            </w:r>
          </w:p>
        </w:tc>
        <w:tc>
          <w:tcPr>
            <w:tcW w:w="7859" w:type="dxa"/>
            <w:tcBorders>
              <w:top w:val="single" w:sz="4" w:space="0" w:color="auto"/>
              <w:left w:val="single" w:sz="4" w:space="0" w:color="auto"/>
              <w:bottom w:val="single" w:sz="4" w:space="0" w:color="auto"/>
              <w:right w:val="single" w:sz="4" w:space="0" w:color="auto"/>
            </w:tcBorders>
          </w:tcPr>
          <w:p w14:paraId="71215E79"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 The output CSI type can also be added to the list since input and output CSI type may not be the same.</w:t>
            </w:r>
          </w:p>
        </w:tc>
      </w:tr>
      <w:tr w:rsidR="00812921" w14:paraId="2003A52C" w14:textId="77777777">
        <w:tc>
          <w:tcPr>
            <w:tcW w:w="1350" w:type="dxa"/>
            <w:tcBorders>
              <w:top w:val="single" w:sz="4" w:space="0" w:color="auto"/>
              <w:left w:val="single" w:sz="4" w:space="0" w:color="auto"/>
              <w:bottom w:val="single" w:sz="4" w:space="0" w:color="auto"/>
              <w:right w:val="single" w:sz="4" w:space="0" w:color="auto"/>
            </w:tcBorders>
          </w:tcPr>
          <w:p w14:paraId="2A12F525"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345360F6" w14:textId="77777777" w:rsidR="00812921" w:rsidRDefault="00907017">
            <w:pPr>
              <w:spacing w:beforeLines="50" w:before="120"/>
              <w:rPr>
                <w:rFonts w:eastAsia="MS Mincho"/>
                <w:iCs/>
                <w:kern w:val="2"/>
                <w:lang w:eastAsia="ja-JP"/>
              </w:rPr>
            </w:pPr>
            <w:r>
              <w:rPr>
                <w:rFonts w:eastAsia="MS Mincho"/>
                <w:iCs/>
                <w:kern w:val="2"/>
                <w:lang w:eastAsia="ja-JP"/>
              </w:rPr>
              <w:t>With structure of the model, our interpretation is the type (CNN, RNN</w:t>
            </w:r>
            <w:proofErr w:type="gramStart"/>
            <w:r>
              <w:rPr>
                <w:rFonts w:eastAsia="MS Mincho"/>
                <w:iCs/>
                <w:kern w:val="2"/>
                <w:lang w:eastAsia="ja-JP"/>
              </w:rPr>
              <w:t>,Transfomer</w:t>
            </w:r>
            <w:proofErr w:type="gramEnd"/>
            <w:r>
              <w:rPr>
                <w:rFonts w:eastAsia="MS Mincho"/>
                <w:iCs/>
                <w:kern w:val="2"/>
                <w:lang w:eastAsia="ja-JP"/>
              </w:rPr>
              <w:t xml:space="preserve">, Inception, …) the number of layers, branches, real valued or complex valued parameters etc. </w:t>
            </w:r>
          </w:p>
          <w:p w14:paraId="7DBB9302" w14:textId="77777777" w:rsidR="00812921" w:rsidRDefault="00907017">
            <w:pPr>
              <w:spacing w:beforeLines="50" w:before="120"/>
              <w:rPr>
                <w:rFonts w:eastAsia="MS Mincho"/>
                <w:iCs/>
                <w:kern w:val="2"/>
                <w:lang w:eastAsia="ja-JP"/>
              </w:rPr>
            </w:pPr>
            <w:r>
              <w:rPr>
                <w:rFonts w:eastAsia="MS Mincho"/>
                <w:iCs/>
                <w:kern w:val="2"/>
                <w:lang w:eastAsia="ja-JP"/>
              </w:rPr>
              <w:t xml:space="preserve">It is also important to report whether the gNB needs side information about the pre-processing at the UE. </w:t>
            </w:r>
          </w:p>
        </w:tc>
      </w:tr>
      <w:tr w:rsidR="00812921" w14:paraId="22CECB16" w14:textId="77777777">
        <w:tc>
          <w:tcPr>
            <w:tcW w:w="1350" w:type="dxa"/>
            <w:tcBorders>
              <w:top w:val="single" w:sz="4" w:space="0" w:color="auto"/>
              <w:left w:val="single" w:sz="4" w:space="0" w:color="auto"/>
              <w:bottom w:val="single" w:sz="4" w:space="0" w:color="auto"/>
              <w:right w:val="single" w:sz="4" w:space="0" w:color="auto"/>
            </w:tcBorders>
          </w:tcPr>
          <w:p w14:paraId="46E43CC2"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3CFBCC06"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pdates based on QC comment.</w:t>
            </w:r>
          </w:p>
        </w:tc>
      </w:tr>
      <w:tr w:rsidR="00812921" w14:paraId="4ADBA1F2" w14:textId="77777777">
        <w:tc>
          <w:tcPr>
            <w:tcW w:w="1350" w:type="dxa"/>
            <w:tcBorders>
              <w:top w:val="single" w:sz="4" w:space="0" w:color="auto"/>
              <w:left w:val="single" w:sz="4" w:space="0" w:color="auto"/>
              <w:bottom w:val="single" w:sz="4" w:space="0" w:color="auto"/>
              <w:right w:val="single" w:sz="4" w:space="0" w:color="auto"/>
            </w:tcBorders>
          </w:tcPr>
          <w:p w14:paraId="7251DAB7"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9408282" w14:textId="77777777" w:rsidR="00812921" w:rsidRDefault="00907017">
            <w:pPr>
              <w:spacing w:beforeLines="50" w:before="120"/>
              <w:rPr>
                <w:iCs/>
                <w:kern w:val="2"/>
                <w:lang w:eastAsia="ja-JP"/>
              </w:rPr>
            </w:pPr>
            <w:r>
              <w:rPr>
                <w:rFonts w:eastAsia="MS Mincho"/>
                <w:iCs/>
                <w:kern w:val="2"/>
                <w:lang w:eastAsia="ja-JP"/>
              </w:rPr>
              <w:t xml:space="preserve">We </w:t>
            </w:r>
            <w:r>
              <w:rPr>
                <w:rFonts w:hint="eastAsia"/>
                <w:iCs/>
                <w:kern w:val="2"/>
                <w:lang w:eastAsia="zh-CN"/>
              </w:rPr>
              <w:t>are fine with</w:t>
            </w:r>
            <w:r>
              <w:rPr>
                <w:rFonts w:eastAsia="MS Mincho"/>
                <w:iCs/>
                <w:kern w:val="2"/>
                <w:lang w:eastAsia="ja-JP"/>
              </w:rPr>
              <w:t xml:space="preserve"> the proposal. </w:t>
            </w:r>
            <w:r>
              <w:rPr>
                <w:rFonts w:hint="eastAsia"/>
                <w:iCs/>
                <w:kern w:val="2"/>
                <w:lang w:eastAsia="zh-CN"/>
              </w:rPr>
              <w:t>Some AI/ML model related information can be shared for reference.</w:t>
            </w:r>
          </w:p>
        </w:tc>
      </w:tr>
      <w:tr w:rsidR="00812921" w14:paraId="1D17F391" w14:textId="77777777">
        <w:tc>
          <w:tcPr>
            <w:tcW w:w="1350" w:type="dxa"/>
            <w:tcBorders>
              <w:top w:val="single" w:sz="4" w:space="0" w:color="auto"/>
              <w:left w:val="single" w:sz="4" w:space="0" w:color="auto"/>
              <w:bottom w:val="single" w:sz="4" w:space="0" w:color="auto"/>
              <w:right w:val="single" w:sz="4" w:space="0" w:color="auto"/>
            </w:tcBorders>
          </w:tcPr>
          <w:p w14:paraId="66E0B041" w14:textId="77777777" w:rsidR="00812921" w:rsidRDefault="0090701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54D6AAAB" w14:textId="77777777" w:rsidR="00812921" w:rsidRDefault="00907017">
            <w:pPr>
              <w:spacing w:beforeLines="50" w:before="120"/>
              <w:rPr>
                <w:rFonts w:eastAsia="MS Mincho"/>
                <w:iCs/>
                <w:kern w:val="2"/>
                <w:lang w:eastAsia="ja-JP"/>
              </w:rPr>
            </w:pPr>
            <w:r>
              <w:rPr>
                <w:rFonts w:eastAsia="MS Mincho"/>
                <w:iCs/>
                <w:kern w:val="2"/>
                <w:lang w:eastAsia="ja-JP"/>
              </w:rPr>
              <w:t>We have one comment on the input CSI type.</w:t>
            </w:r>
          </w:p>
          <w:p w14:paraId="4A5E4207" w14:textId="77777777" w:rsidR="00812921" w:rsidRDefault="00907017">
            <w:pPr>
              <w:spacing w:beforeLines="50" w:before="120"/>
              <w:rPr>
                <w:rFonts w:eastAsia="MS Mincho"/>
                <w:iCs/>
                <w:kern w:val="2"/>
                <w:lang w:eastAsia="ja-JP"/>
              </w:rPr>
            </w:pPr>
            <w:r>
              <w:rPr>
                <w:rFonts w:eastAsia="MS Mincho"/>
                <w:iCs/>
                <w:kern w:val="2"/>
                <w:lang w:eastAsia="ja-JP"/>
              </w:rPr>
              <w:t>It is not clear how to define the raw channel in evaluation. If we analog BF is considered, whether the channel matrix generated by TR38.901 or channel matrix after analog BF is considered as raw channel.</w:t>
            </w:r>
          </w:p>
        </w:tc>
      </w:tr>
      <w:tr w:rsidR="00812921" w14:paraId="6407616C" w14:textId="77777777">
        <w:tc>
          <w:tcPr>
            <w:tcW w:w="1350" w:type="dxa"/>
            <w:tcBorders>
              <w:top w:val="single" w:sz="4" w:space="0" w:color="auto"/>
              <w:left w:val="single" w:sz="4" w:space="0" w:color="auto"/>
              <w:bottom w:val="single" w:sz="4" w:space="0" w:color="auto"/>
              <w:right w:val="single" w:sz="4" w:space="0" w:color="auto"/>
            </w:tcBorders>
          </w:tcPr>
          <w:p w14:paraId="3AE7C02B" w14:textId="77777777" w:rsidR="00812921" w:rsidRDefault="00907017">
            <w:pPr>
              <w:spacing w:beforeLines="50" w:before="120"/>
              <w:rPr>
                <w:rFonts w:eastAsia="MS Mincho"/>
                <w:iCs/>
                <w:kern w:val="2"/>
                <w:lang w:eastAsia="ja-JP"/>
              </w:rPr>
            </w:pPr>
            <w:r>
              <w:rPr>
                <w:rFonts w:eastAsia="MS Mincho" w:hint="eastAsia"/>
                <w:iCs/>
                <w:kern w:val="2"/>
                <w:lang w:eastAsia="ja-JP"/>
              </w:rPr>
              <w:t>Samsung</w:t>
            </w:r>
          </w:p>
        </w:tc>
        <w:tc>
          <w:tcPr>
            <w:tcW w:w="7859" w:type="dxa"/>
            <w:tcBorders>
              <w:top w:val="single" w:sz="4" w:space="0" w:color="auto"/>
              <w:left w:val="single" w:sz="4" w:space="0" w:color="auto"/>
              <w:bottom w:val="single" w:sz="4" w:space="0" w:color="auto"/>
              <w:right w:val="single" w:sz="4" w:space="0" w:color="auto"/>
            </w:tcBorders>
          </w:tcPr>
          <w:p w14:paraId="67C3F7D4" w14:textId="77777777" w:rsidR="00812921" w:rsidRDefault="00907017">
            <w:pPr>
              <w:spacing w:beforeLines="50" w:before="120"/>
              <w:rPr>
                <w:rFonts w:eastAsia="MS Mincho"/>
                <w:iCs/>
                <w:kern w:val="2"/>
                <w:lang w:eastAsia="ja-JP"/>
              </w:rPr>
            </w:pPr>
            <w:r>
              <w:rPr>
                <w:rFonts w:eastAsia="MS Mincho" w:hint="eastAsia"/>
                <w:iCs/>
                <w:kern w:val="2"/>
                <w:lang w:eastAsia="ja-JP"/>
              </w:rPr>
              <w:t xml:space="preserve">Support assuming this is optional. </w:t>
            </w:r>
            <w:r>
              <w:rPr>
                <w:rFonts w:eastAsia="MS Mincho"/>
                <w:iCs/>
                <w:kern w:val="2"/>
                <w:lang w:eastAsia="ja-JP"/>
              </w:rPr>
              <w:t xml:space="preserve">Typo: out CSI </w:t>
            </w:r>
            <w:r>
              <w:rPr>
                <w:rFonts w:eastAsia="MS Mincho"/>
                <w:iCs/>
                <w:kern w:val="2"/>
                <w:lang w:eastAsia="ja-JP"/>
              </w:rPr>
              <w:sym w:font="Wingdings" w:char="F0E0"/>
            </w:r>
            <w:r>
              <w:rPr>
                <w:rFonts w:eastAsia="MS Mincho"/>
                <w:iCs/>
                <w:kern w:val="2"/>
                <w:lang w:eastAsia="ja-JP"/>
              </w:rPr>
              <w:t xml:space="preserve"> output CSI</w:t>
            </w:r>
          </w:p>
        </w:tc>
      </w:tr>
      <w:tr w:rsidR="00812921" w14:paraId="2921B95C" w14:textId="77777777">
        <w:tc>
          <w:tcPr>
            <w:tcW w:w="1350" w:type="dxa"/>
            <w:tcBorders>
              <w:top w:val="single" w:sz="4" w:space="0" w:color="auto"/>
              <w:left w:val="single" w:sz="4" w:space="0" w:color="auto"/>
              <w:bottom w:val="single" w:sz="4" w:space="0" w:color="auto"/>
              <w:right w:val="single" w:sz="4" w:space="0" w:color="auto"/>
            </w:tcBorders>
          </w:tcPr>
          <w:p w14:paraId="0A314B2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1D8FC8" w14:textId="77777777" w:rsidR="00812921" w:rsidRDefault="00812921">
            <w:pPr>
              <w:spacing w:beforeLines="50" w:before="120"/>
              <w:rPr>
                <w:rFonts w:eastAsiaTheme="minorEastAsia"/>
                <w:iCs/>
                <w:kern w:val="2"/>
                <w:lang w:eastAsia="zh-CN"/>
              </w:rPr>
            </w:pPr>
          </w:p>
        </w:tc>
      </w:tr>
      <w:tr w:rsidR="00812921" w14:paraId="2B838E3C" w14:textId="77777777">
        <w:tc>
          <w:tcPr>
            <w:tcW w:w="1350" w:type="dxa"/>
            <w:tcBorders>
              <w:top w:val="single" w:sz="4" w:space="0" w:color="auto"/>
              <w:left w:val="single" w:sz="4" w:space="0" w:color="auto"/>
              <w:bottom w:val="single" w:sz="4" w:space="0" w:color="auto"/>
              <w:right w:val="single" w:sz="4" w:space="0" w:color="auto"/>
            </w:tcBorders>
          </w:tcPr>
          <w:p w14:paraId="0DD0BFC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C595E4E" w14:textId="77777777" w:rsidR="00812921" w:rsidRDefault="00812921">
            <w:pPr>
              <w:spacing w:beforeLines="50" w:before="120"/>
              <w:rPr>
                <w:rFonts w:eastAsiaTheme="minorEastAsia"/>
                <w:iCs/>
                <w:kern w:val="2"/>
                <w:lang w:eastAsia="zh-CN"/>
              </w:rPr>
            </w:pPr>
          </w:p>
        </w:tc>
      </w:tr>
      <w:tr w:rsidR="00812921" w14:paraId="0C6FE8A1" w14:textId="77777777">
        <w:tc>
          <w:tcPr>
            <w:tcW w:w="1350" w:type="dxa"/>
            <w:tcBorders>
              <w:top w:val="single" w:sz="4" w:space="0" w:color="auto"/>
              <w:left w:val="single" w:sz="4" w:space="0" w:color="auto"/>
              <w:bottom w:val="single" w:sz="4" w:space="0" w:color="auto"/>
              <w:right w:val="single" w:sz="4" w:space="0" w:color="auto"/>
            </w:tcBorders>
          </w:tcPr>
          <w:p w14:paraId="70F45A9A"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944B8BC" w14:textId="77777777" w:rsidR="00812921" w:rsidRDefault="00812921">
            <w:pPr>
              <w:spacing w:beforeLines="50" w:before="120"/>
              <w:rPr>
                <w:rFonts w:eastAsia="MS Mincho"/>
                <w:iCs/>
                <w:kern w:val="2"/>
                <w:lang w:eastAsia="ja-JP"/>
              </w:rPr>
            </w:pPr>
          </w:p>
        </w:tc>
      </w:tr>
      <w:tr w:rsidR="00812921" w14:paraId="027CC6AD" w14:textId="77777777">
        <w:tc>
          <w:tcPr>
            <w:tcW w:w="1350" w:type="dxa"/>
            <w:tcBorders>
              <w:top w:val="single" w:sz="4" w:space="0" w:color="auto"/>
              <w:left w:val="single" w:sz="4" w:space="0" w:color="auto"/>
              <w:bottom w:val="single" w:sz="4" w:space="0" w:color="auto"/>
              <w:right w:val="single" w:sz="4" w:space="0" w:color="auto"/>
            </w:tcBorders>
          </w:tcPr>
          <w:p w14:paraId="3C3C244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A48B60B" w14:textId="77777777" w:rsidR="00812921" w:rsidRDefault="00812921">
            <w:pPr>
              <w:spacing w:beforeLines="50" w:before="120"/>
              <w:rPr>
                <w:rFonts w:eastAsiaTheme="minorEastAsia"/>
                <w:iCs/>
                <w:kern w:val="2"/>
                <w:lang w:eastAsia="ja-JP"/>
              </w:rPr>
            </w:pPr>
          </w:p>
        </w:tc>
      </w:tr>
      <w:tr w:rsidR="00812921" w14:paraId="62C45648" w14:textId="77777777">
        <w:tc>
          <w:tcPr>
            <w:tcW w:w="1350" w:type="dxa"/>
            <w:tcBorders>
              <w:top w:val="single" w:sz="4" w:space="0" w:color="auto"/>
              <w:left w:val="single" w:sz="4" w:space="0" w:color="auto"/>
              <w:bottom w:val="single" w:sz="4" w:space="0" w:color="auto"/>
              <w:right w:val="single" w:sz="4" w:space="0" w:color="auto"/>
            </w:tcBorders>
          </w:tcPr>
          <w:p w14:paraId="07DE85EF"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EC4E64F" w14:textId="77777777" w:rsidR="00812921" w:rsidRDefault="00812921">
            <w:pPr>
              <w:spacing w:beforeLines="50" w:before="120"/>
              <w:rPr>
                <w:rFonts w:eastAsia="MS Mincho"/>
                <w:iCs/>
                <w:kern w:val="2"/>
                <w:lang w:eastAsia="ja-JP"/>
              </w:rPr>
            </w:pPr>
          </w:p>
        </w:tc>
      </w:tr>
      <w:tr w:rsidR="00812921" w14:paraId="10E4769F" w14:textId="77777777">
        <w:tc>
          <w:tcPr>
            <w:tcW w:w="1350" w:type="dxa"/>
            <w:tcBorders>
              <w:top w:val="single" w:sz="4" w:space="0" w:color="auto"/>
              <w:left w:val="single" w:sz="4" w:space="0" w:color="auto"/>
              <w:bottom w:val="single" w:sz="4" w:space="0" w:color="auto"/>
              <w:right w:val="single" w:sz="4" w:space="0" w:color="auto"/>
            </w:tcBorders>
          </w:tcPr>
          <w:p w14:paraId="212EE0F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E78871F" w14:textId="77777777" w:rsidR="00812921" w:rsidRDefault="00812921">
            <w:pPr>
              <w:spacing w:beforeLines="50" w:before="120"/>
              <w:rPr>
                <w:rFonts w:eastAsia="MS Mincho"/>
                <w:iCs/>
                <w:kern w:val="2"/>
                <w:lang w:eastAsia="ja-JP"/>
              </w:rPr>
            </w:pPr>
          </w:p>
        </w:tc>
      </w:tr>
      <w:tr w:rsidR="00812921" w14:paraId="6874C963" w14:textId="77777777">
        <w:tc>
          <w:tcPr>
            <w:tcW w:w="1350" w:type="dxa"/>
            <w:tcBorders>
              <w:top w:val="single" w:sz="4" w:space="0" w:color="auto"/>
              <w:left w:val="single" w:sz="4" w:space="0" w:color="auto"/>
              <w:bottom w:val="single" w:sz="4" w:space="0" w:color="auto"/>
              <w:right w:val="single" w:sz="4" w:space="0" w:color="auto"/>
            </w:tcBorders>
          </w:tcPr>
          <w:p w14:paraId="27A77AB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1CA1B7" w14:textId="77777777" w:rsidR="00812921" w:rsidRDefault="00812921">
            <w:pPr>
              <w:spacing w:beforeLines="50" w:before="120"/>
              <w:rPr>
                <w:rFonts w:eastAsia="MS Mincho"/>
                <w:iCs/>
                <w:kern w:val="2"/>
                <w:lang w:eastAsia="ja-JP"/>
              </w:rPr>
            </w:pPr>
          </w:p>
        </w:tc>
      </w:tr>
      <w:tr w:rsidR="00812921" w14:paraId="78C87C9F" w14:textId="77777777">
        <w:tc>
          <w:tcPr>
            <w:tcW w:w="1350" w:type="dxa"/>
            <w:tcBorders>
              <w:top w:val="single" w:sz="4" w:space="0" w:color="auto"/>
              <w:left w:val="single" w:sz="4" w:space="0" w:color="auto"/>
              <w:bottom w:val="single" w:sz="4" w:space="0" w:color="auto"/>
              <w:right w:val="single" w:sz="4" w:space="0" w:color="auto"/>
            </w:tcBorders>
          </w:tcPr>
          <w:p w14:paraId="635EC7F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2AF366" w14:textId="77777777" w:rsidR="00812921" w:rsidRDefault="00812921">
            <w:pPr>
              <w:spacing w:beforeLines="50" w:before="120"/>
              <w:rPr>
                <w:rFonts w:eastAsia="MS Mincho"/>
                <w:iCs/>
                <w:kern w:val="2"/>
                <w:lang w:eastAsia="ja-JP"/>
              </w:rPr>
            </w:pPr>
          </w:p>
        </w:tc>
      </w:tr>
      <w:tr w:rsidR="00812921" w14:paraId="011787C5" w14:textId="77777777">
        <w:tc>
          <w:tcPr>
            <w:tcW w:w="1350" w:type="dxa"/>
            <w:tcBorders>
              <w:top w:val="single" w:sz="4" w:space="0" w:color="auto"/>
              <w:left w:val="single" w:sz="4" w:space="0" w:color="auto"/>
              <w:bottom w:val="single" w:sz="4" w:space="0" w:color="auto"/>
              <w:right w:val="single" w:sz="4" w:space="0" w:color="auto"/>
            </w:tcBorders>
          </w:tcPr>
          <w:p w14:paraId="3E61E78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CFC2B57" w14:textId="77777777" w:rsidR="00812921" w:rsidRDefault="00812921">
            <w:pPr>
              <w:spacing w:beforeLines="50" w:before="120"/>
              <w:rPr>
                <w:rFonts w:eastAsia="MS Mincho"/>
                <w:iCs/>
                <w:kern w:val="2"/>
                <w:lang w:eastAsia="ja-JP"/>
              </w:rPr>
            </w:pPr>
          </w:p>
        </w:tc>
      </w:tr>
      <w:tr w:rsidR="00812921" w14:paraId="7FAC21C2" w14:textId="77777777">
        <w:tc>
          <w:tcPr>
            <w:tcW w:w="1350" w:type="dxa"/>
            <w:tcBorders>
              <w:top w:val="single" w:sz="4" w:space="0" w:color="auto"/>
              <w:left w:val="single" w:sz="4" w:space="0" w:color="auto"/>
              <w:bottom w:val="single" w:sz="4" w:space="0" w:color="auto"/>
              <w:right w:val="single" w:sz="4" w:space="0" w:color="auto"/>
            </w:tcBorders>
          </w:tcPr>
          <w:p w14:paraId="7EC037E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F2D809F" w14:textId="77777777" w:rsidR="00812921" w:rsidRDefault="00812921">
            <w:pPr>
              <w:spacing w:beforeLines="50" w:before="120"/>
              <w:rPr>
                <w:rFonts w:eastAsia="MS Mincho"/>
                <w:iCs/>
                <w:kern w:val="2"/>
                <w:lang w:eastAsia="ja-JP"/>
              </w:rPr>
            </w:pPr>
          </w:p>
        </w:tc>
      </w:tr>
      <w:tr w:rsidR="00812921" w14:paraId="1CFEEF93" w14:textId="77777777">
        <w:tc>
          <w:tcPr>
            <w:tcW w:w="1350" w:type="dxa"/>
            <w:tcBorders>
              <w:top w:val="single" w:sz="4" w:space="0" w:color="auto"/>
              <w:left w:val="single" w:sz="4" w:space="0" w:color="auto"/>
              <w:bottom w:val="single" w:sz="4" w:space="0" w:color="auto"/>
              <w:right w:val="single" w:sz="4" w:space="0" w:color="auto"/>
            </w:tcBorders>
          </w:tcPr>
          <w:p w14:paraId="0998130E"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A1FB211" w14:textId="77777777" w:rsidR="00812921" w:rsidRDefault="00812921">
            <w:pPr>
              <w:spacing w:beforeLines="50" w:before="120"/>
              <w:rPr>
                <w:rFonts w:eastAsia="MS Mincho"/>
                <w:iCs/>
                <w:kern w:val="2"/>
                <w:lang w:eastAsia="ja-JP"/>
              </w:rPr>
            </w:pPr>
          </w:p>
        </w:tc>
      </w:tr>
      <w:tr w:rsidR="00812921" w14:paraId="7AE403E1" w14:textId="77777777">
        <w:tc>
          <w:tcPr>
            <w:tcW w:w="1350" w:type="dxa"/>
            <w:tcBorders>
              <w:top w:val="single" w:sz="4" w:space="0" w:color="auto"/>
              <w:left w:val="single" w:sz="4" w:space="0" w:color="auto"/>
              <w:bottom w:val="single" w:sz="4" w:space="0" w:color="auto"/>
              <w:right w:val="single" w:sz="4" w:space="0" w:color="auto"/>
            </w:tcBorders>
          </w:tcPr>
          <w:p w14:paraId="7B39931F"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6ACDF95B" w14:textId="77777777" w:rsidR="00812921" w:rsidRDefault="00812921">
            <w:pPr>
              <w:spacing w:beforeLines="50" w:before="120"/>
              <w:rPr>
                <w:rFonts w:eastAsia="MS Mincho"/>
                <w:iCs/>
                <w:kern w:val="2"/>
                <w:lang w:eastAsia="ja-JP"/>
              </w:rPr>
            </w:pPr>
          </w:p>
        </w:tc>
      </w:tr>
    </w:tbl>
    <w:p w14:paraId="1875B744" w14:textId="77777777" w:rsidR="00812921" w:rsidRDefault="00812921">
      <w:pPr>
        <w:spacing w:after="0" w:line="240" w:lineRule="auto"/>
        <w:rPr>
          <w:b/>
          <w:lang w:eastAsia="zh-CN"/>
        </w:rPr>
      </w:pPr>
    </w:p>
    <w:p w14:paraId="77046E29" w14:textId="77777777" w:rsidR="00812921" w:rsidRDefault="00812921">
      <w:pPr>
        <w:rPr>
          <w:lang w:eastAsia="zh-CN"/>
        </w:rPr>
      </w:pPr>
    </w:p>
    <w:p w14:paraId="00031F86" w14:textId="77777777" w:rsidR="00812921" w:rsidRDefault="00907017">
      <w:pPr>
        <w:pStyle w:val="20"/>
        <w:rPr>
          <w:lang w:eastAsia="zh-CN"/>
        </w:rPr>
      </w:pPr>
      <w:r>
        <w:rPr>
          <w:lang w:eastAsia="zh-CN"/>
        </w:rPr>
        <w:t>5</w:t>
      </w:r>
      <w:r>
        <w:rPr>
          <w:vertAlign w:val="superscript"/>
          <w:lang w:eastAsia="zh-CN"/>
        </w:rPr>
        <w:t>th</w:t>
      </w:r>
      <w:r>
        <w:rPr>
          <w:lang w:eastAsia="zh-CN"/>
        </w:rPr>
        <w:t xml:space="preserve"> round email </w:t>
      </w:r>
      <w:r>
        <w:rPr>
          <w:highlight w:val="yellow"/>
          <w:lang w:eastAsia="zh-CN"/>
        </w:rPr>
        <w:t>approval</w:t>
      </w:r>
    </w:p>
    <w:p w14:paraId="12DCF847" w14:textId="77777777" w:rsidR="00812921" w:rsidRDefault="00907017">
      <w:pPr>
        <w:rPr>
          <w:lang w:eastAsia="zh-CN"/>
        </w:rPr>
      </w:pPr>
      <w:r>
        <w:rPr>
          <w:rFonts w:hint="eastAsia"/>
          <w:lang w:eastAsia="zh-CN"/>
        </w:rPr>
        <w:t>T</w:t>
      </w:r>
      <w:r>
        <w:rPr>
          <w:lang w:eastAsia="zh-CN"/>
        </w:rPr>
        <w:t>wo changes based on inputs from companies: 1) two-sided structure</w:t>
      </w:r>
      <w:r>
        <w:rPr>
          <w:lang w:eastAsia="zh-CN"/>
        </w:rPr>
        <w:sym w:font="Wingdings" w:char="F0E0"/>
      </w:r>
      <w:r>
        <w:rPr>
          <w:lang w:eastAsia="zh-CN"/>
        </w:rPr>
        <w:t xml:space="preserve">two-sided model to be consistent with 9.2.1. 2) prioritized </w:t>
      </w:r>
      <w:r>
        <w:rPr>
          <w:lang w:eastAsia="zh-CN"/>
        </w:rPr>
        <w:sym w:font="Wingdings" w:char="F0E0"/>
      </w:r>
      <w:r>
        <w:rPr>
          <w:lang w:eastAsia="zh-CN"/>
        </w:rPr>
        <w:t xml:space="preserve"> considered as a starting point based on comments from ZTE, AT&amp;T.</w:t>
      </w:r>
    </w:p>
    <w:p w14:paraId="422D6FCB"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t xml:space="preserve">Proposal 3.8.1 </w:t>
      </w:r>
      <w:r>
        <w:rPr>
          <w:b/>
          <w:bCs/>
          <w:strike/>
          <w:color w:val="C00000"/>
          <w:highlight w:val="yellow"/>
          <w:lang w:eastAsia="ko-KR"/>
        </w:rPr>
        <w:t>Proposal 3.6.1</w:t>
      </w:r>
      <w:r>
        <w:rPr>
          <w:b/>
          <w:bCs/>
          <w:color w:val="000000"/>
          <w:lang w:eastAsia="ko-KR"/>
        </w:rPr>
        <w:t xml:space="preserve">: </w:t>
      </w:r>
      <w:r>
        <w:rPr>
          <w:b/>
          <w:bCs/>
          <w:color w:val="000000" w:themeColor="text1"/>
          <w:lang w:eastAsia="ko-KR"/>
        </w:rPr>
        <w:t>For the evaluation of the AI/ML based CSI compression sub use cases, a two-</w:t>
      </w:r>
      <w:r>
        <w:rPr>
          <w:b/>
          <w:bCs/>
          <w:lang w:eastAsia="ko-KR"/>
        </w:rPr>
        <w:t xml:space="preserve">sided </w:t>
      </w:r>
      <w:r>
        <w:rPr>
          <w:b/>
          <w:bCs/>
          <w:strike/>
          <w:lang w:eastAsia="ko-KR"/>
        </w:rPr>
        <w:t>structure</w:t>
      </w:r>
      <w:r>
        <w:rPr>
          <w:b/>
          <w:bCs/>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6426A8A8"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3A211863"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51987B5" w14:textId="77777777">
        <w:tc>
          <w:tcPr>
            <w:tcW w:w="2268" w:type="dxa"/>
            <w:tcBorders>
              <w:top w:val="single" w:sz="4" w:space="0" w:color="auto"/>
              <w:left w:val="single" w:sz="4" w:space="0" w:color="auto"/>
              <w:bottom w:val="single" w:sz="4" w:space="0" w:color="auto"/>
              <w:right w:val="single" w:sz="4" w:space="0" w:color="auto"/>
            </w:tcBorders>
          </w:tcPr>
          <w:p w14:paraId="22B16243"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A136515" w14:textId="15D43208" w:rsidR="00812921" w:rsidRDefault="00907017">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 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r>
              <w:rPr>
                <w:iCs/>
                <w:kern w:val="2"/>
                <w:lang w:eastAsia="zh-CN"/>
              </w:rPr>
              <w:t>, Xiaomi, Samsung</w:t>
            </w:r>
            <w:r w:rsidR="00F7308A">
              <w:rPr>
                <w:iCs/>
                <w:kern w:val="2"/>
                <w:lang w:eastAsia="zh-CN"/>
              </w:rPr>
              <w:t>, Nokia/NSB</w:t>
            </w:r>
          </w:p>
        </w:tc>
      </w:tr>
      <w:tr w:rsidR="00812921" w14:paraId="3248FFA4" w14:textId="77777777">
        <w:tc>
          <w:tcPr>
            <w:tcW w:w="2268" w:type="dxa"/>
            <w:tcBorders>
              <w:top w:val="single" w:sz="4" w:space="0" w:color="auto"/>
              <w:left w:val="single" w:sz="4" w:space="0" w:color="auto"/>
              <w:bottom w:val="single" w:sz="4" w:space="0" w:color="auto"/>
              <w:right w:val="single" w:sz="4" w:space="0" w:color="auto"/>
            </w:tcBorders>
          </w:tcPr>
          <w:p w14:paraId="5F78039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A2FAE93" w14:textId="77777777" w:rsidR="00812921" w:rsidRDefault="00812921">
            <w:pPr>
              <w:spacing w:beforeLines="50" w:before="120"/>
              <w:rPr>
                <w:kern w:val="2"/>
                <w:lang w:eastAsia="zh-CN"/>
              </w:rPr>
            </w:pPr>
          </w:p>
        </w:tc>
      </w:tr>
    </w:tbl>
    <w:p w14:paraId="3583FFEF"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453139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FE46F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F66FF0" w14:textId="77777777" w:rsidR="00812921" w:rsidRDefault="00907017">
            <w:pPr>
              <w:spacing w:beforeLines="50" w:before="120"/>
              <w:rPr>
                <w:i/>
                <w:iCs/>
                <w:kern w:val="2"/>
                <w:lang w:eastAsia="zh-CN"/>
              </w:rPr>
            </w:pPr>
            <w:r>
              <w:rPr>
                <w:i/>
                <w:iCs/>
                <w:kern w:val="2"/>
                <w:lang w:eastAsia="zh-CN"/>
              </w:rPr>
              <w:t>View</w:t>
            </w:r>
          </w:p>
        </w:tc>
      </w:tr>
      <w:tr w:rsidR="00812921" w14:paraId="38D170B7" w14:textId="77777777">
        <w:tc>
          <w:tcPr>
            <w:tcW w:w="1350" w:type="dxa"/>
            <w:tcBorders>
              <w:top w:val="single" w:sz="4" w:space="0" w:color="auto"/>
              <w:left w:val="single" w:sz="4" w:space="0" w:color="auto"/>
              <w:bottom w:val="single" w:sz="4" w:space="0" w:color="auto"/>
              <w:right w:val="single" w:sz="4" w:space="0" w:color="auto"/>
            </w:tcBorders>
          </w:tcPr>
          <w:p w14:paraId="0C67ADE1" w14:textId="77777777" w:rsidR="00812921" w:rsidRDefault="00907017">
            <w:pPr>
              <w:spacing w:beforeLines="50" w:before="120"/>
              <w:rPr>
                <w:rFonts w:eastAsia="MS Mincho"/>
                <w:b/>
                <w:iCs/>
                <w:kern w:val="2"/>
                <w:lang w:eastAsia="ja-JP"/>
              </w:rPr>
            </w:pPr>
            <w:r>
              <w:rPr>
                <w:rFonts w:eastAsia="MS Mincho"/>
                <w:b/>
                <w:iCs/>
                <w:color w:val="C00000"/>
                <w:kern w:val="2"/>
                <w:lang w:eastAsia="ja-JP"/>
              </w:rPr>
              <w:t>Moderator</w:t>
            </w:r>
          </w:p>
        </w:tc>
        <w:tc>
          <w:tcPr>
            <w:tcW w:w="7859" w:type="dxa"/>
            <w:tcBorders>
              <w:top w:val="single" w:sz="4" w:space="0" w:color="auto"/>
              <w:left w:val="single" w:sz="4" w:space="0" w:color="auto"/>
              <w:bottom w:val="single" w:sz="4" w:space="0" w:color="auto"/>
              <w:right w:val="single" w:sz="4" w:space="0" w:color="auto"/>
            </w:tcBorders>
          </w:tcPr>
          <w:p w14:paraId="00863CA7" w14:textId="77777777" w:rsidR="00812921" w:rsidRDefault="00907017">
            <w:pPr>
              <w:spacing w:beforeLines="50" w:before="120"/>
              <w:rPr>
                <w:rFonts w:eastAsiaTheme="minorEastAsia"/>
                <w:iCs/>
                <w:kern w:val="2"/>
                <w:lang w:eastAsia="zh-CN"/>
              </w:rPr>
            </w:pPr>
            <w:r>
              <w:rPr>
                <w:rFonts w:eastAsia="MS Mincho"/>
                <w:iCs/>
                <w:kern w:val="2"/>
                <w:lang w:eastAsia="ja-JP"/>
              </w:rPr>
              <w:t>@vivo As a number of companies are still in favor of the original wording, could you live with it?</w:t>
            </w:r>
          </w:p>
        </w:tc>
      </w:tr>
      <w:tr w:rsidR="00812921" w14:paraId="4206F48C" w14:textId="77777777">
        <w:tc>
          <w:tcPr>
            <w:tcW w:w="1350" w:type="dxa"/>
            <w:tcBorders>
              <w:top w:val="single" w:sz="4" w:space="0" w:color="auto"/>
              <w:left w:val="single" w:sz="4" w:space="0" w:color="auto"/>
              <w:bottom w:val="single" w:sz="4" w:space="0" w:color="auto"/>
              <w:right w:val="single" w:sz="4" w:space="0" w:color="auto"/>
            </w:tcBorders>
          </w:tcPr>
          <w:p w14:paraId="55DDF01A"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E50EFA9" w14:textId="77777777" w:rsidR="00812921" w:rsidRDefault="00907017">
            <w:pPr>
              <w:spacing w:beforeLines="50" w:before="120"/>
              <w:rPr>
                <w:rFonts w:eastAsia="MS Mincho"/>
                <w:iCs/>
                <w:kern w:val="2"/>
                <w:lang w:eastAsia="ja-JP"/>
              </w:rPr>
            </w:pPr>
            <w:r>
              <w:rPr>
                <w:rFonts w:eastAsia="MS Mincho"/>
                <w:iCs/>
                <w:kern w:val="2"/>
                <w:lang w:eastAsia="ja-JP"/>
              </w:rPr>
              <w:t>We are fine with this wording.</w:t>
            </w:r>
          </w:p>
        </w:tc>
      </w:tr>
      <w:tr w:rsidR="00812921" w14:paraId="17723D25" w14:textId="77777777">
        <w:tc>
          <w:tcPr>
            <w:tcW w:w="1350" w:type="dxa"/>
            <w:tcBorders>
              <w:top w:val="single" w:sz="4" w:space="0" w:color="auto"/>
              <w:left w:val="single" w:sz="4" w:space="0" w:color="auto"/>
              <w:bottom w:val="single" w:sz="4" w:space="0" w:color="auto"/>
              <w:right w:val="single" w:sz="4" w:space="0" w:color="auto"/>
            </w:tcBorders>
          </w:tcPr>
          <w:p w14:paraId="1FE063A5" w14:textId="336E3782" w:rsidR="00812921" w:rsidRDefault="008D61C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7E5B8109" w14:textId="75E07B98" w:rsidR="00812921" w:rsidRPr="008D61C0" w:rsidRDefault="008D61C0">
            <w:pPr>
              <w:spacing w:beforeLines="50" w:before="120"/>
              <w:rPr>
                <w:rFonts w:eastAsia="MS Mincho"/>
                <w:iCs/>
                <w:kern w:val="2"/>
                <w:lang w:eastAsia="ja-JP"/>
              </w:rPr>
            </w:pPr>
            <w:r>
              <w:rPr>
                <w:rFonts w:eastAsia="MS Mincho" w:hint="eastAsia"/>
                <w:iCs/>
                <w:kern w:val="2"/>
                <w:lang w:eastAsia="ja-JP"/>
              </w:rPr>
              <w:t>Fine.</w:t>
            </w:r>
          </w:p>
        </w:tc>
      </w:tr>
      <w:tr w:rsidR="00812921" w14:paraId="3D39B603" w14:textId="77777777">
        <w:tc>
          <w:tcPr>
            <w:tcW w:w="1350" w:type="dxa"/>
            <w:tcBorders>
              <w:top w:val="single" w:sz="4" w:space="0" w:color="auto"/>
              <w:left w:val="single" w:sz="4" w:space="0" w:color="auto"/>
              <w:bottom w:val="single" w:sz="4" w:space="0" w:color="auto"/>
              <w:right w:val="single" w:sz="4" w:space="0" w:color="auto"/>
            </w:tcBorders>
          </w:tcPr>
          <w:p w14:paraId="14A0661F"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87A7725" w14:textId="77777777" w:rsidR="00812921" w:rsidRDefault="00812921">
            <w:pPr>
              <w:spacing w:beforeLines="50" w:before="120"/>
              <w:rPr>
                <w:rFonts w:eastAsia="MS Mincho"/>
                <w:iCs/>
                <w:kern w:val="2"/>
                <w:lang w:eastAsia="ja-JP"/>
              </w:rPr>
            </w:pPr>
          </w:p>
        </w:tc>
      </w:tr>
      <w:tr w:rsidR="00812921" w14:paraId="455077CF" w14:textId="77777777">
        <w:tc>
          <w:tcPr>
            <w:tcW w:w="1350" w:type="dxa"/>
            <w:tcBorders>
              <w:top w:val="single" w:sz="4" w:space="0" w:color="auto"/>
              <w:left w:val="single" w:sz="4" w:space="0" w:color="auto"/>
              <w:bottom w:val="single" w:sz="4" w:space="0" w:color="auto"/>
              <w:right w:val="single" w:sz="4" w:space="0" w:color="auto"/>
            </w:tcBorders>
          </w:tcPr>
          <w:p w14:paraId="6A08565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E481B2" w14:textId="77777777" w:rsidR="00812921" w:rsidRDefault="00812921">
            <w:pPr>
              <w:spacing w:beforeLines="50" w:before="120"/>
              <w:rPr>
                <w:rFonts w:eastAsia="MS Mincho"/>
                <w:iCs/>
                <w:kern w:val="2"/>
                <w:lang w:eastAsia="ja-JP"/>
              </w:rPr>
            </w:pPr>
          </w:p>
        </w:tc>
      </w:tr>
      <w:tr w:rsidR="00812921" w14:paraId="0B97DC13" w14:textId="77777777">
        <w:tc>
          <w:tcPr>
            <w:tcW w:w="1350" w:type="dxa"/>
            <w:tcBorders>
              <w:top w:val="single" w:sz="4" w:space="0" w:color="auto"/>
              <w:left w:val="single" w:sz="4" w:space="0" w:color="auto"/>
              <w:bottom w:val="single" w:sz="4" w:space="0" w:color="auto"/>
              <w:right w:val="single" w:sz="4" w:space="0" w:color="auto"/>
            </w:tcBorders>
          </w:tcPr>
          <w:p w14:paraId="3B111A7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A320288" w14:textId="77777777" w:rsidR="00812921" w:rsidRDefault="00812921">
            <w:pPr>
              <w:spacing w:beforeLines="50" w:before="120"/>
              <w:rPr>
                <w:iCs/>
                <w:kern w:val="2"/>
                <w:lang w:eastAsia="ja-JP"/>
              </w:rPr>
            </w:pPr>
          </w:p>
        </w:tc>
      </w:tr>
      <w:tr w:rsidR="00812921" w14:paraId="0A81F9B4" w14:textId="77777777">
        <w:tc>
          <w:tcPr>
            <w:tcW w:w="1350" w:type="dxa"/>
            <w:tcBorders>
              <w:top w:val="single" w:sz="4" w:space="0" w:color="auto"/>
              <w:left w:val="single" w:sz="4" w:space="0" w:color="auto"/>
              <w:bottom w:val="single" w:sz="4" w:space="0" w:color="auto"/>
              <w:right w:val="single" w:sz="4" w:space="0" w:color="auto"/>
            </w:tcBorders>
          </w:tcPr>
          <w:p w14:paraId="5BE26F03"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18C9A314" w14:textId="77777777" w:rsidR="00812921" w:rsidRDefault="00812921">
            <w:pPr>
              <w:spacing w:beforeLines="50" w:before="120"/>
              <w:rPr>
                <w:rFonts w:eastAsia="MS Mincho"/>
                <w:iCs/>
                <w:kern w:val="2"/>
                <w:lang w:eastAsia="ja-JP"/>
              </w:rPr>
            </w:pPr>
          </w:p>
        </w:tc>
      </w:tr>
      <w:tr w:rsidR="00812921" w14:paraId="576BF780" w14:textId="77777777">
        <w:tc>
          <w:tcPr>
            <w:tcW w:w="1350" w:type="dxa"/>
            <w:tcBorders>
              <w:top w:val="single" w:sz="4" w:space="0" w:color="auto"/>
              <w:left w:val="single" w:sz="4" w:space="0" w:color="auto"/>
              <w:bottom w:val="single" w:sz="4" w:space="0" w:color="auto"/>
              <w:right w:val="single" w:sz="4" w:space="0" w:color="auto"/>
            </w:tcBorders>
          </w:tcPr>
          <w:p w14:paraId="3755342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ABE73C3" w14:textId="77777777" w:rsidR="00812921" w:rsidRDefault="00812921">
            <w:pPr>
              <w:spacing w:beforeLines="50" w:before="120"/>
              <w:rPr>
                <w:rFonts w:eastAsiaTheme="minorEastAsia"/>
                <w:iCs/>
                <w:kern w:val="2"/>
                <w:lang w:eastAsia="zh-CN"/>
              </w:rPr>
            </w:pPr>
          </w:p>
        </w:tc>
      </w:tr>
      <w:tr w:rsidR="00812921" w14:paraId="00671CB4" w14:textId="77777777">
        <w:tc>
          <w:tcPr>
            <w:tcW w:w="1350" w:type="dxa"/>
            <w:tcBorders>
              <w:top w:val="single" w:sz="4" w:space="0" w:color="auto"/>
              <w:left w:val="single" w:sz="4" w:space="0" w:color="auto"/>
              <w:bottom w:val="single" w:sz="4" w:space="0" w:color="auto"/>
              <w:right w:val="single" w:sz="4" w:space="0" w:color="auto"/>
            </w:tcBorders>
          </w:tcPr>
          <w:p w14:paraId="6402C669"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9828CF9" w14:textId="77777777" w:rsidR="00812921" w:rsidRDefault="00812921">
            <w:pPr>
              <w:spacing w:beforeLines="50" w:before="120"/>
              <w:rPr>
                <w:rFonts w:eastAsiaTheme="minorEastAsia"/>
                <w:iCs/>
                <w:kern w:val="2"/>
                <w:lang w:eastAsia="zh-CN"/>
              </w:rPr>
            </w:pPr>
          </w:p>
        </w:tc>
      </w:tr>
      <w:tr w:rsidR="00812921" w14:paraId="6FE17614" w14:textId="77777777">
        <w:tc>
          <w:tcPr>
            <w:tcW w:w="1350" w:type="dxa"/>
            <w:tcBorders>
              <w:top w:val="single" w:sz="4" w:space="0" w:color="auto"/>
              <w:left w:val="single" w:sz="4" w:space="0" w:color="auto"/>
              <w:bottom w:val="single" w:sz="4" w:space="0" w:color="auto"/>
              <w:right w:val="single" w:sz="4" w:space="0" w:color="auto"/>
            </w:tcBorders>
          </w:tcPr>
          <w:p w14:paraId="0EC4DC9E"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5047DB" w14:textId="77777777" w:rsidR="00812921" w:rsidRDefault="00812921">
            <w:pPr>
              <w:spacing w:beforeLines="50" w:before="120"/>
              <w:rPr>
                <w:rFonts w:eastAsia="MS Mincho"/>
                <w:iCs/>
                <w:kern w:val="2"/>
                <w:lang w:eastAsia="ja-JP"/>
              </w:rPr>
            </w:pPr>
          </w:p>
        </w:tc>
      </w:tr>
    </w:tbl>
    <w:p w14:paraId="377BC14C" w14:textId="77777777" w:rsidR="00812921" w:rsidRDefault="00812921">
      <w:pPr>
        <w:spacing w:after="0" w:line="240" w:lineRule="auto"/>
        <w:rPr>
          <w:b/>
          <w:lang w:eastAsia="zh-CN"/>
        </w:rPr>
      </w:pPr>
    </w:p>
    <w:p w14:paraId="21B346F8" w14:textId="77777777" w:rsidR="00812921" w:rsidRDefault="00812921">
      <w:pPr>
        <w:rPr>
          <w:lang w:eastAsia="zh-CN"/>
        </w:rPr>
      </w:pPr>
    </w:p>
    <w:p w14:paraId="75B66112" w14:textId="77777777" w:rsidR="00812921" w:rsidRDefault="00907017">
      <w:pPr>
        <w:spacing w:beforeLines="50" w:before="120"/>
        <w:rPr>
          <w:b/>
          <w:lang w:eastAsia="zh-CN"/>
        </w:rPr>
      </w:pPr>
      <w:r>
        <w:rPr>
          <w:b/>
          <w:bCs/>
          <w:color w:val="0000FF"/>
          <w:highlight w:val="yellow"/>
          <w:lang w:eastAsia="ko-KR"/>
        </w:rPr>
        <w:t xml:space="preserve">Upd </w:t>
      </w:r>
      <w:r>
        <w:rPr>
          <w:b/>
          <w:bCs/>
          <w:highlight w:val="yellow"/>
          <w:lang w:eastAsia="ko-KR"/>
        </w:rPr>
        <w:t xml:space="preserve">Proposal 3.8.2 </w:t>
      </w:r>
      <w:r>
        <w:rPr>
          <w:b/>
          <w:bCs/>
          <w:strike/>
          <w:highlight w:val="yellow"/>
          <w:lang w:eastAsia="ko-KR"/>
        </w:rPr>
        <w:t>Proposal 6.3.6</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w:t>
      </w:r>
      <w:r>
        <w:rPr>
          <w:b/>
          <w:color w:val="FF0000"/>
          <w:lang w:eastAsia="zh-CN"/>
        </w:rPr>
        <w:t>s</w:t>
      </w:r>
      <w:r>
        <w:rPr>
          <w:b/>
          <w:lang w:eastAsia="zh-CN"/>
        </w:rPr>
        <w:t>, including:</w:t>
      </w:r>
    </w:p>
    <w:p w14:paraId="70B6EC97" w14:textId="77777777" w:rsidR="00812921" w:rsidRDefault="00907017">
      <w:pPr>
        <w:pStyle w:val="afc"/>
        <w:numPr>
          <w:ilvl w:val="0"/>
          <w:numId w:val="20"/>
        </w:numPr>
        <w:contextualSpacing w:val="0"/>
        <w:rPr>
          <w:b/>
          <w:lang w:eastAsia="zh-CN"/>
        </w:rPr>
      </w:pPr>
      <w:r>
        <w:rPr>
          <w:b/>
          <w:lang w:eastAsia="zh-CN"/>
        </w:rPr>
        <w:t>The structure of the AI/ML model</w:t>
      </w:r>
      <w:r>
        <w:rPr>
          <w:b/>
          <w:color w:val="FF0000"/>
          <w:highlight w:val="yellow"/>
          <w:lang w:eastAsia="zh-CN"/>
        </w:rPr>
        <w:t>, e.g., type (CNN, RNN, Transfomer, Inception, …), the number of layers, branches, real valued or complex valued parameters, etc.</w:t>
      </w:r>
    </w:p>
    <w:p w14:paraId="349F6334" w14:textId="77777777" w:rsidR="00812921" w:rsidRDefault="00907017">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61AD8F97" w14:textId="77777777" w:rsidR="00812921" w:rsidRDefault="00907017">
      <w:pPr>
        <w:pStyle w:val="afc"/>
        <w:numPr>
          <w:ilvl w:val="1"/>
          <w:numId w:val="20"/>
        </w:numPr>
        <w:contextualSpacing w:val="0"/>
        <w:rPr>
          <w:b/>
          <w:bCs/>
          <w:highlight w:val="yellow"/>
          <w:lang w:eastAsia="zh-CN"/>
        </w:rPr>
      </w:pPr>
      <w:r>
        <w:rPr>
          <w:b/>
          <w:highlight w:val="yellow"/>
          <w:lang w:eastAsia="zh-CN"/>
        </w:rPr>
        <w:t xml:space="preserve">FFS: </w:t>
      </w:r>
      <w:r>
        <w:rPr>
          <w:b/>
          <w:strike/>
          <w:color w:val="0000FF"/>
          <w:highlight w:val="yellow"/>
          <w:lang w:eastAsia="zh-CN"/>
        </w:rPr>
        <w:t>if raw channel is selected,</w:t>
      </w:r>
      <w:r>
        <w:rPr>
          <w:b/>
          <w:color w:val="0000FF"/>
          <w:highlight w:val="yellow"/>
          <w:lang w:eastAsia="zh-CN"/>
        </w:rPr>
        <w:t xml:space="preserve"> </w:t>
      </w:r>
      <w:r>
        <w:rPr>
          <w:b/>
          <w:highlight w:val="yellow"/>
          <w:lang w:eastAsia="zh-CN"/>
        </w:rPr>
        <w:t>the</w:t>
      </w:r>
      <w:r>
        <w:rPr>
          <w:b/>
          <w:color w:val="0000FF"/>
          <w:highlight w:val="yellow"/>
          <w:lang w:eastAsia="zh-CN"/>
        </w:rPr>
        <w:t xml:space="preserve"> input CSI is obtained from the channel </w:t>
      </w:r>
      <w:r>
        <w:rPr>
          <w:b/>
          <w:strike/>
          <w:color w:val="0000FF"/>
          <w:highlight w:val="yellow"/>
          <w:lang w:eastAsia="zh-CN"/>
        </w:rPr>
        <w:t>raw channel matrix is</w:t>
      </w:r>
      <w:r>
        <w:rPr>
          <w:b/>
          <w:color w:val="0000FF"/>
          <w:highlight w:val="yellow"/>
          <w:lang w:eastAsia="zh-CN"/>
        </w:rPr>
        <w:t xml:space="preserve"> </w:t>
      </w:r>
      <w:r>
        <w:rPr>
          <w:b/>
          <w:highlight w:val="yellow"/>
          <w:lang w:eastAsia="zh-CN"/>
        </w:rPr>
        <w:t>with or without analog BF</w:t>
      </w:r>
    </w:p>
    <w:p w14:paraId="5A6A7B8E" w14:textId="77777777" w:rsidR="00812921" w:rsidRDefault="00907017">
      <w:pPr>
        <w:pStyle w:val="afc"/>
        <w:numPr>
          <w:ilvl w:val="0"/>
          <w:numId w:val="20"/>
        </w:numPr>
        <w:contextualSpacing w:val="0"/>
        <w:rPr>
          <w:b/>
          <w:bCs/>
          <w:highlight w:val="cyan"/>
          <w:lang w:eastAsia="zh-CN"/>
        </w:rPr>
      </w:pPr>
      <w:r>
        <w:rPr>
          <w:b/>
          <w:highlight w:val="cyan"/>
          <w:lang w:eastAsia="zh-CN"/>
        </w:rPr>
        <w:t>The output CSI type, e.g., channel matrix, eigenvector(s), etc.</w:t>
      </w:r>
    </w:p>
    <w:p w14:paraId="4212DF69" w14:textId="77777777" w:rsidR="00812921" w:rsidRDefault="00907017">
      <w:pPr>
        <w:pStyle w:val="afc"/>
        <w:numPr>
          <w:ilvl w:val="0"/>
          <w:numId w:val="20"/>
        </w:numPr>
        <w:contextualSpacing w:val="0"/>
        <w:rPr>
          <w:b/>
          <w:lang w:eastAsia="zh-CN"/>
        </w:rPr>
      </w:pPr>
      <w:r>
        <w:rPr>
          <w:b/>
          <w:lang w:eastAsia="zh-CN"/>
        </w:rPr>
        <w:t>Data pre-processing/post-processing</w:t>
      </w:r>
    </w:p>
    <w:p w14:paraId="69119D67" w14:textId="77777777" w:rsidR="00812921" w:rsidRDefault="00907017">
      <w:pPr>
        <w:pStyle w:val="afc"/>
        <w:numPr>
          <w:ilvl w:val="0"/>
          <w:numId w:val="20"/>
        </w:numPr>
        <w:contextualSpacing w:val="0"/>
        <w:rPr>
          <w:b/>
          <w:lang w:eastAsia="zh-CN"/>
        </w:rPr>
      </w:pPr>
      <w:r>
        <w:rPr>
          <w:b/>
          <w:lang w:eastAsia="zh-CN"/>
        </w:rPr>
        <w:t>Loss function</w:t>
      </w:r>
    </w:p>
    <w:p w14:paraId="63D06596" w14:textId="77777777" w:rsidR="00812921" w:rsidRDefault="00907017">
      <w:pPr>
        <w:pStyle w:val="afc"/>
        <w:numPr>
          <w:ilvl w:val="0"/>
          <w:numId w:val="20"/>
        </w:numPr>
        <w:contextualSpacing w:val="0"/>
        <w:rPr>
          <w:b/>
          <w:bCs/>
          <w:lang w:eastAsia="zh-CN"/>
        </w:rPr>
      </w:pPr>
      <w:r>
        <w:rPr>
          <w:b/>
          <w:lang w:eastAsia="zh-CN"/>
        </w:rPr>
        <w:t>Others are not precluded</w:t>
      </w:r>
    </w:p>
    <w:p w14:paraId="4CD61E48"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35D911C8" w14:textId="77777777">
        <w:tc>
          <w:tcPr>
            <w:tcW w:w="2268" w:type="dxa"/>
            <w:tcBorders>
              <w:top w:val="single" w:sz="4" w:space="0" w:color="auto"/>
              <w:left w:val="single" w:sz="4" w:space="0" w:color="auto"/>
              <w:bottom w:val="single" w:sz="4" w:space="0" w:color="auto"/>
              <w:right w:val="single" w:sz="4" w:space="0" w:color="auto"/>
            </w:tcBorders>
          </w:tcPr>
          <w:p w14:paraId="4D54947C"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0D13B34" w14:textId="1FCCB2CE"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r>
              <w:rPr>
                <w:iCs/>
                <w:kern w:val="2"/>
                <w:lang w:eastAsia="zh-CN"/>
              </w:rPr>
              <w:t>, Xiaomi(with comments)</w:t>
            </w:r>
            <w:r w:rsidR="000942E8">
              <w:rPr>
                <w:iCs/>
                <w:kern w:val="2"/>
                <w:lang w:eastAsia="zh-CN"/>
              </w:rPr>
              <w:t>, Nokia/NSB</w:t>
            </w:r>
          </w:p>
        </w:tc>
      </w:tr>
      <w:tr w:rsidR="00812921" w14:paraId="2C3590FB" w14:textId="77777777">
        <w:tc>
          <w:tcPr>
            <w:tcW w:w="2268" w:type="dxa"/>
            <w:tcBorders>
              <w:top w:val="single" w:sz="4" w:space="0" w:color="auto"/>
              <w:left w:val="single" w:sz="4" w:space="0" w:color="auto"/>
              <w:bottom w:val="single" w:sz="4" w:space="0" w:color="auto"/>
              <w:right w:val="single" w:sz="4" w:space="0" w:color="auto"/>
            </w:tcBorders>
          </w:tcPr>
          <w:p w14:paraId="638C01F7"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D34588B" w14:textId="77777777" w:rsidR="00812921" w:rsidRDefault="00812921">
            <w:pPr>
              <w:spacing w:beforeLines="50" w:before="120"/>
              <w:rPr>
                <w:kern w:val="2"/>
                <w:lang w:eastAsia="zh-CN"/>
              </w:rPr>
            </w:pPr>
          </w:p>
        </w:tc>
      </w:tr>
    </w:tbl>
    <w:p w14:paraId="1E07C7C6" w14:textId="77777777" w:rsidR="00812921" w:rsidRDefault="00812921">
      <w:pPr>
        <w:spacing w:after="0"/>
        <w:rPr>
          <w:lang w:eastAsia="zh-CN"/>
        </w:rPr>
      </w:pPr>
    </w:p>
    <w:tbl>
      <w:tblPr>
        <w:tblStyle w:val="af4"/>
        <w:tblW w:w="9209" w:type="dxa"/>
        <w:tblInd w:w="-113" w:type="dxa"/>
        <w:tblLayout w:type="fixed"/>
        <w:tblLook w:val="04A0" w:firstRow="1" w:lastRow="0" w:firstColumn="1" w:lastColumn="0" w:noHBand="0" w:noVBand="1"/>
      </w:tblPr>
      <w:tblGrid>
        <w:gridCol w:w="1350"/>
        <w:gridCol w:w="7859"/>
      </w:tblGrid>
      <w:tr w:rsidR="00812921" w14:paraId="72BDF0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87C18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19617F" w14:textId="77777777" w:rsidR="00812921" w:rsidRDefault="00907017">
            <w:pPr>
              <w:spacing w:beforeLines="50" w:before="120"/>
              <w:rPr>
                <w:i/>
                <w:iCs/>
                <w:kern w:val="2"/>
                <w:lang w:eastAsia="zh-CN"/>
              </w:rPr>
            </w:pPr>
            <w:r>
              <w:rPr>
                <w:i/>
                <w:iCs/>
                <w:kern w:val="2"/>
                <w:lang w:eastAsia="zh-CN"/>
              </w:rPr>
              <w:t>View</w:t>
            </w:r>
          </w:p>
        </w:tc>
      </w:tr>
      <w:tr w:rsidR="00812921" w14:paraId="693AB952" w14:textId="77777777">
        <w:tc>
          <w:tcPr>
            <w:tcW w:w="1350" w:type="dxa"/>
            <w:tcBorders>
              <w:top w:val="single" w:sz="4" w:space="0" w:color="auto"/>
              <w:left w:val="single" w:sz="4" w:space="0" w:color="auto"/>
              <w:bottom w:val="single" w:sz="4" w:space="0" w:color="auto"/>
              <w:right w:val="single" w:sz="4" w:space="0" w:color="auto"/>
            </w:tcBorders>
          </w:tcPr>
          <w:p w14:paraId="7BC99E48"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0CA3AB4" w14:textId="77777777" w:rsidR="00812921" w:rsidRDefault="00907017">
            <w:pPr>
              <w:spacing w:beforeLines="50" w:before="120"/>
              <w:rPr>
                <w:rFonts w:eastAsiaTheme="minorEastAsia"/>
                <w:iCs/>
                <w:kern w:val="2"/>
                <w:lang w:eastAsia="zh-CN"/>
              </w:rPr>
            </w:pPr>
            <w:r>
              <w:rPr>
                <w:rFonts w:eastAsiaTheme="minorEastAsia" w:hint="eastAsia"/>
                <w:iCs/>
                <w:kern w:val="2"/>
                <w:lang w:eastAsia="zh-CN"/>
              </w:rPr>
              <w:t>U</w:t>
            </w:r>
            <w:r>
              <w:rPr>
                <w:rFonts w:eastAsiaTheme="minorEastAsia"/>
                <w:iCs/>
                <w:kern w:val="2"/>
                <w:lang w:eastAsia="zh-CN"/>
              </w:rPr>
              <w:t>pdates based on QC, Xiaomi, Ericsson.</w:t>
            </w:r>
          </w:p>
        </w:tc>
      </w:tr>
      <w:tr w:rsidR="00812921" w14:paraId="10130326" w14:textId="77777777">
        <w:tc>
          <w:tcPr>
            <w:tcW w:w="1350" w:type="dxa"/>
            <w:tcBorders>
              <w:top w:val="single" w:sz="4" w:space="0" w:color="auto"/>
              <w:left w:val="single" w:sz="4" w:space="0" w:color="auto"/>
              <w:bottom w:val="single" w:sz="4" w:space="0" w:color="auto"/>
              <w:right w:val="single" w:sz="4" w:space="0" w:color="auto"/>
            </w:tcBorders>
          </w:tcPr>
          <w:p w14:paraId="0CE465E5" w14:textId="77777777" w:rsidR="00812921" w:rsidRDefault="00907017">
            <w:pPr>
              <w:spacing w:beforeLines="50" w:before="120"/>
              <w:rPr>
                <w:rFonts w:eastAsia="MS Mincho"/>
                <w:iCs/>
                <w:kern w:val="2"/>
                <w:lang w:eastAsia="ja-JP"/>
              </w:rPr>
            </w:pPr>
            <w:r>
              <w:rPr>
                <w:rFonts w:eastAsiaTheme="minorEastAsia" w:hint="eastAsia"/>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125BEBC" w14:textId="77777777" w:rsidR="00812921" w:rsidRDefault="00907017">
            <w:pPr>
              <w:spacing w:beforeLines="50" w:before="120"/>
              <w:rPr>
                <w:rFonts w:eastAsia="MS Mincho"/>
                <w:iCs/>
                <w:kern w:val="2"/>
                <w:lang w:eastAsia="ja-JP"/>
              </w:rPr>
            </w:pPr>
            <w:r>
              <w:rPr>
                <w:rFonts w:eastAsia="MS Mincho"/>
                <w:iCs/>
                <w:kern w:val="2"/>
                <w:lang w:eastAsia="ja-JP"/>
              </w:rPr>
              <w:t>Thanks for capturing our concern, for the FFS part, we think the ‘</w:t>
            </w:r>
            <w:r>
              <w:rPr>
                <w:b/>
                <w:highlight w:val="yellow"/>
                <w:lang w:eastAsia="zh-CN"/>
              </w:rPr>
              <w:t>if raw channel is selected</w:t>
            </w:r>
            <w:r>
              <w:rPr>
                <w:rFonts w:eastAsia="MS Mincho"/>
                <w:iCs/>
                <w:kern w:val="2"/>
                <w:lang w:eastAsia="ja-JP"/>
              </w:rPr>
              <w:t>’ should be removed, as the eigenvector is also derived based on the raw channel.</w:t>
            </w:r>
          </w:p>
        </w:tc>
      </w:tr>
      <w:tr w:rsidR="00812921" w14:paraId="211B37F4" w14:textId="77777777">
        <w:tc>
          <w:tcPr>
            <w:tcW w:w="1350" w:type="dxa"/>
            <w:tcBorders>
              <w:top w:val="single" w:sz="4" w:space="0" w:color="auto"/>
              <w:left w:val="single" w:sz="4" w:space="0" w:color="auto"/>
              <w:bottom w:val="single" w:sz="4" w:space="0" w:color="auto"/>
              <w:right w:val="single" w:sz="4" w:space="0" w:color="auto"/>
            </w:tcBorders>
          </w:tcPr>
          <w:p w14:paraId="446C7BE8"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0DA487A" w14:textId="77777777" w:rsidR="00812921" w:rsidRDefault="00907017">
            <w:pPr>
              <w:spacing w:beforeLines="50" w:before="120"/>
              <w:rPr>
                <w:rFonts w:eastAsia="MS Mincho"/>
                <w:iCs/>
                <w:kern w:val="2"/>
                <w:lang w:eastAsia="ja-JP"/>
              </w:rPr>
            </w:pPr>
            <w:r>
              <w:rPr>
                <w:rFonts w:eastAsia="MS Mincho"/>
                <w:iCs/>
                <w:kern w:val="2"/>
                <w:lang w:eastAsia="ja-JP"/>
              </w:rPr>
              <w:t>We agree with the proposal.</w:t>
            </w:r>
          </w:p>
        </w:tc>
      </w:tr>
      <w:tr w:rsidR="00812921" w14:paraId="38009521" w14:textId="77777777">
        <w:tc>
          <w:tcPr>
            <w:tcW w:w="1350" w:type="dxa"/>
            <w:tcBorders>
              <w:top w:val="single" w:sz="4" w:space="0" w:color="auto"/>
              <w:left w:val="single" w:sz="4" w:space="0" w:color="auto"/>
              <w:bottom w:val="single" w:sz="4" w:space="0" w:color="auto"/>
              <w:right w:val="single" w:sz="4" w:space="0" w:color="auto"/>
            </w:tcBorders>
          </w:tcPr>
          <w:p w14:paraId="2C3E57FE" w14:textId="77777777" w:rsidR="00812921" w:rsidRDefault="00907017">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6EC288A2" w14:textId="77777777" w:rsidR="00812921" w:rsidRDefault="00907017">
            <w:pPr>
              <w:spacing w:beforeLines="50" w:before="120"/>
              <w:rPr>
                <w:rFonts w:eastAsiaTheme="minorEastAsia"/>
                <w:iCs/>
                <w:kern w:val="2"/>
                <w:lang w:eastAsia="zh-CN"/>
              </w:rPr>
            </w:pPr>
            <w:r>
              <w:rPr>
                <w:rFonts w:eastAsiaTheme="minorEastAsia" w:hint="eastAsia"/>
                <w:iCs/>
                <w:color w:val="0000FF"/>
                <w:kern w:val="2"/>
                <w:lang w:eastAsia="zh-CN"/>
              </w:rPr>
              <w:t>U</w:t>
            </w:r>
            <w:r>
              <w:rPr>
                <w:rFonts w:eastAsiaTheme="minorEastAsia"/>
                <w:iCs/>
                <w:color w:val="0000FF"/>
                <w:kern w:val="2"/>
                <w:lang w:eastAsia="zh-CN"/>
              </w:rPr>
              <w:t>pdates</w:t>
            </w:r>
            <w:r>
              <w:rPr>
                <w:rFonts w:eastAsiaTheme="minorEastAsia"/>
                <w:iCs/>
                <w:color w:val="FF0000"/>
                <w:kern w:val="2"/>
                <w:lang w:eastAsia="zh-CN"/>
              </w:rPr>
              <w:t xml:space="preserve"> </w:t>
            </w:r>
            <w:r>
              <w:rPr>
                <w:rFonts w:eastAsiaTheme="minorEastAsia"/>
                <w:iCs/>
                <w:kern w:val="2"/>
                <w:lang w:eastAsia="zh-CN"/>
              </w:rPr>
              <w:t>based on Xiaomi.</w:t>
            </w:r>
          </w:p>
        </w:tc>
      </w:tr>
      <w:tr w:rsidR="00812921" w14:paraId="609F9A9B" w14:textId="77777777">
        <w:tc>
          <w:tcPr>
            <w:tcW w:w="1350" w:type="dxa"/>
            <w:tcBorders>
              <w:top w:val="single" w:sz="4" w:space="0" w:color="auto"/>
              <w:left w:val="single" w:sz="4" w:space="0" w:color="auto"/>
              <w:bottom w:val="single" w:sz="4" w:space="0" w:color="auto"/>
              <w:right w:val="single" w:sz="4" w:space="0" w:color="auto"/>
            </w:tcBorders>
          </w:tcPr>
          <w:p w14:paraId="0965EA9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5E51692" w14:textId="77777777" w:rsidR="00812921" w:rsidRDefault="00812921">
            <w:pPr>
              <w:spacing w:beforeLines="50" w:before="120"/>
              <w:rPr>
                <w:iCs/>
                <w:kern w:val="2"/>
                <w:lang w:eastAsia="ja-JP"/>
              </w:rPr>
            </w:pPr>
          </w:p>
        </w:tc>
      </w:tr>
      <w:tr w:rsidR="00812921" w14:paraId="3AC00E14" w14:textId="77777777">
        <w:tc>
          <w:tcPr>
            <w:tcW w:w="1350" w:type="dxa"/>
            <w:tcBorders>
              <w:top w:val="single" w:sz="4" w:space="0" w:color="auto"/>
              <w:left w:val="single" w:sz="4" w:space="0" w:color="auto"/>
              <w:bottom w:val="single" w:sz="4" w:space="0" w:color="auto"/>
              <w:right w:val="single" w:sz="4" w:space="0" w:color="auto"/>
            </w:tcBorders>
          </w:tcPr>
          <w:p w14:paraId="65FB15A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C7AB6B4" w14:textId="77777777" w:rsidR="00812921" w:rsidRDefault="00812921">
            <w:pPr>
              <w:spacing w:beforeLines="50" w:before="120"/>
              <w:rPr>
                <w:rFonts w:eastAsia="MS Mincho"/>
                <w:iCs/>
                <w:kern w:val="2"/>
                <w:lang w:eastAsia="ja-JP"/>
              </w:rPr>
            </w:pPr>
          </w:p>
        </w:tc>
      </w:tr>
      <w:tr w:rsidR="00812921" w14:paraId="7DC8A7F7" w14:textId="77777777">
        <w:tc>
          <w:tcPr>
            <w:tcW w:w="1350" w:type="dxa"/>
            <w:tcBorders>
              <w:top w:val="single" w:sz="4" w:space="0" w:color="auto"/>
              <w:left w:val="single" w:sz="4" w:space="0" w:color="auto"/>
              <w:bottom w:val="single" w:sz="4" w:space="0" w:color="auto"/>
              <w:right w:val="single" w:sz="4" w:space="0" w:color="auto"/>
            </w:tcBorders>
          </w:tcPr>
          <w:p w14:paraId="74E8E450"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258BC31B" w14:textId="77777777" w:rsidR="00812921" w:rsidRDefault="00812921">
            <w:pPr>
              <w:spacing w:beforeLines="50" w:before="120"/>
              <w:rPr>
                <w:rFonts w:eastAsia="MS Mincho"/>
                <w:iCs/>
                <w:kern w:val="2"/>
                <w:lang w:eastAsia="ja-JP"/>
              </w:rPr>
            </w:pPr>
          </w:p>
        </w:tc>
      </w:tr>
      <w:tr w:rsidR="00812921" w14:paraId="550BE29F" w14:textId="77777777">
        <w:tc>
          <w:tcPr>
            <w:tcW w:w="1350" w:type="dxa"/>
            <w:tcBorders>
              <w:top w:val="single" w:sz="4" w:space="0" w:color="auto"/>
              <w:left w:val="single" w:sz="4" w:space="0" w:color="auto"/>
              <w:bottom w:val="single" w:sz="4" w:space="0" w:color="auto"/>
              <w:right w:val="single" w:sz="4" w:space="0" w:color="auto"/>
            </w:tcBorders>
          </w:tcPr>
          <w:p w14:paraId="15E0A1A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5A70F89" w14:textId="77777777" w:rsidR="00812921" w:rsidRDefault="00812921">
            <w:pPr>
              <w:spacing w:beforeLines="50" w:before="120"/>
              <w:rPr>
                <w:rFonts w:eastAsiaTheme="minorEastAsia"/>
                <w:iCs/>
                <w:kern w:val="2"/>
                <w:lang w:eastAsia="zh-CN"/>
              </w:rPr>
            </w:pPr>
          </w:p>
        </w:tc>
      </w:tr>
    </w:tbl>
    <w:p w14:paraId="4401BE29" w14:textId="77777777" w:rsidR="00812921" w:rsidRDefault="00812921">
      <w:pPr>
        <w:spacing w:after="0" w:line="240" w:lineRule="auto"/>
        <w:rPr>
          <w:b/>
          <w:lang w:eastAsia="zh-CN"/>
        </w:rPr>
      </w:pPr>
    </w:p>
    <w:p w14:paraId="11E900EA" w14:textId="77777777" w:rsidR="00812921" w:rsidRDefault="00812921">
      <w:pPr>
        <w:rPr>
          <w:lang w:eastAsia="zh-CN"/>
        </w:rPr>
      </w:pPr>
    </w:p>
    <w:p w14:paraId="32D4D891" w14:textId="77777777" w:rsidR="00812921" w:rsidRDefault="00812921">
      <w:pPr>
        <w:rPr>
          <w:lang w:eastAsia="zh-CN"/>
        </w:rPr>
      </w:pPr>
    </w:p>
    <w:p w14:paraId="2A84F810" w14:textId="77777777" w:rsidR="00812921" w:rsidRDefault="00907017">
      <w:pPr>
        <w:pStyle w:val="10"/>
        <w:spacing w:before="240"/>
        <w:ind w:left="431" w:hanging="431"/>
        <w:rPr>
          <w:lang w:eastAsia="zh-CN"/>
        </w:rPr>
      </w:pPr>
      <w:r>
        <w:rPr>
          <w:lang w:eastAsia="zh-CN"/>
        </w:rPr>
        <w:t xml:space="preserve">Specific evaluation methodology for CSI prediction sub use case </w:t>
      </w:r>
    </w:p>
    <w:p w14:paraId="4A2D38EE" w14:textId="77777777" w:rsidR="00812921" w:rsidRDefault="00907017">
      <w:pPr>
        <w:pStyle w:val="20"/>
        <w:rPr>
          <w:lang w:eastAsia="zh-CN"/>
        </w:rPr>
      </w:pPr>
      <w:r>
        <w:rPr>
          <w:lang w:eastAsia="zh-CN"/>
        </w:rPr>
        <w:t>Summary of views from companies</w:t>
      </w:r>
    </w:p>
    <w:p w14:paraId="43EDE85D" w14:textId="77777777" w:rsidR="00812921" w:rsidRDefault="00907017">
      <w:pPr>
        <w:outlineLvl w:val="2"/>
        <w:rPr>
          <w:i/>
          <w:lang w:eastAsia="zh-CN"/>
        </w:rPr>
      </w:pPr>
      <w:r>
        <w:rPr>
          <w:b/>
          <w:lang w:eastAsia="zh-CN"/>
        </w:rPr>
        <w:t>4.1-1: Companies that evaluated/considered CSI prediction:</w:t>
      </w:r>
      <w:r>
        <w:rPr>
          <w:i/>
          <w:lang w:eastAsia="zh-CN"/>
        </w:rPr>
        <w:t xml:space="preserve"> </w:t>
      </w:r>
      <w:r>
        <w:rPr>
          <w:i/>
          <w:color w:val="0000FF"/>
          <w:lang w:eastAsia="zh-CN"/>
        </w:rPr>
        <w:t>vivo, Nokia, Samsung, LG, FUTUREWEI, MediaTek</w:t>
      </w:r>
    </w:p>
    <w:p w14:paraId="18F812D3" w14:textId="77777777" w:rsidR="00812921" w:rsidRDefault="00907017">
      <w:pPr>
        <w:rPr>
          <w:i/>
          <w:lang w:eastAsia="zh-CN"/>
        </w:rPr>
      </w:pPr>
      <w:r>
        <w:rPr>
          <w:b/>
          <w:lang w:eastAsia="zh-CN"/>
        </w:rPr>
        <w:t xml:space="preserve">CSI prediction on time domain: </w:t>
      </w:r>
      <w:r>
        <w:rPr>
          <w:i/>
          <w:color w:val="0000FF"/>
          <w:lang w:eastAsia="zh-CN"/>
        </w:rPr>
        <w:t>vivo, Nokia, Samsung, MediaTek</w:t>
      </w:r>
    </w:p>
    <w:p w14:paraId="7FF6F6B9" w14:textId="77777777" w:rsidR="00812921" w:rsidRDefault="00907017">
      <w:pPr>
        <w:pStyle w:val="afc"/>
        <w:numPr>
          <w:ilvl w:val="0"/>
          <w:numId w:val="20"/>
        </w:numPr>
        <w:rPr>
          <w:b/>
          <w:i/>
        </w:rPr>
      </w:pPr>
      <w:r>
        <w:rPr>
          <w:i/>
          <w:color w:val="0000FF"/>
          <w:lang w:eastAsia="zh-CN"/>
        </w:rPr>
        <w:t>vivo</w:t>
      </w:r>
      <w:r>
        <w:rPr>
          <w:lang w:eastAsia="zh-CN"/>
        </w:rPr>
        <w:t>: For CSI predicting of +5ms and the input CSI is raw channel, the NMSE/Cosine similarity of AI/ML-based prediction is ~-10dB/~0.93 while the baseline without CSI prediction is ~-1.3dB/~0.76.</w:t>
      </w:r>
    </w:p>
    <w:p w14:paraId="406421C0" w14:textId="77777777" w:rsidR="00812921" w:rsidRDefault="00907017">
      <w:pPr>
        <w:pStyle w:val="afc"/>
        <w:numPr>
          <w:ilvl w:val="0"/>
          <w:numId w:val="20"/>
        </w:numPr>
        <w:rPr>
          <w:b/>
          <w:i/>
        </w:rPr>
      </w:pPr>
      <w:r>
        <w:rPr>
          <w:i/>
          <w:color w:val="0000FF"/>
          <w:lang w:eastAsia="zh-CN"/>
        </w:rPr>
        <w:t>Nokia</w:t>
      </w:r>
      <w:r>
        <w:rPr>
          <w:lang w:eastAsia="zh-CN"/>
        </w:rPr>
        <w:t>: It is observed that for</w:t>
      </w:r>
      <w:r>
        <w:rPr>
          <w:rFonts w:eastAsia="Nokia Pure Text Light" w:cs="Nokia Pure Text Light"/>
        </w:rPr>
        <w:t xml:space="preserve"> nomadic users channel prediction horizons of 15 to 30 ms for a very low NMSE of -20 dB based on a limited number of channel observations; the baseline of Kalman filtering is 7~10dB higher</w:t>
      </w:r>
      <w:r>
        <w:t>.</w:t>
      </w:r>
    </w:p>
    <w:p w14:paraId="5C6F970B" w14:textId="77777777" w:rsidR="00812921" w:rsidRDefault="00907017">
      <w:pPr>
        <w:pStyle w:val="afc"/>
        <w:numPr>
          <w:ilvl w:val="0"/>
          <w:numId w:val="20"/>
        </w:numPr>
        <w:rPr>
          <w:b/>
          <w:i/>
        </w:rPr>
      </w:pPr>
      <w:r>
        <w:rPr>
          <w:i/>
          <w:color w:val="0000FF"/>
          <w:lang w:eastAsia="zh-CN"/>
        </w:rPr>
        <w:t>Samsung</w:t>
      </w:r>
      <w:r>
        <w:rPr>
          <w:i/>
          <w:lang w:eastAsia="zh-CN"/>
        </w:rPr>
        <w:t xml:space="preserve">: </w:t>
      </w:r>
      <w:r>
        <w:rPr>
          <w:lang w:eastAsia="zh-CN"/>
        </w:rPr>
        <w:t>AI/ML based CSI prediction achieves ~-8dB avg</w:t>
      </w:r>
      <w:r>
        <w:rPr>
          <w:rFonts w:hint="eastAsia"/>
          <w:lang w:eastAsia="zh-CN"/>
        </w:rPr>
        <w:t>.</w:t>
      </w:r>
      <w:r>
        <w:rPr>
          <w:lang w:eastAsia="zh-CN"/>
        </w:rPr>
        <w:t xml:space="preserve"> NMSE with a comparison of ~4.8dB for baseline sample-and-hold predictor avg. NMSE.</w:t>
      </w:r>
    </w:p>
    <w:p w14:paraId="40026819" w14:textId="77777777" w:rsidR="00812921" w:rsidRDefault="00907017">
      <w:pPr>
        <w:pStyle w:val="afc"/>
        <w:numPr>
          <w:ilvl w:val="0"/>
          <w:numId w:val="20"/>
        </w:numPr>
        <w:rPr>
          <w:b/>
          <w:i/>
        </w:rPr>
      </w:pPr>
      <w:r>
        <w:rPr>
          <w:i/>
          <w:color w:val="0000FF"/>
          <w:lang w:eastAsia="zh-CN"/>
        </w:rPr>
        <w:t xml:space="preserve">MediaTek: </w:t>
      </w:r>
      <w:r>
        <w:rPr>
          <w:lang w:eastAsia="zh-CN"/>
        </w:rPr>
        <w:t>Depending on the requirements on CSI prediction, for example the required prediction length, AI/ML-based solutions may show superior performance compared to classical non-AI based methods</w:t>
      </w:r>
      <w:r>
        <w:rPr>
          <w:bCs/>
          <w:iCs/>
        </w:rPr>
        <w:t xml:space="preserve"> as the prediction length increases</w:t>
      </w:r>
      <w:r>
        <w:rPr>
          <w:lang w:eastAsia="zh-CN"/>
        </w:rPr>
        <w:t>.</w:t>
      </w:r>
    </w:p>
    <w:p w14:paraId="37605E86" w14:textId="77777777" w:rsidR="00812921" w:rsidRDefault="00812921">
      <w:pPr>
        <w:rPr>
          <w:lang w:eastAsia="zh-CN"/>
        </w:rPr>
      </w:pPr>
    </w:p>
    <w:p w14:paraId="0717138C" w14:textId="77777777" w:rsidR="00812921" w:rsidRDefault="00907017">
      <w:pPr>
        <w:rPr>
          <w:i/>
          <w:lang w:eastAsia="zh-CN"/>
        </w:rPr>
      </w:pPr>
      <w:r>
        <w:rPr>
          <w:b/>
          <w:lang w:eastAsia="zh-CN"/>
        </w:rPr>
        <w:t>CSI prediction on spatial domain:</w:t>
      </w:r>
      <w:r>
        <w:rPr>
          <w:i/>
          <w:lang w:eastAsia="zh-CN"/>
        </w:rPr>
        <w:t xml:space="preserve"> </w:t>
      </w:r>
      <w:r>
        <w:rPr>
          <w:i/>
          <w:color w:val="0000FF"/>
          <w:lang w:eastAsia="zh-CN"/>
        </w:rPr>
        <w:t>LG</w:t>
      </w:r>
    </w:p>
    <w:p w14:paraId="1B55A5AC" w14:textId="77777777" w:rsidR="00812921" w:rsidRDefault="00907017">
      <w:pPr>
        <w:pStyle w:val="afc"/>
        <w:numPr>
          <w:ilvl w:val="0"/>
          <w:numId w:val="20"/>
        </w:numPr>
        <w:rPr>
          <w:lang w:eastAsia="zh-CN"/>
        </w:rPr>
      </w:pPr>
      <w:r>
        <w:rPr>
          <w:i/>
          <w:color w:val="0000FF"/>
          <w:lang w:eastAsia="zh-CN"/>
        </w:rPr>
        <w:t>LG</w:t>
      </w:r>
      <w:r>
        <w:rPr>
          <w:i/>
          <w:lang w:eastAsia="zh-CN"/>
        </w:rPr>
        <w:t xml:space="preserve">: </w:t>
      </w:r>
      <w:r>
        <w:rPr>
          <w:rFonts w:eastAsiaTheme="minorEastAsia"/>
        </w:rPr>
        <w:t>UE measures CSI based on the transmitted CSI-RS, and estimate/predict the full CSI for configured BW based on the AI/ML. Thus, the overhead of CSI-RS can be reduced. Take a full 16 port CSI-RS for instance, based on gNB configuration and/or AI/ML, the actual transmitted CSI-RS can be reduced by half of full CSI-RS ports (i.e., 8 port) and can be transmitted to UE. Then, UE will measure 8-port CSI-RS and recover the 16-port channel via AI/ML.</w:t>
      </w:r>
    </w:p>
    <w:p w14:paraId="3FC179B9" w14:textId="77777777" w:rsidR="00812921" w:rsidRDefault="00812921">
      <w:pPr>
        <w:rPr>
          <w:lang w:eastAsia="zh-CN"/>
        </w:rPr>
      </w:pPr>
    </w:p>
    <w:p w14:paraId="7C67778F" w14:textId="77777777" w:rsidR="00812921" w:rsidRDefault="00907017">
      <w:pPr>
        <w:outlineLvl w:val="2"/>
        <w:rPr>
          <w:b/>
          <w:lang w:eastAsia="zh-CN"/>
        </w:rPr>
      </w:pPr>
      <w:r>
        <w:rPr>
          <w:b/>
          <w:lang w:eastAsia="zh-CN"/>
        </w:rPr>
        <w:t>4.1-2: AI/ML structure for CSI prediction</w:t>
      </w:r>
    </w:p>
    <w:p w14:paraId="2862A27C" w14:textId="77777777" w:rsidR="00812921" w:rsidRDefault="00907017">
      <w:pPr>
        <w:rPr>
          <w:i/>
          <w:lang w:eastAsia="zh-CN"/>
        </w:rPr>
      </w:pPr>
      <w:r>
        <w:rPr>
          <w:b/>
          <w:lang w:eastAsia="zh-CN"/>
        </w:rPr>
        <w:t>One-sided structure is adopted where the AI/ML is operated at either gNB or UE:</w:t>
      </w:r>
      <w:r>
        <w:rPr>
          <w:lang w:eastAsia="zh-CN"/>
        </w:rPr>
        <w:t xml:space="preserve"> </w:t>
      </w:r>
      <w:r>
        <w:rPr>
          <w:i/>
          <w:color w:val="0000FF"/>
          <w:lang w:eastAsia="zh-CN"/>
        </w:rPr>
        <w:t>vivo, Nokia, Samsung</w:t>
      </w:r>
    </w:p>
    <w:p w14:paraId="6B003A7F" w14:textId="77777777" w:rsidR="00812921" w:rsidRDefault="00812921">
      <w:pPr>
        <w:rPr>
          <w:lang w:eastAsia="zh-CN"/>
        </w:rPr>
      </w:pPr>
    </w:p>
    <w:p w14:paraId="02D116F9" w14:textId="77777777" w:rsidR="00812921" w:rsidRDefault="00907017">
      <w:pPr>
        <w:outlineLvl w:val="2"/>
        <w:rPr>
          <w:b/>
          <w:lang w:eastAsia="zh-CN"/>
        </w:rPr>
      </w:pPr>
      <w:r>
        <w:rPr>
          <w:b/>
          <w:lang w:eastAsia="zh-CN"/>
        </w:rPr>
        <w:t>4.1-3: AI/ML model adopted in evaluations</w:t>
      </w:r>
    </w:p>
    <w:p w14:paraId="2A6AF340" w14:textId="77777777" w:rsidR="00812921" w:rsidRDefault="00907017">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640298D8" w14:textId="77777777" w:rsidR="00812921" w:rsidRDefault="00907017">
      <w:pPr>
        <w:rPr>
          <w:lang w:eastAsia="zh-CN"/>
        </w:rPr>
      </w:pPr>
      <w:r>
        <w:rPr>
          <w:i/>
          <w:color w:val="0000FF"/>
          <w:lang w:eastAsia="zh-CN"/>
        </w:rPr>
        <w:t>Nokia</w:t>
      </w:r>
      <w:r>
        <w:rPr>
          <w:rFonts w:eastAsiaTheme="minorEastAsia"/>
          <w:lang w:eastAsia="zh-CN"/>
        </w:rPr>
        <w:t>:</w:t>
      </w:r>
      <w:r>
        <w:t xml:space="preserve"> RNN / LSTM</w:t>
      </w:r>
    </w:p>
    <w:p w14:paraId="52AE88F5" w14:textId="77777777" w:rsidR="00812921" w:rsidRDefault="00907017">
      <w:pPr>
        <w:rPr>
          <w:i/>
          <w:lang w:eastAsia="zh-CN"/>
        </w:rPr>
      </w:pPr>
      <w:r>
        <w:rPr>
          <w:i/>
          <w:color w:val="0000FF"/>
          <w:lang w:eastAsia="zh-CN"/>
        </w:rPr>
        <w:t>Samsung</w:t>
      </w:r>
      <w:r>
        <w:rPr>
          <w:i/>
          <w:lang w:eastAsia="zh-CN"/>
        </w:rPr>
        <w:t>:</w:t>
      </w:r>
      <w:r>
        <w:t xml:space="preserve"> 3D-CNN</w:t>
      </w:r>
    </w:p>
    <w:p w14:paraId="0CC90DD4" w14:textId="77777777" w:rsidR="00812921" w:rsidRDefault="00812921">
      <w:pPr>
        <w:rPr>
          <w:lang w:eastAsia="zh-CN"/>
        </w:rPr>
      </w:pPr>
    </w:p>
    <w:p w14:paraId="182423EF" w14:textId="77777777" w:rsidR="00812921" w:rsidRDefault="00907017">
      <w:pPr>
        <w:outlineLvl w:val="2"/>
        <w:rPr>
          <w:b/>
          <w:lang w:eastAsia="zh-CN"/>
        </w:rPr>
      </w:pPr>
      <w:r>
        <w:rPr>
          <w:b/>
          <w:lang w:eastAsia="zh-CN"/>
        </w:rPr>
        <w:t xml:space="preserve">4.1-4: </w:t>
      </w:r>
      <w:r>
        <w:rPr>
          <w:rFonts w:hint="eastAsia"/>
          <w:b/>
          <w:lang w:eastAsia="zh-CN"/>
        </w:rPr>
        <w:t>S</w:t>
      </w:r>
      <w:r>
        <w:rPr>
          <w:b/>
          <w:lang w:eastAsia="zh-CN"/>
        </w:rPr>
        <w:t>imulation approach</w:t>
      </w:r>
    </w:p>
    <w:p w14:paraId="3D8337DB" w14:textId="77777777" w:rsidR="00812921" w:rsidRDefault="00907017">
      <w:pPr>
        <w:rPr>
          <w:i/>
          <w:lang w:eastAsia="zh-CN"/>
        </w:rPr>
      </w:pPr>
      <w:r>
        <w:rPr>
          <w:b/>
          <w:lang w:eastAsia="zh-CN"/>
        </w:rPr>
        <w:t xml:space="preserve">Option 1: Link level simulation is adopted: </w:t>
      </w:r>
      <w:r>
        <w:rPr>
          <w:i/>
          <w:color w:val="0000FF"/>
          <w:lang w:eastAsia="zh-CN"/>
        </w:rPr>
        <w:t>vivo</w:t>
      </w:r>
    </w:p>
    <w:p w14:paraId="6E029097" w14:textId="77777777" w:rsidR="00812921" w:rsidRDefault="00907017">
      <w:pPr>
        <w:rPr>
          <w:i/>
          <w:lang w:eastAsia="zh-CN"/>
        </w:rPr>
      </w:pPr>
      <w:r>
        <w:rPr>
          <w:b/>
          <w:lang w:eastAsia="zh-CN"/>
        </w:rPr>
        <w:lastRenderedPageBreak/>
        <w:t>Option 2:</w:t>
      </w:r>
      <w:r>
        <w:rPr>
          <w:i/>
          <w:lang w:eastAsia="zh-CN"/>
        </w:rPr>
        <w:t xml:space="preserve"> </w:t>
      </w:r>
      <w:r>
        <w:rPr>
          <w:b/>
          <w:lang w:eastAsia="zh-CN"/>
        </w:rPr>
        <w:t xml:space="preserve">System level simulation is adopted: </w:t>
      </w:r>
      <w:r>
        <w:rPr>
          <w:i/>
          <w:color w:val="0000FF"/>
          <w:lang w:eastAsia="zh-CN"/>
        </w:rPr>
        <w:t>Nokia, Samsung</w:t>
      </w:r>
    </w:p>
    <w:p w14:paraId="7371EE5C" w14:textId="77777777" w:rsidR="00812921" w:rsidRDefault="00907017">
      <w:pPr>
        <w:rPr>
          <w:lang w:eastAsia="zh-CN"/>
        </w:rPr>
      </w:pPr>
      <w:r>
        <w:rPr>
          <w:lang w:eastAsia="zh-CN"/>
        </w:rPr>
        <w:t>For Option 1 and Option 2, the companies provide the generic EVM as follows.</w:t>
      </w:r>
    </w:p>
    <w:p w14:paraId="74D222D9" w14:textId="77777777" w:rsidR="00812921" w:rsidRDefault="00907017">
      <w:pPr>
        <w:pStyle w:val="afc"/>
        <w:numPr>
          <w:ilvl w:val="0"/>
          <w:numId w:val="20"/>
        </w:numPr>
        <w:rPr>
          <w:lang w:eastAsia="zh-CN"/>
        </w:rPr>
      </w:pPr>
      <w:r>
        <w:rPr>
          <w:i/>
          <w:color w:val="0000FF"/>
          <w:lang w:eastAsia="zh-CN"/>
        </w:rPr>
        <w:t>vivo</w:t>
      </w:r>
      <w:r>
        <w:rPr>
          <w:lang w:eastAsia="zh-CN"/>
        </w:rPr>
        <w:t xml:space="preserve">: </w:t>
      </w:r>
      <w:r>
        <w:rPr>
          <w:b/>
          <w:lang w:eastAsia="zh-CN"/>
        </w:rPr>
        <w:t>For Option 1</w:t>
      </w:r>
      <w:r>
        <w:rPr>
          <w:lang w:eastAsia="zh-CN"/>
        </w:rPr>
        <w:t xml:space="preserve">, </w:t>
      </w:r>
      <w:r>
        <w:rPr>
          <w:rFonts w:eastAsiaTheme="minorEastAsia"/>
          <w:lang w:eastAsia="zh-CN"/>
        </w:rPr>
        <w:t>a set of basic evaluation parameters needs to be aligned as baseline</w:t>
      </w:r>
    </w:p>
    <w:tbl>
      <w:tblPr>
        <w:tblStyle w:val="af4"/>
        <w:tblW w:w="0" w:type="auto"/>
        <w:tblLook w:val="04A0" w:firstRow="1" w:lastRow="0" w:firstColumn="1" w:lastColumn="0" w:noHBand="0" w:noVBand="1"/>
      </w:tblPr>
      <w:tblGrid>
        <w:gridCol w:w="4530"/>
        <w:gridCol w:w="4530"/>
      </w:tblGrid>
      <w:tr w:rsidR="00812921" w14:paraId="4CAE75A0" w14:textId="77777777">
        <w:tc>
          <w:tcPr>
            <w:tcW w:w="4530" w:type="dxa"/>
          </w:tcPr>
          <w:p w14:paraId="3C8FE089"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4530" w:type="dxa"/>
          </w:tcPr>
          <w:p w14:paraId="76A5AB6D"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2</w:t>
            </w:r>
          </w:p>
        </w:tc>
      </w:tr>
      <w:tr w:rsidR="00812921" w14:paraId="02A0F19F" w14:textId="77777777">
        <w:tc>
          <w:tcPr>
            <w:tcW w:w="4530" w:type="dxa"/>
          </w:tcPr>
          <w:p w14:paraId="5BE34CDF"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4530" w:type="dxa"/>
          </w:tcPr>
          <w:p w14:paraId="3A08E75F" w14:textId="77777777" w:rsidR="00812921" w:rsidRDefault="00907017">
            <w:pPr>
              <w:rPr>
                <w:rFonts w:eastAsiaTheme="minorEastAsia"/>
                <w:lang w:eastAsia="zh-CN"/>
              </w:rPr>
            </w:pPr>
            <w:r>
              <w:rPr>
                <w:rFonts w:eastAsiaTheme="minorEastAsia" w:hint="eastAsia"/>
                <w:lang w:eastAsia="zh-CN"/>
              </w:rPr>
              <w:t>2</w:t>
            </w:r>
          </w:p>
        </w:tc>
      </w:tr>
      <w:tr w:rsidR="00812921" w14:paraId="4CF4DEC8" w14:textId="77777777">
        <w:tc>
          <w:tcPr>
            <w:tcW w:w="4530" w:type="dxa"/>
          </w:tcPr>
          <w:p w14:paraId="73620686" w14:textId="77777777" w:rsidR="00812921" w:rsidRDefault="00907017">
            <w:pPr>
              <w:rPr>
                <w:rFonts w:eastAsiaTheme="minorEastAsia"/>
                <w:lang w:eastAsia="zh-CN"/>
              </w:rPr>
            </w:pPr>
            <w:r>
              <w:rPr>
                <w:rFonts w:eastAsiaTheme="minorEastAsia"/>
                <w:lang w:eastAsia="zh-CN"/>
              </w:rPr>
              <w:t>Carrier frequency</w:t>
            </w:r>
          </w:p>
        </w:tc>
        <w:tc>
          <w:tcPr>
            <w:tcW w:w="4530" w:type="dxa"/>
          </w:tcPr>
          <w:p w14:paraId="12A13181"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GHz</w:t>
            </w:r>
          </w:p>
        </w:tc>
      </w:tr>
      <w:tr w:rsidR="00812921" w14:paraId="27E5D7DA" w14:textId="77777777">
        <w:tc>
          <w:tcPr>
            <w:tcW w:w="4530" w:type="dxa"/>
          </w:tcPr>
          <w:p w14:paraId="69136BFB" w14:textId="77777777" w:rsidR="00812921" w:rsidRDefault="00907017">
            <w:pPr>
              <w:rPr>
                <w:rFonts w:eastAsiaTheme="minorEastAsia"/>
                <w:lang w:eastAsia="zh-CN"/>
              </w:rPr>
            </w:pPr>
            <w:r>
              <w:rPr>
                <w:rFonts w:eastAsiaTheme="minorEastAsia"/>
                <w:lang w:eastAsia="zh-CN"/>
              </w:rPr>
              <w:t>Subcarrier spacing</w:t>
            </w:r>
          </w:p>
        </w:tc>
        <w:tc>
          <w:tcPr>
            <w:tcW w:w="4530" w:type="dxa"/>
          </w:tcPr>
          <w:p w14:paraId="29226768"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0kHz</w:t>
            </w:r>
          </w:p>
        </w:tc>
      </w:tr>
      <w:tr w:rsidR="00812921" w14:paraId="5B7C2134" w14:textId="77777777">
        <w:tc>
          <w:tcPr>
            <w:tcW w:w="4530" w:type="dxa"/>
          </w:tcPr>
          <w:p w14:paraId="37967C38" w14:textId="77777777" w:rsidR="00812921" w:rsidRDefault="00907017">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4530" w:type="dxa"/>
          </w:tcPr>
          <w:p w14:paraId="232848C3" w14:textId="77777777" w:rsidR="00812921" w:rsidRDefault="00907017">
            <w:pPr>
              <w:rPr>
                <w:rFonts w:eastAsiaTheme="minorEastAsia"/>
                <w:lang w:eastAsia="zh-CN"/>
              </w:rPr>
            </w:pPr>
            <w:r>
              <w:rPr>
                <w:rFonts w:eastAsiaTheme="minorEastAsia" w:hint="eastAsia"/>
                <w:lang w:eastAsia="zh-CN"/>
              </w:rPr>
              <w:t>5</w:t>
            </w:r>
            <w:r>
              <w:rPr>
                <w:rFonts w:eastAsiaTheme="minorEastAsia"/>
                <w:lang w:eastAsia="zh-CN"/>
              </w:rPr>
              <w:t>2</w:t>
            </w:r>
          </w:p>
        </w:tc>
      </w:tr>
      <w:tr w:rsidR="00812921" w14:paraId="5181CC0F" w14:textId="77777777">
        <w:tc>
          <w:tcPr>
            <w:tcW w:w="4530" w:type="dxa"/>
          </w:tcPr>
          <w:p w14:paraId="4412A2DB" w14:textId="77777777" w:rsidR="00812921" w:rsidRDefault="00907017">
            <w:pPr>
              <w:rPr>
                <w:rFonts w:eastAsiaTheme="minorEastAsia"/>
                <w:lang w:eastAsia="zh-CN"/>
              </w:rPr>
            </w:pPr>
            <w:r>
              <w:rPr>
                <w:rFonts w:eastAsiaTheme="minorEastAsia" w:hint="eastAsia"/>
                <w:lang w:eastAsia="zh-CN"/>
              </w:rPr>
              <w:t>s</w:t>
            </w:r>
            <w:r>
              <w:rPr>
                <w:rFonts w:eastAsiaTheme="minorEastAsia"/>
                <w:lang w:eastAsia="zh-CN"/>
              </w:rPr>
              <w:t>peed</w:t>
            </w:r>
          </w:p>
        </w:tc>
        <w:tc>
          <w:tcPr>
            <w:tcW w:w="4530" w:type="dxa"/>
          </w:tcPr>
          <w:p w14:paraId="19FE72AB" w14:textId="77777777" w:rsidR="00812921" w:rsidRDefault="00907017">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812921" w14:paraId="3778EEDF" w14:textId="77777777">
        <w:tc>
          <w:tcPr>
            <w:tcW w:w="4530" w:type="dxa"/>
          </w:tcPr>
          <w:p w14:paraId="7B7E2F4A" w14:textId="77777777" w:rsidR="00812921" w:rsidRDefault="00907017">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4530" w:type="dxa"/>
          </w:tcPr>
          <w:p w14:paraId="32E933E7" w14:textId="77777777" w:rsidR="00812921" w:rsidRDefault="00907017">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812921" w14:paraId="49455A67" w14:textId="77777777">
        <w:tc>
          <w:tcPr>
            <w:tcW w:w="4530" w:type="dxa"/>
          </w:tcPr>
          <w:p w14:paraId="3570C591" w14:textId="77777777" w:rsidR="00812921" w:rsidRDefault="00907017">
            <w:pPr>
              <w:rPr>
                <w:rFonts w:eastAsiaTheme="minorEastAsia"/>
                <w:lang w:eastAsia="zh-CN"/>
              </w:rPr>
            </w:pPr>
            <w:r>
              <w:rPr>
                <w:rFonts w:eastAsiaTheme="minorEastAsia"/>
                <w:lang w:eastAsia="zh-CN"/>
              </w:rPr>
              <w:t>Length of one sample in time domain</w:t>
            </w:r>
          </w:p>
        </w:tc>
        <w:tc>
          <w:tcPr>
            <w:tcW w:w="4530" w:type="dxa"/>
          </w:tcPr>
          <w:p w14:paraId="42581C60" w14:textId="77777777" w:rsidR="00812921" w:rsidRDefault="00907017">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812921" w14:paraId="6B3C6872" w14:textId="77777777">
        <w:tc>
          <w:tcPr>
            <w:tcW w:w="4530" w:type="dxa"/>
          </w:tcPr>
          <w:p w14:paraId="04A9FEDC"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08A2DE72" w14:textId="77777777" w:rsidR="00812921" w:rsidRDefault="00907017">
            <w:pPr>
              <w:rPr>
                <w:rFonts w:eastAsiaTheme="minorEastAsia"/>
                <w:lang w:eastAsia="zh-CN"/>
              </w:rPr>
            </w:pPr>
            <w:r>
              <w:rPr>
                <w:rFonts w:eastAsiaTheme="minorEastAsia" w:hint="eastAsia"/>
                <w:lang w:eastAsia="zh-CN"/>
              </w:rPr>
              <w:t>1</w:t>
            </w:r>
            <w:r>
              <w:rPr>
                <w:rFonts w:eastAsiaTheme="minorEastAsia"/>
                <w:lang w:eastAsia="zh-CN"/>
              </w:rPr>
              <w:t>2</w:t>
            </w:r>
          </w:p>
        </w:tc>
      </w:tr>
      <w:tr w:rsidR="00812921" w14:paraId="1F46949E" w14:textId="77777777">
        <w:tc>
          <w:tcPr>
            <w:tcW w:w="4530" w:type="dxa"/>
          </w:tcPr>
          <w:p w14:paraId="077FBDA0"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4A9A5F4B" w14:textId="77777777" w:rsidR="00812921" w:rsidRDefault="00907017">
            <w:pPr>
              <w:rPr>
                <w:rFonts w:eastAsiaTheme="minorEastAsia"/>
                <w:lang w:eastAsia="zh-CN"/>
              </w:rPr>
            </w:pPr>
            <w:r>
              <w:rPr>
                <w:rFonts w:eastAsiaTheme="minorEastAsia"/>
                <w:lang w:eastAsia="zh-CN"/>
              </w:rPr>
              <w:t>[71, 81, 91, …, 181]-th slots (spacing is 10 slots)</w:t>
            </w:r>
          </w:p>
        </w:tc>
      </w:tr>
      <w:tr w:rsidR="00812921" w14:paraId="324E8F3B" w14:textId="77777777">
        <w:tc>
          <w:tcPr>
            <w:tcW w:w="4530" w:type="dxa"/>
          </w:tcPr>
          <w:p w14:paraId="71C0391A" w14:textId="77777777" w:rsidR="00812921" w:rsidRDefault="0090701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4530" w:type="dxa"/>
          </w:tcPr>
          <w:p w14:paraId="765B9420" w14:textId="77777777" w:rsidR="00812921" w:rsidRDefault="00907017">
            <w:pPr>
              <w:rPr>
                <w:rFonts w:eastAsiaTheme="minorEastAsia"/>
                <w:lang w:eastAsia="zh-CN"/>
              </w:rPr>
            </w:pPr>
            <w:r>
              <w:rPr>
                <w:rFonts w:eastAsiaTheme="minorEastAsia" w:hint="eastAsia"/>
                <w:lang w:eastAsia="zh-CN"/>
              </w:rPr>
              <w:t>1</w:t>
            </w:r>
            <w:r>
              <w:rPr>
                <w:rFonts w:eastAsiaTheme="minorEastAsia"/>
                <w:lang w:eastAsia="zh-CN"/>
              </w:rPr>
              <w:t>~5</w:t>
            </w:r>
          </w:p>
        </w:tc>
      </w:tr>
      <w:tr w:rsidR="00812921" w14:paraId="01B39303" w14:textId="77777777">
        <w:tc>
          <w:tcPr>
            <w:tcW w:w="4530" w:type="dxa"/>
          </w:tcPr>
          <w:p w14:paraId="0AD98ACD" w14:textId="77777777" w:rsidR="00812921" w:rsidRDefault="00907017">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4530" w:type="dxa"/>
          </w:tcPr>
          <w:p w14:paraId="56AE8F12" w14:textId="77777777" w:rsidR="00812921" w:rsidRDefault="00907017">
            <w:pPr>
              <w:rPr>
                <w:rFonts w:eastAsiaTheme="minorEastAsia"/>
                <w:lang w:eastAsia="zh-CN"/>
              </w:rPr>
            </w:pPr>
            <w:r>
              <w:rPr>
                <w:rFonts w:eastAsiaTheme="minorEastAsia"/>
                <w:lang w:eastAsia="zh-CN"/>
              </w:rPr>
              <w:t>[183, 185, 187, 189, 191]-th slots (i.e., [+1ms, +2ms, +3ms, +4ms, +5ms])</w:t>
            </w:r>
          </w:p>
        </w:tc>
      </w:tr>
      <w:tr w:rsidR="00812921" w14:paraId="3CCE36F0" w14:textId="77777777">
        <w:tc>
          <w:tcPr>
            <w:tcW w:w="4530" w:type="dxa"/>
          </w:tcPr>
          <w:p w14:paraId="611B9C06" w14:textId="77777777" w:rsidR="00812921" w:rsidRDefault="00907017">
            <w:pPr>
              <w:rPr>
                <w:rFonts w:eastAsiaTheme="minorEastAsia"/>
                <w:lang w:eastAsia="zh-CN"/>
              </w:rPr>
            </w:pPr>
            <w:r>
              <w:rPr>
                <w:rFonts w:eastAsiaTheme="minorEastAsia"/>
                <w:lang w:eastAsia="zh-CN"/>
              </w:rPr>
              <w:t>The type of CSI</w:t>
            </w:r>
          </w:p>
        </w:tc>
        <w:tc>
          <w:tcPr>
            <w:tcW w:w="4530" w:type="dxa"/>
          </w:tcPr>
          <w:p w14:paraId="7B3D8C63" w14:textId="77777777" w:rsidR="00812921" w:rsidRDefault="00907017">
            <w:pPr>
              <w:rPr>
                <w:rFonts w:eastAsiaTheme="minorEastAsia"/>
                <w:lang w:eastAsia="zh-CN"/>
              </w:rPr>
            </w:pPr>
            <w:r>
              <w:rPr>
                <w:rFonts w:eastAsiaTheme="minorEastAsia"/>
                <w:lang w:eastAsia="zh-CN"/>
              </w:rPr>
              <w:t>Raw channel,</w:t>
            </w:r>
          </w:p>
          <w:p w14:paraId="033FACA0" w14:textId="77777777" w:rsidR="00812921" w:rsidRDefault="00907017">
            <w:pPr>
              <w:rPr>
                <w:rFonts w:eastAsiaTheme="minorEastAsia"/>
                <w:lang w:eastAsia="zh-CN"/>
              </w:rPr>
            </w:pPr>
            <w:r>
              <w:rPr>
                <w:rFonts w:eastAsiaTheme="minorEastAsia"/>
                <w:lang w:eastAsia="zh-CN"/>
              </w:rPr>
              <w:t>Eigenvector (or singular vector)</w:t>
            </w:r>
          </w:p>
        </w:tc>
      </w:tr>
    </w:tbl>
    <w:p w14:paraId="4E1E7399" w14:textId="77777777" w:rsidR="00812921" w:rsidRDefault="00812921">
      <w:pPr>
        <w:adjustRightInd/>
        <w:spacing w:after="240"/>
        <w:contextualSpacing/>
      </w:pPr>
    </w:p>
    <w:p w14:paraId="0145A055" w14:textId="77777777" w:rsidR="00812921" w:rsidRDefault="00907017">
      <w:pPr>
        <w:pStyle w:val="afc"/>
        <w:numPr>
          <w:ilvl w:val="0"/>
          <w:numId w:val="20"/>
        </w:numPr>
        <w:rPr>
          <w:b/>
        </w:rPr>
      </w:pPr>
      <w:r>
        <w:rPr>
          <w:i/>
          <w:color w:val="0000FF"/>
          <w:lang w:eastAsia="zh-CN"/>
        </w:rPr>
        <w:t>Nokia</w:t>
      </w:r>
      <w:r>
        <w:rPr>
          <w:lang w:eastAsia="zh-CN"/>
        </w:rPr>
        <w:t xml:space="preserve">: </w:t>
      </w:r>
      <w:r>
        <w:rPr>
          <w:b/>
          <w:lang w:eastAsia="zh-CN"/>
        </w:rPr>
        <w:t>For Option 2</w:t>
      </w:r>
      <w:r>
        <w:rPr>
          <w:lang w:eastAsia="zh-CN"/>
        </w:rPr>
        <w:t xml:space="preserve">, </w:t>
      </w:r>
      <w:r>
        <w:t xml:space="preserve">the Rel-16 SLS assumptions for CSI feedback are an appropriate starting point for SLS assumptions for CSI prediction. The Rel-16 EVM can refer to </w:t>
      </w:r>
      <w:r>
        <w:fldChar w:fldCharType="begin"/>
      </w:r>
      <w:r>
        <w:instrText xml:space="preserve"> REF _Ref101872208 \r \h </w:instrText>
      </w:r>
      <w:r>
        <w:fldChar w:fldCharType="separate"/>
      </w:r>
      <w:r>
        <w:t>[28]</w:t>
      </w:r>
      <w:r>
        <w:fldChar w:fldCharType="end"/>
      </w:r>
      <w:r>
        <w:t xml:space="preserve">. </w:t>
      </w:r>
    </w:p>
    <w:p w14:paraId="672497FF" w14:textId="77777777" w:rsidR="00812921" w:rsidRDefault="00812921">
      <w:pPr>
        <w:adjustRightInd/>
        <w:spacing w:after="240"/>
        <w:contextualSpacing/>
      </w:pPr>
    </w:p>
    <w:p w14:paraId="01E7F78B" w14:textId="77777777" w:rsidR="00812921" w:rsidRDefault="00907017">
      <w:pPr>
        <w:pStyle w:val="afc"/>
        <w:numPr>
          <w:ilvl w:val="0"/>
          <w:numId w:val="20"/>
        </w:numPr>
        <w:adjustRightInd/>
        <w:spacing w:after="240"/>
      </w:pPr>
      <w:r>
        <w:rPr>
          <w:i/>
          <w:color w:val="0000FF"/>
          <w:lang w:eastAsia="zh-CN"/>
        </w:rPr>
        <w:t>Samsung</w:t>
      </w:r>
      <w:r>
        <w:rPr>
          <w:lang w:eastAsia="zh-CN"/>
        </w:rPr>
        <w:t xml:space="preserve">: </w:t>
      </w:r>
      <w:r>
        <w:rPr>
          <w:b/>
          <w:lang w:eastAsia="zh-CN"/>
        </w:rPr>
        <w:t>For Option 2</w:t>
      </w:r>
      <w:r>
        <w:rPr>
          <w:lang w:eastAsia="zh-CN"/>
        </w:rPr>
        <w:t xml:space="preserve">, </w:t>
      </w:r>
      <w:r>
        <w:t xml:space="preserve">following parameters are given as EVM. </w:t>
      </w:r>
    </w:p>
    <w:p w14:paraId="3B104FA3" w14:textId="77777777" w:rsidR="00812921" w:rsidRDefault="00907017">
      <w:pPr>
        <w:numPr>
          <w:ilvl w:val="0"/>
          <w:numId w:val="52"/>
        </w:numPr>
        <w:autoSpaceDE/>
        <w:autoSpaceDN/>
        <w:adjustRightInd/>
        <w:snapToGrid/>
        <w:spacing w:after="0" w:line="276" w:lineRule="auto"/>
      </w:pPr>
      <w:r>
        <w:t>UE speed of 30 km/h</w:t>
      </w:r>
    </w:p>
    <w:p w14:paraId="7BCBE646" w14:textId="77777777" w:rsidR="00812921" w:rsidRDefault="00907017">
      <w:pPr>
        <w:numPr>
          <w:ilvl w:val="0"/>
          <w:numId w:val="52"/>
        </w:numPr>
        <w:autoSpaceDE/>
        <w:autoSpaceDN/>
        <w:adjustRightInd/>
        <w:snapToGrid/>
        <w:spacing w:after="0" w:line="276" w:lineRule="auto"/>
      </w:pPr>
      <w:r>
        <w:t>3GPP UMi channel model</w:t>
      </w:r>
    </w:p>
    <w:p w14:paraId="584DF5E7" w14:textId="77777777" w:rsidR="00812921" w:rsidRDefault="00907017">
      <w:pPr>
        <w:numPr>
          <w:ilvl w:val="0"/>
          <w:numId w:val="52"/>
        </w:numPr>
        <w:autoSpaceDE/>
        <w:autoSpaceDN/>
        <w:adjustRightInd/>
        <w:snapToGrid/>
        <w:spacing w:after="0" w:line="276" w:lineRule="auto"/>
      </w:pPr>
      <w:r>
        <w:t>Carrier frequency of 2.1 GHz</w:t>
      </w:r>
    </w:p>
    <w:p w14:paraId="41DF7D1A" w14:textId="77777777" w:rsidR="00812921" w:rsidRDefault="00907017">
      <w:pPr>
        <w:numPr>
          <w:ilvl w:val="0"/>
          <w:numId w:val="52"/>
        </w:numPr>
        <w:autoSpaceDE/>
        <w:autoSpaceDN/>
        <w:adjustRightInd/>
        <w:snapToGrid/>
        <w:spacing w:after="0" w:line="276" w:lineRule="auto"/>
      </w:pPr>
      <w:r>
        <w:t>Channel bandwidth of 20 MHz</w:t>
      </w:r>
    </w:p>
    <w:p w14:paraId="35CF34A6" w14:textId="77777777" w:rsidR="00812921" w:rsidRDefault="00907017">
      <w:pPr>
        <w:numPr>
          <w:ilvl w:val="0"/>
          <w:numId w:val="52"/>
        </w:numPr>
        <w:autoSpaceDE/>
        <w:autoSpaceDN/>
        <w:adjustRightInd/>
        <w:snapToGrid/>
        <w:spacing w:after="0" w:line="276" w:lineRule="auto"/>
      </w:pPr>
      <w:r>
        <w:t>gNB has Nt = 32 transmit antennas and Nr = 4 receive antennas</w:t>
      </w:r>
    </w:p>
    <w:p w14:paraId="692394DA" w14:textId="77777777" w:rsidR="00812921" w:rsidRDefault="00907017">
      <w:pPr>
        <w:numPr>
          <w:ilvl w:val="0"/>
          <w:numId w:val="52"/>
        </w:numPr>
        <w:autoSpaceDE/>
        <w:autoSpaceDN/>
        <w:adjustRightInd/>
        <w:snapToGrid/>
        <w:spacing w:after="0" w:line="276" w:lineRule="auto"/>
      </w:pPr>
      <w:r>
        <w:t>K = 52 resource blocks</w:t>
      </w:r>
    </w:p>
    <w:p w14:paraId="15125327" w14:textId="77777777" w:rsidR="00812921" w:rsidRDefault="00907017">
      <w:pPr>
        <w:numPr>
          <w:ilvl w:val="0"/>
          <w:numId w:val="52"/>
        </w:numPr>
        <w:autoSpaceDE/>
        <w:autoSpaceDN/>
        <w:adjustRightInd/>
        <w:snapToGrid/>
        <w:spacing w:after="0" w:line="276" w:lineRule="auto"/>
      </w:pPr>
      <w:r>
        <w:t>CSI-RS periodicity of 5 ms.</w:t>
      </w:r>
    </w:p>
    <w:p w14:paraId="7B0CBE7B" w14:textId="77777777" w:rsidR="00812921" w:rsidRDefault="00812921">
      <w:pPr>
        <w:rPr>
          <w:b/>
          <w:lang w:eastAsia="zh-CN"/>
        </w:rPr>
      </w:pPr>
    </w:p>
    <w:p w14:paraId="32F4612E" w14:textId="77777777" w:rsidR="00812921" w:rsidRDefault="00907017">
      <w:pPr>
        <w:outlineLvl w:val="2"/>
        <w:rPr>
          <w:b/>
          <w:lang w:eastAsia="zh-CN"/>
        </w:rPr>
      </w:pPr>
      <w:r>
        <w:rPr>
          <w:b/>
          <w:lang w:eastAsia="zh-CN"/>
        </w:rPr>
        <w:t xml:space="preserve">4.1-5: </w:t>
      </w:r>
      <w:r>
        <w:rPr>
          <w:rFonts w:hint="eastAsia"/>
          <w:b/>
          <w:lang w:eastAsia="zh-CN"/>
        </w:rPr>
        <w:t>M</w:t>
      </w:r>
      <w:r>
        <w:rPr>
          <w:b/>
          <w:lang w:eastAsia="zh-CN"/>
        </w:rPr>
        <w:t>odeling of the UE mobility/trajectory</w:t>
      </w:r>
    </w:p>
    <w:p w14:paraId="6440FC26" w14:textId="77777777" w:rsidR="00812921" w:rsidRDefault="00907017">
      <w:pPr>
        <w:autoSpaceDE/>
        <w:autoSpaceDN/>
        <w:adjustRightInd/>
        <w:snapToGrid/>
        <w:spacing w:after="60"/>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i/>
          <w:color w:val="0000FF"/>
          <w:lang w:eastAsia="zh-CN"/>
        </w:rPr>
        <w:t>Samsung</w:t>
      </w:r>
    </w:p>
    <w:p w14:paraId="2C1620DD" w14:textId="77777777" w:rsidR="00812921" w:rsidRDefault="00907017">
      <w:pPr>
        <w:pStyle w:val="afc"/>
        <w:numPr>
          <w:ilvl w:val="0"/>
          <w:numId w:val="20"/>
        </w:numPr>
      </w:pPr>
      <w:r>
        <w:rPr>
          <w:i/>
          <w:color w:val="0000FF"/>
          <w:lang w:eastAsia="zh-CN"/>
        </w:rPr>
        <w:t>Samsung</w:t>
      </w:r>
      <w:r>
        <w:rPr>
          <w:i/>
          <w:lang w:eastAsia="zh-CN"/>
        </w:rPr>
        <w:t>:</w:t>
      </w:r>
      <w:r>
        <w:t xml:space="preserve"> The angular and power properties of multi-path clusters, and the rays (paths) stay the same between two-channel measurements</w:t>
      </w:r>
    </w:p>
    <w:p w14:paraId="67F776B4" w14:textId="77777777" w:rsidR="00812921" w:rsidRDefault="00907017">
      <w:r>
        <w:rPr>
          <w:b/>
          <w:lang w:eastAsia="zh-CN"/>
        </w:rPr>
        <w:lastRenderedPageBreak/>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[29]</w:t>
      </w:r>
      <w:r>
        <w:fldChar w:fldCharType="end"/>
      </w:r>
      <w:r>
        <w:t xml:space="preserve">) </w:t>
      </w:r>
    </w:p>
    <w:p w14:paraId="1B91CEFB" w14:textId="77777777" w:rsidR="00812921" w:rsidRDefault="00907017">
      <w:pPr>
        <w:autoSpaceDE/>
        <w:autoSpaceDN/>
        <w:adjustRightInd/>
        <w:snapToGrid/>
        <w:spacing w:after="60"/>
        <w:rPr>
          <w:lang w:eastAsia="zh-CN"/>
        </w:rPr>
      </w:pPr>
      <w:r>
        <w:rPr>
          <w:b/>
          <w:lang w:eastAsia="zh-CN"/>
        </w:rPr>
        <w:t xml:space="preserve">Option 3: </w:t>
      </w:r>
      <w:r>
        <w:rPr>
          <w:b/>
        </w:rPr>
        <w:t xml:space="preserve">Spatial consistency modeled in Section 7.6.3 of TR38.901. </w:t>
      </w:r>
      <w:r>
        <w:rPr>
          <w:i/>
          <w:color w:val="0000FF"/>
          <w:lang w:eastAsia="zh-CN"/>
        </w:rPr>
        <w:t>Nokia</w:t>
      </w:r>
    </w:p>
    <w:p w14:paraId="43BE22C3" w14:textId="77777777" w:rsidR="00812921" w:rsidRDefault="00907017">
      <w:pPr>
        <w:pStyle w:val="afc"/>
        <w:numPr>
          <w:ilvl w:val="0"/>
          <w:numId w:val="20"/>
        </w:numPr>
        <w:rPr>
          <w:b/>
          <w:i/>
        </w:rPr>
      </w:pPr>
      <w:r>
        <w:rPr>
          <w:i/>
          <w:color w:val="0000FF"/>
          <w:lang w:eastAsia="zh-CN"/>
        </w:rPr>
        <w:t>Nokia</w:t>
      </w:r>
      <w:r>
        <w:rPr>
          <w:lang w:eastAsia="zh-CN"/>
        </w:rPr>
        <w:t xml:space="preserve">: </w:t>
      </w:r>
      <w:r>
        <w:t>Since users will be in motion, the channel will need to vary with position. We propose to use the spatial consistency procedure A defined in TR 38.901.</w:t>
      </w:r>
    </w:p>
    <w:p w14:paraId="704879CA" w14:textId="77777777" w:rsidR="00812921" w:rsidRDefault="00812921">
      <w:pPr>
        <w:adjustRightInd/>
        <w:spacing w:after="240"/>
        <w:contextualSpacing/>
      </w:pPr>
    </w:p>
    <w:p w14:paraId="27752A41" w14:textId="77777777" w:rsidR="00812921" w:rsidRDefault="00907017">
      <w:pPr>
        <w:outlineLvl w:val="2"/>
        <w:rPr>
          <w:b/>
          <w:lang w:eastAsia="zh-CN"/>
        </w:rPr>
      </w:pPr>
      <w:r>
        <w:rPr>
          <w:b/>
          <w:lang w:eastAsia="zh-CN"/>
        </w:rPr>
        <w:t>4.1-6: Input CSI information of the AI/ML model for CSI prediction</w:t>
      </w:r>
    </w:p>
    <w:p w14:paraId="54E2BA6E" w14:textId="77777777" w:rsidR="00812921" w:rsidRDefault="00907017">
      <w:pPr>
        <w:rPr>
          <w:lang w:eastAsia="zh-CN"/>
        </w:rPr>
      </w:pPr>
      <w:r>
        <w:rPr>
          <w:lang w:eastAsia="zh-CN"/>
        </w:rPr>
        <w:t xml:space="preserve">Three candidate options are raised by companies for analysis. </w:t>
      </w:r>
    </w:p>
    <w:p w14:paraId="1916FE5B" w14:textId="77777777" w:rsidR="00812921" w:rsidRDefault="00907017">
      <w:pPr>
        <w:rPr>
          <w:b/>
          <w:lang w:eastAsia="zh-CN"/>
        </w:rPr>
      </w:pPr>
      <w:r>
        <w:rPr>
          <w:rFonts w:hint="eastAsia"/>
          <w:b/>
          <w:lang w:eastAsia="zh-CN"/>
        </w:rPr>
        <w:t>O</w:t>
      </w:r>
      <w:r>
        <w:rPr>
          <w:b/>
          <w:lang w:eastAsia="zh-CN"/>
        </w:rPr>
        <w:t xml:space="preserve">ption 1: Raw channel matrix </w:t>
      </w:r>
      <w:r>
        <w:rPr>
          <w:i/>
          <w:color w:val="0000FF"/>
          <w:lang w:eastAsia="zh-CN"/>
        </w:rPr>
        <w:t>vivo Samsung Nokia</w:t>
      </w:r>
    </w:p>
    <w:p w14:paraId="2228AE38" w14:textId="77777777" w:rsidR="00812921" w:rsidRDefault="00907017">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vivo</w:t>
      </w:r>
    </w:p>
    <w:p w14:paraId="0DB066ED" w14:textId="77777777" w:rsidR="00812921" w:rsidRDefault="00907017">
      <w:pPr>
        <w:rPr>
          <w:b/>
          <w:lang w:eastAsia="zh-CN"/>
        </w:rPr>
      </w:pPr>
      <w:r>
        <w:rPr>
          <w:b/>
          <w:lang w:eastAsia="zh-CN"/>
        </w:rPr>
        <w:t>Option 3: CSI feedback information</w:t>
      </w:r>
      <w:r>
        <w:rPr>
          <w:i/>
          <w:color w:val="0000FF"/>
          <w:lang w:eastAsia="zh-CN"/>
        </w:rPr>
        <w:t xml:space="preserve"> Nokia</w:t>
      </w:r>
    </w:p>
    <w:p w14:paraId="436937A3" w14:textId="77777777" w:rsidR="00812921" w:rsidRDefault="00907017">
      <w:pPr>
        <w:rPr>
          <w:lang w:eastAsia="zh-CN"/>
        </w:rPr>
      </w:pPr>
      <w:r>
        <w:rPr>
          <w:rFonts w:hint="eastAsia"/>
          <w:lang w:eastAsia="zh-CN"/>
        </w:rPr>
        <w:t>C</w:t>
      </w:r>
      <w:r>
        <w:rPr>
          <w:lang w:eastAsia="zh-CN"/>
        </w:rPr>
        <w:t>ompany views on the three options:</w:t>
      </w:r>
    </w:p>
    <w:p w14:paraId="36884221" w14:textId="77777777" w:rsidR="00812921" w:rsidRDefault="00907017">
      <w:pPr>
        <w:pStyle w:val="afc"/>
        <w:numPr>
          <w:ilvl w:val="0"/>
          <w:numId w:val="20"/>
        </w:numPr>
        <w:adjustRightInd/>
        <w:spacing w:after="240"/>
      </w:pPr>
      <w:r>
        <w:rPr>
          <w:i/>
          <w:color w:val="0000FF"/>
          <w:lang w:eastAsia="zh-CN"/>
        </w:rPr>
        <w:t>vivo</w:t>
      </w:r>
      <w:r>
        <w:rPr>
          <w:i/>
          <w:lang w:eastAsia="zh-CN"/>
        </w:rPr>
        <w:t>:</w:t>
      </w:r>
      <w:r>
        <w:rPr>
          <w:rFonts w:hint="eastAsia"/>
          <w:lang w:eastAsia="zh-CN"/>
        </w:rPr>
        <w:t xml:space="preserve"> </w:t>
      </w:r>
      <w:r>
        <w:rPr>
          <w:lang w:eastAsia="zh-CN"/>
        </w:rPr>
        <w:t>As per the evaluation between Option 1 and Option 2, it is observed that Option 1 outperforms Option 2 in terms of NMSE and</w:t>
      </w:r>
      <w:r>
        <w:rPr>
          <w:rFonts w:hint="eastAsia"/>
          <w:lang w:eastAsia="zh-CN"/>
        </w:rPr>
        <w:t xml:space="preserve"> </w:t>
      </w:r>
      <w:r>
        <w:rPr>
          <w:lang w:eastAsia="zh-CN"/>
        </w:rPr>
        <w:t>Cosine Similarity.</w:t>
      </w:r>
    </w:p>
    <w:p w14:paraId="245DC4A1" w14:textId="77777777" w:rsidR="00812921" w:rsidRDefault="00907017">
      <w:pPr>
        <w:pStyle w:val="afc"/>
        <w:numPr>
          <w:ilvl w:val="0"/>
          <w:numId w:val="20"/>
        </w:numPr>
        <w:adjustRightInd/>
        <w:spacing w:after="240"/>
      </w:pPr>
      <w:r>
        <w:rPr>
          <w:i/>
          <w:color w:val="0000FF"/>
          <w:lang w:eastAsia="zh-CN"/>
        </w:rPr>
        <w:t>Nokia</w:t>
      </w:r>
      <w:r>
        <w:rPr>
          <w:i/>
          <w:lang w:eastAsia="zh-CN"/>
        </w:rPr>
        <w:t>:</w:t>
      </w:r>
      <w:r>
        <w:t xml:space="preserve"> Number of pre-measured channels (observation time), feedback of CSI (e.g., when prediction is performed at the gNB)</w:t>
      </w:r>
    </w:p>
    <w:p w14:paraId="3C4D29C2" w14:textId="77777777" w:rsidR="00812921" w:rsidRDefault="00907017">
      <w:pPr>
        <w:pStyle w:val="afc"/>
        <w:numPr>
          <w:ilvl w:val="0"/>
          <w:numId w:val="20"/>
        </w:numPr>
        <w:adjustRightInd/>
        <w:spacing w:after="240"/>
      </w:pPr>
      <w:r>
        <w:rPr>
          <w:i/>
          <w:color w:val="0000FF"/>
          <w:lang w:eastAsia="zh-CN"/>
        </w:rPr>
        <w:t>Samsung</w:t>
      </w:r>
      <w:r>
        <w:rPr>
          <w:i/>
          <w:lang w:eastAsia="zh-CN"/>
        </w:rPr>
        <w:t xml:space="preserve">: </w:t>
      </w:r>
      <w:r>
        <w:rPr>
          <w:lang w:eastAsia="zh-CN"/>
        </w:rPr>
        <w:t>Each raw CSI sample is a 3-D array with a dimension of (4, 32, 52)</w:t>
      </w:r>
    </w:p>
    <w:p w14:paraId="7747C613" w14:textId="77777777" w:rsidR="00812921" w:rsidRDefault="00812921">
      <w:pPr>
        <w:adjustRightInd/>
        <w:spacing w:after="240"/>
        <w:contextualSpacing/>
      </w:pPr>
    </w:p>
    <w:p w14:paraId="1786B580" w14:textId="77777777" w:rsidR="00812921" w:rsidRDefault="00907017">
      <w:pPr>
        <w:outlineLvl w:val="2"/>
        <w:rPr>
          <w:b/>
          <w:lang w:eastAsia="zh-CN"/>
        </w:rPr>
      </w:pPr>
      <w:r>
        <w:rPr>
          <w:b/>
          <w:lang w:eastAsia="zh-CN"/>
        </w:rPr>
        <w:t>4.1-7: Others</w:t>
      </w:r>
    </w:p>
    <w:p w14:paraId="25EDA6E0" w14:textId="77777777" w:rsidR="00812921" w:rsidRDefault="00907017">
      <w:pPr>
        <w:rPr>
          <w:b/>
          <w:u w:val="single"/>
          <w:lang w:eastAsia="zh-CN"/>
        </w:rPr>
      </w:pPr>
      <w:r>
        <w:rPr>
          <w:b/>
          <w:u w:val="single"/>
          <w:lang w:eastAsia="zh-CN"/>
        </w:rPr>
        <w:t>Number of historical CSI occasions</w:t>
      </w:r>
    </w:p>
    <w:p w14:paraId="29279BC5" w14:textId="77777777" w:rsidR="00812921" w:rsidRDefault="00907017">
      <w:pPr>
        <w:adjustRightInd/>
        <w:spacing w:after="240"/>
      </w:pPr>
      <w:r>
        <w:rPr>
          <w:i/>
          <w:color w:val="0000FF"/>
          <w:lang w:eastAsia="zh-CN"/>
        </w:rPr>
        <w:t>vivo</w:t>
      </w:r>
      <w:r>
        <w:rPr>
          <w:color w:val="0000FF"/>
          <w:lang w:eastAsia="zh-CN"/>
        </w:rPr>
        <w:t xml:space="preserve"> </w:t>
      </w:r>
      <w:r>
        <w:rPr>
          <w:lang w:eastAsia="zh-CN"/>
        </w:rPr>
        <w:t>evaluates</w:t>
      </w:r>
      <w:r>
        <w:rPr>
          <w:rFonts w:hint="eastAsia"/>
          <w:lang w:eastAsia="zh-CN"/>
        </w:rPr>
        <w:t xml:space="preserve"> </w:t>
      </w:r>
      <w:r>
        <w:rPr>
          <w:rFonts w:eastAsiaTheme="minorEastAsia"/>
          <w:lang w:eastAsia="zh-CN"/>
        </w:rPr>
        <w:t xml:space="preserve">2, 4, 6, 12, 18 historical CSI occasions for inferring the future CSI. </w:t>
      </w:r>
      <w:r>
        <w:rPr>
          <w:lang w:eastAsia="zh-CN"/>
        </w:rPr>
        <w:t>As per the evaluation results, it is observed that the prediction performance can be improved by increasing the number of historical CSI inputs, while the increased complexity is analyzed as marginal.</w:t>
      </w:r>
    </w:p>
    <w:p w14:paraId="6F8F977A" w14:textId="77777777" w:rsidR="00812921" w:rsidRDefault="00812921">
      <w:pPr>
        <w:adjustRightInd/>
        <w:spacing w:after="240"/>
        <w:contextualSpacing/>
      </w:pPr>
    </w:p>
    <w:p w14:paraId="72B30506" w14:textId="77777777" w:rsidR="00812921" w:rsidRDefault="00907017">
      <w:pPr>
        <w:rPr>
          <w:b/>
          <w:u w:val="single"/>
          <w:lang w:eastAsia="zh-CN"/>
        </w:rPr>
      </w:pPr>
      <w:r>
        <w:rPr>
          <w:b/>
          <w:u w:val="single"/>
          <w:lang w:eastAsia="zh-CN"/>
        </w:rPr>
        <w:t>Prediction of multiple future CSIs</w:t>
      </w:r>
    </w:p>
    <w:p w14:paraId="58D4B1FC" w14:textId="77777777" w:rsidR="00812921" w:rsidRDefault="00907017">
      <w:pPr>
        <w:adjustRightInd/>
        <w:spacing w:after="240"/>
        <w:contextualSpacing/>
      </w:pPr>
      <w:r>
        <w:rPr>
          <w:i/>
          <w:color w:val="0000FF"/>
          <w:lang w:eastAsia="zh-CN"/>
        </w:rPr>
        <w:t>vivo</w:t>
      </w:r>
      <w:r>
        <w:rPr>
          <w:color w:val="0000FF"/>
          <w:lang w:eastAsia="zh-CN"/>
        </w:rPr>
        <w:t xml:space="preserve"> </w:t>
      </w:r>
      <w:r>
        <w:rPr>
          <w:lang w:eastAsia="zh-CN"/>
        </w:rPr>
        <w:t xml:space="preserve">evaluates the case where the AI/ML model </w:t>
      </w:r>
      <w:r>
        <w:t xml:space="preserve">outputs multiple future CSIs where the future time indices are fixed. The motivation of providing multiple future CSIs is the scheduling for transmission can be more flexible. Both extrapolation (1-step) and interpolation (2-steps) approaches are evaluated, observed with similar performance on NMSE and </w:t>
      </w:r>
      <w:r>
        <w:rPr>
          <w:lang w:eastAsia="zh-CN"/>
        </w:rPr>
        <w:t>Cosine Similarity</w:t>
      </w:r>
      <w:r>
        <w:t>.</w:t>
      </w:r>
    </w:p>
    <w:p w14:paraId="72BD05A8" w14:textId="77777777" w:rsidR="00812921" w:rsidRDefault="00812921">
      <w:pPr>
        <w:spacing w:after="0"/>
        <w:rPr>
          <w:lang w:eastAsia="zh-CN"/>
        </w:rPr>
      </w:pPr>
    </w:p>
    <w:p w14:paraId="588EFA90" w14:textId="77777777" w:rsidR="00812921" w:rsidRDefault="00907017">
      <w:pPr>
        <w:rPr>
          <w:b/>
          <w:u w:val="single"/>
          <w:lang w:eastAsia="zh-CN"/>
        </w:rPr>
      </w:pPr>
      <w:r>
        <w:rPr>
          <w:b/>
          <w:u w:val="single"/>
          <w:lang w:eastAsia="zh-CN"/>
        </w:rPr>
        <w:t>Generalization of future CSIs for CSI prediction</w:t>
      </w:r>
    </w:p>
    <w:p w14:paraId="002F3BF6" w14:textId="77777777" w:rsidR="00812921" w:rsidRDefault="00907017">
      <w:pPr>
        <w:pStyle w:val="afc"/>
        <w:numPr>
          <w:ilvl w:val="0"/>
          <w:numId w:val="20"/>
        </w:numPr>
        <w:adjustRightInd/>
        <w:ind w:left="357" w:hanging="357"/>
        <w:rPr>
          <w:b/>
          <w:lang w:eastAsia="zh-CN"/>
        </w:rPr>
      </w:pPr>
      <w:r>
        <w:rPr>
          <w:b/>
          <w:lang w:eastAsia="zh-CN"/>
        </w:rPr>
        <w:t>Generalization over frequency PRBs</w:t>
      </w:r>
    </w:p>
    <w:p w14:paraId="2F1BF115" w14:textId="77777777" w:rsidR="00812921" w:rsidRDefault="00907017">
      <w:pPr>
        <w:spacing w:after="0"/>
        <w:contextualSpacing/>
      </w:pPr>
      <w:r>
        <w:rPr>
          <w:i/>
          <w:color w:val="0000FF"/>
          <w:lang w:eastAsia="zh-CN"/>
        </w:rPr>
        <w:t>vivo</w:t>
      </w:r>
      <w:r>
        <w:rPr>
          <w:color w:val="0000FF"/>
          <w:lang w:eastAsia="zh-CN"/>
        </w:rPr>
        <w:t xml:space="preserve"> </w:t>
      </w:r>
      <w:r>
        <w:rPr>
          <w:lang w:eastAsia="zh-CN"/>
        </w:rPr>
        <w:t xml:space="preserve">evaluates the generalization of the AI/ML model for CSI prediction to assess </w:t>
      </w:r>
      <w:r>
        <w:t xml:space="preserve">AI/ML model for CSI prediction achieves similar performance on different frequency PRBs/subbands. The evaluation is performed by training the AI/ML model on 1PRB and apply it to another PRB with different frequency locations of the bandwidth, and it is observed that the generalization over frequency PRBs is good in terms of NMSE and </w:t>
      </w:r>
      <w:r>
        <w:rPr>
          <w:lang w:eastAsia="zh-CN"/>
        </w:rPr>
        <w:t>Cosine Similarity</w:t>
      </w:r>
      <w:r>
        <w:t xml:space="preserve">. </w:t>
      </w:r>
    </w:p>
    <w:p w14:paraId="5DFC8C9E" w14:textId="77777777" w:rsidR="00812921" w:rsidRDefault="00812921">
      <w:pPr>
        <w:spacing w:after="0"/>
      </w:pPr>
    </w:p>
    <w:p w14:paraId="3CAB7765" w14:textId="77777777" w:rsidR="00812921" w:rsidRDefault="00907017">
      <w:pPr>
        <w:pStyle w:val="afc"/>
        <w:numPr>
          <w:ilvl w:val="0"/>
          <w:numId w:val="20"/>
        </w:numPr>
        <w:adjustRightInd/>
        <w:ind w:left="357" w:hanging="357"/>
        <w:rPr>
          <w:b/>
          <w:lang w:eastAsia="zh-CN"/>
        </w:rPr>
      </w:pPr>
      <w:r>
        <w:rPr>
          <w:b/>
          <w:lang w:eastAsia="zh-CN"/>
        </w:rPr>
        <w:t>Generalization over channel parameters</w:t>
      </w:r>
    </w:p>
    <w:p w14:paraId="19102A0C" w14:textId="77777777" w:rsidR="00812921" w:rsidRDefault="00907017">
      <w:pPr>
        <w:spacing w:after="0"/>
        <w:rPr>
          <w:lang w:eastAsia="zh-CN"/>
        </w:rPr>
      </w:pPr>
      <w:r>
        <w:rPr>
          <w:i/>
          <w:color w:val="0000FF"/>
          <w:lang w:eastAsia="zh-CN"/>
        </w:rPr>
        <w:t>vivo</w:t>
      </w:r>
      <w:r>
        <w:rPr>
          <w:color w:val="0000FF"/>
          <w:lang w:eastAsia="zh-CN"/>
        </w:rPr>
        <w:t xml:space="preserve"> </w:t>
      </w:r>
      <w:r>
        <w:t>raised the generalization with respect to channel parameters should also be evaluated.</w:t>
      </w:r>
    </w:p>
    <w:p w14:paraId="1C29C55C" w14:textId="77777777" w:rsidR="00812921" w:rsidRDefault="00812921">
      <w:pPr>
        <w:spacing w:after="0"/>
        <w:rPr>
          <w:lang w:eastAsia="zh-CN"/>
        </w:rPr>
      </w:pPr>
    </w:p>
    <w:p w14:paraId="09851A57" w14:textId="77777777" w:rsidR="00812921" w:rsidRDefault="00907017">
      <w:pPr>
        <w:pStyle w:val="afc"/>
        <w:numPr>
          <w:ilvl w:val="0"/>
          <w:numId w:val="20"/>
        </w:numPr>
        <w:adjustRightInd/>
        <w:ind w:left="357" w:hanging="357"/>
        <w:rPr>
          <w:b/>
          <w:lang w:eastAsia="zh-CN"/>
        </w:rPr>
      </w:pPr>
      <w:r>
        <w:rPr>
          <w:b/>
          <w:lang w:eastAsia="zh-CN"/>
        </w:rPr>
        <w:t>Generalization of percell/UE model</w:t>
      </w:r>
    </w:p>
    <w:p w14:paraId="52502CC2" w14:textId="77777777" w:rsidR="00812921" w:rsidRDefault="00907017">
      <w:pPr>
        <w:spacing w:after="0"/>
        <w:rPr>
          <w:lang w:eastAsia="zh-CN"/>
        </w:rPr>
      </w:pPr>
      <w:r>
        <w:rPr>
          <w:i/>
          <w:color w:val="0000FF"/>
          <w:lang w:eastAsia="zh-CN"/>
        </w:rPr>
        <w:lastRenderedPageBreak/>
        <w:t>vivo</w:t>
      </w:r>
      <w:r>
        <w:rPr>
          <w:color w:val="0000FF"/>
          <w:lang w:eastAsia="zh-CN"/>
        </w:rPr>
        <w:t xml:space="preserve"> </w:t>
      </w:r>
      <w:r>
        <w:rPr>
          <w:lang w:eastAsia="zh-CN"/>
        </w:rPr>
        <w:t xml:space="preserve">evaluates the generalization of the </w:t>
      </w:r>
      <w:r>
        <w:t xml:space="preserve">Per-UE AI/ML model and Per-cell AI/ML model. From the evaluation result, it is observed that Per-UE AI/ML model outperforms Per-cell AI/ML model in terms of NMSE and </w:t>
      </w:r>
      <w:r>
        <w:rPr>
          <w:lang w:eastAsia="zh-CN"/>
        </w:rPr>
        <w:t>Cosine Similarity</w:t>
      </w:r>
      <w:r>
        <w:t>, with the disadvantage of higher overhead for training/delivering/storage.</w:t>
      </w:r>
    </w:p>
    <w:p w14:paraId="68D1EE4F" w14:textId="77777777" w:rsidR="00812921" w:rsidRDefault="00812921">
      <w:pPr>
        <w:spacing w:after="0"/>
        <w:rPr>
          <w:lang w:eastAsia="zh-CN"/>
        </w:rPr>
      </w:pPr>
    </w:p>
    <w:p w14:paraId="58B032C0" w14:textId="77777777" w:rsidR="00812921" w:rsidRDefault="00907017">
      <w:pPr>
        <w:pStyle w:val="afc"/>
        <w:numPr>
          <w:ilvl w:val="0"/>
          <w:numId w:val="20"/>
        </w:numPr>
        <w:adjustRightInd/>
        <w:ind w:left="357" w:hanging="357"/>
        <w:rPr>
          <w:b/>
          <w:lang w:eastAsia="zh-CN"/>
        </w:rPr>
      </w:pPr>
      <w:r>
        <w:rPr>
          <w:rFonts w:hint="eastAsia"/>
          <w:b/>
          <w:lang w:eastAsia="zh-CN"/>
        </w:rPr>
        <w:t>F</w:t>
      </w:r>
      <w:r>
        <w:rPr>
          <w:b/>
          <w:lang w:eastAsia="zh-CN"/>
        </w:rPr>
        <w:t>ine-tuning</w:t>
      </w:r>
    </w:p>
    <w:p w14:paraId="7A97D8B9" w14:textId="77777777" w:rsidR="00812921" w:rsidRDefault="00907017">
      <w:pPr>
        <w:spacing w:after="0"/>
      </w:pPr>
      <w:r>
        <w:rPr>
          <w:i/>
          <w:color w:val="0000FF"/>
          <w:lang w:eastAsia="zh-CN"/>
        </w:rPr>
        <w:t>vivo</w:t>
      </w:r>
      <w:r>
        <w:rPr>
          <w:color w:val="0000FF"/>
          <w:lang w:eastAsia="zh-CN"/>
        </w:rPr>
        <w:t xml:space="preserve"> </w:t>
      </w:r>
      <w:r>
        <w:rPr>
          <w:lang w:eastAsia="zh-CN"/>
        </w:rPr>
        <w:t xml:space="preserve">evaluates the performance of fine-tuning to overcome the generalization issue, where </w:t>
      </w:r>
      <w:r>
        <w:t>compared to the direct training of multiple Per-UE models, the fine-tuning is achieved by using fewer labeled data based on a common model (e.g., the Per-cell model)</w:t>
      </w:r>
      <w:r>
        <w:rPr>
          <w:lang w:eastAsia="zh-CN"/>
        </w:rPr>
        <w:t xml:space="preserve">. </w:t>
      </w:r>
      <w:r>
        <w:t xml:space="preserve">For AI/ML-based CSI prediction, the label of data can be collected in real time by the CSI measurement. From the evaluations results, the predicted CSI with fine-tuning outperforms that without fine-tuning in terms of NMSE and </w:t>
      </w:r>
      <w:r>
        <w:rPr>
          <w:lang w:eastAsia="zh-CN"/>
        </w:rPr>
        <w:t>Cosine Similarity</w:t>
      </w:r>
      <w:r>
        <w:t>.</w:t>
      </w:r>
    </w:p>
    <w:p w14:paraId="2E621D68" w14:textId="77777777" w:rsidR="00812921" w:rsidRDefault="00812921">
      <w:pPr>
        <w:spacing w:after="0"/>
        <w:rPr>
          <w:lang w:eastAsia="zh-CN"/>
        </w:rPr>
      </w:pPr>
    </w:p>
    <w:p w14:paraId="050EDD5A" w14:textId="77777777" w:rsidR="00812921" w:rsidRDefault="00907017">
      <w:pPr>
        <w:pStyle w:val="20"/>
      </w:pPr>
      <w:r>
        <w:t>1</w:t>
      </w:r>
      <w:r>
        <w:rPr>
          <w:vertAlign w:val="superscript"/>
        </w:rPr>
        <w:t>st</w:t>
      </w:r>
      <w:r>
        <w:t xml:space="preserve"> round discussions</w:t>
      </w:r>
    </w:p>
    <w:p w14:paraId="264E6C83" w14:textId="77777777" w:rsidR="00812921" w:rsidRDefault="00907017">
      <w:pPr>
        <w:outlineLvl w:val="2"/>
        <w:rPr>
          <w:b/>
          <w:lang w:eastAsia="zh-CN"/>
        </w:rPr>
      </w:pPr>
      <w:r>
        <w:rPr>
          <w:b/>
          <w:lang w:eastAsia="zh-CN"/>
        </w:rPr>
        <w:t>4.2-1: AI/ML structure for CSI prediction</w:t>
      </w:r>
    </w:p>
    <w:p w14:paraId="29A59484" w14:textId="77777777" w:rsidR="00812921" w:rsidRDefault="00907017">
      <w:pPr>
        <w:rPr>
          <w:lang w:eastAsia="zh-CN"/>
        </w:rPr>
      </w:pPr>
      <w:r>
        <w:rPr>
          <w:rFonts w:hint="eastAsia"/>
          <w:lang w:eastAsia="zh-CN"/>
        </w:rPr>
        <w:t>F</w:t>
      </w:r>
      <w:r>
        <w:rPr>
          <w:lang w:eastAsia="zh-CN"/>
        </w:rPr>
        <w:t>or the AI/ML-based CSI prediction functionality, 6 companies mention/evaluate this sub use case, where 4 companies raise the CSI prediction in time domain, and 1 company raise the CSI prediction in spatial domain. Let’s see if we can converge on limited sub use cases to perform evaluation to save effort in future.</w:t>
      </w:r>
    </w:p>
    <w:p w14:paraId="503F44E6" w14:textId="77777777" w:rsidR="00812921" w:rsidRDefault="00907017">
      <w:pPr>
        <w:spacing w:beforeLines="100" w:before="240"/>
        <w:rPr>
          <w:b/>
          <w:lang w:eastAsia="zh-CN"/>
        </w:rPr>
      </w:pPr>
      <w:r>
        <w:rPr>
          <w:b/>
          <w:highlight w:val="yellow"/>
          <w:lang w:eastAsia="zh-CN"/>
        </w:rPr>
        <w:t>Question 4.2.1</w:t>
      </w:r>
      <w:r>
        <w:rPr>
          <w:b/>
          <w:lang w:eastAsia="zh-CN"/>
        </w:rPr>
        <w:t xml:space="preserve">: </w:t>
      </w:r>
      <w:r>
        <w:rPr>
          <w:b/>
          <w:bCs/>
          <w:lang w:eastAsia="zh-CN"/>
        </w:rPr>
        <w:t>If the AI/ML based CSI prediction sub use cases are to be evaluated, what prediction method do you think can be considered?</w:t>
      </w:r>
    </w:p>
    <w:p w14:paraId="26430732" w14:textId="77777777" w:rsidR="00812921" w:rsidRDefault="00907017">
      <w:pPr>
        <w:pStyle w:val="afc"/>
        <w:numPr>
          <w:ilvl w:val="0"/>
          <w:numId w:val="20"/>
        </w:numPr>
        <w:contextualSpacing w:val="0"/>
        <w:rPr>
          <w:b/>
          <w:bCs/>
          <w:lang w:eastAsia="zh-CN"/>
        </w:rPr>
      </w:pPr>
      <w:r>
        <w:rPr>
          <w:b/>
          <w:lang w:eastAsia="zh-CN"/>
        </w:rPr>
        <w:t>Option 1: CSI prediction in time domain</w:t>
      </w:r>
    </w:p>
    <w:p w14:paraId="7477C242" w14:textId="77777777" w:rsidR="00812921" w:rsidRDefault="00907017">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future CSI is based on historical CSI</w:t>
      </w:r>
    </w:p>
    <w:p w14:paraId="3164478D" w14:textId="77777777" w:rsidR="00812921" w:rsidRDefault="00907017">
      <w:pPr>
        <w:pStyle w:val="afc"/>
        <w:numPr>
          <w:ilvl w:val="0"/>
          <w:numId w:val="20"/>
        </w:numPr>
        <w:contextualSpacing w:val="0"/>
        <w:rPr>
          <w:b/>
          <w:bCs/>
          <w:lang w:eastAsia="zh-CN"/>
        </w:rPr>
      </w:pPr>
      <w:r>
        <w:rPr>
          <w:b/>
          <w:lang w:eastAsia="zh-CN"/>
        </w:rPr>
        <w:t>Option 2: CSI prediction in spatial domain</w:t>
      </w:r>
    </w:p>
    <w:p w14:paraId="6F19C383" w14:textId="77777777" w:rsidR="00812921" w:rsidRDefault="00907017">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CSI of a larger number of CSI ports based on CSI of a small number of CSI ports</w:t>
      </w:r>
    </w:p>
    <w:p w14:paraId="4A6E69E2" w14:textId="77777777" w:rsidR="00812921" w:rsidRDefault="00907017">
      <w:pPr>
        <w:pStyle w:val="afc"/>
        <w:numPr>
          <w:ilvl w:val="0"/>
          <w:numId w:val="20"/>
        </w:numPr>
        <w:contextualSpacing w:val="0"/>
        <w:rPr>
          <w:b/>
          <w:bCs/>
          <w:lang w:eastAsia="zh-CN"/>
        </w:rPr>
      </w:pPr>
      <w:r>
        <w:rPr>
          <w:b/>
          <w:lang w:eastAsia="zh-CN"/>
        </w:rPr>
        <w:t>Option 3: Other</w:t>
      </w:r>
    </w:p>
    <w:p w14:paraId="08E0CF28" w14:textId="77777777" w:rsidR="00812921" w:rsidRDefault="0081292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812921" w14:paraId="43D2DA8E" w14:textId="77777777">
        <w:tc>
          <w:tcPr>
            <w:tcW w:w="1413" w:type="dxa"/>
            <w:vMerge w:val="restart"/>
            <w:tcBorders>
              <w:top w:val="single" w:sz="4" w:space="0" w:color="auto"/>
              <w:left w:val="single" w:sz="4" w:space="0" w:color="auto"/>
              <w:right w:val="single" w:sz="4" w:space="0" w:color="auto"/>
            </w:tcBorders>
          </w:tcPr>
          <w:p w14:paraId="3377F305"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1BB2D73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F72F00" w14:textId="77777777" w:rsidR="00812921" w:rsidRDefault="00907017">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w:t>
            </w:r>
            <w:r>
              <w:rPr>
                <w:rFonts w:hint="eastAsia"/>
                <w:iCs/>
                <w:kern w:val="2"/>
                <w:lang w:eastAsia="zh-CN"/>
              </w:rPr>
              <w:t xml:space="preserve"> C</w:t>
            </w:r>
            <w:r>
              <w:rPr>
                <w:iCs/>
                <w:kern w:val="2"/>
                <w:lang w:eastAsia="zh-CN"/>
              </w:rPr>
              <w:t xml:space="preserve">AICT, MediaTek, Ericsson, Nokia/NSB (with lower priority compared to CSI compression), NVIDIA, InterDigital, Lenovo, LG,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Samsung Fujitsu</w:t>
            </w:r>
            <w:r>
              <w:rPr>
                <w:kern w:val="2"/>
                <w:lang w:eastAsia="zh-CN"/>
              </w:rPr>
              <w:t xml:space="preserve"> Apple</w:t>
            </w:r>
            <w:r>
              <w:rPr>
                <w:iCs/>
                <w:kern w:val="2"/>
                <w:lang w:eastAsia="zh-CN"/>
              </w:rPr>
              <w:t xml:space="preserve"> OPPO, Intel</w:t>
            </w:r>
          </w:p>
        </w:tc>
      </w:tr>
      <w:tr w:rsidR="00812921" w14:paraId="39E4E531" w14:textId="77777777">
        <w:tc>
          <w:tcPr>
            <w:tcW w:w="1413" w:type="dxa"/>
            <w:vMerge/>
            <w:tcBorders>
              <w:left w:val="single" w:sz="4" w:space="0" w:color="auto"/>
              <w:right w:val="single" w:sz="4" w:space="0" w:color="auto"/>
            </w:tcBorders>
          </w:tcPr>
          <w:p w14:paraId="0B176556"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B974F5D"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6CC6254" w14:textId="77777777" w:rsidR="00812921" w:rsidRDefault="00812921">
            <w:pPr>
              <w:spacing w:beforeLines="50" w:before="120"/>
              <w:rPr>
                <w:kern w:val="2"/>
                <w:lang w:eastAsia="zh-CN"/>
              </w:rPr>
            </w:pPr>
          </w:p>
        </w:tc>
      </w:tr>
      <w:tr w:rsidR="00812921" w14:paraId="34BB18F8" w14:textId="77777777">
        <w:tc>
          <w:tcPr>
            <w:tcW w:w="1413" w:type="dxa"/>
            <w:vMerge w:val="restart"/>
            <w:tcBorders>
              <w:left w:val="single" w:sz="4" w:space="0" w:color="auto"/>
              <w:right w:val="single" w:sz="4" w:space="0" w:color="auto"/>
            </w:tcBorders>
          </w:tcPr>
          <w:p w14:paraId="1D3956E1"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BC6B38E"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0E322CE" w14:textId="77777777" w:rsidR="00812921" w:rsidRDefault="00907017">
            <w:pPr>
              <w:spacing w:beforeLines="50" w:before="120"/>
              <w:rPr>
                <w:kern w:val="2"/>
                <w:lang w:eastAsia="zh-CN"/>
              </w:rPr>
            </w:pPr>
            <w:r>
              <w:rPr>
                <w:kern w:val="2"/>
                <w:lang w:eastAsia="zh-CN"/>
              </w:rPr>
              <w:t>InterDigital, LG</w:t>
            </w:r>
          </w:p>
        </w:tc>
      </w:tr>
      <w:tr w:rsidR="00812921" w14:paraId="0278D3F0" w14:textId="77777777">
        <w:tc>
          <w:tcPr>
            <w:tcW w:w="1413" w:type="dxa"/>
            <w:vMerge/>
            <w:tcBorders>
              <w:left w:val="single" w:sz="4" w:space="0" w:color="auto"/>
              <w:right w:val="single" w:sz="4" w:space="0" w:color="auto"/>
            </w:tcBorders>
          </w:tcPr>
          <w:p w14:paraId="08B9BDA9"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8ADAE85"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A0D1204" w14:textId="77777777" w:rsidR="00812921" w:rsidRDefault="00907017">
            <w:pPr>
              <w:spacing w:beforeLines="50" w:before="120"/>
              <w:rPr>
                <w:kern w:val="2"/>
                <w:lang w:eastAsia="zh-CN"/>
              </w:rPr>
            </w:pPr>
            <w:r>
              <w:rPr>
                <w:kern w:val="2"/>
                <w:lang w:eastAsia="zh-CN"/>
              </w:rPr>
              <w:t>Ericsson</w:t>
            </w:r>
          </w:p>
        </w:tc>
      </w:tr>
      <w:tr w:rsidR="00812921" w14:paraId="62865A8A" w14:textId="77777777">
        <w:tc>
          <w:tcPr>
            <w:tcW w:w="1413" w:type="dxa"/>
            <w:vMerge w:val="restart"/>
            <w:tcBorders>
              <w:left w:val="single" w:sz="4" w:space="0" w:color="auto"/>
              <w:right w:val="single" w:sz="4" w:space="0" w:color="auto"/>
            </w:tcBorders>
          </w:tcPr>
          <w:p w14:paraId="70673F4E"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3F4781E"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4B0ED25" w14:textId="77777777" w:rsidR="00812921" w:rsidRDefault="00907017">
            <w:pPr>
              <w:spacing w:beforeLines="50" w:before="120"/>
              <w:rPr>
                <w:kern w:val="2"/>
                <w:lang w:eastAsia="zh-CN"/>
              </w:rPr>
            </w:pPr>
            <w:r>
              <w:rPr>
                <w:rFonts w:hint="eastAsia"/>
                <w:kern w:val="2"/>
                <w:lang w:eastAsia="zh-CN"/>
              </w:rPr>
              <w:t>ZTE</w:t>
            </w:r>
          </w:p>
        </w:tc>
      </w:tr>
      <w:tr w:rsidR="00812921" w14:paraId="003F1479" w14:textId="77777777">
        <w:tc>
          <w:tcPr>
            <w:tcW w:w="1413" w:type="dxa"/>
            <w:vMerge/>
            <w:tcBorders>
              <w:left w:val="single" w:sz="4" w:space="0" w:color="auto"/>
              <w:right w:val="single" w:sz="4" w:space="0" w:color="auto"/>
            </w:tcBorders>
          </w:tcPr>
          <w:p w14:paraId="574C3F84"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32D8D90"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59C824A" w14:textId="77777777" w:rsidR="00812921" w:rsidRDefault="00812921">
            <w:pPr>
              <w:spacing w:beforeLines="50" w:before="120"/>
              <w:rPr>
                <w:kern w:val="2"/>
                <w:lang w:eastAsia="zh-CN"/>
              </w:rPr>
            </w:pPr>
          </w:p>
        </w:tc>
      </w:tr>
    </w:tbl>
    <w:p w14:paraId="0F01134B" w14:textId="77777777" w:rsidR="00812921" w:rsidRDefault="00812921">
      <w:pPr>
        <w:spacing w:after="0" w:line="240" w:lineRule="auto"/>
        <w:rPr>
          <w:b/>
          <w:lang w:eastAsia="zh-CN"/>
        </w:rPr>
      </w:pPr>
    </w:p>
    <w:p w14:paraId="374DD39A"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188F47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BB9B5C"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43F15D" w14:textId="77777777" w:rsidR="00812921" w:rsidRDefault="00907017">
            <w:pPr>
              <w:spacing w:beforeLines="50" w:before="120"/>
              <w:rPr>
                <w:i/>
                <w:iCs/>
                <w:kern w:val="2"/>
                <w:lang w:eastAsia="zh-CN"/>
              </w:rPr>
            </w:pPr>
            <w:r>
              <w:rPr>
                <w:i/>
                <w:iCs/>
                <w:kern w:val="2"/>
                <w:lang w:eastAsia="zh-CN"/>
              </w:rPr>
              <w:t>View</w:t>
            </w:r>
          </w:p>
        </w:tc>
      </w:tr>
      <w:tr w:rsidR="00812921" w14:paraId="1B9BF3F9" w14:textId="77777777">
        <w:tc>
          <w:tcPr>
            <w:tcW w:w="1350" w:type="dxa"/>
            <w:tcBorders>
              <w:top w:val="single" w:sz="4" w:space="0" w:color="auto"/>
              <w:left w:val="single" w:sz="4" w:space="0" w:color="auto"/>
              <w:bottom w:val="single" w:sz="4" w:space="0" w:color="auto"/>
              <w:right w:val="single" w:sz="4" w:space="0" w:color="auto"/>
            </w:tcBorders>
          </w:tcPr>
          <w:p w14:paraId="4BB943CA"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1D6A8C7A" w14:textId="77777777" w:rsidR="00812921" w:rsidRDefault="00907017">
            <w:pPr>
              <w:spacing w:beforeLines="50" w:before="120"/>
              <w:rPr>
                <w:iCs/>
                <w:kern w:val="2"/>
                <w:lang w:eastAsia="zh-CN"/>
              </w:rPr>
            </w:pPr>
            <w:r>
              <w:t xml:space="preserve">For the legacy CSI feedback procedure, the CSI measurement, CSI feedback and DL transmission utilizing the CSI feedback for precoding are conducted at different time </w:t>
            </w:r>
            <w:r>
              <w:lastRenderedPageBreak/>
              <w:t>(slots). If the CSI feedback from previ</w:t>
            </w:r>
            <w:r>
              <w:rPr>
                <w:color w:val="000000" w:themeColor="text1"/>
              </w:rPr>
              <w:t xml:space="preserve">ous time is directly used to generate DL precoding, the spectral efficiency will be reduced due to the </w:t>
            </w:r>
            <w:r>
              <w:rPr>
                <w:b/>
                <w:color w:val="000000" w:themeColor="text1"/>
              </w:rPr>
              <w:t>channel aging</w:t>
            </w:r>
            <w:r>
              <w:rPr>
                <w:color w:val="000000" w:themeColor="text1"/>
              </w:rPr>
              <w:t xml:space="preserve">, especially for high mobility scenarios. AI-based CSI prediction is a way to solve this problem. Various evaluations show that AI-based CSI prediction outperforms the non-prediction case and non-AI based CSI predictions. Furthermore, the AI-based CSI prediction is also an approach for </w:t>
            </w:r>
            <w:r>
              <w:rPr>
                <w:b/>
                <w:color w:val="000000" w:themeColor="text1"/>
              </w:rPr>
              <w:t>reducing the RS overhead and feedback frequency</w:t>
            </w:r>
            <w:r>
              <w:rPr>
                <w:color w:val="000000" w:themeColor="text1"/>
              </w:rPr>
              <w:t>. F</w:t>
            </w:r>
            <w:r>
              <w:rPr>
                <w:rFonts w:hint="eastAsia"/>
                <w:color w:val="000000" w:themeColor="text1"/>
                <w:lang w:eastAsia="zh-CN"/>
              </w:rPr>
              <w:t>or</w:t>
            </w:r>
            <w:r>
              <w:rPr>
                <w:color w:val="000000" w:themeColor="text1"/>
              </w:rPr>
              <w:t xml:space="preserve"> </w:t>
            </w:r>
            <w:r>
              <w:rPr>
                <w:rFonts w:hint="eastAsia"/>
                <w:color w:val="000000" w:themeColor="text1"/>
                <w:lang w:eastAsia="zh-CN"/>
              </w:rPr>
              <w:t>the</w:t>
            </w:r>
            <w:r>
              <w:rPr>
                <w:color w:val="000000" w:themeColor="text1"/>
                <w:lang w:eastAsia="zh-CN"/>
              </w:rPr>
              <w:t xml:space="preserve"> viewpoint of studying the life cycle management of CSI feedback enhancement, finally, </w:t>
            </w:r>
            <w:r>
              <w:rPr>
                <w:color w:val="000000" w:themeColor="text1"/>
              </w:rPr>
              <w:t xml:space="preserve">CSI prediction could serve as </w:t>
            </w:r>
            <w:r>
              <w:rPr>
                <w:b/>
                <w:color w:val="000000" w:themeColor="text1"/>
              </w:rPr>
              <w:t>a typical sub use case to study the performance and specification impact of finetuning</w:t>
            </w:r>
            <w:r>
              <w:rPr>
                <w:color w:val="000000" w:themeColor="text1"/>
              </w:rPr>
              <w:t>. Therefore, we propose to study the sub use case of AI/ML for CSI prediction with high priority.</w:t>
            </w:r>
          </w:p>
        </w:tc>
      </w:tr>
      <w:tr w:rsidR="00812921" w14:paraId="66099ED3" w14:textId="77777777">
        <w:tc>
          <w:tcPr>
            <w:tcW w:w="1350" w:type="dxa"/>
            <w:tcBorders>
              <w:top w:val="single" w:sz="4" w:space="0" w:color="auto"/>
              <w:left w:val="single" w:sz="4" w:space="0" w:color="auto"/>
              <w:bottom w:val="single" w:sz="4" w:space="0" w:color="auto"/>
              <w:right w:val="single" w:sz="4" w:space="0" w:color="auto"/>
            </w:tcBorders>
          </w:tcPr>
          <w:p w14:paraId="48EB4E28"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06221EF0"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ption 1 is preferred. Option 2 belongs to AI/ML for channel estimation.</w:t>
            </w:r>
          </w:p>
        </w:tc>
      </w:tr>
      <w:tr w:rsidR="00812921" w14:paraId="70D7153E" w14:textId="77777777">
        <w:tc>
          <w:tcPr>
            <w:tcW w:w="1350" w:type="dxa"/>
            <w:tcBorders>
              <w:top w:val="single" w:sz="4" w:space="0" w:color="auto"/>
              <w:left w:val="single" w:sz="4" w:space="0" w:color="auto"/>
              <w:bottom w:val="single" w:sz="4" w:space="0" w:color="auto"/>
              <w:right w:val="single" w:sz="4" w:space="0" w:color="auto"/>
            </w:tcBorders>
          </w:tcPr>
          <w:p w14:paraId="1A1EE2FD"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2DF6D1B0" w14:textId="77777777" w:rsidR="00812921" w:rsidRDefault="00907017">
            <w:pPr>
              <w:spacing w:beforeLines="50" w:before="120"/>
              <w:rPr>
                <w:iCs/>
                <w:kern w:val="2"/>
                <w:lang w:eastAsia="zh-CN"/>
              </w:rPr>
            </w:pPr>
            <w:r>
              <w:rPr>
                <w:iCs/>
                <w:kern w:val="2"/>
                <w:lang w:eastAsia="zh-CN"/>
              </w:rPr>
              <w:t>Time prediction can combat CSI aging and we believe is worth studying.</w:t>
            </w:r>
          </w:p>
        </w:tc>
      </w:tr>
      <w:tr w:rsidR="00812921" w14:paraId="66F0260A" w14:textId="77777777">
        <w:tc>
          <w:tcPr>
            <w:tcW w:w="1350" w:type="dxa"/>
            <w:tcBorders>
              <w:top w:val="single" w:sz="4" w:space="0" w:color="auto"/>
              <w:left w:val="single" w:sz="4" w:space="0" w:color="auto"/>
              <w:bottom w:val="single" w:sz="4" w:space="0" w:color="auto"/>
              <w:right w:val="single" w:sz="4" w:space="0" w:color="auto"/>
            </w:tcBorders>
          </w:tcPr>
          <w:p w14:paraId="0656D03B"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B7F1FB4" w14:textId="77777777" w:rsidR="00812921" w:rsidRDefault="00907017">
            <w:pPr>
              <w:spacing w:beforeLines="50" w:before="120"/>
              <w:rPr>
                <w:iCs/>
                <w:kern w:val="2"/>
                <w:lang w:eastAsia="zh-CN"/>
              </w:rPr>
            </w:pPr>
            <w:r>
              <w:rPr>
                <w:iCs/>
                <w:kern w:val="2"/>
                <w:lang w:eastAsia="zh-CN"/>
              </w:rPr>
              <w:t xml:space="preserve">Option 2 is not commercially interesting. The CSI-RS overhead is not an issue in current networks. </w:t>
            </w:r>
          </w:p>
        </w:tc>
      </w:tr>
      <w:tr w:rsidR="00812921" w14:paraId="38C2DD89" w14:textId="77777777">
        <w:tc>
          <w:tcPr>
            <w:tcW w:w="1350" w:type="dxa"/>
            <w:tcBorders>
              <w:top w:val="single" w:sz="4" w:space="0" w:color="auto"/>
              <w:left w:val="single" w:sz="4" w:space="0" w:color="auto"/>
              <w:bottom w:val="single" w:sz="4" w:space="0" w:color="auto"/>
              <w:right w:val="single" w:sz="4" w:space="0" w:color="auto"/>
            </w:tcBorders>
          </w:tcPr>
          <w:p w14:paraId="25F02BD2"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9CDD722" w14:textId="77777777" w:rsidR="00812921" w:rsidRDefault="00907017">
            <w:pPr>
              <w:spacing w:beforeLines="50" w:before="120"/>
              <w:rPr>
                <w:iCs/>
                <w:kern w:val="2"/>
                <w:lang w:eastAsia="zh-CN"/>
              </w:rPr>
            </w:pPr>
            <w:r>
              <w:rPr>
                <w:iCs/>
                <w:kern w:val="2"/>
                <w:lang w:eastAsia="zh-CN"/>
              </w:rPr>
              <w:t>CSI prediction in time domain is a use case of practical relevance.</w:t>
            </w:r>
          </w:p>
        </w:tc>
      </w:tr>
      <w:tr w:rsidR="00812921" w14:paraId="4E168499" w14:textId="77777777">
        <w:tc>
          <w:tcPr>
            <w:tcW w:w="1350" w:type="dxa"/>
            <w:tcBorders>
              <w:top w:val="single" w:sz="4" w:space="0" w:color="auto"/>
              <w:left w:val="single" w:sz="4" w:space="0" w:color="auto"/>
              <w:bottom w:val="single" w:sz="4" w:space="0" w:color="auto"/>
              <w:right w:val="single" w:sz="4" w:space="0" w:color="auto"/>
            </w:tcBorders>
          </w:tcPr>
          <w:p w14:paraId="26B9B4BA" w14:textId="77777777" w:rsidR="00812921" w:rsidRDefault="00907017">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3D5702E3" w14:textId="77777777" w:rsidR="00812921" w:rsidRDefault="00907017">
            <w:pPr>
              <w:spacing w:beforeLines="50" w:before="120"/>
              <w:rPr>
                <w:iCs/>
                <w:kern w:val="2"/>
                <w:lang w:eastAsia="zh-CN"/>
              </w:rPr>
            </w:pPr>
            <w:r>
              <w:rPr>
                <w:iCs/>
                <w:kern w:val="2"/>
                <w:lang w:eastAsia="zh-CN"/>
              </w:rPr>
              <w:t>Not sure if we need to preclude any sub use case at this point.</w:t>
            </w:r>
          </w:p>
        </w:tc>
      </w:tr>
      <w:tr w:rsidR="00812921" w14:paraId="2990C655" w14:textId="77777777">
        <w:tc>
          <w:tcPr>
            <w:tcW w:w="1350" w:type="dxa"/>
            <w:tcBorders>
              <w:top w:val="single" w:sz="4" w:space="0" w:color="auto"/>
              <w:left w:val="single" w:sz="4" w:space="0" w:color="auto"/>
              <w:bottom w:val="single" w:sz="4" w:space="0" w:color="auto"/>
              <w:right w:val="single" w:sz="4" w:space="0" w:color="auto"/>
            </w:tcBorders>
          </w:tcPr>
          <w:p w14:paraId="50E9BC05"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31DEEEDF" w14:textId="77777777" w:rsidR="00812921" w:rsidRDefault="00907017">
            <w:pPr>
              <w:spacing w:beforeLines="50" w:before="120"/>
              <w:rPr>
                <w:iCs/>
                <w:kern w:val="2"/>
                <w:lang w:eastAsia="zh-CN"/>
              </w:rPr>
            </w:pPr>
            <w:r>
              <w:rPr>
                <w:iCs/>
                <w:kern w:val="2"/>
                <w:lang w:eastAsia="zh-CN"/>
              </w:rPr>
              <w:t>We support Option 1.</w:t>
            </w:r>
          </w:p>
          <w:p w14:paraId="507EBFCC" w14:textId="77777777" w:rsidR="00812921" w:rsidRDefault="00907017">
            <w:pPr>
              <w:spacing w:beforeLines="50" w:before="120"/>
              <w:rPr>
                <w:iCs/>
                <w:kern w:val="2"/>
                <w:lang w:eastAsia="zh-CN"/>
              </w:rPr>
            </w:pPr>
            <w:r>
              <w:rPr>
                <w:iCs/>
                <w:kern w:val="2"/>
                <w:lang w:eastAsia="zh-CN"/>
              </w:rPr>
              <w:t>In our understanding, prediction only applies to time domain. Inference of CSI of a larger no. of CSI ports based on CSI of a small number of CSI ports should be under CSI feedback compression</w:t>
            </w:r>
          </w:p>
        </w:tc>
      </w:tr>
      <w:tr w:rsidR="00812921" w14:paraId="42B01707" w14:textId="77777777">
        <w:tc>
          <w:tcPr>
            <w:tcW w:w="1350" w:type="dxa"/>
            <w:tcBorders>
              <w:top w:val="single" w:sz="4" w:space="0" w:color="auto"/>
              <w:left w:val="single" w:sz="4" w:space="0" w:color="auto"/>
              <w:bottom w:val="single" w:sz="4" w:space="0" w:color="auto"/>
              <w:right w:val="single" w:sz="4" w:space="0" w:color="auto"/>
            </w:tcBorders>
          </w:tcPr>
          <w:p w14:paraId="321580D3" w14:textId="77777777" w:rsidR="00812921" w:rsidRDefault="00907017">
            <w:pPr>
              <w:spacing w:beforeLines="50" w:before="120"/>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7DFBDF3D" w14:textId="77777777" w:rsidR="00812921" w:rsidRDefault="00907017">
            <w:pPr>
              <w:spacing w:beforeLines="50" w:before="120"/>
              <w:rPr>
                <w:iCs/>
                <w:kern w:val="2"/>
                <w:lang w:eastAsia="zh-CN"/>
              </w:rPr>
            </w:pPr>
            <w:r>
              <w:rPr>
                <w:rFonts w:eastAsia="Malgun Gothic" w:hint="eastAsia"/>
                <w:iCs/>
                <w:kern w:val="2"/>
                <w:lang w:eastAsia="ko-KR"/>
              </w:rPr>
              <w:t>Agree with InterDigital, it is premature to preclude any sub-use cases at this stage.</w:t>
            </w:r>
          </w:p>
        </w:tc>
      </w:tr>
      <w:tr w:rsidR="00812921" w14:paraId="351A8FDE" w14:textId="77777777">
        <w:tc>
          <w:tcPr>
            <w:tcW w:w="1350" w:type="dxa"/>
            <w:tcBorders>
              <w:top w:val="single" w:sz="4" w:space="0" w:color="auto"/>
              <w:left w:val="single" w:sz="4" w:space="0" w:color="auto"/>
              <w:bottom w:val="single" w:sz="4" w:space="0" w:color="auto"/>
              <w:right w:val="single" w:sz="4" w:space="0" w:color="auto"/>
            </w:tcBorders>
          </w:tcPr>
          <w:p w14:paraId="787048B9"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06A2D19A" w14:textId="77777777" w:rsidR="00812921" w:rsidRDefault="00907017">
            <w:pPr>
              <w:spacing w:beforeLines="30" w:before="72" w:afterLines="30" w:after="72" w:line="288" w:lineRule="auto"/>
              <w:rPr>
                <w:lang w:eastAsia="zh-CN"/>
              </w:rPr>
            </w:pPr>
            <w:r>
              <w:rPr>
                <w:rFonts w:hint="eastAsia"/>
                <w:lang w:eastAsia="zh-CN"/>
              </w:rPr>
              <w:t xml:space="preserve">Option 3: </w:t>
            </w:r>
            <w:r>
              <w:rPr>
                <w:b/>
                <w:lang w:eastAsia="zh-CN"/>
              </w:rPr>
              <w:t xml:space="preserve">CSI prediction in spatial </w:t>
            </w:r>
            <w:r>
              <w:rPr>
                <w:rFonts w:hint="eastAsia"/>
                <w:b/>
                <w:lang w:eastAsia="zh-CN"/>
              </w:rPr>
              <w:t xml:space="preserve">&amp; frequency </w:t>
            </w:r>
            <w:r>
              <w:rPr>
                <w:b/>
                <w:lang w:eastAsia="zh-CN"/>
              </w:rPr>
              <w:t>domain</w:t>
            </w:r>
            <w:r>
              <w:rPr>
                <w:rFonts w:hint="eastAsia"/>
                <w:lang w:eastAsia="zh-CN"/>
              </w:rPr>
              <w:t xml:space="preserve"> </w:t>
            </w:r>
          </w:p>
          <w:p w14:paraId="2F4FC61B" w14:textId="77777777" w:rsidR="00812921" w:rsidRDefault="00907017">
            <w:pPr>
              <w:spacing w:beforeLines="30" w:before="72" w:afterLines="30" w:after="72" w:line="288" w:lineRule="auto"/>
              <w:rPr>
                <w:lang w:eastAsia="zh-CN"/>
              </w:rPr>
            </w:pPr>
            <w:r>
              <w:rPr>
                <w:rFonts w:hint="eastAsia"/>
                <w:lang w:eastAsia="zh-CN"/>
              </w:rPr>
              <w:t>Different from Option 2, we think frequency domain can be taken into consideration in addition to spatial domain. With AI/ML models, we think AI/ML models are possible to recover and predict more channel information.</w:t>
            </w:r>
          </w:p>
          <w:p w14:paraId="226FC663" w14:textId="77777777" w:rsidR="00812921" w:rsidRDefault="00812921">
            <w:pPr>
              <w:spacing w:beforeLines="50" w:before="120"/>
              <w:rPr>
                <w:iCs/>
                <w:kern w:val="2"/>
                <w:lang w:eastAsia="zh-CN"/>
              </w:rPr>
            </w:pPr>
          </w:p>
        </w:tc>
      </w:tr>
      <w:tr w:rsidR="00812921" w14:paraId="7E52FAE8" w14:textId="77777777">
        <w:tc>
          <w:tcPr>
            <w:tcW w:w="1350" w:type="dxa"/>
            <w:tcBorders>
              <w:top w:val="single" w:sz="4" w:space="0" w:color="auto"/>
              <w:left w:val="single" w:sz="4" w:space="0" w:color="auto"/>
              <w:bottom w:val="single" w:sz="4" w:space="0" w:color="auto"/>
              <w:right w:val="single" w:sz="4" w:space="0" w:color="auto"/>
            </w:tcBorders>
          </w:tcPr>
          <w:p w14:paraId="570E1190"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1C499F4" w14:textId="77777777" w:rsidR="00812921" w:rsidRDefault="00907017">
            <w:pPr>
              <w:spacing w:beforeLines="50" w:before="120"/>
              <w:rPr>
                <w:iCs/>
                <w:kern w:val="2"/>
                <w:lang w:eastAsia="zh-CN"/>
              </w:rPr>
            </w:pPr>
            <w:r>
              <w:rPr>
                <w:iCs/>
                <w:kern w:val="2"/>
                <w:lang w:eastAsia="zh-CN"/>
              </w:rPr>
              <w:t>Our preference is to focus on CSI compression sub-use-case. Regarding time domain CSI prediction, it would be beneficial to wait for the study on CSI reporting enhancements by exploiting time domain correlation in the R18 work item on MIMO evolution before studying ML-based channel prediction. Regarding spatial domain CSI prediction, we prefer to study it in a future release.</w:t>
            </w:r>
          </w:p>
        </w:tc>
      </w:tr>
      <w:tr w:rsidR="00812921" w14:paraId="32991481" w14:textId="77777777">
        <w:tc>
          <w:tcPr>
            <w:tcW w:w="1350" w:type="dxa"/>
            <w:tcBorders>
              <w:top w:val="single" w:sz="4" w:space="0" w:color="auto"/>
              <w:left w:val="single" w:sz="4" w:space="0" w:color="auto"/>
              <w:bottom w:val="single" w:sz="4" w:space="0" w:color="auto"/>
              <w:right w:val="single" w:sz="4" w:space="0" w:color="auto"/>
            </w:tcBorders>
          </w:tcPr>
          <w:p w14:paraId="50708B3E"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089AB832" w14:textId="77777777" w:rsidR="00812921" w:rsidRDefault="00907017">
            <w:pPr>
              <w:spacing w:beforeLines="50" w:before="120"/>
              <w:rPr>
                <w:iCs/>
                <w:kern w:val="2"/>
                <w:lang w:eastAsia="zh-CN"/>
              </w:rPr>
            </w:pPr>
            <w:r>
              <w:rPr>
                <w:iCs/>
                <w:kern w:val="2"/>
                <w:lang w:eastAsia="zh-CN"/>
              </w:rPr>
              <w:t>We think that Option 1 with CSI prediction in time domain can be considered. Option 2 can be remained for FFS in the future.</w:t>
            </w:r>
          </w:p>
        </w:tc>
      </w:tr>
      <w:tr w:rsidR="00812921" w14:paraId="6317F934" w14:textId="77777777">
        <w:tc>
          <w:tcPr>
            <w:tcW w:w="1350" w:type="dxa"/>
            <w:tcBorders>
              <w:top w:val="single" w:sz="4" w:space="0" w:color="auto"/>
              <w:left w:val="single" w:sz="4" w:space="0" w:color="auto"/>
              <w:bottom w:val="single" w:sz="4" w:space="0" w:color="auto"/>
              <w:right w:val="single" w:sz="4" w:space="0" w:color="auto"/>
            </w:tcBorders>
          </w:tcPr>
          <w:p w14:paraId="35B47780"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7592CC9" w14:textId="77777777" w:rsidR="00812921" w:rsidRDefault="00812921">
            <w:pPr>
              <w:spacing w:beforeLines="50" w:before="120"/>
              <w:rPr>
                <w:iCs/>
                <w:kern w:val="2"/>
                <w:lang w:eastAsia="zh-CN"/>
              </w:rPr>
            </w:pPr>
          </w:p>
        </w:tc>
      </w:tr>
    </w:tbl>
    <w:p w14:paraId="29C02618" w14:textId="77777777" w:rsidR="00812921" w:rsidRDefault="00812921">
      <w:pPr>
        <w:rPr>
          <w:lang w:eastAsia="zh-CN"/>
        </w:rPr>
      </w:pPr>
    </w:p>
    <w:p w14:paraId="4B823744" w14:textId="77777777" w:rsidR="00812921" w:rsidRDefault="00812921">
      <w:pPr>
        <w:rPr>
          <w:lang w:eastAsia="zh-CN"/>
        </w:rPr>
      </w:pPr>
    </w:p>
    <w:p w14:paraId="5D8F0FA8" w14:textId="77777777" w:rsidR="00812921" w:rsidRDefault="00907017">
      <w:pPr>
        <w:rPr>
          <w:lang w:eastAsia="zh-CN"/>
        </w:rPr>
      </w:pPr>
      <w:r>
        <w:rPr>
          <w:lang w:eastAsia="zh-CN"/>
        </w:rPr>
        <w:t>As per the description of majority companies, a one-sided AI/ML model is assumed, where it can be located at either UE or gNB. Let’s see if we can converge on the structure of the AI/ML model.</w:t>
      </w:r>
    </w:p>
    <w:p w14:paraId="545885B5" w14:textId="77777777" w:rsidR="00812921" w:rsidRDefault="00907017">
      <w:pPr>
        <w:spacing w:beforeLines="100" w:before="240"/>
        <w:rPr>
          <w:b/>
          <w:lang w:eastAsia="zh-CN"/>
        </w:rPr>
      </w:pPr>
      <w:r>
        <w:rPr>
          <w:b/>
          <w:highlight w:val="yellow"/>
          <w:lang w:eastAsia="zh-CN"/>
        </w:rPr>
        <w:lastRenderedPageBreak/>
        <w:t>Proposal 4.2.1</w:t>
      </w:r>
      <w:r>
        <w:rPr>
          <w:b/>
          <w:lang w:eastAsia="zh-CN"/>
        </w:rPr>
        <w:t xml:space="preserve">: </w:t>
      </w:r>
      <w:r>
        <w:rPr>
          <w:b/>
          <w:bCs/>
          <w:lang w:eastAsia="zh-CN"/>
        </w:rPr>
        <w:t xml:space="preserve">If the AI/ML based CSI prediction sub use cases are to be evaluated, a </w:t>
      </w:r>
      <w:r>
        <w:rPr>
          <w:b/>
          <w:lang w:eastAsia="zh-CN"/>
        </w:rPr>
        <w:t>one-sided structure is assumed, where the AI/ML inference is performed at either gNB or UE.</w:t>
      </w:r>
    </w:p>
    <w:p w14:paraId="630E5D40" w14:textId="77777777" w:rsidR="00812921" w:rsidRDefault="0081292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812921" w14:paraId="403D730F" w14:textId="77777777">
        <w:tc>
          <w:tcPr>
            <w:tcW w:w="2268" w:type="dxa"/>
            <w:tcBorders>
              <w:top w:val="single" w:sz="4" w:space="0" w:color="auto"/>
              <w:left w:val="single" w:sz="4" w:space="0" w:color="auto"/>
              <w:bottom w:val="single" w:sz="4" w:space="0" w:color="auto"/>
              <w:right w:val="single" w:sz="4" w:space="0" w:color="auto"/>
            </w:tcBorders>
          </w:tcPr>
          <w:p w14:paraId="391C3AB0"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0B0454FF" w14:textId="77777777" w:rsidR="00812921" w:rsidRDefault="00907017">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InterDigital,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 CATT, ZTE</w:t>
            </w:r>
            <w:r>
              <w:rPr>
                <w:iCs/>
                <w:kern w:val="2"/>
                <w:lang w:eastAsia="zh-CN"/>
              </w:rPr>
              <w:t xml:space="preserve"> Samsung Fujitsu</w:t>
            </w:r>
            <w:r>
              <w:rPr>
                <w:rFonts w:eastAsiaTheme="minorEastAsia"/>
                <w:iCs/>
                <w:kern w:val="2"/>
                <w:lang w:eastAsia="zh-CN"/>
              </w:rPr>
              <w:t xml:space="preserve"> OPPO, Intel</w:t>
            </w:r>
          </w:p>
        </w:tc>
      </w:tr>
      <w:tr w:rsidR="00812921" w14:paraId="0CFAB78D" w14:textId="77777777">
        <w:tc>
          <w:tcPr>
            <w:tcW w:w="2268" w:type="dxa"/>
            <w:tcBorders>
              <w:top w:val="single" w:sz="4" w:space="0" w:color="auto"/>
              <w:left w:val="single" w:sz="4" w:space="0" w:color="auto"/>
              <w:bottom w:val="single" w:sz="4" w:space="0" w:color="auto"/>
              <w:right w:val="single" w:sz="4" w:space="0" w:color="auto"/>
            </w:tcBorders>
          </w:tcPr>
          <w:p w14:paraId="1073D7AD" w14:textId="77777777" w:rsidR="00812921" w:rsidRDefault="00907017">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4725B76D" w14:textId="77777777" w:rsidR="00812921" w:rsidRDefault="00907017">
            <w:pPr>
              <w:spacing w:beforeLines="50" w:before="120"/>
              <w:rPr>
                <w:kern w:val="2"/>
                <w:lang w:eastAsia="zh-CN"/>
              </w:rPr>
            </w:pPr>
            <w:r>
              <w:rPr>
                <w:kern w:val="2"/>
                <w:lang w:eastAsia="zh-CN"/>
              </w:rPr>
              <w:t>MediaTek, NVIDIA, Lenovo Qualcomm</w:t>
            </w:r>
          </w:p>
        </w:tc>
      </w:tr>
    </w:tbl>
    <w:p w14:paraId="096065BB" w14:textId="77777777" w:rsidR="00812921" w:rsidRDefault="00812921">
      <w:pPr>
        <w:rPr>
          <w:b/>
          <w:bCs/>
          <w:lang w:eastAsia="zh-CN"/>
        </w:rPr>
      </w:pPr>
    </w:p>
    <w:p w14:paraId="522B71AD"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3C9DBB5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B4E345"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FBDB6" w14:textId="77777777" w:rsidR="00812921" w:rsidRDefault="00907017">
            <w:pPr>
              <w:spacing w:beforeLines="50" w:before="120"/>
              <w:rPr>
                <w:i/>
                <w:iCs/>
                <w:kern w:val="2"/>
                <w:lang w:eastAsia="zh-CN"/>
              </w:rPr>
            </w:pPr>
            <w:r>
              <w:rPr>
                <w:i/>
                <w:iCs/>
                <w:kern w:val="2"/>
                <w:lang w:eastAsia="zh-CN"/>
              </w:rPr>
              <w:t>View</w:t>
            </w:r>
          </w:p>
        </w:tc>
      </w:tr>
      <w:tr w:rsidR="00812921" w14:paraId="0FEF8B7C" w14:textId="77777777">
        <w:tc>
          <w:tcPr>
            <w:tcW w:w="1350" w:type="dxa"/>
            <w:tcBorders>
              <w:top w:val="single" w:sz="4" w:space="0" w:color="auto"/>
              <w:left w:val="single" w:sz="4" w:space="0" w:color="auto"/>
              <w:bottom w:val="single" w:sz="4" w:space="0" w:color="auto"/>
              <w:right w:val="single" w:sz="4" w:space="0" w:color="auto"/>
            </w:tcBorders>
          </w:tcPr>
          <w:p w14:paraId="0A280837"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3CCFEE23" w14:textId="77777777" w:rsidR="00812921" w:rsidRDefault="00907017">
            <w:pPr>
              <w:spacing w:beforeLines="50" w:before="120"/>
              <w:rPr>
                <w:iCs/>
                <w:kern w:val="2"/>
                <w:lang w:eastAsia="zh-CN"/>
              </w:rPr>
            </w:pPr>
            <w:r>
              <w:rPr>
                <w:color w:val="000000"/>
                <w:szCs w:val="21"/>
                <w:shd w:val="clear" w:color="auto" w:fill="FFFFFF"/>
                <w:lang w:val="en-GB" w:eastAsia="zh-CN"/>
              </w:rPr>
              <w:t>We are fine with the proposal.</w:t>
            </w:r>
          </w:p>
        </w:tc>
      </w:tr>
      <w:tr w:rsidR="00812921" w14:paraId="6D0B1C0F" w14:textId="77777777">
        <w:tc>
          <w:tcPr>
            <w:tcW w:w="1350" w:type="dxa"/>
            <w:tcBorders>
              <w:top w:val="single" w:sz="4" w:space="0" w:color="auto"/>
              <w:left w:val="single" w:sz="4" w:space="0" w:color="auto"/>
              <w:bottom w:val="single" w:sz="4" w:space="0" w:color="auto"/>
              <w:right w:val="single" w:sz="4" w:space="0" w:color="auto"/>
            </w:tcBorders>
          </w:tcPr>
          <w:p w14:paraId="73C6D48F"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DD55ADA"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think AI/ML inference is performed at UE side is better.</w:t>
            </w:r>
          </w:p>
        </w:tc>
      </w:tr>
      <w:tr w:rsidR="00812921" w14:paraId="5F844D85" w14:textId="77777777">
        <w:tc>
          <w:tcPr>
            <w:tcW w:w="1350" w:type="dxa"/>
            <w:tcBorders>
              <w:top w:val="single" w:sz="4" w:space="0" w:color="auto"/>
              <w:left w:val="single" w:sz="4" w:space="0" w:color="auto"/>
              <w:bottom w:val="single" w:sz="4" w:space="0" w:color="auto"/>
              <w:right w:val="single" w:sz="4" w:space="0" w:color="auto"/>
            </w:tcBorders>
          </w:tcPr>
          <w:p w14:paraId="5E40547F"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64F67F73" w14:textId="77777777" w:rsidR="00812921" w:rsidRDefault="00907017">
            <w:pPr>
              <w:spacing w:beforeLines="50" w:before="120"/>
              <w:rPr>
                <w:iCs/>
                <w:kern w:val="2"/>
                <w:lang w:eastAsia="zh-CN"/>
              </w:rPr>
            </w:pPr>
            <w:r>
              <w:rPr>
                <w:iCs/>
                <w:kern w:val="2"/>
                <w:lang w:eastAsia="zh-CN"/>
              </w:rPr>
              <w:t>We believe it is too early to limit the scope of CSI prediction to one-sided models only. For example, an autoencoder-like model can be used where the UE sends latent information about the CSI, and the gNB uses that information to predict future CSI.</w:t>
            </w:r>
          </w:p>
        </w:tc>
      </w:tr>
      <w:tr w:rsidR="00812921" w14:paraId="2A632F42" w14:textId="77777777">
        <w:tc>
          <w:tcPr>
            <w:tcW w:w="1350" w:type="dxa"/>
            <w:tcBorders>
              <w:top w:val="single" w:sz="4" w:space="0" w:color="auto"/>
              <w:left w:val="single" w:sz="4" w:space="0" w:color="auto"/>
              <w:bottom w:val="single" w:sz="4" w:space="0" w:color="auto"/>
              <w:right w:val="single" w:sz="4" w:space="0" w:color="auto"/>
            </w:tcBorders>
          </w:tcPr>
          <w:p w14:paraId="719ED2FC"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75110E6C" w14:textId="77777777" w:rsidR="00812921" w:rsidRDefault="00907017">
            <w:pPr>
              <w:spacing w:beforeLines="50" w:before="120"/>
              <w:rPr>
                <w:iCs/>
                <w:kern w:val="2"/>
                <w:lang w:eastAsia="zh-CN"/>
              </w:rPr>
            </w:pPr>
            <w:r>
              <w:rPr>
                <w:iCs/>
                <w:kern w:val="2"/>
                <w:lang w:eastAsia="zh-CN"/>
              </w:rPr>
              <w:t xml:space="preserve">The single sided solutions should be part of the study together with the dual sided solutions, and not excluded at this point. </w:t>
            </w:r>
          </w:p>
        </w:tc>
      </w:tr>
      <w:tr w:rsidR="00812921" w14:paraId="51B6C4A9" w14:textId="77777777">
        <w:tc>
          <w:tcPr>
            <w:tcW w:w="1350" w:type="dxa"/>
            <w:tcBorders>
              <w:top w:val="single" w:sz="4" w:space="0" w:color="auto"/>
              <w:left w:val="single" w:sz="4" w:space="0" w:color="auto"/>
              <w:bottom w:val="single" w:sz="4" w:space="0" w:color="auto"/>
              <w:right w:val="single" w:sz="4" w:space="0" w:color="auto"/>
            </w:tcBorders>
          </w:tcPr>
          <w:p w14:paraId="3A18D1B7"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6532320B" w14:textId="77777777" w:rsidR="00812921" w:rsidRDefault="00907017">
            <w:pPr>
              <w:spacing w:beforeLines="50" w:before="120"/>
              <w:rPr>
                <w:iCs/>
                <w:kern w:val="2"/>
                <w:lang w:eastAsia="zh-CN"/>
              </w:rPr>
            </w:pPr>
            <w:r>
              <w:rPr>
                <w:iCs/>
                <w:kern w:val="2"/>
                <w:lang w:eastAsia="zh-CN"/>
              </w:rPr>
              <w:t>It makes sense to consider this one-sided structure first for simplicity and leave other more complicated structures for later studies</w:t>
            </w:r>
          </w:p>
        </w:tc>
      </w:tr>
      <w:tr w:rsidR="00812921" w14:paraId="4387E572" w14:textId="77777777">
        <w:tc>
          <w:tcPr>
            <w:tcW w:w="1350" w:type="dxa"/>
            <w:tcBorders>
              <w:top w:val="single" w:sz="4" w:space="0" w:color="auto"/>
              <w:left w:val="single" w:sz="4" w:space="0" w:color="auto"/>
              <w:bottom w:val="single" w:sz="4" w:space="0" w:color="auto"/>
              <w:right w:val="single" w:sz="4" w:space="0" w:color="auto"/>
            </w:tcBorders>
          </w:tcPr>
          <w:p w14:paraId="6BA35A1D" w14:textId="77777777" w:rsidR="00812921" w:rsidRDefault="00907017">
            <w:pPr>
              <w:spacing w:beforeLines="50" w:before="120"/>
              <w:rPr>
                <w:iCs/>
                <w:kern w:val="2"/>
                <w:lang w:eastAsia="zh-CN"/>
              </w:rPr>
            </w:pPr>
            <w:r>
              <w:rPr>
                <w:color w:val="000000"/>
                <w:szCs w:val="21"/>
                <w:shd w:val="clear" w:color="auto" w:fill="FFFFFF"/>
                <w:lang w:val="en-GB" w:eastAsia="zh-CN"/>
              </w:rPr>
              <w:t>NVIDIA</w:t>
            </w:r>
          </w:p>
        </w:tc>
        <w:tc>
          <w:tcPr>
            <w:tcW w:w="8001" w:type="dxa"/>
            <w:tcBorders>
              <w:top w:val="single" w:sz="4" w:space="0" w:color="auto"/>
              <w:left w:val="single" w:sz="4" w:space="0" w:color="auto"/>
              <w:bottom w:val="single" w:sz="4" w:space="0" w:color="auto"/>
              <w:right w:val="single" w:sz="4" w:space="0" w:color="auto"/>
            </w:tcBorders>
          </w:tcPr>
          <w:p w14:paraId="74C4F8C0" w14:textId="77777777" w:rsidR="00812921" w:rsidRDefault="00907017">
            <w:pPr>
              <w:spacing w:beforeLines="50" w:before="120"/>
              <w:rPr>
                <w:iCs/>
                <w:kern w:val="2"/>
                <w:lang w:eastAsia="zh-CN"/>
              </w:rPr>
            </w:pPr>
            <w:r>
              <w:rPr>
                <w:color w:val="000000"/>
                <w:szCs w:val="21"/>
                <w:shd w:val="clear" w:color="auto" w:fill="FFFFFF"/>
                <w:lang w:val="en-GB"/>
              </w:rPr>
              <w:t>It does not appear necessary to make such restriction at this early stage of the study item.</w:t>
            </w:r>
          </w:p>
        </w:tc>
      </w:tr>
      <w:tr w:rsidR="00812921" w14:paraId="1F2E2001" w14:textId="77777777">
        <w:tc>
          <w:tcPr>
            <w:tcW w:w="1350" w:type="dxa"/>
            <w:tcBorders>
              <w:top w:val="single" w:sz="4" w:space="0" w:color="auto"/>
              <w:left w:val="single" w:sz="4" w:space="0" w:color="auto"/>
              <w:bottom w:val="single" w:sz="4" w:space="0" w:color="auto"/>
              <w:right w:val="single" w:sz="4" w:space="0" w:color="auto"/>
            </w:tcBorders>
          </w:tcPr>
          <w:p w14:paraId="4F7A1E74"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1AEF3264" w14:textId="77777777" w:rsidR="00812921" w:rsidRDefault="00907017">
            <w:pPr>
              <w:spacing w:beforeLines="50" w:before="120"/>
              <w:rPr>
                <w:iCs/>
                <w:kern w:val="2"/>
                <w:lang w:eastAsia="zh-CN"/>
              </w:rPr>
            </w:pPr>
            <w:r>
              <w:rPr>
                <w:iCs/>
                <w:kern w:val="2"/>
                <w:lang w:eastAsia="zh-CN"/>
              </w:rPr>
              <w:t>In our view a one-sided structure is a more probable solution, but at this stage of SI we should not limit the proposals and companies should be able to propose any method.</w:t>
            </w:r>
          </w:p>
          <w:p w14:paraId="656CEF88" w14:textId="77777777" w:rsidR="00812921" w:rsidRDefault="00907017">
            <w:pPr>
              <w:spacing w:beforeLines="50" w:before="120"/>
              <w:rPr>
                <w:iCs/>
                <w:kern w:val="2"/>
                <w:lang w:eastAsia="zh-CN"/>
              </w:rPr>
            </w:pPr>
            <w:r>
              <w:rPr>
                <w:iCs/>
                <w:kern w:val="2"/>
                <w:lang w:eastAsia="zh-CN"/>
              </w:rPr>
              <w:t>Again of course, all methods should be evaluated against similar set of KPIs which include performance, overhead, complexity, generalization ability and others</w:t>
            </w:r>
          </w:p>
        </w:tc>
      </w:tr>
      <w:tr w:rsidR="00812921" w14:paraId="2CC7FAE3" w14:textId="77777777">
        <w:tc>
          <w:tcPr>
            <w:tcW w:w="1350" w:type="dxa"/>
            <w:tcBorders>
              <w:top w:val="single" w:sz="4" w:space="0" w:color="auto"/>
              <w:left w:val="single" w:sz="4" w:space="0" w:color="auto"/>
              <w:bottom w:val="single" w:sz="4" w:space="0" w:color="auto"/>
              <w:right w:val="single" w:sz="4" w:space="0" w:color="auto"/>
            </w:tcBorders>
          </w:tcPr>
          <w:p w14:paraId="478E99E8"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4B3476D" w14:textId="77777777" w:rsidR="00812921" w:rsidRDefault="00907017">
            <w:pPr>
              <w:spacing w:beforeLines="50" w:before="120"/>
              <w:rPr>
                <w:iCs/>
                <w:kern w:val="2"/>
                <w:lang w:eastAsia="zh-CN"/>
              </w:rPr>
            </w:pPr>
            <w:r>
              <w:rPr>
                <w:rFonts w:hint="eastAsia"/>
                <w:iCs/>
                <w:kern w:val="2"/>
                <w:lang w:eastAsia="zh-CN"/>
              </w:rPr>
              <w:t xml:space="preserve">If AI/ML based CSI prediction is supported, we are fine to focus on sub use cases with one-side structure. However, the sub use cases with no spec impact are not </w:t>
            </w:r>
            <w:r>
              <w:rPr>
                <w:iCs/>
                <w:kern w:val="2"/>
                <w:lang w:eastAsia="zh-CN"/>
              </w:rPr>
              <w:t>preferred</w:t>
            </w:r>
            <w:r>
              <w:rPr>
                <w:rFonts w:hint="eastAsia"/>
                <w:iCs/>
                <w:kern w:val="2"/>
                <w:lang w:eastAsia="zh-CN"/>
              </w:rPr>
              <w:t>.</w:t>
            </w:r>
          </w:p>
        </w:tc>
      </w:tr>
      <w:tr w:rsidR="00812921" w14:paraId="531FE059" w14:textId="77777777">
        <w:tc>
          <w:tcPr>
            <w:tcW w:w="1350" w:type="dxa"/>
            <w:tcBorders>
              <w:top w:val="single" w:sz="4" w:space="0" w:color="auto"/>
              <w:left w:val="single" w:sz="4" w:space="0" w:color="auto"/>
              <w:bottom w:val="single" w:sz="4" w:space="0" w:color="auto"/>
              <w:right w:val="single" w:sz="4" w:space="0" w:color="auto"/>
            </w:tcBorders>
          </w:tcPr>
          <w:p w14:paraId="0EF0AB96"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1F35A28" w14:textId="77777777" w:rsidR="00812921" w:rsidRDefault="00907017">
            <w:pPr>
              <w:spacing w:beforeLines="30" w:before="72" w:afterLines="30" w:after="72" w:line="288" w:lineRule="auto"/>
              <w:rPr>
                <w:szCs w:val="21"/>
                <w:lang w:eastAsia="zh-CN"/>
              </w:rPr>
            </w:pPr>
            <w:r>
              <w:rPr>
                <w:rFonts w:eastAsia="Times New Roman" w:hint="eastAsia"/>
                <w:lang w:eastAsia="zh-CN"/>
              </w:rPr>
              <w:t>We think AI/ML inference can be performed at gNB because n</w:t>
            </w:r>
            <w:r>
              <w:rPr>
                <w:rFonts w:hint="eastAsia"/>
                <w:lang w:eastAsia="zh-CN"/>
              </w:rPr>
              <w:t xml:space="preserve">etwork is normally </w:t>
            </w:r>
            <w:r>
              <w:rPr>
                <w:lang w:eastAsia="zh-CN"/>
              </w:rPr>
              <w:t xml:space="preserve">more </w:t>
            </w:r>
            <w:r>
              <w:rPr>
                <w:rFonts w:hint="eastAsia"/>
                <w:lang w:eastAsia="zh-CN"/>
              </w:rPr>
              <w:t>powerful than UE in terms of storage, computation capability, power consumption. With AI/ML models, we think network are capable of recovering and predicting more channel information from UE reports.</w:t>
            </w:r>
          </w:p>
          <w:p w14:paraId="2FD68101" w14:textId="77777777" w:rsidR="00812921" w:rsidRDefault="00812921">
            <w:pPr>
              <w:spacing w:beforeLines="50" w:before="120"/>
              <w:rPr>
                <w:iCs/>
                <w:kern w:val="2"/>
                <w:lang w:eastAsia="zh-CN"/>
              </w:rPr>
            </w:pPr>
          </w:p>
        </w:tc>
      </w:tr>
      <w:tr w:rsidR="00812921" w14:paraId="26FE5622" w14:textId="77777777">
        <w:tc>
          <w:tcPr>
            <w:tcW w:w="1350" w:type="dxa"/>
            <w:tcBorders>
              <w:top w:val="single" w:sz="4" w:space="0" w:color="auto"/>
              <w:left w:val="single" w:sz="4" w:space="0" w:color="auto"/>
              <w:bottom w:val="single" w:sz="4" w:space="0" w:color="auto"/>
              <w:right w:val="single" w:sz="4" w:space="0" w:color="auto"/>
            </w:tcBorders>
          </w:tcPr>
          <w:p w14:paraId="08EEA022"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581FE1C" w14:textId="77777777" w:rsidR="00812921" w:rsidRDefault="00907017">
            <w:pPr>
              <w:spacing w:beforeLines="50" w:before="120"/>
              <w:rPr>
                <w:iCs/>
                <w:kern w:val="2"/>
                <w:lang w:eastAsia="zh-CN"/>
              </w:rPr>
            </w:pPr>
            <w:r>
              <w:rPr>
                <w:iCs/>
                <w:kern w:val="2"/>
                <w:lang w:eastAsia="zh-CN"/>
              </w:rPr>
              <w:t>It is not clear why two-sided structure should be excluded at this point.</w:t>
            </w:r>
          </w:p>
        </w:tc>
      </w:tr>
      <w:tr w:rsidR="00812921" w14:paraId="3B1568D0" w14:textId="77777777">
        <w:tc>
          <w:tcPr>
            <w:tcW w:w="1350" w:type="dxa"/>
            <w:tcBorders>
              <w:top w:val="single" w:sz="4" w:space="0" w:color="auto"/>
              <w:left w:val="single" w:sz="4" w:space="0" w:color="auto"/>
              <w:bottom w:val="single" w:sz="4" w:space="0" w:color="auto"/>
              <w:right w:val="single" w:sz="4" w:space="0" w:color="auto"/>
            </w:tcBorders>
          </w:tcPr>
          <w:p w14:paraId="063B27A7"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66CE838"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 xml:space="preserve">rom our view, we think AI/ML inference performed at either gNB or UE is acceptable, which should be further evaluated on common EVM in the future. </w:t>
            </w:r>
          </w:p>
        </w:tc>
      </w:tr>
      <w:tr w:rsidR="00812921" w14:paraId="0E4FC309" w14:textId="77777777">
        <w:tc>
          <w:tcPr>
            <w:tcW w:w="1350" w:type="dxa"/>
            <w:tcBorders>
              <w:top w:val="single" w:sz="4" w:space="0" w:color="auto"/>
              <w:left w:val="single" w:sz="4" w:space="0" w:color="auto"/>
              <w:bottom w:val="single" w:sz="4" w:space="0" w:color="auto"/>
              <w:right w:val="single" w:sz="4" w:space="0" w:color="auto"/>
            </w:tcBorders>
          </w:tcPr>
          <w:p w14:paraId="3F62BD71"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A0A75A3" w14:textId="77777777" w:rsidR="00812921" w:rsidRDefault="00812921">
            <w:pPr>
              <w:spacing w:beforeLines="50" w:before="120"/>
              <w:rPr>
                <w:iCs/>
                <w:kern w:val="2"/>
                <w:lang w:eastAsia="zh-CN"/>
              </w:rPr>
            </w:pPr>
          </w:p>
        </w:tc>
      </w:tr>
    </w:tbl>
    <w:p w14:paraId="24F9FB6D" w14:textId="77777777" w:rsidR="00812921" w:rsidRDefault="00812921">
      <w:pPr>
        <w:rPr>
          <w:lang w:eastAsia="zh-CN"/>
        </w:rPr>
      </w:pPr>
    </w:p>
    <w:p w14:paraId="252F3F32" w14:textId="77777777" w:rsidR="00812921" w:rsidRDefault="00812921">
      <w:pPr>
        <w:rPr>
          <w:lang w:eastAsia="zh-CN"/>
        </w:rPr>
      </w:pPr>
    </w:p>
    <w:p w14:paraId="2098164A" w14:textId="77777777" w:rsidR="00812921" w:rsidRDefault="00907017">
      <w:pPr>
        <w:outlineLvl w:val="2"/>
        <w:rPr>
          <w:b/>
          <w:lang w:eastAsia="zh-CN"/>
        </w:rPr>
      </w:pPr>
      <w:r>
        <w:rPr>
          <w:b/>
          <w:lang w:eastAsia="zh-CN"/>
        </w:rPr>
        <w:t>4.2-2: Input of the AI/ML-based CSI prediction</w:t>
      </w:r>
    </w:p>
    <w:p w14:paraId="059BE669" w14:textId="77777777" w:rsidR="00812921" w:rsidRDefault="00907017">
      <w:pPr>
        <w:rPr>
          <w:lang w:eastAsia="zh-CN"/>
        </w:rPr>
      </w:pPr>
      <w:r>
        <w:rPr>
          <w:lang w:eastAsia="zh-CN"/>
        </w:rPr>
        <w:t>Three candidate options are raised by companies as the input for CSI prediction. Let’s see the companies’ views on the input of the CSI prediction.</w:t>
      </w:r>
    </w:p>
    <w:p w14:paraId="48E2EF3C" w14:textId="77777777" w:rsidR="00812921" w:rsidRDefault="00907017">
      <w:pPr>
        <w:spacing w:beforeLines="100" w:before="240"/>
        <w:rPr>
          <w:b/>
          <w:lang w:eastAsia="zh-CN"/>
        </w:rPr>
      </w:pPr>
      <w:r>
        <w:rPr>
          <w:b/>
          <w:highlight w:val="yellow"/>
          <w:lang w:eastAsia="zh-CN"/>
        </w:rPr>
        <w:t>Question 4.2.2</w:t>
      </w:r>
      <w:r>
        <w:rPr>
          <w:b/>
          <w:lang w:eastAsia="zh-CN"/>
        </w:rPr>
        <w:t xml:space="preserve">: </w:t>
      </w:r>
      <w:r>
        <w:rPr>
          <w:b/>
          <w:bCs/>
          <w:lang w:eastAsia="zh-CN"/>
        </w:rPr>
        <w:t xml:space="preserve">If the AI/ML based CSI prediction sub use cases are to be evaluated, </w:t>
      </w:r>
      <w:r>
        <w:rPr>
          <w:b/>
          <w:lang w:eastAsia="zh-CN"/>
        </w:rPr>
        <w:t xml:space="preserve">do you think the input type of the </w:t>
      </w:r>
      <w:r>
        <w:rPr>
          <w:b/>
          <w:bCs/>
          <w:lang w:eastAsia="zh-CN"/>
        </w:rPr>
        <w:t xml:space="preserve">AI/ML model </w:t>
      </w:r>
      <w:r>
        <w:rPr>
          <w:b/>
          <w:lang w:eastAsia="zh-CN"/>
        </w:rPr>
        <w:t>should be taken into the EVM? If so, what should be the input of the CSI prediction</w:t>
      </w:r>
      <w:r>
        <w:rPr>
          <w:b/>
          <w:bCs/>
          <w:lang w:eastAsia="zh-CN"/>
        </w:rPr>
        <w:t>?</w:t>
      </w:r>
    </w:p>
    <w:p w14:paraId="4500A744" w14:textId="77777777" w:rsidR="00812921" w:rsidRDefault="00907017">
      <w:pPr>
        <w:pStyle w:val="afc"/>
        <w:numPr>
          <w:ilvl w:val="0"/>
          <w:numId w:val="20"/>
        </w:numPr>
        <w:contextualSpacing w:val="0"/>
        <w:rPr>
          <w:b/>
          <w:bCs/>
          <w:lang w:eastAsia="zh-CN"/>
        </w:rPr>
      </w:pPr>
      <w:r>
        <w:rPr>
          <w:b/>
          <w:lang w:eastAsia="zh-CN"/>
        </w:rPr>
        <w:t>Option 1: Raw channel matrix measured by UE (e.g., if the AI/ML model is located at UE side)</w:t>
      </w:r>
    </w:p>
    <w:p w14:paraId="451DA6B5" w14:textId="77777777" w:rsidR="00812921" w:rsidRDefault="00907017">
      <w:pPr>
        <w:pStyle w:val="afc"/>
        <w:numPr>
          <w:ilvl w:val="0"/>
          <w:numId w:val="20"/>
        </w:numPr>
        <w:contextualSpacing w:val="0"/>
        <w:rPr>
          <w:b/>
          <w:bCs/>
          <w:lang w:eastAsia="zh-CN"/>
        </w:rPr>
      </w:pPr>
      <w:r>
        <w:rPr>
          <w:b/>
          <w:lang w:eastAsia="zh-CN"/>
        </w:rPr>
        <w:t>Option 2: Eigenvector of the raw channel matrix (e.g., if the AI/ML model is located at UE side)</w:t>
      </w:r>
    </w:p>
    <w:p w14:paraId="1D9140C7" w14:textId="77777777" w:rsidR="00812921" w:rsidRDefault="00907017">
      <w:pPr>
        <w:pStyle w:val="afc"/>
        <w:numPr>
          <w:ilvl w:val="0"/>
          <w:numId w:val="20"/>
        </w:numPr>
        <w:contextualSpacing w:val="0"/>
        <w:rPr>
          <w:b/>
          <w:bCs/>
          <w:lang w:eastAsia="zh-CN"/>
        </w:rPr>
      </w:pPr>
      <w:r>
        <w:rPr>
          <w:b/>
          <w:lang w:eastAsia="zh-CN"/>
        </w:rPr>
        <w:t>Option 3: CSI feedback information (e.g., if the AI/ML model is located at gNB side)</w:t>
      </w:r>
    </w:p>
    <w:p w14:paraId="686ECFA8" w14:textId="77777777" w:rsidR="00812921" w:rsidRDefault="00907017">
      <w:pPr>
        <w:pStyle w:val="afc"/>
        <w:numPr>
          <w:ilvl w:val="0"/>
          <w:numId w:val="20"/>
        </w:numPr>
        <w:contextualSpacing w:val="0"/>
        <w:rPr>
          <w:b/>
          <w:bCs/>
          <w:lang w:eastAsia="zh-CN"/>
        </w:rPr>
      </w:pPr>
      <w:r>
        <w:rPr>
          <w:b/>
          <w:lang w:eastAsia="zh-CN"/>
        </w:rPr>
        <w:t xml:space="preserve">Option 4: No need to capture the input of the CSI </w:t>
      </w:r>
      <w:r>
        <w:rPr>
          <w:b/>
          <w:bCs/>
          <w:lang w:eastAsia="zh-CN"/>
        </w:rPr>
        <w:t xml:space="preserve">prediction </w:t>
      </w:r>
      <w:r>
        <w:rPr>
          <w:b/>
          <w:lang w:eastAsia="zh-CN"/>
        </w:rPr>
        <w:t>in the EVM</w:t>
      </w:r>
    </w:p>
    <w:p w14:paraId="7E21572A" w14:textId="77777777" w:rsidR="00812921" w:rsidRDefault="00907017">
      <w:pPr>
        <w:pStyle w:val="afc"/>
        <w:numPr>
          <w:ilvl w:val="0"/>
          <w:numId w:val="20"/>
        </w:numPr>
        <w:contextualSpacing w:val="0"/>
        <w:rPr>
          <w:b/>
          <w:bCs/>
          <w:lang w:eastAsia="zh-CN"/>
        </w:rPr>
      </w:pPr>
      <w:r>
        <w:rPr>
          <w:b/>
          <w:lang w:eastAsia="zh-CN"/>
        </w:rPr>
        <w:t>Option 5: Other</w:t>
      </w:r>
    </w:p>
    <w:p w14:paraId="6019DF1E" w14:textId="77777777" w:rsidR="00812921" w:rsidRDefault="00812921">
      <w:pPr>
        <w:adjustRightInd/>
        <w:spacing w:beforeLines="50" w:before="120" w:line="252" w:lineRule="auto"/>
        <w:contextualSpacing/>
        <w:jc w:val="left"/>
        <w:rPr>
          <w:lang w:eastAsia="zh-CN"/>
        </w:rPr>
      </w:pPr>
    </w:p>
    <w:tbl>
      <w:tblPr>
        <w:tblStyle w:val="af4"/>
        <w:tblW w:w="9209" w:type="dxa"/>
        <w:tblLook w:val="04A0" w:firstRow="1" w:lastRow="0" w:firstColumn="1" w:lastColumn="0" w:noHBand="0" w:noVBand="1"/>
      </w:tblPr>
      <w:tblGrid>
        <w:gridCol w:w="1271"/>
        <w:gridCol w:w="7938"/>
      </w:tblGrid>
      <w:tr w:rsidR="00812921" w14:paraId="14ACCD27" w14:textId="77777777">
        <w:tc>
          <w:tcPr>
            <w:tcW w:w="1271" w:type="dxa"/>
            <w:tcBorders>
              <w:top w:val="single" w:sz="4" w:space="0" w:color="auto"/>
              <w:left w:val="single" w:sz="4" w:space="0" w:color="auto"/>
              <w:right w:val="single" w:sz="4" w:space="0" w:color="auto"/>
            </w:tcBorders>
          </w:tcPr>
          <w:p w14:paraId="5B915B49" w14:textId="77777777" w:rsidR="00812921" w:rsidRDefault="00907017">
            <w:pPr>
              <w:spacing w:beforeLines="50" w:before="120" w:after="0" w:line="240" w:lineRule="auto"/>
              <w:rPr>
                <w:b/>
                <w:lang w:eastAsia="zh-CN"/>
              </w:rPr>
            </w:pPr>
            <w:r>
              <w:rPr>
                <w:b/>
                <w:lang w:eastAsia="zh-CN"/>
              </w:rPr>
              <w:t>Option 1</w:t>
            </w:r>
          </w:p>
          <w:p w14:paraId="7267F41B" w14:textId="77777777" w:rsidR="00812921" w:rsidRDefault="0090701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90CA1ED" w14:textId="77777777" w:rsidR="00812921" w:rsidRDefault="00907017">
            <w:pPr>
              <w:spacing w:beforeLines="50" w:before="120"/>
              <w:rPr>
                <w:rFonts w:eastAsia="MS Mincho"/>
                <w:iCs/>
                <w:kern w:val="2"/>
                <w:lang w:eastAsia="ja-JP"/>
              </w:rPr>
            </w:pPr>
            <w:r>
              <w:rPr>
                <w:rFonts w:eastAsia="MS Mincho"/>
                <w:iCs/>
                <w:kern w:val="2"/>
                <w:lang w:eastAsia="ja-JP"/>
              </w:rPr>
              <w:t>Vivo,</w:t>
            </w:r>
            <w:r>
              <w:rPr>
                <w:rFonts w:hint="eastAsia"/>
                <w:kern w:val="2"/>
                <w:lang w:eastAsia="zh-CN"/>
              </w:rPr>
              <w:t xml:space="preserve"> C</w:t>
            </w:r>
            <w:r>
              <w:rPr>
                <w:kern w:val="2"/>
                <w:lang w:eastAsia="zh-CN"/>
              </w:rPr>
              <w:t xml:space="preserve">AICT, MediaTek, </w:t>
            </w: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w:t>
            </w:r>
            <w:r>
              <w:rPr>
                <w:iCs/>
                <w:kern w:val="2"/>
                <w:lang w:eastAsia="zh-CN"/>
              </w:rPr>
              <w:t xml:space="preserve"> Fujitsu</w:t>
            </w:r>
            <w:r>
              <w:rPr>
                <w:kern w:val="2"/>
                <w:lang w:eastAsia="zh-CN"/>
              </w:rPr>
              <w:t xml:space="preserve"> Apple</w:t>
            </w:r>
            <w:r>
              <w:rPr>
                <w:rFonts w:eastAsia="MS Mincho"/>
                <w:iCs/>
                <w:kern w:val="2"/>
                <w:lang w:eastAsia="ja-JP"/>
              </w:rPr>
              <w:t xml:space="preserve"> OPPO</w:t>
            </w:r>
          </w:p>
        </w:tc>
      </w:tr>
      <w:tr w:rsidR="00812921" w14:paraId="1FEED0BE" w14:textId="77777777">
        <w:tc>
          <w:tcPr>
            <w:tcW w:w="1271" w:type="dxa"/>
            <w:tcBorders>
              <w:left w:val="single" w:sz="4" w:space="0" w:color="auto"/>
              <w:right w:val="single" w:sz="4" w:space="0" w:color="auto"/>
            </w:tcBorders>
          </w:tcPr>
          <w:p w14:paraId="444712A8" w14:textId="77777777" w:rsidR="00812921" w:rsidRDefault="00907017">
            <w:pPr>
              <w:spacing w:beforeLines="50" w:before="120" w:after="0" w:line="240" w:lineRule="auto"/>
              <w:rPr>
                <w:b/>
                <w:lang w:eastAsia="zh-CN"/>
              </w:rPr>
            </w:pPr>
            <w:r>
              <w:rPr>
                <w:b/>
                <w:lang w:eastAsia="zh-CN"/>
              </w:rPr>
              <w:t>Option 2</w:t>
            </w:r>
          </w:p>
          <w:p w14:paraId="75A3876D"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D8F5CFB" w14:textId="77777777" w:rsidR="00812921" w:rsidRDefault="00907017">
            <w:pPr>
              <w:spacing w:beforeLines="50" w:before="120"/>
              <w:rPr>
                <w:kern w:val="2"/>
                <w:lang w:eastAsia="zh-CN"/>
              </w:rPr>
            </w:pPr>
            <w:r>
              <w:rPr>
                <w:iCs/>
                <w:kern w:val="2"/>
                <w:lang w:eastAsia="zh-CN"/>
              </w:rPr>
              <w:t>Ericsson Fujitsu</w:t>
            </w:r>
            <w:r>
              <w:rPr>
                <w:rFonts w:eastAsia="MS Mincho"/>
                <w:iCs/>
                <w:kern w:val="2"/>
                <w:lang w:eastAsia="ja-JP"/>
              </w:rPr>
              <w:t xml:space="preserve"> OPPO</w:t>
            </w:r>
          </w:p>
        </w:tc>
      </w:tr>
      <w:tr w:rsidR="00812921" w14:paraId="7225CA8F" w14:textId="77777777">
        <w:tc>
          <w:tcPr>
            <w:tcW w:w="1271" w:type="dxa"/>
            <w:tcBorders>
              <w:left w:val="single" w:sz="4" w:space="0" w:color="auto"/>
              <w:right w:val="single" w:sz="4" w:space="0" w:color="auto"/>
            </w:tcBorders>
          </w:tcPr>
          <w:p w14:paraId="27CACE69" w14:textId="77777777" w:rsidR="00812921" w:rsidRDefault="00907017">
            <w:pPr>
              <w:spacing w:beforeLines="50" w:before="120" w:after="0" w:line="240" w:lineRule="auto"/>
              <w:rPr>
                <w:b/>
                <w:lang w:eastAsia="zh-CN"/>
              </w:rPr>
            </w:pPr>
            <w:r>
              <w:rPr>
                <w:b/>
                <w:lang w:eastAsia="zh-CN"/>
              </w:rPr>
              <w:t>Option 3</w:t>
            </w:r>
          </w:p>
          <w:p w14:paraId="2A5D4D44"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5869E93E" w14:textId="77777777" w:rsidR="00812921" w:rsidRDefault="00907017">
            <w:pPr>
              <w:spacing w:beforeLines="50" w:before="120"/>
              <w:rPr>
                <w:kern w:val="2"/>
                <w:lang w:eastAsia="zh-CN"/>
              </w:rPr>
            </w:pP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 OPPO</w:t>
            </w:r>
          </w:p>
        </w:tc>
      </w:tr>
      <w:tr w:rsidR="00812921" w14:paraId="5DEC684F" w14:textId="77777777">
        <w:tc>
          <w:tcPr>
            <w:tcW w:w="1271" w:type="dxa"/>
            <w:tcBorders>
              <w:left w:val="single" w:sz="4" w:space="0" w:color="auto"/>
              <w:right w:val="single" w:sz="4" w:space="0" w:color="auto"/>
            </w:tcBorders>
          </w:tcPr>
          <w:p w14:paraId="2ED8C464" w14:textId="77777777" w:rsidR="00812921" w:rsidRDefault="00907017">
            <w:pPr>
              <w:spacing w:beforeLines="50" w:before="120" w:after="0" w:line="240" w:lineRule="auto"/>
              <w:rPr>
                <w:b/>
                <w:lang w:eastAsia="zh-CN"/>
              </w:rPr>
            </w:pPr>
            <w:r>
              <w:rPr>
                <w:b/>
                <w:lang w:eastAsia="zh-CN"/>
              </w:rPr>
              <w:t>Option 4</w:t>
            </w:r>
          </w:p>
          <w:p w14:paraId="4CF2EE4B" w14:textId="77777777" w:rsidR="00812921" w:rsidRDefault="0090701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EAC9568" w14:textId="77777777" w:rsidR="00812921" w:rsidRDefault="00907017">
            <w:pPr>
              <w:spacing w:beforeLines="50" w:before="120"/>
              <w:rPr>
                <w:kern w:val="2"/>
                <w:lang w:eastAsia="zh-CN"/>
              </w:rPr>
            </w:pPr>
            <w:r>
              <w:rPr>
                <w:iCs/>
                <w:kern w:val="2"/>
                <w:lang w:eastAsia="zh-CN"/>
              </w:rPr>
              <w:t xml:space="preserve">Ericsson, </w:t>
            </w:r>
            <w:r>
              <w:rPr>
                <w:kern w:val="2"/>
                <w:lang w:eastAsia="zh-CN"/>
              </w:rPr>
              <w:t>Nokia/NSB, Lenovo</w:t>
            </w:r>
            <w:r>
              <w:rPr>
                <w:iCs/>
                <w:kern w:val="2"/>
                <w:lang w:eastAsia="zh-CN"/>
              </w:rPr>
              <w:t xml:space="preserve"> Samsung</w:t>
            </w:r>
            <w:r>
              <w:rPr>
                <w:kern w:val="2"/>
                <w:lang w:eastAsia="zh-CN"/>
              </w:rPr>
              <w:t xml:space="preserve"> Qualcomm</w:t>
            </w:r>
          </w:p>
        </w:tc>
      </w:tr>
      <w:tr w:rsidR="00812921" w14:paraId="5A01BD23" w14:textId="77777777">
        <w:tc>
          <w:tcPr>
            <w:tcW w:w="1271" w:type="dxa"/>
            <w:tcBorders>
              <w:left w:val="single" w:sz="4" w:space="0" w:color="auto"/>
              <w:right w:val="single" w:sz="4" w:space="0" w:color="auto"/>
            </w:tcBorders>
          </w:tcPr>
          <w:p w14:paraId="516A7B03" w14:textId="77777777" w:rsidR="00812921" w:rsidRDefault="00907017">
            <w:pPr>
              <w:spacing w:beforeLines="50" w:before="120" w:after="0" w:line="240" w:lineRule="auto"/>
              <w:rPr>
                <w:b/>
                <w:lang w:eastAsia="zh-CN"/>
              </w:rPr>
            </w:pPr>
            <w:r>
              <w:rPr>
                <w:b/>
                <w:lang w:eastAsia="zh-CN"/>
              </w:rPr>
              <w:t>Option 5</w:t>
            </w:r>
          </w:p>
          <w:p w14:paraId="7CFDF389" w14:textId="77777777" w:rsidR="00812921" w:rsidRDefault="0090701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574B99E" w14:textId="77777777" w:rsidR="00812921" w:rsidRDefault="00812921">
            <w:pPr>
              <w:spacing w:beforeLines="50" w:before="120"/>
              <w:rPr>
                <w:kern w:val="2"/>
                <w:lang w:eastAsia="zh-CN"/>
              </w:rPr>
            </w:pPr>
          </w:p>
        </w:tc>
      </w:tr>
    </w:tbl>
    <w:p w14:paraId="0FC1C049" w14:textId="77777777" w:rsidR="00812921" w:rsidRDefault="00812921">
      <w:pPr>
        <w:spacing w:after="0" w:line="240" w:lineRule="auto"/>
        <w:rPr>
          <w:b/>
          <w:lang w:eastAsia="zh-CN"/>
        </w:rPr>
      </w:pPr>
    </w:p>
    <w:p w14:paraId="16FA5876"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4A75285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0533A"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259FEC" w14:textId="77777777" w:rsidR="00812921" w:rsidRDefault="00907017">
            <w:pPr>
              <w:spacing w:beforeLines="50" w:before="120"/>
              <w:rPr>
                <w:i/>
                <w:iCs/>
                <w:kern w:val="2"/>
                <w:lang w:eastAsia="zh-CN"/>
              </w:rPr>
            </w:pPr>
            <w:r>
              <w:rPr>
                <w:i/>
                <w:iCs/>
                <w:kern w:val="2"/>
                <w:lang w:eastAsia="zh-CN"/>
              </w:rPr>
              <w:t>View</w:t>
            </w:r>
          </w:p>
        </w:tc>
      </w:tr>
      <w:tr w:rsidR="00812921" w14:paraId="3700AC93" w14:textId="77777777">
        <w:tc>
          <w:tcPr>
            <w:tcW w:w="1350" w:type="dxa"/>
            <w:tcBorders>
              <w:top w:val="single" w:sz="4" w:space="0" w:color="auto"/>
              <w:left w:val="single" w:sz="4" w:space="0" w:color="auto"/>
              <w:bottom w:val="single" w:sz="4" w:space="0" w:color="auto"/>
              <w:right w:val="single" w:sz="4" w:space="0" w:color="auto"/>
            </w:tcBorders>
          </w:tcPr>
          <w:p w14:paraId="0B99FC36"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2D6D4C3B" w14:textId="77777777" w:rsidR="00812921" w:rsidRDefault="00907017">
            <w:pPr>
              <w:spacing w:beforeLines="50" w:before="120"/>
            </w:pPr>
            <w:r>
              <w:t xml:space="preserve">To calibrate the performance of the AI-based CSI prediction, it is essential to align the input type of the model. </w:t>
            </w:r>
          </w:p>
          <w:p w14:paraId="55123824" w14:textId="77777777" w:rsidR="00812921" w:rsidRDefault="00907017">
            <w:pPr>
              <w:spacing w:beforeLines="50" w:before="120"/>
              <w:rPr>
                <w:iCs/>
                <w:kern w:val="2"/>
                <w:lang w:eastAsia="zh-CN"/>
              </w:rPr>
            </w:pPr>
            <w:r>
              <w:t xml:space="preserve">AI-based CSI prediction can be conducted at both the gNB and UE while the suitable input type of model is different. It is worth noting that UE-based CSI prediction is more beneficial than the gNB-based one due to the availability to the labeled data and less information loss in the historical CSIs. Furthermore, UE is available for raw channel matrix (may be noisy). In our contribution, the AI-based CSI prediction based on the raw channel outperforms that based on eigenvector. </w:t>
            </w:r>
            <w:r>
              <w:rPr>
                <w:lang w:eastAsia="zh-CN"/>
              </w:rPr>
              <w:t>T</w:t>
            </w:r>
            <w:r>
              <w:rPr>
                <w:rFonts w:hint="eastAsia"/>
                <w:lang w:eastAsia="zh-CN"/>
              </w:rPr>
              <w:t>he</w:t>
            </w:r>
            <w:r>
              <w:t xml:space="preserve"> </w:t>
            </w:r>
            <w:r>
              <w:rPr>
                <w:rFonts w:hint="eastAsia"/>
                <w:lang w:eastAsia="zh-CN"/>
              </w:rPr>
              <w:t>additional</w:t>
            </w:r>
            <w:r>
              <w:t xml:space="preserve"> </w:t>
            </w:r>
            <w:r>
              <w:rPr>
                <w:rFonts w:hint="eastAsia"/>
                <w:lang w:eastAsia="zh-CN"/>
              </w:rPr>
              <w:t>operation</w:t>
            </w:r>
            <w:r>
              <w:rPr>
                <w:lang w:eastAsia="zh-CN"/>
              </w:rPr>
              <w:t xml:space="preserve"> (also increases processing complexity) of eigen value decomposition may </w:t>
            </w:r>
            <w:r>
              <w:t xml:space="preserve">lead to irregular phase reversal and loss of time varying characteristic compared to the raw channel. Therefore, the UE </w:t>
            </w:r>
            <w:r>
              <w:lastRenderedPageBreak/>
              <w:t>based CSI prediction using the raw channel matrix as the input is suggested.</w:t>
            </w:r>
          </w:p>
        </w:tc>
      </w:tr>
      <w:tr w:rsidR="00812921" w14:paraId="7FEF50C9" w14:textId="77777777">
        <w:tc>
          <w:tcPr>
            <w:tcW w:w="1350" w:type="dxa"/>
            <w:tcBorders>
              <w:top w:val="single" w:sz="4" w:space="0" w:color="auto"/>
              <w:left w:val="single" w:sz="4" w:space="0" w:color="auto"/>
              <w:bottom w:val="single" w:sz="4" w:space="0" w:color="auto"/>
              <w:right w:val="single" w:sz="4" w:space="0" w:color="auto"/>
            </w:tcBorders>
          </w:tcPr>
          <w:p w14:paraId="2FE941AB" w14:textId="77777777" w:rsidR="00812921" w:rsidRDefault="0090701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28914CA"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 xml:space="preserve">e proposed to treat CSI prediction and CSI compression as two sub use cases and option 1 is preferred. </w:t>
            </w:r>
          </w:p>
        </w:tc>
      </w:tr>
      <w:tr w:rsidR="00812921" w14:paraId="2404A1D6" w14:textId="77777777">
        <w:tc>
          <w:tcPr>
            <w:tcW w:w="1350" w:type="dxa"/>
            <w:tcBorders>
              <w:top w:val="single" w:sz="4" w:space="0" w:color="auto"/>
              <w:left w:val="single" w:sz="4" w:space="0" w:color="auto"/>
              <w:bottom w:val="single" w:sz="4" w:space="0" w:color="auto"/>
              <w:right w:val="single" w:sz="4" w:space="0" w:color="auto"/>
            </w:tcBorders>
          </w:tcPr>
          <w:p w14:paraId="1AFB3332"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1E7C887" w14:textId="77777777" w:rsidR="00812921" w:rsidRDefault="00907017">
            <w:pPr>
              <w:spacing w:beforeLines="50" w:before="120"/>
              <w:rPr>
                <w:iCs/>
                <w:kern w:val="2"/>
                <w:lang w:eastAsia="zh-CN"/>
              </w:rPr>
            </w:pPr>
            <w:r>
              <w:rPr>
                <w:iCs/>
                <w:kern w:val="2"/>
                <w:lang w:eastAsia="zh-CN"/>
              </w:rPr>
              <w:t xml:space="preserve">We prefer to evaluate CSI prediction based on raw CSI input since it contains the most information, without loss, quantization, or distortion. However, we are open to other options. </w:t>
            </w:r>
          </w:p>
        </w:tc>
      </w:tr>
      <w:tr w:rsidR="00812921" w14:paraId="5D7E62D0" w14:textId="77777777">
        <w:tc>
          <w:tcPr>
            <w:tcW w:w="1350" w:type="dxa"/>
            <w:tcBorders>
              <w:top w:val="single" w:sz="4" w:space="0" w:color="auto"/>
              <w:left w:val="single" w:sz="4" w:space="0" w:color="auto"/>
              <w:bottom w:val="single" w:sz="4" w:space="0" w:color="auto"/>
              <w:right w:val="single" w:sz="4" w:space="0" w:color="auto"/>
            </w:tcBorders>
          </w:tcPr>
          <w:p w14:paraId="60C14A75"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725261C9" w14:textId="77777777" w:rsidR="00812921" w:rsidRDefault="00907017">
            <w:pPr>
              <w:spacing w:beforeLines="50" w:before="120"/>
              <w:rPr>
                <w:iCs/>
                <w:kern w:val="2"/>
                <w:lang w:eastAsia="zh-CN"/>
              </w:rPr>
            </w:pPr>
            <w:r>
              <w:rPr>
                <w:iCs/>
                <w:kern w:val="2"/>
                <w:lang w:eastAsia="zh-CN"/>
              </w:rPr>
              <w:t xml:space="preserve">All options are on the table. It is up to each company to study different approaches and report along with their results whether they used Option 1,2,3 or 5. </w:t>
            </w:r>
          </w:p>
        </w:tc>
      </w:tr>
      <w:tr w:rsidR="00812921" w14:paraId="212E8C73" w14:textId="77777777">
        <w:tc>
          <w:tcPr>
            <w:tcW w:w="1350" w:type="dxa"/>
            <w:tcBorders>
              <w:top w:val="single" w:sz="4" w:space="0" w:color="auto"/>
              <w:left w:val="single" w:sz="4" w:space="0" w:color="auto"/>
              <w:bottom w:val="single" w:sz="4" w:space="0" w:color="auto"/>
              <w:right w:val="single" w:sz="4" w:space="0" w:color="auto"/>
            </w:tcBorders>
          </w:tcPr>
          <w:p w14:paraId="54A1BD12"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5BDF50E0" w14:textId="77777777" w:rsidR="00812921" w:rsidRDefault="00907017">
            <w:pPr>
              <w:spacing w:beforeLines="50" w:before="120"/>
              <w:rPr>
                <w:iCs/>
                <w:kern w:val="2"/>
                <w:lang w:eastAsia="zh-CN"/>
              </w:rPr>
            </w:pPr>
            <w:r>
              <w:rPr>
                <w:iCs/>
                <w:kern w:val="2"/>
                <w:lang w:eastAsia="zh-CN"/>
              </w:rPr>
              <w:t>We do not think capturing the preprocessing in the EVM is needed at this early stage</w:t>
            </w:r>
          </w:p>
        </w:tc>
      </w:tr>
      <w:tr w:rsidR="00812921" w14:paraId="653DAA4F" w14:textId="77777777">
        <w:tc>
          <w:tcPr>
            <w:tcW w:w="1350" w:type="dxa"/>
            <w:tcBorders>
              <w:top w:val="single" w:sz="4" w:space="0" w:color="auto"/>
              <w:left w:val="single" w:sz="4" w:space="0" w:color="auto"/>
              <w:bottom w:val="single" w:sz="4" w:space="0" w:color="auto"/>
              <w:right w:val="single" w:sz="4" w:space="0" w:color="auto"/>
            </w:tcBorders>
          </w:tcPr>
          <w:p w14:paraId="11CEE0E9"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89708E9" w14:textId="77777777" w:rsidR="00812921" w:rsidRDefault="00907017">
            <w:pPr>
              <w:spacing w:beforeLines="50" w:before="120"/>
              <w:rPr>
                <w:iCs/>
                <w:kern w:val="2"/>
                <w:lang w:eastAsia="zh-CN"/>
              </w:rPr>
            </w:pPr>
            <w:r>
              <w:rPr>
                <w:iCs/>
                <w:kern w:val="2"/>
                <w:lang w:eastAsia="zh-CN"/>
              </w:rPr>
              <w:t>All options can be explored. Option 1 and Option 3 are baseline options if down selection is needed.</w:t>
            </w:r>
          </w:p>
        </w:tc>
      </w:tr>
      <w:tr w:rsidR="00812921" w14:paraId="19B16425" w14:textId="77777777">
        <w:tc>
          <w:tcPr>
            <w:tcW w:w="1350" w:type="dxa"/>
            <w:tcBorders>
              <w:top w:val="single" w:sz="4" w:space="0" w:color="auto"/>
              <w:left w:val="single" w:sz="4" w:space="0" w:color="auto"/>
              <w:bottom w:val="single" w:sz="4" w:space="0" w:color="auto"/>
              <w:right w:val="single" w:sz="4" w:space="0" w:color="auto"/>
            </w:tcBorders>
          </w:tcPr>
          <w:p w14:paraId="09BB8679"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7A228767" w14:textId="77777777" w:rsidR="00812921" w:rsidRDefault="00907017">
            <w:pPr>
              <w:spacing w:beforeLines="50" w:before="120"/>
              <w:rPr>
                <w:iCs/>
                <w:kern w:val="2"/>
                <w:lang w:eastAsia="zh-CN"/>
              </w:rPr>
            </w:pPr>
            <w:r>
              <w:rPr>
                <w:iCs/>
                <w:kern w:val="2"/>
                <w:lang w:eastAsia="zh-CN"/>
              </w:rPr>
              <w:t>At this stage companies should be allowed to use any input data as long as they are evaluated against similar set of KPIs.</w:t>
            </w:r>
          </w:p>
        </w:tc>
      </w:tr>
      <w:tr w:rsidR="00812921" w14:paraId="145645C5" w14:textId="77777777">
        <w:tc>
          <w:tcPr>
            <w:tcW w:w="1350" w:type="dxa"/>
            <w:tcBorders>
              <w:top w:val="single" w:sz="4" w:space="0" w:color="auto"/>
              <w:left w:val="single" w:sz="4" w:space="0" w:color="auto"/>
              <w:bottom w:val="single" w:sz="4" w:space="0" w:color="auto"/>
              <w:right w:val="single" w:sz="4" w:space="0" w:color="auto"/>
            </w:tcBorders>
          </w:tcPr>
          <w:p w14:paraId="455B9E4E"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66D4FF62" w14:textId="77777777" w:rsidR="00812921" w:rsidRDefault="00907017">
            <w:pPr>
              <w:spacing w:beforeLines="50" w:before="120"/>
              <w:rPr>
                <w:iCs/>
                <w:kern w:val="2"/>
                <w:lang w:eastAsia="zh-CN"/>
              </w:rPr>
            </w:pPr>
            <w:r>
              <w:rPr>
                <w:rFonts w:hint="eastAsia"/>
                <w:iCs/>
                <w:kern w:val="2"/>
                <w:lang w:eastAsia="zh-CN"/>
              </w:rPr>
              <w:t xml:space="preserve">If </w:t>
            </w:r>
            <w:r>
              <w:rPr>
                <w:iCs/>
                <w:kern w:val="2"/>
                <w:lang w:eastAsia="zh-CN"/>
              </w:rPr>
              <w:t>the AI/ML model is located at UE side</w:t>
            </w:r>
            <w:r>
              <w:rPr>
                <w:rFonts w:hint="eastAsia"/>
                <w:iCs/>
                <w:kern w:val="2"/>
                <w:lang w:eastAsia="zh-CN"/>
              </w:rPr>
              <w:t xml:space="preserve">, we </w:t>
            </w:r>
            <w:r>
              <w:rPr>
                <w:iCs/>
                <w:kern w:val="2"/>
                <w:lang w:eastAsia="zh-CN"/>
              </w:rPr>
              <w:t>prefer</w:t>
            </w:r>
            <w:r>
              <w:rPr>
                <w:rFonts w:hint="eastAsia"/>
                <w:iCs/>
                <w:kern w:val="2"/>
                <w:lang w:eastAsia="zh-CN"/>
              </w:rPr>
              <w:t xml:space="preserve"> to consider eigenvector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 xml:space="preserve">. If </w:t>
            </w:r>
            <w:r>
              <w:rPr>
                <w:iCs/>
                <w:kern w:val="2"/>
                <w:lang w:eastAsia="zh-CN"/>
              </w:rPr>
              <w:t xml:space="preserve">the AI/ML model is located at </w:t>
            </w:r>
            <w:r>
              <w:rPr>
                <w:rFonts w:hint="eastAsia"/>
                <w:iCs/>
                <w:kern w:val="2"/>
                <w:lang w:eastAsia="zh-CN"/>
              </w:rPr>
              <w:t>gNB</w:t>
            </w:r>
            <w:r>
              <w:rPr>
                <w:iCs/>
                <w:kern w:val="2"/>
                <w:lang w:eastAsia="zh-CN"/>
              </w:rPr>
              <w:t xml:space="preserve"> side</w:t>
            </w:r>
            <w:r>
              <w:rPr>
                <w:rFonts w:hint="eastAsia"/>
                <w:iCs/>
                <w:kern w:val="2"/>
                <w:lang w:eastAsia="zh-CN"/>
              </w:rPr>
              <w:t xml:space="preserve">, we are OK to consider CSI feedback information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.We are open to discuss whether other information can be considered.</w:t>
            </w:r>
          </w:p>
        </w:tc>
      </w:tr>
      <w:tr w:rsidR="00812921" w14:paraId="56794657" w14:textId="77777777">
        <w:tc>
          <w:tcPr>
            <w:tcW w:w="1350" w:type="dxa"/>
            <w:tcBorders>
              <w:top w:val="single" w:sz="4" w:space="0" w:color="auto"/>
              <w:left w:val="single" w:sz="4" w:space="0" w:color="auto"/>
              <w:bottom w:val="single" w:sz="4" w:space="0" w:color="auto"/>
              <w:right w:val="single" w:sz="4" w:space="0" w:color="auto"/>
            </w:tcBorders>
          </w:tcPr>
          <w:p w14:paraId="4CBF5103"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6293ADA4" w14:textId="77777777" w:rsidR="00812921" w:rsidRDefault="00907017">
            <w:pPr>
              <w:spacing w:beforeLines="50" w:before="120"/>
              <w:rPr>
                <w:iCs/>
                <w:kern w:val="2"/>
                <w:lang w:eastAsia="zh-CN"/>
              </w:rPr>
            </w:pPr>
            <w:r>
              <w:rPr>
                <w:rFonts w:hint="eastAsia"/>
                <w:iCs/>
                <w:kern w:val="2"/>
                <w:lang w:eastAsia="zh-CN"/>
              </w:rPr>
              <w:t>S</w:t>
            </w:r>
            <w:r>
              <w:rPr>
                <w:iCs/>
                <w:kern w:val="2"/>
                <w:lang w:eastAsia="zh-CN"/>
              </w:rPr>
              <w:t>imilar to our corresponding view in the CSI compression, we think that both raw channel matrix and its eigenvectors can be used as AI/ML input for the use case of CSI prediction.</w:t>
            </w:r>
          </w:p>
        </w:tc>
      </w:tr>
      <w:tr w:rsidR="00812921" w14:paraId="5073E37D" w14:textId="77777777">
        <w:tc>
          <w:tcPr>
            <w:tcW w:w="1350" w:type="dxa"/>
            <w:tcBorders>
              <w:top w:val="single" w:sz="4" w:space="0" w:color="auto"/>
              <w:left w:val="single" w:sz="4" w:space="0" w:color="auto"/>
              <w:bottom w:val="single" w:sz="4" w:space="0" w:color="auto"/>
              <w:right w:val="single" w:sz="4" w:space="0" w:color="auto"/>
            </w:tcBorders>
          </w:tcPr>
          <w:p w14:paraId="058C68AD" w14:textId="77777777" w:rsidR="00812921" w:rsidRDefault="00907017">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76986BFE" w14:textId="77777777" w:rsidR="00812921" w:rsidRDefault="00907017">
            <w:pPr>
              <w:spacing w:beforeLines="50" w:before="120"/>
              <w:rPr>
                <w:iCs/>
                <w:kern w:val="2"/>
                <w:lang w:eastAsia="zh-CN"/>
              </w:rPr>
            </w:pPr>
            <w:r>
              <w:rPr>
                <w:iCs/>
                <w:kern w:val="2"/>
                <w:lang w:eastAsia="zh-CN"/>
              </w:rPr>
              <w:t>The input to the AI/ML model should be left to companies.</w:t>
            </w:r>
          </w:p>
        </w:tc>
      </w:tr>
      <w:tr w:rsidR="00812921" w14:paraId="73AA826E" w14:textId="77777777">
        <w:tc>
          <w:tcPr>
            <w:tcW w:w="1350" w:type="dxa"/>
            <w:tcBorders>
              <w:top w:val="single" w:sz="4" w:space="0" w:color="auto"/>
              <w:left w:val="single" w:sz="4" w:space="0" w:color="auto"/>
              <w:bottom w:val="single" w:sz="4" w:space="0" w:color="auto"/>
              <w:right w:val="single" w:sz="4" w:space="0" w:color="auto"/>
            </w:tcBorders>
          </w:tcPr>
          <w:p w14:paraId="08EB01C3"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AAF5707"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think that both Option 1, Option 2 and Option 3 can be considered in current stage, And which kind of CSI prediction solution can achieve the best performance requires further studies, and need to be down-selected for final evaluation.</w:t>
            </w:r>
          </w:p>
        </w:tc>
      </w:tr>
      <w:tr w:rsidR="00812921" w14:paraId="3788B56E" w14:textId="77777777">
        <w:tc>
          <w:tcPr>
            <w:tcW w:w="1350" w:type="dxa"/>
            <w:tcBorders>
              <w:top w:val="single" w:sz="4" w:space="0" w:color="auto"/>
              <w:left w:val="single" w:sz="4" w:space="0" w:color="auto"/>
              <w:bottom w:val="single" w:sz="4" w:space="0" w:color="auto"/>
              <w:right w:val="single" w:sz="4" w:space="0" w:color="auto"/>
            </w:tcBorders>
          </w:tcPr>
          <w:p w14:paraId="6F5A9C76" w14:textId="77777777" w:rsidR="00812921" w:rsidRDefault="00907017">
            <w:pPr>
              <w:spacing w:beforeLines="50" w:before="120"/>
              <w:rPr>
                <w:iCs/>
                <w:kern w:val="2"/>
                <w:lang w:eastAsia="zh-CN"/>
              </w:rPr>
            </w:pPr>
            <w:r>
              <w:rPr>
                <w:iCs/>
                <w:kern w:val="2"/>
                <w:lang w:eastAsia="zh-CN"/>
              </w:rPr>
              <w:t xml:space="preserve">Intel </w:t>
            </w:r>
          </w:p>
        </w:tc>
        <w:tc>
          <w:tcPr>
            <w:tcW w:w="8001" w:type="dxa"/>
            <w:tcBorders>
              <w:top w:val="single" w:sz="4" w:space="0" w:color="auto"/>
              <w:left w:val="single" w:sz="4" w:space="0" w:color="auto"/>
              <w:bottom w:val="single" w:sz="4" w:space="0" w:color="auto"/>
              <w:right w:val="single" w:sz="4" w:space="0" w:color="auto"/>
            </w:tcBorders>
          </w:tcPr>
          <w:p w14:paraId="0231474B" w14:textId="77777777" w:rsidR="00812921" w:rsidRDefault="00907017">
            <w:pPr>
              <w:spacing w:beforeLines="50" w:before="120"/>
              <w:rPr>
                <w:iCs/>
                <w:kern w:val="2"/>
                <w:lang w:eastAsia="zh-CN"/>
              </w:rPr>
            </w:pPr>
            <w:r>
              <w:rPr>
                <w:iCs/>
                <w:kern w:val="2"/>
                <w:lang w:eastAsia="zh-CN"/>
              </w:rPr>
              <w:t>This should be output of study</w:t>
            </w:r>
          </w:p>
        </w:tc>
      </w:tr>
    </w:tbl>
    <w:p w14:paraId="12A504BF" w14:textId="77777777" w:rsidR="00812921" w:rsidRDefault="00812921">
      <w:pPr>
        <w:rPr>
          <w:lang w:eastAsia="zh-CN"/>
        </w:rPr>
      </w:pPr>
    </w:p>
    <w:p w14:paraId="5FB3DE50" w14:textId="77777777" w:rsidR="00812921" w:rsidRDefault="00812921">
      <w:pPr>
        <w:rPr>
          <w:lang w:eastAsia="zh-CN"/>
        </w:rPr>
      </w:pPr>
    </w:p>
    <w:p w14:paraId="1264957B" w14:textId="77777777" w:rsidR="00812921" w:rsidRDefault="00907017">
      <w:pPr>
        <w:outlineLvl w:val="2"/>
        <w:rPr>
          <w:b/>
          <w:lang w:eastAsia="zh-CN"/>
        </w:rPr>
      </w:pPr>
      <w:r>
        <w:rPr>
          <w:b/>
          <w:lang w:eastAsia="zh-CN"/>
        </w:rPr>
        <w:t>4.2-3: UE trajectory modeling</w:t>
      </w:r>
    </w:p>
    <w:p w14:paraId="37C7512C" w14:textId="77777777" w:rsidR="00812921" w:rsidRDefault="00907017">
      <w:pPr>
        <w:rPr>
          <w:lang w:eastAsia="zh-CN"/>
        </w:rPr>
      </w:pPr>
      <w:r>
        <w:rPr>
          <w:rFonts w:hint="eastAsia"/>
          <w:lang w:eastAsia="zh-CN"/>
        </w:rPr>
        <w:t>2</w:t>
      </w:r>
      <w:r>
        <w:rPr>
          <w:lang w:eastAsia="zh-CN"/>
        </w:rPr>
        <w:t xml:space="preserve"> companies raise the UE mobility/trajectory modeling. Let’s hear more voices from companies on whether/how to model UE trajectory.</w:t>
      </w:r>
    </w:p>
    <w:p w14:paraId="7481D561" w14:textId="77777777" w:rsidR="00812921" w:rsidRDefault="00907017">
      <w:pPr>
        <w:spacing w:beforeLines="100" w:before="240"/>
        <w:rPr>
          <w:b/>
          <w:lang w:eastAsia="zh-CN"/>
        </w:rPr>
      </w:pPr>
      <w:r>
        <w:rPr>
          <w:b/>
          <w:highlight w:val="yellow"/>
          <w:lang w:eastAsia="zh-CN"/>
        </w:rPr>
        <w:t>Question 4.2.3</w:t>
      </w:r>
      <w:r>
        <w:rPr>
          <w:b/>
          <w:lang w:eastAsia="zh-CN"/>
        </w:rPr>
        <w:t xml:space="preserve">: </w:t>
      </w:r>
      <w:r>
        <w:rPr>
          <w:b/>
          <w:bCs/>
          <w:lang w:eastAsia="zh-CN"/>
        </w:rPr>
        <w:t xml:space="preserve">If the AI/ML based CSI prediction sub use cases are to be evaluated, </w:t>
      </w:r>
      <w:r>
        <w:rPr>
          <w:b/>
          <w:lang w:eastAsia="zh-CN"/>
        </w:rPr>
        <w:t>whether/how to model UE trajectory</w:t>
      </w:r>
      <w:r>
        <w:rPr>
          <w:b/>
          <w:bCs/>
          <w:lang w:eastAsia="zh-CN"/>
        </w:rPr>
        <w:t>?</w:t>
      </w:r>
    </w:p>
    <w:p w14:paraId="33E3E69F" w14:textId="77777777" w:rsidR="00812921" w:rsidRDefault="00907017">
      <w:pPr>
        <w:pStyle w:val="afc"/>
        <w:numPr>
          <w:ilvl w:val="0"/>
          <w:numId w:val="20"/>
        </w:numPr>
        <w:contextualSpacing w:val="0"/>
        <w:rPr>
          <w:b/>
          <w:bCs/>
          <w:lang w:eastAsia="zh-CN"/>
        </w:rPr>
      </w:pPr>
      <w:r>
        <w:rPr>
          <w:b/>
          <w:lang w:eastAsia="zh-CN"/>
        </w:rPr>
        <w:t>Option 1: No explicit trajectory modeling (UE mobility reflected by Doppler shift)</w:t>
      </w:r>
    </w:p>
    <w:p w14:paraId="49132951" w14:textId="77777777" w:rsidR="00812921" w:rsidRDefault="00907017">
      <w:pPr>
        <w:pStyle w:val="afc"/>
        <w:numPr>
          <w:ilvl w:val="0"/>
          <w:numId w:val="20"/>
        </w:numPr>
        <w:contextualSpacing w:val="0"/>
        <w:rPr>
          <w:b/>
          <w:lang w:eastAsia="zh-CN"/>
        </w:rPr>
      </w:pPr>
      <w:r>
        <w:rPr>
          <w:b/>
          <w:lang w:eastAsia="zh-CN"/>
        </w:rPr>
        <w:t>Option 2: Linear trajectory reusing Rel-17 Multi-beam enhancement</w:t>
      </w:r>
    </w:p>
    <w:p w14:paraId="7F24F42B" w14:textId="77777777" w:rsidR="00812921" w:rsidRDefault="00907017">
      <w:pPr>
        <w:pStyle w:val="afc"/>
        <w:numPr>
          <w:ilvl w:val="0"/>
          <w:numId w:val="20"/>
        </w:numPr>
        <w:contextualSpacing w:val="0"/>
        <w:rPr>
          <w:b/>
          <w:bCs/>
          <w:lang w:eastAsia="zh-CN"/>
        </w:rPr>
      </w:pPr>
      <w:r>
        <w:rPr>
          <w:b/>
          <w:lang w:eastAsia="zh-CN"/>
        </w:rPr>
        <w:t xml:space="preserve">Option 3: Spatial consistency reusing </w:t>
      </w:r>
      <w:r>
        <w:rPr>
          <w:b/>
        </w:rPr>
        <w:t xml:space="preserve">Section 7.6.3 of </w:t>
      </w:r>
      <w:r>
        <w:rPr>
          <w:b/>
          <w:lang w:eastAsia="zh-CN"/>
        </w:rPr>
        <w:t>TR38.901</w:t>
      </w:r>
    </w:p>
    <w:p w14:paraId="47B81D77" w14:textId="77777777" w:rsidR="00812921" w:rsidRDefault="00907017">
      <w:pPr>
        <w:pStyle w:val="afc"/>
        <w:numPr>
          <w:ilvl w:val="0"/>
          <w:numId w:val="20"/>
        </w:numPr>
        <w:contextualSpacing w:val="0"/>
        <w:rPr>
          <w:b/>
          <w:bCs/>
          <w:lang w:eastAsia="zh-CN"/>
        </w:rPr>
      </w:pPr>
      <w:r>
        <w:rPr>
          <w:b/>
          <w:lang w:eastAsia="zh-CN"/>
        </w:rPr>
        <w:t>Option 4: Other</w:t>
      </w:r>
    </w:p>
    <w:p w14:paraId="7D4F4434" w14:textId="77777777" w:rsidR="00812921" w:rsidRDefault="0081292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812921" w14:paraId="3A989D2C" w14:textId="77777777">
        <w:tc>
          <w:tcPr>
            <w:tcW w:w="1413" w:type="dxa"/>
            <w:vMerge w:val="restart"/>
            <w:tcBorders>
              <w:top w:val="single" w:sz="4" w:space="0" w:color="auto"/>
              <w:left w:val="single" w:sz="4" w:space="0" w:color="auto"/>
              <w:right w:val="single" w:sz="4" w:space="0" w:color="auto"/>
            </w:tcBorders>
          </w:tcPr>
          <w:p w14:paraId="64F88742"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2D69DF4C"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1A824CD" w14:textId="77777777" w:rsidR="00812921" w:rsidRDefault="00907017">
            <w:pPr>
              <w:spacing w:beforeLines="50" w:before="120"/>
              <w:rPr>
                <w:rFonts w:eastAsia="MS Mincho"/>
                <w:iCs/>
                <w:kern w:val="2"/>
                <w:lang w:eastAsia="ja-JP"/>
              </w:rPr>
            </w:pPr>
            <w:r>
              <w:rPr>
                <w:rFonts w:eastAsia="MS Mincho"/>
                <w:iCs/>
                <w:kern w:val="2"/>
                <w:lang w:eastAsia="ja-JP"/>
              </w:rPr>
              <w:t xml:space="preserve">Vivo, Nokia/NSB, </w:t>
            </w:r>
            <w:r>
              <w:rPr>
                <w:kern w:val="2"/>
                <w:lang w:eastAsia="zh-CN"/>
              </w:rPr>
              <w:t>Lenovo</w:t>
            </w:r>
            <w:r>
              <w:rPr>
                <w:rFonts w:hint="eastAsia"/>
                <w:kern w:val="2"/>
                <w:lang w:eastAsia="zh-CN"/>
              </w:rPr>
              <w:t>, CATT</w:t>
            </w:r>
            <w:r>
              <w:rPr>
                <w:kern w:val="2"/>
                <w:lang w:eastAsia="zh-CN"/>
              </w:rPr>
              <w:t xml:space="preserve"> Qualcomm Apple</w:t>
            </w:r>
          </w:p>
        </w:tc>
      </w:tr>
      <w:tr w:rsidR="00812921" w14:paraId="2B37A2FF" w14:textId="77777777">
        <w:tc>
          <w:tcPr>
            <w:tcW w:w="1413" w:type="dxa"/>
            <w:vMerge/>
            <w:tcBorders>
              <w:left w:val="single" w:sz="4" w:space="0" w:color="auto"/>
              <w:right w:val="single" w:sz="4" w:space="0" w:color="auto"/>
            </w:tcBorders>
          </w:tcPr>
          <w:p w14:paraId="0BD26C84"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299BB07"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EA8C26C" w14:textId="77777777" w:rsidR="00812921" w:rsidRDefault="00812921">
            <w:pPr>
              <w:spacing w:beforeLines="50" w:before="120"/>
              <w:rPr>
                <w:kern w:val="2"/>
                <w:lang w:eastAsia="zh-CN"/>
              </w:rPr>
            </w:pPr>
          </w:p>
        </w:tc>
      </w:tr>
      <w:tr w:rsidR="00812921" w14:paraId="7D35A9AD" w14:textId="77777777">
        <w:tc>
          <w:tcPr>
            <w:tcW w:w="1413" w:type="dxa"/>
            <w:vMerge w:val="restart"/>
            <w:tcBorders>
              <w:left w:val="single" w:sz="4" w:space="0" w:color="auto"/>
              <w:right w:val="single" w:sz="4" w:space="0" w:color="auto"/>
            </w:tcBorders>
          </w:tcPr>
          <w:p w14:paraId="1074CA8F"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6B8B9315"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496833D" w14:textId="77777777" w:rsidR="00812921" w:rsidRDefault="00812921">
            <w:pPr>
              <w:spacing w:beforeLines="50" w:before="120"/>
              <w:rPr>
                <w:kern w:val="2"/>
                <w:lang w:eastAsia="zh-CN"/>
              </w:rPr>
            </w:pPr>
          </w:p>
        </w:tc>
      </w:tr>
      <w:tr w:rsidR="00812921" w14:paraId="09FAF953" w14:textId="77777777">
        <w:tc>
          <w:tcPr>
            <w:tcW w:w="1413" w:type="dxa"/>
            <w:vMerge/>
            <w:tcBorders>
              <w:left w:val="single" w:sz="4" w:space="0" w:color="auto"/>
              <w:right w:val="single" w:sz="4" w:space="0" w:color="auto"/>
            </w:tcBorders>
          </w:tcPr>
          <w:p w14:paraId="0EBB4EFB"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2D1B3D9"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1ED5C4F" w14:textId="77777777" w:rsidR="00812921" w:rsidRDefault="00812921">
            <w:pPr>
              <w:spacing w:beforeLines="50" w:before="120"/>
              <w:rPr>
                <w:kern w:val="2"/>
                <w:lang w:eastAsia="zh-CN"/>
              </w:rPr>
            </w:pPr>
          </w:p>
        </w:tc>
      </w:tr>
      <w:tr w:rsidR="00812921" w14:paraId="1A7394EC" w14:textId="77777777">
        <w:tc>
          <w:tcPr>
            <w:tcW w:w="1413" w:type="dxa"/>
            <w:vMerge w:val="restart"/>
            <w:tcBorders>
              <w:left w:val="single" w:sz="4" w:space="0" w:color="auto"/>
              <w:right w:val="single" w:sz="4" w:space="0" w:color="auto"/>
            </w:tcBorders>
          </w:tcPr>
          <w:p w14:paraId="7C3BA896"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17BF859C"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975776F" w14:textId="77777777" w:rsidR="00812921" w:rsidRDefault="00907017">
            <w:pPr>
              <w:spacing w:beforeLines="50" w:before="120"/>
              <w:rPr>
                <w:kern w:val="2"/>
                <w:lang w:eastAsia="zh-CN"/>
              </w:rPr>
            </w:pPr>
            <w:r>
              <w:rPr>
                <w:kern w:val="2"/>
                <w:lang w:eastAsia="zh-CN"/>
              </w:rPr>
              <w:t>Nokia/NSB (procedure A only)</w:t>
            </w:r>
          </w:p>
        </w:tc>
      </w:tr>
      <w:tr w:rsidR="00812921" w14:paraId="5C9E465B" w14:textId="77777777">
        <w:tc>
          <w:tcPr>
            <w:tcW w:w="1413" w:type="dxa"/>
            <w:vMerge/>
            <w:tcBorders>
              <w:left w:val="single" w:sz="4" w:space="0" w:color="auto"/>
              <w:right w:val="single" w:sz="4" w:space="0" w:color="auto"/>
            </w:tcBorders>
          </w:tcPr>
          <w:p w14:paraId="5F24F308"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78C56D2"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EB72C1" w14:textId="77777777" w:rsidR="00812921" w:rsidRDefault="00812921">
            <w:pPr>
              <w:spacing w:beforeLines="50" w:before="120"/>
              <w:rPr>
                <w:kern w:val="2"/>
                <w:lang w:eastAsia="zh-CN"/>
              </w:rPr>
            </w:pPr>
          </w:p>
        </w:tc>
      </w:tr>
      <w:tr w:rsidR="00812921" w14:paraId="79202C3A" w14:textId="77777777">
        <w:tc>
          <w:tcPr>
            <w:tcW w:w="1413" w:type="dxa"/>
            <w:vMerge w:val="restart"/>
            <w:tcBorders>
              <w:left w:val="single" w:sz="4" w:space="0" w:color="auto"/>
              <w:right w:val="single" w:sz="4" w:space="0" w:color="auto"/>
            </w:tcBorders>
          </w:tcPr>
          <w:p w14:paraId="3EFDEEA5" w14:textId="77777777" w:rsidR="00812921" w:rsidRDefault="0090701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2EB904C3"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AF877FF" w14:textId="77777777" w:rsidR="00812921" w:rsidRDefault="00907017">
            <w:pPr>
              <w:spacing w:beforeLines="50" w:before="120"/>
              <w:rPr>
                <w:kern w:val="2"/>
                <w:lang w:eastAsia="zh-CN"/>
              </w:rPr>
            </w:pPr>
            <w:r>
              <w:rPr>
                <w:rFonts w:hint="eastAsia"/>
                <w:kern w:val="2"/>
                <w:lang w:eastAsia="zh-CN"/>
              </w:rPr>
              <w:t>C</w:t>
            </w:r>
            <w:r>
              <w:rPr>
                <w:kern w:val="2"/>
                <w:lang w:eastAsia="zh-CN"/>
              </w:rPr>
              <w:t>AICT</w:t>
            </w:r>
            <w:r>
              <w:rPr>
                <w:iCs/>
                <w:kern w:val="2"/>
                <w:lang w:eastAsia="zh-CN"/>
              </w:rPr>
              <w:t xml:space="preserve"> Samsung</w:t>
            </w:r>
          </w:p>
        </w:tc>
      </w:tr>
      <w:tr w:rsidR="00812921" w14:paraId="40979C52" w14:textId="77777777">
        <w:tc>
          <w:tcPr>
            <w:tcW w:w="1413" w:type="dxa"/>
            <w:vMerge/>
            <w:tcBorders>
              <w:left w:val="single" w:sz="4" w:space="0" w:color="auto"/>
              <w:right w:val="single" w:sz="4" w:space="0" w:color="auto"/>
            </w:tcBorders>
          </w:tcPr>
          <w:p w14:paraId="624DAEEB"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93C6554"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D08404C" w14:textId="77777777" w:rsidR="00812921" w:rsidRDefault="00812921">
            <w:pPr>
              <w:spacing w:beforeLines="50" w:before="120"/>
              <w:rPr>
                <w:kern w:val="2"/>
                <w:lang w:eastAsia="zh-CN"/>
              </w:rPr>
            </w:pPr>
          </w:p>
        </w:tc>
      </w:tr>
    </w:tbl>
    <w:p w14:paraId="1354C13F" w14:textId="77777777" w:rsidR="00812921" w:rsidRDefault="00812921">
      <w:pPr>
        <w:spacing w:after="0" w:line="240" w:lineRule="auto"/>
        <w:rPr>
          <w:b/>
          <w:lang w:eastAsia="zh-CN"/>
        </w:rPr>
      </w:pPr>
    </w:p>
    <w:p w14:paraId="35863DFE"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6C1A11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50446"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1EAD1" w14:textId="77777777" w:rsidR="00812921" w:rsidRDefault="00907017">
            <w:pPr>
              <w:spacing w:beforeLines="50" w:before="120"/>
              <w:rPr>
                <w:i/>
                <w:iCs/>
                <w:kern w:val="2"/>
                <w:lang w:eastAsia="zh-CN"/>
              </w:rPr>
            </w:pPr>
            <w:r>
              <w:rPr>
                <w:i/>
                <w:iCs/>
                <w:kern w:val="2"/>
                <w:lang w:eastAsia="zh-CN"/>
              </w:rPr>
              <w:t>View</w:t>
            </w:r>
          </w:p>
        </w:tc>
      </w:tr>
      <w:tr w:rsidR="00812921" w14:paraId="69BBF31E" w14:textId="77777777">
        <w:tc>
          <w:tcPr>
            <w:tcW w:w="1350" w:type="dxa"/>
            <w:tcBorders>
              <w:top w:val="single" w:sz="4" w:space="0" w:color="auto"/>
              <w:left w:val="single" w:sz="4" w:space="0" w:color="auto"/>
              <w:bottom w:val="single" w:sz="4" w:space="0" w:color="auto"/>
              <w:right w:val="single" w:sz="4" w:space="0" w:color="auto"/>
            </w:tcBorders>
          </w:tcPr>
          <w:p w14:paraId="3F163B05"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52E30176" w14:textId="77777777" w:rsidR="00812921" w:rsidRDefault="00907017">
            <w:pPr>
              <w:spacing w:beforeLines="50" w:before="120"/>
              <w:rPr>
                <w:iCs/>
                <w:kern w:val="2"/>
                <w:lang w:eastAsia="zh-CN"/>
              </w:rPr>
            </w:pPr>
            <w:r>
              <w:rPr>
                <w:iCs/>
                <w:kern w:val="2"/>
                <w:lang w:eastAsia="zh-CN"/>
              </w:rPr>
              <w:t xml:space="preserve">The timescale for CSI prediction is typically on the order of slots, where the movement of UE is marginal, and the Doppler shift can be seen as constant. Therefore, the channel aging can be reflected by the doppler shift and the </w:t>
            </w:r>
            <w:r>
              <w:rPr>
                <w:lang w:eastAsia="zh-CN"/>
              </w:rPr>
              <w:t>non-explicit trajectory modeling is enough.</w:t>
            </w:r>
          </w:p>
        </w:tc>
      </w:tr>
      <w:tr w:rsidR="00812921" w14:paraId="50D9346E" w14:textId="77777777">
        <w:tc>
          <w:tcPr>
            <w:tcW w:w="1350" w:type="dxa"/>
            <w:tcBorders>
              <w:top w:val="single" w:sz="4" w:space="0" w:color="auto"/>
              <w:left w:val="single" w:sz="4" w:space="0" w:color="auto"/>
              <w:bottom w:val="single" w:sz="4" w:space="0" w:color="auto"/>
              <w:right w:val="single" w:sz="4" w:space="0" w:color="auto"/>
            </w:tcBorders>
          </w:tcPr>
          <w:p w14:paraId="6A6AAB46"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1939936B" w14:textId="77777777" w:rsidR="00812921" w:rsidRDefault="00907017">
            <w:pPr>
              <w:spacing w:beforeLines="50" w:before="120"/>
              <w:rPr>
                <w:iCs/>
                <w:kern w:val="2"/>
                <w:lang w:eastAsia="zh-CN"/>
              </w:rPr>
            </w:pPr>
            <w:r>
              <w:rPr>
                <w:iCs/>
                <w:kern w:val="2"/>
                <w:lang w:eastAsia="zh-CN"/>
              </w:rPr>
              <w:t>Whether to model the spatial consistency can be discussed based on more input from companies, e.g., if some company performs the spatial consistency modeling and shows the performances are quite close between the channel models with and without spatial consistency modeling, then there is no need to model it; otherwise it may be needed.</w:t>
            </w:r>
          </w:p>
        </w:tc>
      </w:tr>
      <w:tr w:rsidR="00812921" w14:paraId="4C5AE292" w14:textId="77777777">
        <w:tc>
          <w:tcPr>
            <w:tcW w:w="1350" w:type="dxa"/>
            <w:tcBorders>
              <w:top w:val="single" w:sz="4" w:space="0" w:color="auto"/>
              <w:left w:val="single" w:sz="4" w:space="0" w:color="auto"/>
              <w:bottom w:val="single" w:sz="4" w:space="0" w:color="auto"/>
              <w:right w:val="single" w:sz="4" w:space="0" w:color="auto"/>
            </w:tcBorders>
          </w:tcPr>
          <w:p w14:paraId="37BD4185"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728751D2" w14:textId="77777777" w:rsidR="00812921" w:rsidRDefault="00907017">
            <w:pPr>
              <w:spacing w:beforeLines="50" w:before="120"/>
              <w:rPr>
                <w:iCs/>
                <w:kern w:val="2"/>
                <w:lang w:eastAsia="zh-CN"/>
              </w:rPr>
            </w:pPr>
            <w:r>
              <w:rPr>
                <w:iCs/>
                <w:kern w:val="2"/>
                <w:lang w:eastAsia="zh-CN"/>
              </w:rPr>
              <w:t>No strong view and if 5ms CSI feedback is used, there is no strong motivation to model UE trajectory.</w:t>
            </w:r>
          </w:p>
        </w:tc>
      </w:tr>
      <w:tr w:rsidR="00812921" w14:paraId="6577EF27" w14:textId="77777777">
        <w:tc>
          <w:tcPr>
            <w:tcW w:w="1350" w:type="dxa"/>
            <w:tcBorders>
              <w:top w:val="single" w:sz="4" w:space="0" w:color="auto"/>
              <w:left w:val="single" w:sz="4" w:space="0" w:color="auto"/>
              <w:bottom w:val="single" w:sz="4" w:space="0" w:color="auto"/>
              <w:right w:val="single" w:sz="4" w:space="0" w:color="auto"/>
            </w:tcBorders>
          </w:tcPr>
          <w:p w14:paraId="55B2C97D"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46E8A111" w14:textId="77777777" w:rsidR="00812921" w:rsidRDefault="00907017">
            <w:pPr>
              <w:spacing w:beforeLines="50" w:before="120"/>
              <w:rPr>
                <w:iCs/>
                <w:kern w:val="2"/>
                <w:lang w:eastAsia="zh-CN"/>
              </w:rPr>
            </w:pPr>
            <w:r>
              <w:rPr>
                <w:iCs/>
                <w:kern w:val="2"/>
                <w:lang w:eastAsia="zh-CN"/>
              </w:rPr>
              <w:t>Trajectory modeling is important only if the prediction horizon is long enough such that the UE considerably changes its position. Further study is required to identify whether trajectory modeling is needed.</w:t>
            </w:r>
          </w:p>
        </w:tc>
      </w:tr>
      <w:tr w:rsidR="00812921" w14:paraId="5D768B86" w14:textId="77777777">
        <w:tc>
          <w:tcPr>
            <w:tcW w:w="1350" w:type="dxa"/>
            <w:tcBorders>
              <w:top w:val="single" w:sz="4" w:space="0" w:color="auto"/>
              <w:left w:val="single" w:sz="4" w:space="0" w:color="auto"/>
              <w:bottom w:val="single" w:sz="4" w:space="0" w:color="auto"/>
              <w:right w:val="single" w:sz="4" w:space="0" w:color="auto"/>
            </w:tcBorders>
          </w:tcPr>
          <w:p w14:paraId="451E8D2D"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01AC14D" w14:textId="77777777" w:rsidR="00812921" w:rsidRDefault="00907017">
            <w:pPr>
              <w:spacing w:beforeLines="50" w:before="120"/>
              <w:rPr>
                <w:iCs/>
                <w:kern w:val="2"/>
                <w:lang w:eastAsia="zh-CN"/>
              </w:rPr>
            </w:pPr>
            <w:r>
              <w:rPr>
                <w:iCs/>
                <w:kern w:val="2"/>
                <w:lang w:eastAsia="zh-CN"/>
              </w:rPr>
              <w:t xml:space="preserve">We don’t think spatial consistency model is needed as the targeted medium UE speed for this study should not be sufficiently high to cause a change in location during the CSI prediction event. Optionally, companies may use spatial consistency model A    </w:t>
            </w:r>
          </w:p>
        </w:tc>
      </w:tr>
      <w:tr w:rsidR="00812921" w14:paraId="01310CAA" w14:textId="77777777">
        <w:tc>
          <w:tcPr>
            <w:tcW w:w="1350" w:type="dxa"/>
            <w:tcBorders>
              <w:top w:val="single" w:sz="4" w:space="0" w:color="auto"/>
              <w:left w:val="single" w:sz="4" w:space="0" w:color="auto"/>
              <w:bottom w:val="single" w:sz="4" w:space="0" w:color="auto"/>
              <w:right w:val="single" w:sz="4" w:space="0" w:color="auto"/>
            </w:tcBorders>
          </w:tcPr>
          <w:p w14:paraId="27D38ABE"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797E668C" w14:textId="77777777" w:rsidR="00812921" w:rsidRDefault="00907017">
            <w:pPr>
              <w:spacing w:beforeLines="50" w:before="120"/>
              <w:rPr>
                <w:iCs/>
                <w:kern w:val="2"/>
                <w:lang w:eastAsia="zh-CN"/>
              </w:rPr>
            </w:pPr>
            <w:r>
              <w:rPr>
                <w:iCs/>
                <w:kern w:val="2"/>
                <w:lang w:eastAsia="zh-CN"/>
              </w:rPr>
              <w:t>Further study is needed, e.g., check if the spatial consistency models in TR 38.901 are accurate or not.</w:t>
            </w:r>
          </w:p>
        </w:tc>
      </w:tr>
      <w:tr w:rsidR="00812921" w14:paraId="412EA2E3" w14:textId="77777777">
        <w:tc>
          <w:tcPr>
            <w:tcW w:w="1350" w:type="dxa"/>
            <w:tcBorders>
              <w:top w:val="single" w:sz="4" w:space="0" w:color="auto"/>
              <w:left w:val="single" w:sz="4" w:space="0" w:color="auto"/>
              <w:bottom w:val="single" w:sz="4" w:space="0" w:color="auto"/>
              <w:right w:val="single" w:sz="4" w:space="0" w:color="auto"/>
            </w:tcBorders>
          </w:tcPr>
          <w:p w14:paraId="51BF765A" w14:textId="77777777" w:rsidR="00812921" w:rsidRDefault="0090701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392C3510" w14:textId="77777777" w:rsidR="00812921" w:rsidRDefault="00907017">
            <w:pPr>
              <w:spacing w:beforeLines="50" w:before="120"/>
              <w:rPr>
                <w:iCs/>
                <w:kern w:val="2"/>
                <w:lang w:eastAsia="zh-CN"/>
              </w:rPr>
            </w:pPr>
            <w:r>
              <w:rPr>
                <w:iCs/>
                <w:kern w:val="2"/>
                <w:lang w:eastAsia="zh-CN"/>
              </w:rPr>
              <w:t>We support option 1.</w:t>
            </w:r>
          </w:p>
          <w:p w14:paraId="6FFC67FF" w14:textId="77777777" w:rsidR="00812921" w:rsidRDefault="00907017">
            <w:pPr>
              <w:spacing w:beforeLines="50" w:before="120"/>
              <w:rPr>
                <w:iCs/>
                <w:kern w:val="2"/>
                <w:lang w:eastAsia="zh-CN"/>
              </w:rPr>
            </w:pPr>
            <w:r>
              <w:rPr>
                <w:iCs/>
                <w:kern w:val="2"/>
                <w:lang w:eastAsia="zh-CN"/>
              </w:rPr>
              <w:t xml:space="preserve">A UE moving with speed of 100 km/h is expected to move &lt;3m within 100ms. For an outdoor layout with &gt;200m. ISD, the dominant paths are not expected to vary significantly within the 100ms, which is a reasonable window for CSI prediction. Given that, we prefer not to consider spatial consistency  </w:t>
            </w:r>
          </w:p>
        </w:tc>
      </w:tr>
      <w:tr w:rsidR="00812921" w14:paraId="1F2E2988" w14:textId="77777777">
        <w:tc>
          <w:tcPr>
            <w:tcW w:w="1350" w:type="dxa"/>
            <w:tcBorders>
              <w:top w:val="single" w:sz="4" w:space="0" w:color="auto"/>
              <w:left w:val="single" w:sz="4" w:space="0" w:color="auto"/>
              <w:bottom w:val="single" w:sz="4" w:space="0" w:color="auto"/>
              <w:right w:val="single" w:sz="4" w:space="0" w:color="auto"/>
            </w:tcBorders>
          </w:tcPr>
          <w:p w14:paraId="352BC50B" w14:textId="77777777" w:rsidR="00812921" w:rsidRDefault="00907017">
            <w:pPr>
              <w:spacing w:beforeLines="50" w:before="120"/>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tcPr>
          <w:p w14:paraId="6B330405" w14:textId="77777777" w:rsidR="00812921" w:rsidRDefault="00907017">
            <w:pPr>
              <w:spacing w:beforeLines="50" w:before="120"/>
              <w:rPr>
                <w:iCs/>
                <w:kern w:val="2"/>
                <w:lang w:eastAsia="zh-CN"/>
              </w:rPr>
            </w:pPr>
            <w:r>
              <w:rPr>
                <w:rFonts w:eastAsia="Malgun Gothic" w:hint="eastAsia"/>
                <w:iCs/>
                <w:kern w:val="2"/>
                <w:lang w:eastAsia="ko-KR"/>
              </w:rPr>
              <w:t xml:space="preserve">Further study is needed. </w:t>
            </w:r>
          </w:p>
        </w:tc>
      </w:tr>
      <w:tr w:rsidR="00812921" w14:paraId="4761B533" w14:textId="77777777">
        <w:tc>
          <w:tcPr>
            <w:tcW w:w="1350" w:type="dxa"/>
            <w:tcBorders>
              <w:top w:val="single" w:sz="4" w:space="0" w:color="auto"/>
              <w:left w:val="single" w:sz="4" w:space="0" w:color="auto"/>
              <w:bottom w:val="single" w:sz="4" w:space="0" w:color="auto"/>
              <w:right w:val="single" w:sz="4" w:space="0" w:color="auto"/>
            </w:tcBorders>
          </w:tcPr>
          <w:p w14:paraId="48FC07AB"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07BF0CFB" w14:textId="77777777" w:rsidR="00812921" w:rsidRDefault="00907017">
            <w:pPr>
              <w:spacing w:beforeLines="50" w:before="120"/>
              <w:rPr>
                <w:iCs/>
                <w:kern w:val="2"/>
                <w:lang w:eastAsia="zh-CN"/>
              </w:rPr>
            </w:pPr>
            <w:r>
              <w:rPr>
                <w:rFonts w:hint="eastAsia"/>
                <w:iCs/>
                <w:kern w:val="2"/>
                <w:lang w:eastAsia="zh-CN"/>
              </w:rPr>
              <w:t xml:space="preserve">We prefer Option 1. Considering practical UE speed and CSI reporting interval, the UE location would not change much between two CSI </w:t>
            </w:r>
            <w:r>
              <w:rPr>
                <w:iCs/>
                <w:kern w:val="2"/>
                <w:lang w:eastAsia="zh-CN"/>
              </w:rPr>
              <w:t>reporting</w:t>
            </w:r>
            <w:r>
              <w:rPr>
                <w:rFonts w:hint="eastAsia"/>
                <w:iCs/>
                <w:kern w:val="2"/>
                <w:lang w:eastAsia="zh-CN"/>
              </w:rPr>
              <w:t xml:space="preserve"> instance. </w:t>
            </w:r>
            <w:r>
              <w:rPr>
                <w:iCs/>
                <w:kern w:val="2"/>
                <w:lang w:eastAsia="zh-CN"/>
              </w:rPr>
              <w:t xml:space="preserve">UE mobility </w:t>
            </w:r>
            <w:r>
              <w:rPr>
                <w:rFonts w:hint="eastAsia"/>
                <w:iCs/>
                <w:kern w:val="2"/>
                <w:lang w:eastAsia="zh-CN"/>
              </w:rPr>
              <w:t>modelled</w:t>
            </w:r>
            <w:r>
              <w:rPr>
                <w:iCs/>
                <w:kern w:val="2"/>
                <w:lang w:eastAsia="zh-CN"/>
              </w:rPr>
              <w:t xml:space="preserve"> by Doppler shift</w:t>
            </w:r>
            <w:r>
              <w:rPr>
                <w:rFonts w:hint="eastAsia"/>
                <w:iCs/>
                <w:kern w:val="2"/>
                <w:lang w:eastAsia="zh-CN"/>
              </w:rPr>
              <w:t xml:space="preserve"> would be sufficient.</w:t>
            </w:r>
          </w:p>
        </w:tc>
      </w:tr>
      <w:tr w:rsidR="00812921" w14:paraId="68CA2BBC" w14:textId="77777777">
        <w:tc>
          <w:tcPr>
            <w:tcW w:w="1350" w:type="dxa"/>
            <w:tcBorders>
              <w:top w:val="single" w:sz="4" w:space="0" w:color="auto"/>
              <w:left w:val="single" w:sz="4" w:space="0" w:color="auto"/>
              <w:bottom w:val="single" w:sz="4" w:space="0" w:color="auto"/>
              <w:right w:val="single" w:sz="4" w:space="0" w:color="auto"/>
            </w:tcBorders>
          </w:tcPr>
          <w:p w14:paraId="0A715254"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8700A1A" w14:textId="77777777" w:rsidR="00812921" w:rsidRDefault="00907017">
            <w:pPr>
              <w:spacing w:beforeLines="50" w:before="120"/>
              <w:rPr>
                <w:iCs/>
                <w:kern w:val="2"/>
                <w:lang w:eastAsia="zh-CN"/>
              </w:rPr>
            </w:pPr>
            <w:r>
              <w:rPr>
                <w:rFonts w:hint="eastAsia"/>
                <w:iCs/>
                <w:kern w:val="2"/>
                <w:lang w:eastAsia="zh-CN"/>
              </w:rPr>
              <w:t xml:space="preserve">In our view, </w:t>
            </w:r>
            <w:r>
              <w:rPr>
                <w:iCs/>
                <w:kern w:val="2"/>
                <w:lang w:eastAsia="zh-CN"/>
              </w:rPr>
              <w:t xml:space="preserve">the UE mobility (trajectory) modeling is dependent on whether link-level or system-level evaluation is considered. In our view, for beam-management consideration of spatial consistency is a must as beam dwelling time is relatively longer and the UE would cover relatively longer distance. For CSi enhancement with temporal-compression, however, we are interested in a much shorter duration, channel stationary time which is in the order of 100ms. For moderate mobility (up to 30kmhr), dataset </w:t>
            </w:r>
            <w:proofErr w:type="gramStart"/>
            <w:r>
              <w:rPr>
                <w:iCs/>
                <w:kern w:val="2"/>
                <w:lang w:eastAsia="zh-CN"/>
              </w:rPr>
              <w:t>can  be</w:t>
            </w:r>
            <w:proofErr w:type="gramEnd"/>
            <w:r>
              <w:rPr>
                <w:iCs/>
                <w:kern w:val="2"/>
                <w:lang w:eastAsia="zh-CN"/>
              </w:rPr>
              <w:t xml:space="preserve"> generated via LLS without defining UE trajectory and by relying on Doppler components of channel modeling in Section 7.5 of TR 38.901. In particular, independent snap-shots of the channel over “channel stationary time” can be used as a dataset. </w:t>
            </w:r>
          </w:p>
          <w:p w14:paraId="3D405A04" w14:textId="77777777" w:rsidR="00812921" w:rsidRDefault="00907017">
            <w:pPr>
              <w:spacing w:beforeLines="50" w:before="120"/>
              <w:rPr>
                <w:iCs/>
                <w:kern w:val="2"/>
                <w:lang w:eastAsia="zh-CN"/>
              </w:rPr>
            </w:pPr>
            <w:r>
              <w:rPr>
                <w:iCs/>
                <w:kern w:val="2"/>
                <w:lang w:eastAsia="zh-CN"/>
              </w:rPr>
              <w:t xml:space="preserve">For Phase II evaluation via SLS, we may consider spatial consistency as the simulation duration per each drop is usually in order of a few seconds. </w:t>
            </w:r>
          </w:p>
        </w:tc>
      </w:tr>
      <w:tr w:rsidR="00812921" w14:paraId="2BB67F81" w14:textId="77777777">
        <w:tc>
          <w:tcPr>
            <w:tcW w:w="1350" w:type="dxa"/>
            <w:tcBorders>
              <w:top w:val="single" w:sz="4" w:space="0" w:color="auto"/>
              <w:left w:val="single" w:sz="4" w:space="0" w:color="auto"/>
              <w:bottom w:val="single" w:sz="4" w:space="0" w:color="auto"/>
              <w:right w:val="single" w:sz="4" w:space="0" w:color="auto"/>
            </w:tcBorders>
          </w:tcPr>
          <w:p w14:paraId="2EFCB4CC"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FB0C65C" w14:textId="77777777" w:rsidR="00812921" w:rsidRDefault="00907017">
            <w:pPr>
              <w:spacing w:beforeLines="50" w:before="120"/>
              <w:rPr>
                <w:iCs/>
                <w:kern w:val="2"/>
                <w:lang w:eastAsia="zh-CN"/>
              </w:rPr>
            </w:pPr>
            <w:r>
              <w:rPr>
                <w:iCs/>
                <w:kern w:val="2"/>
                <w:lang w:eastAsia="zh-CN"/>
              </w:rPr>
              <w:t>We are open to consider the UE trajectory modeling approaches. Evaluation complexity needs to be considered.</w:t>
            </w:r>
          </w:p>
        </w:tc>
      </w:tr>
    </w:tbl>
    <w:p w14:paraId="134647AA" w14:textId="77777777" w:rsidR="00812921" w:rsidRDefault="00812921">
      <w:pPr>
        <w:rPr>
          <w:lang w:eastAsia="zh-CN"/>
        </w:rPr>
      </w:pPr>
    </w:p>
    <w:p w14:paraId="0A380965" w14:textId="77777777" w:rsidR="00812921" w:rsidRDefault="00812921">
      <w:pPr>
        <w:rPr>
          <w:lang w:eastAsia="zh-CN"/>
        </w:rPr>
      </w:pPr>
    </w:p>
    <w:p w14:paraId="22CD29DB" w14:textId="77777777" w:rsidR="00812921" w:rsidRDefault="00812921">
      <w:pPr>
        <w:rPr>
          <w:lang w:eastAsia="zh-CN"/>
        </w:rPr>
      </w:pPr>
    </w:p>
    <w:p w14:paraId="33CB78F2" w14:textId="77777777" w:rsidR="00812921" w:rsidRDefault="00812921">
      <w:pPr>
        <w:rPr>
          <w:lang w:eastAsia="zh-CN"/>
        </w:rPr>
      </w:pPr>
    </w:p>
    <w:p w14:paraId="1FEBB335" w14:textId="77777777" w:rsidR="00812921" w:rsidRDefault="00907017">
      <w:pPr>
        <w:outlineLvl w:val="2"/>
        <w:rPr>
          <w:b/>
          <w:lang w:eastAsia="zh-CN"/>
        </w:rPr>
      </w:pPr>
      <w:r>
        <w:rPr>
          <w:b/>
          <w:lang w:eastAsia="zh-CN"/>
        </w:rPr>
        <w:t>4.2-4: Other additional EVMs for CSI prediction</w:t>
      </w:r>
    </w:p>
    <w:p w14:paraId="3046C32F" w14:textId="77777777" w:rsidR="00812921" w:rsidRDefault="00907017">
      <w:pPr>
        <w:rPr>
          <w:u w:val="single"/>
          <w:lang w:eastAsia="zh-CN"/>
        </w:rPr>
      </w:pPr>
      <w:r>
        <w:rPr>
          <w:b/>
          <w:u w:val="single"/>
          <w:lang w:eastAsia="zh-CN"/>
        </w:rPr>
        <w:t>Baseline CSI prediction scheme for performance comparison</w:t>
      </w:r>
    </w:p>
    <w:p w14:paraId="25BAAE21" w14:textId="77777777" w:rsidR="00812921" w:rsidRDefault="00907017">
      <w:pPr>
        <w:rPr>
          <w:lang w:eastAsia="zh-CN"/>
        </w:rPr>
      </w:pPr>
      <w:r>
        <w:rPr>
          <w:lang w:eastAsia="zh-CN"/>
        </w:rPr>
        <w:t>3 companies discuss the baseline non-AI/ML based CSI prediction schemes as a performance comparison. Let’s see whether/how to consider the non-AI/ML CSI prediction scheme as a baseline in the CSI prediction sub use cases.</w:t>
      </w:r>
    </w:p>
    <w:p w14:paraId="05B6E97B" w14:textId="77777777" w:rsidR="00812921" w:rsidRDefault="00907017">
      <w:pPr>
        <w:spacing w:beforeLines="100" w:before="240"/>
        <w:rPr>
          <w:b/>
          <w:lang w:eastAsia="zh-CN"/>
        </w:rPr>
      </w:pPr>
      <w:r>
        <w:rPr>
          <w:b/>
          <w:highlight w:val="yellow"/>
          <w:lang w:eastAsia="zh-CN"/>
        </w:rPr>
        <w:t>Question 4.2.4</w:t>
      </w:r>
      <w:r>
        <w:rPr>
          <w:b/>
          <w:lang w:eastAsia="zh-CN"/>
        </w:rPr>
        <w:t xml:space="preserve">: </w:t>
      </w:r>
      <w:r>
        <w:rPr>
          <w:b/>
          <w:bCs/>
          <w:lang w:eastAsia="zh-CN"/>
        </w:rPr>
        <w:t xml:space="preserve">If the AI/ML based CSI prediction sub use cases are to be evaluated, </w:t>
      </w:r>
      <w:r>
        <w:rPr>
          <w:b/>
          <w:lang w:eastAsia="zh-CN"/>
        </w:rPr>
        <w:t>whether/how to take a baseline non-AI/ML based CSI prediction scheme for performance comparison</w:t>
      </w:r>
      <w:r>
        <w:rPr>
          <w:b/>
          <w:bCs/>
          <w:lang w:eastAsia="zh-CN"/>
        </w:rPr>
        <w:t>?</w:t>
      </w:r>
    </w:p>
    <w:p w14:paraId="5527BDB8" w14:textId="77777777" w:rsidR="00812921" w:rsidRDefault="00907017">
      <w:pPr>
        <w:pStyle w:val="afc"/>
        <w:numPr>
          <w:ilvl w:val="0"/>
          <w:numId w:val="20"/>
        </w:numPr>
        <w:contextualSpacing w:val="0"/>
        <w:rPr>
          <w:b/>
          <w:bCs/>
          <w:lang w:eastAsia="zh-CN"/>
        </w:rPr>
      </w:pPr>
      <w:r>
        <w:rPr>
          <w:b/>
          <w:lang w:eastAsia="zh-CN"/>
        </w:rPr>
        <w:t>Option 1: Nearest historical CSI (no prediction)</w:t>
      </w:r>
    </w:p>
    <w:p w14:paraId="70A611DC" w14:textId="77777777" w:rsidR="00812921" w:rsidRDefault="00907017">
      <w:pPr>
        <w:pStyle w:val="afc"/>
        <w:numPr>
          <w:ilvl w:val="0"/>
          <w:numId w:val="20"/>
        </w:numPr>
        <w:contextualSpacing w:val="0"/>
        <w:rPr>
          <w:b/>
          <w:lang w:eastAsia="zh-CN"/>
        </w:rPr>
      </w:pPr>
      <w:r>
        <w:rPr>
          <w:b/>
          <w:lang w:eastAsia="zh-CN"/>
        </w:rPr>
        <w:t xml:space="preserve">Option 2: </w:t>
      </w:r>
      <w:r>
        <w:rPr>
          <w:rFonts w:eastAsia="Nokia Pure Text Light" w:cs="Nokia Pure Text Light"/>
          <w:b/>
        </w:rPr>
        <w:t>Kalman filtering</w:t>
      </w:r>
    </w:p>
    <w:p w14:paraId="2E0812D8" w14:textId="77777777" w:rsidR="00812921" w:rsidRDefault="00907017">
      <w:pPr>
        <w:pStyle w:val="afc"/>
        <w:numPr>
          <w:ilvl w:val="0"/>
          <w:numId w:val="20"/>
        </w:numPr>
        <w:contextualSpacing w:val="0"/>
        <w:rPr>
          <w:b/>
          <w:bCs/>
          <w:lang w:eastAsia="zh-CN"/>
        </w:rPr>
      </w:pPr>
      <w:r>
        <w:rPr>
          <w:b/>
          <w:lang w:eastAsia="zh-CN"/>
        </w:rPr>
        <w:t>Option 3: CSI prediction scheme discussed in R18 MIMO WI</w:t>
      </w:r>
    </w:p>
    <w:p w14:paraId="06C7ADEE" w14:textId="77777777" w:rsidR="00812921" w:rsidRDefault="00907017">
      <w:pPr>
        <w:pStyle w:val="afc"/>
        <w:numPr>
          <w:ilvl w:val="0"/>
          <w:numId w:val="20"/>
        </w:numPr>
        <w:contextualSpacing w:val="0"/>
        <w:rPr>
          <w:b/>
          <w:bCs/>
          <w:lang w:eastAsia="zh-CN"/>
        </w:rPr>
      </w:pPr>
      <w:r>
        <w:rPr>
          <w:b/>
          <w:lang w:eastAsia="zh-CN"/>
        </w:rPr>
        <w:t>Option 4: Other</w:t>
      </w:r>
    </w:p>
    <w:p w14:paraId="3568458C" w14:textId="77777777" w:rsidR="00812921" w:rsidRDefault="0081292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812921" w14:paraId="0B07C598" w14:textId="77777777">
        <w:tc>
          <w:tcPr>
            <w:tcW w:w="1413" w:type="dxa"/>
            <w:vMerge w:val="restart"/>
            <w:tcBorders>
              <w:top w:val="single" w:sz="4" w:space="0" w:color="auto"/>
              <w:left w:val="single" w:sz="4" w:space="0" w:color="auto"/>
              <w:right w:val="single" w:sz="4" w:space="0" w:color="auto"/>
            </w:tcBorders>
          </w:tcPr>
          <w:p w14:paraId="7C40EDA3"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61E987FD"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712E5D3"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NVIDIA Samsung</w:t>
            </w:r>
            <w:r>
              <w:rPr>
                <w:kern w:val="2"/>
                <w:lang w:eastAsia="zh-CN"/>
              </w:rPr>
              <w:t xml:space="preserve"> Apple</w:t>
            </w:r>
          </w:p>
        </w:tc>
      </w:tr>
      <w:tr w:rsidR="00812921" w14:paraId="2B22DBF1" w14:textId="77777777">
        <w:tc>
          <w:tcPr>
            <w:tcW w:w="1413" w:type="dxa"/>
            <w:vMerge/>
            <w:tcBorders>
              <w:left w:val="single" w:sz="4" w:space="0" w:color="auto"/>
              <w:right w:val="single" w:sz="4" w:space="0" w:color="auto"/>
            </w:tcBorders>
          </w:tcPr>
          <w:p w14:paraId="443407F3"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B21C3CE"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9617718" w14:textId="77777777" w:rsidR="00812921" w:rsidRDefault="00812921">
            <w:pPr>
              <w:spacing w:beforeLines="50" w:before="120"/>
              <w:rPr>
                <w:kern w:val="2"/>
                <w:lang w:eastAsia="zh-CN"/>
              </w:rPr>
            </w:pPr>
          </w:p>
        </w:tc>
      </w:tr>
      <w:tr w:rsidR="00812921" w14:paraId="3A5FAB00" w14:textId="77777777">
        <w:tc>
          <w:tcPr>
            <w:tcW w:w="1413" w:type="dxa"/>
            <w:vMerge w:val="restart"/>
            <w:tcBorders>
              <w:left w:val="single" w:sz="4" w:space="0" w:color="auto"/>
              <w:right w:val="single" w:sz="4" w:space="0" w:color="auto"/>
            </w:tcBorders>
          </w:tcPr>
          <w:p w14:paraId="735C68B7"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B2A2F37"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C6218D6" w14:textId="77777777" w:rsidR="00812921" w:rsidRDefault="00907017">
            <w:pPr>
              <w:spacing w:beforeLines="50" w:before="120"/>
              <w:rPr>
                <w:kern w:val="2"/>
                <w:lang w:eastAsia="zh-CN"/>
              </w:rPr>
            </w:pPr>
            <w:r>
              <w:rPr>
                <w:kern w:val="2"/>
                <w:lang w:eastAsia="zh-CN"/>
              </w:rPr>
              <w:t>MediaTek, Nokia/NSB (optional), LG Fujitsu OPPO</w:t>
            </w:r>
          </w:p>
        </w:tc>
      </w:tr>
      <w:tr w:rsidR="00812921" w14:paraId="088D2EE1" w14:textId="77777777">
        <w:tc>
          <w:tcPr>
            <w:tcW w:w="1413" w:type="dxa"/>
            <w:vMerge/>
            <w:tcBorders>
              <w:left w:val="single" w:sz="4" w:space="0" w:color="auto"/>
              <w:right w:val="single" w:sz="4" w:space="0" w:color="auto"/>
            </w:tcBorders>
          </w:tcPr>
          <w:p w14:paraId="032FF000"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116F109"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829D996" w14:textId="77777777" w:rsidR="00812921" w:rsidRDefault="00812921">
            <w:pPr>
              <w:spacing w:beforeLines="50" w:before="120"/>
              <w:rPr>
                <w:kern w:val="2"/>
                <w:lang w:eastAsia="zh-CN"/>
              </w:rPr>
            </w:pPr>
          </w:p>
        </w:tc>
      </w:tr>
      <w:tr w:rsidR="00812921" w14:paraId="1ED28166" w14:textId="77777777">
        <w:tc>
          <w:tcPr>
            <w:tcW w:w="1413" w:type="dxa"/>
            <w:vMerge w:val="restart"/>
            <w:tcBorders>
              <w:left w:val="single" w:sz="4" w:space="0" w:color="auto"/>
              <w:right w:val="single" w:sz="4" w:space="0" w:color="auto"/>
            </w:tcBorders>
          </w:tcPr>
          <w:p w14:paraId="2B4C29FB" w14:textId="77777777" w:rsidR="00812921" w:rsidRDefault="0090701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23F35D86"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A57A144" w14:textId="77777777" w:rsidR="00812921" w:rsidRDefault="00907017">
            <w:pPr>
              <w:spacing w:beforeLines="50" w:before="120"/>
              <w:rPr>
                <w:kern w:val="2"/>
                <w:lang w:eastAsia="zh-CN"/>
              </w:rPr>
            </w:pPr>
            <w:r>
              <w:rPr>
                <w:kern w:val="2"/>
                <w:lang w:eastAsia="zh-CN"/>
              </w:rPr>
              <w:t>MediaTek, InterDigital, Lenovo, LG</w:t>
            </w:r>
            <w:r>
              <w:rPr>
                <w:iCs/>
                <w:kern w:val="2"/>
                <w:lang w:eastAsia="zh-CN"/>
              </w:rPr>
              <w:t xml:space="preserve"> Samsung</w:t>
            </w:r>
            <w:r>
              <w:rPr>
                <w:kern w:val="2"/>
                <w:lang w:eastAsia="zh-CN"/>
              </w:rPr>
              <w:t xml:space="preserve"> Qualcomm</w:t>
            </w:r>
          </w:p>
        </w:tc>
      </w:tr>
      <w:tr w:rsidR="00812921" w14:paraId="1E18E813" w14:textId="77777777">
        <w:tc>
          <w:tcPr>
            <w:tcW w:w="1413" w:type="dxa"/>
            <w:vMerge/>
            <w:tcBorders>
              <w:left w:val="single" w:sz="4" w:space="0" w:color="auto"/>
              <w:right w:val="single" w:sz="4" w:space="0" w:color="auto"/>
            </w:tcBorders>
          </w:tcPr>
          <w:p w14:paraId="0CBAFBC7"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C59ACF9"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74DC8B1" w14:textId="77777777" w:rsidR="00812921" w:rsidRDefault="00907017">
            <w:pPr>
              <w:spacing w:beforeLines="50" w:before="120"/>
              <w:rPr>
                <w:kern w:val="2"/>
                <w:lang w:eastAsia="zh-CN"/>
              </w:rPr>
            </w:pPr>
            <w:r>
              <w:rPr>
                <w:kern w:val="2"/>
                <w:lang w:eastAsia="zh-CN"/>
              </w:rPr>
              <w:t>Ericsson</w:t>
            </w:r>
          </w:p>
        </w:tc>
      </w:tr>
      <w:tr w:rsidR="00812921" w14:paraId="26A25E29" w14:textId="77777777">
        <w:tc>
          <w:tcPr>
            <w:tcW w:w="1413" w:type="dxa"/>
            <w:vMerge w:val="restart"/>
            <w:tcBorders>
              <w:left w:val="single" w:sz="4" w:space="0" w:color="auto"/>
              <w:right w:val="single" w:sz="4" w:space="0" w:color="auto"/>
            </w:tcBorders>
          </w:tcPr>
          <w:p w14:paraId="3C8BD61A" w14:textId="77777777" w:rsidR="00812921" w:rsidRDefault="0090701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5BA17BEF"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D1C6D85" w14:textId="77777777" w:rsidR="00812921" w:rsidRDefault="00907017">
            <w:pPr>
              <w:spacing w:beforeLines="50" w:before="120"/>
              <w:rPr>
                <w:kern w:val="2"/>
                <w:lang w:eastAsia="zh-CN"/>
              </w:rPr>
            </w:pPr>
            <w:r>
              <w:rPr>
                <w:iCs/>
                <w:kern w:val="2"/>
                <w:lang w:eastAsia="zh-CN"/>
              </w:rPr>
              <w:t>Samsung,</w:t>
            </w:r>
            <w:r>
              <w:rPr>
                <w:kern w:val="2"/>
                <w:lang w:eastAsia="zh-CN"/>
              </w:rPr>
              <w:t xml:space="preserve"> Fujitsu: </w:t>
            </w:r>
            <w:r>
              <w:rPr>
                <w:rFonts w:hint="eastAsia"/>
                <w:kern w:val="2"/>
                <w:lang w:eastAsia="zh-CN"/>
              </w:rPr>
              <w:t>A</w:t>
            </w:r>
            <w:r>
              <w:rPr>
                <w:kern w:val="2"/>
                <w:lang w:eastAsia="zh-CN"/>
              </w:rPr>
              <w:t>RIMA method</w:t>
            </w:r>
          </w:p>
        </w:tc>
      </w:tr>
      <w:tr w:rsidR="00812921" w14:paraId="6FDB1197" w14:textId="77777777">
        <w:tc>
          <w:tcPr>
            <w:tcW w:w="1413" w:type="dxa"/>
            <w:vMerge/>
            <w:tcBorders>
              <w:left w:val="single" w:sz="4" w:space="0" w:color="auto"/>
              <w:right w:val="single" w:sz="4" w:space="0" w:color="auto"/>
            </w:tcBorders>
          </w:tcPr>
          <w:p w14:paraId="3E031260"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6E4D1A8"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34BD945" w14:textId="77777777" w:rsidR="00812921" w:rsidRDefault="00812921">
            <w:pPr>
              <w:spacing w:beforeLines="50" w:before="120"/>
              <w:rPr>
                <w:kern w:val="2"/>
                <w:lang w:eastAsia="zh-CN"/>
              </w:rPr>
            </w:pPr>
          </w:p>
        </w:tc>
      </w:tr>
    </w:tbl>
    <w:p w14:paraId="423ED2C7" w14:textId="77777777" w:rsidR="00812921" w:rsidRDefault="00812921">
      <w:pPr>
        <w:spacing w:after="0" w:line="240" w:lineRule="auto"/>
        <w:rPr>
          <w:b/>
          <w:lang w:eastAsia="zh-CN"/>
        </w:rPr>
      </w:pPr>
    </w:p>
    <w:p w14:paraId="7F28FF1F"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5415F2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03881"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48A99" w14:textId="77777777" w:rsidR="00812921" w:rsidRDefault="00907017">
            <w:pPr>
              <w:spacing w:beforeLines="50" w:before="120"/>
              <w:rPr>
                <w:i/>
                <w:iCs/>
                <w:kern w:val="2"/>
                <w:lang w:eastAsia="zh-CN"/>
              </w:rPr>
            </w:pPr>
            <w:r>
              <w:rPr>
                <w:i/>
                <w:iCs/>
                <w:kern w:val="2"/>
                <w:lang w:eastAsia="zh-CN"/>
              </w:rPr>
              <w:t>View</w:t>
            </w:r>
          </w:p>
        </w:tc>
      </w:tr>
      <w:tr w:rsidR="00812921" w14:paraId="157472D7" w14:textId="77777777">
        <w:tc>
          <w:tcPr>
            <w:tcW w:w="1350" w:type="dxa"/>
            <w:tcBorders>
              <w:top w:val="single" w:sz="4" w:space="0" w:color="auto"/>
              <w:left w:val="single" w:sz="4" w:space="0" w:color="auto"/>
              <w:bottom w:val="single" w:sz="4" w:space="0" w:color="auto"/>
              <w:right w:val="single" w:sz="4" w:space="0" w:color="auto"/>
            </w:tcBorders>
          </w:tcPr>
          <w:p w14:paraId="68FEB684"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0EACC7AA" w14:textId="77777777" w:rsidR="00812921" w:rsidRDefault="00907017">
            <w:pPr>
              <w:spacing w:beforeLines="50" w:before="120"/>
              <w:rPr>
                <w:iCs/>
                <w:kern w:val="2"/>
                <w:lang w:eastAsia="zh-CN"/>
              </w:rPr>
            </w:pPr>
            <w:r>
              <w:rPr>
                <w:iCs/>
                <w:kern w:val="2"/>
                <w:lang w:eastAsia="zh-CN"/>
              </w:rPr>
              <w:t xml:space="preserve">The nearest historical CSI (i.e., no prediction) can be used as the baseline, which can be aligned easily. </w:t>
            </w:r>
            <w:r>
              <w:t>It may be difficult to align on the non-AI predictors (e.g., Kalman filtering or extrapolation) since these approaches are not specified in the standards. Furthermore, the complexity comparison between the proposed AI/ML schemes and non-AI predictors is also difficult. As for the Option 3, strictly speaking, the</w:t>
            </w:r>
            <w:r>
              <w:rPr>
                <w:lang w:eastAsia="zh-CN"/>
              </w:rPr>
              <w:t xml:space="preserve"> case studied in </w:t>
            </w:r>
            <w:r>
              <w:t xml:space="preserve">R18 MIMO </w:t>
            </w:r>
            <w:r>
              <w:rPr>
                <w:lang w:eastAsia="zh-CN"/>
              </w:rPr>
              <w:t xml:space="preserve">is a temporal compression rather than a time domain prediction. And </w:t>
            </w:r>
            <w:r>
              <w:t>the</w:t>
            </w:r>
            <w:r>
              <w:rPr>
                <w:lang w:eastAsia="zh-CN"/>
              </w:rPr>
              <w:t xml:space="preserve"> case studied in </w:t>
            </w:r>
            <w:r>
              <w:t>R18 MIMO</w:t>
            </w:r>
            <w:r>
              <w:rPr>
                <w:lang w:eastAsia="zh-CN"/>
              </w:rPr>
              <w:t xml:space="preserve"> is also a study item. We think it is no need to wait for the result of another study item.</w:t>
            </w:r>
          </w:p>
        </w:tc>
      </w:tr>
      <w:tr w:rsidR="00812921" w14:paraId="3B5FE62C" w14:textId="77777777">
        <w:tc>
          <w:tcPr>
            <w:tcW w:w="1350" w:type="dxa"/>
            <w:tcBorders>
              <w:top w:val="single" w:sz="4" w:space="0" w:color="auto"/>
              <w:left w:val="single" w:sz="4" w:space="0" w:color="auto"/>
              <w:bottom w:val="single" w:sz="4" w:space="0" w:color="auto"/>
              <w:right w:val="single" w:sz="4" w:space="0" w:color="auto"/>
            </w:tcBorders>
          </w:tcPr>
          <w:p w14:paraId="2F6670C8" w14:textId="77777777" w:rsidR="00812921" w:rsidRDefault="0090701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080177DC" w14:textId="77777777" w:rsidR="00812921" w:rsidRDefault="00907017">
            <w:pPr>
              <w:spacing w:beforeLines="50" w:before="120"/>
              <w:rPr>
                <w:iCs/>
                <w:kern w:val="2"/>
                <w:lang w:eastAsia="zh-CN"/>
              </w:rPr>
            </w:pPr>
            <w:r>
              <w:rPr>
                <w:rFonts w:hint="eastAsia"/>
                <w:iCs/>
                <w:kern w:val="2"/>
                <w:lang w:eastAsia="zh-CN"/>
              </w:rPr>
              <w:t>A</w:t>
            </w:r>
            <w:r>
              <w:rPr>
                <w:iCs/>
                <w:kern w:val="2"/>
                <w:lang w:eastAsia="zh-CN"/>
              </w:rPr>
              <w:t>s Option 2 performance quite depends on the specific algorithm, the baseline may hardly calibrated. For Option 3, as the R18 MIMO is a parallel ongoing topic, it will wait for long time after the results from there is stable (same view as vivo).</w:t>
            </w:r>
          </w:p>
        </w:tc>
      </w:tr>
      <w:tr w:rsidR="00812921" w14:paraId="0F397AFD" w14:textId="77777777">
        <w:tc>
          <w:tcPr>
            <w:tcW w:w="1350" w:type="dxa"/>
            <w:tcBorders>
              <w:top w:val="single" w:sz="4" w:space="0" w:color="auto"/>
              <w:left w:val="single" w:sz="4" w:space="0" w:color="auto"/>
              <w:bottom w:val="single" w:sz="4" w:space="0" w:color="auto"/>
              <w:right w:val="single" w:sz="4" w:space="0" w:color="auto"/>
            </w:tcBorders>
          </w:tcPr>
          <w:p w14:paraId="690E091D"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5A808349" w14:textId="77777777" w:rsidR="00812921" w:rsidRDefault="00907017">
            <w:pPr>
              <w:spacing w:beforeLines="50" w:before="120"/>
              <w:rPr>
                <w:iCs/>
                <w:kern w:val="2"/>
                <w:lang w:eastAsia="zh-CN"/>
              </w:rPr>
            </w:pPr>
            <w:r>
              <w:rPr>
                <w:iCs/>
                <w:kern w:val="2"/>
                <w:lang w:eastAsia="zh-CN"/>
              </w:rPr>
              <w:t>We prefer option 1 as baseline.</w:t>
            </w:r>
          </w:p>
        </w:tc>
      </w:tr>
      <w:tr w:rsidR="00812921" w14:paraId="6D2327BE" w14:textId="77777777">
        <w:tc>
          <w:tcPr>
            <w:tcW w:w="1350" w:type="dxa"/>
            <w:tcBorders>
              <w:top w:val="single" w:sz="4" w:space="0" w:color="auto"/>
              <w:left w:val="single" w:sz="4" w:space="0" w:color="auto"/>
              <w:bottom w:val="single" w:sz="4" w:space="0" w:color="auto"/>
              <w:right w:val="single" w:sz="4" w:space="0" w:color="auto"/>
            </w:tcBorders>
          </w:tcPr>
          <w:p w14:paraId="2B2FEBDE"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687860B6" w14:textId="77777777" w:rsidR="00812921" w:rsidRDefault="00907017">
            <w:pPr>
              <w:spacing w:beforeLines="50" w:before="120"/>
              <w:rPr>
                <w:iCs/>
                <w:kern w:val="2"/>
                <w:lang w:eastAsia="zh-CN"/>
              </w:rPr>
            </w:pPr>
            <w:r>
              <w:rPr>
                <w:iCs/>
                <w:kern w:val="2"/>
                <w:lang w:eastAsia="zh-CN"/>
              </w:rPr>
              <w:t>Simply using the nearest historical CSI for benchmarking is unfortunately not sufficient to warrant the adoption of AI/ML-based CSI prediction. Instead, a fair assessment of AI/ML-based CSI prediction should include a comparison to a classical non-AI/ML solution that attempts to solve the same problem. Such classical solution could be based on techniques like Kalman Filters, Auto-Regression, etc. However, given that the R18 MIMO WI is currently discussing CSI prediction under the CSI Enhancement objective (AI 9.1.2), it is reasonable to assume that the best classical solution 3GPP should consider for benchmarking is the one it already adopts. Until the MIMO CSI enhancement objective is concluded, temporary solutions could be adopted for benchmarking, so that this AI is not stalled.</w:t>
            </w:r>
          </w:p>
        </w:tc>
      </w:tr>
      <w:tr w:rsidR="00812921" w14:paraId="1A0FDF01" w14:textId="77777777">
        <w:tc>
          <w:tcPr>
            <w:tcW w:w="1350" w:type="dxa"/>
            <w:tcBorders>
              <w:top w:val="single" w:sz="4" w:space="0" w:color="auto"/>
              <w:left w:val="single" w:sz="4" w:space="0" w:color="auto"/>
              <w:bottom w:val="single" w:sz="4" w:space="0" w:color="auto"/>
              <w:right w:val="single" w:sz="4" w:space="0" w:color="auto"/>
            </w:tcBorders>
          </w:tcPr>
          <w:p w14:paraId="78B88700"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5A200941" w14:textId="77777777" w:rsidR="00812921" w:rsidRDefault="00907017">
            <w:pPr>
              <w:spacing w:beforeLines="50" w:before="120"/>
              <w:rPr>
                <w:iCs/>
                <w:kern w:val="2"/>
                <w:lang w:eastAsia="zh-CN"/>
              </w:rPr>
            </w:pPr>
            <w:r>
              <w:rPr>
                <w:iCs/>
                <w:kern w:val="2"/>
                <w:lang w:eastAsia="zh-CN"/>
              </w:rPr>
              <w:t>Option 3 does not make sense since we don’t want dependencies in this SI on work in other WIs</w:t>
            </w:r>
          </w:p>
        </w:tc>
      </w:tr>
      <w:tr w:rsidR="00812921" w14:paraId="5075D0D6" w14:textId="77777777">
        <w:tc>
          <w:tcPr>
            <w:tcW w:w="1350" w:type="dxa"/>
            <w:tcBorders>
              <w:top w:val="single" w:sz="4" w:space="0" w:color="auto"/>
              <w:left w:val="single" w:sz="4" w:space="0" w:color="auto"/>
              <w:bottom w:val="single" w:sz="4" w:space="0" w:color="auto"/>
              <w:right w:val="single" w:sz="4" w:space="0" w:color="auto"/>
            </w:tcBorders>
          </w:tcPr>
          <w:p w14:paraId="6DEADB6A"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65F0583C" w14:textId="77777777" w:rsidR="00812921" w:rsidRDefault="00907017">
            <w:pPr>
              <w:spacing w:beforeLines="50" w:before="120"/>
              <w:rPr>
                <w:iCs/>
                <w:kern w:val="2"/>
                <w:lang w:eastAsia="zh-CN"/>
              </w:rPr>
            </w:pPr>
            <w:r>
              <w:rPr>
                <w:iCs/>
                <w:kern w:val="2"/>
                <w:lang w:eastAsia="zh-CN"/>
              </w:rPr>
              <w:t>We don’t think option 3 is viable as the schemes for Rel-18 MIMO WI may be finalised too late for this study item. Besides Type-II enhancement in time/Doppler may not focus on prediction as this is either UE or gNB implementation, but rather in time/Doppler domain compression</w:t>
            </w:r>
          </w:p>
        </w:tc>
      </w:tr>
      <w:tr w:rsidR="00812921" w14:paraId="6ECFA507" w14:textId="77777777">
        <w:tc>
          <w:tcPr>
            <w:tcW w:w="1350" w:type="dxa"/>
            <w:tcBorders>
              <w:top w:val="single" w:sz="4" w:space="0" w:color="auto"/>
              <w:left w:val="single" w:sz="4" w:space="0" w:color="auto"/>
              <w:bottom w:val="single" w:sz="4" w:space="0" w:color="auto"/>
              <w:right w:val="single" w:sz="4" w:space="0" w:color="auto"/>
            </w:tcBorders>
          </w:tcPr>
          <w:p w14:paraId="52D96FD1"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7AA3891A" w14:textId="77777777" w:rsidR="00812921" w:rsidRDefault="00907017">
            <w:pPr>
              <w:spacing w:beforeLines="50" w:before="120"/>
              <w:rPr>
                <w:iCs/>
                <w:kern w:val="2"/>
                <w:lang w:eastAsia="zh-CN"/>
              </w:rPr>
            </w:pPr>
            <w:r>
              <w:rPr>
                <w:iCs/>
                <w:kern w:val="2"/>
                <w:lang w:eastAsia="zh-CN"/>
              </w:rPr>
              <w:t>Option 1 is a straightforward baseline that is easy be used.</w:t>
            </w:r>
          </w:p>
        </w:tc>
      </w:tr>
      <w:tr w:rsidR="00812921" w14:paraId="3506A182" w14:textId="77777777">
        <w:tc>
          <w:tcPr>
            <w:tcW w:w="1350" w:type="dxa"/>
            <w:tcBorders>
              <w:top w:val="single" w:sz="4" w:space="0" w:color="auto"/>
              <w:left w:val="single" w:sz="4" w:space="0" w:color="auto"/>
              <w:bottom w:val="single" w:sz="4" w:space="0" w:color="auto"/>
              <w:right w:val="single" w:sz="4" w:space="0" w:color="auto"/>
            </w:tcBorders>
          </w:tcPr>
          <w:p w14:paraId="2EFADDAD" w14:textId="77777777" w:rsidR="00812921" w:rsidRDefault="0090701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6917117C" w14:textId="77777777" w:rsidR="00812921" w:rsidRDefault="00907017">
            <w:pPr>
              <w:spacing w:beforeLines="50" w:before="120"/>
              <w:rPr>
                <w:iCs/>
                <w:kern w:val="2"/>
                <w:lang w:eastAsia="zh-CN"/>
              </w:rPr>
            </w:pPr>
            <w:r>
              <w:rPr>
                <w:iCs/>
                <w:kern w:val="2"/>
                <w:lang w:eastAsia="zh-CN"/>
              </w:rPr>
              <w:t xml:space="preserve">Rel-18 MIMO will cover CSI prediction in time domain based on Type II codebook which </w:t>
            </w:r>
            <w:r>
              <w:rPr>
                <w:iCs/>
                <w:kern w:val="2"/>
                <w:lang w:eastAsia="zh-CN"/>
              </w:rPr>
              <w:lastRenderedPageBreak/>
              <w:t>should be a baseline for the group to make a conclusion whether AI based solution justifies specification impacts or not. Given that Rel-18 MIMO is ongoing WI, we can simply down-prioritize AI/ML based CSI prediction in time domain in Rel-18 and any baseline (Option 1 or Option 2) may be used just for evaluation.</w:t>
            </w:r>
          </w:p>
        </w:tc>
      </w:tr>
      <w:tr w:rsidR="00812921" w14:paraId="208C1E3E" w14:textId="77777777">
        <w:tc>
          <w:tcPr>
            <w:tcW w:w="1350" w:type="dxa"/>
            <w:tcBorders>
              <w:top w:val="single" w:sz="4" w:space="0" w:color="auto"/>
              <w:left w:val="single" w:sz="4" w:space="0" w:color="auto"/>
              <w:bottom w:val="single" w:sz="4" w:space="0" w:color="auto"/>
              <w:right w:val="single" w:sz="4" w:space="0" w:color="auto"/>
            </w:tcBorders>
          </w:tcPr>
          <w:p w14:paraId="5A6EBB70" w14:textId="77777777" w:rsidR="00812921" w:rsidRDefault="0090701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65198EE7" w14:textId="77777777" w:rsidR="00812921" w:rsidRDefault="00907017">
            <w:pPr>
              <w:spacing w:beforeLines="50" w:before="120"/>
              <w:rPr>
                <w:iCs/>
                <w:kern w:val="2"/>
                <w:lang w:eastAsia="zh-CN"/>
              </w:rPr>
            </w:pPr>
            <w:r>
              <w:rPr>
                <w:iCs/>
                <w:kern w:val="2"/>
                <w:lang w:eastAsia="zh-CN"/>
              </w:rPr>
              <w:t>Prefer reusing prospective Rel-18 MIMO baseline for AI-based CSI prediction to avoid duplicated discussions. We can prioritize CSI compression EVM and defer CSI prediction for one or two meetings, until discussions in Rel-18 MIMO CSI prediction are more mature.</w:t>
            </w:r>
          </w:p>
        </w:tc>
      </w:tr>
      <w:tr w:rsidR="00812921" w14:paraId="2823FD00" w14:textId="77777777">
        <w:tc>
          <w:tcPr>
            <w:tcW w:w="1350" w:type="dxa"/>
            <w:tcBorders>
              <w:top w:val="single" w:sz="4" w:space="0" w:color="auto"/>
              <w:left w:val="single" w:sz="4" w:space="0" w:color="auto"/>
              <w:bottom w:val="single" w:sz="4" w:space="0" w:color="auto"/>
              <w:right w:val="single" w:sz="4" w:space="0" w:color="auto"/>
            </w:tcBorders>
          </w:tcPr>
          <w:p w14:paraId="3A7100B3" w14:textId="77777777" w:rsidR="00812921" w:rsidRDefault="00907017">
            <w:pPr>
              <w:spacing w:beforeLines="50" w:before="120"/>
              <w:rPr>
                <w:iCs/>
                <w:kern w:val="2"/>
                <w:lang w:eastAsia="zh-CN"/>
              </w:rPr>
            </w:pPr>
            <w:r>
              <w:rPr>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1C349424" w14:textId="77777777" w:rsidR="00812921" w:rsidRDefault="00907017">
            <w:pPr>
              <w:spacing w:beforeLines="50" w:before="120"/>
              <w:rPr>
                <w:iCs/>
                <w:kern w:val="2"/>
                <w:lang w:eastAsia="zh-CN"/>
              </w:rPr>
            </w:pPr>
            <w:r>
              <w:rPr>
                <w:rFonts w:eastAsia="Malgun Gothic" w:hint="eastAsia"/>
                <w:iCs/>
                <w:kern w:val="2"/>
                <w:lang w:eastAsia="ko-KR"/>
              </w:rPr>
              <w:t xml:space="preserve">Agree with option 1 can be simple baseline, but comparison perspective, it </w:t>
            </w:r>
            <w:r>
              <w:rPr>
                <w:rFonts w:eastAsia="Malgun Gothic"/>
                <w:iCs/>
                <w:kern w:val="2"/>
                <w:lang w:eastAsia="ko-KR"/>
              </w:rPr>
              <w:t>seems very</w:t>
            </w:r>
            <w:r>
              <w:rPr>
                <w:rFonts w:eastAsia="Malgun Gothic" w:hint="eastAsia"/>
                <w:iCs/>
                <w:kern w:val="2"/>
                <w:lang w:eastAsia="ko-KR"/>
              </w:rPr>
              <w:t xml:space="preserve"> low</w:t>
            </w:r>
            <w:r>
              <w:rPr>
                <w:rFonts w:eastAsia="Malgun Gothic"/>
                <w:iCs/>
                <w:kern w:val="2"/>
                <w:lang w:eastAsia="ko-KR"/>
              </w:rPr>
              <w:t xml:space="preserve">er bound. So, this can be further studied including option 3. </w:t>
            </w:r>
          </w:p>
        </w:tc>
      </w:tr>
      <w:tr w:rsidR="00812921" w14:paraId="284D222C" w14:textId="77777777">
        <w:tc>
          <w:tcPr>
            <w:tcW w:w="1350" w:type="dxa"/>
            <w:tcBorders>
              <w:top w:val="single" w:sz="4" w:space="0" w:color="auto"/>
              <w:left w:val="single" w:sz="4" w:space="0" w:color="auto"/>
              <w:bottom w:val="single" w:sz="4" w:space="0" w:color="auto"/>
              <w:right w:val="single" w:sz="4" w:space="0" w:color="auto"/>
            </w:tcBorders>
          </w:tcPr>
          <w:p w14:paraId="07ADAD43" w14:textId="77777777" w:rsidR="00812921" w:rsidRDefault="00907017">
            <w:pPr>
              <w:spacing w:beforeLines="50" w:before="120"/>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CDCA906" w14:textId="77777777" w:rsidR="00812921" w:rsidRDefault="00907017">
            <w:pPr>
              <w:spacing w:beforeLines="50" w:before="120"/>
              <w:rPr>
                <w:rFonts w:eastAsia="Malgun Gothic"/>
                <w:iCs/>
                <w:kern w:val="2"/>
                <w:lang w:eastAsia="ko-KR"/>
              </w:rPr>
            </w:pPr>
            <w:r>
              <w:rPr>
                <w:iCs/>
                <w:kern w:val="2"/>
                <w:lang w:eastAsia="zh-CN"/>
              </w:rPr>
              <w:t>T</w:t>
            </w:r>
            <w:r>
              <w:rPr>
                <w:rFonts w:hint="eastAsia"/>
                <w:iCs/>
                <w:kern w:val="2"/>
                <w:lang w:eastAsia="zh-CN"/>
              </w:rPr>
              <w:t>he best schemes supported by Rel-17 and Rel-18 spec. shall be used as baseline including standard-transparent AI/ML based prediction.</w:t>
            </w:r>
          </w:p>
        </w:tc>
      </w:tr>
      <w:tr w:rsidR="00812921" w14:paraId="2665F4FF" w14:textId="77777777">
        <w:tc>
          <w:tcPr>
            <w:tcW w:w="1350" w:type="dxa"/>
            <w:tcBorders>
              <w:top w:val="single" w:sz="4" w:space="0" w:color="auto"/>
              <w:left w:val="single" w:sz="4" w:space="0" w:color="auto"/>
              <w:bottom w:val="single" w:sz="4" w:space="0" w:color="auto"/>
              <w:right w:val="single" w:sz="4" w:space="0" w:color="auto"/>
            </w:tcBorders>
          </w:tcPr>
          <w:p w14:paraId="3224C767" w14:textId="77777777" w:rsidR="00812921" w:rsidRDefault="0090701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80296F4" w14:textId="77777777" w:rsidR="00812921" w:rsidRDefault="00907017">
            <w:pPr>
              <w:spacing w:beforeLines="50" w:before="120"/>
              <w:rPr>
                <w:iCs/>
                <w:kern w:val="2"/>
                <w:lang w:eastAsia="zh-CN"/>
              </w:rPr>
            </w:pPr>
            <w:r>
              <w:rPr>
                <w:rFonts w:hint="eastAsia"/>
                <w:iCs/>
                <w:kern w:val="2"/>
                <w:lang w:eastAsia="zh-CN"/>
              </w:rPr>
              <w:t>A</w:t>
            </w:r>
            <w:r>
              <w:rPr>
                <w:iCs/>
                <w:kern w:val="2"/>
                <w:lang w:eastAsia="zh-CN"/>
              </w:rPr>
              <w:t xml:space="preserve">dditionally, a genie-aided CSI can be considered as an upper-bound. </w:t>
            </w:r>
          </w:p>
        </w:tc>
      </w:tr>
      <w:tr w:rsidR="00812921" w14:paraId="3BF42FDD" w14:textId="77777777">
        <w:tc>
          <w:tcPr>
            <w:tcW w:w="1350" w:type="dxa"/>
            <w:tcBorders>
              <w:top w:val="single" w:sz="4" w:space="0" w:color="auto"/>
              <w:left w:val="single" w:sz="4" w:space="0" w:color="auto"/>
              <w:bottom w:val="single" w:sz="4" w:space="0" w:color="auto"/>
              <w:right w:val="single" w:sz="4" w:space="0" w:color="auto"/>
            </w:tcBorders>
          </w:tcPr>
          <w:p w14:paraId="307492C2"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032EF831" w14:textId="77777777" w:rsidR="00812921" w:rsidRDefault="00907017">
            <w:pPr>
              <w:spacing w:beforeLines="50" w:before="120"/>
              <w:rPr>
                <w:iCs/>
                <w:kern w:val="2"/>
                <w:lang w:eastAsia="zh-CN"/>
              </w:rPr>
            </w:pPr>
            <w:r>
              <w:rPr>
                <w:iCs/>
                <w:kern w:val="2"/>
                <w:lang w:eastAsia="zh-CN"/>
              </w:rPr>
              <w:t>To have a fair comparison, we think that taking a non-AI method with prediction capability as a baseline is necessary. According to our initial study results, AI method cannot win non-AI method in all the evaluation scenarios.</w:t>
            </w:r>
          </w:p>
        </w:tc>
      </w:tr>
      <w:tr w:rsidR="00812921" w14:paraId="528D7E59" w14:textId="77777777">
        <w:tc>
          <w:tcPr>
            <w:tcW w:w="1350" w:type="dxa"/>
            <w:tcBorders>
              <w:top w:val="single" w:sz="4" w:space="0" w:color="auto"/>
              <w:left w:val="single" w:sz="4" w:space="0" w:color="auto"/>
              <w:bottom w:val="single" w:sz="4" w:space="0" w:color="auto"/>
              <w:right w:val="single" w:sz="4" w:space="0" w:color="auto"/>
            </w:tcBorders>
          </w:tcPr>
          <w:p w14:paraId="21DD16BE" w14:textId="77777777" w:rsidR="00812921" w:rsidRDefault="00907017">
            <w:pPr>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9BE3F41" w14:textId="77777777" w:rsidR="00812921" w:rsidRDefault="00907017">
            <w:pPr>
              <w:spacing w:beforeLines="50" w:before="120"/>
              <w:rPr>
                <w:iCs/>
                <w:kern w:val="2"/>
                <w:lang w:eastAsia="zh-CN"/>
              </w:rPr>
            </w:pPr>
            <w:r>
              <w:rPr>
                <w:rFonts w:eastAsia="Malgun Gothic"/>
                <w:iCs/>
                <w:kern w:val="2"/>
                <w:lang w:eastAsia="ko-KR"/>
              </w:rPr>
              <w:t>We propose to wait for the conclusion of the R18 MIMO WI before studying ML based CSI prediction.</w:t>
            </w:r>
          </w:p>
        </w:tc>
      </w:tr>
      <w:tr w:rsidR="00812921" w14:paraId="03B78A6A" w14:textId="77777777">
        <w:tc>
          <w:tcPr>
            <w:tcW w:w="1350" w:type="dxa"/>
            <w:tcBorders>
              <w:top w:val="single" w:sz="4" w:space="0" w:color="auto"/>
              <w:left w:val="single" w:sz="4" w:space="0" w:color="auto"/>
              <w:bottom w:val="single" w:sz="4" w:space="0" w:color="auto"/>
              <w:right w:val="single" w:sz="4" w:space="0" w:color="auto"/>
            </w:tcBorders>
          </w:tcPr>
          <w:p w14:paraId="1934FF17" w14:textId="77777777" w:rsidR="00812921" w:rsidRDefault="00907017">
            <w:pPr>
              <w:spacing w:beforeLines="50" w:before="120"/>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tcPr>
          <w:p w14:paraId="212AD845" w14:textId="77777777" w:rsidR="00812921" w:rsidRDefault="00907017">
            <w:pPr>
              <w:spacing w:beforeLines="50" w:before="120"/>
              <w:rPr>
                <w:iCs/>
                <w:kern w:val="2"/>
                <w:lang w:eastAsia="zh-CN"/>
              </w:rPr>
            </w:pPr>
            <w:r>
              <w:rPr>
                <w:rFonts w:hint="eastAsia"/>
                <w:iCs/>
                <w:kern w:val="2"/>
                <w:lang w:eastAsia="zh-CN"/>
              </w:rPr>
              <w:t>We</w:t>
            </w:r>
            <w:r>
              <w:rPr>
                <w:iCs/>
                <w:kern w:val="2"/>
                <w:lang w:eastAsia="zh-CN"/>
              </w:rPr>
              <w:t xml:space="preserve"> think that Option 2 is an appropriate baseline for CSI prediction in current stage. Based on this, we are open to further consider Option 3 in the future.</w:t>
            </w:r>
          </w:p>
        </w:tc>
      </w:tr>
    </w:tbl>
    <w:p w14:paraId="3345B297" w14:textId="77777777" w:rsidR="00812921" w:rsidRDefault="00812921">
      <w:pPr>
        <w:rPr>
          <w:lang w:eastAsia="zh-CN"/>
        </w:rPr>
      </w:pPr>
    </w:p>
    <w:p w14:paraId="13E11988" w14:textId="77777777" w:rsidR="00812921" w:rsidRDefault="00812921">
      <w:pPr>
        <w:rPr>
          <w:lang w:eastAsia="zh-CN"/>
        </w:rPr>
      </w:pPr>
    </w:p>
    <w:p w14:paraId="3D9D459B" w14:textId="77777777" w:rsidR="00812921" w:rsidRDefault="00907017">
      <w:pPr>
        <w:rPr>
          <w:u w:val="single"/>
          <w:lang w:eastAsia="zh-CN"/>
        </w:rPr>
      </w:pPr>
      <w:r>
        <w:rPr>
          <w:b/>
          <w:u w:val="single"/>
          <w:lang w:eastAsia="zh-CN"/>
        </w:rPr>
        <w:t>Time related assumptions</w:t>
      </w:r>
    </w:p>
    <w:p w14:paraId="558424EC" w14:textId="77777777" w:rsidR="00812921" w:rsidRDefault="00907017">
      <w:pPr>
        <w:rPr>
          <w:lang w:eastAsia="zh-CN"/>
        </w:rPr>
      </w:pPr>
      <w:r>
        <w:rPr>
          <w:lang w:eastAsia="zh-CN"/>
        </w:rPr>
        <w:t xml:space="preserve">2 companies discuss the historical CSI window (in terms of slots) </w:t>
      </w:r>
      <w:r>
        <w:rPr>
          <w:rFonts w:hint="eastAsia"/>
          <w:lang w:eastAsia="zh-CN"/>
        </w:rPr>
        <w:t>o</w:t>
      </w:r>
      <w:r>
        <w:rPr>
          <w:lang w:eastAsia="zh-CN"/>
        </w:rPr>
        <w:t>n which the CSIs are input to the AI/ML model, and the predict time which corresponds to the future CSI. Let’s see whether/what time related assumptions for CSI prediction (especially in time domain) sub use case are additionally needed to be taken into the EVM.</w:t>
      </w:r>
    </w:p>
    <w:p w14:paraId="498954DD" w14:textId="77777777" w:rsidR="00812921" w:rsidRDefault="00907017">
      <w:pPr>
        <w:spacing w:beforeLines="100" w:before="240"/>
        <w:rPr>
          <w:b/>
          <w:lang w:eastAsia="zh-CN"/>
        </w:rPr>
      </w:pPr>
      <w:r>
        <w:rPr>
          <w:b/>
          <w:highlight w:val="yellow"/>
          <w:lang w:eastAsia="zh-CN"/>
        </w:rPr>
        <w:t>Question 4.2.5</w:t>
      </w:r>
      <w:r>
        <w:rPr>
          <w:b/>
          <w:lang w:eastAsia="zh-CN"/>
        </w:rPr>
        <w:t xml:space="preserve">: </w:t>
      </w:r>
      <w:r>
        <w:rPr>
          <w:b/>
          <w:bCs/>
          <w:lang w:eastAsia="zh-CN"/>
        </w:rPr>
        <w:t xml:space="preserve">If the AI/ML based CSI prediction sub use cases are to be evaluated, </w:t>
      </w:r>
      <w:r>
        <w:rPr>
          <w:b/>
          <w:lang w:eastAsia="zh-CN"/>
        </w:rPr>
        <w:t>whether/what time related assumptions are needed to be taken into the EVM</w:t>
      </w:r>
      <w:r>
        <w:rPr>
          <w:b/>
          <w:bCs/>
          <w:lang w:eastAsia="zh-CN"/>
        </w:rPr>
        <w:t>?</w:t>
      </w:r>
    </w:p>
    <w:p w14:paraId="3489880A" w14:textId="77777777" w:rsidR="00812921" w:rsidRDefault="00907017">
      <w:pPr>
        <w:pStyle w:val="afc"/>
        <w:numPr>
          <w:ilvl w:val="0"/>
          <w:numId w:val="20"/>
        </w:numPr>
        <w:contextualSpacing w:val="0"/>
        <w:rPr>
          <w:b/>
          <w:bCs/>
          <w:lang w:eastAsia="zh-CN"/>
        </w:rPr>
      </w:pPr>
      <w:r>
        <w:rPr>
          <w:b/>
          <w:lang w:eastAsia="zh-CN"/>
        </w:rPr>
        <w:t>Option 1: Historical time window</w:t>
      </w:r>
    </w:p>
    <w:p w14:paraId="1B34B4BD" w14:textId="77777777" w:rsidR="00812921" w:rsidRDefault="00907017">
      <w:pPr>
        <w:pStyle w:val="afc"/>
        <w:numPr>
          <w:ilvl w:val="0"/>
          <w:numId w:val="20"/>
        </w:numPr>
        <w:contextualSpacing w:val="0"/>
        <w:rPr>
          <w:rFonts w:eastAsia="Nokia Pure Text Light" w:cs="Nokia Pure Text Light"/>
          <w:b/>
        </w:rPr>
      </w:pPr>
      <w:r>
        <w:rPr>
          <w:b/>
          <w:lang w:eastAsia="zh-CN"/>
        </w:rPr>
        <w:t xml:space="preserve">Option 2: </w:t>
      </w:r>
      <w:r>
        <w:rPr>
          <w:rFonts w:eastAsia="Nokia Pure Text Light" w:cs="Nokia Pure Text Light"/>
          <w:b/>
        </w:rPr>
        <w:t>Predict time which is the future time slot corresponding to the predicted CSI</w:t>
      </w:r>
    </w:p>
    <w:p w14:paraId="5006669D" w14:textId="77777777" w:rsidR="00812921" w:rsidRDefault="00907017">
      <w:pPr>
        <w:pStyle w:val="afc"/>
        <w:numPr>
          <w:ilvl w:val="0"/>
          <w:numId w:val="20"/>
        </w:numPr>
        <w:contextualSpacing w:val="0"/>
        <w:rPr>
          <w:b/>
          <w:bCs/>
          <w:lang w:eastAsia="zh-CN"/>
        </w:rPr>
      </w:pPr>
      <w:r>
        <w:rPr>
          <w:b/>
          <w:lang w:eastAsia="zh-CN"/>
        </w:rPr>
        <w:t xml:space="preserve">Option 3: No need to capture the time related assumptions of the CSI </w:t>
      </w:r>
      <w:r>
        <w:rPr>
          <w:b/>
          <w:bCs/>
          <w:lang w:eastAsia="zh-CN"/>
        </w:rPr>
        <w:t xml:space="preserve">prediction </w:t>
      </w:r>
      <w:r>
        <w:rPr>
          <w:b/>
          <w:lang w:eastAsia="zh-CN"/>
        </w:rPr>
        <w:t>in the EVM</w:t>
      </w:r>
    </w:p>
    <w:p w14:paraId="209B7878" w14:textId="77777777" w:rsidR="00812921" w:rsidRDefault="00907017">
      <w:pPr>
        <w:pStyle w:val="afc"/>
        <w:numPr>
          <w:ilvl w:val="0"/>
          <w:numId w:val="20"/>
        </w:numPr>
        <w:contextualSpacing w:val="0"/>
        <w:rPr>
          <w:b/>
          <w:bCs/>
          <w:lang w:eastAsia="zh-CN"/>
        </w:rPr>
      </w:pPr>
      <w:r>
        <w:rPr>
          <w:b/>
          <w:lang w:eastAsia="zh-CN"/>
        </w:rPr>
        <w:t>Option 4: Other</w:t>
      </w:r>
    </w:p>
    <w:p w14:paraId="0769487F" w14:textId="77777777" w:rsidR="00812921" w:rsidRDefault="00812921">
      <w:pPr>
        <w:pStyle w:val="afc"/>
        <w:ind w:left="360"/>
        <w:contextualSpacing w:val="0"/>
        <w:rPr>
          <w:b/>
          <w:bCs/>
          <w:lang w:eastAsia="zh-CN"/>
        </w:rPr>
      </w:pPr>
    </w:p>
    <w:tbl>
      <w:tblPr>
        <w:tblStyle w:val="af4"/>
        <w:tblW w:w="9209" w:type="dxa"/>
        <w:tblLook w:val="04A0" w:firstRow="1" w:lastRow="0" w:firstColumn="1" w:lastColumn="0" w:noHBand="0" w:noVBand="1"/>
      </w:tblPr>
      <w:tblGrid>
        <w:gridCol w:w="1271"/>
        <w:gridCol w:w="7938"/>
      </w:tblGrid>
      <w:tr w:rsidR="00812921" w14:paraId="220F8E7B" w14:textId="77777777">
        <w:tc>
          <w:tcPr>
            <w:tcW w:w="1271" w:type="dxa"/>
            <w:tcBorders>
              <w:top w:val="single" w:sz="4" w:space="0" w:color="auto"/>
              <w:left w:val="single" w:sz="4" w:space="0" w:color="auto"/>
              <w:right w:val="single" w:sz="4" w:space="0" w:color="auto"/>
            </w:tcBorders>
          </w:tcPr>
          <w:p w14:paraId="6D0EECC0" w14:textId="77777777" w:rsidR="00812921" w:rsidRDefault="00907017">
            <w:pPr>
              <w:spacing w:beforeLines="50" w:before="120" w:after="0" w:line="240" w:lineRule="auto"/>
              <w:rPr>
                <w:b/>
                <w:lang w:eastAsia="zh-CN"/>
              </w:rPr>
            </w:pPr>
            <w:r>
              <w:rPr>
                <w:b/>
                <w:lang w:eastAsia="zh-CN"/>
              </w:rPr>
              <w:t>Option 1</w:t>
            </w:r>
          </w:p>
          <w:p w14:paraId="709D7FED" w14:textId="77777777" w:rsidR="00812921" w:rsidRDefault="0090701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6541A2CD" w14:textId="77777777" w:rsidR="00812921" w:rsidRDefault="00907017">
            <w:pPr>
              <w:spacing w:beforeLines="50" w:before="120"/>
              <w:rPr>
                <w:rFonts w:eastAsia="MS Mincho"/>
                <w:iCs/>
                <w:kern w:val="2"/>
                <w:lang w:eastAsia="ja-JP"/>
              </w:rPr>
            </w:pPr>
            <w:r>
              <w:rPr>
                <w:rFonts w:eastAsia="MS Mincho"/>
                <w:iCs/>
                <w:kern w:val="2"/>
                <w:lang w:eastAsia="ja-JP"/>
              </w:rPr>
              <w:t xml:space="preserve">Vivo, </w:t>
            </w:r>
            <w:r>
              <w:rPr>
                <w:kern w:val="2"/>
                <w:lang w:eastAsia="zh-CN"/>
              </w:rPr>
              <w:t>MediaTek, NVIDIA Samsung</w:t>
            </w:r>
          </w:p>
        </w:tc>
      </w:tr>
      <w:tr w:rsidR="00812921" w14:paraId="23FF8C46" w14:textId="77777777">
        <w:tc>
          <w:tcPr>
            <w:tcW w:w="1271" w:type="dxa"/>
            <w:tcBorders>
              <w:left w:val="single" w:sz="4" w:space="0" w:color="auto"/>
              <w:right w:val="single" w:sz="4" w:space="0" w:color="auto"/>
            </w:tcBorders>
          </w:tcPr>
          <w:p w14:paraId="49D9CFC3" w14:textId="77777777" w:rsidR="00812921" w:rsidRDefault="00907017">
            <w:pPr>
              <w:spacing w:beforeLines="50" w:before="120" w:after="0" w:line="240" w:lineRule="auto"/>
              <w:rPr>
                <w:b/>
                <w:lang w:eastAsia="zh-CN"/>
              </w:rPr>
            </w:pPr>
            <w:r>
              <w:rPr>
                <w:b/>
                <w:lang w:eastAsia="zh-CN"/>
              </w:rPr>
              <w:lastRenderedPageBreak/>
              <w:t>Option 2</w:t>
            </w:r>
          </w:p>
          <w:p w14:paraId="440445D4"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2F7B59F" w14:textId="77777777" w:rsidR="00812921" w:rsidRDefault="00907017">
            <w:pPr>
              <w:spacing w:beforeLines="50" w:before="120"/>
              <w:rPr>
                <w:rFonts w:eastAsia="MS Mincho"/>
                <w:kern w:val="2"/>
                <w:lang w:eastAsia="ja-JP"/>
              </w:rPr>
            </w:pPr>
            <w:r>
              <w:rPr>
                <w:rFonts w:eastAsia="MS Mincho"/>
                <w:kern w:val="2"/>
                <w:lang w:eastAsia="ja-JP"/>
              </w:rPr>
              <w:t>Vivo,</w:t>
            </w:r>
            <w:r>
              <w:rPr>
                <w:rFonts w:hint="eastAsia"/>
                <w:kern w:val="2"/>
                <w:lang w:eastAsia="zh-CN"/>
              </w:rPr>
              <w:t xml:space="preserve"> C</w:t>
            </w:r>
            <w:r>
              <w:rPr>
                <w:kern w:val="2"/>
                <w:lang w:eastAsia="zh-CN"/>
              </w:rPr>
              <w:t>AICT, MediaTek, NVIDIA</w:t>
            </w:r>
            <w:r>
              <w:rPr>
                <w:rFonts w:hint="eastAsia"/>
                <w:kern w:val="2"/>
                <w:lang w:eastAsia="zh-CN"/>
              </w:rPr>
              <w:t>, CATT</w:t>
            </w:r>
            <w:r>
              <w:rPr>
                <w:kern w:val="2"/>
                <w:lang w:eastAsia="zh-CN"/>
              </w:rPr>
              <w:t xml:space="preserve"> Samsung</w:t>
            </w:r>
          </w:p>
        </w:tc>
      </w:tr>
      <w:tr w:rsidR="00812921" w14:paraId="1DB706C0" w14:textId="77777777">
        <w:tc>
          <w:tcPr>
            <w:tcW w:w="1271" w:type="dxa"/>
            <w:tcBorders>
              <w:left w:val="single" w:sz="4" w:space="0" w:color="auto"/>
              <w:right w:val="single" w:sz="4" w:space="0" w:color="auto"/>
            </w:tcBorders>
          </w:tcPr>
          <w:p w14:paraId="1DB5287B" w14:textId="77777777" w:rsidR="00812921" w:rsidRDefault="00907017">
            <w:pPr>
              <w:spacing w:beforeLines="50" w:before="120" w:after="0" w:line="240" w:lineRule="auto"/>
              <w:rPr>
                <w:b/>
                <w:lang w:eastAsia="zh-CN"/>
              </w:rPr>
            </w:pPr>
            <w:r>
              <w:rPr>
                <w:b/>
                <w:lang w:eastAsia="zh-CN"/>
              </w:rPr>
              <w:t>Option 3</w:t>
            </w:r>
          </w:p>
          <w:p w14:paraId="49DEC25C" w14:textId="77777777" w:rsidR="00812921" w:rsidRDefault="0090701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1D32ECC" w14:textId="77777777" w:rsidR="00812921" w:rsidRDefault="00907017">
            <w:pPr>
              <w:spacing w:beforeLines="50" w:before="120"/>
              <w:rPr>
                <w:kern w:val="2"/>
                <w:lang w:eastAsia="zh-CN"/>
              </w:rPr>
            </w:pPr>
            <w:r>
              <w:rPr>
                <w:iCs/>
                <w:kern w:val="2"/>
                <w:lang w:eastAsia="zh-CN"/>
              </w:rPr>
              <w:t>Nokia/NSB Fujitsu</w:t>
            </w:r>
          </w:p>
        </w:tc>
      </w:tr>
      <w:tr w:rsidR="00812921" w14:paraId="69BF6492" w14:textId="77777777">
        <w:tc>
          <w:tcPr>
            <w:tcW w:w="1271" w:type="dxa"/>
            <w:tcBorders>
              <w:left w:val="single" w:sz="4" w:space="0" w:color="auto"/>
              <w:right w:val="single" w:sz="4" w:space="0" w:color="auto"/>
            </w:tcBorders>
          </w:tcPr>
          <w:p w14:paraId="118AC7E6" w14:textId="77777777" w:rsidR="00812921" w:rsidRDefault="00907017">
            <w:pPr>
              <w:spacing w:beforeLines="50" w:before="120" w:after="0" w:line="240" w:lineRule="auto"/>
              <w:rPr>
                <w:b/>
                <w:lang w:eastAsia="zh-CN"/>
              </w:rPr>
            </w:pPr>
            <w:r>
              <w:rPr>
                <w:b/>
                <w:lang w:eastAsia="zh-CN"/>
              </w:rPr>
              <w:t>Option 4</w:t>
            </w:r>
          </w:p>
          <w:p w14:paraId="14238C5D" w14:textId="77777777" w:rsidR="00812921" w:rsidRDefault="0090701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2CC7C0A" w14:textId="77777777" w:rsidR="00812921" w:rsidRDefault="00907017">
            <w:pPr>
              <w:spacing w:beforeLines="50" w:before="120"/>
              <w:rPr>
                <w:kern w:val="2"/>
                <w:lang w:eastAsia="zh-CN"/>
              </w:rPr>
            </w:pPr>
            <w:r>
              <w:rPr>
                <w:kern w:val="2"/>
                <w:lang w:eastAsia="zh-CN"/>
              </w:rPr>
              <w:t>MediaTek</w:t>
            </w:r>
          </w:p>
        </w:tc>
      </w:tr>
    </w:tbl>
    <w:p w14:paraId="6E82262E" w14:textId="77777777" w:rsidR="00812921" w:rsidRDefault="00812921">
      <w:pPr>
        <w:spacing w:after="0" w:line="240" w:lineRule="auto"/>
        <w:rPr>
          <w:b/>
          <w:lang w:eastAsia="zh-CN"/>
        </w:rPr>
      </w:pPr>
    </w:p>
    <w:p w14:paraId="11FF9731" w14:textId="77777777" w:rsidR="00812921" w:rsidRDefault="0081292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0CCB09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7FC9C"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829CEC" w14:textId="77777777" w:rsidR="00812921" w:rsidRDefault="00907017">
            <w:pPr>
              <w:spacing w:beforeLines="50" w:before="120"/>
              <w:rPr>
                <w:i/>
                <w:iCs/>
                <w:kern w:val="2"/>
                <w:lang w:eastAsia="zh-CN"/>
              </w:rPr>
            </w:pPr>
            <w:r>
              <w:rPr>
                <w:i/>
                <w:iCs/>
                <w:kern w:val="2"/>
                <w:lang w:eastAsia="zh-CN"/>
              </w:rPr>
              <w:t>View</w:t>
            </w:r>
          </w:p>
        </w:tc>
      </w:tr>
      <w:tr w:rsidR="00812921" w14:paraId="6D6A94BE" w14:textId="77777777">
        <w:tc>
          <w:tcPr>
            <w:tcW w:w="1350" w:type="dxa"/>
            <w:tcBorders>
              <w:top w:val="single" w:sz="4" w:space="0" w:color="auto"/>
              <w:left w:val="single" w:sz="4" w:space="0" w:color="auto"/>
              <w:bottom w:val="single" w:sz="4" w:space="0" w:color="auto"/>
              <w:right w:val="single" w:sz="4" w:space="0" w:color="auto"/>
            </w:tcBorders>
          </w:tcPr>
          <w:p w14:paraId="64268F7C"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365B737F" w14:textId="77777777" w:rsidR="00812921" w:rsidRDefault="00907017">
            <w:pPr>
              <w:spacing w:beforeLines="50" w:before="120"/>
              <w:rPr>
                <w:iCs/>
                <w:kern w:val="2"/>
                <w:lang w:eastAsia="zh-CN"/>
              </w:rPr>
            </w:pPr>
            <w:r>
              <w:t xml:space="preserve">In our contribution, the impact of the number of </w:t>
            </w:r>
            <w:r>
              <w:rPr>
                <w:lang w:eastAsia="zh-CN"/>
              </w:rPr>
              <w:t xml:space="preserve">historical CSIs is evaluated, which shows that the prediction accuracy increases as </w:t>
            </w:r>
            <w:r>
              <w:t xml:space="preserve">the number of </w:t>
            </w:r>
            <w:r>
              <w:rPr>
                <w:lang w:eastAsia="zh-CN"/>
              </w:rPr>
              <w:t xml:space="preserve">historical CSIs increases. </w:t>
            </w:r>
            <w:r>
              <w:t xml:space="preserve">Furthermore, </w:t>
            </w:r>
            <w:r>
              <w:rPr>
                <w:rFonts w:eastAsia="Nokia Pure Text Light" w:cs="Nokia Pure Text Light"/>
              </w:rPr>
              <w:t xml:space="preserve">the performance of AI-based prediction is also impacted by the choice of future time slots to be predicted. The accuracy reduces with the increase of time interval between the predicting time and time corresponding to historical CSIs. </w:t>
            </w:r>
            <w:r>
              <w:rPr>
                <w:lang w:eastAsia="zh-CN"/>
              </w:rPr>
              <w:t xml:space="preserve">Therefore, </w:t>
            </w:r>
            <w:r>
              <w:t xml:space="preserve">to calibrate the performance of the AI-based CSI prediction, it is essential to align both the </w:t>
            </w:r>
            <w:r>
              <w:rPr>
                <w:lang w:eastAsia="zh-CN"/>
              </w:rPr>
              <w:t xml:space="preserve">historical time window and the </w:t>
            </w:r>
            <w:r>
              <w:rPr>
                <w:rFonts w:eastAsia="Nokia Pure Text Light" w:cs="Nokia Pure Text Light"/>
              </w:rPr>
              <w:t>future time slots to be predicted</w:t>
            </w:r>
            <w:r>
              <w:t>.</w:t>
            </w:r>
          </w:p>
        </w:tc>
      </w:tr>
      <w:tr w:rsidR="00812921" w14:paraId="50D741BC" w14:textId="77777777">
        <w:tc>
          <w:tcPr>
            <w:tcW w:w="1350" w:type="dxa"/>
            <w:tcBorders>
              <w:top w:val="single" w:sz="4" w:space="0" w:color="auto"/>
              <w:left w:val="single" w:sz="4" w:space="0" w:color="auto"/>
              <w:bottom w:val="single" w:sz="4" w:space="0" w:color="auto"/>
              <w:right w:val="single" w:sz="4" w:space="0" w:color="auto"/>
            </w:tcBorders>
          </w:tcPr>
          <w:p w14:paraId="2CD93369" w14:textId="77777777" w:rsidR="00812921" w:rsidRDefault="0090701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3961CB0" w14:textId="77777777" w:rsidR="00812921" w:rsidRDefault="00907017">
            <w:pPr>
              <w:spacing w:beforeLines="50" w:before="120"/>
              <w:rPr>
                <w:iCs/>
                <w:kern w:val="2"/>
                <w:lang w:eastAsia="zh-CN"/>
              </w:rPr>
            </w:pPr>
            <w:r>
              <w:rPr>
                <w:rFonts w:hint="eastAsia"/>
                <w:iCs/>
                <w:kern w:val="2"/>
                <w:lang w:eastAsia="zh-CN"/>
              </w:rPr>
              <w:t>W</w:t>
            </w:r>
            <w:r>
              <w:rPr>
                <w:iCs/>
                <w:kern w:val="2"/>
                <w:lang w:eastAsia="zh-CN"/>
              </w:rPr>
              <w:t>e think the prediction time should align with the time slot that CSI is used for scheduling.</w:t>
            </w:r>
          </w:p>
        </w:tc>
      </w:tr>
      <w:tr w:rsidR="00812921" w14:paraId="3687FEF5" w14:textId="77777777">
        <w:tc>
          <w:tcPr>
            <w:tcW w:w="1350" w:type="dxa"/>
            <w:tcBorders>
              <w:top w:val="single" w:sz="4" w:space="0" w:color="auto"/>
              <w:left w:val="single" w:sz="4" w:space="0" w:color="auto"/>
              <w:bottom w:val="single" w:sz="4" w:space="0" w:color="auto"/>
              <w:right w:val="single" w:sz="4" w:space="0" w:color="auto"/>
            </w:tcBorders>
          </w:tcPr>
          <w:p w14:paraId="6D01B32B" w14:textId="77777777" w:rsidR="00812921" w:rsidRDefault="0090701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75436BB5" w14:textId="77777777" w:rsidR="00812921" w:rsidRDefault="00907017">
            <w:pPr>
              <w:spacing w:beforeLines="50" w:before="120"/>
              <w:rPr>
                <w:iCs/>
                <w:kern w:val="2"/>
                <w:lang w:eastAsia="zh-CN"/>
              </w:rPr>
            </w:pPr>
            <w:r>
              <w:rPr>
                <w:iCs/>
                <w:kern w:val="2"/>
                <w:lang w:eastAsia="zh-CN"/>
              </w:rPr>
              <w:t xml:space="preserve">Timing related assumptions are crucial for meaningful evaluation of CSI prediction models. The </w:t>
            </w:r>
            <w:r>
              <w:rPr>
                <w:i/>
                <w:kern w:val="2"/>
                <w:lang w:eastAsia="zh-CN"/>
              </w:rPr>
              <w:t>duration of the input CSI</w:t>
            </w:r>
            <w:r>
              <w:rPr>
                <w:iCs/>
                <w:kern w:val="2"/>
                <w:lang w:eastAsia="zh-CN"/>
              </w:rPr>
              <w:t xml:space="preserve">, as well as the </w:t>
            </w:r>
            <w:r>
              <w:rPr>
                <w:i/>
                <w:kern w:val="2"/>
                <w:lang w:eastAsia="zh-CN"/>
              </w:rPr>
              <w:t>CSI sampling period</w:t>
            </w:r>
            <w:r>
              <w:rPr>
                <w:iCs/>
                <w:kern w:val="2"/>
                <w:lang w:eastAsia="zh-CN"/>
              </w:rPr>
              <w:t xml:space="preserve"> will determine the quality of CSI prediction. Prediction models should strive to extend their </w:t>
            </w:r>
            <w:r>
              <w:rPr>
                <w:i/>
                <w:kern w:val="2"/>
                <w:lang w:eastAsia="zh-CN"/>
              </w:rPr>
              <w:t>prediction time horizon</w:t>
            </w:r>
            <w:r>
              <w:rPr>
                <w:iCs/>
                <w:kern w:val="2"/>
                <w:lang w:eastAsia="zh-CN"/>
              </w:rPr>
              <w:t xml:space="preserve"> for as long as possible. Tradeoffs between the input duration, sampling rate and output prediction length should be studied.</w:t>
            </w:r>
            <w:r>
              <w:rPr>
                <w:iCs/>
                <w:kern w:val="2"/>
                <w:lang w:eastAsia="zh-CN"/>
              </w:rPr>
              <w:br/>
              <w:t xml:space="preserve">Moreover, limits on </w:t>
            </w:r>
            <w:r>
              <w:rPr>
                <w:b/>
                <w:bCs/>
                <w:i/>
                <w:kern w:val="2"/>
                <w:lang w:eastAsia="zh-CN"/>
              </w:rPr>
              <w:t>inference time</w:t>
            </w:r>
            <w:r>
              <w:rPr>
                <w:iCs/>
                <w:kern w:val="2"/>
                <w:lang w:eastAsia="zh-CN"/>
              </w:rPr>
              <w:t xml:space="preserve"> for CSI prediction should also be specified such that the predicted CSI is available in a timely manner.</w:t>
            </w:r>
          </w:p>
        </w:tc>
      </w:tr>
      <w:tr w:rsidR="00812921" w14:paraId="343A0847" w14:textId="77777777">
        <w:tc>
          <w:tcPr>
            <w:tcW w:w="1350" w:type="dxa"/>
            <w:tcBorders>
              <w:top w:val="single" w:sz="4" w:space="0" w:color="auto"/>
              <w:left w:val="single" w:sz="4" w:space="0" w:color="auto"/>
              <w:bottom w:val="single" w:sz="4" w:space="0" w:color="auto"/>
              <w:right w:val="single" w:sz="4" w:space="0" w:color="auto"/>
            </w:tcBorders>
          </w:tcPr>
          <w:p w14:paraId="1A4CCEC1" w14:textId="77777777" w:rsidR="00812921" w:rsidRDefault="0090701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0FA47C1C" w14:textId="77777777" w:rsidR="00812921" w:rsidRDefault="00907017">
            <w:pPr>
              <w:spacing w:beforeLines="50" w:before="120"/>
              <w:rPr>
                <w:iCs/>
                <w:kern w:val="2"/>
                <w:lang w:eastAsia="zh-CN"/>
              </w:rPr>
            </w:pPr>
            <w:r>
              <w:rPr>
                <w:iCs/>
                <w:kern w:val="2"/>
                <w:lang w:eastAsia="zh-CN"/>
              </w:rPr>
              <w:t>These assumptions can be elaborated upon by companies presenting their results</w:t>
            </w:r>
          </w:p>
        </w:tc>
      </w:tr>
      <w:tr w:rsidR="00812921" w14:paraId="77F14113" w14:textId="77777777">
        <w:tc>
          <w:tcPr>
            <w:tcW w:w="1350" w:type="dxa"/>
            <w:tcBorders>
              <w:top w:val="single" w:sz="4" w:space="0" w:color="auto"/>
              <w:left w:val="single" w:sz="4" w:space="0" w:color="auto"/>
              <w:bottom w:val="single" w:sz="4" w:space="0" w:color="auto"/>
              <w:right w:val="single" w:sz="4" w:space="0" w:color="auto"/>
            </w:tcBorders>
          </w:tcPr>
          <w:p w14:paraId="315C57EC" w14:textId="77777777" w:rsidR="00812921" w:rsidRDefault="0090701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EA5C131" w14:textId="77777777" w:rsidR="00812921" w:rsidRDefault="00907017">
            <w:pPr>
              <w:spacing w:beforeLines="50" w:before="120"/>
              <w:rPr>
                <w:iCs/>
                <w:kern w:val="2"/>
                <w:lang w:eastAsia="zh-CN"/>
              </w:rPr>
            </w:pPr>
            <w:r>
              <w:rPr>
                <w:iCs/>
                <w:kern w:val="2"/>
                <w:lang w:eastAsia="zh-CN"/>
              </w:rPr>
              <w:t>Prediction is naturally based on a past time window and carried out for future time slot(s).</w:t>
            </w:r>
          </w:p>
        </w:tc>
      </w:tr>
      <w:tr w:rsidR="00812921" w14:paraId="5F8E100C" w14:textId="77777777">
        <w:tc>
          <w:tcPr>
            <w:tcW w:w="1350" w:type="dxa"/>
            <w:tcBorders>
              <w:top w:val="single" w:sz="4" w:space="0" w:color="auto"/>
              <w:left w:val="single" w:sz="4" w:space="0" w:color="auto"/>
              <w:bottom w:val="single" w:sz="4" w:space="0" w:color="auto"/>
              <w:right w:val="single" w:sz="4" w:space="0" w:color="auto"/>
            </w:tcBorders>
          </w:tcPr>
          <w:p w14:paraId="7D5A72A8" w14:textId="77777777" w:rsidR="00812921" w:rsidRDefault="0090701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11ED8182" w14:textId="77777777" w:rsidR="00812921" w:rsidRDefault="00907017">
            <w:pPr>
              <w:spacing w:beforeLines="50" w:before="120"/>
              <w:rPr>
                <w:iCs/>
                <w:kern w:val="2"/>
                <w:lang w:eastAsia="zh-CN"/>
              </w:rPr>
            </w:pPr>
            <w:r>
              <w:rPr>
                <w:iCs/>
                <w:kern w:val="2"/>
                <w:lang w:eastAsia="zh-CN"/>
              </w:rPr>
              <w:t>I</w:t>
            </w:r>
            <w:r>
              <w:rPr>
                <w:rFonts w:hint="eastAsia"/>
                <w:iCs/>
                <w:kern w:val="2"/>
                <w:lang w:eastAsia="zh-CN"/>
              </w:rPr>
              <w:t xml:space="preserve">n our opinion, at least option 2 is needed. </w:t>
            </w:r>
            <w:r>
              <w:rPr>
                <w:iCs/>
                <w:kern w:val="2"/>
                <w:lang w:eastAsia="zh-CN"/>
              </w:rPr>
              <w:t>W</w:t>
            </w:r>
            <w:r>
              <w:rPr>
                <w:rFonts w:hint="eastAsia"/>
                <w:iCs/>
                <w:kern w:val="2"/>
                <w:lang w:eastAsia="zh-CN"/>
              </w:rPr>
              <w:t>e are open to discuss whether option 1 and other information is needed.</w:t>
            </w:r>
          </w:p>
        </w:tc>
      </w:tr>
      <w:tr w:rsidR="00812921" w14:paraId="01BE41E1" w14:textId="77777777">
        <w:tc>
          <w:tcPr>
            <w:tcW w:w="1350" w:type="dxa"/>
            <w:tcBorders>
              <w:top w:val="single" w:sz="4" w:space="0" w:color="auto"/>
              <w:left w:val="single" w:sz="4" w:space="0" w:color="auto"/>
              <w:bottom w:val="single" w:sz="4" w:space="0" w:color="auto"/>
              <w:right w:val="single" w:sz="4" w:space="0" w:color="auto"/>
            </w:tcBorders>
          </w:tcPr>
          <w:p w14:paraId="680A828F"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763F9EDC" w14:textId="77777777" w:rsidR="00812921" w:rsidRDefault="00907017">
            <w:pPr>
              <w:spacing w:beforeLines="50" w:before="120"/>
              <w:rPr>
                <w:iCs/>
                <w:kern w:val="2"/>
                <w:lang w:eastAsia="zh-CN"/>
              </w:rPr>
            </w:pPr>
            <w:r>
              <w:rPr>
                <w:iCs/>
                <w:kern w:val="2"/>
                <w:lang w:eastAsia="zh-CN"/>
              </w:rPr>
              <w:t>No need to have such restriction at this stage.</w:t>
            </w:r>
          </w:p>
        </w:tc>
      </w:tr>
      <w:tr w:rsidR="00812921" w14:paraId="2DF8E0A5" w14:textId="77777777">
        <w:tc>
          <w:tcPr>
            <w:tcW w:w="1350" w:type="dxa"/>
            <w:tcBorders>
              <w:top w:val="single" w:sz="4" w:space="0" w:color="auto"/>
              <w:left w:val="single" w:sz="4" w:space="0" w:color="auto"/>
              <w:bottom w:val="single" w:sz="4" w:space="0" w:color="auto"/>
              <w:right w:val="single" w:sz="4" w:space="0" w:color="auto"/>
            </w:tcBorders>
          </w:tcPr>
          <w:p w14:paraId="7AF21433"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3FDE2F7" w14:textId="77777777" w:rsidR="00812921" w:rsidRDefault="00907017">
            <w:pPr>
              <w:spacing w:beforeLines="50" w:before="120"/>
              <w:rPr>
                <w:iCs/>
                <w:kern w:val="2"/>
                <w:lang w:eastAsia="zh-CN"/>
              </w:rPr>
            </w:pPr>
            <w:r>
              <w:rPr>
                <w:iCs/>
                <w:kern w:val="2"/>
                <w:lang w:eastAsia="zh-CN"/>
              </w:rPr>
              <w:t>Needs further study. We are open to discuss the options.</w:t>
            </w:r>
          </w:p>
        </w:tc>
      </w:tr>
      <w:tr w:rsidR="00812921" w14:paraId="31924368" w14:textId="77777777">
        <w:tc>
          <w:tcPr>
            <w:tcW w:w="1350" w:type="dxa"/>
            <w:tcBorders>
              <w:top w:val="single" w:sz="4" w:space="0" w:color="auto"/>
              <w:left w:val="single" w:sz="4" w:space="0" w:color="auto"/>
              <w:bottom w:val="single" w:sz="4" w:space="0" w:color="auto"/>
              <w:right w:val="single" w:sz="4" w:space="0" w:color="auto"/>
            </w:tcBorders>
          </w:tcPr>
          <w:p w14:paraId="3FCED549"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CD925F6" w14:textId="77777777" w:rsidR="00812921" w:rsidRDefault="00812921">
            <w:pPr>
              <w:spacing w:beforeLines="50" w:before="120"/>
              <w:rPr>
                <w:iCs/>
                <w:kern w:val="2"/>
                <w:lang w:eastAsia="zh-CN"/>
              </w:rPr>
            </w:pPr>
          </w:p>
        </w:tc>
      </w:tr>
    </w:tbl>
    <w:p w14:paraId="5330BC21" w14:textId="77777777" w:rsidR="00812921" w:rsidRDefault="00812921">
      <w:pPr>
        <w:rPr>
          <w:lang w:eastAsia="zh-CN"/>
        </w:rPr>
      </w:pPr>
    </w:p>
    <w:p w14:paraId="0FAE258B" w14:textId="77777777" w:rsidR="00812921" w:rsidRDefault="00907017">
      <w:pPr>
        <w:outlineLvl w:val="2"/>
        <w:rPr>
          <w:b/>
          <w:lang w:eastAsia="zh-CN"/>
        </w:rPr>
      </w:pPr>
      <w:r>
        <w:rPr>
          <w:b/>
          <w:lang w:eastAsia="zh-CN"/>
        </w:rPr>
        <w:t>4.2-5: Others</w:t>
      </w:r>
    </w:p>
    <w:p w14:paraId="26E2FA06" w14:textId="77777777" w:rsidR="00812921" w:rsidRDefault="00907017">
      <w:pPr>
        <w:spacing w:beforeLines="100" w:before="240"/>
        <w:rPr>
          <w:b/>
          <w:lang w:eastAsia="zh-CN"/>
        </w:rPr>
      </w:pPr>
      <w:r>
        <w:rPr>
          <w:b/>
          <w:highlight w:val="yellow"/>
          <w:lang w:eastAsia="zh-CN"/>
        </w:rPr>
        <w:lastRenderedPageBreak/>
        <w:t>Question 4.2.6:</w:t>
      </w:r>
      <w:r>
        <w:rPr>
          <w:b/>
          <w:lang w:eastAsia="zh-CN"/>
        </w:rPr>
        <w:t xml:space="preserve"> </w:t>
      </w:r>
      <w:r>
        <w:rPr>
          <w:b/>
          <w:bCs/>
          <w:lang w:eastAsia="zh-CN"/>
        </w:rPr>
        <w:t>For the evaluation of the AI/ML based CSI prediction sub use cases, what other aspects related with EVM do you think is necessary to be discussed?</w:t>
      </w:r>
    </w:p>
    <w:p w14:paraId="6C9E7851" w14:textId="77777777" w:rsidR="00812921" w:rsidRDefault="0081292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023C680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7AA7DA"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860360" w14:textId="77777777" w:rsidR="00812921" w:rsidRDefault="00907017">
            <w:pPr>
              <w:spacing w:beforeLines="50" w:before="120"/>
              <w:rPr>
                <w:i/>
                <w:iCs/>
                <w:kern w:val="2"/>
                <w:lang w:eastAsia="zh-CN"/>
              </w:rPr>
            </w:pPr>
            <w:r>
              <w:rPr>
                <w:i/>
                <w:iCs/>
                <w:kern w:val="2"/>
                <w:lang w:eastAsia="zh-CN"/>
              </w:rPr>
              <w:t>View</w:t>
            </w:r>
          </w:p>
        </w:tc>
      </w:tr>
      <w:tr w:rsidR="00812921" w14:paraId="41F25DCD" w14:textId="77777777">
        <w:tc>
          <w:tcPr>
            <w:tcW w:w="1350" w:type="dxa"/>
            <w:tcBorders>
              <w:top w:val="single" w:sz="4" w:space="0" w:color="auto"/>
              <w:left w:val="single" w:sz="4" w:space="0" w:color="auto"/>
              <w:bottom w:val="single" w:sz="4" w:space="0" w:color="auto"/>
              <w:right w:val="single" w:sz="4" w:space="0" w:color="auto"/>
            </w:tcBorders>
          </w:tcPr>
          <w:p w14:paraId="626F6241"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66193AAB" w14:textId="77777777" w:rsidR="00812921" w:rsidRDefault="00907017">
            <w:pPr>
              <w:spacing w:beforeLines="50" w:before="120"/>
              <w:rPr>
                <w:iCs/>
                <w:kern w:val="2"/>
                <w:lang w:eastAsia="zh-CN"/>
              </w:rPr>
            </w:pPr>
            <w:r>
              <w:rPr>
                <w:iCs/>
                <w:kern w:val="2"/>
                <w:lang w:eastAsia="zh-CN"/>
              </w:rPr>
              <w:t xml:space="preserve">1. </w:t>
            </w:r>
            <w:r>
              <w:rPr>
                <w:rFonts w:hint="eastAsia"/>
                <w:iCs/>
                <w:kern w:val="2"/>
                <w:lang w:eastAsia="zh-CN"/>
              </w:rPr>
              <w:t>T</w:t>
            </w:r>
            <w:r>
              <w:rPr>
                <w:iCs/>
                <w:kern w:val="2"/>
                <w:lang w:eastAsia="zh-CN"/>
              </w:rPr>
              <w:t>he generalization of AI-based CSI prediction should be studied. As shown in our contribution, the generalization capability of AI-based CSI prediction is different over frequency PRBs, channel parameters and scenarios. The generalization capability will influence the choice of model selection, model transfer, model inference, model updating and model storage. Therefore, we suggest studying the generalization performance of AI-based CSI prediction.</w:t>
            </w:r>
          </w:p>
          <w:p w14:paraId="70ECA7E8" w14:textId="77777777" w:rsidR="00812921" w:rsidRDefault="00907017">
            <w:pPr>
              <w:spacing w:beforeLines="50" w:before="120"/>
              <w:rPr>
                <w:iCs/>
                <w:kern w:val="2"/>
                <w:lang w:eastAsia="zh-CN"/>
              </w:rPr>
            </w:pPr>
            <w:r>
              <w:rPr>
                <w:iCs/>
                <w:kern w:val="2"/>
                <w:lang w:eastAsia="zh-CN"/>
              </w:rPr>
              <w:t xml:space="preserve">2. The finetuning process of AI-based CSI prediction should be studied, which is an important process of life cycle management. </w:t>
            </w:r>
            <w:r>
              <w:t>For AI-based CSI prediction, the label of data can be collected in real time by the CSI measurement. Therefore, if the predicted future CSI is on the time occasion of a CSI measurement,</w:t>
            </w:r>
            <w:r>
              <w:rPr>
                <w:rFonts w:hint="eastAsia"/>
              </w:rPr>
              <w:t xml:space="preserve"> </w:t>
            </w:r>
            <w:r>
              <w:t>finetuning is available for the AI-based CSI prediction. This is significantly different from other use cases where the label is hard to be collected in real time. By finetuning, scenario-specific model can be derived using a few online collected data, which can further improve the prediction performance in the real system.</w:t>
            </w:r>
          </w:p>
        </w:tc>
      </w:tr>
      <w:tr w:rsidR="00812921" w14:paraId="1E22C310" w14:textId="77777777">
        <w:tc>
          <w:tcPr>
            <w:tcW w:w="1350" w:type="dxa"/>
            <w:tcBorders>
              <w:top w:val="single" w:sz="4" w:space="0" w:color="auto"/>
              <w:left w:val="single" w:sz="4" w:space="0" w:color="auto"/>
              <w:bottom w:val="single" w:sz="4" w:space="0" w:color="auto"/>
              <w:right w:val="single" w:sz="4" w:space="0" w:color="auto"/>
            </w:tcBorders>
          </w:tcPr>
          <w:p w14:paraId="0A055851"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0A19E2E9" w14:textId="77777777" w:rsidR="00812921" w:rsidRDefault="00907017">
            <w:pPr>
              <w:spacing w:beforeLines="50" w:before="120"/>
              <w:rPr>
                <w:iCs/>
                <w:kern w:val="2"/>
                <w:lang w:eastAsia="zh-CN"/>
              </w:rPr>
            </w:pPr>
            <w:r>
              <w:rPr>
                <w:iCs/>
                <w:kern w:val="2"/>
                <w:lang w:eastAsia="zh-CN"/>
              </w:rPr>
              <w:t>We suggest focusing on the CSI feedback compression/reconstruction sub use case in the study. We don’t support including the CSI prediction sub use case in Rel-18 study.</w:t>
            </w:r>
          </w:p>
        </w:tc>
      </w:tr>
      <w:tr w:rsidR="00812921" w14:paraId="23C5C9D0" w14:textId="77777777">
        <w:tc>
          <w:tcPr>
            <w:tcW w:w="1350" w:type="dxa"/>
            <w:tcBorders>
              <w:top w:val="single" w:sz="4" w:space="0" w:color="auto"/>
              <w:left w:val="single" w:sz="4" w:space="0" w:color="auto"/>
              <w:bottom w:val="single" w:sz="4" w:space="0" w:color="auto"/>
              <w:right w:val="single" w:sz="4" w:space="0" w:color="auto"/>
            </w:tcBorders>
          </w:tcPr>
          <w:p w14:paraId="36A1FC0E"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4F643F" w14:textId="77777777" w:rsidR="00812921" w:rsidRDefault="00812921">
            <w:pPr>
              <w:spacing w:beforeLines="50" w:before="120"/>
              <w:rPr>
                <w:iCs/>
                <w:kern w:val="2"/>
                <w:lang w:eastAsia="zh-CN"/>
              </w:rPr>
            </w:pPr>
          </w:p>
        </w:tc>
      </w:tr>
      <w:tr w:rsidR="00812921" w14:paraId="3D4D9DC1" w14:textId="77777777">
        <w:tc>
          <w:tcPr>
            <w:tcW w:w="1350" w:type="dxa"/>
            <w:tcBorders>
              <w:top w:val="single" w:sz="4" w:space="0" w:color="auto"/>
              <w:left w:val="single" w:sz="4" w:space="0" w:color="auto"/>
              <w:bottom w:val="single" w:sz="4" w:space="0" w:color="auto"/>
              <w:right w:val="single" w:sz="4" w:space="0" w:color="auto"/>
            </w:tcBorders>
          </w:tcPr>
          <w:p w14:paraId="75DBED07"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2115CA" w14:textId="77777777" w:rsidR="00812921" w:rsidRDefault="00812921">
            <w:pPr>
              <w:spacing w:beforeLines="50" w:before="120"/>
              <w:rPr>
                <w:iCs/>
                <w:kern w:val="2"/>
                <w:lang w:eastAsia="zh-CN"/>
              </w:rPr>
            </w:pPr>
          </w:p>
        </w:tc>
      </w:tr>
      <w:tr w:rsidR="00812921" w14:paraId="74B96770" w14:textId="77777777">
        <w:tc>
          <w:tcPr>
            <w:tcW w:w="1350" w:type="dxa"/>
            <w:tcBorders>
              <w:top w:val="single" w:sz="4" w:space="0" w:color="auto"/>
              <w:left w:val="single" w:sz="4" w:space="0" w:color="auto"/>
              <w:bottom w:val="single" w:sz="4" w:space="0" w:color="auto"/>
              <w:right w:val="single" w:sz="4" w:space="0" w:color="auto"/>
            </w:tcBorders>
          </w:tcPr>
          <w:p w14:paraId="65A9D7DE"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FCB48EC" w14:textId="77777777" w:rsidR="00812921" w:rsidRDefault="00812921">
            <w:pPr>
              <w:spacing w:beforeLines="50" w:before="120"/>
              <w:rPr>
                <w:iCs/>
                <w:kern w:val="2"/>
                <w:lang w:eastAsia="zh-CN"/>
              </w:rPr>
            </w:pPr>
          </w:p>
        </w:tc>
      </w:tr>
      <w:tr w:rsidR="00812921" w14:paraId="74EFB6A1" w14:textId="77777777">
        <w:tc>
          <w:tcPr>
            <w:tcW w:w="1350" w:type="dxa"/>
            <w:tcBorders>
              <w:top w:val="single" w:sz="4" w:space="0" w:color="auto"/>
              <w:left w:val="single" w:sz="4" w:space="0" w:color="auto"/>
              <w:bottom w:val="single" w:sz="4" w:space="0" w:color="auto"/>
              <w:right w:val="single" w:sz="4" w:space="0" w:color="auto"/>
            </w:tcBorders>
          </w:tcPr>
          <w:p w14:paraId="07C22E80"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F7E8CE3" w14:textId="77777777" w:rsidR="00812921" w:rsidRDefault="00812921">
            <w:pPr>
              <w:spacing w:beforeLines="50" w:before="120"/>
              <w:rPr>
                <w:iCs/>
                <w:kern w:val="2"/>
                <w:lang w:eastAsia="zh-CN"/>
              </w:rPr>
            </w:pPr>
          </w:p>
        </w:tc>
      </w:tr>
      <w:tr w:rsidR="00812921" w14:paraId="7D1A550E" w14:textId="77777777">
        <w:tc>
          <w:tcPr>
            <w:tcW w:w="1350" w:type="dxa"/>
            <w:tcBorders>
              <w:top w:val="single" w:sz="4" w:space="0" w:color="auto"/>
              <w:left w:val="single" w:sz="4" w:space="0" w:color="auto"/>
              <w:bottom w:val="single" w:sz="4" w:space="0" w:color="auto"/>
              <w:right w:val="single" w:sz="4" w:space="0" w:color="auto"/>
            </w:tcBorders>
          </w:tcPr>
          <w:p w14:paraId="2B3E3A59"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51258D" w14:textId="77777777" w:rsidR="00812921" w:rsidRDefault="00812921">
            <w:pPr>
              <w:spacing w:beforeLines="50" w:before="120"/>
              <w:rPr>
                <w:iCs/>
                <w:kern w:val="2"/>
                <w:lang w:eastAsia="zh-CN"/>
              </w:rPr>
            </w:pPr>
          </w:p>
        </w:tc>
      </w:tr>
      <w:tr w:rsidR="00812921" w14:paraId="48CC899C" w14:textId="77777777">
        <w:tc>
          <w:tcPr>
            <w:tcW w:w="1350" w:type="dxa"/>
            <w:tcBorders>
              <w:top w:val="single" w:sz="4" w:space="0" w:color="auto"/>
              <w:left w:val="single" w:sz="4" w:space="0" w:color="auto"/>
              <w:bottom w:val="single" w:sz="4" w:space="0" w:color="auto"/>
              <w:right w:val="single" w:sz="4" w:space="0" w:color="auto"/>
            </w:tcBorders>
          </w:tcPr>
          <w:p w14:paraId="763DFB2F"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2DA3914" w14:textId="77777777" w:rsidR="00812921" w:rsidRDefault="00812921">
            <w:pPr>
              <w:spacing w:beforeLines="50" w:before="120"/>
              <w:rPr>
                <w:iCs/>
                <w:kern w:val="2"/>
                <w:lang w:eastAsia="zh-CN"/>
              </w:rPr>
            </w:pPr>
          </w:p>
        </w:tc>
      </w:tr>
      <w:tr w:rsidR="00812921" w14:paraId="2F8F4DF6" w14:textId="77777777">
        <w:tc>
          <w:tcPr>
            <w:tcW w:w="1350" w:type="dxa"/>
            <w:tcBorders>
              <w:top w:val="single" w:sz="4" w:space="0" w:color="auto"/>
              <w:left w:val="single" w:sz="4" w:space="0" w:color="auto"/>
              <w:bottom w:val="single" w:sz="4" w:space="0" w:color="auto"/>
              <w:right w:val="single" w:sz="4" w:space="0" w:color="auto"/>
            </w:tcBorders>
          </w:tcPr>
          <w:p w14:paraId="69C7FB3D"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FE3DA2" w14:textId="77777777" w:rsidR="00812921" w:rsidRDefault="00812921">
            <w:pPr>
              <w:spacing w:beforeLines="50" w:before="120"/>
              <w:rPr>
                <w:iCs/>
                <w:kern w:val="2"/>
                <w:lang w:eastAsia="zh-CN"/>
              </w:rPr>
            </w:pPr>
          </w:p>
        </w:tc>
      </w:tr>
    </w:tbl>
    <w:p w14:paraId="27AEB59A" w14:textId="77777777" w:rsidR="00812921" w:rsidRDefault="00812921">
      <w:pPr>
        <w:spacing w:after="0"/>
        <w:rPr>
          <w:lang w:eastAsia="zh-CN"/>
        </w:rPr>
      </w:pPr>
      <w:bookmarkStart w:id="10" w:name="_Ref124671424"/>
      <w:bookmarkStart w:id="11" w:name="_Ref71620620"/>
      <w:bookmarkStart w:id="12" w:name="_Ref124589665"/>
    </w:p>
    <w:p w14:paraId="7479A99D" w14:textId="77777777" w:rsidR="00812921" w:rsidRDefault="00812921">
      <w:pPr>
        <w:spacing w:after="0"/>
        <w:rPr>
          <w:lang w:eastAsia="zh-CN"/>
        </w:rPr>
      </w:pPr>
    </w:p>
    <w:p w14:paraId="7A6CCF9D" w14:textId="77777777" w:rsidR="00812921" w:rsidRDefault="00907017">
      <w:pPr>
        <w:pStyle w:val="20"/>
        <w:rPr>
          <w:lang w:eastAsia="zh-CN"/>
        </w:rPr>
      </w:pPr>
      <w:r>
        <w:rPr>
          <w:lang w:eastAsia="zh-CN"/>
        </w:rPr>
        <w:t>2</w:t>
      </w:r>
      <w:r>
        <w:rPr>
          <w:vertAlign w:val="superscript"/>
          <w:lang w:eastAsia="zh-CN"/>
        </w:rPr>
        <w:t>nd</w:t>
      </w:r>
      <w:r>
        <w:rPr>
          <w:lang w:eastAsia="zh-CN"/>
        </w:rPr>
        <w:t xml:space="preserve"> round email discussions</w:t>
      </w:r>
    </w:p>
    <w:p w14:paraId="3B65A34F" w14:textId="77777777" w:rsidR="00812921" w:rsidRDefault="00907017">
      <w:pPr>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4536EF7B" w14:textId="77777777" w:rsidR="00812921" w:rsidRDefault="00907017">
      <w:pPr>
        <w:outlineLvl w:val="2"/>
        <w:rPr>
          <w:b/>
          <w:lang w:eastAsia="zh-CN"/>
        </w:rPr>
      </w:pPr>
      <w:r>
        <w:rPr>
          <w:b/>
          <w:lang w:eastAsia="zh-CN"/>
        </w:rPr>
        <w:t>4.3-1: AI/ML structure for CSI prediction</w:t>
      </w:r>
    </w:p>
    <w:p w14:paraId="678E1D18" w14:textId="77777777" w:rsidR="00812921" w:rsidRDefault="00907017">
      <w:pPr>
        <w:rPr>
          <w:lang w:eastAsia="zh-CN"/>
        </w:rPr>
      </w:pPr>
      <w:r>
        <w:rPr>
          <w:lang w:eastAsia="zh-CN"/>
        </w:rPr>
        <w:t xml:space="preserve">For the candidate sub use case for evaluation/study, it seems the majority companies are in favor of the CSI prediction in time domain. So the proposal is raised to take time domain prediction as a starting point (if CSI prediction is to be valuated), while other potential sub use cases can be FFS. </w:t>
      </w:r>
    </w:p>
    <w:p w14:paraId="51FF12A3" w14:textId="77777777" w:rsidR="00812921" w:rsidRDefault="00907017">
      <w:pPr>
        <w:spacing w:beforeLines="100" w:before="240"/>
        <w:rPr>
          <w:b/>
          <w:lang w:eastAsia="zh-CN"/>
        </w:rPr>
      </w:pPr>
      <w:r>
        <w:rPr>
          <w:b/>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14:paraId="417AC6CA" w14:textId="77777777" w:rsidR="00812921" w:rsidRDefault="00907017">
      <w:pPr>
        <w:pStyle w:val="afc"/>
        <w:numPr>
          <w:ilvl w:val="0"/>
          <w:numId w:val="20"/>
        </w:numPr>
        <w:contextualSpacing w:val="0"/>
        <w:rPr>
          <w:b/>
          <w:bCs/>
          <w:lang w:eastAsia="zh-CN"/>
        </w:rPr>
      </w:pPr>
      <w:r>
        <w:rPr>
          <w:rFonts w:hint="eastAsia"/>
          <w:b/>
          <w:bCs/>
          <w:lang w:eastAsia="zh-CN"/>
        </w:rPr>
        <w:lastRenderedPageBreak/>
        <w:t>F</w:t>
      </w:r>
      <w:r>
        <w:rPr>
          <w:b/>
          <w:bCs/>
          <w:lang w:eastAsia="zh-CN"/>
        </w:rPr>
        <w:t>FS whether/how to evaluate other CSI prediction methods, e.g., CSI prediction in spatial domain/ frequency domain, etc.</w:t>
      </w:r>
    </w:p>
    <w:p w14:paraId="1E29097A"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6C625B93" w14:textId="77777777">
        <w:tc>
          <w:tcPr>
            <w:tcW w:w="2268" w:type="dxa"/>
            <w:tcBorders>
              <w:top w:val="single" w:sz="4" w:space="0" w:color="auto"/>
              <w:left w:val="single" w:sz="4" w:space="0" w:color="auto"/>
              <w:bottom w:val="single" w:sz="4" w:space="0" w:color="auto"/>
              <w:right w:val="single" w:sz="4" w:space="0" w:color="auto"/>
            </w:tcBorders>
          </w:tcPr>
          <w:p w14:paraId="275D5BD9"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3995518" w14:textId="77777777" w:rsidR="00812921" w:rsidRDefault="00907017">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NVIDIA, MediaTek, Nokia/NSB, Lenovo</w:t>
            </w:r>
          </w:p>
        </w:tc>
      </w:tr>
      <w:tr w:rsidR="00812921" w14:paraId="3925FAF6" w14:textId="77777777">
        <w:tc>
          <w:tcPr>
            <w:tcW w:w="2268" w:type="dxa"/>
            <w:tcBorders>
              <w:top w:val="single" w:sz="4" w:space="0" w:color="auto"/>
              <w:left w:val="single" w:sz="4" w:space="0" w:color="auto"/>
              <w:bottom w:val="single" w:sz="4" w:space="0" w:color="auto"/>
              <w:right w:val="single" w:sz="4" w:space="0" w:color="auto"/>
            </w:tcBorders>
          </w:tcPr>
          <w:p w14:paraId="145FF8C9"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0D7FD87" w14:textId="77777777" w:rsidR="00812921" w:rsidRDefault="00812921">
            <w:pPr>
              <w:spacing w:beforeLines="50" w:before="120"/>
              <w:rPr>
                <w:kern w:val="2"/>
                <w:lang w:eastAsia="zh-CN"/>
              </w:rPr>
            </w:pPr>
          </w:p>
        </w:tc>
      </w:tr>
    </w:tbl>
    <w:p w14:paraId="01197DD2"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6C3DBE4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FC9B95"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9891B" w14:textId="77777777" w:rsidR="00812921" w:rsidRDefault="00907017">
            <w:pPr>
              <w:spacing w:beforeLines="50" w:before="120"/>
              <w:rPr>
                <w:i/>
                <w:iCs/>
                <w:kern w:val="2"/>
                <w:lang w:eastAsia="zh-CN"/>
              </w:rPr>
            </w:pPr>
            <w:r>
              <w:rPr>
                <w:i/>
                <w:iCs/>
                <w:kern w:val="2"/>
                <w:lang w:eastAsia="zh-CN"/>
              </w:rPr>
              <w:t>View</w:t>
            </w:r>
          </w:p>
        </w:tc>
      </w:tr>
      <w:tr w:rsidR="00812921" w14:paraId="5DE89FBA" w14:textId="77777777">
        <w:tc>
          <w:tcPr>
            <w:tcW w:w="1350" w:type="dxa"/>
            <w:tcBorders>
              <w:top w:val="single" w:sz="4" w:space="0" w:color="auto"/>
              <w:left w:val="single" w:sz="4" w:space="0" w:color="auto"/>
              <w:bottom w:val="single" w:sz="4" w:space="0" w:color="auto"/>
              <w:right w:val="single" w:sz="4" w:space="0" w:color="auto"/>
            </w:tcBorders>
          </w:tcPr>
          <w:p w14:paraId="17B9922C"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5295682" w14:textId="77777777" w:rsidR="00812921" w:rsidRDefault="00907017">
            <w:pPr>
              <w:spacing w:beforeLines="50" w:before="120"/>
              <w:rPr>
                <w:rFonts w:eastAsiaTheme="minorEastAsia"/>
                <w:iCs/>
                <w:kern w:val="2"/>
                <w:lang w:eastAsia="zh-CN"/>
              </w:rPr>
            </w:pPr>
            <w:r>
              <w:rPr>
                <w:rFonts w:eastAsia="Malgun Gothic" w:hint="eastAsia"/>
                <w:iCs/>
                <w:kern w:val="2"/>
                <w:lang w:eastAsia="ko-KR"/>
              </w:rPr>
              <w:t xml:space="preserve">We are open to study prediction in </w:t>
            </w:r>
            <w:r>
              <w:rPr>
                <w:rFonts w:eastAsia="Malgun Gothic"/>
                <w:iCs/>
                <w:kern w:val="2"/>
                <w:lang w:eastAsia="ko-KR"/>
              </w:rPr>
              <w:t>spatial</w:t>
            </w:r>
            <w:r>
              <w:rPr>
                <w:rFonts w:eastAsia="Malgun Gothic" w:hint="eastAsia"/>
                <w:iCs/>
                <w:kern w:val="2"/>
                <w:lang w:eastAsia="ko-KR"/>
              </w:rPr>
              <w:t xml:space="preserve"> and frequency domains but</w:t>
            </w:r>
            <w:r>
              <w:rPr>
                <w:rFonts w:eastAsia="Malgun Gothic"/>
                <w:iCs/>
                <w:kern w:val="2"/>
                <w:lang w:eastAsia="ko-KR"/>
              </w:rPr>
              <w:t xml:space="preserve"> this may have some overlap with CSI compression spatial-frequency domains. </w:t>
            </w:r>
          </w:p>
        </w:tc>
      </w:tr>
      <w:tr w:rsidR="00812921" w14:paraId="0F015534" w14:textId="77777777">
        <w:tc>
          <w:tcPr>
            <w:tcW w:w="1350" w:type="dxa"/>
            <w:tcBorders>
              <w:top w:val="single" w:sz="4" w:space="0" w:color="auto"/>
              <w:left w:val="single" w:sz="4" w:space="0" w:color="auto"/>
              <w:bottom w:val="single" w:sz="4" w:space="0" w:color="auto"/>
              <w:right w:val="single" w:sz="4" w:space="0" w:color="auto"/>
            </w:tcBorders>
          </w:tcPr>
          <w:p w14:paraId="40448EFE" w14:textId="77777777" w:rsidR="00812921" w:rsidRDefault="00907017">
            <w:pPr>
              <w:spacing w:beforeLines="50" w:before="120"/>
              <w:rPr>
                <w:rFonts w:eastAsia="MS Mincho"/>
                <w:iCs/>
                <w:kern w:val="2"/>
                <w:lang w:eastAsia="ja-JP"/>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212E79BF" w14:textId="77777777" w:rsidR="00812921" w:rsidRDefault="00907017">
            <w:pPr>
              <w:spacing w:beforeLines="50" w:before="120"/>
              <w:rPr>
                <w:rFonts w:eastAsia="MS Mincho"/>
                <w:iCs/>
                <w:kern w:val="2"/>
                <w:lang w:eastAsia="ja-JP"/>
              </w:rPr>
            </w:pPr>
            <w:r>
              <w:rPr>
                <w:rFonts w:eastAsiaTheme="minorEastAsia"/>
                <w:iCs/>
                <w:kern w:val="2"/>
                <w:lang w:eastAsia="zh-CN"/>
              </w:rPr>
              <w:t>We prefer only focusing on CSI feedback compression/reconstruction sub use case.</w:t>
            </w:r>
          </w:p>
        </w:tc>
      </w:tr>
      <w:tr w:rsidR="00812921" w14:paraId="038F0F03" w14:textId="77777777">
        <w:tc>
          <w:tcPr>
            <w:tcW w:w="1350" w:type="dxa"/>
            <w:tcBorders>
              <w:top w:val="single" w:sz="4" w:space="0" w:color="auto"/>
              <w:left w:val="single" w:sz="4" w:space="0" w:color="auto"/>
              <w:bottom w:val="single" w:sz="4" w:space="0" w:color="auto"/>
              <w:right w:val="single" w:sz="4" w:space="0" w:color="auto"/>
            </w:tcBorders>
          </w:tcPr>
          <w:p w14:paraId="412E63F0" w14:textId="77777777" w:rsidR="00812921" w:rsidRDefault="00907017">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BBCC2EF" w14:textId="77777777" w:rsidR="00812921" w:rsidRDefault="00907017">
            <w:pPr>
              <w:spacing w:beforeLines="50" w:before="120"/>
              <w:rPr>
                <w:rFonts w:eastAsia="MS Mincho"/>
                <w:iCs/>
                <w:kern w:val="2"/>
                <w:lang w:eastAsia="ja-JP"/>
              </w:rPr>
            </w:pPr>
            <w:r>
              <w:t>Considering the evaluation workload, we prefer to focus on the sub use case of time domain CSI prediction only, if CSI prediction is chosen as a sub use case.</w:t>
            </w:r>
          </w:p>
        </w:tc>
      </w:tr>
      <w:tr w:rsidR="00812921" w14:paraId="33953852" w14:textId="77777777">
        <w:tc>
          <w:tcPr>
            <w:tcW w:w="1350" w:type="dxa"/>
            <w:tcBorders>
              <w:top w:val="single" w:sz="4" w:space="0" w:color="auto"/>
              <w:left w:val="single" w:sz="4" w:space="0" w:color="auto"/>
              <w:bottom w:val="single" w:sz="4" w:space="0" w:color="auto"/>
              <w:right w:val="single" w:sz="4" w:space="0" w:color="auto"/>
            </w:tcBorders>
          </w:tcPr>
          <w:p w14:paraId="223FA4CF" w14:textId="77777777" w:rsidR="00812921" w:rsidRDefault="00907017">
            <w:pPr>
              <w:spacing w:beforeLines="50" w:before="120"/>
              <w:rPr>
                <w:iCs/>
                <w:kern w:val="2"/>
                <w:lang w:eastAsia="zh-CN"/>
              </w:rPr>
            </w:pPr>
            <w:r>
              <w:rPr>
                <w:rFonts w:eastAsia="MS Mincho"/>
                <w:iCs/>
                <w:kern w:val="2"/>
                <w:lang w:eastAsia="ja-JP"/>
              </w:rPr>
              <w:t>Xiaomi</w:t>
            </w:r>
          </w:p>
        </w:tc>
        <w:tc>
          <w:tcPr>
            <w:tcW w:w="7859" w:type="dxa"/>
            <w:tcBorders>
              <w:top w:val="single" w:sz="4" w:space="0" w:color="auto"/>
              <w:left w:val="single" w:sz="4" w:space="0" w:color="auto"/>
              <w:bottom w:val="single" w:sz="4" w:space="0" w:color="auto"/>
              <w:right w:val="single" w:sz="4" w:space="0" w:color="auto"/>
            </w:tcBorders>
          </w:tcPr>
          <w:p w14:paraId="7EA24DF2" w14:textId="77777777" w:rsidR="00812921" w:rsidRDefault="00907017">
            <w:pPr>
              <w:spacing w:beforeLines="50" w:before="120"/>
              <w:rPr>
                <w:rFonts w:eastAsia="MS Mincho"/>
                <w:iCs/>
                <w:kern w:val="2"/>
                <w:lang w:eastAsia="ja-JP"/>
              </w:rPr>
            </w:pPr>
            <w:r>
              <w:rPr>
                <w:rFonts w:eastAsia="MS Mincho"/>
                <w:iCs/>
                <w:kern w:val="2"/>
                <w:lang w:eastAsia="ja-JP"/>
              </w:rPr>
              <w:t xml:space="preserve">We think CSI prediction in time domain is enough for study the sub use case of CSI prediction, other prediction methods is considered as low priority. </w:t>
            </w:r>
          </w:p>
        </w:tc>
      </w:tr>
      <w:tr w:rsidR="00812921" w14:paraId="52C33A40" w14:textId="77777777">
        <w:tc>
          <w:tcPr>
            <w:tcW w:w="1350" w:type="dxa"/>
            <w:tcBorders>
              <w:top w:val="single" w:sz="4" w:space="0" w:color="auto"/>
              <w:left w:val="single" w:sz="4" w:space="0" w:color="auto"/>
              <w:bottom w:val="single" w:sz="4" w:space="0" w:color="auto"/>
              <w:right w:val="single" w:sz="4" w:space="0" w:color="auto"/>
            </w:tcBorders>
          </w:tcPr>
          <w:p w14:paraId="7E9E81EB" w14:textId="77777777" w:rsidR="00812921" w:rsidRDefault="00907017">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1EB164D" w14:textId="77777777" w:rsidR="00812921" w:rsidRDefault="00907017">
            <w:pPr>
              <w:spacing w:beforeLines="50" w:before="120"/>
              <w:rPr>
                <w:rFonts w:eastAsia="MS Mincho"/>
                <w:iCs/>
                <w:kern w:val="2"/>
                <w:lang w:eastAsia="ja-JP"/>
              </w:rPr>
            </w:pPr>
            <w:r>
              <w:rPr>
                <w:rFonts w:eastAsia="MS Mincho"/>
                <w:iCs/>
                <w:kern w:val="2"/>
                <w:lang w:eastAsia="ja-JP"/>
              </w:rPr>
              <w:t>Support this proposal to move forward.</w:t>
            </w:r>
          </w:p>
        </w:tc>
      </w:tr>
      <w:tr w:rsidR="00812921" w14:paraId="2973399B" w14:textId="77777777">
        <w:tc>
          <w:tcPr>
            <w:tcW w:w="1350" w:type="dxa"/>
            <w:tcBorders>
              <w:top w:val="single" w:sz="4" w:space="0" w:color="auto"/>
              <w:left w:val="single" w:sz="4" w:space="0" w:color="auto"/>
              <w:bottom w:val="single" w:sz="4" w:space="0" w:color="auto"/>
              <w:right w:val="single" w:sz="4" w:space="0" w:color="auto"/>
            </w:tcBorders>
          </w:tcPr>
          <w:p w14:paraId="269E7E85"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96882EB" w14:textId="77777777" w:rsidR="00812921" w:rsidRDefault="00907017">
            <w:pPr>
              <w:widowControl/>
              <w:spacing w:beforeLines="30" w:before="72" w:afterLines="30" w:after="72" w:line="288" w:lineRule="auto"/>
              <w:rPr>
                <w:rFonts w:eastAsiaTheme="minorEastAsia"/>
                <w:iCs/>
                <w:kern w:val="2"/>
                <w:lang w:eastAsia="ja-JP"/>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For example, </w:t>
            </w:r>
            <w:r>
              <w:rPr>
                <w:rFonts w:eastAsiaTheme="minorEastAsia"/>
                <w:lang w:eastAsia="zh-CN"/>
              </w:rPr>
              <w:t xml:space="preserve">UE may be possible to only report </w:t>
            </w:r>
            <w:r>
              <w:rPr>
                <w:rFonts w:eastAsiaTheme="minorEastAsia" w:hint="eastAsia"/>
                <w:lang w:eastAsia="zh-CN"/>
              </w:rPr>
              <w:t xml:space="preserve">parts of compressed </w:t>
            </w:r>
            <w:r>
              <w:rPr>
                <w:rFonts w:eastAsiaTheme="minorEastAsia"/>
                <w:lang w:eastAsia="zh-CN"/>
              </w:rPr>
              <w:t xml:space="preserve">spatial&amp;frequency DFT vectors and corresponding weighting coefficients. Then, when network </w:t>
            </w:r>
            <w:r>
              <w:rPr>
                <w:rFonts w:eastAsiaTheme="minorEastAsia" w:hint="eastAsia"/>
                <w:lang w:eastAsia="zh-CN"/>
              </w:rPr>
              <w:t xml:space="preserve">use </w:t>
            </w:r>
            <w:r>
              <w:rPr>
                <w:rFonts w:eastAsiaTheme="minorEastAsia"/>
                <w:lang w:eastAsia="zh-CN"/>
              </w:rPr>
              <w:t xml:space="preserve">AI/ML model to recover whole spatial&amp;frequency DFT vectors and corresponding weighting coefficients. </w:t>
            </w:r>
            <w:r>
              <w:rPr>
                <w:rFonts w:eastAsiaTheme="minorEastAsia" w:hint="eastAsia"/>
                <w:lang w:eastAsia="zh-CN"/>
              </w:rPr>
              <w:t xml:space="preserve">So, we suggest </w:t>
            </w:r>
            <w:r>
              <w:rPr>
                <w:rFonts w:hint="eastAsia"/>
                <w:iCs/>
                <w:kern w:val="2"/>
                <w:lang w:eastAsia="zh-CN"/>
              </w:rPr>
              <w:t xml:space="preserve">CSI prediction in spatial or/and </w:t>
            </w:r>
            <w:r>
              <w:rPr>
                <w:rFonts w:eastAsia="Malgun Gothic" w:hint="eastAsia"/>
                <w:iCs/>
                <w:kern w:val="2"/>
                <w:lang w:eastAsia="ko-KR"/>
              </w:rPr>
              <w:t>frequency domains</w:t>
            </w:r>
            <w:r>
              <w:rPr>
                <w:rFonts w:hint="eastAsia"/>
                <w:iCs/>
                <w:kern w:val="2"/>
                <w:lang w:eastAsia="zh-CN"/>
              </w:rPr>
              <w:t xml:space="preserve"> should be discussed and determined.</w:t>
            </w:r>
            <w:r>
              <w:rPr>
                <w:rFonts w:eastAsiaTheme="minorEastAsia" w:hint="eastAsia"/>
                <w:lang w:eastAsia="zh-CN"/>
              </w:rPr>
              <w:t xml:space="preserve"> </w:t>
            </w:r>
          </w:p>
        </w:tc>
      </w:tr>
      <w:tr w:rsidR="00812921" w14:paraId="36A44401" w14:textId="77777777">
        <w:tc>
          <w:tcPr>
            <w:tcW w:w="1350" w:type="dxa"/>
            <w:tcBorders>
              <w:top w:val="single" w:sz="4" w:space="0" w:color="auto"/>
              <w:left w:val="single" w:sz="4" w:space="0" w:color="auto"/>
              <w:bottom w:val="single" w:sz="4" w:space="0" w:color="auto"/>
              <w:right w:val="single" w:sz="4" w:space="0" w:color="auto"/>
            </w:tcBorders>
          </w:tcPr>
          <w:p w14:paraId="4475A6AE"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08843F7" w14:textId="77777777" w:rsidR="00812921" w:rsidRDefault="00907017">
            <w:pPr>
              <w:spacing w:beforeLines="50" w:before="120"/>
              <w:rPr>
                <w:rFonts w:eastAsia="MS Mincho"/>
                <w:iCs/>
                <w:kern w:val="2"/>
                <w:lang w:eastAsia="ja-JP"/>
              </w:rPr>
            </w:pPr>
            <w:r>
              <w:rPr>
                <w:rFonts w:eastAsia="MS Mincho"/>
                <w:iCs/>
                <w:kern w:val="2"/>
                <w:lang w:eastAsia="ja-JP"/>
              </w:rPr>
              <w:t>Support. We also think CSI prediction in time is enough.</w:t>
            </w:r>
          </w:p>
        </w:tc>
      </w:tr>
      <w:tr w:rsidR="00812921" w14:paraId="7279461C" w14:textId="77777777">
        <w:tc>
          <w:tcPr>
            <w:tcW w:w="1350" w:type="dxa"/>
            <w:tcBorders>
              <w:top w:val="single" w:sz="4" w:space="0" w:color="auto"/>
              <w:left w:val="single" w:sz="4" w:space="0" w:color="auto"/>
              <w:bottom w:val="single" w:sz="4" w:space="0" w:color="auto"/>
              <w:right w:val="single" w:sz="4" w:space="0" w:color="auto"/>
            </w:tcBorders>
          </w:tcPr>
          <w:p w14:paraId="56D1BC25"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72BB2DB" w14:textId="77777777" w:rsidR="00812921" w:rsidRDefault="00907017">
            <w:pPr>
              <w:spacing w:beforeLines="50" w:before="120"/>
              <w:rPr>
                <w:rFonts w:eastAsia="MS Mincho"/>
                <w:iCs/>
                <w:kern w:val="2"/>
                <w:lang w:eastAsia="ja-JP"/>
              </w:rPr>
            </w:pPr>
            <w:r>
              <w:rPr>
                <w:rFonts w:eastAsia="MS Mincho"/>
                <w:iCs/>
                <w:kern w:val="2"/>
                <w:lang w:eastAsia="ja-JP"/>
              </w:rPr>
              <w:t>We are open to studying CSI prediction sub-use case but with lower priority compared to CSI compression</w:t>
            </w:r>
          </w:p>
        </w:tc>
      </w:tr>
      <w:tr w:rsidR="00812921" w14:paraId="678B6CF8" w14:textId="77777777">
        <w:tc>
          <w:tcPr>
            <w:tcW w:w="1350" w:type="dxa"/>
            <w:tcBorders>
              <w:top w:val="single" w:sz="4" w:space="0" w:color="auto"/>
              <w:left w:val="single" w:sz="4" w:space="0" w:color="auto"/>
              <w:bottom w:val="single" w:sz="4" w:space="0" w:color="auto"/>
              <w:right w:val="single" w:sz="4" w:space="0" w:color="auto"/>
            </w:tcBorders>
          </w:tcPr>
          <w:p w14:paraId="3183961C"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022866B" w14:textId="77777777" w:rsidR="00812921" w:rsidRDefault="00907017">
            <w:pPr>
              <w:spacing w:beforeLines="50" w:before="120"/>
              <w:rPr>
                <w:rFonts w:eastAsiaTheme="minorEastAsia"/>
                <w:iCs/>
                <w:kern w:val="2"/>
                <w:lang w:eastAsia="zh-CN"/>
              </w:rPr>
            </w:pPr>
            <w:r>
              <w:rPr>
                <w:rFonts w:eastAsiaTheme="minorEastAsia"/>
                <w:iCs/>
                <w:kern w:val="2"/>
                <w:lang w:eastAsia="zh-CN"/>
              </w:rPr>
              <w:t>Support in general, however it is not clear what “CSI prediction in spatial domain/frequency domain” is. In our understanding, “prediction” is related to a future event. I guess what is meant by “CSI prediction in spatial domain/frequency domain” is inference of CSI at port x, sub-band y given CSI at port z, sub-band w. Such scenario should be categorized under CSI compression sub use-cae, in our opinion</w:t>
            </w:r>
          </w:p>
        </w:tc>
      </w:tr>
      <w:tr w:rsidR="00812921" w14:paraId="0DC5CE70" w14:textId="77777777">
        <w:tc>
          <w:tcPr>
            <w:tcW w:w="1350" w:type="dxa"/>
            <w:tcBorders>
              <w:top w:val="single" w:sz="4" w:space="0" w:color="auto"/>
              <w:left w:val="single" w:sz="4" w:space="0" w:color="auto"/>
              <w:bottom w:val="single" w:sz="4" w:space="0" w:color="auto"/>
              <w:right w:val="single" w:sz="4" w:space="0" w:color="auto"/>
            </w:tcBorders>
          </w:tcPr>
          <w:p w14:paraId="6AE0457A"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8D63BED" w14:textId="77777777" w:rsidR="00812921" w:rsidRDefault="00907017">
            <w:pPr>
              <w:spacing w:beforeLines="50" w:before="120"/>
              <w:rPr>
                <w:rFonts w:eastAsia="MS Mincho"/>
                <w:iCs/>
                <w:kern w:val="2"/>
                <w:lang w:eastAsia="ja-JP"/>
              </w:rPr>
            </w:pPr>
            <w:r>
              <w:rPr>
                <w:rFonts w:eastAsia="MS Mincho"/>
                <w:iCs/>
                <w:kern w:val="2"/>
                <w:lang w:eastAsia="ja-JP"/>
              </w:rPr>
              <w:t>Our preference is to focus on CSI compression sub-use-case. Considering that the proposal wording says, “</w:t>
            </w:r>
            <w:r>
              <w:rPr>
                <w:rFonts w:eastAsia="MS Mincho"/>
                <w:b/>
                <w:bCs/>
                <w:iCs/>
                <w:kern w:val="2"/>
                <w:lang w:eastAsia="ja-JP"/>
              </w:rPr>
              <w:t>If the AI/ML based CSI prediction sub use cases are to be evaluated</w:t>
            </w:r>
            <w:r>
              <w:rPr>
                <w:rFonts w:eastAsia="MS Mincho"/>
                <w:iCs/>
                <w:kern w:val="2"/>
                <w:lang w:eastAsia="ja-JP"/>
              </w:rPr>
              <w:t>…”, it may be better to first discuss whether CSI prediction sub use cases are to be evaluated before discussing the specifics.</w:t>
            </w:r>
          </w:p>
        </w:tc>
      </w:tr>
      <w:tr w:rsidR="00812921" w14:paraId="0EEC006C" w14:textId="77777777">
        <w:tc>
          <w:tcPr>
            <w:tcW w:w="1350" w:type="dxa"/>
            <w:tcBorders>
              <w:top w:val="single" w:sz="4" w:space="0" w:color="auto"/>
              <w:left w:val="single" w:sz="4" w:space="0" w:color="auto"/>
              <w:bottom w:val="single" w:sz="4" w:space="0" w:color="auto"/>
              <w:right w:val="single" w:sz="4" w:space="0" w:color="auto"/>
            </w:tcBorders>
          </w:tcPr>
          <w:p w14:paraId="788D6245" w14:textId="77777777" w:rsidR="00812921" w:rsidRDefault="00907017">
            <w:pPr>
              <w:spacing w:beforeLines="50" w:before="120"/>
              <w:jc w:val="left"/>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62FFEB1F" w14:textId="77777777" w:rsidR="00812921" w:rsidRDefault="00907017">
            <w:pPr>
              <w:spacing w:beforeLines="50" w:before="120"/>
              <w:rPr>
                <w:rFonts w:eastAsia="MS Mincho"/>
                <w:iCs/>
                <w:kern w:val="2"/>
                <w:lang w:eastAsia="ja-JP"/>
              </w:rPr>
            </w:pPr>
            <w:r>
              <w:rPr>
                <w:rFonts w:eastAsia="MS Mincho"/>
                <w:iCs/>
                <w:kern w:val="2"/>
                <w:lang w:eastAsia="ja-JP"/>
              </w:rPr>
              <w:t>We also prefer to focus on CSI compression sub use case in Rel-18 considering that Rel-18 MIMO is working on CSI prediction based on Type-II codebook.</w:t>
            </w:r>
          </w:p>
        </w:tc>
      </w:tr>
      <w:tr w:rsidR="00812921" w14:paraId="14425EFA" w14:textId="77777777">
        <w:tc>
          <w:tcPr>
            <w:tcW w:w="1350" w:type="dxa"/>
            <w:tcBorders>
              <w:top w:val="single" w:sz="4" w:space="0" w:color="auto"/>
              <w:left w:val="single" w:sz="4" w:space="0" w:color="auto"/>
              <w:bottom w:val="single" w:sz="4" w:space="0" w:color="auto"/>
              <w:right w:val="single" w:sz="4" w:space="0" w:color="auto"/>
            </w:tcBorders>
          </w:tcPr>
          <w:p w14:paraId="0ED8E1E4" w14:textId="77777777" w:rsidR="00812921" w:rsidRDefault="00907017">
            <w:pPr>
              <w:spacing w:beforeLines="50" w:before="120"/>
              <w:rPr>
                <w:iCs/>
                <w:kern w:val="2"/>
                <w:lang w:eastAsia="zh-CN"/>
              </w:rPr>
            </w:pPr>
            <w:r>
              <w:rPr>
                <w:rFonts w:hint="eastAsia"/>
                <w:iCs/>
                <w:kern w:val="2"/>
                <w:lang w:eastAsia="zh-CN"/>
              </w:rPr>
              <w:lastRenderedPageBreak/>
              <w:t>DCM</w:t>
            </w:r>
          </w:p>
        </w:tc>
        <w:tc>
          <w:tcPr>
            <w:tcW w:w="7859" w:type="dxa"/>
            <w:tcBorders>
              <w:top w:val="single" w:sz="4" w:space="0" w:color="auto"/>
              <w:left w:val="single" w:sz="4" w:space="0" w:color="auto"/>
              <w:bottom w:val="single" w:sz="4" w:space="0" w:color="auto"/>
              <w:right w:val="single" w:sz="4" w:space="0" w:color="auto"/>
            </w:tcBorders>
          </w:tcPr>
          <w:p w14:paraId="315E9336" w14:textId="77777777" w:rsidR="00812921" w:rsidRDefault="00907017">
            <w:pPr>
              <w:spacing w:beforeLines="50" w:before="120"/>
              <w:rPr>
                <w:rFonts w:eastAsia="MS Mincho"/>
                <w:iCs/>
                <w:kern w:val="2"/>
                <w:lang w:eastAsia="ja-JP"/>
              </w:rPr>
            </w:pPr>
            <w:r>
              <w:rPr>
                <w:rFonts w:eastAsiaTheme="minorEastAsia"/>
                <w:iCs/>
                <w:kern w:val="2"/>
                <w:lang w:eastAsia="zh-CN"/>
              </w:rPr>
              <w:t>We prefer to prioritize CSI compression in the SI. To fairly compare the performance of AI/ML model, a reasonable baseline technique should be assumed. Since the CSI enhancement in time domain will be studied in Rel-18 MIMO WI, where CSI prediction will also be considered, it could be worth putting off time domain CSI prediction study until identifying the gain of scheme without AI/ML model to be agreed in the Rel-18 MIMO WI.</w:t>
            </w:r>
          </w:p>
        </w:tc>
      </w:tr>
      <w:tr w:rsidR="00812921" w14:paraId="13F29F87" w14:textId="77777777">
        <w:tc>
          <w:tcPr>
            <w:tcW w:w="1350" w:type="dxa"/>
            <w:tcBorders>
              <w:top w:val="single" w:sz="4" w:space="0" w:color="auto"/>
              <w:left w:val="single" w:sz="4" w:space="0" w:color="auto"/>
              <w:bottom w:val="single" w:sz="4" w:space="0" w:color="auto"/>
              <w:right w:val="single" w:sz="4" w:space="0" w:color="auto"/>
            </w:tcBorders>
          </w:tcPr>
          <w:p w14:paraId="514266EC"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B735E39" w14:textId="77777777" w:rsidR="00812921" w:rsidRDefault="00812921">
            <w:pPr>
              <w:spacing w:beforeLines="50" w:before="120"/>
              <w:rPr>
                <w:rFonts w:eastAsia="MS Mincho"/>
                <w:iCs/>
                <w:kern w:val="2"/>
                <w:lang w:eastAsia="ja-JP"/>
              </w:rPr>
            </w:pPr>
          </w:p>
        </w:tc>
      </w:tr>
      <w:tr w:rsidR="00812921" w14:paraId="01497301" w14:textId="77777777">
        <w:tc>
          <w:tcPr>
            <w:tcW w:w="1350" w:type="dxa"/>
            <w:tcBorders>
              <w:top w:val="single" w:sz="4" w:space="0" w:color="auto"/>
              <w:left w:val="single" w:sz="4" w:space="0" w:color="auto"/>
              <w:bottom w:val="single" w:sz="4" w:space="0" w:color="auto"/>
              <w:right w:val="single" w:sz="4" w:space="0" w:color="auto"/>
            </w:tcBorders>
          </w:tcPr>
          <w:p w14:paraId="5DDECA6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707620D" w14:textId="77777777" w:rsidR="00812921" w:rsidRDefault="00812921">
            <w:pPr>
              <w:spacing w:beforeLines="50" w:before="120"/>
              <w:rPr>
                <w:rFonts w:eastAsia="MS Mincho"/>
                <w:iCs/>
                <w:kern w:val="2"/>
                <w:lang w:eastAsia="ja-JP"/>
              </w:rPr>
            </w:pPr>
          </w:p>
        </w:tc>
      </w:tr>
      <w:tr w:rsidR="00812921" w14:paraId="20E8C9B0" w14:textId="77777777">
        <w:tc>
          <w:tcPr>
            <w:tcW w:w="1350" w:type="dxa"/>
            <w:tcBorders>
              <w:top w:val="single" w:sz="4" w:space="0" w:color="auto"/>
              <w:left w:val="single" w:sz="4" w:space="0" w:color="auto"/>
              <w:bottom w:val="single" w:sz="4" w:space="0" w:color="auto"/>
              <w:right w:val="single" w:sz="4" w:space="0" w:color="auto"/>
            </w:tcBorders>
          </w:tcPr>
          <w:p w14:paraId="79CD9E83"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0470DC9" w14:textId="77777777" w:rsidR="00812921" w:rsidRDefault="00812921">
            <w:pPr>
              <w:spacing w:beforeLines="50" w:before="120"/>
              <w:rPr>
                <w:rFonts w:eastAsia="MS Mincho"/>
                <w:iCs/>
                <w:kern w:val="2"/>
                <w:lang w:eastAsia="ja-JP"/>
              </w:rPr>
            </w:pPr>
          </w:p>
        </w:tc>
      </w:tr>
      <w:tr w:rsidR="00812921" w14:paraId="46CC3560" w14:textId="77777777">
        <w:tc>
          <w:tcPr>
            <w:tcW w:w="1350" w:type="dxa"/>
            <w:tcBorders>
              <w:top w:val="single" w:sz="4" w:space="0" w:color="auto"/>
              <w:left w:val="single" w:sz="4" w:space="0" w:color="auto"/>
              <w:bottom w:val="single" w:sz="4" w:space="0" w:color="auto"/>
              <w:right w:val="single" w:sz="4" w:space="0" w:color="auto"/>
            </w:tcBorders>
          </w:tcPr>
          <w:p w14:paraId="1D8E2D7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27327D6" w14:textId="77777777" w:rsidR="00812921" w:rsidRDefault="00812921">
            <w:pPr>
              <w:spacing w:beforeLines="50" w:before="120"/>
              <w:rPr>
                <w:rFonts w:eastAsia="MS Mincho"/>
                <w:iCs/>
                <w:kern w:val="2"/>
                <w:lang w:eastAsia="ja-JP"/>
              </w:rPr>
            </w:pPr>
          </w:p>
        </w:tc>
      </w:tr>
      <w:tr w:rsidR="00812921" w14:paraId="6AAEABA0" w14:textId="77777777">
        <w:tc>
          <w:tcPr>
            <w:tcW w:w="1350" w:type="dxa"/>
            <w:tcBorders>
              <w:top w:val="single" w:sz="4" w:space="0" w:color="auto"/>
              <w:left w:val="single" w:sz="4" w:space="0" w:color="auto"/>
              <w:bottom w:val="single" w:sz="4" w:space="0" w:color="auto"/>
              <w:right w:val="single" w:sz="4" w:space="0" w:color="auto"/>
            </w:tcBorders>
          </w:tcPr>
          <w:p w14:paraId="23288EC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5FB09AA" w14:textId="77777777" w:rsidR="00812921" w:rsidRDefault="00812921">
            <w:pPr>
              <w:spacing w:beforeLines="50" w:before="120"/>
              <w:rPr>
                <w:rFonts w:eastAsia="MS Mincho"/>
                <w:iCs/>
                <w:kern w:val="2"/>
                <w:lang w:eastAsia="ja-JP"/>
              </w:rPr>
            </w:pPr>
          </w:p>
        </w:tc>
      </w:tr>
    </w:tbl>
    <w:p w14:paraId="49FB1668" w14:textId="77777777" w:rsidR="00812921" w:rsidRDefault="00812921">
      <w:pPr>
        <w:spacing w:after="0" w:line="240" w:lineRule="auto"/>
        <w:rPr>
          <w:b/>
          <w:lang w:eastAsia="zh-CN"/>
        </w:rPr>
      </w:pPr>
    </w:p>
    <w:p w14:paraId="4097623B" w14:textId="77777777" w:rsidR="00812921" w:rsidRDefault="00907017">
      <w:pPr>
        <w:outlineLvl w:val="2"/>
        <w:rPr>
          <w:b/>
          <w:lang w:eastAsia="zh-CN"/>
        </w:rPr>
      </w:pPr>
      <w:r>
        <w:rPr>
          <w:b/>
          <w:lang w:eastAsia="zh-CN"/>
        </w:rPr>
        <w:t>4.3-2: Input of the AI/ML-based CSI prediction</w:t>
      </w:r>
    </w:p>
    <w:p w14:paraId="0AA05218" w14:textId="77777777" w:rsidR="00812921" w:rsidRDefault="00907017">
      <w:pPr>
        <w:rPr>
          <w:b/>
          <w:lang w:eastAsia="zh-CN"/>
        </w:rPr>
      </w:pPr>
      <w:r>
        <w:rPr>
          <w:lang w:eastAsia="zh-CN"/>
        </w:rPr>
        <w:t>No high priority issue to be discussed in this round.</w:t>
      </w:r>
    </w:p>
    <w:p w14:paraId="437A2255" w14:textId="77777777" w:rsidR="00812921" w:rsidRDefault="00812921">
      <w:pPr>
        <w:spacing w:after="0" w:line="240" w:lineRule="auto"/>
        <w:rPr>
          <w:b/>
          <w:lang w:eastAsia="zh-CN"/>
        </w:rPr>
      </w:pPr>
    </w:p>
    <w:p w14:paraId="3F83F8E3" w14:textId="77777777" w:rsidR="00812921" w:rsidRDefault="00907017">
      <w:pPr>
        <w:outlineLvl w:val="2"/>
        <w:rPr>
          <w:b/>
          <w:lang w:eastAsia="zh-CN"/>
        </w:rPr>
      </w:pPr>
      <w:r>
        <w:rPr>
          <w:b/>
          <w:lang w:eastAsia="zh-CN"/>
        </w:rPr>
        <w:t>4.3-3: UE trajectory modeling</w:t>
      </w:r>
    </w:p>
    <w:p w14:paraId="44EFE66B" w14:textId="77777777" w:rsidR="00812921" w:rsidRDefault="00907017">
      <w:pPr>
        <w:spacing w:after="0" w:line="240" w:lineRule="auto"/>
        <w:rPr>
          <w:lang w:eastAsia="zh-CN"/>
        </w:rPr>
      </w:pPr>
      <w:r>
        <w:rPr>
          <w:rFonts w:hint="eastAsia"/>
          <w:lang w:eastAsia="zh-CN"/>
        </w:rPr>
        <w:t>I</w:t>
      </w:r>
      <w:r>
        <w:rPr>
          <w:lang w:eastAsia="zh-CN"/>
        </w:rPr>
        <w:t>t looks more companies are in favor of Option 1, i.e. no trajectory modeling, so let’s see if this can be accepted.</w:t>
      </w:r>
    </w:p>
    <w:p w14:paraId="42677B6D" w14:textId="77777777" w:rsidR="00812921" w:rsidRDefault="00812921">
      <w:pPr>
        <w:spacing w:after="0" w:line="240" w:lineRule="auto"/>
        <w:rPr>
          <w:lang w:eastAsia="zh-CN"/>
        </w:rPr>
      </w:pPr>
    </w:p>
    <w:p w14:paraId="16F6D54C" w14:textId="77777777" w:rsidR="00812921" w:rsidRDefault="00907017">
      <w:pPr>
        <w:spacing w:after="0" w:line="240" w:lineRule="auto"/>
        <w:rPr>
          <w:b/>
          <w:lang w:eastAsia="zh-CN"/>
        </w:rPr>
      </w:pPr>
      <w:r>
        <w:rPr>
          <w:b/>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14:paraId="16619024"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10B8551F" w14:textId="77777777">
        <w:tc>
          <w:tcPr>
            <w:tcW w:w="2268" w:type="dxa"/>
            <w:tcBorders>
              <w:top w:val="single" w:sz="4" w:space="0" w:color="auto"/>
              <w:left w:val="single" w:sz="4" w:space="0" w:color="auto"/>
              <w:bottom w:val="single" w:sz="4" w:space="0" w:color="auto"/>
              <w:right w:val="single" w:sz="4" w:space="0" w:color="auto"/>
            </w:tcBorders>
          </w:tcPr>
          <w:p w14:paraId="37E36C2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AB8DB0D" w14:textId="77777777" w:rsidR="00812921" w:rsidRDefault="00907017">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MediaTek, Nokia/NSB, Lenovo, DCM</w:t>
            </w:r>
          </w:p>
        </w:tc>
      </w:tr>
      <w:tr w:rsidR="00812921" w14:paraId="4D5C93F9" w14:textId="77777777">
        <w:tc>
          <w:tcPr>
            <w:tcW w:w="2268" w:type="dxa"/>
            <w:tcBorders>
              <w:top w:val="single" w:sz="4" w:space="0" w:color="auto"/>
              <w:left w:val="single" w:sz="4" w:space="0" w:color="auto"/>
              <w:bottom w:val="single" w:sz="4" w:space="0" w:color="auto"/>
              <w:right w:val="single" w:sz="4" w:space="0" w:color="auto"/>
            </w:tcBorders>
          </w:tcPr>
          <w:p w14:paraId="0AA6401C"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6F62E57" w14:textId="77777777" w:rsidR="00812921" w:rsidRDefault="00812921">
            <w:pPr>
              <w:spacing w:beforeLines="50" w:before="120"/>
              <w:rPr>
                <w:kern w:val="2"/>
                <w:lang w:eastAsia="zh-CN"/>
              </w:rPr>
            </w:pPr>
          </w:p>
        </w:tc>
      </w:tr>
    </w:tbl>
    <w:p w14:paraId="73A5A586" w14:textId="77777777" w:rsidR="00812921" w:rsidRDefault="0081292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812921" w14:paraId="3E0D08D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CBFF5D"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106C07" w14:textId="77777777" w:rsidR="00812921" w:rsidRDefault="00907017">
            <w:pPr>
              <w:spacing w:beforeLines="50" w:before="120"/>
              <w:rPr>
                <w:i/>
                <w:iCs/>
                <w:kern w:val="2"/>
                <w:lang w:eastAsia="zh-CN"/>
              </w:rPr>
            </w:pPr>
            <w:r>
              <w:rPr>
                <w:i/>
                <w:iCs/>
                <w:kern w:val="2"/>
                <w:lang w:eastAsia="zh-CN"/>
              </w:rPr>
              <w:t>View</w:t>
            </w:r>
          </w:p>
        </w:tc>
      </w:tr>
      <w:tr w:rsidR="00812921" w14:paraId="596AA25F" w14:textId="77777777">
        <w:tc>
          <w:tcPr>
            <w:tcW w:w="1350" w:type="dxa"/>
            <w:tcBorders>
              <w:top w:val="single" w:sz="4" w:space="0" w:color="auto"/>
              <w:left w:val="single" w:sz="4" w:space="0" w:color="auto"/>
              <w:bottom w:val="single" w:sz="4" w:space="0" w:color="auto"/>
              <w:right w:val="single" w:sz="4" w:space="0" w:color="auto"/>
            </w:tcBorders>
          </w:tcPr>
          <w:p w14:paraId="1518A760" w14:textId="77777777" w:rsidR="00812921" w:rsidRDefault="00907017">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6DD9D91A" w14:textId="77777777" w:rsidR="00812921" w:rsidRDefault="00907017">
            <w:pPr>
              <w:spacing w:beforeLines="50" w:before="120"/>
              <w:rPr>
                <w:rFonts w:eastAsiaTheme="minorEastAsia"/>
                <w:iCs/>
                <w:kern w:val="2"/>
                <w:lang w:eastAsia="zh-CN"/>
              </w:rPr>
            </w:pPr>
            <w:r>
              <w:rPr>
                <w:rFonts w:eastAsia="Malgun Gothic"/>
                <w:iCs/>
                <w:kern w:val="2"/>
                <w:lang w:eastAsia="ko-KR"/>
              </w:rPr>
              <w:t>We want to clarify our intention here. For sub-use cases that consider temporal-correlation of CSI, i.e., CSI prediction, spatial-frequency-time compression, the</w:t>
            </w:r>
            <w:r>
              <w:rPr>
                <w:rFonts w:eastAsia="Malgun Gothic" w:hint="eastAsia"/>
                <w:iCs/>
                <w:kern w:val="2"/>
                <w:lang w:eastAsia="ko-KR"/>
              </w:rPr>
              <w:t xml:space="preserve"> </w:t>
            </w:r>
            <w:r>
              <w:rPr>
                <w:rFonts w:eastAsia="Malgun Gothic"/>
                <w:iCs/>
                <w:kern w:val="2"/>
                <w:lang w:eastAsia="ko-KR"/>
              </w:rPr>
              <w:t xml:space="preserve">training/testing </w:t>
            </w:r>
            <w:r>
              <w:rPr>
                <w:rFonts w:eastAsia="Malgun Gothic" w:hint="eastAsia"/>
                <w:iCs/>
                <w:kern w:val="2"/>
                <w:lang w:eastAsia="ko-KR"/>
              </w:rPr>
              <w:t xml:space="preserve">dataset </w:t>
            </w:r>
            <w:r>
              <w:rPr>
                <w:rFonts w:eastAsia="Malgun Gothic"/>
                <w:iCs/>
                <w:kern w:val="2"/>
                <w:lang w:eastAsia="ko-KR"/>
              </w:rPr>
              <w:t xml:space="preserve">can be generated without explicit definition of UE trajectory. </w:t>
            </w:r>
          </w:p>
        </w:tc>
      </w:tr>
      <w:tr w:rsidR="00812921" w14:paraId="5797792F" w14:textId="77777777">
        <w:tc>
          <w:tcPr>
            <w:tcW w:w="1350" w:type="dxa"/>
            <w:tcBorders>
              <w:top w:val="single" w:sz="4" w:space="0" w:color="auto"/>
              <w:left w:val="single" w:sz="4" w:space="0" w:color="auto"/>
              <w:bottom w:val="single" w:sz="4" w:space="0" w:color="auto"/>
              <w:right w:val="single" w:sz="4" w:space="0" w:color="auto"/>
            </w:tcBorders>
          </w:tcPr>
          <w:p w14:paraId="6AE3EDF3" w14:textId="77777777" w:rsidR="00812921" w:rsidRDefault="00907017">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52C8281" w14:textId="77777777" w:rsidR="00812921" w:rsidRDefault="00907017">
            <w:pPr>
              <w:spacing w:beforeLines="50" w:before="120"/>
              <w:rPr>
                <w:rFonts w:eastAsia="MS Mincho"/>
                <w:iCs/>
                <w:kern w:val="2"/>
                <w:lang w:eastAsia="ja-JP"/>
              </w:rPr>
            </w:pPr>
            <w:r>
              <w:rPr>
                <w:rFonts w:eastAsia="MS Mincho"/>
                <w:iCs/>
                <w:kern w:val="2"/>
                <w:lang w:eastAsia="ja-JP"/>
              </w:rPr>
              <w:t>Doppler shift seems enough to reflect the CSI change in time domain.</w:t>
            </w:r>
          </w:p>
        </w:tc>
      </w:tr>
      <w:tr w:rsidR="00812921" w14:paraId="67DFD3B9" w14:textId="77777777">
        <w:tc>
          <w:tcPr>
            <w:tcW w:w="1350" w:type="dxa"/>
            <w:tcBorders>
              <w:top w:val="single" w:sz="4" w:space="0" w:color="auto"/>
              <w:left w:val="single" w:sz="4" w:space="0" w:color="auto"/>
              <w:bottom w:val="single" w:sz="4" w:space="0" w:color="auto"/>
              <w:right w:val="single" w:sz="4" w:space="0" w:color="auto"/>
            </w:tcBorders>
          </w:tcPr>
          <w:p w14:paraId="6910F69C" w14:textId="77777777" w:rsidR="00812921" w:rsidRDefault="0090701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AD1A626" w14:textId="77777777" w:rsidR="00812921" w:rsidRDefault="00907017">
            <w:pPr>
              <w:spacing w:beforeLines="50" w:before="120"/>
              <w:rPr>
                <w:rFonts w:eastAsia="MS Mincho"/>
                <w:iCs/>
                <w:kern w:val="2"/>
                <w:lang w:eastAsia="ja-JP"/>
              </w:rPr>
            </w:pPr>
            <w:r>
              <w:rPr>
                <w:iCs/>
                <w:kern w:val="2"/>
                <w:lang w:eastAsia="zh-CN"/>
              </w:rPr>
              <w:t>We don’t think a trajectory model is needed as the targeted UE speed for this study should not be sufficiently high to cause a change in location during the CSI prediction event. Optionally, companies may use spatial consistency model A/B</w:t>
            </w:r>
          </w:p>
        </w:tc>
      </w:tr>
      <w:tr w:rsidR="00812921" w14:paraId="5A07A3CE" w14:textId="77777777">
        <w:tc>
          <w:tcPr>
            <w:tcW w:w="1350" w:type="dxa"/>
            <w:tcBorders>
              <w:top w:val="single" w:sz="4" w:space="0" w:color="auto"/>
              <w:left w:val="single" w:sz="4" w:space="0" w:color="auto"/>
              <w:bottom w:val="single" w:sz="4" w:space="0" w:color="auto"/>
              <w:right w:val="single" w:sz="4" w:space="0" w:color="auto"/>
            </w:tcBorders>
          </w:tcPr>
          <w:p w14:paraId="10CA4AD5"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BA59310" w14:textId="77777777" w:rsidR="00812921" w:rsidRDefault="00907017">
            <w:pPr>
              <w:spacing w:beforeLines="50" w:before="120"/>
              <w:rPr>
                <w:rFonts w:eastAsia="MS Mincho"/>
                <w:iCs/>
                <w:kern w:val="2"/>
                <w:lang w:eastAsia="ja-JP"/>
              </w:rPr>
            </w:pPr>
            <w:r>
              <w:rPr>
                <w:rFonts w:eastAsia="MS Mincho"/>
                <w:iCs/>
                <w:kern w:val="2"/>
                <w:lang w:eastAsia="ja-JP"/>
              </w:rPr>
              <w:t>Our preference is to focus on CSI compression sub-use-case. It may be better to first discuss whether CSI prediction sub use cases are to be evaluated before discussing the specifics.</w:t>
            </w:r>
          </w:p>
        </w:tc>
      </w:tr>
      <w:tr w:rsidR="00812921" w14:paraId="44D70D3B" w14:textId="77777777">
        <w:tc>
          <w:tcPr>
            <w:tcW w:w="1350" w:type="dxa"/>
            <w:tcBorders>
              <w:top w:val="single" w:sz="4" w:space="0" w:color="auto"/>
              <w:left w:val="single" w:sz="4" w:space="0" w:color="auto"/>
              <w:bottom w:val="single" w:sz="4" w:space="0" w:color="auto"/>
              <w:right w:val="single" w:sz="4" w:space="0" w:color="auto"/>
            </w:tcBorders>
          </w:tcPr>
          <w:p w14:paraId="7223EB4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704F926" w14:textId="77777777" w:rsidR="00812921" w:rsidRDefault="00812921">
            <w:pPr>
              <w:spacing w:beforeLines="50" w:before="120"/>
              <w:rPr>
                <w:rFonts w:eastAsia="MS Mincho"/>
                <w:iCs/>
                <w:kern w:val="2"/>
                <w:lang w:eastAsia="ja-JP"/>
              </w:rPr>
            </w:pPr>
          </w:p>
        </w:tc>
      </w:tr>
      <w:tr w:rsidR="00812921" w14:paraId="14F4C8E4" w14:textId="77777777">
        <w:tc>
          <w:tcPr>
            <w:tcW w:w="1350" w:type="dxa"/>
            <w:tcBorders>
              <w:top w:val="single" w:sz="4" w:space="0" w:color="auto"/>
              <w:left w:val="single" w:sz="4" w:space="0" w:color="auto"/>
              <w:bottom w:val="single" w:sz="4" w:space="0" w:color="auto"/>
              <w:right w:val="single" w:sz="4" w:space="0" w:color="auto"/>
            </w:tcBorders>
          </w:tcPr>
          <w:p w14:paraId="092375E4"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06E5D0F" w14:textId="77777777" w:rsidR="00812921" w:rsidRDefault="00812921">
            <w:pPr>
              <w:spacing w:beforeLines="50" w:before="120"/>
              <w:rPr>
                <w:rFonts w:eastAsia="MS Mincho"/>
                <w:iCs/>
                <w:kern w:val="2"/>
                <w:lang w:eastAsia="ja-JP"/>
              </w:rPr>
            </w:pPr>
          </w:p>
        </w:tc>
      </w:tr>
      <w:tr w:rsidR="00812921" w14:paraId="2CAF424F" w14:textId="77777777">
        <w:tc>
          <w:tcPr>
            <w:tcW w:w="1350" w:type="dxa"/>
            <w:tcBorders>
              <w:top w:val="single" w:sz="4" w:space="0" w:color="auto"/>
              <w:left w:val="single" w:sz="4" w:space="0" w:color="auto"/>
              <w:bottom w:val="single" w:sz="4" w:space="0" w:color="auto"/>
              <w:right w:val="single" w:sz="4" w:space="0" w:color="auto"/>
            </w:tcBorders>
          </w:tcPr>
          <w:p w14:paraId="0DCB8E6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522A20A" w14:textId="77777777" w:rsidR="00812921" w:rsidRDefault="00812921">
            <w:pPr>
              <w:spacing w:beforeLines="50" w:before="120"/>
              <w:rPr>
                <w:rFonts w:eastAsia="MS Mincho"/>
                <w:iCs/>
                <w:kern w:val="2"/>
                <w:lang w:eastAsia="ja-JP"/>
              </w:rPr>
            </w:pPr>
          </w:p>
        </w:tc>
      </w:tr>
      <w:tr w:rsidR="00812921" w14:paraId="3B90CD1D" w14:textId="77777777">
        <w:tc>
          <w:tcPr>
            <w:tcW w:w="1350" w:type="dxa"/>
            <w:tcBorders>
              <w:top w:val="single" w:sz="4" w:space="0" w:color="auto"/>
              <w:left w:val="single" w:sz="4" w:space="0" w:color="auto"/>
              <w:bottom w:val="single" w:sz="4" w:space="0" w:color="auto"/>
              <w:right w:val="single" w:sz="4" w:space="0" w:color="auto"/>
            </w:tcBorders>
          </w:tcPr>
          <w:p w14:paraId="5A8FA10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321323A" w14:textId="77777777" w:rsidR="00812921" w:rsidRDefault="00812921">
            <w:pPr>
              <w:spacing w:beforeLines="50" w:before="120"/>
              <w:rPr>
                <w:rFonts w:eastAsia="MS Mincho"/>
                <w:iCs/>
                <w:kern w:val="2"/>
                <w:lang w:eastAsia="ja-JP"/>
              </w:rPr>
            </w:pPr>
          </w:p>
        </w:tc>
      </w:tr>
      <w:tr w:rsidR="00812921" w14:paraId="3EAAFDA5" w14:textId="77777777">
        <w:tc>
          <w:tcPr>
            <w:tcW w:w="1350" w:type="dxa"/>
            <w:tcBorders>
              <w:top w:val="single" w:sz="4" w:space="0" w:color="auto"/>
              <w:left w:val="single" w:sz="4" w:space="0" w:color="auto"/>
              <w:bottom w:val="single" w:sz="4" w:space="0" w:color="auto"/>
              <w:right w:val="single" w:sz="4" w:space="0" w:color="auto"/>
            </w:tcBorders>
          </w:tcPr>
          <w:p w14:paraId="3D19968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9B13781" w14:textId="77777777" w:rsidR="00812921" w:rsidRDefault="00812921">
            <w:pPr>
              <w:spacing w:beforeLines="50" w:before="120"/>
              <w:rPr>
                <w:rFonts w:eastAsia="MS Mincho"/>
                <w:iCs/>
                <w:kern w:val="2"/>
                <w:lang w:eastAsia="ja-JP"/>
              </w:rPr>
            </w:pPr>
          </w:p>
        </w:tc>
      </w:tr>
      <w:tr w:rsidR="00812921" w14:paraId="042D74E5" w14:textId="77777777">
        <w:tc>
          <w:tcPr>
            <w:tcW w:w="1350" w:type="dxa"/>
            <w:tcBorders>
              <w:top w:val="single" w:sz="4" w:space="0" w:color="auto"/>
              <w:left w:val="single" w:sz="4" w:space="0" w:color="auto"/>
              <w:bottom w:val="single" w:sz="4" w:space="0" w:color="auto"/>
              <w:right w:val="single" w:sz="4" w:space="0" w:color="auto"/>
            </w:tcBorders>
          </w:tcPr>
          <w:p w14:paraId="40D17C1B"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92F77E" w14:textId="77777777" w:rsidR="00812921" w:rsidRDefault="00812921">
            <w:pPr>
              <w:spacing w:beforeLines="50" w:before="120"/>
              <w:rPr>
                <w:rFonts w:eastAsia="MS Mincho"/>
                <w:iCs/>
                <w:kern w:val="2"/>
                <w:lang w:eastAsia="ja-JP"/>
              </w:rPr>
            </w:pPr>
          </w:p>
        </w:tc>
      </w:tr>
      <w:tr w:rsidR="00812921" w14:paraId="43470001" w14:textId="77777777">
        <w:tc>
          <w:tcPr>
            <w:tcW w:w="1350" w:type="dxa"/>
            <w:tcBorders>
              <w:top w:val="single" w:sz="4" w:space="0" w:color="auto"/>
              <w:left w:val="single" w:sz="4" w:space="0" w:color="auto"/>
              <w:bottom w:val="single" w:sz="4" w:space="0" w:color="auto"/>
              <w:right w:val="single" w:sz="4" w:space="0" w:color="auto"/>
            </w:tcBorders>
          </w:tcPr>
          <w:p w14:paraId="5EEA19A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5E813A8" w14:textId="77777777" w:rsidR="00812921" w:rsidRDefault="00812921">
            <w:pPr>
              <w:spacing w:beforeLines="50" w:before="120"/>
              <w:rPr>
                <w:rFonts w:eastAsia="MS Mincho"/>
                <w:iCs/>
                <w:kern w:val="2"/>
                <w:lang w:eastAsia="ja-JP"/>
              </w:rPr>
            </w:pPr>
          </w:p>
        </w:tc>
      </w:tr>
      <w:tr w:rsidR="00812921" w14:paraId="3156EA07" w14:textId="77777777">
        <w:tc>
          <w:tcPr>
            <w:tcW w:w="1350" w:type="dxa"/>
            <w:tcBorders>
              <w:top w:val="single" w:sz="4" w:space="0" w:color="auto"/>
              <w:left w:val="single" w:sz="4" w:space="0" w:color="auto"/>
              <w:bottom w:val="single" w:sz="4" w:space="0" w:color="auto"/>
              <w:right w:val="single" w:sz="4" w:space="0" w:color="auto"/>
            </w:tcBorders>
          </w:tcPr>
          <w:p w14:paraId="15D7F664"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9140D82" w14:textId="77777777" w:rsidR="00812921" w:rsidRDefault="00812921">
            <w:pPr>
              <w:spacing w:beforeLines="50" w:before="120"/>
              <w:rPr>
                <w:rFonts w:eastAsia="MS Mincho"/>
                <w:iCs/>
                <w:kern w:val="2"/>
                <w:lang w:eastAsia="ja-JP"/>
              </w:rPr>
            </w:pPr>
          </w:p>
        </w:tc>
      </w:tr>
      <w:tr w:rsidR="00812921" w14:paraId="017E1868" w14:textId="77777777">
        <w:tc>
          <w:tcPr>
            <w:tcW w:w="1350" w:type="dxa"/>
            <w:tcBorders>
              <w:top w:val="single" w:sz="4" w:space="0" w:color="auto"/>
              <w:left w:val="single" w:sz="4" w:space="0" w:color="auto"/>
              <w:bottom w:val="single" w:sz="4" w:space="0" w:color="auto"/>
              <w:right w:val="single" w:sz="4" w:space="0" w:color="auto"/>
            </w:tcBorders>
          </w:tcPr>
          <w:p w14:paraId="6E5CD20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F32FCF" w14:textId="77777777" w:rsidR="00812921" w:rsidRDefault="00812921">
            <w:pPr>
              <w:spacing w:beforeLines="50" w:before="120"/>
              <w:rPr>
                <w:rFonts w:eastAsia="MS Mincho"/>
                <w:iCs/>
                <w:kern w:val="2"/>
                <w:lang w:eastAsia="ja-JP"/>
              </w:rPr>
            </w:pPr>
          </w:p>
        </w:tc>
      </w:tr>
      <w:tr w:rsidR="00812921" w14:paraId="3FDFA2F8" w14:textId="77777777">
        <w:tc>
          <w:tcPr>
            <w:tcW w:w="1350" w:type="dxa"/>
            <w:tcBorders>
              <w:top w:val="single" w:sz="4" w:space="0" w:color="auto"/>
              <w:left w:val="single" w:sz="4" w:space="0" w:color="auto"/>
              <w:bottom w:val="single" w:sz="4" w:space="0" w:color="auto"/>
              <w:right w:val="single" w:sz="4" w:space="0" w:color="auto"/>
            </w:tcBorders>
          </w:tcPr>
          <w:p w14:paraId="5D7AF92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1B5A09E" w14:textId="77777777" w:rsidR="00812921" w:rsidRDefault="00812921">
            <w:pPr>
              <w:spacing w:beforeLines="50" w:before="120"/>
              <w:rPr>
                <w:rFonts w:eastAsia="MS Mincho"/>
                <w:iCs/>
                <w:kern w:val="2"/>
                <w:lang w:eastAsia="ja-JP"/>
              </w:rPr>
            </w:pPr>
          </w:p>
        </w:tc>
      </w:tr>
      <w:tr w:rsidR="00812921" w14:paraId="477C4C3C" w14:textId="77777777">
        <w:tc>
          <w:tcPr>
            <w:tcW w:w="1350" w:type="dxa"/>
            <w:tcBorders>
              <w:top w:val="single" w:sz="4" w:space="0" w:color="auto"/>
              <w:left w:val="single" w:sz="4" w:space="0" w:color="auto"/>
              <w:bottom w:val="single" w:sz="4" w:space="0" w:color="auto"/>
              <w:right w:val="single" w:sz="4" w:space="0" w:color="auto"/>
            </w:tcBorders>
          </w:tcPr>
          <w:p w14:paraId="017BC83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4BC5101" w14:textId="77777777" w:rsidR="00812921" w:rsidRDefault="00812921">
            <w:pPr>
              <w:spacing w:beforeLines="50" w:before="120"/>
              <w:rPr>
                <w:rFonts w:eastAsia="MS Mincho"/>
                <w:iCs/>
                <w:kern w:val="2"/>
                <w:lang w:eastAsia="ja-JP"/>
              </w:rPr>
            </w:pPr>
          </w:p>
        </w:tc>
      </w:tr>
      <w:tr w:rsidR="00812921" w14:paraId="4FF321F5" w14:textId="77777777">
        <w:tc>
          <w:tcPr>
            <w:tcW w:w="1350" w:type="dxa"/>
            <w:tcBorders>
              <w:top w:val="single" w:sz="4" w:space="0" w:color="auto"/>
              <w:left w:val="single" w:sz="4" w:space="0" w:color="auto"/>
              <w:bottom w:val="single" w:sz="4" w:space="0" w:color="auto"/>
              <w:right w:val="single" w:sz="4" w:space="0" w:color="auto"/>
            </w:tcBorders>
          </w:tcPr>
          <w:p w14:paraId="068579F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9A4BCFD" w14:textId="77777777" w:rsidR="00812921" w:rsidRDefault="00812921">
            <w:pPr>
              <w:spacing w:beforeLines="50" w:before="120"/>
              <w:rPr>
                <w:rFonts w:eastAsia="MS Mincho"/>
                <w:iCs/>
                <w:kern w:val="2"/>
                <w:lang w:eastAsia="ja-JP"/>
              </w:rPr>
            </w:pPr>
          </w:p>
        </w:tc>
      </w:tr>
    </w:tbl>
    <w:p w14:paraId="3D6A8AFF" w14:textId="77777777" w:rsidR="00812921" w:rsidRDefault="00812921">
      <w:pPr>
        <w:spacing w:after="0" w:line="240" w:lineRule="auto"/>
        <w:rPr>
          <w:b/>
          <w:lang w:eastAsia="zh-CN"/>
        </w:rPr>
      </w:pPr>
    </w:p>
    <w:p w14:paraId="3B632E0E" w14:textId="77777777" w:rsidR="00812921" w:rsidRDefault="00812921">
      <w:pPr>
        <w:spacing w:after="0" w:line="240" w:lineRule="auto"/>
        <w:rPr>
          <w:b/>
          <w:lang w:eastAsia="zh-CN"/>
        </w:rPr>
      </w:pPr>
    </w:p>
    <w:p w14:paraId="66EAAB9F" w14:textId="77777777" w:rsidR="00812921" w:rsidRDefault="00907017">
      <w:pPr>
        <w:outlineLvl w:val="2"/>
        <w:rPr>
          <w:b/>
          <w:lang w:eastAsia="zh-CN"/>
        </w:rPr>
      </w:pPr>
      <w:r>
        <w:rPr>
          <w:b/>
          <w:lang w:eastAsia="zh-CN"/>
        </w:rPr>
        <w:t>4.3-4: Other additional EVMs for CSI prediction</w:t>
      </w:r>
    </w:p>
    <w:p w14:paraId="53C6D91D" w14:textId="77777777" w:rsidR="00812921" w:rsidRDefault="00907017">
      <w:pPr>
        <w:rPr>
          <w:b/>
          <w:lang w:eastAsia="zh-CN"/>
        </w:rPr>
      </w:pPr>
      <w:r>
        <w:rPr>
          <w:lang w:eastAsia="zh-CN"/>
        </w:rPr>
        <w:t>No high priority issue to be discussed in this round.</w:t>
      </w:r>
    </w:p>
    <w:p w14:paraId="0E840C06" w14:textId="77777777" w:rsidR="00812921" w:rsidRDefault="00812921">
      <w:pPr>
        <w:spacing w:after="0"/>
        <w:rPr>
          <w:lang w:eastAsia="zh-CN"/>
        </w:rPr>
      </w:pPr>
    </w:p>
    <w:p w14:paraId="7ACDF786" w14:textId="77777777" w:rsidR="00812921" w:rsidRDefault="00907017">
      <w:pPr>
        <w:outlineLvl w:val="2"/>
        <w:rPr>
          <w:b/>
          <w:lang w:eastAsia="zh-CN"/>
        </w:rPr>
      </w:pPr>
      <w:r>
        <w:rPr>
          <w:b/>
          <w:lang w:eastAsia="zh-CN"/>
        </w:rPr>
        <w:t>4.3-5: Others</w:t>
      </w:r>
    </w:p>
    <w:p w14:paraId="4A9DDC78" w14:textId="77777777" w:rsidR="00812921" w:rsidRDefault="00907017">
      <w:pPr>
        <w:rPr>
          <w:b/>
          <w:lang w:eastAsia="zh-CN"/>
        </w:rPr>
      </w:pPr>
      <w:r>
        <w:rPr>
          <w:lang w:eastAsia="zh-CN"/>
        </w:rPr>
        <w:t>No high priority issue to be discussed in this round.</w:t>
      </w:r>
    </w:p>
    <w:p w14:paraId="251FCD20" w14:textId="77777777" w:rsidR="00812921" w:rsidRDefault="00812921">
      <w:pPr>
        <w:spacing w:after="0"/>
        <w:rPr>
          <w:lang w:eastAsia="zh-CN"/>
        </w:rPr>
      </w:pPr>
    </w:p>
    <w:p w14:paraId="500CFCD2" w14:textId="77777777" w:rsidR="00812921" w:rsidRDefault="00907017">
      <w:pPr>
        <w:pStyle w:val="20"/>
        <w:rPr>
          <w:lang w:eastAsia="zh-CN"/>
        </w:rPr>
      </w:pPr>
      <w:r>
        <w:rPr>
          <w:lang w:eastAsia="zh-CN"/>
        </w:rPr>
        <w:t>3</w:t>
      </w:r>
      <w:r>
        <w:rPr>
          <w:vertAlign w:val="superscript"/>
          <w:lang w:eastAsia="zh-CN"/>
        </w:rPr>
        <w:t>rd</w:t>
      </w:r>
      <w:r>
        <w:rPr>
          <w:lang w:eastAsia="zh-CN"/>
        </w:rPr>
        <w:t xml:space="preserve"> round email </w:t>
      </w:r>
      <w:r>
        <w:rPr>
          <w:highlight w:val="yellow"/>
          <w:lang w:eastAsia="zh-CN"/>
        </w:rPr>
        <w:t>approval</w:t>
      </w:r>
    </w:p>
    <w:p w14:paraId="1D4BE6F9" w14:textId="77777777" w:rsidR="00812921" w:rsidRDefault="00907017">
      <w:pPr>
        <w:spacing w:after="0" w:line="240" w:lineRule="auto"/>
        <w:rPr>
          <w:lang w:eastAsia="zh-CN"/>
        </w:rPr>
      </w:pPr>
      <w:r>
        <w:rPr>
          <w:rFonts w:hint="eastAsia"/>
          <w:lang w:eastAsia="zh-CN"/>
        </w:rPr>
        <w:t>T</w:t>
      </w:r>
      <w:r>
        <w:rPr>
          <w:lang w:eastAsia="zh-CN"/>
        </w:rPr>
        <w:t>o reduce the work load and save time for GTW discussions, the relatively stable proposal (No objection received in the 2</w:t>
      </w:r>
      <w:r>
        <w:rPr>
          <w:vertAlign w:val="superscript"/>
          <w:lang w:eastAsia="zh-CN"/>
        </w:rPr>
        <w:t>nd</w:t>
      </w:r>
      <w:r>
        <w:rPr>
          <w:lang w:eastAsia="zh-CN"/>
        </w:rPr>
        <w:t xml:space="preserve"> round) is provided in this section for email approval. </w:t>
      </w:r>
    </w:p>
    <w:p w14:paraId="03E89A67" w14:textId="77777777" w:rsidR="00812921" w:rsidRDefault="00812921">
      <w:pPr>
        <w:spacing w:after="0" w:line="240" w:lineRule="auto"/>
        <w:rPr>
          <w:lang w:eastAsia="zh-CN"/>
        </w:rPr>
      </w:pPr>
    </w:p>
    <w:p w14:paraId="0D7820E3" w14:textId="77777777" w:rsidR="00812921" w:rsidRDefault="00907017">
      <w:pPr>
        <w:outlineLvl w:val="2"/>
        <w:rPr>
          <w:lang w:eastAsia="zh-CN"/>
        </w:rPr>
      </w:pPr>
      <w:r>
        <w:rPr>
          <w:b/>
          <w:lang w:eastAsia="zh-CN"/>
        </w:rPr>
        <w:t>4.4-1: AI/ML structure for CSI prediction</w:t>
      </w:r>
    </w:p>
    <w:p w14:paraId="5492522C" w14:textId="77777777" w:rsidR="00812921" w:rsidRDefault="00907017">
      <w:pPr>
        <w:spacing w:after="0" w:line="240" w:lineRule="auto"/>
        <w:rPr>
          <w:lang w:eastAsia="zh-CN"/>
        </w:rPr>
      </w:pPr>
      <w:r>
        <w:rPr>
          <w:lang w:eastAsia="zh-CN"/>
        </w:rPr>
        <w:t>Note that as 1) there are still companies have concern on the CSI prediction sub use case, and 2) preliminary simulation results are limited, ‘</w:t>
      </w:r>
      <w:r>
        <w:rPr>
          <w:b/>
          <w:bCs/>
          <w:lang w:eastAsia="zh-CN"/>
        </w:rPr>
        <w:t>If the AI/ML based CSI prediction sub use cases are to be evaluated</w:t>
      </w:r>
      <w:r>
        <w:rPr>
          <w:lang w:eastAsia="zh-CN"/>
        </w:rPr>
        <w:t>’ is used here, which means whether to further study/evaluate the CSI prediction need more input from companies to make it convincing; but as long as we agree on studying/evaluating this sub use case in future, the CSI prediction in time domain would be a starting point.</w:t>
      </w:r>
    </w:p>
    <w:p w14:paraId="0C67342F" w14:textId="77777777" w:rsidR="00812921" w:rsidRDefault="00812921">
      <w:pPr>
        <w:spacing w:after="0"/>
        <w:rPr>
          <w:lang w:eastAsia="zh-CN"/>
        </w:rPr>
      </w:pPr>
    </w:p>
    <w:p w14:paraId="6E49AC83" w14:textId="77777777" w:rsidR="00812921" w:rsidRDefault="00907017">
      <w:pPr>
        <w:spacing w:beforeLines="100" w:before="240"/>
        <w:rPr>
          <w:b/>
          <w:lang w:eastAsia="zh-CN"/>
        </w:rPr>
      </w:pPr>
      <w:r>
        <w:rPr>
          <w:b/>
          <w:color w:val="C00000"/>
          <w:highlight w:val="yellow"/>
          <w:lang w:eastAsia="zh-CN"/>
        </w:rPr>
        <w:t xml:space="preserve">Proposal 4.4.1 </w:t>
      </w:r>
      <w:r>
        <w:rPr>
          <w:b/>
          <w:strike/>
          <w:color w:val="C00000"/>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14:paraId="1B6C1BB2" w14:textId="77777777" w:rsidR="00812921" w:rsidRDefault="00907017">
      <w:pPr>
        <w:pStyle w:val="afc"/>
        <w:numPr>
          <w:ilvl w:val="0"/>
          <w:numId w:val="20"/>
        </w:numPr>
        <w:contextualSpacing w:val="0"/>
        <w:rPr>
          <w:b/>
          <w:bCs/>
          <w:lang w:eastAsia="zh-CN"/>
        </w:rPr>
      </w:pPr>
      <w:r>
        <w:rPr>
          <w:rFonts w:hint="eastAsia"/>
          <w:b/>
          <w:bCs/>
          <w:lang w:eastAsia="zh-CN"/>
        </w:rPr>
        <w:t>F</w:t>
      </w:r>
      <w:r>
        <w:rPr>
          <w:b/>
          <w:bCs/>
          <w:lang w:eastAsia="zh-CN"/>
        </w:rPr>
        <w:t>FS whether/how to evaluate other CSI prediction methods, e.g., CSI prediction in spatial domain/ frequency domain, etc.</w:t>
      </w:r>
    </w:p>
    <w:p w14:paraId="1D6F4A1E"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42A104C" w14:textId="77777777">
        <w:tc>
          <w:tcPr>
            <w:tcW w:w="2268" w:type="dxa"/>
            <w:tcBorders>
              <w:top w:val="single" w:sz="4" w:space="0" w:color="auto"/>
              <w:left w:val="single" w:sz="4" w:space="0" w:color="auto"/>
              <w:bottom w:val="single" w:sz="4" w:space="0" w:color="auto"/>
              <w:right w:val="single" w:sz="4" w:space="0" w:color="auto"/>
            </w:tcBorders>
          </w:tcPr>
          <w:p w14:paraId="517B1B31"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ACF0CC6" w14:textId="77777777" w:rsidR="00812921" w:rsidRDefault="00907017">
            <w:pPr>
              <w:spacing w:beforeLines="50" w:before="120"/>
              <w:rPr>
                <w:iCs/>
                <w:kern w:val="2"/>
                <w:lang w:eastAsia="zh-CN"/>
              </w:rPr>
            </w:pPr>
            <w:r>
              <w:rPr>
                <w:iCs/>
                <w:kern w:val="2"/>
                <w:lang w:eastAsia="zh-CN"/>
              </w:rPr>
              <w:t>Apple, vivo, LG, Ericsson, CAICT, Nokia/NSB, MediaTek, NVIDIA, DCM, Samsung, OPPO, Panasonic</w:t>
            </w:r>
            <w:r>
              <w:rPr>
                <w:rFonts w:hint="eastAsia"/>
                <w:iCs/>
                <w:kern w:val="2"/>
                <w:lang w:eastAsia="zh-CN"/>
              </w:rPr>
              <w:t>, CATT</w:t>
            </w:r>
            <w:r>
              <w:rPr>
                <w:iCs/>
                <w:kern w:val="2"/>
                <w:lang w:eastAsia="zh-CN"/>
              </w:rPr>
              <w:t>, Fujitsu, Lenovo, CMCC, Ericsson</w:t>
            </w:r>
          </w:p>
        </w:tc>
      </w:tr>
      <w:tr w:rsidR="00812921" w14:paraId="24E0FA3D" w14:textId="77777777">
        <w:tc>
          <w:tcPr>
            <w:tcW w:w="2268" w:type="dxa"/>
            <w:tcBorders>
              <w:top w:val="single" w:sz="4" w:space="0" w:color="auto"/>
              <w:left w:val="single" w:sz="4" w:space="0" w:color="auto"/>
              <w:bottom w:val="single" w:sz="4" w:space="0" w:color="auto"/>
              <w:right w:val="single" w:sz="4" w:space="0" w:color="auto"/>
            </w:tcBorders>
          </w:tcPr>
          <w:p w14:paraId="0CC023EE"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22F1FBA" w14:textId="77777777" w:rsidR="00812921" w:rsidRDefault="00907017">
            <w:pPr>
              <w:spacing w:beforeLines="50" w:before="120"/>
              <w:rPr>
                <w:kern w:val="2"/>
                <w:lang w:eastAsia="zh-CN"/>
              </w:rPr>
            </w:pPr>
            <w:r>
              <w:rPr>
                <w:kern w:val="2"/>
                <w:lang w:eastAsia="zh-CN"/>
              </w:rPr>
              <w:t>InterDigital, Qualcomm</w:t>
            </w:r>
          </w:p>
        </w:tc>
      </w:tr>
    </w:tbl>
    <w:p w14:paraId="65ECBD91"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1AF839B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31417C"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AA1BC5" w14:textId="77777777" w:rsidR="00812921" w:rsidRDefault="00907017">
            <w:pPr>
              <w:spacing w:beforeLines="50" w:before="120"/>
              <w:rPr>
                <w:i/>
                <w:iCs/>
                <w:kern w:val="2"/>
                <w:lang w:eastAsia="zh-CN"/>
              </w:rPr>
            </w:pPr>
            <w:r>
              <w:rPr>
                <w:i/>
                <w:iCs/>
                <w:kern w:val="2"/>
                <w:lang w:eastAsia="zh-CN"/>
              </w:rPr>
              <w:t>View</w:t>
            </w:r>
          </w:p>
        </w:tc>
      </w:tr>
      <w:tr w:rsidR="00812921" w14:paraId="5302B240" w14:textId="77777777">
        <w:tc>
          <w:tcPr>
            <w:tcW w:w="1350" w:type="dxa"/>
            <w:tcBorders>
              <w:top w:val="single" w:sz="4" w:space="0" w:color="auto"/>
              <w:left w:val="single" w:sz="4" w:space="0" w:color="auto"/>
              <w:bottom w:val="single" w:sz="4" w:space="0" w:color="auto"/>
              <w:right w:val="single" w:sz="4" w:space="0" w:color="auto"/>
            </w:tcBorders>
          </w:tcPr>
          <w:p w14:paraId="3FCB29ED"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70143A05"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6ADC16AB" w14:textId="77777777">
        <w:tc>
          <w:tcPr>
            <w:tcW w:w="1350" w:type="dxa"/>
            <w:tcBorders>
              <w:top w:val="single" w:sz="4" w:space="0" w:color="auto"/>
              <w:left w:val="single" w:sz="4" w:space="0" w:color="auto"/>
              <w:bottom w:val="single" w:sz="4" w:space="0" w:color="auto"/>
              <w:right w:val="single" w:sz="4" w:space="0" w:color="auto"/>
            </w:tcBorders>
          </w:tcPr>
          <w:p w14:paraId="297D1266" w14:textId="77777777" w:rsidR="00812921" w:rsidRDefault="00907017">
            <w:pPr>
              <w:spacing w:beforeLines="50" w:before="120"/>
              <w:rPr>
                <w:iCs/>
                <w:kern w:val="2"/>
                <w:lang w:eastAsia="ja-JP"/>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E37A208" w14:textId="77777777" w:rsidR="00812921" w:rsidRDefault="00907017">
            <w:pPr>
              <w:spacing w:beforeLines="100" w:before="240"/>
              <w:rPr>
                <w:iCs/>
                <w:kern w:val="2"/>
                <w:lang w:eastAsia="zh-CN"/>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Similar to CSI prediction in time domain, we suggest another proposal can be listed in parallel for comments as follows: </w:t>
            </w:r>
          </w:p>
          <w:p w14:paraId="774FD19D" w14:textId="77777777" w:rsidR="00812921" w:rsidRDefault="00907017">
            <w:pPr>
              <w:spacing w:beforeLines="100" w:before="240"/>
              <w:rPr>
                <w:b/>
                <w:lang w:eastAsia="zh-CN"/>
              </w:rPr>
            </w:pPr>
            <w:r>
              <w:rPr>
                <w:b/>
                <w:bCs/>
                <w:lang w:eastAsia="zh-CN"/>
              </w:rPr>
              <w:t xml:space="preserve">If the AI/ML based CSI prediction sub use cases are to be evaluated, consider </w:t>
            </w:r>
            <w:r>
              <w:rPr>
                <w:b/>
                <w:lang w:eastAsia="zh-CN"/>
              </w:rPr>
              <w:t xml:space="preserve">CSI prediction in </w:t>
            </w:r>
            <w:r>
              <w:rPr>
                <w:rFonts w:hint="eastAsia"/>
                <w:b/>
                <w:lang w:eastAsia="zh-CN"/>
              </w:rPr>
              <w:t>spatial and/or frequency</w:t>
            </w:r>
            <w:r>
              <w:rPr>
                <w:b/>
                <w:lang w:eastAsia="zh-CN"/>
              </w:rPr>
              <w:t xml:space="preserve"> domain as a starting point</w:t>
            </w:r>
          </w:p>
          <w:p w14:paraId="4C296387" w14:textId="77777777" w:rsidR="00812921" w:rsidRDefault="00907017">
            <w:pPr>
              <w:numPr>
                <w:ilvl w:val="0"/>
                <w:numId w:val="53"/>
              </w:numPr>
              <w:spacing w:beforeLines="50" w:before="120"/>
              <w:rPr>
                <w:b/>
                <w:lang w:eastAsia="ja-JP"/>
              </w:rPr>
            </w:pPr>
            <w:r>
              <w:rPr>
                <w:rFonts w:hint="eastAsia"/>
                <w:b/>
                <w:bCs/>
                <w:lang w:eastAsia="zh-CN"/>
              </w:rPr>
              <w:t>F</w:t>
            </w:r>
            <w:r>
              <w:rPr>
                <w:b/>
                <w:bCs/>
                <w:lang w:eastAsia="zh-CN"/>
              </w:rPr>
              <w:t xml:space="preserve">FS </w:t>
            </w:r>
            <w:r>
              <w:rPr>
                <w:rFonts w:hint="eastAsia"/>
                <w:b/>
                <w:bCs/>
                <w:lang w:eastAsia="zh-CN"/>
              </w:rPr>
              <w:t xml:space="preserve">details for </w:t>
            </w:r>
            <w:r>
              <w:rPr>
                <w:b/>
                <w:bCs/>
                <w:lang w:eastAsia="zh-CN"/>
              </w:rPr>
              <w:t xml:space="preserve">CSI prediction </w:t>
            </w:r>
            <w:r>
              <w:rPr>
                <w:b/>
                <w:lang w:eastAsia="zh-CN"/>
              </w:rPr>
              <w:t xml:space="preserve">in </w:t>
            </w:r>
            <w:r>
              <w:rPr>
                <w:rFonts w:hint="eastAsia"/>
                <w:b/>
                <w:lang w:eastAsia="zh-CN"/>
              </w:rPr>
              <w:t>spatial and/or frequency</w:t>
            </w:r>
            <w:r>
              <w:rPr>
                <w:b/>
                <w:lang w:eastAsia="zh-CN"/>
              </w:rPr>
              <w:t xml:space="preserve"> domain</w:t>
            </w:r>
          </w:p>
        </w:tc>
      </w:tr>
      <w:tr w:rsidR="00812921" w14:paraId="13FAE3F5" w14:textId="77777777">
        <w:tc>
          <w:tcPr>
            <w:tcW w:w="1350" w:type="dxa"/>
            <w:tcBorders>
              <w:top w:val="single" w:sz="4" w:space="0" w:color="auto"/>
              <w:left w:val="single" w:sz="4" w:space="0" w:color="auto"/>
              <w:bottom w:val="single" w:sz="4" w:space="0" w:color="auto"/>
              <w:right w:val="single" w:sz="4" w:space="0" w:color="auto"/>
            </w:tcBorders>
          </w:tcPr>
          <w:p w14:paraId="185E9C27" w14:textId="77777777" w:rsidR="00812921" w:rsidRDefault="00907017">
            <w:pPr>
              <w:spacing w:beforeLines="50" w:before="120"/>
              <w:rPr>
                <w:iCs/>
                <w:kern w:val="2"/>
                <w:lang w:eastAsia="zh-CN"/>
              </w:rPr>
            </w:pPr>
            <w:r>
              <w:rPr>
                <w:rFonts w:eastAsia="MS Mincho" w:hint="eastAsia"/>
                <w:iCs/>
                <w:kern w:val="2"/>
                <w:lang w:eastAsia="zh-CN"/>
              </w:rPr>
              <w:t>N</w:t>
            </w:r>
            <w:r>
              <w:rPr>
                <w:rFonts w:eastAsia="MS Mincho"/>
                <w:iCs/>
                <w:kern w:val="2"/>
                <w:lang w:eastAsia="zh-CN"/>
              </w:rPr>
              <w:t>TT DOCOMO</w:t>
            </w:r>
          </w:p>
        </w:tc>
        <w:tc>
          <w:tcPr>
            <w:tcW w:w="7859" w:type="dxa"/>
            <w:tcBorders>
              <w:top w:val="single" w:sz="4" w:space="0" w:color="auto"/>
              <w:left w:val="single" w:sz="4" w:space="0" w:color="auto"/>
              <w:bottom w:val="single" w:sz="4" w:space="0" w:color="auto"/>
              <w:right w:val="single" w:sz="4" w:space="0" w:color="auto"/>
            </w:tcBorders>
          </w:tcPr>
          <w:p w14:paraId="00994BBB" w14:textId="77777777" w:rsidR="00812921" w:rsidRDefault="00907017">
            <w:pPr>
              <w:spacing w:beforeLines="50" w:before="120"/>
              <w:rPr>
                <w:rFonts w:eastAsia="MS Mincho"/>
                <w:iCs/>
                <w:kern w:val="2"/>
                <w:lang w:eastAsia="ja-JP"/>
              </w:rPr>
            </w:pPr>
            <w:r>
              <w:rPr>
                <w:rFonts w:eastAsia="MS Mincho" w:hint="eastAsia"/>
                <w:iCs/>
                <w:kern w:val="2"/>
                <w:lang w:eastAsia="zh-CN"/>
              </w:rPr>
              <w:t>I</w:t>
            </w:r>
            <w:r>
              <w:rPr>
                <w:rFonts w:eastAsia="MS Mincho"/>
                <w:iCs/>
                <w:kern w:val="2"/>
                <w:lang w:eastAsia="zh-CN"/>
              </w:rPr>
              <w:t>t is recommend that companies give clear decription of assumption of baseline for comparison when they provide the simulation results for CSI prediction in time domain.</w:t>
            </w:r>
          </w:p>
        </w:tc>
      </w:tr>
      <w:tr w:rsidR="00812921" w14:paraId="7408D271" w14:textId="77777777">
        <w:tc>
          <w:tcPr>
            <w:tcW w:w="1350" w:type="dxa"/>
            <w:tcBorders>
              <w:top w:val="single" w:sz="4" w:space="0" w:color="auto"/>
              <w:left w:val="single" w:sz="4" w:space="0" w:color="auto"/>
              <w:bottom w:val="single" w:sz="4" w:space="0" w:color="auto"/>
              <w:right w:val="single" w:sz="4" w:space="0" w:color="auto"/>
            </w:tcBorders>
          </w:tcPr>
          <w:p w14:paraId="1B07E920" w14:textId="77777777" w:rsidR="00812921" w:rsidRDefault="0090701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19873BAB" w14:textId="77777777" w:rsidR="00812921" w:rsidRDefault="00907017">
            <w:pPr>
              <w:spacing w:beforeLines="50" w:before="120"/>
              <w:rPr>
                <w:rFonts w:eastAsia="MS Mincho"/>
                <w:iCs/>
                <w:kern w:val="2"/>
                <w:lang w:eastAsia="ja-JP"/>
              </w:rPr>
            </w:pPr>
            <w:r>
              <w:rPr>
                <w:rFonts w:eastAsia="MS Mincho"/>
                <w:iCs/>
                <w:kern w:val="2"/>
                <w:lang w:eastAsia="ja-JP"/>
              </w:rPr>
              <w:t>Not sure what is the intention/benefit of this proposal without reaching consensus to study CSI prediction in Rel-18.</w:t>
            </w:r>
          </w:p>
        </w:tc>
      </w:tr>
      <w:tr w:rsidR="00812921" w14:paraId="0A6BE019" w14:textId="77777777">
        <w:tc>
          <w:tcPr>
            <w:tcW w:w="1350" w:type="dxa"/>
            <w:tcBorders>
              <w:top w:val="single" w:sz="4" w:space="0" w:color="auto"/>
              <w:left w:val="single" w:sz="4" w:space="0" w:color="auto"/>
              <w:bottom w:val="single" w:sz="4" w:space="0" w:color="auto"/>
              <w:right w:val="single" w:sz="4" w:space="0" w:color="auto"/>
            </w:tcBorders>
          </w:tcPr>
          <w:p w14:paraId="117E2DE8"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0B3C7EB" w14:textId="77777777" w:rsidR="00812921" w:rsidRDefault="00907017">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14:paraId="7C094368" w14:textId="77777777" w:rsidR="00812921" w:rsidRDefault="00907017">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812921" w14:paraId="3622438A" w14:textId="77777777">
        <w:tc>
          <w:tcPr>
            <w:tcW w:w="1350" w:type="dxa"/>
            <w:tcBorders>
              <w:top w:val="single" w:sz="4" w:space="0" w:color="auto"/>
              <w:left w:val="single" w:sz="4" w:space="0" w:color="auto"/>
              <w:bottom w:val="single" w:sz="4" w:space="0" w:color="auto"/>
              <w:right w:val="single" w:sz="4" w:space="0" w:color="auto"/>
            </w:tcBorders>
          </w:tcPr>
          <w:p w14:paraId="6780E789" w14:textId="77777777" w:rsidR="00812921" w:rsidRDefault="0090701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573F6569" w14:textId="77777777" w:rsidR="00812921" w:rsidRDefault="00907017">
            <w:pPr>
              <w:spacing w:beforeLines="50" w:before="120"/>
              <w:rPr>
                <w:rFonts w:eastAsia="MS Mincho"/>
                <w:iCs/>
                <w:kern w:val="2"/>
                <w:lang w:eastAsia="ja-JP"/>
              </w:rPr>
            </w:pPr>
            <w:r>
              <w:rPr>
                <w:rFonts w:eastAsia="MS Mincho"/>
                <w:iCs/>
                <w:kern w:val="2"/>
                <w:lang w:eastAsia="ja-JP"/>
              </w:rPr>
              <w:t xml:space="preserve">It can be up to each company to present solutions and results with prediction. These can be captured separately in the TR. </w:t>
            </w:r>
          </w:p>
        </w:tc>
      </w:tr>
      <w:tr w:rsidR="00812921" w14:paraId="664B1531" w14:textId="77777777">
        <w:tc>
          <w:tcPr>
            <w:tcW w:w="1350" w:type="dxa"/>
            <w:tcBorders>
              <w:top w:val="single" w:sz="4" w:space="0" w:color="auto"/>
              <w:left w:val="single" w:sz="4" w:space="0" w:color="auto"/>
              <w:bottom w:val="single" w:sz="4" w:space="0" w:color="auto"/>
              <w:right w:val="single" w:sz="4" w:space="0" w:color="auto"/>
            </w:tcBorders>
          </w:tcPr>
          <w:p w14:paraId="5B85C92B"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6834DC3" w14:textId="77777777" w:rsidR="00812921" w:rsidRDefault="00812921">
            <w:pPr>
              <w:spacing w:beforeLines="50" w:before="120"/>
              <w:rPr>
                <w:rFonts w:eastAsia="MS Mincho"/>
                <w:iCs/>
                <w:kern w:val="2"/>
                <w:lang w:eastAsia="ja-JP"/>
              </w:rPr>
            </w:pPr>
          </w:p>
        </w:tc>
      </w:tr>
      <w:tr w:rsidR="00812921" w14:paraId="620A2FC0" w14:textId="77777777">
        <w:tc>
          <w:tcPr>
            <w:tcW w:w="1350" w:type="dxa"/>
            <w:tcBorders>
              <w:top w:val="single" w:sz="4" w:space="0" w:color="auto"/>
              <w:left w:val="single" w:sz="4" w:space="0" w:color="auto"/>
              <w:bottom w:val="single" w:sz="4" w:space="0" w:color="auto"/>
              <w:right w:val="single" w:sz="4" w:space="0" w:color="auto"/>
            </w:tcBorders>
          </w:tcPr>
          <w:p w14:paraId="6978F37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020B69B" w14:textId="77777777" w:rsidR="00812921" w:rsidRDefault="00812921">
            <w:pPr>
              <w:spacing w:beforeLines="50" w:before="120"/>
              <w:rPr>
                <w:rFonts w:eastAsiaTheme="minorEastAsia"/>
                <w:iCs/>
                <w:kern w:val="2"/>
                <w:lang w:eastAsia="zh-CN"/>
              </w:rPr>
            </w:pPr>
          </w:p>
        </w:tc>
      </w:tr>
      <w:tr w:rsidR="00812921" w14:paraId="6B55DFDA" w14:textId="77777777">
        <w:tc>
          <w:tcPr>
            <w:tcW w:w="1350" w:type="dxa"/>
            <w:tcBorders>
              <w:top w:val="single" w:sz="4" w:space="0" w:color="auto"/>
              <w:left w:val="single" w:sz="4" w:space="0" w:color="auto"/>
              <w:bottom w:val="single" w:sz="4" w:space="0" w:color="auto"/>
              <w:right w:val="single" w:sz="4" w:space="0" w:color="auto"/>
            </w:tcBorders>
          </w:tcPr>
          <w:p w14:paraId="3BD6B19E"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668BE36" w14:textId="77777777" w:rsidR="00812921" w:rsidRDefault="00812921">
            <w:pPr>
              <w:spacing w:beforeLines="50" w:before="120"/>
              <w:rPr>
                <w:rFonts w:eastAsiaTheme="minorEastAsia"/>
                <w:iCs/>
                <w:kern w:val="2"/>
                <w:lang w:eastAsia="zh-CN"/>
              </w:rPr>
            </w:pPr>
          </w:p>
        </w:tc>
      </w:tr>
      <w:tr w:rsidR="00812921" w14:paraId="7AB9A8E2" w14:textId="77777777">
        <w:tc>
          <w:tcPr>
            <w:tcW w:w="1350" w:type="dxa"/>
            <w:tcBorders>
              <w:top w:val="single" w:sz="4" w:space="0" w:color="auto"/>
              <w:left w:val="single" w:sz="4" w:space="0" w:color="auto"/>
              <w:bottom w:val="single" w:sz="4" w:space="0" w:color="auto"/>
              <w:right w:val="single" w:sz="4" w:space="0" w:color="auto"/>
            </w:tcBorders>
          </w:tcPr>
          <w:p w14:paraId="58799DEA"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CABED41" w14:textId="77777777" w:rsidR="00812921" w:rsidRDefault="00812921">
            <w:pPr>
              <w:spacing w:beforeLines="50" w:before="120"/>
              <w:rPr>
                <w:rFonts w:eastAsia="MS Mincho"/>
                <w:iCs/>
                <w:kern w:val="2"/>
                <w:lang w:eastAsia="ja-JP"/>
              </w:rPr>
            </w:pPr>
          </w:p>
        </w:tc>
      </w:tr>
      <w:tr w:rsidR="00812921" w14:paraId="602B8941" w14:textId="77777777">
        <w:tc>
          <w:tcPr>
            <w:tcW w:w="1350" w:type="dxa"/>
            <w:tcBorders>
              <w:top w:val="single" w:sz="4" w:space="0" w:color="auto"/>
              <w:left w:val="single" w:sz="4" w:space="0" w:color="auto"/>
              <w:bottom w:val="single" w:sz="4" w:space="0" w:color="auto"/>
              <w:right w:val="single" w:sz="4" w:space="0" w:color="auto"/>
            </w:tcBorders>
          </w:tcPr>
          <w:p w14:paraId="3F90D0E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1A9F512" w14:textId="77777777" w:rsidR="00812921" w:rsidRDefault="00812921">
            <w:pPr>
              <w:spacing w:beforeLines="50" w:before="120"/>
              <w:rPr>
                <w:rFonts w:eastAsiaTheme="minorEastAsia"/>
                <w:iCs/>
                <w:kern w:val="2"/>
                <w:lang w:eastAsia="ja-JP"/>
              </w:rPr>
            </w:pPr>
          </w:p>
        </w:tc>
      </w:tr>
    </w:tbl>
    <w:p w14:paraId="013D7B07" w14:textId="77777777" w:rsidR="00812921" w:rsidRDefault="00812921">
      <w:pPr>
        <w:spacing w:after="0" w:line="240" w:lineRule="auto"/>
        <w:rPr>
          <w:b/>
          <w:lang w:eastAsia="zh-CN"/>
        </w:rPr>
      </w:pPr>
    </w:p>
    <w:p w14:paraId="2EA56B0D" w14:textId="77777777" w:rsidR="00812921" w:rsidRDefault="00812921">
      <w:pPr>
        <w:spacing w:after="0"/>
        <w:rPr>
          <w:lang w:eastAsia="zh-CN"/>
        </w:rPr>
      </w:pPr>
    </w:p>
    <w:p w14:paraId="1B088B59" w14:textId="77777777" w:rsidR="00812921" w:rsidRDefault="00907017">
      <w:pPr>
        <w:outlineLvl w:val="2"/>
        <w:rPr>
          <w:lang w:eastAsia="zh-CN"/>
        </w:rPr>
      </w:pPr>
      <w:r>
        <w:rPr>
          <w:b/>
          <w:lang w:eastAsia="zh-CN"/>
        </w:rPr>
        <w:t>4.4-2: UE trajectory modeling</w:t>
      </w:r>
    </w:p>
    <w:p w14:paraId="31D68819" w14:textId="77777777" w:rsidR="00812921" w:rsidRDefault="00907017">
      <w:pPr>
        <w:spacing w:after="0"/>
        <w:rPr>
          <w:lang w:eastAsia="zh-CN"/>
        </w:rPr>
      </w:pPr>
      <w:r>
        <w:rPr>
          <w:rFonts w:hint="eastAsia"/>
          <w:lang w:eastAsia="zh-CN"/>
        </w:rPr>
        <w:t>T</w:t>
      </w:r>
      <w:r>
        <w:rPr>
          <w:lang w:eastAsia="zh-CN"/>
        </w:rPr>
        <w:t>he proposal 4.3.2 in</w:t>
      </w:r>
      <w:r>
        <w:rPr>
          <w:rFonts w:hint="eastAsia"/>
          <w:lang w:eastAsia="zh-CN"/>
        </w:rPr>
        <w:t xml:space="preserve"> </w:t>
      </w:r>
      <w:r>
        <w:rPr>
          <w:lang w:eastAsia="zh-CN"/>
        </w:rPr>
        <w:t>the 2</w:t>
      </w:r>
      <w:r>
        <w:rPr>
          <w:vertAlign w:val="superscript"/>
          <w:lang w:eastAsia="zh-CN"/>
        </w:rPr>
        <w:t>nd</w:t>
      </w:r>
      <w:r>
        <w:rPr>
          <w:lang w:eastAsia="zh-CN"/>
        </w:rPr>
        <w:t xml:space="preserve"> round discussion is pasted in below with only changing the proposal number.</w:t>
      </w:r>
    </w:p>
    <w:p w14:paraId="0E2FF01A" w14:textId="77777777" w:rsidR="00812921" w:rsidRDefault="00812921">
      <w:pPr>
        <w:spacing w:after="0"/>
        <w:rPr>
          <w:lang w:eastAsia="zh-CN"/>
        </w:rPr>
      </w:pPr>
    </w:p>
    <w:p w14:paraId="601ADC70" w14:textId="77777777" w:rsidR="00812921" w:rsidRDefault="00907017">
      <w:pPr>
        <w:spacing w:after="0" w:line="240" w:lineRule="auto"/>
        <w:rPr>
          <w:b/>
          <w:lang w:eastAsia="zh-CN"/>
        </w:rPr>
      </w:pPr>
      <w:r>
        <w:rPr>
          <w:b/>
          <w:color w:val="C00000"/>
          <w:highlight w:val="yellow"/>
          <w:lang w:eastAsia="zh-CN"/>
        </w:rPr>
        <w:t xml:space="preserve">Proposal 4.4.2 </w:t>
      </w:r>
      <w:r>
        <w:rPr>
          <w:b/>
          <w:strike/>
          <w:color w:val="C00000"/>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14:paraId="0187A5B9" w14:textId="77777777" w:rsidR="00812921" w:rsidRDefault="00812921">
      <w:pPr>
        <w:spacing w:after="0"/>
        <w:rPr>
          <w:lang w:eastAsia="zh-CN"/>
        </w:rPr>
      </w:pPr>
    </w:p>
    <w:p w14:paraId="4BED4ABA"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6D8A50EE" w14:textId="77777777">
        <w:tc>
          <w:tcPr>
            <w:tcW w:w="2268" w:type="dxa"/>
            <w:tcBorders>
              <w:top w:val="single" w:sz="4" w:space="0" w:color="auto"/>
              <w:left w:val="single" w:sz="4" w:space="0" w:color="auto"/>
              <w:bottom w:val="single" w:sz="4" w:space="0" w:color="auto"/>
              <w:right w:val="single" w:sz="4" w:space="0" w:color="auto"/>
            </w:tcBorders>
          </w:tcPr>
          <w:p w14:paraId="695894F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657B368" w14:textId="77777777" w:rsidR="00812921" w:rsidRDefault="00907017">
            <w:pPr>
              <w:spacing w:beforeLines="50" w:before="120"/>
              <w:rPr>
                <w:iCs/>
                <w:kern w:val="2"/>
                <w:lang w:eastAsia="zh-CN"/>
              </w:rPr>
            </w:pPr>
            <w:r>
              <w:rPr>
                <w:iCs/>
                <w:kern w:val="2"/>
                <w:lang w:eastAsia="zh-CN"/>
              </w:rPr>
              <w:t>Apple, vivo, LG, CAICT, Nokia/NSB, MediaTek, DCM, Samsung, OPPO, Panasonic</w:t>
            </w:r>
            <w:r>
              <w:rPr>
                <w:rFonts w:hint="eastAsia"/>
                <w:iCs/>
                <w:kern w:val="2"/>
                <w:lang w:eastAsia="zh-CN"/>
              </w:rPr>
              <w:t>, CATT</w:t>
            </w:r>
            <w:r>
              <w:rPr>
                <w:iCs/>
                <w:kern w:val="2"/>
                <w:lang w:eastAsia="zh-CN"/>
              </w:rPr>
              <w:t>, Fujitsu, Lenovo, CMCC</w:t>
            </w:r>
          </w:p>
        </w:tc>
      </w:tr>
      <w:tr w:rsidR="00812921" w14:paraId="64AC0EA8" w14:textId="77777777">
        <w:tc>
          <w:tcPr>
            <w:tcW w:w="2268" w:type="dxa"/>
            <w:tcBorders>
              <w:top w:val="single" w:sz="4" w:space="0" w:color="auto"/>
              <w:left w:val="single" w:sz="4" w:space="0" w:color="auto"/>
              <w:bottom w:val="single" w:sz="4" w:space="0" w:color="auto"/>
              <w:right w:val="single" w:sz="4" w:space="0" w:color="auto"/>
            </w:tcBorders>
          </w:tcPr>
          <w:p w14:paraId="6E4FA47B"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06603CA" w14:textId="77777777" w:rsidR="00812921" w:rsidRDefault="00907017">
            <w:pPr>
              <w:spacing w:beforeLines="50" w:before="120"/>
              <w:rPr>
                <w:kern w:val="2"/>
                <w:lang w:eastAsia="zh-CN"/>
              </w:rPr>
            </w:pPr>
            <w:r>
              <w:rPr>
                <w:kern w:val="2"/>
                <w:lang w:eastAsia="zh-CN"/>
              </w:rPr>
              <w:t>InterDigital, Qualcomm</w:t>
            </w:r>
          </w:p>
        </w:tc>
      </w:tr>
    </w:tbl>
    <w:p w14:paraId="37BB3EAA"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5F70BA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5FDCBF"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44ED2" w14:textId="77777777" w:rsidR="00812921" w:rsidRDefault="00907017">
            <w:pPr>
              <w:spacing w:beforeLines="50" w:before="120"/>
              <w:rPr>
                <w:i/>
                <w:iCs/>
                <w:kern w:val="2"/>
                <w:lang w:eastAsia="zh-CN"/>
              </w:rPr>
            </w:pPr>
            <w:r>
              <w:rPr>
                <w:i/>
                <w:iCs/>
                <w:kern w:val="2"/>
                <w:lang w:eastAsia="zh-CN"/>
              </w:rPr>
              <w:t>View</w:t>
            </w:r>
          </w:p>
        </w:tc>
      </w:tr>
      <w:tr w:rsidR="00812921" w14:paraId="7AA9BDB8" w14:textId="77777777">
        <w:tc>
          <w:tcPr>
            <w:tcW w:w="1350" w:type="dxa"/>
            <w:tcBorders>
              <w:top w:val="single" w:sz="4" w:space="0" w:color="auto"/>
              <w:left w:val="single" w:sz="4" w:space="0" w:color="auto"/>
              <w:bottom w:val="single" w:sz="4" w:space="0" w:color="auto"/>
              <w:right w:val="single" w:sz="4" w:space="0" w:color="auto"/>
            </w:tcBorders>
          </w:tcPr>
          <w:p w14:paraId="02AC2C1C" w14:textId="77777777" w:rsidR="00812921" w:rsidRDefault="00907017">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2224D91C"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Note: If no objection received till the email approval deadline of </w:t>
            </w:r>
            <w:r>
              <w:rPr>
                <w:rFonts w:eastAsiaTheme="minorEastAsia"/>
                <w:b/>
                <w:iCs/>
                <w:color w:val="C00000"/>
                <w:kern w:val="2"/>
                <w:highlight w:val="yellow"/>
                <w:lang w:eastAsia="zh-CN"/>
              </w:rPr>
              <w:t>UTC 8:00 May 17</w:t>
            </w:r>
            <w:r>
              <w:rPr>
                <w:rFonts w:eastAsiaTheme="minorEastAsia"/>
                <w:iCs/>
                <w:kern w:val="2"/>
                <w:lang w:eastAsia="zh-CN"/>
              </w:rPr>
              <w:t>, this proposal will be delivered for email approval by Mr. Chair.</w:t>
            </w:r>
          </w:p>
        </w:tc>
      </w:tr>
      <w:tr w:rsidR="00812921" w14:paraId="39D12555" w14:textId="77777777">
        <w:tc>
          <w:tcPr>
            <w:tcW w:w="1350" w:type="dxa"/>
            <w:tcBorders>
              <w:top w:val="single" w:sz="4" w:space="0" w:color="auto"/>
              <w:left w:val="single" w:sz="4" w:space="0" w:color="auto"/>
              <w:bottom w:val="single" w:sz="4" w:space="0" w:color="auto"/>
              <w:right w:val="single" w:sz="4" w:space="0" w:color="auto"/>
            </w:tcBorders>
          </w:tcPr>
          <w:p w14:paraId="5CE035AD" w14:textId="77777777" w:rsidR="00812921" w:rsidRDefault="00907017">
            <w:pPr>
              <w:spacing w:beforeLines="50" w:before="120"/>
              <w:rPr>
                <w:rFonts w:eastAsia="MS Mincho"/>
                <w:iCs/>
                <w:kern w:val="2"/>
                <w:lang w:eastAsia="ja-JP"/>
              </w:rPr>
            </w:pPr>
            <w:r>
              <w:rPr>
                <w:rFonts w:eastAsia="MS Mincho"/>
                <w:iCs/>
                <w:kern w:val="2"/>
                <w:lang w:eastAsia="ja-JP"/>
              </w:rPr>
              <w:t>InterDigital</w:t>
            </w:r>
          </w:p>
        </w:tc>
        <w:tc>
          <w:tcPr>
            <w:tcW w:w="7859" w:type="dxa"/>
            <w:tcBorders>
              <w:top w:val="single" w:sz="4" w:space="0" w:color="auto"/>
              <w:left w:val="single" w:sz="4" w:space="0" w:color="auto"/>
              <w:bottom w:val="single" w:sz="4" w:space="0" w:color="auto"/>
              <w:right w:val="single" w:sz="4" w:space="0" w:color="auto"/>
            </w:tcBorders>
          </w:tcPr>
          <w:p w14:paraId="2078152D" w14:textId="77777777" w:rsidR="00812921" w:rsidRDefault="00907017">
            <w:pPr>
              <w:spacing w:beforeLines="50" w:before="120"/>
              <w:rPr>
                <w:rFonts w:eastAsia="MS Mincho"/>
                <w:iCs/>
                <w:kern w:val="2"/>
                <w:lang w:eastAsia="ja-JP"/>
              </w:rPr>
            </w:pPr>
            <w:r>
              <w:rPr>
                <w:rFonts w:eastAsia="MS Mincho"/>
                <w:iCs/>
                <w:kern w:val="2"/>
                <w:lang w:eastAsia="ja-JP"/>
              </w:rPr>
              <w:t>Similar comment to the proposal 4.4.1. This seems to be the next step discussion after the group reaches a consensus to study CSI prediction in Rel-18.</w:t>
            </w:r>
          </w:p>
        </w:tc>
      </w:tr>
      <w:tr w:rsidR="00812921" w14:paraId="63A75E1A" w14:textId="77777777">
        <w:tc>
          <w:tcPr>
            <w:tcW w:w="1350" w:type="dxa"/>
            <w:tcBorders>
              <w:top w:val="single" w:sz="4" w:space="0" w:color="auto"/>
              <w:left w:val="single" w:sz="4" w:space="0" w:color="auto"/>
              <w:bottom w:val="single" w:sz="4" w:space="0" w:color="auto"/>
              <w:right w:val="single" w:sz="4" w:space="0" w:color="auto"/>
            </w:tcBorders>
          </w:tcPr>
          <w:p w14:paraId="2791FA62"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63F468A" w14:textId="77777777" w:rsidR="00812921" w:rsidRDefault="00907017">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14:paraId="6481D3CD" w14:textId="77777777" w:rsidR="00812921" w:rsidRDefault="00907017">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812921" w14:paraId="3D85ADB9" w14:textId="77777777">
        <w:tc>
          <w:tcPr>
            <w:tcW w:w="1350" w:type="dxa"/>
            <w:tcBorders>
              <w:top w:val="single" w:sz="4" w:space="0" w:color="auto"/>
              <w:left w:val="single" w:sz="4" w:space="0" w:color="auto"/>
              <w:bottom w:val="single" w:sz="4" w:space="0" w:color="auto"/>
              <w:right w:val="single" w:sz="4" w:space="0" w:color="auto"/>
            </w:tcBorders>
          </w:tcPr>
          <w:p w14:paraId="26D1E43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D2DB500" w14:textId="77777777" w:rsidR="00812921" w:rsidRDefault="00812921">
            <w:pPr>
              <w:spacing w:beforeLines="50" w:before="120"/>
              <w:rPr>
                <w:rFonts w:eastAsia="MS Mincho"/>
                <w:iCs/>
                <w:kern w:val="2"/>
                <w:lang w:eastAsia="ja-JP"/>
              </w:rPr>
            </w:pPr>
          </w:p>
        </w:tc>
      </w:tr>
      <w:tr w:rsidR="00812921" w14:paraId="5D152CE5" w14:textId="77777777">
        <w:tc>
          <w:tcPr>
            <w:tcW w:w="1350" w:type="dxa"/>
            <w:tcBorders>
              <w:top w:val="single" w:sz="4" w:space="0" w:color="auto"/>
              <w:left w:val="single" w:sz="4" w:space="0" w:color="auto"/>
              <w:bottom w:val="single" w:sz="4" w:space="0" w:color="auto"/>
              <w:right w:val="single" w:sz="4" w:space="0" w:color="auto"/>
            </w:tcBorders>
          </w:tcPr>
          <w:p w14:paraId="4C665B30"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DC51722" w14:textId="77777777" w:rsidR="00812921" w:rsidRDefault="00812921">
            <w:pPr>
              <w:spacing w:beforeLines="50" w:before="120"/>
              <w:rPr>
                <w:rFonts w:eastAsia="MS Mincho"/>
                <w:iCs/>
                <w:kern w:val="2"/>
                <w:lang w:eastAsia="ja-JP"/>
              </w:rPr>
            </w:pPr>
          </w:p>
        </w:tc>
      </w:tr>
      <w:tr w:rsidR="00812921" w14:paraId="29CDFE2B" w14:textId="77777777">
        <w:tc>
          <w:tcPr>
            <w:tcW w:w="1350" w:type="dxa"/>
            <w:tcBorders>
              <w:top w:val="single" w:sz="4" w:space="0" w:color="auto"/>
              <w:left w:val="single" w:sz="4" w:space="0" w:color="auto"/>
              <w:bottom w:val="single" w:sz="4" w:space="0" w:color="auto"/>
              <w:right w:val="single" w:sz="4" w:space="0" w:color="auto"/>
            </w:tcBorders>
          </w:tcPr>
          <w:p w14:paraId="10683A37"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98E0E79" w14:textId="77777777" w:rsidR="00812921" w:rsidRDefault="00812921">
            <w:pPr>
              <w:spacing w:beforeLines="50" w:before="120"/>
              <w:rPr>
                <w:rFonts w:eastAsia="MS Mincho"/>
                <w:iCs/>
                <w:kern w:val="2"/>
                <w:lang w:eastAsia="ja-JP"/>
              </w:rPr>
            </w:pPr>
          </w:p>
        </w:tc>
      </w:tr>
      <w:tr w:rsidR="00812921" w14:paraId="0024DF77" w14:textId="77777777">
        <w:tc>
          <w:tcPr>
            <w:tcW w:w="1350" w:type="dxa"/>
            <w:tcBorders>
              <w:top w:val="single" w:sz="4" w:space="0" w:color="auto"/>
              <w:left w:val="single" w:sz="4" w:space="0" w:color="auto"/>
              <w:bottom w:val="single" w:sz="4" w:space="0" w:color="auto"/>
              <w:right w:val="single" w:sz="4" w:space="0" w:color="auto"/>
            </w:tcBorders>
          </w:tcPr>
          <w:p w14:paraId="5E9C72AA" w14:textId="77777777" w:rsidR="00812921" w:rsidRDefault="00812921">
            <w:pPr>
              <w:spacing w:beforeLines="50" w:before="120"/>
              <w:rPr>
                <w:rFonts w:eastAsia="MS Mincho"/>
                <w:iCs/>
                <w:kern w:val="2"/>
                <w:lang w:eastAsia="ja-JP"/>
              </w:rPr>
            </w:pPr>
          </w:p>
        </w:tc>
        <w:tc>
          <w:tcPr>
            <w:tcW w:w="7859" w:type="dxa"/>
            <w:tcBorders>
              <w:top w:val="single" w:sz="4" w:space="0" w:color="auto"/>
              <w:left w:val="single" w:sz="4" w:space="0" w:color="auto"/>
              <w:bottom w:val="single" w:sz="4" w:space="0" w:color="auto"/>
              <w:right w:val="single" w:sz="4" w:space="0" w:color="auto"/>
            </w:tcBorders>
          </w:tcPr>
          <w:p w14:paraId="32E7C2B1" w14:textId="77777777" w:rsidR="00812921" w:rsidRDefault="00812921">
            <w:pPr>
              <w:spacing w:beforeLines="50" w:before="120"/>
              <w:rPr>
                <w:rFonts w:eastAsia="MS Mincho"/>
                <w:iCs/>
                <w:kern w:val="2"/>
                <w:lang w:eastAsia="ja-JP"/>
              </w:rPr>
            </w:pPr>
          </w:p>
        </w:tc>
      </w:tr>
      <w:tr w:rsidR="00812921" w14:paraId="0727EB17" w14:textId="77777777">
        <w:tc>
          <w:tcPr>
            <w:tcW w:w="1350" w:type="dxa"/>
            <w:tcBorders>
              <w:top w:val="single" w:sz="4" w:space="0" w:color="auto"/>
              <w:left w:val="single" w:sz="4" w:space="0" w:color="auto"/>
              <w:bottom w:val="single" w:sz="4" w:space="0" w:color="auto"/>
              <w:right w:val="single" w:sz="4" w:space="0" w:color="auto"/>
            </w:tcBorders>
          </w:tcPr>
          <w:p w14:paraId="219D7F92"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233C561" w14:textId="77777777" w:rsidR="00812921" w:rsidRDefault="00812921">
            <w:pPr>
              <w:spacing w:beforeLines="50" w:before="120"/>
              <w:rPr>
                <w:rFonts w:eastAsiaTheme="minorEastAsia"/>
                <w:iCs/>
                <w:kern w:val="2"/>
                <w:lang w:eastAsia="zh-CN"/>
              </w:rPr>
            </w:pPr>
          </w:p>
        </w:tc>
      </w:tr>
      <w:tr w:rsidR="00812921" w14:paraId="415B07A9" w14:textId="77777777">
        <w:tc>
          <w:tcPr>
            <w:tcW w:w="1350" w:type="dxa"/>
            <w:tcBorders>
              <w:top w:val="single" w:sz="4" w:space="0" w:color="auto"/>
              <w:left w:val="single" w:sz="4" w:space="0" w:color="auto"/>
              <w:bottom w:val="single" w:sz="4" w:space="0" w:color="auto"/>
              <w:right w:val="single" w:sz="4" w:space="0" w:color="auto"/>
            </w:tcBorders>
          </w:tcPr>
          <w:p w14:paraId="2172847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15051B3" w14:textId="77777777" w:rsidR="00812921" w:rsidRDefault="00812921">
            <w:pPr>
              <w:spacing w:beforeLines="50" w:before="120"/>
              <w:rPr>
                <w:rFonts w:eastAsiaTheme="minorEastAsia"/>
                <w:iCs/>
                <w:kern w:val="2"/>
                <w:lang w:eastAsia="zh-CN"/>
              </w:rPr>
            </w:pPr>
          </w:p>
        </w:tc>
      </w:tr>
      <w:tr w:rsidR="00812921" w14:paraId="61B40BA9" w14:textId="77777777">
        <w:tc>
          <w:tcPr>
            <w:tcW w:w="1350" w:type="dxa"/>
            <w:tcBorders>
              <w:top w:val="single" w:sz="4" w:space="0" w:color="auto"/>
              <w:left w:val="single" w:sz="4" w:space="0" w:color="auto"/>
              <w:bottom w:val="single" w:sz="4" w:space="0" w:color="auto"/>
              <w:right w:val="single" w:sz="4" w:space="0" w:color="auto"/>
            </w:tcBorders>
          </w:tcPr>
          <w:p w14:paraId="5C41AABF"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E403EBF" w14:textId="77777777" w:rsidR="00812921" w:rsidRDefault="00812921">
            <w:pPr>
              <w:spacing w:beforeLines="50" w:before="120"/>
              <w:rPr>
                <w:rFonts w:eastAsia="MS Mincho"/>
                <w:iCs/>
                <w:kern w:val="2"/>
                <w:lang w:eastAsia="ja-JP"/>
              </w:rPr>
            </w:pPr>
          </w:p>
        </w:tc>
      </w:tr>
      <w:tr w:rsidR="00812921" w14:paraId="16608965" w14:textId="77777777">
        <w:tc>
          <w:tcPr>
            <w:tcW w:w="1350" w:type="dxa"/>
            <w:tcBorders>
              <w:top w:val="single" w:sz="4" w:space="0" w:color="auto"/>
              <w:left w:val="single" w:sz="4" w:space="0" w:color="auto"/>
              <w:bottom w:val="single" w:sz="4" w:space="0" w:color="auto"/>
              <w:right w:val="single" w:sz="4" w:space="0" w:color="auto"/>
            </w:tcBorders>
          </w:tcPr>
          <w:p w14:paraId="53305046"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846D42" w14:textId="77777777" w:rsidR="00812921" w:rsidRDefault="00812921">
            <w:pPr>
              <w:spacing w:beforeLines="50" w:before="120"/>
              <w:rPr>
                <w:rFonts w:eastAsiaTheme="minorEastAsia"/>
                <w:iCs/>
                <w:kern w:val="2"/>
                <w:lang w:eastAsia="ja-JP"/>
              </w:rPr>
            </w:pPr>
          </w:p>
        </w:tc>
      </w:tr>
    </w:tbl>
    <w:p w14:paraId="1083AA75" w14:textId="77777777" w:rsidR="00812921" w:rsidRDefault="00812921">
      <w:pPr>
        <w:spacing w:after="0"/>
        <w:rPr>
          <w:lang w:eastAsia="zh-CN"/>
        </w:rPr>
      </w:pPr>
    </w:p>
    <w:p w14:paraId="262EF7EA" w14:textId="77777777" w:rsidR="00812921" w:rsidRDefault="00812921">
      <w:pPr>
        <w:spacing w:after="0"/>
        <w:rPr>
          <w:lang w:eastAsia="zh-CN"/>
        </w:rPr>
      </w:pPr>
    </w:p>
    <w:p w14:paraId="72E98254" w14:textId="77777777" w:rsidR="00812921" w:rsidRDefault="00907017">
      <w:pPr>
        <w:pStyle w:val="20"/>
        <w:rPr>
          <w:lang w:eastAsia="zh-CN"/>
        </w:rPr>
      </w:pPr>
      <w:r>
        <w:rPr>
          <w:lang w:eastAsia="zh-CN"/>
        </w:rPr>
        <w:t>3</w:t>
      </w:r>
      <w:r>
        <w:rPr>
          <w:vertAlign w:val="superscript"/>
          <w:lang w:eastAsia="zh-CN"/>
        </w:rPr>
        <w:t>rd</w:t>
      </w:r>
      <w:r>
        <w:rPr>
          <w:lang w:eastAsia="zh-CN"/>
        </w:rPr>
        <w:t xml:space="preserve"> round email discussions</w:t>
      </w:r>
    </w:p>
    <w:p w14:paraId="0339C4CF" w14:textId="77777777" w:rsidR="00812921" w:rsidRDefault="00907017">
      <w:pPr>
        <w:spacing w:after="0" w:line="240" w:lineRule="auto"/>
        <w:rPr>
          <w:lang w:eastAsia="zh-CN"/>
        </w:rPr>
      </w:pPr>
      <w:r>
        <w:rPr>
          <w:lang w:eastAsia="zh-CN"/>
        </w:rPr>
        <w:t>Some high priority questions/proposals are given in the 3</w:t>
      </w:r>
      <w:r>
        <w:rPr>
          <w:vertAlign w:val="superscript"/>
          <w:lang w:eastAsia="zh-CN"/>
        </w:rPr>
        <w:t>rd</w:t>
      </w:r>
      <w:r>
        <w:rPr>
          <w:lang w:eastAsia="zh-CN"/>
        </w:rPr>
        <w:t xml:space="preserve"> round.</w:t>
      </w:r>
    </w:p>
    <w:p w14:paraId="5A3FE914" w14:textId="77777777" w:rsidR="00812921" w:rsidRDefault="00812921">
      <w:pPr>
        <w:rPr>
          <w:lang w:eastAsia="zh-CN"/>
        </w:rPr>
      </w:pPr>
    </w:p>
    <w:p w14:paraId="60DD80BA" w14:textId="77777777" w:rsidR="00812921" w:rsidRDefault="00907017">
      <w:pPr>
        <w:outlineLvl w:val="2"/>
        <w:rPr>
          <w:b/>
          <w:lang w:eastAsia="zh-CN"/>
        </w:rPr>
      </w:pPr>
      <w:r>
        <w:rPr>
          <w:b/>
          <w:lang w:eastAsia="zh-CN"/>
        </w:rPr>
        <w:t>Input of the AI/ML-based CSI prediction</w:t>
      </w:r>
    </w:p>
    <w:p w14:paraId="2CA055F5" w14:textId="77777777" w:rsidR="00812921" w:rsidRDefault="00907017">
      <w:pPr>
        <w:spacing w:after="0"/>
        <w:rPr>
          <w:lang w:eastAsia="zh-CN"/>
        </w:rPr>
      </w:pPr>
      <w:r>
        <w:rPr>
          <w:rFonts w:hint="eastAsia"/>
          <w:lang w:eastAsia="zh-CN"/>
        </w:rPr>
        <w:t>Simi</w:t>
      </w:r>
      <w:r>
        <w:rPr>
          <w:lang w:eastAsia="zh-CN"/>
        </w:rPr>
        <w:t>lar suggestion as for the CSI compression sub use case, that CSI prediction input is to be reported by companies.</w:t>
      </w:r>
    </w:p>
    <w:p w14:paraId="1E0E718C" w14:textId="77777777" w:rsidR="00812921" w:rsidRDefault="00812921">
      <w:pPr>
        <w:spacing w:after="0"/>
        <w:rPr>
          <w:lang w:eastAsia="zh-CN"/>
        </w:rPr>
      </w:pPr>
    </w:p>
    <w:p w14:paraId="2B26BDA9" w14:textId="77777777" w:rsidR="00812921" w:rsidRDefault="00907017">
      <w:pPr>
        <w:rPr>
          <w:b/>
          <w:bCs/>
          <w:color w:val="000000" w:themeColor="text1"/>
          <w:lang w:eastAsia="ko-KR"/>
        </w:rPr>
      </w:pPr>
      <w:r>
        <w:rPr>
          <w:b/>
          <w:highlight w:val="yellow"/>
          <w:lang w:eastAsia="zh-CN"/>
        </w:rPr>
        <w:t>Proposal 4.5.1:</w:t>
      </w:r>
      <w:r>
        <w:rPr>
          <w:b/>
          <w:lang w:eastAsia="zh-CN"/>
        </w:rPr>
        <w:t xml:space="preserve"> </w:t>
      </w:r>
      <w:r>
        <w:rPr>
          <w:b/>
          <w:bCs/>
          <w:lang w:eastAsia="zh-CN"/>
        </w:rPr>
        <w:t>If the AI/ML based CSI prediction sub use cases are to be evaluated</w:t>
      </w:r>
      <w:r>
        <w:rPr>
          <w:b/>
          <w:lang w:eastAsia="zh-CN"/>
        </w:rPr>
        <w:t xml:space="preserve">, companies are encouraged to report the input CSI type of the </w:t>
      </w:r>
      <w:r>
        <w:rPr>
          <w:b/>
          <w:bCs/>
          <w:color w:val="000000" w:themeColor="text1"/>
          <w:lang w:eastAsia="ko-KR"/>
        </w:rPr>
        <w:t>CSI generation part, including at least one of the following:</w:t>
      </w:r>
    </w:p>
    <w:p w14:paraId="0846BFE9" w14:textId="77777777" w:rsidR="00812921" w:rsidRDefault="00907017">
      <w:pPr>
        <w:pStyle w:val="afc"/>
        <w:numPr>
          <w:ilvl w:val="0"/>
          <w:numId w:val="20"/>
        </w:numPr>
        <w:contextualSpacing w:val="0"/>
        <w:rPr>
          <w:b/>
          <w:bCs/>
          <w:lang w:eastAsia="zh-CN"/>
        </w:rPr>
      </w:pPr>
      <w:r>
        <w:rPr>
          <w:b/>
          <w:lang w:eastAsia="zh-CN"/>
        </w:rPr>
        <w:t>Option 1: Raw channel matrix estimated by UE</w:t>
      </w:r>
    </w:p>
    <w:p w14:paraId="1D3CF403" w14:textId="77777777" w:rsidR="00812921" w:rsidRDefault="00907017">
      <w:pPr>
        <w:pStyle w:val="afc"/>
        <w:numPr>
          <w:ilvl w:val="0"/>
          <w:numId w:val="20"/>
        </w:numPr>
        <w:contextualSpacing w:val="0"/>
        <w:rPr>
          <w:b/>
          <w:bCs/>
          <w:lang w:eastAsia="zh-CN"/>
        </w:rPr>
      </w:pPr>
      <w:r>
        <w:rPr>
          <w:b/>
          <w:lang w:eastAsia="zh-CN"/>
        </w:rPr>
        <w:t>Option 2: Eigenvector(s) of the raw channel matrix estimated by UE</w:t>
      </w:r>
    </w:p>
    <w:p w14:paraId="4669CA91" w14:textId="77777777" w:rsidR="00812921" w:rsidRDefault="00907017">
      <w:pPr>
        <w:pStyle w:val="afc"/>
        <w:numPr>
          <w:ilvl w:val="0"/>
          <w:numId w:val="20"/>
        </w:numPr>
        <w:contextualSpacing w:val="0"/>
        <w:rPr>
          <w:b/>
          <w:bCs/>
          <w:lang w:eastAsia="zh-CN"/>
        </w:rPr>
      </w:pPr>
      <w:r>
        <w:rPr>
          <w:b/>
          <w:lang w:eastAsia="zh-CN"/>
        </w:rPr>
        <w:t>Option 3: CSI feedback information</w:t>
      </w:r>
    </w:p>
    <w:p w14:paraId="638CEE59" w14:textId="77777777" w:rsidR="00812921" w:rsidRDefault="00907017">
      <w:pPr>
        <w:pStyle w:val="afc"/>
        <w:numPr>
          <w:ilvl w:val="0"/>
          <w:numId w:val="20"/>
        </w:numPr>
        <w:contextualSpacing w:val="0"/>
        <w:rPr>
          <w:b/>
          <w:bCs/>
          <w:lang w:eastAsia="zh-CN"/>
        </w:rPr>
      </w:pPr>
      <w:r>
        <w:rPr>
          <w:b/>
          <w:lang w:eastAsia="zh-CN"/>
        </w:rPr>
        <w:t>Other options are not precluded</w:t>
      </w:r>
    </w:p>
    <w:p w14:paraId="30A0A5B9"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3D9CF93E" w14:textId="77777777">
        <w:tc>
          <w:tcPr>
            <w:tcW w:w="2268" w:type="dxa"/>
            <w:tcBorders>
              <w:top w:val="single" w:sz="4" w:space="0" w:color="auto"/>
              <w:left w:val="single" w:sz="4" w:space="0" w:color="auto"/>
              <w:bottom w:val="single" w:sz="4" w:space="0" w:color="auto"/>
              <w:right w:val="single" w:sz="4" w:space="0" w:color="auto"/>
            </w:tcBorders>
          </w:tcPr>
          <w:p w14:paraId="1E02786F"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5FD30613" w14:textId="77777777" w:rsidR="00812921" w:rsidRDefault="00907017">
            <w:pPr>
              <w:spacing w:beforeLines="50" w:before="120"/>
              <w:rPr>
                <w:rFonts w:eastAsiaTheme="minorEastAsia"/>
                <w:iCs/>
                <w:kern w:val="2"/>
                <w:lang w:eastAsia="zh-CN"/>
              </w:rPr>
            </w:pPr>
            <w:r>
              <w:rPr>
                <w:rFonts w:eastAsia="Malgun Gothic" w:hint="eastAsia"/>
                <w:iCs/>
                <w:kern w:val="2"/>
                <w:lang w:eastAsia="ko-KR"/>
              </w:rPr>
              <w:t>L</w:t>
            </w:r>
            <w:r>
              <w:rPr>
                <w:rFonts w:eastAsia="Malgun Gothic"/>
                <w:iCs/>
                <w:kern w:val="2"/>
                <w:lang w:eastAsia="ko-KR"/>
              </w:rPr>
              <w:t xml:space="preserve">G, MediaTek, </w:t>
            </w:r>
            <w:r>
              <w:rPr>
                <w:rFonts w:eastAsia="Malgun Gothic"/>
                <w:iCs/>
                <w:smallCaps/>
                <w:kern w:val="2"/>
                <w:lang w:eastAsia="ko-KR"/>
              </w:rPr>
              <w:t xml:space="preserve">Futurewei, NVIDIA, DCM, </w:t>
            </w:r>
            <w:r>
              <w:rPr>
                <w:rFonts w:eastAsia="Malgun Gothic"/>
                <w:iCs/>
                <w:kern w:val="2"/>
                <w:lang w:eastAsia="ko-KR"/>
              </w:rPr>
              <w:t>Samsung, OPPO, Panasonic</w:t>
            </w:r>
            <w:r>
              <w:rPr>
                <w:rFonts w:eastAsiaTheme="minorEastAsia" w:hint="eastAsia"/>
                <w:iCs/>
                <w:kern w:val="2"/>
                <w:lang w:eastAsia="zh-CN"/>
              </w:rPr>
              <w:t>, CATT</w:t>
            </w:r>
            <w:r>
              <w:rPr>
                <w:rFonts w:eastAsiaTheme="minorEastAsia"/>
                <w:iCs/>
                <w:kern w:val="2"/>
                <w:lang w:eastAsia="zh-CN"/>
              </w:rPr>
              <w:t>, Fujitsu</w:t>
            </w:r>
            <w:r>
              <w:rPr>
                <w:iCs/>
                <w:kern w:val="2"/>
                <w:lang w:eastAsia="zh-CN"/>
              </w:rPr>
              <w:t xml:space="preserve"> Huawei/Hisi, </w:t>
            </w:r>
            <w:r>
              <w:rPr>
                <w:kern w:val="2"/>
                <w:lang w:eastAsia="zh-CN"/>
              </w:rPr>
              <w:t>Lenovo (only the first part)</w:t>
            </w:r>
            <w:r>
              <w:rPr>
                <w:rFonts w:eastAsia="Malgun Gothic"/>
                <w:iCs/>
                <w:kern w:val="2"/>
                <w:lang w:eastAsia="ko-KR"/>
              </w:rPr>
              <w:t>, CMCC</w:t>
            </w:r>
          </w:p>
        </w:tc>
      </w:tr>
      <w:tr w:rsidR="00812921" w14:paraId="74E6819D" w14:textId="77777777">
        <w:tc>
          <w:tcPr>
            <w:tcW w:w="2268" w:type="dxa"/>
            <w:tcBorders>
              <w:top w:val="single" w:sz="4" w:space="0" w:color="auto"/>
              <w:left w:val="single" w:sz="4" w:space="0" w:color="auto"/>
              <w:bottom w:val="single" w:sz="4" w:space="0" w:color="auto"/>
              <w:right w:val="single" w:sz="4" w:space="0" w:color="auto"/>
            </w:tcBorders>
          </w:tcPr>
          <w:p w14:paraId="4A12A068"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7A08A4D" w14:textId="77777777" w:rsidR="00812921" w:rsidRDefault="00907017">
            <w:pPr>
              <w:spacing w:beforeLines="50" w:before="120"/>
              <w:rPr>
                <w:kern w:val="2"/>
                <w:lang w:eastAsia="zh-CN"/>
              </w:rPr>
            </w:pPr>
            <w:r>
              <w:rPr>
                <w:kern w:val="2"/>
                <w:lang w:eastAsia="zh-CN"/>
              </w:rPr>
              <w:t>Qualcomm</w:t>
            </w:r>
          </w:p>
        </w:tc>
      </w:tr>
    </w:tbl>
    <w:p w14:paraId="4A07557A" w14:textId="77777777" w:rsidR="00812921" w:rsidRDefault="00812921">
      <w:pPr>
        <w:spacing w:after="0"/>
        <w:rPr>
          <w:lang w:eastAsia="zh-CN"/>
        </w:rPr>
      </w:pPr>
    </w:p>
    <w:tbl>
      <w:tblPr>
        <w:tblStyle w:val="af4"/>
        <w:tblW w:w="9209" w:type="dxa"/>
        <w:tblLayout w:type="fixed"/>
        <w:tblLook w:val="04A0" w:firstRow="1" w:lastRow="0" w:firstColumn="1" w:lastColumn="0" w:noHBand="0" w:noVBand="1"/>
      </w:tblPr>
      <w:tblGrid>
        <w:gridCol w:w="1350"/>
        <w:gridCol w:w="7859"/>
      </w:tblGrid>
      <w:tr w:rsidR="00812921" w14:paraId="5BBBF4A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670376" w14:textId="77777777" w:rsidR="00812921" w:rsidRDefault="0090701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C8D0E" w14:textId="77777777" w:rsidR="00812921" w:rsidRDefault="00907017">
            <w:pPr>
              <w:spacing w:beforeLines="50" w:before="120"/>
              <w:rPr>
                <w:i/>
                <w:iCs/>
                <w:kern w:val="2"/>
                <w:lang w:eastAsia="zh-CN"/>
              </w:rPr>
            </w:pPr>
            <w:r>
              <w:rPr>
                <w:i/>
                <w:iCs/>
                <w:kern w:val="2"/>
                <w:lang w:eastAsia="zh-CN"/>
              </w:rPr>
              <w:t>View</w:t>
            </w:r>
          </w:p>
        </w:tc>
      </w:tr>
      <w:tr w:rsidR="00812921" w14:paraId="71830996" w14:textId="77777777">
        <w:tc>
          <w:tcPr>
            <w:tcW w:w="1350" w:type="dxa"/>
            <w:tcBorders>
              <w:top w:val="single" w:sz="4" w:space="0" w:color="auto"/>
              <w:left w:val="single" w:sz="4" w:space="0" w:color="auto"/>
              <w:bottom w:val="single" w:sz="4" w:space="0" w:color="auto"/>
              <w:right w:val="single" w:sz="4" w:space="0" w:color="auto"/>
            </w:tcBorders>
          </w:tcPr>
          <w:p w14:paraId="54A49436" w14:textId="77777777" w:rsidR="00812921" w:rsidRDefault="0090701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8D6BFA5" w14:textId="77777777" w:rsidR="00812921" w:rsidRDefault="00907017">
            <w:pPr>
              <w:spacing w:beforeLines="50" w:before="120"/>
              <w:rPr>
                <w:rFonts w:eastAsiaTheme="minorEastAsia"/>
                <w:iCs/>
                <w:kern w:val="2"/>
                <w:lang w:eastAsia="zh-CN"/>
              </w:rPr>
            </w:pPr>
            <w:r>
              <w:rPr>
                <w:rFonts w:eastAsia="MS Mincho"/>
                <w:iCs/>
                <w:kern w:val="2"/>
                <w:lang w:eastAsia="ja-JP"/>
              </w:rPr>
              <w:t>We are supportive of Option 1 as baseline, but optionally for Option 2. The process of deriving eigenvector(s) can be seen as a pre-processing over raw channel matrix.</w:t>
            </w:r>
          </w:p>
        </w:tc>
      </w:tr>
      <w:tr w:rsidR="00812921" w14:paraId="6135D045" w14:textId="77777777">
        <w:tc>
          <w:tcPr>
            <w:tcW w:w="1350" w:type="dxa"/>
            <w:tcBorders>
              <w:top w:val="single" w:sz="4" w:space="0" w:color="auto"/>
              <w:left w:val="single" w:sz="4" w:space="0" w:color="auto"/>
              <w:bottom w:val="single" w:sz="4" w:space="0" w:color="auto"/>
              <w:right w:val="single" w:sz="4" w:space="0" w:color="auto"/>
            </w:tcBorders>
          </w:tcPr>
          <w:p w14:paraId="4B13A7DE" w14:textId="77777777" w:rsidR="00812921" w:rsidRDefault="00907017">
            <w:pPr>
              <w:spacing w:beforeLines="50" w:before="120"/>
              <w:rPr>
                <w:rFonts w:eastAsiaTheme="minorEastAsia"/>
                <w:iCs/>
                <w:kern w:val="2"/>
                <w:lang w:eastAsia="zh-CN"/>
              </w:rPr>
            </w:pPr>
            <w:r>
              <w:rPr>
                <w:rFonts w:eastAsiaTheme="minorEastAsia"/>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C1BCA89" w14:textId="77777777" w:rsidR="00812921" w:rsidRDefault="00907017">
            <w:pPr>
              <w:spacing w:beforeLines="50" w:before="120"/>
              <w:rPr>
                <w:rFonts w:eastAsiaTheme="minorEastAsia"/>
                <w:iCs/>
                <w:kern w:val="2"/>
                <w:lang w:eastAsia="zh-CN"/>
              </w:rPr>
            </w:pPr>
            <w:r>
              <w:rPr>
                <w:rFonts w:eastAsiaTheme="minorEastAsia"/>
                <w:iCs/>
                <w:kern w:val="2"/>
                <w:lang w:eastAsia="zh-CN"/>
              </w:rPr>
              <w:t>Same view with vivo.</w:t>
            </w:r>
          </w:p>
        </w:tc>
      </w:tr>
      <w:tr w:rsidR="00812921" w14:paraId="7400DFE9" w14:textId="77777777">
        <w:tc>
          <w:tcPr>
            <w:tcW w:w="1350" w:type="dxa"/>
            <w:tcBorders>
              <w:top w:val="single" w:sz="4" w:space="0" w:color="auto"/>
              <w:left w:val="single" w:sz="4" w:space="0" w:color="auto"/>
              <w:bottom w:val="single" w:sz="4" w:space="0" w:color="auto"/>
              <w:right w:val="single" w:sz="4" w:space="0" w:color="auto"/>
            </w:tcBorders>
          </w:tcPr>
          <w:p w14:paraId="6883D37C" w14:textId="77777777" w:rsidR="00812921" w:rsidRDefault="0090701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45535E2" w14:textId="77777777" w:rsidR="00812921" w:rsidRDefault="00907017">
            <w:pPr>
              <w:spacing w:before="120" w:afterLines="50"/>
              <w:rPr>
                <w:rFonts w:eastAsiaTheme="minorEastAsia"/>
                <w:iCs/>
                <w:kern w:val="2"/>
                <w:lang w:eastAsia="ja-JP"/>
              </w:rPr>
            </w:pPr>
            <w:r>
              <w:rPr>
                <w:rFonts w:eastAsiaTheme="minorEastAsia" w:hint="eastAsia"/>
                <w:iCs/>
                <w:kern w:val="2"/>
                <w:lang w:eastAsia="zh-CN"/>
              </w:rPr>
              <w:t xml:space="preserve">We think </w:t>
            </w:r>
            <w:r>
              <w:rPr>
                <w:rFonts w:eastAsiaTheme="minorEastAsia" w:hint="eastAsia"/>
                <w:b/>
                <w:bCs/>
                <w:iCs/>
                <w:kern w:val="2"/>
                <w:lang w:eastAsia="zh-CN"/>
              </w:rPr>
              <w:t xml:space="preserve">raw channel matrix/eigenvectors compressed in spatial/frequency/time domain </w:t>
            </w:r>
            <w:r>
              <w:rPr>
                <w:rFonts w:eastAsiaTheme="minorEastAsia" w:hint="eastAsia"/>
                <w:iCs/>
                <w:kern w:val="2"/>
                <w:lang w:eastAsia="zh-CN"/>
              </w:rPr>
              <w:t xml:space="preserve">can be another option for </w:t>
            </w:r>
            <w:r>
              <w:rPr>
                <w:bCs/>
                <w:lang w:eastAsia="zh-CN"/>
              </w:rPr>
              <w:t xml:space="preserve">the input CSI type of the </w:t>
            </w:r>
            <w:r>
              <w:rPr>
                <w:bCs/>
                <w:color w:val="000000" w:themeColor="text1"/>
                <w:lang w:eastAsia="ko-KR"/>
              </w:rPr>
              <w:t>CSI generation part</w:t>
            </w:r>
            <w:r>
              <w:rPr>
                <w:rFonts w:hint="eastAsia"/>
                <w:bCs/>
                <w:color w:val="000000" w:themeColor="text1"/>
                <w:lang w:eastAsia="zh-CN"/>
              </w:rPr>
              <w:t>,</w:t>
            </w:r>
            <w:r>
              <w:rPr>
                <w:rFonts w:hint="eastAsia"/>
                <w:b/>
                <w:bCs/>
                <w:color w:val="000000" w:themeColor="text1"/>
                <w:lang w:eastAsia="zh-CN"/>
              </w:rPr>
              <w:t xml:space="preserve"> </w:t>
            </w:r>
            <w:r>
              <w:rPr>
                <w:rFonts w:hint="eastAsia"/>
                <w:color w:val="000000" w:themeColor="text1"/>
                <w:lang w:eastAsia="zh-CN"/>
              </w:rPr>
              <w:t>which needs further discussion.</w:t>
            </w:r>
          </w:p>
        </w:tc>
      </w:tr>
      <w:tr w:rsidR="00812921" w14:paraId="09C0BC96" w14:textId="77777777">
        <w:tc>
          <w:tcPr>
            <w:tcW w:w="1350" w:type="dxa"/>
            <w:tcBorders>
              <w:top w:val="single" w:sz="4" w:space="0" w:color="auto"/>
              <w:left w:val="single" w:sz="4" w:space="0" w:color="auto"/>
              <w:bottom w:val="single" w:sz="4" w:space="0" w:color="auto"/>
              <w:right w:val="single" w:sz="4" w:space="0" w:color="auto"/>
            </w:tcBorders>
          </w:tcPr>
          <w:p w14:paraId="609AF26A" w14:textId="77777777" w:rsidR="00812921" w:rsidRDefault="0090701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352C79E" w14:textId="77777777" w:rsidR="00812921" w:rsidRDefault="00907017">
            <w:pPr>
              <w:spacing w:beforeLines="50" w:before="120"/>
              <w:rPr>
                <w:rFonts w:eastAsia="MS Mincho"/>
                <w:iCs/>
                <w:kern w:val="2"/>
                <w:lang w:eastAsia="ja-JP"/>
              </w:rPr>
            </w:pPr>
            <w:r>
              <w:rPr>
                <w:rFonts w:eastAsia="MS Mincho"/>
                <w:iCs/>
                <w:kern w:val="2"/>
                <w:lang w:eastAsia="ja-JP"/>
              </w:rPr>
              <w:t>Option 1 is preferred.</w:t>
            </w:r>
          </w:p>
        </w:tc>
      </w:tr>
      <w:tr w:rsidR="00812921" w14:paraId="16517432" w14:textId="77777777">
        <w:tc>
          <w:tcPr>
            <w:tcW w:w="1350" w:type="dxa"/>
            <w:tcBorders>
              <w:top w:val="single" w:sz="4" w:space="0" w:color="auto"/>
              <w:left w:val="single" w:sz="4" w:space="0" w:color="auto"/>
              <w:bottom w:val="single" w:sz="4" w:space="0" w:color="auto"/>
              <w:right w:val="single" w:sz="4" w:space="0" w:color="auto"/>
            </w:tcBorders>
          </w:tcPr>
          <w:p w14:paraId="420F8535" w14:textId="77777777" w:rsidR="00812921" w:rsidRDefault="00907017">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8761D5D" w14:textId="77777777" w:rsidR="00812921" w:rsidRDefault="00907017">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are both okay for Option 1, 2 and 3. And it requires further study to down-select one Option with better performance.</w:t>
            </w:r>
          </w:p>
        </w:tc>
      </w:tr>
      <w:tr w:rsidR="00812921" w14:paraId="4E7008A2" w14:textId="77777777">
        <w:tc>
          <w:tcPr>
            <w:tcW w:w="1350" w:type="dxa"/>
            <w:tcBorders>
              <w:top w:val="single" w:sz="4" w:space="0" w:color="auto"/>
              <w:left w:val="single" w:sz="4" w:space="0" w:color="auto"/>
              <w:bottom w:val="single" w:sz="4" w:space="0" w:color="auto"/>
              <w:right w:val="single" w:sz="4" w:space="0" w:color="auto"/>
            </w:tcBorders>
          </w:tcPr>
          <w:p w14:paraId="4DE35BDC" w14:textId="77777777" w:rsidR="00812921" w:rsidRDefault="0090701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647DB85" w14:textId="77777777" w:rsidR="00812921" w:rsidRDefault="00907017">
            <w:pPr>
              <w:spacing w:beforeLines="50" w:before="120"/>
              <w:rPr>
                <w:rFonts w:eastAsia="MS Mincho"/>
                <w:iCs/>
                <w:kern w:val="2"/>
                <w:lang w:eastAsia="ja-JP"/>
              </w:rPr>
            </w:pPr>
            <w:r>
              <w:rPr>
                <w:rFonts w:eastAsia="MS Mincho"/>
                <w:iCs/>
                <w:kern w:val="2"/>
                <w:lang w:eastAsia="ja-JP"/>
              </w:rPr>
              <w:t xml:space="preserve">It would be best to first discuss and agree whether ML-based CSI prediction sub use case is to be studied before discussing the specific details for evaluation. </w:t>
            </w:r>
          </w:p>
          <w:p w14:paraId="2DBD3391" w14:textId="77777777" w:rsidR="00812921" w:rsidRDefault="00907017">
            <w:pPr>
              <w:spacing w:beforeLines="50" w:before="120"/>
              <w:rPr>
                <w:rFonts w:eastAsia="MS Mincho"/>
                <w:iCs/>
                <w:kern w:val="2"/>
                <w:lang w:eastAsia="ja-JP"/>
              </w:rPr>
            </w:pPr>
            <w:r>
              <w:rPr>
                <w:rFonts w:eastAsia="MS Mincho"/>
                <w:iCs/>
                <w:kern w:val="2"/>
                <w:lang w:eastAsia="ja-JP"/>
              </w:rPr>
              <w:t>Considering that Rel-18 MIMO WI will be studying aspects related to CSI prediction, it would be beneficial to wait for the outcome of that study before studying ML-based CSI prediction.</w:t>
            </w:r>
          </w:p>
        </w:tc>
      </w:tr>
      <w:tr w:rsidR="00812921" w14:paraId="3E47D137" w14:textId="77777777">
        <w:tc>
          <w:tcPr>
            <w:tcW w:w="1350" w:type="dxa"/>
            <w:tcBorders>
              <w:top w:val="single" w:sz="4" w:space="0" w:color="auto"/>
              <w:left w:val="single" w:sz="4" w:space="0" w:color="auto"/>
              <w:bottom w:val="single" w:sz="4" w:space="0" w:color="auto"/>
              <w:right w:val="single" w:sz="4" w:space="0" w:color="auto"/>
            </w:tcBorders>
          </w:tcPr>
          <w:p w14:paraId="3B080937" w14:textId="77777777" w:rsidR="00812921" w:rsidRDefault="0090701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E565F11" w14:textId="77777777" w:rsidR="00812921" w:rsidRDefault="00907017">
            <w:pPr>
              <w:spacing w:beforeLines="50" w:before="120"/>
              <w:rPr>
                <w:lang w:eastAsia="zh-CN"/>
              </w:rPr>
            </w:pPr>
            <w:r>
              <w:rPr>
                <w:rFonts w:eastAsia="MS Mincho"/>
                <w:iCs/>
                <w:kern w:val="2"/>
                <w:lang w:eastAsia="ja-JP"/>
              </w:rPr>
              <w:t xml:space="preserve">As we discussed in Q3.4.2, we agree that the companies </w:t>
            </w:r>
            <w:r>
              <w:rPr>
                <w:lang w:eastAsia="zh-CN"/>
              </w:rPr>
              <w:t xml:space="preserve">are encouraged to optionally report the details of the model that they have used. However, at this stage we cannot put restriction. </w:t>
            </w:r>
          </w:p>
          <w:p w14:paraId="1289F216" w14:textId="77777777" w:rsidR="00812921" w:rsidRDefault="00907017">
            <w:pPr>
              <w:spacing w:beforeLines="50" w:before="120"/>
              <w:rPr>
                <w:b/>
                <w:lang w:eastAsia="zh-CN"/>
              </w:rPr>
            </w:pPr>
            <w:r>
              <w:rPr>
                <w:lang w:eastAsia="zh-CN"/>
              </w:rPr>
              <w:t xml:space="preserve">Our modified proposal is: </w:t>
            </w:r>
          </w:p>
          <w:p w14:paraId="5118E07A" w14:textId="77777777" w:rsidR="00812921" w:rsidRDefault="00907017">
            <w:pPr>
              <w:spacing w:beforeLines="50" w:before="120"/>
              <w:rPr>
                <w:rFonts w:eastAsia="MS Mincho"/>
                <w:iCs/>
                <w:kern w:val="2"/>
                <w:lang w:eastAsia="ja-JP"/>
              </w:rPr>
            </w:pPr>
            <w:r>
              <w:rPr>
                <w:b/>
                <w:bCs/>
                <w:lang w:eastAsia="zh-CN"/>
              </w:rPr>
              <w:t>If the AI/ML based CSI prediction sub use cases are to be evaluated</w:t>
            </w:r>
            <w:r>
              <w:rPr>
                <w:b/>
                <w:lang w:eastAsia="zh-CN"/>
              </w:rPr>
              <w:t xml:space="preserve">, companies are encouraged to report </w:t>
            </w:r>
            <w:r>
              <w:rPr>
                <w:b/>
                <w:color w:val="0070C0"/>
                <w:lang w:eastAsia="zh-CN"/>
              </w:rPr>
              <w:t xml:space="preserve">the details of their model such as, the structure, </w:t>
            </w:r>
            <w:r>
              <w:rPr>
                <w:b/>
                <w:lang w:eastAsia="zh-CN"/>
              </w:rPr>
              <w:t>the input CSI type</w:t>
            </w:r>
            <w:r>
              <w:rPr>
                <w:b/>
                <w:color w:val="0070C0"/>
                <w:lang w:eastAsia="zh-CN"/>
              </w:rPr>
              <w:t xml:space="preserve">, </w:t>
            </w:r>
            <w:r>
              <w:rPr>
                <w:b/>
                <w:color w:val="00B050"/>
                <w:lang w:eastAsia="zh-CN"/>
              </w:rPr>
              <w:t>data pre-processing/</w:t>
            </w:r>
            <w:r>
              <w:rPr>
                <w:b/>
                <w:bCs/>
                <w:color w:val="00B050"/>
                <w:lang w:eastAsia="ko-KR"/>
              </w:rPr>
              <w:t>post-</w:t>
            </w:r>
            <w:proofErr w:type="gramStart"/>
            <w:r>
              <w:rPr>
                <w:b/>
                <w:bCs/>
                <w:color w:val="00B050"/>
                <w:lang w:eastAsia="ko-KR"/>
              </w:rPr>
              <w:t>processing</w:t>
            </w:r>
            <w:r>
              <w:rPr>
                <w:b/>
                <w:color w:val="00B050"/>
                <w:lang w:eastAsia="zh-CN"/>
              </w:rPr>
              <w:t xml:space="preserve"> </w:t>
            </w:r>
            <w:r>
              <w:rPr>
                <w:b/>
                <w:lang w:eastAsia="zh-CN"/>
              </w:rPr>
              <w:t>,</w:t>
            </w:r>
            <w:proofErr w:type="gramEnd"/>
            <w:r>
              <w:rPr>
                <w:b/>
                <w:lang w:eastAsia="zh-CN"/>
              </w:rPr>
              <w:t xml:space="preserve"> </w:t>
            </w:r>
            <w:r>
              <w:rPr>
                <w:b/>
                <w:color w:val="0070C0"/>
                <w:lang w:eastAsia="zh-CN"/>
              </w:rPr>
              <w:t>the loss function</w:t>
            </w:r>
            <w:r>
              <w:rPr>
                <w:b/>
                <w:lang w:eastAsia="zh-CN"/>
              </w:rPr>
              <w:t>.</w:t>
            </w:r>
          </w:p>
          <w:p w14:paraId="426881C9" w14:textId="77777777" w:rsidR="00812921" w:rsidRDefault="00812921">
            <w:pPr>
              <w:spacing w:beforeLines="50" w:before="120"/>
              <w:rPr>
                <w:rFonts w:eastAsia="MS Mincho"/>
                <w:iCs/>
                <w:kern w:val="2"/>
                <w:lang w:eastAsia="ja-JP"/>
              </w:rPr>
            </w:pPr>
          </w:p>
        </w:tc>
      </w:tr>
      <w:tr w:rsidR="00812921" w14:paraId="7480DC53" w14:textId="77777777">
        <w:tc>
          <w:tcPr>
            <w:tcW w:w="1350" w:type="dxa"/>
            <w:tcBorders>
              <w:top w:val="single" w:sz="4" w:space="0" w:color="auto"/>
              <w:left w:val="single" w:sz="4" w:space="0" w:color="auto"/>
              <w:bottom w:val="single" w:sz="4" w:space="0" w:color="auto"/>
              <w:right w:val="single" w:sz="4" w:space="0" w:color="auto"/>
            </w:tcBorders>
          </w:tcPr>
          <w:p w14:paraId="6431F29C" w14:textId="77777777" w:rsidR="00812921" w:rsidRDefault="00907017">
            <w:pPr>
              <w:spacing w:beforeLines="50" w:before="120"/>
              <w:rPr>
                <w:rFonts w:eastAsia="MS Mincho"/>
                <w:iCs/>
                <w:kern w:val="2"/>
                <w:lang w:eastAsia="ja-JP"/>
              </w:rPr>
            </w:pPr>
            <w:r>
              <w:rPr>
                <w:rFonts w:eastAsia="MS Mincho"/>
                <w:iCs/>
                <w:kern w:val="2"/>
                <w:lang w:eastAsia="ja-JP"/>
              </w:rPr>
              <w:lastRenderedPageBreak/>
              <w:t>CMCC</w:t>
            </w:r>
          </w:p>
        </w:tc>
        <w:tc>
          <w:tcPr>
            <w:tcW w:w="7859" w:type="dxa"/>
            <w:tcBorders>
              <w:top w:val="single" w:sz="4" w:space="0" w:color="auto"/>
              <w:left w:val="single" w:sz="4" w:space="0" w:color="auto"/>
              <w:bottom w:val="single" w:sz="4" w:space="0" w:color="auto"/>
              <w:right w:val="single" w:sz="4" w:space="0" w:color="auto"/>
            </w:tcBorders>
          </w:tcPr>
          <w:p w14:paraId="6B353D63" w14:textId="77777777" w:rsidR="00812921" w:rsidRDefault="00907017">
            <w:pPr>
              <w:spacing w:beforeLines="50" w:before="120"/>
              <w:rPr>
                <w:rFonts w:eastAsia="MS Mincho"/>
                <w:iCs/>
                <w:kern w:val="2"/>
                <w:lang w:eastAsia="ja-JP"/>
              </w:rPr>
            </w:pPr>
            <w:r>
              <w:rPr>
                <w:rFonts w:eastAsia="MS Mincho"/>
                <w:iCs/>
                <w:kern w:val="2"/>
                <w:lang w:eastAsia="ja-JP"/>
              </w:rPr>
              <w:t>We prefer Option 1 while Option 2 is also OK for us.</w:t>
            </w:r>
          </w:p>
        </w:tc>
      </w:tr>
      <w:tr w:rsidR="00812921" w14:paraId="176ED4CF" w14:textId="77777777">
        <w:tc>
          <w:tcPr>
            <w:tcW w:w="1350" w:type="dxa"/>
            <w:tcBorders>
              <w:top w:val="single" w:sz="4" w:space="0" w:color="auto"/>
              <w:left w:val="single" w:sz="4" w:space="0" w:color="auto"/>
              <w:bottom w:val="single" w:sz="4" w:space="0" w:color="auto"/>
              <w:right w:val="single" w:sz="4" w:space="0" w:color="auto"/>
            </w:tcBorders>
          </w:tcPr>
          <w:p w14:paraId="0E914295"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5B40D4A" w14:textId="77777777" w:rsidR="00812921" w:rsidRDefault="00812921">
            <w:pPr>
              <w:spacing w:beforeLines="50" w:before="120"/>
              <w:rPr>
                <w:rFonts w:eastAsiaTheme="minorEastAsia"/>
                <w:iCs/>
                <w:kern w:val="2"/>
                <w:lang w:eastAsia="zh-CN"/>
              </w:rPr>
            </w:pPr>
          </w:p>
        </w:tc>
      </w:tr>
      <w:tr w:rsidR="00812921" w14:paraId="145F0C97" w14:textId="77777777">
        <w:tc>
          <w:tcPr>
            <w:tcW w:w="1350" w:type="dxa"/>
            <w:tcBorders>
              <w:top w:val="single" w:sz="4" w:space="0" w:color="auto"/>
              <w:left w:val="single" w:sz="4" w:space="0" w:color="auto"/>
              <w:bottom w:val="single" w:sz="4" w:space="0" w:color="auto"/>
              <w:right w:val="single" w:sz="4" w:space="0" w:color="auto"/>
            </w:tcBorders>
          </w:tcPr>
          <w:p w14:paraId="11E6C5A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D39FB00" w14:textId="77777777" w:rsidR="00812921" w:rsidRDefault="00812921">
            <w:pPr>
              <w:spacing w:beforeLines="50" w:before="120"/>
              <w:rPr>
                <w:rFonts w:eastAsiaTheme="minorEastAsia"/>
                <w:iCs/>
                <w:kern w:val="2"/>
                <w:lang w:eastAsia="zh-CN"/>
              </w:rPr>
            </w:pPr>
          </w:p>
        </w:tc>
      </w:tr>
      <w:tr w:rsidR="00812921" w14:paraId="7D0D09EF" w14:textId="77777777">
        <w:tc>
          <w:tcPr>
            <w:tcW w:w="1350" w:type="dxa"/>
            <w:tcBorders>
              <w:top w:val="single" w:sz="4" w:space="0" w:color="auto"/>
              <w:left w:val="single" w:sz="4" w:space="0" w:color="auto"/>
              <w:bottom w:val="single" w:sz="4" w:space="0" w:color="auto"/>
              <w:right w:val="single" w:sz="4" w:space="0" w:color="auto"/>
            </w:tcBorders>
          </w:tcPr>
          <w:p w14:paraId="1D72AB50" w14:textId="77777777" w:rsidR="00812921" w:rsidRDefault="00812921">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322E737" w14:textId="77777777" w:rsidR="00812921" w:rsidRDefault="00812921">
            <w:pPr>
              <w:spacing w:beforeLines="50" w:before="120"/>
              <w:rPr>
                <w:rFonts w:eastAsia="MS Mincho"/>
                <w:iCs/>
                <w:kern w:val="2"/>
                <w:lang w:eastAsia="ja-JP"/>
              </w:rPr>
            </w:pPr>
          </w:p>
        </w:tc>
      </w:tr>
      <w:tr w:rsidR="00812921" w14:paraId="560CFCE9" w14:textId="77777777">
        <w:tc>
          <w:tcPr>
            <w:tcW w:w="1350" w:type="dxa"/>
            <w:tcBorders>
              <w:top w:val="single" w:sz="4" w:space="0" w:color="auto"/>
              <w:left w:val="single" w:sz="4" w:space="0" w:color="auto"/>
              <w:bottom w:val="single" w:sz="4" w:space="0" w:color="auto"/>
              <w:right w:val="single" w:sz="4" w:space="0" w:color="auto"/>
            </w:tcBorders>
          </w:tcPr>
          <w:p w14:paraId="784317AC"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0F01972" w14:textId="77777777" w:rsidR="00812921" w:rsidRDefault="00812921">
            <w:pPr>
              <w:spacing w:beforeLines="50" w:before="120"/>
              <w:rPr>
                <w:rFonts w:eastAsiaTheme="minorEastAsia"/>
                <w:iCs/>
                <w:kern w:val="2"/>
                <w:lang w:eastAsia="ja-JP"/>
              </w:rPr>
            </w:pPr>
          </w:p>
        </w:tc>
      </w:tr>
      <w:tr w:rsidR="00812921" w14:paraId="7A1D64FF" w14:textId="77777777">
        <w:tc>
          <w:tcPr>
            <w:tcW w:w="1350" w:type="dxa"/>
            <w:tcBorders>
              <w:top w:val="single" w:sz="4" w:space="0" w:color="auto"/>
              <w:left w:val="single" w:sz="4" w:space="0" w:color="auto"/>
              <w:bottom w:val="single" w:sz="4" w:space="0" w:color="auto"/>
              <w:right w:val="single" w:sz="4" w:space="0" w:color="auto"/>
            </w:tcBorders>
          </w:tcPr>
          <w:p w14:paraId="4B4F4FF5" w14:textId="77777777" w:rsidR="00812921" w:rsidRDefault="0081292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CBB57A0" w14:textId="77777777" w:rsidR="00812921" w:rsidRDefault="00812921">
            <w:pPr>
              <w:spacing w:beforeLines="50" w:before="120"/>
              <w:rPr>
                <w:rFonts w:eastAsia="MS Mincho"/>
                <w:iCs/>
                <w:kern w:val="2"/>
                <w:lang w:eastAsia="ja-JP"/>
              </w:rPr>
            </w:pPr>
          </w:p>
        </w:tc>
      </w:tr>
      <w:tr w:rsidR="00812921" w14:paraId="0A639355" w14:textId="77777777">
        <w:tc>
          <w:tcPr>
            <w:tcW w:w="1350" w:type="dxa"/>
            <w:tcBorders>
              <w:top w:val="single" w:sz="4" w:space="0" w:color="auto"/>
              <w:left w:val="single" w:sz="4" w:space="0" w:color="auto"/>
              <w:bottom w:val="single" w:sz="4" w:space="0" w:color="auto"/>
              <w:right w:val="single" w:sz="4" w:space="0" w:color="auto"/>
            </w:tcBorders>
          </w:tcPr>
          <w:p w14:paraId="54B87C9A"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491046D" w14:textId="77777777" w:rsidR="00812921" w:rsidRDefault="00812921">
            <w:pPr>
              <w:spacing w:beforeLines="50" w:before="120"/>
              <w:rPr>
                <w:rFonts w:eastAsia="MS Mincho"/>
                <w:iCs/>
                <w:kern w:val="2"/>
                <w:lang w:eastAsia="ja-JP"/>
              </w:rPr>
            </w:pPr>
          </w:p>
        </w:tc>
      </w:tr>
      <w:tr w:rsidR="00812921" w14:paraId="12079132" w14:textId="77777777">
        <w:tc>
          <w:tcPr>
            <w:tcW w:w="1350" w:type="dxa"/>
            <w:tcBorders>
              <w:top w:val="single" w:sz="4" w:space="0" w:color="auto"/>
              <w:left w:val="single" w:sz="4" w:space="0" w:color="auto"/>
              <w:bottom w:val="single" w:sz="4" w:space="0" w:color="auto"/>
              <w:right w:val="single" w:sz="4" w:space="0" w:color="auto"/>
            </w:tcBorders>
          </w:tcPr>
          <w:p w14:paraId="2917CD2B"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126A152" w14:textId="77777777" w:rsidR="00812921" w:rsidRDefault="00812921">
            <w:pPr>
              <w:spacing w:beforeLines="50" w:before="120"/>
              <w:rPr>
                <w:rFonts w:eastAsia="MS Mincho"/>
                <w:iCs/>
                <w:kern w:val="2"/>
                <w:lang w:eastAsia="ja-JP"/>
              </w:rPr>
            </w:pPr>
          </w:p>
        </w:tc>
      </w:tr>
      <w:tr w:rsidR="00812921" w14:paraId="6F1B9CF9" w14:textId="77777777">
        <w:tc>
          <w:tcPr>
            <w:tcW w:w="1350" w:type="dxa"/>
            <w:tcBorders>
              <w:top w:val="single" w:sz="4" w:space="0" w:color="auto"/>
              <w:left w:val="single" w:sz="4" w:space="0" w:color="auto"/>
              <w:bottom w:val="single" w:sz="4" w:space="0" w:color="auto"/>
              <w:right w:val="single" w:sz="4" w:space="0" w:color="auto"/>
            </w:tcBorders>
          </w:tcPr>
          <w:p w14:paraId="4759ECCD"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FDE52CE" w14:textId="77777777" w:rsidR="00812921" w:rsidRDefault="00812921">
            <w:pPr>
              <w:spacing w:beforeLines="50" w:before="120"/>
              <w:rPr>
                <w:rFonts w:eastAsia="MS Mincho"/>
                <w:iCs/>
                <w:kern w:val="2"/>
                <w:lang w:eastAsia="ja-JP"/>
              </w:rPr>
            </w:pPr>
          </w:p>
        </w:tc>
      </w:tr>
      <w:tr w:rsidR="00812921" w14:paraId="5609C805" w14:textId="77777777">
        <w:tc>
          <w:tcPr>
            <w:tcW w:w="1350" w:type="dxa"/>
            <w:tcBorders>
              <w:top w:val="single" w:sz="4" w:space="0" w:color="auto"/>
              <w:left w:val="single" w:sz="4" w:space="0" w:color="auto"/>
              <w:bottom w:val="single" w:sz="4" w:space="0" w:color="auto"/>
              <w:right w:val="single" w:sz="4" w:space="0" w:color="auto"/>
            </w:tcBorders>
          </w:tcPr>
          <w:p w14:paraId="1161EB21"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4860F67" w14:textId="77777777" w:rsidR="00812921" w:rsidRDefault="00812921">
            <w:pPr>
              <w:spacing w:beforeLines="50" w:before="120"/>
              <w:rPr>
                <w:rFonts w:eastAsia="MS Mincho"/>
                <w:iCs/>
                <w:kern w:val="2"/>
                <w:lang w:eastAsia="ja-JP"/>
              </w:rPr>
            </w:pPr>
          </w:p>
        </w:tc>
      </w:tr>
      <w:tr w:rsidR="00812921" w14:paraId="67A4A8B9" w14:textId="77777777">
        <w:tc>
          <w:tcPr>
            <w:tcW w:w="1350" w:type="dxa"/>
            <w:tcBorders>
              <w:top w:val="single" w:sz="4" w:space="0" w:color="auto"/>
              <w:left w:val="single" w:sz="4" w:space="0" w:color="auto"/>
              <w:bottom w:val="single" w:sz="4" w:space="0" w:color="auto"/>
              <w:right w:val="single" w:sz="4" w:space="0" w:color="auto"/>
            </w:tcBorders>
          </w:tcPr>
          <w:p w14:paraId="504B4D58" w14:textId="77777777" w:rsidR="00812921" w:rsidRDefault="0081292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3E30787" w14:textId="77777777" w:rsidR="00812921" w:rsidRDefault="00812921">
            <w:pPr>
              <w:spacing w:beforeLines="50" w:before="120"/>
              <w:rPr>
                <w:rFonts w:eastAsia="MS Mincho"/>
                <w:iCs/>
                <w:kern w:val="2"/>
                <w:lang w:eastAsia="ja-JP"/>
              </w:rPr>
            </w:pPr>
          </w:p>
        </w:tc>
      </w:tr>
      <w:tr w:rsidR="00812921" w14:paraId="4C064CD5" w14:textId="77777777">
        <w:tc>
          <w:tcPr>
            <w:tcW w:w="1350" w:type="dxa"/>
            <w:tcBorders>
              <w:top w:val="single" w:sz="4" w:space="0" w:color="auto"/>
              <w:left w:val="single" w:sz="4" w:space="0" w:color="auto"/>
              <w:bottom w:val="single" w:sz="4" w:space="0" w:color="auto"/>
              <w:right w:val="single" w:sz="4" w:space="0" w:color="auto"/>
            </w:tcBorders>
          </w:tcPr>
          <w:p w14:paraId="32E9A397"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48359E4A" w14:textId="77777777" w:rsidR="00812921" w:rsidRDefault="00812921">
            <w:pPr>
              <w:spacing w:beforeLines="50" w:before="120"/>
              <w:rPr>
                <w:rFonts w:eastAsia="MS Mincho"/>
                <w:iCs/>
                <w:kern w:val="2"/>
                <w:lang w:eastAsia="ja-JP"/>
              </w:rPr>
            </w:pPr>
          </w:p>
        </w:tc>
      </w:tr>
      <w:tr w:rsidR="00812921" w14:paraId="392F1A73" w14:textId="77777777">
        <w:tc>
          <w:tcPr>
            <w:tcW w:w="1350" w:type="dxa"/>
            <w:tcBorders>
              <w:top w:val="single" w:sz="4" w:space="0" w:color="auto"/>
              <w:left w:val="single" w:sz="4" w:space="0" w:color="auto"/>
              <w:bottom w:val="single" w:sz="4" w:space="0" w:color="auto"/>
              <w:right w:val="single" w:sz="4" w:space="0" w:color="auto"/>
            </w:tcBorders>
          </w:tcPr>
          <w:p w14:paraId="28BE59F4" w14:textId="77777777" w:rsidR="00812921" w:rsidRDefault="00812921">
            <w:pPr>
              <w:spacing w:beforeLines="50" w:before="120"/>
              <w:rPr>
                <w:rFonts w:eastAsia="Batang"/>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298D9F90" w14:textId="77777777" w:rsidR="00812921" w:rsidRDefault="00812921">
            <w:pPr>
              <w:spacing w:beforeLines="50" w:before="120"/>
              <w:rPr>
                <w:rFonts w:eastAsia="MS Mincho"/>
                <w:iCs/>
                <w:kern w:val="2"/>
                <w:lang w:eastAsia="ja-JP"/>
              </w:rPr>
            </w:pPr>
          </w:p>
        </w:tc>
      </w:tr>
    </w:tbl>
    <w:p w14:paraId="5F167E06" w14:textId="77777777" w:rsidR="00812921" w:rsidRDefault="00812921">
      <w:pPr>
        <w:spacing w:after="0" w:line="240" w:lineRule="auto"/>
        <w:rPr>
          <w:b/>
          <w:lang w:eastAsia="zh-CN"/>
        </w:rPr>
      </w:pPr>
    </w:p>
    <w:p w14:paraId="7CED9A9F" w14:textId="77777777" w:rsidR="00812921" w:rsidRDefault="00812921">
      <w:pPr>
        <w:spacing w:after="0"/>
        <w:rPr>
          <w:lang w:eastAsia="zh-CN"/>
        </w:rPr>
      </w:pPr>
    </w:p>
    <w:p w14:paraId="4251BBEC" w14:textId="77777777" w:rsidR="00812921" w:rsidRDefault="00907017">
      <w:pPr>
        <w:pStyle w:val="10"/>
        <w:spacing w:before="240"/>
        <w:ind w:left="431" w:hanging="431"/>
        <w:rPr>
          <w:lang w:eastAsia="zh-CN"/>
        </w:rPr>
      </w:pPr>
      <w:r>
        <w:rPr>
          <w:lang w:eastAsia="zh-CN"/>
        </w:rPr>
        <w:t>Specific evaluation methodology for other sub use cases</w:t>
      </w:r>
    </w:p>
    <w:p w14:paraId="54A337CE" w14:textId="77777777" w:rsidR="00812921" w:rsidRDefault="00907017">
      <w:pPr>
        <w:pStyle w:val="20"/>
      </w:pPr>
      <w:r>
        <w:t>1</w:t>
      </w:r>
      <w:r>
        <w:rPr>
          <w:vertAlign w:val="superscript"/>
        </w:rPr>
        <w:t>st</w:t>
      </w:r>
      <w:r>
        <w:t xml:space="preserve"> round discussions</w:t>
      </w:r>
    </w:p>
    <w:p w14:paraId="14A0C955" w14:textId="77777777" w:rsidR="00812921" w:rsidRDefault="00907017">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77588024" w14:textId="77777777" w:rsidR="00812921" w:rsidRDefault="0081292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812921" w14:paraId="1F8A7B5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38E31C" w14:textId="77777777" w:rsidR="00812921" w:rsidRDefault="0090701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6D70BB" w14:textId="77777777" w:rsidR="00812921" w:rsidRDefault="00907017">
            <w:pPr>
              <w:spacing w:beforeLines="50" w:before="120"/>
              <w:rPr>
                <w:i/>
                <w:iCs/>
                <w:kern w:val="2"/>
                <w:lang w:eastAsia="zh-CN"/>
              </w:rPr>
            </w:pPr>
            <w:r>
              <w:rPr>
                <w:i/>
                <w:iCs/>
                <w:kern w:val="2"/>
                <w:lang w:eastAsia="zh-CN"/>
              </w:rPr>
              <w:t>View</w:t>
            </w:r>
          </w:p>
        </w:tc>
      </w:tr>
      <w:tr w:rsidR="00812921" w14:paraId="7805331C" w14:textId="77777777">
        <w:tc>
          <w:tcPr>
            <w:tcW w:w="1350" w:type="dxa"/>
            <w:tcBorders>
              <w:top w:val="single" w:sz="4" w:space="0" w:color="auto"/>
              <w:left w:val="single" w:sz="4" w:space="0" w:color="auto"/>
              <w:bottom w:val="single" w:sz="4" w:space="0" w:color="auto"/>
              <w:right w:val="single" w:sz="4" w:space="0" w:color="auto"/>
            </w:tcBorders>
          </w:tcPr>
          <w:p w14:paraId="1EA9B3E9" w14:textId="77777777" w:rsidR="00812921" w:rsidRDefault="0090701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6F67B12E" w14:textId="77777777" w:rsidR="00812921" w:rsidRDefault="00907017">
            <w:pPr>
              <w:spacing w:beforeLines="50" w:before="120"/>
              <w:rPr>
                <w:iCs/>
                <w:kern w:val="2"/>
                <w:lang w:eastAsia="zh-CN"/>
              </w:rPr>
            </w:pPr>
            <w:r>
              <w:rPr>
                <w:iCs/>
                <w:kern w:val="2"/>
                <w:lang w:eastAsia="zh-CN"/>
              </w:rPr>
              <w:t xml:space="preserve">In dual sided solutions, such as encoder-decoder in UE and gNB respectively, there is a need to evaluate the performance of the sub use case when UE and gNB comes from different vendors and multi-vendor joint training may be less flexible compared to when a single vendor can train both encoder and decoder jointly. Companies are encouraged to develop an EVM (if any) until next meeting to capture the effect of the multi-vendor solution for this important case. </w:t>
            </w:r>
          </w:p>
        </w:tc>
      </w:tr>
      <w:tr w:rsidR="00812921" w14:paraId="7C32523F" w14:textId="77777777">
        <w:tc>
          <w:tcPr>
            <w:tcW w:w="1350" w:type="dxa"/>
            <w:tcBorders>
              <w:top w:val="single" w:sz="4" w:space="0" w:color="auto"/>
              <w:left w:val="single" w:sz="4" w:space="0" w:color="auto"/>
              <w:bottom w:val="single" w:sz="4" w:space="0" w:color="auto"/>
              <w:right w:val="single" w:sz="4" w:space="0" w:color="auto"/>
            </w:tcBorders>
          </w:tcPr>
          <w:p w14:paraId="7A86ADAF" w14:textId="77777777" w:rsidR="00812921" w:rsidRDefault="0090701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1BC1FDCD" w14:textId="77777777" w:rsidR="00812921" w:rsidRDefault="00907017">
            <w:pPr>
              <w:spacing w:beforeLines="50" w:before="120"/>
              <w:rPr>
                <w:iCs/>
                <w:kern w:val="2"/>
                <w:lang w:eastAsia="zh-CN"/>
              </w:rPr>
            </w:pPr>
            <w:r>
              <w:rPr>
                <w:iCs/>
                <w:kern w:val="2"/>
                <w:lang w:eastAsia="zh-CN"/>
              </w:rPr>
              <w:t>No other use cases should be considered in the study.</w:t>
            </w:r>
          </w:p>
        </w:tc>
      </w:tr>
      <w:tr w:rsidR="00812921" w14:paraId="16B845BF" w14:textId="77777777">
        <w:tc>
          <w:tcPr>
            <w:tcW w:w="1350" w:type="dxa"/>
            <w:tcBorders>
              <w:top w:val="single" w:sz="4" w:space="0" w:color="auto"/>
              <w:left w:val="single" w:sz="4" w:space="0" w:color="auto"/>
              <w:bottom w:val="single" w:sz="4" w:space="0" w:color="auto"/>
              <w:right w:val="single" w:sz="4" w:space="0" w:color="auto"/>
            </w:tcBorders>
          </w:tcPr>
          <w:p w14:paraId="318A449B" w14:textId="77777777" w:rsidR="00812921" w:rsidRDefault="0090701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2076C2C1" w14:textId="77777777" w:rsidR="00812921" w:rsidRDefault="00907017">
            <w:pPr>
              <w:numPr>
                <w:ilvl w:val="0"/>
                <w:numId w:val="54"/>
              </w:numPr>
              <w:spacing w:beforeLines="30" w:before="72" w:afterLines="30" w:after="72" w:line="288" w:lineRule="auto"/>
              <w:ind w:left="0" w:firstLine="0"/>
              <w:rPr>
                <w:rFonts w:eastAsia="微软雅黑"/>
                <w:lang w:eastAsia="zh-CN"/>
              </w:rPr>
            </w:pPr>
            <w:r>
              <w:rPr>
                <w:rFonts w:eastAsia="微软雅黑" w:hint="eastAsia"/>
                <w:lang w:eastAsia="zh-CN"/>
              </w:rPr>
              <w:t>Enhancements on UL-DL reciprocity:</w:t>
            </w:r>
          </w:p>
          <w:p w14:paraId="071A34CB" w14:textId="77777777" w:rsidR="00812921" w:rsidRDefault="00907017">
            <w:pPr>
              <w:spacing w:beforeLines="30" w:before="72" w:afterLines="30" w:after="72" w:line="288" w:lineRule="auto"/>
              <w:rPr>
                <w:rFonts w:eastAsia="微软雅黑"/>
                <w:lang w:eastAsia="zh-CN"/>
              </w:rPr>
            </w:pPr>
            <w:r>
              <w:rPr>
                <w:rFonts w:eastAsia="微软雅黑" w:hint="eastAsia"/>
                <w:lang w:eastAsia="zh-CN"/>
              </w:rPr>
              <w:t xml:space="preserve">With AI/ML models, we think that UE may be more efficient to recover the real DL channel by measurements from UL channel and measurements reported by </w:t>
            </w:r>
            <w:proofErr w:type="gramStart"/>
            <w:r>
              <w:rPr>
                <w:rFonts w:eastAsia="微软雅黑" w:hint="eastAsia"/>
                <w:lang w:eastAsia="zh-CN"/>
              </w:rPr>
              <w:t>UE(</w:t>
            </w:r>
            <w:proofErr w:type="gramEnd"/>
            <w:r>
              <w:rPr>
                <w:rFonts w:eastAsia="微软雅黑" w:hint="eastAsia"/>
                <w:lang w:eastAsia="zh-CN"/>
              </w:rPr>
              <w:t xml:space="preserve">e.g. Type </w:t>
            </w:r>
            <w:r>
              <w:rPr>
                <w:rFonts w:eastAsia="微软雅黑" w:hint="eastAsia"/>
                <w:lang w:eastAsia="zh-CN"/>
              </w:rPr>
              <w:lastRenderedPageBreak/>
              <w:t xml:space="preserve">I/Type II/eType II/ FeType II PMI). That is, measurements from UL channel and measurements reported by UE are both fed into </w:t>
            </w:r>
            <w:proofErr w:type="gramStart"/>
            <w:r>
              <w:rPr>
                <w:rFonts w:eastAsia="微软雅黑" w:hint="eastAsia"/>
                <w:lang w:eastAsia="zh-CN"/>
              </w:rPr>
              <w:t>a</w:t>
            </w:r>
            <w:proofErr w:type="gramEnd"/>
            <w:r>
              <w:rPr>
                <w:rFonts w:eastAsia="微软雅黑" w:hint="eastAsia"/>
                <w:lang w:eastAsia="zh-CN"/>
              </w:rPr>
              <w:t xml:space="preserve"> AI/ML model, the expected output of the AI/ML model is a precise DL channel.</w:t>
            </w:r>
            <w:r>
              <w:rPr>
                <w:rFonts w:eastAsia="微软雅黑"/>
                <w:lang w:eastAsia="zh-CN"/>
              </w:rPr>
              <w:t xml:space="preserve"> It can be studied if the existing measurement reports </w:t>
            </w:r>
            <w:r>
              <w:rPr>
                <w:rFonts w:eastAsia="微软雅黑" w:hint="eastAsia"/>
                <w:lang w:eastAsia="zh-CN"/>
              </w:rPr>
              <w:t xml:space="preserve">and SRS transmission </w:t>
            </w:r>
            <w:r>
              <w:rPr>
                <w:rFonts w:eastAsia="微软雅黑"/>
                <w:lang w:eastAsia="zh-CN"/>
              </w:rPr>
              <w:t xml:space="preserve">are sufficient in such case.  </w:t>
            </w:r>
          </w:p>
          <w:p w14:paraId="1367F896" w14:textId="77777777" w:rsidR="00812921" w:rsidRDefault="00812921">
            <w:pPr>
              <w:spacing w:beforeLines="50" w:before="120"/>
              <w:rPr>
                <w:iCs/>
                <w:kern w:val="2"/>
                <w:lang w:eastAsia="zh-CN"/>
              </w:rPr>
            </w:pPr>
          </w:p>
        </w:tc>
      </w:tr>
      <w:tr w:rsidR="00812921" w14:paraId="3809B023" w14:textId="77777777">
        <w:tc>
          <w:tcPr>
            <w:tcW w:w="1350" w:type="dxa"/>
            <w:tcBorders>
              <w:top w:val="single" w:sz="4" w:space="0" w:color="auto"/>
              <w:left w:val="single" w:sz="4" w:space="0" w:color="auto"/>
              <w:bottom w:val="single" w:sz="4" w:space="0" w:color="auto"/>
              <w:right w:val="single" w:sz="4" w:space="0" w:color="auto"/>
            </w:tcBorders>
          </w:tcPr>
          <w:p w14:paraId="36586D28" w14:textId="77777777" w:rsidR="00812921" w:rsidRDefault="00907017">
            <w:pPr>
              <w:spacing w:beforeLines="50" w:before="120"/>
              <w:rPr>
                <w:iCs/>
                <w:kern w:val="2"/>
                <w:lang w:eastAsia="zh-CN"/>
              </w:rPr>
            </w:pPr>
            <w:r>
              <w:rPr>
                <w:kern w:val="2"/>
                <w:lang w:eastAsia="zh-CN"/>
              </w:rPr>
              <w:lastRenderedPageBreak/>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796056EB" w14:textId="77777777" w:rsidR="00812921" w:rsidRDefault="00907017">
            <w:pPr>
              <w:spacing w:beforeLines="50" w:before="120"/>
              <w:rPr>
                <w:iCs/>
                <w:kern w:val="2"/>
                <w:lang w:eastAsia="zh-CN"/>
              </w:rPr>
            </w:pPr>
            <w:r>
              <w:rPr>
                <w:iCs/>
                <w:kern w:val="2"/>
                <w:lang w:eastAsia="zh-CN"/>
              </w:rPr>
              <w:t>The use case Bit-level DL-based CSI feedback considers the CSI compression problem as a source coding problem, which is the mainstream in the classical separate source channel coding (SSCC) system. However, there are several drawbacks. Firstly, this SSCC scheme has been demonstrated inferior to the joint source-channel coding (JSCC) scheme in the finite block length regime in theory. Secondly, the SSCC scheme has “cliff effect” in the real wireless scenario. That means the reconstruction quality of the CSI drops drastically, if the real feedback channel condition is worse than expected, and beyond the capability of the applied channel coding scheme. In this case, the recovered CSI at the BS is useless for the subsequent process. The JSCC scheme can provide a graceful performance degradation even the real channel condition becomes worse than the expected channel condition, which makes the recovered CSI still valuable for the subsequent process. Lastly, even though the hybrid automatic repeat request (HARQ) mechanism can compensate for errors of channel decoding caused by channel condition mismatch, HARQ inevitably increases the additional feedback overhead and brings the latency problem for the CSI feedback task.</w:t>
            </w:r>
          </w:p>
          <w:p w14:paraId="7FF368D5" w14:textId="77777777" w:rsidR="00812921" w:rsidRDefault="00907017">
            <w:pPr>
              <w:spacing w:beforeLines="50" w:before="120"/>
              <w:rPr>
                <w:iCs/>
                <w:kern w:val="2"/>
                <w:lang w:eastAsia="zh-CN"/>
              </w:rPr>
            </w:pPr>
            <w:r>
              <w:rPr>
                <w:iCs/>
                <w:kern w:val="2"/>
                <w:lang w:eastAsia="zh-CN"/>
              </w:rPr>
              <w:t>All in all, the Symbol-level DL-based CSI feedback built upon the JSCC strategy should be considered. We compare the architecture of the symbol-level DL-based CSI feedback with that of the bit-level DL-based CSI feedback for a better explanation.</w:t>
            </w:r>
          </w:p>
        </w:tc>
      </w:tr>
      <w:tr w:rsidR="00812921" w14:paraId="59092613" w14:textId="77777777">
        <w:tc>
          <w:tcPr>
            <w:tcW w:w="1350" w:type="dxa"/>
            <w:tcBorders>
              <w:top w:val="single" w:sz="4" w:space="0" w:color="auto"/>
              <w:left w:val="single" w:sz="4" w:space="0" w:color="auto"/>
              <w:bottom w:val="single" w:sz="4" w:space="0" w:color="auto"/>
              <w:right w:val="single" w:sz="4" w:space="0" w:color="auto"/>
            </w:tcBorders>
          </w:tcPr>
          <w:p w14:paraId="66B6F2D3" w14:textId="3B894045"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38E66C4" w14:textId="77777777" w:rsidR="00812921" w:rsidRDefault="00812921">
            <w:pPr>
              <w:spacing w:beforeLines="50" w:before="120"/>
              <w:rPr>
                <w:iCs/>
                <w:kern w:val="2"/>
                <w:lang w:eastAsia="zh-CN"/>
              </w:rPr>
            </w:pPr>
          </w:p>
        </w:tc>
      </w:tr>
      <w:tr w:rsidR="00812921" w14:paraId="39C35D99" w14:textId="77777777">
        <w:tc>
          <w:tcPr>
            <w:tcW w:w="1350" w:type="dxa"/>
            <w:tcBorders>
              <w:top w:val="single" w:sz="4" w:space="0" w:color="auto"/>
              <w:left w:val="single" w:sz="4" w:space="0" w:color="auto"/>
              <w:bottom w:val="single" w:sz="4" w:space="0" w:color="auto"/>
              <w:right w:val="single" w:sz="4" w:space="0" w:color="auto"/>
            </w:tcBorders>
          </w:tcPr>
          <w:p w14:paraId="4F067B92"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6BF739E" w14:textId="77777777" w:rsidR="00812921" w:rsidRDefault="00812921">
            <w:pPr>
              <w:spacing w:beforeLines="50" w:before="120"/>
              <w:rPr>
                <w:iCs/>
                <w:kern w:val="2"/>
                <w:lang w:eastAsia="zh-CN"/>
              </w:rPr>
            </w:pPr>
          </w:p>
        </w:tc>
      </w:tr>
      <w:tr w:rsidR="00812921" w14:paraId="0880A45D" w14:textId="77777777">
        <w:tc>
          <w:tcPr>
            <w:tcW w:w="1350" w:type="dxa"/>
            <w:tcBorders>
              <w:top w:val="single" w:sz="4" w:space="0" w:color="auto"/>
              <w:left w:val="single" w:sz="4" w:space="0" w:color="auto"/>
              <w:bottom w:val="single" w:sz="4" w:space="0" w:color="auto"/>
              <w:right w:val="single" w:sz="4" w:space="0" w:color="auto"/>
            </w:tcBorders>
          </w:tcPr>
          <w:p w14:paraId="16EA9153"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FD5CF5B" w14:textId="77777777" w:rsidR="00812921" w:rsidRDefault="00812921">
            <w:pPr>
              <w:spacing w:beforeLines="50" w:before="120"/>
              <w:rPr>
                <w:iCs/>
                <w:kern w:val="2"/>
                <w:lang w:eastAsia="zh-CN"/>
              </w:rPr>
            </w:pPr>
          </w:p>
        </w:tc>
      </w:tr>
      <w:tr w:rsidR="00812921" w14:paraId="50C61BDE" w14:textId="77777777">
        <w:tc>
          <w:tcPr>
            <w:tcW w:w="1350" w:type="dxa"/>
            <w:tcBorders>
              <w:top w:val="single" w:sz="4" w:space="0" w:color="auto"/>
              <w:left w:val="single" w:sz="4" w:space="0" w:color="auto"/>
              <w:bottom w:val="single" w:sz="4" w:space="0" w:color="auto"/>
              <w:right w:val="single" w:sz="4" w:space="0" w:color="auto"/>
            </w:tcBorders>
          </w:tcPr>
          <w:p w14:paraId="4A2E3024"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8F9C34C" w14:textId="77777777" w:rsidR="00812921" w:rsidRDefault="00812921">
            <w:pPr>
              <w:spacing w:beforeLines="50" w:before="120"/>
              <w:rPr>
                <w:iCs/>
                <w:kern w:val="2"/>
                <w:lang w:eastAsia="zh-CN"/>
              </w:rPr>
            </w:pPr>
          </w:p>
        </w:tc>
      </w:tr>
      <w:tr w:rsidR="00812921" w14:paraId="2F517DEC" w14:textId="77777777">
        <w:tc>
          <w:tcPr>
            <w:tcW w:w="1350" w:type="dxa"/>
            <w:tcBorders>
              <w:top w:val="single" w:sz="4" w:space="0" w:color="auto"/>
              <w:left w:val="single" w:sz="4" w:space="0" w:color="auto"/>
              <w:bottom w:val="single" w:sz="4" w:space="0" w:color="auto"/>
              <w:right w:val="single" w:sz="4" w:space="0" w:color="auto"/>
            </w:tcBorders>
          </w:tcPr>
          <w:p w14:paraId="5B27E4A5" w14:textId="77777777" w:rsidR="00812921" w:rsidRDefault="0081292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7B7558" w14:textId="77777777" w:rsidR="00812921" w:rsidRDefault="00812921">
            <w:pPr>
              <w:spacing w:beforeLines="50" w:before="120"/>
              <w:rPr>
                <w:iCs/>
                <w:kern w:val="2"/>
                <w:lang w:eastAsia="zh-CN"/>
              </w:rPr>
            </w:pPr>
          </w:p>
        </w:tc>
      </w:tr>
    </w:tbl>
    <w:p w14:paraId="64588F1D" w14:textId="77777777" w:rsidR="00812921" w:rsidRDefault="00812921">
      <w:pPr>
        <w:spacing w:after="0"/>
        <w:rPr>
          <w:lang w:eastAsia="zh-CN"/>
        </w:rPr>
      </w:pPr>
    </w:p>
    <w:p w14:paraId="34773735" w14:textId="77777777" w:rsidR="00812921" w:rsidRDefault="00812921">
      <w:pPr>
        <w:spacing w:after="0"/>
        <w:rPr>
          <w:lang w:eastAsia="zh-CN"/>
        </w:rPr>
      </w:pPr>
    </w:p>
    <w:p w14:paraId="5C8DC6C4" w14:textId="77777777" w:rsidR="00812921" w:rsidRDefault="00907017">
      <w:pPr>
        <w:pStyle w:val="20"/>
      </w:pPr>
      <w:r>
        <w:t>2</w:t>
      </w:r>
      <w:r>
        <w:rPr>
          <w:vertAlign w:val="superscript"/>
        </w:rPr>
        <w:t>nd</w:t>
      </w:r>
      <w:r>
        <w:t xml:space="preserve"> round discussions</w:t>
      </w:r>
    </w:p>
    <w:p w14:paraId="460F373A" w14:textId="77777777" w:rsidR="00812921" w:rsidRDefault="00907017">
      <w:pPr>
        <w:rPr>
          <w:b/>
          <w:lang w:eastAsia="zh-CN"/>
        </w:rPr>
      </w:pPr>
      <w:r>
        <w:rPr>
          <w:lang w:eastAsia="zh-CN"/>
        </w:rPr>
        <w:t>No high priority issue to be discussed in this round.</w:t>
      </w:r>
    </w:p>
    <w:p w14:paraId="50C686BC" w14:textId="77777777" w:rsidR="00812921" w:rsidRDefault="00812921">
      <w:pPr>
        <w:spacing w:after="0"/>
        <w:rPr>
          <w:lang w:eastAsia="zh-CN"/>
        </w:rPr>
      </w:pPr>
    </w:p>
    <w:p w14:paraId="6B2BABE4" w14:textId="77777777" w:rsidR="00812921" w:rsidRDefault="00907017">
      <w:pPr>
        <w:pStyle w:val="10"/>
        <w:spacing w:before="240"/>
        <w:ind w:left="431" w:hanging="431"/>
        <w:rPr>
          <w:lang w:eastAsia="zh-CN"/>
        </w:rPr>
      </w:pPr>
      <w:r>
        <w:rPr>
          <w:lang w:eastAsia="zh-CN"/>
        </w:rPr>
        <w:t xml:space="preserve">Potential proposals for GTW </w:t>
      </w:r>
    </w:p>
    <w:p w14:paraId="056E429E" w14:textId="77777777" w:rsidR="00812921" w:rsidRDefault="00907017">
      <w:pPr>
        <w:pStyle w:val="20"/>
      </w:pPr>
      <w:r>
        <w:t>Proposals for May 11 GTW</w:t>
      </w:r>
    </w:p>
    <w:p w14:paraId="71FE5361" w14:textId="77777777" w:rsidR="00812921" w:rsidRDefault="00907017">
      <w:pPr>
        <w:outlineLvl w:val="2"/>
        <w:rPr>
          <w:lang w:eastAsia="zh-CN"/>
        </w:rPr>
      </w:pPr>
      <w:r>
        <w:rPr>
          <w:b/>
          <w:lang w:eastAsia="zh-CN"/>
        </w:rPr>
        <w:t xml:space="preserve">6.1-1 </w:t>
      </w:r>
      <w:r>
        <w:rPr>
          <w:rFonts w:hint="eastAsia"/>
          <w:b/>
          <w:lang w:eastAsia="zh-CN"/>
        </w:rPr>
        <w:t>S</w:t>
      </w:r>
      <w:r>
        <w:rPr>
          <w:b/>
          <w:lang w:eastAsia="zh-CN"/>
        </w:rPr>
        <w:t>imulation approach</w:t>
      </w:r>
    </w:p>
    <w:p w14:paraId="44D1A1FB" w14:textId="77777777" w:rsidR="00812921" w:rsidRDefault="00907017">
      <w:pPr>
        <w:rPr>
          <w:lang w:eastAsia="zh-CN"/>
        </w:rPr>
      </w:pPr>
      <w:r>
        <w:rPr>
          <w:rFonts w:hint="eastAsia"/>
          <w:lang w:eastAsia="zh-CN"/>
        </w:rPr>
        <w:t>T</w:t>
      </w:r>
      <w:r>
        <w:rPr>
          <w:lang w:eastAsia="zh-CN"/>
        </w:rPr>
        <w:t xml:space="preserve">he first and foremost issue is the simulation approach to evaluate the CSI feedback enhancement. More companies are in favor of SLS, and some companies supporting LLS are also fine with SLS. On the other hand, for the companies supporting SLS, some think it will be also good to consider LLS as an </w:t>
      </w:r>
      <w:r>
        <w:rPr>
          <w:lang w:eastAsia="zh-CN"/>
        </w:rPr>
        <w:lastRenderedPageBreak/>
        <w:t xml:space="preserve">optional/complementary approach. In addition, one company raised other open approaches such as </w:t>
      </w:r>
      <w:r>
        <w:rPr>
          <w:iCs/>
          <w:lang w:eastAsia="zh-CN"/>
        </w:rPr>
        <w:t>virtual world simulation can also be considered for this brand new feature.</w:t>
      </w:r>
    </w:p>
    <w:tbl>
      <w:tblPr>
        <w:tblStyle w:val="af4"/>
        <w:tblW w:w="0" w:type="auto"/>
        <w:tblLook w:val="04A0" w:firstRow="1" w:lastRow="0" w:firstColumn="1" w:lastColumn="0" w:noHBand="0" w:noVBand="1"/>
      </w:tblPr>
      <w:tblGrid>
        <w:gridCol w:w="9307"/>
      </w:tblGrid>
      <w:tr w:rsidR="00812921" w14:paraId="656EA7D3" w14:textId="77777777">
        <w:tc>
          <w:tcPr>
            <w:tcW w:w="9533" w:type="dxa"/>
          </w:tcPr>
          <w:p w14:paraId="393FE9D5" w14:textId="77777777" w:rsidR="00812921" w:rsidRDefault="00907017">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63FA6D70" w14:textId="77777777" w:rsidR="00812921" w:rsidRDefault="00907017">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19455275" w14:textId="77777777" w:rsidR="00812921" w:rsidRDefault="00907017">
            <w:pPr>
              <w:pStyle w:val="afc"/>
              <w:numPr>
                <w:ilvl w:val="1"/>
                <w:numId w:val="20"/>
              </w:numPr>
              <w:rPr>
                <w:b/>
                <w:bCs/>
                <w:lang w:eastAsia="zh-CN"/>
              </w:rPr>
            </w:pPr>
            <w:r>
              <w:rPr>
                <w:b/>
                <w:iCs/>
                <w:kern w:val="2"/>
                <w:lang w:eastAsia="zh-CN"/>
              </w:rPr>
              <w:t>(22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p>
          <w:p w14:paraId="13791425" w14:textId="77777777" w:rsidR="00812921" w:rsidRDefault="00907017">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2706876A" w14:textId="77777777" w:rsidR="00812921" w:rsidRDefault="00907017">
            <w:pPr>
              <w:pStyle w:val="afc"/>
              <w:numPr>
                <w:ilvl w:val="1"/>
                <w:numId w:val="20"/>
              </w:numPr>
              <w:rPr>
                <w:b/>
                <w:bCs/>
                <w:lang w:val="de-DE" w:eastAsia="zh-CN"/>
              </w:rPr>
            </w:pPr>
            <w:r>
              <w:rPr>
                <w:b/>
                <w:iCs/>
                <w:kern w:val="2"/>
                <w:lang w:val="de-DE" w:eastAsia="zh-CN"/>
              </w:rPr>
              <w:t xml:space="preserve">(8 companies) </w:t>
            </w:r>
            <w:r>
              <w:rPr>
                <w:kern w:val="2"/>
                <w:lang w:val="de-DE" w:eastAsia="zh-CN"/>
              </w:rPr>
              <w:t>Xiaomi, InterDigital, Fraunhofer, Charter</w:t>
            </w:r>
            <w:r>
              <w:rPr>
                <w:iCs/>
                <w:smallCaps/>
                <w:kern w:val="2"/>
                <w:lang w:val="de-DE" w:eastAsia="zh-CN"/>
              </w:rPr>
              <w:t xml:space="preserve">, LG, </w:t>
            </w:r>
            <w:r>
              <w:rPr>
                <w:kern w:val="2"/>
                <w:lang w:val="de-DE" w:eastAsia="zh-CN"/>
              </w:rPr>
              <w:t>Panasonic Samsung</w:t>
            </w:r>
            <w:r>
              <w:rPr>
                <w:iCs/>
                <w:kern w:val="2"/>
                <w:lang w:val="de-DE" w:eastAsia="zh-CN"/>
              </w:rPr>
              <w:t xml:space="preserve"> Fujitsu</w:t>
            </w:r>
          </w:p>
          <w:p w14:paraId="4085BB49" w14:textId="77777777" w:rsidR="00812921" w:rsidRDefault="00907017">
            <w:pPr>
              <w:pStyle w:val="afc"/>
              <w:numPr>
                <w:ilvl w:val="0"/>
                <w:numId w:val="20"/>
              </w:numPr>
              <w:rPr>
                <w:b/>
                <w:bCs/>
                <w:lang w:eastAsia="zh-CN"/>
              </w:rPr>
            </w:pPr>
            <w:r>
              <w:rPr>
                <w:b/>
                <w:lang w:eastAsia="zh-CN"/>
              </w:rPr>
              <w:t>Option 3: Others</w:t>
            </w:r>
          </w:p>
        </w:tc>
      </w:tr>
    </w:tbl>
    <w:p w14:paraId="61292E5B" w14:textId="77777777" w:rsidR="00812921" w:rsidRDefault="00812921">
      <w:pPr>
        <w:rPr>
          <w:lang w:eastAsia="zh-CN"/>
        </w:rPr>
      </w:pPr>
    </w:p>
    <w:p w14:paraId="03E437B2" w14:textId="77777777" w:rsidR="00812921" w:rsidRDefault="00907017">
      <w:pPr>
        <w:rPr>
          <w:lang w:eastAsia="zh-CN"/>
        </w:rPr>
      </w:pPr>
      <w:r>
        <w:rPr>
          <w:rFonts w:hint="eastAsia"/>
          <w:lang w:eastAsia="zh-CN"/>
        </w:rPr>
        <w:t>S</w:t>
      </w:r>
      <w:r>
        <w:rPr>
          <w:lang w:eastAsia="zh-CN"/>
        </w:rPr>
        <w:t xml:space="preserve">o the proposal is given as </w:t>
      </w:r>
      <w:r>
        <w:rPr>
          <w:iCs/>
          <w:lang w:eastAsia="zh-CN"/>
        </w:rPr>
        <w:t xml:space="preserve">(Proposal 6.1.1 is editorially </w:t>
      </w:r>
      <w:r>
        <w:rPr>
          <w:b/>
          <w:iCs/>
          <w:color w:val="C00000"/>
          <w:highlight w:val="yellow"/>
          <w:lang w:eastAsia="zh-CN"/>
        </w:rPr>
        <w:t>changed</w:t>
      </w:r>
      <w:r>
        <w:rPr>
          <w:iCs/>
          <w:color w:val="C00000"/>
          <w:lang w:eastAsia="zh-CN"/>
        </w:rPr>
        <w:t xml:space="preserve"> </w:t>
      </w:r>
      <w:r>
        <w:rPr>
          <w:iCs/>
          <w:lang w:eastAsia="zh-CN"/>
        </w:rPr>
        <w:t>on top of Question 2.2.1)</w:t>
      </w:r>
      <w:r>
        <w:rPr>
          <w:lang w:eastAsia="zh-CN"/>
        </w:rPr>
        <w:t>:</w:t>
      </w:r>
    </w:p>
    <w:p w14:paraId="65396AF3" w14:textId="77777777" w:rsidR="00812921" w:rsidRDefault="00907017">
      <w:pPr>
        <w:rPr>
          <w:b/>
          <w:bCs/>
          <w:strike/>
          <w:color w:val="C00000"/>
          <w:lang w:eastAsia="zh-CN"/>
        </w:rPr>
      </w:pPr>
      <w:r>
        <w:rPr>
          <w:b/>
          <w:bCs/>
          <w:highlight w:val="yellow"/>
          <w:lang w:eastAsia="zh-CN"/>
        </w:rPr>
        <w:t>Proposal 6.1.1</w:t>
      </w:r>
      <w:proofErr w:type="gramStart"/>
      <w:r>
        <w:rPr>
          <w:b/>
          <w:bCs/>
          <w:highlight w:val="yellow"/>
          <w:lang w:eastAsia="zh-CN"/>
        </w:rPr>
        <w:t>:</w:t>
      </w:r>
      <w:r>
        <w:rPr>
          <w:b/>
          <w:bCs/>
          <w:strike/>
          <w:color w:val="C00000"/>
          <w:highlight w:val="yellow"/>
          <w:lang w:eastAsia="zh-CN"/>
        </w:rPr>
        <w:t>Question</w:t>
      </w:r>
      <w:proofErr w:type="gramEnd"/>
      <w:r>
        <w:rPr>
          <w:b/>
          <w:bCs/>
          <w:strike/>
          <w:color w:val="C00000"/>
          <w:highlight w:val="yellow"/>
          <w:lang w:eastAsia="zh-CN"/>
        </w:rPr>
        <w:t xml:space="preserve"> 2.2.1:</w:t>
      </w:r>
      <w:r>
        <w:rPr>
          <w:b/>
          <w:bCs/>
          <w:lang w:eastAsia="zh-CN"/>
        </w:rPr>
        <w:t xml:space="preserve"> For the evaluation of the AI/ML based CSI feedback enhancement, </w:t>
      </w:r>
      <w:r>
        <w:rPr>
          <w:b/>
          <w:bCs/>
          <w:strike/>
          <w:color w:val="C00000"/>
          <w:highlight w:val="yellow"/>
          <w:lang w:eastAsia="zh-CN"/>
        </w:rPr>
        <w:t>which of the following</w:t>
      </w:r>
      <w:r>
        <w:rPr>
          <w:b/>
          <w:bCs/>
          <w:color w:val="C00000"/>
          <w:highlight w:val="yellow"/>
          <w:lang w:eastAsia="zh-CN"/>
        </w:rPr>
        <w:t xml:space="preserve"> </w:t>
      </w:r>
      <w:r>
        <w:rPr>
          <w:b/>
          <w:color w:val="C00000"/>
          <w:highlight w:val="yellow"/>
          <w:lang w:eastAsia="zh-CN"/>
        </w:rPr>
        <w:t>system level</w:t>
      </w:r>
      <w:r>
        <w:rPr>
          <w:b/>
          <w:color w:val="C00000"/>
          <w:lang w:eastAsia="zh-CN"/>
        </w:rPr>
        <w:t xml:space="preserve"> </w:t>
      </w:r>
      <w:r>
        <w:rPr>
          <w:b/>
          <w:bCs/>
          <w:lang w:eastAsia="zh-CN"/>
        </w:rPr>
        <w:t xml:space="preserve">simulation approach </w:t>
      </w:r>
      <w:r>
        <w:rPr>
          <w:b/>
          <w:bCs/>
          <w:strike/>
          <w:color w:val="C00000"/>
          <w:highlight w:val="yellow"/>
          <w:lang w:eastAsia="zh-CN"/>
        </w:rPr>
        <w:t>should be</w:t>
      </w:r>
      <w:r>
        <w:rPr>
          <w:b/>
          <w:bCs/>
          <w:color w:val="C00000"/>
          <w:highlight w:val="yellow"/>
          <w:lang w:eastAsia="zh-CN"/>
        </w:rPr>
        <w:t xml:space="preserve"> is</w:t>
      </w:r>
      <w:r>
        <w:rPr>
          <w:b/>
          <w:bCs/>
          <w:color w:val="C00000"/>
          <w:lang w:eastAsia="zh-CN"/>
        </w:rPr>
        <w:t xml:space="preserve"> </w:t>
      </w:r>
      <w:r>
        <w:rPr>
          <w:b/>
          <w:bCs/>
          <w:lang w:eastAsia="zh-CN"/>
        </w:rPr>
        <w:t xml:space="preserve">adopted </w:t>
      </w:r>
      <w:r>
        <w:rPr>
          <w:b/>
          <w:bCs/>
          <w:color w:val="C00000"/>
          <w:highlight w:val="yellow"/>
          <w:lang w:eastAsia="zh-CN"/>
        </w:rPr>
        <w:t>as baseline</w:t>
      </w:r>
      <w:r>
        <w:rPr>
          <w:b/>
          <w:bCs/>
          <w:strike/>
          <w:color w:val="C00000"/>
          <w:lang w:eastAsia="zh-CN"/>
        </w:rPr>
        <w:t>:</w:t>
      </w:r>
    </w:p>
    <w:p w14:paraId="66C8CA76" w14:textId="77777777" w:rsidR="00812921" w:rsidRDefault="00907017">
      <w:pPr>
        <w:pStyle w:val="afc"/>
        <w:numPr>
          <w:ilvl w:val="0"/>
          <w:numId w:val="20"/>
        </w:numPr>
        <w:rPr>
          <w:b/>
          <w:bCs/>
          <w:color w:val="C00000"/>
          <w:highlight w:val="yellow"/>
          <w:lang w:eastAsia="zh-CN"/>
        </w:rPr>
      </w:pPr>
      <w:r>
        <w:rPr>
          <w:b/>
          <w:color w:val="C00000"/>
          <w:highlight w:val="yellow"/>
          <w:lang w:eastAsia="zh-CN"/>
        </w:rPr>
        <w:t>Link level simulation is optionally adopted</w:t>
      </w:r>
    </w:p>
    <w:p w14:paraId="400BF712" w14:textId="77777777" w:rsidR="00812921" w:rsidRDefault="00907017">
      <w:pPr>
        <w:pStyle w:val="afc"/>
        <w:numPr>
          <w:ilvl w:val="0"/>
          <w:numId w:val="20"/>
        </w:numPr>
        <w:rPr>
          <w:b/>
          <w:bCs/>
          <w:color w:val="C00000"/>
          <w:highlight w:val="yellow"/>
          <w:lang w:eastAsia="zh-CN"/>
        </w:rPr>
      </w:pPr>
      <w:r>
        <w:rPr>
          <w:b/>
          <w:color w:val="C00000"/>
          <w:highlight w:val="yellow"/>
          <w:lang w:eastAsia="zh-CN"/>
        </w:rPr>
        <w:t>[FFS: whether/how other simulation approach can be considered]</w:t>
      </w:r>
    </w:p>
    <w:p w14:paraId="26123E17" w14:textId="77777777" w:rsidR="00812921" w:rsidRDefault="00812921">
      <w:pPr>
        <w:pStyle w:val="afc"/>
        <w:ind w:left="360"/>
        <w:rPr>
          <w:b/>
          <w:bCs/>
          <w:color w:val="C00000"/>
          <w:highlight w:val="yellow"/>
          <w:lang w:eastAsia="zh-CN"/>
        </w:rPr>
      </w:pPr>
    </w:p>
    <w:p w14:paraId="24E4B5F3" w14:textId="77777777" w:rsidR="00812921" w:rsidRDefault="00907017">
      <w:pPr>
        <w:pStyle w:val="afc"/>
        <w:numPr>
          <w:ilvl w:val="0"/>
          <w:numId w:val="20"/>
        </w:numPr>
        <w:rPr>
          <w:b/>
          <w:bCs/>
          <w:strike/>
          <w:color w:val="C00000"/>
          <w:highlight w:val="yellow"/>
          <w:lang w:eastAsia="zh-CN"/>
        </w:rPr>
      </w:pPr>
      <w:r>
        <w:rPr>
          <w:b/>
          <w:strike/>
          <w:color w:val="C00000"/>
          <w:highlight w:val="yellow"/>
          <w:lang w:eastAsia="zh-CN"/>
        </w:rPr>
        <w:t xml:space="preserve">Option 1: </w:t>
      </w:r>
      <w:r>
        <w:rPr>
          <w:rFonts w:hint="eastAsia"/>
          <w:b/>
          <w:strike/>
          <w:color w:val="C00000"/>
          <w:highlight w:val="yellow"/>
          <w:lang w:eastAsia="zh-CN"/>
        </w:rPr>
        <w:t>S</w:t>
      </w:r>
      <w:r>
        <w:rPr>
          <w:b/>
          <w:strike/>
          <w:color w:val="C00000"/>
          <w:highlight w:val="yellow"/>
          <w:lang w:eastAsia="zh-CN"/>
        </w:rPr>
        <w:t>ystem level simulation</w:t>
      </w:r>
    </w:p>
    <w:p w14:paraId="7524EA97" w14:textId="77777777" w:rsidR="00812921" w:rsidRDefault="00907017">
      <w:pPr>
        <w:pStyle w:val="afc"/>
        <w:numPr>
          <w:ilvl w:val="0"/>
          <w:numId w:val="20"/>
        </w:numPr>
        <w:rPr>
          <w:b/>
          <w:bCs/>
          <w:strike/>
          <w:color w:val="C00000"/>
          <w:highlight w:val="yellow"/>
          <w:lang w:eastAsia="zh-CN"/>
        </w:rPr>
      </w:pPr>
      <w:r>
        <w:rPr>
          <w:b/>
          <w:strike/>
          <w:color w:val="C00000"/>
          <w:highlight w:val="yellow"/>
          <w:lang w:eastAsia="zh-CN"/>
        </w:rPr>
        <w:t xml:space="preserve">Option 2: </w:t>
      </w:r>
      <w:r>
        <w:rPr>
          <w:rFonts w:hint="eastAsia"/>
          <w:b/>
          <w:strike/>
          <w:color w:val="C00000"/>
          <w:highlight w:val="yellow"/>
          <w:lang w:eastAsia="zh-CN"/>
        </w:rPr>
        <w:t>Link</w:t>
      </w:r>
      <w:r>
        <w:rPr>
          <w:b/>
          <w:strike/>
          <w:color w:val="C00000"/>
          <w:highlight w:val="yellow"/>
          <w:lang w:eastAsia="zh-CN"/>
        </w:rPr>
        <w:t xml:space="preserve"> level simulation</w:t>
      </w:r>
    </w:p>
    <w:p w14:paraId="24488F5B" w14:textId="77777777" w:rsidR="00812921" w:rsidRDefault="00907017">
      <w:pPr>
        <w:pStyle w:val="afc"/>
        <w:numPr>
          <w:ilvl w:val="0"/>
          <w:numId w:val="20"/>
        </w:numPr>
        <w:rPr>
          <w:b/>
          <w:bCs/>
          <w:highlight w:val="yellow"/>
          <w:lang w:eastAsia="zh-CN"/>
        </w:rPr>
      </w:pPr>
      <w:r>
        <w:rPr>
          <w:b/>
          <w:strike/>
          <w:color w:val="C00000"/>
          <w:highlight w:val="yellow"/>
          <w:lang w:eastAsia="zh-CN"/>
        </w:rPr>
        <w:t>Option 3: Others</w:t>
      </w:r>
    </w:p>
    <w:p w14:paraId="0EB04A23" w14:textId="77777777" w:rsidR="00812921" w:rsidRDefault="00812921">
      <w:pPr>
        <w:rPr>
          <w:lang w:eastAsia="zh-CN"/>
        </w:rPr>
      </w:pPr>
    </w:p>
    <w:p w14:paraId="1C18DD69" w14:textId="77777777" w:rsidR="00812921" w:rsidRDefault="00907017">
      <w:pPr>
        <w:outlineLvl w:val="2"/>
        <w:rPr>
          <w:lang w:eastAsia="zh-CN"/>
        </w:rPr>
      </w:pPr>
      <w:r>
        <w:rPr>
          <w:b/>
          <w:lang w:eastAsia="zh-CN"/>
        </w:rPr>
        <w:t>6.1-2 Source to generate the dataset</w:t>
      </w:r>
    </w:p>
    <w:p w14:paraId="00F2BD92" w14:textId="77777777" w:rsidR="00812921" w:rsidRDefault="00907017">
      <w:pPr>
        <w:rPr>
          <w:lang w:eastAsia="zh-CN"/>
        </w:rPr>
      </w:pPr>
      <w:r>
        <w:rPr>
          <w:lang w:eastAsia="zh-CN"/>
        </w:rPr>
        <w:t>For the source to generate the dataset, a vast majority companies (if I do not miss) are supporting to adopt the TR 38.901 synthetic models to generate the training/validation/testing dataset as a starting point, while leaving a FFS whether/how to include field test dataset</w:t>
      </w:r>
      <w:r>
        <w:rPr>
          <w:iCs/>
          <w:lang w:eastAsia="zh-CN"/>
        </w:rPr>
        <w:t xml:space="preserve">. </w:t>
      </w:r>
    </w:p>
    <w:tbl>
      <w:tblPr>
        <w:tblStyle w:val="af4"/>
        <w:tblW w:w="0" w:type="auto"/>
        <w:tblLook w:val="04A0" w:firstRow="1" w:lastRow="0" w:firstColumn="1" w:lastColumn="0" w:noHBand="0" w:noVBand="1"/>
      </w:tblPr>
      <w:tblGrid>
        <w:gridCol w:w="9307"/>
      </w:tblGrid>
      <w:tr w:rsidR="00812921" w14:paraId="52B15965" w14:textId="77777777">
        <w:tc>
          <w:tcPr>
            <w:tcW w:w="9307" w:type="dxa"/>
          </w:tcPr>
          <w:p w14:paraId="7B5F34E5" w14:textId="77777777" w:rsidR="00812921" w:rsidRDefault="00907017">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0E7D3181"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73E0C7B3" w14:textId="77777777" w:rsidR="00812921" w:rsidRDefault="00812921">
            <w:pPr>
              <w:pStyle w:val="afc"/>
              <w:ind w:left="360"/>
              <w:rPr>
                <w:b/>
                <w:lang w:eastAsia="zh-CN"/>
              </w:rPr>
            </w:pPr>
          </w:p>
          <w:p w14:paraId="115A13D1" w14:textId="77777777" w:rsidR="00812921" w:rsidRDefault="00907017">
            <w:pPr>
              <w:rPr>
                <w:kern w:val="2"/>
                <w:lang w:eastAsia="zh-CN"/>
              </w:rPr>
            </w:pPr>
            <w:r>
              <w:rPr>
                <w:b/>
                <w:iCs/>
                <w:kern w:val="2"/>
                <w:lang w:eastAsia="zh-CN"/>
              </w:rPr>
              <w:t xml:space="preserve">(Supporting: 22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w:t>
            </w:r>
          </w:p>
          <w:p w14:paraId="47B70115" w14:textId="77777777" w:rsidR="00812921" w:rsidRDefault="00907017">
            <w:pPr>
              <w:rPr>
                <w:b/>
                <w:lang w:eastAsia="zh-CN"/>
              </w:rPr>
            </w:pPr>
            <w:r>
              <w:rPr>
                <w:b/>
                <w:iCs/>
                <w:kern w:val="2"/>
                <w:lang w:eastAsia="zh-CN"/>
              </w:rPr>
              <w:t>(Objecting: 0)</w:t>
            </w:r>
          </w:p>
        </w:tc>
      </w:tr>
    </w:tbl>
    <w:p w14:paraId="78BF5E91" w14:textId="77777777" w:rsidR="00812921" w:rsidRDefault="00812921">
      <w:pPr>
        <w:spacing w:after="0"/>
        <w:rPr>
          <w:lang w:eastAsia="zh-CN"/>
        </w:rPr>
      </w:pPr>
    </w:p>
    <w:p w14:paraId="609BC993" w14:textId="77777777" w:rsidR="00812921" w:rsidRDefault="00907017">
      <w:pPr>
        <w:spacing w:after="0"/>
        <w:rPr>
          <w:lang w:eastAsia="zh-CN"/>
        </w:rPr>
      </w:pPr>
      <w:r>
        <w:rPr>
          <w:iCs/>
          <w:lang w:eastAsia="zh-CN"/>
        </w:rPr>
        <w:t xml:space="preserve">So we may try a </w:t>
      </w:r>
      <w:r>
        <w:rPr>
          <w:b/>
          <w:iCs/>
          <w:lang w:eastAsia="zh-CN"/>
        </w:rPr>
        <w:t>quick check</w:t>
      </w:r>
      <w:r>
        <w:rPr>
          <w:iCs/>
          <w:lang w:eastAsia="zh-CN"/>
        </w:rPr>
        <w:t xml:space="preserve"> if the proposal is agreeable (Proposal 6.1.2 is editorially </w:t>
      </w:r>
      <w:r>
        <w:rPr>
          <w:b/>
          <w:iCs/>
          <w:color w:val="C00000"/>
          <w:highlight w:val="yellow"/>
          <w:lang w:eastAsia="zh-CN"/>
        </w:rPr>
        <w:t>changed</w:t>
      </w:r>
      <w:r>
        <w:rPr>
          <w:iCs/>
          <w:color w:val="C00000"/>
          <w:lang w:eastAsia="zh-CN"/>
        </w:rPr>
        <w:t xml:space="preserve"> </w:t>
      </w:r>
      <w:r>
        <w:rPr>
          <w:iCs/>
          <w:lang w:eastAsia="zh-CN"/>
        </w:rPr>
        <w:t>on top of Question 2.2.8).</w:t>
      </w:r>
    </w:p>
    <w:p w14:paraId="5390F1A1" w14:textId="77777777" w:rsidR="00812921" w:rsidRDefault="00812921">
      <w:pPr>
        <w:spacing w:after="0"/>
        <w:rPr>
          <w:lang w:eastAsia="zh-CN"/>
        </w:rPr>
      </w:pPr>
    </w:p>
    <w:p w14:paraId="7A929689" w14:textId="77777777" w:rsidR="00812921" w:rsidRDefault="00907017">
      <w:pPr>
        <w:spacing w:after="0" w:line="240" w:lineRule="auto"/>
        <w:rPr>
          <w:b/>
          <w:bCs/>
          <w:lang w:eastAsia="zh-CN"/>
        </w:rPr>
      </w:pPr>
      <w:r>
        <w:rPr>
          <w:b/>
          <w:bCs/>
          <w:highlight w:val="yellow"/>
          <w:lang w:eastAsia="zh-CN"/>
        </w:rPr>
        <w:t xml:space="preserve">Proposal 6.1.2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64A5F8EF"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E4BC9B5" w14:textId="77777777" w:rsidR="00812921" w:rsidRDefault="00812921">
      <w:pPr>
        <w:spacing w:after="0"/>
        <w:rPr>
          <w:lang w:eastAsia="zh-CN"/>
        </w:rPr>
      </w:pPr>
    </w:p>
    <w:p w14:paraId="4C85F946" w14:textId="77777777" w:rsidR="00812921" w:rsidRDefault="00907017">
      <w:pPr>
        <w:outlineLvl w:val="2"/>
        <w:rPr>
          <w:lang w:eastAsia="zh-CN"/>
        </w:rPr>
      </w:pPr>
      <w:r>
        <w:rPr>
          <w:b/>
          <w:lang w:eastAsia="zh-CN"/>
        </w:rPr>
        <w:lastRenderedPageBreak/>
        <w:t>6.1-3 AI/ML structure for CSI compression</w:t>
      </w:r>
    </w:p>
    <w:p w14:paraId="4AB8C813" w14:textId="77777777" w:rsidR="00812921" w:rsidRDefault="00907017">
      <w:pPr>
        <w:spacing w:after="0"/>
        <w:rPr>
          <w:lang w:eastAsia="zh-CN"/>
        </w:rPr>
      </w:pPr>
      <w:r>
        <w:rPr>
          <w:rFonts w:hint="eastAsia"/>
          <w:lang w:eastAsia="zh-CN"/>
        </w:rPr>
        <w:t>F</w:t>
      </w:r>
      <w:r>
        <w:rPr>
          <w:lang w:eastAsia="zh-CN"/>
        </w:rPr>
        <w:t xml:space="preserve">or the AI/ML structure for evaluating CSI compression, a vast majority companies (if I do not miss) are supporting the Proposal 3.2.1, which adopts a two-sided AI/ML structure, with an example of auto-encoder model. In the evaluation, we assume the </w:t>
      </w:r>
      <w:r>
        <w:rPr>
          <w:b/>
          <w:u w:val="single"/>
          <w:lang w:eastAsia="zh-CN"/>
        </w:rPr>
        <w:t>inference</w:t>
      </w:r>
      <w:r>
        <w:rPr>
          <w:lang w:eastAsia="zh-CN"/>
        </w:rPr>
        <w:t xml:space="preserve"> parts of CSI compression and CSI decompression para are located at UE and gNB, respectively.</w:t>
      </w:r>
    </w:p>
    <w:p w14:paraId="2DE04BFB" w14:textId="77777777" w:rsidR="00812921" w:rsidRDefault="00812921">
      <w:pPr>
        <w:spacing w:after="0"/>
        <w:rPr>
          <w:lang w:eastAsia="zh-CN"/>
        </w:rPr>
      </w:pPr>
    </w:p>
    <w:tbl>
      <w:tblPr>
        <w:tblStyle w:val="af4"/>
        <w:tblW w:w="0" w:type="auto"/>
        <w:tblLook w:val="04A0" w:firstRow="1" w:lastRow="0" w:firstColumn="1" w:lastColumn="0" w:noHBand="0" w:noVBand="1"/>
      </w:tblPr>
      <w:tblGrid>
        <w:gridCol w:w="9307"/>
      </w:tblGrid>
      <w:tr w:rsidR="00812921" w14:paraId="4634665F" w14:textId="77777777">
        <w:tc>
          <w:tcPr>
            <w:tcW w:w="9307" w:type="dxa"/>
          </w:tcPr>
          <w:p w14:paraId="10CFB62D" w14:textId="77777777" w:rsidR="00812921" w:rsidRDefault="00907017">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0B8C9599" w14:textId="77777777" w:rsidR="00812921" w:rsidRDefault="00907017">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2B53B95E" w14:textId="77777777" w:rsidR="00812921" w:rsidRDefault="00812921">
            <w:pPr>
              <w:spacing w:after="0"/>
              <w:rPr>
                <w:lang w:eastAsia="zh-CN"/>
              </w:rPr>
            </w:pPr>
          </w:p>
          <w:p w14:paraId="45FB1A1F" w14:textId="77777777" w:rsidR="00812921" w:rsidRDefault="00907017">
            <w:pPr>
              <w:rPr>
                <w:kern w:val="2"/>
                <w:lang w:eastAsia="zh-CN"/>
              </w:rPr>
            </w:pPr>
            <w:r>
              <w:rPr>
                <w:b/>
                <w:iCs/>
                <w:kern w:val="2"/>
                <w:lang w:eastAsia="zh-CN"/>
              </w:rPr>
              <w:t xml:space="preserve">(Supporting: 21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p>
          <w:p w14:paraId="4D260255" w14:textId="77777777" w:rsidR="00812921" w:rsidRDefault="00907017">
            <w:pPr>
              <w:spacing w:after="0"/>
              <w:rPr>
                <w:lang w:eastAsia="zh-CN"/>
              </w:rPr>
            </w:pPr>
            <w:r>
              <w:rPr>
                <w:b/>
                <w:iCs/>
                <w:kern w:val="2"/>
                <w:lang w:eastAsia="zh-CN"/>
              </w:rPr>
              <w:t>(Objecting: 0)</w:t>
            </w:r>
          </w:p>
        </w:tc>
      </w:tr>
    </w:tbl>
    <w:p w14:paraId="63482F23" w14:textId="77777777" w:rsidR="00812921" w:rsidRDefault="00812921">
      <w:pPr>
        <w:spacing w:after="0"/>
        <w:rPr>
          <w:lang w:eastAsia="zh-CN"/>
        </w:rPr>
      </w:pPr>
    </w:p>
    <w:p w14:paraId="63454FBE" w14:textId="77777777" w:rsidR="00812921" w:rsidRDefault="00907017">
      <w:pPr>
        <w:spacing w:after="0"/>
        <w:rPr>
          <w:iCs/>
          <w:lang w:eastAsia="zh-CN"/>
        </w:rPr>
      </w:pPr>
      <w:r>
        <w:rPr>
          <w:iCs/>
          <w:lang w:eastAsia="zh-CN"/>
        </w:rPr>
        <w:t xml:space="preserve">So we may try a </w:t>
      </w:r>
      <w:r>
        <w:rPr>
          <w:b/>
          <w:iCs/>
          <w:lang w:eastAsia="zh-CN"/>
        </w:rPr>
        <w:t>quick check</w:t>
      </w:r>
      <w:r>
        <w:rPr>
          <w:iCs/>
          <w:lang w:eastAsia="zh-CN"/>
        </w:rPr>
        <w:t xml:space="preserve"> if the same proposal is agreeable (Proposal 6.1.3 is editorially </w:t>
      </w:r>
      <w:r>
        <w:rPr>
          <w:b/>
          <w:iCs/>
          <w:color w:val="C00000"/>
          <w:highlight w:val="yellow"/>
          <w:lang w:eastAsia="zh-CN"/>
        </w:rPr>
        <w:t>changed</w:t>
      </w:r>
      <w:r>
        <w:rPr>
          <w:iCs/>
          <w:color w:val="C00000"/>
          <w:lang w:eastAsia="zh-CN"/>
        </w:rPr>
        <w:t xml:space="preserve"> </w:t>
      </w:r>
      <w:r>
        <w:rPr>
          <w:iCs/>
          <w:lang w:eastAsia="zh-CN"/>
        </w:rPr>
        <w:t>on top of Proposal 3.2.1)</w:t>
      </w:r>
    </w:p>
    <w:p w14:paraId="751119CA" w14:textId="77777777" w:rsidR="00812921" w:rsidRDefault="00907017">
      <w:pPr>
        <w:spacing w:beforeLines="100" w:before="240"/>
        <w:rPr>
          <w:b/>
          <w:lang w:eastAsia="zh-CN"/>
        </w:rPr>
      </w:pPr>
      <w:r>
        <w:rPr>
          <w:b/>
          <w:color w:val="C00000"/>
          <w:highlight w:val="yellow"/>
          <w:lang w:eastAsia="zh-CN"/>
        </w:rPr>
        <w:t xml:space="preserve">Proposal 6.1.3: </w:t>
      </w:r>
      <w:r>
        <w:rPr>
          <w:b/>
          <w:strike/>
          <w:color w:val="C00000"/>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2C175E8F" w14:textId="77777777" w:rsidR="00812921" w:rsidRDefault="00907017">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17935750" w14:textId="77777777" w:rsidR="00812921" w:rsidRDefault="00812921">
      <w:pPr>
        <w:spacing w:after="0"/>
        <w:rPr>
          <w:iCs/>
          <w:lang w:eastAsia="zh-CN"/>
        </w:rPr>
      </w:pPr>
    </w:p>
    <w:p w14:paraId="0A8956DB" w14:textId="77777777" w:rsidR="00812921" w:rsidRDefault="00812921">
      <w:pPr>
        <w:spacing w:after="0"/>
        <w:rPr>
          <w:lang w:eastAsia="zh-CN"/>
        </w:rPr>
      </w:pPr>
    </w:p>
    <w:p w14:paraId="51D5CB47" w14:textId="77777777" w:rsidR="00812921" w:rsidRDefault="00907017">
      <w:pPr>
        <w:pStyle w:val="20"/>
      </w:pPr>
      <w:r>
        <w:t>Proposals for May 13 GTW</w:t>
      </w:r>
    </w:p>
    <w:p w14:paraId="11E433B8" w14:textId="77777777" w:rsidR="00812921" w:rsidRDefault="00907017">
      <w:pPr>
        <w:outlineLvl w:val="2"/>
        <w:rPr>
          <w:lang w:eastAsia="zh-CN"/>
        </w:rPr>
      </w:pPr>
      <w:r>
        <w:rPr>
          <w:b/>
          <w:lang w:eastAsia="zh-CN"/>
        </w:rPr>
        <w:t xml:space="preserve">6.2-1 </w:t>
      </w:r>
      <w:r>
        <w:rPr>
          <w:rFonts w:hint="eastAsia"/>
          <w:b/>
          <w:lang w:eastAsia="zh-CN"/>
        </w:rPr>
        <w:t>S</w:t>
      </w:r>
      <w:r>
        <w:rPr>
          <w:b/>
          <w:lang w:eastAsia="zh-CN"/>
        </w:rPr>
        <w:t>imulation approach</w:t>
      </w:r>
    </w:p>
    <w:p w14:paraId="7AA0D3E9" w14:textId="77777777" w:rsidR="00812921" w:rsidRDefault="00907017">
      <w:pPr>
        <w:spacing w:after="0"/>
        <w:rPr>
          <w:lang w:eastAsia="zh-CN"/>
        </w:rPr>
      </w:pPr>
      <w:r>
        <w:rPr>
          <w:rFonts w:hint="eastAsia"/>
          <w:lang w:eastAsia="zh-CN"/>
        </w:rPr>
        <w:t>I</w:t>
      </w:r>
      <w:r>
        <w:rPr>
          <w:lang w:eastAsia="zh-CN"/>
        </w:rPr>
        <w:t>n the 1</w:t>
      </w:r>
      <w:r>
        <w:rPr>
          <w:vertAlign w:val="superscript"/>
          <w:lang w:eastAsia="zh-CN"/>
        </w:rPr>
        <w:t>st</w:t>
      </w:r>
      <w:r>
        <w:rPr>
          <w:lang w:eastAsia="zh-CN"/>
        </w:rPr>
        <w:t xml:space="preserve"> and 2</w:t>
      </w:r>
      <w:r>
        <w:rPr>
          <w:vertAlign w:val="superscript"/>
          <w:lang w:eastAsia="zh-CN"/>
        </w:rPr>
        <w:t>nd</w:t>
      </w:r>
      <w:r>
        <w:rPr>
          <w:lang w:eastAsia="zh-CN"/>
        </w:rPr>
        <w:t xml:space="preserve"> round discussions, companies as basically aligned to adopt SLS as baseline, while LLS as optional/complementary approach. </w:t>
      </w:r>
    </w:p>
    <w:tbl>
      <w:tblPr>
        <w:tblStyle w:val="af4"/>
        <w:tblW w:w="0" w:type="auto"/>
        <w:tblLook w:val="04A0" w:firstRow="1" w:lastRow="0" w:firstColumn="1" w:lastColumn="0" w:noHBand="0" w:noVBand="1"/>
      </w:tblPr>
      <w:tblGrid>
        <w:gridCol w:w="9307"/>
      </w:tblGrid>
      <w:tr w:rsidR="00812921" w14:paraId="31AD4A2E" w14:textId="77777777">
        <w:tc>
          <w:tcPr>
            <w:tcW w:w="9307" w:type="dxa"/>
          </w:tcPr>
          <w:p w14:paraId="06EE8916" w14:textId="77777777" w:rsidR="00812921" w:rsidRDefault="00907017">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080DB2CA" w14:textId="77777777" w:rsidR="00812921" w:rsidRDefault="00907017">
            <w:pPr>
              <w:pStyle w:val="afc"/>
              <w:numPr>
                <w:ilvl w:val="0"/>
                <w:numId w:val="20"/>
              </w:numPr>
              <w:rPr>
                <w:b/>
                <w:bCs/>
                <w:lang w:eastAsia="zh-CN"/>
              </w:rPr>
            </w:pPr>
            <w:r>
              <w:rPr>
                <w:b/>
                <w:lang w:eastAsia="zh-CN"/>
              </w:rPr>
              <w:t>Link level simulation is optionally adopted</w:t>
            </w:r>
          </w:p>
          <w:p w14:paraId="10909FCA" w14:textId="77777777" w:rsidR="00812921" w:rsidRDefault="00907017">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14:paraId="174EC8E6" w14:textId="77777777" w:rsidR="00812921" w:rsidRDefault="00812921">
            <w:pPr>
              <w:spacing w:after="0"/>
              <w:rPr>
                <w:lang w:eastAsia="zh-CN"/>
              </w:rPr>
            </w:pPr>
          </w:p>
          <w:p w14:paraId="447DE217" w14:textId="77777777" w:rsidR="00812921" w:rsidRDefault="00907017">
            <w:pPr>
              <w:spacing w:after="0"/>
              <w:rPr>
                <w:iCs/>
                <w:kern w:val="2"/>
                <w:lang w:eastAsia="zh-CN"/>
              </w:rPr>
            </w:pPr>
            <w:r>
              <w:rPr>
                <w:b/>
                <w:iCs/>
                <w:kern w:val="2"/>
                <w:lang w:eastAsia="zh-CN"/>
              </w:rPr>
              <w:t>Supporting</w:t>
            </w:r>
            <w:r>
              <w:rPr>
                <w:iCs/>
                <w:kern w:val="2"/>
                <w:lang w:eastAsia="zh-CN"/>
              </w:rPr>
              <w:t>: 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p w14:paraId="2C577196" w14:textId="77777777" w:rsidR="00812921" w:rsidRDefault="00907017">
            <w:pPr>
              <w:spacing w:after="0"/>
              <w:rPr>
                <w:lang w:eastAsia="zh-CN"/>
              </w:rPr>
            </w:pPr>
            <w:r>
              <w:rPr>
                <w:b/>
                <w:iCs/>
                <w:kern w:val="2"/>
                <w:lang w:eastAsia="zh-CN"/>
              </w:rPr>
              <w:t>Objecting</w:t>
            </w:r>
            <w:r>
              <w:rPr>
                <w:iCs/>
                <w:kern w:val="2"/>
                <w:lang w:eastAsia="zh-CN"/>
              </w:rPr>
              <w:t xml:space="preserve">: </w:t>
            </w:r>
          </w:p>
        </w:tc>
      </w:tr>
    </w:tbl>
    <w:p w14:paraId="60039383" w14:textId="77777777" w:rsidR="00812921" w:rsidRDefault="00812921">
      <w:pPr>
        <w:spacing w:after="0"/>
        <w:rPr>
          <w:lang w:eastAsia="zh-CN"/>
        </w:rPr>
      </w:pPr>
    </w:p>
    <w:p w14:paraId="043EE967" w14:textId="77777777" w:rsidR="00812921" w:rsidRDefault="00907017">
      <w:pPr>
        <w:spacing w:after="0"/>
        <w:rPr>
          <w:lang w:eastAsia="zh-CN"/>
        </w:rPr>
      </w:pPr>
      <w:r>
        <w:rPr>
          <w:lang w:eastAsia="zh-CN"/>
        </w:rPr>
        <w:t xml:space="preserve">On top of that, some companies still want to clarify some simplified evaluation, such as using intermediate KPI (e.g., GCS, NMSE, equivalent MSE, receive SNR, etc.) can be also considered. To Moderator’s </w:t>
      </w:r>
      <w:r>
        <w:rPr>
          <w:lang w:eastAsia="zh-CN"/>
        </w:rPr>
        <w:lastRenderedPageBreak/>
        <w:t>understanding, intermediate KPI as discussed in the Metrics section will naturally be part of the EVM, but relatively decoupled with the evaluation approach (SLS/LLS). But if adding that part that can better clarify, we may try to see if it is OK for all.</w:t>
      </w:r>
    </w:p>
    <w:p w14:paraId="7C8CBB9A" w14:textId="77777777" w:rsidR="00812921" w:rsidRDefault="00907017">
      <w:pPr>
        <w:spacing w:after="0"/>
        <w:rPr>
          <w:lang w:eastAsia="zh-CN"/>
        </w:rPr>
      </w:pPr>
      <w:r>
        <w:rPr>
          <w:lang w:eastAsia="zh-CN"/>
        </w:rPr>
        <w:t>Note: a new bullet is added:</w:t>
      </w:r>
    </w:p>
    <w:p w14:paraId="3E060313" w14:textId="77777777" w:rsidR="00812921" w:rsidRDefault="00907017">
      <w:pPr>
        <w:spacing w:after="0"/>
        <w:rPr>
          <w:lang w:eastAsia="zh-CN"/>
        </w:rPr>
      </w:pPr>
      <w:r>
        <w:rPr>
          <w:rFonts w:hint="eastAsia"/>
          <w:lang w:eastAsia="zh-CN"/>
        </w:rPr>
        <w:t>=</w:t>
      </w:r>
      <w:r>
        <w:rPr>
          <w:lang w:eastAsia="zh-CN"/>
        </w:rPr>
        <w:t>=====================================================================</w:t>
      </w:r>
    </w:p>
    <w:p w14:paraId="07B0BAC2" w14:textId="77777777" w:rsidR="00812921" w:rsidRDefault="00812921">
      <w:pPr>
        <w:spacing w:after="0"/>
        <w:rPr>
          <w:lang w:eastAsia="zh-CN"/>
        </w:rPr>
      </w:pPr>
    </w:p>
    <w:p w14:paraId="21F96990" w14:textId="77777777" w:rsidR="00812921" w:rsidRDefault="00907017">
      <w:pPr>
        <w:spacing w:after="0"/>
        <w:rPr>
          <w:b/>
          <w:lang w:eastAsia="zh-CN"/>
        </w:rPr>
      </w:pPr>
      <w:r>
        <w:rPr>
          <w:rFonts w:hint="eastAsia"/>
          <w:b/>
          <w:lang w:eastAsia="zh-CN"/>
        </w:rPr>
        <w:t>V</w:t>
      </w:r>
      <w:r>
        <w:rPr>
          <w:b/>
          <w:lang w:eastAsia="zh-CN"/>
        </w:rPr>
        <w:t>ersion 1 (</w:t>
      </w:r>
      <w:r>
        <w:rPr>
          <w:b/>
          <w:highlight w:val="yellow"/>
          <w:lang w:eastAsia="zh-CN"/>
        </w:rPr>
        <w:t>original version</w:t>
      </w:r>
      <w:r>
        <w:rPr>
          <w:b/>
          <w:lang w:eastAsia="zh-CN"/>
        </w:rPr>
        <w:t>):</w:t>
      </w:r>
    </w:p>
    <w:p w14:paraId="78537EEB" w14:textId="77777777" w:rsidR="00812921" w:rsidRDefault="00907017">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3638F3C2" w14:textId="77777777" w:rsidR="00812921" w:rsidRDefault="00907017">
      <w:pPr>
        <w:pStyle w:val="afc"/>
        <w:numPr>
          <w:ilvl w:val="0"/>
          <w:numId w:val="20"/>
        </w:numPr>
        <w:rPr>
          <w:b/>
          <w:bCs/>
          <w:lang w:eastAsia="zh-CN"/>
        </w:rPr>
      </w:pPr>
      <w:r>
        <w:rPr>
          <w:b/>
          <w:lang w:eastAsia="zh-CN"/>
        </w:rPr>
        <w:t>Link level simulation is optionally adopted</w:t>
      </w:r>
    </w:p>
    <w:p w14:paraId="41EC3304" w14:textId="77777777" w:rsidR="00812921" w:rsidRDefault="00812921">
      <w:pPr>
        <w:spacing w:after="0"/>
        <w:rPr>
          <w:lang w:eastAsia="zh-CN"/>
        </w:rPr>
      </w:pPr>
    </w:p>
    <w:p w14:paraId="1D6DFC9E" w14:textId="77777777" w:rsidR="00812921" w:rsidRDefault="00907017">
      <w:pPr>
        <w:spacing w:after="0"/>
        <w:rPr>
          <w:b/>
          <w:lang w:eastAsia="zh-CN"/>
        </w:rPr>
      </w:pPr>
      <w:r>
        <w:rPr>
          <w:rFonts w:hint="eastAsia"/>
          <w:b/>
          <w:lang w:eastAsia="zh-CN"/>
        </w:rPr>
        <w:t>V</w:t>
      </w:r>
      <w:r>
        <w:rPr>
          <w:b/>
          <w:lang w:eastAsia="zh-CN"/>
        </w:rPr>
        <w:t>ersion 2 (</w:t>
      </w:r>
      <w:r>
        <w:rPr>
          <w:b/>
          <w:color w:val="FF0000"/>
          <w:highlight w:val="yellow"/>
          <w:lang w:eastAsia="zh-CN"/>
        </w:rPr>
        <w:t xml:space="preserve">FFS </w:t>
      </w:r>
      <w:r>
        <w:rPr>
          <w:b/>
          <w:highlight w:val="yellow"/>
          <w:lang w:eastAsia="zh-CN"/>
        </w:rPr>
        <w:t>added as per CATT suggestion</w:t>
      </w:r>
      <w:r>
        <w:rPr>
          <w:b/>
          <w:lang w:eastAsia="zh-CN"/>
        </w:rPr>
        <w:t>):</w:t>
      </w:r>
    </w:p>
    <w:p w14:paraId="1F80FCE9" w14:textId="77777777" w:rsidR="00812921" w:rsidRDefault="00907017">
      <w:pPr>
        <w:rPr>
          <w:b/>
          <w:bCs/>
          <w:strike/>
          <w:lang w:eastAsia="zh-CN"/>
        </w:rPr>
      </w:pPr>
      <w:r>
        <w:rPr>
          <w:b/>
          <w:bCs/>
          <w:color w:val="C00000"/>
          <w:highlight w:val="yellow"/>
          <w:lang w:eastAsia="zh-CN"/>
        </w:rPr>
        <w:t>Proposal 6.2.1</w:t>
      </w:r>
      <w:r>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3273435F" w14:textId="77777777" w:rsidR="00812921" w:rsidRDefault="00907017">
      <w:pPr>
        <w:pStyle w:val="afc"/>
        <w:numPr>
          <w:ilvl w:val="0"/>
          <w:numId w:val="20"/>
        </w:numPr>
        <w:rPr>
          <w:b/>
          <w:bCs/>
          <w:lang w:eastAsia="zh-CN"/>
        </w:rPr>
      </w:pPr>
      <w:r>
        <w:rPr>
          <w:b/>
          <w:lang w:eastAsia="zh-CN"/>
        </w:rPr>
        <w:t>Link level simulation is optionally adopted</w:t>
      </w:r>
    </w:p>
    <w:p w14:paraId="0AEC6D5B" w14:textId="77777777" w:rsidR="00812921" w:rsidRDefault="00907017">
      <w:pPr>
        <w:pStyle w:val="afc"/>
        <w:numPr>
          <w:ilvl w:val="0"/>
          <w:numId w:val="20"/>
        </w:numPr>
        <w:rPr>
          <w:lang w:eastAsia="zh-CN"/>
        </w:rPr>
      </w:pPr>
      <w:r>
        <w:rPr>
          <w:b/>
          <w:bCs/>
          <w:color w:val="FF0000"/>
          <w:lang w:eastAsia="zh-CN"/>
        </w:rPr>
        <w:t xml:space="preserve">FFS: </w:t>
      </w: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p w14:paraId="2B2BE75E" w14:textId="77777777" w:rsidR="00812921" w:rsidRDefault="00812921">
      <w:pPr>
        <w:spacing w:after="0"/>
        <w:rPr>
          <w:lang w:eastAsia="zh-CN"/>
        </w:rPr>
      </w:pPr>
    </w:p>
    <w:p w14:paraId="4E57DA8A" w14:textId="77777777" w:rsidR="00812921" w:rsidRDefault="00907017">
      <w:pPr>
        <w:spacing w:after="0"/>
        <w:rPr>
          <w:lang w:eastAsia="zh-CN"/>
        </w:rPr>
      </w:pPr>
      <w:r>
        <w:rPr>
          <w:rFonts w:hint="eastAsia"/>
          <w:lang w:eastAsia="zh-CN"/>
        </w:rPr>
        <w:t>=</w:t>
      </w:r>
      <w:r>
        <w:rPr>
          <w:lang w:eastAsia="zh-CN"/>
        </w:rPr>
        <w:t>=====================================================================</w:t>
      </w:r>
    </w:p>
    <w:p w14:paraId="1B67AE5C" w14:textId="77777777" w:rsidR="00812921" w:rsidRDefault="00812921">
      <w:pPr>
        <w:spacing w:after="0"/>
        <w:rPr>
          <w:lang w:eastAsia="zh-CN"/>
        </w:rPr>
      </w:pPr>
    </w:p>
    <w:p w14:paraId="7398CB2C" w14:textId="77777777" w:rsidR="00812921" w:rsidRDefault="00907017">
      <w:pPr>
        <w:outlineLvl w:val="2"/>
        <w:rPr>
          <w:b/>
          <w:lang w:eastAsia="zh-CN"/>
        </w:rPr>
      </w:pPr>
      <w:r>
        <w:rPr>
          <w:b/>
          <w:lang w:eastAsia="zh-CN"/>
        </w:rPr>
        <w:t>6.2-2 Baseline SLS EVM table-overall</w:t>
      </w:r>
    </w:p>
    <w:p w14:paraId="47B74953" w14:textId="77777777" w:rsidR="00812921" w:rsidRDefault="00907017">
      <w:pPr>
        <w:spacing w:after="0"/>
        <w:rPr>
          <w:lang w:eastAsia="zh-CN"/>
        </w:rPr>
      </w:pPr>
      <w:r>
        <w:rPr>
          <w:rFonts w:hint="eastAsia"/>
          <w:lang w:eastAsia="zh-CN"/>
        </w:rPr>
        <w:t>F</w:t>
      </w:r>
      <w:r>
        <w:rPr>
          <w:lang w:eastAsia="zh-CN"/>
        </w:rPr>
        <w:t>or the baseline EVM, it looks most companies are fine/can accept the following table.</w:t>
      </w:r>
    </w:p>
    <w:tbl>
      <w:tblPr>
        <w:tblStyle w:val="af4"/>
        <w:tblW w:w="0" w:type="auto"/>
        <w:tblLook w:val="04A0" w:firstRow="1" w:lastRow="0" w:firstColumn="1" w:lastColumn="0" w:noHBand="0" w:noVBand="1"/>
      </w:tblPr>
      <w:tblGrid>
        <w:gridCol w:w="9307"/>
      </w:tblGrid>
      <w:tr w:rsidR="00812921" w14:paraId="549662DC" w14:textId="77777777">
        <w:tc>
          <w:tcPr>
            <w:tcW w:w="9307" w:type="dxa"/>
          </w:tcPr>
          <w:p w14:paraId="5D84D62F" w14:textId="77777777" w:rsidR="00812921" w:rsidRDefault="00907017">
            <w:pPr>
              <w:spacing w:line="240" w:lineRule="auto"/>
              <w:rPr>
                <w:b/>
                <w:bCs/>
                <w:lang w:eastAsia="zh-CN"/>
              </w:rPr>
            </w:pPr>
            <w:r>
              <w:rPr>
                <w:b/>
                <w:bCs/>
                <w:color w:val="0000FF"/>
                <w:highlight w:val="yellow"/>
                <w:lang w:eastAsia="zh-CN"/>
              </w:rPr>
              <w:t>Proposal 2.3.2</w:t>
            </w:r>
            <w:proofErr w:type="gramStart"/>
            <w:r>
              <w:rPr>
                <w:b/>
                <w:bCs/>
                <w:color w:val="0000FF"/>
                <w:highlight w:val="yellow"/>
                <w:lang w:eastAsia="zh-CN"/>
              </w:rPr>
              <w:t>:</w:t>
            </w:r>
            <w:r>
              <w:rPr>
                <w:b/>
                <w:bCs/>
                <w:strike/>
                <w:color w:val="0000FF"/>
                <w:highlight w:val="yellow"/>
                <w:lang w:eastAsia="zh-CN"/>
              </w:rPr>
              <w:t>Question</w:t>
            </w:r>
            <w:proofErr w:type="gramEnd"/>
            <w:r>
              <w:rPr>
                <w:b/>
                <w:bCs/>
                <w:strike/>
                <w:color w:val="0000FF"/>
                <w:highlight w:val="yellow"/>
                <w:lang w:eastAsia="zh-CN"/>
              </w:rPr>
              <w:t xml:space="preserve">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4C19AB88"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0FD64DCF"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2B73CA07" w14:textId="77777777" w:rsidR="00812921" w:rsidRDefault="00907017">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141A417E" w14:textId="77777777" w:rsidR="00812921" w:rsidRDefault="00812921">
            <w:pPr>
              <w:spacing w:after="0"/>
              <w:rPr>
                <w:lang w:eastAsia="zh-CN"/>
              </w:rPr>
            </w:pPr>
          </w:p>
          <w:p w14:paraId="4E4F352C" w14:textId="77777777" w:rsidR="00812921" w:rsidRDefault="00907017">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p w14:paraId="4FB7ADE1" w14:textId="77777777" w:rsidR="00812921" w:rsidRDefault="00907017">
            <w:pPr>
              <w:spacing w:after="0"/>
              <w:rPr>
                <w:lang w:eastAsia="zh-CN"/>
              </w:rPr>
            </w:pPr>
            <w:r>
              <w:rPr>
                <w:b/>
                <w:iCs/>
                <w:kern w:val="2"/>
                <w:lang w:eastAsia="zh-CN"/>
              </w:rPr>
              <w:t>Objecting</w:t>
            </w:r>
            <w:r>
              <w:rPr>
                <w:iCs/>
                <w:kern w:val="2"/>
                <w:lang w:eastAsia="zh-CN"/>
              </w:rPr>
              <w:t xml:space="preserve">: </w:t>
            </w:r>
          </w:p>
        </w:tc>
      </w:tr>
    </w:tbl>
    <w:p w14:paraId="285B6EC3" w14:textId="77777777" w:rsidR="00812921" w:rsidRDefault="00812921">
      <w:pPr>
        <w:spacing w:after="0"/>
        <w:rPr>
          <w:lang w:eastAsia="zh-CN"/>
        </w:rPr>
      </w:pPr>
    </w:p>
    <w:p w14:paraId="56B4E456" w14:textId="77777777" w:rsidR="00812921" w:rsidRDefault="00907017">
      <w:pPr>
        <w:spacing w:after="0"/>
        <w:rPr>
          <w:lang w:eastAsia="zh-CN"/>
        </w:rPr>
      </w:pPr>
      <w:r>
        <w:rPr>
          <w:rFonts w:hint="eastAsia"/>
          <w:lang w:eastAsia="zh-CN"/>
        </w:rPr>
        <w:t>S</w:t>
      </w:r>
      <w:r>
        <w:rPr>
          <w:lang w:eastAsia="zh-CN"/>
        </w:rPr>
        <w:t>ome comments/suggestions include 2 points</w:t>
      </w:r>
    </w:p>
    <w:p w14:paraId="74A8AB9A" w14:textId="77777777" w:rsidR="00812921" w:rsidRDefault="00907017">
      <w:pPr>
        <w:pStyle w:val="afc"/>
        <w:numPr>
          <w:ilvl w:val="0"/>
          <w:numId w:val="55"/>
        </w:numPr>
        <w:spacing w:after="0"/>
        <w:rPr>
          <w:highlight w:val="yellow"/>
          <w:lang w:eastAsia="zh-CN"/>
        </w:rPr>
      </w:pPr>
      <w:r>
        <w:rPr>
          <w:rFonts w:hint="eastAsia"/>
          <w:highlight w:val="yellow"/>
          <w:lang w:eastAsia="zh-CN"/>
        </w:rPr>
        <w:t>R</w:t>
      </w:r>
      <w:r>
        <w:rPr>
          <w:highlight w:val="yellow"/>
          <w:lang w:eastAsia="zh-CN"/>
        </w:rPr>
        <w:t>ank=1 is suggested for 4Rx as optional.</w:t>
      </w:r>
      <w:r>
        <w:rPr>
          <w:lang w:eastAsia="zh-CN"/>
        </w:rPr>
        <w:t xml:space="preserve"> – Moderator: ‘</w:t>
      </w:r>
      <w:r>
        <w:rPr>
          <w:rFonts w:eastAsia="Batang"/>
          <w:snapToGrid w:val="0"/>
          <w:sz w:val="20"/>
          <w:szCs w:val="20"/>
          <w:lang w:val="en-GB"/>
        </w:rPr>
        <w:t>Other configuration is not precluded</w:t>
      </w:r>
      <w:r>
        <w:rPr>
          <w:lang w:eastAsia="zh-CN"/>
        </w:rPr>
        <w:t>’ does not preclude Rank=1 for 4Rx</w:t>
      </w:r>
    </w:p>
    <w:p w14:paraId="05CC3686" w14:textId="77777777" w:rsidR="00812921" w:rsidRDefault="00907017">
      <w:pPr>
        <w:pStyle w:val="afc"/>
        <w:numPr>
          <w:ilvl w:val="0"/>
          <w:numId w:val="55"/>
        </w:numPr>
        <w:spacing w:after="0"/>
        <w:rPr>
          <w:lang w:eastAsia="zh-CN"/>
        </w:rPr>
      </w:pPr>
      <w:r>
        <w:rPr>
          <w:highlight w:val="yellow"/>
          <w:lang w:eastAsia="zh-CN"/>
        </w:rPr>
        <w:t xml:space="preserve">Generalization verification requires more diverse scenarios/configurations, and conclusions should be drawn based on multiple scenarios/configurations. </w:t>
      </w:r>
      <w:r>
        <w:rPr>
          <w:lang w:eastAsia="zh-CN"/>
        </w:rPr>
        <w:t>– Moderator: the meaning has been included by the 2</w:t>
      </w:r>
      <w:r>
        <w:rPr>
          <w:vertAlign w:val="superscript"/>
          <w:lang w:eastAsia="zh-CN"/>
        </w:rPr>
        <w:t>nd</w:t>
      </w:r>
      <w:r>
        <w:rPr>
          <w:lang w:eastAsia="zh-CN"/>
        </w:rPr>
        <w:t xml:space="preserve"> Note in the original version, i.e., parameters for generalization can be of additional/different assumptions. But if adding this sentence may better clarify, let’s see if other companies can accept.</w:t>
      </w:r>
    </w:p>
    <w:p w14:paraId="065464A9" w14:textId="77777777" w:rsidR="00812921" w:rsidRDefault="00812921">
      <w:pPr>
        <w:spacing w:after="0"/>
        <w:rPr>
          <w:highlight w:val="yellow"/>
          <w:lang w:eastAsia="zh-CN"/>
        </w:rPr>
      </w:pPr>
    </w:p>
    <w:tbl>
      <w:tblPr>
        <w:tblStyle w:val="af4"/>
        <w:tblW w:w="0" w:type="auto"/>
        <w:tblLook w:val="04A0" w:firstRow="1" w:lastRow="0" w:firstColumn="1" w:lastColumn="0" w:noHBand="0" w:noVBand="1"/>
      </w:tblPr>
      <w:tblGrid>
        <w:gridCol w:w="9307"/>
      </w:tblGrid>
      <w:tr w:rsidR="00812921" w14:paraId="36A43667" w14:textId="77777777">
        <w:tc>
          <w:tcPr>
            <w:tcW w:w="9307" w:type="dxa"/>
          </w:tcPr>
          <w:p w14:paraId="6EA660C9" w14:textId="77777777" w:rsidR="00812921" w:rsidRDefault="00907017">
            <w:pPr>
              <w:spacing w:beforeLines="50" w:before="120"/>
              <w:rPr>
                <w:b/>
                <w:bCs/>
                <w:i/>
                <w:lang w:eastAsia="zh-CN"/>
              </w:rPr>
            </w:pPr>
            <w:r>
              <w:rPr>
                <w:rFonts w:eastAsia="MS Mincho"/>
                <w:b/>
                <w:iCs/>
                <w:kern w:val="2"/>
                <w:lang w:eastAsia="ja-JP"/>
              </w:rPr>
              <w:t>Lenovo:</w:t>
            </w:r>
          </w:p>
          <w:p w14:paraId="7FDC0477" w14:textId="77777777" w:rsidR="00812921" w:rsidRDefault="00907017">
            <w:pPr>
              <w:spacing w:beforeLines="50" w:before="120"/>
              <w:rPr>
                <w:lang w:eastAsia="zh-CN"/>
              </w:rPr>
            </w:pPr>
            <w:r>
              <w:rPr>
                <w:rFonts w:eastAsia="MS Mincho"/>
                <w:b/>
                <w:bCs/>
                <w:i/>
                <w:kern w:val="2"/>
                <w:lang w:eastAsia="ja-JP"/>
              </w:rPr>
              <w:t>Note2</w:t>
            </w:r>
            <w:r>
              <w:rPr>
                <w:rFonts w:eastAsia="MS Mincho"/>
                <w:i/>
                <w:kern w:val="2"/>
                <w:lang w:eastAsia="ja-JP"/>
              </w:rPr>
              <w:t xml:space="preserve">: </w:t>
            </w:r>
            <w:r>
              <w:rPr>
                <w:rFonts w:eastAsia="MS Mincho"/>
                <w:iCs/>
                <w:kern w:val="2"/>
                <w:lang w:eastAsia="ja-JP"/>
              </w:rPr>
              <w:t xml:space="preserve">the baseline EVM is used to compare the performance with the benchmark release </w:t>
            </w:r>
            <w:r>
              <w:rPr>
                <w:rFonts w:eastAsia="MS Mincho"/>
                <w:iCs/>
                <w:color w:val="FF0000"/>
                <w:kern w:val="2"/>
                <w:lang w:eastAsia="ja-JP"/>
              </w:rPr>
              <w:t xml:space="preserve">for one scenario/configuration. The conclusions for the use-case in the SI should only be drawn after comparing </w:t>
            </w:r>
            <w:r>
              <w:rPr>
                <w:rFonts w:eastAsia="MS Mincho"/>
                <w:iCs/>
                <w:color w:val="FF0000"/>
                <w:kern w:val="2"/>
                <w:lang w:eastAsia="ja-JP"/>
              </w:rPr>
              <w:lastRenderedPageBreak/>
              <w:t xml:space="preserve">performance using EVM with multiple scenarios/configurations. </w:t>
            </w:r>
            <w:r>
              <w:rPr>
                <w:rFonts w:eastAsia="MS Mincho"/>
                <w:iCs/>
                <w:kern w:val="2"/>
                <w:lang w:eastAsia="ja-JP"/>
              </w:rPr>
              <w:t>The AI/ML related parameters (e.g., dataset construction, generalization verification, and AI/ML related metrics) can be of additional/different assumptions.</w:t>
            </w:r>
          </w:p>
        </w:tc>
      </w:tr>
    </w:tbl>
    <w:p w14:paraId="54C7D9EB" w14:textId="77777777" w:rsidR="00812921" w:rsidRDefault="00812921">
      <w:pPr>
        <w:spacing w:after="0"/>
        <w:rPr>
          <w:lang w:eastAsia="zh-CN"/>
        </w:rPr>
      </w:pPr>
    </w:p>
    <w:p w14:paraId="11FFF7AC" w14:textId="77777777" w:rsidR="00812921" w:rsidRDefault="00812921">
      <w:pPr>
        <w:spacing w:after="0"/>
        <w:rPr>
          <w:lang w:eastAsia="zh-CN"/>
        </w:rPr>
      </w:pPr>
    </w:p>
    <w:p w14:paraId="23CD3928" w14:textId="77777777" w:rsidR="00812921" w:rsidRDefault="00907017">
      <w:pPr>
        <w:spacing w:after="0"/>
        <w:rPr>
          <w:lang w:eastAsia="zh-CN"/>
        </w:rPr>
      </w:pPr>
      <w:r>
        <w:rPr>
          <w:lang w:eastAsia="zh-CN"/>
        </w:rPr>
        <w:t xml:space="preserve">The proposal for GTW is therefore provided, including the suggestion from Lenovo which is editorially </w:t>
      </w:r>
      <w:r>
        <w:rPr>
          <w:color w:val="C00000"/>
          <w:highlight w:val="cyan"/>
          <w:lang w:eastAsia="zh-CN"/>
        </w:rPr>
        <w:t>changed</w:t>
      </w:r>
      <w:r>
        <w:rPr>
          <w:color w:val="C00000"/>
          <w:lang w:eastAsia="zh-CN"/>
        </w:rPr>
        <w:t xml:space="preserve"> </w:t>
      </w:r>
      <w:r>
        <w:rPr>
          <w:lang w:eastAsia="zh-CN"/>
        </w:rPr>
        <w:t>in below.</w:t>
      </w:r>
    </w:p>
    <w:p w14:paraId="13168BCD" w14:textId="77777777" w:rsidR="00812921" w:rsidRDefault="00907017">
      <w:pPr>
        <w:spacing w:after="0"/>
        <w:rPr>
          <w:lang w:eastAsia="zh-CN"/>
        </w:rPr>
      </w:pPr>
      <w:r>
        <w:rPr>
          <w:rFonts w:hint="eastAsia"/>
          <w:lang w:eastAsia="zh-CN"/>
        </w:rPr>
        <w:t>=</w:t>
      </w:r>
      <w:r>
        <w:rPr>
          <w:lang w:eastAsia="zh-CN"/>
        </w:rPr>
        <w:t>=====================================================================</w:t>
      </w:r>
    </w:p>
    <w:p w14:paraId="62FDE9E6" w14:textId="77777777" w:rsidR="00812921" w:rsidRDefault="00812921">
      <w:pPr>
        <w:spacing w:after="0"/>
        <w:rPr>
          <w:lang w:eastAsia="zh-CN"/>
        </w:rPr>
      </w:pPr>
    </w:p>
    <w:p w14:paraId="4202FFC3" w14:textId="77777777" w:rsidR="00812921" w:rsidRDefault="00907017">
      <w:pPr>
        <w:spacing w:line="240" w:lineRule="auto"/>
        <w:rPr>
          <w:b/>
          <w:bCs/>
          <w:lang w:eastAsia="zh-CN"/>
        </w:rPr>
      </w:pPr>
      <w:r>
        <w:rPr>
          <w:b/>
          <w:bCs/>
          <w:color w:val="C00000"/>
          <w:highlight w:val="yellow"/>
          <w:lang w:eastAsia="zh-CN"/>
        </w:rPr>
        <w:t xml:space="preserve">Proposal 6.2.2: </w:t>
      </w:r>
      <w:r>
        <w:rPr>
          <w:b/>
          <w:bCs/>
          <w:strike/>
          <w:color w:val="C00000"/>
          <w:highlight w:val="yellow"/>
          <w:lang w:eastAsia="zh-CN"/>
        </w:rPr>
        <w:t>Proposal 2.3.2:</w:t>
      </w:r>
      <w:r>
        <w:rPr>
          <w:b/>
          <w:bCs/>
          <w:color w:val="0000FF"/>
          <w:lang w:eastAsia="zh-CN"/>
        </w:rPr>
        <w:t xml:space="preserve"> </w:t>
      </w:r>
      <w:r>
        <w:rPr>
          <w:b/>
          <w:bCs/>
          <w:lang w:eastAsia="zh-CN"/>
        </w:rPr>
        <w:t>For the evaluation of the AI/ML based CSI feedback enhancement, if SLS is adopted, the following table is taken as a baseline of EVM</w:t>
      </w:r>
    </w:p>
    <w:p w14:paraId="081AA234"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00CD4783"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5E3D1CEB" w14:textId="77777777" w:rsidR="00812921" w:rsidRDefault="00907017">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698B4347"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1EA0F348" w14:textId="77777777" w:rsidR="00812921" w:rsidRDefault="00812921">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812921" w14:paraId="33E215B2" w14:textId="77777777">
        <w:trPr>
          <w:trHeight w:val="312"/>
        </w:trPr>
        <w:tc>
          <w:tcPr>
            <w:tcW w:w="3048" w:type="dxa"/>
            <w:gridSpan w:val="2"/>
            <w:shd w:val="clear" w:color="auto" w:fill="D9D9D9"/>
            <w:tcMar>
              <w:top w:w="72" w:type="dxa"/>
              <w:left w:w="144" w:type="dxa"/>
              <w:bottom w:w="72" w:type="dxa"/>
              <w:right w:w="144" w:type="dxa"/>
            </w:tcMar>
          </w:tcPr>
          <w:p w14:paraId="1FA1C7A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1C74475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812921" w14:paraId="0A9C6B3E" w14:textId="77777777">
        <w:trPr>
          <w:trHeight w:val="312"/>
        </w:trPr>
        <w:tc>
          <w:tcPr>
            <w:tcW w:w="3048" w:type="dxa"/>
            <w:gridSpan w:val="2"/>
            <w:shd w:val="clear" w:color="auto" w:fill="auto"/>
            <w:tcMar>
              <w:top w:w="72" w:type="dxa"/>
              <w:left w:w="144" w:type="dxa"/>
              <w:bottom w:w="72" w:type="dxa"/>
              <w:right w:w="144" w:type="dxa"/>
            </w:tcMar>
          </w:tcPr>
          <w:p w14:paraId="03672AE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27E4ABB8"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812921" w14:paraId="19860639" w14:textId="77777777">
        <w:trPr>
          <w:trHeight w:val="312"/>
        </w:trPr>
        <w:tc>
          <w:tcPr>
            <w:tcW w:w="3048" w:type="dxa"/>
            <w:gridSpan w:val="2"/>
            <w:shd w:val="clear" w:color="auto" w:fill="auto"/>
            <w:tcMar>
              <w:top w:w="72" w:type="dxa"/>
              <w:left w:w="144" w:type="dxa"/>
              <w:bottom w:w="72" w:type="dxa"/>
              <w:right w:w="144" w:type="dxa"/>
            </w:tcMar>
          </w:tcPr>
          <w:p w14:paraId="2DCAE23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5B56519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812921" w14:paraId="70DF280E" w14:textId="77777777">
        <w:trPr>
          <w:trHeight w:val="938"/>
        </w:trPr>
        <w:tc>
          <w:tcPr>
            <w:tcW w:w="3048" w:type="dxa"/>
            <w:gridSpan w:val="2"/>
            <w:shd w:val="clear" w:color="auto" w:fill="auto"/>
            <w:tcMar>
              <w:top w:w="72" w:type="dxa"/>
              <w:left w:w="144" w:type="dxa"/>
              <w:bottom w:w="72" w:type="dxa"/>
              <w:right w:w="144" w:type="dxa"/>
            </w:tcMar>
          </w:tcPr>
          <w:p w14:paraId="45A97AC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11D89F8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3E6CD975" w14:textId="77777777" w:rsidR="00812921" w:rsidRDefault="0090701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812921" w14:paraId="0A83E6B3" w14:textId="77777777">
        <w:trPr>
          <w:trHeight w:val="312"/>
        </w:trPr>
        <w:tc>
          <w:tcPr>
            <w:tcW w:w="3048" w:type="dxa"/>
            <w:gridSpan w:val="2"/>
            <w:shd w:val="clear" w:color="auto" w:fill="auto"/>
            <w:tcMar>
              <w:top w:w="72" w:type="dxa"/>
              <w:left w:w="144" w:type="dxa"/>
              <w:bottom w:w="72" w:type="dxa"/>
              <w:right w:w="144" w:type="dxa"/>
            </w:tcMar>
          </w:tcPr>
          <w:p w14:paraId="3C10970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637E976C"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812921" w14:paraId="68077F11" w14:textId="77777777">
        <w:trPr>
          <w:trHeight w:val="312"/>
        </w:trPr>
        <w:tc>
          <w:tcPr>
            <w:tcW w:w="3048" w:type="dxa"/>
            <w:gridSpan w:val="2"/>
            <w:shd w:val="clear" w:color="auto" w:fill="auto"/>
            <w:tcMar>
              <w:top w:w="72" w:type="dxa"/>
              <w:left w:w="144" w:type="dxa"/>
              <w:bottom w:w="72" w:type="dxa"/>
              <w:right w:w="144" w:type="dxa"/>
            </w:tcMar>
          </w:tcPr>
          <w:p w14:paraId="01361A0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139220F8" w14:textId="77777777" w:rsidR="00812921" w:rsidRDefault="0090701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812921" w14:paraId="70F011CA" w14:textId="77777777">
        <w:trPr>
          <w:trHeight w:val="312"/>
        </w:trPr>
        <w:tc>
          <w:tcPr>
            <w:tcW w:w="3048" w:type="dxa"/>
            <w:gridSpan w:val="2"/>
            <w:shd w:val="clear" w:color="auto" w:fill="auto"/>
            <w:tcMar>
              <w:top w:w="72" w:type="dxa"/>
              <w:left w:w="144" w:type="dxa"/>
              <w:bottom w:w="72" w:type="dxa"/>
              <w:right w:w="144" w:type="dxa"/>
            </w:tcMar>
          </w:tcPr>
          <w:p w14:paraId="02A2A4A1"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3492706F" w14:textId="77777777" w:rsidR="00812921" w:rsidRDefault="00907017">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5DB6559F" w14:textId="77777777">
        <w:trPr>
          <w:trHeight w:val="1089"/>
        </w:trPr>
        <w:tc>
          <w:tcPr>
            <w:tcW w:w="3048" w:type="dxa"/>
            <w:gridSpan w:val="2"/>
            <w:shd w:val="clear" w:color="auto" w:fill="auto"/>
            <w:tcMar>
              <w:top w:w="72" w:type="dxa"/>
              <w:left w:w="144" w:type="dxa"/>
              <w:bottom w:w="72" w:type="dxa"/>
              <w:right w:w="144" w:type="dxa"/>
            </w:tcMar>
          </w:tcPr>
          <w:p w14:paraId="44E75D7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7AF91AB5"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41827D5A"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60FB93E" w14:textId="77777777" w:rsidR="00812921" w:rsidRDefault="0090701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6442474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812921" w14:paraId="09B16D1C" w14:textId="77777777">
        <w:trPr>
          <w:trHeight w:val="962"/>
        </w:trPr>
        <w:tc>
          <w:tcPr>
            <w:tcW w:w="3048" w:type="dxa"/>
            <w:gridSpan w:val="2"/>
            <w:shd w:val="clear" w:color="auto" w:fill="auto"/>
            <w:tcMar>
              <w:top w:w="72" w:type="dxa"/>
              <w:left w:w="144" w:type="dxa"/>
              <w:bottom w:w="72" w:type="dxa"/>
              <w:right w:w="144" w:type="dxa"/>
            </w:tcMar>
          </w:tcPr>
          <w:p w14:paraId="36FFB03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0A19218E"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0128EEB3"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1A59FFA7"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812921" w14:paraId="769F2EC3" w14:textId="77777777">
        <w:trPr>
          <w:trHeight w:val="312"/>
        </w:trPr>
        <w:tc>
          <w:tcPr>
            <w:tcW w:w="3048" w:type="dxa"/>
            <w:gridSpan w:val="2"/>
            <w:shd w:val="clear" w:color="auto" w:fill="auto"/>
            <w:tcMar>
              <w:top w:w="72" w:type="dxa"/>
              <w:left w:w="144" w:type="dxa"/>
              <w:bottom w:w="72" w:type="dxa"/>
              <w:right w:w="144" w:type="dxa"/>
            </w:tcMar>
          </w:tcPr>
          <w:p w14:paraId="76B3761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5DC556C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812921" w14:paraId="2D4D17BE" w14:textId="77777777">
        <w:trPr>
          <w:trHeight w:val="312"/>
        </w:trPr>
        <w:tc>
          <w:tcPr>
            <w:tcW w:w="3048" w:type="dxa"/>
            <w:gridSpan w:val="2"/>
            <w:shd w:val="clear" w:color="auto" w:fill="auto"/>
            <w:tcMar>
              <w:top w:w="72" w:type="dxa"/>
              <w:left w:w="144" w:type="dxa"/>
              <w:bottom w:w="72" w:type="dxa"/>
              <w:right w:w="144" w:type="dxa"/>
            </w:tcMar>
          </w:tcPr>
          <w:p w14:paraId="53D1F58F"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38C65F91"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812921" w14:paraId="0EBEC1CB" w14:textId="77777777">
        <w:trPr>
          <w:trHeight w:val="312"/>
        </w:trPr>
        <w:tc>
          <w:tcPr>
            <w:tcW w:w="3048" w:type="dxa"/>
            <w:gridSpan w:val="2"/>
            <w:shd w:val="clear" w:color="auto" w:fill="auto"/>
            <w:tcMar>
              <w:top w:w="72" w:type="dxa"/>
              <w:left w:w="144" w:type="dxa"/>
              <w:bottom w:w="72" w:type="dxa"/>
              <w:right w:w="144" w:type="dxa"/>
            </w:tcMar>
          </w:tcPr>
          <w:p w14:paraId="0194943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3C07B53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812921" w14:paraId="7C5D1DDE" w14:textId="77777777">
        <w:trPr>
          <w:trHeight w:val="312"/>
        </w:trPr>
        <w:tc>
          <w:tcPr>
            <w:tcW w:w="3048" w:type="dxa"/>
            <w:gridSpan w:val="2"/>
            <w:shd w:val="clear" w:color="auto" w:fill="auto"/>
            <w:tcMar>
              <w:top w:w="72" w:type="dxa"/>
              <w:left w:w="144" w:type="dxa"/>
              <w:bottom w:w="72" w:type="dxa"/>
              <w:right w:w="144" w:type="dxa"/>
            </w:tcMar>
          </w:tcPr>
          <w:p w14:paraId="471D2F09"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UE receiver noise figure</w:t>
            </w:r>
          </w:p>
        </w:tc>
        <w:tc>
          <w:tcPr>
            <w:tcW w:w="6161" w:type="dxa"/>
            <w:shd w:val="clear" w:color="auto" w:fill="auto"/>
            <w:tcMar>
              <w:top w:w="72" w:type="dxa"/>
              <w:left w:w="144" w:type="dxa"/>
              <w:bottom w:w="72" w:type="dxa"/>
              <w:right w:w="144" w:type="dxa"/>
            </w:tcMar>
          </w:tcPr>
          <w:p w14:paraId="45A23F24"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812921" w14:paraId="4D16923D" w14:textId="77777777">
        <w:trPr>
          <w:trHeight w:val="312"/>
        </w:trPr>
        <w:tc>
          <w:tcPr>
            <w:tcW w:w="3048" w:type="dxa"/>
            <w:gridSpan w:val="2"/>
            <w:shd w:val="clear" w:color="auto" w:fill="auto"/>
            <w:tcMar>
              <w:top w:w="72" w:type="dxa"/>
              <w:left w:w="144" w:type="dxa"/>
              <w:bottom w:w="72" w:type="dxa"/>
              <w:right w:w="144" w:type="dxa"/>
            </w:tcMar>
          </w:tcPr>
          <w:p w14:paraId="1B4FCD07"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5F79574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812921" w14:paraId="0E3D00D7" w14:textId="77777777">
        <w:trPr>
          <w:trHeight w:val="625"/>
        </w:trPr>
        <w:tc>
          <w:tcPr>
            <w:tcW w:w="3048" w:type="dxa"/>
            <w:gridSpan w:val="2"/>
            <w:shd w:val="clear" w:color="auto" w:fill="auto"/>
            <w:tcMar>
              <w:top w:w="72" w:type="dxa"/>
              <w:left w:w="144" w:type="dxa"/>
              <w:bottom w:w="72" w:type="dxa"/>
              <w:right w:w="144" w:type="dxa"/>
            </w:tcMar>
          </w:tcPr>
          <w:p w14:paraId="75F51EA0"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57A4D29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930BFD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812921" w14:paraId="30FFD42F" w14:textId="77777777">
        <w:trPr>
          <w:trHeight w:val="388"/>
        </w:trPr>
        <w:tc>
          <w:tcPr>
            <w:tcW w:w="1299" w:type="dxa"/>
            <w:vMerge w:val="restart"/>
            <w:shd w:val="clear" w:color="auto" w:fill="auto"/>
            <w:tcMar>
              <w:top w:w="72" w:type="dxa"/>
              <w:left w:w="144" w:type="dxa"/>
              <w:bottom w:w="72" w:type="dxa"/>
              <w:right w:w="144" w:type="dxa"/>
            </w:tcMar>
          </w:tcPr>
          <w:p w14:paraId="5555E82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5BB74AC0"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21BB7EE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812921" w14:paraId="085E692B" w14:textId="77777777">
        <w:trPr>
          <w:trHeight w:val="388"/>
        </w:trPr>
        <w:tc>
          <w:tcPr>
            <w:tcW w:w="1299" w:type="dxa"/>
            <w:vMerge/>
            <w:tcMar>
              <w:top w:w="72" w:type="dxa"/>
              <w:left w:w="144" w:type="dxa"/>
              <w:bottom w:w="72" w:type="dxa"/>
              <w:right w:w="144" w:type="dxa"/>
            </w:tcMar>
          </w:tcPr>
          <w:p w14:paraId="617BE35E" w14:textId="77777777" w:rsidR="00812921" w:rsidRDefault="0081292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68CE743F" w14:textId="77777777" w:rsidR="00812921" w:rsidRDefault="0090701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534E92B1" w14:textId="77777777" w:rsidR="00812921" w:rsidRDefault="0090701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lang w:val="en-GB"/>
              </w:rPr>
              <w:t>optionally 30kHz for 4GHz</w:t>
            </w:r>
          </w:p>
        </w:tc>
      </w:tr>
      <w:tr w:rsidR="00812921" w14:paraId="43BD5BAB" w14:textId="77777777">
        <w:trPr>
          <w:trHeight w:val="212"/>
        </w:trPr>
        <w:tc>
          <w:tcPr>
            <w:tcW w:w="3048" w:type="dxa"/>
            <w:gridSpan w:val="2"/>
            <w:shd w:val="clear" w:color="auto" w:fill="auto"/>
            <w:tcMar>
              <w:top w:w="72" w:type="dxa"/>
              <w:left w:w="144" w:type="dxa"/>
              <w:bottom w:w="72" w:type="dxa"/>
              <w:right w:w="144" w:type="dxa"/>
            </w:tcMar>
          </w:tcPr>
          <w:p w14:paraId="28F55A6F" w14:textId="77777777" w:rsidR="00812921" w:rsidRDefault="00907017">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679B168F"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47EEE3C1" w14:textId="77777777">
        <w:trPr>
          <w:trHeight w:val="212"/>
        </w:trPr>
        <w:tc>
          <w:tcPr>
            <w:tcW w:w="3048" w:type="dxa"/>
            <w:gridSpan w:val="2"/>
            <w:shd w:val="clear" w:color="auto" w:fill="auto"/>
            <w:tcMar>
              <w:top w:w="72" w:type="dxa"/>
              <w:left w:w="144" w:type="dxa"/>
              <w:bottom w:w="72" w:type="dxa"/>
              <w:right w:w="144" w:type="dxa"/>
            </w:tcMar>
          </w:tcPr>
          <w:p w14:paraId="5272824A"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0DFD428D"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2FA02613" w14:textId="77777777">
        <w:trPr>
          <w:trHeight w:val="312"/>
        </w:trPr>
        <w:tc>
          <w:tcPr>
            <w:tcW w:w="3048" w:type="dxa"/>
            <w:gridSpan w:val="2"/>
            <w:shd w:val="clear" w:color="auto" w:fill="auto"/>
            <w:tcMar>
              <w:top w:w="72" w:type="dxa"/>
              <w:left w:w="144" w:type="dxa"/>
              <w:bottom w:w="72" w:type="dxa"/>
              <w:right w:w="144" w:type="dxa"/>
            </w:tcMar>
          </w:tcPr>
          <w:p w14:paraId="32A4365C"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60C639B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812921" w14:paraId="5ADC9321" w14:textId="77777777">
        <w:trPr>
          <w:trHeight w:val="620"/>
        </w:trPr>
        <w:tc>
          <w:tcPr>
            <w:tcW w:w="3048" w:type="dxa"/>
            <w:gridSpan w:val="2"/>
            <w:shd w:val="clear" w:color="auto" w:fill="auto"/>
            <w:tcMar>
              <w:top w:w="72" w:type="dxa"/>
              <w:left w:w="144" w:type="dxa"/>
              <w:bottom w:w="72" w:type="dxa"/>
              <w:right w:w="144" w:type="dxa"/>
            </w:tcMar>
          </w:tcPr>
          <w:p w14:paraId="2DE17A86"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3E26356E" w14:textId="77777777" w:rsidR="00812921" w:rsidRDefault="0090701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37A7FBAB" w14:textId="77777777">
        <w:trPr>
          <w:trHeight w:val="631"/>
        </w:trPr>
        <w:tc>
          <w:tcPr>
            <w:tcW w:w="3048" w:type="dxa"/>
            <w:gridSpan w:val="2"/>
            <w:shd w:val="clear" w:color="auto" w:fill="auto"/>
            <w:vAlign w:val="center"/>
          </w:tcPr>
          <w:p w14:paraId="5B052E7B"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70D5083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812921" w14:paraId="4F206EA0" w14:textId="77777777">
        <w:trPr>
          <w:trHeight w:val="913"/>
        </w:trPr>
        <w:tc>
          <w:tcPr>
            <w:tcW w:w="3048" w:type="dxa"/>
            <w:gridSpan w:val="2"/>
            <w:shd w:val="clear" w:color="auto" w:fill="auto"/>
            <w:vAlign w:val="center"/>
          </w:tcPr>
          <w:p w14:paraId="426EAE0E" w14:textId="77777777" w:rsidR="00812921" w:rsidRDefault="0090701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2B182E3F" w14:textId="77777777" w:rsidR="00812921" w:rsidRDefault="0090701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59B2F496"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15E0631" w14:textId="77777777" w:rsidR="00812921" w:rsidRDefault="0090701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812921" w14:paraId="4451E25B" w14:textId="77777777">
        <w:trPr>
          <w:trHeight w:val="312"/>
        </w:trPr>
        <w:tc>
          <w:tcPr>
            <w:tcW w:w="3048" w:type="dxa"/>
            <w:gridSpan w:val="2"/>
            <w:shd w:val="clear" w:color="auto" w:fill="auto"/>
          </w:tcPr>
          <w:p w14:paraId="2A40CE63" w14:textId="77777777" w:rsidR="00812921" w:rsidRDefault="0090701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133A72C6" w14:textId="77777777" w:rsidR="00812921" w:rsidRDefault="0090701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lang w:val="en-GB" w:eastAsia="ko-KR"/>
              </w:rPr>
              <w:t>(</w:t>
            </w:r>
            <w:r>
              <w:rPr>
                <w:rFonts w:eastAsia="Malgun Gothic"/>
                <w:snapToGrid w:val="0"/>
                <w:color w:val="0000FF"/>
                <w:sz w:val="20"/>
                <w:szCs w:val="20"/>
                <w:lang w:val="en-GB" w:eastAsia="ko-KR"/>
              </w:rPr>
              <w:t>i.e., whether the CSI-RS transmission is UE-specific or not and take that into account for overhead computation)</w:t>
            </w:r>
          </w:p>
        </w:tc>
      </w:tr>
      <w:tr w:rsidR="00812921" w14:paraId="26B0D222" w14:textId="77777777">
        <w:trPr>
          <w:trHeight w:val="638"/>
        </w:trPr>
        <w:tc>
          <w:tcPr>
            <w:tcW w:w="3048" w:type="dxa"/>
            <w:gridSpan w:val="2"/>
            <w:shd w:val="clear" w:color="auto" w:fill="auto"/>
          </w:tcPr>
          <w:p w14:paraId="1465A164"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19ED352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3C1BBE2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0F5ABA7C"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812921" w14:paraId="35691982" w14:textId="77777777">
        <w:trPr>
          <w:trHeight w:val="790"/>
        </w:trPr>
        <w:tc>
          <w:tcPr>
            <w:tcW w:w="3048" w:type="dxa"/>
            <w:gridSpan w:val="2"/>
            <w:shd w:val="clear" w:color="auto" w:fill="auto"/>
          </w:tcPr>
          <w:p w14:paraId="687A26D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3130BA55"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812921" w14:paraId="1B2F2E09" w14:textId="77777777">
        <w:trPr>
          <w:trHeight w:val="312"/>
        </w:trPr>
        <w:tc>
          <w:tcPr>
            <w:tcW w:w="3048" w:type="dxa"/>
            <w:gridSpan w:val="2"/>
            <w:shd w:val="clear" w:color="auto" w:fill="auto"/>
          </w:tcPr>
          <w:p w14:paraId="1C0466C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6FE7658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812921" w14:paraId="70978CBF" w14:textId="77777777">
        <w:trPr>
          <w:trHeight w:val="312"/>
        </w:trPr>
        <w:tc>
          <w:tcPr>
            <w:tcW w:w="3048" w:type="dxa"/>
            <w:gridSpan w:val="2"/>
            <w:shd w:val="clear" w:color="auto" w:fill="auto"/>
          </w:tcPr>
          <w:p w14:paraId="7C05CD15"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05999937"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812921" w14:paraId="4DAD54A9" w14:textId="77777777">
        <w:trPr>
          <w:trHeight w:val="312"/>
        </w:trPr>
        <w:tc>
          <w:tcPr>
            <w:tcW w:w="3048" w:type="dxa"/>
            <w:gridSpan w:val="2"/>
            <w:shd w:val="clear" w:color="auto" w:fill="auto"/>
          </w:tcPr>
          <w:p w14:paraId="00FF7D51"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64773EB3"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812921" w14:paraId="7AE98261" w14:textId="77777777">
        <w:trPr>
          <w:trHeight w:val="312"/>
        </w:trPr>
        <w:tc>
          <w:tcPr>
            <w:tcW w:w="3048" w:type="dxa"/>
            <w:gridSpan w:val="2"/>
            <w:shd w:val="clear" w:color="auto" w:fill="auto"/>
          </w:tcPr>
          <w:p w14:paraId="0D95B176" w14:textId="77777777" w:rsidR="00812921" w:rsidRDefault="0090701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2C5BC15"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36CD3EA8"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812921" w14:paraId="668E76CB" w14:textId="77777777">
        <w:trPr>
          <w:trHeight w:val="1669"/>
        </w:trPr>
        <w:tc>
          <w:tcPr>
            <w:tcW w:w="3048" w:type="dxa"/>
            <w:gridSpan w:val="2"/>
            <w:shd w:val="clear" w:color="auto" w:fill="auto"/>
          </w:tcPr>
          <w:p w14:paraId="6B3BAAC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6B13E26B"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74E21762" w14:textId="77777777" w:rsidR="00812921" w:rsidRDefault="0090701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20A7F5D4"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39FEC3C4" w14:textId="77777777">
        <w:trPr>
          <w:trHeight w:val="831"/>
        </w:trPr>
        <w:tc>
          <w:tcPr>
            <w:tcW w:w="3048" w:type="dxa"/>
            <w:gridSpan w:val="2"/>
            <w:shd w:val="clear" w:color="auto" w:fill="auto"/>
          </w:tcPr>
          <w:p w14:paraId="02702D1B"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Baseline for performance evaluation</w:t>
            </w:r>
          </w:p>
        </w:tc>
        <w:tc>
          <w:tcPr>
            <w:tcW w:w="6161" w:type="dxa"/>
            <w:shd w:val="clear" w:color="auto" w:fill="auto"/>
            <w:tcMar>
              <w:top w:w="72" w:type="dxa"/>
              <w:left w:w="144" w:type="dxa"/>
              <w:bottom w:w="72" w:type="dxa"/>
              <w:right w:w="144" w:type="dxa"/>
            </w:tcMar>
          </w:tcPr>
          <w:p w14:paraId="247F12BE" w14:textId="77777777" w:rsidR="00812921" w:rsidRDefault="0090701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7DA8FE48" w14:textId="77777777" w:rsidR="00812921" w:rsidRDefault="00812921">
      <w:pPr>
        <w:spacing w:after="0"/>
        <w:rPr>
          <w:lang w:eastAsia="zh-CN"/>
        </w:rPr>
      </w:pPr>
    </w:p>
    <w:p w14:paraId="57300651" w14:textId="77777777" w:rsidR="00812921" w:rsidRDefault="00907017">
      <w:pPr>
        <w:spacing w:after="0"/>
        <w:rPr>
          <w:lang w:eastAsia="zh-CN"/>
        </w:rPr>
      </w:pPr>
      <w:r>
        <w:rPr>
          <w:rFonts w:hint="eastAsia"/>
          <w:lang w:eastAsia="zh-CN"/>
        </w:rPr>
        <w:t>=</w:t>
      </w:r>
      <w:r>
        <w:rPr>
          <w:lang w:eastAsia="zh-CN"/>
        </w:rPr>
        <w:t>=====================================================================</w:t>
      </w:r>
    </w:p>
    <w:p w14:paraId="686F3C7F" w14:textId="77777777" w:rsidR="00812921" w:rsidRDefault="00812921">
      <w:pPr>
        <w:spacing w:after="0"/>
        <w:rPr>
          <w:lang w:eastAsia="zh-CN"/>
        </w:rPr>
      </w:pPr>
    </w:p>
    <w:p w14:paraId="0E70C3A2" w14:textId="77777777" w:rsidR="00812921" w:rsidRDefault="00812921">
      <w:pPr>
        <w:spacing w:after="0"/>
        <w:rPr>
          <w:lang w:eastAsia="zh-CN"/>
        </w:rPr>
      </w:pPr>
    </w:p>
    <w:p w14:paraId="170DDC1F" w14:textId="77777777" w:rsidR="00812921" w:rsidRDefault="00907017">
      <w:pPr>
        <w:spacing w:after="0"/>
        <w:rPr>
          <w:lang w:eastAsia="zh-CN"/>
        </w:rPr>
      </w:pPr>
      <w:r>
        <w:rPr>
          <w:rFonts w:hint="eastAsia"/>
          <w:b/>
          <w:lang w:eastAsia="zh-CN"/>
        </w:rPr>
        <w:t>N</w:t>
      </w:r>
      <w:r>
        <w:rPr>
          <w:b/>
          <w:lang w:eastAsia="zh-CN"/>
        </w:rPr>
        <w:t>ext is some FFS parts of the overall EVM table</w:t>
      </w:r>
      <w:r>
        <w:rPr>
          <w:lang w:eastAsia="zh-CN"/>
        </w:rPr>
        <w:t xml:space="preserve">. It looks most companies are fine with it, so it is directly pasted in below for GTW. To be consistent with Proposal 6.2.2, the </w:t>
      </w:r>
      <w:r>
        <w:rPr>
          <w:highlight w:val="cyan"/>
          <w:lang w:eastAsia="zh-CN"/>
        </w:rPr>
        <w:t>cyan bullet</w:t>
      </w:r>
      <w:r>
        <w:rPr>
          <w:lang w:eastAsia="zh-CN"/>
        </w:rPr>
        <w:t xml:space="preserve"> is added.</w:t>
      </w:r>
    </w:p>
    <w:p w14:paraId="09C24291" w14:textId="77777777" w:rsidR="00812921" w:rsidRDefault="00812921">
      <w:pPr>
        <w:spacing w:after="0"/>
        <w:rPr>
          <w:lang w:eastAsia="zh-CN"/>
        </w:rPr>
      </w:pPr>
    </w:p>
    <w:p w14:paraId="7C807C14" w14:textId="77777777" w:rsidR="00812921" w:rsidRDefault="00907017">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812921" w14:paraId="2F7E124D" w14:textId="77777777">
        <w:tc>
          <w:tcPr>
            <w:tcW w:w="9307" w:type="dxa"/>
          </w:tcPr>
          <w:p w14:paraId="68250F70" w14:textId="77777777" w:rsidR="00812921" w:rsidRDefault="00907017">
            <w:pPr>
              <w:spacing w:after="0"/>
              <w:rPr>
                <w:iCs/>
                <w:kern w:val="2"/>
                <w:lang w:eastAsia="zh-CN"/>
              </w:rPr>
            </w:pPr>
            <w:r>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p w14:paraId="70CE2569" w14:textId="77777777" w:rsidR="00812921" w:rsidRDefault="00907017">
            <w:pPr>
              <w:spacing w:after="0"/>
              <w:rPr>
                <w:lang w:eastAsia="zh-CN"/>
              </w:rPr>
            </w:pPr>
            <w:r>
              <w:rPr>
                <w:b/>
                <w:iCs/>
                <w:kern w:val="2"/>
                <w:lang w:eastAsia="zh-CN"/>
              </w:rPr>
              <w:t>Objecting</w:t>
            </w:r>
            <w:r>
              <w:rPr>
                <w:iCs/>
                <w:kern w:val="2"/>
                <w:lang w:eastAsia="zh-CN"/>
              </w:rPr>
              <w:t>:</w:t>
            </w:r>
          </w:p>
        </w:tc>
      </w:tr>
    </w:tbl>
    <w:p w14:paraId="1290CFD8" w14:textId="77777777" w:rsidR="00812921" w:rsidRDefault="00812921">
      <w:pPr>
        <w:spacing w:after="0"/>
        <w:rPr>
          <w:lang w:eastAsia="zh-CN"/>
        </w:rPr>
      </w:pPr>
    </w:p>
    <w:p w14:paraId="588249F7" w14:textId="77777777" w:rsidR="00812921" w:rsidRDefault="00907017">
      <w:pPr>
        <w:spacing w:line="240" w:lineRule="auto"/>
        <w:rPr>
          <w:b/>
          <w:bCs/>
          <w:lang w:eastAsia="zh-CN"/>
        </w:rPr>
      </w:pPr>
      <w:r>
        <w:rPr>
          <w:b/>
          <w:bCs/>
          <w:color w:val="C00000"/>
          <w:highlight w:val="yellow"/>
          <w:lang w:eastAsia="zh-CN"/>
        </w:rPr>
        <w:t xml:space="preserve">Proposal 6.2.3: </w:t>
      </w:r>
      <w:r>
        <w:rPr>
          <w:b/>
          <w:bCs/>
          <w:strike/>
          <w:color w:val="C00000"/>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14:paraId="195C60EC"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07FF0F8F"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5F04A1E9" w14:textId="77777777" w:rsidR="00812921" w:rsidRDefault="00907017">
      <w:pPr>
        <w:pStyle w:val="afc"/>
        <w:numPr>
          <w:ilvl w:val="1"/>
          <w:numId w:val="20"/>
        </w:numPr>
        <w:rPr>
          <w:b/>
          <w:bCs/>
          <w:i/>
          <w:color w:val="C00000"/>
          <w:highlight w:val="cyan"/>
          <w:lang w:eastAsia="zh-CN"/>
        </w:rPr>
      </w:pPr>
      <w:r>
        <w:rPr>
          <w:b/>
          <w:bCs/>
          <w:i/>
          <w:color w:val="C00000"/>
          <w:highlight w:val="cyan"/>
          <w:lang w:eastAsia="zh-CN"/>
        </w:rPr>
        <w:t>The conclusions for the use cases in the SI should be drawn based on generalization verification over potentially multiple scenarios/configurations.</w:t>
      </w:r>
    </w:p>
    <w:p w14:paraId="4FC453FD"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39D703C7" w14:textId="77777777" w:rsidR="00812921" w:rsidRDefault="00812921">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2F1632B2" w14:textId="77777777">
        <w:trPr>
          <w:trHeight w:val="312"/>
        </w:trPr>
        <w:tc>
          <w:tcPr>
            <w:tcW w:w="3048" w:type="dxa"/>
            <w:shd w:val="clear" w:color="auto" w:fill="D9D9D9"/>
            <w:tcMar>
              <w:top w:w="72" w:type="dxa"/>
              <w:left w:w="144" w:type="dxa"/>
              <w:bottom w:w="72" w:type="dxa"/>
              <w:right w:w="144" w:type="dxa"/>
            </w:tcMar>
          </w:tcPr>
          <w:p w14:paraId="08B8AE3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3000C51B"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2896751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4A3A4330" w14:textId="77777777">
        <w:trPr>
          <w:trHeight w:val="312"/>
        </w:trPr>
        <w:tc>
          <w:tcPr>
            <w:tcW w:w="3048" w:type="dxa"/>
            <w:shd w:val="clear" w:color="auto" w:fill="auto"/>
            <w:tcMar>
              <w:top w:w="72" w:type="dxa"/>
              <w:left w:w="144" w:type="dxa"/>
              <w:bottom w:w="72" w:type="dxa"/>
              <w:right w:w="144" w:type="dxa"/>
            </w:tcMar>
          </w:tcPr>
          <w:p w14:paraId="01A39383"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7B5EA895"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79764B78"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70B0ECC6" w14:textId="77777777">
        <w:trPr>
          <w:trHeight w:val="312"/>
        </w:trPr>
        <w:tc>
          <w:tcPr>
            <w:tcW w:w="3048" w:type="dxa"/>
            <w:shd w:val="clear" w:color="auto" w:fill="auto"/>
            <w:tcMar>
              <w:top w:w="72" w:type="dxa"/>
              <w:left w:w="144" w:type="dxa"/>
              <w:bottom w:w="72" w:type="dxa"/>
              <w:right w:w="144" w:type="dxa"/>
            </w:tcMar>
          </w:tcPr>
          <w:p w14:paraId="3830675F" w14:textId="77777777" w:rsidR="00812921" w:rsidRDefault="0090701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33FA86AC" w14:textId="77777777" w:rsidR="00812921" w:rsidRDefault="00907017">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2D0D4230" w14:textId="77777777" w:rsidR="00812921" w:rsidRDefault="00907017">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812921" w14:paraId="452C7F0B" w14:textId="77777777">
        <w:trPr>
          <w:trHeight w:val="212"/>
        </w:trPr>
        <w:tc>
          <w:tcPr>
            <w:tcW w:w="3048" w:type="dxa"/>
            <w:shd w:val="clear" w:color="auto" w:fill="auto"/>
            <w:tcMar>
              <w:top w:w="72" w:type="dxa"/>
              <w:left w:w="144" w:type="dxa"/>
              <w:bottom w:w="72" w:type="dxa"/>
              <w:right w:w="144" w:type="dxa"/>
            </w:tcMar>
          </w:tcPr>
          <w:p w14:paraId="4E7850C1" w14:textId="77777777" w:rsidR="00812921" w:rsidRDefault="00907017">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78BEDA72"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4CCF3B8D" w14:textId="77777777" w:rsidR="00812921" w:rsidRDefault="00812921">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812921" w14:paraId="022EE515" w14:textId="77777777">
        <w:trPr>
          <w:trHeight w:val="212"/>
        </w:trPr>
        <w:tc>
          <w:tcPr>
            <w:tcW w:w="3048" w:type="dxa"/>
            <w:shd w:val="clear" w:color="auto" w:fill="auto"/>
            <w:tcMar>
              <w:top w:w="72" w:type="dxa"/>
              <w:left w:w="144" w:type="dxa"/>
              <w:bottom w:w="72" w:type="dxa"/>
              <w:right w:w="144" w:type="dxa"/>
            </w:tcMar>
          </w:tcPr>
          <w:p w14:paraId="5712954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7EF574D2"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298F86B0"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812921" w14:paraId="51B749DE" w14:textId="77777777">
        <w:trPr>
          <w:trHeight w:val="620"/>
        </w:trPr>
        <w:tc>
          <w:tcPr>
            <w:tcW w:w="3048" w:type="dxa"/>
            <w:shd w:val="clear" w:color="auto" w:fill="auto"/>
            <w:tcMar>
              <w:top w:w="72" w:type="dxa"/>
              <w:left w:w="144" w:type="dxa"/>
              <w:bottom w:w="72" w:type="dxa"/>
              <w:right w:w="144" w:type="dxa"/>
            </w:tcMar>
          </w:tcPr>
          <w:p w14:paraId="5C17139F"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7C588F0E"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6C750A30"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6114C840"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lastRenderedPageBreak/>
              <w:t>For medium/high RU, SU/MU-MIMO with rank adaptation is assumed for higher rank extension</w:t>
            </w:r>
            <w:r>
              <w:rPr>
                <w:rFonts w:eastAsia="Batang"/>
                <w:color w:val="0000FF"/>
                <w:sz w:val="20"/>
                <w:szCs w:val="20"/>
                <w:highlight w:val="yellow"/>
                <w:lang w:val="en-GB"/>
              </w:rPr>
              <w:t>.</w:t>
            </w:r>
          </w:p>
          <w:p w14:paraId="75531FFB" w14:textId="77777777" w:rsidR="00812921" w:rsidRDefault="00812921">
            <w:pPr>
              <w:autoSpaceDE/>
              <w:autoSpaceDN/>
              <w:adjustRightInd/>
              <w:snapToGrid/>
              <w:spacing w:after="0" w:line="240" w:lineRule="auto"/>
              <w:contextualSpacing/>
              <w:rPr>
                <w:rFonts w:eastAsia="Batang"/>
                <w:color w:val="0000FF"/>
                <w:sz w:val="20"/>
                <w:szCs w:val="20"/>
                <w:highlight w:val="yellow"/>
                <w:lang w:val="en-GB"/>
              </w:rPr>
            </w:pPr>
          </w:p>
          <w:p w14:paraId="10FECD22" w14:textId="77777777" w:rsidR="00812921" w:rsidRDefault="00907017">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1A104907"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7DCE4371" w14:textId="77777777" w:rsidR="00812921" w:rsidRDefault="00907017">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lastRenderedPageBreak/>
              <w:t xml:space="preserve">For low RU, SU-MIMO with rank adaptation are assumed </w:t>
            </w:r>
          </w:p>
          <w:p w14:paraId="6CFE4534" w14:textId="77777777" w:rsidR="00812921" w:rsidRDefault="00907017">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71B1BF2B" w14:textId="77777777" w:rsidR="00812921" w:rsidRDefault="00812921">
            <w:pPr>
              <w:autoSpaceDE/>
              <w:autoSpaceDN/>
              <w:adjustRightInd/>
              <w:snapToGrid/>
              <w:spacing w:after="0" w:line="240" w:lineRule="auto"/>
              <w:contextualSpacing/>
              <w:rPr>
                <w:rFonts w:eastAsia="Batang"/>
                <w:strike/>
                <w:color w:val="0000FF"/>
                <w:sz w:val="20"/>
                <w:szCs w:val="20"/>
                <w:lang w:val="en-GB"/>
              </w:rPr>
            </w:pPr>
          </w:p>
          <w:p w14:paraId="4AFFC863" w14:textId="77777777" w:rsidR="00812921" w:rsidRDefault="00907017">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812921" w14:paraId="15736B94" w14:textId="77777777">
        <w:trPr>
          <w:trHeight w:val="938"/>
        </w:trPr>
        <w:tc>
          <w:tcPr>
            <w:tcW w:w="3048" w:type="dxa"/>
            <w:shd w:val="clear" w:color="auto" w:fill="auto"/>
          </w:tcPr>
          <w:p w14:paraId="7F99A38F"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4424A3F4"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4CB29CFC"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7B3D451D" w14:textId="77777777" w:rsidR="00812921" w:rsidRDefault="00907017">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78915401"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7A50AEE8" w14:textId="77777777" w:rsidR="00812921" w:rsidRDefault="00907017">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14:paraId="045306ED" w14:textId="77777777" w:rsidR="00812921" w:rsidRDefault="00907017">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003D6354"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4E184DF4"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07F2B7C7" w14:textId="77777777" w:rsidR="00812921" w:rsidRDefault="00812921">
      <w:pPr>
        <w:spacing w:after="0" w:line="240" w:lineRule="auto"/>
        <w:rPr>
          <w:b/>
          <w:lang w:eastAsia="zh-CN"/>
        </w:rPr>
      </w:pPr>
    </w:p>
    <w:p w14:paraId="05810AD0" w14:textId="77777777" w:rsidR="00812921" w:rsidRDefault="00907017">
      <w:pPr>
        <w:spacing w:after="0"/>
        <w:rPr>
          <w:lang w:eastAsia="zh-CN"/>
        </w:rPr>
      </w:pPr>
      <w:r>
        <w:rPr>
          <w:rFonts w:hint="eastAsia"/>
          <w:lang w:eastAsia="zh-CN"/>
        </w:rPr>
        <w:t>=</w:t>
      </w:r>
      <w:r>
        <w:rPr>
          <w:lang w:eastAsia="zh-CN"/>
        </w:rPr>
        <w:t>=====================================================================</w:t>
      </w:r>
    </w:p>
    <w:p w14:paraId="428885E9" w14:textId="77777777" w:rsidR="00812921" w:rsidRDefault="00812921">
      <w:pPr>
        <w:spacing w:after="0"/>
        <w:rPr>
          <w:lang w:eastAsia="zh-CN"/>
        </w:rPr>
      </w:pPr>
    </w:p>
    <w:p w14:paraId="0A8605E7" w14:textId="77777777" w:rsidR="00812921" w:rsidRDefault="00907017">
      <w:pPr>
        <w:rPr>
          <w:b/>
          <w:u w:val="single"/>
          <w:lang w:eastAsia="zh-CN"/>
        </w:rPr>
      </w:pPr>
      <w:r>
        <w:rPr>
          <w:b/>
          <w:u w:val="single"/>
          <w:lang w:eastAsia="zh-CN"/>
        </w:rPr>
        <w:t>Baseline SLS EVM table-channel estimation</w:t>
      </w:r>
    </w:p>
    <w:p w14:paraId="529D229E" w14:textId="77777777" w:rsidR="00812921" w:rsidRDefault="00907017">
      <w:pPr>
        <w:spacing w:after="0"/>
        <w:rPr>
          <w:lang w:eastAsia="zh-CN"/>
        </w:rPr>
      </w:pPr>
      <w:r>
        <w:rPr>
          <w:rFonts w:hint="eastAsia"/>
          <w:lang w:eastAsia="zh-CN"/>
        </w:rPr>
        <w:t>T</w:t>
      </w:r>
      <w:r>
        <w:rPr>
          <w:lang w:eastAsia="zh-CN"/>
        </w:rPr>
        <w:t xml:space="preserve">he ‘channel estimation’ entry for the overall EVM. </w:t>
      </w:r>
    </w:p>
    <w:tbl>
      <w:tblPr>
        <w:tblStyle w:val="af4"/>
        <w:tblW w:w="0" w:type="auto"/>
        <w:tblLook w:val="04A0" w:firstRow="1" w:lastRow="0" w:firstColumn="1" w:lastColumn="0" w:noHBand="0" w:noVBand="1"/>
      </w:tblPr>
      <w:tblGrid>
        <w:gridCol w:w="9307"/>
      </w:tblGrid>
      <w:tr w:rsidR="00812921" w14:paraId="5F203175" w14:textId="77777777">
        <w:tc>
          <w:tcPr>
            <w:tcW w:w="9307" w:type="dxa"/>
          </w:tcPr>
          <w:p w14:paraId="7145EDF9" w14:textId="77777777" w:rsidR="00812921" w:rsidRDefault="00907017">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22C75CD9"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5541C02E" w14:textId="77777777" w:rsidR="00812921" w:rsidRDefault="00907017">
            <w:pPr>
              <w:pStyle w:val="afc"/>
              <w:numPr>
                <w:ilvl w:val="0"/>
                <w:numId w:val="20"/>
              </w:numPr>
              <w:rPr>
                <w:lang w:eastAsia="zh-CN"/>
              </w:rPr>
            </w:pPr>
            <w:r>
              <w:rPr>
                <w:b/>
                <w:bCs/>
                <w:i/>
                <w:color w:val="C00000"/>
                <w:highlight w:val="yellow"/>
                <w:lang w:eastAsia="zh-CN"/>
              </w:rPr>
              <w:t xml:space="preserve">FFS: the ideal channel estimation is applied for dataset construction, or performance evaluation/inference. </w:t>
            </w:r>
          </w:p>
          <w:p w14:paraId="56768C43" w14:textId="77777777" w:rsidR="00812921" w:rsidRDefault="00812921">
            <w:pPr>
              <w:rPr>
                <w:lang w:eastAsia="zh-CN"/>
              </w:rPr>
            </w:pPr>
          </w:p>
          <w:p w14:paraId="1CEFC13B" w14:textId="77777777" w:rsidR="00812921" w:rsidRDefault="00907017">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 Qualcomm (comments below), AT&amp;T, InterDigital, DCM</w:t>
            </w:r>
          </w:p>
          <w:p w14:paraId="34D4B493" w14:textId="77777777" w:rsidR="00812921" w:rsidRDefault="00907017">
            <w:pPr>
              <w:rPr>
                <w:lang w:eastAsia="zh-CN"/>
              </w:rPr>
            </w:pPr>
            <w:r>
              <w:rPr>
                <w:b/>
                <w:iCs/>
                <w:kern w:val="2"/>
                <w:lang w:eastAsia="zh-CN"/>
              </w:rPr>
              <w:t>Objecting</w:t>
            </w:r>
            <w:r>
              <w:rPr>
                <w:iCs/>
                <w:kern w:val="2"/>
                <w:lang w:eastAsia="zh-CN"/>
              </w:rPr>
              <w:t>:</w:t>
            </w:r>
          </w:p>
        </w:tc>
      </w:tr>
    </w:tbl>
    <w:p w14:paraId="71164F56" w14:textId="77777777" w:rsidR="00812921" w:rsidRDefault="00812921">
      <w:pPr>
        <w:spacing w:after="0"/>
        <w:rPr>
          <w:lang w:eastAsia="zh-CN"/>
        </w:rPr>
      </w:pPr>
    </w:p>
    <w:p w14:paraId="7FEE7D6A" w14:textId="77777777" w:rsidR="00812921" w:rsidRDefault="00907017">
      <w:pPr>
        <w:spacing w:after="0"/>
        <w:rPr>
          <w:lang w:eastAsia="zh-CN"/>
        </w:rPr>
      </w:pPr>
      <w:r>
        <w:rPr>
          <w:lang w:eastAsia="zh-CN"/>
        </w:rPr>
        <w:t xml:space="preserve">Still some views on whether ideal channel estimation is merely used for calibration or other evaluation purpose, and which (ideal/realistic) should be the baseline. So let’s see if we can somehow converge on GTW based on Proposal 6.2.4. </w:t>
      </w:r>
      <w:r>
        <w:rPr>
          <w:color w:val="0000FF"/>
          <w:highlight w:val="yellow"/>
          <w:lang w:eastAsia="zh-CN"/>
        </w:rPr>
        <w:t>Editorial changes</w:t>
      </w:r>
      <w:r>
        <w:rPr>
          <w:color w:val="0000FF"/>
          <w:lang w:eastAsia="zh-CN"/>
        </w:rPr>
        <w:t xml:space="preserve"> </w:t>
      </w:r>
      <w:r>
        <w:rPr>
          <w:lang w:eastAsia="zh-CN"/>
        </w:rPr>
        <w:t>are made as per companies’ comments.</w:t>
      </w:r>
    </w:p>
    <w:p w14:paraId="7B4E505A" w14:textId="77777777" w:rsidR="00812921" w:rsidRDefault="00907017">
      <w:pPr>
        <w:spacing w:after="0"/>
        <w:rPr>
          <w:lang w:eastAsia="zh-CN"/>
        </w:rPr>
      </w:pPr>
      <w:r>
        <w:rPr>
          <w:rFonts w:hint="eastAsia"/>
          <w:lang w:eastAsia="zh-CN"/>
        </w:rPr>
        <w:t>=</w:t>
      </w:r>
      <w:r>
        <w:rPr>
          <w:lang w:eastAsia="zh-CN"/>
        </w:rPr>
        <w:t>=====================================================================</w:t>
      </w:r>
    </w:p>
    <w:p w14:paraId="066D8ED9" w14:textId="77777777" w:rsidR="00812921" w:rsidRDefault="00812921">
      <w:pPr>
        <w:spacing w:after="0"/>
        <w:rPr>
          <w:lang w:eastAsia="zh-CN"/>
        </w:rPr>
      </w:pPr>
    </w:p>
    <w:p w14:paraId="340DE1F1" w14:textId="77777777" w:rsidR="00812921" w:rsidRDefault="00907017">
      <w:pPr>
        <w:spacing w:line="240" w:lineRule="auto"/>
        <w:rPr>
          <w:b/>
          <w:bCs/>
          <w:lang w:eastAsia="zh-CN"/>
        </w:rPr>
      </w:pPr>
      <w:r>
        <w:rPr>
          <w:b/>
          <w:bCs/>
          <w:color w:val="C00000"/>
          <w:highlight w:val="yellow"/>
          <w:lang w:eastAsia="zh-CN"/>
        </w:rPr>
        <w:t>Proposal 6.2.4:</w:t>
      </w:r>
      <w:r>
        <w:rPr>
          <w:b/>
          <w:bCs/>
          <w:color w:val="C00000"/>
          <w:lang w:eastAsia="zh-CN"/>
        </w:rPr>
        <w:t xml:space="preserve"> </w:t>
      </w:r>
      <w:r>
        <w:rPr>
          <w:b/>
          <w:bCs/>
          <w:strike/>
          <w:color w:val="C00000"/>
          <w:lang w:eastAsia="zh-CN"/>
        </w:rPr>
        <w:t>Proposal 2.3.4:</w:t>
      </w:r>
      <w:r>
        <w:rPr>
          <w:b/>
          <w:bCs/>
          <w:lang w:eastAsia="zh-CN"/>
        </w:rPr>
        <w:t xml:space="preserve"> For the evaluation of the AI/ML based CSI feedback enhancement, if SLS is adopted, for ‘Channel estimation’, ideal DL channel estimation is optionally taken into the baseline of EVM </w:t>
      </w:r>
      <w:r>
        <w:rPr>
          <w:b/>
          <w:bCs/>
          <w:color w:val="C00000"/>
          <w:lang w:eastAsia="zh-CN"/>
        </w:rPr>
        <w:t>for the purpose of calibration</w:t>
      </w:r>
    </w:p>
    <w:p w14:paraId="13A19C7E" w14:textId="77777777" w:rsidR="00812921" w:rsidRDefault="00907017">
      <w:pPr>
        <w:pStyle w:val="afc"/>
        <w:numPr>
          <w:ilvl w:val="0"/>
          <w:numId w:val="20"/>
        </w:numPr>
        <w:rPr>
          <w:b/>
          <w:bCs/>
          <w:i/>
          <w:color w:val="C00000"/>
          <w:lang w:eastAsia="zh-CN"/>
        </w:rPr>
      </w:pPr>
      <w:r>
        <w:rPr>
          <w:b/>
          <w:bCs/>
          <w:i/>
          <w:color w:val="C00000"/>
          <w:lang w:eastAsia="zh-CN"/>
        </w:rPr>
        <w:t>Note: Realistic</w:t>
      </w:r>
      <w:r>
        <w:rPr>
          <w:rFonts w:hint="eastAsia"/>
          <w:b/>
          <w:bCs/>
          <w:i/>
          <w:color w:val="C00000"/>
          <w:lang w:eastAsia="zh-CN"/>
        </w:rPr>
        <w:t xml:space="preserve"> DL channel estimation </w:t>
      </w:r>
      <w:r>
        <w:rPr>
          <w:rFonts w:hint="eastAsia"/>
          <w:b/>
          <w:bCs/>
          <w:i/>
          <w:strike/>
          <w:color w:val="0000FF"/>
          <w:highlight w:val="yellow"/>
          <w:lang w:eastAsia="zh-CN"/>
        </w:rPr>
        <w:t>with error modeling</w:t>
      </w:r>
      <w:r>
        <w:rPr>
          <w:b/>
          <w:bCs/>
          <w:i/>
          <w:color w:val="C00000"/>
          <w:lang w:eastAsia="zh-CN"/>
        </w:rPr>
        <w:t xml:space="preserve"> should be used for performance comparison with the benchmark release and drawing SI conclusions.</w:t>
      </w:r>
    </w:p>
    <w:p w14:paraId="39FD3B41" w14:textId="77777777" w:rsidR="00812921" w:rsidRDefault="00907017">
      <w:pPr>
        <w:pStyle w:val="afc"/>
        <w:numPr>
          <w:ilvl w:val="0"/>
          <w:numId w:val="20"/>
        </w:numPr>
        <w:rPr>
          <w:b/>
          <w:bCs/>
          <w:i/>
          <w:color w:val="C00000"/>
          <w:lang w:eastAsia="zh-CN"/>
        </w:rPr>
      </w:pPr>
      <w:r>
        <w:rPr>
          <w:b/>
          <w:bCs/>
          <w:i/>
          <w:color w:val="C00000"/>
          <w:lang w:eastAsia="zh-CN"/>
        </w:rPr>
        <w:t xml:space="preserve">FFS: the ideal channel estimation is applied for dataset construction, or performance evaluation/inference. </w:t>
      </w:r>
    </w:p>
    <w:p w14:paraId="42D71045" w14:textId="77777777" w:rsidR="00812921" w:rsidRDefault="00812921">
      <w:pPr>
        <w:rPr>
          <w:b/>
          <w:bCs/>
          <w:i/>
          <w:color w:val="C00000"/>
          <w:highlight w:val="yellow"/>
          <w:lang w:eastAsia="zh-CN"/>
        </w:rPr>
      </w:pPr>
    </w:p>
    <w:p w14:paraId="4F97F0DF" w14:textId="77777777" w:rsidR="00812921" w:rsidRDefault="00907017">
      <w:pPr>
        <w:spacing w:after="0"/>
        <w:rPr>
          <w:lang w:eastAsia="zh-CN"/>
        </w:rPr>
      </w:pPr>
      <w:r>
        <w:rPr>
          <w:rFonts w:hint="eastAsia"/>
          <w:lang w:eastAsia="zh-CN"/>
        </w:rPr>
        <w:t>=</w:t>
      </w:r>
      <w:r>
        <w:rPr>
          <w:lang w:eastAsia="zh-CN"/>
        </w:rPr>
        <w:t>=====================================================================</w:t>
      </w:r>
    </w:p>
    <w:p w14:paraId="130071A2" w14:textId="77777777" w:rsidR="00812921" w:rsidRDefault="00812921">
      <w:pPr>
        <w:spacing w:after="0"/>
        <w:rPr>
          <w:lang w:eastAsia="zh-CN"/>
        </w:rPr>
      </w:pPr>
    </w:p>
    <w:p w14:paraId="1314066E" w14:textId="77777777" w:rsidR="00812921" w:rsidRDefault="00812921">
      <w:pPr>
        <w:spacing w:after="0"/>
        <w:rPr>
          <w:lang w:eastAsia="zh-CN"/>
        </w:rPr>
      </w:pPr>
    </w:p>
    <w:p w14:paraId="024774BE" w14:textId="77777777" w:rsidR="00812921" w:rsidRDefault="00907017">
      <w:pPr>
        <w:rPr>
          <w:b/>
          <w:u w:val="single"/>
          <w:lang w:eastAsia="zh-CN"/>
        </w:rPr>
      </w:pPr>
      <w:r>
        <w:rPr>
          <w:b/>
          <w:u w:val="single"/>
          <w:lang w:eastAsia="zh-CN"/>
        </w:rPr>
        <w:t>Baseline SLS EVM table-Traffic model</w:t>
      </w:r>
    </w:p>
    <w:p w14:paraId="0A565B25" w14:textId="77777777" w:rsidR="00812921" w:rsidRDefault="00812921">
      <w:pPr>
        <w:spacing w:after="0"/>
        <w:rPr>
          <w:lang w:eastAsia="zh-CN"/>
        </w:rPr>
      </w:pPr>
    </w:p>
    <w:p w14:paraId="2DF33DD0" w14:textId="77777777" w:rsidR="00812921" w:rsidRDefault="00907017">
      <w:pPr>
        <w:spacing w:after="0"/>
        <w:rPr>
          <w:lang w:eastAsia="zh-CN"/>
        </w:rPr>
      </w:pPr>
      <w:r>
        <w:rPr>
          <w:rFonts w:hint="eastAsia"/>
          <w:lang w:eastAsia="zh-CN"/>
        </w:rPr>
        <w:t>T</w:t>
      </w:r>
      <w:r>
        <w:rPr>
          <w:lang w:eastAsia="zh-CN"/>
        </w:rPr>
        <w:t>he ‘Traffic model’ entry for the overall EVM.</w:t>
      </w:r>
    </w:p>
    <w:tbl>
      <w:tblPr>
        <w:tblStyle w:val="af4"/>
        <w:tblW w:w="0" w:type="auto"/>
        <w:tblLook w:val="04A0" w:firstRow="1" w:lastRow="0" w:firstColumn="1" w:lastColumn="0" w:noHBand="0" w:noVBand="1"/>
      </w:tblPr>
      <w:tblGrid>
        <w:gridCol w:w="9307"/>
      </w:tblGrid>
      <w:tr w:rsidR="00812921" w14:paraId="01547998" w14:textId="77777777">
        <w:tc>
          <w:tcPr>
            <w:tcW w:w="9307" w:type="dxa"/>
          </w:tcPr>
          <w:p w14:paraId="679714D7" w14:textId="77777777" w:rsidR="00812921" w:rsidRDefault="00907017">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2A076738" w14:textId="77777777" w:rsidR="00812921" w:rsidRDefault="00907017">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790F88BC" w14:textId="77777777" w:rsidR="00812921" w:rsidRDefault="00812921">
            <w:pPr>
              <w:spacing w:after="0"/>
              <w:rPr>
                <w:lang w:eastAsia="zh-CN"/>
              </w:rPr>
            </w:pPr>
          </w:p>
          <w:p w14:paraId="63FD99BE" w14:textId="77777777" w:rsidR="00812921" w:rsidRDefault="00907017">
            <w:pPr>
              <w:spacing w:after="0"/>
              <w:rPr>
                <w:iCs/>
                <w:kern w:val="2"/>
                <w:lang w:eastAsia="zh-CN"/>
              </w:rPr>
            </w:pPr>
            <w:r>
              <w:rPr>
                <w:b/>
                <w:iCs/>
                <w:kern w:val="2"/>
                <w:lang w:eastAsia="zh-CN"/>
              </w:rPr>
              <w:t>Supporting</w:t>
            </w:r>
            <w:r>
              <w:rPr>
                <w:iCs/>
                <w:kern w:val="2"/>
                <w:lang w:eastAsia="zh-CN"/>
              </w:rPr>
              <w:t xml:space="preserve">: </w:t>
            </w: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p w14:paraId="12FFFB32" w14:textId="77777777" w:rsidR="00812921" w:rsidRDefault="00907017">
            <w:pPr>
              <w:spacing w:after="0"/>
              <w:rPr>
                <w:lang w:eastAsia="zh-CN"/>
              </w:rPr>
            </w:pPr>
            <w:r>
              <w:rPr>
                <w:b/>
                <w:iCs/>
                <w:kern w:val="2"/>
                <w:lang w:eastAsia="zh-CN"/>
              </w:rPr>
              <w:t>Objecting</w:t>
            </w:r>
            <w:r>
              <w:rPr>
                <w:iCs/>
                <w:kern w:val="2"/>
                <w:lang w:eastAsia="zh-CN"/>
              </w:rPr>
              <w:t>:</w:t>
            </w:r>
          </w:p>
        </w:tc>
      </w:tr>
    </w:tbl>
    <w:p w14:paraId="20C97A30" w14:textId="77777777" w:rsidR="00812921" w:rsidRDefault="00812921">
      <w:pPr>
        <w:spacing w:after="0"/>
        <w:rPr>
          <w:lang w:eastAsia="zh-CN"/>
        </w:rPr>
      </w:pPr>
    </w:p>
    <w:p w14:paraId="6C613F3B" w14:textId="77777777" w:rsidR="00812921" w:rsidRDefault="00812921">
      <w:pPr>
        <w:spacing w:after="0"/>
        <w:rPr>
          <w:lang w:eastAsia="zh-CN"/>
        </w:rPr>
      </w:pPr>
    </w:p>
    <w:p w14:paraId="69C39DD3" w14:textId="77777777" w:rsidR="00812921" w:rsidRDefault="00907017">
      <w:pPr>
        <w:spacing w:after="0"/>
        <w:rPr>
          <w:lang w:eastAsia="zh-CN"/>
        </w:rPr>
      </w:pPr>
      <w:r>
        <w:rPr>
          <w:lang w:eastAsia="zh-CN"/>
        </w:rPr>
        <w:t>Similar to channel estimation, some views on whether full buffer is merely used for calibration or other evaluation purpose. So let’s see if we can somehow converge on GTW based on Proposal 6.2.5.</w:t>
      </w:r>
    </w:p>
    <w:p w14:paraId="108A92BA" w14:textId="77777777" w:rsidR="00812921" w:rsidRDefault="00812921">
      <w:pPr>
        <w:spacing w:after="0"/>
        <w:rPr>
          <w:lang w:eastAsia="zh-CN"/>
        </w:rPr>
      </w:pPr>
    </w:p>
    <w:p w14:paraId="2F2BB2B4" w14:textId="77777777" w:rsidR="00812921" w:rsidRDefault="00907017">
      <w:pPr>
        <w:spacing w:after="0"/>
        <w:rPr>
          <w:lang w:eastAsia="zh-CN"/>
        </w:rPr>
      </w:pPr>
      <w:r>
        <w:rPr>
          <w:rFonts w:hint="eastAsia"/>
          <w:lang w:eastAsia="zh-CN"/>
        </w:rPr>
        <w:t>=</w:t>
      </w:r>
      <w:r>
        <w:rPr>
          <w:lang w:eastAsia="zh-CN"/>
        </w:rPr>
        <w:t>=====================================================================</w:t>
      </w:r>
    </w:p>
    <w:p w14:paraId="3A7361A8" w14:textId="77777777" w:rsidR="00812921" w:rsidRDefault="00812921">
      <w:pPr>
        <w:spacing w:after="0"/>
        <w:rPr>
          <w:lang w:eastAsia="zh-CN"/>
        </w:rPr>
      </w:pPr>
    </w:p>
    <w:p w14:paraId="777641B2" w14:textId="77777777" w:rsidR="00812921" w:rsidRDefault="00907017">
      <w:pPr>
        <w:spacing w:line="240" w:lineRule="auto"/>
        <w:rPr>
          <w:b/>
          <w:bCs/>
          <w:lang w:eastAsia="zh-CN"/>
        </w:rPr>
      </w:pPr>
      <w:r>
        <w:rPr>
          <w:b/>
          <w:bCs/>
          <w:color w:val="C00000"/>
          <w:highlight w:val="yellow"/>
          <w:lang w:eastAsia="zh-CN"/>
        </w:rPr>
        <w:t xml:space="preserve">Proposal 6.2.5 </w:t>
      </w:r>
      <w:r>
        <w:rPr>
          <w:b/>
          <w:bCs/>
          <w:strike/>
          <w:color w:val="C00000"/>
          <w:highlight w:val="yellow"/>
          <w:lang w:eastAsia="zh-CN"/>
        </w:rPr>
        <w:t>Proposal 2.3.5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color w:val="C00000"/>
          <w:highlight w:val="yellow"/>
          <w:lang w:eastAsia="zh-CN"/>
        </w:rPr>
        <w:t xml:space="preserve"> </w:t>
      </w:r>
      <w:r>
        <w:rPr>
          <w:b/>
          <w:bCs/>
          <w:color w:val="C00000"/>
          <w:lang w:eastAsia="zh-CN"/>
        </w:rPr>
        <w:t>for the purpose of calibration</w:t>
      </w:r>
    </w:p>
    <w:p w14:paraId="0EC33770" w14:textId="77777777" w:rsidR="00812921" w:rsidRDefault="00907017">
      <w:pPr>
        <w:pStyle w:val="afc"/>
        <w:numPr>
          <w:ilvl w:val="0"/>
          <w:numId w:val="20"/>
        </w:numPr>
        <w:rPr>
          <w:b/>
          <w:bCs/>
          <w:i/>
          <w:color w:val="C00000"/>
          <w:lang w:eastAsia="zh-CN"/>
        </w:rPr>
      </w:pPr>
      <w:r>
        <w:rPr>
          <w:b/>
          <w:bCs/>
          <w:i/>
          <w:color w:val="C00000"/>
          <w:lang w:eastAsia="zh-CN"/>
        </w:rPr>
        <w:t>Note: FTP</w:t>
      </w:r>
      <w:r>
        <w:rPr>
          <w:rFonts w:hint="eastAsia"/>
          <w:b/>
          <w:bCs/>
          <w:i/>
          <w:color w:val="C00000"/>
          <w:lang w:eastAsia="zh-CN"/>
        </w:rPr>
        <w:t xml:space="preserve"> </w:t>
      </w:r>
      <w:r>
        <w:rPr>
          <w:b/>
          <w:bCs/>
          <w:i/>
          <w:color w:val="C00000"/>
          <w:lang w:eastAsia="zh-CN"/>
        </w:rPr>
        <w:t>traffic should be used for performance comparison with the benchmark release and drawing SI conclusions.</w:t>
      </w:r>
    </w:p>
    <w:p w14:paraId="72327B35" w14:textId="77777777" w:rsidR="00812921" w:rsidRDefault="00812921">
      <w:pPr>
        <w:spacing w:after="0"/>
        <w:rPr>
          <w:lang w:eastAsia="zh-CN"/>
        </w:rPr>
      </w:pPr>
    </w:p>
    <w:p w14:paraId="15AD90F3" w14:textId="77777777" w:rsidR="00812921" w:rsidRDefault="00907017">
      <w:pPr>
        <w:spacing w:after="0"/>
        <w:rPr>
          <w:lang w:eastAsia="zh-CN"/>
        </w:rPr>
      </w:pPr>
      <w:r>
        <w:rPr>
          <w:rFonts w:hint="eastAsia"/>
          <w:lang w:eastAsia="zh-CN"/>
        </w:rPr>
        <w:t>=</w:t>
      </w:r>
      <w:r>
        <w:rPr>
          <w:lang w:eastAsia="zh-CN"/>
        </w:rPr>
        <w:t>=====================================================================</w:t>
      </w:r>
    </w:p>
    <w:p w14:paraId="3E9E74F2" w14:textId="77777777" w:rsidR="00812921" w:rsidRDefault="00812921">
      <w:pPr>
        <w:spacing w:after="0"/>
        <w:rPr>
          <w:lang w:eastAsia="zh-CN"/>
        </w:rPr>
      </w:pPr>
    </w:p>
    <w:p w14:paraId="5FF94A5E" w14:textId="77777777" w:rsidR="00812921" w:rsidRDefault="00907017">
      <w:pPr>
        <w:outlineLvl w:val="2"/>
        <w:rPr>
          <w:b/>
          <w:u w:val="single"/>
          <w:lang w:eastAsia="zh-CN"/>
        </w:rPr>
      </w:pPr>
      <w:r>
        <w:rPr>
          <w:b/>
          <w:u w:val="single"/>
          <w:lang w:eastAsia="zh-CN"/>
        </w:rPr>
        <w:t>6.2-3: Calibration of dataset and/or AI/ML model</w:t>
      </w:r>
    </w:p>
    <w:p w14:paraId="79A6EBE9" w14:textId="77777777" w:rsidR="00812921" w:rsidRDefault="00907017">
      <w:pPr>
        <w:spacing w:after="0"/>
        <w:rPr>
          <w:lang w:eastAsia="zh-CN"/>
        </w:rPr>
      </w:pPr>
      <w:r>
        <w:rPr>
          <w:lang w:eastAsia="zh-CN"/>
        </w:rPr>
        <w:t>It looks most companies are fine with Proposal 2.3.7, so it is directly pasted in below for GTW.</w:t>
      </w:r>
    </w:p>
    <w:p w14:paraId="13B53BD7" w14:textId="77777777" w:rsidR="00812921" w:rsidRDefault="00812921">
      <w:pPr>
        <w:spacing w:after="0"/>
        <w:rPr>
          <w:lang w:eastAsia="zh-CN"/>
        </w:rPr>
      </w:pPr>
    </w:p>
    <w:p w14:paraId="2AC553B0" w14:textId="77777777" w:rsidR="00812921" w:rsidRDefault="00907017">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812921" w14:paraId="502E95EE" w14:textId="77777777">
        <w:tc>
          <w:tcPr>
            <w:tcW w:w="9307" w:type="dxa"/>
          </w:tcPr>
          <w:p w14:paraId="6F2863B2" w14:textId="77777777" w:rsidR="00812921" w:rsidRDefault="00907017">
            <w:pPr>
              <w:spacing w:after="0"/>
              <w:rPr>
                <w:iCs/>
                <w:kern w:val="2"/>
                <w:lang w:eastAsia="zh-CN"/>
              </w:rPr>
            </w:pPr>
            <w:r>
              <w:rPr>
                <w:b/>
                <w:iCs/>
                <w:kern w:val="2"/>
                <w:lang w:eastAsia="zh-CN"/>
              </w:rPr>
              <w:t>Supporting</w:t>
            </w:r>
            <w:r>
              <w:rPr>
                <w:iCs/>
                <w:kern w:val="2"/>
                <w:lang w:eastAsia="zh-CN"/>
              </w:rPr>
              <w:t>: 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Pr>
                <w:iCs/>
                <w:kern w:val="2"/>
                <w:lang w:eastAsia="zh-CN"/>
              </w:rPr>
              <w:t>, MediaTek, Nokia/NSB, Lenovo, Qualcomm, AT&amp;T, InterDigital, DCM</w:t>
            </w:r>
          </w:p>
          <w:p w14:paraId="7B859EEB" w14:textId="77777777" w:rsidR="00812921" w:rsidRDefault="00907017">
            <w:pPr>
              <w:spacing w:after="0"/>
              <w:rPr>
                <w:lang w:eastAsia="zh-CN"/>
              </w:rPr>
            </w:pPr>
            <w:r>
              <w:rPr>
                <w:b/>
                <w:iCs/>
                <w:kern w:val="2"/>
                <w:lang w:eastAsia="zh-CN"/>
              </w:rPr>
              <w:t>Objecting</w:t>
            </w:r>
            <w:r>
              <w:rPr>
                <w:iCs/>
                <w:kern w:val="2"/>
                <w:lang w:eastAsia="zh-CN"/>
              </w:rPr>
              <w:t>:</w:t>
            </w:r>
          </w:p>
        </w:tc>
      </w:tr>
    </w:tbl>
    <w:p w14:paraId="263AAF58" w14:textId="77777777" w:rsidR="00812921" w:rsidRDefault="00812921">
      <w:pPr>
        <w:spacing w:after="0"/>
        <w:rPr>
          <w:lang w:eastAsia="zh-CN"/>
        </w:rPr>
      </w:pPr>
    </w:p>
    <w:p w14:paraId="34657B51" w14:textId="77777777" w:rsidR="00812921" w:rsidRDefault="00812921">
      <w:pPr>
        <w:spacing w:after="0"/>
        <w:rPr>
          <w:lang w:eastAsia="zh-CN"/>
        </w:rPr>
      </w:pPr>
    </w:p>
    <w:p w14:paraId="34389CAE" w14:textId="77777777" w:rsidR="00812921" w:rsidRDefault="00907017">
      <w:pPr>
        <w:spacing w:after="0" w:line="240" w:lineRule="auto"/>
        <w:rPr>
          <w:b/>
          <w:bCs/>
          <w:lang w:eastAsia="zh-CN"/>
        </w:rPr>
      </w:pPr>
      <w:r>
        <w:rPr>
          <w:b/>
          <w:bCs/>
          <w:color w:val="C00000"/>
          <w:highlight w:val="yellow"/>
          <w:lang w:eastAsia="zh-CN"/>
        </w:rPr>
        <w:t xml:space="preserve">Proposal 6.2.6 </w:t>
      </w:r>
      <w:r>
        <w:rPr>
          <w:b/>
          <w:bCs/>
          <w:strike/>
          <w:color w:val="C00000"/>
          <w:highlight w:val="yellow"/>
          <w:lang w:eastAsia="zh-CN"/>
        </w:rPr>
        <w:t>Proposal 2.3.7</w:t>
      </w:r>
      <w:r>
        <w:rPr>
          <w:b/>
          <w:bCs/>
          <w:color w:val="C00000"/>
          <w:highlight w:val="yellow"/>
          <w:lang w:eastAsia="zh-CN"/>
        </w:rPr>
        <w:t>:</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7ADF9945" w14:textId="77777777" w:rsidR="00812921" w:rsidRDefault="00812921">
      <w:pPr>
        <w:spacing w:after="0"/>
        <w:rPr>
          <w:lang w:eastAsia="zh-CN"/>
        </w:rPr>
      </w:pPr>
    </w:p>
    <w:p w14:paraId="6F07F901" w14:textId="77777777" w:rsidR="00812921" w:rsidRDefault="00907017">
      <w:pPr>
        <w:spacing w:after="0"/>
        <w:rPr>
          <w:lang w:eastAsia="zh-CN"/>
        </w:rPr>
      </w:pPr>
      <w:r>
        <w:rPr>
          <w:rFonts w:hint="eastAsia"/>
          <w:lang w:eastAsia="zh-CN"/>
        </w:rPr>
        <w:t>=</w:t>
      </w:r>
      <w:r>
        <w:rPr>
          <w:lang w:eastAsia="zh-CN"/>
        </w:rPr>
        <w:t>=====================================================================</w:t>
      </w:r>
    </w:p>
    <w:p w14:paraId="1FE88ED4" w14:textId="77777777" w:rsidR="00812921" w:rsidRDefault="00812921">
      <w:pPr>
        <w:spacing w:after="0"/>
        <w:rPr>
          <w:lang w:eastAsia="zh-CN"/>
        </w:rPr>
      </w:pPr>
    </w:p>
    <w:p w14:paraId="37BC3169" w14:textId="77777777" w:rsidR="00812921" w:rsidRDefault="00812921">
      <w:pPr>
        <w:spacing w:after="0"/>
        <w:rPr>
          <w:lang w:eastAsia="zh-CN"/>
        </w:rPr>
      </w:pPr>
    </w:p>
    <w:p w14:paraId="49C04D2E" w14:textId="77777777" w:rsidR="00812921" w:rsidRDefault="00907017">
      <w:pPr>
        <w:outlineLvl w:val="2"/>
        <w:rPr>
          <w:b/>
          <w:lang w:eastAsia="zh-CN"/>
        </w:rPr>
      </w:pPr>
      <w:r>
        <w:rPr>
          <w:b/>
          <w:lang w:eastAsia="zh-CN"/>
        </w:rPr>
        <w:t>6.2-4: AI/ML structure for CSI compression</w:t>
      </w:r>
    </w:p>
    <w:p w14:paraId="715DB4DA" w14:textId="77777777" w:rsidR="00812921" w:rsidRDefault="00907017">
      <w:pPr>
        <w:spacing w:after="0"/>
        <w:rPr>
          <w:lang w:eastAsia="zh-CN"/>
        </w:rPr>
      </w:pPr>
      <w:r>
        <w:rPr>
          <w:lang w:eastAsia="zh-CN"/>
        </w:rPr>
        <w:lastRenderedPageBreak/>
        <w:t>Proposal 3.3.1 is relatively stable in the 2</w:t>
      </w:r>
      <w:r>
        <w:rPr>
          <w:vertAlign w:val="superscript"/>
          <w:lang w:eastAsia="zh-CN"/>
        </w:rPr>
        <w:t>nd</w:t>
      </w:r>
      <w:r>
        <w:rPr>
          <w:lang w:eastAsia="zh-CN"/>
        </w:rPr>
        <w:t xml:space="preserve"> round discussion. Some </w:t>
      </w:r>
      <w:r>
        <w:rPr>
          <w:color w:val="C00000"/>
          <w:highlight w:val="yellow"/>
          <w:lang w:eastAsia="zh-CN"/>
        </w:rPr>
        <w:t>editorial changes</w:t>
      </w:r>
      <w:r>
        <w:rPr>
          <w:color w:val="C00000"/>
          <w:lang w:eastAsia="zh-CN"/>
        </w:rPr>
        <w:t xml:space="preserve"> </w:t>
      </w:r>
      <w:r>
        <w:rPr>
          <w:lang w:eastAsia="zh-CN"/>
        </w:rPr>
        <w:t>in below based on suggestions from companies.</w:t>
      </w:r>
    </w:p>
    <w:p w14:paraId="32EFF28D" w14:textId="77777777" w:rsidR="00812921" w:rsidRDefault="00907017">
      <w:pPr>
        <w:spacing w:after="0"/>
        <w:rPr>
          <w:lang w:eastAsia="zh-CN"/>
        </w:rPr>
      </w:pPr>
      <w:r>
        <w:rPr>
          <w:rFonts w:hint="eastAsia"/>
          <w:lang w:eastAsia="zh-CN"/>
        </w:rPr>
        <w:t>=</w:t>
      </w:r>
      <w:r>
        <w:rPr>
          <w:lang w:eastAsia="zh-CN"/>
        </w:rPr>
        <w:t>=====================================================================</w:t>
      </w:r>
    </w:p>
    <w:p w14:paraId="3A38DFAB" w14:textId="77777777" w:rsidR="00812921" w:rsidRDefault="00812921">
      <w:pPr>
        <w:spacing w:after="0"/>
        <w:rPr>
          <w:lang w:eastAsia="zh-CN"/>
        </w:rPr>
      </w:pPr>
    </w:p>
    <w:tbl>
      <w:tblPr>
        <w:tblStyle w:val="af4"/>
        <w:tblW w:w="0" w:type="auto"/>
        <w:tblLook w:val="04A0" w:firstRow="1" w:lastRow="0" w:firstColumn="1" w:lastColumn="0" w:noHBand="0" w:noVBand="1"/>
      </w:tblPr>
      <w:tblGrid>
        <w:gridCol w:w="9307"/>
      </w:tblGrid>
      <w:tr w:rsidR="00812921" w14:paraId="0AF7A651" w14:textId="77777777">
        <w:tc>
          <w:tcPr>
            <w:tcW w:w="9307" w:type="dxa"/>
          </w:tcPr>
          <w:p w14:paraId="32E971CC" w14:textId="77777777" w:rsidR="00812921" w:rsidRDefault="00907017">
            <w:pPr>
              <w:spacing w:after="0"/>
              <w:rPr>
                <w:iCs/>
                <w:kern w:val="2"/>
                <w:lang w:eastAsia="zh-CN"/>
              </w:rPr>
            </w:pPr>
            <w:r>
              <w:rPr>
                <w:b/>
                <w:iCs/>
                <w:kern w:val="2"/>
                <w:lang w:eastAsia="zh-CN"/>
              </w:rPr>
              <w:t>Supporting</w:t>
            </w:r>
            <w:r>
              <w:rPr>
                <w:iCs/>
                <w:kern w:val="2"/>
                <w:lang w:eastAsia="zh-CN"/>
              </w:rPr>
              <w:t>: 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 Nokia/NSB, Lenovo (with added phrase for clarity), Qualcomm (minor edit for clarity), InterDigital, MediaTek</w:t>
            </w:r>
          </w:p>
          <w:p w14:paraId="40BF6E4F" w14:textId="77777777" w:rsidR="00812921" w:rsidRDefault="00907017">
            <w:pPr>
              <w:spacing w:after="0"/>
              <w:rPr>
                <w:lang w:eastAsia="zh-CN"/>
              </w:rPr>
            </w:pPr>
            <w:r>
              <w:rPr>
                <w:b/>
                <w:iCs/>
                <w:kern w:val="2"/>
                <w:lang w:eastAsia="zh-CN"/>
              </w:rPr>
              <w:t>Objecting</w:t>
            </w:r>
            <w:r>
              <w:rPr>
                <w:iCs/>
                <w:kern w:val="2"/>
                <w:lang w:eastAsia="zh-CN"/>
              </w:rPr>
              <w:t>:</w:t>
            </w:r>
          </w:p>
        </w:tc>
      </w:tr>
    </w:tbl>
    <w:p w14:paraId="59B42E31" w14:textId="77777777" w:rsidR="00812921" w:rsidRDefault="00812921">
      <w:pPr>
        <w:spacing w:after="0"/>
        <w:rPr>
          <w:lang w:eastAsia="zh-CN"/>
        </w:rPr>
      </w:pPr>
    </w:p>
    <w:p w14:paraId="705CF38D" w14:textId="77777777" w:rsidR="00812921" w:rsidRDefault="00907017">
      <w:pPr>
        <w:spacing w:beforeLines="100" w:before="240"/>
        <w:rPr>
          <w:b/>
          <w:bCs/>
          <w:color w:val="000000" w:themeColor="text1"/>
          <w:sz w:val="21"/>
          <w:szCs w:val="21"/>
          <w:lang w:eastAsia="ko-KR"/>
        </w:rPr>
      </w:pPr>
      <w:r>
        <w:rPr>
          <w:b/>
          <w:bCs/>
          <w:color w:val="C00000"/>
          <w:highlight w:val="yellow"/>
          <w:lang w:eastAsia="ko-KR"/>
        </w:rPr>
        <w:t xml:space="preserve">Proposal 6.2.7 </w:t>
      </w:r>
      <w:r>
        <w:rPr>
          <w:b/>
          <w:bCs/>
          <w:strike/>
          <w:color w:val="C00000"/>
          <w:highlight w:val="yellow"/>
          <w:lang w:eastAsia="ko-KR"/>
        </w:rPr>
        <w:t>Proposal 3.3.1</w:t>
      </w:r>
      <w:r>
        <w:rPr>
          <w:b/>
          <w:bCs/>
          <w:color w:val="000000"/>
          <w:lang w:eastAsia="ko-KR"/>
        </w:rPr>
        <w:t xml:space="preserve">: </w:t>
      </w:r>
      <w:r>
        <w:rPr>
          <w:b/>
          <w:bCs/>
          <w:color w:val="000000" w:themeColor="text1"/>
          <w:lang w:eastAsia="ko-KR"/>
        </w:rPr>
        <w:t>For the evaluation of the AI/ML based CSI compression sub use cases, a two-sided structure is prioritized, including an AI/ML-based CSI generation part to generate the CSI feedback and a</w:t>
      </w:r>
      <w:r>
        <w:rPr>
          <w:b/>
          <w:bCs/>
          <w:strike/>
          <w:color w:val="C00000"/>
          <w:highlight w:val="yellow"/>
          <w:lang w:eastAsia="ko-KR"/>
        </w:rPr>
        <w:t>n</w:t>
      </w:r>
      <w:r>
        <w:rPr>
          <w:b/>
          <w:bCs/>
          <w:color w:val="000000" w:themeColor="text1"/>
          <w:lang w:eastAsia="ko-KR"/>
        </w:rPr>
        <w:t xml:space="preserve"> </w:t>
      </w:r>
      <w:r>
        <w:rPr>
          <w:b/>
          <w:color w:val="C00000"/>
          <w:highlight w:val="yellow"/>
          <w:lang w:eastAsia="ko-KR"/>
        </w:rPr>
        <w:t>paired</w:t>
      </w:r>
      <w:r>
        <w:rPr>
          <w:color w:val="C00000"/>
          <w:lang w:eastAsia="ko-KR"/>
        </w:rPr>
        <w:t xml:space="preserve"> </w:t>
      </w:r>
      <w:r>
        <w:rPr>
          <w:b/>
          <w:bCs/>
          <w:color w:val="000000" w:themeColor="text1"/>
          <w:lang w:eastAsia="ko-KR"/>
        </w:rPr>
        <w:t>AI/ML-based CSI reconstruction part which is used to reconstruct</w:t>
      </w:r>
      <w:r>
        <w:rPr>
          <w:b/>
          <w:bCs/>
          <w:color w:val="C00000"/>
          <w:highlight w:val="yellow"/>
          <w:lang w:eastAsia="ko-KR"/>
        </w:rPr>
        <w:t xml:space="preserve"> the CSI from</w:t>
      </w:r>
      <w:r>
        <w:rPr>
          <w:b/>
          <w:bCs/>
          <w:color w:val="000000" w:themeColor="text1"/>
          <w:lang w:eastAsia="ko-KR"/>
        </w:rPr>
        <w:t xml:space="preserve"> the received CSI feedback.</w:t>
      </w:r>
    </w:p>
    <w:p w14:paraId="38F85BB0"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2AE24555" w14:textId="77777777" w:rsidR="00812921" w:rsidRDefault="00812921">
      <w:pPr>
        <w:spacing w:after="0"/>
        <w:rPr>
          <w:lang w:eastAsia="zh-CN"/>
        </w:rPr>
      </w:pPr>
    </w:p>
    <w:p w14:paraId="458A91EA" w14:textId="77777777" w:rsidR="00812921" w:rsidRDefault="00907017">
      <w:pPr>
        <w:spacing w:after="0"/>
        <w:rPr>
          <w:lang w:eastAsia="zh-CN"/>
        </w:rPr>
      </w:pPr>
      <w:r>
        <w:rPr>
          <w:rFonts w:hint="eastAsia"/>
          <w:lang w:eastAsia="zh-CN"/>
        </w:rPr>
        <w:t>=</w:t>
      </w:r>
      <w:r>
        <w:rPr>
          <w:lang w:eastAsia="zh-CN"/>
        </w:rPr>
        <w:t>=====================================================================</w:t>
      </w:r>
    </w:p>
    <w:p w14:paraId="700C9526" w14:textId="77777777" w:rsidR="00812921" w:rsidRDefault="00812921">
      <w:pPr>
        <w:spacing w:after="0"/>
        <w:rPr>
          <w:lang w:eastAsia="zh-CN"/>
        </w:rPr>
      </w:pPr>
    </w:p>
    <w:p w14:paraId="2DC2B629" w14:textId="77777777" w:rsidR="00812921" w:rsidRDefault="00812921">
      <w:pPr>
        <w:spacing w:after="0"/>
        <w:rPr>
          <w:lang w:eastAsia="zh-CN"/>
        </w:rPr>
      </w:pPr>
    </w:p>
    <w:p w14:paraId="21D31757" w14:textId="77777777" w:rsidR="00812921" w:rsidRDefault="00812921">
      <w:pPr>
        <w:spacing w:after="0"/>
        <w:rPr>
          <w:lang w:eastAsia="zh-CN"/>
        </w:rPr>
      </w:pPr>
    </w:p>
    <w:p w14:paraId="3A333348" w14:textId="77777777" w:rsidR="00812921" w:rsidRDefault="00907017">
      <w:pPr>
        <w:pStyle w:val="20"/>
      </w:pPr>
      <w:r>
        <w:t>Proposals for May 18 GTW</w:t>
      </w:r>
    </w:p>
    <w:p w14:paraId="5943205B" w14:textId="77777777" w:rsidR="00812921" w:rsidRDefault="00907017">
      <w:pPr>
        <w:outlineLvl w:val="2"/>
        <w:rPr>
          <w:lang w:eastAsia="zh-CN"/>
        </w:rPr>
      </w:pPr>
      <w:r>
        <w:rPr>
          <w:b/>
          <w:lang w:eastAsia="zh-CN"/>
        </w:rPr>
        <w:t>6.3-1 Baseline SLS EVM table-overall</w:t>
      </w:r>
    </w:p>
    <w:p w14:paraId="7F3D1CAB" w14:textId="77777777" w:rsidR="00812921" w:rsidRDefault="00812921">
      <w:pPr>
        <w:spacing w:after="0"/>
        <w:rPr>
          <w:lang w:eastAsia="zh-CN"/>
        </w:rPr>
      </w:pPr>
    </w:p>
    <w:p w14:paraId="6681D59D" w14:textId="77777777" w:rsidR="00812921" w:rsidRDefault="00907017">
      <w:pPr>
        <w:spacing w:line="240" w:lineRule="auto"/>
        <w:rPr>
          <w:b/>
          <w:bCs/>
          <w:lang w:eastAsia="zh-CN"/>
        </w:rPr>
      </w:pPr>
      <w:r>
        <w:rPr>
          <w:b/>
          <w:bCs/>
          <w:highlight w:val="yellow"/>
          <w:lang w:eastAsia="zh-CN"/>
        </w:rPr>
        <w:t>Proposal 6.3.1: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1DECCDDD" w14:textId="77777777" w:rsidR="00812921" w:rsidRDefault="00907017">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20A26B5B"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11FD5442"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3E96256B"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2126519D" w14:textId="77777777" w:rsidR="00812921" w:rsidRDefault="00812921">
      <w:pPr>
        <w:spacing w:after="0"/>
        <w:rPr>
          <w:lang w:eastAsia="zh-CN"/>
        </w:rPr>
      </w:pPr>
    </w:p>
    <w:p w14:paraId="5615C269" w14:textId="77777777" w:rsidR="00812921" w:rsidRDefault="00907017">
      <w:pPr>
        <w:pStyle w:val="a4"/>
        <w:keepNext/>
      </w:pPr>
      <w:r>
        <w:t>Table 6.3-1 Baseline SLS EVM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7D5C86" w14:paraId="3F2E3529" w14:textId="77777777" w:rsidTr="0057465C">
        <w:trPr>
          <w:trHeight w:val="312"/>
        </w:trPr>
        <w:tc>
          <w:tcPr>
            <w:tcW w:w="3048" w:type="dxa"/>
            <w:gridSpan w:val="2"/>
            <w:shd w:val="clear" w:color="auto" w:fill="D9D9D9"/>
            <w:tcMar>
              <w:top w:w="72" w:type="dxa"/>
              <w:left w:w="144" w:type="dxa"/>
              <w:bottom w:w="72" w:type="dxa"/>
              <w:right w:w="144" w:type="dxa"/>
            </w:tcMar>
          </w:tcPr>
          <w:p w14:paraId="435F69E9"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3E6EE404"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7D5C86" w14:paraId="627466FE" w14:textId="77777777" w:rsidTr="0057465C">
        <w:trPr>
          <w:trHeight w:val="312"/>
        </w:trPr>
        <w:tc>
          <w:tcPr>
            <w:tcW w:w="3048" w:type="dxa"/>
            <w:gridSpan w:val="2"/>
            <w:shd w:val="clear" w:color="auto" w:fill="auto"/>
            <w:tcMar>
              <w:top w:w="72" w:type="dxa"/>
              <w:left w:w="144" w:type="dxa"/>
              <w:bottom w:w="72" w:type="dxa"/>
              <w:right w:w="144" w:type="dxa"/>
            </w:tcMar>
          </w:tcPr>
          <w:p w14:paraId="6ABA3936"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0531CC39"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7D5C86" w14:paraId="659E4930" w14:textId="77777777" w:rsidTr="0057465C">
        <w:trPr>
          <w:trHeight w:val="312"/>
        </w:trPr>
        <w:tc>
          <w:tcPr>
            <w:tcW w:w="3048" w:type="dxa"/>
            <w:gridSpan w:val="2"/>
            <w:shd w:val="clear" w:color="auto" w:fill="auto"/>
            <w:tcMar>
              <w:top w:w="72" w:type="dxa"/>
              <w:left w:w="144" w:type="dxa"/>
              <w:bottom w:w="72" w:type="dxa"/>
              <w:right w:w="144" w:type="dxa"/>
            </w:tcMar>
          </w:tcPr>
          <w:p w14:paraId="26A018A2"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66DDCA14"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7D5C86" w14:paraId="1748961D" w14:textId="77777777" w:rsidTr="0057465C">
        <w:trPr>
          <w:trHeight w:val="938"/>
        </w:trPr>
        <w:tc>
          <w:tcPr>
            <w:tcW w:w="3048" w:type="dxa"/>
            <w:gridSpan w:val="2"/>
            <w:shd w:val="clear" w:color="auto" w:fill="auto"/>
            <w:tcMar>
              <w:top w:w="72" w:type="dxa"/>
              <w:left w:w="144" w:type="dxa"/>
              <w:bottom w:w="72" w:type="dxa"/>
              <w:right w:w="144" w:type="dxa"/>
            </w:tcMar>
          </w:tcPr>
          <w:p w14:paraId="046AB42C"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0C8EA785"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57BD613F" w14:textId="77777777" w:rsidR="007D5C86" w:rsidRDefault="007D5C86" w:rsidP="0057465C">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7D5C86" w14:paraId="042B592B" w14:textId="77777777" w:rsidTr="0057465C">
        <w:trPr>
          <w:trHeight w:val="312"/>
        </w:trPr>
        <w:tc>
          <w:tcPr>
            <w:tcW w:w="3048" w:type="dxa"/>
            <w:gridSpan w:val="2"/>
            <w:shd w:val="clear" w:color="auto" w:fill="auto"/>
            <w:tcMar>
              <w:top w:w="72" w:type="dxa"/>
              <w:left w:w="144" w:type="dxa"/>
              <w:bottom w:w="72" w:type="dxa"/>
              <w:right w:w="144" w:type="dxa"/>
            </w:tcMar>
          </w:tcPr>
          <w:p w14:paraId="56B3A369"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490DAEC" w14:textId="77777777" w:rsidR="007D5C86" w:rsidRDefault="007D5C86" w:rsidP="0057465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7D5C86" w14:paraId="6B618710" w14:textId="77777777" w:rsidTr="0057465C">
        <w:trPr>
          <w:trHeight w:val="312"/>
        </w:trPr>
        <w:tc>
          <w:tcPr>
            <w:tcW w:w="3048" w:type="dxa"/>
            <w:gridSpan w:val="2"/>
            <w:shd w:val="clear" w:color="auto" w:fill="auto"/>
            <w:tcMar>
              <w:top w:w="72" w:type="dxa"/>
              <w:left w:w="144" w:type="dxa"/>
              <w:bottom w:w="72" w:type="dxa"/>
              <w:right w:w="144" w:type="dxa"/>
            </w:tcMar>
          </w:tcPr>
          <w:p w14:paraId="0E087A66"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764C623C" w14:textId="77777777" w:rsidR="007D5C86" w:rsidRDefault="007D5C86" w:rsidP="0057465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7D5C86" w14:paraId="7ABFAF88" w14:textId="77777777" w:rsidTr="0057465C">
        <w:trPr>
          <w:trHeight w:val="312"/>
        </w:trPr>
        <w:tc>
          <w:tcPr>
            <w:tcW w:w="3048" w:type="dxa"/>
            <w:gridSpan w:val="2"/>
            <w:shd w:val="clear" w:color="auto" w:fill="auto"/>
            <w:tcMar>
              <w:top w:w="72" w:type="dxa"/>
              <w:left w:w="144" w:type="dxa"/>
              <w:bottom w:w="72" w:type="dxa"/>
              <w:right w:w="144" w:type="dxa"/>
            </w:tcMar>
          </w:tcPr>
          <w:p w14:paraId="178766FA" w14:textId="77777777" w:rsidR="007D5C86" w:rsidRDefault="007D5C86" w:rsidP="0057465C">
            <w:pPr>
              <w:tabs>
                <w:tab w:val="left" w:pos="1664"/>
              </w:tabs>
              <w:autoSpaceDE/>
              <w:autoSpaceDN/>
              <w:adjustRightInd/>
              <w:snapToGrid/>
              <w:spacing w:after="0" w:line="240" w:lineRule="auto"/>
              <w:contextualSpacing/>
              <w:rPr>
                <w:rFonts w:eastAsia="Batang"/>
                <w:sz w:val="20"/>
                <w:szCs w:val="20"/>
                <w:lang w:val="en-GB"/>
              </w:rPr>
            </w:pPr>
            <w:r>
              <w:rPr>
                <w:sz w:val="20"/>
                <w:szCs w:val="20"/>
              </w:rPr>
              <w:lastRenderedPageBreak/>
              <w:t>Channel model</w:t>
            </w:r>
            <w:r>
              <w:rPr>
                <w:sz w:val="20"/>
                <w:szCs w:val="20"/>
              </w:rPr>
              <w:tab/>
            </w:r>
          </w:p>
        </w:tc>
        <w:tc>
          <w:tcPr>
            <w:tcW w:w="6161" w:type="dxa"/>
            <w:shd w:val="clear" w:color="auto" w:fill="auto"/>
            <w:tcMar>
              <w:top w:w="72" w:type="dxa"/>
              <w:left w:w="144" w:type="dxa"/>
              <w:bottom w:w="72" w:type="dxa"/>
              <w:right w:w="144" w:type="dxa"/>
            </w:tcMar>
          </w:tcPr>
          <w:p w14:paraId="40864988" w14:textId="77777777" w:rsidR="007D5C86" w:rsidRDefault="007D5C86" w:rsidP="0057465C">
            <w:pPr>
              <w:autoSpaceDE/>
              <w:autoSpaceDN/>
              <w:adjustRightInd/>
              <w:snapToGrid/>
              <w:spacing w:after="0" w:line="240" w:lineRule="auto"/>
              <w:contextualSpacing/>
              <w:rPr>
                <w:rFonts w:eastAsia="Batang"/>
                <w:b/>
                <w:snapToGrid w:val="0"/>
                <w:sz w:val="20"/>
                <w:szCs w:val="20"/>
                <w:lang w:val="en-GB"/>
              </w:rPr>
            </w:pPr>
            <w:r w:rsidRPr="0030291E">
              <w:rPr>
                <w:snapToGrid w:val="0"/>
                <w:color w:val="FF0000"/>
                <w:sz w:val="20"/>
                <w:szCs w:val="20"/>
              </w:rPr>
              <w:t>According to TR 38.901</w:t>
            </w:r>
          </w:p>
        </w:tc>
      </w:tr>
      <w:tr w:rsidR="007D5C86" w14:paraId="59087352" w14:textId="77777777" w:rsidTr="0057465C">
        <w:trPr>
          <w:trHeight w:val="1089"/>
        </w:trPr>
        <w:tc>
          <w:tcPr>
            <w:tcW w:w="3048" w:type="dxa"/>
            <w:gridSpan w:val="2"/>
            <w:shd w:val="clear" w:color="auto" w:fill="auto"/>
            <w:tcMar>
              <w:top w:w="72" w:type="dxa"/>
              <w:left w:w="144" w:type="dxa"/>
              <w:bottom w:w="72" w:type="dxa"/>
              <w:right w:w="144" w:type="dxa"/>
            </w:tcMar>
          </w:tcPr>
          <w:p w14:paraId="26BDFF66"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61FBC3CB"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1293377D" w14:textId="77777777" w:rsidR="007D5C86" w:rsidRDefault="007D5C86" w:rsidP="0057465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34C469BD" w14:textId="77777777" w:rsidR="007D5C86" w:rsidRDefault="007D5C86" w:rsidP="0057465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6E193B65"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7D5C86" w14:paraId="07BB678E" w14:textId="77777777" w:rsidTr="0057465C">
        <w:trPr>
          <w:trHeight w:val="962"/>
        </w:trPr>
        <w:tc>
          <w:tcPr>
            <w:tcW w:w="3048" w:type="dxa"/>
            <w:gridSpan w:val="2"/>
            <w:shd w:val="clear" w:color="auto" w:fill="auto"/>
            <w:tcMar>
              <w:top w:w="72" w:type="dxa"/>
              <w:left w:w="144" w:type="dxa"/>
              <w:bottom w:w="72" w:type="dxa"/>
              <w:right w:w="144" w:type="dxa"/>
            </w:tcMar>
          </w:tcPr>
          <w:p w14:paraId="343D04B4"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23EA4728"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sidRPr="0030291E">
              <w:rPr>
                <w:rFonts w:eastAsia="Batang"/>
                <w:snapToGrid w:val="0"/>
                <w:color w:val="FF0000"/>
                <w:sz w:val="20"/>
                <w:szCs w:val="20"/>
                <w:lang w:val="en-GB"/>
              </w:rPr>
              <w:t>(rank 1-4)</w:t>
            </w:r>
          </w:p>
          <w:p w14:paraId="6DB8943B"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5D1B9F4E"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7D5C86" w14:paraId="12262CDB" w14:textId="77777777" w:rsidTr="0057465C">
        <w:trPr>
          <w:trHeight w:val="312"/>
        </w:trPr>
        <w:tc>
          <w:tcPr>
            <w:tcW w:w="3048" w:type="dxa"/>
            <w:gridSpan w:val="2"/>
            <w:shd w:val="clear" w:color="auto" w:fill="auto"/>
            <w:tcMar>
              <w:top w:w="72" w:type="dxa"/>
              <w:left w:w="144" w:type="dxa"/>
              <w:bottom w:w="72" w:type="dxa"/>
              <w:right w:w="144" w:type="dxa"/>
            </w:tcMar>
          </w:tcPr>
          <w:p w14:paraId="3B805B7F"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642F7B8"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7D5C86" w14:paraId="4CBB5802" w14:textId="77777777" w:rsidTr="0057465C">
        <w:trPr>
          <w:trHeight w:val="312"/>
        </w:trPr>
        <w:tc>
          <w:tcPr>
            <w:tcW w:w="3048" w:type="dxa"/>
            <w:gridSpan w:val="2"/>
            <w:shd w:val="clear" w:color="auto" w:fill="auto"/>
            <w:tcMar>
              <w:top w:w="72" w:type="dxa"/>
              <w:left w:w="144" w:type="dxa"/>
              <w:bottom w:w="72" w:type="dxa"/>
              <w:right w:w="144" w:type="dxa"/>
            </w:tcMar>
          </w:tcPr>
          <w:p w14:paraId="5D938D52"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00A172BC"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7D5C86" w14:paraId="3205AF35" w14:textId="77777777" w:rsidTr="0057465C">
        <w:trPr>
          <w:trHeight w:val="312"/>
        </w:trPr>
        <w:tc>
          <w:tcPr>
            <w:tcW w:w="3048" w:type="dxa"/>
            <w:gridSpan w:val="2"/>
            <w:shd w:val="clear" w:color="auto" w:fill="auto"/>
            <w:tcMar>
              <w:top w:w="72" w:type="dxa"/>
              <w:left w:w="144" w:type="dxa"/>
              <w:bottom w:w="72" w:type="dxa"/>
              <w:right w:w="144" w:type="dxa"/>
            </w:tcMar>
          </w:tcPr>
          <w:p w14:paraId="4A2C2A08"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1B554A07"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7D5C86" w14:paraId="41737163" w14:textId="77777777" w:rsidTr="0057465C">
        <w:trPr>
          <w:trHeight w:val="312"/>
        </w:trPr>
        <w:tc>
          <w:tcPr>
            <w:tcW w:w="3048" w:type="dxa"/>
            <w:gridSpan w:val="2"/>
            <w:shd w:val="clear" w:color="auto" w:fill="auto"/>
            <w:tcMar>
              <w:top w:w="72" w:type="dxa"/>
              <w:left w:w="144" w:type="dxa"/>
              <w:bottom w:w="72" w:type="dxa"/>
              <w:right w:w="144" w:type="dxa"/>
            </w:tcMar>
          </w:tcPr>
          <w:p w14:paraId="1F1F54BB"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1002408F"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7D5C86" w14:paraId="68E105EB" w14:textId="77777777" w:rsidTr="0057465C">
        <w:trPr>
          <w:trHeight w:val="312"/>
        </w:trPr>
        <w:tc>
          <w:tcPr>
            <w:tcW w:w="3048" w:type="dxa"/>
            <w:gridSpan w:val="2"/>
            <w:shd w:val="clear" w:color="auto" w:fill="auto"/>
            <w:tcMar>
              <w:top w:w="72" w:type="dxa"/>
              <w:left w:w="144" w:type="dxa"/>
              <w:bottom w:w="72" w:type="dxa"/>
              <w:right w:w="144" w:type="dxa"/>
            </w:tcMar>
          </w:tcPr>
          <w:p w14:paraId="04D1A8BA"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7A429F2A"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7D5C86" w14:paraId="764EFF2B" w14:textId="77777777" w:rsidTr="0057465C">
        <w:trPr>
          <w:trHeight w:val="625"/>
        </w:trPr>
        <w:tc>
          <w:tcPr>
            <w:tcW w:w="3048" w:type="dxa"/>
            <w:gridSpan w:val="2"/>
            <w:shd w:val="clear" w:color="auto" w:fill="auto"/>
            <w:tcMar>
              <w:top w:w="72" w:type="dxa"/>
              <w:left w:w="144" w:type="dxa"/>
              <w:bottom w:w="72" w:type="dxa"/>
              <w:right w:w="144" w:type="dxa"/>
            </w:tcMar>
          </w:tcPr>
          <w:p w14:paraId="1BACE55C"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52E7BDDB"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1F6B66AF"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7D5C86" w14:paraId="78C62E7E" w14:textId="77777777" w:rsidTr="0057465C">
        <w:trPr>
          <w:trHeight w:val="388"/>
        </w:trPr>
        <w:tc>
          <w:tcPr>
            <w:tcW w:w="1299" w:type="dxa"/>
            <w:vMerge w:val="restart"/>
            <w:shd w:val="clear" w:color="auto" w:fill="auto"/>
            <w:tcMar>
              <w:top w:w="72" w:type="dxa"/>
              <w:left w:w="144" w:type="dxa"/>
              <w:bottom w:w="72" w:type="dxa"/>
              <w:right w:w="144" w:type="dxa"/>
            </w:tcMar>
          </w:tcPr>
          <w:p w14:paraId="4FA00C48"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4A040324" w14:textId="77777777" w:rsidR="007D5C86" w:rsidRDefault="007D5C86" w:rsidP="0057465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16F965E1"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7D5C86" w14:paraId="67A5926A" w14:textId="77777777" w:rsidTr="0057465C">
        <w:trPr>
          <w:trHeight w:val="388"/>
        </w:trPr>
        <w:tc>
          <w:tcPr>
            <w:tcW w:w="1299" w:type="dxa"/>
            <w:vMerge/>
            <w:tcMar>
              <w:top w:w="72" w:type="dxa"/>
              <w:left w:w="144" w:type="dxa"/>
              <w:bottom w:w="72" w:type="dxa"/>
              <w:right w:w="144" w:type="dxa"/>
            </w:tcMar>
          </w:tcPr>
          <w:p w14:paraId="65F29C18" w14:textId="77777777" w:rsidR="007D5C86" w:rsidRDefault="007D5C86" w:rsidP="0057465C">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275B3C88" w14:textId="77777777" w:rsidR="007D5C86" w:rsidRDefault="007D5C86" w:rsidP="0057465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722DF1E3" w14:textId="77777777" w:rsidR="007D5C86" w:rsidRDefault="007D5C86" w:rsidP="0057465C">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sidRPr="0030291E">
              <w:rPr>
                <w:rFonts w:eastAsia="Batang"/>
                <w:bCs/>
                <w:color w:val="FF0000"/>
                <w:sz w:val="20"/>
                <w:szCs w:val="20"/>
                <w:lang w:val="en-GB"/>
              </w:rPr>
              <w:t>for 2GHz, 30kHz for 4GHz</w:t>
            </w:r>
            <w:r w:rsidRPr="0030291E">
              <w:rPr>
                <w:rFonts w:eastAsia="Batang"/>
                <w:bCs/>
                <w:strike/>
                <w:color w:val="FF0000"/>
                <w:sz w:val="20"/>
                <w:szCs w:val="20"/>
                <w:lang w:val="en-GB"/>
              </w:rPr>
              <w:t xml:space="preserve"> </w:t>
            </w:r>
          </w:p>
        </w:tc>
      </w:tr>
      <w:tr w:rsidR="007D5C86" w14:paraId="596937DB" w14:textId="77777777" w:rsidTr="0057465C">
        <w:trPr>
          <w:trHeight w:val="212"/>
        </w:trPr>
        <w:tc>
          <w:tcPr>
            <w:tcW w:w="3048" w:type="dxa"/>
            <w:gridSpan w:val="2"/>
            <w:shd w:val="clear" w:color="auto" w:fill="auto"/>
            <w:tcMar>
              <w:top w:w="72" w:type="dxa"/>
              <w:left w:w="144" w:type="dxa"/>
              <w:bottom w:w="72" w:type="dxa"/>
              <w:right w:w="144" w:type="dxa"/>
            </w:tcMar>
          </w:tcPr>
          <w:p w14:paraId="55EEDD93"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7B72DEA"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7D5C86" w14:paraId="5A65F665" w14:textId="77777777" w:rsidTr="0057465C">
        <w:trPr>
          <w:trHeight w:val="312"/>
        </w:trPr>
        <w:tc>
          <w:tcPr>
            <w:tcW w:w="3048" w:type="dxa"/>
            <w:gridSpan w:val="2"/>
            <w:shd w:val="clear" w:color="auto" w:fill="auto"/>
            <w:tcMar>
              <w:top w:w="72" w:type="dxa"/>
              <w:left w:w="144" w:type="dxa"/>
              <w:bottom w:w="72" w:type="dxa"/>
              <w:right w:w="144" w:type="dxa"/>
            </w:tcMar>
          </w:tcPr>
          <w:p w14:paraId="3490C232"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3076D8BF"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7D5C86" w14:paraId="2CFFDFBA" w14:textId="77777777" w:rsidTr="0057465C">
        <w:trPr>
          <w:trHeight w:val="620"/>
        </w:trPr>
        <w:tc>
          <w:tcPr>
            <w:tcW w:w="3048" w:type="dxa"/>
            <w:gridSpan w:val="2"/>
            <w:shd w:val="clear" w:color="auto" w:fill="auto"/>
            <w:tcMar>
              <w:top w:w="72" w:type="dxa"/>
              <w:left w:w="144" w:type="dxa"/>
              <w:bottom w:w="72" w:type="dxa"/>
              <w:right w:w="144" w:type="dxa"/>
            </w:tcMar>
          </w:tcPr>
          <w:p w14:paraId="14AA66D2" w14:textId="77777777" w:rsidR="007D5C86" w:rsidRDefault="007D5C86" w:rsidP="0057465C">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68374FDE" w14:textId="77777777" w:rsidR="007D5C86" w:rsidRDefault="007D5C86" w:rsidP="0057465C">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7D5C86" w14:paraId="0B8081A5" w14:textId="77777777" w:rsidTr="0057465C">
        <w:trPr>
          <w:trHeight w:val="631"/>
        </w:trPr>
        <w:tc>
          <w:tcPr>
            <w:tcW w:w="3048" w:type="dxa"/>
            <w:gridSpan w:val="2"/>
            <w:shd w:val="clear" w:color="auto" w:fill="auto"/>
            <w:vAlign w:val="center"/>
          </w:tcPr>
          <w:p w14:paraId="6F36A182" w14:textId="77777777" w:rsidR="007D5C86" w:rsidRDefault="007D5C86" w:rsidP="0057465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1DDEE83F" w14:textId="77777777" w:rsidR="007D5C86" w:rsidRDefault="007D5C86"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7D5C86" w14:paraId="687CCC88" w14:textId="77777777" w:rsidTr="0057465C">
        <w:trPr>
          <w:trHeight w:val="913"/>
        </w:trPr>
        <w:tc>
          <w:tcPr>
            <w:tcW w:w="3048" w:type="dxa"/>
            <w:gridSpan w:val="2"/>
            <w:shd w:val="clear" w:color="auto" w:fill="auto"/>
            <w:vAlign w:val="center"/>
          </w:tcPr>
          <w:p w14:paraId="5BFA58BA" w14:textId="77777777" w:rsidR="007D5C86" w:rsidRDefault="007D5C86" w:rsidP="0057465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2E2AC3D8" w14:textId="77777777" w:rsidR="007D5C86" w:rsidRDefault="007D5C86" w:rsidP="0057465C">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39A7FB01" w14:textId="77777777" w:rsidR="007D5C86" w:rsidRDefault="007D5C86" w:rsidP="0057465C">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7C551E6A" w14:textId="77777777" w:rsidR="007D5C86" w:rsidRDefault="007D5C86" w:rsidP="0057465C">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7D5C86" w14:paraId="582E2547" w14:textId="77777777" w:rsidTr="0057465C">
        <w:trPr>
          <w:trHeight w:val="312"/>
        </w:trPr>
        <w:tc>
          <w:tcPr>
            <w:tcW w:w="3048" w:type="dxa"/>
            <w:gridSpan w:val="2"/>
            <w:shd w:val="clear" w:color="auto" w:fill="auto"/>
          </w:tcPr>
          <w:p w14:paraId="16BF5959" w14:textId="77777777" w:rsidR="007D5C86" w:rsidRDefault="007D5C86" w:rsidP="0057465C">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45D359F0" w14:textId="77777777" w:rsidR="007D5C86" w:rsidRDefault="007D5C86" w:rsidP="0057465C">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sidRPr="00F66FAE">
              <w:rPr>
                <w:rFonts w:eastAsia="Malgun Gothic" w:hint="eastAsia"/>
                <w:snapToGrid w:val="0"/>
                <w:color w:val="FF0000"/>
                <w:sz w:val="20"/>
                <w:szCs w:val="20"/>
                <w:lang w:val="en-GB" w:eastAsia="ko-KR"/>
              </w:rPr>
              <w:t>(</w:t>
            </w:r>
            <w:r w:rsidRPr="00F66FAE">
              <w:rPr>
                <w:rFonts w:eastAsia="Malgun Gothic"/>
                <w:snapToGrid w:val="0"/>
                <w:color w:val="FF0000"/>
                <w:sz w:val="20"/>
                <w:szCs w:val="20"/>
                <w:lang w:val="en-GB" w:eastAsia="ko-KR"/>
              </w:rPr>
              <w:t>i.e., whether the CSI-RS transmission is UE-specific or not and take that into account for overhead computation)</w:t>
            </w:r>
          </w:p>
        </w:tc>
      </w:tr>
      <w:tr w:rsidR="007D5C86" w14:paraId="27934FC9" w14:textId="77777777" w:rsidTr="0057465C">
        <w:trPr>
          <w:trHeight w:val="638"/>
        </w:trPr>
        <w:tc>
          <w:tcPr>
            <w:tcW w:w="3048" w:type="dxa"/>
            <w:gridSpan w:val="2"/>
            <w:shd w:val="clear" w:color="auto" w:fill="auto"/>
          </w:tcPr>
          <w:p w14:paraId="7D58ED81"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579C7076" w14:textId="77777777" w:rsidR="007D5C86" w:rsidRPr="0030291E" w:rsidRDefault="007D5C86" w:rsidP="0057465C">
            <w:pPr>
              <w:autoSpaceDE/>
              <w:autoSpaceDN/>
              <w:adjustRightInd/>
              <w:snapToGrid/>
              <w:spacing w:after="0" w:line="240" w:lineRule="auto"/>
              <w:contextualSpacing/>
              <w:rPr>
                <w:rFonts w:eastAsiaTheme="minorEastAsia"/>
                <w:color w:val="FF0000"/>
                <w:kern w:val="24"/>
                <w:sz w:val="20"/>
                <w:szCs w:val="20"/>
                <w:highlight w:val="yellow"/>
                <w:lang w:eastAsia="zh-CN"/>
              </w:rPr>
            </w:pPr>
            <w:r w:rsidRPr="0030291E">
              <w:rPr>
                <w:rFonts w:eastAsiaTheme="minorEastAsia" w:hint="eastAsia"/>
                <w:color w:val="FF0000"/>
                <w:kern w:val="24"/>
                <w:sz w:val="20"/>
                <w:szCs w:val="20"/>
                <w:lang w:eastAsia="zh-CN"/>
              </w:rPr>
              <w:t>F</w:t>
            </w:r>
            <w:r w:rsidRPr="0030291E">
              <w:rPr>
                <w:rFonts w:eastAsiaTheme="minorEastAsia"/>
                <w:color w:val="FF0000"/>
                <w:kern w:val="24"/>
                <w:sz w:val="20"/>
                <w:szCs w:val="20"/>
                <w:lang w:eastAsia="zh-CN"/>
              </w:rPr>
              <w:t>FS</w:t>
            </w:r>
          </w:p>
        </w:tc>
      </w:tr>
      <w:tr w:rsidR="007D5C86" w14:paraId="515A3D96" w14:textId="77777777" w:rsidTr="0057465C">
        <w:trPr>
          <w:trHeight w:val="790"/>
        </w:trPr>
        <w:tc>
          <w:tcPr>
            <w:tcW w:w="3048" w:type="dxa"/>
            <w:gridSpan w:val="2"/>
            <w:shd w:val="clear" w:color="auto" w:fill="auto"/>
          </w:tcPr>
          <w:p w14:paraId="5968A198"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1E0C1A50" w14:textId="77777777" w:rsidR="007D5C86" w:rsidRDefault="007D5C86" w:rsidP="0057465C">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7D5C86" w14:paraId="2DDFBB92" w14:textId="77777777" w:rsidTr="0057465C">
        <w:trPr>
          <w:trHeight w:val="312"/>
        </w:trPr>
        <w:tc>
          <w:tcPr>
            <w:tcW w:w="3048" w:type="dxa"/>
            <w:gridSpan w:val="2"/>
            <w:shd w:val="clear" w:color="auto" w:fill="auto"/>
          </w:tcPr>
          <w:p w14:paraId="0DF98B1F"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395ADFC1"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6E46D17E"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lastRenderedPageBreak/>
              <w:t>FFS whether/what other indoor/outdoor distribution and/or UE speeds for outdoor UEs needed</w:t>
            </w:r>
          </w:p>
        </w:tc>
      </w:tr>
      <w:tr w:rsidR="007D5C86" w14:paraId="0F18721F" w14:textId="77777777" w:rsidTr="0057465C">
        <w:trPr>
          <w:trHeight w:val="312"/>
        </w:trPr>
        <w:tc>
          <w:tcPr>
            <w:tcW w:w="3048" w:type="dxa"/>
            <w:gridSpan w:val="2"/>
            <w:shd w:val="clear" w:color="auto" w:fill="auto"/>
          </w:tcPr>
          <w:p w14:paraId="7B2B9FFC"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UE receiver</w:t>
            </w:r>
          </w:p>
        </w:tc>
        <w:tc>
          <w:tcPr>
            <w:tcW w:w="6161" w:type="dxa"/>
            <w:shd w:val="clear" w:color="auto" w:fill="auto"/>
            <w:tcMar>
              <w:top w:w="72" w:type="dxa"/>
              <w:left w:w="144" w:type="dxa"/>
              <w:bottom w:w="72" w:type="dxa"/>
              <w:right w:w="144" w:type="dxa"/>
            </w:tcMar>
          </w:tcPr>
          <w:p w14:paraId="53A57F7B" w14:textId="77777777" w:rsidR="007D5C86" w:rsidRDefault="007D5C86"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7D5C86" w14:paraId="3F559710" w14:textId="77777777" w:rsidTr="0057465C">
        <w:trPr>
          <w:trHeight w:val="312"/>
        </w:trPr>
        <w:tc>
          <w:tcPr>
            <w:tcW w:w="3048" w:type="dxa"/>
            <w:gridSpan w:val="2"/>
            <w:shd w:val="clear" w:color="auto" w:fill="auto"/>
          </w:tcPr>
          <w:p w14:paraId="37DEB9F9"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914D76" w14:textId="77777777" w:rsidR="007D5C86" w:rsidRDefault="007D5C86"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7D5C86" w14:paraId="2682CAA2" w14:textId="77777777" w:rsidTr="0057465C">
        <w:trPr>
          <w:trHeight w:val="312"/>
        </w:trPr>
        <w:tc>
          <w:tcPr>
            <w:tcW w:w="3048" w:type="dxa"/>
            <w:gridSpan w:val="2"/>
            <w:shd w:val="clear" w:color="auto" w:fill="auto"/>
          </w:tcPr>
          <w:p w14:paraId="51910991" w14:textId="77777777" w:rsidR="007D5C86" w:rsidRDefault="007D5C86" w:rsidP="0057465C">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428E7D4" w14:textId="77777777" w:rsidR="007D5C86" w:rsidRDefault="007D5C86" w:rsidP="0057465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705275EC" w14:textId="77777777" w:rsidR="007D5C86" w:rsidRDefault="007D5C86" w:rsidP="0057465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7D5C86" w14:paraId="768E3DD7" w14:textId="77777777" w:rsidTr="0057465C">
        <w:trPr>
          <w:trHeight w:val="1669"/>
        </w:trPr>
        <w:tc>
          <w:tcPr>
            <w:tcW w:w="3048" w:type="dxa"/>
            <w:gridSpan w:val="2"/>
            <w:shd w:val="clear" w:color="auto" w:fill="auto"/>
          </w:tcPr>
          <w:p w14:paraId="02A471E9"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79B2AEF0" w14:textId="77777777" w:rsidR="007D5C86" w:rsidRDefault="007D5C86" w:rsidP="0057465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56EE2F57" w14:textId="77777777" w:rsidR="007D5C86" w:rsidRDefault="007D5C86" w:rsidP="0057465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0A9AFAA5" w14:textId="77777777" w:rsidR="007D5C86" w:rsidRDefault="007D5C86"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7D5C86" w14:paraId="4C715C4D" w14:textId="77777777" w:rsidTr="0057465C">
        <w:trPr>
          <w:trHeight w:val="831"/>
        </w:trPr>
        <w:tc>
          <w:tcPr>
            <w:tcW w:w="3048" w:type="dxa"/>
            <w:gridSpan w:val="2"/>
            <w:shd w:val="clear" w:color="auto" w:fill="auto"/>
          </w:tcPr>
          <w:p w14:paraId="49E76042" w14:textId="77777777" w:rsidR="007D5C86" w:rsidRDefault="007D5C86"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4C64A742" w14:textId="77777777" w:rsidR="007D5C86" w:rsidRDefault="007D5C86" w:rsidP="0057465C">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4E43EF74" w14:textId="77777777" w:rsidR="00812921" w:rsidRDefault="00812921">
      <w:pPr>
        <w:spacing w:after="0"/>
        <w:rPr>
          <w:lang w:eastAsia="zh-CN"/>
        </w:rPr>
      </w:pPr>
    </w:p>
    <w:p w14:paraId="451B4CD5" w14:textId="77777777" w:rsidR="007D5C86" w:rsidRDefault="007D5C86">
      <w:pPr>
        <w:spacing w:after="0"/>
        <w:rPr>
          <w:rFonts w:hint="eastAsia"/>
          <w:lang w:eastAsia="zh-CN"/>
        </w:rPr>
      </w:pPr>
    </w:p>
    <w:tbl>
      <w:tblPr>
        <w:tblStyle w:val="af4"/>
        <w:tblW w:w="9209" w:type="dxa"/>
        <w:tblLook w:val="04A0" w:firstRow="1" w:lastRow="0" w:firstColumn="1" w:lastColumn="0" w:noHBand="0" w:noVBand="1"/>
      </w:tblPr>
      <w:tblGrid>
        <w:gridCol w:w="2268"/>
        <w:gridCol w:w="6941"/>
      </w:tblGrid>
      <w:tr w:rsidR="00812921" w14:paraId="25A22976" w14:textId="77777777">
        <w:tc>
          <w:tcPr>
            <w:tcW w:w="2268" w:type="dxa"/>
            <w:tcBorders>
              <w:top w:val="single" w:sz="4" w:space="0" w:color="auto"/>
              <w:left w:val="single" w:sz="4" w:space="0" w:color="auto"/>
              <w:bottom w:val="single" w:sz="4" w:space="0" w:color="auto"/>
              <w:right w:val="single" w:sz="4" w:space="0" w:color="auto"/>
            </w:tcBorders>
          </w:tcPr>
          <w:p w14:paraId="1F4603AB"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5C077862" w14:textId="77777777" w:rsidR="00812921" w:rsidRDefault="00907017">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812921" w14:paraId="7980B080" w14:textId="77777777">
        <w:tc>
          <w:tcPr>
            <w:tcW w:w="2268" w:type="dxa"/>
            <w:tcBorders>
              <w:top w:val="single" w:sz="4" w:space="0" w:color="auto"/>
              <w:left w:val="single" w:sz="4" w:space="0" w:color="auto"/>
              <w:bottom w:val="single" w:sz="4" w:space="0" w:color="auto"/>
              <w:right w:val="single" w:sz="4" w:space="0" w:color="auto"/>
            </w:tcBorders>
          </w:tcPr>
          <w:p w14:paraId="591D4FE2"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48E7DE6" w14:textId="77777777" w:rsidR="00812921" w:rsidRDefault="00812921">
            <w:pPr>
              <w:spacing w:beforeLines="50" w:before="120"/>
              <w:rPr>
                <w:kern w:val="2"/>
                <w:lang w:eastAsia="zh-CN"/>
              </w:rPr>
            </w:pPr>
          </w:p>
        </w:tc>
      </w:tr>
    </w:tbl>
    <w:p w14:paraId="5900176F" w14:textId="77777777" w:rsidR="00812921" w:rsidRDefault="00812921">
      <w:pPr>
        <w:spacing w:after="0"/>
        <w:rPr>
          <w:lang w:eastAsia="zh-CN"/>
        </w:rPr>
      </w:pPr>
    </w:p>
    <w:p w14:paraId="738FDDC1" w14:textId="77777777" w:rsidR="00812921" w:rsidRDefault="00812921">
      <w:pPr>
        <w:spacing w:after="0"/>
        <w:rPr>
          <w:lang w:eastAsia="zh-CN"/>
        </w:rPr>
      </w:pPr>
    </w:p>
    <w:p w14:paraId="713B2C8C" w14:textId="77777777" w:rsidR="00812921" w:rsidRDefault="00907017">
      <w:pPr>
        <w:outlineLvl w:val="2"/>
        <w:rPr>
          <w:lang w:eastAsia="zh-CN"/>
        </w:rPr>
      </w:pPr>
      <w:r>
        <w:rPr>
          <w:b/>
          <w:lang w:eastAsia="zh-CN"/>
        </w:rPr>
        <w:t>6.3-2 Baseline SLS EVM table-FFS part</w:t>
      </w:r>
    </w:p>
    <w:p w14:paraId="0628E562" w14:textId="77777777" w:rsidR="00812921" w:rsidRDefault="00907017">
      <w:pPr>
        <w:spacing w:after="0"/>
        <w:rPr>
          <w:lang w:eastAsia="zh-CN"/>
        </w:rPr>
      </w:pPr>
      <w:r>
        <w:rPr>
          <w:rFonts w:hint="eastAsia"/>
          <w:lang w:eastAsia="zh-CN"/>
        </w:rPr>
        <w:t>F</w:t>
      </w:r>
      <w:r>
        <w:rPr>
          <w:lang w:eastAsia="zh-CN"/>
        </w:rPr>
        <w:t xml:space="preserve">urther </w:t>
      </w:r>
      <w:r>
        <w:rPr>
          <w:color w:val="FF0000"/>
          <w:highlight w:val="yellow"/>
          <w:lang w:eastAsia="zh-CN"/>
        </w:rPr>
        <w:t>updates</w:t>
      </w:r>
      <w:r>
        <w:rPr>
          <w:color w:val="FF0000"/>
          <w:lang w:eastAsia="zh-CN"/>
        </w:rPr>
        <w:t xml:space="preserve"> </w:t>
      </w:r>
      <w:r>
        <w:rPr>
          <w:lang w:eastAsia="zh-CN"/>
        </w:rPr>
        <w:t>based on Samsung’s comments.</w:t>
      </w:r>
    </w:p>
    <w:p w14:paraId="69F49114" w14:textId="77777777" w:rsidR="00812921" w:rsidRDefault="00812921">
      <w:pPr>
        <w:spacing w:after="0"/>
        <w:rPr>
          <w:lang w:eastAsia="zh-CN"/>
        </w:rPr>
      </w:pPr>
    </w:p>
    <w:p w14:paraId="666E9A1C" w14:textId="77777777" w:rsidR="00812921" w:rsidRDefault="00907017">
      <w:pPr>
        <w:spacing w:line="240" w:lineRule="auto"/>
        <w:rPr>
          <w:b/>
          <w:bCs/>
          <w:lang w:eastAsia="zh-CN"/>
        </w:rPr>
      </w:pPr>
      <w:r>
        <w:rPr>
          <w:b/>
          <w:bCs/>
          <w:highlight w:val="yellow"/>
          <w:lang w:eastAsia="zh-CN"/>
        </w:rPr>
        <w:t xml:space="preserve">Proposal 6.3.2: </w:t>
      </w:r>
      <w:r>
        <w:rPr>
          <w:b/>
          <w:bCs/>
          <w:lang w:eastAsia="zh-CN"/>
        </w:rPr>
        <w:t>For the evaluation of the AI/ML based CSI feedback enhancement, if SLS is adopted, the following parameters are taken into the baseline of EVM</w:t>
      </w:r>
    </w:p>
    <w:p w14:paraId="3C1B08F3" w14:textId="77777777" w:rsidR="00812921" w:rsidRDefault="00907017">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743337E1" w14:textId="77777777" w:rsidR="00812921" w:rsidRDefault="00907017">
      <w:pPr>
        <w:pStyle w:val="afc"/>
        <w:numPr>
          <w:ilvl w:val="1"/>
          <w:numId w:val="20"/>
        </w:numPr>
        <w:rPr>
          <w:b/>
          <w:bCs/>
          <w:i/>
          <w:color w:val="FF0000"/>
          <w:lang w:eastAsia="zh-CN"/>
        </w:rPr>
      </w:pPr>
      <w:r>
        <w:rPr>
          <w:b/>
          <w:bCs/>
          <w:i/>
          <w:color w:val="FF0000"/>
          <w:highlight w:val="yellow"/>
          <w:lang w:eastAsia="zh-CN"/>
        </w:rPr>
        <w:t>FFS:</w:t>
      </w:r>
      <w:r>
        <w:rPr>
          <w:b/>
          <w:bCs/>
          <w:i/>
          <w:color w:val="FF0000"/>
          <w:lang w:eastAsia="zh-CN"/>
        </w:rPr>
        <w:t xml:space="preserve"> </w:t>
      </w:r>
      <w:r>
        <w:rPr>
          <w:b/>
          <w:bCs/>
          <w:i/>
          <w:color w:val="FF0000"/>
          <w:highlight w:val="yellow"/>
          <w:lang w:eastAsia="zh-CN"/>
        </w:rPr>
        <w:t>Whether</w:t>
      </w:r>
      <w:r>
        <w:rPr>
          <w:b/>
          <w:bCs/>
          <w:i/>
          <w:color w:val="FF0000"/>
          <w:lang w:eastAsia="zh-CN"/>
        </w:rPr>
        <w:t xml:space="preserve"> the </w:t>
      </w:r>
      <w:r>
        <w:rPr>
          <w:b/>
          <w:bCs/>
          <w:i/>
          <w:color w:val="FF0000"/>
          <w:highlight w:val="yellow"/>
          <w:lang w:eastAsia="zh-CN"/>
        </w:rPr>
        <w:t>selected</w:t>
      </w:r>
      <w:r>
        <w:rPr>
          <w:b/>
          <w:bCs/>
          <w:i/>
          <w:color w:val="FF0000"/>
          <w:lang w:eastAsia="zh-CN"/>
        </w:rPr>
        <w:t xml:space="preserve"> baseline for performance evaluation </w:t>
      </w:r>
      <w:r>
        <w:rPr>
          <w:b/>
          <w:bCs/>
          <w:i/>
          <w:strike/>
          <w:color w:val="FF0000"/>
          <w:highlight w:val="yellow"/>
          <w:lang w:eastAsia="zh-CN"/>
        </w:rPr>
        <w:t>is not related with</w:t>
      </w:r>
      <w:r>
        <w:rPr>
          <w:b/>
          <w:bCs/>
          <w:i/>
          <w:color w:val="FF0000"/>
          <w:lang w:eastAsia="zh-CN"/>
        </w:rPr>
        <w:t xml:space="preserve"> </w:t>
      </w:r>
      <w:r>
        <w:rPr>
          <w:b/>
          <w:bCs/>
          <w:i/>
          <w:color w:val="FF0000"/>
          <w:highlight w:val="yellow"/>
          <w:lang w:eastAsia="zh-CN"/>
        </w:rPr>
        <w:t>impacts</w:t>
      </w:r>
      <w:r>
        <w:rPr>
          <w:b/>
          <w:bCs/>
          <w:i/>
          <w:color w:val="FF0000"/>
          <w:lang w:eastAsia="zh-CN"/>
        </w:rPr>
        <w:t xml:space="preserve"> the R18 dataset construction </w:t>
      </w:r>
      <w:r>
        <w:rPr>
          <w:b/>
          <w:bCs/>
          <w:i/>
          <w:color w:val="FF0000"/>
          <w:highlight w:val="yellow"/>
          <w:lang w:eastAsia="zh-CN"/>
        </w:rPr>
        <w:t>and/</w:t>
      </w:r>
      <w:r>
        <w:rPr>
          <w:b/>
          <w:bCs/>
          <w:i/>
          <w:color w:val="FF0000"/>
          <w:lang w:eastAsia="zh-CN"/>
        </w:rPr>
        <w:t>or AI/ML model training</w:t>
      </w:r>
    </w:p>
    <w:p w14:paraId="6BF39844" w14:textId="77777777" w:rsidR="00812921" w:rsidRDefault="00907017">
      <w:pPr>
        <w:pStyle w:val="afc"/>
        <w:numPr>
          <w:ilvl w:val="1"/>
          <w:numId w:val="20"/>
        </w:numPr>
        <w:rPr>
          <w:b/>
          <w:bCs/>
          <w:i/>
          <w:lang w:eastAsia="zh-CN"/>
        </w:rPr>
      </w:pPr>
      <w:r>
        <w:rPr>
          <w:b/>
          <w:bCs/>
          <w:i/>
          <w:lang w:eastAsia="zh-CN"/>
        </w:rPr>
        <w:t>FFS baseline for potential sub use cases involving CSI enhancement on time domain</w:t>
      </w:r>
    </w:p>
    <w:p w14:paraId="7B254756" w14:textId="77777777" w:rsidR="00812921" w:rsidRDefault="0090701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602E97F7" w14:textId="77777777" w:rsidR="00812921" w:rsidRDefault="00907017">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7688C3F5" w14:textId="77777777" w:rsidR="00812921" w:rsidRDefault="00907017">
      <w:pPr>
        <w:pStyle w:val="afc"/>
        <w:numPr>
          <w:ilvl w:val="0"/>
          <w:numId w:val="20"/>
        </w:numPr>
        <w:rPr>
          <w:b/>
          <w:bCs/>
          <w:i/>
          <w:lang w:eastAsia="zh-CN"/>
        </w:rPr>
      </w:pPr>
      <w:r>
        <w:rPr>
          <w:b/>
          <w:bCs/>
          <w:i/>
          <w:lang w:eastAsia="zh-CN"/>
        </w:rPr>
        <w:t>FFS: modifications on top of the following table for the purpose of AI/ML related evaluations.</w:t>
      </w:r>
    </w:p>
    <w:p w14:paraId="77D2770D" w14:textId="77777777" w:rsidR="00812921" w:rsidRDefault="00812921">
      <w:pPr>
        <w:spacing w:after="0" w:line="240" w:lineRule="auto"/>
        <w:rPr>
          <w:b/>
          <w:lang w:eastAsia="zh-CN"/>
        </w:rPr>
      </w:pPr>
    </w:p>
    <w:p w14:paraId="602E2109" w14:textId="77777777" w:rsidR="00812921" w:rsidRDefault="00907017">
      <w:pPr>
        <w:pStyle w:val="a4"/>
        <w:keepNext/>
        <w:rPr>
          <w:b w:val="0"/>
          <w:lang w:eastAsia="zh-CN"/>
        </w:rPr>
      </w:pPr>
      <w:r>
        <w:t>Table 6.3-2 Baseline SLS EVM table-FFS part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812921" w14:paraId="35DDC4EC" w14:textId="77777777">
        <w:trPr>
          <w:trHeight w:val="312"/>
        </w:trPr>
        <w:tc>
          <w:tcPr>
            <w:tcW w:w="3048" w:type="dxa"/>
            <w:shd w:val="clear" w:color="auto" w:fill="D9D9D9"/>
            <w:tcMar>
              <w:top w:w="72" w:type="dxa"/>
              <w:left w:w="144" w:type="dxa"/>
              <w:bottom w:w="72" w:type="dxa"/>
              <w:right w:w="144" w:type="dxa"/>
            </w:tcMar>
          </w:tcPr>
          <w:p w14:paraId="64B64516"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3F854FA2"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784CD03E"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812921" w14:paraId="78DFE62B" w14:textId="77777777">
        <w:trPr>
          <w:trHeight w:val="312"/>
        </w:trPr>
        <w:tc>
          <w:tcPr>
            <w:tcW w:w="3048" w:type="dxa"/>
            <w:shd w:val="clear" w:color="auto" w:fill="auto"/>
            <w:tcMar>
              <w:top w:w="72" w:type="dxa"/>
              <w:left w:w="144" w:type="dxa"/>
              <w:bottom w:w="72" w:type="dxa"/>
              <w:right w:w="144" w:type="dxa"/>
            </w:tcMar>
          </w:tcPr>
          <w:p w14:paraId="17D868E1"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Frequency Range</w:t>
            </w:r>
          </w:p>
        </w:tc>
        <w:tc>
          <w:tcPr>
            <w:tcW w:w="3080" w:type="dxa"/>
            <w:shd w:val="clear" w:color="auto" w:fill="auto"/>
            <w:tcMar>
              <w:top w:w="72" w:type="dxa"/>
              <w:left w:w="144" w:type="dxa"/>
              <w:bottom w:w="72" w:type="dxa"/>
              <w:right w:w="144" w:type="dxa"/>
            </w:tcMar>
          </w:tcPr>
          <w:p w14:paraId="643C3CBA" w14:textId="77777777" w:rsidR="00812921" w:rsidRDefault="0090701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FR1 only, 2GHz as baseline, optional for 4GHz.</w:t>
            </w:r>
          </w:p>
        </w:tc>
        <w:tc>
          <w:tcPr>
            <w:tcW w:w="3081" w:type="dxa"/>
            <w:shd w:val="clear" w:color="auto" w:fill="auto"/>
          </w:tcPr>
          <w:p w14:paraId="75F2A63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812921" w14:paraId="4C75761F" w14:textId="77777777">
        <w:trPr>
          <w:trHeight w:val="212"/>
        </w:trPr>
        <w:tc>
          <w:tcPr>
            <w:tcW w:w="3048" w:type="dxa"/>
            <w:shd w:val="clear" w:color="auto" w:fill="auto"/>
            <w:tcMar>
              <w:top w:w="72" w:type="dxa"/>
              <w:left w:w="144" w:type="dxa"/>
              <w:bottom w:w="72" w:type="dxa"/>
              <w:right w:w="144" w:type="dxa"/>
            </w:tcMar>
          </w:tcPr>
          <w:p w14:paraId="408DFD6D"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2240178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shd w:val="clear" w:color="auto" w:fill="auto"/>
          </w:tcPr>
          <w:p w14:paraId="0FD3D3EA" w14:textId="77777777" w:rsidR="00812921" w:rsidRDefault="0090701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812921" w14:paraId="1400A385" w14:textId="77777777">
        <w:trPr>
          <w:trHeight w:val="620"/>
        </w:trPr>
        <w:tc>
          <w:tcPr>
            <w:tcW w:w="3048" w:type="dxa"/>
            <w:shd w:val="clear" w:color="auto" w:fill="auto"/>
            <w:tcMar>
              <w:top w:w="72" w:type="dxa"/>
              <w:left w:w="144" w:type="dxa"/>
              <w:bottom w:w="72" w:type="dxa"/>
              <w:right w:w="144" w:type="dxa"/>
            </w:tcMar>
          </w:tcPr>
          <w:p w14:paraId="5141735B" w14:textId="77777777" w:rsidR="00812921" w:rsidRDefault="0090701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56F339B5" w14:textId="77777777" w:rsidR="00812921" w:rsidRDefault="00907017">
            <w:pPr>
              <w:autoSpaceDE/>
              <w:autoSpaceDN/>
              <w:adjustRightInd/>
              <w:snapToGrid/>
              <w:spacing w:after="0" w:line="240" w:lineRule="auto"/>
              <w:contextualSpacing/>
              <w:rPr>
                <w:rFonts w:eastAsia="Batang"/>
                <w:sz w:val="20"/>
                <w:szCs w:val="20"/>
                <w:lang w:val="en-GB"/>
              </w:rPr>
            </w:pPr>
            <w:r>
              <w:rPr>
                <w:rFonts w:eastAsia="Batang"/>
                <w:sz w:val="20"/>
                <w:szCs w:val="20"/>
                <w:lang w:val="en-GB"/>
              </w:rPr>
              <w:t>SU/MU-MIMO with rank adaptation.</w:t>
            </w:r>
          </w:p>
          <w:p w14:paraId="4BF9B1D0"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snapToGrid w:val="0"/>
                <w:sz w:val="20"/>
              </w:rPr>
              <w:t>Companies are encouraged to report the SU/MU-MIMO with RU</w:t>
            </w:r>
          </w:p>
        </w:tc>
        <w:tc>
          <w:tcPr>
            <w:tcW w:w="3081" w:type="dxa"/>
            <w:shd w:val="clear" w:color="auto" w:fill="auto"/>
          </w:tcPr>
          <w:p w14:paraId="45276954" w14:textId="77777777" w:rsidR="00812921" w:rsidRDefault="00907017">
            <w:pPr>
              <w:autoSpaceDE/>
              <w:autoSpaceDN/>
              <w:adjustRightInd/>
              <w:snapToGrid/>
              <w:spacing w:after="0" w:line="240" w:lineRule="auto"/>
              <w:contextualSpacing/>
              <w:rPr>
                <w:rFonts w:eastAsiaTheme="minorEastAsia"/>
                <w:strike/>
                <w:sz w:val="20"/>
                <w:szCs w:val="20"/>
                <w:lang w:val="en-GB" w:eastAsia="zh-CN"/>
              </w:rPr>
            </w:pPr>
            <w:r>
              <w:rPr>
                <w:rFonts w:eastAsia="Batang"/>
                <w:sz w:val="20"/>
                <w:szCs w:val="20"/>
                <w:lang w:val="en-GB"/>
              </w:rPr>
              <w:t xml:space="preserve">SU/MU-MIMO with rank adaptation. </w:t>
            </w:r>
            <w:r>
              <w:rPr>
                <w:snapToGrid w:val="0"/>
                <w:sz w:val="20"/>
              </w:rPr>
              <w:t>Companies are encouraged to report the SU/MU-MIMO with RU</w:t>
            </w:r>
          </w:p>
        </w:tc>
      </w:tr>
      <w:tr w:rsidR="00812921" w14:paraId="1A72CB8D" w14:textId="77777777">
        <w:trPr>
          <w:trHeight w:val="938"/>
        </w:trPr>
        <w:tc>
          <w:tcPr>
            <w:tcW w:w="3048" w:type="dxa"/>
            <w:shd w:val="clear" w:color="auto" w:fill="auto"/>
          </w:tcPr>
          <w:p w14:paraId="778DDD49"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186F2DA9" w14:textId="77777777" w:rsidR="00812921" w:rsidRDefault="00907017">
            <w:pPr>
              <w:autoSpaceDE/>
              <w:autoSpaceDN/>
              <w:adjustRightInd/>
              <w:snapToGrid/>
              <w:spacing w:after="0" w:line="240" w:lineRule="auto"/>
              <w:contextualSpacing/>
              <w:jc w:val="left"/>
              <w:rPr>
                <w:snapToGrid w:val="0"/>
                <w:sz w:val="20"/>
                <w:lang w:eastAsia="zh-CN"/>
              </w:rPr>
            </w:pPr>
            <w:r>
              <w:rPr>
                <w:rFonts w:hint="eastAsia"/>
                <w:snapToGrid w:val="0"/>
                <w:sz w:val="20"/>
                <w:lang w:eastAsia="zh-CN"/>
              </w:rPr>
              <w:t>2</w:t>
            </w:r>
            <w:r>
              <w:rPr>
                <w:snapToGrid w:val="0"/>
                <w:sz w:val="20"/>
                <w:lang w:eastAsia="zh-CN"/>
              </w:rPr>
              <w:t>0/50/70%</w:t>
            </w:r>
          </w:p>
          <w:p w14:paraId="7C3774D9" w14:textId="77777777" w:rsidR="00812921" w:rsidRDefault="0090701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768A9B78" w14:textId="77777777" w:rsidR="00812921" w:rsidRDefault="00907017">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sz w:val="20"/>
                <w:lang w:eastAsia="zh-CN"/>
              </w:rPr>
              <w:t>2</w:t>
            </w:r>
            <w:r>
              <w:rPr>
                <w:snapToGrid w:val="0"/>
                <w:sz w:val="20"/>
                <w:lang w:eastAsia="zh-CN"/>
              </w:rPr>
              <w:t>0/50/70%</w:t>
            </w:r>
          </w:p>
          <w:p w14:paraId="3E7B4780" w14:textId="77777777" w:rsidR="00812921" w:rsidRDefault="0090701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40F78FBA" w14:textId="77777777" w:rsidR="00812921" w:rsidRDefault="00812921">
      <w:pPr>
        <w:spacing w:after="0" w:line="240" w:lineRule="auto"/>
        <w:rPr>
          <w:b/>
          <w:lang w:eastAsia="zh-CN"/>
        </w:rPr>
      </w:pPr>
    </w:p>
    <w:p w14:paraId="7451B28D"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7F745259" w14:textId="77777777">
        <w:tc>
          <w:tcPr>
            <w:tcW w:w="2268" w:type="dxa"/>
            <w:tcBorders>
              <w:top w:val="single" w:sz="4" w:space="0" w:color="auto"/>
              <w:left w:val="single" w:sz="4" w:space="0" w:color="auto"/>
              <w:bottom w:val="single" w:sz="4" w:space="0" w:color="auto"/>
              <w:right w:val="single" w:sz="4" w:space="0" w:color="auto"/>
            </w:tcBorders>
          </w:tcPr>
          <w:p w14:paraId="7D3BBF35"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8235B59" w14:textId="77777777" w:rsidR="00812921" w:rsidRDefault="00907017">
            <w:pPr>
              <w:spacing w:beforeLines="50" w:before="120"/>
              <w:rPr>
                <w:rFonts w:eastAsiaTheme="minorEastAsia"/>
                <w:iCs/>
                <w:kern w:val="2"/>
                <w:lang w:eastAsia="zh-CN"/>
              </w:rPr>
            </w:pPr>
            <w:r>
              <w:rPr>
                <w:rFonts w:eastAsia="MS Mincho"/>
                <w:iCs/>
                <w:kern w:val="2"/>
                <w:lang w:eastAsia="ja-JP"/>
              </w:rPr>
              <w:t>Vivo, Ericsson, CAICT</w:t>
            </w:r>
            <w:r>
              <w:rPr>
                <w:rFonts w:eastAsia="MS Mincho" w:hint="eastAsia"/>
                <w:iCs/>
                <w:kern w:val="2"/>
                <w:lang w:eastAsia="ja-JP"/>
              </w:rPr>
              <w:t>, ZTE</w:t>
            </w:r>
            <w:r>
              <w:rPr>
                <w:rFonts w:eastAsia="MS Mincho"/>
                <w:iCs/>
                <w:kern w:val="2"/>
                <w:lang w:eastAsia="ja-JP"/>
              </w:rPr>
              <w:t xml:space="preserve">, MediaTek, </w:t>
            </w:r>
            <w:r>
              <w:rPr>
                <w:rFonts w:eastAsia="MS Mincho"/>
                <w:iCs/>
                <w:smallCaps/>
                <w:kern w:val="2"/>
                <w:lang w:eastAsia="ja-JP"/>
              </w:rPr>
              <w:t>Futurewei</w:t>
            </w:r>
            <w:r>
              <w:rPr>
                <w:rFonts w:eastAsia="MS Mincho"/>
                <w:iCs/>
                <w:kern w:val="2"/>
                <w:lang w:eastAsia="ja-JP"/>
              </w:rPr>
              <w:t>, NVIDIA, Samsung, OPPO, InterDigital</w:t>
            </w:r>
            <w:r>
              <w:rPr>
                <w:rFonts w:eastAsiaTheme="minorEastAsia" w:hint="eastAsia"/>
                <w:iCs/>
                <w:kern w:val="2"/>
                <w:lang w:eastAsia="zh-CN"/>
              </w:rPr>
              <w:t>, CATT</w:t>
            </w:r>
            <w:r>
              <w:rPr>
                <w:rFonts w:eastAsiaTheme="minorEastAsia"/>
                <w:iCs/>
                <w:kern w:val="2"/>
                <w:lang w:eastAsia="zh-CN"/>
              </w:rPr>
              <w:t>, Fujitsu, Xiaomi Huawei/Hisi, Qualcomm, Spreadtrum</w:t>
            </w:r>
            <w:r>
              <w:rPr>
                <w:rFonts w:eastAsia="MS Mincho"/>
                <w:iCs/>
                <w:kern w:val="2"/>
                <w:lang w:eastAsia="ja-JP"/>
              </w:rPr>
              <w:t>, CMCC,Apple, Lenovo, DCM, Panasonic</w:t>
            </w:r>
          </w:p>
        </w:tc>
      </w:tr>
      <w:tr w:rsidR="00812921" w14:paraId="00AA5522" w14:textId="77777777">
        <w:tc>
          <w:tcPr>
            <w:tcW w:w="2268" w:type="dxa"/>
            <w:tcBorders>
              <w:top w:val="single" w:sz="4" w:space="0" w:color="auto"/>
              <w:left w:val="single" w:sz="4" w:space="0" w:color="auto"/>
              <w:bottom w:val="single" w:sz="4" w:space="0" w:color="auto"/>
              <w:right w:val="single" w:sz="4" w:space="0" w:color="auto"/>
            </w:tcBorders>
          </w:tcPr>
          <w:p w14:paraId="2C882BA0"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EFE665F" w14:textId="77777777" w:rsidR="00812921" w:rsidRDefault="00812921">
            <w:pPr>
              <w:spacing w:beforeLines="50" w:before="120"/>
              <w:rPr>
                <w:kern w:val="2"/>
                <w:lang w:eastAsia="zh-CN"/>
              </w:rPr>
            </w:pPr>
          </w:p>
        </w:tc>
      </w:tr>
    </w:tbl>
    <w:p w14:paraId="2190AE54" w14:textId="77777777" w:rsidR="00812921" w:rsidRDefault="00812921">
      <w:pPr>
        <w:spacing w:after="0"/>
        <w:rPr>
          <w:lang w:eastAsia="zh-CN"/>
        </w:rPr>
      </w:pPr>
    </w:p>
    <w:p w14:paraId="467C901A" w14:textId="77777777" w:rsidR="00812921" w:rsidRDefault="00907017">
      <w:pPr>
        <w:outlineLvl w:val="2"/>
        <w:rPr>
          <w:lang w:eastAsia="zh-CN"/>
        </w:rPr>
      </w:pPr>
      <w:r>
        <w:rPr>
          <w:b/>
          <w:lang w:eastAsia="zh-CN"/>
        </w:rPr>
        <w:t>6.3-3 Baseline SLS EVM table-Channel estimation</w:t>
      </w:r>
    </w:p>
    <w:p w14:paraId="33B114A5" w14:textId="77777777" w:rsidR="00812921" w:rsidRDefault="00812921">
      <w:pPr>
        <w:spacing w:after="0"/>
        <w:rPr>
          <w:lang w:eastAsia="zh-CN"/>
        </w:rPr>
      </w:pPr>
    </w:p>
    <w:p w14:paraId="2B71BBFC" w14:textId="77777777" w:rsidR="00812921" w:rsidRDefault="00907017">
      <w:pPr>
        <w:spacing w:line="240" w:lineRule="auto"/>
        <w:rPr>
          <w:b/>
          <w:bCs/>
          <w:lang w:eastAsia="zh-CN"/>
        </w:rPr>
      </w:pPr>
      <w:r>
        <w:rPr>
          <w:b/>
          <w:bCs/>
          <w:highlight w:val="yellow"/>
          <w:lang w:eastAsia="zh-CN"/>
        </w:rPr>
        <w:t>Proposal 6.3.3:</w:t>
      </w:r>
      <w:r>
        <w:rPr>
          <w:b/>
          <w:bCs/>
          <w:color w:val="C00000"/>
          <w:lang w:eastAsia="zh-CN"/>
        </w:rPr>
        <w:t xml:space="preserve"> </w:t>
      </w:r>
      <w:r>
        <w:rPr>
          <w:b/>
          <w:bCs/>
          <w:lang w:eastAsia="zh-CN"/>
        </w:rPr>
        <w:t>For the evaluation of the AI/ML based CSI feedback enhancement, if SLS is adopted, for ‘Channel estimation’, ideal DL channel estimation is optionally taken into the baseline of EVM for the purpose of calibration and/or comparing intermediate results (e.g., accuracy of AI/ML output CSI, etc.)</w:t>
      </w:r>
    </w:p>
    <w:p w14:paraId="4545754F" w14:textId="77777777" w:rsidR="00812921" w:rsidRDefault="00907017">
      <w:pPr>
        <w:pStyle w:val="afc"/>
        <w:numPr>
          <w:ilvl w:val="0"/>
          <w:numId w:val="20"/>
        </w:numPr>
        <w:rPr>
          <w:b/>
          <w:bCs/>
          <w:i/>
          <w:lang w:eastAsia="zh-CN"/>
        </w:rPr>
      </w:pPr>
      <w:r>
        <w:rPr>
          <w:b/>
          <w:bCs/>
          <w:i/>
          <w:lang w:eastAsia="zh-CN"/>
        </w:rPr>
        <w:t>Note: Eventual performance comparison with the benchmark release and drawing SI conclusions should be based on realistic DL channel estimation.</w:t>
      </w:r>
    </w:p>
    <w:p w14:paraId="14B22B79" w14:textId="77777777" w:rsidR="00812921" w:rsidRDefault="00907017">
      <w:pPr>
        <w:pStyle w:val="afc"/>
        <w:numPr>
          <w:ilvl w:val="0"/>
          <w:numId w:val="20"/>
        </w:numPr>
        <w:rPr>
          <w:b/>
          <w:bCs/>
          <w:i/>
          <w:color w:val="C00000"/>
          <w:lang w:eastAsia="zh-CN"/>
        </w:rPr>
      </w:pPr>
      <w:r>
        <w:rPr>
          <w:b/>
          <w:bCs/>
          <w:i/>
          <w:lang w:eastAsia="zh-CN"/>
        </w:rPr>
        <w:t>FFS: the ideal channel estimation is applied for dataset construction, or performance evaluation/inference.</w:t>
      </w:r>
      <w:r>
        <w:rPr>
          <w:b/>
          <w:bCs/>
          <w:i/>
          <w:color w:val="C00000"/>
          <w:lang w:eastAsia="zh-CN"/>
        </w:rPr>
        <w:t xml:space="preserve"> </w:t>
      </w:r>
    </w:p>
    <w:p w14:paraId="123A7748" w14:textId="77777777" w:rsidR="00812921" w:rsidRDefault="00907017">
      <w:pPr>
        <w:pStyle w:val="afc"/>
        <w:numPr>
          <w:ilvl w:val="0"/>
          <w:numId w:val="20"/>
        </w:numPr>
        <w:rPr>
          <w:b/>
          <w:bCs/>
          <w:i/>
          <w:color w:val="C00000"/>
          <w:lang w:eastAsia="zh-CN"/>
        </w:rPr>
      </w:pPr>
      <w:r>
        <w:rPr>
          <w:b/>
          <w:bCs/>
          <w:i/>
          <w:color w:val="C00000"/>
          <w:lang w:eastAsia="zh-CN"/>
        </w:rPr>
        <w:t>FFS: how to model the realistic channel estimation</w:t>
      </w:r>
    </w:p>
    <w:p w14:paraId="67FED314" w14:textId="77777777" w:rsidR="00812921" w:rsidRDefault="00907017">
      <w:pPr>
        <w:pStyle w:val="afc"/>
        <w:numPr>
          <w:ilvl w:val="0"/>
          <w:numId w:val="20"/>
        </w:numPr>
        <w:rPr>
          <w:b/>
          <w:bCs/>
          <w:i/>
          <w:color w:val="C00000"/>
          <w:lang w:eastAsia="zh-CN"/>
        </w:rPr>
      </w:pPr>
      <w:r>
        <w:rPr>
          <w:b/>
          <w:bCs/>
          <w:i/>
          <w:color w:val="C00000"/>
          <w:lang w:eastAsia="zh-CN"/>
        </w:rPr>
        <w:t>FFS: Whether ideal channel is used as target CSI for intermediate results calculation with AI/ML output CSI from realistic channel estimation</w:t>
      </w:r>
    </w:p>
    <w:p w14:paraId="35F4A2DF" w14:textId="77777777" w:rsidR="00812921" w:rsidRDefault="00812921">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812921" w14:paraId="3C9B3236" w14:textId="77777777">
        <w:tc>
          <w:tcPr>
            <w:tcW w:w="2268" w:type="dxa"/>
            <w:tcBorders>
              <w:top w:val="single" w:sz="4" w:space="0" w:color="auto"/>
              <w:left w:val="single" w:sz="4" w:space="0" w:color="auto"/>
              <w:bottom w:val="single" w:sz="4" w:space="0" w:color="auto"/>
              <w:right w:val="single" w:sz="4" w:space="0" w:color="auto"/>
            </w:tcBorders>
          </w:tcPr>
          <w:p w14:paraId="0519217A"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3025FE58" w14:textId="77777777" w:rsidR="00812921" w:rsidRDefault="00907017">
            <w:pPr>
              <w:spacing w:beforeLines="50" w:before="120"/>
              <w:rPr>
                <w:iCs/>
                <w:kern w:val="2"/>
                <w:lang w:eastAsia="zh-CN"/>
              </w:rPr>
            </w:pPr>
            <w:r>
              <w:rPr>
                <w:iCs/>
                <w:kern w:val="2"/>
                <w:lang w:eastAsia="zh-CN"/>
              </w:rPr>
              <w:t>Apple, LG, CAICT</w:t>
            </w:r>
            <w:r>
              <w:rPr>
                <w:rFonts w:hint="eastAsia"/>
                <w:iCs/>
                <w:kern w:val="2"/>
                <w:lang w:eastAsia="zh-CN"/>
              </w:rPr>
              <w:t>, ZTE</w:t>
            </w:r>
            <w:r>
              <w:rPr>
                <w:iCs/>
                <w:kern w:val="2"/>
                <w:lang w:eastAsia="zh-CN"/>
              </w:rPr>
              <w:t xml:space="preserve">, MediaTek, </w:t>
            </w:r>
            <w:r>
              <w:rPr>
                <w:rFonts w:eastAsia="MS Mincho"/>
                <w:iCs/>
                <w:smallCaps/>
                <w:kern w:val="2"/>
                <w:lang w:eastAsia="ja-JP"/>
              </w:rPr>
              <w:t>Futurewei</w:t>
            </w:r>
            <w:r>
              <w:rPr>
                <w:iCs/>
                <w:kern w:val="2"/>
                <w:lang w:eastAsia="zh-CN"/>
              </w:rPr>
              <w:t>, NVIDIA, DCM, Samsung, OPPO</w:t>
            </w:r>
            <w:r>
              <w:rPr>
                <w:rFonts w:eastAsia="MS Mincho" w:hint="eastAsia"/>
                <w:iCs/>
                <w:kern w:val="2"/>
                <w:lang w:eastAsia="ja-JP"/>
              </w:rPr>
              <w:t>,</w:t>
            </w:r>
            <w:r>
              <w:rPr>
                <w:rFonts w:eastAsia="MS Mincho"/>
                <w:iCs/>
                <w:kern w:val="2"/>
                <w:lang w:eastAsia="ja-JP"/>
              </w:rPr>
              <w:t xml:space="preserve"> Panasonic</w:t>
            </w:r>
            <w:r>
              <w:rPr>
                <w:rFonts w:eastAsiaTheme="minorEastAsia" w:hint="eastAsia"/>
                <w:iCs/>
                <w:kern w:val="2"/>
                <w:lang w:eastAsia="zh-CN"/>
              </w:rPr>
              <w:t>, CATT</w:t>
            </w:r>
            <w:r>
              <w:rPr>
                <w:rFonts w:eastAsiaTheme="minorEastAsia"/>
                <w:iCs/>
                <w:kern w:val="2"/>
                <w:lang w:eastAsia="zh-CN"/>
              </w:rPr>
              <w:t>, Fujitsu, Xiaomi, Huawei/Hisi, Qualcomm (comment below) , Spreadtrum, Lenovo</w:t>
            </w:r>
            <w:r>
              <w:rPr>
                <w:iCs/>
                <w:kern w:val="2"/>
                <w:lang w:eastAsia="zh-CN"/>
              </w:rPr>
              <w:t>, CMCC, Ericsson</w:t>
            </w:r>
          </w:p>
        </w:tc>
      </w:tr>
      <w:tr w:rsidR="00812921" w14:paraId="406CC28D" w14:textId="77777777">
        <w:tc>
          <w:tcPr>
            <w:tcW w:w="2268" w:type="dxa"/>
            <w:tcBorders>
              <w:top w:val="single" w:sz="4" w:space="0" w:color="auto"/>
              <w:left w:val="single" w:sz="4" w:space="0" w:color="auto"/>
              <w:bottom w:val="single" w:sz="4" w:space="0" w:color="auto"/>
              <w:right w:val="single" w:sz="4" w:space="0" w:color="auto"/>
            </w:tcBorders>
          </w:tcPr>
          <w:p w14:paraId="28E21CF5"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57DA698" w14:textId="77777777" w:rsidR="00812921" w:rsidRDefault="00812921">
            <w:pPr>
              <w:spacing w:beforeLines="50" w:before="120"/>
              <w:rPr>
                <w:kern w:val="2"/>
                <w:lang w:eastAsia="zh-CN"/>
              </w:rPr>
            </w:pPr>
          </w:p>
        </w:tc>
      </w:tr>
    </w:tbl>
    <w:p w14:paraId="277070F1" w14:textId="77777777" w:rsidR="00812921" w:rsidRDefault="00812921">
      <w:pPr>
        <w:spacing w:after="0"/>
        <w:rPr>
          <w:lang w:eastAsia="zh-CN"/>
        </w:rPr>
      </w:pPr>
    </w:p>
    <w:p w14:paraId="1FA99F99" w14:textId="77777777" w:rsidR="00812921" w:rsidRDefault="00812921">
      <w:pPr>
        <w:spacing w:after="0"/>
        <w:rPr>
          <w:lang w:eastAsia="zh-CN"/>
        </w:rPr>
      </w:pPr>
    </w:p>
    <w:p w14:paraId="495C8673" w14:textId="77777777" w:rsidR="00812921" w:rsidRDefault="00907017">
      <w:pPr>
        <w:outlineLvl w:val="2"/>
        <w:rPr>
          <w:lang w:eastAsia="zh-CN"/>
        </w:rPr>
      </w:pPr>
      <w:r>
        <w:rPr>
          <w:b/>
          <w:lang w:eastAsia="zh-CN"/>
        </w:rPr>
        <w:t>6.3-4 Baseline SLS EVM table-Traffic model</w:t>
      </w:r>
    </w:p>
    <w:p w14:paraId="7D9EC9C2" w14:textId="77777777" w:rsidR="00812921" w:rsidRDefault="00907017">
      <w:pPr>
        <w:spacing w:after="0" w:line="240" w:lineRule="auto"/>
        <w:rPr>
          <w:lang w:eastAsia="zh-CN"/>
        </w:rPr>
      </w:pPr>
      <w:r>
        <w:rPr>
          <w:lang w:eastAsia="zh-CN"/>
        </w:rPr>
        <w:lastRenderedPageBreak/>
        <w:t>For ‘Traffic model’ entry, two options are provided. The difference is: for Option 2, if the full buffer is selected, it can be also used for eventual performance evaluation rather than used for only comparing intermediate results in Option 1.</w:t>
      </w:r>
    </w:p>
    <w:p w14:paraId="4FAF0B77" w14:textId="77777777" w:rsidR="00812921" w:rsidRDefault="00812921">
      <w:pPr>
        <w:spacing w:after="0"/>
        <w:rPr>
          <w:lang w:eastAsia="zh-CN"/>
        </w:rPr>
      </w:pPr>
    </w:p>
    <w:p w14:paraId="0957B4F7" w14:textId="77777777" w:rsidR="00812921" w:rsidRDefault="00907017">
      <w:pPr>
        <w:spacing w:after="0" w:line="240" w:lineRule="auto"/>
        <w:rPr>
          <w:b/>
          <w:bCs/>
          <w:lang w:eastAsia="zh-CN"/>
        </w:rPr>
      </w:pPr>
      <w:r>
        <w:rPr>
          <w:b/>
          <w:bCs/>
          <w:highlight w:val="yellow"/>
          <w:lang w:eastAsia="zh-CN"/>
        </w:rPr>
        <w:t>Proposal 6.3.4</w:t>
      </w:r>
      <w:r>
        <w:rPr>
          <w:b/>
          <w:bCs/>
          <w:lang w:eastAsia="zh-CN"/>
        </w:rPr>
        <w:t>: For the evaluation of the AI/ML based CSI feedback enhancement, if SLS is adopted, the ‘Traffic model’ in the baseline of EVM is captured as follows:</w:t>
      </w:r>
    </w:p>
    <w:p w14:paraId="04C62E51" w14:textId="77777777" w:rsidR="00812921" w:rsidRDefault="00812921">
      <w:pPr>
        <w:spacing w:after="0" w:line="240" w:lineRule="auto"/>
        <w:rPr>
          <w:b/>
          <w:bCs/>
          <w:lang w:eastAsia="zh-CN"/>
        </w:rPr>
      </w:pPr>
    </w:p>
    <w:p w14:paraId="41EB90F3"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3A8C7F34" w14:textId="77777777">
        <w:trPr>
          <w:trHeight w:val="638"/>
        </w:trPr>
        <w:tc>
          <w:tcPr>
            <w:tcW w:w="3048" w:type="dxa"/>
            <w:shd w:val="clear" w:color="auto" w:fill="auto"/>
          </w:tcPr>
          <w:p w14:paraId="0524849C"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65000F57"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4E595F10"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55A0B636"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117B27D0"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3CB3032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3AF8C2C9" w14:textId="77777777" w:rsidR="00812921" w:rsidRDefault="00812921">
      <w:pPr>
        <w:spacing w:after="0"/>
        <w:rPr>
          <w:lang w:eastAsia="zh-CN"/>
        </w:rPr>
      </w:pPr>
    </w:p>
    <w:p w14:paraId="74556B23" w14:textId="77777777" w:rsidR="00812921" w:rsidRDefault="00812921">
      <w:pPr>
        <w:spacing w:after="0"/>
        <w:rPr>
          <w:lang w:eastAsia="zh-CN"/>
        </w:rPr>
      </w:pPr>
    </w:p>
    <w:p w14:paraId="0BFC20EB" w14:textId="77777777" w:rsidR="00812921" w:rsidRDefault="00907017">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812921" w14:paraId="70E1EBE9" w14:textId="77777777">
        <w:trPr>
          <w:trHeight w:val="638"/>
        </w:trPr>
        <w:tc>
          <w:tcPr>
            <w:tcW w:w="3048" w:type="dxa"/>
            <w:shd w:val="clear" w:color="auto" w:fill="auto"/>
          </w:tcPr>
          <w:p w14:paraId="62878CF1" w14:textId="77777777" w:rsidR="00812921" w:rsidRDefault="0090701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0536F4E3" w14:textId="77777777" w:rsidR="00812921" w:rsidRDefault="0090701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285D5B31"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w:t>
            </w:r>
            <w:r>
              <w:rPr>
                <w:rFonts w:eastAsiaTheme="minorEastAsia"/>
                <w:strike/>
                <w:snapToGrid w:val="0"/>
                <w:color w:val="FF0000"/>
                <w:sz w:val="20"/>
                <w:szCs w:val="20"/>
                <w:lang w:val="en-GB" w:eastAsia="zh-CN"/>
              </w:rPr>
              <w:t>as a baseline</w:t>
            </w:r>
          </w:p>
          <w:p w14:paraId="20803F85"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73118730" w14:textId="77777777" w:rsidR="00812921" w:rsidRDefault="0090701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full buffer</w:t>
            </w:r>
          </w:p>
          <w:p w14:paraId="027C2D49" w14:textId="77777777" w:rsidR="00812921" w:rsidRDefault="00907017">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262431CD" w14:textId="77777777" w:rsidR="00812921" w:rsidRDefault="00812921">
      <w:pPr>
        <w:spacing w:after="0"/>
        <w:rPr>
          <w:lang w:eastAsia="zh-CN"/>
        </w:rPr>
      </w:pPr>
    </w:p>
    <w:p w14:paraId="55973C18" w14:textId="77777777" w:rsidR="00812921" w:rsidRDefault="00812921">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812921" w14:paraId="4EF6E796" w14:textId="77777777">
        <w:trPr>
          <w:trHeight w:val="284"/>
        </w:trPr>
        <w:tc>
          <w:tcPr>
            <w:tcW w:w="1413" w:type="dxa"/>
            <w:vMerge w:val="restart"/>
            <w:tcBorders>
              <w:top w:val="single" w:sz="4" w:space="0" w:color="auto"/>
              <w:left w:val="single" w:sz="4" w:space="0" w:color="auto"/>
              <w:right w:val="single" w:sz="4" w:space="0" w:color="auto"/>
            </w:tcBorders>
          </w:tcPr>
          <w:p w14:paraId="25E94E85" w14:textId="77777777" w:rsidR="00812921" w:rsidRDefault="0090701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02760A14"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56D58DE" w14:textId="77777777" w:rsidR="00812921" w:rsidRDefault="00907017">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w:t>
            </w:r>
          </w:p>
        </w:tc>
      </w:tr>
      <w:tr w:rsidR="00812921" w14:paraId="0DB14D04" w14:textId="77777777">
        <w:tc>
          <w:tcPr>
            <w:tcW w:w="1413" w:type="dxa"/>
            <w:vMerge/>
            <w:tcBorders>
              <w:left w:val="single" w:sz="4" w:space="0" w:color="auto"/>
              <w:right w:val="single" w:sz="4" w:space="0" w:color="auto"/>
            </w:tcBorders>
          </w:tcPr>
          <w:p w14:paraId="711F3308"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4F5AABF" w14:textId="77777777" w:rsidR="00812921" w:rsidRDefault="0090701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FA45081" w14:textId="77777777" w:rsidR="00812921" w:rsidRDefault="00812921">
            <w:pPr>
              <w:spacing w:beforeLines="50" w:before="120"/>
              <w:rPr>
                <w:kern w:val="2"/>
                <w:lang w:eastAsia="zh-CN"/>
              </w:rPr>
            </w:pPr>
          </w:p>
        </w:tc>
      </w:tr>
      <w:tr w:rsidR="00812921" w14:paraId="275C3B89" w14:textId="77777777">
        <w:tc>
          <w:tcPr>
            <w:tcW w:w="1413" w:type="dxa"/>
            <w:vMerge w:val="restart"/>
            <w:tcBorders>
              <w:left w:val="single" w:sz="4" w:space="0" w:color="auto"/>
              <w:right w:val="single" w:sz="4" w:space="0" w:color="auto"/>
            </w:tcBorders>
          </w:tcPr>
          <w:p w14:paraId="65E45882" w14:textId="77777777" w:rsidR="00812921" w:rsidRDefault="0090701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04246D10" w14:textId="77777777" w:rsidR="00812921" w:rsidRDefault="0090701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478BFA1" w14:textId="77777777" w:rsidR="00812921" w:rsidRDefault="00907017">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(comment below), Apple</w:t>
            </w:r>
          </w:p>
        </w:tc>
      </w:tr>
      <w:tr w:rsidR="00812921" w14:paraId="736DE0EE" w14:textId="77777777">
        <w:tc>
          <w:tcPr>
            <w:tcW w:w="1413" w:type="dxa"/>
            <w:vMerge/>
            <w:tcBorders>
              <w:left w:val="single" w:sz="4" w:space="0" w:color="auto"/>
              <w:right w:val="single" w:sz="4" w:space="0" w:color="auto"/>
            </w:tcBorders>
          </w:tcPr>
          <w:p w14:paraId="1864CB84" w14:textId="77777777" w:rsidR="00812921" w:rsidRDefault="0081292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DE04B23" w14:textId="77777777" w:rsidR="00812921" w:rsidRDefault="0090701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0AF62CB" w14:textId="77777777" w:rsidR="00812921" w:rsidRDefault="00812921">
            <w:pPr>
              <w:spacing w:beforeLines="50" w:before="120"/>
              <w:rPr>
                <w:kern w:val="2"/>
                <w:lang w:eastAsia="zh-CN"/>
              </w:rPr>
            </w:pPr>
          </w:p>
        </w:tc>
      </w:tr>
    </w:tbl>
    <w:p w14:paraId="595B0CD6" w14:textId="77777777" w:rsidR="00812921" w:rsidRDefault="00812921">
      <w:pPr>
        <w:spacing w:after="0"/>
        <w:rPr>
          <w:lang w:eastAsia="zh-CN"/>
        </w:rPr>
      </w:pPr>
    </w:p>
    <w:p w14:paraId="150849AF" w14:textId="77777777" w:rsidR="00812921" w:rsidRDefault="00812921">
      <w:pPr>
        <w:spacing w:after="0"/>
        <w:rPr>
          <w:lang w:eastAsia="zh-CN"/>
        </w:rPr>
      </w:pPr>
    </w:p>
    <w:p w14:paraId="79FF6D2D" w14:textId="77777777" w:rsidR="00812921" w:rsidRDefault="00907017">
      <w:pPr>
        <w:outlineLvl w:val="2"/>
        <w:rPr>
          <w:lang w:eastAsia="zh-CN"/>
        </w:rPr>
      </w:pPr>
      <w:r>
        <w:rPr>
          <w:b/>
          <w:lang w:eastAsia="zh-CN"/>
        </w:rPr>
        <w:t>6.3-5 AI/ML structure for CSI compression</w:t>
      </w:r>
    </w:p>
    <w:p w14:paraId="570C56CD" w14:textId="77777777" w:rsidR="00812921" w:rsidRDefault="00907017">
      <w:pPr>
        <w:spacing w:beforeLines="100" w:before="240"/>
        <w:rPr>
          <w:b/>
          <w:bCs/>
          <w:color w:val="000000" w:themeColor="text1"/>
          <w:sz w:val="21"/>
          <w:szCs w:val="21"/>
          <w:lang w:eastAsia="ko-KR"/>
        </w:rPr>
      </w:pPr>
      <w:r>
        <w:rPr>
          <w:b/>
          <w:bCs/>
          <w:highlight w:val="yellow"/>
          <w:lang w:eastAsia="ko-KR"/>
        </w:rPr>
        <w:t>Proposal 6.3.5</w:t>
      </w:r>
      <w:r>
        <w:rPr>
          <w:b/>
          <w:bCs/>
          <w:color w:val="000000"/>
          <w:lang w:eastAsia="ko-KR"/>
        </w:rPr>
        <w:t xml:space="preserve">: </w:t>
      </w:r>
      <w:r>
        <w:rPr>
          <w:b/>
          <w:bCs/>
          <w:color w:val="000000" w:themeColor="text1"/>
          <w:lang w:eastAsia="ko-KR"/>
        </w:rPr>
        <w:t xml:space="preserve">For the evaluation of the AI/ML based CSI compression sub use cases, a two-sided </w:t>
      </w:r>
      <w:r>
        <w:rPr>
          <w:b/>
          <w:bCs/>
          <w:strike/>
          <w:color w:val="C00000"/>
          <w:lang w:eastAsia="ko-KR"/>
        </w:rPr>
        <w:t>structure</w:t>
      </w:r>
      <w:r>
        <w:rPr>
          <w:b/>
          <w:bCs/>
          <w:color w:val="C00000"/>
          <w:lang w:eastAsia="ko-KR"/>
        </w:rPr>
        <w:t xml:space="preserve"> model </w:t>
      </w:r>
      <w:r>
        <w:rPr>
          <w:b/>
          <w:bCs/>
          <w:color w:val="000000" w:themeColor="text1"/>
          <w:lang w:eastAsia="ko-KR"/>
        </w:rPr>
        <w:t xml:space="preserve">is </w:t>
      </w:r>
      <w:r>
        <w:rPr>
          <w:b/>
          <w:bCs/>
          <w:color w:val="C00000"/>
          <w:lang w:eastAsia="ko-KR"/>
        </w:rPr>
        <w:t xml:space="preserve">considered as a starting point </w:t>
      </w:r>
      <w:r>
        <w:rPr>
          <w:b/>
          <w:bCs/>
          <w:strike/>
          <w:color w:val="C00000"/>
          <w:lang w:eastAsia="ko-KR"/>
        </w:rPr>
        <w:t>prioritized</w:t>
      </w:r>
      <w:r>
        <w:rPr>
          <w:b/>
          <w:bCs/>
          <w:color w:val="000000" w:themeColor="text1"/>
          <w:lang w:eastAsia="ko-KR"/>
        </w:rPr>
        <w:t>, in</w:t>
      </w:r>
      <w:r>
        <w:rPr>
          <w:b/>
          <w:bCs/>
          <w:lang w:eastAsia="ko-KR"/>
        </w:rPr>
        <w:t>cluding an AI/ML-based CSI generation part to generate the CSI feedback information and an AI/ML-based CSI reconstruction part which is used to reconstruct the CSI from the received CSI feedback information.</w:t>
      </w:r>
    </w:p>
    <w:p w14:paraId="0F6ACF44" w14:textId="77777777" w:rsidR="00812921" w:rsidRDefault="00907017">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0F9E208C" w14:textId="77777777" w:rsidR="00812921" w:rsidRDefault="00907017">
      <w:pPr>
        <w:tabs>
          <w:tab w:val="left" w:pos="3806"/>
        </w:tabs>
        <w:spacing w:after="0"/>
        <w:rPr>
          <w:lang w:eastAsia="zh-CN"/>
        </w:rPr>
      </w:pPr>
      <w:r>
        <w:rPr>
          <w:lang w:eastAsia="zh-CN"/>
        </w:rPr>
        <w:tab/>
      </w:r>
    </w:p>
    <w:tbl>
      <w:tblPr>
        <w:tblStyle w:val="af4"/>
        <w:tblW w:w="9209" w:type="dxa"/>
        <w:tblLook w:val="04A0" w:firstRow="1" w:lastRow="0" w:firstColumn="1" w:lastColumn="0" w:noHBand="0" w:noVBand="1"/>
      </w:tblPr>
      <w:tblGrid>
        <w:gridCol w:w="2268"/>
        <w:gridCol w:w="6941"/>
      </w:tblGrid>
      <w:tr w:rsidR="00812921" w14:paraId="058CC8D9" w14:textId="77777777">
        <w:tc>
          <w:tcPr>
            <w:tcW w:w="2268" w:type="dxa"/>
            <w:tcBorders>
              <w:top w:val="single" w:sz="4" w:space="0" w:color="auto"/>
              <w:left w:val="single" w:sz="4" w:space="0" w:color="auto"/>
              <w:bottom w:val="single" w:sz="4" w:space="0" w:color="auto"/>
              <w:right w:val="single" w:sz="4" w:space="0" w:color="auto"/>
            </w:tcBorders>
          </w:tcPr>
          <w:p w14:paraId="40536138"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59C56A53" w14:textId="77777777" w:rsidR="00812921" w:rsidRDefault="00907017">
            <w:pPr>
              <w:spacing w:beforeLines="50" w:before="120"/>
              <w:rPr>
                <w:rFonts w:eastAsiaTheme="minorEastAsia"/>
                <w:iCs/>
                <w:kern w:val="2"/>
                <w:lang w:eastAsia="zh-CN"/>
              </w:rPr>
            </w:pPr>
            <w:r>
              <w:rPr>
                <w:rFonts w:eastAsiaTheme="minorEastAsia"/>
                <w:iCs/>
                <w:smallCaps/>
                <w:kern w:val="2"/>
                <w:lang w:eastAsia="zh-CN"/>
              </w:rPr>
              <w:t>Futurewei, InterDigital</w:t>
            </w:r>
            <w:r>
              <w:rPr>
                <w:iCs/>
                <w:kern w:val="2"/>
                <w:lang w:eastAsia="zh-CN"/>
              </w:rPr>
              <w:t>, LG, CAICT, OPPO, MediaTek, vivo,Apple, Qualcomm, CMCC, Lenovo, DCM</w:t>
            </w:r>
            <w:r>
              <w:rPr>
                <w:rFonts w:hint="eastAsia"/>
                <w:iCs/>
                <w:kern w:val="2"/>
                <w:lang w:eastAsia="zh-CN"/>
              </w:rPr>
              <w:t>,</w:t>
            </w:r>
            <w:r>
              <w:rPr>
                <w:iCs/>
                <w:kern w:val="2"/>
                <w:lang w:eastAsia="zh-CN"/>
              </w:rPr>
              <w:t xml:space="preserve"> Fujitsu, Panasonic</w:t>
            </w:r>
            <w:r>
              <w:rPr>
                <w:rFonts w:hint="eastAsia"/>
                <w:iCs/>
                <w:kern w:val="2"/>
                <w:lang w:eastAsia="zh-CN"/>
              </w:rPr>
              <w:t>, CATT, ZTE</w:t>
            </w:r>
          </w:p>
        </w:tc>
      </w:tr>
      <w:tr w:rsidR="00812921" w14:paraId="71207F0B" w14:textId="77777777">
        <w:tc>
          <w:tcPr>
            <w:tcW w:w="2268" w:type="dxa"/>
            <w:tcBorders>
              <w:top w:val="single" w:sz="4" w:space="0" w:color="auto"/>
              <w:left w:val="single" w:sz="4" w:space="0" w:color="auto"/>
              <w:bottom w:val="single" w:sz="4" w:space="0" w:color="auto"/>
              <w:right w:val="single" w:sz="4" w:space="0" w:color="auto"/>
            </w:tcBorders>
          </w:tcPr>
          <w:p w14:paraId="0501E662"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4EFDDE6" w14:textId="77777777" w:rsidR="00812921" w:rsidRDefault="00812921">
            <w:pPr>
              <w:spacing w:beforeLines="50" w:before="120"/>
              <w:rPr>
                <w:kern w:val="2"/>
                <w:lang w:eastAsia="zh-CN"/>
              </w:rPr>
            </w:pPr>
          </w:p>
        </w:tc>
      </w:tr>
    </w:tbl>
    <w:p w14:paraId="06B6B592" w14:textId="77777777" w:rsidR="00812921" w:rsidRDefault="00812921">
      <w:pPr>
        <w:spacing w:after="0"/>
        <w:rPr>
          <w:lang w:eastAsia="zh-CN"/>
        </w:rPr>
      </w:pPr>
    </w:p>
    <w:p w14:paraId="2A605D29" w14:textId="77777777" w:rsidR="00812921" w:rsidRDefault="00907017">
      <w:pPr>
        <w:spacing w:after="0"/>
        <w:rPr>
          <w:lang w:eastAsia="zh-CN"/>
        </w:rPr>
      </w:pPr>
      <w:r>
        <w:rPr>
          <w:rFonts w:hint="eastAsia"/>
          <w:lang w:eastAsia="zh-CN"/>
        </w:rPr>
        <w:t>F</w:t>
      </w:r>
      <w:r>
        <w:rPr>
          <w:lang w:eastAsia="zh-CN"/>
        </w:rPr>
        <w:t xml:space="preserve">urther </w:t>
      </w:r>
      <w:r>
        <w:rPr>
          <w:highlight w:val="yellow"/>
          <w:lang w:eastAsia="zh-CN"/>
        </w:rPr>
        <w:t>updates</w:t>
      </w:r>
      <w:r>
        <w:rPr>
          <w:lang w:eastAsia="zh-CN"/>
        </w:rPr>
        <w:t xml:space="preserve"> based on Xiaomi’s comments</w:t>
      </w:r>
    </w:p>
    <w:p w14:paraId="4DE2AD6F" w14:textId="77777777" w:rsidR="00812921" w:rsidRDefault="00907017">
      <w:pPr>
        <w:spacing w:beforeLines="50" w:before="120"/>
        <w:rPr>
          <w:b/>
          <w:lang w:eastAsia="zh-CN"/>
        </w:rPr>
      </w:pPr>
      <w:r>
        <w:rPr>
          <w:b/>
          <w:bCs/>
          <w:highlight w:val="yellow"/>
          <w:lang w:eastAsia="ko-KR"/>
        </w:rPr>
        <w:lastRenderedPageBreak/>
        <w:t>Proposal 6.3.6</w:t>
      </w:r>
      <w:r>
        <w:rPr>
          <w:b/>
          <w:bCs/>
          <w:color w:val="000000"/>
          <w:lang w:eastAsia="ko-KR"/>
        </w:rPr>
        <w:t xml:space="preserve">: </w:t>
      </w:r>
      <w:r>
        <w:rPr>
          <w:b/>
          <w:bCs/>
          <w:lang w:eastAsia="zh-CN"/>
        </w:rPr>
        <w:t>For the evaluation of the AI/ML based CSI compression sub use cases, c</w:t>
      </w:r>
      <w:r>
        <w:rPr>
          <w:b/>
          <w:lang w:eastAsia="zh-CN"/>
        </w:rPr>
        <w:t>ompanies are encouraged to report the details of their model, including:</w:t>
      </w:r>
    </w:p>
    <w:p w14:paraId="0C24565E" w14:textId="77777777" w:rsidR="00812921" w:rsidRDefault="00907017">
      <w:pPr>
        <w:pStyle w:val="afc"/>
        <w:numPr>
          <w:ilvl w:val="0"/>
          <w:numId w:val="20"/>
        </w:numPr>
        <w:contextualSpacing w:val="0"/>
        <w:rPr>
          <w:b/>
          <w:bCs/>
          <w:lang w:eastAsia="zh-CN"/>
        </w:rPr>
      </w:pPr>
      <w:r>
        <w:rPr>
          <w:b/>
          <w:lang w:eastAsia="zh-CN"/>
        </w:rPr>
        <w:t>The structure of the AI/ML model</w:t>
      </w:r>
    </w:p>
    <w:p w14:paraId="6911FBDC" w14:textId="77777777" w:rsidR="00812921" w:rsidRDefault="00907017">
      <w:pPr>
        <w:pStyle w:val="afc"/>
        <w:numPr>
          <w:ilvl w:val="0"/>
          <w:numId w:val="20"/>
        </w:numPr>
        <w:contextualSpacing w:val="0"/>
        <w:rPr>
          <w:b/>
          <w:bCs/>
          <w:lang w:eastAsia="zh-CN"/>
        </w:rPr>
      </w:pPr>
      <w:r>
        <w:rPr>
          <w:b/>
          <w:lang w:eastAsia="zh-CN"/>
        </w:rPr>
        <w:t>The input CSI type, e.g., raw channel matrix estimated by UE, eigenvector(s) of the raw channel matrix estimated by UE, etc.</w:t>
      </w:r>
    </w:p>
    <w:p w14:paraId="71F80B19" w14:textId="77777777" w:rsidR="00812921" w:rsidRDefault="00907017">
      <w:pPr>
        <w:pStyle w:val="afc"/>
        <w:numPr>
          <w:ilvl w:val="1"/>
          <w:numId w:val="20"/>
        </w:numPr>
        <w:contextualSpacing w:val="0"/>
        <w:rPr>
          <w:b/>
          <w:bCs/>
          <w:highlight w:val="yellow"/>
          <w:lang w:eastAsia="zh-CN"/>
        </w:rPr>
      </w:pPr>
      <w:r>
        <w:rPr>
          <w:b/>
          <w:highlight w:val="yellow"/>
          <w:lang w:eastAsia="zh-CN"/>
        </w:rPr>
        <w:t>FFS: if raw channel is selected, the raw channel matrix is with or without analog BF</w:t>
      </w:r>
    </w:p>
    <w:p w14:paraId="53CEB8AA" w14:textId="77777777" w:rsidR="00812921" w:rsidRDefault="00907017">
      <w:pPr>
        <w:pStyle w:val="afc"/>
        <w:numPr>
          <w:ilvl w:val="0"/>
          <w:numId w:val="20"/>
        </w:numPr>
        <w:contextualSpacing w:val="0"/>
        <w:rPr>
          <w:b/>
          <w:bCs/>
          <w:highlight w:val="cyan"/>
          <w:lang w:eastAsia="zh-CN"/>
        </w:rPr>
      </w:pPr>
      <w:r>
        <w:rPr>
          <w:b/>
          <w:highlight w:val="cyan"/>
          <w:lang w:eastAsia="zh-CN"/>
        </w:rPr>
        <w:t xml:space="preserve">The output CSI type, e.g., </w:t>
      </w:r>
      <w:r>
        <w:rPr>
          <w:b/>
          <w:strike/>
          <w:highlight w:val="cyan"/>
          <w:lang w:eastAsia="zh-CN"/>
        </w:rPr>
        <w:t>reconstructed</w:t>
      </w:r>
      <w:r>
        <w:rPr>
          <w:b/>
          <w:highlight w:val="cyan"/>
          <w:lang w:eastAsia="zh-CN"/>
        </w:rPr>
        <w:t xml:space="preserve"> channel matrix, </w:t>
      </w:r>
      <w:r>
        <w:rPr>
          <w:b/>
          <w:strike/>
          <w:highlight w:val="cyan"/>
          <w:lang w:eastAsia="zh-CN"/>
        </w:rPr>
        <w:t>reconstructed</w:t>
      </w:r>
      <w:r>
        <w:rPr>
          <w:b/>
          <w:highlight w:val="cyan"/>
          <w:lang w:eastAsia="zh-CN"/>
        </w:rPr>
        <w:t xml:space="preserve"> eigenvector(s), etc.</w:t>
      </w:r>
    </w:p>
    <w:p w14:paraId="3C8F31E4" w14:textId="77777777" w:rsidR="00812921" w:rsidRDefault="00907017">
      <w:pPr>
        <w:pStyle w:val="afc"/>
        <w:numPr>
          <w:ilvl w:val="0"/>
          <w:numId w:val="20"/>
        </w:numPr>
        <w:contextualSpacing w:val="0"/>
        <w:rPr>
          <w:b/>
          <w:lang w:eastAsia="zh-CN"/>
        </w:rPr>
      </w:pPr>
      <w:r>
        <w:rPr>
          <w:b/>
          <w:lang w:eastAsia="zh-CN"/>
        </w:rPr>
        <w:t>Data pre-processing/post-processing</w:t>
      </w:r>
    </w:p>
    <w:p w14:paraId="5C79D364" w14:textId="77777777" w:rsidR="00812921" w:rsidRDefault="00907017">
      <w:pPr>
        <w:pStyle w:val="afc"/>
        <w:numPr>
          <w:ilvl w:val="0"/>
          <w:numId w:val="20"/>
        </w:numPr>
        <w:contextualSpacing w:val="0"/>
        <w:rPr>
          <w:b/>
          <w:lang w:eastAsia="zh-CN"/>
        </w:rPr>
      </w:pPr>
      <w:r>
        <w:rPr>
          <w:b/>
          <w:lang w:eastAsia="zh-CN"/>
        </w:rPr>
        <w:t>Loss function</w:t>
      </w:r>
    </w:p>
    <w:p w14:paraId="48AF7BD1" w14:textId="77777777" w:rsidR="00812921" w:rsidRDefault="00907017">
      <w:pPr>
        <w:pStyle w:val="afc"/>
        <w:numPr>
          <w:ilvl w:val="0"/>
          <w:numId w:val="20"/>
        </w:numPr>
        <w:contextualSpacing w:val="0"/>
        <w:rPr>
          <w:b/>
          <w:bCs/>
          <w:lang w:eastAsia="zh-CN"/>
        </w:rPr>
      </w:pPr>
      <w:r>
        <w:rPr>
          <w:b/>
          <w:lang w:eastAsia="zh-CN"/>
        </w:rPr>
        <w:t>Others are not precluded</w:t>
      </w:r>
    </w:p>
    <w:p w14:paraId="0F2DEEA0"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5E86A74F" w14:textId="77777777">
        <w:tc>
          <w:tcPr>
            <w:tcW w:w="2268" w:type="dxa"/>
            <w:tcBorders>
              <w:top w:val="single" w:sz="4" w:space="0" w:color="auto"/>
              <w:left w:val="single" w:sz="4" w:space="0" w:color="auto"/>
              <w:bottom w:val="single" w:sz="4" w:space="0" w:color="auto"/>
              <w:right w:val="single" w:sz="4" w:space="0" w:color="auto"/>
            </w:tcBorders>
          </w:tcPr>
          <w:p w14:paraId="7028209A"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E77A1CA"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rFonts w:eastAsiaTheme="minorEastAsia"/>
                <w:iCs/>
                <w:smallCaps/>
                <w:kern w:val="2"/>
                <w:lang w:eastAsia="zh-CN"/>
              </w:rPr>
              <w:t>Futurewei, InterDigital</w:t>
            </w:r>
            <w:r>
              <w:rPr>
                <w:iCs/>
                <w:kern w:val="2"/>
                <w:lang w:eastAsia="zh-CN"/>
              </w:rPr>
              <w:t>, LG, CAICT, OPPO, MediaTek, vivo, Apple, Qualcomm, Ericsson, CMCC, Lenovo, DCM, Fujitsu, Panasonic</w:t>
            </w:r>
            <w:r>
              <w:rPr>
                <w:rFonts w:hint="eastAsia"/>
                <w:iCs/>
                <w:kern w:val="2"/>
                <w:lang w:eastAsia="zh-CN"/>
              </w:rPr>
              <w:t>, CATT, ZTE</w:t>
            </w:r>
          </w:p>
        </w:tc>
      </w:tr>
      <w:tr w:rsidR="00812921" w14:paraId="2FF42ECD" w14:textId="77777777">
        <w:tc>
          <w:tcPr>
            <w:tcW w:w="2268" w:type="dxa"/>
            <w:tcBorders>
              <w:top w:val="single" w:sz="4" w:space="0" w:color="auto"/>
              <w:left w:val="single" w:sz="4" w:space="0" w:color="auto"/>
              <w:bottom w:val="single" w:sz="4" w:space="0" w:color="auto"/>
              <w:right w:val="single" w:sz="4" w:space="0" w:color="auto"/>
            </w:tcBorders>
          </w:tcPr>
          <w:p w14:paraId="6ECD753C"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B178272" w14:textId="77777777" w:rsidR="00812921" w:rsidRDefault="00812921">
            <w:pPr>
              <w:spacing w:beforeLines="50" w:before="120"/>
              <w:rPr>
                <w:kern w:val="2"/>
                <w:lang w:eastAsia="zh-CN"/>
              </w:rPr>
            </w:pPr>
          </w:p>
        </w:tc>
      </w:tr>
    </w:tbl>
    <w:p w14:paraId="45B42AB7" w14:textId="77777777" w:rsidR="00812921" w:rsidRDefault="00812921">
      <w:pPr>
        <w:spacing w:after="0"/>
        <w:rPr>
          <w:lang w:eastAsia="zh-CN"/>
        </w:rPr>
      </w:pPr>
    </w:p>
    <w:p w14:paraId="2BD789D2" w14:textId="77777777" w:rsidR="00812921" w:rsidRDefault="00812921">
      <w:pPr>
        <w:spacing w:after="0"/>
        <w:rPr>
          <w:lang w:eastAsia="zh-CN"/>
        </w:rPr>
      </w:pPr>
    </w:p>
    <w:p w14:paraId="06CF00E1" w14:textId="77777777" w:rsidR="00812921" w:rsidRDefault="00907017">
      <w:pPr>
        <w:outlineLvl w:val="2"/>
        <w:rPr>
          <w:lang w:eastAsia="zh-CN"/>
        </w:rPr>
      </w:pPr>
      <w:r>
        <w:rPr>
          <w:b/>
          <w:lang w:eastAsia="zh-CN"/>
        </w:rPr>
        <w:t>6.3-6 Metrics – Generalization</w:t>
      </w:r>
    </w:p>
    <w:p w14:paraId="4E616512" w14:textId="77777777" w:rsidR="00812921" w:rsidRDefault="00812921">
      <w:pPr>
        <w:spacing w:after="0"/>
        <w:rPr>
          <w:lang w:eastAsia="zh-CN"/>
        </w:rPr>
      </w:pPr>
    </w:p>
    <w:p w14:paraId="096F3943" w14:textId="77777777" w:rsidR="00812921" w:rsidRDefault="00907017">
      <w:pPr>
        <w:spacing w:after="0"/>
        <w:rPr>
          <w:lang w:eastAsia="zh-CN"/>
        </w:rPr>
      </w:pPr>
      <w:r>
        <w:rPr>
          <w:rFonts w:hint="eastAsia"/>
          <w:lang w:eastAsia="zh-CN"/>
        </w:rPr>
        <w:t>F</w:t>
      </w:r>
      <w:r>
        <w:rPr>
          <w:lang w:eastAsia="zh-CN"/>
        </w:rPr>
        <w:t xml:space="preserve">urther </w:t>
      </w:r>
      <w:r>
        <w:rPr>
          <w:color w:val="C00000"/>
          <w:lang w:eastAsia="zh-CN"/>
        </w:rPr>
        <w:t xml:space="preserve">updates </w:t>
      </w:r>
      <w:r>
        <w:rPr>
          <w:lang w:eastAsia="zh-CN"/>
        </w:rPr>
        <w:t>based on Samsung’s comments</w:t>
      </w:r>
    </w:p>
    <w:p w14:paraId="0AF46B07" w14:textId="77777777" w:rsidR="00812921" w:rsidRDefault="00812921">
      <w:pPr>
        <w:spacing w:after="0"/>
        <w:rPr>
          <w:lang w:eastAsia="zh-CN"/>
        </w:rPr>
      </w:pPr>
    </w:p>
    <w:p w14:paraId="5DBA9B0C" w14:textId="77777777" w:rsidR="00812921" w:rsidRDefault="00907017">
      <w:pPr>
        <w:spacing w:line="240" w:lineRule="auto"/>
        <w:rPr>
          <w:b/>
          <w:bCs/>
          <w:lang w:eastAsia="zh-CN"/>
        </w:rPr>
      </w:pPr>
      <w:r>
        <w:rPr>
          <w:b/>
          <w:bCs/>
          <w:highlight w:val="yellow"/>
          <w:lang w:eastAsia="zh-CN"/>
        </w:rPr>
        <w:t>Proposal 6.3.7:</w:t>
      </w:r>
      <w:r>
        <w:rPr>
          <w:b/>
          <w:bCs/>
          <w:lang w:eastAsia="zh-CN"/>
        </w:rPr>
        <w:t xml:space="preserve"> For the evaluation of the AI/ML based CSI feedback enhancement, </w:t>
      </w:r>
      <w:r>
        <w:rPr>
          <w:b/>
          <w:bCs/>
          <w:color w:val="C00000"/>
          <w:lang w:eastAsia="zh-CN"/>
        </w:rPr>
        <w:t>study the verification of generalization. C</w:t>
      </w:r>
      <w:r>
        <w:rPr>
          <w:b/>
          <w:bCs/>
          <w:strike/>
          <w:color w:val="C00000"/>
          <w:lang w:eastAsia="zh-CN"/>
        </w:rPr>
        <w:t>c</w:t>
      </w:r>
      <w:r>
        <w:rPr>
          <w:b/>
          <w:bCs/>
          <w:lang w:eastAsia="zh-CN"/>
        </w:rPr>
        <w:t>ompanies are encouraged to report how they verify the generalization of the AI/ML model, including:</w:t>
      </w:r>
    </w:p>
    <w:p w14:paraId="5ADAFB57" w14:textId="77777777" w:rsidR="00812921" w:rsidRDefault="00907017">
      <w:pPr>
        <w:pStyle w:val="afc"/>
        <w:numPr>
          <w:ilvl w:val="0"/>
          <w:numId w:val="20"/>
        </w:numPr>
        <w:contextualSpacing w:val="0"/>
        <w:rPr>
          <w:b/>
          <w:bCs/>
          <w:lang w:eastAsia="zh-CN"/>
        </w:rPr>
      </w:pPr>
      <w:r>
        <w:rPr>
          <w:rFonts w:hint="eastAsia"/>
          <w:b/>
          <w:bCs/>
          <w:lang w:eastAsia="zh-CN"/>
        </w:rPr>
        <w:t>T</w:t>
      </w:r>
      <w:r>
        <w:rPr>
          <w:b/>
          <w:bCs/>
          <w:lang w:eastAsia="zh-CN"/>
        </w:rPr>
        <w:t xml:space="preserve">he training </w:t>
      </w:r>
      <w:r>
        <w:rPr>
          <w:b/>
          <w:lang w:eastAsia="zh-CN"/>
        </w:rPr>
        <w:t xml:space="preserve">dataset </w:t>
      </w:r>
      <w:r>
        <w:rPr>
          <w:b/>
          <w:bCs/>
          <w:lang w:eastAsia="zh-CN"/>
        </w:rPr>
        <w:t xml:space="preserve">of </w:t>
      </w:r>
      <w:r>
        <w:rPr>
          <w:b/>
          <w:lang w:eastAsia="zh-CN"/>
        </w:rPr>
        <w:t>configuration(s)/ scenario(s), including potentially the mixed training dataset from multiple configurations/scenarios</w:t>
      </w:r>
    </w:p>
    <w:p w14:paraId="1DE92C99" w14:textId="77777777" w:rsidR="00812921" w:rsidRDefault="00907017">
      <w:pPr>
        <w:pStyle w:val="afc"/>
        <w:numPr>
          <w:ilvl w:val="0"/>
          <w:numId w:val="20"/>
        </w:numPr>
        <w:contextualSpacing w:val="0"/>
        <w:rPr>
          <w:b/>
          <w:bCs/>
          <w:lang w:eastAsia="zh-CN"/>
        </w:rPr>
      </w:pPr>
      <w:r>
        <w:rPr>
          <w:b/>
          <w:lang w:eastAsia="zh-CN"/>
        </w:rPr>
        <w:t>The testing/inference set of configuration(s)/ scenario(s)</w:t>
      </w:r>
    </w:p>
    <w:p w14:paraId="1560A3F4" w14:textId="77777777" w:rsidR="00812921" w:rsidRDefault="00907017">
      <w:pPr>
        <w:pStyle w:val="afc"/>
        <w:numPr>
          <w:ilvl w:val="0"/>
          <w:numId w:val="20"/>
        </w:numPr>
        <w:contextualSpacing w:val="0"/>
        <w:rPr>
          <w:b/>
          <w:bCs/>
          <w:lang w:eastAsia="zh-CN"/>
        </w:rPr>
      </w:pPr>
      <w:r>
        <w:rPr>
          <w:b/>
          <w:lang w:eastAsia="zh-CN"/>
        </w:rPr>
        <w:t>The detailed list of configuration(s) and/or scenario(s)</w:t>
      </w:r>
    </w:p>
    <w:p w14:paraId="377E8E39" w14:textId="77777777" w:rsidR="00812921" w:rsidRDefault="00907017">
      <w:pPr>
        <w:pStyle w:val="afc"/>
        <w:numPr>
          <w:ilvl w:val="0"/>
          <w:numId w:val="20"/>
        </w:numPr>
        <w:contextualSpacing w:val="0"/>
        <w:rPr>
          <w:b/>
          <w:bCs/>
          <w:lang w:eastAsia="zh-CN"/>
        </w:rPr>
      </w:pPr>
      <w:r>
        <w:rPr>
          <w:b/>
          <w:lang w:eastAsia="zh-CN"/>
        </w:rPr>
        <w:t>Other details are not precluded</w:t>
      </w:r>
    </w:p>
    <w:p w14:paraId="0D22FE98" w14:textId="77777777" w:rsidR="00812921" w:rsidRDefault="00812921">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12921" w14:paraId="2F166B49" w14:textId="77777777">
        <w:tc>
          <w:tcPr>
            <w:tcW w:w="2268" w:type="dxa"/>
            <w:tcBorders>
              <w:top w:val="single" w:sz="4" w:space="0" w:color="auto"/>
              <w:left w:val="single" w:sz="4" w:space="0" w:color="auto"/>
              <w:bottom w:val="single" w:sz="4" w:space="0" w:color="auto"/>
              <w:right w:val="single" w:sz="4" w:space="0" w:color="auto"/>
            </w:tcBorders>
          </w:tcPr>
          <w:p w14:paraId="128DD78D"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692F6E4" w14:textId="77777777" w:rsidR="00812921" w:rsidRDefault="00907017">
            <w:pPr>
              <w:spacing w:beforeLines="50" w:before="120"/>
              <w:rPr>
                <w:rFonts w:eastAsiaTheme="minorEastAsia"/>
                <w:iCs/>
                <w:kern w:val="2"/>
                <w:lang w:eastAsia="zh-CN"/>
              </w:rPr>
            </w:pPr>
            <w:r>
              <w:rPr>
                <w:rFonts w:eastAsiaTheme="minorEastAsia"/>
                <w:iCs/>
                <w:kern w:val="2"/>
                <w:lang w:eastAsia="zh-CN"/>
              </w:rPr>
              <w:t xml:space="preserve">NVIDIA, </w:t>
            </w:r>
            <w:r>
              <w:rPr>
                <w:iCs/>
                <w:smallCaps/>
                <w:kern w:val="2"/>
                <w:lang w:eastAsia="zh-CN"/>
              </w:rPr>
              <w:t>Futurewei (</w:t>
            </w:r>
            <w:r>
              <w:rPr>
                <w:iCs/>
                <w:kern w:val="2"/>
                <w:lang w:eastAsia="zh-CN"/>
              </w:rPr>
              <w:t>with comments), InterDigital, LG, CAICT, OPPO, MediaTek, vivo, Apple, Qualcomm, Ericsson, CMCC, Lenovo, DCM</w:t>
            </w:r>
            <w:r>
              <w:rPr>
                <w:rFonts w:hint="eastAsia"/>
                <w:iCs/>
                <w:kern w:val="2"/>
                <w:lang w:eastAsia="zh-CN"/>
              </w:rPr>
              <w:t>, CATT, ZTE</w:t>
            </w:r>
          </w:p>
        </w:tc>
      </w:tr>
      <w:tr w:rsidR="00812921" w14:paraId="10EBC843" w14:textId="77777777">
        <w:tc>
          <w:tcPr>
            <w:tcW w:w="2268" w:type="dxa"/>
            <w:tcBorders>
              <w:top w:val="single" w:sz="4" w:space="0" w:color="auto"/>
              <w:left w:val="single" w:sz="4" w:space="0" w:color="auto"/>
              <w:bottom w:val="single" w:sz="4" w:space="0" w:color="auto"/>
              <w:right w:val="single" w:sz="4" w:space="0" w:color="auto"/>
            </w:tcBorders>
          </w:tcPr>
          <w:p w14:paraId="0A1E9CED"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376D590" w14:textId="77777777" w:rsidR="00812921" w:rsidRDefault="00812921">
            <w:pPr>
              <w:spacing w:beforeLines="50" w:before="120"/>
              <w:rPr>
                <w:kern w:val="2"/>
                <w:lang w:eastAsia="zh-CN"/>
              </w:rPr>
            </w:pPr>
          </w:p>
        </w:tc>
      </w:tr>
    </w:tbl>
    <w:p w14:paraId="406E68BD" w14:textId="77777777" w:rsidR="00812921" w:rsidRDefault="00812921">
      <w:pPr>
        <w:spacing w:after="0"/>
        <w:rPr>
          <w:lang w:eastAsia="zh-CN"/>
        </w:rPr>
      </w:pPr>
    </w:p>
    <w:p w14:paraId="66B4EF8D" w14:textId="77777777" w:rsidR="00812921" w:rsidRDefault="00812921">
      <w:pPr>
        <w:spacing w:after="0"/>
        <w:rPr>
          <w:lang w:eastAsia="zh-CN"/>
        </w:rPr>
      </w:pPr>
    </w:p>
    <w:p w14:paraId="4656ECB5" w14:textId="77777777" w:rsidR="00812921" w:rsidRDefault="00812921">
      <w:pPr>
        <w:spacing w:after="0"/>
        <w:rPr>
          <w:lang w:eastAsia="zh-CN"/>
        </w:rPr>
      </w:pPr>
    </w:p>
    <w:p w14:paraId="0FC3B898" w14:textId="77777777" w:rsidR="00812921" w:rsidRDefault="00907017">
      <w:pPr>
        <w:outlineLvl w:val="2"/>
        <w:rPr>
          <w:lang w:eastAsia="zh-CN"/>
        </w:rPr>
      </w:pPr>
      <w:r>
        <w:rPr>
          <w:b/>
          <w:lang w:eastAsia="zh-CN"/>
        </w:rPr>
        <w:t>6.3-7 Metrics – Intermediate KPIs</w:t>
      </w:r>
    </w:p>
    <w:p w14:paraId="628D54B7" w14:textId="77777777" w:rsidR="00812921" w:rsidRDefault="00907017">
      <w:pPr>
        <w:spacing w:after="0"/>
        <w:rPr>
          <w:lang w:eastAsia="zh-CN"/>
        </w:rPr>
      </w:pPr>
      <w:r>
        <w:rPr>
          <w:rFonts w:hint="eastAsia"/>
          <w:lang w:eastAsia="zh-CN"/>
        </w:rPr>
        <w:lastRenderedPageBreak/>
        <w:t>F</w:t>
      </w:r>
      <w:r>
        <w:rPr>
          <w:lang w:eastAsia="zh-CN"/>
        </w:rPr>
        <w:t xml:space="preserve">or whether/how to use intermediate evaluation with intermediate KPI (such as accuracy of output CSI) for evaluation, most companies agree the principle on using it for the purpose of AI/ML solution comparison. </w:t>
      </w:r>
    </w:p>
    <w:p w14:paraId="62F7E4D8" w14:textId="77777777" w:rsidR="00812921" w:rsidRDefault="00907017">
      <w:pPr>
        <w:spacing w:after="0"/>
        <w:rPr>
          <w:lang w:eastAsia="zh-CN"/>
        </w:rPr>
      </w:pPr>
      <w:r>
        <w:rPr>
          <w:lang w:eastAsia="zh-CN"/>
        </w:rPr>
        <w:t>Some company points out the FFS part is not clear on what different parameters should be considered, so it is removed.</w:t>
      </w:r>
    </w:p>
    <w:p w14:paraId="5B130FAE" w14:textId="77777777" w:rsidR="00812921" w:rsidRDefault="00907017">
      <w:pPr>
        <w:spacing w:after="0"/>
        <w:rPr>
          <w:lang w:eastAsia="zh-CN"/>
        </w:rPr>
      </w:pPr>
      <w:r>
        <w:rPr>
          <w:lang w:eastAsia="zh-CN"/>
        </w:rPr>
        <w:t>Some company holds the view that the intermediate evaluation can also be used for eventual performance evaluation, so the note in the original version was crossed out.</w:t>
      </w:r>
    </w:p>
    <w:p w14:paraId="054D5E8E" w14:textId="77777777" w:rsidR="00812921" w:rsidRDefault="00812921">
      <w:pPr>
        <w:spacing w:after="0"/>
        <w:rPr>
          <w:lang w:eastAsia="zh-CN"/>
        </w:rPr>
      </w:pPr>
    </w:p>
    <w:p w14:paraId="043126FC" w14:textId="77777777" w:rsidR="00812921" w:rsidRDefault="00907017">
      <w:pPr>
        <w:spacing w:line="240" w:lineRule="auto"/>
        <w:rPr>
          <w:b/>
          <w:bCs/>
          <w:lang w:eastAsia="zh-CN"/>
        </w:rPr>
      </w:pPr>
      <w:r>
        <w:rPr>
          <w:b/>
          <w:bCs/>
          <w:highlight w:val="yellow"/>
          <w:lang w:eastAsia="zh-CN"/>
        </w:rPr>
        <w:t>Proposal 6.3.8:</w:t>
      </w:r>
      <w:r>
        <w:rPr>
          <w:b/>
          <w:bCs/>
          <w:lang w:eastAsia="zh-CN"/>
        </w:rPr>
        <w:t xml:space="preserve"> For the evaluation of the AI/ML based CSI feedback enhancement, companies </w:t>
      </w:r>
      <w:r>
        <w:rPr>
          <w:b/>
          <w:bCs/>
          <w:color w:val="C00000"/>
          <w:lang w:eastAsia="zh-CN"/>
        </w:rPr>
        <w:t xml:space="preserve">can consider </w:t>
      </w:r>
      <w:r>
        <w:rPr>
          <w:b/>
          <w:bCs/>
          <w:lang w:eastAsia="zh-CN"/>
        </w:rPr>
        <w:t xml:space="preserve">performing </w:t>
      </w:r>
      <w:r>
        <w:rPr>
          <w:b/>
          <w:bCs/>
          <w:color w:val="C00000"/>
          <w:lang w:eastAsia="zh-CN"/>
        </w:rPr>
        <w:t xml:space="preserve">intermediate evaluation on AI/ML model performance </w:t>
      </w:r>
      <w:r>
        <w:rPr>
          <w:b/>
          <w:bCs/>
          <w:lang w:eastAsia="zh-CN"/>
        </w:rPr>
        <w:t>to derive the intermediate KPI(s) for the purpose of AI/ML solution comparison</w:t>
      </w:r>
    </w:p>
    <w:p w14:paraId="6CB14A44" w14:textId="77777777" w:rsidR="00812921" w:rsidRDefault="00907017">
      <w:pPr>
        <w:pStyle w:val="afc"/>
        <w:numPr>
          <w:ilvl w:val="0"/>
          <w:numId w:val="20"/>
        </w:numPr>
        <w:contextualSpacing w:val="0"/>
        <w:rPr>
          <w:b/>
          <w:bCs/>
          <w:strike/>
          <w:color w:val="00B050"/>
          <w:lang w:eastAsia="zh-CN"/>
        </w:rPr>
      </w:pPr>
      <w:r>
        <w:rPr>
          <w:b/>
          <w:strike/>
          <w:color w:val="00B050"/>
          <w:lang w:eastAsia="zh-CN"/>
        </w:rPr>
        <w:t xml:space="preserve">FFS: Parameter assumptions for the </w:t>
      </w:r>
      <w:r>
        <w:rPr>
          <w:b/>
          <w:bCs/>
          <w:strike/>
          <w:color w:val="00B050"/>
          <w:lang w:eastAsia="zh-CN"/>
        </w:rPr>
        <w:t>intermediate evaluation of AI/ML model performance</w:t>
      </w:r>
    </w:p>
    <w:p w14:paraId="687AFFCC" w14:textId="77777777" w:rsidR="00812921" w:rsidRDefault="00907017">
      <w:pPr>
        <w:pStyle w:val="afc"/>
        <w:numPr>
          <w:ilvl w:val="0"/>
          <w:numId w:val="20"/>
        </w:numPr>
        <w:contextualSpacing w:val="0"/>
        <w:rPr>
          <w:b/>
          <w:bCs/>
          <w:color w:val="C00000"/>
          <w:lang w:eastAsia="zh-CN"/>
        </w:rPr>
      </w:pPr>
      <w:r>
        <w:rPr>
          <w:b/>
          <w:bCs/>
          <w:color w:val="C00000"/>
          <w:lang w:eastAsia="zh-CN"/>
        </w:rPr>
        <w:t xml:space="preserve">Note: intermediate KPI(s) includes </w:t>
      </w:r>
      <w:r>
        <w:rPr>
          <w:b/>
          <w:color w:val="C00000"/>
          <w:lang w:eastAsia="zh-CN"/>
        </w:rPr>
        <w:t>accuracy of AI/ML output CSI</w:t>
      </w:r>
    </w:p>
    <w:p w14:paraId="51B420EE" w14:textId="77777777" w:rsidR="00812921" w:rsidRDefault="00907017">
      <w:pPr>
        <w:pStyle w:val="afc"/>
        <w:numPr>
          <w:ilvl w:val="0"/>
          <w:numId w:val="20"/>
        </w:numPr>
        <w:contextualSpacing w:val="0"/>
        <w:rPr>
          <w:b/>
          <w:bCs/>
          <w:i/>
          <w:strike/>
          <w:color w:val="C00000"/>
          <w:lang w:eastAsia="zh-CN"/>
        </w:rPr>
      </w:pPr>
      <w:r>
        <w:rPr>
          <w:b/>
          <w:bCs/>
          <w:i/>
          <w:strike/>
          <w:color w:val="C00000"/>
          <w:lang w:eastAsia="zh-CN"/>
        </w:rPr>
        <w:t>Note: eventual performance comparison with the benchmark release and drawing SI conclusions should be based on eventual KPI(s).</w:t>
      </w:r>
    </w:p>
    <w:p w14:paraId="066032EA" w14:textId="77777777" w:rsidR="00812921" w:rsidRDefault="00812921">
      <w:pPr>
        <w:spacing w:after="0"/>
        <w:rPr>
          <w:lang w:eastAsia="zh-CN"/>
        </w:rPr>
      </w:pPr>
    </w:p>
    <w:p w14:paraId="338DF66D" w14:textId="77777777" w:rsidR="00812921" w:rsidRDefault="00812921">
      <w:pPr>
        <w:spacing w:after="0"/>
        <w:rPr>
          <w:lang w:eastAsia="zh-CN"/>
        </w:rPr>
      </w:pPr>
    </w:p>
    <w:p w14:paraId="68338F02" w14:textId="77777777" w:rsidR="00812921" w:rsidRDefault="00907017">
      <w:pPr>
        <w:spacing w:after="0"/>
        <w:rPr>
          <w:lang w:eastAsia="zh-CN"/>
        </w:rPr>
      </w:pPr>
      <w:r>
        <w:rPr>
          <w:lang w:eastAsia="zh-CN"/>
        </w:rPr>
        <w:t xml:space="preserve">For intermediate KPI, the following proposal is given, by selection GCS/SGCS and/or NMSE as part of the metric. Further </w:t>
      </w:r>
      <w:r>
        <w:rPr>
          <w:color w:val="00B050"/>
          <w:highlight w:val="yellow"/>
          <w:lang w:eastAsia="zh-CN"/>
        </w:rPr>
        <w:t>updates</w:t>
      </w:r>
      <w:r>
        <w:rPr>
          <w:color w:val="00B050"/>
          <w:lang w:eastAsia="zh-CN"/>
        </w:rPr>
        <w:t xml:space="preserve"> </w:t>
      </w:r>
      <w:r>
        <w:rPr>
          <w:lang w:eastAsia="zh-CN"/>
        </w:rPr>
        <w:t>based on Lenovo’s comments.</w:t>
      </w:r>
    </w:p>
    <w:p w14:paraId="1D0230A5" w14:textId="77777777" w:rsidR="00812921" w:rsidRDefault="00812921">
      <w:pPr>
        <w:spacing w:after="0"/>
        <w:rPr>
          <w:lang w:eastAsia="zh-CN"/>
        </w:rPr>
      </w:pPr>
    </w:p>
    <w:p w14:paraId="7810F983" w14:textId="77777777" w:rsidR="00812921" w:rsidRDefault="00907017">
      <w:pPr>
        <w:spacing w:after="0" w:line="240" w:lineRule="auto"/>
        <w:rPr>
          <w:b/>
          <w:bCs/>
          <w:lang w:eastAsia="zh-CN"/>
        </w:rPr>
      </w:pPr>
      <w:r>
        <w:rPr>
          <w:b/>
          <w:bCs/>
          <w:highlight w:val="yellow"/>
          <w:lang w:eastAsia="zh-CN"/>
        </w:rPr>
        <w:t>Proposal 6.3.9:</w:t>
      </w:r>
      <w:r>
        <w:rPr>
          <w:b/>
          <w:bCs/>
          <w:lang w:eastAsia="zh-CN"/>
        </w:rPr>
        <w:t xml:space="preserve"> For the evaluation of the AI/ML based CSI feedback enhancement, as a starting point, take the intermediate KPIs of GCS/SGCS and</w:t>
      </w:r>
      <w:r>
        <w:rPr>
          <w:b/>
          <w:bCs/>
          <w:color w:val="C00000"/>
          <w:lang w:eastAsia="zh-CN"/>
        </w:rPr>
        <w:t>/or</w:t>
      </w:r>
      <w:r>
        <w:rPr>
          <w:b/>
          <w:bCs/>
          <w:lang w:eastAsia="zh-CN"/>
        </w:rPr>
        <w:t xml:space="preserve"> </w:t>
      </w:r>
      <w:r>
        <w:rPr>
          <w:b/>
          <w:bCs/>
          <w:color w:val="00B050"/>
          <w:highlight w:val="yellow"/>
          <w:lang w:eastAsia="zh-CN"/>
        </w:rPr>
        <w:t>[optionally]</w:t>
      </w:r>
      <w:r>
        <w:rPr>
          <w:b/>
          <w:bCs/>
          <w:lang w:eastAsia="zh-CN"/>
        </w:rPr>
        <w:t xml:space="preserve"> NMSE as part of the ‘Evaluation Metric’ to </w:t>
      </w:r>
      <w:r>
        <w:rPr>
          <w:b/>
          <w:lang w:eastAsia="zh-CN"/>
        </w:rPr>
        <w:t>evaluate the accuracy of the AI/ML output CSI</w:t>
      </w:r>
    </w:p>
    <w:p w14:paraId="3E41130C" w14:textId="77777777" w:rsidR="00812921" w:rsidRDefault="00907017">
      <w:pPr>
        <w:pStyle w:val="afc"/>
        <w:numPr>
          <w:ilvl w:val="0"/>
          <w:numId w:val="20"/>
        </w:numPr>
        <w:rPr>
          <w:b/>
          <w:lang w:eastAsia="zh-CN"/>
        </w:rPr>
      </w:pPr>
      <w:r>
        <w:rPr>
          <w:rFonts w:hint="eastAsia"/>
          <w:b/>
          <w:lang w:eastAsia="zh-CN"/>
        </w:rPr>
        <w:t>F</w:t>
      </w:r>
      <w:r>
        <w:rPr>
          <w:b/>
          <w:lang w:eastAsia="zh-CN"/>
        </w:rPr>
        <w:t xml:space="preserve">or GCS/SGCS, </w:t>
      </w:r>
    </w:p>
    <w:p w14:paraId="618481F5" w14:textId="77777777" w:rsidR="00812921" w:rsidRDefault="00907017">
      <w:pPr>
        <w:pStyle w:val="afc"/>
        <w:numPr>
          <w:ilvl w:val="1"/>
          <w:numId w:val="20"/>
        </w:numPr>
        <w:ind w:left="709"/>
        <w:rPr>
          <w:b/>
          <w:lang w:eastAsia="zh-CN"/>
        </w:rPr>
      </w:pPr>
      <w:r>
        <w:rPr>
          <w:b/>
          <w:lang w:eastAsia="zh-CN"/>
        </w:rPr>
        <w:t>FFS: how to calculate GCS/SGCS for rank&gt;1</w:t>
      </w:r>
    </w:p>
    <w:p w14:paraId="337A8299" w14:textId="77777777" w:rsidR="00812921" w:rsidRDefault="00907017">
      <w:pPr>
        <w:pStyle w:val="afc"/>
        <w:numPr>
          <w:ilvl w:val="1"/>
          <w:numId w:val="20"/>
        </w:numPr>
        <w:ind w:left="709"/>
        <w:rPr>
          <w:b/>
          <w:lang w:eastAsia="zh-CN"/>
        </w:rPr>
      </w:pPr>
      <w:r>
        <w:rPr>
          <w:b/>
          <w:lang w:eastAsia="zh-CN"/>
        </w:rPr>
        <w:t>FFS: whether GCS or SGCS is adopted</w:t>
      </w:r>
    </w:p>
    <w:p w14:paraId="7DF10550" w14:textId="77777777" w:rsidR="00812921" w:rsidRDefault="00907017">
      <w:pPr>
        <w:pStyle w:val="afc"/>
        <w:numPr>
          <w:ilvl w:val="0"/>
          <w:numId w:val="20"/>
        </w:numPr>
        <w:rPr>
          <w:b/>
          <w:lang w:eastAsia="zh-CN"/>
        </w:rPr>
      </w:pPr>
      <w:r>
        <w:rPr>
          <w:rFonts w:hint="eastAsia"/>
          <w:b/>
          <w:lang w:eastAsia="zh-CN"/>
        </w:rPr>
        <w:t>F</w:t>
      </w:r>
      <w:r>
        <w:rPr>
          <w:b/>
          <w:lang w:eastAsia="zh-CN"/>
        </w:rPr>
        <w:t xml:space="preserve">FS other metrics, e.g., equivalent MSE, </w:t>
      </w:r>
      <w:r>
        <w:rPr>
          <w:b/>
          <w:strike/>
          <w:color w:val="C00000"/>
          <w:lang w:eastAsia="zh-CN"/>
        </w:rPr>
        <w:t>or</w:t>
      </w:r>
      <w:r>
        <w:rPr>
          <w:b/>
          <w:color w:val="C00000"/>
          <w:lang w:eastAsia="zh-CN"/>
        </w:rPr>
        <w:t xml:space="preserve"> </w:t>
      </w:r>
      <w:r>
        <w:rPr>
          <w:b/>
          <w:lang w:eastAsia="zh-CN"/>
        </w:rPr>
        <w:t>received SNR</w:t>
      </w:r>
      <w:r>
        <w:rPr>
          <w:b/>
          <w:color w:val="C00000"/>
          <w:lang w:eastAsia="zh-CN"/>
        </w:rPr>
        <w:t xml:space="preserve">, or </w:t>
      </w:r>
      <w:r>
        <w:rPr>
          <w:b/>
          <w:color w:val="00B050"/>
          <w:highlight w:val="yellow"/>
          <w:lang w:eastAsia="zh-CN"/>
        </w:rPr>
        <w:t>throughput/</w:t>
      </w:r>
      <w:r>
        <w:rPr>
          <w:b/>
          <w:color w:val="C00000"/>
          <w:lang w:eastAsia="zh-CN"/>
        </w:rPr>
        <w:t>spectral efficiency</w:t>
      </w:r>
      <w:r>
        <w:rPr>
          <w:b/>
          <w:color w:val="00B050"/>
          <w:lang w:eastAsia="zh-CN"/>
        </w:rPr>
        <w:t xml:space="preserve"> </w:t>
      </w:r>
      <w:r>
        <w:rPr>
          <w:b/>
          <w:color w:val="C00000"/>
          <w:lang w:eastAsia="zh-CN"/>
        </w:rPr>
        <w:t>gap</w:t>
      </w:r>
      <w:r>
        <w:rPr>
          <w:b/>
          <w:lang w:eastAsia="zh-CN"/>
        </w:rPr>
        <w:t>.</w:t>
      </w:r>
    </w:p>
    <w:p w14:paraId="2265D72F"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22617ED7" w14:textId="77777777">
        <w:tc>
          <w:tcPr>
            <w:tcW w:w="2268" w:type="dxa"/>
            <w:tcBorders>
              <w:top w:val="single" w:sz="4" w:space="0" w:color="auto"/>
              <w:left w:val="single" w:sz="4" w:space="0" w:color="auto"/>
              <w:bottom w:val="single" w:sz="4" w:space="0" w:color="auto"/>
              <w:right w:val="single" w:sz="4" w:space="0" w:color="auto"/>
            </w:tcBorders>
          </w:tcPr>
          <w:p w14:paraId="37FCE923"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C88ACFE" w14:textId="77777777" w:rsidR="00812921" w:rsidRDefault="00907017">
            <w:pPr>
              <w:spacing w:beforeLines="50" w:before="120"/>
              <w:rPr>
                <w:iCs/>
                <w:kern w:val="2"/>
                <w:lang w:eastAsia="zh-CN"/>
              </w:rPr>
            </w:pPr>
            <w:r>
              <w:rPr>
                <w:iCs/>
                <w:kern w:val="2"/>
                <w:lang w:eastAsia="zh-CN"/>
              </w:rPr>
              <w:t>Apple, vivo, LG, CAICT</w:t>
            </w:r>
            <w:r>
              <w:rPr>
                <w:rFonts w:hint="eastAsia"/>
                <w:iCs/>
                <w:kern w:val="2"/>
                <w:lang w:eastAsia="zh-CN"/>
              </w:rPr>
              <w:t>, ZTE</w:t>
            </w:r>
            <w:r>
              <w:rPr>
                <w:iCs/>
                <w:kern w:val="2"/>
                <w:lang w:eastAsia="zh-CN"/>
              </w:rPr>
              <w:t xml:space="preserve">, MediaTek, </w:t>
            </w:r>
            <w:r>
              <w:rPr>
                <w:iCs/>
                <w:smallCaps/>
                <w:kern w:val="2"/>
                <w:lang w:eastAsia="zh-CN"/>
              </w:rPr>
              <w:t xml:space="preserve">Futurewei, DCM, </w:t>
            </w:r>
            <w:r>
              <w:rPr>
                <w:iCs/>
                <w:kern w:val="2"/>
                <w:lang w:eastAsia="zh-CN"/>
              </w:rPr>
              <w:t>Samsung, OPPO, Panasonic</w:t>
            </w:r>
            <w:r>
              <w:rPr>
                <w:rFonts w:hint="eastAsia"/>
                <w:iCs/>
                <w:kern w:val="2"/>
                <w:lang w:eastAsia="zh-CN"/>
              </w:rPr>
              <w:t>, CATT</w:t>
            </w:r>
            <w:r>
              <w:rPr>
                <w:iCs/>
                <w:kern w:val="2"/>
                <w:lang w:eastAsia="zh-CN"/>
              </w:rPr>
              <w:t>, Fujitsu, Xiaomi Huawei/Hisi, Qualcomm</w:t>
            </w:r>
            <w:r>
              <w:rPr>
                <w:rFonts w:eastAsiaTheme="minorEastAsia"/>
                <w:iCs/>
                <w:kern w:val="2"/>
                <w:lang w:eastAsia="zh-CN"/>
              </w:rPr>
              <w:t xml:space="preserve">, Spreadtrum, </w:t>
            </w:r>
            <w:r>
              <w:rPr>
                <w:iCs/>
                <w:kern w:val="2"/>
                <w:lang w:eastAsia="zh-CN"/>
              </w:rPr>
              <w:t>Lenovo (comment below) , CMCC, NVIDIA</w:t>
            </w:r>
          </w:p>
        </w:tc>
      </w:tr>
      <w:tr w:rsidR="00812921" w14:paraId="4E67AEF8" w14:textId="77777777">
        <w:tc>
          <w:tcPr>
            <w:tcW w:w="2268" w:type="dxa"/>
            <w:tcBorders>
              <w:top w:val="single" w:sz="4" w:space="0" w:color="auto"/>
              <w:left w:val="single" w:sz="4" w:space="0" w:color="auto"/>
              <w:bottom w:val="single" w:sz="4" w:space="0" w:color="auto"/>
              <w:right w:val="single" w:sz="4" w:space="0" w:color="auto"/>
            </w:tcBorders>
          </w:tcPr>
          <w:p w14:paraId="114BCD9C"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41B826F" w14:textId="77777777" w:rsidR="00812921" w:rsidRDefault="00812921">
            <w:pPr>
              <w:spacing w:beforeLines="50" w:before="120"/>
              <w:rPr>
                <w:kern w:val="2"/>
                <w:lang w:eastAsia="zh-CN"/>
              </w:rPr>
            </w:pPr>
          </w:p>
        </w:tc>
      </w:tr>
    </w:tbl>
    <w:p w14:paraId="7AB04757" w14:textId="77777777" w:rsidR="00812921" w:rsidRDefault="00812921">
      <w:pPr>
        <w:spacing w:after="0"/>
        <w:rPr>
          <w:lang w:eastAsia="zh-CN"/>
        </w:rPr>
      </w:pPr>
    </w:p>
    <w:p w14:paraId="57ADE058" w14:textId="77777777" w:rsidR="00812921" w:rsidRDefault="00812921">
      <w:pPr>
        <w:spacing w:after="0"/>
        <w:rPr>
          <w:lang w:eastAsia="zh-CN"/>
        </w:rPr>
      </w:pPr>
    </w:p>
    <w:p w14:paraId="44848708" w14:textId="77777777" w:rsidR="00812921" w:rsidRDefault="00907017">
      <w:pPr>
        <w:spacing w:after="0" w:line="240" w:lineRule="auto"/>
        <w:rPr>
          <w:b/>
          <w:bCs/>
          <w:lang w:eastAsia="zh-CN"/>
        </w:rPr>
      </w:pPr>
      <w:r>
        <w:rPr>
          <w:b/>
          <w:bCs/>
          <w:highlight w:val="yellow"/>
          <w:lang w:eastAsia="zh-CN"/>
        </w:rPr>
        <w:t>Proposal 6.3.10:</w:t>
      </w:r>
      <w:r>
        <w:rPr>
          <w:b/>
          <w:bCs/>
          <w:lang w:eastAsia="zh-CN"/>
        </w:rPr>
        <w:t xml:space="preserve"> For the evaluation of the AI/ML based CSI feedback enhancement, if the GCS/SGCS is adopted as the intermediate KPI as part of the ‘Evaluation Metric’, </w:t>
      </w:r>
      <w:r>
        <w:rPr>
          <w:b/>
          <w:lang w:eastAsia="zh-CN"/>
        </w:rPr>
        <w:t>SGCS should be chosen.</w:t>
      </w:r>
    </w:p>
    <w:p w14:paraId="2B3D0970"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5F9FC4C2" w14:textId="77777777" w:rsidR="00812921" w:rsidRDefault="00907017">
      <w:pPr>
        <w:pStyle w:val="afc"/>
        <w:numPr>
          <w:ilvl w:val="0"/>
          <w:numId w:val="20"/>
        </w:numPr>
        <w:rPr>
          <w:b/>
          <w:i/>
          <w:color w:val="C00000"/>
          <w:lang w:eastAsia="zh-CN"/>
        </w:rPr>
      </w:pPr>
      <w:r>
        <w:rPr>
          <w:b/>
          <w:i/>
          <w:lang w:eastAsia="zh-CN"/>
        </w:rPr>
        <w:t xml:space="preserve">Note: Companies are encouraged to report the detail information of the </w:t>
      </w:r>
      <w:r>
        <w:rPr>
          <w:b/>
          <w:i/>
          <w:strike/>
          <w:color w:val="C00000"/>
          <w:lang w:eastAsia="zh-CN"/>
        </w:rPr>
        <w:t>vector of</w:t>
      </w:r>
      <w:r>
        <w:rPr>
          <w:b/>
          <w:i/>
          <w:color w:val="C00000"/>
          <w:lang w:eastAsia="zh-CN"/>
        </w:rPr>
        <w:t xml:space="preserve"> </w:t>
      </w:r>
      <w:r>
        <w:rPr>
          <w:b/>
          <w:i/>
          <w:lang w:eastAsia="zh-CN"/>
        </w:rPr>
        <w:t>target CSI assumed in the evaluation.</w:t>
      </w:r>
    </w:p>
    <w:p w14:paraId="0F4C33BA" w14:textId="77777777" w:rsidR="00812921" w:rsidRDefault="00907017">
      <w:pP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79691399" w14:textId="77777777" w:rsidR="00812921" w:rsidRDefault="00812921">
      <w:pPr>
        <w:spacing w:after="0"/>
        <w:rPr>
          <w:lang w:eastAsia="zh-CN"/>
        </w:rPr>
      </w:pPr>
    </w:p>
    <w:p w14:paraId="4F21DB27" w14:textId="77777777" w:rsidR="00812921" w:rsidRDefault="00812921">
      <w:pPr>
        <w:spacing w:after="0"/>
        <w:rPr>
          <w:lang w:eastAsia="zh-CN"/>
        </w:rPr>
      </w:pPr>
    </w:p>
    <w:p w14:paraId="60E149B2" w14:textId="77777777" w:rsidR="00812921" w:rsidRDefault="00907017">
      <w:pPr>
        <w:spacing w:after="0" w:line="240" w:lineRule="auto"/>
        <w:rPr>
          <w:b/>
          <w:bCs/>
          <w:lang w:eastAsia="zh-CN"/>
        </w:rPr>
      </w:pPr>
      <w:r>
        <w:rPr>
          <w:b/>
          <w:bCs/>
          <w:color w:val="C00000"/>
          <w:highlight w:val="yellow"/>
          <w:lang w:eastAsia="zh-CN"/>
        </w:rPr>
        <w:t xml:space="preserve">Backup </w:t>
      </w:r>
      <w:r>
        <w:rPr>
          <w:b/>
          <w:bCs/>
          <w:highlight w:val="yellow"/>
          <w:lang w:eastAsia="zh-CN"/>
        </w:rPr>
        <w:t>Proposal 6.3.10:</w:t>
      </w:r>
      <w:r>
        <w:rPr>
          <w:b/>
          <w:bCs/>
          <w:lang w:eastAsia="zh-CN"/>
        </w:rPr>
        <w:t xml:space="preserve"> For the evaluation of the AI/ML based CSI feedback enhancement, if the GCS/SGCS is adopted as the intermediate KPI as part of the ‘Evaluation Metric’, </w:t>
      </w:r>
      <w:r>
        <w:rPr>
          <w:b/>
          <w:highlight w:val="yellow"/>
          <w:lang w:eastAsia="zh-CN"/>
        </w:rPr>
        <w:t>GCS</w:t>
      </w:r>
      <w:r>
        <w:rPr>
          <w:b/>
          <w:lang w:eastAsia="zh-CN"/>
        </w:rPr>
        <w:t xml:space="preserve"> should be chosen.</w:t>
      </w:r>
    </w:p>
    <w:p w14:paraId="3DD52C66" w14:textId="77777777" w:rsidR="00812921" w:rsidRDefault="00907017">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i/>
          <w:lang w:eastAsia="zh-CN"/>
        </w:rPr>
        <w:t xml:space="preserve">target </w:t>
      </w:r>
      <w:r>
        <w:rPr>
          <w:b/>
          <w:bCs/>
          <w:i/>
          <w:lang w:eastAsia="zh-CN"/>
        </w:rPr>
        <w:t>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i/>
          <w:strike/>
          <w:color w:val="C00000"/>
          <w:lang w:eastAsia="zh-CN"/>
        </w:rPr>
        <w:t>vector of</w:t>
      </w:r>
      <w:r>
        <w:rPr>
          <w:b/>
          <w:i/>
          <w:color w:val="C00000"/>
          <w:lang w:eastAsia="zh-CN"/>
        </w:rPr>
        <w:t xml:space="preserve"> </w:t>
      </w:r>
      <w:r>
        <w:rPr>
          <w:b/>
          <w:bCs/>
          <w:i/>
          <w:lang w:eastAsia="zh-CN"/>
        </w:rPr>
        <w:t>output CSI</w:t>
      </w:r>
      <w:r>
        <w:rPr>
          <w:b/>
          <w:bCs/>
          <w:lang w:eastAsia="zh-CN"/>
        </w:rPr>
        <w:t xml:space="preserve"> </w:t>
      </w:r>
      <w:r>
        <w:rPr>
          <w:b/>
          <w:i/>
          <w:lang w:eastAsia="zh-CN"/>
        </w:rPr>
        <w:t xml:space="preserve">of </w:t>
      </w:r>
      <w:r>
        <w:rPr>
          <w:b/>
          <w:i/>
          <w:color w:val="C00000"/>
          <w:lang w:eastAsia="zh-CN"/>
        </w:rPr>
        <w:t>resource</w:t>
      </w:r>
      <w:r>
        <w:rPr>
          <w:b/>
          <w:i/>
          <w:lang w:eastAsia="zh-CN"/>
        </w:rPr>
        <w:t xml:space="preserve"> unit i. </w:t>
      </w:r>
      <m:oMath>
        <m:r>
          <m:rPr>
            <m:sty m:val="bi"/>
          </m:rPr>
          <w:rPr>
            <w:rFonts w:ascii="Cambria Math" w:hAnsi="Cambria Math"/>
            <w:lang w:eastAsia="zh-CN"/>
          </w:rPr>
          <m:t>N</m:t>
        </m:r>
      </m:oMath>
      <w:r>
        <w:rPr>
          <w:b/>
          <w:i/>
          <w:lang w:eastAsia="zh-CN"/>
        </w:rPr>
        <w:t xml:space="preserve"> is the total number of </w:t>
      </w:r>
      <w:r>
        <w:rPr>
          <w:b/>
          <w:i/>
          <w:color w:val="C00000"/>
          <w:lang w:eastAsia="zh-CN"/>
        </w:rPr>
        <w:t>resource</w:t>
      </w:r>
      <w:r>
        <w:rPr>
          <w:b/>
          <w:i/>
          <w:lang w:eastAsia="zh-CN"/>
        </w:rPr>
        <w:t xml:space="preserve"> units. </w:t>
      </w:r>
      <m:oMath>
        <m:r>
          <m:rPr>
            <m:sty m:val="bi"/>
          </m:rPr>
          <w:rPr>
            <w:rFonts w:ascii="Cambria Math" w:hAnsi="Cambria Math"/>
            <w:lang w:eastAsia="zh-CN"/>
          </w:rPr>
          <m:t>E{∙}</m:t>
        </m:r>
      </m:oMath>
      <w:r>
        <w:rPr>
          <w:b/>
          <w:i/>
          <w:lang w:eastAsia="zh-CN"/>
        </w:rPr>
        <w:t xml:space="preserve"> denotes the average operation over multiple samples.</w:t>
      </w:r>
    </w:p>
    <w:p w14:paraId="36150CC3" w14:textId="77777777" w:rsidR="00812921" w:rsidRDefault="00907017">
      <w:pPr>
        <w:pStyle w:val="afc"/>
        <w:numPr>
          <w:ilvl w:val="0"/>
          <w:numId w:val="20"/>
        </w:numPr>
        <w:rPr>
          <w:b/>
          <w:i/>
          <w:color w:val="C00000"/>
          <w:lang w:eastAsia="zh-CN"/>
        </w:rPr>
      </w:pPr>
      <w:r>
        <w:rPr>
          <w:b/>
          <w:i/>
          <w:lang w:eastAsia="zh-CN"/>
        </w:rPr>
        <w:t xml:space="preserve">Note: Companies are encouraged to report the detail information of the </w:t>
      </w:r>
      <w:r>
        <w:rPr>
          <w:b/>
          <w:i/>
          <w:strike/>
          <w:color w:val="C00000"/>
          <w:lang w:eastAsia="zh-CN"/>
        </w:rPr>
        <w:t>vector of</w:t>
      </w:r>
      <w:r>
        <w:rPr>
          <w:b/>
          <w:i/>
          <w:color w:val="C00000"/>
          <w:lang w:eastAsia="zh-CN"/>
        </w:rPr>
        <w:t xml:space="preserve"> </w:t>
      </w:r>
      <w:r>
        <w:rPr>
          <w:b/>
          <w:i/>
          <w:lang w:eastAsia="zh-CN"/>
        </w:rPr>
        <w:t>target CSI assumed in the evaluation.</w:t>
      </w:r>
    </w:p>
    <w:p w14:paraId="60976829" w14:textId="77777777" w:rsidR="00812921" w:rsidRDefault="00907017">
      <w:pPr>
        <w:spacing w:after="0"/>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2B83C623" w14:textId="77777777" w:rsidR="00812921" w:rsidRDefault="00812921">
      <w:pPr>
        <w:spacing w:after="0"/>
        <w:rPr>
          <w:lang w:eastAsia="zh-CN"/>
        </w:rPr>
      </w:pPr>
    </w:p>
    <w:p w14:paraId="7954ED00" w14:textId="77777777" w:rsidR="00812921" w:rsidRDefault="00812921">
      <w:pPr>
        <w:spacing w:after="0"/>
        <w:rPr>
          <w:lang w:eastAsia="zh-CN"/>
        </w:rPr>
      </w:pPr>
    </w:p>
    <w:p w14:paraId="4A15135C" w14:textId="77777777" w:rsidR="00812921" w:rsidRDefault="00812921">
      <w:pPr>
        <w:spacing w:after="0"/>
        <w:rPr>
          <w:lang w:eastAsia="zh-CN"/>
        </w:rPr>
      </w:pPr>
    </w:p>
    <w:p w14:paraId="25947BBA" w14:textId="77777777" w:rsidR="00812921" w:rsidRDefault="00907017">
      <w:pPr>
        <w:outlineLvl w:val="2"/>
        <w:rPr>
          <w:lang w:eastAsia="zh-CN"/>
        </w:rPr>
      </w:pPr>
      <w:r>
        <w:rPr>
          <w:b/>
          <w:lang w:eastAsia="zh-CN"/>
        </w:rPr>
        <w:t>6.3-8 Baseline LLS EVM table</w:t>
      </w:r>
    </w:p>
    <w:p w14:paraId="4C5B571A" w14:textId="77777777" w:rsidR="00812921" w:rsidRDefault="00907017">
      <w:pPr>
        <w:spacing w:after="0" w:line="240" w:lineRule="auto"/>
        <w:rPr>
          <w:b/>
          <w:bCs/>
          <w:lang w:eastAsia="zh-CN"/>
        </w:rPr>
      </w:pPr>
      <w:r>
        <w:rPr>
          <w:b/>
          <w:bCs/>
          <w:highlight w:val="yellow"/>
          <w:lang w:eastAsia="zh-CN"/>
        </w:rPr>
        <w:t>Proposal 6.3.11:</w:t>
      </w:r>
      <w:r>
        <w:rPr>
          <w:b/>
          <w:bCs/>
          <w:lang w:eastAsia="zh-CN"/>
        </w:rPr>
        <w:t xml:space="preserve"> For the evaluation of the AI/ML based CSI feedback enhancement, if LLS is preferred, the following table is taken as a baseline of EVM</w:t>
      </w:r>
    </w:p>
    <w:p w14:paraId="672953B0" w14:textId="77777777" w:rsidR="00812921" w:rsidRDefault="00907017">
      <w:pPr>
        <w:numPr>
          <w:ilvl w:val="0"/>
          <w:numId w:val="20"/>
        </w:numPr>
        <w:contextualSpacing/>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377C7F93" w14:textId="77777777" w:rsidR="00812921" w:rsidRDefault="00907017">
      <w:pPr>
        <w:numPr>
          <w:ilvl w:val="1"/>
          <w:numId w:val="20"/>
        </w:numPr>
        <w:contextualSpacing/>
        <w:rPr>
          <w:b/>
          <w:bCs/>
          <w:i/>
          <w:lang w:eastAsia="zh-CN"/>
        </w:rPr>
      </w:pPr>
      <w:r>
        <w:rPr>
          <w:b/>
          <w:bCs/>
          <w:i/>
          <w:lang w:eastAsia="zh-CN"/>
        </w:rPr>
        <w:t>The conclusions for the use cases in the SI should be drawn based on generalization verification over potentially multiple scenarios/configurations.</w:t>
      </w:r>
    </w:p>
    <w:p w14:paraId="3E36EED0" w14:textId="77777777" w:rsidR="00812921" w:rsidRDefault="00907017">
      <w:pPr>
        <w:numPr>
          <w:ilvl w:val="0"/>
          <w:numId w:val="20"/>
        </w:numPr>
        <w:contextualSpacing/>
        <w:rPr>
          <w:b/>
          <w:bCs/>
          <w:i/>
          <w:lang w:eastAsia="zh-CN"/>
        </w:rPr>
      </w:pPr>
      <w:r>
        <w:rPr>
          <w:b/>
          <w:bCs/>
          <w:i/>
          <w:lang w:eastAsia="zh-CN"/>
        </w:rPr>
        <w:t>FFS: modifications on top of the following table for the purpose of AI/ML related evaluations.</w:t>
      </w:r>
    </w:p>
    <w:p w14:paraId="5C74752E" w14:textId="77777777" w:rsidR="00812921" w:rsidRDefault="00907017">
      <w:pPr>
        <w:numPr>
          <w:ilvl w:val="0"/>
          <w:numId w:val="20"/>
        </w:numPr>
        <w:contextualSpacing/>
        <w:rPr>
          <w:b/>
          <w:bCs/>
          <w:i/>
          <w:color w:val="C00000"/>
          <w:lang w:eastAsia="zh-CN"/>
        </w:rPr>
      </w:pPr>
      <w:r>
        <w:rPr>
          <w:b/>
          <w:bCs/>
          <w:i/>
          <w:color w:val="C00000"/>
          <w:lang w:eastAsia="zh-CN"/>
        </w:rPr>
        <w:t>FFS: other parameters and values if needed</w:t>
      </w:r>
    </w:p>
    <w:p w14:paraId="7AC05AD2" w14:textId="77777777" w:rsidR="00812921" w:rsidRDefault="00812921">
      <w:pPr>
        <w:spacing w:after="0" w:line="240" w:lineRule="auto"/>
        <w:rPr>
          <w:b/>
          <w:bCs/>
          <w:lang w:eastAsia="zh-CN"/>
        </w:rPr>
      </w:pPr>
    </w:p>
    <w:p w14:paraId="406926D2" w14:textId="77777777" w:rsidR="00812921" w:rsidRDefault="00907017">
      <w:pPr>
        <w:pStyle w:val="a4"/>
        <w:keepNext/>
        <w:rPr>
          <w:b w:val="0"/>
          <w:lang w:eastAsia="zh-CN"/>
        </w:rPr>
      </w:pPr>
      <w:r>
        <w:t>Table 6.3-3 Baseline LLS EVM table</w:t>
      </w:r>
    </w:p>
    <w:tbl>
      <w:tblPr>
        <w:tblW w:w="7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4157"/>
      </w:tblGrid>
      <w:tr w:rsidR="00812921" w14:paraId="6A38F9E8" w14:textId="77777777">
        <w:trPr>
          <w:trHeight w:val="158"/>
          <w:jc w:val="center"/>
        </w:trPr>
        <w:tc>
          <w:tcPr>
            <w:tcW w:w="2883" w:type="dxa"/>
            <w:shd w:val="clear" w:color="auto" w:fill="C6D9F1" w:themeFill="text2" w:themeFillTint="33"/>
          </w:tcPr>
          <w:p w14:paraId="1D031BEF" w14:textId="77777777" w:rsidR="00812921" w:rsidRDefault="00907017">
            <w:pPr>
              <w:widowControl w:val="0"/>
              <w:autoSpaceDE/>
              <w:autoSpaceDN/>
              <w:adjustRightInd/>
              <w:snapToGrid/>
              <w:spacing w:before="120" w:line="240" w:lineRule="auto"/>
              <w:jc w:val="center"/>
              <w:rPr>
                <w:kern w:val="2"/>
                <w:sz w:val="21"/>
                <w:lang w:eastAsia="zh-CN"/>
              </w:rPr>
            </w:pPr>
            <w:r>
              <w:rPr>
                <w:rFonts w:hint="eastAsia"/>
                <w:kern w:val="2"/>
                <w:sz w:val="21"/>
                <w:lang w:eastAsia="zh-CN"/>
              </w:rPr>
              <w:t>Parameter</w:t>
            </w:r>
          </w:p>
        </w:tc>
        <w:tc>
          <w:tcPr>
            <w:tcW w:w="4157" w:type="dxa"/>
            <w:shd w:val="clear" w:color="auto" w:fill="C6D9F1" w:themeFill="text2" w:themeFillTint="33"/>
          </w:tcPr>
          <w:p w14:paraId="1B536AE8" w14:textId="77777777" w:rsidR="00812921" w:rsidRDefault="00907017">
            <w:pPr>
              <w:widowControl w:val="0"/>
              <w:autoSpaceDE/>
              <w:autoSpaceDN/>
              <w:adjustRightInd/>
              <w:snapToGrid/>
              <w:spacing w:before="120" w:line="240" w:lineRule="auto"/>
              <w:jc w:val="center"/>
              <w:rPr>
                <w:kern w:val="2"/>
                <w:sz w:val="21"/>
                <w:lang w:eastAsia="zh-CN"/>
              </w:rPr>
            </w:pPr>
            <w:r>
              <w:rPr>
                <w:rFonts w:hint="eastAsia"/>
                <w:kern w:val="2"/>
                <w:sz w:val="21"/>
                <w:lang w:eastAsia="zh-CN"/>
              </w:rPr>
              <w:t>Value</w:t>
            </w:r>
          </w:p>
        </w:tc>
      </w:tr>
      <w:tr w:rsidR="00812921" w14:paraId="65E84CCB" w14:textId="77777777">
        <w:trPr>
          <w:trHeight w:val="282"/>
          <w:jc w:val="center"/>
        </w:trPr>
        <w:tc>
          <w:tcPr>
            <w:tcW w:w="2883" w:type="dxa"/>
            <w:shd w:val="clear" w:color="auto" w:fill="auto"/>
          </w:tcPr>
          <w:p w14:paraId="26D818E4" w14:textId="77777777" w:rsidR="00812921" w:rsidRDefault="00907017">
            <w:pPr>
              <w:widowControl w:val="0"/>
              <w:autoSpaceDE/>
              <w:autoSpaceDN/>
              <w:adjustRightInd/>
              <w:snapToGrid/>
              <w:spacing w:after="0" w:line="240" w:lineRule="auto"/>
              <w:jc w:val="center"/>
              <w:rPr>
                <w:kern w:val="2"/>
                <w:sz w:val="21"/>
                <w:lang w:eastAsia="zh-CN"/>
              </w:rPr>
            </w:pPr>
            <w:r>
              <w:rPr>
                <w:rFonts w:eastAsia="Batang"/>
                <w:kern w:val="2"/>
                <w:sz w:val="20"/>
                <w:szCs w:val="20"/>
                <w:lang w:val="en-GB" w:eastAsia="zh-CN"/>
              </w:rPr>
              <w:t xml:space="preserve">Duplex, Waveform </w:t>
            </w:r>
          </w:p>
        </w:tc>
        <w:tc>
          <w:tcPr>
            <w:tcW w:w="4157" w:type="dxa"/>
            <w:shd w:val="clear" w:color="auto" w:fill="auto"/>
          </w:tcPr>
          <w:p w14:paraId="4B3FB3FA" w14:textId="77777777" w:rsidR="00812921" w:rsidRDefault="00907017">
            <w:pPr>
              <w:widowControl w:val="0"/>
              <w:autoSpaceDE/>
              <w:autoSpaceDN/>
              <w:adjustRightInd/>
              <w:snapToGrid/>
              <w:spacing w:after="0" w:line="240" w:lineRule="auto"/>
              <w:jc w:val="center"/>
              <w:rPr>
                <w:kern w:val="2"/>
                <w:sz w:val="21"/>
                <w:lang w:eastAsia="zh-CN"/>
              </w:rPr>
            </w:pPr>
            <w:r>
              <w:rPr>
                <w:rFonts w:eastAsia="Batang"/>
                <w:kern w:val="2"/>
                <w:sz w:val="20"/>
                <w:szCs w:val="20"/>
                <w:lang w:val="en-GB" w:eastAsia="zh-CN"/>
              </w:rPr>
              <w:t xml:space="preserve">FDD (TDD is not precluded), OFDM </w:t>
            </w:r>
          </w:p>
        </w:tc>
      </w:tr>
      <w:tr w:rsidR="00812921" w14:paraId="26448C80" w14:textId="77777777">
        <w:trPr>
          <w:trHeight w:val="282"/>
          <w:jc w:val="center"/>
        </w:trPr>
        <w:tc>
          <w:tcPr>
            <w:tcW w:w="2883" w:type="dxa"/>
            <w:shd w:val="clear" w:color="auto" w:fill="auto"/>
          </w:tcPr>
          <w:p w14:paraId="1BD6F2D2"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Carrier</w:t>
            </w:r>
            <w:r>
              <w:rPr>
                <w:kern w:val="2"/>
                <w:sz w:val="21"/>
                <w:lang w:eastAsia="zh-CN"/>
              </w:rPr>
              <w:t xml:space="preserve"> </w:t>
            </w:r>
            <w:r>
              <w:rPr>
                <w:rFonts w:hint="eastAsia"/>
                <w:kern w:val="2"/>
                <w:sz w:val="21"/>
                <w:lang w:eastAsia="zh-CN"/>
              </w:rPr>
              <w:t>frequency</w:t>
            </w:r>
          </w:p>
        </w:tc>
        <w:tc>
          <w:tcPr>
            <w:tcW w:w="4157" w:type="dxa"/>
            <w:shd w:val="clear" w:color="auto" w:fill="auto"/>
          </w:tcPr>
          <w:p w14:paraId="202E2B6C" w14:textId="77777777" w:rsidR="00812921" w:rsidRDefault="00907017">
            <w:pPr>
              <w:widowControl w:val="0"/>
              <w:autoSpaceDE/>
              <w:autoSpaceDN/>
              <w:adjustRightInd/>
              <w:snapToGrid/>
              <w:spacing w:after="0" w:line="240" w:lineRule="auto"/>
              <w:jc w:val="center"/>
              <w:rPr>
                <w:kern w:val="2"/>
                <w:sz w:val="21"/>
                <w:lang w:eastAsia="zh-CN"/>
              </w:rPr>
            </w:pPr>
            <w:r>
              <w:rPr>
                <w:snapToGrid w:val="0"/>
                <w:kern w:val="2"/>
                <w:sz w:val="20"/>
                <w:szCs w:val="20"/>
                <w:lang w:eastAsia="zh-CN"/>
              </w:rPr>
              <w:t>2GHz as baseline, optional for 4GHz</w:t>
            </w:r>
          </w:p>
        </w:tc>
      </w:tr>
      <w:tr w:rsidR="00812921" w14:paraId="66C9115A" w14:textId="77777777">
        <w:trPr>
          <w:trHeight w:val="282"/>
          <w:jc w:val="center"/>
        </w:trPr>
        <w:tc>
          <w:tcPr>
            <w:tcW w:w="2883" w:type="dxa"/>
            <w:shd w:val="clear" w:color="auto" w:fill="auto"/>
          </w:tcPr>
          <w:p w14:paraId="2ECEE22B"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Bandwidth</w:t>
            </w:r>
          </w:p>
        </w:tc>
        <w:tc>
          <w:tcPr>
            <w:tcW w:w="4157" w:type="dxa"/>
            <w:shd w:val="clear" w:color="auto" w:fill="auto"/>
          </w:tcPr>
          <w:p w14:paraId="51C75307"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1</w:t>
            </w:r>
            <w:r>
              <w:rPr>
                <w:kern w:val="2"/>
                <w:sz w:val="21"/>
                <w:lang w:eastAsia="zh-CN"/>
              </w:rPr>
              <w:t>0</w:t>
            </w:r>
            <w:r>
              <w:rPr>
                <w:rFonts w:hint="eastAsia"/>
                <w:kern w:val="2"/>
                <w:sz w:val="21"/>
                <w:lang w:eastAsia="zh-CN"/>
              </w:rPr>
              <w:t>MHz</w:t>
            </w:r>
            <w:r>
              <w:rPr>
                <w:kern w:val="2"/>
                <w:sz w:val="21"/>
                <w:lang w:eastAsia="zh-CN"/>
              </w:rPr>
              <w:t xml:space="preserve"> or 20MHz</w:t>
            </w:r>
          </w:p>
        </w:tc>
      </w:tr>
      <w:tr w:rsidR="00812921" w14:paraId="3921A943" w14:textId="77777777">
        <w:trPr>
          <w:trHeight w:val="282"/>
          <w:jc w:val="center"/>
        </w:trPr>
        <w:tc>
          <w:tcPr>
            <w:tcW w:w="2883" w:type="dxa"/>
            <w:shd w:val="clear" w:color="auto" w:fill="auto"/>
          </w:tcPr>
          <w:p w14:paraId="4AAB936B"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Subcarrier</w:t>
            </w:r>
            <w:r>
              <w:rPr>
                <w:kern w:val="2"/>
                <w:sz w:val="21"/>
                <w:lang w:eastAsia="zh-CN"/>
              </w:rPr>
              <w:t xml:space="preserve"> </w:t>
            </w:r>
            <w:r>
              <w:rPr>
                <w:rFonts w:hint="eastAsia"/>
                <w:kern w:val="2"/>
                <w:sz w:val="21"/>
                <w:lang w:eastAsia="zh-CN"/>
              </w:rPr>
              <w:t>spacing</w:t>
            </w:r>
          </w:p>
        </w:tc>
        <w:tc>
          <w:tcPr>
            <w:tcW w:w="4157" w:type="dxa"/>
            <w:shd w:val="clear" w:color="auto" w:fill="auto"/>
          </w:tcPr>
          <w:p w14:paraId="33435506" w14:textId="77777777" w:rsidR="00812921" w:rsidRDefault="00907017">
            <w:pPr>
              <w:widowControl w:val="0"/>
              <w:autoSpaceDE/>
              <w:autoSpaceDN/>
              <w:adjustRightInd/>
              <w:snapToGrid/>
              <w:spacing w:after="0" w:line="240" w:lineRule="auto"/>
              <w:jc w:val="center"/>
              <w:rPr>
                <w:kern w:val="2"/>
                <w:sz w:val="21"/>
                <w:lang w:eastAsia="zh-CN"/>
              </w:rPr>
            </w:pPr>
            <w:r>
              <w:rPr>
                <w:rFonts w:eastAsia="Batang"/>
                <w:bCs/>
                <w:kern w:val="2"/>
                <w:sz w:val="20"/>
                <w:szCs w:val="20"/>
                <w:lang w:val="en-GB" w:eastAsia="zh-CN"/>
              </w:rPr>
              <w:t>15kHz for 2GHz, 30kHz for 4GHz</w:t>
            </w:r>
          </w:p>
        </w:tc>
      </w:tr>
      <w:tr w:rsidR="00812921" w14:paraId="178ABF01" w14:textId="77777777">
        <w:trPr>
          <w:trHeight w:val="282"/>
          <w:jc w:val="center"/>
        </w:trPr>
        <w:tc>
          <w:tcPr>
            <w:tcW w:w="2883" w:type="dxa"/>
            <w:shd w:val="clear" w:color="auto" w:fill="auto"/>
          </w:tcPr>
          <w:p w14:paraId="5B674043"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Nt</w:t>
            </w:r>
          </w:p>
        </w:tc>
        <w:tc>
          <w:tcPr>
            <w:tcW w:w="4157" w:type="dxa"/>
            <w:shd w:val="clear" w:color="auto" w:fill="auto"/>
          </w:tcPr>
          <w:p w14:paraId="23192AC6"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3</w:t>
            </w:r>
            <w:r>
              <w:rPr>
                <w:kern w:val="2"/>
                <w:sz w:val="21"/>
                <w:lang w:eastAsia="zh-CN"/>
              </w:rPr>
              <w:t>2</w:t>
            </w:r>
            <w:r>
              <w:rPr>
                <w:color w:val="C00000"/>
                <w:kern w:val="2"/>
                <w:sz w:val="21"/>
                <w:lang w:eastAsia="zh-CN"/>
              </w:rPr>
              <w:t xml:space="preserve">: </w:t>
            </w:r>
            <w:r>
              <w:rPr>
                <w:rFonts w:ascii="Times" w:eastAsia="Batang" w:hAnsi="Times"/>
                <w:snapToGrid w:val="0"/>
                <w:color w:val="C00000"/>
                <w:kern w:val="2"/>
                <w:sz w:val="20"/>
                <w:szCs w:val="20"/>
                <w:lang w:val="en-GB" w:eastAsia="zh-CN"/>
              </w:rPr>
              <w:t>(8,8,2,1,1,2,8), (dH,dV) = (0.5, 0.8)λ</w:t>
            </w:r>
          </w:p>
        </w:tc>
      </w:tr>
      <w:tr w:rsidR="00812921" w14:paraId="197362BA" w14:textId="77777777">
        <w:trPr>
          <w:trHeight w:val="282"/>
          <w:jc w:val="center"/>
        </w:trPr>
        <w:tc>
          <w:tcPr>
            <w:tcW w:w="2883" w:type="dxa"/>
            <w:shd w:val="clear" w:color="auto" w:fill="auto"/>
          </w:tcPr>
          <w:p w14:paraId="40CE515F"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Nr</w:t>
            </w:r>
          </w:p>
        </w:tc>
        <w:tc>
          <w:tcPr>
            <w:tcW w:w="4157" w:type="dxa"/>
            <w:shd w:val="clear" w:color="auto" w:fill="auto"/>
          </w:tcPr>
          <w:p w14:paraId="46147258"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4</w:t>
            </w:r>
            <w:r>
              <w:rPr>
                <w:color w:val="C00000"/>
                <w:kern w:val="2"/>
                <w:sz w:val="21"/>
                <w:lang w:eastAsia="zh-CN"/>
              </w:rPr>
              <w:t xml:space="preserve">: </w:t>
            </w:r>
            <w:r>
              <w:rPr>
                <w:rFonts w:eastAsia="Batang"/>
                <w:snapToGrid w:val="0"/>
                <w:color w:val="C00000"/>
                <w:kern w:val="2"/>
                <w:sz w:val="20"/>
                <w:szCs w:val="20"/>
                <w:lang w:val="en-GB" w:eastAsia="zh-CN"/>
              </w:rPr>
              <w:t>(1,2,2,1,1,1,2), (dH,dV) = (0.5, 0.5)λ</w:t>
            </w:r>
          </w:p>
        </w:tc>
      </w:tr>
      <w:tr w:rsidR="00812921" w14:paraId="3F8DC87D" w14:textId="77777777">
        <w:trPr>
          <w:trHeight w:val="282"/>
          <w:jc w:val="center"/>
        </w:trPr>
        <w:tc>
          <w:tcPr>
            <w:tcW w:w="2883" w:type="dxa"/>
            <w:shd w:val="clear" w:color="auto" w:fill="auto"/>
          </w:tcPr>
          <w:p w14:paraId="7A9F3B5B"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Channel</w:t>
            </w:r>
            <w:r>
              <w:rPr>
                <w:kern w:val="2"/>
                <w:sz w:val="21"/>
                <w:lang w:eastAsia="zh-CN"/>
              </w:rPr>
              <w:t xml:space="preserve"> </w:t>
            </w:r>
            <w:r>
              <w:rPr>
                <w:rFonts w:hint="eastAsia"/>
                <w:kern w:val="2"/>
                <w:sz w:val="21"/>
                <w:lang w:eastAsia="zh-CN"/>
              </w:rPr>
              <w:t>model</w:t>
            </w:r>
          </w:p>
        </w:tc>
        <w:tc>
          <w:tcPr>
            <w:tcW w:w="4157" w:type="dxa"/>
            <w:shd w:val="clear" w:color="auto" w:fill="auto"/>
          </w:tcPr>
          <w:p w14:paraId="49B4FE54"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CDL</w:t>
            </w:r>
            <w:r>
              <w:rPr>
                <w:kern w:val="2"/>
                <w:sz w:val="21"/>
                <w:lang w:eastAsia="zh-CN"/>
              </w:rPr>
              <w:t>-C as baseline, CDL-A as optional</w:t>
            </w:r>
          </w:p>
        </w:tc>
      </w:tr>
      <w:tr w:rsidR="00812921" w14:paraId="798DB472" w14:textId="77777777">
        <w:trPr>
          <w:trHeight w:val="282"/>
          <w:jc w:val="center"/>
        </w:trPr>
        <w:tc>
          <w:tcPr>
            <w:tcW w:w="2883" w:type="dxa"/>
            <w:shd w:val="clear" w:color="auto" w:fill="auto"/>
          </w:tcPr>
          <w:p w14:paraId="3D51336F"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UE</w:t>
            </w:r>
            <w:r>
              <w:rPr>
                <w:kern w:val="2"/>
                <w:sz w:val="21"/>
                <w:lang w:eastAsia="zh-CN"/>
              </w:rPr>
              <w:t xml:space="preserve"> </w:t>
            </w:r>
            <w:r>
              <w:rPr>
                <w:rFonts w:hint="eastAsia"/>
                <w:kern w:val="2"/>
                <w:sz w:val="21"/>
                <w:lang w:eastAsia="zh-CN"/>
              </w:rPr>
              <w:t>speed</w:t>
            </w:r>
          </w:p>
        </w:tc>
        <w:tc>
          <w:tcPr>
            <w:tcW w:w="4157" w:type="dxa"/>
            <w:shd w:val="clear" w:color="auto" w:fill="auto"/>
          </w:tcPr>
          <w:p w14:paraId="6F2F02DC" w14:textId="77777777" w:rsidR="00812921" w:rsidRDefault="00907017">
            <w:pPr>
              <w:widowControl w:val="0"/>
              <w:autoSpaceDE/>
              <w:autoSpaceDN/>
              <w:adjustRightInd/>
              <w:snapToGrid/>
              <w:spacing w:after="0" w:line="240" w:lineRule="auto"/>
              <w:jc w:val="center"/>
              <w:rPr>
                <w:strike/>
                <w:kern w:val="2"/>
                <w:sz w:val="21"/>
                <w:lang w:eastAsia="zh-CN"/>
              </w:rPr>
            </w:pPr>
            <w:r>
              <w:rPr>
                <w:rFonts w:eastAsia="Malgun Gothic"/>
                <w:color w:val="C00000"/>
                <w:kern w:val="24"/>
                <w:sz w:val="20"/>
                <w:szCs w:val="20"/>
                <w:lang w:eastAsia="ko-KR"/>
              </w:rPr>
              <w:t>3kmhr, 10km/h, 20km/h or  30km/h to be reported by companies</w:t>
            </w:r>
          </w:p>
        </w:tc>
      </w:tr>
      <w:tr w:rsidR="00812921" w14:paraId="7C482029" w14:textId="77777777">
        <w:trPr>
          <w:trHeight w:val="282"/>
          <w:jc w:val="center"/>
        </w:trPr>
        <w:tc>
          <w:tcPr>
            <w:tcW w:w="2883" w:type="dxa"/>
            <w:shd w:val="clear" w:color="auto" w:fill="auto"/>
          </w:tcPr>
          <w:p w14:paraId="4C506370"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Delay</w:t>
            </w:r>
            <w:r>
              <w:rPr>
                <w:kern w:val="2"/>
                <w:sz w:val="21"/>
                <w:lang w:eastAsia="zh-CN"/>
              </w:rPr>
              <w:t xml:space="preserve"> </w:t>
            </w:r>
            <w:r>
              <w:rPr>
                <w:rFonts w:hint="eastAsia"/>
                <w:kern w:val="2"/>
                <w:sz w:val="21"/>
                <w:lang w:eastAsia="zh-CN"/>
              </w:rPr>
              <w:t>spread</w:t>
            </w:r>
          </w:p>
        </w:tc>
        <w:tc>
          <w:tcPr>
            <w:tcW w:w="4157" w:type="dxa"/>
            <w:shd w:val="clear" w:color="auto" w:fill="auto"/>
          </w:tcPr>
          <w:p w14:paraId="43039A6D" w14:textId="77777777" w:rsidR="00812921" w:rsidRDefault="00907017">
            <w:pPr>
              <w:widowControl w:val="0"/>
              <w:autoSpaceDE/>
              <w:autoSpaceDN/>
              <w:adjustRightInd/>
              <w:snapToGrid/>
              <w:spacing w:after="0" w:line="240" w:lineRule="auto"/>
              <w:jc w:val="center"/>
              <w:rPr>
                <w:kern w:val="2"/>
                <w:sz w:val="21"/>
                <w:lang w:eastAsia="zh-CN"/>
              </w:rPr>
            </w:pPr>
            <w:r>
              <w:rPr>
                <w:kern w:val="2"/>
                <w:sz w:val="21"/>
                <w:lang w:eastAsia="zh-CN"/>
              </w:rPr>
              <w:t>30ns</w:t>
            </w:r>
            <w:r>
              <w:rPr>
                <w:rFonts w:hint="eastAsia"/>
                <w:kern w:val="2"/>
                <w:sz w:val="21"/>
                <w:lang w:eastAsia="zh-CN"/>
              </w:rPr>
              <w:t xml:space="preserve"> </w:t>
            </w:r>
            <w:r>
              <w:rPr>
                <w:kern w:val="2"/>
                <w:sz w:val="21"/>
                <w:lang w:eastAsia="zh-CN"/>
              </w:rPr>
              <w:t xml:space="preserve">or </w:t>
            </w:r>
            <w:r>
              <w:rPr>
                <w:rFonts w:hint="eastAsia"/>
                <w:kern w:val="2"/>
                <w:sz w:val="21"/>
                <w:lang w:eastAsia="zh-CN"/>
              </w:rPr>
              <w:t>3</w:t>
            </w:r>
            <w:r>
              <w:rPr>
                <w:kern w:val="2"/>
                <w:sz w:val="21"/>
                <w:lang w:eastAsia="zh-CN"/>
              </w:rPr>
              <w:t>00ns</w:t>
            </w:r>
          </w:p>
        </w:tc>
      </w:tr>
      <w:tr w:rsidR="00812921" w14:paraId="34F6EF4A" w14:textId="77777777">
        <w:trPr>
          <w:trHeight w:val="287"/>
          <w:jc w:val="center"/>
        </w:trPr>
        <w:tc>
          <w:tcPr>
            <w:tcW w:w="2883" w:type="dxa"/>
            <w:shd w:val="clear" w:color="auto" w:fill="auto"/>
          </w:tcPr>
          <w:p w14:paraId="7606B98E" w14:textId="77777777" w:rsidR="00812921" w:rsidRDefault="00907017">
            <w:pPr>
              <w:widowControl w:val="0"/>
              <w:autoSpaceDE/>
              <w:autoSpaceDN/>
              <w:adjustRightInd/>
              <w:snapToGrid/>
              <w:spacing w:after="0" w:line="240" w:lineRule="auto"/>
              <w:jc w:val="center"/>
              <w:rPr>
                <w:kern w:val="2"/>
                <w:sz w:val="21"/>
                <w:lang w:eastAsia="zh-CN"/>
              </w:rPr>
            </w:pPr>
            <w:r>
              <w:rPr>
                <w:rFonts w:hint="eastAsia"/>
                <w:kern w:val="2"/>
                <w:sz w:val="21"/>
                <w:lang w:eastAsia="zh-CN"/>
              </w:rPr>
              <w:t>Channel</w:t>
            </w:r>
            <w:r>
              <w:rPr>
                <w:kern w:val="2"/>
                <w:sz w:val="21"/>
                <w:lang w:eastAsia="zh-CN"/>
              </w:rPr>
              <w:t xml:space="preserve"> </w:t>
            </w:r>
            <w:r>
              <w:rPr>
                <w:rFonts w:hint="eastAsia"/>
                <w:kern w:val="2"/>
                <w:sz w:val="21"/>
                <w:lang w:eastAsia="zh-CN"/>
              </w:rPr>
              <w:t>estimation</w:t>
            </w:r>
          </w:p>
        </w:tc>
        <w:tc>
          <w:tcPr>
            <w:tcW w:w="4157" w:type="dxa"/>
            <w:shd w:val="clear" w:color="auto" w:fill="auto"/>
          </w:tcPr>
          <w:p w14:paraId="7B0975BE" w14:textId="77777777" w:rsidR="00812921" w:rsidRDefault="00907017">
            <w:pPr>
              <w:widowControl w:val="0"/>
              <w:autoSpaceDE/>
              <w:autoSpaceDN/>
              <w:adjustRightInd/>
              <w:snapToGrid/>
              <w:spacing w:after="0" w:line="240" w:lineRule="auto"/>
              <w:jc w:val="center"/>
              <w:rPr>
                <w:strike/>
                <w:kern w:val="2"/>
                <w:sz w:val="21"/>
                <w:lang w:eastAsia="zh-CN"/>
              </w:rPr>
            </w:pPr>
            <w:r>
              <w:rPr>
                <w:rFonts w:eastAsiaTheme="minorEastAsia"/>
                <w:iCs/>
                <w:color w:val="C00000"/>
                <w:kern w:val="2"/>
                <w:sz w:val="21"/>
                <w:lang w:eastAsia="zh-CN"/>
              </w:rPr>
              <w:t>Realistic channel estimation algorithms (e.g. LS or MMSE)</w:t>
            </w:r>
          </w:p>
        </w:tc>
      </w:tr>
      <w:tr w:rsidR="00812921" w14:paraId="550C1B05" w14:textId="77777777">
        <w:trPr>
          <w:trHeight w:val="282"/>
          <w:jc w:val="center"/>
        </w:trPr>
        <w:tc>
          <w:tcPr>
            <w:tcW w:w="2883" w:type="dxa"/>
            <w:shd w:val="clear" w:color="auto" w:fill="auto"/>
          </w:tcPr>
          <w:p w14:paraId="0046A7B4" w14:textId="77777777" w:rsidR="00812921" w:rsidRDefault="00907017">
            <w:pPr>
              <w:widowControl w:val="0"/>
              <w:autoSpaceDE/>
              <w:autoSpaceDN/>
              <w:adjustRightInd/>
              <w:snapToGrid/>
              <w:spacing w:after="0" w:line="240" w:lineRule="auto"/>
              <w:jc w:val="center"/>
              <w:rPr>
                <w:strike/>
                <w:kern w:val="2"/>
                <w:sz w:val="21"/>
                <w:lang w:eastAsia="zh-CN"/>
              </w:rPr>
            </w:pPr>
            <w:r>
              <w:rPr>
                <w:rFonts w:eastAsia="Malgun Gothic" w:hint="eastAsia"/>
                <w:iCs/>
                <w:color w:val="C00000"/>
                <w:kern w:val="2"/>
                <w:sz w:val="21"/>
                <w:lang w:eastAsia="ko-KR"/>
              </w:rPr>
              <w:t>Rank per UE</w:t>
            </w:r>
          </w:p>
        </w:tc>
        <w:tc>
          <w:tcPr>
            <w:tcW w:w="4157" w:type="dxa"/>
            <w:shd w:val="clear" w:color="auto" w:fill="auto"/>
          </w:tcPr>
          <w:p w14:paraId="319C523F" w14:textId="77777777" w:rsidR="00812921" w:rsidRDefault="00907017">
            <w:pPr>
              <w:widowControl w:val="0"/>
              <w:autoSpaceDE/>
              <w:autoSpaceDN/>
              <w:adjustRightInd/>
              <w:snapToGrid/>
              <w:spacing w:after="0" w:line="240" w:lineRule="auto"/>
              <w:jc w:val="center"/>
              <w:rPr>
                <w:kern w:val="2"/>
                <w:sz w:val="21"/>
                <w:lang w:eastAsia="zh-CN"/>
              </w:rPr>
            </w:pPr>
            <w:r>
              <w:rPr>
                <w:kern w:val="2"/>
                <w:sz w:val="21"/>
                <w:lang w:eastAsia="zh-CN"/>
              </w:rPr>
              <w:t>Rank 1-4</w:t>
            </w:r>
          </w:p>
        </w:tc>
      </w:tr>
    </w:tbl>
    <w:p w14:paraId="4C7578C4" w14:textId="77777777" w:rsidR="00812921" w:rsidRDefault="00812921">
      <w:pPr>
        <w:spacing w:after="0" w:line="240" w:lineRule="auto"/>
        <w:rPr>
          <w:b/>
          <w:bCs/>
          <w:lang w:eastAsia="zh-CN"/>
        </w:rPr>
      </w:pPr>
    </w:p>
    <w:p w14:paraId="51A6CAE6" w14:textId="77777777" w:rsidR="00812921" w:rsidRDefault="00812921">
      <w:pPr>
        <w:spacing w:after="0"/>
        <w:rPr>
          <w:lang w:eastAsia="zh-CN"/>
        </w:rPr>
      </w:pPr>
    </w:p>
    <w:tbl>
      <w:tblPr>
        <w:tblStyle w:val="51"/>
        <w:tblW w:w="9209" w:type="dxa"/>
        <w:tblLook w:val="04A0" w:firstRow="1" w:lastRow="0" w:firstColumn="1" w:lastColumn="0" w:noHBand="0" w:noVBand="1"/>
      </w:tblPr>
      <w:tblGrid>
        <w:gridCol w:w="2268"/>
        <w:gridCol w:w="6941"/>
      </w:tblGrid>
      <w:tr w:rsidR="00812921" w14:paraId="035F3831" w14:textId="77777777">
        <w:tc>
          <w:tcPr>
            <w:tcW w:w="2268" w:type="dxa"/>
            <w:tcBorders>
              <w:top w:val="single" w:sz="4" w:space="0" w:color="auto"/>
              <w:left w:val="single" w:sz="4" w:space="0" w:color="auto"/>
              <w:bottom w:val="single" w:sz="4" w:space="0" w:color="auto"/>
              <w:right w:val="single" w:sz="4" w:space="0" w:color="auto"/>
            </w:tcBorders>
          </w:tcPr>
          <w:p w14:paraId="06C2AF47"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5CAE279" w14:textId="77777777" w:rsidR="00812921" w:rsidRDefault="0090701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LG, CAICT, Samsung, OPPO, Panasonic, InterDigital, Fujitsu, Xiaomi, OPPO, Qualcomm, Ericsson, CMCC, DCM</w:t>
            </w:r>
          </w:p>
        </w:tc>
      </w:tr>
      <w:tr w:rsidR="00812921" w14:paraId="7D94A995" w14:textId="77777777">
        <w:tc>
          <w:tcPr>
            <w:tcW w:w="2268" w:type="dxa"/>
            <w:tcBorders>
              <w:top w:val="single" w:sz="4" w:space="0" w:color="auto"/>
              <w:left w:val="single" w:sz="4" w:space="0" w:color="auto"/>
              <w:bottom w:val="single" w:sz="4" w:space="0" w:color="auto"/>
              <w:right w:val="single" w:sz="4" w:space="0" w:color="auto"/>
            </w:tcBorders>
          </w:tcPr>
          <w:p w14:paraId="76FB699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60DE19A" w14:textId="77777777" w:rsidR="00812921" w:rsidRDefault="00812921">
            <w:pPr>
              <w:spacing w:beforeLines="50" w:before="120"/>
              <w:rPr>
                <w:kern w:val="2"/>
                <w:lang w:eastAsia="zh-CN"/>
              </w:rPr>
            </w:pPr>
          </w:p>
        </w:tc>
      </w:tr>
    </w:tbl>
    <w:p w14:paraId="4B3AB4C3" w14:textId="77777777" w:rsidR="00812921" w:rsidRDefault="00812921">
      <w:pPr>
        <w:spacing w:after="0"/>
        <w:rPr>
          <w:lang w:eastAsia="zh-CN"/>
        </w:rPr>
      </w:pPr>
    </w:p>
    <w:p w14:paraId="26356B97" w14:textId="77777777" w:rsidR="00812921" w:rsidRDefault="00812921">
      <w:pPr>
        <w:spacing w:after="0"/>
        <w:rPr>
          <w:lang w:eastAsia="zh-CN"/>
        </w:rPr>
      </w:pPr>
    </w:p>
    <w:p w14:paraId="6A6D5605" w14:textId="77777777" w:rsidR="00812921" w:rsidRDefault="00907017">
      <w:pPr>
        <w:outlineLvl w:val="2"/>
        <w:rPr>
          <w:b/>
          <w:lang w:eastAsia="zh-CN"/>
        </w:rPr>
      </w:pPr>
      <w:r>
        <w:rPr>
          <w:b/>
          <w:lang w:eastAsia="zh-CN"/>
        </w:rPr>
        <w:t>6.3-9 Capability/complexity related KPIs</w:t>
      </w:r>
    </w:p>
    <w:p w14:paraId="7F89F9AB" w14:textId="77777777" w:rsidR="00812921" w:rsidRDefault="00812921">
      <w:pPr>
        <w:spacing w:after="0"/>
        <w:rPr>
          <w:lang w:eastAsia="zh-CN"/>
        </w:rPr>
      </w:pPr>
    </w:p>
    <w:p w14:paraId="6B3C1EFD" w14:textId="77777777" w:rsidR="00812921" w:rsidRDefault="00907017">
      <w:pPr>
        <w:spacing w:after="0" w:line="240" w:lineRule="auto"/>
        <w:rPr>
          <w:b/>
          <w:bCs/>
          <w:lang w:eastAsia="zh-CN"/>
        </w:rPr>
      </w:pPr>
      <w:r>
        <w:rPr>
          <w:b/>
          <w:bCs/>
          <w:highlight w:val="yellow"/>
          <w:lang w:eastAsia="zh-CN"/>
        </w:rPr>
        <w:t>Proposal 6.3.12:</w:t>
      </w:r>
      <w:r>
        <w:rPr>
          <w:b/>
          <w:bCs/>
          <w:lang w:eastAsia="zh-CN"/>
        </w:rPr>
        <w:t xml:space="preserve"> For the evaluation of the AI/ML based CSI feedback enhancement, </w:t>
      </w:r>
      <w:r>
        <w:rPr>
          <w:b/>
          <w:lang w:eastAsia="zh-CN"/>
        </w:rPr>
        <w:t xml:space="preserve">Floating point operations (FLOPs) is </w:t>
      </w:r>
      <w:r>
        <w:rPr>
          <w:b/>
          <w:bCs/>
          <w:lang w:eastAsia="zh-CN"/>
        </w:rPr>
        <w:t>adopted as part of the ‘Evaluation Metric’, and reported by companies.</w:t>
      </w:r>
    </w:p>
    <w:p w14:paraId="7C7DB223"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3A2BECE6" w14:textId="77777777">
        <w:tc>
          <w:tcPr>
            <w:tcW w:w="2268" w:type="dxa"/>
            <w:tcBorders>
              <w:top w:val="single" w:sz="4" w:space="0" w:color="auto"/>
              <w:left w:val="single" w:sz="4" w:space="0" w:color="auto"/>
              <w:bottom w:val="single" w:sz="4" w:space="0" w:color="auto"/>
              <w:right w:val="single" w:sz="4" w:space="0" w:color="auto"/>
            </w:tcBorders>
          </w:tcPr>
          <w:p w14:paraId="7D27EE02"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FE2C852" w14:textId="77777777" w:rsidR="00812921" w:rsidRDefault="00907017">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 AT&amp;T</w:t>
            </w:r>
          </w:p>
        </w:tc>
      </w:tr>
      <w:tr w:rsidR="00812921" w14:paraId="387281AA" w14:textId="77777777">
        <w:tc>
          <w:tcPr>
            <w:tcW w:w="2268" w:type="dxa"/>
            <w:tcBorders>
              <w:top w:val="single" w:sz="4" w:space="0" w:color="auto"/>
              <w:left w:val="single" w:sz="4" w:space="0" w:color="auto"/>
              <w:bottom w:val="single" w:sz="4" w:space="0" w:color="auto"/>
              <w:right w:val="single" w:sz="4" w:space="0" w:color="auto"/>
            </w:tcBorders>
          </w:tcPr>
          <w:p w14:paraId="422BF7D1"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BCED29C" w14:textId="77777777" w:rsidR="00812921" w:rsidRDefault="00812921">
            <w:pPr>
              <w:spacing w:beforeLines="50" w:before="120"/>
              <w:rPr>
                <w:kern w:val="2"/>
                <w:lang w:eastAsia="zh-CN"/>
              </w:rPr>
            </w:pPr>
          </w:p>
        </w:tc>
      </w:tr>
    </w:tbl>
    <w:p w14:paraId="1BE52C2E" w14:textId="77777777" w:rsidR="00812921" w:rsidRDefault="00812921">
      <w:pPr>
        <w:spacing w:after="0"/>
        <w:rPr>
          <w:lang w:eastAsia="zh-CN"/>
        </w:rPr>
      </w:pPr>
    </w:p>
    <w:p w14:paraId="41DC96E2" w14:textId="77777777" w:rsidR="00812921" w:rsidRDefault="00812921">
      <w:pPr>
        <w:spacing w:after="0"/>
        <w:rPr>
          <w:lang w:eastAsia="zh-CN"/>
        </w:rPr>
      </w:pPr>
    </w:p>
    <w:p w14:paraId="46954274" w14:textId="77777777" w:rsidR="00812921" w:rsidRDefault="00907017">
      <w:pPr>
        <w:spacing w:after="0" w:line="240" w:lineRule="auto"/>
        <w:rPr>
          <w:b/>
          <w:bCs/>
          <w:lang w:eastAsia="zh-CN"/>
        </w:rPr>
      </w:pPr>
      <w:r>
        <w:rPr>
          <w:b/>
          <w:bCs/>
          <w:highlight w:val="yellow"/>
          <w:lang w:eastAsia="zh-CN"/>
        </w:rPr>
        <w:t>Proposal 6.3.13:</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 xml:space="preserve">is adopted as part of the ‘Evaluation Metric’, and reported by companies </w:t>
      </w:r>
      <w:r>
        <w:rPr>
          <w:b/>
          <w:bCs/>
          <w:color w:val="FF0000"/>
          <w:lang w:eastAsia="zh-CN"/>
        </w:rPr>
        <w:t>who may select either or both</w:t>
      </w:r>
      <w:r>
        <w:rPr>
          <w:b/>
          <w:bCs/>
          <w:lang w:eastAsia="zh-CN"/>
        </w:rPr>
        <w:t>.</w:t>
      </w:r>
    </w:p>
    <w:p w14:paraId="67233AA0" w14:textId="77777777" w:rsidR="00812921" w:rsidRDefault="00907017">
      <w:pPr>
        <w:pStyle w:val="afc"/>
        <w:numPr>
          <w:ilvl w:val="0"/>
          <w:numId w:val="22"/>
        </w:numPr>
        <w:autoSpaceDE/>
        <w:autoSpaceDN/>
        <w:adjustRightInd/>
        <w:snapToGrid/>
        <w:spacing w:before="120" w:line="240" w:lineRule="auto"/>
        <w:contextualSpacing w:val="0"/>
        <w:jc w:val="left"/>
        <w:rPr>
          <w:b/>
        </w:rPr>
      </w:pPr>
      <w:r>
        <w:rPr>
          <w:b/>
        </w:rPr>
        <w:t>FFS: the format of the AI/ML parameters</w:t>
      </w:r>
    </w:p>
    <w:p w14:paraId="4D8CE7D6" w14:textId="77777777" w:rsidR="00812921" w:rsidRDefault="00812921">
      <w:pPr>
        <w:spacing w:after="0"/>
        <w:rPr>
          <w:lang w:eastAsia="zh-CN"/>
        </w:rPr>
      </w:pPr>
    </w:p>
    <w:tbl>
      <w:tblPr>
        <w:tblStyle w:val="af4"/>
        <w:tblW w:w="9209" w:type="dxa"/>
        <w:tblLook w:val="04A0" w:firstRow="1" w:lastRow="0" w:firstColumn="1" w:lastColumn="0" w:noHBand="0" w:noVBand="1"/>
      </w:tblPr>
      <w:tblGrid>
        <w:gridCol w:w="2268"/>
        <w:gridCol w:w="6941"/>
      </w:tblGrid>
      <w:tr w:rsidR="00812921" w14:paraId="5E9F867E" w14:textId="77777777">
        <w:tc>
          <w:tcPr>
            <w:tcW w:w="2268" w:type="dxa"/>
            <w:tcBorders>
              <w:top w:val="single" w:sz="4" w:space="0" w:color="auto"/>
              <w:left w:val="single" w:sz="4" w:space="0" w:color="auto"/>
              <w:bottom w:val="single" w:sz="4" w:space="0" w:color="auto"/>
              <w:right w:val="single" w:sz="4" w:space="0" w:color="auto"/>
            </w:tcBorders>
          </w:tcPr>
          <w:p w14:paraId="31A6E32C" w14:textId="77777777" w:rsidR="00812921" w:rsidRDefault="0090701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A65CE12" w14:textId="77777777" w:rsidR="00812921" w:rsidRDefault="00907017">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Pr>
                <w:kern w:val="2"/>
                <w:lang w:eastAsia="zh-CN"/>
              </w:rPr>
              <w:t>, MediaTek, Nokia/NSB, Lenovo, InterDigital</w:t>
            </w:r>
          </w:p>
        </w:tc>
      </w:tr>
      <w:tr w:rsidR="00812921" w14:paraId="0BC7F13B" w14:textId="77777777">
        <w:tc>
          <w:tcPr>
            <w:tcW w:w="2268" w:type="dxa"/>
            <w:tcBorders>
              <w:top w:val="single" w:sz="4" w:space="0" w:color="auto"/>
              <w:left w:val="single" w:sz="4" w:space="0" w:color="auto"/>
              <w:bottom w:val="single" w:sz="4" w:space="0" w:color="auto"/>
              <w:right w:val="single" w:sz="4" w:space="0" w:color="auto"/>
            </w:tcBorders>
          </w:tcPr>
          <w:p w14:paraId="28F77694" w14:textId="77777777" w:rsidR="00812921" w:rsidRDefault="0090701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88CC756" w14:textId="77777777" w:rsidR="00812921" w:rsidRDefault="00812921">
            <w:pPr>
              <w:spacing w:beforeLines="50" w:before="120"/>
              <w:rPr>
                <w:kern w:val="2"/>
                <w:lang w:eastAsia="zh-CN"/>
              </w:rPr>
            </w:pPr>
          </w:p>
        </w:tc>
      </w:tr>
    </w:tbl>
    <w:p w14:paraId="107E26C0" w14:textId="77777777" w:rsidR="00812921" w:rsidRDefault="00812921">
      <w:pPr>
        <w:spacing w:after="0"/>
        <w:rPr>
          <w:lang w:eastAsia="zh-CN"/>
        </w:rPr>
      </w:pPr>
    </w:p>
    <w:p w14:paraId="52A13DB6" w14:textId="77777777" w:rsidR="00812921" w:rsidRDefault="00812921">
      <w:pPr>
        <w:spacing w:after="0"/>
        <w:rPr>
          <w:lang w:eastAsia="zh-CN"/>
        </w:rPr>
      </w:pPr>
    </w:p>
    <w:p w14:paraId="566CD3C1" w14:textId="19DC3FF8" w:rsidR="004335FB" w:rsidRDefault="004335FB" w:rsidP="004335FB">
      <w:pPr>
        <w:pStyle w:val="20"/>
      </w:pPr>
      <w:r>
        <w:t>Proposals for May 20 GTW</w:t>
      </w:r>
    </w:p>
    <w:p w14:paraId="7D21CA56" w14:textId="5BDEF5C5" w:rsidR="001C0E3E" w:rsidRPr="00994AE9" w:rsidRDefault="001C0E3E" w:rsidP="001C0E3E">
      <w:pPr>
        <w:outlineLvl w:val="2"/>
        <w:rPr>
          <w:b/>
          <w:lang w:eastAsia="zh-CN"/>
        </w:rPr>
      </w:pPr>
      <w:r>
        <w:rPr>
          <w:b/>
          <w:lang w:eastAsia="zh-CN"/>
        </w:rPr>
        <w:t>6.4-</w:t>
      </w:r>
      <w:r>
        <w:rPr>
          <w:b/>
          <w:lang w:eastAsia="zh-CN"/>
        </w:rPr>
        <w:t>1</w:t>
      </w:r>
      <w:r>
        <w:rPr>
          <w:b/>
          <w:lang w:eastAsia="zh-CN"/>
        </w:rPr>
        <w:t xml:space="preserve"> </w:t>
      </w:r>
      <w:r w:rsidRPr="00994AE9">
        <w:rPr>
          <w:b/>
          <w:lang w:eastAsia="zh-CN"/>
        </w:rPr>
        <w:t>Stable proposals</w:t>
      </w:r>
      <w:r w:rsidR="000736B8">
        <w:rPr>
          <w:b/>
          <w:lang w:eastAsia="zh-CN"/>
        </w:rPr>
        <w:t xml:space="preserve"> (&gt;24hrs)</w:t>
      </w:r>
      <w:r w:rsidRPr="00994AE9">
        <w:rPr>
          <w:b/>
          <w:lang w:eastAsia="zh-CN"/>
        </w:rPr>
        <w:t xml:space="preserve"> [for email endorsement]</w:t>
      </w:r>
    </w:p>
    <w:p w14:paraId="3068949D" w14:textId="2616BFE6" w:rsidR="001C0E3E" w:rsidRDefault="001C0E3E" w:rsidP="001C0E3E">
      <w:pPr>
        <w:spacing w:after="0"/>
        <w:rPr>
          <w:lang w:eastAsia="zh-CN"/>
        </w:rPr>
      </w:pPr>
    </w:p>
    <w:p w14:paraId="371A1D4F" w14:textId="77777777" w:rsidR="001C0E3E" w:rsidRDefault="001C0E3E" w:rsidP="001C0E3E">
      <w:pPr>
        <w:spacing w:line="240" w:lineRule="auto"/>
        <w:rPr>
          <w:b/>
          <w:bCs/>
          <w:lang w:eastAsia="zh-CN"/>
        </w:rPr>
      </w:pPr>
      <w:r>
        <w:rPr>
          <w:b/>
          <w:bCs/>
          <w:highlight w:val="yellow"/>
          <w:lang w:eastAsia="zh-CN"/>
        </w:rPr>
        <w:t>Proposal 6.3.1:</w:t>
      </w:r>
      <w:r>
        <w:rPr>
          <w:b/>
          <w:bCs/>
          <w:color w:val="C00000"/>
          <w:highlight w:val="yellow"/>
          <w:lang w:eastAsia="zh-CN"/>
        </w:rPr>
        <w:t xml:space="preserve"> </w:t>
      </w:r>
      <w:r>
        <w:rPr>
          <w:b/>
          <w:bCs/>
          <w:lang w:eastAsia="zh-CN"/>
        </w:rPr>
        <w:t>For the evaluation of the AI/ML based CSI feedback enhancement, if SLS is adopted, the following table is taken as a baseline of EVM</w:t>
      </w:r>
    </w:p>
    <w:p w14:paraId="7FE3241B" w14:textId="77777777" w:rsidR="001C0E3E" w:rsidRDefault="001C0E3E" w:rsidP="001C0E3E">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47ED19CB" w14:textId="77777777" w:rsidR="001C0E3E" w:rsidRDefault="001C0E3E" w:rsidP="001C0E3E">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6E034F7E" w14:textId="77777777" w:rsidR="001C0E3E" w:rsidRDefault="001C0E3E" w:rsidP="001C0E3E">
      <w:pPr>
        <w:pStyle w:val="afc"/>
        <w:numPr>
          <w:ilvl w:val="1"/>
          <w:numId w:val="20"/>
        </w:numPr>
        <w:rPr>
          <w:b/>
          <w:bCs/>
          <w:i/>
          <w:lang w:eastAsia="zh-CN"/>
        </w:rPr>
      </w:pPr>
      <w:r>
        <w:rPr>
          <w:b/>
          <w:bCs/>
          <w:i/>
          <w:lang w:eastAsia="zh-CN"/>
        </w:rPr>
        <w:t>The conclusions for the use cases in the SI should be drawn based on generalization verification over potentially multiple scenarios/configurations.</w:t>
      </w:r>
    </w:p>
    <w:p w14:paraId="100D914F" w14:textId="77777777" w:rsidR="001C0E3E" w:rsidRDefault="001C0E3E" w:rsidP="001C0E3E">
      <w:pPr>
        <w:pStyle w:val="afc"/>
        <w:numPr>
          <w:ilvl w:val="0"/>
          <w:numId w:val="20"/>
        </w:numPr>
        <w:rPr>
          <w:b/>
          <w:bCs/>
          <w:i/>
          <w:lang w:eastAsia="zh-CN"/>
        </w:rPr>
      </w:pPr>
      <w:r>
        <w:rPr>
          <w:b/>
          <w:bCs/>
          <w:i/>
          <w:lang w:eastAsia="zh-CN"/>
        </w:rPr>
        <w:t>FFS: modifications on top of the following table for the purpose of AI/ML related evaluations.</w:t>
      </w:r>
    </w:p>
    <w:p w14:paraId="738C32FA" w14:textId="77777777" w:rsidR="001C0E3E" w:rsidRPr="001C0E3E" w:rsidRDefault="001C0E3E" w:rsidP="001C0E3E">
      <w:pPr>
        <w:spacing w:after="0"/>
        <w:rPr>
          <w:lang w:eastAsia="zh-CN"/>
        </w:rPr>
      </w:pPr>
    </w:p>
    <w:p w14:paraId="648C9243" w14:textId="77777777" w:rsidR="001C0E3E" w:rsidRDefault="001C0E3E" w:rsidP="001C0E3E">
      <w:pPr>
        <w:pStyle w:val="a4"/>
        <w:keepNext/>
      </w:pPr>
      <w:r>
        <w:t>Table 6.3-1 Baseline SLS EVM table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1C0E3E" w14:paraId="7D7E2CB3" w14:textId="77777777" w:rsidTr="0057465C">
        <w:trPr>
          <w:trHeight w:val="312"/>
        </w:trPr>
        <w:tc>
          <w:tcPr>
            <w:tcW w:w="3048" w:type="dxa"/>
            <w:gridSpan w:val="2"/>
            <w:shd w:val="clear" w:color="auto" w:fill="D9D9D9"/>
            <w:tcMar>
              <w:top w:w="72" w:type="dxa"/>
              <w:left w:w="144" w:type="dxa"/>
              <w:bottom w:w="72" w:type="dxa"/>
              <w:right w:w="144" w:type="dxa"/>
            </w:tcMar>
          </w:tcPr>
          <w:p w14:paraId="7FD3EE7A"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0070ABDF"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1C0E3E" w14:paraId="12A995C9" w14:textId="77777777" w:rsidTr="0057465C">
        <w:trPr>
          <w:trHeight w:val="312"/>
        </w:trPr>
        <w:tc>
          <w:tcPr>
            <w:tcW w:w="3048" w:type="dxa"/>
            <w:gridSpan w:val="2"/>
            <w:shd w:val="clear" w:color="auto" w:fill="auto"/>
            <w:tcMar>
              <w:top w:w="72" w:type="dxa"/>
              <w:left w:w="144" w:type="dxa"/>
              <w:bottom w:w="72" w:type="dxa"/>
              <w:right w:w="144" w:type="dxa"/>
            </w:tcMar>
          </w:tcPr>
          <w:p w14:paraId="6C85D30D"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64FE810C"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1C0E3E" w14:paraId="5AF355E2" w14:textId="77777777" w:rsidTr="0057465C">
        <w:trPr>
          <w:trHeight w:val="312"/>
        </w:trPr>
        <w:tc>
          <w:tcPr>
            <w:tcW w:w="3048" w:type="dxa"/>
            <w:gridSpan w:val="2"/>
            <w:shd w:val="clear" w:color="auto" w:fill="auto"/>
            <w:tcMar>
              <w:top w:w="72" w:type="dxa"/>
              <w:left w:w="144" w:type="dxa"/>
              <w:bottom w:w="72" w:type="dxa"/>
              <w:right w:w="144" w:type="dxa"/>
            </w:tcMar>
          </w:tcPr>
          <w:p w14:paraId="0EE3ED21"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Multiple access</w:t>
            </w:r>
          </w:p>
        </w:tc>
        <w:tc>
          <w:tcPr>
            <w:tcW w:w="6161" w:type="dxa"/>
            <w:shd w:val="clear" w:color="auto" w:fill="auto"/>
            <w:tcMar>
              <w:top w:w="72" w:type="dxa"/>
              <w:left w:w="144" w:type="dxa"/>
              <w:bottom w:w="72" w:type="dxa"/>
              <w:right w:w="144" w:type="dxa"/>
            </w:tcMar>
          </w:tcPr>
          <w:p w14:paraId="590CCBCD"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1C0E3E" w14:paraId="2D043285" w14:textId="77777777" w:rsidTr="0057465C">
        <w:trPr>
          <w:trHeight w:val="938"/>
        </w:trPr>
        <w:tc>
          <w:tcPr>
            <w:tcW w:w="3048" w:type="dxa"/>
            <w:gridSpan w:val="2"/>
            <w:shd w:val="clear" w:color="auto" w:fill="auto"/>
            <w:tcMar>
              <w:top w:w="72" w:type="dxa"/>
              <w:left w:w="144" w:type="dxa"/>
              <w:bottom w:w="72" w:type="dxa"/>
              <w:right w:w="144" w:type="dxa"/>
            </w:tcMar>
          </w:tcPr>
          <w:p w14:paraId="443293D8"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635EB004"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2936E88" w14:textId="77777777" w:rsidR="001C0E3E" w:rsidRDefault="001C0E3E" w:rsidP="0057465C">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1C0E3E" w14:paraId="40B9BD47" w14:textId="77777777" w:rsidTr="0057465C">
        <w:trPr>
          <w:trHeight w:val="312"/>
        </w:trPr>
        <w:tc>
          <w:tcPr>
            <w:tcW w:w="3048" w:type="dxa"/>
            <w:gridSpan w:val="2"/>
            <w:shd w:val="clear" w:color="auto" w:fill="auto"/>
            <w:tcMar>
              <w:top w:w="72" w:type="dxa"/>
              <w:left w:w="144" w:type="dxa"/>
              <w:bottom w:w="72" w:type="dxa"/>
              <w:right w:w="144" w:type="dxa"/>
            </w:tcMar>
          </w:tcPr>
          <w:p w14:paraId="1512ED5D"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1228C27C" w14:textId="77777777" w:rsidR="001C0E3E" w:rsidRDefault="001C0E3E" w:rsidP="0057465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1C0E3E" w14:paraId="6F5ACA05" w14:textId="77777777" w:rsidTr="0057465C">
        <w:trPr>
          <w:trHeight w:val="312"/>
        </w:trPr>
        <w:tc>
          <w:tcPr>
            <w:tcW w:w="3048" w:type="dxa"/>
            <w:gridSpan w:val="2"/>
            <w:shd w:val="clear" w:color="auto" w:fill="auto"/>
            <w:tcMar>
              <w:top w:w="72" w:type="dxa"/>
              <w:left w:w="144" w:type="dxa"/>
              <w:bottom w:w="72" w:type="dxa"/>
              <w:right w:w="144" w:type="dxa"/>
            </w:tcMar>
          </w:tcPr>
          <w:p w14:paraId="309F2968"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650441BD" w14:textId="77777777" w:rsidR="001C0E3E" w:rsidRDefault="001C0E3E" w:rsidP="0057465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1C0E3E" w14:paraId="1BF83C65" w14:textId="77777777" w:rsidTr="0057465C">
        <w:trPr>
          <w:trHeight w:val="312"/>
        </w:trPr>
        <w:tc>
          <w:tcPr>
            <w:tcW w:w="3048" w:type="dxa"/>
            <w:gridSpan w:val="2"/>
            <w:shd w:val="clear" w:color="auto" w:fill="auto"/>
            <w:tcMar>
              <w:top w:w="72" w:type="dxa"/>
              <w:left w:w="144" w:type="dxa"/>
              <w:bottom w:w="72" w:type="dxa"/>
              <w:right w:w="144" w:type="dxa"/>
            </w:tcMar>
          </w:tcPr>
          <w:p w14:paraId="09052445" w14:textId="77777777" w:rsidR="001C0E3E" w:rsidRDefault="001C0E3E" w:rsidP="0057465C">
            <w:pPr>
              <w:tabs>
                <w:tab w:val="left" w:pos="1664"/>
              </w:tabs>
              <w:autoSpaceDE/>
              <w:autoSpaceDN/>
              <w:adjustRightInd/>
              <w:snapToGrid/>
              <w:spacing w:after="0" w:line="240" w:lineRule="auto"/>
              <w:contextualSpacing/>
              <w:rPr>
                <w:rFonts w:eastAsia="Batang"/>
                <w:sz w:val="20"/>
                <w:szCs w:val="20"/>
                <w:lang w:val="en-GB"/>
              </w:rPr>
            </w:pPr>
            <w:r>
              <w:rPr>
                <w:sz w:val="20"/>
                <w:szCs w:val="20"/>
              </w:rPr>
              <w:t>Channel model</w:t>
            </w:r>
            <w:r>
              <w:rPr>
                <w:sz w:val="20"/>
                <w:szCs w:val="20"/>
              </w:rPr>
              <w:tab/>
            </w:r>
          </w:p>
        </w:tc>
        <w:tc>
          <w:tcPr>
            <w:tcW w:w="6161" w:type="dxa"/>
            <w:shd w:val="clear" w:color="auto" w:fill="auto"/>
            <w:tcMar>
              <w:top w:w="72" w:type="dxa"/>
              <w:left w:w="144" w:type="dxa"/>
              <w:bottom w:w="72" w:type="dxa"/>
              <w:right w:w="144" w:type="dxa"/>
            </w:tcMar>
          </w:tcPr>
          <w:p w14:paraId="254D27AF" w14:textId="77777777" w:rsidR="001C0E3E" w:rsidRDefault="001C0E3E" w:rsidP="0057465C">
            <w:pPr>
              <w:autoSpaceDE/>
              <w:autoSpaceDN/>
              <w:adjustRightInd/>
              <w:snapToGrid/>
              <w:spacing w:after="0" w:line="240" w:lineRule="auto"/>
              <w:contextualSpacing/>
              <w:rPr>
                <w:rFonts w:eastAsia="Batang"/>
                <w:b/>
                <w:snapToGrid w:val="0"/>
                <w:sz w:val="20"/>
                <w:szCs w:val="20"/>
                <w:lang w:val="en-GB"/>
              </w:rPr>
            </w:pPr>
            <w:r w:rsidRPr="0030291E">
              <w:rPr>
                <w:snapToGrid w:val="0"/>
                <w:color w:val="FF0000"/>
                <w:sz w:val="20"/>
                <w:szCs w:val="20"/>
              </w:rPr>
              <w:t>According to TR 38.901</w:t>
            </w:r>
          </w:p>
        </w:tc>
      </w:tr>
      <w:tr w:rsidR="001C0E3E" w14:paraId="03A8FC6E" w14:textId="77777777" w:rsidTr="0057465C">
        <w:trPr>
          <w:trHeight w:val="1089"/>
        </w:trPr>
        <w:tc>
          <w:tcPr>
            <w:tcW w:w="3048" w:type="dxa"/>
            <w:gridSpan w:val="2"/>
            <w:shd w:val="clear" w:color="auto" w:fill="auto"/>
            <w:tcMar>
              <w:top w:w="72" w:type="dxa"/>
              <w:left w:w="144" w:type="dxa"/>
              <w:bottom w:w="72" w:type="dxa"/>
              <w:right w:w="144" w:type="dxa"/>
            </w:tcMar>
          </w:tcPr>
          <w:p w14:paraId="1D319DAD"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137AA50E"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631ACE32" w14:textId="77777777" w:rsidR="001C0E3E" w:rsidRDefault="001C0E3E" w:rsidP="0057465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16653247" w14:textId="77777777" w:rsidR="001C0E3E" w:rsidRDefault="001C0E3E" w:rsidP="0057465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34686AA"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1C0E3E" w14:paraId="496FA2FA" w14:textId="77777777" w:rsidTr="0057465C">
        <w:trPr>
          <w:trHeight w:val="962"/>
        </w:trPr>
        <w:tc>
          <w:tcPr>
            <w:tcW w:w="3048" w:type="dxa"/>
            <w:gridSpan w:val="2"/>
            <w:shd w:val="clear" w:color="auto" w:fill="auto"/>
            <w:tcMar>
              <w:top w:w="72" w:type="dxa"/>
              <w:left w:w="144" w:type="dxa"/>
              <w:bottom w:w="72" w:type="dxa"/>
              <w:right w:w="144" w:type="dxa"/>
            </w:tcMar>
          </w:tcPr>
          <w:p w14:paraId="04E8C52E"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70E1388B"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(dH,dV) = (0.5, 0.5)λ for </w:t>
            </w:r>
            <w:r w:rsidRPr="0030291E">
              <w:rPr>
                <w:rFonts w:eastAsia="Batang"/>
                <w:snapToGrid w:val="0"/>
                <w:color w:val="FF0000"/>
                <w:sz w:val="20"/>
                <w:szCs w:val="20"/>
                <w:lang w:val="en-GB"/>
              </w:rPr>
              <w:t>(rank 1-4)</w:t>
            </w:r>
          </w:p>
          <w:p w14:paraId="0B432D9A"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2RX: (1,1,2,1,1,1,1), (dH,dV) = (0.5, 0.5)λ for (rank 1,2)</w:t>
            </w:r>
          </w:p>
          <w:p w14:paraId="2B391F39"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1C0E3E" w14:paraId="5F75C4F7" w14:textId="77777777" w:rsidTr="0057465C">
        <w:trPr>
          <w:trHeight w:val="312"/>
        </w:trPr>
        <w:tc>
          <w:tcPr>
            <w:tcW w:w="3048" w:type="dxa"/>
            <w:gridSpan w:val="2"/>
            <w:shd w:val="clear" w:color="auto" w:fill="auto"/>
            <w:tcMar>
              <w:top w:w="72" w:type="dxa"/>
              <w:left w:w="144" w:type="dxa"/>
              <w:bottom w:w="72" w:type="dxa"/>
              <w:right w:w="144" w:type="dxa"/>
            </w:tcMar>
          </w:tcPr>
          <w:p w14:paraId="5ACC1F6B"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63DE3A77"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1C0E3E" w14:paraId="57A65B7F" w14:textId="77777777" w:rsidTr="0057465C">
        <w:trPr>
          <w:trHeight w:val="312"/>
        </w:trPr>
        <w:tc>
          <w:tcPr>
            <w:tcW w:w="3048" w:type="dxa"/>
            <w:gridSpan w:val="2"/>
            <w:shd w:val="clear" w:color="auto" w:fill="auto"/>
            <w:tcMar>
              <w:top w:w="72" w:type="dxa"/>
              <w:left w:w="144" w:type="dxa"/>
              <w:bottom w:w="72" w:type="dxa"/>
              <w:right w:w="144" w:type="dxa"/>
            </w:tcMar>
          </w:tcPr>
          <w:p w14:paraId="44121A7C"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058EF053"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1C0E3E" w14:paraId="51C28B09" w14:textId="77777777" w:rsidTr="0057465C">
        <w:trPr>
          <w:trHeight w:val="312"/>
        </w:trPr>
        <w:tc>
          <w:tcPr>
            <w:tcW w:w="3048" w:type="dxa"/>
            <w:gridSpan w:val="2"/>
            <w:shd w:val="clear" w:color="auto" w:fill="auto"/>
            <w:tcMar>
              <w:top w:w="72" w:type="dxa"/>
              <w:left w:w="144" w:type="dxa"/>
              <w:bottom w:w="72" w:type="dxa"/>
              <w:right w:w="144" w:type="dxa"/>
            </w:tcMar>
          </w:tcPr>
          <w:p w14:paraId="2410EB95"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382A81CE"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1C0E3E" w14:paraId="192BD330" w14:textId="77777777" w:rsidTr="0057465C">
        <w:trPr>
          <w:trHeight w:val="312"/>
        </w:trPr>
        <w:tc>
          <w:tcPr>
            <w:tcW w:w="3048" w:type="dxa"/>
            <w:gridSpan w:val="2"/>
            <w:shd w:val="clear" w:color="auto" w:fill="auto"/>
            <w:tcMar>
              <w:top w:w="72" w:type="dxa"/>
              <w:left w:w="144" w:type="dxa"/>
              <w:bottom w:w="72" w:type="dxa"/>
              <w:right w:w="144" w:type="dxa"/>
            </w:tcMar>
          </w:tcPr>
          <w:p w14:paraId="2F5CB1E3"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12210E3C"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1C0E3E" w14:paraId="1ACEA036" w14:textId="77777777" w:rsidTr="0057465C">
        <w:trPr>
          <w:trHeight w:val="312"/>
        </w:trPr>
        <w:tc>
          <w:tcPr>
            <w:tcW w:w="3048" w:type="dxa"/>
            <w:gridSpan w:val="2"/>
            <w:shd w:val="clear" w:color="auto" w:fill="auto"/>
            <w:tcMar>
              <w:top w:w="72" w:type="dxa"/>
              <w:left w:w="144" w:type="dxa"/>
              <w:bottom w:w="72" w:type="dxa"/>
              <w:right w:w="144" w:type="dxa"/>
            </w:tcMar>
          </w:tcPr>
          <w:p w14:paraId="4151A58A"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74487573"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1C0E3E" w14:paraId="680ED720" w14:textId="77777777" w:rsidTr="0057465C">
        <w:trPr>
          <w:trHeight w:val="625"/>
        </w:trPr>
        <w:tc>
          <w:tcPr>
            <w:tcW w:w="3048" w:type="dxa"/>
            <w:gridSpan w:val="2"/>
            <w:shd w:val="clear" w:color="auto" w:fill="auto"/>
            <w:tcMar>
              <w:top w:w="72" w:type="dxa"/>
              <w:left w:w="144" w:type="dxa"/>
              <w:bottom w:w="72" w:type="dxa"/>
              <w:right w:w="144" w:type="dxa"/>
            </w:tcMar>
          </w:tcPr>
          <w:p w14:paraId="03E4EC98"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005546CF"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28A2087"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1C0E3E" w14:paraId="0AB987C5" w14:textId="77777777" w:rsidTr="0057465C">
        <w:trPr>
          <w:trHeight w:val="388"/>
        </w:trPr>
        <w:tc>
          <w:tcPr>
            <w:tcW w:w="1299" w:type="dxa"/>
            <w:vMerge w:val="restart"/>
            <w:shd w:val="clear" w:color="auto" w:fill="auto"/>
            <w:tcMar>
              <w:top w:w="72" w:type="dxa"/>
              <w:left w:w="144" w:type="dxa"/>
              <w:bottom w:w="72" w:type="dxa"/>
              <w:right w:w="144" w:type="dxa"/>
            </w:tcMar>
          </w:tcPr>
          <w:p w14:paraId="1C5FC70F"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21645B86" w14:textId="77777777" w:rsidR="001C0E3E" w:rsidRDefault="001C0E3E" w:rsidP="0057465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2217EBB0"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1C0E3E" w14:paraId="52132166" w14:textId="77777777" w:rsidTr="0057465C">
        <w:trPr>
          <w:trHeight w:val="388"/>
        </w:trPr>
        <w:tc>
          <w:tcPr>
            <w:tcW w:w="1299" w:type="dxa"/>
            <w:vMerge/>
            <w:tcMar>
              <w:top w:w="72" w:type="dxa"/>
              <w:left w:w="144" w:type="dxa"/>
              <w:bottom w:w="72" w:type="dxa"/>
              <w:right w:w="144" w:type="dxa"/>
            </w:tcMar>
          </w:tcPr>
          <w:p w14:paraId="0A9A5953" w14:textId="77777777" w:rsidR="001C0E3E" w:rsidRDefault="001C0E3E" w:rsidP="0057465C">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5E6186F0" w14:textId="77777777" w:rsidR="001C0E3E" w:rsidRDefault="001C0E3E" w:rsidP="0057465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5E829175" w14:textId="77777777" w:rsidR="001C0E3E" w:rsidRDefault="001C0E3E" w:rsidP="0057465C">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sidRPr="0030291E">
              <w:rPr>
                <w:rFonts w:eastAsia="Batang"/>
                <w:bCs/>
                <w:color w:val="FF0000"/>
                <w:sz w:val="20"/>
                <w:szCs w:val="20"/>
                <w:lang w:val="en-GB"/>
              </w:rPr>
              <w:t>for 2GHz, 30kHz for 4GHz</w:t>
            </w:r>
            <w:r w:rsidRPr="0030291E">
              <w:rPr>
                <w:rFonts w:eastAsia="Batang"/>
                <w:bCs/>
                <w:strike/>
                <w:color w:val="FF0000"/>
                <w:sz w:val="20"/>
                <w:szCs w:val="20"/>
                <w:lang w:val="en-GB"/>
              </w:rPr>
              <w:t xml:space="preserve"> </w:t>
            </w:r>
          </w:p>
        </w:tc>
      </w:tr>
      <w:tr w:rsidR="001C0E3E" w14:paraId="34E8C930" w14:textId="77777777" w:rsidTr="0057465C">
        <w:trPr>
          <w:trHeight w:val="212"/>
        </w:trPr>
        <w:tc>
          <w:tcPr>
            <w:tcW w:w="3048" w:type="dxa"/>
            <w:gridSpan w:val="2"/>
            <w:shd w:val="clear" w:color="auto" w:fill="auto"/>
            <w:tcMar>
              <w:top w:w="72" w:type="dxa"/>
              <w:left w:w="144" w:type="dxa"/>
              <w:bottom w:w="72" w:type="dxa"/>
              <w:right w:w="144" w:type="dxa"/>
            </w:tcMar>
          </w:tcPr>
          <w:p w14:paraId="42F53579"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5411409E"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1C0E3E" w14:paraId="2367ED11" w14:textId="77777777" w:rsidTr="0057465C">
        <w:trPr>
          <w:trHeight w:val="312"/>
        </w:trPr>
        <w:tc>
          <w:tcPr>
            <w:tcW w:w="3048" w:type="dxa"/>
            <w:gridSpan w:val="2"/>
            <w:shd w:val="clear" w:color="auto" w:fill="auto"/>
            <w:tcMar>
              <w:top w:w="72" w:type="dxa"/>
              <w:left w:w="144" w:type="dxa"/>
              <w:bottom w:w="72" w:type="dxa"/>
              <w:right w:w="144" w:type="dxa"/>
            </w:tcMar>
          </w:tcPr>
          <w:p w14:paraId="617AFD78"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465AC5ED"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1C0E3E" w14:paraId="173C9139" w14:textId="77777777" w:rsidTr="0057465C">
        <w:trPr>
          <w:trHeight w:val="620"/>
        </w:trPr>
        <w:tc>
          <w:tcPr>
            <w:tcW w:w="3048" w:type="dxa"/>
            <w:gridSpan w:val="2"/>
            <w:shd w:val="clear" w:color="auto" w:fill="auto"/>
            <w:tcMar>
              <w:top w:w="72" w:type="dxa"/>
              <w:left w:w="144" w:type="dxa"/>
              <w:bottom w:w="72" w:type="dxa"/>
              <w:right w:w="144" w:type="dxa"/>
            </w:tcMar>
          </w:tcPr>
          <w:p w14:paraId="64FE6217" w14:textId="77777777" w:rsidR="001C0E3E" w:rsidRDefault="001C0E3E" w:rsidP="0057465C">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0E06000C" w14:textId="77777777" w:rsidR="001C0E3E" w:rsidRDefault="001C0E3E" w:rsidP="0057465C">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1C0E3E" w14:paraId="70C599D2" w14:textId="77777777" w:rsidTr="0057465C">
        <w:trPr>
          <w:trHeight w:val="631"/>
        </w:trPr>
        <w:tc>
          <w:tcPr>
            <w:tcW w:w="3048" w:type="dxa"/>
            <w:gridSpan w:val="2"/>
            <w:shd w:val="clear" w:color="auto" w:fill="auto"/>
            <w:vAlign w:val="center"/>
          </w:tcPr>
          <w:p w14:paraId="099BE86A" w14:textId="77777777" w:rsidR="001C0E3E" w:rsidRDefault="001C0E3E" w:rsidP="0057465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3D2FE088" w14:textId="77777777" w:rsidR="001C0E3E" w:rsidRDefault="001C0E3E" w:rsidP="0057465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1C0E3E" w14:paraId="09D64B50" w14:textId="77777777" w:rsidTr="0057465C">
        <w:trPr>
          <w:trHeight w:val="913"/>
        </w:trPr>
        <w:tc>
          <w:tcPr>
            <w:tcW w:w="3048" w:type="dxa"/>
            <w:gridSpan w:val="2"/>
            <w:shd w:val="clear" w:color="auto" w:fill="auto"/>
            <w:vAlign w:val="center"/>
          </w:tcPr>
          <w:p w14:paraId="67AAF403" w14:textId="77777777" w:rsidR="001C0E3E" w:rsidRDefault="001C0E3E" w:rsidP="0057465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2460187E" w14:textId="77777777" w:rsidR="001C0E3E" w:rsidRDefault="001C0E3E" w:rsidP="0057465C">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159867DA" w14:textId="77777777" w:rsidR="001C0E3E" w:rsidRDefault="001C0E3E" w:rsidP="0057465C">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12D4D404" w14:textId="77777777" w:rsidR="001C0E3E" w:rsidRDefault="001C0E3E" w:rsidP="0057465C">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1C0E3E" w14:paraId="5B654131" w14:textId="77777777" w:rsidTr="0057465C">
        <w:trPr>
          <w:trHeight w:val="312"/>
        </w:trPr>
        <w:tc>
          <w:tcPr>
            <w:tcW w:w="3048" w:type="dxa"/>
            <w:gridSpan w:val="2"/>
            <w:shd w:val="clear" w:color="auto" w:fill="auto"/>
          </w:tcPr>
          <w:p w14:paraId="7D13F5D4" w14:textId="77777777" w:rsidR="001C0E3E" w:rsidRDefault="001C0E3E" w:rsidP="0057465C">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01CAC7F2" w14:textId="77777777" w:rsidR="001C0E3E" w:rsidRDefault="001C0E3E" w:rsidP="0057465C">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sidRPr="00F66FAE">
              <w:rPr>
                <w:rFonts w:eastAsia="Malgun Gothic" w:hint="eastAsia"/>
                <w:snapToGrid w:val="0"/>
                <w:color w:val="FF0000"/>
                <w:sz w:val="20"/>
                <w:szCs w:val="20"/>
                <w:lang w:val="en-GB" w:eastAsia="ko-KR"/>
              </w:rPr>
              <w:t>(</w:t>
            </w:r>
            <w:r w:rsidRPr="00F66FAE">
              <w:rPr>
                <w:rFonts w:eastAsia="Malgun Gothic"/>
                <w:snapToGrid w:val="0"/>
                <w:color w:val="FF0000"/>
                <w:sz w:val="20"/>
                <w:szCs w:val="20"/>
                <w:lang w:val="en-GB" w:eastAsia="ko-KR"/>
              </w:rPr>
              <w:t>i.e., whether the CSI-RS transmission is UE-specific or not and take that into account for overhead computation)</w:t>
            </w:r>
          </w:p>
        </w:tc>
      </w:tr>
      <w:tr w:rsidR="001C0E3E" w14:paraId="721F1C9A" w14:textId="77777777" w:rsidTr="0057465C">
        <w:trPr>
          <w:trHeight w:val="638"/>
        </w:trPr>
        <w:tc>
          <w:tcPr>
            <w:tcW w:w="3048" w:type="dxa"/>
            <w:gridSpan w:val="2"/>
            <w:shd w:val="clear" w:color="auto" w:fill="auto"/>
          </w:tcPr>
          <w:p w14:paraId="5682CA12"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Traffic model</w:t>
            </w:r>
          </w:p>
        </w:tc>
        <w:tc>
          <w:tcPr>
            <w:tcW w:w="6161" w:type="dxa"/>
            <w:shd w:val="clear" w:color="auto" w:fill="auto"/>
            <w:tcMar>
              <w:top w:w="72" w:type="dxa"/>
              <w:left w:w="144" w:type="dxa"/>
              <w:bottom w:w="72" w:type="dxa"/>
              <w:right w:w="144" w:type="dxa"/>
            </w:tcMar>
          </w:tcPr>
          <w:p w14:paraId="728EFA24" w14:textId="77777777" w:rsidR="001C0E3E" w:rsidRPr="0030291E" w:rsidRDefault="001C0E3E" w:rsidP="0057465C">
            <w:pPr>
              <w:autoSpaceDE/>
              <w:autoSpaceDN/>
              <w:adjustRightInd/>
              <w:snapToGrid/>
              <w:spacing w:after="0" w:line="240" w:lineRule="auto"/>
              <w:contextualSpacing/>
              <w:rPr>
                <w:rFonts w:eastAsiaTheme="minorEastAsia"/>
                <w:color w:val="FF0000"/>
                <w:kern w:val="24"/>
                <w:sz w:val="20"/>
                <w:szCs w:val="20"/>
                <w:highlight w:val="yellow"/>
                <w:lang w:eastAsia="zh-CN"/>
              </w:rPr>
            </w:pPr>
            <w:r w:rsidRPr="0030291E">
              <w:rPr>
                <w:rFonts w:eastAsiaTheme="minorEastAsia" w:hint="eastAsia"/>
                <w:color w:val="FF0000"/>
                <w:kern w:val="24"/>
                <w:sz w:val="20"/>
                <w:szCs w:val="20"/>
                <w:lang w:eastAsia="zh-CN"/>
              </w:rPr>
              <w:t>F</w:t>
            </w:r>
            <w:r w:rsidRPr="0030291E">
              <w:rPr>
                <w:rFonts w:eastAsiaTheme="minorEastAsia"/>
                <w:color w:val="FF0000"/>
                <w:kern w:val="24"/>
                <w:sz w:val="20"/>
                <w:szCs w:val="20"/>
                <w:lang w:eastAsia="zh-CN"/>
              </w:rPr>
              <w:t>FS</w:t>
            </w:r>
          </w:p>
        </w:tc>
      </w:tr>
      <w:tr w:rsidR="001C0E3E" w14:paraId="3C7B5195" w14:textId="77777777" w:rsidTr="0057465C">
        <w:trPr>
          <w:trHeight w:val="790"/>
        </w:trPr>
        <w:tc>
          <w:tcPr>
            <w:tcW w:w="3048" w:type="dxa"/>
            <w:gridSpan w:val="2"/>
            <w:shd w:val="clear" w:color="auto" w:fill="auto"/>
          </w:tcPr>
          <w:p w14:paraId="2E9944F2"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8F6BB46" w14:textId="77777777" w:rsidR="001C0E3E" w:rsidRDefault="001C0E3E" w:rsidP="0057465C">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1C0E3E" w14:paraId="663D78BF" w14:textId="77777777" w:rsidTr="0057465C">
        <w:trPr>
          <w:trHeight w:val="312"/>
        </w:trPr>
        <w:tc>
          <w:tcPr>
            <w:tcW w:w="3048" w:type="dxa"/>
            <w:gridSpan w:val="2"/>
            <w:shd w:val="clear" w:color="auto" w:fill="auto"/>
          </w:tcPr>
          <w:p w14:paraId="61F5A335"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27831F8B"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p w14:paraId="6C5DD190"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color w:val="FF0000"/>
                <w:kern w:val="24"/>
                <w:sz w:val="20"/>
                <w:szCs w:val="20"/>
                <w:lang w:eastAsia="ko-KR"/>
              </w:rPr>
              <w:t>FFS whether/what other indoor/outdoor distribution and/or UE speeds for outdoor UEs needed</w:t>
            </w:r>
          </w:p>
        </w:tc>
      </w:tr>
      <w:tr w:rsidR="001C0E3E" w14:paraId="2D080F3D" w14:textId="77777777" w:rsidTr="0057465C">
        <w:trPr>
          <w:trHeight w:val="312"/>
        </w:trPr>
        <w:tc>
          <w:tcPr>
            <w:tcW w:w="3048" w:type="dxa"/>
            <w:gridSpan w:val="2"/>
            <w:shd w:val="clear" w:color="auto" w:fill="auto"/>
          </w:tcPr>
          <w:p w14:paraId="5F4E25E8"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54110C0C" w14:textId="77777777" w:rsidR="001C0E3E" w:rsidRDefault="001C0E3E"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1C0E3E" w14:paraId="6AF4A1E0" w14:textId="77777777" w:rsidTr="0057465C">
        <w:trPr>
          <w:trHeight w:val="312"/>
        </w:trPr>
        <w:tc>
          <w:tcPr>
            <w:tcW w:w="3048" w:type="dxa"/>
            <w:gridSpan w:val="2"/>
            <w:shd w:val="clear" w:color="auto" w:fill="auto"/>
          </w:tcPr>
          <w:p w14:paraId="293D59B3"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31A6E6E5" w14:textId="77777777" w:rsidR="001C0E3E" w:rsidRDefault="001C0E3E"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1C0E3E" w14:paraId="3BB40B1A" w14:textId="77777777" w:rsidTr="0057465C">
        <w:trPr>
          <w:trHeight w:val="312"/>
        </w:trPr>
        <w:tc>
          <w:tcPr>
            <w:tcW w:w="3048" w:type="dxa"/>
            <w:gridSpan w:val="2"/>
            <w:shd w:val="clear" w:color="auto" w:fill="auto"/>
          </w:tcPr>
          <w:p w14:paraId="45F3018A" w14:textId="77777777" w:rsidR="001C0E3E" w:rsidRDefault="001C0E3E" w:rsidP="0057465C">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68EEC05" w14:textId="77777777" w:rsidR="001C0E3E" w:rsidRDefault="001C0E3E" w:rsidP="0057465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040129FA" w14:textId="77777777" w:rsidR="001C0E3E" w:rsidRDefault="001C0E3E" w:rsidP="0057465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1C0E3E" w14:paraId="39934B9B" w14:textId="77777777" w:rsidTr="0057465C">
        <w:trPr>
          <w:trHeight w:val="1669"/>
        </w:trPr>
        <w:tc>
          <w:tcPr>
            <w:tcW w:w="3048" w:type="dxa"/>
            <w:gridSpan w:val="2"/>
            <w:shd w:val="clear" w:color="auto" w:fill="auto"/>
          </w:tcPr>
          <w:p w14:paraId="051AAF87"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6BCC81AB" w14:textId="77777777" w:rsidR="001C0E3E" w:rsidRDefault="001C0E3E" w:rsidP="0057465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1F975CBB" w14:textId="77777777" w:rsidR="001C0E3E" w:rsidRDefault="001C0E3E" w:rsidP="0057465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0CCD4316" w14:textId="77777777" w:rsidR="001C0E3E" w:rsidRDefault="001C0E3E"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1C0E3E" w14:paraId="184A3E8C" w14:textId="77777777" w:rsidTr="0057465C">
        <w:trPr>
          <w:trHeight w:val="831"/>
        </w:trPr>
        <w:tc>
          <w:tcPr>
            <w:tcW w:w="3048" w:type="dxa"/>
            <w:gridSpan w:val="2"/>
            <w:shd w:val="clear" w:color="auto" w:fill="auto"/>
          </w:tcPr>
          <w:p w14:paraId="62C83E04" w14:textId="77777777" w:rsidR="001C0E3E" w:rsidRDefault="001C0E3E"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7000EF3" w14:textId="77777777" w:rsidR="001C0E3E" w:rsidRDefault="001C0E3E" w:rsidP="0057465C">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734E3229" w14:textId="77777777" w:rsidR="001C0E3E" w:rsidRDefault="001C0E3E" w:rsidP="001C0E3E">
      <w:pPr>
        <w:spacing w:after="0"/>
        <w:rPr>
          <w:lang w:eastAsia="zh-CN"/>
        </w:rPr>
      </w:pPr>
    </w:p>
    <w:p w14:paraId="19E73CAB" w14:textId="77777777" w:rsidR="001C0E3E" w:rsidRDefault="001C0E3E" w:rsidP="001C0E3E">
      <w:pPr>
        <w:spacing w:after="0"/>
        <w:rPr>
          <w:rFonts w:hint="eastAsia"/>
          <w:lang w:eastAsia="zh-CN"/>
        </w:rPr>
      </w:pPr>
    </w:p>
    <w:tbl>
      <w:tblPr>
        <w:tblStyle w:val="af4"/>
        <w:tblW w:w="9209" w:type="dxa"/>
        <w:tblLook w:val="04A0" w:firstRow="1" w:lastRow="0" w:firstColumn="1" w:lastColumn="0" w:noHBand="0" w:noVBand="1"/>
      </w:tblPr>
      <w:tblGrid>
        <w:gridCol w:w="2268"/>
        <w:gridCol w:w="6941"/>
      </w:tblGrid>
      <w:tr w:rsidR="001C0E3E" w14:paraId="2E09A71A" w14:textId="77777777" w:rsidTr="0057465C">
        <w:tc>
          <w:tcPr>
            <w:tcW w:w="2268" w:type="dxa"/>
            <w:tcBorders>
              <w:top w:val="single" w:sz="4" w:space="0" w:color="auto"/>
              <w:left w:val="single" w:sz="4" w:space="0" w:color="auto"/>
              <w:bottom w:val="single" w:sz="4" w:space="0" w:color="auto"/>
              <w:right w:val="single" w:sz="4" w:space="0" w:color="auto"/>
            </w:tcBorders>
          </w:tcPr>
          <w:p w14:paraId="570F23A4" w14:textId="77777777" w:rsidR="001C0E3E" w:rsidRDefault="001C0E3E" w:rsidP="0057465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AD73B44" w14:textId="77777777" w:rsidR="001C0E3E" w:rsidRDefault="001C0E3E" w:rsidP="0057465C">
            <w:pPr>
              <w:spacing w:beforeLines="50" w:before="120"/>
              <w:rPr>
                <w:rFonts w:eastAsia="MS Mincho"/>
                <w:iCs/>
                <w:kern w:val="2"/>
                <w:lang w:eastAsia="ja-JP"/>
              </w:rPr>
            </w:pPr>
            <w:r>
              <w:rPr>
                <w:rFonts w:eastAsia="MS Mincho"/>
                <w:iCs/>
                <w:kern w:val="2"/>
                <w:lang w:eastAsia="ja-JP"/>
              </w:rPr>
              <w:t>Apple, vivo (</w:t>
            </w:r>
            <w:r>
              <w:rPr>
                <w:rFonts w:eastAsia="MS Mincho"/>
                <w:iCs/>
                <w:strike/>
                <w:color w:val="C00000"/>
                <w:kern w:val="2"/>
                <w:lang w:eastAsia="ja-JP"/>
              </w:rPr>
              <w:t>with comments</w:t>
            </w:r>
            <w:r>
              <w:rPr>
                <w:rFonts w:eastAsia="MS Mincho"/>
                <w:iCs/>
                <w:kern w:val="2"/>
                <w:lang w:eastAsia="ja-JP"/>
              </w:rPr>
              <w:t>), LG, Ericsson, CAICT</w:t>
            </w:r>
            <w:r>
              <w:rPr>
                <w:rFonts w:eastAsia="MS Mincho" w:hint="eastAsia"/>
                <w:iCs/>
                <w:kern w:val="2"/>
                <w:lang w:eastAsia="ja-JP"/>
              </w:rPr>
              <w:t>, ZTE</w:t>
            </w:r>
            <w:r>
              <w:rPr>
                <w:rFonts w:eastAsia="MS Mincho"/>
                <w:iCs/>
                <w:kern w:val="2"/>
                <w:lang w:eastAsia="ja-JP"/>
              </w:rPr>
              <w:t xml:space="preserve">, Nokia/NSB, mediatek, </w:t>
            </w:r>
            <w:r>
              <w:rPr>
                <w:rFonts w:eastAsia="MS Mincho"/>
                <w:iCs/>
                <w:smallCaps/>
                <w:kern w:val="2"/>
                <w:lang w:eastAsia="ja-JP"/>
              </w:rPr>
              <w:t xml:space="preserve">Futurewei, </w:t>
            </w:r>
            <w:r>
              <w:rPr>
                <w:rFonts w:eastAsia="MS Mincho"/>
                <w:iCs/>
                <w:kern w:val="2"/>
                <w:lang w:eastAsia="ja-JP"/>
              </w:rPr>
              <w:t>NVIDIA, DCM, Samsung</w:t>
            </w:r>
            <w:r>
              <w:rPr>
                <w:rFonts w:eastAsiaTheme="minorEastAsia" w:hint="eastAsia"/>
                <w:iCs/>
                <w:kern w:val="2"/>
                <w:lang w:eastAsia="zh-CN"/>
              </w:rPr>
              <w:t>,</w:t>
            </w:r>
            <w:r>
              <w:rPr>
                <w:rFonts w:eastAsiaTheme="minorEastAsia"/>
                <w:iCs/>
                <w:kern w:val="2"/>
                <w:lang w:eastAsia="zh-CN"/>
              </w:rPr>
              <w:t xml:space="preserve"> OPPO, InterDigital</w:t>
            </w:r>
            <w:r>
              <w:rPr>
                <w:rFonts w:eastAsiaTheme="minorEastAsia" w:hint="eastAsia"/>
                <w:iCs/>
                <w:kern w:val="2"/>
                <w:lang w:eastAsia="zh-CN"/>
              </w:rPr>
              <w:t>, CATT,</w:t>
            </w:r>
            <w:r>
              <w:rPr>
                <w:rFonts w:eastAsiaTheme="minorEastAsia"/>
                <w:iCs/>
                <w:kern w:val="2"/>
                <w:lang w:eastAsia="zh-CN"/>
              </w:rPr>
              <w:t xml:space="preserve"> Fujitsu, Xiaomi, Huawei/Hisi, Qualcomm, Spreadtrum, Lenovo, CMCC, DCM</w:t>
            </w:r>
            <w:r>
              <w:rPr>
                <w:rFonts w:eastAsia="MS Mincho" w:hint="eastAsia"/>
                <w:iCs/>
                <w:kern w:val="2"/>
                <w:lang w:eastAsia="ja-JP"/>
              </w:rPr>
              <w:t>,</w:t>
            </w:r>
            <w:r>
              <w:rPr>
                <w:rFonts w:eastAsia="MS Mincho"/>
                <w:iCs/>
                <w:kern w:val="2"/>
                <w:lang w:eastAsia="ja-JP"/>
              </w:rPr>
              <w:t xml:space="preserve"> Panasonic</w:t>
            </w:r>
          </w:p>
        </w:tc>
      </w:tr>
      <w:tr w:rsidR="001C0E3E" w14:paraId="1867187E" w14:textId="77777777" w:rsidTr="0057465C">
        <w:tc>
          <w:tcPr>
            <w:tcW w:w="2268" w:type="dxa"/>
            <w:tcBorders>
              <w:top w:val="single" w:sz="4" w:space="0" w:color="auto"/>
              <w:left w:val="single" w:sz="4" w:space="0" w:color="auto"/>
              <w:bottom w:val="single" w:sz="4" w:space="0" w:color="auto"/>
              <w:right w:val="single" w:sz="4" w:space="0" w:color="auto"/>
            </w:tcBorders>
          </w:tcPr>
          <w:p w14:paraId="435C4C9D" w14:textId="77777777" w:rsidR="001C0E3E" w:rsidRDefault="001C0E3E" w:rsidP="0057465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6F3F768" w14:textId="77777777" w:rsidR="001C0E3E" w:rsidRDefault="001C0E3E" w:rsidP="0057465C">
            <w:pPr>
              <w:spacing w:beforeLines="50" w:before="120"/>
              <w:rPr>
                <w:kern w:val="2"/>
                <w:lang w:eastAsia="zh-CN"/>
              </w:rPr>
            </w:pPr>
          </w:p>
        </w:tc>
      </w:tr>
    </w:tbl>
    <w:p w14:paraId="462346BB" w14:textId="77777777" w:rsidR="001C0E3E" w:rsidRDefault="001C0E3E" w:rsidP="001C0E3E">
      <w:pPr>
        <w:spacing w:after="0"/>
        <w:rPr>
          <w:lang w:eastAsia="zh-CN"/>
        </w:rPr>
      </w:pPr>
    </w:p>
    <w:p w14:paraId="525D4D2C" w14:textId="77777777" w:rsidR="001C0E3E" w:rsidRDefault="001C0E3E" w:rsidP="001C0E3E">
      <w:pPr>
        <w:spacing w:after="0"/>
        <w:rPr>
          <w:rFonts w:hint="eastAsia"/>
          <w:lang w:eastAsia="zh-CN"/>
        </w:rPr>
      </w:pPr>
    </w:p>
    <w:p w14:paraId="606677A2" w14:textId="77777777" w:rsidR="001C0E3E" w:rsidRDefault="001C0E3E" w:rsidP="001C0E3E">
      <w:pPr>
        <w:rPr>
          <w:b/>
          <w:bCs/>
          <w:lang w:eastAsia="zh-CN"/>
        </w:rPr>
      </w:pPr>
      <w:r>
        <w:rPr>
          <w:b/>
          <w:bCs/>
          <w:highlight w:val="cyan"/>
        </w:rPr>
        <w:t xml:space="preserve">Upd </w:t>
      </w:r>
      <w:r>
        <w:rPr>
          <w:b/>
          <w:bCs/>
          <w:color w:val="C00000"/>
          <w:highlight w:val="yellow"/>
        </w:rPr>
        <w:t>Proposal 2.8.3</w:t>
      </w:r>
      <w:r>
        <w:rPr>
          <w:b/>
          <w:bCs/>
          <w:highlight w:val="yellow"/>
        </w:rPr>
        <w:t>:</w:t>
      </w:r>
      <w:r>
        <w:rPr>
          <w:b/>
          <w:bCs/>
        </w:rPr>
        <w:t xml:space="preserve"> For the evaluation of the AI/ML based CSI feedback enhancement, if LLS is preferred, the following table is taken as a baseline of EVM</w:t>
      </w:r>
    </w:p>
    <w:p w14:paraId="56087C35" w14:textId="77777777" w:rsidR="001C0E3E" w:rsidRDefault="001C0E3E" w:rsidP="001C0E3E">
      <w:pPr>
        <w:numPr>
          <w:ilvl w:val="0"/>
          <w:numId w:val="63"/>
        </w:numPr>
        <w:adjustRightInd/>
        <w:spacing w:line="252" w:lineRule="auto"/>
        <w:contextualSpacing/>
        <w:rPr>
          <w:b/>
          <w:bCs/>
          <w:i/>
          <w:iCs/>
        </w:rPr>
      </w:pPr>
      <w:r>
        <w:rPr>
          <w:b/>
          <w:bCs/>
          <w:i/>
          <w:iCs/>
        </w:rP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E91EED9" w14:textId="77777777" w:rsidR="001C0E3E" w:rsidRDefault="001C0E3E" w:rsidP="001C0E3E">
      <w:pPr>
        <w:numPr>
          <w:ilvl w:val="1"/>
          <w:numId w:val="63"/>
        </w:numPr>
        <w:adjustRightInd/>
        <w:spacing w:line="252" w:lineRule="auto"/>
        <w:contextualSpacing/>
        <w:rPr>
          <w:b/>
          <w:bCs/>
          <w:i/>
          <w:iCs/>
        </w:rPr>
      </w:pPr>
      <w:r>
        <w:rPr>
          <w:b/>
          <w:bCs/>
          <w:i/>
          <w:iCs/>
        </w:rPr>
        <w:t>The conclusions for the use cases in the SI should be drawn based on generalization verification over potentially multiple scenarios/configurations.</w:t>
      </w:r>
    </w:p>
    <w:p w14:paraId="5F84BC65" w14:textId="77777777" w:rsidR="001C0E3E" w:rsidRDefault="001C0E3E" w:rsidP="001C0E3E">
      <w:pPr>
        <w:numPr>
          <w:ilvl w:val="0"/>
          <w:numId w:val="63"/>
        </w:numPr>
        <w:adjustRightInd/>
        <w:spacing w:line="252" w:lineRule="auto"/>
        <w:contextualSpacing/>
        <w:rPr>
          <w:b/>
          <w:bCs/>
          <w:i/>
          <w:iCs/>
        </w:rPr>
      </w:pPr>
      <w:r>
        <w:rPr>
          <w:b/>
          <w:bCs/>
          <w:i/>
          <w:iCs/>
        </w:rPr>
        <w:t>FFS: modifications on top of the following table for the purpose of AI/ML related evaluations.</w:t>
      </w:r>
    </w:p>
    <w:p w14:paraId="023C4610" w14:textId="77777777" w:rsidR="001C0E3E" w:rsidRDefault="001C0E3E" w:rsidP="001C0E3E">
      <w:pPr>
        <w:numPr>
          <w:ilvl w:val="0"/>
          <w:numId w:val="63"/>
        </w:numPr>
        <w:adjustRightInd/>
        <w:spacing w:line="252" w:lineRule="auto"/>
        <w:contextualSpacing/>
        <w:rPr>
          <w:b/>
          <w:bCs/>
          <w:i/>
          <w:iCs/>
        </w:rPr>
      </w:pPr>
      <w:r>
        <w:rPr>
          <w:b/>
          <w:bCs/>
          <w:i/>
          <w:iCs/>
        </w:rPr>
        <w:t>FFS: other parameters and values if needed</w:t>
      </w:r>
    </w:p>
    <w:p w14:paraId="5D587F58" w14:textId="77777777" w:rsidR="001C0E3E" w:rsidRDefault="001C0E3E" w:rsidP="001C0E3E">
      <w:pPr>
        <w:rPr>
          <w:b/>
          <w:bCs/>
        </w:rPr>
      </w:pPr>
    </w:p>
    <w:tbl>
      <w:tblPr>
        <w:tblW w:w="0" w:type="dxa"/>
        <w:jc w:val="center"/>
        <w:tblCellMar>
          <w:left w:w="0" w:type="dxa"/>
          <w:right w:w="0" w:type="dxa"/>
        </w:tblCellMar>
        <w:tblLook w:val="04A0" w:firstRow="1" w:lastRow="0" w:firstColumn="1" w:lastColumn="0" w:noHBand="0" w:noVBand="1"/>
      </w:tblPr>
      <w:tblGrid>
        <w:gridCol w:w="2883"/>
        <w:gridCol w:w="4157"/>
      </w:tblGrid>
      <w:tr w:rsidR="001C0E3E" w14:paraId="7270F2D9" w14:textId="77777777" w:rsidTr="0057465C">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271A4144" w14:textId="77777777" w:rsidR="001C0E3E" w:rsidRDefault="001C0E3E" w:rsidP="0057465C">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546A692" w14:textId="77777777" w:rsidR="001C0E3E" w:rsidRDefault="001C0E3E" w:rsidP="0057465C">
            <w:pPr>
              <w:spacing w:before="120"/>
              <w:jc w:val="center"/>
              <w:rPr>
                <w:sz w:val="21"/>
                <w:szCs w:val="21"/>
              </w:rPr>
            </w:pPr>
            <w:r>
              <w:rPr>
                <w:sz w:val="21"/>
                <w:szCs w:val="21"/>
              </w:rPr>
              <w:t>Value</w:t>
            </w:r>
          </w:p>
        </w:tc>
      </w:tr>
      <w:tr w:rsidR="001C0E3E" w14:paraId="75211474"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1576E" w14:textId="77777777" w:rsidR="001C0E3E" w:rsidRDefault="001C0E3E" w:rsidP="0057465C">
            <w:pPr>
              <w:jc w:val="center"/>
              <w:rPr>
                <w:sz w:val="21"/>
                <w:szCs w:val="21"/>
              </w:rPr>
            </w:pPr>
            <w:r>
              <w:rPr>
                <w:sz w:val="20"/>
                <w:szCs w:val="20"/>
                <w:lang w:val="en-GB"/>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42406AF" w14:textId="77777777" w:rsidR="001C0E3E" w:rsidRDefault="001C0E3E" w:rsidP="0057465C">
            <w:pPr>
              <w:jc w:val="center"/>
              <w:rPr>
                <w:sz w:val="21"/>
                <w:szCs w:val="21"/>
              </w:rPr>
            </w:pPr>
            <w:r>
              <w:rPr>
                <w:sz w:val="20"/>
                <w:szCs w:val="20"/>
                <w:lang w:val="en-GB"/>
              </w:rPr>
              <w:t xml:space="preserve">FDD (TDD is not precluded), OFDM </w:t>
            </w:r>
          </w:p>
        </w:tc>
      </w:tr>
      <w:tr w:rsidR="001C0E3E" w14:paraId="427618C1"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A9EC7" w14:textId="77777777" w:rsidR="001C0E3E" w:rsidRDefault="001C0E3E" w:rsidP="0057465C">
            <w:pPr>
              <w:jc w:val="center"/>
              <w:rPr>
                <w:sz w:val="21"/>
                <w:szCs w:val="21"/>
              </w:rPr>
            </w:pPr>
            <w:r>
              <w:rPr>
                <w:sz w:val="21"/>
                <w:szCs w:val="21"/>
              </w:rPr>
              <w:lastRenderedPageBreak/>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549FCDA" w14:textId="77777777" w:rsidR="001C0E3E" w:rsidRDefault="001C0E3E" w:rsidP="0057465C">
            <w:pPr>
              <w:jc w:val="center"/>
              <w:rPr>
                <w:sz w:val="21"/>
                <w:szCs w:val="21"/>
              </w:rPr>
            </w:pPr>
            <w:r>
              <w:rPr>
                <w:snapToGrid w:val="0"/>
                <w:sz w:val="20"/>
                <w:szCs w:val="20"/>
              </w:rPr>
              <w:t>2GHz as baseline, optional for 4GHz</w:t>
            </w:r>
          </w:p>
        </w:tc>
      </w:tr>
      <w:tr w:rsidR="001C0E3E" w14:paraId="29E9DDAA"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06A9F" w14:textId="77777777" w:rsidR="001C0E3E" w:rsidRDefault="001C0E3E" w:rsidP="0057465C">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0272CAD" w14:textId="77777777" w:rsidR="001C0E3E" w:rsidRDefault="001C0E3E" w:rsidP="0057465C">
            <w:pPr>
              <w:jc w:val="center"/>
              <w:rPr>
                <w:sz w:val="21"/>
                <w:szCs w:val="21"/>
              </w:rPr>
            </w:pPr>
            <w:r>
              <w:rPr>
                <w:sz w:val="21"/>
                <w:szCs w:val="21"/>
              </w:rPr>
              <w:t>10MHz or 20MHz</w:t>
            </w:r>
          </w:p>
        </w:tc>
      </w:tr>
      <w:tr w:rsidR="001C0E3E" w14:paraId="107EBBED"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E97D21" w14:textId="77777777" w:rsidR="001C0E3E" w:rsidRDefault="001C0E3E" w:rsidP="0057465C">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7722193" w14:textId="77777777" w:rsidR="001C0E3E" w:rsidRDefault="001C0E3E" w:rsidP="0057465C">
            <w:pPr>
              <w:jc w:val="center"/>
              <w:rPr>
                <w:sz w:val="21"/>
                <w:szCs w:val="21"/>
              </w:rPr>
            </w:pPr>
            <w:r>
              <w:rPr>
                <w:sz w:val="20"/>
                <w:szCs w:val="20"/>
                <w:lang w:val="en-GB"/>
              </w:rPr>
              <w:t>15kHz for 2GHz, 30kHz for 4GHz</w:t>
            </w:r>
          </w:p>
        </w:tc>
      </w:tr>
      <w:tr w:rsidR="001C0E3E" w14:paraId="74DA85F1"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C3D6D" w14:textId="77777777" w:rsidR="001C0E3E" w:rsidRDefault="001C0E3E" w:rsidP="0057465C">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FCD5FA2" w14:textId="77777777" w:rsidR="001C0E3E" w:rsidRDefault="001C0E3E" w:rsidP="0057465C">
            <w:pPr>
              <w:jc w:val="center"/>
              <w:rPr>
                <w:sz w:val="21"/>
                <w:szCs w:val="21"/>
              </w:rPr>
            </w:pPr>
            <w:r>
              <w:rPr>
                <w:sz w:val="21"/>
                <w:szCs w:val="21"/>
              </w:rPr>
              <w:t xml:space="preserve">32: </w:t>
            </w:r>
            <w:r>
              <w:rPr>
                <w:rFonts w:ascii="Times" w:hAnsi="Times" w:cs="Times"/>
                <w:snapToGrid w:val="0"/>
                <w:sz w:val="20"/>
                <w:szCs w:val="20"/>
                <w:lang w:val="en-GB"/>
              </w:rPr>
              <w:t>(8,8,2,1,1,2,8), (dH,dV) = (0.5, 0.8)λ</w:t>
            </w:r>
          </w:p>
        </w:tc>
      </w:tr>
      <w:tr w:rsidR="001C0E3E" w14:paraId="07E23582"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16250" w14:textId="77777777" w:rsidR="001C0E3E" w:rsidRDefault="001C0E3E" w:rsidP="0057465C">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3358955" w14:textId="77777777" w:rsidR="001C0E3E" w:rsidRDefault="001C0E3E" w:rsidP="0057465C">
            <w:pPr>
              <w:jc w:val="center"/>
              <w:rPr>
                <w:sz w:val="21"/>
                <w:szCs w:val="21"/>
              </w:rPr>
            </w:pPr>
            <w:r>
              <w:rPr>
                <w:sz w:val="21"/>
                <w:szCs w:val="21"/>
              </w:rPr>
              <w:t xml:space="preserve">4: </w:t>
            </w:r>
            <w:r>
              <w:rPr>
                <w:snapToGrid w:val="0"/>
                <w:sz w:val="20"/>
                <w:szCs w:val="20"/>
                <w:lang w:val="en-GB"/>
              </w:rPr>
              <w:t>(1,2,2,1,1,1,2), (dH,dV) = (0.5, 0.5)λ</w:t>
            </w:r>
          </w:p>
        </w:tc>
      </w:tr>
      <w:tr w:rsidR="001C0E3E" w14:paraId="7BE0FEC8"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B757A" w14:textId="77777777" w:rsidR="001C0E3E" w:rsidRDefault="001C0E3E" w:rsidP="0057465C">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A46741A" w14:textId="77777777" w:rsidR="001C0E3E" w:rsidRDefault="001C0E3E" w:rsidP="0057465C">
            <w:pPr>
              <w:jc w:val="center"/>
              <w:rPr>
                <w:sz w:val="21"/>
                <w:szCs w:val="21"/>
              </w:rPr>
            </w:pPr>
            <w:r>
              <w:rPr>
                <w:sz w:val="21"/>
                <w:szCs w:val="21"/>
              </w:rPr>
              <w:t>CDL-C as baseline, CDL-A as optional</w:t>
            </w:r>
          </w:p>
        </w:tc>
      </w:tr>
      <w:tr w:rsidR="001C0E3E" w14:paraId="4B446218"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B29E2" w14:textId="77777777" w:rsidR="001C0E3E" w:rsidRDefault="001C0E3E" w:rsidP="0057465C">
            <w:pPr>
              <w:jc w:val="center"/>
              <w:rPr>
                <w:sz w:val="21"/>
                <w:szCs w:val="21"/>
              </w:rPr>
            </w:pPr>
            <w:r>
              <w:rPr>
                <w:sz w:val="21"/>
                <w:szCs w:val="21"/>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8A273E1" w14:textId="77777777" w:rsidR="001C0E3E" w:rsidRDefault="001C0E3E" w:rsidP="0057465C">
            <w:pPr>
              <w:jc w:val="center"/>
              <w:rPr>
                <w:strike/>
                <w:sz w:val="21"/>
                <w:szCs w:val="21"/>
              </w:rPr>
            </w:pPr>
            <w:r>
              <w:rPr>
                <w:sz w:val="20"/>
                <w:szCs w:val="20"/>
                <w:lang w:eastAsia="ko-KR"/>
              </w:rPr>
              <w:t>3kmhr, 10km/h, 20km/h or 30km/h to be reported by companies</w:t>
            </w:r>
          </w:p>
        </w:tc>
      </w:tr>
      <w:tr w:rsidR="001C0E3E" w14:paraId="30A3A984"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4127B" w14:textId="77777777" w:rsidR="001C0E3E" w:rsidRDefault="001C0E3E" w:rsidP="0057465C">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4F5B168" w14:textId="77777777" w:rsidR="001C0E3E" w:rsidRDefault="001C0E3E" w:rsidP="0057465C">
            <w:pPr>
              <w:jc w:val="center"/>
              <w:rPr>
                <w:sz w:val="21"/>
                <w:szCs w:val="21"/>
              </w:rPr>
            </w:pPr>
            <w:r>
              <w:rPr>
                <w:sz w:val="21"/>
                <w:szCs w:val="21"/>
              </w:rPr>
              <w:t>30ns or 300ns</w:t>
            </w:r>
          </w:p>
        </w:tc>
      </w:tr>
      <w:tr w:rsidR="001C0E3E" w14:paraId="56C53F00" w14:textId="77777777" w:rsidTr="0057465C">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AF26A" w14:textId="77777777" w:rsidR="001C0E3E" w:rsidRDefault="001C0E3E" w:rsidP="0057465C">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6228E98" w14:textId="77777777" w:rsidR="001C0E3E" w:rsidRDefault="001C0E3E" w:rsidP="0057465C">
            <w:pPr>
              <w:jc w:val="center"/>
              <w:rPr>
                <w:strike/>
                <w:sz w:val="20"/>
                <w:szCs w:val="20"/>
              </w:rPr>
            </w:pPr>
            <w:r>
              <w:rPr>
                <w:sz w:val="20"/>
                <w:szCs w:val="20"/>
              </w:rPr>
              <w:t>Realistic channel estimation algorithms (e.g. LS or MMSE)</w:t>
            </w:r>
            <w:r>
              <w:rPr>
                <w:snapToGrid w:val="0"/>
                <w:sz w:val="20"/>
                <w:szCs w:val="20"/>
              </w:rPr>
              <w:t xml:space="preserve"> </w:t>
            </w:r>
            <w:r>
              <w:rPr>
                <w:snapToGrid w:val="0"/>
                <w:color w:val="FF0000"/>
                <w:sz w:val="20"/>
                <w:szCs w:val="20"/>
                <w:lang w:val="en-GB"/>
              </w:rPr>
              <w:t>as a baseline, FFS ideal channel estimation</w:t>
            </w:r>
          </w:p>
        </w:tc>
      </w:tr>
      <w:tr w:rsidR="001C0E3E" w14:paraId="0E013C64" w14:textId="77777777" w:rsidTr="0057465C">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EBE69" w14:textId="77777777" w:rsidR="001C0E3E" w:rsidRDefault="001C0E3E" w:rsidP="0057465C">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8ABB310" w14:textId="77777777" w:rsidR="001C0E3E" w:rsidRDefault="001C0E3E" w:rsidP="0057465C">
            <w:pPr>
              <w:jc w:val="center"/>
              <w:rPr>
                <w:sz w:val="21"/>
                <w:szCs w:val="21"/>
              </w:rPr>
            </w:pPr>
            <w:r>
              <w:rPr>
                <w:sz w:val="21"/>
                <w:szCs w:val="21"/>
              </w:rPr>
              <w:t xml:space="preserve">Rank 1-4. </w:t>
            </w:r>
            <w:r>
              <w:rPr>
                <w:snapToGrid w:val="0"/>
                <w:color w:val="FF0000"/>
                <w:sz w:val="20"/>
                <w:szCs w:val="20"/>
                <w:lang w:val="en-GB"/>
              </w:rPr>
              <w:t>Companies are encouraged to report the Rank number, and whether/how rank adaptation is applied</w:t>
            </w:r>
          </w:p>
        </w:tc>
      </w:tr>
    </w:tbl>
    <w:p w14:paraId="6076780E" w14:textId="77777777" w:rsidR="001C0E3E" w:rsidRDefault="001C0E3E" w:rsidP="001C0E3E">
      <w:pPr>
        <w:rPr>
          <w:rFonts w:ascii="Calibri" w:hAnsi="Calibri" w:cs="Calibri"/>
          <w:color w:val="1F497D"/>
          <w:sz w:val="21"/>
          <w:szCs w:val="21"/>
        </w:rPr>
      </w:pPr>
    </w:p>
    <w:p w14:paraId="3BE8A5FA" w14:textId="77777777" w:rsidR="001C0E3E" w:rsidRDefault="001C0E3E" w:rsidP="001C0E3E">
      <w:pPr>
        <w:spacing w:line="252" w:lineRule="auto"/>
      </w:pPr>
    </w:p>
    <w:tbl>
      <w:tblPr>
        <w:tblW w:w="9209" w:type="dxa"/>
        <w:tblCellMar>
          <w:left w:w="0" w:type="dxa"/>
          <w:right w:w="0" w:type="dxa"/>
        </w:tblCellMar>
        <w:tblLook w:val="04A0" w:firstRow="1" w:lastRow="0" w:firstColumn="1" w:lastColumn="0" w:noHBand="0" w:noVBand="1"/>
      </w:tblPr>
      <w:tblGrid>
        <w:gridCol w:w="2268"/>
        <w:gridCol w:w="6941"/>
      </w:tblGrid>
      <w:tr w:rsidR="001C0E3E" w14:paraId="7235336D" w14:textId="77777777" w:rsidTr="0057465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342915" w14:textId="77777777" w:rsidR="001C0E3E" w:rsidRDefault="001C0E3E" w:rsidP="0057465C">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8EC7C" w14:textId="77777777" w:rsidR="001C0E3E" w:rsidRDefault="001C0E3E" w:rsidP="0057465C">
            <w:pPr>
              <w:spacing w:beforeLines="50" w:before="120" w:line="252" w:lineRule="auto"/>
              <w:rPr>
                <w:lang w:eastAsia="ja-JP"/>
              </w:rPr>
            </w:pPr>
            <w:r>
              <w:rPr>
                <w:lang w:eastAsia="ja-JP"/>
              </w:rPr>
              <w:t>vivo</w:t>
            </w:r>
            <w:r>
              <w:t>, LG, CAICT, Samsung, OPPO, Panasonic, InterDigital, Fujitsu, Xiaomi, OPPO, Qualcomm, Ericsson, CMCC, DCM, Nokia/NSB</w:t>
            </w:r>
          </w:p>
        </w:tc>
      </w:tr>
      <w:tr w:rsidR="001C0E3E" w14:paraId="0FCD213A" w14:textId="77777777" w:rsidTr="0057465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C964" w14:textId="77777777" w:rsidR="001C0E3E" w:rsidRDefault="001C0E3E" w:rsidP="0057465C">
            <w:pPr>
              <w:spacing w:beforeLines="50" w:before="120" w:line="252" w:lineRule="auto"/>
              <w:rPr>
                <w:lang w:eastAsia="zh-CN"/>
              </w:rPr>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4BF4F7A4" w14:textId="77777777" w:rsidR="001C0E3E" w:rsidRDefault="001C0E3E" w:rsidP="0057465C">
            <w:pPr>
              <w:spacing w:beforeLines="50" w:before="120" w:line="252" w:lineRule="auto"/>
            </w:pPr>
          </w:p>
        </w:tc>
      </w:tr>
    </w:tbl>
    <w:p w14:paraId="4B806EF5" w14:textId="77777777" w:rsidR="001C0E3E" w:rsidRPr="00994AE9" w:rsidRDefault="001C0E3E" w:rsidP="001C0E3E">
      <w:pPr>
        <w:spacing w:after="0"/>
        <w:rPr>
          <w:rFonts w:hint="eastAsia"/>
          <w:lang w:eastAsia="zh-CN"/>
        </w:rPr>
      </w:pPr>
    </w:p>
    <w:p w14:paraId="192D9262" w14:textId="77777777" w:rsidR="001C0E3E" w:rsidRDefault="001C0E3E" w:rsidP="001C0E3E">
      <w:pPr>
        <w:spacing w:after="0"/>
        <w:rPr>
          <w:lang w:eastAsia="zh-CN"/>
        </w:rPr>
      </w:pPr>
    </w:p>
    <w:p w14:paraId="04558A3A" w14:textId="77777777" w:rsidR="001C0E3E" w:rsidRDefault="001C0E3E" w:rsidP="001C0E3E">
      <w:pPr>
        <w:rPr>
          <w:b/>
          <w:bCs/>
          <w:lang w:eastAsia="zh-CN"/>
        </w:rPr>
      </w:pPr>
      <w:r>
        <w:rPr>
          <w:b/>
          <w:bCs/>
          <w:highlight w:val="cyan"/>
        </w:rPr>
        <w:t xml:space="preserve">Upd </w:t>
      </w:r>
      <w:r>
        <w:rPr>
          <w:b/>
          <w:bCs/>
          <w:highlight w:val="yellow"/>
        </w:rPr>
        <w:t>Proposal 2.8.9:</w:t>
      </w:r>
      <w:r>
        <w:rPr>
          <w:b/>
          <w:bCs/>
        </w:rPr>
        <w:t xml:space="preserve"> For the evaluation of the AI/ML based CSI feedback enhancement, study the verification of generalization. Companies are encouraged to report how they verify the generalization of the AI/ML model, including:</w:t>
      </w:r>
    </w:p>
    <w:p w14:paraId="60A497A1" w14:textId="77777777" w:rsidR="001C0E3E" w:rsidRDefault="001C0E3E" w:rsidP="001C0E3E">
      <w:pPr>
        <w:numPr>
          <w:ilvl w:val="0"/>
          <w:numId w:val="63"/>
        </w:numPr>
        <w:adjustRightInd/>
        <w:spacing w:line="252" w:lineRule="auto"/>
        <w:contextualSpacing/>
        <w:rPr>
          <w:b/>
          <w:bCs/>
        </w:rPr>
      </w:pPr>
      <w:r>
        <w:rPr>
          <w:b/>
          <w:bCs/>
        </w:rPr>
        <w:t>The training dataset of configuration(s)/ scenario(s), including potentially the mixed training dataset from multiple configurations/scenarios</w:t>
      </w:r>
    </w:p>
    <w:p w14:paraId="2559DD0C" w14:textId="77777777" w:rsidR="001C0E3E" w:rsidRDefault="001C0E3E" w:rsidP="001C0E3E">
      <w:pPr>
        <w:numPr>
          <w:ilvl w:val="0"/>
          <w:numId w:val="63"/>
        </w:numPr>
        <w:adjustRightInd/>
        <w:spacing w:line="252" w:lineRule="auto"/>
        <w:contextualSpacing/>
        <w:rPr>
          <w:b/>
          <w:bCs/>
        </w:rPr>
      </w:pPr>
      <w:r>
        <w:rPr>
          <w:b/>
          <w:bCs/>
        </w:rPr>
        <w:t>The configuration(s)/ scenario</w:t>
      </w:r>
      <w:r w:rsidRPr="00994AE9">
        <w:rPr>
          <w:b/>
          <w:bCs/>
        </w:rPr>
        <w:t xml:space="preserve">(s) </w:t>
      </w:r>
      <w:r w:rsidRPr="00994AE9">
        <w:rPr>
          <w:b/>
          <w:bCs/>
          <w:color w:val="C00000"/>
        </w:rPr>
        <w:t>for testing/inference</w:t>
      </w:r>
    </w:p>
    <w:p w14:paraId="0381DBDF" w14:textId="77777777" w:rsidR="001C0E3E" w:rsidRDefault="001C0E3E" w:rsidP="001C0E3E">
      <w:pPr>
        <w:numPr>
          <w:ilvl w:val="0"/>
          <w:numId w:val="63"/>
        </w:numPr>
        <w:adjustRightInd/>
        <w:spacing w:line="252" w:lineRule="auto"/>
        <w:contextualSpacing/>
        <w:rPr>
          <w:b/>
          <w:bCs/>
        </w:rPr>
      </w:pPr>
      <w:r>
        <w:rPr>
          <w:b/>
          <w:bCs/>
        </w:rPr>
        <w:t>The detailed list of configuration(s) and/or scenario(s)</w:t>
      </w:r>
    </w:p>
    <w:p w14:paraId="27DCAA91" w14:textId="77777777" w:rsidR="001C0E3E" w:rsidRDefault="001C0E3E" w:rsidP="001C0E3E">
      <w:pPr>
        <w:numPr>
          <w:ilvl w:val="0"/>
          <w:numId w:val="63"/>
        </w:numPr>
        <w:adjustRightInd/>
        <w:spacing w:line="252" w:lineRule="auto"/>
        <w:contextualSpacing/>
        <w:rPr>
          <w:b/>
          <w:bCs/>
        </w:rPr>
      </w:pPr>
      <w:r>
        <w:rPr>
          <w:b/>
          <w:bCs/>
        </w:rPr>
        <w:t>Other details are not precluded</w:t>
      </w:r>
    </w:p>
    <w:p w14:paraId="57884B20" w14:textId="77777777" w:rsidR="001C0E3E" w:rsidRDefault="001C0E3E" w:rsidP="001C0E3E"/>
    <w:tbl>
      <w:tblPr>
        <w:tblW w:w="9209" w:type="dxa"/>
        <w:tblCellMar>
          <w:left w:w="0" w:type="dxa"/>
          <w:right w:w="0" w:type="dxa"/>
        </w:tblCellMar>
        <w:tblLook w:val="04A0" w:firstRow="1" w:lastRow="0" w:firstColumn="1" w:lastColumn="0" w:noHBand="0" w:noVBand="1"/>
      </w:tblPr>
      <w:tblGrid>
        <w:gridCol w:w="2268"/>
        <w:gridCol w:w="6941"/>
      </w:tblGrid>
      <w:tr w:rsidR="001C0E3E" w14:paraId="18EA6D5C" w14:textId="77777777" w:rsidTr="0057465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6EB49" w14:textId="77777777" w:rsidR="001C0E3E" w:rsidRDefault="001C0E3E" w:rsidP="0057465C">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D0F22" w14:textId="77777777" w:rsidR="001C0E3E" w:rsidRDefault="001C0E3E" w:rsidP="0057465C">
            <w:pPr>
              <w:spacing w:beforeLines="50" w:before="120" w:line="252" w:lineRule="auto"/>
            </w:pPr>
            <w:r>
              <w:t xml:space="preserve">NVIDIA, </w:t>
            </w:r>
            <w:r>
              <w:rPr>
                <w:smallCaps/>
              </w:rPr>
              <w:t>Futurewei (</w:t>
            </w:r>
            <w:r>
              <w:rPr>
                <w:strike/>
                <w:color w:val="C00000"/>
              </w:rPr>
              <w:t>with comments</w:t>
            </w:r>
            <w:r>
              <w:t>), InterDigital, LG, CAICT, OPPO, MediaTek, vivo, Apple, Qualcomm, Ericsson, CMCC, Lenovo, DCM, CATT, ZTE, Xiaomi</w:t>
            </w:r>
            <w:r>
              <w:rPr>
                <w:smallCaps/>
              </w:rPr>
              <w:t>(</w:t>
            </w:r>
            <w:r>
              <w:rPr>
                <w:strike/>
                <w:color w:val="C00000"/>
              </w:rPr>
              <w:t>with comments</w:t>
            </w:r>
            <w:r>
              <w:t>),Intel, Nokia/NSB</w:t>
            </w:r>
          </w:p>
        </w:tc>
      </w:tr>
      <w:tr w:rsidR="001C0E3E" w14:paraId="0CB0A3D0" w14:textId="77777777" w:rsidTr="0057465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22C60" w14:textId="77777777" w:rsidR="001C0E3E" w:rsidRDefault="001C0E3E" w:rsidP="0057465C">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5B1D436D" w14:textId="77777777" w:rsidR="001C0E3E" w:rsidRDefault="001C0E3E" w:rsidP="0057465C">
            <w:pPr>
              <w:spacing w:beforeLines="50" w:before="120" w:line="252" w:lineRule="auto"/>
            </w:pPr>
          </w:p>
        </w:tc>
      </w:tr>
    </w:tbl>
    <w:p w14:paraId="6F8915A9" w14:textId="77777777" w:rsidR="001C0E3E" w:rsidRDefault="001C0E3E" w:rsidP="001C0E3E">
      <w:pPr>
        <w:spacing w:after="0"/>
        <w:rPr>
          <w:lang w:eastAsia="zh-CN"/>
        </w:rPr>
      </w:pPr>
    </w:p>
    <w:p w14:paraId="7910EFF3" w14:textId="77777777" w:rsidR="001C0E3E" w:rsidRDefault="001C0E3E" w:rsidP="001C0E3E">
      <w:pPr>
        <w:spacing w:after="0"/>
        <w:rPr>
          <w:lang w:eastAsia="zh-CN"/>
        </w:rPr>
      </w:pPr>
    </w:p>
    <w:p w14:paraId="19D22B5A" w14:textId="77777777" w:rsidR="001C0E3E" w:rsidRDefault="001C0E3E" w:rsidP="001C0E3E">
      <w:pPr>
        <w:spacing w:beforeLines="50" w:before="120" w:line="252" w:lineRule="auto"/>
        <w:rPr>
          <w:b/>
          <w:bCs/>
          <w:lang w:eastAsia="zh-CN"/>
        </w:rPr>
      </w:pPr>
      <w:r>
        <w:rPr>
          <w:b/>
          <w:bCs/>
          <w:color w:val="0000FF"/>
          <w:highlight w:val="yellow"/>
          <w:lang w:eastAsia="ko-KR"/>
        </w:rPr>
        <w:t xml:space="preserve">Upd </w:t>
      </w:r>
      <w:r>
        <w:rPr>
          <w:b/>
          <w:bCs/>
          <w:highlight w:val="yellow"/>
          <w:lang w:eastAsia="ko-KR"/>
        </w:rPr>
        <w:t>Proposal 3.8.2</w:t>
      </w:r>
      <w:r>
        <w:rPr>
          <w:b/>
          <w:bCs/>
          <w:color w:val="000000"/>
          <w:lang w:eastAsia="ko-KR"/>
        </w:rPr>
        <w:t xml:space="preserve">: </w:t>
      </w:r>
      <w:r>
        <w:rPr>
          <w:b/>
          <w:bCs/>
        </w:rPr>
        <w:t>For the evaluation of the AI/ML based CSI compression sub use cases, companies are encouraged to report the details of their model</w:t>
      </w:r>
      <w:r>
        <w:rPr>
          <w:b/>
          <w:bCs/>
          <w:color w:val="FF0000"/>
        </w:rPr>
        <w:t>s</w:t>
      </w:r>
      <w:r>
        <w:rPr>
          <w:b/>
          <w:bCs/>
        </w:rPr>
        <w:t>, including:</w:t>
      </w:r>
    </w:p>
    <w:p w14:paraId="2ED5C8BB" w14:textId="4EBAE57E" w:rsidR="001C0E3E" w:rsidRPr="002A222A" w:rsidRDefault="001C0E3E" w:rsidP="001C0E3E">
      <w:pPr>
        <w:numPr>
          <w:ilvl w:val="0"/>
          <w:numId w:val="63"/>
        </w:numPr>
        <w:adjustRightInd/>
        <w:spacing w:line="252" w:lineRule="auto"/>
        <w:contextualSpacing/>
        <w:rPr>
          <w:b/>
          <w:bCs/>
        </w:rPr>
      </w:pPr>
      <w:r w:rsidRPr="002A222A">
        <w:rPr>
          <w:b/>
          <w:bCs/>
        </w:rPr>
        <w:lastRenderedPageBreak/>
        <w:t>The structure of the AI/ML model, e.g., type (CNN, RNN, Transfo</w:t>
      </w:r>
      <w:r w:rsidR="002A222A" w:rsidRPr="002A222A">
        <w:rPr>
          <w:b/>
          <w:bCs/>
          <w:color w:val="FF0000"/>
          <w:highlight w:val="yellow"/>
        </w:rPr>
        <w:t>r</w:t>
      </w:r>
      <w:r w:rsidRPr="002A222A">
        <w:rPr>
          <w:b/>
          <w:bCs/>
        </w:rPr>
        <w:t xml:space="preserve">mer, </w:t>
      </w:r>
      <w:proofErr w:type="gramStart"/>
      <w:r w:rsidRPr="002A222A">
        <w:rPr>
          <w:b/>
          <w:bCs/>
        </w:rPr>
        <w:t>Inception, …)</w:t>
      </w:r>
      <w:proofErr w:type="gramEnd"/>
      <w:r w:rsidRPr="002A222A">
        <w:rPr>
          <w:b/>
          <w:bCs/>
        </w:rPr>
        <w:t>, the number of layers, branches, real valued or complex valued parameters, etc.</w:t>
      </w:r>
    </w:p>
    <w:p w14:paraId="5A8267C7" w14:textId="77777777" w:rsidR="001C0E3E" w:rsidRDefault="001C0E3E" w:rsidP="001C0E3E">
      <w:pPr>
        <w:numPr>
          <w:ilvl w:val="0"/>
          <w:numId w:val="63"/>
        </w:numPr>
        <w:adjustRightInd/>
        <w:spacing w:line="252" w:lineRule="auto"/>
        <w:contextualSpacing/>
        <w:rPr>
          <w:b/>
          <w:bCs/>
        </w:rPr>
      </w:pPr>
      <w:r>
        <w:rPr>
          <w:b/>
          <w:bCs/>
        </w:rPr>
        <w:t>The input CSI type, e.g., raw channel matrix estimated by UE, eigenvector(s) of the raw channel matrix estimated by UE, etc.</w:t>
      </w:r>
    </w:p>
    <w:p w14:paraId="57D41FD3" w14:textId="77777777" w:rsidR="001C0E3E" w:rsidRPr="00994AE9" w:rsidRDefault="001C0E3E" w:rsidP="001C0E3E">
      <w:pPr>
        <w:numPr>
          <w:ilvl w:val="1"/>
          <w:numId w:val="63"/>
        </w:numPr>
        <w:adjustRightInd/>
        <w:spacing w:line="252" w:lineRule="auto"/>
        <w:contextualSpacing/>
        <w:rPr>
          <w:b/>
          <w:bCs/>
        </w:rPr>
      </w:pPr>
      <w:r w:rsidRPr="00994AE9">
        <w:rPr>
          <w:b/>
          <w:bCs/>
        </w:rPr>
        <w:t>FFS: the</w:t>
      </w:r>
      <w:r w:rsidRPr="00994AE9">
        <w:rPr>
          <w:b/>
          <w:bCs/>
          <w:color w:val="0000FF"/>
        </w:rPr>
        <w:t xml:space="preserve"> input CSI is obtained from the channel </w:t>
      </w:r>
      <w:r w:rsidRPr="00994AE9">
        <w:rPr>
          <w:b/>
          <w:bCs/>
        </w:rPr>
        <w:t>with or without analog BF</w:t>
      </w:r>
    </w:p>
    <w:p w14:paraId="7FD5B605" w14:textId="77777777" w:rsidR="001C0E3E" w:rsidRDefault="001C0E3E" w:rsidP="001C0E3E">
      <w:pPr>
        <w:numPr>
          <w:ilvl w:val="0"/>
          <w:numId w:val="63"/>
        </w:numPr>
        <w:adjustRightInd/>
        <w:spacing w:line="252" w:lineRule="auto"/>
        <w:contextualSpacing/>
        <w:rPr>
          <w:b/>
          <w:bCs/>
        </w:rPr>
      </w:pPr>
      <w:r>
        <w:rPr>
          <w:b/>
          <w:bCs/>
        </w:rPr>
        <w:t>The output CSI type, e.g., channel matrix, eigenvector(s), etc.</w:t>
      </w:r>
    </w:p>
    <w:p w14:paraId="44B4CBE3" w14:textId="77777777" w:rsidR="001C0E3E" w:rsidRDefault="001C0E3E" w:rsidP="001C0E3E">
      <w:pPr>
        <w:numPr>
          <w:ilvl w:val="0"/>
          <w:numId w:val="63"/>
        </w:numPr>
        <w:adjustRightInd/>
        <w:spacing w:line="252" w:lineRule="auto"/>
        <w:contextualSpacing/>
        <w:rPr>
          <w:b/>
          <w:bCs/>
        </w:rPr>
      </w:pPr>
      <w:r>
        <w:rPr>
          <w:b/>
          <w:bCs/>
        </w:rPr>
        <w:t>Data pre-processing/post-processing</w:t>
      </w:r>
    </w:p>
    <w:p w14:paraId="66FE96DC" w14:textId="77777777" w:rsidR="001C0E3E" w:rsidRDefault="001C0E3E" w:rsidP="001C0E3E">
      <w:pPr>
        <w:numPr>
          <w:ilvl w:val="0"/>
          <w:numId w:val="63"/>
        </w:numPr>
        <w:adjustRightInd/>
        <w:spacing w:line="252" w:lineRule="auto"/>
        <w:contextualSpacing/>
        <w:rPr>
          <w:b/>
          <w:bCs/>
        </w:rPr>
      </w:pPr>
      <w:r>
        <w:rPr>
          <w:b/>
          <w:bCs/>
        </w:rPr>
        <w:t>Loss function</w:t>
      </w:r>
    </w:p>
    <w:p w14:paraId="4FEE5621" w14:textId="77777777" w:rsidR="001C0E3E" w:rsidRDefault="001C0E3E" w:rsidP="001C0E3E">
      <w:pPr>
        <w:numPr>
          <w:ilvl w:val="0"/>
          <w:numId w:val="63"/>
        </w:numPr>
        <w:adjustRightInd/>
        <w:spacing w:line="252" w:lineRule="auto"/>
        <w:contextualSpacing/>
        <w:rPr>
          <w:b/>
          <w:bCs/>
        </w:rPr>
      </w:pPr>
      <w:r>
        <w:rPr>
          <w:b/>
          <w:bCs/>
        </w:rPr>
        <w:t>Others are not precluded</w:t>
      </w:r>
    </w:p>
    <w:p w14:paraId="056B1286" w14:textId="77777777" w:rsidR="001C0E3E" w:rsidRDefault="001C0E3E" w:rsidP="001C0E3E">
      <w:pPr>
        <w:spacing w:line="252" w:lineRule="auto"/>
      </w:pPr>
    </w:p>
    <w:tbl>
      <w:tblPr>
        <w:tblW w:w="9209" w:type="dxa"/>
        <w:tblCellMar>
          <w:left w:w="0" w:type="dxa"/>
          <w:right w:w="0" w:type="dxa"/>
        </w:tblCellMar>
        <w:tblLook w:val="04A0" w:firstRow="1" w:lastRow="0" w:firstColumn="1" w:lastColumn="0" w:noHBand="0" w:noVBand="1"/>
      </w:tblPr>
      <w:tblGrid>
        <w:gridCol w:w="2268"/>
        <w:gridCol w:w="6941"/>
      </w:tblGrid>
      <w:tr w:rsidR="001C0E3E" w14:paraId="19426457" w14:textId="77777777" w:rsidTr="0057465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B24CAF" w14:textId="77777777" w:rsidR="001C0E3E" w:rsidRDefault="001C0E3E" w:rsidP="0057465C">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4C3A6" w14:textId="77777777" w:rsidR="001C0E3E" w:rsidRDefault="001C0E3E" w:rsidP="0057465C">
            <w:pPr>
              <w:spacing w:beforeLines="50" w:before="120" w:line="252" w:lineRule="auto"/>
            </w:pPr>
            <w:r>
              <w:t xml:space="preserve">NVIDIA, </w:t>
            </w:r>
            <w:r>
              <w:rPr>
                <w:smallCaps/>
              </w:rPr>
              <w:t>Futurewei, InterDigital</w:t>
            </w:r>
            <w:r>
              <w:t>, LG, CAICT, OPPO, MediaTek, vivo, Apple, Qualcomm, Ericsson, CMCC, Lenovo, DCM, Fujitsu, Panasonic, CATT, ZTE, Xiaomi(with comments), Nokia/NSB</w:t>
            </w:r>
          </w:p>
        </w:tc>
      </w:tr>
      <w:tr w:rsidR="001C0E3E" w14:paraId="7F1AA011" w14:textId="77777777" w:rsidTr="0057465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01774" w14:textId="77777777" w:rsidR="001C0E3E" w:rsidRDefault="001C0E3E" w:rsidP="0057465C">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3B60794F" w14:textId="77777777" w:rsidR="001C0E3E" w:rsidRDefault="001C0E3E" w:rsidP="0057465C">
            <w:pPr>
              <w:spacing w:beforeLines="50" w:before="120" w:line="252" w:lineRule="auto"/>
            </w:pPr>
          </w:p>
        </w:tc>
      </w:tr>
    </w:tbl>
    <w:p w14:paraId="3B7B9A3F" w14:textId="77777777" w:rsidR="001C0E3E" w:rsidRDefault="001C0E3E" w:rsidP="001C0E3E">
      <w:pPr>
        <w:spacing w:after="0"/>
        <w:rPr>
          <w:lang w:eastAsia="zh-CN"/>
        </w:rPr>
      </w:pPr>
    </w:p>
    <w:p w14:paraId="55B5253E" w14:textId="77777777" w:rsidR="00AE3978" w:rsidRDefault="00AE3978" w:rsidP="00AE3978">
      <w:pPr>
        <w:spacing w:after="0"/>
        <w:rPr>
          <w:lang w:eastAsia="zh-CN"/>
        </w:rPr>
      </w:pPr>
    </w:p>
    <w:p w14:paraId="21629690" w14:textId="7F3FCC60" w:rsidR="00AE3978" w:rsidRPr="00994AE9" w:rsidRDefault="00AE3978" w:rsidP="00AE3978">
      <w:pPr>
        <w:outlineLvl w:val="2"/>
        <w:rPr>
          <w:b/>
          <w:lang w:eastAsia="zh-CN"/>
        </w:rPr>
      </w:pPr>
      <w:r>
        <w:rPr>
          <w:b/>
          <w:lang w:eastAsia="zh-CN"/>
        </w:rPr>
        <w:t>6.4-</w:t>
      </w:r>
      <w:r w:rsidR="001C0E3E">
        <w:rPr>
          <w:b/>
          <w:lang w:eastAsia="zh-CN"/>
        </w:rPr>
        <w:t>2</w:t>
      </w:r>
      <w:r>
        <w:rPr>
          <w:b/>
          <w:lang w:eastAsia="zh-CN"/>
        </w:rPr>
        <w:t xml:space="preserve"> Almost s</w:t>
      </w:r>
      <w:r w:rsidRPr="00994AE9">
        <w:rPr>
          <w:b/>
          <w:lang w:eastAsia="zh-CN"/>
        </w:rPr>
        <w:t xml:space="preserve">table proposals </w:t>
      </w:r>
      <w:r w:rsidR="00EE2E23">
        <w:rPr>
          <w:b/>
          <w:lang w:eastAsia="zh-CN"/>
        </w:rPr>
        <w:t>(&gt;</w:t>
      </w:r>
      <w:r w:rsidR="00EE2E23">
        <w:rPr>
          <w:b/>
          <w:lang w:eastAsia="zh-CN"/>
        </w:rPr>
        <w:t>12</w:t>
      </w:r>
      <w:r w:rsidR="00EE2E23">
        <w:rPr>
          <w:b/>
          <w:lang w:eastAsia="zh-CN"/>
        </w:rPr>
        <w:t>hrs)</w:t>
      </w:r>
      <w:r w:rsidR="00EE2E23" w:rsidRPr="00994AE9">
        <w:rPr>
          <w:b/>
          <w:lang w:eastAsia="zh-CN"/>
        </w:rPr>
        <w:t xml:space="preserve"> </w:t>
      </w:r>
      <w:r w:rsidRPr="00994AE9">
        <w:rPr>
          <w:b/>
          <w:lang w:eastAsia="zh-CN"/>
        </w:rPr>
        <w:t>[for email endorsement]</w:t>
      </w:r>
    </w:p>
    <w:p w14:paraId="5E36E063" w14:textId="77777777" w:rsidR="00AE3978" w:rsidRPr="00AE3978" w:rsidRDefault="00AE3978" w:rsidP="00AE3978">
      <w:pPr>
        <w:spacing w:after="0"/>
        <w:rPr>
          <w:rFonts w:hint="eastAsia"/>
          <w:lang w:eastAsia="zh-CN"/>
        </w:rPr>
      </w:pPr>
    </w:p>
    <w:p w14:paraId="7A4B1A24" w14:textId="77777777" w:rsidR="00AE3978" w:rsidRDefault="00AE3978" w:rsidP="00AE3978">
      <w:pPr>
        <w:rPr>
          <w:b/>
          <w:bCs/>
          <w:lang w:eastAsia="zh-CN"/>
        </w:rPr>
      </w:pPr>
      <w:r>
        <w:rPr>
          <w:b/>
          <w:bCs/>
          <w:color w:val="FF0000"/>
          <w:highlight w:val="yellow"/>
        </w:rPr>
        <w:t xml:space="preserve">Upd </w:t>
      </w:r>
      <w:r>
        <w:rPr>
          <w:b/>
          <w:bCs/>
          <w:highlight w:val="yellow"/>
        </w:rPr>
        <w:t xml:space="preserve">Proposal 2.8.1: </w:t>
      </w:r>
      <w:r>
        <w:rPr>
          <w:b/>
          <w:bCs/>
        </w:rPr>
        <w:t>For the evaluation of the AI/ML based CSI feedback enhancement, if SLS is adopted, the following parameters are taken into the baseline of EVM</w:t>
      </w:r>
    </w:p>
    <w:p w14:paraId="2E36D1AA" w14:textId="77777777" w:rsidR="00AE3978" w:rsidRDefault="00AE3978" w:rsidP="00AE3978">
      <w:pPr>
        <w:numPr>
          <w:ilvl w:val="0"/>
          <w:numId w:val="63"/>
        </w:numPr>
        <w:adjustRightInd/>
        <w:spacing w:line="252" w:lineRule="auto"/>
        <w:contextualSpacing/>
        <w:rPr>
          <w:b/>
          <w:bCs/>
          <w:i/>
          <w:iCs/>
        </w:rPr>
      </w:pPr>
      <w:r>
        <w:rPr>
          <w:b/>
          <w:bCs/>
          <w:i/>
          <w:iCs/>
        </w:rPr>
        <w:t>Note: The 2</w:t>
      </w:r>
      <w:r>
        <w:rPr>
          <w:b/>
          <w:bCs/>
          <w:i/>
          <w:iCs/>
          <w:vertAlign w:val="superscript"/>
        </w:rPr>
        <w:t>nd</w:t>
      </w:r>
      <w:r>
        <w:rPr>
          <w:b/>
          <w:bCs/>
          <w:i/>
          <w:iCs/>
        </w:rPr>
        <w:t xml:space="preserve"> column applies if R16 TypeII codebook is selected as baseline, and the 3</w:t>
      </w:r>
      <w:r>
        <w:rPr>
          <w:b/>
          <w:bCs/>
          <w:i/>
          <w:iCs/>
          <w:vertAlign w:val="superscript"/>
        </w:rPr>
        <w:t>rd</w:t>
      </w:r>
      <w:r>
        <w:rPr>
          <w:b/>
          <w:bCs/>
          <w:i/>
          <w:iCs/>
        </w:rPr>
        <w:t xml:space="preserve"> column applies if R17 TypeII codebook is selected as baseline.</w:t>
      </w:r>
    </w:p>
    <w:p w14:paraId="08162088" w14:textId="77777777" w:rsidR="00AE3978" w:rsidRPr="00007DB0" w:rsidRDefault="00AE3978" w:rsidP="00AE3978">
      <w:pPr>
        <w:numPr>
          <w:ilvl w:val="1"/>
          <w:numId w:val="63"/>
        </w:numPr>
        <w:adjustRightInd/>
        <w:spacing w:line="252" w:lineRule="auto"/>
        <w:contextualSpacing/>
        <w:rPr>
          <w:b/>
          <w:bCs/>
          <w:i/>
          <w:iCs/>
        </w:rPr>
      </w:pPr>
      <w:r w:rsidRPr="00007DB0">
        <w:rPr>
          <w:b/>
          <w:bCs/>
          <w:i/>
          <w:iCs/>
          <w:color w:val="FF0000"/>
        </w:rPr>
        <w:t>Additional assumptions from R17 TypeII EVM</w:t>
      </w:r>
      <w:r w:rsidRPr="00007DB0">
        <w:rPr>
          <w:b/>
          <w:bCs/>
          <w:i/>
          <w:iCs/>
          <w:strike/>
          <w:color w:val="FF0000"/>
        </w:rPr>
        <w:t xml:space="preserve"> Same consideration</w:t>
      </w:r>
      <w:r w:rsidRPr="00007DB0">
        <w:rPr>
          <w:b/>
          <w:bCs/>
          <w:i/>
          <w:iCs/>
          <w:color w:val="FF0000"/>
        </w:rPr>
        <w:t xml:space="preserve"> </w:t>
      </w:r>
      <w:r w:rsidRPr="00007DB0">
        <w:rPr>
          <w:b/>
          <w:bCs/>
          <w:i/>
          <w:iCs/>
        </w:rPr>
        <w:t xml:space="preserve">with respect to utilizing angle-delay reciprocity should be </w:t>
      </w:r>
      <w:r w:rsidRPr="00007DB0">
        <w:rPr>
          <w:b/>
          <w:bCs/>
          <w:i/>
          <w:iCs/>
          <w:color w:val="FF0000"/>
        </w:rPr>
        <w:t xml:space="preserve">considered </w:t>
      </w:r>
      <w:r w:rsidRPr="00007DB0">
        <w:rPr>
          <w:b/>
          <w:bCs/>
          <w:i/>
          <w:iCs/>
          <w:strike/>
          <w:color w:val="FF0000"/>
        </w:rPr>
        <w:t>taken</w:t>
      </w:r>
      <w:r w:rsidRPr="00007DB0">
        <w:rPr>
          <w:b/>
          <w:bCs/>
          <w:i/>
          <w:iCs/>
          <w:color w:val="FF0000"/>
        </w:rPr>
        <w:t xml:space="preserve"> </w:t>
      </w:r>
      <w:r w:rsidRPr="00007DB0">
        <w:rPr>
          <w:b/>
          <w:bCs/>
          <w:i/>
          <w:iCs/>
        </w:rPr>
        <w:t>for the AI/ML based CSI feedback and the baseline scheme if R17 TypeII codebook is selected as baseline</w:t>
      </w:r>
    </w:p>
    <w:p w14:paraId="53EAB69B" w14:textId="77777777" w:rsidR="00AE3978" w:rsidRDefault="00AE3978" w:rsidP="00AE3978">
      <w:pPr>
        <w:numPr>
          <w:ilvl w:val="1"/>
          <w:numId w:val="63"/>
        </w:numPr>
        <w:adjustRightInd/>
        <w:spacing w:line="252" w:lineRule="auto"/>
        <w:contextualSpacing/>
        <w:rPr>
          <w:b/>
          <w:bCs/>
          <w:i/>
          <w:iCs/>
        </w:rPr>
      </w:pPr>
      <w:r>
        <w:rPr>
          <w:b/>
          <w:bCs/>
          <w:i/>
          <w:iCs/>
        </w:rPr>
        <w:t>FFS baseline for potential sub use cases involving CSI enhancement on time domain</w:t>
      </w:r>
    </w:p>
    <w:p w14:paraId="6E6C30CC" w14:textId="77777777" w:rsidR="00AE3978" w:rsidRDefault="00AE3978" w:rsidP="00AE3978">
      <w:pPr>
        <w:numPr>
          <w:ilvl w:val="0"/>
          <w:numId w:val="63"/>
        </w:numPr>
        <w:adjustRightInd/>
        <w:spacing w:line="252" w:lineRule="auto"/>
        <w:contextualSpacing/>
        <w:rPr>
          <w:b/>
          <w:bCs/>
          <w:i/>
          <w:iCs/>
        </w:rPr>
      </w:pPr>
      <w:r>
        <w:rPr>
          <w:b/>
          <w:bCs/>
          <w:i/>
          <w:iCs/>
        </w:rPr>
        <w:t>Note: the baseline EVM is used to compare the performance with the benchmark release, while the AI/ML related parameters (e.g., dataset construction, generalization verification, and AI/ML related metrics) can be of additional/different assumptions.</w:t>
      </w:r>
    </w:p>
    <w:p w14:paraId="4798EFCE" w14:textId="77777777" w:rsidR="00AE3978" w:rsidRDefault="00AE3978" w:rsidP="00AE3978">
      <w:pPr>
        <w:numPr>
          <w:ilvl w:val="1"/>
          <w:numId w:val="63"/>
        </w:numPr>
        <w:adjustRightInd/>
        <w:spacing w:line="252" w:lineRule="auto"/>
        <w:contextualSpacing/>
        <w:rPr>
          <w:b/>
          <w:bCs/>
          <w:i/>
          <w:iCs/>
        </w:rPr>
      </w:pPr>
      <w:r>
        <w:rPr>
          <w:b/>
          <w:bCs/>
          <w:i/>
          <w:iCs/>
        </w:rPr>
        <w:t>The conclusions for the use cases in the SI should be drawn based on generalization verification over potentially multiple scenarios/configurations.</w:t>
      </w:r>
    </w:p>
    <w:p w14:paraId="513488AD" w14:textId="77777777" w:rsidR="00AE3978" w:rsidRDefault="00AE3978" w:rsidP="00AE3978">
      <w:pPr>
        <w:numPr>
          <w:ilvl w:val="0"/>
          <w:numId w:val="63"/>
        </w:numPr>
        <w:adjustRightInd/>
        <w:spacing w:line="252" w:lineRule="auto"/>
        <w:contextualSpacing/>
        <w:rPr>
          <w:b/>
          <w:bCs/>
          <w:i/>
          <w:iCs/>
        </w:rPr>
      </w:pPr>
      <w:r>
        <w:rPr>
          <w:b/>
          <w:bCs/>
          <w:i/>
          <w:iCs/>
        </w:rPr>
        <w:t>FFS: modifications on top of the following table for the purpose of AI/ML related evaluations.</w:t>
      </w:r>
    </w:p>
    <w:p w14:paraId="676C42B1" w14:textId="77777777" w:rsidR="00AE3978" w:rsidRDefault="00AE3978" w:rsidP="00AE3978">
      <w:pPr>
        <w:rPr>
          <w:b/>
          <w:bCs/>
        </w:rPr>
      </w:pPr>
    </w:p>
    <w:tbl>
      <w:tblPr>
        <w:tblW w:w="9209" w:type="dxa"/>
        <w:tblCellMar>
          <w:left w:w="0" w:type="dxa"/>
          <w:right w:w="0" w:type="dxa"/>
        </w:tblCellMar>
        <w:tblLook w:val="04A0" w:firstRow="1" w:lastRow="0" w:firstColumn="1" w:lastColumn="0" w:noHBand="0" w:noVBand="1"/>
      </w:tblPr>
      <w:tblGrid>
        <w:gridCol w:w="3048"/>
        <w:gridCol w:w="3080"/>
        <w:gridCol w:w="3081"/>
      </w:tblGrid>
      <w:tr w:rsidR="00AE3978" w14:paraId="2E2FDBE9" w14:textId="77777777" w:rsidTr="0057465C">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F476514" w14:textId="77777777" w:rsidR="00AE3978" w:rsidRDefault="00AE3978" w:rsidP="0057465C">
            <w:pPr>
              <w:rPr>
                <w:sz w:val="20"/>
                <w:szCs w:val="20"/>
                <w:lang w:val="en-GB"/>
              </w:rPr>
            </w:pPr>
            <w:r>
              <w:rPr>
                <w:b/>
                <w:bCs/>
                <w:sz w:val="20"/>
                <w:szCs w:val="20"/>
                <w:lang w:val="en-GB"/>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30FD95DF" w14:textId="77777777" w:rsidR="00AE3978" w:rsidRDefault="00AE3978" w:rsidP="0057465C">
            <w:pPr>
              <w:rPr>
                <w:sz w:val="20"/>
                <w:szCs w:val="20"/>
                <w:lang w:val="en-GB"/>
              </w:rPr>
            </w:pPr>
            <w:r>
              <w:rPr>
                <w:b/>
                <w:bCs/>
                <w:sz w:val="20"/>
                <w:szCs w:val="20"/>
                <w:lang w:val="en-GB"/>
              </w:rPr>
              <w:t>Value (if R16 as baseline)</w:t>
            </w:r>
          </w:p>
        </w:tc>
        <w:tc>
          <w:tcPr>
            <w:tcW w:w="3081" w:type="dxa"/>
            <w:tcBorders>
              <w:top w:val="single" w:sz="8" w:space="0" w:color="auto"/>
              <w:left w:val="nil"/>
              <w:bottom w:val="single" w:sz="8" w:space="0" w:color="auto"/>
              <w:right w:val="single" w:sz="8" w:space="0" w:color="auto"/>
            </w:tcBorders>
            <w:shd w:val="clear" w:color="auto" w:fill="D9D9D9"/>
            <w:hideMark/>
          </w:tcPr>
          <w:p w14:paraId="0B6B4B2E" w14:textId="77777777" w:rsidR="00AE3978" w:rsidRDefault="00AE3978" w:rsidP="0057465C">
            <w:pPr>
              <w:rPr>
                <w:sz w:val="20"/>
                <w:szCs w:val="20"/>
                <w:lang w:val="en-GB"/>
              </w:rPr>
            </w:pPr>
            <w:r>
              <w:rPr>
                <w:b/>
                <w:bCs/>
                <w:sz w:val="20"/>
                <w:szCs w:val="20"/>
                <w:lang w:val="en-GB"/>
              </w:rPr>
              <w:t>Value (if R17 as baseline)</w:t>
            </w:r>
          </w:p>
        </w:tc>
      </w:tr>
      <w:tr w:rsidR="00AE3978" w14:paraId="348C4D22" w14:textId="77777777" w:rsidTr="0057465C">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D1435F5" w14:textId="77777777" w:rsidR="00AE3978" w:rsidRDefault="00AE3978" w:rsidP="0057465C">
            <w:pPr>
              <w:rPr>
                <w:sz w:val="20"/>
                <w:szCs w:val="20"/>
                <w:lang w:val="en-GB"/>
              </w:rPr>
            </w:pPr>
            <w:r>
              <w:rPr>
                <w:sz w:val="20"/>
                <w:szCs w:val="20"/>
                <w:lang w:val="en-GB"/>
              </w:rPr>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0B6700AD" w14:textId="77777777" w:rsidR="00AE3978" w:rsidRDefault="00AE3978" w:rsidP="0057465C">
            <w:pPr>
              <w:rPr>
                <w:snapToGrid w:val="0"/>
                <w:sz w:val="20"/>
                <w:szCs w:val="20"/>
                <w:lang w:val="en-GB" w:eastAsia="zh-CN"/>
              </w:rPr>
            </w:pPr>
            <w:r>
              <w:rPr>
                <w:snapToGrid w:val="0"/>
                <w:sz w:val="20"/>
                <w:szCs w:val="20"/>
              </w:rPr>
              <w:t>FR1 only, 2GHz as baseline, optional for 4GHz.</w:t>
            </w:r>
          </w:p>
        </w:tc>
        <w:tc>
          <w:tcPr>
            <w:tcW w:w="3081" w:type="dxa"/>
            <w:tcBorders>
              <w:top w:val="nil"/>
              <w:left w:val="nil"/>
              <w:bottom w:val="single" w:sz="8" w:space="0" w:color="auto"/>
              <w:right w:val="single" w:sz="8" w:space="0" w:color="auto"/>
            </w:tcBorders>
            <w:hideMark/>
          </w:tcPr>
          <w:p w14:paraId="0991AC51" w14:textId="77777777" w:rsidR="00AE3978" w:rsidRDefault="00AE3978" w:rsidP="0057465C">
            <w:pPr>
              <w:rPr>
                <w:snapToGrid w:val="0"/>
                <w:sz w:val="20"/>
                <w:szCs w:val="20"/>
                <w:lang w:val="en-GB"/>
              </w:rPr>
            </w:pPr>
            <w:r>
              <w:rPr>
                <w:snapToGrid w:val="0"/>
                <w:sz w:val="20"/>
                <w:szCs w:val="20"/>
                <w:lang w:val="en-GB"/>
              </w:rPr>
              <w:t>FR1 only, 2GHz with duplexing gap of 200MHz between DL and UL, optional for 4GHz</w:t>
            </w:r>
          </w:p>
        </w:tc>
      </w:tr>
      <w:tr w:rsidR="00AE3978" w14:paraId="763E26DF" w14:textId="77777777" w:rsidTr="0057465C">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0577E38D" w14:textId="77777777" w:rsidR="00AE3978" w:rsidRDefault="00AE3978" w:rsidP="0057465C">
            <w:pPr>
              <w:rPr>
                <w:sz w:val="20"/>
                <w:szCs w:val="20"/>
                <w:lang w:val="en-GB"/>
              </w:rPr>
            </w:pPr>
            <w:r>
              <w:rPr>
                <w:sz w:val="20"/>
                <w:szCs w:val="20"/>
                <w:lang w:val="en-GB"/>
              </w:rP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636155A9" w14:textId="77777777" w:rsidR="00AE3978" w:rsidRDefault="00AE3978" w:rsidP="0057465C">
            <w:pPr>
              <w:rPr>
                <w:snapToGrid w:val="0"/>
                <w:sz w:val="20"/>
                <w:szCs w:val="20"/>
                <w:lang w:val="en-GB"/>
              </w:rPr>
            </w:pPr>
            <w:r>
              <w:rPr>
                <w:snapToGrid w:val="0"/>
                <w:sz w:val="20"/>
                <w:szCs w:val="20"/>
                <w:lang w:val="en-GB"/>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hideMark/>
          </w:tcPr>
          <w:p w14:paraId="28203280" w14:textId="77777777" w:rsidR="00AE3978" w:rsidRDefault="00AE3978" w:rsidP="0057465C">
            <w:pPr>
              <w:rPr>
                <w:snapToGrid w:val="0"/>
                <w:sz w:val="20"/>
                <w:szCs w:val="20"/>
                <w:lang w:val="en-GB"/>
              </w:rPr>
            </w:pPr>
            <w:r>
              <w:rPr>
                <w:snapToGrid w:val="0"/>
                <w:sz w:val="20"/>
                <w:szCs w:val="20"/>
                <w:lang w:val="en-GB"/>
              </w:rPr>
              <w:t>20 MHz for 15kHz as a baseline (optional for 10 MHz with 15KHz), and configurations which emulate larger BW, e.g., same sub-band size as 40/100 MHz with 30kHz, may be optionally considered. Above 15kHz is replaced with 30kHz SCS for 4GHz</w:t>
            </w:r>
          </w:p>
        </w:tc>
      </w:tr>
      <w:tr w:rsidR="00AE3978" w14:paraId="0E38C711" w14:textId="77777777" w:rsidTr="0057465C">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49663910" w14:textId="77777777" w:rsidR="00AE3978" w:rsidRDefault="00AE3978" w:rsidP="0057465C">
            <w:pPr>
              <w:rPr>
                <w:sz w:val="20"/>
                <w:szCs w:val="20"/>
                <w:lang w:val="en-GB"/>
              </w:rPr>
            </w:pPr>
            <w:r>
              <w:rPr>
                <w:sz w:val="20"/>
                <w:szCs w:val="20"/>
                <w:lang w:val="en-GB"/>
              </w:rPr>
              <w:lastRenderedPageBreak/>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71A804FC" w14:textId="77777777" w:rsidR="00AE3978" w:rsidRDefault="00AE3978" w:rsidP="0057465C">
            <w:pPr>
              <w:rPr>
                <w:sz w:val="20"/>
                <w:szCs w:val="20"/>
                <w:lang w:val="en-GB"/>
              </w:rPr>
            </w:pPr>
            <w:r>
              <w:rPr>
                <w:sz w:val="20"/>
                <w:szCs w:val="20"/>
                <w:lang w:val="en-GB"/>
              </w:rPr>
              <w:t>SU/MU-MIMO with rank adaptation.</w:t>
            </w:r>
          </w:p>
          <w:p w14:paraId="55D42025" w14:textId="77777777" w:rsidR="00AE3978" w:rsidRDefault="00AE3978" w:rsidP="0057465C">
            <w:pPr>
              <w:rPr>
                <w:strike/>
                <w:sz w:val="20"/>
                <w:szCs w:val="20"/>
                <w:lang w:val="en-GB" w:eastAsia="zh-CN"/>
              </w:rPr>
            </w:pPr>
            <w:r>
              <w:rPr>
                <w:snapToGrid w:val="0"/>
                <w:sz w:val="20"/>
                <w:szCs w:val="20"/>
              </w:rPr>
              <w:t>Companies are encouraged to report the SU/MU-MIMO with RU</w:t>
            </w:r>
          </w:p>
        </w:tc>
        <w:tc>
          <w:tcPr>
            <w:tcW w:w="3081" w:type="dxa"/>
            <w:tcBorders>
              <w:top w:val="nil"/>
              <w:left w:val="nil"/>
              <w:bottom w:val="single" w:sz="8" w:space="0" w:color="auto"/>
              <w:right w:val="single" w:sz="8" w:space="0" w:color="auto"/>
            </w:tcBorders>
            <w:hideMark/>
          </w:tcPr>
          <w:p w14:paraId="45E21B29" w14:textId="77777777" w:rsidR="00AE3978" w:rsidRDefault="00AE3978" w:rsidP="0057465C">
            <w:pPr>
              <w:rPr>
                <w:strike/>
                <w:sz w:val="20"/>
                <w:szCs w:val="20"/>
                <w:lang w:val="en-GB"/>
              </w:rPr>
            </w:pPr>
            <w:r>
              <w:rPr>
                <w:sz w:val="20"/>
                <w:szCs w:val="20"/>
                <w:lang w:val="en-GB"/>
              </w:rPr>
              <w:t xml:space="preserve">SU/MU-MIMO with rank adaptation. </w:t>
            </w:r>
            <w:r>
              <w:rPr>
                <w:snapToGrid w:val="0"/>
                <w:sz w:val="20"/>
                <w:szCs w:val="20"/>
              </w:rPr>
              <w:t>Companies are encouraged to report the SU/MU-MIMO with RU</w:t>
            </w:r>
          </w:p>
        </w:tc>
      </w:tr>
      <w:tr w:rsidR="00AE3978" w14:paraId="1EFD11EF" w14:textId="77777777" w:rsidTr="0057465C">
        <w:trPr>
          <w:trHeight w:val="938"/>
        </w:trPr>
        <w:tc>
          <w:tcPr>
            <w:tcW w:w="3048" w:type="dxa"/>
            <w:tcBorders>
              <w:top w:val="nil"/>
              <w:left w:val="single" w:sz="8" w:space="0" w:color="auto"/>
              <w:bottom w:val="single" w:sz="8" w:space="0" w:color="auto"/>
              <w:right w:val="single" w:sz="8" w:space="0" w:color="auto"/>
            </w:tcBorders>
            <w:hideMark/>
          </w:tcPr>
          <w:p w14:paraId="3339A27B" w14:textId="77777777" w:rsidR="00AE3978" w:rsidRDefault="00AE3978" w:rsidP="0057465C">
            <w:pPr>
              <w:ind w:leftChars="68" w:left="150"/>
              <w:contextualSpacing/>
              <w:rPr>
                <w:sz w:val="20"/>
                <w:szCs w:val="20"/>
                <w:lang w:eastAsia="ko-KR"/>
              </w:rPr>
            </w:pPr>
            <w:r>
              <w:rPr>
                <w:sz w:val="20"/>
                <w:szCs w:val="20"/>
                <w:lang w:eastAsia="ko-KR"/>
              </w:rPr>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451B1137" w14:textId="77777777" w:rsidR="00AE3978" w:rsidRDefault="00AE3978" w:rsidP="0057465C">
            <w:pPr>
              <w:rPr>
                <w:snapToGrid w:val="0"/>
                <w:sz w:val="20"/>
                <w:szCs w:val="20"/>
                <w:lang w:eastAsia="zh-CN"/>
              </w:rPr>
            </w:pPr>
            <w:r>
              <w:rPr>
                <w:snapToGrid w:val="0"/>
                <w:sz w:val="20"/>
                <w:szCs w:val="20"/>
              </w:rPr>
              <w:t>20/50/70%</w:t>
            </w:r>
          </w:p>
          <w:p w14:paraId="3A703E3A" w14:textId="77777777" w:rsidR="00AE3978" w:rsidRDefault="00AE3978" w:rsidP="0057465C">
            <w:pPr>
              <w:rPr>
                <w:sz w:val="16"/>
                <w:szCs w:val="16"/>
              </w:rPr>
            </w:pPr>
            <w:r>
              <w:rPr>
                <w:snapToGrid w:val="0"/>
                <w:sz w:val="20"/>
                <w:szCs w:val="20"/>
              </w:rPr>
              <w:t>Companies are encouraged to report the MU-MIMO utilization.</w:t>
            </w:r>
          </w:p>
        </w:tc>
        <w:tc>
          <w:tcPr>
            <w:tcW w:w="3081" w:type="dxa"/>
            <w:tcBorders>
              <w:top w:val="nil"/>
              <w:left w:val="nil"/>
              <w:bottom w:val="single" w:sz="8" w:space="0" w:color="auto"/>
              <w:right w:val="single" w:sz="8" w:space="0" w:color="auto"/>
            </w:tcBorders>
            <w:hideMark/>
          </w:tcPr>
          <w:p w14:paraId="7F100957" w14:textId="77777777" w:rsidR="00AE3978" w:rsidRDefault="00AE3978" w:rsidP="0057465C">
            <w:pPr>
              <w:rPr>
                <w:sz w:val="20"/>
                <w:szCs w:val="20"/>
                <w:lang w:eastAsia="ko-KR"/>
              </w:rPr>
            </w:pPr>
            <w:r>
              <w:rPr>
                <w:snapToGrid w:val="0"/>
                <w:sz w:val="20"/>
                <w:szCs w:val="20"/>
              </w:rPr>
              <w:t>20/50/70%</w:t>
            </w:r>
          </w:p>
          <w:p w14:paraId="25433961" w14:textId="77777777" w:rsidR="00AE3978" w:rsidRDefault="00AE3978" w:rsidP="0057465C">
            <w:pPr>
              <w:rPr>
                <w:sz w:val="20"/>
                <w:szCs w:val="20"/>
                <w:lang w:val="en-GB"/>
              </w:rPr>
            </w:pPr>
            <w:r>
              <w:rPr>
                <w:snapToGrid w:val="0"/>
                <w:sz w:val="20"/>
                <w:szCs w:val="20"/>
                <w:lang w:val="en-GB"/>
              </w:rPr>
              <w:t>Companies are encouraged to report the MU-MIMO utilization.</w:t>
            </w:r>
          </w:p>
        </w:tc>
      </w:tr>
    </w:tbl>
    <w:p w14:paraId="6DA5D38A" w14:textId="77777777" w:rsidR="00AE3978" w:rsidRDefault="00AE3978" w:rsidP="00AE3978">
      <w:pPr>
        <w:rPr>
          <w:b/>
          <w:bCs/>
          <w:lang w:eastAsia="zh-CN"/>
        </w:rPr>
      </w:pPr>
    </w:p>
    <w:tbl>
      <w:tblPr>
        <w:tblW w:w="9209" w:type="dxa"/>
        <w:tblCellMar>
          <w:left w:w="0" w:type="dxa"/>
          <w:right w:w="0" w:type="dxa"/>
        </w:tblCellMar>
        <w:tblLook w:val="04A0" w:firstRow="1" w:lastRow="0" w:firstColumn="1" w:lastColumn="0" w:noHBand="0" w:noVBand="1"/>
      </w:tblPr>
      <w:tblGrid>
        <w:gridCol w:w="2268"/>
        <w:gridCol w:w="6941"/>
      </w:tblGrid>
      <w:tr w:rsidR="00AE3978" w14:paraId="0EA2E6A4" w14:textId="77777777" w:rsidTr="0057465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B14D8C" w14:textId="77777777" w:rsidR="00AE3978" w:rsidRDefault="00AE3978" w:rsidP="0057465C">
            <w:pPr>
              <w:spacing w:beforeLines="50" w:before="120" w:line="252" w:lineRule="auto"/>
              <w:rPr>
                <w:color w:val="00B050"/>
              </w:rPr>
            </w:pPr>
            <w:r>
              <w:rPr>
                <w:color w:val="00B050"/>
              </w:rPr>
              <w:t>Supporting companies</w:t>
            </w:r>
          </w:p>
        </w:tc>
        <w:tc>
          <w:tcPr>
            <w:tcW w:w="6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8A370" w14:textId="77777777" w:rsidR="00AE3978" w:rsidRDefault="00AE3978" w:rsidP="0057465C">
            <w:pPr>
              <w:spacing w:beforeLines="50" w:before="120" w:line="252" w:lineRule="auto"/>
            </w:pPr>
            <w:r>
              <w:rPr>
                <w:lang w:eastAsia="ja-JP"/>
              </w:rPr>
              <w:t xml:space="preserve">Vivo, Ericsson, CAICT, ZTE, MediaTek, </w:t>
            </w:r>
            <w:r>
              <w:rPr>
                <w:smallCaps/>
                <w:lang w:eastAsia="ja-JP"/>
              </w:rPr>
              <w:t>Futurewei</w:t>
            </w:r>
            <w:r>
              <w:rPr>
                <w:lang w:eastAsia="ja-JP"/>
              </w:rPr>
              <w:t>, NVIDIA, Samsung, OPPO, InterDigital</w:t>
            </w:r>
            <w:r>
              <w:t>, CATT, Fujitsu, Xiaomi Huawei/Hisi, Qualcomm, Spreadtrum</w:t>
            </w:r>
            <w:r>
              <w:rPr>
                <w:lang w:eastAsia="ja-JP"/>
              </w:rPr>
              <w:t>, CMCC,Apple, Lenovo, DCM, Panasonic, Intel, LG, Nokia/NSB</w:t>
            </w:r>
          </w:p>
        </w:tc>
      </w:tr>
      <w:tr w:rsidR="00AE3978" w14:paraId="38BCC6B9" w14:textId="77777777" w:rsidTr="0057465C">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6EB16" w14:textId="77777777" w:rsidR="00AE3978" w:rsidRDefault="00AE3978" w:rsidP="0057465C">
            <w:pPr>
              <w:spacing w:beforeLines="50" w:before="120" w:line="252" w:lineRule="auto"/>
            </w:pPr>
            <w:r>
              <w:rPr>
                <w:color w:val="FF0000"/>
              </w:rPr>
              <w:t>Objecting companies</w:t>
            </w:r>
          </w:p>
        </w:tc>
        <w:tc>
          <w:tcPr>
            <w:tcW w:w="6941" w:type="dxa"/>
            <w:tcBorders>
              <w:top w:val="nil"/>
              <w:left w:val="nil"/>
              <w:bottom w:val="single" w:sz="8" w:space="0" w:color="auto"/>
              <w:right w:val="single" w:sz="8" w:space="0" w:color="auto"/>
            </w:tcBorders>
            <w:tcMar>
              <w:top w:w="0" w:type="dxa"/>
              <w:left w:w="108" w:type="dxa"/>
              <w:bottom w:w="0" w:type="dxa"/>
              <w:right w:w="108" w:type="dxa"/>
            </w:tcMar>
          </w:tcPr>
          <w:p w14:paraId="5F2565BC" w14:textId="77777777" w:rsidR="00AE3978" w:rsidRDefault="00AE3978" w:rsidP="0057465C">
            <w:pPr>
              <w:spacing w:beforeLines="50" w:before="120" w:line="252" w:lineRule="auto"/>
            </w:pPr>
          </w:p>
        </w:tc>
      </w:tr>
    </w:tbl>
    <w:p w14:paraId="3D20707D" w14:textId="77777777" w:rsidR="00AE3978" w:rsidRDefault="00AE3978" w:rsidP="00AE3978">
      <w:pPr>
        <w:spacing w:after="0"/>
        <w:rPr>
          <w:rFonts w:hint="eastAsia"/>
          <w:lang w:eastAsia="zh-CN"/>
        </w:rPr>
      </w:pPr>
    </w:p>
    <w:p w14:paraId="2088379D" w14:textId="77777777" w:rsidR="00AE3978" w:rsidRDefault="00AE3978" w:rsidP="00AE3978">
      <w:pPr>
        <w:spacing w:after="0"/>
        <w:rPr>
          <w:lang w:eastAsia="zh-CN"/>
        </w:rPr>
      </w:pPr>
    </w:p>
    <w:p w14:paraId="24CA5176" w14:textId="77777777" w:rsidR="00AE3978" w:rsidRDefault="00AE3978" w:rsidP="00AE3978">
      <w:pPr>
        <w:rPr>
          <w:b/>
          <w:bCs/>
          <w:lang w:eastAsia="zh-CN"/>
        </w:rPr>
      </w:pPr>
      <w:r>
        <w:rPr>
          <w:b/>
          <w:bCs/>
          <w:color w:val="C00000"/>
          <w:highlight w:val="yellow"/>
        </w:rPr>
        <w:t>Proposal 2.8.5</w:t>
      </w:r>
      <w:r>
        <w:rPr>
          <w:b/>
          <w:bCs/>
          <w:highlight w:val="yellow"/>
        </w:rPr>
        <w:t>:</w:t>
      </w:r>
      <w:r>
        <w:rPr>
          <w:b/>
          <w:bCs/>
        </w:rPr>
        <w:t xml:space="preserve"> For the evaluation of the AI/ML based CSI feedback enhancement, as a starting point, take the intermediate KPIs of GCS/SGCS an</w:t>
      </w:r>
      <w:r w:rsidRPr="00C660EF">
        <w:rPr>
          <w:b/>
          <w:bCs/>
        </w:rPr>
        <w:t>d/or NM</w:t>
      </w:r>
      <w:r>
        <w:rPr>
          <w:b/>
          <w:bCs/>
        </w:rPr>
        <w:t>SE as part of the ‘Evaluation Metric’ to evaluate the accuracy of the AI/ML output CSI</w:t>
      </w:r>
    </w:p>
    <w:p w14:paraId="00A3E407" w14:textId="77777777" w:rsidR="00AE3978" w:rsidRDefault="00AE3978" w:rsidP="00AE3978">
      <w:pPr>
        <w:numPr>
          <w:ilvl w:val="0"/>
          <w:numId w:val="63"/>
        </w:numPr>
        <w:adjustRightInd/>
        <w:spacing w:after="0" w:line="252" w:lineRule="auto"/>
        <w:contextualSpacing/>
        <w:rPr>
          <w:b/>
          <w:bCs/>
        </w:rPr>
      </w:pPr>
      <w:r>
        <w:rPr>
          <w:b/>
          <w:bCs/>
        </w:rPr>
        <w:t xml:space="preserve">For GCS/SGCS, </w:t>
      </w:r>
    </w:p>
    <w:p w14:paraId="2A6F90F3" w14:textId="77777777" w:rsidR="00AE3978" w:rsidRDefault="00AE3978" w:rsidP="00AE3978">
      <w:pPr>
        <w:numPr>
          <w:ilvl w:val="1"/>
          <w:numId w:val="63"/>
        </w:numPr>
        <w:adjustRightInd/>
        <w:spacing w:after="0" w:line="252" w:lineRule="auto"/>
        <w:ind w:left="709"/>
        <w:contextualSpacing/>
        <w:rPr>
          <w:b/>
          <w:bCs/>
        </w:rPr>
      </w:pPr>
      <w:r>
        <w:rPr>
          <w:b/>
          <w:bCs/>
        </w:rPr>
        <w:t>FFS: how to calculate GCS/SGCS for rank&gt;1</w:t>
      </w:r>
    </w:p>
    <w:p w14:paraId="15187ACB" w14:textId="77777777" w:rsidR="00AE3978" w:rsidRDefault="00AE3978" w:rsidP="00AE3978">
      <w:pPr>
        <w:numPr>
          <w:ilvl w:val="1"/>
          <w:numId w:val="63"/>
        </w:numPr>
        <w:adjustRightInd/>
        <w:spacing w:after="0" w:line="252" w:lineRule="auto"/>
        <w:ind w:left="709"/>
        <w:contextualSpacing/>
        <w:rPr>
          <w:b/>
          <w:bCs/>
        </w:rPr>
      </w:pPr>
      <w:r>
        <w:rPr>
          <w:b/>
          <w:bCs/>
        </w:rPr>
        <w:t>FFS: whether GCS or SGCS is adopted</w:t>
      </w:r>
    </w:p>
    <w:p w14:paraId="672B8BC8" w14:textId="77777777" w:rsidR="00AE3978" w:rsidRDefault="00AE3978" w:rsidP="00AE3978">
      <w:pPr>
        <w:numPr>
          <w:ilvl w:val="0"/>
          <w:numId w:val="63"/>
        </w:numPr>
        <w:adjustRightInd/>
        <w:spacing w:after="0" w:line="252" w:lineRule="auto"/>
        <w:contextualSpacing/>
        <w:rPr>
          <w:b/>
          <w:bCs/>
        </w:rPr>
      </w:pPr>
      <w:r>
        <w:rPr>
          <w:b/>
          <w:bCs/>
        </w:rPr>
        <w:t xml:space="preserve">FFS other metrics, e.g., equivalent MSE, received SNR, or </w:t>
      </w:r>
      <w:r w:rsidRPr="00F40988">
        <w:rPr>
          <w:b/>
          <w:bCs/>
          <w:color w:val="FF0000"/>
        </w:rPr>
        <w:t>numerical</w:t>
      </w:r>
      <w:r>
        <w:rPr>
          <w:b/>
          <w:bCs/>
          <w:color w:val="FF0000"/>
        </w:rPr>
        <w:t xml:space="preserve"> </w:t>
      </w:r>
      <w:r>
        <w:rPr>
          <w:b/>
          <w:bCs/>
        </w:rPr>
        <w:t>spectral efficiency gap.</w:t>
      </w:r>
    </w:p>
    <w:p w14:paraId="22E30F7C" w14:textId="77777777" w:rsidR="00AE3978" w:rsidRPr="00AE3978" w:rsidRDefault="00AE3978">
      <w:pPr>
        <w:spacing w:after="0"/>
        <w:rPr>
          <w:lang w:eastAsia="zh-CN"/>
        </w:rPr>
      </w:pPr>
    </w:p>
    <w:p w14:paraId="7BD5D765" w14:textId="77777777" w:rsidR="00AE3978" w:rsidRDefault="00AE3978">
      <w:pPr>
        <w:spacing w:after="0"/>
        <w:rPr>
          <w:rFonts w:hint="eastAsia"/>
          <w:lang w:eastAsia="zh-CN"/>
        </w:rPr>
      </w:pPr>
    </w:p>
    <w:p w14:paraId="6F800BDC" w14:textId="6ABA55E2" w:rsidR="008A480C" w:rsidRDefault="008A480C" w:rsidP="008A480C">
      <w:pPr>
        <w:outlineLvl w:val="2"/>
        <w:rPr>
          <w:lang w:eastAsia="zh-CN"/>
        </w:rPr>
      </w:pPr>
      <w:r>
        <w:rPr>
          <w:b/>
          <w:lang w:eastAsia="zh-CN"/>
        </w:rPr>
        <w:t>6.</w:t>
      </w:r>
      <w:r w:rsidR="003A27F1">
        <w:rPr>
          <w:b/>
          <w:lang w:eastAsia="zh-CN"/>
        </w:rPr>
        <w:t>4</w:t>
      </w:r>
      <w:r>
        <w:rPr>
          <w:b/>
          <w:lang w:eastAsia="zh-CN"/>
        </w:rPr>
        <w:t>-</w:t>
      </w:r>
      <w:r w:rsidR="007E48D5">
        <w:rPr>
          <w:b/>
          <w:lang w:eastAsia="zh-CN"/>
        </w:rPr>
        <w:t>3</w:t>
      </w:r>
      <w:r>
        <w:rPr>
          <w:b/>
          <w:lang w:eastAsia="zh-CN"/>
        </w:rPr>
        <w:t xml:space="preserve"> Metrics – Intermediate KPIs</w:t>
      </w:r>
      <w:r w:rsidR="003A27F1">
        <w:rPr>
          <w:b/>
          <w:lang w:eastAsia="zh-CN"/>
        </w:rPr>
        <w:t>: Cosine similarity</w:t>
      </w:r>
    </w:p>
    <w:p w14:paraId="3D9C7FC1" w14:textId="77777777" w:rsidR="004335FB" w:rsidRPr="007E48D5" w:rsidRDefault="004335FB">
      <w:pPr>
        <w:spacing w:after="0"/>
        <w:rPr>
          <w:lang w:eastAsia="zh-CN"/>
        </w:rPr>
      </w:pPr>
    </w:p>
    <w:p w14:paraId="3E3EE8CD" w14:textId="322AB382" w:rsidR="003F186D" w:rsidRDefault="00563968">
      <w:pPr>
        <w:spacing w:after="0"/>
        <w:rPr>
          <w:lang w:eastAsia="zh-CN"/>
        </w:rPr>
      </w:pPr>
      <w:r>
        <w:rPr>
          <w:lang w:eastAsia="zh-CN"/>
        </w:rPr>
        <w:t>An</w:t>
      </w:r>
      <w:r w:rsidR="003F186D">
        <w:rPr>
          <w:lang w:eastAsia="zh-CN"/>
        </w:rPr>
        <w:t xml:space="preserve"> </w:t>
      </w:r>
      <w:r w:rsidR="003F186D" w:rsidRPr="00563968">
        <w:rPr>
          <w:color w:val="FF0000"/>
          <w:highlight w:val="yellow"/>
          <w:lang w:eastAsia="zh-CN"/>
        </w:rPr>
        <w:t>update</w:t>
      </w:r>
      <w:r>
        <w:rPr>
          <w:color w:val="FF0000"/>
          <w:highlight w:val="yellow"/>
          <w:lang w:eastAsia="zh-CN"/>
        </w:rPr>
        <w:t>d</w:t>
      </w:r>
      <w:r w:rsidR="003F186D" w:rsidRPr="00563968">
        <w:rPr>
          <w:color w:val="FF0000"/>
          <w:lang w:eastAsia="zh-CN"/>
        </w:rPr>
        <w:t xml:space="preserve"> </w:t>
      </w:r>
      <w:r>
        <w:rPr>
          <w:color w:val="FF0000"/>
          <w:lang w:eastAsia="zh-CN"/>
        </w:rPr>
        <w:t xml:space="preserve">FFS </w:t>
      </w:r>
      <w:r w:rsidR="00A95E5F" w:rsidRPr="00A95E5F">
        <w:rPr>
          <w:lang w:eastAsia="zh-CN"/>
        </w:rPr>
        <w:t xml:space="preserve">added </w:t>
      </w:r>
      <w:r w:rsidR="003F186D">
        <w:rPr>
          <w:lang w:eastAsia="zh-CN"/>
        </w:rPr>
        <w:t>to reflect the views of some companies to further down-select between GCS/SGCS.</w:t>
      </w:r>
    </w:p>
    <w:p w14:paraId="14B1EE7F" w14:textId="77777777" w:rsidR="00563968" w:rsidRPr="003A27F1" w:rsidRDefault="00563968">
      <w:pPr>
        <w:spacing w:after="0"/>
        <w:rPr>
          <w:rFonts w:hint="eastAsia"/>
          <w:lang w:eastAsia="zh-CN"/>
        </w:rPr>
      </w:pPr>
    </w:p>
    <w:p w14:paraId="1988D0C8" w14:textId="13D2EAF0" w:rsidR="008A480C" w:rsidRDefault="008A480C" w:rsidP="008A480C">
      <w:pPr>
        <w:spacing w:after="0" w:line="240" w:lineRule="auto"/>
        <w:rPr>
          <w:b/>
          <w:bCs/>
          <w:lang w:eastAsia="zh-CN"/>
        </w:rPr>
      </w:pPr>
      <w:r>
        <w:rPr>
          <w:b/>
          <w:bCs/>
          <w:highlight w:val="yellow"/>
          <w:lang w:eastAsia="zh-CN"/>
        </w:rPr>
        <w:t>Proposal 2.8.6:</w:t>
      </w:r>
      <w:r>
        <w:rPr>
          <w:b/>
          <w:bCs/>
          <w:lang w:eastAsia="zh-CN"/>
        </w:rPr>
        <w:t xml:space="preserve"> For the evaluation of the AI/ML based CSI feedback enhancement, if the GCS/SGCS is adopted as the intermediate KPI as part of the ‘Evaluation Metric’</w:t>
      </w:r>
      <w:r w:rsidRPr="003F186D">
        <w:rPr>
          <w:b/>
          <w:bCs/>
          <w:lang w:eastAsia="zh-CN"/>
        </w:rPr>
        <w:t>, companies to report whether SGCS or GCS is adopted</w:t>
      </w:r>
      <w:r w:rsidR="003A27F1" w:rsidRPr="003F186D">
        <w:rPr>
          <w:b/>
          <w:lang w:eastAsia="zh-CN"/>
        </w:rPr>
        <w:t>.</w:t>
      </w:r>
    </w:p>
    <w:p w14:paraId="30BE3637" w14:textId="2EB913D7" w:rsidR="008A480C" w:rsidRDefault="008A480C" w:rsidP="008A480C">
      <w:pPr>
        <w:pStyle w:val="afc"/>
        <w:numPr>
          <w:ilvl w:val="0"/>
          <w:numId w:val="20"/>
        </w:numPr>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target </w:t>
      </w:r>
      <w:r>
        <w:rPr>
          <w:b/>
          <w:bCs/>
          <w:i/>
          <w:lang w:eastAsia="zh-CN"/>
        </w:rPr>
        <w:t>CSI</w:t>
      </w:r>
      <w:r>
        <w:rPr>
          <w:b/>
          <w:bCs/>
          <w:lang w:eastAsia="zh-CN"/>
        </w:rPr>
        <w:t xml:space="preserve"> </w:t>
      </w:r>
      <w:r>
        <w:rPr>
          <w:b/>
          <w:i/>
          <w:lang w:eastAsia="zh-CN"/>
        </w:rPr>
        <w:t xml:space="preserve">of resource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i/>
          <w:lang w:eastAsia="zh-CN"/>
        </w:rPr>
        <w:t xml:space="preserve">of resource unit i. </w:t>
      </w:r>
      <m:oMath>
        <m:r>
          <m:rPr>
            <m:sty m:val="bi"/>
          </m:rPr>
          <w:rPr>
            <w:rFonts w:ascii="Cambria Math" w:hAnsi="Cambria Math"/>
            <w:lang w:eastAsia="zh-CN"/>
          </w:rPr>
          <m:t>N</m:t>
        </m:r>
      </m:oMath>
      <w:r>
        <w:rPr>
          <w:b/>
          <w:i/>
          <w:lang w:eastAsia="zh-CN"/>
        </w:rPr>
        <w:t xml:space="preserve"> is the total number of resource units. </w:t>
      </w:r>
      <m:oMath>
        <m:r>
          <m:rPr>
            <m:sty m:val="bi"/>
          </m:rPr>
          <w:rPr>
            <w:rFonts w:ascii="Cambria Math" w:hAnsi="Cambria Math"/>
            <w:lang w:eastAsia="zh-CN"/>
          </w:rPr>
          <m:t>E{∙}</m:t>
        </m:r>
      </m:oMath>
      <w:r>
        <w:rPr>
          <w:b/>
          <w:i/>
          <w:lang w:eastAsia="zh-CN"/>
        </w:rPr>
        <w:t xml:space="preserve"> </w:t>
      </w:r>
      <w:proofErr w:type="gramStart"/>
      <w:r>
        <w:rPr>
          <w:b/>
          <w:i/>
          <w:lang w:eastAsia="zh-CN"/>
        </w:rPr>
        <w:t>denotes</w:t>
      </w:r>
      <w:proofErr w:type="gramEnd"/>
      <w:r>
        <w:rPr>
          <w:b/>
          <w:i/>
          <w:lang w:eastAsia="zh-CN"/>
        </w:rPr>
        <w:t xml:space="preserve"> the average operation over multiple samples.</w:t>
      </w:r>
    </w:p>
    <w:p w14:paraId="0C32A03E" w14:textId="11FA62B9" w:rsidR="008A480C" w:rsidRPr="003A27F1" w:rsidRDefault="008A480C" w:rsidP="008A480C">
      <w:pPr>
        <w:pStyle w:val="afc"/>
        <w:numPr>
          <w:ilvl w:val="0"/>
          <w:numId w:val="20"/>
        </w:numPr>
        <w:rPr>
          <w:b/>
          <w:i/>
          <w:color w:val="C00000"/>
          <w:lang w:eastAsia="zh-CN"/>
        </w:rPr>
      </w:pPr>
      <w:r>
        <w:rPr>
          <w:b/>
          <w:i/>
          <w:lang w:eastAsia="zh-CN"/>
        </w:rPr>
        <w:t>Note: Companies are encouraged to report the detail information of the target CSI assumed in the evaluation.</w:t>
      </w:r>
    </w:p>
    <w:p w14:paraId="1110FF41" w14:textId="561A2179" w:rsidR="003A27F1" w:rsidRPr="003A27F1" w:rsidRDefault="003A27F1" w:rsidP="00E87710">
      <w:pPr>
        <w:numPr>
          <w:ilvl w:val="0"/>
          <w:numId w:val="20"/>
        </w:numPr>
        <w:adjustRightInd/>
        <w:spacing w:line="252" w:lineRule="auto"/>
        <w:contextualSpacing/>
        <w:rPr>
          <w:b/>
          <w:i/>
          <w:color w:val="FF0000"/>
          <w:highlight w:val="yellow"/>
          <w:lang w:eastAsia="zh-CN"/>
        </w:rPr>
      </w:pPr>
      <w:r w:rsidRPr="003A27F1">
        <w:rPr>
          <w:b/>
          <w:bCs/>
          <w:i/>
          <w:iCs/>
          <w:color w:val="FF0000"/>
          <w:highlight w:val="yellow"/>
        </w:rPr>
        <w:t xml:space="preserve">FFS: </w:t>
      </w:r>
      <w:r w:rsidRPr="003A27F1">
        <w:rPr>
          <w:b/>
          <w:bCs/>
          <w:i/>
          <w:iCs/>
          <w:color w:val="FF0000"/>
          <w:highlight w:val="yellow"/>
        </w:rPr>
        <w:t>Further down-selection between GCS and SGCS</w:t>
      </w:r>
      <w:r w:rsidRPr="003A27F1">
        <w:rPr>
          <w:b/>
          <w:bCs/>
          <w:i/>
          <w:iCs/>
          <w:color w:val="FF0000"/>
          <w:highlight w:val="yellow"/>
        </w:rPr>
        <w:t>.</w:t>
      </w:r>
    </w:p>
    <w:p w14:paraId="0D3A3036" w14:textId="77777777" w:rsidR="008A480C" w:rsidRDefault="008A480C" w:rsidP="008A480C">
      <w:pPr>
        <w:rPr>
          <w:lang w:eastAsia="zh-CN"/>
        </w:rPr>
      </w:pPr>
      <m:oMathPara>
        <m:oMath>
          <m:r>
            <w:rPr>
              <w:rFonts w:ascii="Cambria Math" w:hAnsi="Cambria Math"/>
              <w:sz w:val="20"/>
              <w:szCs w:val="20"/>
            </w:rPr>
            <m:t>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2F729E4E" w14:textId="77777777" w:rsidR="008A480C" w:rsidRDefault="008A480C" w:rsidP="008A480C">
      <w:pPr>
        <w:spacing w:after="0" w:line="240" w:lineRule="auto"/>
        <w:rPr>
          <w:lang w:eastAsia="zh-CN"/>
        </w:rPr>
      </w:pPr>
    </w:p>
    <w:tbl>
      <w:tblPr>
        <w:tblStyle w:val="af4"/>
        <w:tblW w:w="9209" w:type="dxa"/>
        <w:tblLook w:val="04A0" w:firstRow="1" w:lastRow="0" w:firstColumn="1" w:lastColumn="0" w:noHBand="0" w:noVBand="1"/>
      </w:tblPr>
      <w:tblGrid>
        <w:gridCol w:w="2268"/>
        <w:gridCol w:w="6941"/>
      </w:tblGrid>
      <w:tr w:rsidR="008A480C" w14:paraId="67433D45" w14:textId="77777777" w:rsidTr="008A480C">
        <w:tc>
          <w:tcPr>
            <w:tcW w:w="2268" w:type="dxa"/>
            <w:tcBorders>
              <w:top w:val="single" w:sz="4" w:space="0" w:color="auto"/>
              <w:left w:val="single" w:sz="4" w:space="0" w:color="auto"/>
              <w:bottom w:val="single" w:sz="4" w:space="0" w:color="auto"/>
              <w:right w:val="single" w:sz="4" w:space="0" w:color="auto"/>
            </w:tcBorders>
          </w:tcPr>
          <w:p w14:paraId="5B2FF2DF" w14:textId="77777777" w:rsidR="008A480C" w:rsidRDefault="008A480C" w:rsidP="008A480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59853B5D" w14:textId="77777777" w:rsidR="008A480C" w:rsidRDefault="008A480C" w:rsidP="008A480C">
            <w:pPr>
              <w:spacing w:beforeLines="50" w:before="120"/>
              <w:rPr>
                <w:iCs/>
                <w:kern w:val="2"/>
                <w:lang w:eastAsia="zh-CN"/>
              </w:rPr>
            </w:pPr>
            <w:r>
              <w:rPr>
                <w:iCs/>
                <w:kern w:val="2"/>
                <w:lang w:eastAsia="zh-CN"/>
              </w:rPr>
              <w:t>Intel, vivo, Qualcomm</w:t>
            </w:r>
            <w:r>
              <w:rPr>
                <w:rFonts w:hint="eastAsia"/>
                <w:iCs/>
                <w:kern w:val="2"/>
                <w:lang w:eastAsia="zh-CN"/>
              </w:rPr>
              <w:t>, CATT</w:t>
            </w:r>
            <w:r>
              <w:rPr>
                <w:iCs/>
                <w:kern w:val="2"/>
                <w:lang w:eastAsia="zh-CN"/>
              </w:rPr>
              <w:t>, CMCC</w:t>
            </w:r>
            <w:r>
              <w:rPr>
                <w:rFonts w:hint="eastAsia"/>
                <w:iCs/>
                <w:kern w:val="2"/>
                <w:lang w:eastAsia="zh-CN"/>
              </w:rPr>
              <w:t>,</w:t>
            </w:r>
            <w:r>
              <w:rPr>
                <w:iCs/>
                <w:kern w:val="2"/>
                <w:lang w:eastAsia="zh-CN"/>
              </w:rPr>
              <w:t xml:space="preserve"> Fujitsu, Lenovo, Samsung, Nokia/NSB</w:t>
            </w:r>
          </w:p>
        </w:tc>
      </w:tr>
      <w:tr w:rsidR="008A480C" w14:paraId="5715C34C" w14:textId="77777777" w:rsidTr="008A480C">
        <w:tc>
          <w:tcPr>
            <w:tcW w:w="2268" w:type="dxa"/>
            <w:tcBorders>
              <w:top w:val="single" w:sz="4" w:space="0" w:color="auto"/>
              <w:left w:val="single" w:sz="4" w:space="0" w:color="auto"/>
              <w:bottom w:val="single" w:sz="4" w:space="0" w:color="auto"/>
              <w:right w:val="single" w:sz="4" w:space="0" w:color="auto"/>
            </w:tcBorders>
          </w:tcPr>
          <w:p w14:paraId="19925BC8" w14:textId="77777777" w:rsidR="008A480C" w:rsidRDefault="008A480C" w:rsidP="008A480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ED7C7B9" w14:textId="77777777" w:rsidR="008A480C" w:rsidRDefault="008A480C" w:rsidP="008A480C">
            <w:pPr>
              <w:spacing w:beforeLines="50" w:before="120"/>
              <w:rPr>
                <w:kern w:val="2"/>
                <w:lang w:eastAsia="zh-CN"/>
              </w:rPr>
            </w:pPr>
          </w:p>
        </w:tc>
      </w:tr>
    </w:tbl>
    <w:p w14:paraId="66CA4E6A" w14:textId="77777777" w:rsidR="00994AE9" w:rsidRDefault="00994AE9">
      <w:pPr>
        <w:spacing w:after="0"/>
        <w:rPr>
          <w:lang w:eastAsia="zh-CN"/>
        </w:rPr>
      </w:pPr>
    </w:p>
    <w:p w14:paraId="31DDEA3F" w14:textId="77777777" w:rsidR="00CA62B3" w:rsidRDefault="00CA62B3">
      <w:pPr>
        <w:spacing w:after="0"/>
        <w:rPr>
          <w:rFonts w:hint="eastAsia"/>
          <w:lang w:eastAsia="zh-CN"/>
        </w:rPr>
      </w:pPr>
    </w:p>
    <w:p w14:paraId="3404A941" w14:textId="507E38D7" w:rsidR="00CA62B3" w:rsidRDefault="00CA62B3" w:rsidP="00CA62B3">
      <w:pPr>
        <w:spacing w:after="0"/>
        <w:rPr>
          <w:lang w:eastAsia="zh-CN"/>
        </w:rPr>
      </w:pPr>
      <w:r>
        <w:rPr>
          <w:lang w:eastAsia="zh-CN"/>
        </w:rPr>
        <w:t xml:space="preserve">An </w:t>
      </w:r>
      <w:r w:rsidRPr="00563968">
        <w:rPr>
          <w:color w:val="FF0000"/>
          <w:highlight w:val="yellow"/>
          <w:lang w:eastAsia="zh-CN"/>
        </w:rPr>
        <w:t>update</w:t>
      </w:r>
      <w:r>
        <w:rPr>
          <w:color w:val="FF0000"/>
          <w:highlight w:val="yellow"/>
          <w:lang w:eastAsia="zh-CN"/>
        </w:rPr>
        <w:t>d</w:t>
      </w:r>
      <w:r w:rsidRPr="00563968">
        <w:rPr>
          <w:color w:val="FF0000"/>
          <w:lang w:eastAsia="zh-CN"/>
        </w:rPr>
        <w:t xml:space="preserve"> </w:t>
      </w:r>
      <w:r>
        <w:rPr>
          <w:color w:val="FF0000"/>
          <w:lang w:eastAsia="zh-CN"/>
        </w:rPr>
        <w:t xml:space="preserve">FFS </w:t>
      </w:r>
      <w:r w:rsidRPr="00A95E5F">
        <w:rPr>
          <w:lang w:eastAsia="zh-CN"/>
        </w:rPr>
        <w:t xml:space="preserve">added </w:t>
      </w:r>
      <w:r>
        <w:rPr>
          <w:lang w:eastAsia="zh-CN"/>
        </w:rPr>
        <w:t>to reflect the views of some companies to further down-select</w:t>
      </w:r>
      <w:r>
        <w:rPr>
          <w:lang w:eastAsia="zh-CN"/>
        </w:rPr>
        <w:t xml:space="preserve"> or select one Method as baseline</w:t>
      </w:r>
      <w:bookmarkStart w:id="13" w:name="_GoBack"/>
      <w:bookmarkEnd w:id="13"/>
      <w:r>
        <w:rPr>
          <w:lang w:eastAsia="zh-CN"/>
        </w:rPr>
        <w:t>.</w:t>
      </w:r>
    </w:p>
    <w:p w14:paraId="68E84C73" w14:textId="77777777" w:rsidR="00F40988" w:rsidRDefault="00F40988">
      <w:pPr>
        <w:spacing w:after="0"/>
        <w:rPr>
          <w:lang w:eastAsia="zh-CN"/>
        </w:rPr>
      </w:pPr>
    </w:p>
    <w:p w14:paraId="0836BDEF" w14:textId="7ED56056" w:rsidR="00893AF0" w:rsidRDefault="00893AF0" w:rsidP="00893AF0">
      <w:pPr>
        <w:spacing w:line="240" w:lineRule="auto"/>
        <w:rPr>
          <w:b/>
          <w:bCs/>
          <w:lang w:eastAsia="zh-CN"/>
        </w:rPr>
      </w:pPr>
      <w:r>
        <w:rPr>
          <w:b/>
          <w:bCs/>
          <w:color w:val="FF0000"/>
          <w:highlight w:val="yellow"/>
          <w:lang w:eastAsia="zh-CN"/>
        </w:rPr>
        <w:t>Proposal 2.9.2</w:t>
      </w:r>
      <w:r>
        <w:rPr>
          <w:b/>
          <w:bCs/>
          <w:highlight w:val="yellow"/>
          <w:lang w:eastAsia="zh-CN"/>
        </w:rPr>
        <w:t>:</w:t>
      </w:r>
      <w:r>
        <w:rPr>
          <w:b/>
          <w:bCs/>
          <w:lang w:eastAsia="zh-CN"/>
        </w:rPr>
        <w:t xml:space="preserve"> For the evaluation of the AI/ML based CSI feedback enhancement, if the GCS/SGCS is adopted as the intermediate KPI as part of the ‘Evaluation Metric’, for rank&gt;1 cases, companies to report the GCS/SGCS calculation methods, including:</w:t>
      </w:r>
    </w:p>
    <w:p w14:paraId="37213099" w14:textId="1A6B6255" w:rsidR="00893AF0" w:rsidRDefault="00AC424D" w:rsidP="00893AF0">
      <w:pPr>
        <w:pStyle w:val="afc"/>
        <w:numPr>
          <w:ilvl w:val="0"/>
          <w:numId w:val="20"/>
        </w:numPr>
        <w:contextualSpacing w:val="0"/>
        <w:rPr>
          <w:b/>
          <w:lang w:eastAsia="zh-CN"/>
        </w:rPr>
      </w:pPr>
      <w:r>
        <w:rPr>
          <w:b/>
          <w:color w:val="FF0000"/>
          <w:lang w:eastAsia="zh-CN"/>
        </w:rPr>
        <w:t xml:space="preserve">Method </w:t>
      </w:r>
      <w:r w:rsidR="00893AF0" w:rsidRPr="00AC424D">
        <w:rPr>
          <w:rFonts w:hint="eastAsia"/>
          <w:b/>
          <w:strike/>
          <w:color w:val="FF0000"/>
          <w:lang w:eastAsia="zh-CN"/>
        </w:rPr>
        <w:t>O</w:t>
      </w:r>
      <w:r w:rsidR="00893AF0" w:rsidRPr="00AC424D">
        <w:rPr>
          <w:b/>
          <w:strike/>
          <w:color w:val="FF0000"/>
          <w:lang w:eastAsia="zh-CN"/>
        </w:rPr>
        <w:t>ption</w:t>
      </w:r>
      <w:r w:rsidR="00893AF0" w:rsidRPr="00AC424D">
        <w:rPr>
          <w:b/>
          <w:color w:val="FF0000"/>
          <w:lang w:eastAsia="zh-CN"/>
        </w:rPr>
        <w:t xml:space="preserve"> </w:t>
      </w:r>
      <w:r w:rsidR="00893AF0">
        <w:rPr>
          <w:b/>
          <w:lang w:eastAsia="zh-CN"/>
        </w:rPr>
        <w:t>1: Average over all ranks</w:t>
      </w:r>
    </w:p>
    <w:p w14:paraId="0F522EF5" w14:textId="77777777" w:rsidR="00893AF0" w:rsidRDefault="00893AF0" w:rsidP="00893AF0">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rPr>
                <w:rFonts w:ascii="Cambria Math" w:hAnsi="Cambria Math"/>
                <w:b/>
              </w:rPr>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rPr>
                <w:rFonts w:ascii="Cambria Math" w:hAnsi="Cambria Math"/>
                <w:b/>
              </w:rPr>
            </m:ctrlPr>
          </m:sSupPr>
          <m:e>
            <m:r>
              <m:rPr>
                <m:sty m:val="b"/>
              </m:rPr>
              <w:rPr>
                <w:rFonts w:ascii="Cambria Math" w:hAnsi="Cambria Math"/>
              </w:rPr>
              <m:t>j</m:t>
            </m:r>
          </m:e>
          <m:sup>
            <m:r>
              <m:rPr>
                <m:sty m:val="b"/>
              </m:rPr>
              <w:rPr>
                <w:rFonts w:ascii="Cambria Math" w:hAnsi="Cambria Math"/>
              </w:rPr>
              <m:t>th</m:t>
            </m:r>
          </m:sup>
        </m:sSup>
      </m:oMath>
      <w:r>
        <w:rPr>
          <w:b/>
        </w:rPr>
        <w:t>eigenvector at resource unit i and K is the rank of the channel</w:t>
      </w:r>
    </w:p>
    <w:p w14:paraId="5EE02A85" w14:textId="77777777" w:rsidR="00893AF0" w:rsidRDefault="00893AF0" w:rsidP="00893AF0">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sz w:val="20"/>
              <w:szCs w:val="20"/>
            </w:rPr>
            <m:t>,  SGCS=</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58CC0F06" w14:textId="24A8264E" w:rsidR="00893AF0" w:rsidRDefault="00AC424D" w:rsidP="00893AF0">
      <w:pPr>
        <w:pStyle w:val="afc"/>
        <w:numPr>
          <w:ilvl w:val="0"/>
          <w:numId w:val="20"/>
        </w:numPr>
        <w:contextualSpacing w:val="0"/>
        <w:rPr>
          <w:b/>
          <w:lang w:eastAsia="zh-CN"/>
        </w:rPr>
      </w:pPr>
      <w:r>
        <w:rPr>
          <w:b/>
          <w:color w:val="FF0000"/>
          <w:lang w:eastAsia="zh-CN"/>
        </w:rPr>
        <w:t>Method</w:t>
      </w:r>
      <w:r>
        <w:rPr>
          <w:b/>
          <w:color w:val="FF0000"/>
          <w:lang w:eastAsia="zh-CN"/>
        </w:rPr>
        <w:t xml:space="preserve"> </w:t>
      </w:r>
      <w:r w:rsidRPr="00AC424D">
        <w:rPr>
          <w:rFonts w:hint="eastAsia"/>
          <w:b/>
          <w:strike/>
          <w:color w:val="FF0000"/>
          <w:lang w:eastAsia="zh-CN"/>
        </w:rPr>
        <w:t>O</w:t>
      </w:r>
      <w:r w:rsidRPr="00AC424D">
        <w:rPr>
          <w:b/>
          <w:strike/>
          <w:color w:val="FF0000"/>
          <w:lang w:eastAsia="zh-CN"/>
        </w:rPr>
        <w:t>ption</w:t>
      </w:r>
      <w:r w:rsidRPr="00AC424D">
        <w:rPr>
          <w:b/>
          <w:color w:val="FF0000"/>
          <w:lang w:eastAsia="zh-CN"/>
        </w:rPr>
        <w:t xml:space="preserve"> </w:t>
      </w:r>
      <w:r w:rsidR="00893AF0">
        <w:rPr>
          <w:b/>
          <w:lang w:eastAsia="zh-CN"/>
        </w:rPr>
        <w:t>2: Weighted average over all ranks</w:t>
      </w:r>
    </w:p>
    <w:p w14:paraId="276949CC" w14:textId="77777777" w:rsidR="00893AF0" w:rsidRDefault="00893AF0" w:rsidP="00893AF0">
      <w:pPr>
        <w:pStyle w:val="afc"/>
        <w:numPr>
          <w:ilvl w:val="1"/>
          <w:numId w:val="20"/>
        </w:numPr>
        <w:spacing w:line="240" w:lineRule="auto"/>
        <w:ind w:left="709" w:hanging="357"/>
        <w:contextualSpacing w:val="0"/>
        <w:rPr>
          <w:b/>
          <w:lang w:eastAsia="zh-CN"/>
        </w:rPr>
      </w:pPr>
      <w:r>
        <w:rPr>
          <w:b/>
          <w:lang w:eastAsia="zh-CN"/>
        </w:rPr>
        <w:t>Companies to report the formula (e.g., whether normalization is applied for eig</w:t>
      </w:r>
      <w:r>
        <w:rPr>
          <w:b/>
          <w:strike/>
          <w:highlight w:val="cyan"/>
          <w:lang w:eastAsia="zh-CN"/>
        </w:rPr>
        <w:t>i</w:t>
      </w:r>
      <w:r>
        <w:rPr>
          <w:b/>
          <w:lang w:eastAsia="zh-CN"/>
        </w:rPr>
        <w:t>envalues)</w:t>
      </w:r>
    </w:p>
    <w:p w14:paraId="0D40F12D" w14:textId="61D2467D" w:rsidR="00893AF0" w:rsidRDefault="00AC424D" w:rsidP="00893AF0">
      <w:pPr>
        <w:pStyle w:val="afc"/>
        <w:numPr>
          <w:ilvl w:val="0"/>
          <w:numId w:val="20"/>
        </w:numPr>
        <w:contextualSpacing w:val="0"/>
        <w:rPr>
          <w:b/>
          <w:lang w:eastAsia="zh-CN"/>
        </w:rPr>
      </w:pPr>
      <w:r>
        <w:rPr>
          <w:b/>
          <w:color w:val="FF0000"/>
          <w:lang w:eastAsia="zh-CN"/>
        </w:rPr>
        <w:t>Method</w:t>
      </w:r>
      <w:r>
        <w:rPr>
          <w:b/>
          <w:color w:val="FF0000"/>
          <w:lang w:eastAsia="zh-CN"/>
        </w:rPr>
        <w:t xml:space="preserve"> </w:t>
      </w:r>
      <w:r w:rsidRPr="00AC424D">
        <w:rPr>
          <w:rFonts w:hint="eastAsia"/>
          <w:b/>
          <w:strike/>
          <w:color w:val="FF0000"/>
          <w:lang w:eastAsia="zh-CN"/>
        </w:rPr>
        <w:t>O</w:t>
      </w:r>
      <w:r w:rsidRPr="00AC424D">
        <w:rPr>
          <w:b/>
          <w:strike/>
          <w:color w:val="FF0000"/>
          <w:lang w:eastAsia="zh-CN"/>
        </w:rPr>
        <w:t>ption</w:t>
      </w:r>
      <w:r w:rsidRPr="00AC424D">
        <w:rPr>
          <w:b/>
          <w:color w:val="FF0000"/>
          <w:lang w:eastAsia="zh-CN"/>
        </w:rPr>
        <w:t xml:space="preserve"> </w:t>
      </w:r>
      <w:r w:rsidR="00893AF0">
        <w:rPr>
          <w:b/>
          <w:lang w:eastAsia="zh-CN"/>
        </w:rPr>
        <w:t>3: GCS/SGCS is separately calculated for each rank (e.g., for K ranks, K GCS values are derived respectively)</w:t>
      </w:r>
    </w:p>
    <w:p w14:paraId="0F710B91" w14:textId="77777777" w:rsidR="00893AF0" w:rsidRPr="00FA2344" w:rsidRDefault="00893AF0" w:rsidP="00893AF0">
      <w:pPr>
        <w:pStyle w:val="afc"/>
        <w:numPr>
          <w:ilvl w:val="0"/>
          <w:numId w:val="20"/>
        </w:numPr>
        <w:contextualSpacing w:val="0"/>
        <w:rPr>
          <w:b/>
          <w:strike/>
          <w:color w:val="FF0000"/>
          <w:highlight w:val="yellow"/>
          <w:lang w:eastAsia="zh-CN"/>
        </w:rPr>
      </w:pPr>
      <w:r w:rsidRPr="00FA2344">
        <w:rPr>
          <w:b/>
          <w:strike/>
          <w:color w:val="FF0000"/>
          <w:highlight w:val="yellow"/>
          <w:lang w:eastAsia="zh-CN"/>
        </w:rPr>
        <w:t>Option 4: Other</w:t>
      </w:r>
    </w:p>
    <w:p w14:paraId="070D5045" w14:textId="569DC23B" w:rsidR="00893AF0" w:rsidRPr="00FA2344" w:rsidRDefault="00893AF0" w:rsidP="002C7083">
      <w:pPr>
        <w:numPr>
          <w:ilvl w:val="0"/>
          <w:numId w:val="20"/>
        </w:numPr>
        <w:adjustRightInd/>
        <w:spacing w:line="252" w:lineRule="auto"/>
        <w:rPr>
          <w:b/>
          <w:lang w:eastAsia="zh-CN"/>
        </w:rPr>
      </w:pPr>
      <w:r w:rsidRPr="00FA2344">
        <w:rPr>
          <w:b/>
          <w:bCs/>
          <w:i/>
          <w:iCs/>
          <w:color w:val="FF0000"/>
          <w:highlight w:val="yellow"/>
        </w:rPr>
        <w:t xml:space="preserve">FFS: Further down-selection </w:t>
      </w:r>
      <w:r w:rsidRPr="00FA2344">
        <w:rPr>
          <w:b/>
          <w:bCs/>
          <w:i/>
          <w:iCs/>
          <w:color w:val="FF0000"/>
          <w:highlight w:val="yellow"/>
        </w:rPr>
        <w:t>among the above options</w:t>
      </w:r>
      <w:r w:rsidR="00FA2344">
        <w:rPr>
          <w:b/>
          <w:bCs/>
          <w:i/>
          <w:iCs/>
          <w:color w:val="FF0000"/>
          <w:highlight w:val="yellow"/>
        </w:rPr>
        <w:t xml:space="preserve"> or take one of the above options as baseline</w:t>
      </w:r>
      <w:r w:rsidRPr="00FA2344">
        <w:rPr>
          <w:b/>
          <w:bCs/>
          <w:i/>
          <w:iCs/>
          <w:color w:val="FF0000"/>
          <w:highlight w:val="yellow"/>
        </w:rPr>
        <w:t>.</w:t>
      </w:r>
    </w:p>
    <w:p w14:paraId="100D8111" w14:textId="77777777" w:rsidR="00893AF0" w:rsidRDefault="00893AF0">
      <w:pPr>
        <w:spacing w:after="0"/>
        <w:rPr>
          <w:lang w:eastAsia="zh-CN"/>
        </w:rPr>
      </w:pPr>
    </w:p>
    <w:p w14:paraId="362B7138" w14:textId="40D64350" w:rsidR="00AC424D" w:rsidRDefault="00AC424D" w:rsidP="00AC424D">
      <w:pPr>
        <w:outlineLvl w:val="2"/>
        <w:rPr>
          <w:lang w:eastAsia="zh-CN"/>
        </w:rPr>
      </w:pPr>
      <w:r>
        <w:rPr>
          <w:b/>
          <w:lang w:eastAsia="zh-CN"/>
        </w:rPr>
        <w:t>6.4-</w:t>
      </w:r>
      <w:r w:rsidR="006A45C1">
        <w:rPr>
          <w:b/>
          <w:lang w:eastAsia="zh-CN"/>
        </w:rPr>
        <w:t>4</w:t>
      </w:r>
      <w:r>
        <w:rPr>
          <w:b/>
          <w:lang w:eastAsia="zh-CN"/>
        </w:rPr>
        <w:t xml:space="preserve"> </w:t>
      </w:r>
      <w:r w:rsidR="006F68B1">
        <w:rPr>
          <w:b/>
          <w:lang w:eastAsia="zh-CN"/>
        </w:rPr>
        <w:t>Baseline SLS EVM table-Traffic model</w:t>
      </w:r>
    </w:p>
    <w:p w14:paraId="489934DF" w14:textId="77777777" w:rsidR="006C3E60" w:rsidRDefault="006C3E60" w:rsidP="006C3E60">
      <w:pPr>
        <w:spacing w:after="0"/>
        <w:rPr>
          <w:lang w:eastAsia="zh-CN"/>
        </w:rPr>
      </w:pPr>
      <w:r>
        <w:rPr>
          <w:lang w:eastAsia="zh-CN"/>
        </w:rPr>
        <w:t>The ‘Traffic model’ entry for the FFS part in the overall SLS EVM table is stil controversial. Two options are provided. The difference is: for Option 2, if the full buffer is selected, it can be also used for eventual performance evaluation rather than used for only comparing intermediate results in Option 1.</w:t>
      </w:r>
    </w:p>
    <w:p w14:paraId="388E1FB6" w14:textId="77777777" w:rsidR="006C3E60" w:rsidRDefault="006C3E60" w:rsidP="006C3E60">
      <w:pPr>
        <w:spacing w:after="0"/>
        <w:rPr>
          <w:rFonts w:hint="eastAsia"/>
          <w:lang w:eastAsia="zh-CN"/>
        </w:rPr>
      </w:pPr>
    </w:p>
    <w:p w14:paraId="3F6354A5" w14:textId="77777777" w:rsidR="006C3E60" w:rsidRDefault="006C3E60" w:rsidP="006C3E60">
      <w:pPr>
        <w:spacing w:after="0" w:line="240" w:lineRule="auto"/>
        <w:rPr>
          <w:b/>
          <w:bCs/>
          <w:lang w:eastAsia="zh-CN"/>
        </w:rPr>
      </w:pPr>
      <w:r>
        <w:rPr>
          <w:b/>
          <w:bCs/>
          <w:color w:val="C00000"/>
          <w:highlight w:val="yellow"/>
          <w:lang w:eastAsia="zh-CN"/>
        </w:rPr>
        <w:t>Proposal 2.7.1</w:t>
      </w:r>
      <w:r>
        <w:rPr>
          <w:b/>
          <w:bCs/>
          <w:lang w:eastAsia="zh-CN"/>
        </w:rPr>
        <w:t xml:space="preserve"> </w:t>
      </w:r>
      <w:proofErr w:type="gramStart"/>
      <w:r>
        <w:rPr>
          <w:b/>
          <w:bCs/>
          <w:lang w:eastAsia="zh-CN"/>
        </w:rPr>
        <w:t>For</w:t>
      </w:r>
      <w:proofErr w:type="gramEnd"/>
      <w:r>
        <w:rPr>
          <w:b/>
          <w:bCs/>
          <w:lang w:eastAsia="zh-CN"/>
        </w:rPr>
        <w:t xml:space="preserve"> the evaluation of the AI/ML based CSI feedback enhancement, if SLS is adopted, the ‘Traffic model’ in the baseline of EVM is captured as follows:</w:t>
      </w:r>
    </w:p>
    <w:p w14:paraId="60B31B60" w14:textId="77777777" w:rsidR="006C3E60" w:rsidRDefault="006C3E60" w:rsidP="006C3E60">
      <w:pPr>
        <w:spacing w:after="0" w:line="240" w:lineRule="auto"/>
        <w:rPr>
          <w:b/>
          <w:bCs/>
          <w:lang w:eastAsia="zh-CN"/>
        </w:rPr>
      </w:pPr>
    </w:p>
    <w:p w14:paraId="522E1F1F" w14:textId="77777777" w:rsidR="006C3E60" w:rsidRDefault="006C3E60" w:rsidP="006C3E60">
      <w:pPr>
        <w:pStyle w:val="afc"/>
        <w:numPr>
          <w:ilvl w:val="0"/>
          <w:numId w:val="20"/>
        </w:numPr>
        <w:contextualSpacing w:val="0"/>
        <w:rPr>
          <w:b/>
          <w:lang w:eastAsia="zh-CN"/>
        </w:rPr>
      </w:pPr>
      <w:r>
        <w:rPr>
          <w:rFonts w:hint="eastAsia"/>
          <w:b/>
          <w:lang w:eastAsia="zh-CN"/>
        </w:rPr>
        <w:t>O</w:t>
      </w:r>
      <w:r>
        <w:rPr>
          <w:b/>
          <w:lang w:eastAsia="zh-CN"/>
        </w:rPr>
        <w:t xml:space="preserve">ption 1 (combination of Proposal 2.5.2 with the original EVM):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C3E60" w14:paraId="4540433A" w14:textId="77777777" w:rsidTr="0057465C">
        <w:trPr>
          <w:trHeight w:val="638"/>
        </w:trPr>
        <w:tc>
          <w:tcPr>
            <w:tcW w:w="3048" w:type="dxa"/>
            <w:shd w:val="clear" w:color="auto" w:fill="auto"/>
          </w:tcPr>
          <w:p w14:paraId="4E6CBBA8" w14:textId="77777777" w:rsidR="006C3E60" w:rsidRDefault="006C3E60"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3C67FC3D" w14:textId="77777777" w:rsidR="006C3E60" w:rsidRDefault="006C3E60" w:rsidP="0057465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7C4492B0" w14:textId="3AE5CECB"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6DBC64AB" w14:textId="77777777"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0BEE04F1" w14:textId="77777777"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can be optionally taken for the purpose of calibration and/or comparing intermediate results (e.g., accuracy of AI/ML output CSI, etc.)</w:t>
            </w:r>
          </w:p>
        </w:tc>
      </w:tr>
    </w:tbl>
    <w:p w14:paraId="4D5FF251" w14:textId="77777777" w:rsidR="006C3E60" w:rsidRDefault="006C3E60" w:rsidP="006C3E60">
      <w:pPr>
        <w:spacing w:after="0"/>
        <w:rPr>
          <w:lang w:eastAsia="zh-CN"/>
        </w:rPr>
      </w:pPr>
    </w:p>
    <w:p w14:paraId="74DFFCFE" w14:textId="77777777" w:rsidR="006C3E60" w:rsidRPr="00AC424D" w:rsidRDefault="006C3E60" w:rsidP="006C3E60">
      <w:pPr>
        <w:spacing w:after="0"/>
        <w:rPr>
          <w:lang w:eastAsia="zh-CN"/>
        </w:rPr>
      </w:pPr>
    </w:p>
    <w:p w14:paraId="4FF987DF" w14:textId="77777777" w:rsidR="006C3E60" w:rsidRDefault="006C3E60" w:rsidP="006C3E60">
      <w:pPr>
        <w:pStyle w:val="afc"/>
        <w:numPr>
          <w:ilvl w:val="0"/>
          <w:numId w:val="20"/>
        </w:numPr>
        <w:contextualSpacing w:val="0"/>
        <w:rPr>
          <w:b/>
          <w:lang w:eastAsia="zh-CN"/>
        </w:rPr>
      </w:pPr>
      <w:r>
        <w:rPr>
          <w:rFonts w:hint="eastAsia"/>
          <w:b/>
          <w:lang w:eastAsia="zh-CN"/>
        </w:rPr>
        <w:t>O</w:t>
      </w:r>
      <w:r>
        <w:rPr>
          <w:b/>
          <w:lang w:eastAsia="zh-CN"/>
        </w:rPr>
        <w:t xml:space="preserve">ption 2 (combination of Proposal 2.5.2 with Intel’s proposal):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C3E60" w14:paraId="15DFC76F" w14:textId="77777777" w:rsidTr="0057465C">
        <w:trPr>
          <w:trHeight w:val="638"/>
        </w:trPr>
        <w:tc>
          <w:tcPr>
            <w:tcW w:w="3048" w:type="dxa"/>
            <w:shd w:val="clear" w:color="auto" w:fill="auto"/>
          </w:tcPr>
          <w:p w14:paraId="32DE498F" w14:textId="77777777" w:rsidR="006C3E60" w:rsidRDefault="006C3E60" w:rsidP="0057465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14B8BABC" w14:textId="77777777" w:rsidR="006C3E60" w:rsidRDefault="006C3E60" w:rsidP="0057465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Theme="minorEastAsia"/>
                <w:snapToGrid w:val="0"/>
                <w:color w:val="FF0000"/>
                <w:sz w:val="20"/>
                <w:szCs w:val="20"/>
                <w:lang w:val="en-GB" w:eastAsia="zh-CN"/>
              </w:rPr>
              <w:t>FTP model as a baseline</w:t>
            </w:r>
          </w:p>
          <w:p w14:paraId="0DE0723A" w14:textId="064FB52A"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768AC9D3" w14:textId="77777777"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166E05C3" w14:textId="77777777" w:rsidR="006C3E60" w:rsidRDefault="006C3E60" w:rsidP="0057465C">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FF0000"/>
                <w:sz w:val="20"/>
                <w:szCs w:val="20"/>
                <w:highlight w:val="yellow"/>
                <w:lang w:val="en-GB" w:eastAsia="zh-CN"/>
              </w:rPr>
              <w:t>Full buffer model is not precluded</w:t>
            </w:r>
          </w:p>
        </w:tc>
      </w:tr>
    </w:tbl>
    <w:p w14:paraId="44F2ACA3" w14:textId="77777777" w:rsidR="006C3E60" w:rsidRDefault="006C3E60" w:rsidP="006C3E60">
      <w:pPr>
        <w:spacing w:after="0"/>
        <w:rPr>
          <w:lang w:eastAsia="zh-CN"/>
        </w:rPr>
      </w:pPr>
    </w:p>
    <w:p w14:paraId="2CD5D5B6" w14:textId="77777777" w:rsidR="006C3E60" w:rsidRDefault="006C3E60" w:rsidP="006C3E60">
      <w:pPr>
        <w:spacing w:after="0"/>
        <w:rPr>
          <w:lang w:eastAsia="zh-CN"/>
        </w:rPr>
      </w:pPr>
    </w:p>
    <w:tbl>
      <w:tblPr>
        <w:tblStyle w:val="af4"/>
        <w:tblW w:w="9351" w:type="dxa"/>
        <w:tblLook w:val="04A0" w:firstRow="1" w:lastRow="0" w:firstColumn="1" w:lastColumn="0" w:noHBand="0" w:noVBand="1"/>
      </w:tblPr>
      <w:tblGrid>
        <w:gridCol w:w="1413"/>
        <w:gridCol w:w="2268"/>
        <w:gridCol w:w="5670"/>
      </w:tblGrid>
      <w:tr w:rsidR="006C3E60" w14:paraId="6784AA01" w14:textId="77777777" w:rsidTr="0057465C">
        <w:trPr>
          <w:trHeight w:val="284"/>
        </w:trPr>
        <w:tc>
          <w:tcPr>
            <w:tcW w:w="1413" w:type="dxa"/>
            <w:vMerge w:val="restart"/>
            <w:tcBorders>
              <w:top w:val="single" w:sz="4" w:space="0" w:color="auto"/>
              <w:left w:val="single" w:sz="4" w:space="0" w:color="auto"/>
              <w:right w:val="single" w:sz="4" w:space="0" w:color="auto"/>
            </w:tcBorders>
          </w:tcPr>
          <w:p w14:paraId="2274818F" w14:textId="77777777" w:rsidR="006C3E60" w:rsidRDefault="006C3E60" w:rsidP="0057465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6A9B07A4" w14:textId="77777777" w:rsidR="006C3E60" w:rsidRDefault="006C3E60" w:rsidP="0057465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880FD5C" w14:textId="77777777" w:rsidR="006C3E60" w:rsidRDefault="006C3E60" w:rsidP="0057465C">
            <w:pPr>
              <w:spacing w:beforeLines="50" w:before="120"/>
              <w:rPr>
                <w:rFonts w:eastAsiaTheme="minorEastAsia"/>
                <w:iCs/>
                <w:kern w:val="2"/>
                <w:lang w:eastAsia="ko-KR"/>
              </w:rPr>
            </w:pPr>
            <w:r>
              <w:rPr>
                <w:iCs/>
                <w:kern w:val="2"/>
                <w:lang w:eastAsia="zh-CN"/>
              </w:rPr>
              <w:t xml:space="preserve">NVIDIA, InterDigital, </w:t>
            </w:r>
            <w:r>
              <w:rPr>
                <w:rFonts w:hint="eastAsia"/>
                <w:iCs/>
                <w:kern w:val="2"/>
                <w:lang w:eastAsia="zh-CN"/>
              </w:rPr>
              <w:t>L</w:t>
            </w:r>
            <w:r>
              <w:rPr>
                <w:iCs/>
                <w:kern w:val="2"/>
                <w:lang w:eastAsia="zh-CN"/>
              </w:rPr>
              <w:t>G, CAICT, OPPO, vivo, Ericsson, CMCC, DCM</w:t>
            </w:r>
            <w:r>
              <w:rPr>
                <w:rFonts w:hint="eastAsia"/>
                <w:iCs/>
                <w:kern w:val="2"/>
                <w:lang w:eastAsia="zh-CN"/>
              </w:rPr>
              <w:t>, CATT, ZTE</w:t>
            </w:r>
            <w:r>
              <w:rPr>
                <w:iCs/>
                <w:kern w:val="2"/>
                <w:lang w:eastAsia="zh-CN"/>
              </w:rPr>
              <w:t>, Xiaomi, Nokia/NSB, MediaTek</w:t>
            </w:r>
          </w:p>
        </w:tc>
      </w:tr>
      <w:tr w:rsidR="006C3E60" w14:paraId="3147C3F7" w14:textId="77777777" w:rsidTr="0057465C">
        <w:tc>
          <w:tcPr>
            <w:tcW w:w="1413" w:type="dxa"/>
            <w:vMerge/>
            <w:tcBorders>
              <w:left w:val="single" w:sz="4" w:space="0" w:color="auto"/>
              <w:right w:val="single" w:sz="4" w:space="0" w:color="auto"/>
            </w:tcBorders>
          </w:tcPr>
          <w:p w14:paraId="677AE4AB" w14:textId="77777777" w:rsidR="006C3E60" w:rsidRDefault="006C3E60" w:rsidP="0057465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0A35B12" w14:textId="77777777" w:rsidR="006C3E60" w:rsidRDefault="006C3E60" w:rsidP="0057465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5E9B168" w14:textId="77777777" w:rsidR="006C3E60" w:rsidRDefault="006C3E60" w:rsidP="0057465C">
            <w:pPr>
              <w:spacing w:beforeLines="50" w:before="120"/>
              <w:rPr>
                <w:kern w:val="2"/>
                <w:lang w:eastAsia="zh-CN"/>
              </w:rPr>
            </w:pPr>
          </w:p>
        </w:tc>
      </w:tr>
      <w:tr w:rsidR="006C3E60" w14:paraId="0DBBB7AC" w14:textId="77777777" w:rsidTr="0057465C">
        <w:tc>
          <w:tcPr>
            <w:tcW w:w="1413" w:type="dxa"/>
            <w:vMerge w:val="restart"/>
            <w:tcBorders>
              <w:left w:val="single" w:sz="4" w:space="0" w:color="auto"/>
              <w:right w:val="single" w:sz="4" w:space="0" w:color="auto"/>
            </w:tcBorders>
          </w:tcPr>
          <w:p w14:paraId="2935A4C3" w14:textId="77777777" w:rsidR="006C3E60" w:rsidRDefault="006C3E60" w:rsidP="0057465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09FE9201" w14:textId="77777777" w:rsidR="006C3E60" w:rsidRDefault="006C3E60" w:rsidP="0057465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633D695" w14:textId="77777777" w:rsidR="006C3E60" w:rsidRDefault="006C3E60" w:rsidP="0057465C">
            <w:pPr>
              <w:spacing w:beforeLines="50" w:before="120"/>
              <w:rPr>
                <w:rFonts w:eastAsia="MS Mincho"/>
                <w:kern w:val="2"/>
                <w:lang w:eastAsia="ja-JP"/>
              </w:rPr>
            </w:pPr>
            <w:r>
              <w:rPr>
                <w:rFonts w:eastAsia="MS Mincho"/>
                <w:iCs/>
                <w:smallCaps/>
                <w:kern w:val="2"/>
                <w:lang w:eastAsia="ja-JP"/>
              </w:rPr>
              <w:t xml:space="preserve">Futurewei, </w:t>
            </w:r>
            <w:r>
              <w:rPr>
                <w:iCs/>
                <w:kern w:val="2"/>
                <w:lang w:eastAsia="zh-CN"/>
              </w:rPr>
              <w:t>Qualcomm, Apple, Intel, Samsung</w:t>
            </w:r>
          </w:p>
        </w:tc>
      </w:tr>
      <w:tr w:rsidR="006C3E60" w14:paraId="1B28647B" w14:textId="77777777" w:rsidTr="0057465C">
        <w:tc>
          <w:tcPr>
            <w:tcW w:w="1413" w:type="dxa"/>
            <w:vMerge/>
            <w:tcBorders>
              <w:left w:val="single" w:sz="4" w:space="0" w:color="auto"/>
              <w:right w:val="single" w:sz="4" w:space="0" w:color="auto"/>
            </w:tcBorders>
          </w:tcPr>
          <w:p w14:paraId="7581F508" w14:textId="77777777" w:rsidR="006C3E60" w:rsidRDefault="006C3E60" w:rsidP="0057465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5A232EA" w14:textId="77777777" w:rsidR="006C3E60" w:rsidRDefault="006C3E60" w:rsidP="0057465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A87E9FE" w14:textId="77777777" w:rsidR="006C3E60" w:rsidRDefault="006C3E60" w:rsidP="0057465C">
            <w:pPr>
              <w:spacing w:beforeLines="50" w:before="120"/>
              <w:rPr>
                <w:kern w:val="2"/>
                <w:lang w:eastAsia="zh-CN"/>
              </w:rPr>
            </w:pPr>
          </w:p>
        </w:tc>
      </w:tr>
    </w:tbl>
    <w:p w14:paraId="77A386CA" w14:textId="77777777" w:rsidR="006C3E60" w:rsidRDefault="006C3E60" w:rsidP="006C3E60">
      <w:pPr>
        <w:spacing w:after="0"/>
        <w:rPr>
          <w:lang w:eastAsia="zh-CN"/>
        </w:rPr>
      </w:pPr>
    </w:p>
    <w:p w14:paraId="711D32E7" w14:textId="77777777" w:rsidR="00893AF0" w:rsidRPr="00F40988" w:rsidRDefault="00893AF0">
      <w:pPr>
        <w:spacing w:after="0"/>
        <w:rPr>
          <w:rFonts w:hint="eastAsia"/>
          <w:lang w:eastAsia="zh-CN"/>
        </w:rPr>
      </w:pPr>
    </w:p>
    <w:p w14:paraId="0EC93E2B" w14:textId="77777777" w:rsidR="00812921" w:rsidRDefault="00907017">
      <w:pPr>
        <w:pStyle w:val="10"/>
        <w:numPr>
          <w:ilvl w:val="0"/>
          <w:numId w:val="0"/>
        </w:numPr>
        <w:ind w:left="432" w:hanging="432"/>
      </w:pPr>
      <w:r>
        <w:t>References</w:t>
      </w:r>
    </w:p>
    <w:p w14:paraId="5962C34C" w14:textId="77777777" w:rsidR="00812921" w:rsidRDefault="00907017">
      <w:pPr>
        <w:pStyle w:val="afc"/>
        <w:numPr>
          <w:ilvl w:val="0"/>
          <w:numId w:val="56"/>
        </w:numPr>
      </w:pPr>
      <w:bookmarkStart w:id="14" w:name="_Ref102923407"/>
      <w:r>
        <w:rPr>
          <w:szCs w:val="20"/>
          <w:lang w:eastAsia="zh-CN"/>
        </w:rPr>
        <w:t>RP-213599, “New SI: Study on Artificial Intelligence (AI)/Machine Learning (ML) for NR Air Interface”, December 6-17, 2021.</w:t>
      </w:r>
      <w:bookmarkEnd w:id="14"/>
    </w:p>
    <w:p w14:paraId="3CEB25FB" w14:textId="77777777" w:rsidR="00812921" w:rsidRDefault="00907017">
      <w:pPr>
        <w:pStyle w:val="afc"/>
        <w:numPr>
          <w:ilvl w:val="0"/>
          <w:numId w:val="56"/>
        </w:numPr>
      </w:pPr>
      <w:r>
        <w:tab/>
      </w:r>
      <w:bookmarkStart w:id="15" w:name="_Ref102395471"/>
      <w:r>
        <w:t>R1-2203068 Discussion on evaluation of AI/ML for CSI feedback enhancement use case  FUTUREWEI</w:t>
      </w:r>
      <w:bookmarkEnd w:id="15"/>
    </w:p>
    <w:p w14:paraId="241CF330" w14:textId="77777777" w:rsidR="00812921" w:rsidRDefault="00907017">
      <w:pPr>
        <w:pStyle w:val="afc"/>
        <w:numPr>
          <w:ilvl w:val="0"/>
          <w:numId w:val="56"/>
        </w:numPr>
        <w:rPr>
          <w:sz w:val="24"/>
        </w:rPr>
      </w:pPr>
      <w:bookmarkStart w:id="16" w:name="_Ref84579335"/>
      <w:bookmarkStart w:id="17" w:name="_Ref102401875"/>
      <w:r>
        <w:rPr>
          <w:rFonts w:ascii="Times" w:eastAsia="Batang" w:hAnsi="Times"/>
          <w:iCs/>
          <w:sz w:val="21"/>
          <w:szCs w:val="24"/>
          <w:lang w:val="en-GB" w:eastAsia="zh-CN"/>
        </w:rPr>
        <w:t>R1-2203140</w:t>
      </w:r>
      <w:r>
        <w:rPr>
          <w:rFonts w:ascii="Times" w:eastAsia="Batang" w:hAnsi="Times"/>
          <w:iCs/>
          <w:sz w:val="21"/>
          <w:szCs w:val="24"/>
          <w:lang w:val="en-GB" w:eastAsia="zh-CN"/>
        </w:rPr>
        <w:tab/>
        <w:t>Evaluation on AI/ML for CSI feedback enhancement</w:t>
      </w:r>
      <w:bookmarkEnd w:id="16"/>
      <w:r>
        <w:rPr>
          <w:rFonts w:ascii="Times" w:eastAsia="Batang" w:hAnsi="Times"/>
          <w:iCs/>
          <w:sz w:val="21"/>
          <w:szCs w:val="24"/>
          <w:lang w:val="en-GB" w:eastAsia="zh-CN"/>
        </w:rPr>
        <w:t xml:space="preserve">  Huawei, HiSilicon</w:t>
      </w:r>
      <w:bookmarkEnd w:id="17"/>
    </w:p>
    <w:p w14:paraId="05AA4C96" w14:textId="77777777" w:rsidR="00812921" w:rsidRDefault="00907017">
      <w:pPr>
        <w:pStyle w:val="afc"/>
        <w:numPr>
          <w:ilvl w:val="0"/>
          <w:numId w:val="56"/>
        </w:numPr>
        <w:rPr>
          <w:rFonts w:ascii="Times" w:eastAsia="Batang" w:hAnsi="Times"/>
          <w:iCs/>
          <w:sz w:val="21"/>
          <w:szCs w:val="24"/>
          <w:lang w:val="en-GB" w:eastAsia="zh-CN"/>
        </w:rPr>
      </w:pPr>
      <w:bookmarkStart w:id="18" w:name="_Ref84579338"/>
      <w:r>
        <w:rPr>
          <w:rFonts w:ascii="Times" w:eastAsia="Batang" w:hAnsi="Times"/>
          <w:iCs/>
          <w:sz w:val="21"/>
          <w:szCs w:val="24"/>
          <w:lang w:val="en-GB" w:eastAsia="zh-CN"/>
        </w:rPr>
        <w:t>R1-2203248</w:t>
      </w:r>
      <w:r>
        <w:rPr>
          <w:rFonts w:ascii="Times" w:eastAsia="Batang" w:hAnsi="Times"/>
          <w:iCs/>
          <w:sz w:val="21"/>
          <w:szCs w:val="24"/>
          <w:lang w:val="en-GB" w:eastAsia="zh-CN"/>
        </w:rPr>
        <w:tab/>
        <w:t>Evaluation assumptions on AI/ML for CSI feedback</w:t>
      </w:r>
      <w:r>
        <w:rPr>
          <w:rFonts w:ascii="Times" w:eastAsia="Batang" w:hAnsi="Times"/>
          <w:iCs/>
          <w:sz w:val="21"/>
          <w:szCs w:val="24"/>
          <w:lang w:val="en-GB" w:eastAsia="zh-CN"/>
        </w:rPr>
        <w:tab/>
        <w:t>ZTE</w:t>
      </w:r>
      <w:bookmarkEnd w:id="18"/>
    </w:p>
    <w:p w14:paraId="7148C94A" w14:textId="77777777" w:rsidR="00812921" w:rsidRDefault="00907017">
      <w:pPr>
        <w:pStyle w:val="afc"/>
        <w:numPr>
          <w:ilvl w:val="0"/>
          <w:numId w:val="56"/>
        </w:numPr>
        <w:rPr>
          <w:rFonts w:ascii="Times" w:eastAsia="Batang" w:hAnsi="Times"/>
          <w:iCs/>
          <w:sz w:val="21"/>
          <w:szCs w:val="24"/>
          <w:lang w:val="en-GB" w:eastAsia="zh-CN"/>
        </w:rPr>
      </w:pPr>
      <w:bookmarkStart w:id="19" w:name="_Ref84579339"/>
      <w:r>
        <w:rPr>
          <w:rFonts w:ascii="Times" w:eastAsia="Batang" w:hAnsi="Times"/>
          <w:iCs/>
          <w:sz w:val="21"/>
          <w:szCs w:val="24"/>
          <w:lang w:val="en-GB" w:eastAsia="zh-CN"/>
        </w:rPr>
        <w:t>R1-2203281</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9"/>
      <w:r>
        <w:rPr>
          <w:rFonts w:ascii="Times" w:eastAsia="Batang" w:hAnsi="Times"/>
          <w:iCs/>
          <w:sz w:val="21"/>
          <w:szCs w:val="24"/>
          <w:lang w:val="en-GB" w:eastAsia="zh-CN"/>
        </w:rPr>
        <w:t>Ericsson</w:t>
      </w:r>
    </w:p>
    <w:p w14:paraId="105F21EF" w14:textId="77777777" w:rsidR="00812921" w:rsidRDefault="00907017">
      <w:pPr>
        <w:pStyle w:val="afc"/>
        <w:numPr>
          <w:ilvl w:val="0"/>
          <w:numId w:val="56"/>
        </w:numPr>
        <w:rPr>
          <w:rFonts w:ascii="Times" w:eastAsia="Batang" w:hAnsi="Times"/>
          <w:iCs/>
          <w:sz w:val="21"/>
          <w:szCs w:val="24"/>
          <w:lang w:val="en-GB" w:eastAsia="zh-CN"/>
        </w:rPr>
      </w:pPr>
      <w:bookmarkStart w:id="20" w:name="_Ref84579341"/>
      <w:r>
        <w:rPr>
          <w:rFonts w:ascii="Times" w:eastAsia="Batang" w:hAnsi="Times"/>
          <w:iCs/>
          <w:sz w:val="21"/>
          <w:szCs w:val="24"/>
          <w:lang w:val="en-GB" w:eastAsia="zh-CN"/>
        </w:rPr>
        <w:t>R1-2203451</w:t>
      </w:r>
      <w:r>
        <w:rPr>
          <w:rFonts w:ascii="Times" w:eastAsia="Batang" w:hAnsi="Times"/>
          <w:iCs/>
          <w:sz w:val="21"/>
          <w:szCs w:val="24"/>
          <w:lang w:val="en-GB" w:eastAsia="zh-CN"/>
        </w:rPr>
        <w:tab/>
      </w:r>
      <w:bookmarkEnd w:id="20"/>
      <w:r>
        <w:rPr>
          <w:rFonts w:ascii="Times" w:eastAsia="Batang" w:hAnsi="Times"/>
          <w:iCs/>
          <w:sz w:val="21"/>
          <w:szCs w:val="24"/>
          <w:lang w:val="en-GB" w:eastAsia="zh-CN"/>
        </w:rPr>
        <w:t>Discussion on evaluation on AI/ML for CSI feedback  CATT</w:t>
      </w:r>
    </w:p>
    <w:p w14:paraId="2CA57FA7" w14:textId="77777777" w:rsidR="00812921" w:rsidRDefault="00907017">
      <w:pPr>
        <w:pStyle w:val="afc"/>
        <w:numPr>
          <w:ilvl w:val="0"/>
          <w:numId w:val="56"/>
        </w:numPr>
        <w:rPr>
          <w:rFonts w:ascii="Times" w:eastAsia="Batang" w:hAnsi="Times"/>
          <w:iCs/>
          <w:sz w:val="21"/>
          <w:szCs w:val="24"/>
          <w:lang w:val="en-GB" w:eastAsia="zh-CN"/>
        </w:rPr>
      </w:pPr>
      <w:bookmarkStart w:id="21" w:name="_Ref84579342"/>
      <w:r>
        <w:rPr>
          <w:rFonts w:ascii="Times" w:eastAsia="Batang" w:hAnsi="Times"/>
          <w:iCs/>
          <w:sz w:val="21"/>
          <w:szCs w:val="24"/>
          <w:lang w:val="en-GB" w:eastAsia="zh-CN"/>
        </w:rPr>
        <w:t>R1-2203550</w:t>
      </w:r>
      <w:r>
        <w:rPr>
          <w:rFonts w:ascii="Times" w:eastAsia="Batang" w:hAnsi="Times"/>
          <w:iCs/>
          <w:sz w:val="21"/>
          <w:szCs w:val="24"/>
          <w:lang w:val="en-GB" w:eastAsia="zh-CN"/>
        </w:rPr>
        <w:tab/>
      </w:r>
      <w:bookmarkEnd w:id="21"/>
      <w:r>
        <w:rPr>
          <w:rFonts w:ascii="Times" w:eastAsia="Batang" w:hAnsi="Times"/>
          <w:iCs/>
          <w:sz w:val="21"/>
          <w:szCs w:val="24"/>
          <w:lang w:val="en-GB" w:eastAsia="zh-CN"/>
        </w:rPr>
        <w:t>Evaluation on AI/ML for CSI feedback enhancement  vivo</w:t>
      </w:r>
    </w:p>
    <w:p w14:paraId="641EFB7D" w14:textId="77777777" w:rsidR="00812921" w:rsidRDefault="00907017">
      <w:pPr>
        <w:pStyle w:val="afc"/>
        <w:numPr>
          <w:ilvl w:val="0"/>
          <w:numId w:val="56"/>
        </w:numPr>
        <w:rPr>
          <w:rFonts w:ascii="Times" w:eastAsia="Batang" w:hAnsi="Times"/>
          <w:iCs/>
          <w:sz w:val="21"/>
          <w:szCs w:val="24"/>
          <w:lang w:val="en-GB" w:eastAsia="zh-CN"/>
        </w:rPr>
      </w:pPr>
      <w:bookmarkStart w:id="22" w:name="_Ref84579343"/>
      <w:r>
        <w:rPr>
          <w:rFonts w:ascii="Times" w:eastAsia="Batang" w:hAnsi="Times"/>
          <w:iCs/>
          <w:sz w:val="21"/>
          <w:szCs w:val="24"/>
          <w:lang w:val="en-GB" w:eastAsia="zh-CN"/>
        </w:rPr>
        <w:t>R1-2203808</w:t>
      </w:r>
      <w:r>
        <w:rPr>
          <w:rFonts w:ascii="Times" w:eastAsia="Batang" w:hAnsi="Times"/>
          <w:iCs/>
          <w:sz w:val="21"/>
          <w:szCs w:val="24"/>
          <w:lang w:val="en-GB" w:eastAsia="zh-CN"/>
        </w:rPr>
        <w:tab/>
      </w:r>
      <w:bookmarkEnd w:id="22"/>
      <w:r>
        <w:rPr>
          <w:rFonts w:ascii="Times" w:eastAsia="Batang" w:hAnsi="Times"/>
          <w:iCs/>
          <w:sz w:val="21"/>
          <w:szCs w:val="24"/>
          <w:lang w:val="en-GB" w:eastAsia="zh-CN"/>
        </w:rPr>
        <w:t>Discussion on evaluation on AI/ML for CSI feedback enhancement  xiaomi</w:t>
      </w:r>
    </w:p>
    <w:p w14:paraId="13A2D1BD" w14:textId="77777777" w:rsidR="00812921" w:rsidRDefault="00907017">
      <w:pPr>
        <w:pStyle w:val="afc"/>
        <w:numPr>
          <w:ilvl w:val="0"/>
          <w:numId w:val="56"/>
        </w:numPr>
        <w:rPr>
          <w:rFonts w:ascii="Times" w:eastAsia="Batang" w:hAnsi="Times"/>
          <w:iCs/>
          <w:sz w:val="21"/>
          <w:szCs w:val="24"/>
          <w:lang w:val="en-GB" w:eastAsia="zh-CN"/>
        </w:rPr>
      </w:pPr>
      <w:bookmarkStart w:id="23" w:name="_Ref84579345"/>
      <w:r>
        <w:rPr>
          <w:rFonts w:ascii="Times" w:eastAsia="Batang" w:hAnsi="Times"/>
          <w:iCs/>
          <w:sz w:val="21"/>
          <w:szCs w:val="24"/>
          <w:lang w:val="en-GB" w:eastAsia="zh-CN"/>
        </w:rPr>
        <w:t>R1-2203897</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23"/>
    </w:p>
    <w:p w14:paraId="685505A4" w14:textId="77777777" w:rsidR="00812921" w:rsidRDefault="00907017">
      <w:pPr>
        <w:pStyle w:val="afc"/>
        <w:numPr>
          <w:ilvl w:val="0"/>
          <w:numId w:val="56"/>
        </w:numPr>
        <w:rPr>
          <w:rFonts w:ascii="Times" w:eastAsia="Batang" w:hAnsi="Times"/>
          <w:iCs/>
          <w:sz w:val="21"/>
          <w:szCs w:val="24"/>
          <w:lang w:val="en-GB" w:eastAsia="zh-CN"/>
        </w:rPr>
      </w:pPr>
      <w:bookmarkStart w:id="24" w:name="_Ref84579346"/>
      <w:r>
        <w:rPr>
          <w:rFonts w:ascii="Times" w:eastAsia="Batang" w:hAnsi="Times"/>
          <w:iCs/>
          <w:sz w:val="21"/>
          <w:szCs w:val="24"/>
          <w:lang w:val="en-GB" w:eastAsia="zh-CN"/>
        </w:rPr>
        <w:t>R1-2204015</w:t>
      </w:r>
      <w:r>
        <w:rPr>
          <w:rFonts w:ascii="Times" w:eastAsia="Batang" w:hAnsi="Times"/>
          <w:iCs/>
          <w:sz w:val="21"/>
          <w:szCs w:val="24"/>
          <w:lang w:val="en-GB" w:eastAsia="zh-CN"/>
        </w:rPr>
        <w:tab/>
      </w:r>
      <w:bookmarkEnd w:id="24"/>
      <w:r>
        <w:rPr>
          <w:rFonts w:ascii="Times" w:eastAsia="Batang" w:hAnsi="Times"/>
          <w:iCs/>
          <w:sz w:val="21"/>
          <w:szCs w:val="24"/>
          <w:lang w:val="en-GB" w:eastAsia="zh-CN"/>
        </w:rPr>
        <w:t>Evaluation methodology and preliminary results on AI/ML for CSI feedback enhancement  OPPO</w:t>
      </w:r>
    </w:p>
    <w:p w14:paraId="20C65772" w14:textId="77777777" w:rsidR="00812921" w:rsidRDefault="00907017">
      <w:pPr>
        <w:pStyle w:val="afc"/>
        <w:numPr>
          <w:ilvl w:val="0"/>
          <w:numId w:val="56"/>
        </w:numPr>
        <w:rPr>
          <w:rFonts w:ascii="Times" w:eastAsia="Batang" w:hAnsi="Times"/>
          <w:iCs/>
          <w:sz w:val="21"/>
          <w:szCs w:val="24"/>
          <w:lang w:val="en-GB" w:eastAsia="zh-CN"/>
        </w:rPr>
      </w:pPr>
      <w:bookmarkStart w:id="25" w:name="_Ref84579347"/>
      <w:r>
        <w:rPr>
          <w:rFonts w:ascii="Times" w:eastAsia="Batang" w:hAnsi="Times"/>
          <w:iCs/>
          <w:sz w:val="21"/>
          <w:szCs w:val="24"/>
          <w:lang w:val="en-GB" w:eastAsia="zh-CN"/>
        </w:rPr>
        <w:t>R1-2204050</w:t>
      </w:r>
      <w:r>
        <w:rPr>
          <w:rFonts w:ascii="Times" w:eastAsia="Batang" w:hAnsi="Times"/>
          <w:iCs/>
          <w:sz w:val="21"/>
          <w:szCs w:val="24"/>
          <w:lang w:val="en-GB" w:eastAsia="zh-CN"/>
        </w:rPr>
        <w:tab/>
      </w:r>
      <w:bookmarkEnd w:id="25"/>
      <w:r>
        <w:rPr>
          <w:rFonts w:ascii="Times" w:eastAsia="Batang" w:hAnsi="Times"/>
          <w:iCs/>
          <w:sz w:val="21"/>
          <w:szCs w:val="24"/>
          <w:lang w:val="en-GB" w:eastAsia="zh-CN"/>
        </w:rPr>
        <w:t xml:space="preserve">Evaluation on AI/ML for CSI feedback </w:t>
      </w:r>
      <w:proofErr w:type="gramStart"/>
      <w:r>
        <w:rPr>
          <w:rFonts w:ascii="Times" w:eastAsia="Batang" w:hAnsi="Times"/>
          <w:iCs/>
          <w:sz w:val="21"/>
          <w:szCs w:val="24"/>
          <w:lang w:val="en-GB" w:eastAsia="zh-CN"/>
        </w:rPr>
        <w:t>enhancement  InterDigital</w:t>
      </w:r>
      <w:proofErr w:type="gramEnd"/>
      <w:r>
        <w:rPr>
          <w:rFonts w:ascii="Times" w:eastAsia="Batang" w:hAnsi="Times"/>
          <w:iCs/>
          <w:sz w:val="21"/>
          <w:szCs w:val="24"/>
          <w:lang w:val="en-GB" w:eastAsia="zh-CN"/>
        </w:rPr>
        <w:t>, Inc.</w:t>
      </w:r>
    </w:p>
    <w:p w14:paraId="74157558" w14:textId="77777777" w:rsidR="00812921" w:rsidRDefault="00907017">
      <w:pPr>
        <w:pStyle w:val="afc"/>
        <w:numPr>
          <w:ilvl w:val="0"/>
          <w:numId w:val="56"/>
        </w:numPr>
        <w:rPr>
          <w:rFonts w:ascii="Times" w:eastAsia="Batang" w:hAnsi="Times"/>
          <w:iCs/>
          <w:sz w:val="21"/>
          <w:szCs w:val="24"/>
          <w:lang w:val="en-GB" w:eastAsia="zh-CN"/>
        </w:rPr>
      </w:pPr>
      <w:bookmarkStart w:id="26" w:name="_Ref84579349"/>
      <w:r>
        <w:rPr>
          <w:rFonts w:ascii="Times" w:eastAsia="Batang" w:hAnsi="Times"/>
          <w:iCs/>
          <w:sz w:val="21"/>
          <w:szCs w:val="24"/>
          <w:lang w:val="en-GB" w:eastAsia="zh-CN"/>
        </w:rPr>
        <w:t>R1-2204055</w:t>
      </w:r>
      <w:r>
        <w:rPr>
          <w:rFonts w:ascii="Times" w:eastAsia="Batang" w:hAnsi="Times"/>
          <w:iCs/>
          <w:sz w:val="21"/>
          <w:szCs w:val="24"/>
          <w:lang w:val="en-GB" w:eastAsia="zh-CN"/>
        </w:rPr>
        <w:tab/>
      </w:r>
      <w:bookmarkEnd w:id="26"/>
      <w:r>
        <w:rPr>
          <w:rFonts w:ascii="Times" w:eastAsia="Batang" w:hAnsi="Times"/>
          <w:iCs/>
          <w:sz w:val="21"/>
          <w:szCs w:val="24"/>
          <w:lang w:val="en-GB" w:eastAsia="zh-CN"/>
        </w:rPr>
        <w:t>Evaluation of CSI compression with AI/ML  Beijing Jiaotong University</w:t>
      </w:r>
    </w:p>
    <w:p w14:paraId="7643B55D" w14:textId="77777777" w:rsidR="00812921" w:rsidRDefault="00907017">
      <w:pPr>
        <w:pStyle w:val="afc"/>
        <w:numPr>
          <w:ilvl w:val="0"/>
          <w:numId w:val="56"/>
        </w:numPr>
        <w:rPr>
          <w:rFonts w:ascii="Times" w:eastAsia="Batang" w:hAnsi="Times"/>
          <w:iCs/>
          <w:sz w:val="21"/>
          <w:szCs w:val="24"/>
          <w:lang w:val="en-GB" w:eastAsia="zh-CN"/>
        </w:rPr>
      </w:pPr>
      <w:bookmarkStart w:id="27" w:name="_Ref84579352"/>
      <w:r>
        <w:rPr>
          <w:rFonts w:ascii="Times" w:eastAsia="Batang" w:hAnsi="Times"/>
          <w:iCs/>
          <w:sz w:val="21"/>
          <w:szCs w:val="24"/>
          <w:lang w:val="en-GB" w:eastAsia="zh-CN"/>
        </w:rPr>
        <w:t>R1-2204063</w:t>
      </w:r>
      <w:r>
        <w:rPr>
          <w:rFonts w:ascii="Times" w:eastAsia="Batang" w:hAnsi="Times"/>
          <w:iCs/>
          <w:sz w:val="21"/>
          <w:szCs w:val="24"/>
          <w:lang w:val="en-GB" w:eastAsia="zh-CN"/>
        </w:rPr>
        <w:tab/>
      </w:r>
      <w:bookmarkEnd w:id="27"/>
      <w:r>
        <w:rPr>
          <w:rFonts w:ascii="Times" w:eastAsia="Batang" w:hAnsi="Times"/>
          <w:iCs/>
          <w:sz w:val="21"/>
          <w:szCs w:val="24"/>
          <w:lang w:val="en-GB" w:eastAsia="zh-CN"/>
        </w:rPr>
        <w:t>Performance evaluation of ML techniques for CSI feedback enhancement  Charter Communications, Inc</w:t>
      </w:r>
    </w:p>
    <w:p w14:paraId="1E91AF7E" w14:textId="77777777" w:rsidR="00812921" w:rsidRDefault="00907017">
      <w:pPr>
        <w:pStyle w:val="afc"/>
        <w:numPr>
          <w:ilvl w:val="0"/>
          <w:numId w:val="56"/>
        </w:numPr>
        <w:rPr>
          <w:rFonts w:ascii="Times" w:eastAsia="Batang" w:hAnsi="Times"/>
          <w:iCs/>
          <w:sz w:val="21"/>
          <w:szCs w:val="24"/>
          <w:lang w:val="en-GB" w:eastAsia="zh-CN"/>
        </w:rPr>
      </w:pPr>
      <w:bookmarkStart w:id="28" w:name="_Ref84579355"/>
      <w:r>
        <w:rPr>
          <w:rFonts w:ascii="Times" w:eastAsia="Batang" w:hAnsi="Times"/>
          <w:iCs/>
          <w:sz w:val="21"/>
          <w:szCs w:val="24"/>
          <w:lang w:val="en-GB" w:eastAsia="zh-CN"/>
        </w:rPr>
        <w:t>R1-2204149  Evaluation on AI/ML for CSI feedback enhancement</w:t>
      </w:r>
      <w:r>
        <w:rPr>
          <w:rFonts w:ascii="Times" w:eastAsia="Batang" w:hAnsi="Times"/>
          <w:iCs/>
          <w:sz w:val="21"/>
          <w:szCs w:val="24"/>
          <w:lang w:val="en-GB" w:eastAsia="zh-CN"/>
        </w:rPr>
        <w:tab/>
      </w:r>
      <w:bookmarkEnd w:id="28"/>
      <w:r>
        <w:rPr>
          <w:rFonts w:ascii="Times" w:eastAsia="Batang" w:hAnsi="Times"/>
          <w:iCs/>
          <w:sz w:val="21"/>
          <w:szCs w:val="24"/>
          <w:lang w:val="en-GB" w:eastAsia="zh-CN"/>
        </w:rPr>
        <w:t>LG Electronics</w:t>
      </w:r>
    </w:p>
    <w:p w14:paraId="56062E3E"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R1-2204180  Some discussions on evaluation on AI-ML for CSI feedback</w:t>
      </w:r>
      <w:r>
        <w:rPr>
          <w:rFonts w:ascii="Times" w:eastAsia="Batang" w:hAnsi="Times"/>
          <w:iCs/>
          <w:sz w:val="21"/>
          <w:szCs w:val="24"/>
          <w:lang w:val="en-GB" w:eastAsia="zh-CN"/>
        </w:rPr>
        <w:tab/>
        <w:t xml:space="preserve"> CAICT</w:t>
      </w:r>
    </w:p>
    <w:p w14:paraId="4628E693"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R1-2204238  Initial evaluation on AI/ML for CSI feedback  Apple</w:t>
      </w:r>
    </w:p>
    <w:p w14:paraId="2A227E61"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R1-2204295  Discussion on evaluation on AI/ML for CSI feedback enhancement  CMCC</w:t>
      </w:r>
    </w:p>
    <w:p w14:paraId="08571513"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w:t>
      </w:r>
      <w:proofErr w:type="gramStart"/>
      <w:r>
        <w:rPr>
          <w:rFonts w:ascii="Times" w:eastAsia="Batang" w:hAnsi="Times"/>
          <w:iCs/>
          <w:sz w:val="21"/>
          <w:szCs w:val="24"/>
          <w:lang w:val="en-GB" w:eastAsia="zh-CN"/>
        </w:rPr>
        <w:t>2204375  Discussion</w:t>
      </w:r>
      <w:proofErr w:type="gramEnd"/>
      <w:r>
        <w:rPr>
          <w:rFonts w:ascii="Times" w:eastAsia="Batang" w:hAnsi="Times"/>
          <w:iCs/>
          <w:sz w:val="21"/>
          <w:szCs w:val="24"/>
          <w:lang w:val="en-GB" w:eastAsia="zh-CN"/>
        </w:rPr>
        <w:t xml:space="preserve"> on evaluation on AI/ML for CSI feedback enhancement  NTT DOCOMO, INC.</w:t>
      </w:r>
    </w:p>
    <w:p w14:paraId="0FD03879"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R1-2204417  Evaluation on AI/ML for CSI feedback  Lenovo</w:t>
      </w:r>
    </w:p>
    <w:p w14:paraId="421320C5"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R1-2204499  Discussion on evaluation on AI/ML for CSI feedback enhancement  Spreadtrum Communications, BUPT</w:t>
      </w:r>
    </w:p>
    <w:p w14:paraId="72DD02D9"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R1-2204571  Evaluation on ML for CSI feedback enhancement  Nokia, Nokia Shanghai Bell</w:t>
      </w:r>
    </w:p>
    <w:p w14:paraId="23C34482"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R1-2204793  Evaluation for CSI feedback enhancements  Intel Corporation</w:t>
      </w:r>
    </w:p>
    <w:p w14:paraId="1527E481"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R1-2204840  On evaluation assumptions of AI and ML for CSI feedback enhancement  NVIDIA</w:t>
      </w:r>
    </w:p>
    <w:p w14:paraId="3675E1F6"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R1-2204860  Evaluation of AI/ML for CSI feedback enhancements  AT&amp;T</w:t>
      </w:r>
    </w:p>
    <w:p w14:paraId="636A5D93" w14:textId="77777777" w:rsidR="00812921" w:rsidRDefault="00907017">
      <w:pPr>
        <w:pStyle w:val="afc"/>
        <w:numPr>
          <w:ilvl w:val="0"/>
          <w:numId w:val="56"/>
        </w:numPr>
        <w:rPr>
          <w:rFonts w:ascii="Times" w:eastAsia="Batang" w:hAnsi="Times"/>
          <w:iCs/>
          <w:sz w:val="21"/>
          <w:szCs w:val="24"/>
          <w:lang w:val="en-GB" w:eastAsia="zh-CN"/>
        </w:rPr>
      </w:pPr>
      <w:r>
        <w:rPr>
          <w:rFonts w:ascii="Times" w:eastAsia="Batang" w:hAnsi="Times"/>
          <w:iCs/>
          <w:sz w:val="21"/>
          <w:szCs w:val="24"/>
          <w:lang w:val="en-GB" w:eastAsia="zh-CN"/>
        </w:rPr>
        <w:t>R1-2205024  Evaluation on AIML for CSI feedback enhancement  Qualcomm Incorporated</w:t>
      </w:r>
    </w:p>
    <w:p w14:paraId="0294CDFC" w14:textId="77777777" w:rsidR="00812921" w:rsidRDefault="00907017">
      <w:pPr>
        <w:pStyle w:val="afc"/>
        <w:numPr>
          <w:ilvl w:val="0"/>
          <w:numId w:val="56"/>
        </w:numPr>
        <w:rPr>
          <w:rFonts w:ascii="Times" w:eastAsia="Batang" w:hAnsi="Times"/>
          <w:iCs/>
          <w:sz w:val="21"/>
          <w:szCs w:val="24"/>
          <w:lang w:val="en-GB" w:eastAsia="zh-CN"/>
        </w:rPr>
      </w:pPr>
      <w:bookmarkStart w:id="29" w:name="_Ref102395474"/>
      <w:r>
        <w:rPr>
          <w:rFonts w:ascii="Times" w:eastAsia="Batang" w:hAnsi="Times"/>
          <w:iCs/>
          <w:sz w:val="21"/>
          <w:szCs w:val="24"/>
          <w:lang w:val="en-GB" w:eastAsia="zh-CN"/>
        </w:rPr>
        <w:t>R1-2205076  Evaluation on AI/ML for CSI feedback enhancement  Fujitsu Limited</w:t>
      </w:r>
      <w:bookmarkEnd w:id="29"/>
    </w:p>
    <w:p w14:paraId="21AF0082" w14:textId="77777777" w:rsidR="00812921" w:rsidRDefault="00907017">
      <w:pPr>
        <w:pStyle w:val="References"/>
        <w:numPr>
          <w:ilvl w:val="0"/>
          <w:numId w:val="56"/>
        </w:numPr>
        <w:tabs>
          <w:tab w:val="clear" w:pos="360"/>
        </w:tabs>
        <w:spacing w:line="240" w:lineRule="auto"/>
        <w:rPr>
          <w:sz w:val="22"/>
          <w:szCs w:val="20"/>
          <w:lang w:eastAsia="zh-CN"/>
        </w:rPr>
      </w:pPr>
      <w:bookmarkStart w:id="30" w:name="_Ref102397238"/>
      <w:r>
        <w:rPr>
          <w:sz w:val="22"/>
          <w:szCs w:val="20"/>
          <w:lang w:eastAsia="zh-CN"/>
        </w:rPr>
        <w:t>R1-2006973, “Discussion Summary for CSI enhancements MTRP and FR1 FDD reciprocity”, RAN1#102-e, August 17-28, 2020.</w:t>
      </w:r>
      <w:bookmarkEnd w:id="30"/>
    </w:p>
    <w:p w14:paraId="51B34B67" w14:textId="77777777" w:rsidR="00812921" w:rsidRDefault="00907017">
      <w:pPr>
        <w:pStyle w:val="References"/>
        <w:numPr>
          <w:ilvl w:val="0"/>
          <w:numId w:val="56"/>
        </w:numPr>
        <w:tabs>
          <w:tab w:val="clear" w:pos="360"/>
        </w:tabs>
        <w:spacing w:line="240" w:lineRule="auto"/>
        <w:rPr>
          <w:sz w:val="22"/>
          <w:szCs w:val="20"/>
          <w:lang w:eastAsia="zh-CN"/>
        </w:rPr>
      </w:pPr>
      <w:bookmarkStart w:id="31" w:name="_Ref101872208"/>
      <w:r>
        <w:rPr>
          <w:sz w:val="22"/>
          <w:szCs w:val="20"/>
          <w:lang w:eastAsia="zh-CN"/>
        </w:rPr>
        <w:t>R1-1812101, “Final Report of 3GPP TSG RAN WG1 #94bis v1.0.0 (Chengdu, China, 8th-12th October 2018),” MCC Support, 3GPP RAN1#95, 12-16 November 2018.</w:t>
      </w:r>
      <w:bookmarkEnd w:id="31"/>
    </w:p>
    <w:p w14:paraId="66608688" w14:textId="77777777" w:rsidR="00812921" w:rsidRDefault="00907017">
      <w:pPr>
        <w:pStyle w:val="References"/>
        <w:numPr>
          <w:ilvl w:val="0"/>
          <w:numId w:val="56"/>
        </w:numPr>
        <w:tabs>
          <w:tab w:val="clear" w:pos="360"/>
        </w:tabs>
        <w:spacing w:line="240" w:lineRule="auto"/>
        <w:rPr>
          <w:sz w:val="22"/>
          <w:szCs w:val="20"/>
          <w:lang w:eastAsia="zh-CN"/>
        </w:rPr>
      </w:pPr>
      <w:bookmarkStart w:id="32" w:name="_Ref102512851"/>
      <w:r>
        <w:rPr>
          <w:sz w:val="22"/>
          <w:szCs w:val="20"/>
          <w:lang w:eastAsia="zh-CN"/>
        </w:rPr>
        <w:t>R1-2007151, Samsung, “Moderator summary for multi-beam enhancement: EVM”, RAN1 #102-e, August 17-28, 2020.</w:t>
      </w:r>
      <w:bookmarkEnd w:id="32"/>
    </w:p>
    <w:p w14:paraId="201600A0" w14:textId="77777777" w:rsidR="00812921" w:rsidRDefault="00812921">
      <w:pPr>
        <w:pStyle w:val="afc"/>
        <w:ind w:left="420"/>
        <w:rPr>
          <w:rFonts w:ascii="Times" w:eastAsia="Batang" w:hAnsi="Times"/>
          <w:iCs/>
          <w:sz w:val="21"/>
          <w:szCs w:val="24"/>
          <w:lang w:val="en-GB" w:eastAsia="zh-CN"/>
        </w:rPr>
      </w:pPr>
    </w:p>
    <w:p w14:paraId="0722BF36" w14:textId="77777777" w:rsidR="00812921" w:rsidRDefault="00907017">
      <w:pPr>
        <w:pStyle w:val="10"/>
        <w:numPr>
          <w:ilvl w:val="0"/>
          <w:numId w:val="0"/>
        </w:numPr>
        <w:spacing w:before="240"/>
        <w:ind w:left="432" w:hanging="432"/>
        <w:rPr>
          <w:lang w:eastAsia="zh-CN"/>
        </w:rPr>
      </w:pPr>
      <w:r>
        <w:rPr>
          <w:lang w:eastAsia="zh-CN"/>
        </w:rPr>
        <w:lastRenderedPageBreak/>
        <w:t>Appendix I: R16 EVM for CSI enhancement</w:t>
      </w:r>
    </w:p>
    <w:p w14:paraId="5B0E4039" w14:textId="77777777" w:rsidR="00812921" w:rsidRDefault="00812921">
      <w:pPr>
        <w:pStyle w:val="References"/>
        <w:numPr>
          <w:ilvl w:val="0"/>
          <w:numId w:val="0"/>
        </w:numPr>
        <w:tabs>
          <w:tab w:val="clear" w:pos="360"/>
        </w:tabs>
        <w:spacing w:line="240" w:lineRule="auto"/>
        <w:ind w:left="360" w:hanging="360"/>
        <w:rPr>
          <w:rFonts w:ascii="Times" w:eastAsiaTheme="minorEastAsia" w:hAnsi="Times"/>
          <w:iCs/>
          <w:sz w:val="21"/>
          <w:szCs w:val="24"/>
          <w:lang w:val="en-GB" w:eastAsia="zh-CN"/>
        </w:rPr>
      </w:pPr>
    </w:p>
    <w:p w14:paraId="4CC2C118" w14:textId="77777777" w:rsidR="00812921" w:rsidRDefault="008A480C">
      <w:pPr>
        <w:ind w:left="720" w:hanging="720"/>
        <w:rPr>
          <w:b/>
          <w:lang w:eastAsia="zh-CN"/>
        </w:rPr>
      </w:pPr>
      <w:hyperlink r:id="rId12" w:history="1">
        <w:r w:rsidR="00907017">
          <w:rPr>
            <w:rStyle w:val="af9"/>
            <w:b/>
          </w:rPr>
          <w:t>R1-1811929</w:t>
        </w:r>
      </w:hyperlink>
      <w:r w:rsidR="00907017">
        <w:rPr>
          <w:b/>
          <w:lang w:eastAsia="zh-CN"/>
        </w:rPr>
        <w:tab/>
        <w:t>Feature Lead summary on Evaluation Methodologies for NR-eMIMO</w:t>
      </w:r>
      <w:r w:rsidR="00907017">
        <w:rPr>
          <w:b/>
          <w:lang w:eastAsia="zh-CN"/>
        </w:rPr>
        <w:tab/>
        <w:t>Nokia, Nokia Shanghai Bell</w:t>
      </w:r>
    </w:p>
    <w:p w14:paraId="66768F42" w14:textId="77777777" w:rsidR="00812921" w:rsidRDefault="00907017">
      <w:pPr>
        <w:ind w:left="720" w:hanging="720"/>
        <w:rPr>
          <w:highlight w:val="green"/>
          <w:lang w:eastAsia="zh-CN"/>
        </w:rPr>
      </w:pPr>
      <w:r>
        <w:rPr>
          <w:highlight w:val="green"/>
          <w:lang w:eastAsia="zh-CN"/>
        </w:rPr>
        <w:t>Agreement</w:t>
      </w:r>
    </w:p>
    <w:p w14:paraId="6D62B323" w14:textId="77777777" w:rsidR="00812921" w:rsidRDefault="00907017">
      <w:pPr>
        <w:ind w:left="720" w:hanging="720"/>
        <w:rPr>
          <w:bCs/>
          <w:szCs w:val="20"/>
        </w:rPr>
      </w:pPr>
      <w:r>
        <w:rPr>
          <w:bCs/>
          <w:szCs w:val="20"/>
        </w:rPr>
        <w:t>Existing EVM (Table A.2.1-1 of TS38.802 or NR phase 2 EVM) can be a starting point with additional updates.</w:t>
      </w:r>
    </w:p>
    <w:p w14:paraId="7E7F2F96" w14:textId="77777777" w:rsidR="00812921" w:rsidRDefault="00907017">
      <w:pPr>
        <w:ind w:left="720" w:hanging="720"/>
        <w:rPr>
          <w:bCs/>
          <w:szCs w:val="20"/>
        </w:rPr>
      </w:pPr>
      <w:r>
        <w:rPr>
          <w:bCs/>
          <w:szCs w:val="20"/>
        </w:rPr>
        <w:t>Proposal 2-0: Use the table 2-1 with the following additional updates</w:t>
      </w:r>
    </w:p>
    <w:p w14:paraId="705180A8" w14:textId="77777777" w:rsidR="00812921" w:rsidRDefault="00907017">
      <w:pPr>
        <w:ind w:left="720" w:hanging="720"/>
        <w:jc w:val="center"/>
        <w:rPr>
          <w:b/>
        </w:rPr>
      </w:pPr>
      <w:r>
        <w:rPr>
          <w:b/>
        </w:rPr>
        <w:t>Table 2-1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812921" w14:paraId="1098D690" w14:textId="77777777">
        <w:trPr>
          <w:trHeight w:val="20"/>
        </w:trPr>
        <w:tc>
          <w:tcPr>
            <w:tcW w:w="3121" w:type="dxa"/>
            <w:gridSpan w:val="2"/>
            <w:shd w:val="clear" w:color="auto" w:fill="D9D9D9"/>
            <w:tcMar>
              <w:top w:w="72" w:type="dxa"/>
              <w:left w:w="144" w:type="dxa"/>
              <w:bottom w:w="72" w:type="dxa"/>
              <w:right w:w="144" w:type="dxa"/>
            </w:tcMar>
          </w:tcPr>
          <w:p w14:paraId="01C18DEB" w14:textId="77777777" w:rsidR="00812921" w:rsidRDefault="00907017">
            <w:pPr>
              <w:pStyle w:val="TAH"/>
            </w:pPr>
            <w:r>
              <w:lastRenderedPageBreak/>
              <w:t>Parameter</w:t>
            </w:r>
          </w:p>
        </w:tc>
        <w:tc>
          <w:tcPr>
            <w:tcW w:w="6154" w:type="dxa"/>
            <w:shd w:val="clear" w:color="auto" w:fill="D9D9D9"/>
            <w:tcMar>
              <w:top w:w="72" w:type="dxa"/>
              <w:left w:w="144" w:type="dxa"/>
              <w:bottom w:w="72" w:type="dxa"/>
              <w:right w:w="144" w:type="dxa"/>
            </w:tcMar>
          </w:tcPr>
          <w:p w14:paraId="796E1E99" w14:textId="77777777" w:rsidR="00812921" w:rsidRDefault="00907017">
            <w:pPr>
              <w:pStyle w:val="TAH"/>
            </w:pPr>
            <w:r>
              <w:t>Value</w:t>
            </w:r>
          </w:p>
        </w:tc>
      </w:tr>
      <w:tr w:rsidR="00812921" w14:paraId="3008645B" w14:textId="77777777">
        <w:trPr>
          <w:trHeight w:val="20"/>
        </w:trPr>
        <w:tc>
          <w:tcPr>
            <w:tcW w:w="3121" w:type="dxa"/>
            <w:gridSpan w:val="2"/>
            <w:shd w:val="clear" w:color="auto" w:fill="auto"/>
            <w:tcMar>
              <w:top w:w="72" w:type="dxa"/>
              <w:left w:w="144" w:type="dxa"/>
              <w:bottom w:w="72" w:type="dxa"/>
              <w:right w:w="144" w:type="dxa"/>
            </w:tcMar>
          </w:tcPr>
          <w:p w14:paraId="526C09FC" w14:textId="77777777" w:rsidR="00812921" w:rsidRDefault="00907017">
            <w:pPr>
              <w:pStyle w:val="TAL"/>
            </w:pPr>
            <w:r>
              <w:t xml:space="preserve">Duplex, Waveform </w:t>
            </w:r>
          </w:p>
        </w:tc>
        <w:tc>
          <w:tcPr>
            <w:tcW w:w="6154" w:type="dxa"/>
            <w:shd w:val="clear" w:color="auto" w:fill="auto"/>
            <w:tcMar>
              <w:top w:w="72" w:type="dxa"/>
              <w:left w:w="144" w:type="dxa"/>
              <w:bottom w:w="72" w:type="dxa"/>
              <w:right w:w="144" w:type="dxa"/>
            </w:tcMar>
          </w:tcPr>
          <w:p w14:paraId="15C7E0D1" w14:textId="77777777" w:rsidR="00812921" w:rsidRDefault="00907017">
            <w:pPr>
              <w:pStyle w:val="TAL"/>
            </w:pPr>
            <w:r>
              <w:t xml:space="preserve">FDD (TDD is not precluded), OFDM </w:t>
            </w:r>
          </w:p>
        </w:tc>
      </w:tr>
      <w:tr w:rsidR="00812921" w14:paraId="0F484BC7" w14:textId="77777777">
        <w:trPr>
          <w:trHeight w:val="20"/>
        </w:trPr>
        <w:tc>
          <w:tcPr>
            <w:tcW w:w="3121" w:type="dxa"/>
            <w:gridSpan w:val="2"/>
            <w:shd w:val="clear" w:color="auto" w:fill="auto"/>
            <w:tcMar>
              <w:top w:w="72" w:type="dxa"/>
              <w:left w:w="144" w:type="dxa"/>
              <w:bottom w:w="72" w:type="dxa"/>
              <w:right w:w="144" w:type="dxa"/>
            </w:tcMar>
          </w:tcPr>
          <w:p w14:paraId="4CFEB3E6" w14:textId="77777777" w:rsidR="00812921" w:rsidRDefault="00907017">
            <w:pPr>
              <w:pStyle w:val="TAL"/>
            </w:pPr>
            <w:r>
              <w:t xml:space="preserve">Multiple access </w:t>
            </w:r>
          </w:p>
        </w:tc>
        <w:tc>
          <w:tcPr>
            <w:tcW w:w="6154" w:type="dxa"/>
            <w:shd w:val="clear" w:color="auto" w:fill="auto"/>
            <w:tcMar>
              <w:top w:w="72" w:type="dxa"/>
              <w:left w:w="144" w:type="dxa"/>
              <w:bottom w:w="72" w:type="dxa"/>
              <w:right w:w="144" w:type="dxa"/>
            </w:tcMar>
          </w:tcPr>
          <w:p w14:paraId="62486B46" w14:textId="77777777" w:rsidR="00812921" w:rsidRDefault="00907017">
            <w:pPr>
              <w:pStyle w:val="TAL"/>
            </w:pPr>
            <w:r>
              <w:t xml:space="preserve">OFDMA </w:t>
            </w:r>
          </w:p>
        </w:tc>
      </w:tr>
      <w:tr w:rsidR="00812921" w14:paraId="798FD2EE" w14:textId="77777777">
        <w:trPr>
          <w:trHeight w:val="20"/>
        </w:trPr>
        <w:tc>
          <w:tcPr>
            <w:tcW w:w="3121" w:type="dxa"/>
            <w:gridSpan w:val="2"/>
            <w:shd w:val="clear" w:color="auto" w:fill="auto"/>
            <w:tcMar>
              <w:top w:w="72" w:type="dxa"/>
              <w:left w:w="144" w:type="dxa"/>
              <w:bottom w:w="72" w:type="dxa"/>
              <w:right w:w="144" w:type="dxa"/>
            </w:tcMar>
          </w:tcPr>
          <w:p w14:paraId="638FC19F" w14:textId="77777777" w:rsidR="00812921" w:rsidRDefault="00907017">
            <w:pPr>
              <w:pStyle w:val="TAL"/>
            </w:pPr>
            <w:r>
              <w:rPr>
                <w:rFonts w:hint="eastAsia"/>
              </w:rPr>
              <w:t>Scenario</w:t>
            </w:r>
          </w:p>
        </w:tc>
        <w:tc>
          <w:tcPr>
            <w:tcW w:w="6154" w:type="dxa"/>
            <w:shd w:val="clear" w:color="auto" w:fill="auto"/>
            <w:tcMar>
              <w:top w:w="72" w:type="dxa"/>
              <w:left w:w="144" w:type="dxa"/>
              <w:bottom w:w="72" w:type="dxa"/>
              <w:right w:w="144" w:type="dxa"/>
            </w:tcMar>
          </w:tcPr>
          <w:p w14:paraId="1D03D0AC" w14:textId="77777777" w:rsidR="00812921" w:rsidRDefault="00907017">
            <w:pPr>
              <w:pStyle w:val="TAL"/>
              <w:rPr>
                <w:snapToGrid w:val="0"/>
              </w:rPr>
            </w:pPr>
            <w:r>
              <w:rPr>
                <w:snapToGrid w:val="0"/>
              </w:rPr>
              <w:t xml:space="preserve">Dense Urban (Macro only) is a baseline. </w:t>
            </w:r>
          </w:p>
          <w:p w14:paraId="36691D25" w14:textId="77777777" w:rsidR="00812921" w:rsidRDefault="00907017">
            <w:pPr>
              <w:pStyle w:val="TAL"/>
              <w:rPr>
                <w:snapToGrid w:val="0"/>
              </w:rPr>
            </w:pPr>
            <w:r>
              <w:rPr>
                <w:snapToGrid w:val="0"/>
              </w:rPr>
              <w:t>Other scenarios (e.g. UMi@4GHz 2GHz, Urban Macro) are not precluded.</w:t>
            </w:r>
          </w:p>
        </w:tc>
      </w:tr>
      <w:tr w:rsidR="00812921" w14:paraId="39B1A8DE" w14:textId="77777777">
        <w:trPr>
          <w:trHeight w:val="20"/>
        </w:trPr>
        <w:tc>
          <w:tcPr>
            <w:tcW w:w="3121" w:type="dxa"/>
            <w:gridSpan w:val="2"/>
            <w:shd w:val="clear" w:color="auto" w:fill="auto"/>
            <w:tcMar>
              <w:top w:w="72" w:type="dxa"/>
              <w:left w:w="144" w:type="dxa"/>
              <w:bottom w:w="72" w:type="dxa"/>
              <w:right w:w="144" w:type="dxa"/>
            </w:tcMar>
          </w:tcPr>
          <w:p w14:paraId="1D9BE109" w14:textId="77777777" w:rsidR="00812921" w:rsidRDefault="00907017">
            <w:pPr>
              <w:pStyle w:val="TAL"/>
            </w:pPr>
            <w:r>
              <w:rPr>
                <w:rFonts w:hint="eastAsia"/>
              </w:rPr>
              <w:t>Frequency Range</w:t>
            </w:r>
          </w:p>
        </w:tc>
        <w:tc>
          <w:tcPr>
            <w:tcW w:w="6154" w:type="dxa"/>
            <w:shd w:val="clear" w:color="auto" w:fill="auto"/>
            <w:tcMar>
              <w:top w:w="72" w:type="dxa"/>
              <w:left w:w="144" w:type="dxa"/>
              <w:bottom w:w="72" w:type="dxa"/>
              <w:right w:w="144" w:type="dxa"/>
            </w:tcMar>
          </w:tcPr>
          <w:p w14:paraId="0014D164" w14:textId="77777777" w:rsidR="00812921" w:rsidRDefault="00907017">
            <w:pPr>
              <w:pStyle w:val="TAL"/>
              <w:rPr>
                <w:snapToGrid w:val="0"/>
              </w:rPr>
            </w:pPr>
            <w:r>
              <w:rPr>
                <w:snapToGrid w:val="0"/>
              </w:rPr>
              <w:t>FR1 only, 4GHz.</w:t>
            </w:r>
          </w:p>
        </w:tc>
      </w:tr>
      <w:tr w:rsidR="00812921" w14:paraId="33F9D4BC" w14:textId="77777777">
        <w:trPr>
          <w:trHeight w:val="20"/>
        </w:trPr>
        <w:tc>
          <w:tcPr>
            <w:tcW w:w="3121" w:type="dxa"/>
            <w:gridSpan w:val="2"/>
            <w:shd w:val="clear" w:color="auto" w:fill="auto"/>
            <w:tcMar>
              <w:top w:w="72" w:type="dxa"/>
              <w:left w:w="144" w:type="dxa"/>
              <w:bottom w:w="72" w:type="dxa"/>
              <w:right w:w="144" w:type="dxa"/>
            </w:tcMar>
          </w:tcPr>
          <w:p w14:paraId="6FA827AF" w14:textId="77777777" w:rsidR="00812921" w:rsidRDefault="00907017">
            <w:pPr>
              <w:pStyle w:val="TAL"/>
            </w:pPr>
            <w:r>
              <w:rPr>
                <w:rFonts w:hint="eastAsia"/>
              </w:rPr>
              <w:t>Inter-BS distance</w:t>
            </w:r>
          </w:p>
        </w:tc>
        <w:tc>
          <w:tcPr>
            <w:tcW w:w="6154" w:type="dxa"/>
            <w:shd w:val="clear" w:color="auto" w:fill="auto"/>
            <w:tcMar>
              <w:top w:w="72" w:type="dxa"/>
              <w:left w:w="144" w:type="dxa"/>
              <w:bottom w:w="72" w:type="dxa"/>
              <w:right w:w="144" w:type="dxa"/>
            </w:tcMar>
          </w:tcPr>
          <w:p w14:paraId="210766A7" w14:textId="77777777" w:rsidR="00812921" w:rsidRDefault="00907017">
            <w:pPr>
              <w:pStyle w:val="TAL"/>
              <w:rPr>
                <w:b/>
                <w:snapToGrid w:val="0"/>
                <w:color w:val="0000FF"/>
              </w:rPr>
            </w:pPr>
            <w:r>
              <w:rPr>
                <w:snapToGrid w:val="0"/>
              </w:rPr>
              <w:t>200m</w:t>
            </w:r>
            <w:r>
              <w:rPr>
                <w:snapToGrid w:val="0"/>
                <w:color w:val="FF0000"/>
              </w:rPr>
              <w:t xml:space="preserve"> </w:t>
            </w:r>
          </w:p>
        </w:tc>
      </w:tr>
      <w:tr w:rsidR="00812921" w14:paraId="5AFEAE63" w14:textId="77777777">
        <w:trPr>
          <w:trHeight w:val="20"/>
        </w:trPr>
        <w:tc>
          <w:tcPr>
            <w:tcW w:w="3121" w:type="dxa"/>
            <w:gridSpan w:val="2"/>
            <w:shd w:val="clear" w:color="auto" w:fill="auto"/>
            <w:tcMar>
              <w:top w:w="72" w:type="dxa"/>
              <w:left w:w="144" w:type="dxa"/>
              <w:bottom w:w="72" w:type="dxa"/>
              <w:right w:w="144" w:type="dxa"/>
            </w:tcMar>
          </w:tcPr>
          <w:p w14:paraId="1262EF64" w14:textId="77777777" w:rsidR="00812921" w:rsidRDefault="00907017">
            <w:pPr>
              <w:pStyle w:val="TAL"/>
            </w:pPr>
            <w:r>
              <w:rPr>
                <w:rFonts w:hint="eastAsia"/>
              </w:rPr>
              <w:t>Channel model</w:t>
            </w:r>
          </w:p>
        </w:tc>
        <w:tc>
          <w:tcPr>
            <w:tcW w:w="6154" w:type="dxa"/>
            <w:shd w:val="clear" w:color="auto" w:fill="auto"/>
            <w:tcMar>
              <w:top w:w="72" w:type="dxa"/>
              <w:left w:w="144" w:type="dxa"/>
              <w:bottom w:w="72" w:type="dxa"/>
              <w:right w:w="144" w:type="dxa"/>
            </w:tcMar>
          </w:tcPr>
          <w:p w14:paraId="7886808E" w14:textId="77777777" w:rsidR="00812921" w:rsidRDefault="00907017">
            <w:pPr>
              <w:pStyle w:val="TAL"/>
              <w:rPr>
                <w:snapToGrid w:val="0"/>
              </w:rPr>
            </w:pPr>
            <w:r>
              <w:rPr>
                <w:snapToGrid w:val="0"/>
              </w:rPr>
              <w:t xml:space="preserve">According to the TR 38.901 </w:t>
            </w:r>
          </w:p>
        </w:tc>
      </w:tr>
      <w:tr w:rsidR="00812921" w14:paraId="5F1E96D5" w14:textId="77777777">
        <w:trPr>
          <w:trHeight w:val="20"/>
        </w:trPr>
        <w:tc>
          <w:tcPr>
            <w:tcW w:w="3121" w:type="dxa"/>
            <w:gridSpan w:val="2"/>
            <w:shd w:val="clear" w:color="auto" w:fill="auto"/>
            <w:tcMar>
              <w:top w:w="72" w:type="dxa"/>
              <w:left w:w="144" w:type="dxa"/>
              <w:bottom w:w="72" w:type="dxa"/>
              <w:right w:w="144" w:type="dxa"/>
            </w:tcMar>
          </w:tcPr>
          <w:p w14:paraId="7774EDE5" w14:textId="77777777" w:rsidR="00812921" w:rsidRDefault="00907017">
            <w:pPr>
              <w:pStyle w:val="TAL"/>
            </w:pPr>
            <w:r>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5BD7538A" w14:textId="77777777" w:rsidR="00812921" w:rsidRDefault="00907017">
            <w:pPr>
              <w:pStyle w:val="TAL"/>
              <w:rPr>
                <w:snapToGrid w:val="0"/>
              </w:rPr>
            </w:pPr>
            <w:r>
              <w:rPr>
                <w:snapToGrid w:val="0"/>
              </w:rPr>
              <w:t>Companies need to report which option(s) are used between</w:t>
            </w:r>
          </w:p>
          <w:p w14:paraId="6EACBDF4" w14:textId="77777777" w:rsidR="00812921" w:rsidRDefault="00907017">
            <w:pPr>
              <w:pStyle w:val="TAL"/>
              <w:numPr>
                <w:ilvl w:val="0"/>
                <w:numId w:val="57"/>
              </w:numPr>
              <w:spacing w:line="240" w:lineRule="auto"/>
              <w:rPr>
                <w:snapToGrid w:val="0"/>
                <w:lang w:eastAsia="zh-CN"/>
              </w:rPr>
            </w:pPr>
            <w:r>
              <w:rPr>
                <w:snapToGrid w:val="0"/>
                <w:lang w:eastAsia="zh-CN"/>
              </w:rPr>
              <w:t xml:space="preserve">32 ports: (8,8,2,1,1,2,8), (dH,dV) = (0.5, 0.8)λ </w:t>
            </w:r>
          </w:p>
          <w:p w14:paraId="74003E43" w14:textId="77777777" w:rsidR="00812921" w:rsidRDefault="00907017">
            <w:pPr>
              <w:pStyle w:val="TAL"/>
              <w:numPr>
                <w:ilvl w:val="0"/>
                <w:numId w:val="57"/>
              </w:numPr>
              <w:spacing w:line="240" w:lineRule="auto"/>
              <w:rPr>
                <w:snapToGrid w:val="0"/>
                <w:lang w:eastAsia="zh-CN"/>
              </w:rPr>
            </w:pPr>
            <w:r>
              <w:rPr>
                <w:snapToGrid w:val="0"/>
                <w:lang w:eastAsia="zh-CN"/>
              </w:rPr>
              <w:t>16 ports: (8,4,2,1,1,2,4), (dH,dV) = (0.5, 0.8)λ</w:t>
            </w:r>
          </w:p>
          <w:p w14:paraId="48617DA9" w14:textId="77777777" w:rsidR="00812921" w:rsidRDefault="00907017">
            <w:pPr>
              <w:pStyle w:val="TAL"/>
            </w:pPr>
            <w:r>
              <w:rPr>
                <w:bCs/>
              </w:rPr>
              <w:t>Other configurations are not precluded.</w:t>
            </w:r>
          </w:p>
        </w:tc>
      </w:tr>
      <w:tr w:rsidR="00812921" w14:paraId="7EFB31CD" w14:textId="77777777">
        <w:trPr>
          <w:trHeight w:val="20"/>
        </w:trPr>
        <w:tc>
          <w:tcPr>
            <w:tcW w:w="3121" w:type="dxa"/>
            <w:gridSpan w:val="2"/>
            <w:shd w:val="clear" w:color="auto" w:fill="auto"/>
            <w:tcMar>
              <w:top w:w="72" w:type="dxa"/>
              <w:left w:w="144" w:type="dxa"/>
              <w:bottom w:w="72" w:type="dxa"/>
              <w:right w:w="144" w:type="dxa"/>
            </w:tcMar>
          </w:tcPr>
          <w:p w14:paraId="338D4C6F" w14:textId="77777777" w:rsidR="00812921" w:rsidRDefault="00907017">
            <w:pPr>
              <w:pStyle w:val="TAL"/>
            </w:pPr>
            <w:r>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4EBA1D1C" w14:textId="77777777" w:rsidR="00812921" w:rsidRDefault="00907017">
            <w:pPr>
              <w:pStyle w:val="TAL"/>
              <w:rPr>
                <w:snapToGrid w:val="0"/>
              </w:rPr>
            </w:pPr>
            <w:r>
              <w:rPr>
                <w:snapToGrid w:val="0"/>
              </w:rPr>
              <w:t>4RX: (1,2,2,1,1,1,2), (dH,dV) = (0.5, 0.5)λ for rank &gt; 2</w:t>
            </w:r>
          </w:p>
          <w:p w14:paraId="54FB8C65" w14:textId="77777777" w:rsidR="00812921" w:rsidRDefault="00907017">
            <w:pPr>
              <w:pStyle w:val="TAL"/>
              <w:rPr>
                <w:snapToGrid w:val="0"/>
              </w:rPr>
            </w:pPr>
            <w:r>
              <w:rPr>
                <w:snapToGrid w:val="0"/>
              </w:rPr>
              <w:t>2RX: (1,1,2,1,1,1,1), (dH,dV) = (0.5, 0.5)λ for (rank 1,2) Type II overhead reduction</w:t>
            </w:r>
          </w:p>
          <w:p w14:paraId="5145D4A2" w14:textId="77777777" w:rsidR="00812921" w:rsidRDefault="00907017">
            <w:pPr>
              <w:pStyle w:val="TAL"/>
              <w:rPr>
                <w:snapToGrid w:val="0"/>
              </w:rPr>
            </w:pPr>
            <w:r>
              <w:rPr>
                <w:snapToGrid w:val="0"/>
              </w:rPr>
              <w:t>Other configuration is not precluded.</w:t>
            </w:r>
          </w:p>
        </w:tc>
      </w:tr>
      <w:tr w:rsidR="00812921" w14:paraId="50CFEE69" w14:textId="77777777">
        <w:trPr>
          <w:trHeight w:val="20"/>
        </w:trPr>
        <w:tc>
          <w:tcPr>
            <w:tcW w:w="3121" w:type="dxa"/>
            <w:gridSpan w:val="2"/>
            <w:shd w:val="clear" w:color="auto" w:fill="auto"/>
            <w:tcMar>
              <w:top w:w="72" w:type="dxa"/>
              <w:left w:w="144" w:type="dxa"/>
              <w:bottom w:w="72" w:type="dxa"/>
              <w:right w:w="144" w:type="dxa"/>
            </w:tcMar>
          </w:tcPr>
          <w:p w14:paraId="05B27558" w14:textId="77777777" w:rsidR="00812921" w:rsidRDefault="00907017">
            <w:pPr>
              <w:pStyle w:val="TAL"/>
            </w:pPr>
            <w:r>
              <w:rPr>
                <w:rFonts w:hint="eastAsia"/>
              </w:rPr>
              <w:t xml:space="preserve">BS </w:t>
            </w:r>
            <w:r>
              <w:t xml:space="preserve">Tx power </w:t>
            </w:r>
          </w:p>
        </w:tc>
        <w:tc>
          <w:tcPr>
            <w:tcW w:w="6154" w:type="dxa"/>
            <w:shd w:val="clear" w:color="auto" w:fill="auto"/>
            <w:tcMar>
              <w:top w:w="72" w:type="dxa"/>
              <w:left w:w="144" w:type="dxa"/>
              <w:bottom w:w="72" w:type="dxa"/>
              <w:right w:w="144" w:type="dxa"/>
            </w:tcMar>
          </w:tcPr>
          <w:p w14:paraId="2A4C6BCA" w14:textId="77777777" w:rsidR="00812921" w:rsidRDefault="00907017">
            <w:pPr>
              <w:pStyle w:val="TAL"/>
              <w:rPr>
                <w:snapToGrid w:val="0"/>
              </w:rPr>
            </w:pPr>
            <w:r>
              <w:rPr>
                <w:snapToGrid w:val="0"/>
              </w:rPr>
              <w:t>41 dBm</w:t>
            </w:r>
          </w:p>
        </w:tc>
      </w:tr>
      <w:tr w:rsidR="00812921" w14:paraId="65EE9FED" w14:textId="77777777">
        <w:trPr>
          <w:trHeight w:val="20"/>
        </w:trPr>
        <w:tc>
          <w:tcPr>
            <w:tcW w:w="3121" w:type="dxa"/>
            <w:gridSpan w:val="2"/>
            <w:shd w:val="clear" w:color="auto" w:fill="auto"/>
            <w:tcMar>
              <w:top w:w="72" w:type="dxa"/>
              <w:left w:w="144" w:type="dxa"/>
              <w:bottom w:w="72" w:type="dxa"/>
              <w:right w:w="144" w:type="dxa"/>
            </w:tcMar>
          </w:tcPr>
          <w:p w14:paraId="53FA1DAA" w14:textId="77777777" w:rsidR="00812921" w:rsidRDefault="00907017">
            <w:pPr>
              <w:pStyle w:val="TAL"/>
            </w:pPr>
            <w:r>
              <w:t xml:space="preserve">BS antenna height </w:t>
            </w:r>
          </w:p>
        </w:tc>
        <w:tc>
          <w:tcPr>
            <w:tcW w:w="6154" w:type="dxa"/>
            <w:shd w:val="clear" w:color="auto" w:fill="auto"/>
            <w:tcMar>
              <w:top w:w="72" w:type="dxa"/>
              <w:left w:w="144" w:type="dxa"/>
              <w:bottom w:w="72" w:type="dxa"/>
              <w:right w:w="144" w:type="dxa"/>
            </w:tcMar>
          </w:tcPr>
          <w:p w14:paraId="3D50F5B3" w14:textId="77777777" w:rsidR="00812921" w:rsidRDefault="00907017">
            <w:pPr>
              <w:pStyle w:val="TAL"/>
              <w:rPr>
                <w:snapToGrid w:val="0"/>
              </w:rPr>
            </w:pPr>
            <w:r>
              <w:rPr>
                <w:snapToGrid w:val="0"/>
              </w:rPr>
              <w:t xml:space="preserve">25m </w:t>
            </w:r>
          </w:p>
        </w:tc>
      </w:tr>
      <w:tr w:rsidR="00812921" w14:paraId="1C33CB39" w14:textId="77777777">
        <w:trPr>
          <w:trHeight w:val="20"/>
        </w:trPr>
        <w:tc>
          <w:tcPr>
            <w:tcW w:w="3121" w:type="dxa"/>
            <w:gridSpan w:val="2"/>
            <w:shd w:val="clear" w:color="auto" w:fill="auto"/>
            <w:tcMar>
              <w:top w:w="72" w:type="dxa"/>
              <w:left w:w="144" w:type="dxa"/>
              <w:bottom w:w="72" w:type="dxa"/>
              <w:right w:w="144" w:type="dxa"/>
            </w:tcMar>
          </w:tcPr>
          <w:p w14:paraId="0E7A4761" w14:textId="77777777" w:rsidR="00812921" w:rsidRDefault="00907017">
            <w:pPr>
              <w:pStyle w:val="TAL"/>
            </w:pPr>
            <w:r>
              <w:t>UE antenna height &amp; gain</w:t>
            </w:r>
          </w:p>
        </w:tc>
        <w:tc>
          <w:tcPr>
            <w:tcW w:w="6154" w:type="dxa"/>
            <w:shd w:val="clear" w:color="auto" w:fill="auto"/>
            <w:tcMar>
              <w:top w:w="72" w:type="dxa"/>
              <w:left w:w="144" w:type="dxa"/>
              <w:bottom w:w="72" w:type="dxa"/>
              <w:right w:w="144" w:type="dxa"/>
            </w:tcMar>
          </w:tcPr>
          <w:p w14:paraId="04110685" w14:textId="77777777" w:rsidR="00812921" w:rsidRDefault="00907017">
            <w:pPr>
              <w:pStyle w:val="TAL"/>
              <w:rPr>
                <w:snapToGrid w:val="0"/>
              </w:rPr>
            </w:pPr>
            <w:r>
              <w:rPr>
                <w:snapToGrid w:val="0"/>
              </w:rPr>
              <w:t xml:space="preserve">Follow TR36.873 </w:t>
            </w:r>
          </w:p>
        </w:tc>
      </w:tr>
      <w:tr w:rsidR="00812921" w14:paraId="5CA8C632" w14:textId="77777777">
        <w:trPr>
          <w:trHeight w:val="20"/>
        </w:trPr>
        <w:tc>
          <w:tcPr>
            <w:tcW w:w="3121" w:type="dxa"/>
            <w:gridSpan w:val="2"/>
            <w:shd w:val="clear" w:color="auto" w:fill="auto"/>
            <w:tcMar>
              <w:top w:w="72" w:type="dxa"/>
              <w:left w:w="144" w:type="dxa"/>
              <w:bottom w:w="72" w:type="dxa"/>
              <w:right w:w="144" w:type="dxa"/>
            </w:tcMar>
          </w:tcPr>
          <w:p w14:paraId="0A08184F" w14:textId="77777777" w:rsidR="00812921" w:rsidRDefault="00907017">
            <w:pPr>
              <w:pStyle w:val="TAL"/>
            </w:pPr>
            <w:r>
              <w:t>UE receiver noise figure</w:t>
            </w:r>
          </w:p>
        </w:tc>
        <w:tc>
          <w:tcPr>
            <w:tcW w:w="6154" w:type="dxa"/>
            <w:shd w:val="clear" w:color="auto" w:fill="auto"/>
            <w:tcMar>
              <w:top w:w="72" w:type="dxa"/>
              <w:left w:w="144" w:type="dxa"/>
              <w:bottom w:w="72" w:type="dxa"/>
              <w:right w:w="144" w:type="dxa"/>
            </w:tcMar>
          </w:tcPr>
          <w:p w14:paraId="739956ED" w14:textId="77777777" w:rsidR="00812921" w:rsidRDefault="00907017">
            <w:pPr>
              <w:pStyle w:val="TAL"/>
              <w:rPr>
                <w:snapToGrid w:val="0"/>
              </w:rPr>
            </w:pPr>
            <w:r>
              <w:rPr>
                <w:snapToGrid w:val="0"/>
              </w:rPr>
              <w:t>9dB</w:t>
            </w:r>
          </w:p>
        </w:tc>
      </w:tr>
      <w:tr w:rsidR="00812921" w14:paraId="5882E38A" w14:textId="77777777">
        <w:trPr>
          <w:trHeight w:val="20"/>
        </w:trPr>
        <w:tc>
          <w:tcPr>
            <w:tcW w:w="3121" w:type="dxa"/>
            <w:gridSpan w:val="2"/>
            <w:shd w:val="clear" w:color="auto" w:fill="auto"/>
            <w:tcMar>
              <w:top w:w="72" w:type="dxa"/>
              <w:left w:w="144" w:type="dxa"/>
              <w:bottom w:w="72" w:type="dxa"/>
              <w:right w:w="144" w:type="dxa"/>
            </w:tcMar>
          </w:tcPr>
          <w:p w14:paraId="51C84EFE" w14:textId="77777777" w:rsidR="00812921" w:rsidRDefault="00907017">
            <w:pPr>
              <w:pStyle w:val="TAL"/>
            </w:pPr>
            <w:r>
              <w:t xml:space="preserve">Modulation </w:t>
            </w:r>
          </w:p>
        </w:tc>
        <w:tc>
          <w:tcPr>
            <w:tcW w:w="6154" w:type="dxa"/>
            <w:shd w:val="clear" w:color="auto" w:fill="auto"/>
            <w:tcMar>
              <w:top w:w="72" w:type="dxa"/>
              <w:left w:w="144" w:type="dxa"/>
              <w:bottom w:w="72" w:type="dxa"/>
              <w:right w:w="144" w:type="dxa"/>
            </w:tcMar>
          </w:tcPr>
          <w:p w14:paraId="0C8B5685" w14:textId="77777777" w:rsidR="00812921" w:rsidRDefault="00907017">
            <w:pPr>
              <w:pStyle w:val="TAL"/>
            </w:pPr>
            <w:r>
              <w:t xml:space="preserve">Up to 256QAM </w:t>
            </w:r>
          </w:p>
        </w:tc>
      </w:tr>
      <w:tr w:rsidR="00812921" w14:paraId="3D81C107" w14:textId="77777777">
        <w:trPr>
          <w:trHeight w:val="20"/>
        </w:trPr>
        <w:tc>
          <w:tcPr>
            <w:tcW w:w="3121" w:type="dxa"/>
            <w:gridSpan w:val="2"/>
            <w:shd w:val="clear" w:color="auto" w:fill="auto"/>
            <w:tcMar>
              <w:top w:w="72" w:type="dxa"/>
              <w:left w:w="144" w:type="dxa"/>
              <w:bottom w:w="72" w:type="dxa"/>
              <w:right w:w="144" w:type="dxa"/>
            </w:tcMar>
          </w:tcPr>
          <w:p w14:paraId="305FF9F4" w14:textId="77777777" w:rsidR="00812921" w:rsidRDefault="00907017">
            <w:pPr>
              <w:pStyle w:val="TAL"/>
            </w:pPr>
            <w:r>
              <w:t xml:space="preserve">Coding on PDSCH </w:t>
            </w:r>
          </w:p>
        </w:tc>
        <w:tc>
          <w:tcPr>
            <w:tcW w:w="6154" w:type="dxa"/>
            <w:shd w:val="clear" w:color="auto" w:fill="auto"/>
            <w:tcMar>
              <w:top w:w="72" w:type="dxa"/>
              <w:left w:w="144" w:type="dxa"/>
              <w:bottom w:w="72" w:type="dxa"/>
              <w:right w:w="144" w:type="dxa"/>
            </w:tcMar>
          </w:tcPr>
          <w:p w14:paraId="6D04D0CB" w14:textId="77777777" w:rsidR="00812921" w:rsidRDefault="00907017">
            <w:pPr>
              <w:pStyle w:val="TAL"/>
            </w:pPr>
            <w:r>
              <w:t>LDPC</w:t>
            </w:r>
          </w:p>
          <w:p w14:paraId="6CCADCB3" w14:textId="77777777" w:rsidR="00812921" w:rsidRDefault="00907017">
            <w:pPr>
              <w:pStyle w:val="TAL"/>
              <w:rPr>
                <w:lang w:eastAsia="zh-CN"/>
              </w:rPr>
            </w:pPr>
            <w:r>
              <w:t xml:space="preserve">Max code-block size=8448bit </w:t>
            </w:r>
          </w:p>
        </w:tc>
      </w:tr>
      <w:tr w:rsidR="00812921" w14:paraId="3A72ABED" w14:textId="77777777">
        <w:trPr>
          <w:trHeight w:val="20"/>
        </w:trPr>
        <w:tc>
          <w:tcPr>
            <w:tcW w:w="1300" w:type="dxa"/>
            <w:vMerge w:val="restart"/>
            <w:shd w:val="clear" w:color="auto" w:fill="auto"/>
            <w:tcMar>
              <w:top w:w="72" w:type="dxa"/>
              <w:left w:w="144" w:type="dxa"/>
              <w:bottom w:w="72" w:type="dxa"/>
              <w:right w:w="144" w:type="dxa"/>
            </w:tcMar>
          </w:tcPr>
          <w:p w14:paraId="35D70914" w14:textId="77777777" w:rsidR="00812921" w:rsidRDefault="00907017">
            <w:pPr>
              <w:pStyle w:val="TAL"/>
            </w:pPr>
            <w:r>
              <w:t>Numerology</w:t>
            </w:r>
          </w:p>
        </w:tc>
        <w:tc>
          <w:tcPr>
            <w:tcW w:w="1821" w:type="dxa"/>
            <w:shd w:val="clear" w:color="auto" w:fill="auto"/>
          </w:tcPr>
          <w:p w14:paraId="15840E73" w14:textId="77777777" w:rsidR="00812921" w:rsidRDefault="00907017">
            <w:pPr>
              <w:pStyle w:val="TAL"/>
            </w:pPr>
            <w:r>
              <w:t xml:space="preserve">Slot/non-slot </w:t>
            </w:r>
          </w:p>
        </w:tc>
        <w:tc>
          <w:tcPr>
            <w:tcW w:w="6154" w:type="dxa"/>
            <w:shd w:val="clear" w:color="auto" w:fill="auto"/>
            <w:tcMar>
              <w:top w:w="72" w:type="dxa"/>
              <w:left w:w="144" w:type="dxa"/>
              <w:bottom w:w="72" w:type="dxa"/>
              <w:right w:w="144" w:type="dxa"/>
            </w:tcMar>
          </w:tcPr>
          <w:p w14:paraId="062AFE83" w14:textId="77777777" w:rsidR="00812921" w:rsidRDefault="00907017">
            <w:pPr>
              <w:pStyle w:val="TAL"/>
              <w:rPr>
                <w:lang w:eastAsia="zh-CN"/>
              </w:rPr>
            </w:pPr>
            <w:r>
              <w:rPr>
                <w:bCs/>
              </w:rPr>
              <w:t xml:space="preserve">14 </w:t>
            </w:r>
            <w:r>
              <w:rPr>
                <w:bCs/>
                <w:lang w:eastAsia="zh-CN"/>
              </w:rPr>
              <w:t xml:space="preserve">OFDM symbol </w:t>
            </w:r>
            <w:r>
              <w:rPr>
                <w:bCs/>
              </w:rPr>
              <w:t>slot</w:t>
            </w:r>
          </w:p>
        </w:tc>
      </w:tr>
      <w:tr w:rsidR="00812921" w14:paraId="4A46089A" w14:textId="77777777">
        <w:trPr>
          <w:trHeight w:val="20"/>
        </w:trPr>
        <w:tc>
          <w:tcPr>
            <w:tcW w:w="1300" w:type="dxa"/>
            <w:vMerge/>
            <w:shd w:val="clear" w:color="auto" w:fill="auto"/>
            <w:tcMar>
              <w:top w:w="72" w:type="dxa"/>
              <w:left w:w="144" w:type="dxa"/>
              <w:bottom w:w="72" w:type="dxa"/>
              <w:right w:w="144" w:type="dxa"/>
            </w:tcMar>
          </w:tcPr>
          <w:p w14:paraId="5C3A6FBF" w14:textId="77777777" w:rsidR="00812921" w:rsidRDefault="00812921">
            <w:pPr>
              <w:pStyle w:val="TAL"/>
            </w:pPr>
          </w:p>
        </w:tc>
        <w:tc>
          <w:tcPr>
            <w:tcW w:w="1821" w:type="dxa"/>
            <w:shd w:val="clear" w:color="auto" w:fill="auto"/>
          </w:tcPr>
          <w:p w14:paraId="48DDEB9F" w14:textId="77777777" w:rsidR="00812921" w:rsidRDefault="00907017">
            <w:pPr>
              <w:pStyle w:val="TAL"/>
            </w:pPr>
            <w:r>
              <w:t xml:space="preserve">SCS </w:t>
            </w:r>
          </w:p>
        </w:tc>
        <w:tc>
          <w:tcPr>
            <w:tcW w:w="6154" w:type="dxa"/>
            <w:shd w:val="clear" w:color="auto" w:fill="auto"/>
            <w:tcMar>
              <w:top w:w="72" w:type="dxa"/>
              <w:left w:w="144" w:type="dxa"/>
              <w:bottom w:w="72" w:type="dxa"/>
              <w:right w:w="144" w:type="dxa"/>
            </w:tcMar>
          </w:tcPr>
          <w:p w14:paraId="04A5088F" w14:textId="77777777" w:rsidR="00812921" w:rsidRDefault="00907017">
            <w:pPr>
              <w:pStyle w:val="TAL"/>
              <w:rPr>
                <w:bCs/>
                <w:lang w:eastAsia="zh-CN"/>
              </w:rPr>
            </w:pPr>
            <w:r>
              <w:rPr>
                <w:bCs/>
              </w:rPr>
              <w:t>15kHz</w:t>
            </w:r>
            <w:r>
              <w:rPr>
                <w:bCs/>
                <w:lang w:eastAsia="zh-CN"/>
              </w:rPr>
              <w:t xml:space="preserve"> </w:t>
            </w:r>
          </w:p>
        </w:tc>
      </w:tr>
      <w:tr w:rsidR="00812921" w14:paraId="3D7820A6" w14:textId="77777777">
        <w:trPr>
          <w:trHeight w:val="20"/>
        </w:trPr>
        <w:tc>
          <w:tcPr>
            <w:tcW w:w="3121" w:type="dxa"/>
            <w:gridSpan w:val="2"/>
            <w:shd w:val="clear" w:color="auto" w:fill="auto"/>
            <w:tcMar>
              <w:top w:w="72" w:type="dxa"/>
              <w:left w:w="144" w:type="dxa"/>
              <w:bottom w:w="72" w:type="dxa"/>
              <w:right w:w="144" w:type="dxa"/>
            </w:tcMar>
          </w:tcPr>
          <w:p w14:paraId="7BC4CDB0" w14:textId="77777777" w:rsidR="00812921" w:rsidRDefault="00907017">
            <w:pPr>
              <w:pStyle w:val="TAL"/>
              <w:rPr>
                <w:lang w:eastAsia="zh-CN"/>
              </w:rPr>
            </w:pPr>
            <w:r>
              <w:rPr>
                <w:lang w:eastAsia="zh-CN"/>
              </w:rPr>
              <w:t>N</w:t>
            </w:r>
            <w:r>
              <w:t xml:space="preserve">umber </w:t>
            </w:r>
            <w:r>
              <w:rPr>
                <w:lang w:eastAsia="zh-CN"/>
              </w:rPr>
              <w:t>of RBs</w:t>
            </w:r>
          </w:p>
        </w:tc>
        <w:tc>
          <w:tcPr>
            <w:tcW w:w="6154" w:type="dxa"/>
            <w:shd w:val="clear" w:color="auto" w:fill="auto"/>
            <w:tcMar>
              <w:top w:w="72" w:type="dxa"/>
              <w:left w:w="144" w:type="dxa"/>
              <w:bottom w:w="72" w:type="dxa"/>
              <w:right w:w="144" w:type="dxa"/>
            </w:tcMar>
          </w:tcPr>
          <w:p w14:paraId="4813DFA9" w14:textId="77777777" w:rsidR="00812921" w:rsidRDefault="00907017">
            <w:pPr>
              <w:pStyle w:val="TAL"/>
              <w:rPr>
                <w:lang w:eastAsia="zh-CN"/>
              </w:rPr>
            </w:pPr>
            <w:r>
              <w:t>52</w:t>
            </w:r>
            <w:r>
              <w:rPr>
                <w:lang w:eastAsia="zh-CN"/>
              </w:rPr>
              <w:t xml:space="preserve"> for 15 kHz SCS</w:t>
            </w:r>
          </w:p>
        </w:tc>
      </w:tr>
      <w:tr w:rsidR="00812921" w14:paraId="52A7E299" w14:textId="77777777">
        <w:trPr>
          <w:trHeight w:val="20"/>
        </w:trPr>
        <w:tc>
          <w:tcPr>
            <w:tcW w:w="3121" w:type="dxa"/>
            <w:gridSpan w:val="2"/>
            <w:shd w:val="clear" w:color="auto" w:fill="auto"/>
            <w:tcMar>
              <w:top w:w="72" w:type="dxa"/>
              <w:left w:w="144" w:type="dxa"/>
              <w:bottom w:w="72" w:type="dxa"/>
              <w:right w:w="144" w:type="dxa"/>
            </w:tcMar>
          </w:tcPr>
          <w:p w14:paraId="44895A5E" w14:textId="77777777" w:rsidR="00812921" w:rsidRDefault="00907017">
            <w:pPr>
              <w:pStyle w:val="TAL"/>
            </w:pPr>
            <w:r>
              <w:t xml:space="preserve">Simulation bandwidth </w:t>
            </w:r>
          </w:p>
        </w:tc>
        <w:tc>
          <w:tcPr>
            <w:tcW w:w="6154" w:type="dxa"/>
            <w:shd w:val="clear" w:color="auto" w:fill="auto"/>
            <w:tcMar>
              <w:top w:w="72" w:type="dxa"/>
              <w:left w:w="144" w:type="dxa"/>
              <w:bottom w:w="72" w:type="dxa"/>
              <w:right w:w="144" w:type="dxa"/>
            </w:tcMar>
          </w:tcPr>
          <w:p w14:paraId="645CAEB9" w14:textId="77777777" w:rsidR="00812921" w:rsidRDefault="00907017">
            <w:pPr>
              <w:pStyle w:val="TAL"/>
              <w:rPr>
                <w:snapToGrid w:val="0"/>
              </w:rPr>
            </w:pPr>
            <w:r>
              <w:rPr>
                <w:snapToGrid w:val="0"/>
              </w:rPr>
              <w:t>10 MHz for 15kHz as a baseline, and configurations which emulate larger BW, e.g., same sub-band size as 40/100 MHz with 30kHz, may be optionally considered.</w:t>
            </w:r>
          </w:p>
        </w:tc>
      </w:tr>
      <w:tr w:rsidR="00812921" w14:paraId="32105DFB" w14:textId="77777777">
        <w:trPr>
          <w:trHeight w:val="20"/>
        </w:trPr>
        <w:tc>
          <w:tcPr>
            <w:tcW w:w="3121" w:type="dxa"/>
            <w:gridSpan w:val="2"/>
            <w:shd w:val="clear" w:color="auto" w:fill="auto"/>
            <w:tcMar>
              <w:top w:w="72" w:type="dxa"/>
              <w:left w:w="144" w:type="dxa"/>
              <w:bottom w:w="72" w:type="dxa"/>
              <w:right w:w="144" w:type="dxa"/>
            </w:tcMar>
          </w:tcPr>
          <w:p w14:paraId="0DACD6EF" w14:textId="77777777" w:rsidR="00812921" w:rsidRDefault="00907017">
            <w:pPr>
              <w:pStyle w:val="TAL"/>
            </w:pPr>
            <w:r>
              <w:t xml:space="preserve">Frame structure </w:t>
            </w:r>
          </w:p>
        </w:tc>
        <w:tc>
          <w:tcPr>
            <w:tcW w:w="6154" w:type="dxa"/>
            <w:shd w:val="clear" w:color="auto" w:fill="auto"/>
            <w:tcMar>
              <w:top w:w="72" w:type="dxa"/>
              <w:left w:w="144" w:type="dxa"/>
              <w:bottom w:w="72" w:type="dxa"/>
              <w:right w:w="144" w:type="dxa"/>
            </w:tcMar>
          </w:tcPr>
          <w:p w14:paraId="3ABE5003" w14:textId="77777777" w:rsidR="00812921" w:rsidRDefault="00907017">
            <w:pPr>
              <w:pStyle w:val="TAL"/>
              <w:rPr>
                <w:lang w:eastAsia="zh-CN"/>
              </w:rPr>
            </w:pPr>
            <w:r>
              <w:t>Slot Format 0 (all downlink) for all slots</w:t>
            </w:r>
          </w:p>
        </w:tc>
      </w:tr>
      <w:tr w:rsidR="00812921" w14:paraId="05B5FDA7" w14:textId="77777777">
        <w:trPr>
          <w:trHeight w:val="20"/>
        </w:trPr>
        <w:tc>
          <w:tcPr>
            <w:tcW w:w="3121" w:type="dxa"/>
            <w:gridSpan w:val="2"/>
            <w:shd w:val="clear" w:color="auto" w:fill="auto"/>
            <w:tcMar>
              <w:top w:w="72" w:type="dxa"/>
              <w:left w:w="144" w:type="dxa"/>
              <w:bottom w:w="72" w:type="dxa"/>
              <w:right w:w="144" w:type="dxa"/>
            </w:tcMar>
          </w:tcPr>
          <w:p w14:paraId="38F22653" w14:textId="77777777" w:rsidR="00812921" w:rsidRDefault="00907017">
            <w:pPr>
              <w:pStyle w:val="TAL"/>
            </w:pPr>
            <w:r>
              <w:rPr>
                <w:rFonts w:eastAsia="华文细黑"/>
                <w:bCs/>
                <w:kern w:val="24"/>
              </w:rPr>
              <w:t>MIMO scheme</w:t>
            </w:r>
          </w:p>
        </w:tc>
        <w:tc>
          <w:tcPr>
            <w:tcW w:w="6154" w:type="dxa"/>
            <w:shd w:val="clear" w:color="auto" w:fill="auto"/>
            <w:tcMar>
              <w:top w:w="72" w:type="dxa"/>
              <w:left w:w="144" w:type="dxa"/>
              <w:bottom w:w="72" w:type="dxa"/>
              <w:right w:w="144" w:type="dxa"/>
            </w:tcMar>
          </w:tcPr>
          <w:p w14:paraId="3CB50436" w14:textId="77777777" w:rsidR="00812921" w:rsidRDefault="00907017">
            <w:pPr>
              <w:pStyle w:val="TAL"/>
              <w:rPr>
                <w:snapToGrid w:val="0"/>
              </w:rPr>
            </w:pPr>
            <w:r>
              <w:rPr>
                <w:snapToGrid w:val="0"/>
              </w:rPr>
              <w:t>SU/MU-MIMO with rank adaptation is a baseline for overhead reduction.</w:t>
            </w:r>
          </w:p>
          <w:p w14:paraId="076F5F17" w14:textId="77777777" w:rsidR="00812921" w:rsidRDefault="00907017">
            <w:pPr>
              <w:pStyle w:val="TAL"/>
              <w:rPr>
                <w:lang w:eastAsia="zh-CN"/>
              </w:rPr>
            </w:pPr>
            <w:r>
              <w:rPr>
                <w:lang w:eastAsia="zh-CN"/>
              </w:rPr>
              <w:t>For low RU, SU-MIMO or SU/MU-MIMO with rank adaptation are assumed for higher rank extension.</w:t>
            </w:r>
          </w:p>
          <w:p w14:paraId="569FB62B" w14:textId="77777777" w:rsidR="00812921" w:rsidRDefault="00907017">
            <w:pPr>
              <w:pStyle w:val="TAL"/>
              <w:rPr>
                <w:lang w:eastAsia="zh-CN"/>
              </w:rPr>
            </w:pPr>
            <w:r>
              <w:rPr>
                <w:lang w:eastAsia="zh-CN"/>
              </w:rPr>
              <w:t>For medium/high RU, SU/MU-MIMO with rank adaptation is assumed for higher rank extension.</w:t>
            </w:r>
          </w:p>
          <w:p w14:paraId="481C6E08" w14:textId="77777777" w:rsidR="00812921" w:rsidRDefault="00812921">
            <w:pPr>
              <w:pStyle w:val="TAL"/>
              <w:rPr>
                <w:lang w:eastAsia="zh-CN"/>
              </w:rPr>
            </w:pPr>
          </w:p>
        </w:tc>
      </w:tr>
      <w:tr w:rsidR="00812921" w14:paraId="7C08338A" w14:textId="77777777">
        <w:trPr>
          <w:trHeight w:val="20"/>
        </w:trPr>
        <w:tc>
          <w:tcPr>
            <w:tcW w:w="3121" w:type="dxa"/>
            <w:gridSpan w:val="2"/>
            <w:shd w:val="clear" w:color="auto" w:fill="auto"/>
            <w:vAlign w:val="center"/>
          </w:tcPr>
          <w:p w14:paraId="31D0B3DB" w14:textId="77777777" w:rsidR="00812921" w:rsidRDefault="00907017">
            <w:pPr>
              <w:pStyle w:val="TAL"/>
              <w:rPr>
                <w:rFonts w:eastAsia="华文细黑"/>
                <w:color w:val="493118"/>
                <w:kern w:val="24"/>
                <w:lang w:val="en-US" w:eastAsia="zh-CN"/>
              </w:rPr>
            </w:pPr>
            <w:r>
              <w:rPr>
                <w:rFonts w:eastAsia="华文细黑"/>
                <w:color w:val="493118"/>
                <w:kern w:val="24"/>
                <w:lang w:val="en-US" w:eastAsia="zh-CN"/>
              </w:rPr>
              <w:t>MIMO layers</w:t>
            </w:r>
          </w:p>
        </w:tc>
        <w:tc>
          <w:tcPr>
            <w:tcW w:w="6154" w:type="dxa"/>
            <w:shd w:val="clear" w:color="auto" w:fill="auto"/>
            <w:tcMar>
              <w:top w:w="72" w:type="dxa"/>
              <w:left w:w="144" w:type="dxa"/>
              <w:bottom w:w="72" w:type="dxa"/>
              <w:right w:w="144" w:type="dxa"/>
            </w:tcMar>
          </w:tcPr>
          <w:p w14:paraId="2E909746" w14:textId="77777777" w:rsidR="00812921" w:rsidRDefault="00907017">
            <w:pPr>
              <w:pStyle w:val="TAL"/>
              <w:rPr>
                <w:snapToGrid w:val="0"/>
              </w:rPr>
            </w:pPr>
            <w:r>
              <w:rPr>
                <w:snapToGrid w:val="0"/>
              </w:rPr>
              <w:t>For all evaluation, companies to provide the assumption on the maximum MU layers (e.g. 8 or 12)</w:t>
            </w:r>
          </w:p>
        </w:tc>
      </w:tr>
      <w:tr w:rsidR="00812921" w14:paraId="37DFAC3D" w14:textId="77777777">
        <w:trPr>
          <w:trHeight w:val="20"/>
        </w:trPr>
        <w:tc>
          <w:tcPr>
            <w:tcW w:w="3121" w:type="dxa"/>
            <w:gridSpan w:val="2"/>
            <w:shd w:val="clear" w:color="auto" w:fill="auto"/>
            <w:vAlign w:val="center"/>
          </w:tcPr>
          <w:p w14:paraId="61AE308A" w14:textId="77777777" w:rsidR="00812921" w:rsidRDefault="00907017">
            <w:pPr>
              <w:pStyle w:val="TAL"/>
              <w:rPr>
                <w:rFonts w:eastAsia="华文细黑"/>
                <w:color w:val="493118"/>
                <w:kern w:val="24"/>
                <w:lang w:val="en-US" w:eastAsia="zh-CN"/>
              </w:rPr>
            </w:pPr>
            <w:r>
              <w:rPr>
                <w:rFonts w:eastAsia="华文细黑"/>
                <w:color w:val="493118"/>
                <w:kern w:val="24"/>
                <w:lang w:val="en-US" w:eastAsia="zh-CN"/>
              </w:rPr>
              <w:t xml:space="preserve">CSI feedback </w:t>
            </w:r>
          </w:p>
        </w:tc>
        <w:tc>
          <w:tcPr>
            <w:tcW w:w="6154" w:type="dxa"/>
            <w:shd w:val="clear" w:color="auto" w:fill="auto"/>
            <w:tcMar>
              <w:top w:w="72" w:type="dxa"/>
              <w:left w:w="144" w:type="dxa"/>
              <w:bottom w:w="72" w:type="dxa"/>
              <w:right w:w="144" w:type="dxa"/>
            </w:tcMar>
          </w:tcPr>
          <w:p w14:paraId="7288FE43" w14:textId="77777777" w:rsidR="00812921" w:rsidRDefault="00907017">
            <w:pPr>
              <w:pStyle w:val="TAL"/>
              <w:rPr>
                <w:rFonts w:ascii="Calibri" w:eastAsia="Malgun Gothic" w:hAnsi="Calibri"/>
                <w:snapToGrid w:val="0"/>
                <w:kern w:val="2"/>
                <w:lang w:eastAsia="ko-KR"/>
              </w:rPr>
            </w:pPr>
            <w:r>
              <w:rPr>
                <w:rFonts w:eastAsia="Malgun Gothic" w:hAnsi="Calibri"/>
                <w:snapToGrid w:val="0"/>
                <w:lang w:val="en-US" w:eastAsia="ko-KR"/>
              </w:rPr>
              <w:t>Feedback assumption at least for baseline scheme</w:t>
            </w:r>
          </w:p>
          <w:p w14:paraId="0C8F5245" w14:textId="77777777" w:rsidR="00812921" w:rsidRDefault="00907017">
            <w:pPr>
              <w:pStyle w:val="TAL"/>
              <w:numPr>
                <w:ilvl w:val="0"/>
                <w:numId w:val="58"/>
              </w:numPr>
              <w:spacing w:line="240" w:lineRule="auto"/>
              <w:rPr>
                <w:rFonts w:ascii="Calibri" w:eastAsia="Malgun Gothic" w:hAnsi="Calibri"/>
                <w:kern w:val="2"/>
                <w:lang w:eastAsia="ko-KR"/>
              </w:rPr>
            </w:pPr>
            <w:r>
              <w:rPr>
                <w:rFonts w:eastAsia="Malgun Gothic"/>
                <w:lang w:eastAsia="zh-CN"/>
              </w:rPr>
              <w:t xml:space="preserve">CSI feedback periodicity (full CSI feedback) :  5 ms, </w:t>
            </w:r>
          </w:p>
          <w:p w14:paraId="7153D357" w14:textId="77777777" w:rsidR="00812921" w:rsidRDefault="00907017">
            <w:pPr>
              <w:pStyle w:val="TAL"/>
              <w:numPr>
                <w:ilvl w:val="0"/>
                <w:numId w:val="58"/>
              </w:numPr>
              <w:spacing w:line="240" w:lineRule="auto"/>
            </w:pPr>
            <w:r>
              <w:rPr>
                <w:rFonts w:eastAsia="Malgun Gothic"/>
                <w:szCs w:val="22"/>
              </w:rPr>
              <w:t>Scheduling delay (from CSI feedback to time to apply in scheduling) :  4 ms</w:t>
            </w:r>
          </w:p>
        </w:tc>
      </w:tr>
      <w:tr w:rsidR="00812921" w14:paraId="31A81F0F" w14:textId="77777777">
        <w:trPr>
          <w:trHeight w:val="20"/>
        </w:trPr>
        <w:tc>
          <w:tcPr>
            <w:tcW w:w="3121" w:type="dxa"/>
            <w:gridSpan w:val="2"/>
            <w:shd w:val="clear" w:color="auto" w:fill="auto"/>
          </w:tcPr>
          <w:p w14:paraId="1ADF6EEA" w14:textId="77777777" w:rsidR="00812921" w:rsidRDefault="00907017">
            <w:pPr>
              <w:pStyle w:val="TAL"/>
              <w:rPr>
                <w:color w:val="493118"/>
                <w:lang w:val="en-US" w:eastAsia="zh-CN"/>
              </w:rPr>
            </w:pPr>
            <w:r>
              <w:rPr>
                <w:rFonts w:eastAsia="华文细黑"/>
                <w:color w:val="493118"/>
                <w:kern w:val="24"/>
                <w:lang w:val="en-US" w:eastAsia="zh-CN"/>
              </w:rPr>
              <w:t xml:space="preserve">Overhead </w:t>
            </w:r>
          </w:p>
        </w:tc>
        <w:tc>
          <w:tcPr>
            <w:tcW w:w="6154" w:type="dxa"/>
            <w:shd w:val="clear" w:color="auto" w:fill="auto"/>
            <w:tcMar>
              <w:top w:w="72" w:type="dxa"/>
              <w:left w:w="144" w:type="dxa"/>
              <w:bottom w:w="72" w:type="dxa"/>
              <w:right w:w="144" w:type="dxa"/>
            </w:tcMar>
          </w:tcPr>
          <w:p w14:paraId="08AEB6D1" w14:textId="77777777" w:rsidR="00812921" w:rsidRDefault="00907017">
            <w:pPr>
              <w:pStyle w:val="TAL"/>
              <w:rPr>
                <w:rFonts w:eastAsia="Malgun Gothic"/>
                <w:kern w:val="24"/>
              </w:rPr>
            </w:pPr>
            <w:r>
              <w:rPr>
                <w:rFonts w:eastAsia="Malgun Gothic" w:hAnsi="Calibri"/>
                <w:snapToGrid w:val="0"/>
                <w:lang w:eastAsia="ko-KR"/>
              </w:rPr>
              <w:t>Companies shall provide the downlink overhead assumption</w:t>
            </w:r>
          </w:p>
        </w:tc>
      </w:tr>
      <w:tr w:rsidR="00812921" w14:paraId="18C6DB63" w14:textId="77777777">
        <w:trPr>
          <w:trHeight w:val="20"/>
        </w:trPr>
        <w:tc>
          <w:tcPr>
            <w:tcW w:w="3121" w:type="dxa"/>
            <w:gridSpan w:val="2"/>
            <w:shd w:val="clear" w:color="auto" w:fill="auto"/>
          </w:tcPr>
          <w:p w14:paraId="19BC3F98" w14:textId="77777777" w:rsidR="00812921" w:rsidRDefault="00907017">
            <w:pPr>
              <w:pStyle w:val="TAL"/>
              <w:rPr>
                <w:rFonts w:eastAsia="Malgun Gothic"/>
                <w:color w:val="493118"/>
                <w:kern w:val="24"/>
                <w:lang w:val="en-US" w:eastAsia="ko-KR"/>
              </w:rPr>
            </w:pPr>
            <w:r>
              <w:rPr>
                <w:rFonts w:eastAsia="Malgun Gothic" w:hint="eastAsia"/>
                <w:color w:val="493118"/>
                <w:kern w:val="24"/>
                <w:lang w:val="en-US" w:eastAsia="ko-KR"/>
              </w:rPr>
              <w:lastRenderedPageBreak/>
              <w:t>Traffic model</w:t>
            </w:r>
          </w:p>
        </w:tc>
        <w:tc>
          <w:tcPr>
            <w:tcW w:w="6154" w:type="dxa"/>
            <w:shd w:val="clear" w:color="auto" w:fill="auto"/>
            <w:tcMar>
              <w:top w:w="72" w:type="dxa"/>
              <w:left w:w="144" w:type="dxa"/>
              <w:bottom w:w="72" w:type="dxa"/>
              <w:right w:w="144" w:type="dxa"/>
            </w:tcMar>
          </w:tcPr>
          <w:p w14:paraId="65E06616"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FTP model 1 with packet size 0.5 Mbytes</w:t>
            </w:r>
          </w:p>
          <w:p w14:paraId="6CB938D9"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Other FTP model is not precluded.</w:t>
            </w:r>
          </w:p>
        </w:tc>
      </w:tr>
      <w:tr w:rsidR="00812921" w14:paraId="2ABE49EA" w14:textId="77777777">
        <w:trPr>
          <w:trHeight w:val="20"/>
        </w:trPr>
        <w:tc>
          <w:tcPr>
            <w:tcW w:w="3121" w:type="dxa"/>
            <w:gridSpan w:val="2"/>
            <w:shd w:val="clear" w:color="auto" w:fill="auto"/>
          </w:tcPr>
          <w:p w14:paraId="1FDB36DD"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Traffic load (Resource utilization)</w:t>
            </w:r>
          </w:p>
        </w:tc>
        <w:tc>
          <w:tcPr>
            <w:tcW w:w="6154" w:type="dxa"/>
            <w:shd w:val="clear" w:color="auto" w:fill="auto"/>
            <w:tcMar>
              <w:top w:w="72" w:type="dxa"/>
              <w:left w:w="144" w:type="dxa"/>
              <w:bottom w:w="72" w:type="dxa"/>
              <w:right w:w="144" w:type="dxa"/>
            </w:tcMar>
          </w:tcPr>
          <w:p w14:paraId="37D48438" w14:textId="77777777" w:rsidR="00812921" w:rsidRDefault="00907017">
            <w:pPr>
              <w:pStyle w:val="TAL"/>
              <w:numPr>
                <w:ilvl w:val="0"/>
                <w:numId w:val="59"/>
              </w:numPr>
              <w:spacing w:line="240" w:lineRule="auto"/>
              <w:rPr>
                <w:rFonts w:eastAsia="Malgun Gothic"/>
                <w:kern w:val="24"/>
                <w:u w:val="single"/>
                <w:lang w:val="en-US" w:eastAsia="ko-KR"/>
              </w:rPr>
            </w:pPr>
            <w:r>
              <w:rPr>
                <w:rFonts w:eastAsia="Malgun Gothic"/>
                <w:kern w:val="24"/>
                <w:u w:val="single"/>
                <w:lang w:val="en-US" w:eastAsia="ko-KR"/>
              </w:rPr>
              <w:t>50/70 % for CSI overhead reduction</w:t>
            </w:r>
          </w:p>
          <w:p w14:paraId="6EE11A34" w14:textId="77777777" w:rsidR="00812921" w:rsidRDefault="00907017">
            <w:pPr>
              <w:pStyle w:val="TAL"/>
              <w:numPr>
                <w:ilvl w:val="0"/>
                <w:numId w:val="59"/>
              </w:numPr>
              <w:spacing w:line="240" w:lineRule="auto"/>
              <w:rPr>
                <w:rFonts w:eastAsia="Malgun Gothic"/>
                <w:kern w:val="24"/>
                <w:lang w:val="en-US" w:eastAsia="ko-KR"/>
              </w:rPr>
            </w:pPr>
            <w:r>
              <w:rPr>
                <w:rFonts w:eastAsia="Malgun Gothic"/>
                <w:kern w:val="24"/>
                <w:u w:val="single"/>
                <w:lang w:val="en-US" w:eastAsia="ko-KR"/>
              </w:rPr>
              <w:t>20/50 % for high rank extension</w:t>
            </w:r>
          </w:p>
          <w:p w14:paraId="4CB73021" w14:textId="77777777" w:rsidR="00812921" w:rsidRDefault="00907017">
            <w:pPr>
              <w:pStyle w:val="TAL"/>
              <w:rPr>
                <w:kern w:val="24"/>
              </w:rPr>
            </w:pPr>
            <w:r>
              <w:rPr>
                <w:snapToGrid w:val="0"/>
              </w:rPr>
              <w:t>Companies are encouraged to report the MU-MIMO utilization.</w:t>
            </w:r>
          </w:p>
        </w:tc>
      </w:tr>
      <w:tr w:rsidR="00812921" w14:paraId="7668ECDC" w14:textId="77777777">
        <w:trPr>
          <w:trHeight w:val="20"/>
        </w:trPr>
        <w:tc>
          <w:tcPr>
            <w:tcW w:w="3121" w:type="dxa"/>
            <w:gridSpan w:val="2"/>
            <w:shd w:val="clear" w:color="auto" w:fill="auto"/>
          </w:tcPr>
          <w:p w14:paraId="61266D5F"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UE distribution</w:t>
            </w:r>
          </w:p>
        </w:tc>
        <w:tc>
          <w:tcPr>
            <w:tcW w:w="6154" w:type="dxa"/>
            <w:shd w:val="clear" w:color="auto" w:fill="auto"/>
            <w:tcMar>
              <w:top w:w="72" w:type="dxa"/>
              <w:left w:w="144" w:type="dxa"/>
              <w:bottom w:w="72" w:type="dxa"/>
              <w:right w:w="144" w:type="dxa"/>
            </w:tcMar>
          </w:tcPr>
          <w:p w14:paraId="1A3ECDC6"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 xml:space="preserve">- 80% indoor (3km/h), 20% outdoor (30km/h) </w:t>
            </w:r>
          </w:p>
        </w:tc>
      </w:tr>
      <w:tr w:rsidR="00812921" w14:paraId="51671CDB" w14:textId="77777777">
        <w:trPr>
          <w:trHeight w:val="20"/>
        </w:trPr>
        <w:tc>
          <w:tcPr>
            <w:tcW w:w="3121" w:type="dxa"/>
            <w:gridSpan w:val="2"/>
            <w:shd w:val="clear" w:color="auto" w:fill="auto"/>
          </w:tcPr>
          <w:p w14:paraId="32539C26"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UE receiver</w:t>
            </w:r>
          </w:p>
        </w:tc>
        <w:tc>
          <w:tcPr>
            <w:tcW w:w="6154" w:type="dxa"/>
            <w:shd w:val="clear" w:color="auto" w:fill="auto"/>
            <w:tcMar>
              <w:top w:w="72" w:type="dxa"/>
              <w:left w:w="144" w:type="dxa"/>
              <w:bottom w:w="72" w:type="dxa"/>
              <w:right w:w="144" w:type="dxa"/>
            </w:tcMar>
          </w:tcPr>
          <w:p w14:paraId="4C9A2AC1"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MMSE-IRC as the baseline receiver</w:t>
            </w:r>
          </w:p>
        </w:tc>
      </w:tr>
      <w:tr w:rsidR="00812921" w14:paraId="01AE6BF1" w14:textId="77777777">
        <w:trPr>
          <w:trHeight w:val="20"/>
        </w:trPr>
        <w:tc>
          <w:tcPr>
            <w:tcW w:w="3121" w:type="dxa"/>
            <w:gridSpan w:val="2"/>
            <w:shd w:val="clear" w:color="auto" w:fill="auto"/>
          </w:tcPr>
          <w:p w14:paraId="7BCAE93A"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Feedback assumption</w:t>
            </w:r>
          </w:p>
        </w:tc>
        <w:tc>
          <w:tcPr>
            <w:tcW w:w="6154" w:type="dxa"/>
            <w:shd w:val="clear" w:color="auto" w:fill="auto"/>
            <w:tcMar>
              <w:top w:w="72" w:type="dxa"/>
              <w:left w:w="144" w:type="dxa"/>
              <w:bottom w:w="72" w:type="dxa"/>
              <w:right w:w="144" w:type="dxa"/>
            </w:tcMar>
          </w:tcPr>
          <w:p w14:paraId="326256F3"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Realistic</w:t>
            </w:r>
          </w:p>
        </w:tc>
      </w:tr>
      <w:tr w:rsidR="00812921" w14:paraId="0ABA912C" w14:textId="77777777">
        <w:trPr>
          <w:trHeight w:val="20"/>
        </w:trPr>
        <w:tc>
          <w:tcPr>
            <w:tcW w:w="3121" w:type="dxa"/>
            <w:gridSpan w:val="2"/>
            <w:shd w:val="clear" w:color="auto" w:fill="auto"/>
          </w:tcPr>
          <w:p w14:paraId="1B6FB0DA"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Channel estimation</w:t>
            </w:r>
          </w:p>
        </w:tc>
        <w:tc>
          <w:tcPr>
            <w:tcW w:w="6154" w:type="dxa"/>
            <w:shd w:val="clear" w:color="auto" w:fill="auto"/>
            <w:tcMar>
              <w:top w:w="72" w:type="dxa"/>
              <w:left w:w="144" w:type="dxa"/>
              <w:bottom w:w="72" w:type="dxa"/>
              <w:right w:w="144" w:type="dxa"/>
            </w:tcMar>
          </w:tcPr>
          <w:p w14:paraId="26E06CCC"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Realistic</w:t>
            </w:r>
          </w:p>
        </w:tc>
      </w:tr>
      <w:tr w:rsidR="00812921" w14:paraId="403A7169" w14:textId="77777777">
        <w:trPr>
          <w:trHeight w:val="20"/>
        </w:trPr>
        <w:tc>
          <w:tcPr>
            <w:tcW w:w="3121" w:type="dxa"/>
            <w:gridSpan w:val="2"/>
            <w:shd w:val="clear" w:color="auto" w:fill="auto"/>
          </w:tcPr>
          <w:p w14:paraId="32600E44" w14:textId="77777777" w:rsidR="00812921" w:rsidRDefault="00907017">
            <w:pPr>
              <w:pStyle w:val="TAL"/>
              <w:rPr>
                <w:rFonts w:eastAsia="Malgun Gothic"/>
                <w:color w:val="493118"/>
                <w:kern w:val="24"/>
                <w:lang w:val="en-US" w:eastAsia="ko-KR"/>
              </w:rPr>
            </w:pPr>
            <w:r>
              <w:rPr>
                <w:rFonts w:eastAsia="Malgun Gothic"/>
                <w:color w:val="493118"/>
                <w:kern w:val="24"/>
                <w:lang w:val="en-US" w:eastAsia="ko-KR"/>
              </w:rPr>
              <w:t>Evaluation Metric</w:t>
            </w:r>
          </w:p>
        </w:tc>
        <w:tc>
          <w:tcPr>
            <w:tcW w:w="6154" w:type="dxa"/>
            <w:shd w:val="clear" w:color="auto" w:fill="auto"/>
            <w:tcMar>
              <w:top w:w="72" w:type="dxa"/>
              <w:left w:w="144" w:type="dxa"/>
              <w:bottom w:w="72" w:type="dxa"/>
              <w:right w:w="144" w:type="dxa"/>
            </w:tcMar>
          </w:tcPr>
          <w:p w14:paraId="2A1012E8" w14:textId="77777777" w:rsidR="00812921" w:rsidRDefault="00907017">
            <w:pPr>
              <w:pStyle w:val="TAL"/>
              <w:rPr>
                <w:color w:val="493118"/>
                <w:kern w:val="24"/>
                <w:lang w:val="en-US" w:eastAsia="zh-CN"/>
              </w:rPr>
            </w:pPr>
            <w:r>
              <w:rPr>
                <w:rFonts w:eastAsia="Malgun Gothic"/>
                <w:color w:val="000000"/>
                <w:kern w:val="24"/>
                <w:lang w:val="en-US" w:eastAsia="ko-KR"/>
              </w:rPr>
              <w:t xml:space="preserve">Throughput and CSI feedback overhead as baseline metrics. </w:t>
            </w:r>
          </w:p>
          <w:p w14:paraId="45B21DB5" w14:textId="77777777" w:rsidR="00812921" w:rsidRDefault="00907017">
            <w:pPr>
              <w:pStyle w:val="TAL"/>
              <w:rPr>
                <w:color w:val="493118"/>
                <w:kern w:val="24"/>
                <w:lang w:val="en-US" w:eastAsia="zh-CN"/>
              </w:rPr>
            </w:pPr>
            <w:r>
              <w:rPr>
                <w:rFonts w:eastAsia="Malgun Gothic"/>
                <w:color w:val="000000"/>
                <w:kern w:val="24"/>
                <w:lang w:val="en-US" w:eastAsia="ko-KR"/>
              </w:rPr>
              <w:t>Additional metrics, e.g., ratio between throughput and CSI feedback overhead, can be used.</w:t>
            </w:r>
          </w:p>
          <w:p w14:paraId="5D2A70E9" w14:textId="77777777" w:rsidR="00812921" w:rsidRDefault="00907017">
            <w:pPr>
              <w:pStyle w:val="TAL"/>
              <w:rPr>
                <w:rFonts w:ascii="宋体" w:eastAsia="Malgun Gothic" w:hAnsi="宋体" w:cs="宋体"/>
                <w:color w:val="000000"/>
                <w:kern w:val="24"/>
                <w:lang w:val="en-US" w:eastAsia="ko-KR"/>
              </w:rPr>
            </w:pPr>
            <w:r>
              <w:rPr>
                <w:rFonts w:eastAsia="Malgun Gothic"/>
                <w:color w:val="000000"/>
                <w:kern w:val="24"/>
                <w:lang w:val="en-US" w:eastAsia="ko-KR"/>
              </w:rPr>
              <w:t xml:space="preserve">Maximum overhead (payload size for CSI feedback)for each rank at one feedback instance is the baseline metric for </w:t>
            </w:r>
            <w:r>
              <w:rPr>
                <w:rFonts w:eastAsia="Malgun Gothic"/>
                <w:color w:val="493118"/>
                <w:kern w:val="24"/>
                <w:lang w:val="en-US" w:eastAsia="ko-KR"/>
              </w:rPr>
              <w:t xml:space="preserve">CSI feedback </w:t>
            </w:r>
            <w:r>
              <w:rPr>
                <w:rFonts w:eastAsia="Malgun Gothic"/>
                <w:color w:val="000000"/>
                <w:kern w:val="24"/>
                <w:lang w:val="en-US" w:eastAsia="ko-KR"/>
              </w:rPr>
              <w:t>overhead, and companies can provide other metrics.</w:t>
            </w:r>
          </w:p>
        </w:tc>
      </w:tr>
      <w:tr w:rsidR="00812921" w14:paraId="50EC24A3" w14:textId="77777777">
        <w:trPr>
          <w:trHeight w:val="20"/>
        </w:trPr>
        <w:tc>
          <w:tcPr>
            <w:tcW w:w="3121" w:type="dxa"/>
            <w:gridSpan w:val="2"/>
            <w:shd w:val="clear" w:color="auto" w:fill="auto"/>
          </w:tcPr>
          <w:p w14:paraId="1D1DB006" w14:textId="77777777" w:rsidR="00812921" w:rsidRDefault="00907017">
            <w:pPr>
              <w:pStyle w:val="TAL"/>
              <w:rPr>
                <w:rFonts w:eastAsia="Malgun Gothic"/>
                <w:color w:val="493118"/>
                <w:kern w:val="24"/>
                <w:lang w:val="en-US" w:eastAsia="ko-KR"/>
              </w:rPr>
            </w:pPr>
            <w:r>
              <w:rPr>
                <w:rFonts w:eastAsia="Malgun Gothic" w:hint="eastAsia"/>
                <w:color w:val="493118"/>
                <w:kern w:val="24"/>
                <w:lang w:val="en-US" w:eastAsia="ko-KR"/>
              </w:rPr>
              <w:t xml:space="preserve">Baseline for </w:t>
            </w:r>
            <w:r>
              <w:rPr>
                <w:rFonts w:eastAsia="Malgun Gothic"/>
                <w:color w:val="493118"/>
                <w:kern w:val="24"/>
                <w:lang w:val="en-US" w:eastAsia="ko-KR"/>
              </w:rPr>
              <w:t>performance</w:t>
            </w:r>
            <w:r>
              <w:rPr>
                <w:rFonts w:eastAsia="Malgun Gothic" w:hint="eastAsia"/>
                <w:color w:val="493118"/>
                <w:kern w:val="24"/>
                <w:lang w:val="en-US" w:eastAsia="ko-KR"/>
              </w:rPr>
              <w:t xml:space="preserve"> </w:t>
            </w:r>
            <w:r>
              <w:rPr>
                <w:rFonts w:eastAsia="Malgun Gothic"/>
                <w:color w:val="493118"/>
                <w:kern w:val="24"/>
                <w:lang w:val="en-US" w:eastAsia="ko-KR"/>
              </w:rPr>
              <w:t>evaluation</w:t>
            </w:r>
          </w:p>
        </w:tc>
        <w:tc>
          <w:tcPr>
            <w:tcW w:w="6154" w:type="dxa"/>
            <w:shd w:val="clear" w:color="auto" w:fill="auto"/>
            <w:tcMar>
              <w:top w:w="72" w:type="dxa"/>
              <w:left w:w="144" w:type="dxa"/>
              <w:bottom w:w="72" w:type="dxa"/>
              <w:right w:w="144" w:type="dxa"/>
            </w:tcMar>
          </w:tcPr>
          <w:p w14:paraId="16F698B8" w14:textId="77777777" w:rsidR="00812921" w:rsidRDefault="00907017">
            <w:pPr>
              <w:pStyle w:val="TAL"/>
              <w:rPr>
                <w:bCs/>
              </w:rPr>
            </w:pPr>
            <w:r>
              <w:rPr>
                <w:bCs/>
              </w:rPr>
              <w:t>Rel-15 Type II Codebook is the baseline for performance and overhead evaluation for overhead reduction. (Type I Codebook can be considered at least for performance evaluation)</w:t>
            </w:r>
          </w:p>
          <w:p w14:paraId="0D4D89B6" w14:textId="77777777" w:rsidR="00812921" w:rsidRDefault="00907017">
            <w:pPr>
              <w:pStyle w:val="TAL"/>
              <w:numPr>
                <w:ilvl w:val="0"/>
                <w:numId w:val="27"/>
              </w:numPr>
              <w:spacing w:line="240" w:lineRule="auto"/>
              <w:rPr>
                <w:bCs/>
                <w:lang w:eastAsia="zh-CN"/>
              </w:rPr>
            </w:pPr>
            <w:r>
              <w:rPr>
                <w:rFonts w:eastAsia="Malgun Gothic"/>
                <w:bCs/>
                <w:lang w:eastAsia="zh-CN"/>
              </w:rPr>
              <w:t xml:space="preserve">Companies are encouraged to compare the proposed overhead reduction scheme with Rel-15 overhead reduction scheme, </w:t>
            </w:r>
          </w:p>
          <w:p w14:paraId="72A8CDCD" w14:textId="77777777" w:rsidR="00812921" w:rsidRDefault="00907017">
            <w:pPr>
              <w:pStyle w:val="TAL"/>
              <w:rPr>
                <w:rFonts w:eastAsia="Malgun Gothic"/>
                <w:kern w:val="24"/>
                <w:lang w:eastAsia="ko-KR"/>
              </w:rPr>
            </w:pPr>
            <w:r>
              <w:rPr>
                <w:rFonts w:eastAsia="Malgun Gothic"/>
                <w:bCs/>
              </w:rPr>
              <w:t xml:space="preserve">Rel-15 Type I Codebook is the baseline for performance and overhead evaluation for higher rank codebook. </w:t>
            </w:r>
          </w:p>
        </w:tc>
      </w:tr>
    </w:tbl>
    <w:p w14:paraId="0E46621A" w14:textId="77777777" w:rsidR="00812921" w:rsidRDefault="00812921">
      <w:pPr>
        <w:rPr>
          <w:rFonts w:eastAsia="Yu Mincho"/>
          <w:lang w:eastAsia="ja-JP"/>
        </w:rPr>
      </w:pPr>
    </w:p>
    <w:p w14:paraId="3D2E2D9A" w14:textId="77777777" w:rsidR="00812921" w:rsidRDefault="00907017">
      <w:pPr>
        <w:pStyle w:val="10"/>
        <w:numPr>
          <w:ilvl w:val="0"/>
          <w:numId w:val="0"/>
        </w:numPr>
        <w:spacing w:before="240"/>
        <w:ind w:left="432" w:hanging="432"/>
        <w:rPr>
          <w:lang w:eastAsia="zh-CN"/>
        </w:rPr>
      </w:pPr>
      <w:r>
        <w:rPr>
          <w:lang w:eastAsia="zh-CN"/>
        </w:rPr>
        <w:t>Appendix II: R17 EVM for CSI enhancement</w:t>
      </w:r>
    </w:p>
    <w:bookmarkEnd w:id="2"/>
    <w:bookmarkEnd w:id="10"/>
    <w:bookmarkEnd w:id="11"/>
    <w:bookmarkEnd w:id="12"/>
    <w:p w14:paraId="2F984297" w14:textId="77777777" w:rsidR="00812921" w:rsidRDefault="00907017">
      <w:pPr>
        <w:rPr>
          <w:rFonts w:ascii="Calibri" w:eastAsiaTheme="minorEastAsia" w:hAnsi="Calibri" w:cs="Calibri"/>
          <w:b/>
          <w:lang w:eastAsia="zh-CN"/>
        </w:rPr>
      </w:pPr>
      <w:r>
        <w:rPr>
          <w:rFonts w:ascii="Calibri" w:eastAsiaTheme="minorEastAsia" w:hAnsi="Calibri" w:cs="Calibri"/>
          <w:b/>
          <w:lang w:eastAsia="zh-CN"/>
        </w:rPr>
        <w:t xml:space="preserve">Proposal:  </w:t>
      </w:r>
      <w:r>
        <w:rPr>
          <w:b/>
          <w:i/>
          <w:szCs w:val="20"/>
          <w:lang w:eastAsia="zh-CN"/>
        </w:rPr>
        <w:t xml:space="preserve">For EVM for FDD CSI enhancement in Rel-17, following SLS parameter are used: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715"/>
        <w:gridCol w:w="6093"/>
      </w:tblGrid>
      <w:tr w:rsidR="00812921" w14:paraId="466D1A3F" w14:textId="77777777">
        <w:trPr>
          <w:trHeight w:val="312"/>
        </w:trPr>
        <w:tc>
          <w:tcPr>
            <w:tcW w:w="3116" w:type="dxa"/>
            <w:gridSpan w:val="2"/>
            <w:shd w:val="clear" w:color="auto" w:fill="D9D9D9" w:themeFill="background1" w:themeFillShade="D9"/>
            <w:tcMar>
              <w:top w:w="72" w:type="dxa"/>
              <w:left w:w="144" w:type="dxa"/>
              <w:bottom w:w="72" w:type="dxa"/>
              <w:right w:w="144" w:type="dxa"/>
            </w:tcMar>
          </w:tcPr>
          <w:p w14:paraId="7F3F65EE" w14:textId="77777777" w:rsidR="00812921" w:rsidRDefault="00907017">
            <w:pPr>
              <w:contextualSpacing/>
              <w:rPr>
                <w:szCs w:val="20"/>
              </w:rPr>
            </w:pPr>
            <w:r>
              <w:rPr>
                <w:b/>
                <w:bCs/>
                <w:szCs w:val="20"/>
              </w:rPr>
              <w:t>Parameter</w:t>
            </w:r>
          </w:p>
        </w:tc>
        <w:tc>
          <w:tcPr>
            <w:tcW w:w="6093" w:type="dxa"/>
            <w:shd w:val="clear" w:color="auto" w:fill="D9D9D9" w:themeFill="background1" w:themeFillShade="D9"/>
            <w:tcMar>
              <w:top w:w="72" w:type="dxa"/>
              <w:left w:w="144" w:type="dxa"/>
              <w:bottom w:w="72" w:type="dxa"/>
              <w:right w:w="144" w:type="dxa"/>
            </w:tcMar>
          </w:tcPr>
          <w:p w14:paraId="3E365BD0" w14:textId="77777777" w:rsidR="00812921" w:rsidRDefault="00907017">
            <w:pPr>
              <w:contextualSpacing/>
              <w:rPr>
                <w:szCs w:val="20"/>
              </w:rPr>
            </w:pPr>
            <w:r>
              <w:rPr>
                <w:b/>
                <w:bCs/>
                <w:szCs w:val="20"/>
              </w:rPr>
              <w:t>Value</w:t>
            </w:r>
          </w:p>
        </w:tc>
      </w:tr>
      <w:tr w:rsidR="00812921" w14:paraId="1464896E" w14:textId="77777777">
        <w:trPr>
          <w:trHeight w:val="312"/>
        </w:trPr>
        <w:tc>
          <w:tcPr>
            <w:tcW w:w="3116" w:type="dxa"/>
            <w:gridSpan w:val="2"/>
            <w:shd w:val="clear" w:color="auto" w:fill="auto"/>
            <w:tcMar>
              <w:top w:w="72" w:type="dxa"/>
              <w:left w:w="144" w:type="dxa"/>
              <w:bottom w:w="72" w:type="dxa"/>
              <w:right w:w="144" w:type="dxa"/>
            </w:tcMar>
          </w:tcPr>
          <w:p w14:paraId="6294BB00" w14:textId="77777777" w:rsidR="00812921" w:rsidRDefault="00907017">
            <w:pPr>
              <w:contextualSpacing/>
              <w:rPr>
                <w:szCs w:val="20"/>
              </w:rPr>
            </w:pPr>
            <w:r>
              <w:rPr>
                <w:szCs w:val="20"/>
              </w:rPr>
              <w:t xml:space="preserve">Duplex, Waveform </w:t>
            </w:r>
          </w:p>
        </w:tc>
        <w:tc>
          <w:tcPr>
            <w:tcW w:w="6093" w:type="dxa"/>
            <w:shd w:val="clear" w:color="auto" w:fill="auto"/>
            <w:tcMar>
              <w:top w:w="72" w:type="dxa"/>
              <w:left w:w="144" w:type="dxa"/>
              <w:bottom w:w="72" w:type="dxa"/>
              <w:right w:w="144" w:type="dxa"/>
            </w:tcMar>
          </w:tcPr>
          <w:p w14:paraId="7ED6E037" w14:textId="77777777" w:rsidR="00812921" w:rsidRDefault="00907017">
            <w:pPr>
              <w:contextualSpacing/>
              <w:rPr>
                <w:szCs w:val="20"/>
              </w:rPr>
            </w:pPr>
            <w:r>
              <w:rPr>
                <w:szCs w:val="20"/>
              </w:rPr>
              <w:t xml:space="preserve">FDD (TDD is not precluded), OFDM </w:t>
            </w:r>
          </w:p>
        </w:tc>
      </w:tr>
      <w:tr w:rsidR="00812921" w14:paraId="37701649" w14:textId="77777777">
        <w:trPr>
          <w:trHeight w:val="312"/>
        </w:trPr>
        <w:tc>
          <w:tcPr>
            <w:tcW w:w="3116" w:type="dxa"/>
            <w:gridSpan w:val="2"/>
            <w:shd w:val="clear" w:color="auto" w:fill="auto"/>
            <w:tcMar>
              <w:top w:w="72" w:type="dxa"/>
              <w:left w:w="144" w:type="dxa"/>
              <w:bottom w:w="72" w:type="dxa"/>
              <w:right w:w="144" w:type="dxa"/>
            </w:tcMar>
          </w:tcPr>
          <w:p w14:paraId="6FF906B7" w14:textId="77777777" w:rsidR="00812921" w:rsidRDefault="00907017">
            <w:pPr>
              <w:contextualSpacing/>
              <w:rPr>
                <w:szCs w:val="20"/>
              </w:rPr>
            </w:pPr>
            <w:r>
              <w:rPr>
                <w:szCs w:val="20"/>
              </w:rPr>
              <w:t xml:space="preserve">Multiple access </w:t>
            </w:r>
          </w:p>
        </w:tc>
        <w:tc>
          <w:tcPr>
            <w:tcW w:w="6093" w:type="dxa"/>
            <w:shd w:val="clear" w:color="auto" w:fill="auto"/>
            <w:tcMar>
              <w:top w:w="72" w:type="dxa"/>
              <w:left w:w="144" w:type="dxa"/>
              <w:bottom w:w="72" w:type="dxa"/>
              <w:right w:w="144" w:type="dxa"/>
            </w:tcMar>
          </w:tcPr>
          <w:p w14:paraId="3F839ECE" w14:textId="77777777" w:rsidR="00812921" w:rsidRDefault="00907017">
            <w:pPr>
              <w:contextualSpacing/>
              <w:rPr>
                <w:szCs w:val="20"/>
              </w:rPr>
            </w:pPr>
            <w:r>
              <w:rPr>
                <w:szCs w:val="20"/>
              </w:rPr>
              <w:t xml:space="preserve">OFDMA </w:t>
            </w:r>
          </w:p>
        </w:tc>
      </w:tr>
      <w:tr w:rsidR="00812921" w14:paraId="7CF6BB9B" w14:textId="77777777">
        <w:trPr>
          <w:trHeight w:val="938"/>
        </w:trPr>
        <w:tc>
          <w:tcPr>
            <w:tcW w:w="3116" w:type="dxa"/>
            <w:gridSpan w:val="2"/>
            <w:shd w:val="clear" w:color="auto" w:fill="auto"/>
            <w:tcMar>
              <w:top w:w="72" w:type="dxa"/>
              <w:left w:w="144" w:type="dxa"/>
              <w:bottom w:w="72" w:type="dxa"/>
              <w:right w:w="144" w:type="dxa"/>
            </w:tcMar>
          </w:tcPr>
          <w:p w14:paraId="6213B301" w14:textId="77777777" w:rsidR="00812921" w:rsidRDefault="00907017">
            <w:pPr>
              <w:contextualSpacing/>
              <w:rPr>
                <w:szCs w:val="20"/>
              </w:rPr>
            </w:pPr>
            <w:r>
              <w:rPr>
                <w:szCs w:val="20"/>
              </w:rPr>
              <w:t>Scenario</w:t>
            </w:r>
          </w:p>
        </w:tc>
        <w:tc>
          <w:tcPr>
            <w:tcW w:w="6093" w:type="dxa"/>
            <w:shd w:val="clear" w:color="auto" w:fill="auto"/>
            <w:tcMar>
              <w:top w:w="72" w:type="dxa"/>
              <w:left w:w="144" w:type="dxa"/>
              <w:bottom w:w="72" w:type="dxa"/>
              <w:right w:w="144" w:type="dxa"/>
            </w:tcMar>
          </w:tcPr>
          <w:p w14:paraId="28C707F4" w14:textId="77777777" w:rsidR="00812921" w:rsidRDefault="00907017">
            <w:pPr>
              <w:contextualSpacing/>
              <w:rPr>
                <w:snapToGrid w:val="0"/>
                <w:szCs w:val="20"/>
              </w:rPr>
            </w:pPr>
            <w:r>
              <w:rPr>
                <w:snapToGrid w:val="0"/>
                <w:szCs w:val="20"/>
              </w:rPr>
              <w:t xml:space="preserve">Dense Urban (Macro only) is a baseline. </w:t>
            </w:r>
          </w:p>
          <w:p w14:paraId="7688E644" w14:textId="77777777" w:rsidR="00812921" w:rsidRDefault="00907017">
            <w:pPr>
              <w:rPr>
                <w:snapToGrid w:val="0"/>
                <w:szCs w:val="20"/>
              </w:rPr>
            </w:pPr>
            <w:r>
              <w:rPr>
                <w:snapToGrid w:val="0"/>
                <w:szCs w:val="20"/>
              </w:rPr>
              <w:t>Other scenarios (e.g. UMi@4GHz 2GHz, Urban Macro) are not precluded.</w:t>
            </w:r>
          </w:p>
        </w:tc>
      </w:tr>
      <w:tr w:rsidR="00812921" w14:paraId="2287B6F9" w14:textId="77777777">
        <w:trPr>
          <w:trHeight w:val="312"/>
        </w:trPr>
        <w:tc>
          <w:tcPr>
            <w:tcW w:w="3116" w:type="dxa"/>
            <w:gridSpan w:val="2"/>
            <w:shd w:val="clear" w:color="auto" w:fill="auto"/>
            <w:tcMar>
              <w:top w:w="72" w:type="dxa"/>
              <w:left w:w="144" w:type="dxa"/>
              <w:bottom w:w="72" w:type="dxa"/>
              <w:right w:w="144" w:type="dxa"/>
            </w:tcMar>
          </w:tcPr>
          <w:p w14:paraId="208821B8" w14:textId="77777777" w:rsidR="00812921" w:rsidRDefault="00907017">
            <w:pPr>
              <w:contextualSpacing/>
              <w:rPr>
                <w:szCs w:val="20"/>
              </w:rPr>
            </w:pPr>
            <w:r>
              <w:rPr>
                <w:szCs w:val="20"/>
              </w:rPr>
              <w:t>Frequency Range</w:t>
            </w:r>
          </w:p>
        </w:tc>
        <w:tc>
          <w:tcPr>
            <w:tcW w:w="6093" w:type="dxa"/>
            <w:shd w:val="clear" w:color="auto" w:fill="auto"/>
            <w:tcMar>
              <w:top w:w="72" w:type="dxa"/>
              <w:left w:w="144" w:type="dxa"/>
              <w:bottom w:w="72" w:type="dxa"/>
              <w:right w:w="144" w:type="dxa"/>
            </w:tcMar>
          </w:tcPr>
          <w:p w14:paraId="218265CA" w14:textId="77777777" w:rsidR="00812921" w:rsidRDefault="00907017">
            <w:pPr>
              <w:contextualSpacing/>
              <w:rPr>
                <w:snapToGrid w:val="0"/>
                <w:szCs w:val="20"/>
              </w:rPr>
            </w:pPr>
            <w:r>
              <w:rPr>
                <w:snapToGrid w:val="0"/>
                <w:szCs w:val="20"/>
              </w:rPr>
              <w:t>FR1 only, 2GHz with duplexing gap of 200MHz between DL and UL, optional for 4GHz</w:t>
            </w:r>
          </w:p>
        </w:tc>
      </w:tr>
      <w:tr w:rsidR="00812921" w14:paraId="11064062" w14:textId="77777777">
        <w:trPr>
          <w:trHeight w:val="312"/>
        </w:trPr>
        <w:tc>
          <w:tcPr>
            <w:tcW w:w="3116" w:type="dxa"/>
            <w:gridSpan w:val="2"/>
            <w:shd w:val="clear" w:color="auto" w:fill="auto"/>
            <w:tcMar>
              <w:top w:w="72" w:type="dxa"/>
              <w:left w:w="144" w:type="dxa"/>
              <w:bottom w:w="72" w:type="dxa"/>
              <w:right w:w="144" w:type="dxa"/>
            </w:tcMar>
          </w:tcPr>
          <w:p w14:paraId="4B8337F6" w14:textId="77777777" w:rsidR="00812921" w:rsidRDefault="00907017">
            <w:pPr>
              <w:contextualSpacing/>
              <w:rPr>
                <w:szCs w:val="20"/>
              </w:rPr>
            </w:pPr>
            <w:r>
              <w:rPr>
                <w:szCs w:val="20"/>
              </w:rPr>
              <w:t>Inter-BS distance</w:t>
            </w:r>
          </w:p>
        </w:tc>
        <w:tc>
          <w:tcPr>
            <w:tcW w:w="6093" w:type="dxa"/>
            <w:shd w:val="clear" w:color="auto" w:fill="auto"/>
            <w:tcMar>
              <w:top w:w="72" w:type="dxa"/>
              <w:left w:w="144" w:type="dxa"/>
              <w:bottom w:w="72" w:type="dxa"/>
              <w:right w:w="144" w:type="dxa"/>
            </w:tcMar>
          </w:tcPr>
          <w:p w14:paraId="0406B97A" w14:textId="77777777" w:rsidR="00812921" w:rsidRDefault="00907017">
            <w:pPr>
              <w:contextualSpacing/>
              <w:rPr>
                <w:b/>
                <w:snapToGrid w:val="0"/>
                <w:szCs w:val="20"/>
              </w:rPr>
            </w:pPr>
            <w:r>
              <w:rPr>
                <w:snapToGrid w:val="0"/>
                <w:szCs w:val="20"/>
              </w:rPr>
              <w:t xml:space="preserve">200m </w:t>
            </w:r>
          </w:p>
        </w:tc>
      </w:tr>
      <w:tr w:rsidR="00812921" w14:paraId="47EE8C2A" w14:textId="77777777">
        <w:trPr>
          <w:trHeight w:val="1089"/>
        </w:trPr>
        <w:tc>
          <w:tcPr>
            <w:tcW w:w="3116" w:type="dxa"/>
            <w:gridSpan w:val="2"/>
            <w:shd w:val="clear" w:color="auto" w:fill="auto"/>
            <w:tcMar>
              <w:top w:w="72" w:type="dxa"/>
              <w:left w:w="144" w:type="dxa"/>
              <w:bottom w:w="72" w:type="dxa"/>
              <w:right w:w="144" w:type="dxa"/>
            </w:tcMar>
          </w:tcPr>
          <w:p w14:paraId="37E0B8E2" w14:textId="77777777" w:rsidR="00812921" w:rsidRDefault="00907017">
            <w:pPr>
              <w:contextualSpacing/>
              <w:rPr>
                <w:szCs w:val="20"/>
              </w:rPr>
            </w:pPr>
            <w:r>
              <w:rPr>
                <w:szCs w:val="20"/>
              </w:rPr>
              <w:t>Antenna setup and port layouts at gNB</w:t>
            </w:r>
          </w:p>
        </w:tc>
        <w:tc>
          <w:tcPr>
            <w:tcW w:w="6093" w:type="dxa"/>
            <w:shd w:val="clear" w:color="auto" w:fill="auto"/>
            <w:tcMar>
              <w:top w:w="72" w:type="dxa"/>
              <w:left w:w="144" w:type="dxa"/>
              <w:bottom w:w="72" w:type="dxa"/>
              <w:right w:w="144" w:type="dxa"/>
            </w:tcMar>
          </w:tcPr>
          <w:p w14:paraId="4321824E" w14:textId="77777777" w:rsidR="00812921" w:rsidRDefault="00907017">
            <w:pPr>
              <w:contextualSpacing/>
              <w:rPr>
                <w:snapToGrid w:val="0"/>
                <w:szCs w:val="20"/>
              </w:rPr>
            </w:pPr>
            <w:r>
              <w:rPr>
                <w:snapToGrid w:val="0"/>
                <w:szCs w:val="20"/>
              </w:rPr>
              <w:t>Companies need to report which option(s) are used between</w:t>
            </w:r>
          </w:p>
          <w:p w14:paraId="7790B9C2" w14:textId="77777777" w:rsidR="00812921" w:rsidRDefault="00907017">
            <w:pPr>
              <w:pStyle w:val="afc"/>
              <w:numPr>
                <w:ilvl w:val="0"/>
                <w:numId w:val="25"/>
              </w:numPr>
              <w:spacing w:after="0" w:line="240" w:lineRule="auto"/>
              <w:rPr>
                <w:snapToGrid w:val="0"/>
                <w:szCs w:val="20"/>
              </w:rPr>
            </w:pPr>
            <w:r>
              <w:rPr>
                <w:snapToGrid w:val="0"/>
                <w:szCs w:val="20"/>
              </w:rPr>
              <w:t xml:space="preserve">32 ports: (8,8,2,1,1,2,8), (dH,dV) = (0.5, 0.8)λ </w:t>
            </w:r>
          </w:p>
          <w:p w14:paraId="06333600" w14:textId="77777777" w:rsidR="00812921" w:rsidRDefault="00907017">
            <w:pPr>
              <w:pStyle w:val="afc"/>
              <w:numPr>
                <w:ilvl w:val="0"/>
                <w:numId w:val="25"/>
              </w:numPr>
              <w:spacing w:after="0" w:line="240" w:lineRule="auto"/>
              <w:rPr>
                <w:snapToGrid w:val="0"/>
                <w:szCs w:val="20"/>
              </w:rPr>
            </w:pPr>
            <w:r>
              <w:rPr>
                <w:snapToGrid w:val="0"/>
                <w:szCs w:val="20"/>
              </w:rPr>
              <w:t>16 ports: (8,4,2,1,1,2,4), (dH,dV) = (0.5, 0.8)λ</w:t>
            </w:r>
          </w:p>
          <w:p w14:paraId="75AB4E7A" w14:textId="77777777" w:rsidR="00812921" w:rsidRDefault="00907017">
            <w:pPr>
              <w:contextualSpacing/>
              <w:rPr>
                <w:szCs w:val="20"/>
              </w:rPr>
            </w:pPr>
            <w:r>
              <w:rPr>
                <w:bCs/>
                <w:szCs w:val="20"/>
              </w:rPr>
              <w:t>Other configurations are not precluded.</w:t>
            </w:r>
          </w:p>
        </w:tc>
      </w:tr>
      <w:tr w:rsidR="00812921" w14:paraId="3A26C5B8" w14:textId="77777777">
        <w:trPr>
          <w:trHeight w:val="962"/>
        </w:trPr>
        <w:tc>
          <w:tcPr>
            <w:tcW w:w="3116" w:type="dxa"/>
            <w:gridSpan w:val="2"/>
            <w:shd w:val="clear" w:color="auto" w:fill="auto"/>
            <w:tcMar>
              <w:top w:w="72" w:type="dxa"/>
              <w:left w:w="144" w:type="dxa"/>
              <w:bottom w:w="72" w:type="dxa"/>
              <w:right w:w="144" w:type="dxa"/>
            </w:tcMar>
          </w:tcPr>
          <w:p w14:paraId="25840C30" w14:textId="77777777" w:rsidR="00812921" w:rsidRDefault="00907017">
            <w:pPr>
              <w:contextualSpacing/>
              <w:rPr>
                <w:szCs w:val="20"/>
              </w:rPr>
            </w:pPr>
            <w:r>
              <w:rPr>
                <w:szCs w:val="20"/>
              </w:rPr>
              <w:t>Antenna setup and port layouts at UE</w:t>
            </w:r>
          </w:p>
        </w:tc>
        <w:tc>
          <w:tcPr>
            <w:tcW w:w="6093" w:type="dxa"/>
            <w:shd w:val="clear" w:color="auto" w:fill="auto"/>
            <w:tcMar>
              <w:top w:w="72" w:type="dxa"/>
              <w:left w:w="144" w:type="dxa"/>
              <w:bottom w:w="72" w:type="dxa"/>
              <w:right w:w="144" w:type="dxa"/>
            </w:tcMar>
          </w:tcPr>
          <w:p w14:paraId="55D45A9D" w14:textId="77777777" w:rsidR="00812921" w:rsidRDefault="00907017">
            <w:pPr>
              <w:contextualSpacing/>
              <w:rPr>
                <w:snapToGrid w:val="0"/>
                <w:szCs w:val="20"/>
              </w:rPr>
            </w:pPr>
            <w:r>
              <w:rPr>
                <w:snapToGrid w:val="0"/>
                <w:szCs w:val="20"/>
              </w:rPr>
              <w:t>4RX: (1,2,2,1,1,1,2), (dH,dV) = (0.5, 0.5)λ for rank &gt; 2</w:t>
            </w:r>
          </w:p>
          <w:p w14:paraId="4EA51652" w14:textId="77777777" w:rsidR="00812921" w:rsidRDefault="00907017">
            <w:pPr>
              <w:contextualSpacing/>
              <w:rPr>
                <w:snapToGrid w:val="0"/>
                <w:szCs w:val="20"/>
              </w:rPr>
            </w:pPr>
            <w:r>
              <w:rPr>
                <w:snapToGrid w:val="0"/>
                <w:szCs w:val="20"/>
              </w:rPr>
              <w:t xml:space="preserve">2RX: (1,1,2,1,1,1,1), (dH,dV) = (0.5, 0.5)λ for (rank 1,2) </w:t>
            </w:r>
          </w:p>
          <w:p w14:paraId="2E562719" w14:textId="77777777" w:rsidR="00812921" w:rsidRDefault="00907017">
            <w:pPr>
              <w:contextualSpacing/>
              <w:rPr>
                <w:snapToGrid w:val="0"/>
                <w:szCs w:val="20"/>
              </w:rPr>
            </w:pPr>
            <w:r>
              <w:rPr>
                <w:snapToGrid w:val="0"/>
                <w:szCs w:val="20"/>
              </w:rPr>
              <w:t>Other configuration is not precluded.</w:t>
            </w:r>
          </w:p>
        </w:tc>
      </w:tr>
      <w:tr w:rsidR="00812921" w14:paraId="1CAAF427" w14:textId="77777777">
        <w:trPr>
          <w:trHeight w:val="312"/>
        </w:trPr>
        <w:tc>
          <w:tcPr>
            <w:tcW w:w="3116" w:type="dxa"/>
            <w:gridSpan w:val="2"/>
            <w:shd w:val="clear" w:color="auto" w:fill="auto"/>
            <w:tcMar>
              <w:top w:w="72" w:type="dxa"/>
              <w:left w:w="144" w:type="dxa"/>
              <w:bottom w:w="72" w:type="dxa"/>
              <w:right w:w="144" w:type="dxa"/>
            </w:tcMar>
          </w:tcPr>
          <w:p w14:paraId="7C7C034D" w14:textId="77777777" w:rsidR="00812921" w:rsidRDefault="00907017">
            <w:pPr>
              <w:contextualSpacing/>
              <w:rPr>
                <w:szCs w:val="20"/>
              </w:rPr>
            </w:pPr>
            <w:r>
              <w:rPr>
                <w:szCs w:val="20"/>
              </w:rPr>
              <w:lastRenderedPageBreak/>
              <w:t xml:space="preserve">BS Tx power </w:t>
            </w:r>
          </w:p>
        </w:tc>
        <w:tc>
          <w:tcPr>
            <w:tcW w:w="6093" w:type="dxa"/>
            <w:shd w:val="clear" w:color="auto" w:fill="auto"/>
            <w:tcMar>
              <w:top w:w="72" w:type="dxa"/>
              <w:left w:w="144" w:type="dxa"/>
              <w:bottom w:w="72" w:type="dxa"/>
              <w:right w:w="144" w:type="dxa"/>
            </w:tcMar>
          </w:tcPr>
          <w:p w14:paraId="3C978A8C" w14:textId="77777777" w:rsidR="00812921" w:rsidRDefault="00907017">
            <w:pPr>
              <w:contextualSpacing/>
              <w:rPr>
                <w:snapToGrid w:val="0"/>
                <w:szCs w:val="20"/>
              </w:rPr>
            </w:pPr>
            <w:r>
              <w:rPr>
                <w:snapToGrid w:val="0"/>
                <w:szCs w:val="20"/>
              </w:rPr>
              <w:t>41 dBm for 10MHz, 44dBm for 20MHz, 47dBm for 40MHz</w:t>
            </w:r>
          </w:p>
        </w:tc>
      </w:tr>
      <w:tr w:rsidR="00812921" w14:paraId="3FA63E34" w14:textId="77777777">
        <w:trPr>
          <w:trHeight w:val="312"/>
        </w:trPr>
        <w:tc>
          <w:tcPr>
            <w:tcW w:w="3116" w:type="dxa"/>
            <w:gridSpan w:val="2"/>
            <w:shd w:val="clear" w:color="auto" w:fill="auto"/>
            <w:tcMar>
              <w:top w:w="72" w:type="dxa"/>
              <w:left w:w="144" w:type="dxa"/>
              <w:bottom w:w="72" w:type="dxa"/>
              <w:right w:w="144" w:type="dxa"/>
            </w:tcMar>
          </w:tcPr>
          <w:p w14:paraId="65654718" w14:textId="77777777" w:rsidR="00812921" w:rsidRDefault="00907017">
            <w:pPr>
              <w:contextualSpacing/>
              <w:rPr>
                <w:szCs w:val="20"/>
              </w:rPr>
            </w:pPr>
            <w:r>
              <w:rPr>
                <w:szCs w:val="20"/>
              </w:rPr>
              <w:t xml:space="preserve">BS antenna height </w:t>
            </w:r>
          </w:p>
        </w:tc>
        <w:tc>
          <w:tcPr>
            <w:tcW w:w="6093" w:type="dxa"/>
            <w:shd w:val="clear" w:color="auto" w:fill="auto"/>
            <w:tcMar>
              <w:top w:w="72" w:type="dxa"/>
              <w:left w:w="144" w:type="dxa"/>
              <w:bottom w:w="72" w:type="dxa"/>
              <w:right w:w="144" w:type="dxa"/>
            </w:tcMar>
          </w:tcPr>
          <w:p w14:paraId="79655622" w14:textId="77777777" w:rsidR="00812921" w:rsidRDefault="00907017">
            <w:pPr>
              <w:contextualSpacing/>
              <w:rPr>
                <w:snapToGrid w:val="0"/>
                <w:szCs w:val="20"/>
              </w:rPr>
            </w:pPr>
            <w:r>
              <w:rPr>
                <w:snapToGrid w:val="0"/>
                <w:szCs w:val="20"/>
              </w:rPr>
              <w:t xml:space="preserve">25m </w:t>
            </w:r>
          </w:p>
        </w:tc>
      </w:tr>
      <w:tr w:rsidR="00812921" w14:paraId="33C0DE42" w14:textId="77777777">
        <w:trPr>
          <w:trHeight w:val="312"/>
        </w:trPr>
        <w:tc>
          <w:tcPr>
            <w:tcW w:w="3116" w:type="dxa"/>
            <w:gridSpan w:val="2"/>
            <w:shd w:val="clear" w:color="auto" w:fill="auto"/>
            <w:tcMar>
              <w:top w:w="72" w:type="dxa"/>
              <w:left w:w="144" w:type="dxa"/>
              <w:bottom w:w="72" w:type="dxa"/>
              <w:right w:w="144" w:type="dxa"/>
            </w:tcMar>
          </w:tcPr>
          <w:p w14:paraId="67AD2170" w14:textId="77777777" w:rsidR="00812921" w:rsidRDefault="00907017">
            <w:pPr>
              <w:contextualSpacing/>
              <w:rPr>
                <w:szCs w:val="20"/>
              </w:rPr>
            </w:pPr>
            <w:r>
              <w:rPr>
                <w:szCs w:val="20"/>
              </w:rPr>
              <w:t>UE antenna height &amp; gain</w:t>
            </w:r>
          </w:p>
        </w:tc>
        <w:tc>
          <w:tcPr>
            <w:tcW w:w="6093" w:type="dxa"/>
            <w:shd w:val="clear" w:color="auto" w:fill="auto"/>
            <w:tcMar>
              <w:top w:w="72" w:type="dxa"/>
              <w:left w:w="144" w:type="dxa"/>
              <w:bottom w:w="72" w:type="dxa"/>
              <w:right w:w="144" w:type="dxa"/>
            </w:tcMar>
          </w:tcPr>
          <w:p w14:paraId="77E8A9A4" w14:textId="77777777" w:rsidR="00812921" w:rsidRDefault="00907017">
            <w:pPr>
              <w:contextualSpacing/>
              <w:rPr>
                <w:snapToGrid w:val="0"/>
                <w:szCs w:val="20"/>
              </w:rPr>
            </w:pPr>
            <w:r>
              <w:rPr>
                <w:snapToGrid w:val="0"/>
                <w:szCs w:val="20"/>
              </w:rPr>
              <w:t xml:space="preserve">Follow TR36.873 </w:t>
            </w:r>
          </w:p>
        </w:tc>
      </w:tr>
      <w:tr w:rsidR="00812921" w14:paraId="66E5D99E" w14:textId="77777777">
        <w:trPr>
          <w:trHeight w:val="312"/>
        </w:trPr>
        <w:tc>
          <w:tcPr>
            <w:tcW w:w="3116" w:type="dxa"/>
            <w:gridSpan w:val="2"/>
            <w:shd w:val="clear" w:color="auto" w:fill="auto"/>
            <w:tcMar>
              <w:top w:w="72" w:type="dxa"/>
              <w:left w:w="144" w:type="dxa"/>
              <w:bottom w:w="72" w:type="dxa"/>
              <w:right w:w="144" w:type="dxa"/>
            </w:tcMar>
          </w:tcPr>
          <w:p w14:paraId="091B5030" w14:textId="77777777" w:rsidR="00812921" w:rsidRDefault="00907017">
            <w:pPr>
              <w:contextualSpacing/>
              <w:rPr>
                <w:szCs w:val="20"/>
              </w:rPr>
            </w:pPr>
            <w:r>
              <w:rPr>
                <w:szCs w:val="20"/>
              </w:rPr>
              <w:t>UE receiver noise figure</w:t>
            </w:r>
          </w:p>
        </w:tc>
        <w:tc>
          <w:tcPr>
            <w:tcW w:w="6093" w:type="dxa"/>
            <w:shd w:val="clear" w:color="auto" w:fill="auto"/>
            <w:tcMar>
              <w:top w:w="72" w:type="dxa"/>
              <w:left w:w="144" w:type="dxa"/>
              <w:bottom w:w="72" w:type="dxa"/>
              <w:right w:w="144" w:type="dxa"/>
            </w:tcMar>
          </w:tcPr>
          <w:p w14:paraId="77DFFC7A" w14:textId="77777777" w:rsidR="00812921" w:rsidRDefault="00907017">
            <w:pPr>
              <w:contextualSpacing/>
              <w:rPr>
                <w:snapToGrid w:val="0"/>
                <w:szCs w:val="20"/>
              </w:rPr>
            </w:pPr>
            <w:r>
              <w:rPr>
                <w:snapToGrid w:val="0"/>
                <w:szCs w:val="20"/>
              </w:rPr>
              <w:t>9dB</w:t>
            </w:r>
          </w:p>
        </w:tc>
      </w:tr>
      <w:tr w:rsidR="00812921" w14:paraId="27B0C9E6" w14:textId="77777777">
        <w:trPr>
          <w:trHeight w:val="312"/>
        </w:trPr>
        <w:tc>
          <w:tcPr>
            <w:tcW w:w="3116" w:type="dxa"/>
            <w:gridSpan w:val="2"/>
            <w:shd w:val="clear" w:color="auto" w:fill="auto"/>
            <w:tcMar>
              <w:top w:w="72" w:type="dxa"/>
              <w:left w:w="144" w:type="dxa"/>
              <w:bottom w:w="72" w:type="dxa"/>
              <w:right w:w="144" w:type="dxa"/>
            </w:tcMar>
          </w:tcPr>
          <w:p w14:paraId="1ADA61A3" w14:textId="77777777" w:rsidR="00812921" w:rsidRDefault="00907017">
            <w:pPr>
              <w:contextualSpacing/>
              <w:rPr>
                <w:szCs w:val="20"/>
              </w:rPr>
            </w:pPr>
            <w:r>
              <w:rPr>
                <w:szCs w:val="20"/>
              </w:rPr>
              <w:t xml:space="preserve">Modulation </w:t>
            </w:r>
          </w:p>
        </w:tc>
        <w:tc>
          <w:tcPr>
            <w:tcW w:w="6093" w:type="dxa"/>
            <w:shd w:val="clear" w:color="auto" w:fill="auto"/>
            <w:tcMar>
              <w:top w:w="72" w:type="dxa"/>
              <w:left w:w="144" w:type="dxa"/>
              <w:bottom w:w="72" w:type="dxa"/>
              <w:right w:w="144" w:type="dxa"/>
            </w:tcMar>
          </w:tcPr>
          <w:p w14:paraId="46E05885" w14:textId="77777777" w:rsidR="00812921" w:rsidRDefault="00907017">
            <w:pPr>
              <w:contextualSpacing/>
              <w:rPr>
                <w:szCs w:val="20"/>
              </w:rPr>
            </w:pPr>
            <w:r>
              <w:rPr>
                <w:szCs w:val="20"/>
              </w:rPr>
              <w:t xml:space="preserve">Up to 256QAM </w:t>
            </w:r>
          </w:p>
        </w:tc>
      </w:tr>
      <w:tr w:rsidR="00812921" w14:paraId="5B9EA552" w14:textId="77777777">
        <w:trPr>
          <w:trHeight w:val="625"/>
        </w:trPr>
        <w:tc>
          <w:tcPr>
            <w:tcW w:w="3116" w:type="dxa"/>
            <w:gridSpan w:val="2"/>
            <w:shd w:val="clear" w:color="auto" w:fill="auto"/>
            <w:tcMar>
              <w:top w:w="72" w:type="dxa"/>
              <w:left w:w="144" w:type="dxa"/>
              <w:bottom w:w="72" w:type="dxa"/>
              <w:right w:w="144" w:type="dxa"/>
            </w:tcMar>
          </w:tcPr>
          <w:p w14:paraId="443E3F64" w14:textId="77777777" w:rsidR="00812921" w:rsidRDefault="00907017">
            <w:pPr>
              <w:contextualSpacing/>
              <w:rPr>
                <w:szCs w:val="20"/>
              </w:rPr>
            </w:pPr>
            <w:r>
              <w:rPr>
                <w:szCs w:val="20"/>
              </w:rPr>
              <w:t xml:space="preserve">Coding on PDSCH </w:t>
            </w:r>
          </w:p>
        </w:tc>
        <w:tc>
          <w:tcPr>
            <w:tcW w:w="6093" w:type="dxa"/>
            <w:shd w:val="clear" w:color="auto" w:fill="auto"/>
            <w:tcMar>
              <w:top w:w="72" w:type="dxa"/>
              <w:left w:w="144" w:type="dxa"/>
              <w:bottom w:w="72" w:type="dxa"/>
              <w:right w:w="144" w:type="dxa"/>
            </w:tcMar>
          </w:tcPr>
          <w:p w14:paraId="2312BA12" w14:textId="77777777" w:rsidR="00812921" w:rsidRDefault="00907017">
            <w:pPr>
              <w:contextualSpacing/>
              <w:rPr>
                <w:szCs w:val="20"/>
              </w:rPr>
            </w:pPr>
            <w:r>
              <w:rPr>
                <w:szCs w:val="20"/>
              </w:rPr>
              <w:t>LDPC</w:t>
            </w:r>
          </w:p>
          <w:p w14:paraId="2078F6BE" w14:textId="77777777" w:rsidR="00812921" w:rsidRDefault="00907017">
            <w:pPr>
              <w:contextualSpacing/>
              <w:rPr>
                <w:szCs w:val="20"/>
              </w:rPr>
            </w:pPr>
            <w:r>
              <w:rPr>
                <w:szCs w:val="20"/>
              </w:rPr>
              <w:t xml:space="preserve">Max code-block size=8448bit </w:t>
            </w:r>
          </w:p>
        </w:tc>
      </w:tr>
      <w:tr w:rsidR="00812921" w14:paraId="0B6CEF2C" w14:textId="77777777">
        <w:trPr>
          <w:trHeight w:val="388"/>
        </w:trPr>
        <w:tc>
          <w:tcPr>
            <w:tcW w:w="1401" w:type="dxa"/>
            <w:vMerge w:val="restart"/>
            <w:shd w:val="clear" w:color="auto" w:fill="auto"/>
            <w:tcMar>
              <w:top w:w="72" w:type="dxa"/>
              <w:left w:w="144" w:type="dxa"/>
              <w:bottom w:w="72" w:type="dxa"/>
              <w:right w:w="144" w:type="dxa"/>
            </w:tcMar>
          </w:tcPr>
          <w:p w14:paraId="703933DF" w14:textId="77777777" w:rsidR="00812921" w:rsidRDefault="00907017">
            <w:pPr>
              <w:contextualSpacing/>
              <w:rPr>
                <w:szCs w:val="20"/>
              </w:rPr>
            </w:pPr>
            <w:r>
              <w:rPr>
                <w:szCs w:val="20"/>
              </w:rPr>
              <w:t>Numerology</w:t>
            </w:r>
          </w:p>
        </w:tc>
        <w:tc>
          <w:tcPr>
            <w:tcW w:w="1715" w:type="dxa"/>
            <w:shd w:val="clear" w:color="auto" w:fill="auto"/>
          </w:tcPr>
          <w:p w14:paraId="5D87E03B" w14:textId="77777777" w:rsidR="00812921" w:rsidRDefault="00907017">
            <w:pPr>
              <w:ind w:leftChars="54" w:left="119"/>
              <w:contextualSpacing/>
              <w:rPr>
                <w:szCs w:val="20"/>
              </w:rPr>
            </w:pPr>
            <w:r>
              <w:rPr>
                <w:szCs w:val="20"/>
              </w:rPr>
              <w:t xml:space="preserve">Slot/non-slot </w:t>
            </w:r>
          </w:p>
        </w:tc>
        <w:tc>
          <w:tcPr>
            <w:tcW w:w="6093" w:type="dxa"/>
            <w:shd w:val="clear" w:color="auto" w:fill="auto"/>
            <w:tcMar>
              <w:top w:w="72" w:type="dxa"/>
              <w:left w:w="144" w:type="dxa"/>
              <w:bottom w:w="72" w:type="dxa"/>
              <w:right w:w="144" w:type="dxa"/>
            </w:tcMar>
          </w:tcPr>
          <w:p w14:paraId="40B218C4" w14:textId="77777777" w:rsidR="00812921" w:rsidRDefault="00907017">
            <w:pPr>
              <w:contextualSpacing/>
              <w:rPr>
                <w:szCs w:val="20"/>
              </w:rPr>
            </w:pPr>
            <w:r>
              <w:rPr>
                <w:bCs/>
                <w:szCs w:val="20"/>
              </w:rPr>
              <w:t>14 OFDM symbol slot</w:t>
            </w:r>
          </w:p>
        </w:tc>
      </w:tr>
      <w:tr w:rsidR="00812921" w14:paraId="526B7D74" w14:textId="77777777">
        <w:trPr>
          <w:trHeight w:val="388"/>
        </w:trPr>
        <w:tc>
          <w:tcPr>
            <w:tcW w:w="1401" w:type="dxa"/>
            <w:vMerge/>
            <w:tcMar>
              <w:top w:w="72" w:type="dxa"/>
              <w:left w:w="144" w:type="dxa"/>
              <w:bottom w:w="72" w:type="dxa"/>
              <w:right w:w="144" w:type="dxa"/>
            </w:tcMar>
          </w:tcPr>
          <w:p w14:paraId="6D2027E6" w14:textId="77777777" w:rsidR="00812921" w:rsidRDefault="00812921">
            <w:pPr>
              <w:contextualSpacing/>
              <w:rPr>
                <w:szCs w:val="20"/>
              </w:rPr>
            </w:pPr>
          </w:p>
        </w:tc>
        <w:tc>
          <w:tcPr>
            <w:tcW w:w="1715" w:type="dxa"/>
            <w:shd w:val="clear" w:color="auto" w:fill="auto"/>
          </w:tcPr>
          <w:p w14:paraId="05A7963F" w14:textId="77777777" w:rsidR="00812921" w:rsidRDefault="00907017">
            <w:pPr>
              <w:ind w:leftChars="54" w:left="119"/>
              <w:contextualSpacing/>
              <w:rPr>
                <w:szCs w:val="20"/>
              </w:rPr>
            </w:pPr>
            <w:r>
              <w:rPr>
                <w:szCs w:val="20"/>
              </w:rPr>
              <w:t xml:space="preserve">SCS </w:t>
            </w:r>
          </w:p>
        </w:tc>
        <w:tc>
          <w:tcPr>
            <w:tcW w:w="6093" w:type="dxa"/>
            <w:shd w:val="clear" w:color="auto" w:fill="auto"/>
            <w:tcMar>
              <w:top w:w="72" w:type="dxa"/>
              <w:left w:w="144" w:type="dxa"/>
              <w:bottom w:w="72" w:type="dxa"/>
              <w:right w:w="144" w:type="dxa"/>
            </w:tcMar>
          </w:tcPr>
          <w:p w14:paraId="093BB3C0" w14:textId="77777777" w:rsidR="00812921" w:rsidRDefault="00907017">
            <w:pPr>
              <w:contextualSpacing/>
              <w:rPr>
                <w:bCs/>
                <w:szCs w:val="20"/>
              </w:rPr>
            </w:pPr>
            <w:r>
              <w:rPr>
                <w:bCs/>
                <w:szCs w:val="20"/>
              </w:rPr>
              <w:t xml:space="preserve">15kHz </w:t>
            </w:r>
          </w:p>
        </w:tc>
      </w:tr>
      <w:tr w:rsidR="00812921" w14:paraId="5C3A753B" w14:textId="77777777">
        <w:trPr>
          <w:trHeight w:val="212"/>
        </w:trPr>
        <w:tc>
          <w:tcPr>
            <w:tcW w:w="3116" w:type="dxa"/>
            <w:gridSpan w:val="2"/>
            <w:shd w:val="clear" w:color="auto" w:fill="auto"/>
            <w:tcMar>
              <w:top w:w="72" w:type="dxa"/>
              <w:left w:w="144" w:type="dxa"/>
              <w:bottom w:w="72" w:type="dxa"/>
              <w:right w:w="144" w:type="dxa"/>
            </w:tcMar>
          </w:tcPr>
          <w:p w14:paraId="00B8A788" w14:textId="77777777" w:rsidR="00812921" w:rsidRDefault="00907017">
            <w:pPr>
              <w:contextualSpacing/>
              <w:rPr>
                <w:szCs w:val="20"/>
              </w:rPr>
            </w:pPr>
            <w:r>
              <w:rPr>
                <w:szCs w:val="20"/>
              </w:rPr>
              <w:t xml:space="preserve">Simulation bandwidth </w:t>
            </w:r>
          </w:p>
        </w:tc>
        <w:tc>
          <w:tcPr>
            <w:tcW w:w="6093" w:type="dxa"/>
            <w:shd w:val="clear" w:color="auto" w:fill="auto"/>
            <w:tcMar>
              <w:top w:w="72" w:type="dxa"/>
              <w:left w:w="144" w:type="dxa"/>
              <w:bottom w:w="72" w:type="dxa"/>
              <w:right w:w="144" w:type="dxa"/>
            </w:tcMar>
          </w:tcPr>
          <w:p w14:paraId="46FFBE75" w14:textId="77777777" w:rsidR="00812921" w:rsidRDefault="00907017">
            <w:pPr>
              <w:contextualSpacing/>
              <w:rPr>
                <w:snapToGrid w:val="0"/>
                <w:szCs w:val="20"/>
              </w:rPr>
            </w:pPr>
            <w:r>
              <w:rPr>
                <w:snapToGrid w:val="0"/>
                <w:szCs w:val="20"/>
              </w:rPr>
              <w:t>20 MHz for 15kHz as a baseline (optional for 10 MHz with 15KHz), and configurations which emulate larger BW, e.g., same sub-band size as 40/100 MHz with 30kHz, may be optionally considered</w:t>
            </w:r>
          </w:p>
        </w:tc>
      </w:tr>
      <w:tr w:rsidR="00812921" w14:paraId="04B93178" w14:textId="77777777">
        <w:trPr>
          <w:trHeight w:val="312"/>
        </w:trPr>
        <w:tc>
          <w:tcPr>
            <w:tcW w:w="3116" w:type="dxa"/>
            <w:gridSpan w:val="2"/>
            <w:shd w:val="clear" w:color="auto" w:fill="auto"/>
            <w:tcMar>
              <w:top w:w="72" w:type="dxa"/>
              <w:left w:w="144" w:type="dxa"/>
              <w:bottom w:w="72" w:type="dxa"/>
              <w:right w:w="144" w:type="dxa"/>
            </w:tcMar>
          </w:tcPr>
          <w:p w14:paraId="49B03EDC" w14:textId="77777777" w:rsidR="00812921" w:rsidRDefault="00907017">
            <w:pPr>
              <w:contextualSpacing/>
              <w:rPr>
                <w:szCs w:val="20"/>
              </w:rPr>
            </w:pPr>
            <w:r>
              <w:rPr>
                <w:szCs w:val="20"/>
              </w:rPr>
              <w:t xml:space="preserve">Frame structure </w:t>
            </w:r>
          </w:p>
        </w:tc>
        <w:tc>
          <w:tcPr>
            <w:tcW w:w="6093" w:type="dxa"/>
            <w:shd w:val="clear" w:color="auto" w:fill="auto"/>
            <w:tcMar>
              <w:top w:w="72" w:type="dxa"/>
              <w:left w:w="144" w:type="dxa"/>
              <w:bottom w:w="72" w:type="dxa"/>
              <w:right w:w="144" w:type="dxa"/>
            </w:tcMar>
          </w:tcPr>
          <w:p w14:paraId="09686361" w14:textId="77777777" w:rsidR="00812921" w:rsidRDefault="00907017">
            <w:pPr>
              <w:contextualSpacing/>
              <w:rPr>
                <w:szCs w:val="20"/>
              </w:rPr>
            </w:pPr>
            <w:r>
              <w:rPr>
                <w:szCs w:val="20"/>
              </w:rPr>
              <w:t>Slot Format 0 (all downlink) for all slots</w:t>
            </w:r>
          </w:p>
        </w:tc>
      </w:tr>
      <w:tr w:rsidR="00812921" w14:paraId="32DCEB09" w14:textId="77777777">
        <w:trPr>
          <w:trHeight w:val="620"/>
        </w:trPr>
        <w:tc>
          <w:tcPr>
            <w:tcW w:w="3116" w:type="dxa"/>
            <w:gridSpan w:val="2"/>
            <w:shd w:val="clear" w:color="auto" w:fill="auto"/>
            <w:tcMar>
              <w:top w:w="72" w:type="dxa"/>
              <w:left w:w="144" w:type="dxa"/>
              <w:bottom w:w="72" w:type="dxa"/>
              <w:right w:w="144" w:type="dxa"/>
            </w:tcMar>
          </w:tcPr>
          <w:p w14:paraId="4FAB8908" w14:textId="77777777" w:rsidR="00812921" w:rsidRDefault="00907017">
            <w:pPr>
              <w:contextualSpacing/>
              <w:rPr>
                <w:szCs w:val="20"/>
              </w:rPr>
            </w:pPr>
            <w:r>
              <w:rPr>
                <w:rFonts w:eastAsia="华文细黑"/>
                <w:bCs/>
                <w:kern w:val="24"/>
                <w:szCs w:val="20"/>
              </w:rPr>
              <w:t>MIMO scheme</w:t>
            </w:r>
          </w:p>
        </w:tc>
        <w:tc>
          <w:tcPr>
            <w:tcW w:w="6093" w:type="dxa"/>
            <w:shd w:val="clear" w:color="auto" w:fill="auto"/>
            <w:tcMar>
              <w:top w:w="72" w:type="dxa"/>
              <w:left w:w="144" w:type="dxa"/>
              <w:bottom w:w="72" w:type="dxa"/>
              <w:right w:w="144" w:type="dxa"/>
            </w:tcMar>
          </w:tcPr>
          <w:p w14:paraId="02B4D9D7" w14:textId="77777777" w:rsidR="00812921" w:rsidRDefault="00907017">
            <w:pPr>
              <w:contextualSpacing/>
              <w:rPr>
                <w:szCs w:val="20"/>
              </w:rPr>
            </w:pPr>
            <w:r>
              <w:rPr>
                <w:szCs w:val="20"/>
              </w:rPr>
              <w:t xml:space="preserve">For low RU, SU-MIMO with rank adaptation are assumed </w:t>
            </w:r>
          </w:p>
          <w:p w14:paraId="6F15D017" w14:textId="77777777" w:rsidR="00812921" w:rsidRDefault="00907017">
            <w:pPr>
              <w:contextualSpacing/>
              <w:rPr>
                <w:szCs w:val="20"/>
              </w:rPr>
            </w:pPr>
            <w:r>
              <w:rPr>
                <w:szCs w:val="20"/>
              </w:rPr>
              <w:t xml:space="preserve">For medium/high RU, SU/MU-MIMO with rank adaptation is assumed </w:t>
            </w:r>
          </w:p>
        </w:tc>
      </w:tr>
      <w:tr w:rsidR="00812921" w14:paraId="01319D2A" w14:textId="77777777">
        <w:trPr>
          <w:trHeight w:val="631"/>
        </w:trPr>
        <w:tc>
          <w:tcPr>
            <w:tcW w:w="3116" w:type="dxa"/>
            <w:gridSpan w:val="2"/>
            <w:shd w:val="clear" w:color="auto" w:fill="auto"/>
            <w:vAlign w:val="center"/>
          </w:tcPr>
          <w:p w14:paraId="6031793B" w14:textId="77777777" w:rsidR="00812921" w:rsidRDefault="00907017">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MIMO layers</w:t>
            </w:r>
          </w:p>
        </w:tc>
        <w:tc>
          <w:tcPr>
            <w:tcW w:w="6093" w:type="dxa"/>
            <w:shd w:val="clear" w:color="auto" w:fill="auto"/>
            <w:tcMar>
              <w:top w:w="72" w:type="dxa"/>
              <w:left w:w="144" w:type="dxa"/>
              <w:bottom w:w="72" w:type="dxa"/>
              <w:right w:w="144" w:type="dxa"/>
            </w:tcMar>
          </w:tcPr>
          <w:p w14:paraId="6504B8C7" w14:textId="77777777" w:rsidR="00812921" w:rsidRDefault="00907017">
            <w:pPr>
              <w:contextualSpacing/>
              <w:rPr>
                <w:snapToGrid w:val="0"/>
                <w:szCs w:val="20"/>
              </w:rPr>
            </w:pPr>
            <w:r>
              <w:rPr>
                <w:snapToGrid w:val="0"/>
                <w:szCs w:val="20"/>
              </w:rPr>
              <w:t>For all evaluation, companies to provide the assumption on the maximum MU layers (e.g. 8 or 12)</w:t>
            </w:r>
          </w:p>
        </w:tc>
      </w:tr>
      <w:tr w:rsidR="00812921" w14:paraId="23DBB460" w14:textId="77777777">
        <w:trPr>
          <w:trHeight w:val="913"/>
        </w:trPr>
        <w:tc>
          <w:tcPr>
            <w:tcW w:w="3116" w:type="dxa"/>
            <w:gridSpan w:val="2"/>
            <w:shd w:val="clear" w:color="auto" w:fill="auto"/>
            <w:vAlign w:val="center"/>
          </w:tcPr>
          <w:p w14:paraId="6766F2D4" w14:textId="77777777" w:rsidR="00812921" w:rsidRDefault="00907017">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CSI feedback </w:t>
            </w:r>
          </w:p>
        </w:tc>
        <w:tc>
          <w:tcPr>
            <w:tcW w:w="6093" w:type="dxa"/>
            <w:shd w:val="clear" w:color="auto" w:fill="auto"/>
            <w:tcMar>
              <w:top w:w="72" w:type="dxa"/>
              <w:left w:w="144" w:type="dxa"/>
              <w:bottom w:w="72" w:type="dxa"/>
              <w:right w:w="144" w:type="dxa"/>
            </w:tcMar>
          </w:tcPr>
          <w:p w14:paraId="737E8D0D" w14:textId="77777777" w:rsidR="00812921" w:rsidRDefault="00907017">
            <w:pPr>
              <w:contextualSpacing/>
              <w:rPr>
                <w:rFonts w:eastAsia="Malgun Gothic"/>
                <w:snapToGrid w:val="0"/>
                <w:szCs w:val="20"/>
                <w:lang w:eastAsia="ko-KR"/>
              </w:rPr>
            </w:pPr>
            <w:r>
              <w:rPr>
                <w:rFonts w:eastAsia="Malgun Gothic"/>
                <w:snapToGrid w:val="0"/>
                <w:szCs w:val="20"/>
                <w:lang w:eastAsia="ko-KR"/>
              </w:rPr>
              <w:t>Feedback assumption at least for baseline scheme</w:t>
            </w:r>
          </w:p>
          <w:p w14:paraId="58F60F73" w14:textId="77777777" w:rsidR="00812921" w:rsidRDefault="00907017">
            <w:pPr>
              <w:pStyle w:val="afc"/>
              <w:numPr>
                <w:ilvl w:val="0"/>
                <w:numId w:val="26"/>
              </w:numPr>
              <w:spacing w:after="0" w:line="240" w:lineRule="auto"/>
              <w:textAlignment w:val="baseline"/>
              <w:rPr>
                <w:rFonts w:eastAsia="Malgun Gothic"/>
                <w:kern w:val="2"/>
                <w:szCs w:val="20"/>
                <w:lang w:eastAsia="ko-KR"/>
              </w:rPr>
            </w:pPr>
            <w:r>
              <w:rPr>
                <w:rFonts w:eastAsia="Malgun Gothic"/>
                <w:szCs w:val="20"/>
              </w:rPr>
              <w:t xml:space="preserve">CSI feedback periodicity (full CSI feedback) :  5 ms, </w:t>
            </w:r>
          </w:p>
          <w:p w14:paraId="72BBA5FC" w14:textId="77777777" w:rsidR="00812921" w:rsidRDefault="00907017">
            <w:pPr>
              <w:pStyle w:val="afc"/>
              <w:numPr>
                <w:ilvl w:val="0"/>
                <w:numId w:val="26"/>
              </w:numPr>
              <w:spacing w:after="0" w:line="240" w:lineRule="auto"/>
              <w:textAlignment w:val="baseline"/>
              <w:rPr>
                <w:szCs w:val="20"/>
              </w:rPr>
            </w:pPr>
            <w:r>
              <w:rPr>
                <w:rFonts w:eastAsia="Malgun Gothic"/>
                <w:szCs w:val="20"/>
              </w:rPr>
              <w:t>Scheduling delay (from CSI feedback to time to apply in scheduling) :  4 ms</w:t>
            </w:r>
          </w:p>
        </w:tc>
      </w:tr>
      <w:tr w:rsidR="00812921" w14:paraId="74FD061D" w14:textId="77777777">
        <w:trPr>
          <w:trHeight w:val="312"/>
        </w:trPr>
        <w:tc>
          <w:tcPr>
            <w:tcW w:w="3116" w:type="dxa"/>
            <w:gridSpan w:val="2"/>
            <w:shd w:val="clear" w:color="auto" w:fill="auto"/>
          </w:tcPr>
          <w:p w14:paraId="3EA39C38" w14:textId="77777777" w:rsidR="00812921" w:rsidRDefault="00907017">
            <w:pPr>
              <w:pStyle w:val="af1"/>
              <w:spacing w:before="0" w:beforeAutospacing="0" w:after="0" w:afterAutospacing="0"/>
              <w:ind w:leftChars="68" w:left="150"/>
              <w:contextualSpacing/>
              <w:jc w:val="both"/>
              <w:rPr>
                <w:rFonts w:ascii="Times New Roman" w:hAnsi="Times New Roman" w:cs="Times New Roman"/>
                <w:sz w:val="20"/>
                <w:szCs w:val="20"/>
              </w:rPr>
            </w:pPr>
            <w:r>
              <w:rPr>
                <w:rFonts w:ascii="Times New Roman" w:eastAsia="华文细黑" w:hAnsi="Times New Roman" w:cs="Times New Roman"/>
                <w:kern w:val="24"/>
                <w:sz w:val="20"/>
                <w:szCs w:val="20"/>
              </w:rPr>
              <w:t xml:space="preserve">Overhead </w:t>
            </w:r>
          </w:p>
        </w:tc>
        <w:tc>
          <w:tcPr>
            <w:tcW w:w="6093" w:type="dxa"/>
            <w:shd w:val="clear" w:color="auto" w:fill="auto"/>
            <w:tcMar>
              <w:top w:w="72" w:type="dxa"/>
              <w:left w:w="144" w:type="dxa"/>
              <w:bottom w:w="72" w:type="dxa"/>
              <w:right w:w="144" w:type="dxa"/>
            </w:tcMar>
          </w:tcPr>
          <w:p w14:paraId="25ACE5EA" w14:textId="77777777" w:rsidR="00812921" w:rsidRDefault="00907017">
            <w:pPr>
              <w:contextualSpacing/>
              <w:rPr>
                <w:rFonts w:eastAsia="Malgun Gothic"/>
                <w:kern w:val="24"/>
                <w:szCs w:val="20"/>
              </w:rPr>
            </w:pPr>
            <w:r>
              <w:rPr>
                <w:rFonts w:eastAsia="Malgun Gothic"/>
                <w:snapToGrid w:val="0"/>
                <w:szCs w:val="20"/>
                <w:lang w:eastAsia="ko-KR"/>
              </w:rPr>
              <w:t>Companies shall provide the downlink overhead assumption</w:t>
            </w:r>
          </w:p>
        </w:tc>
      </w:tr>
      <w:tr w:rsidR="00812921" w14:paraId="369860DA" w14:textId="77777777">
        <w:trPr>
          <w:trHeight w:val="638"/>
        </w:trPr>
        <w:tc>
          <w:tcPr>
            <w:tcW w:w="3116" w:type="dxa"/>
            <w:gridSpan w:val="2"/>
            <w:shd w:val="clear" w:color="auto" w:fill="auto"/>
          </w:tcPr>
          <w:p w14:paraId="29E08B03"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093" w:type="dxa"/>
            <w:shd w:val="clear" w:color="auto" w:fill="auto"/>
            <w:tcMar>
              <w:top w:w="72" w:type="dxa"/>
              <w:left w:w="144" w:type="dxa"/>
              <w:bottom w:w="72" w:type="dxa"/>
              <w:right w:w="144" w:type="dxa"/>
            </w:tcMar>
          </w:tcPr>
          <w:p w14:paraId="2641AAF6"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40487409"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Other FTP model is not precluded.</w:t>
            </w:r>
          </w:p>
        </w:tc>
      </w:tr>
      <w:tr w:rsidR="00812921" w14:paraId="5D5323C3" w14:textId="77777777">
        <w:trPr>
          <w:trHeight w:val="938"/>
        </w:trPr>
        <w:tc>
          <w:tcPr>
            <w:tcW w:w="3116" w:type="dxa"/>
            <w:gridSpan w:val="2"/>
            <w:shd w:val="clear" w:color="auto" w:fill="auto"/>
          </w:tcPr>
          <w:p w14:paraId="0EC84E09"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093" w:type="dxa"/>
            <w:shd w:val="clear" w:color="auto" w:fill="auto"/>
            <w:tcMar>
              <w:top w:w="72" w:type="dxa"/>
              <w:left w:w="144" w:type="dxa"/>
              <w:bottom w:w="72" w:type="dxa"/>
              <w:right w:w="144" w:type="dxa"/>
            </w:tcMar>
          </w:tcPr>
          <w:p w14:paraId="356663A5" w14:textId="77777777" w:rsidR="00812921" w:rsidRDefault="00907017">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70% for SU/MU-MIMO with rank adaptation</w:t>
            </w:r>
          </w:p>
          <w:p w14:paraId="34098982" w14:textId="77777777" w:rsidR="00812921" w:rsidRDefault="00907017">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20% for SU-MIMO with rank adaptation</w:t>
            </w:r>
          </w:p>
          <w:p w14:paraId="6CED0E86" w14:textId="77777777" w:rsidR="00812921" w:rsidRDefault="00907017">
            <w:pPr>
              <w:contextualSpacing/>
              <w:rPr>
                <w:kern w:val="24"/>
                <w:szCs w:val="20"/>
              </w:rPr>
            </w:pPr>
            <w:r>
              <w:rPr>
                <w:snapToGrid w:val="0"/>
                <w:szCs w:val="20"/>
              </w:rPr>
              <w:t>Companies are encouraged to report the MU-MIMO utilization.</w:t>
            </w:r>
          </w:p>
        </w:tc>
      </w:tr>
      <w:tr w:rsidR="00812921" w14:paraId="5941DEC0" w14:textId="77777777">
        <w:trPr>
          <w:trHeight w:val="312"/>
        </w:trPr>
        <w:tc>
          <w:tcPr>
            <w:tcW w:w="3116" w:type="dxa"/>
            <w:gridSpan w:val="2"/>
            <w:shd w:val="clear" w:color="auto" w:fill="auto"/>
          </w:tcPr>
          <w:p w14:paraId="598FDE0F"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093" w:type="dxa"/>
            <w:shd w:val="clear" w:color="auto" w:fill="auto"/>
            <w:tcMar>
              <w:top w:w="72" w:type="dxa"/>
              <w:left w:w="144" w:type="dxa"/>
              <w:bottom w:w="72" w:type="dxa"/>
              <w:right w:w="144" w:type="dxa"/>
            </w:tcMar>
          </w:tcPr>
          <w:p w14:paraId="7F46C6B4"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812921" w14:paraId="7CC6F388" w14:textId="77777777">
        <w:trPr>
          <w:trHeight w:val="312"/>
        </w:trPr>
        <w:tc>
          <w:tcPr>
            <w:tcW w:w="3116" w:type="dxa"/>
            <w:gridSpan w:val="2"/>
            <w:shd w:val="clear" w:color="auto" w:fill="auto"/>
          </w:tcPr>
          <w:p w14:paraId="4F0B533A"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093" w:type="dxa"/>
            <w:shd w:val="clear" w:color="auto" w:fill="auto"/>
            <w:tcMar>
              <w:top w:w="72" w:type="dxa"/>
              <w:left w:w="144" w:type="dxa"/>
              <w:bottom w:w="72" w:type="dxa"/>
              <w:right w:w="144" w:type="dxa"/>
            </w:tcMar>
          </w:tcPr>
          <w:p w14:paraId="0084ABFF"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812921" w14:paraId="6FF682ED" w14:textId="77777777">
        <w:trPr>
          <w:trHeight w:val="312"/>
        </w:trPr>
        <w:tc>
          <w:tcPr>
            <w:tcW w:w="3116" w:type="dxa"/>
            <w:gridSpan w:val="2"/>
            <w:shd w:val="clear" w:color="auto" w:fill="auto"/>
          </w:tcPr>
          <w:p w14:paraId="77799473"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093" w:type="dxa"/>
            <w:shd w:val="clear" w:color="auto" w:fill="auto"/>
            <w:tcMar>
              <w:top w:w="72" w:type="dxa"/>
              <w:left w:w="144" w:type="dxa"/>
              <w:bottom w:w="72" w:type="dxa"/>
              <w:right w:w="144" w:type="dxa"/>
            </w:tcMar>
          </w:tcPr>
          <w:p w14:paraId="0E4108AD"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812921" w14:paraId="7376EE5C" w14:textId="77777777">
        <w:trPr>
          <w:trHeight w:val="312"/>
        </w:trPr>
        <w:tc>
          <w:tcPr>
            <w:tcW w:w="3116" w:type="dxa"/>
            <w:gridSpan w:val="2"/>
            <w:shd w:val="clear" w:color="auto" w:fill="auto"/>
          </w:tcPr>
          <w:p w14:paraId="5F09B322"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093" w:type="dxa"/>
            <w:shd w:val="clear" w:color="auto" w:fill="auto"/>
            <w:tcMar>
              <w:top w:w="72" w:type="dxa"/>
              <w:left w:w="144" w:type="dxa"/>
              <w:bottom w:w="72" w:type="dxa"/>
              <w:right w:w="144" w:type="dxa"/>
            </w:tcMar>
          </w:tcPr>
          <w:p w14:paraId="122A1511"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812921" w14:paraId="6C4CB7B0" w14:textId="77777777">
        <w:trPr>
          <w:trHeight w:val="1883"/>
        </w:trPr>
        <w:tc>
          <w:tcPr>
            <w:tcW w:w="3116" w:type="dxa"/>
            <w:gridSpan w:val="2"/>
            <w:shd w:val="clear" w:color="auto" w:fill="auto"/>
          </w:tcPr>
          <w:p w14:paraId="34A340AD"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Evaluation Metric</w:t>
            </w:r>
          </w:p>
        </w:tc>
        <w:tc>
          <w:tcPr>
            <w:tcW w:w="6093" w:type="dxa"/>
            <w:shd w:val="clear" w:color="auto" w:fill="auto"/>
            <w:tcMar>
              <w:top w:w="72" w:type="dxa"/>
              <w:left w:w="144" w:type="dxa"/>
              <w:bottom w:w="72" w:type="dxa"/>
              <w:right w:w="144" w:type="dxa"/>
            </w:tcMar>
          </w:tcPr>
          <w:p w14:paraId="75F4ED0F" w14:textId="77777777" w:rsidR="00812921" w:rsidRDefault="00907017">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 xml:space="preserve">Throughput and CSI feedback overhead as baseline metrics. </w:t>
            </w:r>
          </w:p>
          <w:p w14:paraId="50374BD7" w14:textId="77777777" w:rsidR="00812921" w:rsidRDefault="00907017">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Additional metrics, e.g., ratio between throughput and CSI feedback overhead, can be used.</w:t>
            </w:r>
          </w:p>
          <w:p w14:paraId="74654674" w14:textId="77777777" w:rsidR="00812921" w:rsidRDefault="0090701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tc>
      </w:tr>
      <w:tr w:rsidR="00812921" w14:paraId="5A081070" w14:textId="77777777">
        <w:trPr>
          <w:trHeight w:val="1413"/>
        </w:trPr>
        <w:tc>
          <w:tcPr>
            <w:tcW w:w="3116" w:type="dxa"/>
            <w:gridSpan w:val="2"/>
            <w:shd w:val="clear" w:color="auto" w:fill="auto"/>
          </w:tcPr>
          <w:p w14:paraId="562FDC56" w14:textId="77777777" w:rsidR="00812921" w:rsidRDefault="0090701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0524C3C2" w14:textId="77777777" w:rsidR="00812921" w:rsidRDefault="00907017">
            <w:pPr>
              <w:rPr>
                <w:bCs/>
                <w:szCs w:val="20"/>
              </w:rPr>
            </w:pPr>
            <w:r>
              <w:rPr>
                <w:bCs/>
                <w:szCs w:val="20"/>
              </w:rPr>
              <w:t>Rel-16 PS eTypeII Codebook is the baseline for performance and overhead evaluation. (Type I Codebook can be considered at least for performance evaluation)</w:t>
            </w:r>
          </w:p>
          <w:p w14:paraId="6E76AE42" w14:textId="77777777" w:rsidR="00812921" w:rsidRDefault="00907017">
            <w:pPr>
              <w:pStyle w:val="afc"/>
              <w:numPr>
                <w:ilvl w:val="0"/>
                <w:numId w:val="28"/>
              </w:numPr>
              <w:autoSpaceDE/>
              <w:autoSpaceDN/>
              <w:adjustRightInd/>
              <w:snapToGrid/>
              <w:spacing w:after="0" w:line="240" w:lineRule="auto"/>
              <w:contextualSpacing w:val="0"/>
              <w:rPr>
                <w:rFonts w:eastAsia="Malgun Gothic"/>
                <w:kern w:val="24"/>
                <w:szCs w:val="20"/>
                <w:lang w:eastAsia="ko-KR"/>
              </w:rPr>
            </w:pPr>
            <w:r>
              <w:rPr>
                <w:bCs/>
                <w:szCs w:val="20"/>
              </w:rPr>
              <w:t>Note that it is encouraged to disclose further details of beamforming mechanism/ordering over CSI-RS ports/resources.</w:t>
            </w:r>
          </w:p>
        </w:tc>
      </w:tr>
    </w:tbl>
    <w:p w14:paraId="026B7946" w14:textId="77777777" w:rsidR="00812921" w:rsidRDefault="00812921">
      <w:pPr>
        <w:rPr>
          <w:rFonts w:ascii="Calibri" w:eastAsiaTheme="minorEastAsia" w:hAnsi="Calibri" w:cs="Calibri"/>
          <w:lang w:eastAsia="zh-CN"/>
        </w:rPr>
      </w:pPr>
    </w:p>
    <w:p w14:paraId="70182B13" w14:textId="77777777" w:rsidR="00812921" w:rsidRDefault="00812921">
      <w:pPr>
        <w:rPr>
          <w:lang w:eastAsia="zh-CN"/>
        </w:rPr>
      </w:pPr>
    </w:p>
    <w:sectPr w:rsidR="0081292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0EADD" w14:textId="77777777" w:rsidR="001A1F81" w:rsidRDefault="001A1F81" w:rsidP="00660B14">
      <w:pPr>
        <w:spacing w:after="0" w:line="240" w:lineRule="auto"/>
      </w:pPr>
      <w:r>
        <w:separator/>
      </w:r>
    </w:p>
  </w:endnote>
  <w:endnote w:type="continuationSeparator" w:id="0">
    <w:p w14:paraId="628CC43F" w14:textId="77777777" w:rsidR="001A1F81" w:rsidRDefault="001A1F81" w:rsidP="0066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default"/>
    <w:sig w:usb0="00000000" w:usb1="00000000" w:usb2="00010000"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CD430" w14:textId="77777777" w:rsidR="001A1F81" w:rsidRDefault="001A1F81" w:rsidP="00660B14">
      <w:pPr>
        <w:spacing w:after="0" w:line="240" w:lineRule="auto"/>
      </w:pPr>
      <w:r>
        <w:separator/>
      </w:r>
    </w:p>
  </w:footnote>
  <w:footnote w:type="continuationSeparator" w:id="0">
    <w:p w14:paraId="23E6CA5A" w14:textId="77777777" w:rsidR="001A1F81" w:rsidRDefault="001A1F81" w:rsidP="00660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6D05DF"/>
    <w:multiLevelType w:val="singleLevel"/>
    <w:tmpl w:val="D66D05DF"/>
    <w:lvl w:ilvl="0">
      <w:start w:val="1"/>
      <w:numFmt w:val="bullet"/>
      <w:lvlText w:val="▪"/>
      <w:lvlJc w:val="left"/>
      <w:pPr>
        <w:ind w:left="420" w:hanging="420"/>
      </w:pPr>
      <w:rPr>
        <w:rFonts w:ascii="Arial" w:hAnsi="Arial" w:cs="Arial" w:hint="default"/>
      </w:rPr>
    </w:lvl>
  </w:abstractNum>
  <w:abstractNum w:abstractNumId="1"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325ED"/>
    <w:multiLevelType w:val="multilevel"/>
    <w:tmpl w:val="00F325E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F016F"/>
    <w:multiLevelType w:val="multilevel"/>
    <w:tmpl w:val="0AAF0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0D2E604E"/>
    <w:multiLevelType w:val="multilevel"/>
    <w:tmpl w:val="0D2E6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506E5E"/>
    <w:multiLevelType w:val="multilevel"/>
    <w:tmpl w:val="18506E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85A5871"/>
    <w:multiLevelType w:val="multilevel"/>
    <w:tmpl w:val="185A5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923745"/>
    <w:multiLevelType w:val="multilevel"/>
    <w:tmpl w:val="1C92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4241CA"/>
    <w:multiLevelType w:val="multilevel"/>
    <w:tmpl w:val="24424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205EB3"/>
    <w:multiLevelType w:val="multilevel"/>
    <w:tmpl w:val="2D205EB3"/>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F697978"/>
    <w:multiLevelType w:val="multilevel"/>
    <w:tmpl w:val="2F69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105E6"/>
    <w:multiLevelType w:val="multilevel"/>
    <w:tmpl w:val="30D10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F72A94"/>
    <w:multiLevelType w:val="multilevel"/>
    <w:tmpl w:val="30F72A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3E8658E8"/>
    <w:multiLevelType w:val="multilevel"/>
    <w:tmpl w:val="3E865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F846ABC"/>
    <w:multiLevelType w:val="multilevel"/>
    <w:tmpl w:val="3F84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E95002"/>
    <w:multiLevelType w:val="multilevel"/>
    <w:tmpl w:val="48E95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C51B51"/>
    <w:multiLevelType w:val="multilevel"/>
    <w:tmpl w:val="4BC51B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0022778"/>
    <w:multiLevelType w:val="multilevel"/>
    <w:tmpl w:val="50022778"/>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92162B"/>
    <w:multiLevelType w:val="multilevel"/>
    <w:tmpl w:val="519216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67460E"/>
    <w:multiLevelType w:val="multilevel"/>
    <w:tmpl w:val="576746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7F6429C"/>
    <w:multiLevelType w:val="multilevel"/>
    <w:tmpl w:val="57F642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ACD76DA"/>
    <w:multiLevelType w:val="singleLevel"/>
    <w:tmpl w:val="5ACD76DA"/>
    <w:lvl w:ilvl="0">
      <w:start w:val="1"/>
      <w:numFmt w:val="bullet"/>
      <w:lvlText w:val=""/>
      <w:lvlJc w:val="left"/>
      <w:pPr>
        <w:ind w:left="420" w:hanging="420"/>
      </w:pPr>
      <w:rPr>
        <w:rFonts w:ascii="Wingdings" w:hAnsi="Wingdings" w:hint="default"/>
      </w:rPr>
    </w:lvl>
  </w:abstractNum>
  <w:abstractNum w:abstractNumId="41" w15:restartNumberingAfterBreak="0">
    <w:nsid w:val="5C4B628F"/>
    <w:multiLevelType w:val="multilevel"/>
    <w:tmpl w:val="5C4B628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42" w15:restartNumberingAfterBreak="0">
    <w:nsid w:val="5C64453E"/>
    <w:multiLevelType w:val="multilevel"/>
    <w:tmpl w:val="5C644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4D44D7"/>
    <w:multiLevelType w:val="multilevel"/>
    <w:tmpl w:val="5F4D44D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A7E21AF"/>
    <w:multiLevelType w:val="multilevel"/>
    <w:tmpl w:val="6A7E2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4C734F"/>
    <w:multiLevelType w:val="multilevel"/>
    <w:tmpl w:val="6F4C734F"/>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51" w15:restartNumberingAfterBreak="0">
    <w:nsid w:val="6F6C4A39"/>
    <w:multiLevelType w:val="multilevel"/>
    <w:tmpl w:val="6F6C4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15:restartNumberingAfterBreak="0">
    <w:nsid w:val="70E549B2"/>
    <w:multiLevelType w:val="multilevel"/>
    <w:tmpl w:val="70E549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BD7D65"/>
    <w:multiLevelType w:val="multilevel"/>
    <w:tmpl w:val="73BD7D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41E7BF7"/>
    <w:multiLevelType w:val="multilevel"/>
    <w:tmpl w:val="741E7BF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5C716AA"/>
    <w:multiLevelType w:val="multilevel"/>
    <w:tmpl w:val="75C7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E1B2CD4"/>
    <w:multiLevelType w:val="multilevel"/>
    <w:tmpl w:val="7E1B2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A405DE"/>
    <w:multiLevelType w:val="multilevel"/>
    <w:tmpl w:val="7FA4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9"/>
  </w:num>
  <w:num w:numId="3">
    <w:abstractNumId w:val="57"/>
  </w:num>
  <w:num w:numId="4">
    <w:abstractNumId w:val="24"/>
  </w:num>
  <w:num w:numId="5">
    <w:abstractNumId w:val="12"/>
  </w:num>
  <w:num w:numId="6">
    <w:abstractNumId w:val="22"/>
  </w:num>
  <w:num w:numId="7">
    <w:abstractNumId w:val="46"/>
  </w:num>
  <w:num w:numId="8">
    <w:abstractNumId w:val="17"/>
  </w:num>
  <w:num w:numId="9">
    <w:abstractNumId w:val="25"/>
  </w:num>
  <w:num w:numId="10">
    <w:abstractNumId w:val="34"/>
  </w:num>
  <w:num w:numId="11">
    <w:abstractNumId w:val="52"/>
  </w:num>
  <w:num w:numId="12">
    <w:abstractNumId w:val="5"/>
  </w:num>
  <w:num w:numId="13">
    <w:abstractNumId w:val="3"/>
  </w:num>
  <w:num w:numId="14">
    <w:abstractNumId w:val="36"/>
  </w:num>
  <w:num w:numId="15">
    <w:abstractNumId w:val="59"/>
  </w:num>
  <w:num w:numId="16">
    <w:abstractNumId w:val="56"/>
  </w:num>
  <w:num w:numId="17">
    <w:abstractNumId w:val="37"/>
  </w:num>
  <w:num w:numId="18">
    <w:abstractNumId w:val="44"/>
  </w:num>
  <w:num w:numId="19">
    <w:abstractNumId w:val="26"/>
  </w:num>
  <w:num w:numId="20">
    <w:abstractNumId w:val="15"/>
  </w:num>
  <w:num w:numId="21">
    <w:abstractNumId w:val="54"/>
  </w:num>
  <w:num w:numId="22">
    <w:abstractNumId w:val="7"/>
  </w:num>
  <w:num w:numId="23">
    <w:abstractNumId w:val="8"/>
  </w:num>
  <w:num w:numId="24">
    <w:abstractNumId w:val="20"/>
  </w:num>
  <w:num w:numId="25">
    <w:abstractNumId w:val="13"/>
  </w:num>
  <w:num w:numId="26">
    <w:abstractNumId w:val="6"/>
  </w:num>
  <w:num w:numId="27">
    <w:abstractNumId w:val="19"/>
  </w:num>
  <w:num w:numId="28">
    <w:abstractNumId w:val="11"/>
  </w:num>
  <w:num w:numId="29">
    <w:abstractNumId w:val="38"/>
  </w:num>
  <w:num w:numId="30">
    <w:abstractNumId w:val="47"/>
  </w:num>
  <w:num w:numId="31">
    <w:abstractNumId w:val="60"/>
  </w:num>
  <w:num w:numId="32">
    <w:abstractNumId w:val="45"/>
  </w:num>
  <w:num w:numId="33">
    <w:abstractNumId w:val="9"/>
  </w:num>
  <w:num w:numId="34">
    <w:abstractNumId w:val="41"/>
  </w:num>
  <w:num w:numId="35">
    <w:abstractNumId w:val="16"/>
  </w:num>
  <w:num w:numId="36">
    <w:abstractNumId w:val="50"/>
  </w:num>
  <w:num w:numId="37">
    <w:abstractNumId w:val="14"/>
  </w:num>
  <w:num w:numId="38">
    <w:abstractNumId w:val="29"/>
  </w:num>
  <w:num w:numId="39">
    <w:abstractNumId w:val="2"/>
  </w:num>
  <w:num w:numId="40">
    <w:abstractNumId w:val="43"/>
  </w:num>
  <w:num w:numId="41">
    <w:abstractNumId w:val="55"/>
  </w:num>
  <w:num w:numId="42">
    <w:abstractNumId w:val="53"/>
  </w:num>
  <w:num w:numId="43">
    <w:abstractNumId w:val="27"/>
  </w:num>
  <w:num w:numId="44">
    <w:abstractNumId w:val="48"/>
  </w:num>
  <w:num w:numId="45">
    <w:abstractNumId w:val="32"/>
  </w:num>
  <w:num w:numId="46">
    <w:abstractNumId w:val="35"/>
  </w:num>
  <w:num w:numId="47">
    <w:abstractNumId w:val="4"/>
  </w:num>
  <w:num w:numId="48">
    <w:abstractNumId w:val="28"/>
  </w:num>
  <w:num w:numId="49">
    <w:abstractNumId w:val="61"/>
  </w:num>
  <w:num w:numId="50">
    <w:abstractNumId w:val="42"/>
  </w:num>
  <w:num w:numId="51">
    <w:abstractNumId w:val="31"/>
  </w:num>
  <w:num w:numId="52">
    <w:abstractNumId w:val="33"/>
  </w:num>
  <w:num w:numId="53">
    <w:abstractNumId w:val="40"/>
  </w:num>
  <w:num w:numId="54">
    <w:abstractNumId w:val="0"/>
  </w:num>
  <w:num w:numId="55">
    <w:abstractNumId w:val="39"/>
  </w:num>
  <w:num w:numId="56">
    <w:abstractNumId w:val="10"/>
  </w:num>
  <w:num w:numId="57">
    <w:abstractNumId w:val="18"/>
  </w:num>
  <w:num w:numId="58">
    <w:abstractNumId w:val="51"/>
  </w:num>
  <w:num w:numId="59">
    <w:abstractNumId w:val="58"/>
  </w:num>
  <w:num w:numId="60">
    <w:abstractNumId w:val="23"/>
  </w:num>
  <w:num w:numId="61">
    <w:abstractNumId w:val="30"/>
  </w:num>
  <w:num w:numId="62">
    <w:abstractNumId w:val="1"/>
  </w:num>
  <w:num w:numId="63">
    <w:abstractNumId w:val="15"/>
    <w:lvlOverride w:ilvl="0"/>
    <w:lvlOverride w:ilvl="1"/>
    <w:lvlOverride w:ilvl="2"/>
    <w:lvlOverride w:ilvl="3"/>
    <w:lvlOverride w:ilvl="4"/>
    <w:lvlOverride w:ilvl="5"/>
    <w:lvlOverride w:ilvl="6"/>
    <w:lvlOverride w:ilvl="7"/>
    <w:lvlOverride w:ilvl="8"/>
  </w:num>
  <w:num w:numId="64">
    <w:abstractNumId w:val="7"/>
    <w:lvlOverride w:ilvl="0"/>
    <w:lvlOverride w:ilvl="1"/>
    <w:lvlOverride w:ilvl="2"/>
    <w:lvlOverride w:ilvl="3"/>
    <w:lvlOverride w:ilvl="4"/>
    <w:lvlOverride w:ilvl="5"/>
    <w:lvlOverride w:ilvl="6"/>
    <w:lvlOverride w:ilvl="7"/>
    <w:lvlOverride w:ilv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83B"/>
    <w:rsid w:val="00000A0B"/>
    <w:rsid w:val="00000BC0"/>
    <w:rsid w:val="00000D04"/>
    <w:rsid w:val="00000D93"/>
    <w:rsid w:val="00000DB2"/>
    <w:rsid w:val="00000F63"/>
    <w:rsid w:val="00001076"/>
    <w:rsid w:val="000014D8"/>
    <w:rsid w:val="000017B7"/>
    <w:rsid w:val="00001920"/>
    <w:rsid w:val="000020F6"/>
    <w:rsid w:val="0000230E"/>
    <w:rsid w:val="000025DE"/>
    <w:rsid w:val="0000264D"/>
    <w:rsid w:val="000026AA"/>
    <w:rsid w:val="00002893"/>
    <w:rsid w:val="00003050"/>
    <w:rsid w:val="000033A3"/>
    <w:rsid w:val="000033A6"/>
    <w:rsid w:val="00003470"/>
    <w:rsid w:val="00003605"/>
    <w:rsid w:val="000038B9"/>
    <w:rsid w:val="000039B7"/>
    <w:rsid w:val="00003AD1"/>
    <w:rsid w:val="00003BB8"/>
    <w:rsid w:val="00003BFD"/>
    <w:rsid w:val="00003C56"/>
    <w:rsid w:val="00003EC2"/>
    <w:rsid w:val="000040A9"/>
    <w:rsid w:val="000040F4"/>
    <w:rsid w:val="00004343"/>
    <w:rsid w:val="0000449D"/>
    <w:rsid w:val="0000458E"/>
    <w:rsid w:val="0000459A"/>
    <w:rsid w:val="00004850"/>
    <w:rsid w:val="00004CC6"/>
    <w:rsid w:val="00004D3F"/>
    <w:rsid w:val="00004E70"/>
    <w:rsid w:val="00005438"/>
    <w:rsid w:val="00005507"/>
    <w:rsid w:val="000055CB"/>
    <w:rsid w:val="0000565A"/>
    <w:rsid w:val="000058D3"/>
    <w:rsid w:val="00005B41"/>
    <w:rsid w:val="00005BFE"/>
    <w:rsid w:val="00005F1C"/>
    <w:rsid w:val="00005F27"/>
    <w:rsid w:val="00006032"/>
    <w:rsid w:val="0000623D"/>
    <w:rsid w:val="000063F1"/>
    <w:rsid w:val="00006834"/>
    <w:rsid w:val="000069B7"/>
    <w:rsid w:val="00006A9D"/>
    <w:rsid w:val="00006C8C"/>
    <w:rsid w:val="00006CE6"/>
    <w:rsid w:val="00006E0E"/>
    <w:rsid w:val="00006FD6"/>
    <w:rsid w:val="000070CF"/>
    <w:rsid w:val="00007238"/>
    <w:rsid w:val="0000726D"/>
    <w:rsid w:val="000072B6"/>
    <w:rsid w:val="000072BF"/>
    <w:rsid w:val="00007467"/>
    <w:rsid w:val="00007813"/>
    <w:rsid w:val="000078A5"/>
    <w:rsid w:val="00007957"/>
    <w:rsid w:val="00007A47"/>
    <w:rsid w:val="00007AD5"/>
    <w:rsid w:val="00007DB0"/>
    <w:rsid w:val="00007F43"/>
    <w:rsid w:val="00007F6E"/>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494"/>
    <w:rsid w:val="0001262C"/>
    <w:rsid w:val="00012862"/>
    <w:rsid w:val="000128E6"/>
    <w:rsid w:val="00012B51"/>
    <w:rsid w:val="00012D73"/>
    <w:rsid w:val="0001344B"/>
    <w:rsid w:val="00013984"/>
    <w:rsid w:val="00013B9A"/>
    <w:rsid w:val="000142DF"/>
    <w:rsid w:val="0001444C"/>
    <w:rsid w:val="0001457C"/>
    <w:rsid w:val="000147D7"/>
    <w:rsid w:val="000147E9"/>
    <w:rsid w:val="00014979"/>
    <w:rsid w:val="00014AB3"/>
    <w:rsid w:val="00014AC6"/>
    <w:rsid w:val="00014F61"/>
    <w:rsid w:val="00014F64"/>
    <w:rsid w:val="00015513"/>
    <w:rsid w:val="00015780"/>
    <w:rsid w:val="000158F8"/>
    <w:rsid w:val="00015EFB"/>
    <w:rsid w:val="000165E2"/>
    <w:rsid w:val="00016821"/>
    <w:rsid w:val="00017011"/>
    <w:rsid w:val="000171B6"/>
    <w:rsid w:val="000172BE"/>
    <w:rsid w:val="00017347"/>
    <w:rsid w:val="00017413"/>
    <w:rsid w:val="00017472"/>
    <w:rsid w:val="000176D3"/>
    <w:rsid w:val="0001778B"/>
    <w:rsid w:val="00017940"/>
    <w:rsid w:val="00017D8A"/>
    <w:rsid w:val="00017DD3"/>
    <w:rsid w:val="00017E06"/>
    <w:rsid w:val="00017EED"/>
    <w:rsid w:val="0002061C"/>
    <w:rsid w:val="000207D7"/>
    <w:rsid w:val="000207DB"/>
    <w:rsid w:val="00020918"/>
    <w:rsid w:val="00020BF8"/>
    <w:rsid w:val="00020C6D"/>
    <w:rsid w:val="00020C80"/>
    <w:rsid w:val="000210CC"/>
    <w:rsid w:val="00021287"/>
    <w:rsid w:val="00021421"/>
    <w:rsid w:val="000214B7"/>
    <w:rsid w:val="000215A5"/>
    <w:rsid w:val="00021636"/>
    <w:rsid w:val="000219A5"/>
    <w:rsid w:val="00021B3E"/>
    <w:rsid w:val="00021B77"/>
    <w:rsid w:val="0002217E"/>
    <w:rsid w:val="000225E6"/>
    <w:rsid w:val="00022724"/>
    <w:rsid w:val="00022761"/>
    <w:rsid w:val="00022C29"/>
    <w:rsid w:val="00022E63"/>
    <w:rsid w:val="000230A5"/>
    <w:rsid w:val="000232FB"/>
    <w:rsid w:val="0002336C"/>
    <w:rsid w:val="00023388"/>
    <w:rsid w:val="00023425"/>
    <w:rsid w:val="000235E7"/>
    <w:rsid w:val="00024003"/>
    <w:rsid w:val="000240D2"/>
    <w:rsid w:val="000241BE"/>
    <w:rsid w:val="000242F2"/>
    <w:rsid w:val="00025024"/>
    <w:rsid w:val="000251D8"/>
    <w:rsid w:val="0002542D"/>
    <w:rsid w:val="0002575A"/>
    <w:rsid w:val="00025B1E"/>
    <w:rsid w:val="00025F10"/>
    <w:rsid w:val="00025F7E"/>
    <w:rsid w:val="00025FC5"/>
    <w:rsid w:val="0002606D"/>
    <w:rsid w:val="00026BB9"/>
    <w:rsid w:val="00026D4B"/>
    <w:rsid w:val="00026E32"/>
    <w:rsid w:val="000275C6"/>
    <w:rsid w:val="00027685"/>
    <w:rsid w:val="000276E6"/>
    <w:rsid w:val="00027AD6"/>
    <w:rsid w:val="0003004D"/>
    <w:rsid w:val="00030172"/>
    <w:rsid w:val="0003024C"/>
    <w:rsid w:val="000303A1"/>
    <w:rsid w:val="0003090E"/>
    <w:rsid w:val="00030AA0"/>
    <w:rsid w:val="00030EBD"/>
    <w:rsid w:val="0003103C"/>
    <w:rsid w:val="00031153"/>
    <w:rsid w:val="00031180"/>
    <w:rsid w:val="00031277"/>
    <w:rsid w:val="00031641"/>
    <w:rsid w:val="00031A28"/>
    <w:rsid w:val="00031ADB"/>
    <w:rsid w:val="00031B5C"/>
    <w:rsid w:val="00032056"/>
    <w:rsid w:val="000321F0"/>
    <w:rsid w:val="00032272"/>
    <w:rsid w:val="000323B4"/>
    <w:rsid w:val="000325C0"/>
    <w:rsid w:val="00032622"/>
    <w:rsid w:val="000327B4"/>
    <w:rsid w:val="000328CA"/>
    <w:rsid w:val="00032E40"/>
    <w:rsid w:val="00032F92"/>
    <w:rsid w:val="00033086"/>
    <w:rsid w:val="00033751"/>
    <w:rsid w:val="0003376B"/>
    <w:rsid w:val="0003379D"/>
    <w:rsid w:val="00033B6F"/>
    <w:rsid w:val="00033B9A"/>
    <w:rsid w:val="000342A5"/>
    <w:rsid w:val="000342C3"/>
    <w:rsid w:val="00034676"/>
    <w:rsid w:val="000346E6"/>
    <w:rsid w:val="00034989"/>
    <w:rsid w:val="000349D3"/>
    <w:rsid w:val="00034B0C"/>
    <w:rsid w:val="00034BB4"/>
    <w:rsid w:val="00034E44"/>
    <w:rsid w:val="00035228"/>
    <w:rsid w:val="000352B3"/>
    <w:rsid w:val="000353CE"/>
    <w:rsid w:val="000357BB"/>
    <w:rsid w:val="00035B74"/>
    <w:rsid w:val="00035BB3"/>
    <w:rsid w:val="00035E50"/>
    <w:rsid w:val="00035EBF"/>
    <w:rsid w:val="00036326"/>
    <w:rsid w:val="000365DE"/>
    <w:rsid w:val="000368D4"/>
    <w:rsid w:val="00036A83"/>
    <w:rsid w:val="00036E8B"/>
    <w:rsid w:val="00036F2E"/>
    <w:rsid w:val="00037628"/>
    <w:rsid w:val="0003776E"/>
    <w:rsid w:val="00037955"/>
    <w:rsid w:val="00037B49"/>
    <w:rsid w:val="00037D98"/>
    <w:rsid w:val="00037ECC"/>
    <w:rsid w:val="0004023E"/>
    <w:rsid w:val="0004024B"/>
    <w:rsid w:val="00040379"/>
    <w:rsid w:val="0004086D"/>
    <w:rsid w:val="00040984"/>
    <w:rsid w:val="00040A54"/>
    <w:rsid w:val="00040FCB"/>
    <w:rsid w:val="000412D7"/>
    <w:rsid w:val="000412FF"/>
    <w:rsid w:val="00041B30"/>
    <w:rsid w:val="00041C57"/>
    <w:rsid w:val="00041DDD"/>
    <w:rsid w:val="0004206A"/>
    <w:rsid w:val="00042BBB"/>
    <w:rsid w:val="00042D3D"/>
    <w:rsid w:val="00042D75"/>
    <w:rsid w:val="0004310C"/>
    <w:rsid w:val="00043404"/>
    <w:rsid w:val="000434B7"/>
    <w:rsid w:val="000435E4"/>
    <w:rsid w:val="00044100"/>
    <w:rsid w:val="00044197"/>
    <w:rsid w:val="000443A6"/>
    <w:rsid w:val="00044465"/>
    <w:rsid w:val="00044CE8"/>
    <w:rsid w:val="00044FFC"/>
    <w:rsid w:val="0004514B"/>
    <w:rsid w:val="000451AF"/>
    <w:rsid w:val="000453D9"/>
    <w:rsid w:val="00045757"/>
    <w:rsid w:val="00046335"/>
    <w:rsid w:val="000464CF"/>
    <w:rsid w:val="00046796"/>
    <w:rsid w:val="000467FD"/>
    <w:rsid w:val="00046AAF"/>
    <w:rsid w:val="00046B90"/>
    <w:rsid w:val="00046F79"/>
    <w:rsid w:val="00047225"/>
    <w:rsid w:val="0004724D"/>
    <w:rsid w:val="000472FB"/>
    <w:rsid w:val="0004798F"/>
    <w:rsid w:val="00047A07"/>
    <w:rsid w:val="00047A2E"/>
    <w:rsid w:val="00047AE0"/>
    <w:rsid w:val="00047BB8"/>
    <w:rsid w:val="00047E60"/>
    <w:rsid w:val="0005048C"/>
    <w:rsid w:val="000504E3"/>
    <w:rsid w:val="000506FD"/>
    <w:rsid w:val="00050871"/>
    <w:rsid w:val="00050EAF"/>
    <w:rsid w:val="00051429"/>
    <w:rsid w:val="0005144F"/>
    <w:rsid w:val="00051592"/>
    <w:rsid w:val="000515B5"/>
    <w:rsid w:val="00051B2E"/>
    <w:rsid w:val="00051BF8"/>
    <w:rsid w:val="00051D3A"/>
    <w:rsid w:val="00051D6B"/>
    <w:rsid w:val="00052066"/>
    <w:rsid w:val="00052305"/>
    <w:rsid w:val="00052AD2"/>
    <w:rsid w:val="000530AE"/>
    <w:rsid w:val="000530DF"/>
    <w:rsid w:val="00054027"/>
    <w:rsid w:val="000543B4"/>
    <w:rsid w:val="00054401"/>
    <w:rsid w:val="000546C2"/>
    <w:rsid w:val="0005497C"/>
    <w:rsid w:val="00054987"/>
    <w:rsid w:val="00054E0C"/>
    <w:rsid w:val="00054E4C"/>
    <w:rsid w:val="00054F54"/>
    <w:rsid w:val="000550E7"/>
    <w:rsid w:val="0005521E"/>
    <w:rsid w:val="00055327"/>
    <w:rsid w:val="0005541D"/>
    <w:rsid w:val="0005545F"/>
    <w:rsid w:val="000557E4"/>
    <w:rsid w:val="0005585D"/>
    <w:rsid w:val="000559CB"/>
    <w:rsid w:val="00055D8B"/>
    <w:rsid w:val="00056223"/>
    <w:rsid w:val="00056381"/>
    <w:rsid w:val="000565C8"/>
    <w:rsid w:val="00056A28"/>
    <w:rsid w:val="00056EA3"/>
    <w:rsid w:val="000571A7"/>
    <w:rsid w:val="00057233"/>
    <w:rsid w:val="000573D7"/>
    <w:rsid w:val="000573DB"/>
    <w:rsid w:val="00057516"/>
    <w:rsid w:val="00057A6A"/>
    <w:rsid w:val="00057B11"/>
    <w:rsid w:val="00057D11"/>
    <w:rsid w:val="00057D18"/>
    <w:rsid w:val="00057DC8"/>
    <w:rsid w:val="00057FB8"/>
    <w:rsid w:val="00060212"/>
    <w:rsid w:val="00060248"/>
    <w:rsid w:val="00060262"/>
    <w:rsid w:val="000606E1"/>
    <w:rsid w:val="00060A96"/>
    <w:rsid w:val="00060DD6"/>
    <w:rsid w:val="00060EDB"/>
    <w:rsid w:val="000612E1"/>
    <w:rsid w:val="000614D0"/>
    <w:rsid w:val="000614FE"/>
    <w:rsid w:val="00061638"/>
    <w:rsid w:val="00061D7B"/>
    <w:rsid w:val="00061FF8"/>
    <w:rsid w:val="000620F0"/>
    <w:rsid w:val="0006238A"/>
    <w:rsid w:val="000627F5"/>
    <w:rsid w:val="00062BD1"/>
    <w:rsid w:val="00062FFA"/>
    <w:rsid w:val="000632C0"/>
    <w:rsid w:val="00063427"/>
    <w:rsid w:val="00063596"/>
    <w:rsid w:val="00063766"/>
    <w:rsid w:val="00063D4D"/>
    <w:rsid w:val="00063E15"/>
    <w:rsid w:val="000640FD"/>
    <w:rsid w:val="000641EE"/>
    <w:rsid w:val="00064952"/>
    <w:rsid w:val="00064953"/>
    <w:rsid w:val="00064E77"/>
    <w:rsid w:val="00064EE8"/>
    <w:rsid w:val="00064FF4"/>
    <w:rsid w:val="00065311"/>
    <w:rsid w:val="000655E5"/>
    <w:rsid w:val="000655FB"/>
    <w:rsid w:val="000657A4"/>
    <w:rsid w:val="00065D38"/>
    <w:rsid w:val="00066055"/>
    <w:rsid w:val="000661AA"/>
    <w:rsid w:val="00066370"/>
    <w:rsid w:val="00066860"/>
    <w:rsid w:val="0006693B"/>
    <w:rsid w:val="00066AF3"/>
    <w:rsid w:val="00066F05"/>
    <w:rsid w:val="00066F36"/>
    <w:rsid w:val="000670E6"/>
    <w:rsid w:val="00067D81"/>
    <w:rsid w:val="00067DD1"/>
    <w:rsid w:val="000702B1"/>
    <w:rsid w:val="00070447"/>
    <w:rsid w:val="00070627"/>
    <w:rsid w:val="000706E7"/>
    <w:rsid w:val="00070A2F"/>
    <w:rsid w:val="00070AC1"/>
    <w:rsid w:val="00070EF8"/>
    <w:rsid w:val="00070F04"/>
    <w:rsid w:val="00071192"/>
    <w:rsid w:val="000713A7"/>
    <w:rsid w:val="000714F9"/>
    <w:rsid w:val="00071583"/>
    <w:rsid w:val="00071A03"/>
    <w:rsid w:val="00071C01"/>
    <w:rsid w:val="00071F94"/>
    <w:rsid w:val="00071F98"/>
    <w:rsid w:val="00072054"/>
    <w:rsid w:val="0007206C"/>
    <w:rsid w:val="00072085"/>
    <w:rsid w:val="000720B1"/>
    <w:rsid w:val="0007258E"/>
    <w:rsid w:val="00072A80"/>
    <w:rsid w:val="00072AE5"/>
    <w:rsid w:val="00072BEE"/>
    <w:rsid w:val="00072E4A"/>
    <w:rsid w:val="00072EB9"/>
    <w:rsid w:val="00072FD6"/>
    <w:rsid w:val="0007307A"/>
    <w:rsid w:val="0007313F"/>
    <w:rsid w:val="000731A0"/>
    <w:rsid w:val="000731EA"/>
    <w:rsid w:val="00073469"/>
    <w:rsid w:val="000736B8"/>
    <w:rsid w:val="000736C1"/>
    <w:rsid w:val="00073727"/>
    <w:rsid w:val="00073739"/>
    <w:rsid w:val="00073742"/>
    <w:rsid w:val="00073797"/>
    <w:rsid w:val="00073DEC"/>
    <w:rsid w:val="00073E1D"/>
    <w:rsid w:val="00073E9A"/>
    <w:rsid w:val="00073EC7"/>
    <w:rsid w:val="000745AA"/>
    <w:rsid w:val="000748EF"/>
    <w:rsid w:val="00074E86"/>
    <w:rsid w:val="00074F15"/>
    <w:rsid w:val="00075455"/>
    <w:rsid w:val="00075AF3"/>
    <w:rsid w:val="00075C3F"/>
    <w:rsid w:val="00076097"/>
    <w:rsid w:val="000763C9"/>
    <w:rsid w:val="00076541"/>
    <w:rsid w:val="0007693F"/>
    <w:rsid w:val="000769F7"/>
    <w:rsid w:val="00076E4A"/>
    <w:rsid w:val="00076F1E"/>
    <w:rsid w:val="0007714E"/>
    <w:rsid w:val="000771EB"/>
    <w:rsid w:val="000772F4"/>
    <w:rsid w:val="00077635"/>
    <w:rsid w:val="000776EB"/>
    <w:rsid w:val="000779D7"/>
    <w:rsid w:val="00077BB8"/>
    <w:rsid w:val="0008007E"/>
    <w:rsid w:val="00080173"/>
    <w:rsid w:val="000801C5"/>
    <w:rsid w:val="000802BF"/>
    <w:rsid w:val="0008042F"/>
    <w:rsid w:val="000805FA"/>
    <w:rsid w:val="000805FB"/>
    <w:rsid w:val="00080796"/>
    <w:rsid w:val="000808D7"/>
    <w:rsid w:val="000809EF"/>
    <w:rsid w:val="00080C10"/>
    <w:rsid w:val="00080C2F"/>
    <w:rsid w:val="00080EBC"/>
    <w:rsid w:val="00080EF5"/>
    <w:rsid w:val="00080EFC"/>
    <w:rsid w:val="0008118E"/>
    <w:rsid w:val="000812F9"/>
    <w:rsid w:val="00081369"/>
    <w:rsid w:val="00081A3E"/>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16"/>
    <w:rsid w:val="00083E6C"/>
    <w:rsid w:val="000842BA"/>
    <w:rsid w:val="0008434D"/>
    <w:rsid w:val="0008436F"/>
    <w:rsid w:val="00084994"/>
    <w:rsid w:val="00084CC1"/>
    <w:rsid w:val="000854F7"/>
    <w:rsid w:val="00085933"/>
    <w:rsid w:val="00085C0E"/>
    <w:rsid w:val="00085E04"/>
    <w:rsid w:val="0008623F"/>
    <w:rsid w:val="000863CF"/>
    <w:rsid w:val="000864F2"/>
    <w:rsid w:val="00086508"/>
    <w:rsid w:val="00086800"/>
    <w:rsid w:val="00086CA7"/>
    <w:rsid w:val="00086E3E"/>
    <w:rsid w:val="00086E5A"/>
    <w:rsid w:val="00086FF2"/>
    <w:rsid w:val="00087004"/>
    <w:rsid w:val="00087361"/>
    <w:rsid w:val="0008790B"/>
    <w:rsid w:val="00087913"/>
    <w:rsid w:val="00087AD0"/>
    <w:rsid w:val="00087CF1"/>
    <w:rsid w:val="000901FF"/>
    <w:rsid w:val="000902DC"/>
    <w:rsid w:val="00090479"/>
    <w:rsid w:val="0009052B"/>
    <w:rsid w:val="00090567"/>
    <w:rsid w:val="00090619"/>
    <w:rsid w:val="00090846"/>
    <w:rsid w:val="000909FB"/>
    <w:rsid w:val="00090B32"/>
    <w:rsid w:val="00090B4A"/>
    <w:rsid w:val="00091164"/>
    <w:rsid w:val="000911AE"/>
    <w:rsid w:val="000913BD"/>
    <w:rsid w:val="00091444"/>
    <w:rsid w:val="00091A9A"/>
    <w:rsid w:val="00091E13"/>
    <w:rsid w:val="00091FE9"/>
    <w:rsid w:val="00091FFF"/>
    <w:rsid w:val="000921B4"/>
    <w:rsid w:val="00092FBD"/>
    <w:rsid w:val="00093076"/>
    <w:rsid w:val="0009315B"/>
    <w:rsid w:val="0009356A"/>
    <w:rsid w:val="00093697"/>
    <w:rsid w:val="00093B23"/>
    <w:rsid w:val="00093CBB"/>
    <w:rsid w:val="00093CCB"/>
    <w:rsid w:val="00093CD6"/>
    <w:rsid w:val="00093D42"/>
    <w:rsid w:val="00093DD0"/>
    <w:rsid w:val="00093F65"/>
    <w:rsid w:val="000941DD"/>
    <w:rsid w:val="000942E8"/>
    <w:rsid w:val="00094380"/>
    <w:rsid w:val="0009499A"/>
    <w:rsid w:val="00094A16"/>
    <w:rsid w:val="00094DE6"/>
    <w:rsid w:val="00094F63"/>
    <w:rsid w:val="00095151"/>
    <w:rsid w:val="0009539B"/>
    <w:rsid w:val="0009543B"/>
    <w:rsid w:val="00095465"/>
    <w:rsid w:val="00095510"/>
    <w:rsid w:val="00095881"/>
    <w:rsid w:val="0009599F"/>
    <w:rsid w:val="00095A9E"/>
    <w:rsid w:val="00095BE0"/>
    <w:rsid w:val="00095D52"/>
    <w:rsid w:val="00095E73"/>
    <w:rsid w:val="00096356"/>
    <w:rsid w:val="00096382"/>
    <w:rsid w:val="000965D0"/>
    <w:rsid w:val="0009671E"/>
    <w:rsid w:val="0009672B"/>
    <w:rsid w:val="000969B8"/>
    <w:rsid w:val="00096B07"/>
    <w:rsid w:val="00096CA8"/>
    <w:rsid w:val="00096CF8"/>
    <w:rsid w:val="00096E64"/>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BF7"/>
    <w:rsid w:val="000A0F14"/>
    <w:rsid w:val="000A12D3"/>
    <w:rsid w:val="000A1441"/>
    <w:rsid w:val="000A14C5"/>
    <w:rsid w:val="000A1892"/>
    <w:rsid w:val="000A1940"/>
    <w:rsid w:val="000A197E"/>
    <w:rsid w:val="000A1A06"/>
    <w:rsid w:val="000A1B60"/>
    <w:rsid w:val="000A1C7D"/>
    <w:rsid w:val="000A1ECE"/>
    <w:rsid w:val="000A1F70"/>
    <w:rsid w:val="000A201F"/>
    <w:rsid w:val="000A2069"/>
    <w:rsid w:val="000A21B4"/>
    <w:rsid w:val="000A2235"/>
    <w:rsid w:val="000A2645"/>
    <w:rsid w:val="000A2A56"/>
    <w:rsid w:val="000A2BBD"/>
    <w:rsid w:val="000A2CC7"/>
    <w:rsid w:val="000A2D8B"/>
    <w:rsid w:val="000A2DC8"/>
    <w:rsid w:val="000A2ED6"/>
    <w:rsid w:val="000A33F4"/>
    <w:rsid w:val="000A359A"/>
    <w:rsid w:val="000A3A28"/>
    <w:rsid w:val="000A3DB4"/>
    <w:rsid w:val="000A3F7D"/>
    <w:rsid w:val="000A4106"/>
    <w:rsid w:val="000A4176"/>
    <w:rsid w:val="000A4205"/>
    <w:rsid w:val="000A441D"/>
    <w:rsid w:val="000A4804"/>
    <w:rsid w:val="000A4A19"/>
    <w:rsid w:val="000A4B39"/>
    <w:rsid w:val="000A4C4F"/>
    <w:rsid w:val="000A4C84"/>
    <w:rsid w:val="000A4EAB"/>
    <w:rsid w:val="000A4ECD"/>
    <w:rsid w:val="000A5110"/>
    <w:rsid w:val="000A523B"/>
    <w:rsid w:val="000A578E"/>
    <w:rsid w:val="000A5A92"/>
    <w:rsid w:val="000A5B25"/>
    <w:rsid w:val="000A6326"/>
    <w:rsid w:val="000A6351"/>
    <w:rsid w:val="000A63D6"/>
    <w:rsid w:val="000A67B6"/>
    <w:rsid w:val="000A68DC"/>
    <w:rsid w:val="000A7179"/>
    <w:rsid w:val="000A71A8"/>
    <w:rsid w:val="000A71CA"/>
    <w:rsid w:val="000A72BF"/>
    <w:rsid w:val="000A764A"/>
    <w:rsid w:val="000A76BD"/>
    <w:rsid w:val="000A7762"/>
    <w:rsid w:val="000A78F1"/>
    <w:rsid w:val="000A7999"/>
    <w:rsid w:val="000A79DD"/>
    <w:rsid w:val="000A7B27"/>
    <w:rsid w:val="000A7B38"/>
    <w:rsid w:val="000A7B70"/>
    <w:rsid w:val="000A7BBF"/>
    <w:rsid w:val="000A7F3F"/>
    <w:rsid w:val="000B01C6"/>
    <w:rsid w:val="000B0343"/>
    <w:rsid w:val="000B0661"/>
    <w:rsid w:val="000B1594"/>
    <w:rsid w:val="000B1624"/>
    <w:rsid w:val="000B2139"/>
    <w:rsid w:val="000B22C2"/>
    <w:rsid w:val="000B22CD"/>
    <w:rsid w:val="000B2755"/>
    <w:rsid w:val="000B2985"/>
    <w:rsid w:val="000B2C88"/>
    <w:rsid w:val="000B2DFA"/>
    <w:rsid w:val="000B2EBC"/>
    <w:rsid w:val="000B2ED7"/>
    <w:rsid w:val="000B3342"/>
    <w:rsid w:val="000B3459"/>
    <w:rsid w:val="000B350C"/>
    <w:rsid w:val="000B359E"/>
    <w:rsid w:val="000B37A5"/>
    <w:rsid w:val="000B3982"/>
    <w:rsid w:val="000B3E07"/>
    <w:rsid w:val="000B3EC4"/>
    <w:rsid w:val="000B3F5E"/>
    <w:rsid w:val="000B4246"/>
    <w:rsid w:val="000B4898"/>
    <w:rsid w:val="000B4B6E"/>
    <w:rsid w:val="000B4CE6"/>
    <w:rsid w:val="000B4E45"/>
    <w:rsid w:val="000B50B5"/>
    <w:rsid w:val="000B5185"/>
    <w:rsid w:val="000B51FA"/>
    <w:rsid w:val="000B5550"/>
    <w:rsid w:val="000B5596"/>
    <w:rsid w:val="000B5905"/>
    <w:rsid w:val="000B5975"/>
    <w:rsid w:val="000B5EF4"/>
    <w:rsid w:val="000B5F46"/>
    <w:rsid w:val="000B6146"/>
    <w:rsid w:val="000B61DD"/>
    <w:rsid w:val="000B6304"/>
    <w:rsid w:val="000B6434"/>
    <w:rsid w:val="000B665A"/>
    <w:rsid w:val="000B689A"/>
    <w:rsid w:val="000B6C8E"/>
    <w:rsid w:val="000B6CBF"/>
    <w:rsid w:val="000B6E2C"/>
    <w:rsid w:val="000B6FD6"/>
    <w:rsid w:val="000B71CE"/>
    <w:rsid w:val="000B76C5"/>
    <w:rsid w:val="000B7A10"/>
    <w:rsid w:val="000C0067"/>
    <w:rsid w:val="000C010F"/>
    <w:rsid w:val="000C0CB4"/>
    <w:rsid w:val="000C0E15"/>
    <w:rsid w:val="000C105A"/>
    <w:rsid w:val="000C1103"/>
    <w:rsid w:val="000C115D"/>
    <w:rsid w:val="000C14D0"/>
    <w:rsid w:val="000C1535"/>
    <w:rsid w:val="000C1758"/>
    <w:rsid w:val="000C1D63"/>
    <w:rsid w:val="000C2154"/>
    <w:rsid w:val="000C2422"/>
    <w:rsid w:val="000C2455"/>
    <w:rsid w:val="000C252B"/>
    <w:rsid w:val="000C2718"/>
    <w:rsid w:val="000C2745"/>
    <w:rsid w:val="000C2E1F"/>
    <w:rsid w:val="000C2EF7"/>
    <w:rsid w:val="000C2FBD"/>
    <w:rsid w:val="000C32BB"/>
    <w:rsid w:val="000C32F7"/>
    <w:rsid w:val="000C33D8"/>
    <w:rsid w:val="000C365F"/>
    <w:rsid w:val="000C3752"/>
    <w:rsid w:val="000C38B3"/>
    <w:rsid w:val="000C3B0C"/>
    <w:rsid w:val="000C3BE4"/>
    <w:rsid w:val="000C41DE"/>
    <w:rsid w:val="000C422D"/>
    <w:rsid w:val="000C4270"/>
    <w:rsid w:val="000C47E8"/>
    <w:rsid w:val="000C4EFE"/>
    <w:rsid w:val="000C5121"/>
    <w:rsid w:val="000C53A5"/>
    <w:rsid w:val="000C5560"/>
    <w:rsid w:val="000C5984"/>
    <w:rsid w:val="000C59BB"/>
    <w:rsid w:val="000C5F91"/>
    <w:rsid w:val="000C6025"/>
    <w:rsid w:val="000C6915"/>
    <w:rsid w:val="000C6A1A"/>
    <w:rsid w:val="000C6FCC"/>
    <w:rsid w:val="000C7093"/>
    <w:rsid w:val="000C70CF"/>
    <w:rsid w:val="000C7548"/>
    <w:rsid w:val="000C7565"/>
    <w:rsid w:val="000C7584"/>
    <w:rsid w:val="000C784D"/>
    <w:rsid w:val="000C7F09"/>
    <w:rsid w:val="000C7F4C"/>
    <w:rsid w:val="000D0565"/>
    <w:rsid w:val="000D08B0"/>
    <w:rsid w:val="000D0B18"/>
    <w:rsid w:val="000D0DF4"/>
    <w:rsid w:val="000D0E4E"/>
    <w:rsid w:val="000D113C"/>
    <w:rsid w:val="000D12D1"/>
    <w:rsid w:val="000D1310"/>
    <w:rsid w:val="000D13F9"/>
    <w:rsid w:val="000D14EA"/>
    <w:rsid w:val="000D159A"/>
    <w:rsid w:val="000D1796"/>
    <w:rsid w:val="000D18E1"/>
    <w:rsid w:val="000D1910"/>
    <w:rsid w:val="000D1B91"/>
    <w:rsid w:val="000D1D69"/>
    <w:rsid w:val="000D1EAD"/>
    <w:rsid w:val="000D1F3D"/>
    <w:rsid w:val="000D22CC"/>
    <w:rsid w:val="000D2312"/>
    <w:rsid w:val="000D2371"/>
    <w:rsid w:val="000D2A0E"/>
    <w:rsid w:val="000D2ADB"/>
    <w:rsid w:val="000D2BA0"/>
    <w:rsid w:val="000D2FB1"/>
    <w:rsid w:val="000D306A"/>
    <w:rsid w:val="000D36AE"/>
    <w:rsid w:val="000D38A1"/>
    <w:rsid w:val="000D3989"/>
    <w:rsid w:val="000D4055"/>
    <w:rsid w:val="000D41D1"/>
    <w:rsid w:val="000D43E7"/>
    <w:rsid w:val="000D4C4E"/>
    <w:rsid w:val="000D4CE1"/>
    <w:rsid w:val="000D4D69"/>
    <w:rsid w:val="000D4DCC"/>
    <w:rsid w:val="000D4F28"/>
    <w:rsid w:val="000D5077"/>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A2A"/>
    <w:rsid w:val="000D6AF2"/>
    <w:rsid w:val="000D6F75"/>
    <w:rsid w:val="000D70A6"/>
    <w:rsid w:val="000D71DF"/>
    <w:rsid w:val="000D71E2"/>
    <w:rsid w:val="000D73A5"/>
    <w:rsid w:val="000D73A7"/>
    <w:rsid w:val="000D73D8"/>
    <w:rsid w:val="000D75C8"/>
    <w:rsid w:val="000D761A"/>
    <w:rsid w:val="000D7708"/>
    <w:rsid w:val="000D7770"/>
    <w:rsid w:val="000D79EF"/>
    <w:rsid w:val="000D7C41"/>
    <w:rsid w:val="000D7C71"/>
    <w:rsid w:val="000D7E2B"/>
    <w:rsid w:val="000D7FD9"/>
    <w:rsid w:val="000E0203"/>
    <w:rsid w:val="000E075F"/>
    <w:rsid w:val="000E07D0"/>
    <w:rsid w:val="000E07D6"/>
    <w:rsid w:val="000E0E22"/>
    <w:rsid w:val="000E12EA"/>
    <w:rsid w:val="000E1380"/>
    <w:rsid w:val="000E18DF"/>
    <w:rsid w:val="000E1F71"/>
    <w:rsid w:val="000E20C9"/>
    <w:rsid w:val="000E23DE"/>
    <w:rsid w:val="000E273B"/>
    <w:rsid w:val="000E2BE9"/>
    <w:rsid w:val="000E337A"/>
    <w:rsid w:val="000E3416"/>
    <w:rsid w:val="000E34E1"/>
    <w:rsid w:val="000E3707"/>
    <w:rsid w:val="000E3737"/>
    <w:rsid w:val="000E376B"/>
    <w:rsid w:val="000E38FD"/>
    <w:rsid w:val="000E3B64"/>
    <w:rsid w:val="000E42BC"/>
    <w:rsid w:val="000E4429"/>
    <w:rsid w:val="000E451A"/>
    <w:rsid w:val="000E4752"/>
    <w:rsid w:val="000E4887"/>
    <w:rsid w:val="000E48AA"/>
    <w:rsid w:val="000E4997"/>
    <w:rsid w:val="000E4CFB"/>
    <w:rsid w:val="000E4F6A"/>
    <w:rsid w:val="000E5040"/>
    <w:rsid w:val="000E50E5"/>
    <w:rsid w:val="000E51BE"/>
    <w:rsid w:val="000E5815"/>
    <w:rsid w:val="000E59A0"/>
    <w:rsid w:val="000E5BA8"/>
    <w:rsid w:val="000E5BDC"/>
    <w:rsid w:val="000E61CA"/>
    <w:rsid w:val="000E628B"/>
    <w:rsid w:val="000E64BB"/>
    <w:rsid w:val="000E67DD"/>
    <w:rsid w:val="000E6818"/>
    <w:rsid w:val="000E682B"/>
    <w:rsid w:val="000E6FB7"/>
    <w:rsid w:val="000E704D"/>
    <w:rsid w:val="000E70AC"/>
    <w:rsid w:val="000E70E5"/>
    <w:rsid w:val="000E710A"/>
    <w:rsid w:val="000E71B8"/>
    <w:rsid w:val="000E7309"/>
    <w:rsid w:val="000E775B"/>
    <w:rsid w:val="000E7963"/>
    <w:rsid w:val="000E7987"/>
    <w:rsid w:val="000E7A84"/>
    <w:rsid w:val="000F0112"/>
    <w:rsid w:val="000F013A"/>
    <w:rsid w:val="000F056D"/>
    <w:rsid w:val="000F07A9"/>
    <w:rsid w:val="000F09FB"/>
    <w:rsid w:val="000F0AA8"/>
    <w:rsid w:val="000F0D08"/>
    <w:rsid w:val="000F0D92"/>
    <w:rsid w:val="000F12A3"/>
    <w:rsid w:val="000F12F7"/>
    <w:rsid w:val="000F15BC"/>
    <w:rsid w:val="000F16B1"/>
    <w:rsid w:val="000F17F6"/>
    <w:rsid w:val="000F180A"/>
    <w:rsid w:val="000F1C92"/>
    <w:rsid w:val="000F1E26"/>
    <w:rsid w:val="000F1E27"/>
    <w:rsid w:val="000F1E6B"/>
    <w:rsid w:val="000F2276"/>
    <w:rsid w:val="000F232B"/>
    <w:rsid w:val="000F28D6"/>
    <w:rsid w:val="000F2936"/>
    <w:rsid w:val="000F2E38"/>
    <w:rsid w:val="000F2EEE"/>
    <w:rsid w:val="000F30EC"/>
    <w:rsid w:val="000F3325"/>
    <w:rsid w:val="000F334D"/>
    <w:rsid w:val="000F3435"/>
    <w:rsid w:val="000F35E5"/>
    <w:rsid w:val="000F3697"/>
    <w:rsid w:val="000F3DA0"/>
    <w:rsid w:val="000F3E38"/>
    <w:rsid w:val="000F401A"/>
    <w:rsid w:val="000F4283"/>
    <w:rsid w:val="000F4299"/>
    <w:rsid w:val="000F44BA"/>
    <w:rsid w:val="000F4E4F"/>
    <w:rsid w:val="000F502F"/>
    <w:rsid w:val="000F5136"/>
    <w:rsid w:val="000F52DD"/>
    <w:rsid w:val="000F548D"/>
    <w:rsid w:val="000F55E4"/>
    <w:rsid w:val="000F56E8"/>
    <w:rsid w:val="000F58F2"/>
    <w:rsid w:val="000F5928"/>
    <w:rsid w:val="000F5D76"/>
    <w:rsid w:val="000F5F3D"/>
    <w:rsid w:val="000F6017"/>
    <w:rsid w:val="000F619A"/>
    <w:rsid w:val="000F6C31"/>
    <w:rsid w:val="000F6C32"/>
    <w:rsid w:val="000F6D5B"/>
    <w:rsid w:val="000F70EB"/>
    <w:rsid w:val="000F7278"/>
    <w:rsid w:val="000F7B55"/>
    <w:rsid w:val="000F7E8D"/>
    <w:rsid w:val="000F7EE0"/>
    <w:rsid w:val="000F7F4C"/>
    <w:rsid w:val="000F7F58"/>
    <w:rsid w:val="000F7FD3"/>
    <w:rsid w:val="00100128"/>
    <w:rsid w:val="001003A6"/>
    <w:rsid w:val="001006FF"/>
    <w:rsid w:val="00100A90"/>
    <w:rsid w:val="00100AB5"/>
    <w:rsid w:val="00100CCC"/>
    <w:rsid w:val="00100DCA"/>
    <w:rsid w:val="00100FF3"/>
    <w:rsid w:val="00101580"/>
    <w:rsid w:val="00101783"/>
    <w:rsid w:val="001017E3"/>
    <w:rsid w:val="0010181D"/>
    <w:rsid w:val="00101A57"/>
    <w:rsid w:val="00101BD0"/>
    <w:rsid w:val="00102196"/>
    <w:rsid w:val="0010221D"/>
    <w:rsid w:val="00102655"/>
    <w:rsid w:val="001026CA"/>
    <w:rsid w:val="001029DC"/>
    <w:rsid w:val="00102ADC"/>
    <w:rsid w:val="00102B90"/>
    <w:rsid w:val="00102E09"/>
    <w:rsid w:val="00102E59"/>
    <w:rsid w:val="00102E6D"/>
    <w:rsid w:val="0010324D"/>
    <w:rsid w:val="001032F0"/>
    <w:rsid w:val="00103372"/>
    <w:rsid w:val="00103758"/>
    <w:rsid w:val="00103784"/>
    <w:rsid w:val="001038B9"/>
    <w:rsid w:val="001039E3"/>
    <w:rsid w:val="00103C9B"/>
    <w:rsid w:val="00103F28"/>
    <w:rsid w:val="00104247"/>
    <w:rsid w:val="001043C2"/>
    <w:rsid w:val="001043E1"/>
    <w:rsid w:val="00104448"/>
    <w:rsid w:val="00104795"/>
    <w:rsid w:val="00104D0B"/>
    <w:rsid w:val="00104E30"/>
    <w:rsid w:val="00104EEC"/>
    <w:rsid w:val="00104F29"/>
    <w:rsid w:val="00104F9B"/>
    <w:rsid w:val="0010505A"/>
    <w:rsid w:val="0010513C"/>
    <w:rsid w:val="00105334"/>
    <w:rsid w:val="00105395"/>
    <w:rsid w:val="00105618"/>
    <w:rsid w:val="00105708"/>
    <w:rsid w:val="00105760"/>
    <w:rsid w:val="00105764"/>
    <w:rsid w:val="001057DE"/>
    <w:rsid w:val="00105B6E"/>
    <w:rsid w:val="00105BB1"/>
    <w:rsid w:val="00105CC7"/>
    <w:rsid w:val="00105CC8"/>
    <w:rsid w:val="00106054"/>
    <w:rsid w:val="001061FF"/>
    <w:rsid w:val="00106339"/>
    <w:rsid w:val="001064B8"/>
    <w:rsid w:val="0010672A"/>
    <w:rsid w:val="00106A54"/>
    <w:rsid w:val="00106BBE"/>
    <w:rsid w:val="001070D6"/>
    <w:rsid w:val="001071AE"/>
    <w:rsid w:val="0010722A"/>
    <w:rsid w:val="001076A8"/>
    <w:rsid w:val="001076B7"/>
    <w:rsid w:val="00107779"/>
    <w:rsid w:val="001078C2"/>
    <w:rsid w:val="0010793C"/>
    <w:rsid w:val="001079AE"/>
    <w:rsid w:val="001079B5"/>
    <w:rsid w:val="001079D5"/>
    <w:rsid w:val="00107A45"/>
    <w:rsid w:val="00107BB7"/>
    <w:rsid w:val="00107E1C"/>
    <w:rsid w:val="00110243"/>
    <w:rsid w:val="001104D4"/>
    <w:rsid w:val="001105A2"/>
    <w:rsid w:val="0011097D"/>
    <w:rsid w:val="00110EDD"/>
    <w:rsid w:val="00111031"/>
    <w:rsid w:val="001110A2"/>
    <w:rsid w:val="001112C1"/>
    <w:rsid w:val="001112C4"/>
    <w:rsid w:val="00111444"/>
    <w:rsid w:val="00111723"/>
    <w:rsid w:val="00111964"/>
    <w:rsid w:val="0011197B"/>
    <w:rsid w:val="00111B9F"/>
    <w:rsid w:val="00111DA5"/>
    <w:rsid w:val="00111FB4"/>
    <w:rsid w:val="001123E0"/>
    <w:rsid w:val="001129B5"/>
    <w:rsid w:val="001129EB"/>
    <w:rsid w:val="00112AEA"/>
    <w:rsid w:val="00112BE6"/>
    <w:rsid w:val="00112CF1"/>
    <w:rsid w:val="00112D28"/>
    <w:rsid w:val="001130ED"/>
    <w:rsid w:val="001131EF"/>
    <w:rsid w:val="00113A72"/>
    <w:rsid w:val="00113CBC"/>
    <w:rsid w:val="001141E3"/>
    <w:rsid w:val="001144DF"/>
    <w:rsid w:val="00114566"/>
    <w:rsid w:val="00114571"/>
    <w:rsid w:val="00114962"/>
    <w:rsid w:val="0011497E"/>
    <w:rsid w:val="001149F0"/>
    <w:rsid w:val="00114CAD"/>
    <w:rsid w:val="00114E1C"/>
    <w:rsid w:val="0011547F"/>
    <w:rsid w:val="00115573"/>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AFA"/>
    <w:rsid w:val="00117B32"/>
    <w:rsid w:val="00117C85"/>
    <w:rsid w:val="00117E10"/>
    <w:rsid w:val="00120433"/>
    <w:rsid w:val="00120860"/>
    <w:rsid w:val="00120B13"/>
    <w:rsid w:val="00120B44"/>
    <w:rsid w:val="00120EF7"/>
    <w:rsid w:val="00120F77"/>
    <w:rsid w:val="00121094"/>
    <w:rsid w:val="001211E2"/>
    <w:rsid w:val="001212AD"/>
    <w:rsid w:val="0012167C"/>
    <w:rsid w:val="00121A38"/>
    <w:rsid w:val="00121C54"/>
    <w:rsid w:val="00121FCE"/>
    <w:rsid w:val="00121FE7"/>
    <w:rsid w:val="001220D3"/>
    <w:rsid w:val="001220F6"/>
    <w:rsid w:val="0012228B"/>
    <w:rsid w:val="00122415"/>
    <w:rsid w:val="00122F52"/>
    <w:rsid w:val="001231FD"/>
    <w:rsid w:val="00123489"/>
    <w:rsid w:val="001234AC"/>
    <w:rsid w:val="00123694"/>
    <w:rsid w:val="001236FE"/>
    <w:rsid w:val="00123A8D"/>
    <w:rsid w:val="00124035"/>
    <w:rsid w:val="001242D7"/>
    <w:rsid w:val="00124402"/>
    <w:rsid w:val="00124623"/>
    <w:rsid w:val="001248CB"/>
    <w:rsid w:val="00124937"/>
    <w:rsid w:val="00124985"/>
    <w:rsid w:val="00124D84"/>
    <w:rsid w:val="00124E91"/>
    <w:rsid w:val="00124FEE"/>
    <w:rsid w:val="0012507D"/>
    <w:rsid w:val="001250DD"/>
    <w:rsid w:val="001251E7"/>
    <w:rsid w:val="0012522A"/>
    <w:rsid w:val="001253AE"/>
    <w:rsid w:val="001253E6"/>
    <w:rsid w:val="001253FF"/>
    <w:rsid w:val="001255C8"/>
    <w:rsid w:val="00125733"/>
    <w:rsid w:val="00125A24"/>
    <w:rsid w:val="00125C42"/>
    <w:rsid w:val="00125F4F"/>
    <w:rsid w:val="001263AA"/>
    <w:rsid w:val="0012646A"/>
    <w:rsid w:val="001264C4"/>
    <w:rsid w:val="00126550"/>
    <w:rsid w:val="00126571"/>
    <w:rsid w:val="00126577"/>
    <w:rsid w:val="0012677D"/>
    <w:rsid w:val="001268C3"/>
    <w:rsid w:val="00126916"/>
    <w:rsid w:val="00126E0E"/>
    <w:rsid w:val="00126EF6"/>
    <w:rsid w:val="00126EFF"/>
    <w:rsid w:val="00127191"/>
    <w:rsid w:val="0012738B"/>
    <w:rsid w:val="0012745E"/>
    <w:rsid w:val="00127785"/>
    <w:rsid w:val="00127810"/>
    <w:rsid w:val="001278D7"/>
    <w:rsid w:val="00127957"/>
    <w:rsid w:val="00127962"/>
    <w:rsid w:val="00127A87"/>
    <w:rsid w:val="00127B3E"/>
    <w:rsid w:val="00127B91"/>
    <w:rsid w:val="00127BA5"/>
    <w:rsid w:val="00127BA9"/>
    <w:rsid w:val="00127E87"/>
    <w:rsid w:val="00130286"/>
    <w:rsid w:val="001303BF"/>
    <w:rsid w:val="00130779"/>
    <w:rsid w:val="001307A1"/>
    <w:rsid w:val="00130EA1"/>
    <w:rsid w:val="0013103B"/>
    <w:rsid w:val="0013128D"/>
    <w:rsid w:val="001313A8"/>
    <w:rsid w:val="00131973"/>
    <w:rsid w:val="0013198E"/>
    <w:rsid w:val="00131A5D"/>
    <w:rsid w:val="00132029"/>
    <w:rsid w:val="001321D3"/>
    <w:rsid w:val="001321EF"/>
    <w:rsid w:val="0013224A"/>
    <w:rsid w:val="001322F6"/>
    <w:rsid w:val="0013254F"/>
    <w:rsid w:val="00132A0D"/>
    <w:rsid w:val="00132DC0"/>
    <w:rsid w:val="00132F65"/>
    <w:rsid w:val="00133165"/>
    <w:rsid w:val="001331D2"/>
    <w:rsid w:val="00133252"/>
    <w:rsid w:val="00133599"/>
    <w:rsid w:val="00133BF7"/>
    <w:rsid w:val="001348D1"/>
    <w:rsid w:val="00134ADE"/>
    <w:rsid w:val="00134B88"/>
    <w:rsid w:val="00134EEC"/>
    <w:rsid w:val="00135350"/>
    <w:rsid w:val="00135667"/>
    <w:rsid w:val="001356D7"/>
    <w:rsid w:val="0013575C"/>
    <w:rsid w:val="0013585E"/>
    <w:rsid w:val="00135B24"/>
    <w:rsid w:val="00135B77"/>
    <w:rsid w:val="00135D0A"/>
    <w:rsid w:val="0013624A"/>
    <w:rsid w:val="001369E2"/>
    <w:rsid w:val="00136A23"/>
    <w:rsid w:val="00136B99"/>
    <w:rsid w:val="00136D7D"/>
    <w:rsid w:val="00137274"/>
    <w:rsid w:val="00137317"/>
    <w:rsid w:val="0013786B"/>
    <w:rsid w:val="00137A3D"/>
    <w:rsid w:val="00137AE7"/>
    <w:rsid w:val="0014002E"/>
    <w:rsid w:val="0014023F"/>
    <w:rsid w:val="001404CB"/>
    <w:rsid w:val="0014063E"/>
    <w:rsid w:val="00140740"/>
    <w:rsid w:val="0014087D"/>
    <w:rsid w:val="001408EF"/>
    <w:rsid w:val="00140A40"/>
    <w:rsid w:val="00140B4F"/>
    <w:rsid w:val="00140F74"/>
    <w:rsid w:val="00141191"/>
    <w:rsid w:val="00141319"/>
    <w:rsid w:val="001413A2"/>
    <w:rsid w:val="0014141D"/>
    <w:rsid w:val="0014143B"/>
    <w:rsid w:val="0014159C"/>
    <w:rsid w:val="00141A0C"/>
    <w:rsid w:val="00141B87"/>
    <w:rsid w:val="00141DA1"/>
    <w:rsid w:val="00141E75"/>
    <w:rsid w:val="00141F97"/>
    <w:rsid w:val="00142588"/>
    <w:rsid w:val="00142665"/>
    <w:rsid w:val="00142851"/>
    <w:rsid w:val="00142F53"/>
    <w:rsid w:val="0014384A"/>
    <w:rsid w:val="0014395C"/>
    <w:rsid w:val="00143CCA"/>
    <w:rsid w:val="001443B3"/>
    <w:rsid w:val="00144439"/>
    <w:rsid w:val="0014450F"/>
    <w:rsid w:val="001445CA"/>
    <w:rsid w:val="0014478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080"/>
    <w:rsid w:val="00147221"/>
    <w:rsid w:val="001474BD"/>
    <w:rsid w:val="00147594"/>
    <w:rsid w:val="00147E19"/>
    <w:rsid w:val="00147E29"/>
    <w:rsid w:val="00150488"/>
    <w:rsid w:val="0015055A"/>
    <w:rsid w:val="00150CCA"/>
    <w:rsid w:val="00150CEF"/>
    <w:rsid w:val="00150D36"/>
    <w:rsid w:val="00151238"/>
    <w:rsid w:val="001512C9"/>
    <w:rsid w:val="00151619"/>
    <w:rsid w:val="00151A7A"/>
    <w:rsid w:val="00151A94"/>
    <w:rsid w:val="0015207B"/>
    <w:rsid w:val="001520EC"/>
    <w:rsid w:val="0015220A"/>
    <w:rsid w:val="001524AD"/>
    <w:rsid w:val="00152835"/>
    <w:rsid w:val="00152C35"/>
    <w:rsid w:val="00152FBC"/>
    <w:rsid w:val="0015334A"/>
    <w:rsid w:val="00153403"/>
    <w:rsid w:val="00153434"/>
    <w:rsid w:val="001534D1"/>
    <w:rsid w:val="00153534"/>
    <w:rsid w:val="00153850"/>
    <w:rsid w:val="00153A28"/>
    <w:rsid w:val="00153AEB"/>
    <w:rsid w:val="00153AF5"/>
    <w:rsid w:val="00153C03"/>
    <w:rsid w:val="00153CF5"/>
    <w:rsid w:val="00153DB0"/>
    <w:rsid w:val="00154039"/>
    <w:rsid w:val="00154237"/>
    <w:rsid w:val="00154339"/>
    <w:rsid w:val="001543EB"/>
    <w:rsid w:val="001545D5"/>
    <w:rsid w:val="00154B57"/>
    <w:rsid w:val="00154B73"/>
    <w:rsid w:val="00154E38"/>
    <w:rsid w:val="00154E6D"/>
    <w:rsid w:val="00154F03"/>
    <w:rsid w:val="00155110"/>
    <w:rsid w:val="001551F3"/>
    <w:rsid w:val="00155296"/>
    <w:rsid w:val="0015549B"/>
    <w:rsid w:val="001556EE"/>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A44"/>
    <w:rsid w:val="00157A6E"/>
    <w:rsid w:val="00157BBB"/>
    <w:rsid w:val="00157DCB"/>
    <w:rsid w:val="00157FA5"/>
    <w:rsid w:val="00157FC3"/>
    <w:rsid w:val="0016009B"/>
    <w:rsid w:val="001600CF"/>
    <w:rsid w:val="00160260"/>
    <w:rsid w:val="001604DE"/>
    <w:rsid w:val="001605EB"/>
    <w:rsid w:val="00160739"/>
    <w:rsid w:val="00160A75"/>
    <w:rsid w:val="00160B21"/>
    <w:rsid w:val="00160CC7"/>
    <w:rsid w:val="00160D2B"/>
    <w:rsid w:val="00161055"/>
    <w:rsid w:val="00161058"/>
    <w:rsid w:val="0016121A"/>
    <w:rsid w:val="00161289"/>
    <w:rsid w:val="001614E6"/>
    <w:rsid w:val="0016159E"/>
    <w:rsid w:val="001617A8"/>
    <w:rsid w:val="001617F7"/>
    <w:rsid w:val="0016186B"/>
    <w:rsid w:val="00161917"/>
    <w:rsid w:val="00161A1E"/>
    <w:rsid w:val="00161C0A"/>
    <w:rsid w:val="00161D4E"/>
    <w:rsid w:val="001620D4"/>
    <w:rsid w:val="001621E1"/>
    <w:rsid w:val="001622F7"/>
    <w:rsid w:val="001624F6"/>
    <w:rsid w:val="001626DF"/>
    <w:rsid w:val="0016271E"/>
    <w:rsid w:val="001627D2"/>
    <w:rsid w:val="00162D7A"/>
    <w:rsid w:val="00162DE8"/>
    <w:rsid w:val="00162EBD"/>
    <w:rsid w:val="00162FF6"/>
    <w:rsid w:val="001631B2"/>
    <w:rsid w:val="00163562"/>
    <w:rsid w:val="00163575"/>
    <w:rsid w:val="00163627"/>
    <w:rsid w:val="0016396E"/>
    <w:rsid w:val="00163A8D"/>
    <w:rsid w:val="00163B08"/>
    <w:rsid w:val="00163ECE"/>
    <w:rsid w:val="001645A3"/>
    <w:rsid w:val="00164C76"/>
    <w:rsid w:val="00164DAB"/>
    <w:rsid w:val="00164DF9"/>
    <w:rsid w:val="00165340"/>
    <w:rsid w:val="001654B5"/>
    <w:rsid w:val="001656A3"/>
    <w:rsid w:val="00165947"/>
    <w:rsid w:val="00165B10"/>
    <w:rsid w:val="00165B68"/>
    <w:rsid w:val="00165BBB"/>
    <w:rsid w:val="00165FF3"/>
    <w:rsid w:val="0016613F"/>
    <w:rsid w:val="00166215"/>
    <w:rsid w:val="001662F0"/>
    <w:rsid w:val="001663AE"/>
    <w:rsid w:val="00166569"/>
    <w:rsid w:val="00166591"/>
    <w:rsid w:val="0016661D"/>
    <w:rsid w:val="00166C25"/>
    <w:rsid w:val="00167026"/>
    <w:rsid w:val="00167062"/>
    <w:rsid w:val="00167167"/>
    <w:rsid w:val="001672FE"/>
    <w:rsid w:val="00167535"/>
    <w:rsid w:val="001675A4"/>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88"/>
    <w:rsid w:val="0017098E"/>
    <w:rsid w:val="001709E0"/>
    <w:rsid w:val="00171143"/>
    <w:rsid w:val="001711E5"/>
    <w:rsid w:val="0017159C"/>
    <w:rsid w:val="001716BD"/>
    <w:rsid w:val="00171A75"/>
    <w:rsid w:val="00171DAB"/>
    <w:rsid w:val="001721AD"/>
    <w:rsid w:val="001722E6"/>
    <w:rsid w:val="001724CF"/>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85"/>
    <w:rsid w:val="00175C30"/>
    <w:rsid w:val="00175D37"/>
    <w:rsid w:val="00176181"/>
    <w:rsid w:val="001764B3"/>
    <w:rsid w:val="00176B88"/>
    <w:rsid w:val="00177069"/>
    <w:rsid w:val="001770A8"/>
    <w:rsid w:val="00177103"/>
    <w:rsid w:val="00177229"/>
    <w:rsid w:val="0017775F"/>
    <w:rsid w:val="00177A0F"/>
    <w:rsid w:val="00177FC1"/>
    <w:rsid w:val="001801F0"/>
    <w:rsid w:val="00180669"/>
    <w:rsid w:val="0018097B"/>
    <w:rsid w:val="00180A48"/>
    <w:rsid w:val="00180D91"/>
    <w:rsid w:val="00180D96"/>
    <w:rsid w:val="00180E1A"/>
    <w:rsid w:val="00180EED"/>
    <w:rsid w:val="001810DA"/>
    <w:rsid w:val="00181206"/>
    <w:rsid w:val="0018144B"/>
    <w:rsid w:val="001814CE"/>
    <w:rsid w:val="001815A2"/>
    <w:rsid w:val="00181780"/>
    <w:rsid w:val="001817B3"/>
    <w:rsid w:val="00181880"/>
    <w:rsid w:val="00181CD3"/>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4235"/>
    <w:rsid w:val="001843DD"/>
    <w:rsid w:val="0018453D"/>
    <w:rsid w:val="001848F2"/>
    <w:rsid w:val="00184C62"/>
    <w:rsid w:val="0018588A"/>
    <w:rsid w:val="00185EEA"/>
    <w:rsid w:val="00185F1C"/>
    <w:rsid w:val="001861C7"/>
    <w:rsid w:val="00186353"/>
    <w:rsid w:val="001866C4"/>
    <w:rsid w:val="00186D9F"/>
    <w:rsid w:val="00186E11"/>
    <w:rsid w:val="00186E9F"/>
    <w:rsid w:val="0018713E"/>
    <w:rsid w:val="00187252"/>
    <w:rsid w:val="0018761E"/>
    <w:rsid w:val="001876C4"/>
    <w:rsid w:val="00187847"/>
    <w:rsid w:val="00187AAA"/>
    <w:rsid w:val="00190282"/>
    <w:rsid w:val="001902DC"/>
    <w:rsid w:val="0019078D"/>
    <w:rsid w:val="001908BB"/>
    <w:rsid w:val="001909F0"/>
    <w:rsid w:val="00190E0C"/>
    <w:rsid w:val="00190EA3"/>
    <w:rsid w:val="00191142"/>
    <w:rsid w:val="00191355"/>
    <w:rsid w:val="00191478"/>
    <w:rsid w:val="001917E2"/>
    <w:rsid w:val="0019185F"/>
    <w:rsid w:val="00191C91"/>
    <w:rsid w:val="00191EDA"/>
    <w:rsid w:val="00191F3B"/>
    <w:rsid w:val="00191FBC"/>
    <w:rsid w:val="001920E9"/>
    <w:rsid w:val="0019246D"/>
    <w:rsid w:val="0019274D"/>
    <w:rsid w:val="00192870"/>
    <w:rsid w:val="00192876"/>
    <w:rsid w:val="00192AE6"/>
    <w:rsid w:val="00192DD9"/>
    <w:rsid w:val="00192EDB"/>
    <w:rsid w:val="001931D4"/>
    <w:rsid w:val="001935A0"/>
    <w:rsid w:val="00193636"/>
    <w:rsid w:val="001937C3"/>
    <w:rsid w:val="001937D2"/>
    <w:rsid w:val="001937F0"/>
    <w:rsid w:val="001938DF"/>
    <w:rsid w:val="00193A7C"/>
    <w:rsid w:val="00193B64"/>
    <w:rsid w:val="00193C48"/>
    <w:rsid w:val="00193CE4"/>
    <w:rsid w:val="00193ED6"/>
    <w:rsid w:val="00193FCA"/>
    <w:rsid w:val="00194140"/>
    <w:rsid w:val="00194339"/>
    <w:rsid w:val="001946FC"/>
    <w:rsid w:val="00194848"/>
    <w:rsid w:val="001948EE"/>
    <w:rsid w:val="00194E74"/>
    <w:rsid w:val="0019534D"/>
    <w:rsid w:val="001958EA"/>
    <w:rsid w:val="00195A33"/>
    <w:rsid w:val="00195B4E"/>
    <w:rsid w:val="00195C26"/>
    <w:rsid w:val="00195DFA"/>
    <w:rsid w:val="00195E0E"/>
    <w:rsid w:val="00196267"/>
    <w:rsid w:val="0019653A"/>
    <w:rsid w:val="00196A24"/>
    <w:rsid w:val="00197061"/>
    <w:rsid w:val="001970CE"/>
    <w:rsid w:val="00197587"/>
    <w:rsid w:val="001975C4"/>
    <w:rsid w:val="00197806"/>
    <w:rsid w:val="00197A64"/>
    <w:rsid w:val="00197AC3"/>
    <w:rsid w:val="001A04D6"/>
    <w:rsid w:val="001A051E"/>
    <w:rsid w:val="001A073F"/>
    <w:rsid w:val="001A0AA0"/>
    <w:rsid w:val="001A0BB6"/>
    <w:rsid w:val="001A0BEA"/>
    <w:rsid w:val="001A0C7B"/>
    <w:rsid w:val="001A11C4"/>
    <w:rsid w:val="001A1597"/>
    <w:rsid w:val="001A180D"/>
    <w:rsid w:val="001A1BAC"/>
    <w:rsid w:val="001A1CDD"/>
    <w:rsid w:val="001A1D1C"/>
    <w:rsid w:val="001A1DEA"/>
    <w:rsid w:val="001A1F1B"/>
    <w:rsid w:val="001A1F81"/>
    <w:rsid w:val="001A216C"/>
    <w:rsid w:val="001A23CE"/>
    <w:rsid w:val="001A2514"/>
    <w:rsid w:val="001A266C"/>
    <w:rsid w:val="001A2C89"/>
    <w:rsid w:val="001A2D03"/>
    <w:rsid w:val="001A2EA1"/>
    <w:rsid w:val="001A315F"/>
    <w:rsid w:val="001A31A6"/>
    <w:rsid w:val="001A320F"/>
    <w:rsid w:val="001A333B"/>
    <w:rsid w:val="001A3681"/>
    <w:rsid w:val="001A368C"/>
    <w:rsid w:val="001A3799"/>
    <w:rsid w:val="001A38D1"/>
    <w:rsid w:val="001A39F3"/>
    <w:rsid w:val="001A3E96"/>
    <w:rsid w:val="001A434C"/>
    <w:rsid w:val="001A43E5"/>
    <w:rsid w:val="001A46B0"/>
    <w:rsid w:val="001A4749"/>
    <w:rsid w:val="001A4CB5"/>
    <w:rsid w:val="001A4E3C"/>
    <w:rsid w:val="001A50F2"/>
    <w:rsid w:val="001A50FB"/>
    <w:rsid w:val="001A560C"/>
    <w:rsid w:val="001A5845"/>
    <w:rsid w:val="001A592E"/>
    <w:rsid w:val="001A673E"/>
    <w:rsid w:val="001A67C1"/>
    <w:rsid w:val="001A6D1C"/>
    <w:rsid w:val="001A6DAA"/>
    <w:rsid w:val="001A6DCE"/>
    <w:rsid w:val="001A6F16"/>
    <w:rsid w:val="001A759A"/>
    <w:rsid w:val="001A760F"/>
    <w:rsid w:val="001A7763"/>
    <w:rsid w:val="001A7A36"/>
    <w:rsid w:val="001A7D06"/>
    <w:rsid w:val="001A7FE5"/>
    <w:rsid w:val="001B02A0"/>
    <w:rsid w:val="001B0405"/>
    <w:rsid w:val="001B080F"/>
    <w:rsid w:val="001B0F4C"/>
    <w:rsid w:val="001B10E6"/>
    <w:rsid w:val="001B114E"/>
    <w:rsid w:val="001B11CD"/>
    <w:rsid w:val="001B12FB"/>
    <w:rsid w:val="001B138E"/>
    <w:rsid w:val="001B145E"/>
    <w:rsid w:val="001B1478"/>
    <w:rsid w:val="001B1B01"/>
    <w:rsid w:val="001B1E65"/>
    <w:rsid w:val="001B1F04"/>
    <w:rsid w:val="001B1FA7"/>
    <w:rsid w:val="001B2039"/>
    <w:rsid w:val="001B322A"/>
    <w:rsid w:val="001B32AC"/>
    <w:rsid w:val="001B3365"/>
    <w:rsid w:val="001B344E"/>
    <w:rsid w:val="001B35E1"/>
    <w:rsid w:val="001B3675"/>
    <w:rsid w:val="001B3964"/>
    <w:rsid w:val="001B3BB8"/>
    <w:rsid w:val="001B4191"/>
    <w:rsid w:val="001B4370"/>
    <w:rsid w:val="001B4452"/>
    <w:rsid w:val="001B4527"/>
    <w:rsid w:val="001B4565"/>
    <w:rsid w:val="001B466C"/>
    <w:rsid w:val="001B470D"/>
    <w:rsid w:val="001B495B"/>
    <w:rsid w:val="001B4AFE"/>
    <w:rsid w:val="001B4B96"/>
    <w:rsid w:val="001B4D35"/>
    <w:rsid w:val="001B4F34"/>
    <w:rsid w:val="001B4FE6"/>
    <w:rsid w:val="001B52EC"/>
    <w:rsid w:val="001B5377"/>
    <w:rsid w:val="001B5442"/>
    <w:rsid w:val="001B54FB"/>
    <w:rsid w:val="001B554A"/>
    <w:rsid w:val="001B5683"/>
    <w:rsid w:val="001B5905"/>
    <w:rsid w:val="001B5C3A"/>
    <w:rsid w:val="001B5C8A"/>
    <w:rsid w:val="001B61CE"/>
    <w:rsid w:val="001B6201"/>
    <w:rsid w:val="001B64FF"/>
    <w:rsid w:val="001B6564"/>
    <w:rsid w:val="001B6595"/>
    <w:rsid w:val="001B67D2"/>
    <w:rsid w:val="001B691A"/>
    <w:rsid w:val="001B6F6D"/>
    <w:rsid w:val="001C0047"/>
    <w:rsid w:val="001C006E"/>
    <w:rsid w:val="001C01FB"/>
    <w:rsid w:val="001C02D8"/>
    <w:rsid w:val="001C04E3"/>
    <w:rsid w:val="001C050E"/>
    <w:rsid w:val="001C0E3E"/>
    <w:rsid w:val="001C1627"/>
    <w:rsid w:val="001C1C11"/>
    <w:rsid w:val="001C1C2C"/>
    <w:rsid w:val="001C1FC4"/>
    <w:rsid w:val="001C2346"/>
    <w:rsid w:val="001C2378"/>
    <w:rsid w:val="001C2446"/>
    <w:rsid w:val="001C24B8"/>
    <w:rsid w:val="001C24DC"/>
    <w:rsid w:val="001C267D"/>
    <w:rsid w:val="001C29A7"/>
    <w:rsid w:val="001C2B7E"/>
    <w:rsid w:val="001C2EE1"/>
    <w:rsid w:val="001C2F81"/>
    <w:rsid w:val="001C3106"/>
    <w:rsid w:val="001C325C"/>
    <w:rsid w:val="001C3EE9"/>
    <w:rsid w:val="001C3FA4"/>
    <w:rsid w:val="001C40F9"/>
    <w:rsid w:val="001C419C"/>
    <w:rsid w:val="001C4230"/>
    <w:rsid w:val="001C4298"/>
    <w:rsid w:val="001C458B"/>
    <w:rsid w:val="001C45AB"/>
    <w:rsid w:val="001C4828"/>
    <w:rsid w:val="001C491A"/>
    <w:rsid w:val="001C51C2"/>
    <w:rsid w:val="001C51C5"/>
    <w:rsid w:val="001C55C5"/>
    <w:rsid w:val="001C595F"/>
    <w:rsid w:val="001C5AF6"/>
    <w:rsid w:val="001C5C22"/>
    <w:rsid w:val="001C5D4F"/>
    <w:rsid w:val="001C5EDA"/>
    <w:rsid w:val="001C62C0"/>
    <w:rsid w:val="001C64C0"/>
    <w:rsid w:val="001C654C"/>
    <w:rsid w:val="001C68B7"/>
    <w:rsid w:val="001C69DA"/>
    <w:rsid w:val="001C69F8"/>
    <w:rsid w:val="001C6E6C"/>
    <w:rsid w:val="001C6F06"/>
    <w:rsid w:val="001C6F14"/>
    <w:rsid w:val="001C7211"/>
    <w:rsid w:val="001C72BB"/>
    <w:rsid w:val="001C7539"/>
    <w:rsid w:val="001C79C7"/>
    <w:rsid w:val="001C7B26"/>
    <w:rsid w:val="001C7D72"/>
    <w:rsid w:val="001C7F1F"/>
    <w:rsid w:val="001D02BD"/>
    <w:rsid w:val="001D064D"/>
    <w:rsid w:val="001D097F"/>
    <w:rsid w:val="001D0985"/>
    <w:rsid w:val="001D0988"/>
    <w:rsid w:val="001D0AE0"/>
    <w:rsid w:val="001D1100"/>
    <w:rsid w:val="001D12D5"/>
    <w:rsid w:val="001D13FE"/>
    <w:rsid w:val="001D1827"/>
    <w:rsid w:val="001D1885"/>
    <w:rsid w:val="001D1C6B"/>
    <w:rsid w:val="001D1E24"/>
    <w:rsid w:val="001D2360"/>
    <w:rsid w:val="001D24E2"/>
    <w:rsid w:val="001D271A"/>
    <w:rsid w:val="001D2785"/>
    <w:rsid w:val="001D28A6"/>
    <w:rsid w:val="001D29D1"/>
    <w:rsid w:val="001D2B64"/>
    <w:rsid w:val="001D2F19"/>
    <w:rsid w:val="001D2F31"/>
    <w:rsid w:val="001D3011"/>
    <w:rsid w:val="001D303D"/>
    <w:rsid w:val="001D3109"/>
    <w:rsid w:val="001D3313"/>
    <w:rsid w:val="001D331C"/>
    <w:rsid w:val="001D332E"/>
    <w:rsid w:val="001D347D"/>
    <w:rsid w:val="001D3715"/>
    <w:rsid w:val="001D3C2A"/>
    <w:rsid w:val="001D417E"/>
    <w:rsid w:val="001D4263"/>
    <w:rsid w:val="001D4339"/>
    <w:rsid w:val="001D4642"/>
    <w:rsid w:val="001D4B12"/>
    <w:rsid w:val="001D4C61"/>
    <w:rsid w:val="001D4DB1"/>
    <w:rsid w:val="001D4E36"/>
    <w:rsid w:val="001D4E48"/>
    <w:rsid w:val="001D4E71"/>
    <w:rsid w:val="001D5033"/>
    <w:rsid w:val="001D50E9"/>
    <w:rsid w:val="001D5442"/>
    <w:rsid w:val="001D548D"/>
    <w:rsid w:val="001D55C3"/>
    <w:rsid w:val="001D56D8"/>
    <w:rsid w:val="001D5C88"/>
    <w:rsid w:val="001D5FF7"/>
    <w:rsid w:val="001D62E8"/>
    <w:rsid w:val="001D6394"/>
    <w:rsid w:val="001D655B"/>
    <w:rsid w:val="001D6567"/>
    <w:rsid w:val="001D660D"/>
    <w:rsid w:val="001D6728"/>
    <w:rsid w:val="001D695C"/>
    <w:rsid w:val="001D6B6B"/>
    <w:rsid w:val="001D6CDB"/>
    <w:rsid w:val="001D6D6F"/>
    <w:rsid w:val="001D6E09"/>
    <w:rsid w:val="001D6FA3"/>
    <w:rsid w:val="001D6FD9"/>
    <w:rsid w:val="001D7598"/>
    <w:rsid w:val="001D7804"/>
    <w:rsid w:val="001D780E"/>
    <w:rsid w:val="001D7A69"/>
    <w:rsid w:val="001D7A6B"/>
    <w:rsid w:val="001D7B12"/>
    <w:rsid w:val="001D7C1F"/>
    <w:rsid w:val="001E0221"/>
    <w:rsid w:val="001E024C"/>
    <w:rsid w:val="001E038D"/>
    <w:rsid w:val="001E0418"/>
    <w:rsid w:val="001E05C3"/>
    <w:rsid w:val="001E0AD3"/>
    <w:rsid w:val="001E0BD7"/>
    <w:rsid w:val="001E0E95"/>
    <w:rsid w:val="001E0F2A"/>
    <w:rsid w:val="001E1164"/>
    <w:rsid w:val="001E134D"/>
    <w:rsid w:val="001E1662"/>
    <w:rsid w:val="001E1A26"/>
    <w:rsid w:val="001E1FA4"/>
    <w:rsid w:val="001E22AC"/>
    <w:rsid w:val="001E25B4"/>
    <w:rsid w:val="001E2769"/>
    <w:rsid w:val="001E28C6"/>
    <w:rsid w:val="001E2DA4"/>
    <w:rsid w:val="001E3024"/>
    <w:rsid w:val="001E327F"/>
    <w:rsid w:val="001E36E4"/>
    <w:rsid w:val="001E379D"/>
    <w:rsid w:val="001E3818"/>
    <w:rsid w:val="001E3A3C"/>
    <w:rsid w:val="001E3D1F"/>
    <w:rsid w:val="001E409C"/>
    <w:rsid w:val="001E4217"/>
    <w:rsid w:val="001E4878"/>
    <w:rsid w:val="001E5589"/>
    <w:rsid w:val="001E5C23"/>
    <w:rsid w:val="001E5FB2"/>
    <w:rsid w:val="001E64CC"/>
    <w:rsid w:val="001E65BF"/>
    <w:rsid w:val="001E66A4"/>
    <w:rsid w:val="001E6CF9"/>
    <w:rsid w:val="001E6EA4"/>
    <w:rsid w:val="001E707F"/>
    <w:rsid w:val="001E7504"/>
    <w:rsid w:val="001E76DF"/>
    <w:rsid w:val="001E7FD0"/>
    <w:rsid w:val="001F010B"/>
    <w:rsid w:val="001F01E2"/>
    <w:rsid w:val="001F0851"/>
    <w:rsid w:val="001F0A0D"/>
    <w:rsid w:val="001F0B8C"/>
    <w:rsid w:val="001F12F2"/>
    <w:rsid w:val="001F1308"/>
    <w:rsid w:val="001F136F"/>
    <w:rsid w:val="001F1525"/>
    <w:rsid w:val="001F1528"/>
    <w:rsid w:val="001F1572"/>
    <w:rsid w:val="001F160D"/>
    <w:rsid w:val="001F1641"/>
    <w:rsid w:val="001F16CC"/>
    <w:rsid w:val="001F1A93"/>
    <w:rsid w:val="001F1E87"/>
    <w:rsid w:val="001F1EA1"/>
    <w:rsid w:val="001F1EB6"/>
    <w:rsid w:val="001F28B9"/>
    <w:rsid w:val="001F2E23"/>
    <w:rsid w:val="001F2E3A"/>
    <w:rsid w:val="001F3077"/>
    <w:rsid w:val="001F30C4"/>
    <w:rsid w:val="001F3151"/>
    <w:rsid w:val="001F32EC"/>
    <w:rsid w:val="001F341F"/>
    <w:rsid w:val="001F3751"/>
    <w:rsid w:val="001F388E"/>
    <w:rsid w:val="001F3911"/>
    <w:rsid w:val="001F3AF3"/>
    <w:rsid w:val="001F3F1A"/>
    <w:rsid w:val="001F4457"/>
    <w:rsid w:val="001F458C"/>
    <w:rsid w:val="001F4643"/>
    <w:rsid w:val="001F4CBD"/>
    <w:rsid w:val="001F4EED"/>
    <w:rsid w:val="001F4F55"/>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ED"/>
    <w:rsid w:val="001F63D6"/>
    <w:rsid w:val="001F6581"/>
    <w:rsid w:val="001F65FB"/>
    <w:rsid w:val="001F67A4"/>
    <w:rsid w:val="001F6EEB"/>
    <w:rsid w:val="001F7047"/>
    <w:rsid w:val="001F7121"/>
    <w:rsid w:val="001F751B"/>
    <w:rsid w:val="001F754D"/>
    <w:rsid w:val="001F76F1"/>
    <w:rsid w:val="001F7A04"/>
    <w:rsid w:val="001F7C05"/>
    <w:rsid w:val="001F7E15"/>
    <w:rsid w:val="001F7E97"/>
    <w:rsid w:val="001F7E9C"/>
    <w:rsid w:val="001F7FB9"/>
    <w:rsid w:val="002002B1"/>
    <w:rsid w:val="002003D6"/>
    <w:rsid w:val="002009B0"/>
    <w:rsid w:val="00200BCC"/>
    <w:rsid w:val="00200D2C"/>
    <w:rsid w:val="00200F9B"/>
    <w:rsid w:val="00201212"/>
    <w:rsid w:val="002012BF"/>
    <w:rsid w:val="00201312"/>
    <w:rsid w:val="002019D8"/>
    <w:rsid w:val="00201A28"/>
    <w:rsid w:val="00201C5A"/>
    <w:rsid w:val="00201EC7"/>
    <w:rsid w:val="00202005"/>
    <w:rsid w:val="00202312"/>
    <w:rsid w:val="0020243D"/>
    <w:rsid w:val="0020244E"/>
    <w:rsid w:val="002024AE"/>
    <w:rsid w:val="002025F9"/>
    <w:rsid w:val="00202E49"/>
    <w:rsid w:val="00202F4D"/>
    <w:rsid w:val="00202FDB"/>
    <w:rsid w:val="002030F9"/>
    <w:rsid w:val="00203112"/>
    <w:rsid w:val="00203363"/>
    <w:rsid w:val="0020349A"/>
    <w:rsid w:val="002034B4"/>
    <w:rsid w:val="002037FE"/>
    <w:rsid w:val="00203F7F"/>
    <w:rsid w:val="00204032"/>
    <w:rsid w:val="0020486A"/>
    <w:rsid w:val="00204BAD"/>
    <w:rsid w:val="00204D60"/>
    <w:rsid w:val="002051EA"/>
    <w:rsid w:val="00205555"/>
    <w:rsid w:val="00205627"/>
    <w:rsid w:val="002056D0"/>
    <w:rsid w:val="00205A24"/>
    <w:rsid w:val="00205EC4"/>
    <w:rsid w:val="00205F5E"/>
    <w:rsid w:val="00205F61"/>
    <w:rsid w:val="00206302"/>
    <w:rsid w:val="00206392"/>
    <w:rsid w:val="00206419"/>
    <w:rsid w:val="002064DF"/>
    <w:rsid w:val="0020655A"/>
    <w:rsid w:val="002068CF"/>
    <w:rsid w:val="00206A2D"/>
    <w:rsid w:val="00206EE0"/>
    <w:rsid w:val="00206FBA"/>
    <w:rsid w:val="00206FE2"/>
    <w:rsid w:val="0020706A"/>
    <w:rsid w:val="0020709A"/>
    <w:rsid w:val="002070C0"/>
    <w:rsid w:val="002072E0"/>
    <w:rsid w:val="002072F0"/>
    <w:rsid w:val="002074E8"/>
    <w:rsid w:val="002077DC"/>
    <w:rsid w:val="00210426"/>
    <w:rsid w:val="00210556"/>
    <w:rsid w:val="0021067B"/>
    <w:rsid w:val="002106FA"/>
    <w:rsid w:val="00210758"/>
    <w:rsid w:val="00210844"/>
    <w:rsid w:val="00210860"/>
    <w:rsid w:val="00210B6A"/>
    <w:rsid w:val="00210B9F"/>
    <w:rsid w:val="00210C76"/>
    <w:rsid w:val="00211012"/>
    <w:rsid w:val="002112E3"/>
    <w:rsid w:val="00211732"/>
    <w:rsid w:val="00211817"/>
    <w:rsid w:val="00211860"/>
    <w:rsid w:val="00211914"/>
    <w:rsid w:val="00211A61"/>
    <w:rsid w:val="00211F35"/>
    <w:rsid w:val="00211F74"/>
    <w:rsid w:val="00212021"/>
    <w:rsid w:val="002121E7"/>
    <w:rsid w:val="00212A28"/>
    <w:rsid w:val="00212CB6"/>
    <w:rsid w:val="00212E37"/>
    <w:rsid w:val="002131FF"/>
    <w:rsid w:val="0021346C"/>
    <w:rsid w:val="002134B5"/>
    <w:rsid w:val="00213543"/>
    <w:rsid w:val="00213708"/>
    <w:rsid w:val="00213C10"/>
    <w:rsid w:val="00213C5A"/>
    <w:rsid w:val="00213F29"/>
    <w:rsid w:val="002140FF"/>
    <w:rsid w:val="0021427B"/>
    <w:rsid w:val="0021471D"/>
    <w:rsid w:val="00214839"/>
    <w:rsid w:val="00214C20"/>
    <w:rsid w:val="00214C52"/>
    <w:rsid w:val="00214C5C"/>
    <w:rsid w:val="00214DB2"/>
    <w:rsid w:val="00215190"/>
    <w:rsid w:val="00215301"/>
    <w:rsid w:val="0021556C"/>
    <w:rsid w:val="00215A44"/>
    <w:rsid w:val="00215F2B"/>
    <w:rsid w:val="00216CF9"/>
    <w:rsid w:val="00216D41"/>
    <w:rsid w:val="00216ED3"/>
    <w:rsid w:val="00216F40"/>
    <w:rsid w:val="00217364"/>
    <w:rsid w:val="002179C0"/>
    <w:rsid w:val="002179CE"/>
    <w:rsid w:val="00217A8D"/>
    <w:rsid w:val="002201D9"/>
    <w:rsid w:val="002204DD"/>
    <w:rsid w:val="00220857"/>
    <w:rsid w:val="00220894"/>
    <w:rsid w:val="00220CD4"/>
    <w:rsid w:val="00220E6D"/>
    <w:rsid w:val="00221A4D"/>
    <w:rsid w:val="00221CC8"/>
    <w:rsid w:val="00221DD8"/>
    <w:rsid w:val="00221E66"/>
    <w:rsid w:val="00221ECC"/>
    <w:rsid w:val="00222387"/>
    <w:rsid w:val="002228A5"/>
    <w:rsid w:val="00222B09"/>
    <w:rsid w:val="00222C0C"/>
    <w:rsid w:val="002232C0"/>
    <w:rsid w:val="0022351C"/>
    <w:rsid w:val="00223898"/>
    <w:rsid w:val="00223B42"/>
    <w:rsid w:val="00223B75"/>
    <w:rsid w:val="00223D7E"/>
    <w:rsid w:val="00223DAA"/>
    <w:rsid w:val="00223EF9"/>
    <w:rsid w:val="00223F59"/>
    <w:rsid w:val="00224293"/>
    <w:rsid w:val="00224598"/>
    <w:rsid w:val="0022477C"/>
    <w:rsid w:val="00224952"/>
    <w:rsid w:val="00224B0B"/>
    <w:rsid w:val="00224BAA"/>
    <w:rsid w:val="00224DD2"/>
    <w:rsid w:val="00224FE2"/>
    <w:rsid w:val="0022564C"/>
    <w:rsid w:val="00225A6A"/>
    <w:rsid w:val="00225AC7"/>
    <w:rsid w:val="00225ACC"/>
    <w:rsid w:val="00225C47"/>
    <w:rsid w:val="002265F8"/>
    <w:rsid w:val="0022683A"/>
    <w:rsid w:val="00226974"/>
    <w:rsid w:val="00226E4C"/>
    <w:rsid w:val="0022703F"/>
    <w:rsid w:val="0022720E"/>
    <w:rsid w:val="002272EF"/>
    <w:rsid w:val="00227757"/>
    <w:rsid w:val="00227CB9"/>
    <w:rsid w:val="00227E45"/>
    <w:rsid w:val="00227FA6"/>
    <w:rsid w:val="002300D8"/>
    <w:rsid w:val="0023013F"/>
    <w:rsid w:val="00230236"/>
    <w:rsid w:val="002308C2"/>
    <w:rsid w:val="00230A03"/>
    <w:rsid w:val="00230A3D"/>
    <w:rsid w:val="00230C58"/>
    <w:rsid w:val="00230C93"/>
    <w:rsid w:val="00230D41"/>
    <w:rsid w:val="0023113C"/>
    <w:rsid w:val="0023113E"/>
    <w:rsid w:val="002312E5"/>
    <w:rsid w:val="002319A6"/>
    <w:rsid w:val="00231C25"/>
    <w:rsid w:val="00231C6F"/>
    <w:rsid w:val="00231C91"/>
    <w:rsid w:val="00231D91"/>
    <w:rsid w:val="00231E3E"/>
    <w:rsid w:val="002328A8"/>
    <w:rsid w:val="00232A02"/>
    <w:rsid w:val="00232A90"/>
    <w:rsid w:val="00232B2C"/>
    <w:rsid w:val="00232C01"/>
    <w:rsid w:val="00232CD5"/>
    <w:rsid w:val="00232E76"/>
    <w:rsid w:val="00232F37"/>
    <w:rsid w:val="002330AA"/>
    <w:rsid w:val="002330F8"/>
    <w:rsid w:val="00233230"/>
    <w:rsid w:val="002335D5"/>
    <w:rsid w:val="0023360A"/>
    <w:rsid w:val="0023374E"/>
    <w:rsid w:val="00233804"/>
    <w:rsid w:val="002339FB"/>
    <w:rsid w:val="00233B9E"/>
    <w:rsid w:val="00233BF2"/>
    <w:rsid w:val="00233D33"/>
    <w:rsid w:val="00233F04"/>
    <w:rsid w:val="00234101"/>
    <w:rsid w:val="00234151"/>
    <w:rsid w:val="00234785"/>
    <w:rsid w:val="00234B9A"/>
    <w:rsid w:val="00234BFF"/>
    <w:rsid w:val="00234E59"/>
    <w:rsid w:val="00234F8C"/>
    <w:rsid w:val="00234FDD"/>
    <w:rsid w:val="002351FC"/>
    <w:rsid w:val="0023520B"/>
    <w:rsid w:val="00235421"/>
    <w:rsid w:val="00235542"/>
    <w:rsid w:val="0023566A"/>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48D"/>
    <w:rsid w:val="0024078A"/>
    <w:rsid w:val="002407AB"/>
    <w:rsid w:val="00240AA5"/>
    <w:rsid w:val="00240CE1"/>
    <w:rsid w:val="00240E54"/>
    <w:rsid w:val="00240F0A"/>
    <w:rsid w:val="00240F20"/>
    <w:rsid w:val="00241029"/>
    <w:rsid w:val="00241365"/>
    <w:rsid w:val="00241531"/>
    <w:rsid w:val="00241597"/>
    <w:rsid w:val="002417A8"/>
    <w:rsid w:val="00241896"/>
    <w:rsid w:val="00241B16"/>
    <w:rsid w:val="00241E3C"/>
    <w:rsid w:val="002420C9"/>
    <w:rsid w:val="002425EB"/>
    <w:rsid w:val="00242732"/>
    <w:rsid w:val="00242C46"/>
    <w:rsid w:val="00242E62"/>
    <w:rsid w:val="00243794"/>
    <w:rsid w:val="002437E1"/>
    <w:rsid w:val="00243B94"/>
    <w:rsid w:val="00243CB0"/>
    <w:rsid w:val="00243E76"/>
    <w:rsid w:val="002441EE"/>
    <w:rsid w:val="00244244"/>
    <w:rsid w:val="00244330"/>
    <w:rsid w:val="00244358"/>
    <w:rsid w:val="00244478"/>
    <w:rsid w:val="002446B2"/>
    <w:rsid w:val="00244743"/>
    <w:rsid w:val="0024478A"/>
    <w:rsid w:val="002449D1"/>
    <w:rsid w:val="00244CDA"/>
    <w:rsid w:val="00244E22"/>
    <w:rsid w:val="002451C5"/>
    <w:rsid w:val="0024541E"/>
    <w:rsid w:val="00245464"/>
    <w:rsid w:val="002458D8"/>
    <w:rsid w:val="0024598C"/>
    <w:rsid w:val="00245D7A"/>
    <w:rsid w:val="00245F1F"/>
    <w:rsid w:val="0024623B"/>
    <w:rsid w:val="00246245"/>
    <w:rsid w:val="00246289"/>
    <w:rsid w:val="0024654B"/>
    <w:rsid w:val="0024663B"/>
    <w:rsid w:val="00246D4C"/>
    <w:rsid w:val="00246EC7"/>
    <w:rsid w:val="0024703E"/>
    <w:rsid w:val="00247080"/>
    <w:rsid w:val="00247103"/>
    <w:rsid w:val="00247118"/>
    <w:rsid w:val="00247232"/>
    <w:rsid w:val="002476BA"/>
    <w:rsid w:val="00247B84"/>
    <w:rsid w:val="00250067"/>
    <w:rsid w:val="0025009E"/>
    <w:rsid w:val="002502AD"/>
    <w:rsid w:val="002502C0"/>
    <w:rsid w:val="00250395"/>
    <w:rsid w:val="00250CA9"/>
    <w:rsid w:val="002512BA"/>
    <w:rsid w:val="00251382"/>
    <w:rsid w:val="002516DE"/>
    <w:rsid w:val="00251716"/>
    <w:rsid w:val="00251ABB"/>
    <w:rsid w:val="00251D44"/>
    <w:rsid w:val="00251F81"/>
    <w:rsid w:val="00252207"/>
    <w:rsid w:val="00252345"/>
    <w:rsid w:val="00252476"/>
    <w:rsid w:val="0025263A"/>
    <w:rsid w:val="00252A97"/>
    <w:rsid w:val="00252BE0"/>
    <w:rsid w:val="00252E03"/>
    <w:rsid w:val="00253212"/>
    <w:rsid w:val="00253306"/>
    <w:rsid w:val="00253581"/>
    <w:rsid w:val="00253588"/>
    <w:rsid w:val="002535AF"/>
    <w:rsid w:val="00253742"/>
    <w:rsid w:val="002538B0"/>
    <w:rsid w:val="00253965"/>
    <w:rsid w:val="00253A38"/>
    <w:rsid w:val="00253C44"/>
    <w:rsid w:val="00253D3E"/>
    <w:rsid w:val="00253F4F"/>
    <w:rsid w:val="00254073"/>
    <w:rsid w:val="002540E3"/>
    <w:rsid w:val="00254161"/>
    <w:rsid w:val="00254165"/>
    <w:rsid w:val="0025419F"/>
    <w:rsid w:val="002546F4"/>
    <w:rsid w:val="00254A7A"/>
    <w:rsid w:val="0025509D"/>
    <w:rsid w:val="002551D0"/>
    <w:rsid w:val="002552D4"/>
    <w:rsid w:val="00255374"/>
    <w:rsid w:val="00255641"/>
    <w:rsid w:val="0025567F"/>
    <w:rsid w:val="00255B36"/>
    <w:rsid w:val="00255BEB"/>
    <w:rsid w:val="002560DE"/>
    <w:rsid w:val="0025610E"/>
    <w:rsid w:val="00256839"/>
    <w:rsid w:val="00256B81"/>
    <w:rsid w:val="00256C92"/>
    <w:rsid w:val="00256D51"/>
    <w:rsid w:val="00256DB7"/>
    <w:rsid w:val="002576AF"/>
    <w:rsid w:val="00257B42"/>
    <w:rsid w:val="00257B90"/>
    <w:rsid w:val="00257BF4"/>
    <w:rsid w:val="00260003"/>
    <w:rsid w:val="0026035D"/>
    <w:rsid w:val="002603D5"/>
    <w:rsid w:val="0026050B"/>
    <w:rsid w:val="002606D6"/>
    <w:rsid w:val="002607CC"/>
    <w:rsid w:val="00260888"/>
    <w:rsid w:val="00260FBE"/>
    <w:rsid w:val="0026113C"/>
    <w:rsid w:val="002611FF"/>
    <w:rsid w:val="002616E7"/>
    <w:rsid w:val="0026171C"/>
    <w:rsid w:val="00261991"/>
    <w:rsid w:val="00261B0B"/>
    <w:rsid w:val="00261C94"/>
    <w:rsid w:val="00261C98"/>
    <w:rsid w:val="002622D1"/>
    <w:rsid w:val="0026248E"/>
    <w:rsid w:val="002627CD"/>
    <w:rsid w:val="002628AF"/>
    <w:rsid w:val="00262914"/>
    <w:rsid w:val="00262C0B"/>
    <w:rsid w:val="00262DA8"/>
    <w:rsid w:val="00262E28"/>
    <w:rsid w:val="00263308"/>
    <w:rsid w:val="002635F2"/>
    <w:rsid w:val="0026360C"/>
    <w:rsid w:val="0026386D"/>
    <w:rsid w:val="002638B3"/>
    <w:rsid w:val="00263BB6"/>
    <w:rsid w:val="00263C03"/>
    <w:rsid w:val="00264180"/>
    <w:rsid w:val="002647BF"/>
    <w:rsid w:val="002647D5"/>
    <w:rsid w:val="002649CB"/>
    <w:rsid w:val="00264C3C"/>
    <w:rsid w:val="00264E54"/>
    <w:rsid w:val="00264F46"/>
    <w:rsid w:val="00265032"/>
    <w:rsid w:val="0026503F"/>
    <w:rsid w:val="002650C7"/>
    <w:rsid w:val="002650D9"/>
    <w:rsid w:val="002651FB"/>
    <w:rsid w:val="0026538C"/>
    <w:rsid w:val="00265781"/>
    <w:rsid w:val="0026586C"/>
    <w:rsid w:val="00265A27"/>
    <w:rsid w:val="00265AC8"/>
    <w:rsid w:val="00266072"/>
    <w:rsid w:val="00266251"/>
    <w:rsid w:val="00266364"/>
    <w:rsid w:val="002663EE"/>
    <w:rsid w:val="00266405"/>
    <w:rsid w:val="002665F8"/>
    <w:rsid w:val="00266655"/>
    <w:rsid w:val="0026666C"/>
    <w:rsid w:val="0026697F"/>
    <w:rsid w:val="00266B13"/>
    <w:rsid w:val="00266CDC"/>
    <w:rsid w:val="00266DED"/>
    <w:rsid w:val="002670B2"/>
    <w:rsid w:val="00267159"/>
    <w:rsid w:val="0026725F"/>
    <w:rsid w:val="00267486"/>
    <w:rsid w:val="002674C6"/>
    <w:rsid w:val="002677BE"/>
    <w:rsid w:val="002679D9"/>
    <w:rsid w:val="00267F00"/>
    <w:rsid w:val="00267F07"/>
    <w:rsid w:val="00267F09"/>
    <w:rsid w:val="00267F7B"/>
    <w:rsid w:val="002703A4"/>
    <w:rsid w:val="00270728"/>
    <w:rsid w:val="00270979"/>
    <w:rsid w:val="00270B47"/>
    <w:rsid w:val="00270C74"/>
    <w:rsid w:val="00270D42"/>
    <w:rsid w:val="00270E0C"/>
    <w:rsid w:val="00270E63"/>
    <w:rsid w:val="00270EAC"/>
    <w:rsid w:val="00271074"/>
    <w:rsid w:val="0027117A"/>
    <w:rsid w:val="00271227"/>
    <w:rsid w:val="00271280"/>
    <w:rsid w:val="002714D5"/>
    <w:rsid w:val="0027160D"/>
    <w:rsid w:val="0027169F"/>
    <w:rsid w:val="0027195D"/>
    <w:rsid w:val="002719BB"/>
    <w:rsid w:val="00271FF7"/>
    <w:rsid w:val="002721CE"/>
    <w:rsid w:val="0027222D"/>
    <w:rsid w:val="0027251E"/>
    <w:rsid w:val="002725D4"/>
    <w:rsid w:val="00272603"/>
    <w:rsid w:val="00272B03"/>
    <w:rsid w:val="0027301B"/>
    <w:rsid w:val="00273220"/>
    <w:rsid w:val="002732D6"/>
    <w:rsid w:val="002733E2"/>
    <w:rsid w:val="0027361D"/>
    <w:rsid w:val="0027371C"/>
    <w:rsid w:val="00273C86"/>
    <w:rsid w:val="00273D8E"/>
    <w:rsid w:val="00273DBE"/>
    <w:rsid w:val="00273F0A"/>
    <w:rsid w:val="002743AE"/>
    <w:rsid w:val="00274587"/>
    <w:rsid w:val="002748D1"/>
    <w:rsid w:val="00274DC9"/>
    <w:rsid w:val="00274FBF"/>
    <w:rsid w:val="002750B1"/>
    <w:rsid w:val="002751CC"/>
    <w:rsid w:val="0027524E"/>
    <w:rsid w:val="00275550"/>
    <w:rsid w:val="00275953"/>
    <w:rsid w:val="00275BE8"/>
    <w:rsid w:val="00276407"/>
    <w:rsid w:val="00276416"/>
    <w:rsid w:val="0027652C"/>
    <w:rsid w:val="00276624"/>
    <w:rsid w:val="0027683D"/>
    <w:rsid w:val="002768E2"/>
    <w:rsid w:val="00276934"/>
    <w:rsid w:val="002769D1"/>
    <w:rsid w:val="00276A35"/>
    <w:rsid w:val="00276BAC"/>
    <w:rsid w:val="00276CC6"/>
    <w:rsid w:val="00276F2B"/>
    <w:rsid w:val="00276FF2"/>
    <w:rsid w:val="0027777F"/>
    <w:rsid w:val="00277835"/>
    <w:rsid w:val="00277D9A"/>
    <w:rsid w:val="00280060"/>
    <w:rsid w:val="00280284"/>
    <w:rsid w:val="00280308"/>
    <w:rsid w:val="0028072A"/>
    <w:rsid w:val="002807B5"/>
    <w:rsid w:val="0028094C"/>
    <w:rsid w:val="00280AB1"/>
    <w:rsid w:val="00280C1D"/>
    <w:rsid w:val="00280E78"/>
    <w:rsid w:val="002813C0"/>
    <w:rsid w:val="002813CD"/>
    <w:rsid w:val="00281537"/>
    <w:rsid w:val="00281723"/>
    <w:rsid w:val="002817CE"/>
    <w:rsid w:val="00281828"/>
    <w:rsid w:val="00281E49"/>
    <w:rsid w:val="0028234A"/>
    <w:rsid w:val="002828F4"/>
    <w:rsid w:val="002834AE"/>
    <w:rsid w:val="00283606"/>
    <w:rsid w:val="00283D19"/>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9ED"/>
    <w:rsid w:val="00285A7D"/>
    <w:rsid w:val="00285C89"/>
    <w:rsid w:val="002864CA"/>
    <w:rsid w:val="00286649"/>
    <w:rsid w:val="002869C3"/>
    <w:rsid w:val="00286AE7"/>
    <w:rsid w:val="00287243"/>
    <w:rsid w:val="002875D0"/>
    <w:rsid w:val="002879F7"/>
    <w:rsid w:val="00287D0A"/>
    <w:rsid w:val="0029005F"/>
    <w:rsid w:val="00290531"/>
    <w:rsid w:val="00290647"/>
    <w:rsid w:val="0029064E"/>
    <w:rsid w:val="002906E7"/>
    <w:rsid w:val="002907F8"/>
    <w:rsid w:val="002911FB"/>
    <w:rsid w:val="0029123C"/>
    <w:rsid w:val="00291385"/>
    <w:rsid w:val="00291422"/>
    <w:rsid w:val="002914E3"/>
    <w:rsid w:val="00291B61"/>
    <w:rsid w:val="0029237F"/>
    <w:rsid w:val="002923CB"/>
    <w:rsid w:val="002926B8"/>
    <w:rsid w:val="00292705"/>
    <w:rsid w:val="00292715"/>
    <w:rsid w:val="00292ADA"/>
    <w:rsid w:val="00292BAA"/>
    <w:rsid w:val="00292FD2"/>
    <w:rsid w:val="00293950"/>
    <w:rsid w:val="00293A9F"/>
    <w:rsid w:val="00293E57"/>
    <w:rsid w:val="00293F09"/>
    <w:rsid w:val="00294161"/>
    <w:rsid w:val="002941E9"/>
    <w:rsid w:val="00294362"/>
    <w:rsid w:val="002947D1"/>
    <w:rsid w:val="002948DF"/>
    <w:rsid w:val="00294D90"/>
    <w:rsid w:val="00295174"/>
    <w:rsid w:val="0029528B"/>
    <w:rsid w:val="002958A0"/>
    <w:rsid w:val="00295D8C"/>
    <w:rsid w:val="00295F60"/>
    <w:rsid w:val="00296039"/>
    <w:rsid w:val="00296547"/>
    <w:rsid w:val="002966E0"/>
    <w:rsid w:val="00296996"/>
    <w:rsid w:val="00296A48"/>
    <w:rsid w:val="00296A6F"/>
    <w:rsid w:val="00296AC8"/>
    <w:rsid w:val="00296CAF"/>
    <w:rsid w:val="00297474"/>
    <w:rsid w:val="00297609"/>
    <w:rsid w:val="002976B4"/>
    <w:rsid w:val="00297706"/>
    <w:rsid w:val="0029788B"/>
    <w:rsid w:val="00297A0F"/>
    <w:rsid w:val="00297A49"/>
    <w:rsid w:val="00297AFB"/>
    <w:rsid w:val="00297B3F"/>
    <w:rsid w:val="00297BF6"/>
    <w:rsid w:val="002A0115"/>
    <w:rsid w:val="002A0650"/>
    <w:rsid w:val="002A0855"/>
    <w:rsid w:val="002A0A75"/>
    <w:rsid w:val="002A0F99"/>
    <w:rsid w:val="002A15BB"/>
    <w:rsid w:val="002A17CF"/>
    <w:rsid w:val="002A194A"/>
    <w:rsid w:val="002A19F4"/>
    <w:rsid w:val="002A1DE7"/>
    <w:rsid w:val="002A1E92"/>
    <w:rsid w:val="002A204D"/>
    <w:rsid w:val="002A2062"/>
    <w:rsid w:val="002A222A"/>
    <w:rsid w:val="002A229E"/>
    <w:rsid w:val="002A23F8"/>
    <w:rsid w:val="002A2616"/>
    <w:rsid w:val="002A26E1"/>
    <w:rsid w:val="002A26E7"/>
    <w:rsid w:val="002A28A5"/>
    <w:rsid w:val="002A296C"/>
    <w:rsid w:val="002A2B17"/>
    <w:rsid w:val="002A3196"/>
    <w:rsid w:val="002A3377"/>
    <w:rsid w:val="002A3635"/>
    <w:rsid w:val="002A368A"/>
    <w:rsid w:val="002A3818"/>
    <w:rsid w:val="002A3A96"/>
    <w:rsid w:val="002A3D4A"/>
    <w:rsid w:val="002A3E7B"/>
    <w:rsid w:val="002A3EB0"/>
    <w:rsid w:val="002A3FD8"/>
    <w:rsid w:val="002A4065"/>
    <w:rsid w:val="002A423A"/>
    <w:rsid w:val="002A4458"/>
    <w:rsid w:val="002A459F"/>
    <w:rsid w:val="002A4607"/>
    <w:rsid w:val="002A4C5F"/>
    <w:rsid w:val="002A4D12"/>
    <w:rsid w:val="002A5163"/>
    <w:rsid w:val="002A5778"/>
    <w:rsid w:val="002A59F0"/>
    <w:rsid w:val="002A626D"/>
    <w:rsid w:val="002A6432"/>
    <w:rsid w:val="002A689E"/>
    <w:rsid w:val="002A6A11"/>
    <w:rsid w:val="002A6DBD"/>
    <w:rsid w:val="002A6F25"/>
    <w:rsid w:val="002A6FD3"/>
    <w:rsid w:val="002A7318"/>
    <w:rsid w:val="002A734B"/>
    <w:rsid w:val="002A74C8"/>
    <w:rsid w:val="002A7571"/>
    <w:rsid w:val="002A77F5"/>
    <w:rsid w:val="002A7828"/>
    <w:rsid w:val="002A7C41"/>
    <w:rsid w:val="002A7EF2"/>
    <w:rsid w:val="002A7FC5"/>
    <w:rsid w:val="002B0151"/>
    <w:rsid w:val="002B03B3"/>
    <w:rsid w:val="002B05F3"/>
    <w:rsid w:val="002B0A7D"/>
    <w:rsid w:val="002B0B0C"/>
    <w:rsid w:val="002B0B4B"/>
    <w:rsid w:val="002B0C3E"/>
    <w:rsid w:val="002B0E82"/>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1B0"/>
    <w:rsid w:val="002B4393"/>
    <w:rsid w:val="002B4BFE"/>
    <w:rsid w:val="002B4C5A"/>
    <w:rsid w:val="002B4DFB"/>
    <w:rsid w:val="002B4EEB"/>
    <w:rsid w:val="002B532E"/>
    <w:rsid w:val="002B538E"/>
    <w:rsid w:val="002B5654"/>
    <w:rsid w:val="002B5C42"/>
    <w:rsid w:val="002B5DCA"/>
    <w:rsid w:val="002B63A6"/>
    <w:rsid w:val="002B64BB"/>
    <w:rsid w:val="002B6543"/>
    <w:rsid w:val="002B6BDC"/>
    <w:rsid w:val="002B6C36"/>
    <w:rsid w:val="002B6C54"/>
    <w:rsid w:val="002B6C67"/>
    <w:rsid w:val="002B6CB5"/>
    <w:rsid w:val="002B6D0E"/>
    <w:rsid w:val="002B6EAA"/>
    <w:rsid w:val="002B6ED5"/>
    <w:rsid w:val="002B75B0"/>
    <w:rsid w:val="002B77FF"/>
    <w:rsid w:val="002B7EAF"/>
    <w:rsid w:val="002B7EE7"/>
    <w:rsid w:val="002C0278"/>
    <w:rsid w:val="002C03C8"/>
    <w:rsid w:val="002C062B"/>
    <w:rsid w:val="002C0687"/>
    <w:rsid w:val="002C069B"/>
    <w:rsid w:val="002C099C"/>
    <w:rsid w:val="002C0A53"/>
    <w:rsid w:val="002C0B74"/>
    <w:rsid w:val="002C0C5B"/>
    <w:rsid w:val="002C0C8B"/>
    <w:rsid w:val="002C0CBB"/>
    <w:rsid w:val="002C1201"/>
    <w:rsid w:val="002C1460"/>
    <w:rsid w:val="002C1641"/>
    <w:rsid w:val="002C16D2"/>
    <w:rsid w:val="002C18AD"/>
    <w:rsid w:val="002C1928"/>
    <w:rsid w:val="002C195E"/>
    <w:rsid w:val="002C20F2"/>
    <w:rsid w:val="002C2345"/>
    <w:rsid w:val="002C2488"/>
    <w:rsid w:val="002C24E7"/>
    <w:rsid w:val="002C25C8"/>
    <w:rsid w:val="002C25DF"/>
    <w:rsid w:val="002C262D"/>
    <w:rsid w:val="002C27AF"/>
    <w:rsid w:val="002C364A"/>
    <w:rsid w:val="002C38B2"/>
    <w:rsid w:val="002C39F7"/>
    <w:rsid w:val="002C3AF3"/>
    <w:rsid w:val="002C3BD5"/>
    <w:rsid w:val="002C3EEB"/>
    <w:rsid w:val="002C3F9C"/>
    <w:rsid w:val="002C3FD4"/>
    <w:rsid w:val="002C411A"/>
    <w:rsid w:val="002C4184"/>
    <w:rsid w:val="002C45A3"/>
    <w:rsid w:val="002C45BF"/>
    <w:rsid w:val="002C49A0"/>
    <w:rsid w:val="002C4A5E"/>
    <w:rsid w:val="002C4B09"/>
    <w:rsid w:val="002C4C87"/>
    <w:rsid w:val="002C4EF4"/>
    <w:rsid w:val="002C525D"/>
    <w:rsid w:val="002C5527"/>
    <w:rsid w:val="002C5A1D"/>
    <w:rsid w:val="002C5AFA"/>
    <w:rsid w:val="002C5CA5"/>
    <w:rsid w:val="002C641A"/>
    <w:rsid w:val="002C6640"/>
    <w:rsid w:val="002C6B31"/>
    <w:rsid w:val="002C6B9B"/>
    <w:rsid w:val="002C6DA0"/>
    <w:rsid w:val="002C7236"/>
    <w:rsid w:val="002C7BAD"/>
    <w:rsid w:val="002C7BBF"/>
    <w:rsid w:val="002C7D87"/>
    <w:rsid w:val="002C7F51"/>
    <w:rsid w:val="002D0068"/>
    <w:rsid w:val="002D01D4"/>
    <w:rsid w:val="002D0439"/>
    <w:rsid w:val="002D058E"/>
    <w:rsid w:val="002D0664"/>
    <w:rsid w:val="002D08EE"/>
    <w:rsid w:val="002D0B65"/>
    <w:rsid w:val="002D0DE5"/>
    <w:rsid w:val="002D0E02"/>
    <w:rsid w:val="002D0F24"/>
    <w:rsid w:val="002D10B1"/>
    <w:rsid w:val="002D11B7"/>
    <w:rsid w:val="002D1243"/>
    <w:rsid w:val="002D16F6"/>
    <w:rsid w:val="002D18C8"/>
    <w:rsid w:val="002D1AC1"/>
    <w:rsid w:val="002D1ACD"/>
    <w:rsid w:val="002D1F0A"/>
    <w:rsid w:val="002D2149"/>
    <w:rsid w:val="002D2286"/>
    <w:rsid w:val="002D242C"/>
    <w:rsid w:val="002D255B"/>
    <w:rsid w:val="002D29EB"/>
    <w:rsid w:val="002D2B68"/>
    <w:rsid w:val="002D2B8B"/>
    <w:rsid w:val="002D31BB"/>
    <w:rsid w:val="002D3606"/>
    <w:rsid w:val="002D36ED"/>
    <w:rsid w:val="002D3700"/>
    <w:rsid w:val="002D3BBC"/>
    <w:rsid w:val="002D4166"/>
    <w:rsid w:val="002D438A"/>
    <w:rsid w:val="002D476E"/>
    <w:rsid w:val="002D4807"/>
    <w:rsid w:val="002D4F12"/>
    <w:rsid w:val="002D5111"/>
    <w:rsid w:val="002D528B"/>
    <w:rsid w:val="002D5391"/>
    <w:rsid w:val="002D5440"/>
    <w:rsid w:val="002D5738"/>
    <w:rsid w:val="002D5E53"/>
    <w:rsid w:val="002D64FC"/>
    <w:rsid w:val="002D668D"/>
    <w:rsid w:val="002D69DA"/>
    <w:rsid w:val="002D6A72"/>
    <w:rsid w:val="002D6AD0"/>
    <w:rsid w:val="002D6ECF"/>
    <w:rsid w:val="002D73BB"/>
    <w:rsid w:val="002D7595"/>
    <w:rsid w:val="002D75F7"/>
    <w:rsid w:val="002D7A13"/>
    <w:rsid w:val="002D7C47"/>
    <w:rsid w:val="002D7D03"/>
    <w:rsid w:val="002D7DFA"/>
    <w:rsid w:val="002D7FF5"/>
    <w:rsid w:val="002E0319"/>
    <w:rsid w:val="002E0330"/>
    <w:rsid w:val="002E072D"/>
    <w:rsid w:val="002E0DA5"/>
    <w:rsid w:val="002E0E57"/>
    <w:rsid w:val="002E107E"/>
    <w:rsid w:val="002E12CF"/>
    <w:rsid w:val="002E1380"/>
    <w:rsid w:val="002E179B"/>
    <w:rsid w:val="002E1925"/>
    <w:rsid w:val="002E1BC4"/>
    <w:rsid w:val="002E1C00"/>
    <w:rsid w:val="002E1C9E"/>
    <w:rsid w:val="002E2007"/>
    <w:rsid w:val="002E206B"/>
    <w:rsid w:val="002E257B"/>
    <w:rsid w:val="002E279F"/>
    <w:rsid w:val="002E27DE"/>
    <w:rsid w:val="002E2A77"/>
    <w:rsid w:val="002E2D9E"/>
    <w:rsid w:val="002E346E"/>
    <w:rsid w:val="002E34B3"/>
    <w:rsid w:val="002E34E7"/>
    <w:rsid w:val="002E353F"/>
    <w:rsid w:val="002E36EC"/>
    <w:rsid w:val="002E3C65"/>
    <w:rsid w:val="002E3F5B"/>
    <w:rsid w:val="002E40FB"/>
    <w:rsid w:val="002E420F"/>
    <w:rsid w:val="002E429F"/>
    <w:rsid w:val="002E4362"/>
    <w:rsid w:val="002E43EA"/>
    <w:rsid w:val="002E451A"/>
    <w:rsid w:val="002E4537"/>
    <w:rsid w:val="002E45AA"/>
    <w:rsid w:val="002E46A9"/>
    <w:rsid w:val="002E4709"/>
    <w:rsid w:val="002E47B8"/>
    <w:rsid w:val="002E48ED"/>
    <w:rsid w:val="002E4C20"/>
    <w:rsid w:val="002E4CF4"/>
    <w:rsid w:val="002E4F58"/>
    <w:rsid w:val="002E4FB9"/>
    <w:rsid w:val="002E52ED"/>
    <w:rsid w:val="002E56F4"/>
    <w:rsid w:val="002E576D"/>
    <w:rsid w:val="002E57B5"/>
    <w:rsid w:val="002E58BC"/>
    <w:rsid w:val="002E6244"/>
    <w:rsid w:val="002E63CF"/>
    <w:rsid w:val="002E63D9"/>
    <w:rsid w:val="002E640E"/>
    <w:rsid w:val="002E6597"/>
    <w:rsid w:val="002E683B"/>
    <w:rsid w:val="002E6A23"/>
    <w:rsid w:val="002E6BD9"/>
    <w:rsid w:val="002E70B8"/>
    <w:rsid w:val="002E72D4"/>
    <w:rsid w:val="002E74E9"/>
    <w:rsid w:val="002E76DB"/>
    <w:rsid w:val="002E7779"/>
    <w:rsid w:val="002E7CA0"/>
    <w:rsid w:val="002E7D1B"/>
    <w:rsid w:val="002F0651"/>
    <w:rsid w:val="002F068B"/>
    <w:rsid w:val="002F06BC"/>
    <w:rsid w:val="002F08E5"/>
    <w:rsid w:val="002F08ED"/>
    <w:rsid w:val="002F0A4E"/>
    <w:rsid w:val="002F0B07"/>
    <w:rsid w:val="002F0BD2"/>
    <w:rsid w:val="002F0C28"/>
    <w:rsid w:val="002F0C39"/>
    <w:rsid w:val="002F0C88"/>
    <w:rsid w:val="002F0CCD"/>
    <w:rsid w:val="002F0D0D"/>
    <w:rsid w:val="002F0D4C"/>
    <w:rsid w:val="002F0D5B"/>
    <w:rsid w:val="002F0E14"/>
    <w:rsid w:val="002F0F33"/>
    <w:rsid w:val="002F16B0"/>
    <w:rsid w:val="002F18E7"/>
    <w:rsid w:val="002F1B13"/>
    <w:rsid w:val="002F1B1F"/>
    <w:rsid w:val="002F1C17"/>
    <w:rsid w:val="002F1F49"/>
    <w:rsid w:val="002F2127"/>
    <w:rsid w:val="002F2163"/>
    <w:rsid w:val="002F2193"/>
    <w:rsid w:val="002F2383"/>
    <w:rsid w:val="002F2408"/>
    <w:rsid w:val="002F255B"/>
    <w:rsid w:val="002F2E0B"/>
    <w:rsid w:val="002F2F18"/>
    <w:rsid w:val="002F301C"/>
    <w:rsid w:val="002F3802"/>
    <w:rsid w:val="002F38FA"/>
    <w:rsid w:val="002F3A2E"/>
    <w:rsid w:val="002F3CDE"/>
    <w:rsid w:val="002F3D45"/>
    <w:rsid w:val="002F3D69"/>
    <w:rsid w:val="002F4BDF"/>
    <w:rsid w:val="002F4F74"/>
    <w:rsid w:val="002F55A0"/>
    <w:rsid w:val="002F55FD"/>
    <w:rsid w:val="002F574C"/>
    <w:rsid w:val="002F585B"/>
    <w:rsid w:val="002F592F"/>
    <w:rsid w:val="002F5B4D"/>
    <w:rsid w:val="002F5CDF"/>
    <w:rsid w:val="002F5DD6"/>
    <w:rsid w:val="002F5FEA"/>
    <w:rsid w:val="002F63E7"/>
    <w:rsid w:val="002F653D"/>
    <w:rsid w:val="002F661D"/>
    <w:rsid w:val="002F6B0C"/>
    <w:rsid w:val="002F6E18"/>
    <w:rsid w:val="002F709B"/>
    <w:rsid w:val="002F759F"/>
    <w:rsid w:val="002F76E0"/>
    <w:rsid w:val="002F76F6"/>
    <w:rsid w:val="002F7BE3"/>
    <w:rsid w:val="002F7E6A"/>
    <w:rsid w:val="00300165"/>
    <w:rsid w:val="003008C5"/>
    <w:rsid w:val="003010CF"/>
    <w:rsid w:val="003012B8"/>
    <w:rsid w:val="00301634"/>
    <w:rsid w:val="00301E8C"/>
    <w:rsid w:val="00301F1A"/>
    <w:rsid w:val="003021CF"/>
    <w:rsid w:val="00302204"/>
    <w:rsid w:val="003023E1"/>
    <w:rsid w:val="00302449"/>
    <w:rsid w:val="003028AA"/>
    <w:rsid w:val="00302D9B"/>
    <w:rsid w:val="003030B6"/>
    <w:rsid w:val="00303440"/>
    <w:rsid w:val="00303B2D"/>
    <w:rsid w:val="00303BAB"/>
    <w:rsid w:val="003040BC"/>
    <w:rsid w:val="003045C4"/>
    <w:rsid w:val="003046A7"/>
    <w:rsid w:val="00304C25"/>
    <w:rsid w:val="00304D36"/>
    <w:rsid w:val="00304D9B"/>
    <w:rsid w:val="00304F85"/>
    <w:rsid w:val="0030544C"/>
    <w:rsid w:val="00305511"/>
    <w:rsid w:val="0030568A"/>
    <w:rsid w:val="00305FF9"/>
    <w:rsid w:val="003060C9"/>
    <w:rsid w:val="0030620E"/>
    <w:rsid w:val="003064A5"/>
    <w:rsid w:val="003064AF"/>
    <w:rsid w:val="00306B25"/>
    <w:rsid w:val="00306E6B"/>
    <w:rsid w:val="00306EA3"/>
    <w:rsid w:val="00306F39"/>
    <w:rsid w:val="00307186"/>
    <w:rsid w:val="003077BA"/>
    <w:rsid w:val="003077D0"/>
    <w:rsid w:val="00307A7E"/>
    <w:rsid w:val="00307CCF"/>
    <w:rsid w:val="003100C8"/>
    <w:rsid w:val="00310407"/>
    <w:rsid w:val="00310420"/>
    <w:rsid w:val="00310BAA"/>
    <w:rsid w:val="00311161"/>
    <w:rsid w:val="00311333"/>
    <w:rsid w:val="003113B6"/>
    <w:rsid w:val="00311430"/>
    <w:rsid w:val="003114D6"/>
    <w:rsid w:val="003118E7"/>
    <w:rsid w:val="00311AF6"/>
    <w:rsid w:val="00311F68"/>
    <w:rsid w:val="00312333"/>
    <w:rsid w:val="00312400"/>
    <w:rsid w:val="00312424"/>
    <w:rsid w:val="003125A9"/>
    <w:rsid w:val="00312640"/>
    <w:rsid w:val="0031269B"/>
    <w:rsid w:val="00312739"/>
    <w:rsid w:val="00312952"/>
    <w:rsid w:val="00312B65"/>
    <w:rsid w:val="00312D10"/>
    <w:rsid w:val="00312EF6"/>
    <w:rsid w:val="00312FFE"/>
    <w:rsid w:val="00313549"/>
    <w:rsid w:val="00313699"/>
    <w:rsid w:val="00313726"/>
    <w:rsid w:val="003137B3"/>
    <w:rsid w:val="003139A0"/>
    <w:rsid w:val="00313B51"/>
    <w:rsid w:val="003141C3"/>
    <w:rsid w:val="00314403"/>
    <w:rsid w:val="00315062"/>
    <w:rsid w:val="003150BC"/>
    <w:rsid w:val="0031515B"/>
    <w:rsid w:val="003152F9"/>
    <w:rsid w:val="003154A1"/>
    <w:rsid w:val="0031571B"/>
    <w:rsid w:val="003157DF"/>
    <w:rsid w:val="00315A3C"/>
    <w:rsid w:val="00315C9A"/>
    <w:rsid w:val="00315F34"/>
    <w:rsid w:val="00316047"/>
    <w:rsid w:val="0031684D"/>
    <w:rsid w:val="00316E61"/>
    <w:rsid w:val="00317384"/>
    <w:rsid w:val="003175CB"/>
    <w:rsid w:val="003175F5"/>
    <w:rsid w:val="0031772A"/>
    <w:rsid w:val="003178DA"/>
    <w:rsid w:val="00317911"/>
    <w:rsid w:val="00317A02"/>
    <w:rsid w:val="00317DB8"/>
    <w:rsid w:val="00320145"/>
    <w:rsid w:val="003201BA"/>
    <w:rsid w:val="00320597"/>
    <w:rsid w:val="00320618"/>
    <w:rsid w:val="00320670"/>
    <w:rsid w:val="00320734"/>
    <w:rsid w:val="0032100B"/>
    <w:rsid w:val="00321132"/>
    <w:rsid w:val="00321262"/>
    <w:rsid w:val="0032132F"/>
    <w:rsid w:val="0032162D"/>
    <w:rsid w:val="0032179D"/>
    <w:rsid w:val="003217A7"/>
    <w:rsid w:val="00321BD7"/>
    <w:rsid w:val="00321C8F"/>
    <w:rsid w:val="00321F10"/>
    <w:rsid w:val="003223F9"/>
    <w:rsid w:val="00322439"/>
    <w:rsid w:val="0032244B"/>
    <w:rsid w:val="0032248B"/>
    <w:rsid w:val="0032260F"/>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E"/>
    <w:rsid w:val="00325751"/>
    <w:rsid w:val="003258DF"/>
    <w:rsid w:val="00325C45"/>
    <w:rsid w:val="00325CBD"/>
    <w:rsid w:val="00326195"/>
    <w:rsid w:val="003263F6"/>
    <w:rsid w:val="00326599"/>
    <w:rsid w:val="0032661C"/>
    <w:rsid w:val="00326674"/>
    <w:rsid w:val="00326739"/>
    <w:rsid w:val="00326957"/>
    <w:rsid w:val="003269BE"/>
    <w:rsid w:val="00326A0A"/>
    <w:rsid w:val="00326AE2"/>
    <w:rsid w:val="00326B70"/>
    <w:rsid w:val="00326CC9"/>
    <w:rsid w:val="00326E78"/>
    <w:rsid w:val="003271BC"/>
    <w:rsid w:val="00327361"/>
    <w:rsid w:val="003277EB"/>
    <w:rsid w:val="0033014E"/>
    <w:rsid w:val="00330622"/>
    <w:rsid w:val="003306B7"/>
    <w:rsid w:val="00330C0B"/>
    <w:rsid w:val="00331426"/>
    <w:rsid w:val="003314CE"/>
    <w:rsid w:val="0033171D"/>
    <w:rsid w:val="003317B3"/>
    <w:rsid w:val="00331B8A"/>
    <w:rsid w:val="00331FC2"/>
    <w:rsid w:val="00331FC3"/>
    <w:rsid w:val="00332704"/>
    <w:rsid w:val="0033273A"/>
    <w:rsid w:val="00332741"/>
    <w:rsid w:val="003332EF"/>
    <w:rsid w:val="0033334C"/>
    <w:rsid w:val="00333502"/>
    <w:rsid w:val="00333694"/>
    <w:rsid w:val="003336B3"/>
    <w:rsid w:val="003336B5"/>
    <w:rsid w:val="00333C8A"/>
    <w:rsid w:val="003345D5"/>
    <w:rsid w:val="003346BC"/>
    <w:rsid w:val="00334877"/>
    <w:rsid w:val="00334B6E"/>
    <w:rsid w:val="003350B5"/>
    <w:rsid w:val="003354B6"/>
    <w:rsid w:val="003357C7"/>
    <w:rsid w:val="0033589E"/>
    <w:rsid w:val="003358A8"/>
    <w:rsid w:val="003359C2"/>
    <w:rsid w:val="00335B75"/>
    <w:rsid w:val="00335D8C"/>
    <w:rsid w:val="00336072"/>
    <w:rsid w:val="00336174"/>
    <w:rsid w:val="003362AB"/>
    <w:rsid w:val="003362FA"/>
    <w:rsid w:val="003363A1"/>
    <w:rsid w:val="003366C4"/>
    <w:rsid w:val="00336A57"/>
    <w:rsid w:val="00336B86"/>
    <w:rsid w:val="00336D5F"/>
    <w:rsid w:val="00336DC1"/>
    <w:rsid w:val="0033724C"/>
    <w:rsid w:val="0033745C"/>
    <w:rsid w:val="003375EA"/>
    <w:rsid w:val="00337B5D"/>
    <w:rsid w:val="00337D04"/>
    <w:rsid w:val="0034046D"/>
    <w:rsid w:val="00340700"/>
    <w:rsid w:val="0034085B"/>
    <w:rsid w:val="00340F94"/>
    <w:rsid w:val="00341709"/>
    <w:rsid w:val="00341B7B"/>
    <w:rsid w:val="00341C5D"/>
    <w:rsid w:val="00341CE1"/>
    <w:rsid w:val="00341F99"/>
    <w:rsid w:val="003420DD"/>
    <w:rsid w:val="00342181"/>
    <w:rsid w:val="0034226D"/>
    <w:rsid w:val="00342355"/>
    <w:rsid w:val="00342972"/>
    <w:rsid w:val="00342C1B"/>
    <w:rsid w:val="00342FDD"/>
    <w:rsid w:val="00343118"/>
    <w:rsid w:val="00343422"/>
    <w:rsid w:val="0034348E"/>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5FEA"/>
    <w:rsid w:val="00346305"/>
    <w:rsid w:val="0034638C"/>
    <w:rsid w:val="0034668E"/>
    <w:rsid w:val="00346AFB"/>
    <w:rsid w:val="00346D51"/>
    <w:rsid w:val="00346F7F"/>
    <w:rsid w:val="0034745E"/>
    <w:rsid w:val="00347516"/>
    <w:rsid w:val="0034795F"/>
    <w:rsid w:val="00347B33"/>
    <w:rsid w:val="00347C1D"/>
    <w:rsid w:val="00350108"/>
    <w:rsid w:val="00350224"/>
    <w:rsid w:val="0035051E"/>
    <w:rsid w:val="0035053C"/>
    <w:rsid w:val="00350762"/>
    <w:rsid w:val="003507C4"/>
    <w:rsid w:val="00350F14"/>
    <w:rsid w:val="00350F7A"/>
    <w:rsid w:val="00351131"/>
    <w:rsid w:val="0035127A"/>
    <w:rsid w:val="00351545"/>
    <w:rsid w:val="003515BF"/>
    <w:rsid w:val="003519A1"/>
    <w:rsid w:val="00352118"/>
    <w:rsid w:val="00352480"/>
    <w:rsid w:val="00352C7E"/>
    <w:rsid w:val="00352C9D"/>
    <w:rsid w:val="003530D2"/>
    <w:rsid w:val="003531EC"/>
    <w:rsid w:val="0035331A"/>
    <w:rsid w:val="003534E1"/>
    <w:rsid w:val="003539D1"/>
    <w:rsid w:val="00353AF1"/>
    <w:rsid w:val="00353DB7"/>
    <w:rsid w:val="003542E8"/>
    <w:rsid w:val="00354400"/>
    <w:rsid w:val="00354888"/>
    <w:rsid w:val="003548D8"/>
    <w:rsid w:val="003549FC"/>
    <w:rsid w:val="00354A49"/>
    <w:rsid w:val="00354B86"/>
    <w:rsid w:val="003553B7"/>
    <w:rsid w:val="003554CA"/>
    <w:rsid w:val="00355588"/>
    <w:rsid w:val="003555E0"/>
    <w:rsid w:val="003558C2"/>
    <w:rsid w:val="00355983"/>
    <w:rsid w:val="00355B83"/>
    <w:rsid w:val="00355DCD"/>
    <w:rsid w:val="00355EF9"/>
    <w:rsid w:val="00356295"/>
    <w:rsid w:val="003566E4"/>
    <w:rsid w:val="00356CBE"/>
    <w:rsid w:val="00356D21"/>
    <w:rsid w:val="00356EC0"/>
    <w:rsid w:val="00357052"/>
    <w:rsid w:val="003570B8"/>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0CF"/>
    <w:rsid w:val="00361452"/>
    <w:rsid w:val="003617F9"/>
    <w:rsid w:val="003619C4"/>
    <w:rsid w:val="00361FDC"/>
    <w:rsid w:val="0036209C"/>
    <w:rsid w:val="00362569"/>
    <w:rsid w:val="003625C9"/>
    <w:rsid w:val="00362790"/>
    <w:rsid w:val="00362AD1"/>
    <w:rsid w:val="00362D09"/>
    <w:rsid w:val="00362D90"/>
    <w:rsid w:val="00362E51"/>
    <w:rsid w:val="003636CD"/>
    <w:rsid w:val="00363852"/>
    <w:rsid w:val="00363BF5"/>
    <w:rsid w:val="00363C5B"/>
    <w:rsid w:val="00364429"/>
    <w:rsid w:val="00364577"/>
    <w:rsid w:val="003645E2"/>
    <w:rsid w:val="0036487C"/>
    <w:rsid w:val="00364BE2"/>
    <w:rsid w:val="00364F57"/>
    <w:rsid w:val="0036540B"/>
    <w:rsid w:val="00365411"/>
    <w:rsid w:val="003658C5"/>
    <w:rsid w:val="00365CE3"/>
    <w:rsid w:val="00365FA2"/>
    <w:rsid w:val="00366106"/>
    <w:rsid w:val="0036618E"/>
    <w:rsid w:val="0036638E"/>
    <w:rsid w:val="003665EA"/>
    <w:rsid w:val="00366A3C"/>
    <w:rsid w:val="00366C69"/>
    <w:rsid w:val="00366E5F"/>
    <w:rsid w:val="00366F8E"/>
    <w:rsid w:val="00367282"/>
    <w:rsid w:val="00367441"/>
    <w:rsid w:val="003675C3"/>
    <w:rsid w:val="00367B1D"/>
    <w:rsid w:val="00367BD6"/>
    <w:rsid w:val="00367CE4"/>
    <w:rsid w:val="003706B6"/>
    <w:rsid w:val="0037083E"/>
    <w:rsid w:val="00370E4F"/>
    <w:rsid w:val="00371215"/>
    <w:rsid w:val="00371239"/>
    <w:rsid w:val="0037172A"/>
    <w:rsid w:val="003719AD"/>
    <w:rsid w:val="00371BD7"/>
    <w:rsid w:val="00372334"/>
    <w:rsid w:val="0037264A"/>
    <w:rsid w:val="003726C2"/>
    <w:rsid w:val="00372A04"/>
    <w:rsid w:val="00372B88"/>
    <w:rsid w:val="00372F0D"/>
    <w:rsid w:val="00372F2E"/>
    <w:rsid w:val="003737AF"/>
    <w:rsid w:val="003737FB"/>
    <w:rsid w:val="0037396A"/>
    <w:rsid w:val="00373BC3"/>
    <w:rsid w:val="00374059"/>
    <w:rsid w:val="00374145"/>
    <w:rsid w:val="00374648"/>
    <w:rsid w:val="00374804"/>
    <w:rsid w:val="00374AA0"/>
    <w:rsid w:val="00374AD6"/>
    <w:rsid w:val="00374C98"/>
    <w:rsid w:val="00374F09"/>
    <w:rsid w:val="0037509C"/>
    <w:rsid w:val="00375314"/>
    <w:rsid w:val="0037535B"/>
    <w:rsid w:val="0037552D"/>
    <w:rsid w:val="00375588"/>
    <w:rsid w:val="003755C9"/>
    <w:rsid w:val="00375610"/>
    <w:rsid w:val="003756DB"/>
    <w:rsid w:val="00375780"/>
    <w:rsid w:val="0037580F"/>
    <w:rsid w:val="003759FA"/>
    <w:rsid w:val="00376041"/>
    <w:rsid w:val="00376147"/>
    <w:rsid w:val="003767E8"/>
    <w:rsid w:val="00376C01"/>
    <w:rsid w:val="00376E1F"/>
    <w:rsid w:val="00376EB3"/>
    <w:rsid w:val="00376F64"/>
    <w:rsid w:val="00377047"/>
    <w:rsid w:val="003770BB"/>
    <w:rsid w:val="00377111"/>
    <w:rsid w:val="003771E1"/>
    <w:rsid w:val="0037731A"/>
    <w:rsid w:val="0037771A"/>
    <w:rsid w:val="00377A7D"/>
    <w:rsid w:val="00377FE9"/>
    <w:rsid w:val="003802DC"/>
    <w:rsid w:val="00380411"/>
    <w:rsid w:val="003804BC"/>
    <w:rsid w:val="00380886"/>
    <w:rsid w:val="003808BD"/>
    <w:rsid w:val="003809C2"/>
    <w:rsid w:val="00380AC3"/>
    <w:rsid w:val="00380B0D"/>
    <w:rsid w:val="00380DFE"/>
    <w:rsid w:val="00380E4E"/>
    <w:rsid w:val="00380FBF"/>
    <w:rsid w:val="00381103"/>
    <w:rsid w:val="0038173F"/>
    <w:rsid w:val="003818A2"/>
    <w:rsid w:val="003818D9"/>
    <w:rsid w:val="0038191A"/>
    <w:rsid w:val="00381C6D"/>
    <w:rsid w:val="00382227"/>
    <w:rsid w:val="00382986"/>
    <w:rsid w:val="00382A43"/>
    <w:rsid w:val="00382A57"/>
    <w:rsid w:val="00382BEA"/>
    <w:rsid w:val="00382D60"/>
    <w:rsid w:val="00382E02"/>
    <w:rsid w:val="00382F29"/>
    <w:rsid w:val="003834D5"/>
    <w:rsid w:val="00383847"/>
    <w:rsid w:val="00383C8D"/>
    <w:rsid w:val="003843CB"/>
    <w:rsid w:val="00384AEC"/>
    <w:rsid w:val="003850AB"/>
    <w:rsid w:val="003852FB"/>
    <w:rsid w:val="003853EF"/>
    <w:rsid w:val="00385429"/>
    <w:rsid w:val="00385556"/>
    <w:rsid w:val="0038586F"/>
    <w:rsid w:val="00385A26"/>
    <w:rsid w:val="00385B05"/>
    <w:rsid w:val="00385D2E"/>
    <w:rsid w:val="00385E53"/>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87D13"/>
    <w:rsid w:val="00390017"/>
    <w:rsid w:val="003901A3"/>
    <w:rsid w:val="00390241"/>
    <w:rsid w:val="00390373"/>
    <w:rsid w:val="0039072F"/>
    <w:rsid w:val="003907AD"/>
    <w:rsid w:val="00391431"/>
    <w:rsid w:val="00391481"/>
    <w:rsid w:val="003920AB"/>
    <w:rsid w:val="0039217C"/>
    <w:rsid w:val="00392399"/>
    <w:rsid w:val="003929FC"/>
    <w:rsid w:val="00392CF3"/>
    <w:rsid w:val="00392FC5"/>
    <w:rsid w:val="003934F8"/>
    <w:rsid w:val="0039382B"/>
    <w:rsid w:val="0039390A"/>
    <w:rsid w:val="00393A6D"/>
    <w:rsid w:val="00393C0D"/>
    <w:rsid w:val="00393E99"/>
    <w:rsid w:val="003940CE"/>
    <w:rsid w:val="003941D2"/>
    <w:rsid w:val="003948B0"/>
    <w:rsid w:val="00394B13"/>
    <w:rsid w:val="003957B6"/>
    <w:rsid w:val="00395841"/>
    <w:rsid w:val="0039587B"/>
    <w:rsid w:val="003959CB"/>
    <w:rsid w:val="00395E4C"/>
    <w:rsid w:val="00395FE1"/>
    <w:rsid w:val="003966B6"/>
    <w:rsid w:val="003969BA"/>
    <w:rsid w:val="00396D90"/>
    <w:rsid w:val="00396EC3"/>
    <w:rsid w:val="0039775D"/>
    <w:rsid w:val="0039783A"/>
    <w:rsid w:val="003978F9"/>
    <w:rsid w:val="00397C1D"/>
    <w:rsid w:val="00397D7F"/>
    <w:rsid w:val="00397ED3"/>
    <w:rsid w:val="003A016E"/>
    <w:rsid w:val="003A0559"/>
    <w:rsid w:val="003A0CFD"/>
    <w:rsid w:val="003A0F5A"/>
    <w:rsid w:val="003A1374"/>
    <w:rsid w:val="003A1733"/>
    <w:rsid w:val="003A180F"/>
    <w:rsid w:val="003A18DD"/>
    <w:rsid w:val="003A1A26"/>
    <w:rsid w:val="003A1DDB"/>
    <w:rsid w:val="003A1DE4"/>
    <w:rsid w:val="003A20C8"/>
    <w:rsid w:val="003A24C4"/>
    <w:rsid w:val="003A27F1"/>
    <w:rsid w:val="003A2825"/>
    <w:rsid w:val="003A2AF3"/>
    <w:rsid w:val="003A2C29"/>
    <w:rsid w:val="003A2EC3"/>
    <w:rsid w:val="003A332C"/>
    <w:rsid w:val="003A354B"/>
    <w:rsid w:val="003A357D"/>
    <w:rsid w:val="003A3601"/>
    <w:rsid w:val="003A36F2"/>
    <w:rsid w:val="003A3A56"/>
    <w:rsid w:val="003A3D39"/>
    <w:rsid w:val="003A3DE7"/>
    <w:rsid w:val="003A3E7C"/>
    <w:rsid w:val="003A3EC7"/>
    <w:rsid w:val="003A3F9C"/>
    <w:rsid w:val="003A40B4"/>
    <w:rsid w:val="003A4359"/>
    <w:rsid w:val="003A4399"/>
    <w:rsid w:val="003A4537"/>
    <w:rsid w:val="003A4708"/>
    <w:rsid w:val="003A4DA4"/>
    <w:rsid w:val="003A52BB"/>
    <w:rsid w:val="003A5891"/>
    <w:rsid w:val="003A5A3E"/>
    <w:rsid w:val="003A5DAC"/>
    <w:rsid w:val="003A6312"/>
    <w:rsid w:val="003A6F03"/>
    <w:rsid w:val="003A7187"/>
    <w:rsid w:val="003A7834"/>
    <w:rsid w:val="003A79E8"/>
    <w:rsid w:val="003B00CC"/>
    <w:rsid w:val="003B0493"/>
    <w:rsid w:val="003B074D"/>
    <w:rsid w:val="003B07C6"/>
    <w:rsid w:val="003B089B"/>
    <w:rsid w:val="003B08D3"/>
    <w:rsid w:val="003B0B5B"/>
    <w:rsid w:val="003B0E79"/>
    <w:rsid w:val="003B0FF3"/>
    <w:rsid w:val="003B1382"/>
    <w:rsid w:val="003B13C6"/>
    <w:rsid w:val="003B14CC"/>
    <w:rsid w:val="003B19A2"/>
    <w:rsid w:val="003B1C90"/>
    <w:rsid w:val="003B2150"/>
    <w:rsid w:val="003B27C7"/>
    <w:rsid w:val="003B2B94"/>
    <w:rsid w:val="003B2B9E"/>
    <w:rsid w:val="003B305C"/>
    <w:rsid w:val="003B3565"/>
    <w:rsid w:val="003B3575"/>
    <w:rsid w:val="003B3703"/>
    <w:rsid w:val="003B3734"/>
    <w:rsid w:val="003B3B40"/>
    <w:rsid w:val="003B3FD9"/>
    <w:rsid w:val="003B4545"/>
    <w:rsid w:val="003B4648"/>
    <w:rsid w:val="003B4E27"/>
    <w:rsid w:val="003B50BC"/>
    <w:rsid w:val="003B510A"/>
    <w:rsid w:val="003B5137"/>
    <w:rsid w:val="003B51E2"/>
    <w:rsid w:val="003B5473"/>
    <w:rsid w:val="003B5628"/>
    <w:rsid w:val="003B5A21"/>
    <w:rsid w:val="003B5D97"/>
    <w:rsid w:val="003B5F68"/>
    <w:rsid w:val="003B6038"/>
    <w:rsid w:val="003B6390"/>
    <w:rsid w:val="003B63A4"/>
    <w:rsid w:val="003B672B"/>
    <w:rsid w:val="003B6760"/>
    <w:rsid w:val="003B6808"/>
    <w:rsid w:val="003B68FE"/>
    <w:rsid w:val="003B69CD"/>
    <w:rsid w:val="003B6B49"/>
    <w:rsid w:val="003B6C9E"/>
    <w:rsid w:val="003B6D6C"/>
    <w:rsid w:val="003B6D7D"/>
    <w:rsid w:val="003B736D"/>
    <w:rsid w:val="003B77F1"/>
    <w:rsid w:val="003B781C"/>
    <w:rsid w:val="003B791C"/>
    <w:rsid w:val="003B7D7E"/>
    <w:rsid w:val="003C0209"/>
    <w:rsid w:val="003C0CFC"/>
    <w:rsid w:val="003C0DCC"/>
    <w:rsid w:val="003C0F6C"/>
    <w:rsid w:val="003C1012"/>
    <w:rsid w:val="003C11C9"/>
    <w:rsid w:val="003C1229"/>
    <w:rsid w:val="003C1F79"/>
    <w:rsid w:val="003C1FD4"/>
    <w:rsid w:val="003C204A"/>
    <w:rsid w:val="003C20DA"/>
    <w:rsid w:val="003C213D"/>
    <w:rsid w:val="003C2414"/>
    <w:rsid w:val="003C25AD"/>
    <w:rsid w:val="003C2D21"/>
    <w:rsid w:val="003C2D9F"/>
    <w:rsid w:val="003C2DCB"/>
    <w:rsid w:val="003C30CB"/>
    <w:rsid w:val="003C317D"/>
    <w:rsid w:val="003C319B"/>
    <w:rsid w:val="003C31DD"/>
    <w:rsid w:val="003C340F"/>
    <w:rsid w:val="003C366A"/>
    <w:rsid w:val="003C39E7"/>
    <w:rsid w:val="003C3ABC"/>
    <w:rsid w:val="003C478C"/>
    <w:rsid w:val="003C4B40"/>
    <w:rsid w:val="003C4D57"/>
    <w:rsid w:val="003C55BB"/>
    <w:rsid w:val="003C55BE"/>
    <w:rsid w:val="003C560F"/>
    <w:rsid w:val="003C56AD"/>
    <w:rsid w:val="003C578B"/>
    <w:rsid w:val="003C5B10"/>
    <w:rsid w:val="003C5C98"/>
    <w:rsid w:val="003C5E6B"/>
    <w:rsid w:val="003C5FE6"/>
    <w:rsid w:val="003C6327"/>
    <w:rsid w:val="003C64CD"/>
    <w:rsid w:val="003C660A"/>
    <w:rsid w:val="003C6779"/>
    <w:rsid w:val="003C6913"/>
    <w:rsid w:val="003C6EB3"/>
    <w:rsid w:val="003C7042"/>
    <w:rsid w:val="003C70D0"/>
    <w:rsid w:val="003C7277"/>
    <w:rsid w:val="003C75A5"/>
    <w:rsid w:val="003C7AD7"/>
    <w:rsid w:val="003C7E1B"/>
    <w:rsid w:val="003D0125"/>
    <w:rsid w:val="003D04F1"/>
    <w:rsid w:val="003D0805"/>
    <w:rsid w:val="003D0990"/>
    <w:rsid w:val="003D0B0C"/>
    <w:rsid w:val="003D0D2F"/>
    <w:rsid w:val="003D0ED6"/>
    <w:rsid w:val="003D0FC3"/>
    <w:rsid w:val="003D109C"/>
    <w:rsid w:val="003D1167"/>
    <w:rsid w:val="003D1176"/>
    <w:rsid w:val="003D1455"/>
    <w:rsid w:val="003D1652"/>
    <w:rsid w:val="003D19BF"/>
    <w:rsid w:val="003D1DE1"/>
    <w:rsid w:val="003D2162"/>
    <w:rsid w:val="003D22CE"/>
    <w:rsid w:val="003D23C2"/>
    <w:rsid w:val="003D2498"/>
    <w:rsid w:val="003D27EB"/>
    <w:rsid w:val="003D27F8"/>
    <w:rsid w:val="003D29E5"/>
    <w:rsid w:val="003D2B4B"/>
    <w:rsid w:val="003D2C1D"/>
    <w:rsid w:val="003D2C34"/>
    <w:rsid w:val="003D2E37"/>
    <w:rsid w:val="003D3006"/>
    <w:rsid w:val="003D3056"/>
    <w:rsid w:val="003D3419"/>
    <w:rsid w:val="003D3848"/>
    <w:rsid w:val="003D3BF0"/>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885"/>
    <w:rsid w:val="003D6961"/>
    <w:rsid w:val="003D6ABB"/>
    <w:rsid w:val="003D706A"/>
    <w:rsid w:val="003D70CB"/>
    <w:rsid w:val="003D7326"/>
    <w:rsid w:val="003D75EE"/>
    <w:rsid w:val="003D7680"/>
    <w:rsid w:val="003D79AF"/>
    <w:rsid w:val="003D7A91"/>
    <w:rsid w:val="003D7B45"/>
    <w:rsid w:val="003D7C62"/>
    <w:rsid w:val="003D7E2A"/>
    <w:rsid w:val="003E02CA"/>
    <w:rsid w:val="003E0771"/>
    <w:rsid w:val="003E07AE"/>
    <w:rsid w:val="003E0C79"/>
    <w:rsid w:val="003E0FF2"/>
    <w:rsid w:val="003E11DC"/>
    <w:rsid w:val="003E14FC"/>
    <w:rsid w:val="003E174C"/>
    <w:rsid w:val="003E2154"/>
    <w:rsid w:val="003E24C8"/>
    <w:rsid w:val="003E291C"/>
    <w:rsid w:val="003E2976"/>
    <w:rsid w:val="003E29C9"/>
    <w:rsid w:val="003E2AB6"/>
    <w:rsid w:val="003E2BCD"/>
    <w:rsid w:val="003E2C52"/>
    <w:rsid w:val="003E2CF3"/>
    <w:rsid w:val="003E3025"/>
    <w:rsid w:val="003E31E4"/>
    <w:rsid w:val="003E31F6"/>
    <w:rsid w:val="003E323B"/>
    <w:rsid w:val="003E342C"/>
    <w:rsid w:val="003E36A1"/>
    <w:rsid w:val="003E37AD"/>
    <w:rsid w:val="003E3B87"/>
    <w:rsid w:val="003E3C3B"/>
    <w:rsid w:val="003E3CAF"/>
    <w:rsid w:val="003E3CD7"/>
    <w:rsid w:val="003E4858"/>
    <w:rsid w:val="003E4DCF"/>
    <w:rsid w:val="003E4E7C"/>
    <w:rsid w:val="003E533F"/>
    <w:rsid w:val="003E5C36"/>
    <w:rsid w:val="003E5E7E"/>
    <w:rsid w:val="003E6013"/>
    <w:rsid w:val="003E6312"/>
    <w:rsid w:val="003E6316"/>
    <w:rsid w:val="003E63E9"/>
    <w:rsid w:val="003E663E"/>
    <w:rsid w:val="003E66B2"/>
    <w:rsid w:val="003E6884"/>
    <w:rsid w:val="003E6AC5"/>
    <w:rsid w:val="003E6B8A"/>
    <w:rsid w:val="003E6FF7"/>
    <w:rsid w:val="003E73B6"/>
    <w:rsid w:val="003E7446"/>
    <w:rsid w:val="003E7832"/>
    <w:rsid w:val="003E7858"/>
    <w:rsid w:val="003E7930"/>
    <w:rsid w:val="003E7A75"/>
    <w:rsid w:val="003E7EE6"/>
    <w:rsid w:val="003E7FFD"/>
    <w:rsid w:val="003F0096"/>
    <w:rsid w:val="003F0224"/>
    <w:rsid w:val="003F080C"/>
    <w:rsid w:val="003F0850"/>
    <w:rsid w:val="003F08A2"/>
    <w:rsid w:val="003F0C4F"/>
    <w:rsid w:val="003F0C79"/>
    <w:rsid w:val="003F0D12"/>
    <w:rsid w:val="003F1394"/>
    <w:rsid w:val="003F160C"/>
    <w:rsid w:val="003F177B"/>
    <w:rsid w:val="003F186D"/>
    <w:rsid w:val="003F198E"/>
    <w:rsid w:val="003F1BD8"/>
    <w:rsid w:val="003F1C82"/>
    <w:rsid w:val="003F1F4C"/>
    <w:rsid w:val="003F200F"/>
    <w:rsid w:val="003F2242"/>
    <w:rsid w:val="003F2372"/>
    <w:rsid w:val="003F23D0"/>
    <w:rsid w:val="003F251A"/>
    <w:rsid w:val="003F2535"/>
    <w:rsid w:val="003F2563"/>
    <w:rsid w:val="003F25C9"/>
    <w:rsid w:val="003F2C63"/>
    <w:rsid w:val="003F2D7B"/>
    <w:rsid w:val="003F2D9A"/>
    <w:rsid w:val="003F2E6C"/>
    <w:rsid w:val="003F300B"/>
    <w:rsid w:val="003F31DC"/>
    <w:rsid w:val="003F324F"/>
    <w:rsid w:val="003F33BC"/>
    <w:rsid w:val="003F3596"/>
    <w:rsid w:val="003F3B55"/>
    <w:rsid w:val="003F3CE2"/>
    <w:rsid w:val="003F3D4E"/>
    <w:rsid w:val="003F3FB2"/>
    <w:rsid w:val="003F414C"/>
    <w:rsid w:val="003F4470"/>
    <w:rsid w:val="003F4494"/>
    <w:rsid w:val="003F4724"/>
    <w:rsid w:val="003F477E"/>
    <w:rsid w:val="003F4F3A"/>
    <w:rsid w:val="003F4F87"/>
    <w:rsid w:val="003F5280"/>
    <w:rsid w:val="003F53CB"/>
    <w:rsid w:val="003F5C62"/>
    <w:rsid w:val="003F5E21"/>
    <w:rsid w:val="003F5E62"/>
    <w:rsid w:val="003F5EE6"/>
    <w:rsid w:val="003F5F77"/>
    <w:rsid w:val="003F6226"/>
    <w:rsid w:val="003F6252"/>
    <w:rsid w:val="003F661F"/>
    <w:rsid w:val="003F66A0"/>
    <w:rsid w:val="003F67FA"/>
    <w:rsid w:val="003F6820"/>
    <w:rsid w:val="003F6BF1"/>
    <w:rsid w:val="003F6CCA"/>
    <w:rsid w:val="003F6CD2"/>
    <w:rsid w:val="003F77F0"/>
    <w:rsid w:val="003F788D"/>
    <w:rsid w:val="003F7E72"/>
    <w:rsid w:val="003F7EC3"/>
    <w:rsid w:val="004004E3"/>
    <w:rsid w:val="00400559"/>
    <w:rsid w:val="00400596"/>
    <w:rsid w:val="00400635"/>
    <w:rsid w:val="00400786"/>
    <w:rsid w:val="00400F56"/>
    <w:rsid w:val="004010DE"/>
    <w:rsid w:val="0040126E"/>
    <w:rsid w:val="00401400"/>
    <w:rsid w:val="004019BE"/>
    <w:rsid w:val="00401AF6"/>
    <w:rsid w:val="00401EF3"/>
    <w:rsid w:val="0040201D"/>
    <w:rsid w:val="004020D4"/>
    <w:rsid w:val="004021B6"/>
    <w:rsid w:val="00402537"/>
    <w:rsid w:val="004025A6"/>
    <w:rsid w:val="004026D1"/>
    <w:rsid w:val="00402798"/>
    <w:rsid w:val="00402AC9"/>
    <w:rsid w:val="00402C11"/>
    <w:rsid w:val="00403178"/>
    <w:rsid w:val="00403200"/>
    <w:rsid w:val="00403640"/>
    <w:rsid w:val="0040382D"/>
    <w:rsid w:val="00403905"/>
    <w:rsid w:val="00403943"/>
    <w:rsid w:val="00403AA3"/>
    <w:rsid w:val="00403EF6"/>
    <w:rsid w:val="00404083"/>
    <w:rsid w:val="00404259"/>
    <w:rsid w:val="00404314"/>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54F"/>
    <w:rsid w:val="00407616"/>
    <w:rsid w:val="00407688"/>
    <w:rsid w:val="004077A9"/>
    <w:rsid w:val="004079B0"/>
    <w:rsid w:val="00407A52"/>
    <w:rsid w:val="00407E15"/>
    <w:rsid w:val="00407E76"/>
    <w:rsid w:val="0041063C"/>
    <w:rsid w:val="004108AF"/>
    <w:rsid w:val="004110A4"/>
    <w:rsid w:val="00411412"/>
    <w:rsid w:val="0041164C"/>
    <w:rsid w:val="00411908"/>
    <w:rsid w:val="00411967"/>
    <w:rsid w:val="00412461"/>
    <w:rsid w:val="00412546"/>
    <w:rsid w:val="004127EA"/>
    <w:rsid w:val="00412AB8"/>
    <w:rsid w:val="00412B7A"/>
    <w:rsid w:val="00412C46"/>
    <w:rsid w:val="00413053"/>
    <w:rsid w:val="0041319C"/>
    <w:rsid w:val="00413419"/>
    <w:rsid w:val="004137B6"/>
    <w:rsid w:val="00413A54"/>
    <w:rsid w:val="00413AB8"/>
    <w:rsid w:val="00413C10"/>
    <w:rsid w:val="00413CD9"/>
    <w:rsid w:val="00413D78"/>
    <w:rsid w:val="00413F9A"/>
    <w:rsid w:val="00414019"/>
    <w:rsid w:val="004140CA"/>
    <w:rsid w:val="004141AD"/>
    <w:rsid w:val="0041443B"/>
    <w:rsid w:val="00414AA0"/>
    <w:rsid w:val="00414C1C"/>
    <w:rsid w:val="00414C65"/>
    <w:rsid w:val="00414C8B"/>
    <w:rsid w:val="00414FBD"/>
    <w:rsid w:val="00415330"/>
    <w:rsid w:val="004155C1"/>
    <w:rsid w:val="0041570F"/>
    <w:rsid w:val="004158F0"/>
    <w:rsid w:val="00415BBE"/>
    <w:rsid w:val="00415D76"/>
    <w:rsid w:val="00415D7A"/>
    <w:rsid w:val="00415F1F"/>
    <w:rsid w:val="00416056"/>
    <w:rsid w:val="0041611A"/>
    <w:rsid w:val="0041651D"/>
    <w:rsid w:val="00416665"/>
    <w:rsid w:val="00416799"/>
    <w:rsid w:val="00416A67"/>
    <w:rsid w:val="00416ACB"/>
    <w:rsid w:val="00416B74"/>
    <w:rsid w:val="00416C47"/>
    <w:rsid w:val="00416F48"/>
    <w:rsid w:val="00417467"/>
    <w:rsid w:val="00417763"/>
    <w:rsid w:val="00417CBE"/>
    <w:rsid w:val="00417DF9"/>
    <w:rsid w:val="00417FD1"/>
    <w:rsid w:val="00420358"/>
    <w:rsid w:val="00420751"/>
    <w:rsid w:val="00420E55"/>
    <w:rsid w:val="00420FDC"/>
    <w:rsid w:val="00421008"/>
    <w:rsid w:val="0042110B"/>
    <w:rsid w:val="0042142B"/>
    <w:rsid w:val="0042173D"/>
    <w:rsid w:val="00421962"/>
    <w:rsid w:val="00421D9B"/>
    <w:rsid w:val="00421DCF"/>
    <w:rsid w:val="00421EDC"/>
    <w:rsid w:val="004220D5"/>
    <w:rsid w:val="00422341"/>
    <w:rsid w:val="0042244A"/>
    <w:rsid w:val="00422542"/>
    <w:rsid w:val="004225FC"/>
    <w:rsid w:val="00422853"/>
    <w:rsid w:val="004229E8"/>
    <w:rsid w:val="00422AA5"/>
    <w:rsid w:val="00422FB6"/>
    <w:rsid w:val="004230C5"/>
    <w:rsid w:val="004234D0"/>
    <w:rsid w:val="00423641"/>
    <w:rsid w:val="0042400C"/>
    <w:rsid w:val="00424293"/>
    <w:rsid w:val="0042437A"/>
    <w:rsid w:val="0042458D"/>
    <w:rsid w:val="00424A9D"/>
    <w:rsid w:val="00424C02"/>
    <w:rsid w:val="00424EBA"/>
    <w:rsid w:val="00425129"/>
    <w:rsid w:val="0042554B"/>
    <w:rsid w:val="00425B0E"/>
    <w:rsid w:val="00425BB6"/>
    <w:rsid w:val="00425C61"/>
    <w:rsid w:val="0042613D"/>
    <w:rsid w:val="00426143"/>
    <w:rsid w:val="00426249"/>
    <w:rsid w:val="00426266"/>
    <w:rsid w:val="004263E2"/>
    <w:rsid w:val="0042661A"/>
    <w:rsid w:val="00426686"/>
    <w:rsid w:val="00426D45"/>
    <w:rsid w:val="00426FDD"/>
    <w:rsid w:val="004270D1"/>
    <w:rsid w:val="00427228"/>
    <w:rsid w:val="00427572"/>
    <w:rsid w:val="004276D5"/>
    <w:rsid w:val="00427864"/>
    <w:rsid w:val="00427B49"/>
    <w:rsid w:val="00427DD0"/>
    <w:rsid w:val="00427EC9"/>
    <w:rsid w:val="00430022"/>
    <w:rsid w:val="00430222"/>
    <w:rsid w:val="00430382"/>
    <w:rsid w:val="00430802"/>
    <w:rsid w:val="0043095E"/>
    <w:rsid w:val="00430A2D"/>
    <w:rsid w:val="00430DE0"/>
    <w:rsid w:val="00431060"/>
    <w:rsid w:val="00431131"/>
    <w:rsid w:val="00431505"/>
    <w:rsid w:val="00431526"/>
    <w:rsid w:val="00431867"/>
    <w:rsid w:val="0043187E"/>
    <w:rsid w:val="004318A1"/>
    <w:rsid w:val="00431955"/>
    <w:rsid w:val="00431AF0"/>
    <w:rsid w:val="00431BA0"/>
    <w:rsid w:val="0043213A"/>
    <w:rsid w:val="0043278C"/>
    <w:rsid w:val="00432979"/>
    <w:rsid w:val="00432A1E"/>
    <w:rsid w:val="00432EFD"/>
    <w:rsid w:val="004330F4"/>
    <w:rsid w:val="00433590"/>
    <w:rsid w:val="004335FB"/>
    <w:rsid w:val="0043393D"/>
    <w:rsid w:val="00433B46"/>
    <w:rsid w:val="00433FB9"/>
    <w:rsid w:val="004344C7"/>
    <w:rsid w:val="004345DA"/>
    <w:rsid w:val="00434783"/>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B29"/>
    <w:rsid w:val="00440BEA"/>
    <w:rsid w:val="00440CBE"/>
    <w:rsid w:val="00440D98"/>
    <w:rsid w:val="00440F93"/>
    <w:rsid w:val="00441422"/>
    <w:rsid w:val="004414D0"/>
    <w:rsid w:val="00441573"/>
    <w:rsid w:val="00441611"/>
    <w:rsid w:val="004416BE"/>
    <w:rsid w:val="004418B5"/>
    <w:rsid w:val="00441ADC"/>
    <w:rsid w:val="00441D8F"/>
    <w:rsid w:val="00442203"/>
    <w:rsid w:val="0044242A"/>
    <w:rsid w:val="004428F5"/>
    <w:rsid w:val="004430E7"/>
    <w:rsid w:val="004431D2"/>
    <w:rsid w:val="0044340C"/>
    <w:rsid w:val="0044357D"/>
    <w:rsid w:val="004438EF"/>
    <w:rsid w:val="00443D35"/>
    <w:rsid w:val="00443E9F"/>
    <w:rsid w:val="004444E7"/>
    <w:rsid w:val="00444697"/>
    <w:rsid w:val="00444BE8"/>
    <w:rsid w:val="00444E54"/>
    <w:rsid w:val="0044507B"/>
    <w:rsid w:val="004451F4"/>
    <w:rsid w:val="004458E1"/>
    <w:rsid w:val="00445A39"/>
    <w:rsid w:val="00445DBE"/>
    <w:rsid w:val="00445E06"/>
    <w:rsid w:val="00445E19"/>
    <w:rsid w:val="00445F0C"/>
    <w:rsid w:val="00445FD3"/>
    <w:rsid w:val="004461D9"/>
    <w:rsid w:val="004462AF"/>
    <w:rsid w:val="004463DD"/>
    <w:rsid w:val="004465CC"/>
    <w:rsid w:val="004468E1"/>
    <w:rsid w:val="00446AC6"/>
    <w:rsid w:val="00446E6F"/>
    <w:rsid w:val="00446F6B"/>
    <w:rsid w:val="004472C0"/>
    <w:rsid w:val="004473F4"/>
    <w:rsid w:val="0044759B"/>
    <w:rsid w:val="00447962"/>
    <w:rsid w:val="004479F5"/>
    <w:rsid w:val="00447F50"/>
    <w:rsid w:val="00447F54"/>
    <w:rsid w:val="00450174"/>
    <w:rsid w:val="004502ED"/>
    <w:rsid w:val="004504C4"/>
    <w:rsid w:val="004507A1"/>
    <w:rsid w:val="00450A01"/>
    <w:rsid w:val="00450B7E"/>
    <w:rsid w:val="0045100A"/>
    <w:rsid w:val="0045136B"/>
    <w:rsid w:val="004516FB"/>
    <w:rsid w:val="004518EF"/>
    <w:rsid w:val="00451AA1"/>
    <w:rsid w:val="00451C7E"/>
    <w:rsid w:val="00451DC2"/>
    <w:rsid w:val="004527A5"/>
    <w:rsid w:val="004528BC"/>
    <w:rsid w:val="00452AA8"/>
    <w:rsid w:val="00453363"/>
    <w:rsid w:val="004536F4"/>
    <w:rsid w:val="0045395A"/>
    <w:rsid w:val="00453A02"/>
    <w:rsid w:val="00453BB6"/>
    <w:rsid w:val="00453CAA"/>
    <w:rsid w:val="00453CD7"/>
    <w:rsid w:val="00453FB3"/>
    <w:rsid w:val="0045405B"/>
    <w:rsid w:val="0045419D"/>
    <w:rsid w:val="004541EF"/>
    <w:rsid w:val="0045433F"/>
    <w:rsid w:val="004544BD"/>
    <w:rsid w:val="004545BE"/>
    <w:rsid w:val="004546F8"/>
    <w:rsid w:val="004547BD"/>
    <w:rsid w:val="00454ED1"/>
    <w:rsid w:val="00455068"/>
    <w:rsid w:val="00455113"/>
    <w:rsid w:val="00455255"/>
    <w:rsid w:val="0045582A"/>
    <w:rsid w:val="00455897"/>
    <w:rsid w:val="00455A15"/>
    <w:rsid w:val="00456421"/>
    <w:rsid w:val="0045659F"/>
    <w:rsid w:val="0045682D"/>
    <w:rsid w:val="00456BD3"/>
    <w:rsid w:val="00456DAB"/>
    <w:rsid w:val="00456F21"/>
    <w:rsid w:val="00457295"/>
    <w:rsid w:val="004574AC"/>
    <w:rsid w:val="0045779F"/>
    <w:rsid w:val="00457B3D"/>
    <w:rsid w:val="00457F15"/>
    <w:rsid w:val="00457FD2"/>
    <w:rsid w:val="0046039A"/>
    <w:rsid w:val="004603BA"/>
    <w:rsid w:val="004605EA"/>
    <w:rsid w:val="0046073C"/>
    <w:rsid w:val="004608FF"/>
    <w:rsid w:val="00460B64"/>
    <w:rsid w:val="00460CC3"/>
    <w:rsid w:val="00460D58"/>
    <w:rsid w:val="00460E86"/>
    <w:rsid w:val="00461963"/>
    <w:rsid w:val="00461B93"/>
    <w:rsid w:val="00461BC2"/>
    <w:rsid w:val="00461F53"/>
    <w:rsid w:val="0046225C"/>
    <w:rsid w:val="00462554"/>
    <w:rsid w:val="00462902"/>
    <w:rsid w:val="0046294A"/>
    <w:rsid w:val="00462BED"/>
    <w:rsid w:val="00462EA4"/>
    <w:rsid w:val="00462EC5"/>
    <w:rsid w:val="004630F7"/>
    <w:rsid w:val="00463609"/>
    <w:rsid w:val="00463822"/>
    <w:rsid w:val="00463872"/>
    <w:rsid w:val="00463904"/>
    <w:rsid w:val="00463B2D"/>
    <w:rsid w:val="00463F04"/>
    <w:rsid w:val="00464084"/>
    <w:rsid w:val="004640A9"/>
    <w:rsid w:val="004640B2"/>
    <w:rsid w:val="004641CF"/>
    <w:rsid w:val="0046424A"/>
    <w:rsid w:val="004642AA"/>
    <w:rsid w:val="00464675"/>
    <w:rsid w:val="004646B4"/>
    <w:rsid w:val="004647FD"/>
    <w:rsid w:val="00464A88"/>
    <w:rsid w:val="00464D96"/>
    <w:rsid w:val="00464FEC"/>
    <w:rsid w:val="004651A0"/>
    <w:rsid w:val="0046592E"/>
    <w:rsid w:val="00465E2F"/>
    <w:rsid w:val="004662CA"/>
    <w:rsid w:val="00466532"/>
    <w:rsid w:val="00466824"/>
    <w:rsid w:val="004669E2"/>
    <w:rsid w:val="00466ABD"/>
    <w:rsid w:val="00466C20"/>
    <w:rsid w:val="00467488"/>
    <w:rsid w:val="00467869"/>
    <w:rsid w:val="00467996"/>
    <w:rsid w:val="00467AEA"/>
    <w:rsid w:val="00467B18"/>
    <w:rsid w:val="0047006C"/>
    <w:rsid w:val="00470315"/>
    <w:rsid w:val="00470663"/>
    <w:rsid w:val="0047083E"/>
    <w:rsid w:val="00470A35"/>
    <w:rsid w:val="00470A7B"/>
    <w:rsid w:val="00470EB5"/>
    <w:rsid w:val="0047106C"/>
    <w:rsid w:val="0047108B"/>
    <w:rsid w:val="00471125"/>
    <w:rsid w:val="004712C7"/>
    <w:rsid w:val="0047130E"/>
    <w:rsid w:val="004714F1"/>
    <w:rsid w:val="00471513"/>
    <w:rsid w:val="00471A6A"/>
    <w:rsid w:val="00471DFD"/>
    <w:rsid w:val="0047267C"/>
    <w:rsid w:val="0047272B"/>
    <w:rsid w:val="0047278B"/>
    <w:rsid w:val="0047286B"/>
    <w:rsid w:val="00472AB0"/>
    <w:rsid w:val="00472C89"/>
    <w:rsid w:val="00472D2D"/>
    <w:rsid w:val="00472DD2"/>
    <w:rsid w:val="00472E27"/>
    <w:rsid w:val="0047330B"/>
    <w:rsid w:val="004734BF"/>
    <w:rsid w:val="00473A10"/>
    <w:rsid w:val="00473C67"/>
    <w:rsid w:val="00473E56"/>
    <w:rsid w:val="0047409C"/>
    <w:rsid w:val="00474220"/>
    <w:rsid w:val="004742CF"/>
    <w:rsid w:val="00474505"/>
    <w:rsid w:val="00474841"/>
    <w:rsid w:val="004749D9"/>
    <w:rsid w:val="00474D62"/>
    <w:rsid w:val="004752D3"/>
    <w:rsid w:val="00475469"/>
    <w:rsid w:val="004754E1"/>
    <w:rsid w:val="0047558D"/>
    <w:rsid w:val="0047560F"/>
    <w:rsid w:val="004757B2"/>
    <w:rsid w:val="00475A77"/>
    <w:rsid w:val="00475C5D"/>
    <w:rsid w:val="00475CBD"/>
    <w:rsid w:val="00475CE0"/>
    <w:rsid w:val="00475F27"/>
    <w:rsid w:val="00475FF9"/>
    <w:rsid w:val="004760FA"/>
    <w:rsid w:val="00476600"/>
    <w:rsid w:val="00476827"/>
    <w:rsid w:val="0047697F"/>
    <w:rsid w:val="00476AB6"/>
    <w:rsid w:val="00476BD4"/>
    <w:rsid w:val="00476C54"/>
    <w:rsid w:val="00476EBB"/>
    <w:rsid w:val="00476FE4"/>
    <w:rsid w:val="004771C7"/>
    <w:rsid w:val="004772B3"/>
    <w:rsid w:val="00477800"/>
    <w:rsid w:val="00477C35"/>
    <w:rsid w:val="00477ED4"/>
    <w:rsid w:val="00480009"/>
    <w:rsid w:val="0048021B"/>
    <w:rsid w:val="00480506"/>
    <w:rsid w:val="00480656"/>
    <w:rsid w:val="00480701"/>
    <w:rsid w:val="004807FB"/>
    <w:rsid w:val="00480988"/>
    <w:rsid w:val="00480D84"/>
    <w:rsid w:val="00480E05"/>
    <w:rsid w:val="00481722"/>
    <w:rsid w:val="0048174F"/>
    <w:rsid w:val="00481893"/>
    <w:rsid w:val="00482158"/>
    <w:rsid w:val="004826DF"/>
    <w:rsid w:val="004827E9"/>
    <w:rsid w:val="00482BBE"/>
    <w:rsid w:val="00483075"/>
    <w:rsid w:val="00483123"/>
    <w:rsid w:val="00483A12"/>
    <w:rsid w:val="00483AD9"/>
    <w:rsid w:val="00483CD7"/>
    <w:rsid w:val="00483D55"/>
    <w:rsid w:val="00483DBB"/>
    <w:rsid w:val="00483DF7"/>
    <w:rsid w:val="00483E3A"/>
    <w:rsid w:val="00483ED6"/>
    <w:rsid w:val="00483F22"/>
    <w:rsid w:val="00484A77"/>
    <w:rsid w:val="00484BBE"/>
    <w:rsid w:val="00484E9F"/>
    <w:rsid w:val="00484F10"/>
    <w:rsid w:val="00484F1A"/>
    <w:rsid w:val="00484FEC"/>
    <w:rsid w:val="0048540F"/>
    <w:rsid w:val="0048556D"/>
    <w:rsid w:val="00485572"/>
    <w:rsid w:val="00485970"/>
    <w:rsid w:val="004859DC"/>
    <w:rsid w:val="00485A73"/>
    <w:rsid w:val="00485B99"/>
    <w:rsid w:val="00485BE0"/>
    <w:rsid w:val="00485C0D"/>
    <w:rsid w:val="00485DC2"/>
    <w:rsid w:val="0048644A"/>
    <w:rsid w:val="00486575"/>
    <w:rsid w:val="004866D0"/>
    <w:rsid w:val="0048673B"/>
    <w:rsid w:val="00486936"/>
    <w:rsid w:val="00486B8C"/>
    <w:rsid w:val="00486C49"/>
    <w:rsid w:val="00486F91"/>
    <w:rsid w:val="00487281"/>
    <w:rsid w:val="004873FB"/>
    <w:rsid w:val="0048743F"/>
    <w:rsid w:val="004875EB"/>
    <w:rsid w:val="004877AE"/>
    <w:rsid w:val="00487FAF"/>
    <w:rsid w:val="00490019"/>
    <w:rsid w:val="004903B3"/>
    <w:rsid w:val="004904E3"/>
    <w:rsid w:val="00490743"/>
    <w:rsid w:val="0049075A"/>
    <w:rsid w:val="0049125B"/>
    <w:rsid w:val="00491286"/>
    <w:rsid w:val="00491362"/>
    <w:rsid w:val="00491611"/>
    <w:rsid w:val="0049190A"/>
    <w:rsid w:val="00491ABD"/>
    <w:rsid w:val="00491FCA"/>
    <w:rsid w:val="00492262"/>
    <w:rsid w:val="004922A9"/>
    <w:rsid w:val="00492541"/>
    <w:rsid w:val="00492844"/>
    <w:rsid w:val="00492B85"/>
    <w:rsid w:val="00492D22"/>
    <w:rsid w:val="00493040"/>
    <w:rsid w:val="004933BF"/>
    <w:rsid w:val="0049359C"/>
    <w:rsid w:val="0049387E"/>
    <w:rsid w:val="004938D4"/>
    <w:rsid w:val="00493A1F"/>
    <w:rsid w:val="00493B4D"/>
    <w:rsid w:val="00493DF1"/>
    <w:rsid w:val="00493EB2"/>
    <w:rsid w:val="00494242"/>
    <w:rsid w:val="00494725"/>
    <w:rsid w:val="00494CCD"/>
    <w:rsid w:val="00494E8E"/>
    <w:rsid w:val="00495105"/>
    <w:rsid w:val="004951AE"/>
    <w:rsid w:val="0049527D"/>
    <w:rsid w:val="004955BC"/>
    <w:rsid w:val="004955E7"/>
    <w:rsid w:val="00495A8A"/>
    <w:rsid w:val="00495D63"/>
    <w:rsid w:val="00495FF2"/>
    <w:rsid w:val="0049623B"/>
    <w:rsid w:val="00496380"/>
    <w:rsid w:val="0049648F"/>
    <w:rsid w:val="00496606"/>
    <w:rsid w:val="00496C3A"/>
    <w:rsid w:val="00496D53"/>
    <w:rsid w:val="00496EB4"/>
    <w:rsid w:val="00496F05"/>
    <w:rsid w:val="00496F21"/>
    <w:rsid w:val="004970FB"/>
    <w:rsid w:val="004971E9"/>
    <w:rsid w:val="00497253"/>
    <w:rsid w:val="00497319"/>
    <w:rsid w:val="00497370"/>
    <w:rsid w:val="00497846"/>
    <w:rsid w:val="0049791F"/>
    <w:rsid w:val="00497BA4"/>
    <w:rsid w:val="00497D78"/>
    <w:rsid w:val="00497F38"/>
    <w:rsid w:val="004A0192"/>
    <w:rsid w:val="004A01AB"/>
    <w:rsid w:val="004A02A2"/>
    <w:rsid w:val="004A0458"/>
    <w:rsid w:val="004A0475"/>
    <w:rsid w:val="004A04FE"/>
    <w:rsid w:val="004A0894"/>
    <w:rsid w:val="004A09BA"/>
    <w:rsid w:val="004A0A63"/>
    <w:rsid w:val="004A0B9B"/>
    <w:rsid w:val="004A0F39"/>
    <w:rsid w:val="004A0FC9"/>
    <w:rsid w:val="004A119E"/>
    <w:rsid w:val="004A126C"/>
    <w:rsid w:val="004A14D9"/>
    <w:rsid w:val="004A1B40"/>
    <w:rsid w:val="004A1D0B"/>
    <w:rsid w:val="004A1F86"/>
    <w:rsid w:val="004A2298"/>
    <w:rsid w:val="004A22EC"/>
    <w:rsid w:val="004A251F"/>
    <w:rsid w:val="004A2C42"/>
    <w:rsid w:val="004A2D2C"/>
    <w:rsid w:val="004A2F30"/>
    <w:rsid w:val="004A2FBE"/>
    <w:rsid w:val="004A3636"/>
    <w:rsid w:val="004A391A"/>
    <w:rsid w:val="004A3A1D"/>
    <w:rsid w:val="004A3BF1"/>
    <w:rsid w:val="004A3E42"/>
    <w:rsid w:val="004A4162"/>
    <w:rsid w:val="004A4411"/>
    <w:rsid w:val="004A462B"/>
    <w:rsid w:val="004A4715"/>
    <w:rsid w:val="004A4B2F"/>
    <w:rsid w:val="004A4B30"/>
    <w:rsid w:val="004A4C34"/>
    <w:rsid w:val="004A4C51"/>
    <w:rsid w:val="004A4D82"/>
    <w:rsid w:val="004A4D84"/>
    <w:rsid w:val="004A5046"/>
    <w:rsid w:val="004A562F"/>
    <w:rsid w:val="004A565E"/>
    <w:rsid w:val="004A566E"/>
    <w:rsid w:val="004A5790"/>
    <w:rsid w:val="004A5B45"/>
    <w:rsid w:val="004A5D69"/>
    <w:rsid w:val="004A5DF3"/>
    <w:rsid w:val="004A5E78"/>
    <w:rsid w:val="004A6007"/>
    <w:rsid w:val="004A6134"/>
    <w:rsid w:val="004A6432"/>
    <w:rsid w:val="004A644F"/>
    <w:rsid w:val="004A649C"/>
    <w:rsid w:val="004A64DA"/>
    <w:rsid w:val="004A6667"/>
    <w:rsid w:val="004A66FC"/>
    <w:rsid w:val="004A6720"/>
    <w:rsid w:val="004A6799"/>
    <w:rsid w:val="004A7092"/>
    <w:rsid w:val="004A7257"/>
    <w:rsid w:val="004A74A2"/>
    <w:rsid w:val="004A75D6"/>
    <w:rsid w:val="004A764A"/>
    <w:rsid w:val="004A79E4"/>
    <w:rsid w:val="004A7FBA"/>
    <w:rsid w:val="004B0459"/>
    <w:rsid w:val="004B05C4"/>
    <w:rsid w:val="004B0670"/>
    <w:rsid w:val="004B0895"/>
    <w:rsid w:val="004B0D17"/>
    <w:rsid w:val="004B102A"/>
    <w:rsid w:val="004B1225"/>
    <w:rsid w:val="004B12BE"/>
    <w:rsid w:val="004B13E5"/>
    <w:rsid w:val="004B1A2F"/>
    <w:rsid w:val="004B1B98"/>
    <w:rsid w:val="004B1F6E"/>
    <w:rsid w:val="004B206A"/>
    <w:rsid w:val="004B231C"/>
    <w:rsid w:val="004B23B9"/>
    <w:rsid w:val="004B2508"/>
    <w:rsid w:val="004B25C3"/>
    <w:rsid w:val="004B27A1"/>
    <w:rsid w:val="004B27B3"/>
    <w:rsid w:val="004B2835"/>
    <w:rsid w:val="004B2858"/>
    <w:rsid w:val="004B322F"/>
    <w:rsid w:val="004B33FB"/>
    <w:rsid w:val="004B3BE3"/>
    <w:rsid w:val="004B4402"/>
    <w:rsid w:val="004B49E6"/>
    <w:rsid w:val="004B4AF4"/>
    <w:rsid w:val="004B4BDA"/>
    <w:rsid w:val="004B4D69"/>
    <w:rsid w:val="004B4DDF"/>
    <w:rsid w:val="004B4EE2"/>
    <w:rsid w:val="004B5303"/>
    <w:rsid w:val="004B55B7"/>
    <w:rsid w:val="004B5A08"/>
    <w:rsid w:val="004B6CF7"/>
    <w:rsid w:val="004B7215"/>
    <w:rsid w:val="004B726B"/>
    <w:rsid w:val="004B7522"/>
    <w:rsid w:val="004B7786"/>
    <w:rsid w:val="004B77A7"/>
    <w:rsid w:val="004B781F"/>
    <w:rsid w:val="004B7D55"/>
    <w:rsid w:val="004C0065"/>
    <w:rsid w:val="004C017C"/>
    <w:rsid w:val="004C01A8"/>
    <w:rsid w:val="004C0241"/>
    <w:rsid w:val="004C068C"/>
    <w:rsid w:val="004C0E35"/>
    <w:rsid w:val="004C0FC1"/>
    <w:rsid w:val="004C0FE8"/>
    <w:rsid w:val="004C105D"/>
    <w:rsid w:val="004C14B8"/>
    <w:rsid w:val="004C171D"/>
    <w:rsid w:val="004C179D"/>
    <w:rsid w:val="004C1840"/>
    <w:rsid w:val="004C1AE5"/>
    <w:rsid w:val="004C1B6E"/>
    <w:rsid w:val="004C2363"/>
    <w:rsid w:val="004C24C9"/>
    <w:rsid w:val="004C2592"/>
    <w:rsid w:val="004C2C75"/>
    <w:rsid w:val="004C2FEA"/>
    <w:rsid w:val="004C316B"/>
    <w:rsid w:val="004C31B6"/>
    <w:rsid w:val="004C324E"/>
    <w:rsid w:val="004C3504"/>
    <w:rsid w:val="004C37B1"/>
    <w:rsid w:val="004C3D7E"/>
    <w:rsid w:val="004C3F73"/>
    <w:rsid w:val="004C427F"/>
    <w:rsid w:val="004C450D"/>
    <w:rsid w:val="004C46DD"/>
    <w:rsid w:val="004C48F9"/>
    <w:rsid w:val="004C49C8"/>
    <w:rsid w:val="004C4D15"/>
    <w:rsid w:val="004C5319"/>
    <w:rsid w:val="004C5332"/>
    <w:rsid w:val="004C552A"/>
    <w:rsid w:val="004C5547"/>
    <w:rsid w:val="004C56F1"/>
    <w:rsid w:val="004C57C2"/>
    <w:rsid w:val="004C5B6A"/>
    <w:rsid w:val="004C5CF3"/>
    <w:rsid w:val="004C621F"/>
    <w:rsid w:val="004C67F6"/>
    <w:rsid w:val="004C6A98"/>
    <w:rsid w:val="004C6DF3"/>
    <w:rsid w:val="004C724A"/>
    <w:rsid w:val="004C730A"/>
    <w:rsid w:val="004C73AE"/>
    <w:rsid w:val="004C77BD"/>
    <w:rsid w:val="004C7948"/>
    <w:rsid w:val="004C7BB8"/>
    <w:rsid w:val="004C7C60"/>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A4E"/>
    <w:rsid w:val="004D2D35"/>
    <w:rsid w:val="004D3271"/>
    <w:rsid w:val="004D3905"/>
    <w:rsid w:val="004D390D"/>
    <w:rsid w:val="004D3A86"/>
    <w:rsid w:val="004D3F82"/>
    <w:rsid w:val="004D4079"/>
    <w:rsid w:val="004D411D"/>
    <w:rsid w:val="004D4184"/>
    <w:rsid w:val="004D4398"/>
    <w:rsid w:val="004D45B6"/>
    <w:rsid w:val="004D4728"/>
    <w:rsid w:val="004D495C"/>
    <w:rsid w:val="004D496C"/>
    <w:rsid w:val="004D4BAF"/>
    <w:rsid w:val="004D4D14"/>
    <w:rsid w:val="004D5172"/>
    <w:rsid w:val="004D5555"/>
    <w:rsid w:val="004D5764"/>
    <w:rsid w:val="004D5B61"/>
    <w:rsid w:val="004D5EB0"/>
    <w:rsid w:val="004D6065"/>
    <w:rsid w:val="004D655D"/>
    <w:rsid w:val="004D658A"/>
    <w:rsid w:val="004D6772"/>
    <w:rsid w:val="004D6981"/>
    <w:rsid w:val="004D6AA3"/>
    <w:rsid w:val="004D6D08"/>
    <w:rsid w:val="004D6D21"/>
    <w:rsid w:val="004D6F4D"/>
    <w:rsid w:val="004D6F95"/>
    <w:rsid w:val="004D6FFA"/>
    <w:rsid w:val="004D717B"/>
    <w:rsid w:val="004D72FE"/>
    <w:rsid w:val="004D7E91"/>
    <w:rsid w:val="004D7EA1"/>
    <w:rsid w:val="004E003A"/>
    <w:rsid w:val="004E0168"/>
    <w:rsid w:val="004E0420"/>
    <w:rsid w:val="004E05E5"/>
    <w:rsid w:val="004E06C5"/>
    <w:rsid w:val="004E0743"/>
    <w:rsid w:val="004E0768"/>
    <w:rsid w:val="004E08A0"/>
    <w:rsid w:val="004E0AF9"/>
    <w:rsid w:val="004E0D32"/>
    <w:rsid w:val="004E0D7A"/>
    <w:rsid w:val="004E0D90"/>
    <w:rsid w:val="004E1048"/>
    <w:rsid w:val="004E10BC"/>
    <w:rsid w:val="004E16D6"/>
    <w:rsid w:val="004E1A31"/>
    <w:rsid w:val="004E2014"/>
    <w:rsid w:val="004E236B"/>
    <w:rsid w:val="004E23D0"/>
    <w:rsid w:val="004E23F5"/>
    <w:rsid w:val="004E2554"/>
    <w:rsid w:val="004E2619"/>
    <w:rsid w:val="004E26CC"/>
    <w:rsid w:val="004E27B4"/>
    <w:rsid w:val="004E2898"/>
    <w:rsid w:val="004E2DE0"/>
    <w:rsid w:val="004E309B"/>
    <w:rsid w:val="004E3352"/>
    <w:rsid w:val="004E364E"/>
    <w:rsid w:val="004E36EB"/>
    <w:rsid w:val="004E3727"/>
    <w:rsid w:val="004E3749"/>
    <w:rsid w:val="004E37BC"/>
    <w:rsid w:val="004E3802"/>
    <w:rsid w:val="004E39C9"/>
    <w:rsid w:val="004E3AF1"/>
    <w:rsid w:val="004E4060"/>
    <w:rsid w:val="004E409A"/>
    <w:rsid w:val="004E4110"/>
    <w:rsid w:val="004E4507"/>
    <w:rsid w:val="004E45B0"/>
    <w:rsid w:val="004E461A"/>
    <w:rsid w:val="004E46ED"/>
    <w:rsid w:val="004E4744"/>
    <w:rsid w:val="004E4918"/>
    <w:rsid w:val="004E4B29"/>
    <w:rsid w:val="004E4C76"/>
    <w:rsid w:val="004E5033"/>
    <w:rsid w:val="004E5222"/>
    <w:rsid w:val="004E539F"/>
    <w:rsid w:val="004E549C"/>
    <w:rsid w:val="004E59B7"/>
    <w:rsid w:val="004E5CBE"/>
    <w:rsid w:val="004E5E3C"/>
    <w:rsid w:val="004E5F39"/>
    <w:rsid w:val="004E6041"/>
    <w:rsid w:val="004E60FC"/>
    <w:rsid w:val="004E633B"/>
    <w:rsid w:val="004E648E"/>
    <w:rsid w:val="004E6987"/>
    <w:rsid w:val="004E6BCF"/>
    <w:rsid w:val="004E71E0"/>
    <w:rsid w:val="004E755B"/>
    <w:rsid w:val="004E779C"/>
    <w:rsid w:val="004E7883"/>
    <w:rsid w:val="004E7AFD"/>
    <w:rsid w:val="004E7D23"/>
    <w:rsid w:val="004F028F"/>
    <w:rsid w:val="004F0467"/>
    <w:rsid w:val="004F0662"/>
    <w:rsid w:val="004F08AD"/>
    <w:rsid w:val="004F09DA"/>
    <w:rsid w:val="004F0FB9"/>
    <w:rsid w:val="004F12CE"/>
    <w:rsid w:val="004F1371"/>
    <w:rsid w:val="004F15AC"/>
    <w:rsid w:val="004F1664"/>
    <w:rsid w:val="004F1710"/>
    <w:rsid w:val="004F17D8"/>
    <w:rsid w:val="004F1C63"/>
    <w:rsid w:val="004F1FBF"/>
    <w:rsid w:val="004F2346"/>
    <w:rsid w:val="004F2574"/>
    <w:rsid w:val="004F2871"/>
    <w:rsid w:val="004F2A2E"/>
    <w:rsid w:val="004F2AE3"/>
    <w:rsid w:val="004F2B9B"/>
    <w:rsid w:val="004F2BB0"/>
    <w:rsid w:val="004F2C76"/>
    <w:rsid w:val="004F2E99"/>
    <w:rsid w:val="004F2F5A"/>
    <w:rsid w:val="004F2F7E"/>
    <w:rsid w:val="004F3043"/>
    <w:rsid w:val="004F32B5"/>
    <w:rsid w:val="004F3307"/>
    <w:rsid w:val="004F38B9"/>
    <w:rsid w:val="004F38D3"/>
    <w:rsid w:val="004F3A58"/>
    <w:rsid w:val="004F3E77"/>
    <w:rsid w:val="004F407E"/>
    <w:rsid w:val="004F40C3"/>
    <w:rsid w:val="004F4631"/>
    <w:rsid w:val="004F4AA4"/>
    <w:rsid w:val="004F4EE6"/>
    <w:rsid w:val="004F5479"/>
    <w:rsid w:val="004F556F"/>
    <w:rsid w:val="004F593D"/>
    <w:rsid w:val="004F5A69"/>
    <w:rsid w:val="004F5D78"/>
    <w:rsid w:val="004F5EC7"/>
    <w:rsid w:val="004F601A"/>
    <w:rsid w:val="004F6162"/>
    <w:rsid w:val="004F6846"/>
    <w:rsid w:val="004F6851"/>
    <w:rsid w:val="004F6C92"/>
    <w:rsid w:val="004F6D31"/>
    <w:rsid w:val="004F6EFC"/>
    <w:rsid w:val="004F72F1"/>
    <w:rsid w:val="004F74CC"/>
    <w:rsid w:val="004F7528"/>
    <w:rsid w:val="004F761C"/>
    <w:rsid w:val="004F7911"/>
    <w:rsid w:val="004F7BCA"/>
    <w:rsid w:val="004F7C0B"/>
    <w:rsid w:val="004F7D89"/>
    <w:rsid w:val="004F7D91"/>
    <w:rsid w:val="004F7F65"/>
    <w:rsid w:val="00500104"/>
    <w:rsid w:val="00500178"/>
    <w:rsid w:val="005001C3"/>
    <w:rsid w:val="00500257"/>
    <w:rsid w:val="00500670"/>
    <w:rsid w:val="005006F5"/>
    <w:rsid w:val="005008DE"/>
    <w:rsid w:val="00500E7E"/>
    <w:rsid w:val="00500F47"/>
    <w:rsid w:val="005011B8"/>
    <w:rsid w:val="00501651"/>
    <w:rsid w:val="00501667"/>
    <w:rsid w:val="00501879"/>
    <w:rsid w:val="00501981"/>
    <w:rsid w:val="00501A85"/>
    <w:rsid w:val="00501BB3"/>
    <w:rsid w:val="00501BCA"/>
    <w:rsid w:val="00501D17"/>
    <w:rsid w:val="00501D22"/>
    <w:rsid w:val="00501E39"/>
    <w:rsid w:val="005020E9"/>
    <w:rsid w:val="00502132"/>
    <w:rsid w:val="005021DD"/>
    <w:rsid w:val="00502544"/>
    <w:rsid w:val="00502647"/>
    <w:rsid w:val="005026CA"/>
    <w:rsid w:val="00502B02"/>
    <w:rsid w:val="00502B72"/>
    <w:rsid w:val="00502C80"/>
    <w:rsid w:val="00502E84"/>
    <w:rsid w:val="00502EAB"/>
    <w:rsid w:val="00502FED"/>
    <w:rsid w:val="005030B3"/>
    <w:rsid w:val="005035FC"/>
    <w:rsid w:val="0050362F"/>
    <w:rsid w:val="005036D2"/>
    <w:rsid w:val="0050389D"/>
    <w:rsid w:val="0050391E"/>
    <w:rsid w:val="00503935"/>
    <w:rsid w:val="00503CC0"/>
    <w:rsid w:val="00504140"/>
    <w:rsid w:val="00504A80"/>
    <w:rsid w:val="00504BC1"/>
    <w:rsid w:val="00505028"/>
    <w:rsid w:val="005050F8"/>
    <w:rsid w:val="00505100"/>
    <w:rsid w:val="00505134"/>
    <w:rsid w:val="0050537D"/>
    <w:rsid w:val="00505552"/>
    <w:rsid w:val="00505640"/>
    <w:rsid w:val="00505918"/>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6F7F"/>
    <w:rsid w:val="0050742E"/>
    <w:rsid w:val="00507632"/>
    <w:rsid w:val="0050770E"/>
    <w:rsid w:val="00507765"/>
    <w:rsid w:val="00507C1B"/>
    <w:rsid w:val="00507FC7"/>
    <w:rsid w:val="00510470"/>
    <w:rsid w:val="0051054F"/>
    <w:rsid w:val="0051064E"/>
    <w:rsid w:val="00510979"/>
    <w:rsid w:val="005109FA"/>
    <w:rsid w:val="00510A12"/>
    <w:rsid w:val="00511067"/>
    <w:rsid w:val="00511F15"/>
    <w:rsid w:val="00512032"/>
    <w:rsid w:val="0051280D"/>
    <w:rsid w:val="005128F7"/>
    <w:rsid w:val="00512C76"/>
    <w:rsid w:val="00512CDF"/>
    <w:rsid w:val="00513162"/>
    <w:rsid w:val="0051316B"/>
    <w:rsid w:val="0051318C"/>
    <w:rsid w:val="00513508"/>
    <w:rsid w:val="00513D6B"/>
    <w:rsid w:val="00513F06"/>
    <w:rsid w:val="00513F37"/>
    <w:rsid w:val="00513FD8"/>
    <w:rsid w:val="00514069"/>
    <w:rsid w:val="0051426C"/>
    <w:rsid w:val="005142CD"/>
    <w:rsid w:val="005143C9"/>
    <w:rsid w:val="0051458D"/>
    <w:rsid w:val="0051482C"/>
    <w:rsid w:val="005149F3"/>
    <w:rsid w:val="00514B20"/>
    <w:rsid w:val="00514CC9"/>
    <w:rsid w:val="005152E9"/>
    <w:rsid w:val="005154D8"/>
    <w:rsid w:val="005157A9"/>
    <w:rsid w:val="00515A09"/>
    <w:rsid w:val="00516090"/>
    <w:rsid w:val="00516816"/>
    <w:rsid w:val="0051693D"/>
    <w:rsid w:val="00516A13"/>
    <w:rsid w:val="00516ADC"/>
    <w:rsid w:val="00516BDF"/>
    <w:rsid w:val="00516CA6"/>
    <w:rsid w:val="00516F07"/>
    <w:rsid w:val="00516F15"/>
    <w:rsid w:val="00516FD1"/>
    <w:rsid w:val="00516FF2"/>
    <w:rsid w:val="00517022"/>
    <w:rsid w:val="00517160"/>
    <w:rsid w:val="0051716E"/>
    <w:rsid w:val="005173A7"/>
    <w:rsid w:val="0051757B"/>
    <w:rsid w:val="005175E7"/>
    <w:rsid w:val="005177E1"/>
    <w:rsid w:val="0051784C"/>
    <w:rsid w:val="005178F2"/>
    <w:rsid w:val="005179B3"/>
    <w:rsid w:val="00517B8E"/>
    <w:rsid w:val="00517DB9"/>
    <w:rsid w:val="00517F6D"/>
    <w:rsid w:val="00520241"/>
    <w:rsid w:val="005203B3"/>
    <w:rsid w:val="00520608"/>
    <w:rsid w:val="00520877"/>
    <w:rsid w:val="005209A0"/>
    <w:rsid w:val="00520A2E"/>
    <w:rsid w:val="00520C0A"/>
    <w:rsid w:val="00520EF7"/>
    <w:rsid w:val="00520F05"/>
    <w:rsid w:val="00520FC7"/>
    <w:rsid w:val="0052141E"/>
    <w:rsid w:val="005215BB"/>
    <w:rsid w:val="00521665"/>
    <w:rsid w:val="005216B8"/>
    <w:rsid w:val="005218B6"/>
    <w:rsid w:val="0052199B"/>
    <w:rsid w:val="00521ABF"/>
    <w:rsid w:val="00521B77"/>
    <w:rsid w:val="00521E98"/>
    <w:rsid w:val="00521EDC"/>
    <w:rsid w:val="0052224D"/>
    <w:rsid w:val="00522589"/>
    <w:rsid w:val="0052267F"/>
    <w:rsid w:val="00522943"/>
    <w:rsid w:val="0052368E"/>
    <w:rsid w:val="0052378F"/>
    <w:rsid w:val="00523A2A"/>
    <w:rsid w:val="00523A2F"/>
    <w:rsid w:val="00523B9F"/>
    <w:rsid w:val="0052441B"/>
    <w:rsid w:val="00524545"/>
    <w:rsid w:val="0052461C"/>
    <w:rsid w:val="00524653"/>
    <w:rsid w:val="00524D0C"/>
    <w:rsid w:val="005251E7"/>
    <w:rsid w:val="005255BF"/>
    <w:rsid w:val="005255F6"/>
    <w:rsid w:val="005256D0"/>
    <w:rsid w:val="005257DE"/>
    <w:rsid w:val="00525C48"/>
    <w:rsid w:val="00525D65"/>
    <w:rsid w:val="005267C6"/>
    <w:rsid w:val="00526989"/>
    <w:rsid w:val="00526C72"/>
    <w:rsid w:val="00526CBA"/>
    <w:rsid w:val="00526D24"/>
    <w:rsid w:val="00527200"/>
    <w:rsid w:val="0052734B"/>
    <w:rsid w:val="0052763D"/>
    <w:rsid w:val="005276A6"/>
    <w:rsid w:val="0052778C"/>
    <w:rsid w:val="005279D1"/>
    <w:rsid w:val="00527FBA"/>
    <w:rsid w:val="00530157"/>
    <w:rsid w:val="00530199"/>
    <w:rsid w:val="005301D5"/>
    <w:rsid w:val="005302B0"/>
    <w:rsid w:val="005302C4"/>
    <w:rsid w:val="005304CB"/>
    <w:rsid w:val="00530A5B"/>
    <w:rsid w:val="00530C08"/>
    <w:rsid w:val="00530F65"/>
    <w:rsid w:val="005312B9"/>
    <w:rsid w:val="005312E8"/>
    <w:rsid w:val="00531314"/>
    <w:rsid w:val="00531326"/>
    <w:rsid w:val="005313FF"/>
    <w:rsid w:val="00531C87"/>
    <w:rsid w:val="00531DD3"/>
    <w:rsid w:val="00531EBE"/>
    <w:rsid w:val="00531F4B"/>
    <w:rsid w:val="00531F5E"/>
    <w:rsid w:val="0053226E"/>
    <w:rsid w:val="005324FE"/>
    <w:rsid w:val="00532CFB"/>
    <w:rsid w:val="00532F8B"/>
    <w:rsid w:val="005330B8"/>
    <w:rsid w:val="005333AF"/>
    <w:rsid w:val="00533561"/>
    <w:rsid w:val="00533737"/>
    <w:rsid w:val="00533970"/>
    <w:rsid w:val="00533988"/>
    <w:rsid w:val="00533EC7"/>
    <w:rsid w:val="0053400F"/>
    <w:rsid w:val="005341C5"/>
    <w:rsid w:val="0053422E"/>
    <w:rsid w:val="005342BE"/>
    <w:rsid w:val="005346CD"/>
    <w:rsid w:val="0053479D"/>
    <w:rsid w:val="00534A5A"/>
    <w:rsid w:val="00534A76"/>
    <w:rsid w:val="00534EE0"/>
    <w:rsid w:val="005352AD"/>
    <w:rsid w:val="00535741"/>
    <w:rsid w:val="00535B79"/>
    <w:rsid w:val="00535BB2"/>
    <w:rsid w:val="00535D7C"/>
    <w:rsid w:val="005360E0"/>
    <w:rsid w:val="00536579"/>
    <w:rsid w:val="00536895"/>
    <w:rsid w:val="00536A08"/>
    <w:rsid w:val="00536B60"/>
    <w:rsid w:val="00536C1E"/>
    <w:rsid w:val="00536ECD"/>
    <w:rsid w:val="005370B2"/>
    <w:rsid w:val="00537875"/>
    <w:rsid w:val="00537B81"/>
    <w:rsid w:val="00537BE5"/>
    <w:rsid w:val="00537D3E"/>
    <w:rsid w:val="00540AE5"/>
    <w:rsid w:val="00540F3E"/>
    <w:rsid w:val="00541133"/>
    <w:rsid w:val="005411DB"/>
    <w:rsid w:val="005412AA"/>
    <w:rsid w:val="0054134E"/>
    <w:rsid w:val="005414E2"/>
    <w:rsid w:val="0054160D"/>
    <w:rsid w:val="0054167C"/>
    <w:rsid w:val="00541807"/>
    <w:rsid w:val="005419EC"/>
    <w:rsid w:val="00541F00"/>
    <w:rsid w:val="005420D5"/>
    <w:rsid w:val="005423B5"/>
    <w:rsid w:val="0054247A"/>
    <w:rsid w:val="005424C9"/>
    <w:rsid w:val="00542ABB"/>
    <w:rsid w:val="00542B0D"/>
    <w:rsid w:val="00542E3E"/>
    <w:rsid w:val="005430F7"/>
    <w:rsid w:val="0054343A"/>
    <w:rsid w:val="0054351A"/>
    <w:rsid w:val="005435AE"/>
    <w:rsid w:val="00543974"/>
    <w:rsid w:val="00543AD7"/>
    <w:rsid w:val="00543EBF"/>
    <w:rsid w:val="00544143"/>
    <w:rsid w:val="005442AA"/>
    <w:rsid w:val="00544471"/>
    <w:rsid w:val="00544ABA"/>
    <w:rsid w:val="00544C7C"/>
    <w:rsid w:val="00544E71"/>
    <w:rsid w:val="00545472"/>
    <w:rsid w:val="00545727"/>
    <w:rsid w:val="0054593A"/>
    <w:rsid w:val="00545ABB"/>
    <w:rsid w:val="00545EC5"/>
    <w:rsid w:val="0054603E"/>
    <w:rsid w:val="00546055"/>
    <w:rsid w:val="0054613A"/>
    <w:rsid w:val="005461DB"/>
    <w:rsid w:val="00546266"/>
    <w:rsid w:val="005467FB"/>
    <w:rsid w:val="00546AE9"/>
    <w:rsid w:val="00546BB7"/>
    <w:rsid w:val="00546DA3"/>
    <w:rsid w:val="00546EA0"/>
    <w:rsid w:val="0054729B"/>
    <w:rsid w:val="005476A0"/>
    <w:rsid w:val="00547989"/>
    <w:rsid w:val="00547AFC"/>
    <w:rsid w:val="00547DEB"/>
    <w:rsid w:val="00550530"/>
    <w:rsid w:val="0055062E"/>
    <w:rsid w:val="00550CD4"/>
    <w:rsid w:val="00550D44"/>
    <w:rsid w:val="00550DD7"/>
    <w:rsid w:val="00550F4A"/>
    <w:rsid w:val="0055124C"/>
    <w:rsid w:val="0055131F"/>
    <w:rsid w:val="00551320"/>
    <w:rsid w:val="005518A4"/>
    <w:rsid w:val="005519C5"/>
    <w:rsid w:val="00551B46"/>
    <w:rsid w:val="005520BA"/>
    <w:rsid w:val="00552168"/>
    <w:rsid w:val="005522EA"/>
    <w:rsid w:val="00552521"/>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B"/>
    <w:rsid w:val="00555BA9"/>
    <w:rsid w:val="00555F6E"/>
    <w:rsid w:val="00555FD2"/>
    <w:rsid w:val="00556081"/>
    <w:rsid w:val="00556134"/>
    <w:rsid w:val="005563B9"/>
    <w:rsid w:val="005564D6"/>
    <w:rsid w:val="00556712"/>
    <w:rsid w:val="00556799"/>
    <w:rsid w:val="0055693C"/>
    <w:rsid w:val="00556D24"/>
    <w:rsid w:val="00556D68"/>
    <w:rsid w:val="00556F57"/>
    <w:rsid w:val="00556F87"/>
    <w:rsid w:val="00557173"/>
    <w:rsid w:val="00557397"/>
    <w:rsid w:val="005574C3"/>
    <w:rsid w:val="00557638"/>
    <w:rsid w:val="005576A1"/>
    <w:rsid w:val="005577BC"/>
    <w:rsid w:val="00557A64"/>
    <w:rsid w:val="00557C20"/>
    <w:rsid w:val="00557E89"/>
    <w:rsid w:val="005602B3"/>
    <w:rsid w:val="005605C0"/>
    <w:rsid w:val="005605ED"/>
    <w:rsid w:val="00560802"/>
    <w:rsid w:val="005608DF"/>
    <w:rsid w:val="005609FB"/>
    <w:rsid w:val="00560CE2"/>
    <w:rsid w:val="00560D23"/>
    <w:rsid w:val="00560D8A"/>
    <w:rsid w:val="00560F4C"/>
    <w:rsid w:val="00561307"/>
    <w:rsid w:val="00561493"/>
    <w:rsid w:val="005615D8"/>
    <w:rsid w:val="005615FD"/>
    <w:rsid w:val="005617CB"/>
    <w:rsid w:val="00561931"/>
    <w:rsid w:val="00561B9C"/>
    <w:rsid w:val="00561CEB"/>
    <w:rsid w:val="0056202C"/>
    <w:rsid w:val="005622F4"/>
    <w:rsid w:val="005626D6"/>
    <w:rsid w:val="0056275D"/>
    <w:rsid w:val="00562CE2"/>
    <w:rsid w:val="00563255"/>
    <w:rsid w:val="005632D2"/>
    <w:rsid w:val="005636B4"/>
    <w:rsid w:val="005638D4"/>
    <w:rsid w:val="00563968"/>
    <w:rsid w:val="00563B44"/>
    <w:rsid w:val="00563F47"/>
    <w:rsid w:val="0056454F"/>
    <w:rsid w:val="00564ABB"/>
    <w:rsid w:val="00564B65"/>
    <w:rsid w:val="00564BE9"/>
    <w:rsid w:val="00564ED2"/>
    <w:rsid w:val="005652E8"/>
    <w:rsid w:val="0056544D"/>
    <w:rsid w:val="005654BB"/>
    <w:rsid w:val="005656ED"/>
    <w:rsid w:val="00565CC7"/>
    <w:rsid w:val="00565EA8"/>
    <w:rsid w:val="0056603C"/>
    <w:rsid w:val="00566240"/>
    <w:rsid w:val="005662AC"/>
    <w:rsid w:val="005663F4"/>
    <w:rsid w:val="00566544"/>
    <w:rsid w:val="005665C7"/>
    <w:rsid w:val="00566608"/>
    <w:rsid w:val="00566632"/>
    <w:rsid w:val="0056683D"/>
    <w:rsid w:val="0056684E"/>
    <w:rsid w:val="005668C1"/>
    <w:rsid w:val="00566C83"/>
    <w:rsid w:val="0056700D"/>
    <w:rsid w:val="00567087"/>
    <w:rsid w:val="0056740F"/>
    <w:rsid w:val="00567692"/>
    <w:rsid w:val="005677D0"/>
    <w:rsid w:val="00567968"/>
    <w:rsid w:val="005679A8"/>
    <w:rsid w:val="005679C2"/>
    <w:rsid w:val="00567CC0"/>
    <w:rsid w:val="005700FE"/>
    <w:rsid w:val="00570125"/>
    <w:rsid w:val="00570492"/>
    <w:rsid w:val="00570530"/>
    <w:rsid w:val="00570676"/>
    <w:rsid w:val="00570710"/>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064"/>
    <w:rsid w:val="005723CC"/>
    <w:rsid w:val="0057246F"/>
    <w:rsid w:val="00572760"/>
    <w:rsid w:val="005728E0"/>
    <w:rsid w:val="00572B8C"/>
    <w:rsid w:val="00572C2B"/>
    <w:rsid w:val="00572EDC"/>
    <w:rsid w:val="005731B9"/>
    <w:rsid w:val="00573456"/>
    <w:rsid w:val="005734A8"/>
    <w:rsid w:val="00573513"/>
    <w:rsid w:val="00573BFF"/>
    <w:rsid w:val="00573EFE"/>
    <w:rsid w:val="00574095"/>
    <w:rsid w:val="005743DE"/>
    <w:rsid w:val="005745E1"/>
    <w:rsid w:val="0057483A"/>
    <w:rsid w:val="00574942"/>
    <w:rsid w:val="00574B50"/>
    <w:rsid w:val="00574F3F"/>
    <w:rsid w:val="00574F90"/>
    <w:rsid w:val="00575564"/>
    <w:rsid w:val="0057558E"/>
    <w:rsid w:val="00575621"/>
    <w:rsid w:val="0057562C"/>
    <w:rsid w:val="005759F6"/>
    <w:rsid w:val="00575E2E"/>
    <w:rsid w:val="00575E3E"/>
    <w:rsid w:val="005761CF"/>
    <w:rsid w:val="005765E2"/>
    <w:rsid w:val="005765F5"/>
    <w:rsid w:val="005767EA"/>
    <w:rsid w:val="00576D37"/>
    <w:rsid w:val="00576D6C"/>
    <w:rsid w:val="0057712B"/>
    <w:rsid w:val="005771AB"/>
    <w:rsid w:val="00577668"/>
    <w:rsid w:val="0057791E"/>
    <w:rsid w:val="00577979"/>
    <w:rsid w:val="00577A2E"/>
    <w:rsid w:val="0058003A"/>
    <w:rsid w:val="00580233"/>
    <w:rsid w:val="0058037D"/>
    <w:rsid w:val="005803BE"/>
    <w:rsid w:val="00580403"/>
    <w:rsid w:val="0058048F"/>
    <w:rsid w:val="00580634"/>
    <w:rsid w:val="00580879"/>
    <w:rsid w:val="005808FD"/>
    <w:rsid w:val="00580984"/>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924"/>
    <w:rsid w:val="0058429F"/>
    <w:rsid w:val="00584416"/>
    <w:rsid w:val="0058441F"/>
    <w:rsid w:val="00584458"/>
    <w:rsid w:val="00584B39"/>
    <w:rsid w:val="00584CD1"/>
    <w:rsid w:val="00585028"/>
    <w:rsid w:val="005854D1"/>
    <w:rsid w:val="00585AEC"/>
    <w:rsid w:val="00585E36"/>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8F"/>
    <w:rsid w:val="00587FC0"/>
    <w:rsid w:val="0059001D"/>
    <w:rsid w:val="00590108"/>
    <w:rsid w:val="00590250"/>
    <w:rsid w:val="005906AD"/>
    <w:rsid w:val="00590920"/>
    <w:rsid w:val="00590A0B"/>
    <w:rsid w:val="00590BD1"/>
    <w:rsid w:val="00590C33"/>
    <w:rsid w:val="00590C98"/>
    <w:rsid w:val="00590DA6"/>
    <w:rsid w:val="00590EC1"/>
    <w:rsid w:val="00591159"/>
    <w:rsid w:val="005917E9"/>
    <w:rsid w:val="00591889"/>
    <w:rsid w:val="00591C1E"/>
    <w:rsid w:val="00591C7D"/>
    <w:rsid w:val="00591F43"/>
    <w:rsid w:val="005922FD"/>
    <w:rsid w:val="00592337"/>
    <w:rsid w:val="005927EF"/>
    <w:rsid w:val="005928DE"/>
    <w:rsid w:val="00592A08"/>
    <w:rsid w:val="00592B03"/>
    <w:rsid w:val="00593209"/>
    <w:rsid w:val="00593240"/>
    <w:rsid w:val="00593316"/>
    <w:rsid w:val="0059338D"/>
    <w:rsid w:val="00593652"/>
    <w:rsid w:val="00593AB9"/>
    <w:rsid w:val="00593CE1"/>
    <w:rsid w:val="00594220"/>
    <w:rsid w:val="0059442C"/>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3B3"/>
    <w:rsid w:val="005965A4"/>
    <w:rsid w:val="00596B9C"/>
    <w:rsid w:val="00596CEC"/>
    <w:rsid w:val="00596F09"/>
    <w:rsid w:val="00597121"/>
    <w:rsid w:val="00597234"/>
    <w:rsid w:val="0059737E"/>
    <w:rsid w:val="00597536"/>
    <w:rsid w:val="00597642"/>
    <w:rsid w:val="00597A62"/>
    <w:rsid w:val="00597EDB"/>
    <w:rsid w:val="005A02E7"/>
    <w:rsid w:val="005A0489"/>
    <w:rsid w:val="005A054D"/>
    <w:rsid w:val="005A0A46"/>
    <w:rsid w:val="005A0D76"/>
    <w:rsid w:val="005A0E96"/>
    <w:rsid w:val="005A10B9"/>
    <w:rsid w:val="005A11EA"/>
    <w:rsid w:val="005A12CF"/>
    <w:rsid w:val="005A1733"/>
    <w:rsid w:val="005A1B4B"/>
    <w:rsid w:val="005A1D4A"/>
    <w:rsid w:val="005A2239"/>
    <w:rsid w:val="005A2245"/>
    <w:rsid w:val="005A269F"/>
    <w:rsid w:val="005A26F7"/>
    <w:rsid w:val="005A27EE"/>
    <w:rsid w:val="005A2EEA"/>
    <w:rsid w:val="005A305E"/>
    <w:rsid w:val="005A30BB"/>
    <w:rsid w:val="005A311A"/>
    <w:rsid w:val="005A319F"/>
    <w:rsid w:val="005A3262"/>
    <w:rsid w:val="005A3887"/>
    <w:rsid w:val="005A3CD8"/>
    <w:rsid w:val="005A3E75"/>
    <w:rsid w:val="005A40DE"/>
    <w:rsid w:val="005A4170"/>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6DEA"/>
    <w:rsid w:val="005A711A"/>
    <w:rsid w:val="005A72E4"/>
    <w:rsid w:val="005A74E0"/>
    <w:rsid w:val="005A79F0"/>
    <w:rsid w:val="005A7AFC"/>
    <w:rsid w:val="005B00DF"/>
    <w:rsid w:val="005B00EB"/>
    <w:rsid w:val="005B01D2"/>
    <w:rsid w:val="005B040A"/>
    <w:rsid w:val="005B0542"/>
    <w:rsid w:val="005B06BC"/>
    <w:rsid w:val="005B0AC3"/>
    <w:rsid w:val="005B0FFB"/>
    <w:rsid w:val="005B1397"/>
    <w:rsid w:val="005B1421"/>
    <w:rsid w:val="005B1D4A"/>
    <w:rsid w:val="005B20E6"/>
    <w:rsid w:val="005B2225"/>
    <w:rsid w:val="005B2354"/>
    <w:rsid w:val="005B2678"/>
    <w:rsid w:val="005B2799"/>
    <w:rsid w:val="005B2B77"/>
    <w:rsid w:val="005B2C73"/>
    <w:rsid w:val="005B2FCD"/>
    <w:rsid w:val="005B304D"/>
    <w:rsid w:val="005B3219"/>
    <w:rsid w:val="005B3239"/>
    <w:rsid w:val="005B343E"/>
    <w:rsid w:val="005B34DD"/>
    <w:rsid w:val="005B3572"/>
    <w:rsid w:val="005B3754"/>
    <w:rsid w:val="005B39F7"/>
    <w:rsid w:val="005B3B64"/>
    <w:rsid w:val="005B3D4A"/>
    <w:rsid w:val="005B3E91"/>
    <w:rsid w:val="005B3F3C"/>
    <w:rsid w:val="005B439A"/>
    <w:rsid w:val="005B4C33"/>
    <w:rsid w:val="005B4D87"/>
    <w:rsid w:val="005B5143"/>
    <w:rsid w:val="005B527B"/>
    <w:rsid w:val="005B576B"/>
    <w:rsid w:val="005B5842"/>
    <w:rsid w:val="005B5C01"/>
    <w:rsid w:val="005B5D44"/>
    <w:rsid w:val="005B610A"/>
    <w:rsid w:val="005B6534"/>
    <w:rsid w:val="005B662B"/>
    <w:rsid w:val="005B668A"/>
    <w:rsid w:val="005B689B"/>
    <w:rsid w:val="005B6967"/>
    <w:rsid w:val="005B6A46"/>
    <w:rsid w:val="005B6E3D"/>
    <w:rsid w:val="005B6F78"/>
    <w:rsid w:val="005B70F5"/>
    <w:rsid w:val="005B76E6"/>
    <w:rsid w:val="005B7B8C"/>
    <w:rsid w:val="005B7DD1"/>
    <w:rsid w:val="005B7FA3"/>
    <w:rsid w:val="005C00A0"/>
    <w:rsid w:val="005C0380"/>
    <w:rsid w:val="005C03C8"/>
    <w:rsid w:val="005C04DA"/>
    <w:rsid w:val="005C07BB"/>
    <w:rsid w:val="005C0D14"/>
    <w:rsid w:val="005C0D70"/>
    <w:rsid w:val="005C0FA1"/>
    <w:rsid w:val="005C1018"/>
    <w:rsid w:val="005C12E3"/>
    <w:rsid w:val="005C1357"/>
    <w:rsid w:val="005C1A4D"/>
    <w:rsid w:val="005C1B6D"/>
    <w:rsid w:val="005C1CBF"/>
    <w:rsid w:val="005C24F3"/>
    <w:rsid w:val="005C2650"/>
    <w:rsid w:val="005C28FA"/>
    <w:rsid w:val="005C2C3D"/>
    <w:rsid w:val="005C2CA0"/>
    <w:rsid w:val="005C3108"/>
    <w:rsid w:val="005C3151"/>
    <w:rsid w:val="005C3280"/>
    <w:rsid w:val="005C3743"/>
    <w:rsid w:val="005C37D1"/>
    <w:rsid w:val="005C3919"/>
    <w:rsid w:val="005C3A8A"/>
    <w:rsid w:val="005C3B86"/>
    <w:rsid w:val="005C3C02"/>
    <w:rsid w:val="005C3C2C"/>
    <w:rsid w:val="005C4018"/>
    <w:rsid w:val="005C40F4"/>
    <w:rsid w:val="005C4183"/>
    <w:rsid w:val="005C4355"/>
    <w:rsid w:val="005C43BE"/>
    <w:rsid w:val="005C43C8"/>
    <w:rsid w:val="005C440B"/>
    <w:rsid w:val="005C44B6"/>
    <w:rsid w:val="005C44F3"/>
    <w:rsid w:val="005C4CB5"/>
    <w:rsid w:val="005C4EC5"/>
    <w:rsid w:val="005C50B0"/>
    <w:rsid w:val="005C5130"/>
    <w:rsid w:val="005C51F2"/>
    <w:rsid w:val="005C526F"/>
    <w:rsid w:val="005C55BE"/>
    <w:rsid w:val="005C55F9"/>
    <w:rsid w:val="005C5867"/>
    <w:rsid w:val="005C5978"/>
    <w:rsid w:val="005C5A04"/>
    <w:rsid w:val="005C5A05"/>
    <w:rsid w:val="005C6840"/>
    <w:rsid w:val="005C6A69"/>
    <w:rsid w:val="005C6AC1"/>
    <w:rsid w:val="005C6CEC"/>
    <w:rsid w:val="005C6D81"/>
    <w:rsid w:val="005C6E77"/>
    <w:rsid w:val="005C6EE7"/>
    <w:rsid w:val="005C6EF7"/>
    <w:rsid w:val="005C712D"/>
    <w:rsid w:val="005C721A"/>
    <w:rsid w:val="005C75E7"/>
    <w:rsid w:val="005C7962"/>
    <w:rsid w:val="005C7C75"/>
    <w:rsid w:val="005D05CF"/>
    <w:rsid w:val="005D0900"/>
    <w:rsid w:val="005D0D73"/>
    <w:rsid w:val="005D0DBF"/>
    <w:rsid w:val="005D0E4F"/>
    <w:rsid w:val="005D0F83"/>
    <w:rsid w:val="005D1163"/>
    <w:rsid w:val="005D1512"/>
    <w:rsid w:val="005D192D"/>
    <w:rsid w:val="005D1A01"/>
    <w:rsid w:val="005D1CEA"/>
    <w:rsid w:val="005D1E32"/>
    <w:rsid w:val="005D206B"/>
    <w:rsid w:val="005D229A"/>
    <w:rsid w:val="005D22B7"/>
    <w:rsid w:val="005D231B"/>
    <w:rsid w:val="005D2327"/>
    <w:rsid w:val="005D2BDE"/>
    <w:rsid w:val="005D2E4C"/>
    <w:rsid w:val="005D32BF"/>
    <w:rsid w:val="005D39D2"/>
    <w:rsid w:val="005D3D76"/>
    <w:rsid w:val="005D3E17"/>
    <w:rsid w:val="005D4115"/>
    <w:rsid w:val="005D4567"/>
    <w:rsid w:val="005D4578"/>
    <w:rsid w:val="005D45BE"/>
    <w:rsid w:val="005D4632"/>
    <w:rsid w:val="005D4EFA"/>
    <w:rsid w:val="005D55BA"/>
    <w:rsid w:val="005D57B7"/>
    <w:rsid w:val="005D5ADB"/>
    <w:rsid w:val="005D6065"/>
    <w:rsid w:val="005D6187"/>
    <w:rsid w:val="005D648A"/>
    <w:rsid w:val="005D6515"/>
    <w:rsid w:val="005D6BF4"/>
    <w:rsid w:val="005D6C4F"/>
    <w:rsid w:val="005D6CE8"/>
    <w:rsid w:val="005D778D"/>
    <w:rsid w:val="005D7968"/>
    <w:rsid w:val="005D7B20"/>
    <w:rsid w:val="005D7C99"/>
    <w:rsid w:val="005D7E0D"/>
    <w:rsid w:val="005D7EE9"/>
    <w:rsid w:val="005E0238"/>
    <w:rsid w:val="005E043C"/>
    <w:rsid w:val="005E0640"/>
    <w:rsid w:val="005E098C"/>
    <w:rsid w:val="005E0D53"/>
    <w:rsid w:val="005E0F91"/>
    <w:rsid w:val="005E1191"/>
    <w:rsid w:val="005E1474"/>
    <w:rsid w:val="005E162D"/>
    <w:rsid w:val="005E1802"/>
    <w:rsid w:val="005E1A45"/>
    <w:rsid w:val="005E1DBE"/>
    <w:rsid w:val="005E1DD2"/>
    <w:rsid w:val="005E1DF1"/>
    <w:rsid w:val="005E1EBA"/>
    <w:rsid w:val="005E1F18"/>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F8"/>
    <w:rsid w:val="005E5236"/>
    <w:rsid w:val="005E5258"/>
    <w:rsid w:val="005E53C3"/>
    <w:rsid w:val="005E53F9"/>
    <w:rsid w:val="005E5977"/>
    <w:rsid w:val="005E59D0"/>
    <w:rsid w:val="005E5F0B"/>
    <w:rsid w:val="005E6322"/>
    <w:rsid w:val="005E6538"/>
    <w:rsid w:val="005E65AE"/>
    <w:rsid w:val="005E6678"/>
    <w:rsid w:val="005E66EB"/>
    <w:rsid w:val="005E6715"/>
    <w:rsid w:val="005E694B"/>
    <w:rsid w:val="005E6BF3"/>
    <w:rsid w:val="005E7030"/>
    <w:rsid w:val="005E7036"/>
    <w:rsid w:val="005E70C1"/>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BA4"/>
    <w:rsid w:val="005F0CA7"/>
    <w:rsid w:val="005F0ED9"/>
    <w:rsid w:val="005F15CE"/>
    <w:rsid w:val="005F178F"/>
    <w:rsid w:val="005F1AED"/>
    <w:rsid w:val="005F1BCA"/>
    <w:rsid w:val="005F202B"/>
    <w:rsid w:val="005F220C"/>
    <w:rsid w:val="005F25B5"/>
    <w:rsid w:val="005F26B4"/>
    <w:rsid w:val="005F27BF"/>
    <w:rsid w:val="005F286B"/>
    <w:rsid w:val="005F295A"/>
    <w:rsid w:val="005F32BC"/>
    <w:rsid w:val="005F3364"/>
    <w:rsid w:val="005F34B1"/>
    <w:rsid w:val="005F37E0"/>
    <w:rsid w:val="005F3E6C"/>
    <w:rsid w:val="005F4171"/>
    <w:rsid w:val="005F4381"/>
    <w:rsid w:val="005F46D6"/>
    <w:rsid w:val="005F47B0"/>
    <w:rsid w:val="005F4801"/>
    <w:rsid w:val="005F4BDA"/>
    <w:rsid w:val="005F4C5C"/>
    <w:rsid w:val="005F4DD6"/>
    <w:rsid w:val="005F4DFE"/>
    <w:rsid w:val="005F50D8"/>
    <w:rsid w:val="005F53A1"/>
    <w:rsid w:val="005F58E6"/>
    <w:rsid w:val="005F5B2C"/>
    <w:rsid w:val="005F5E5D"/>
    <w:rsid w:val="005F5E60"/>
    <w:rsid w:val="005F5F38"/>
    <w:rsid w:val="005F60B1"/>
    <w:rsid w:val="005F63AC"/>
    <w:rsid w:val="005F659C"/>
    <w:rsid w:val="005F6986"/>
    <w:rsid w:val="005F6B77"/>
    <w:rsid w:val="005F6D1F"/>
    <w:rsid w:val="005F6E58"/>
    <w:rsid w:val="005F6EA8"/>
    <w:rsid w:val="005F6FCD"/>
    <w:rsid w:val="005F72DB"/>
    <w:rsid w:val="005F7487"/>
    <w:rsid w:val="005F769D"/>
    <w:rsid w:val="005F77E3"/>
    <w:rsid w:val="005F792E"/>
    <w:rsid w:val="005F7B67"/>
    <w:rsid w:val="005F7D64"/>
    <w:rsid w:val="005F7E1C"/>
    <w:rsid w:val="00600214"/>
    <w:rsid w:val="006002C7"/>
    <w:rsid w:val="00600357"/>
    <w:rsid w:val="00600519"/>
    <w:rsid w:val="006006EC"/>
    <w:rsid w:val="00600774"/>
    <w:rsid w:val="00600864"/>
    <w:rsid w:val="00600F95"/>
    <w:rsid w:val="00601004"/>
    <w:rsid w:val="00601255"/>
    <w:rsid w:val="00601395"/>
    <w:rsid w:val="006013E7"/>
    <w:rsid w:val="006016AB"/>
    <w:rsid w:val="00601839"/>
    <w:rsid w:val="00601C28"/>
    <w:rsid w:val="00602133"/>
    <w:rsid w:val="00602759"/>
    <w:rsid w:val="0060277A"/>
    <w:rsid w:val="00602B7C"/>
    <w:rsid w:val="006030B9"/>
    <w:rsid w:val="00603312"/>
    <w:rsid w:val="006034B1"/>
    <w:rsid w:val="00604381"/>
    <w:rsid w:val="006048E0"/>
    <w:rsid w:val="00604B04"/>
    <w:rsid w:val="00604DC7"/>
    <w:rsid w:val="00604E47"/>
    <w:rsid w:val="0060509D"/>
    <w:rsid w:val="00605241"/>
    <w:rsid w:val="0060535E"/>
    <w:rsid w:val="00605441"/>
    <w:rsid w:val="0060563A"/>
    <w:rsid w:val="006057B0"/>
    <w:rsid w:val="00605833"/>
    <w:rsid w:val="00605935"/>
    <w:rsid w:val="00605B01"/>
    <w:rsid w:val="00605C07"/>
    <w:rsid w:val="006065FF"/>
    <w:rsid w:val="00606788"/>
    <w:rsid w:val="00606970"/>
    <w:rsid w:val="0060697A"/>
    <w:rsid w:val="00606A20"/>
    <w:rsid w:val="00606B6E"/>
    <w:rsid w:val="006072C6"/>
    <w:rsid w:val="006076A0"/>
    <w:rsid w:val="006077D0"/>
    <w:rsid w:val="00607A2E"/>
    <w:rsid w:val="00607D04"/>
    <w:rsid w:val="00607F01"/>
    <w:rsid w:val="006103C3"/>
    <w:rsid w:val="0061047A"/>
    <w:rsid w:val="0061058D"/>
    <w:rsid w:val="00611145"/>
    <w:rsid w:val="006119FB"/>
    <w:rsid w:val="00611A43"/>
    <w:rsid w:val="006121A8"/>
    <w:rsid w:val="00612885"/>
    <w:rsid w:val="006128B3"/>
    <w:rsid w:val="00612CD1"/>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7E3"/>
    <w:rsid w:val="0061585A"/>
    <w:rsid w:val="00615A0E"/>
    <w:rsid w:val="00616112"/>
    <w:rsid w:val="006161A9"/>
    <w:rsid w:val="006165C8"/>
    <w:rsid w:val="00616694"/>
    <w:rsid w:val="006169EA"/>
    <w:rsid w:val="00616AAF"/>
    <w:rsid w:val="00616B17"/>
    <w:rsid w:val="00616BAB"/>
    <w:rsid w:val="00616C34"/>
    <w:rsid w:val="00616CF1"/>
    <w:rsid w:val="00616E6E"/>
    <w:rsid w:val="006170D8"/>
    <w:rsid w:val="00617850"/>
    <w:rsid w:val="00617AA6"/>
    <w:rsid w:val="006202C1"/>
    <w:rsid w:val="00620496"/>
    <w:rsid w:val="006205CA"/>
    <w:rsid w:val="006205E2"/>
    <w:rsid w:val="00620682"/>
    <w:rsid w:val="0062074F"/>
    <w:rsid w:val="00620BAE"/>
    <w:rsid w:val="00620E92"/>
    <w:rsid w:val="006213D7"/>
    <w:rsid w:val="00621415"/>
    <w:rsid w:val="00621938"/>
    <w:rsid w:val="006219C3"/>
    <w:rsid w:val="00621CD8"/>
    <w:rsid w:val="00621D80"/>
    <w:rsid w:val="00621F53"/>
    <w:rsid w:val="006221CC"/>
    <w:rsid w:val="0062221B"/>
    <w:rsid w:val="006228DD"/>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4181"/>
    <w:rsid w:val="006244C9"/>
    <w:rsid w:val="006245C9"/>
    <w:rsid w:val="006245F6"/>
    <w:rsid w:val="006246A4"/>
    <w:rsid w:val="0062475D"/>
    <w:rsid w:val="00624895"/>
    <w:rsid w:val="0062495F"/>
    <w:rsid w:val="0062502C"/>
    <w:rsid w:val="00625090"/>
    <w:rsid w:val="00625468"/>
    <w:rsid w:val="00625E1A"/>
    <w:rsid w:val="00625E41"/>
    <w:rsid w:val="00626549"/>
    <w:rsid w:val="0062660B"/>
    <w:rsid w:val="00626AAD"/>
    <w:rsid w:val="00626AD1"/>
    <w:rsid w:val="00626B99"/>
    <w:rsid w:val="00626C9B"/>
    <w:rsid w:val="00626CA6"/>
    <w:rsid w:val="00626CC9"/>
    <w:rsid w:val="00626E3E"/>
    <w:rsid w:val="00626EF5"/>
    <w:rsid w:val="00626F79"/>
    <w:rsid w:val="006271A9"/>
    <w:rsid w:val="00627301"/>
    <w:rsid w:val="00630031"/>
    <w:rsid w:val="0063006F"/>
    <w:rsid w:val="0063013B"/>
    <w:rsid w:val="006301AD"/>
    <w:rsid w:val="006304BC"/>
    <w:rsid w:val="0063059A"/>
    <w:rsid w:val="00630709"/>
    <w:rsid w:val="0063080E"/>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42F"/>
    <w:rsid w:val="006326AF"/>
    <w:rsid w:val="00632D62"/>
    <w:rsid w:val="00632ED9"/>
    <w:rsid w:val="00632EFB"/>
    <w:rsid w:val="00633345"/>
    <w:rsid w:val="00633384"/>
    <w:rsid w:val="006333B2"/>
    <w:rsid w:val="00633493"/>
    <w:rsid w:val="0063362A"/>
    <w:rsid w:val="00633821"/>
    <w:rsid w:val="0063394B"/>
    <w:rsid w:val="00633A13"/>
    <w:rsid w:val="00633D53"/>
    <w:rsid w:val="00633D94"/>
    <w:rsid w:val="0063406B"/>
    <w:rsid w:val="00634405"/>
    <w:rsid w:val="00634650"/>
    <w:rsid w:val="00634ACF"/>
    <w:rsid w:val="00634B3D"/>
    <w:rsid w:val="00634B90"/>
    <w:rsid w:val="00634E2F"/>
    <w:rsid w:val="00635035"/>
    <w:rsid w:val="0063514E"/>
    <w:rsid w:val="0063539E"/>
    <w:rsid w:val="006356C4"/>
    <w:rsid w:val="0063580D"/>
    <w:rsid w:val="00635A88"/>
    <w:rsid w:val="00635CA5"/>
    <w:rsid w:val="00635CAE"/>
    <w:rsid w:val="00635D79"/>
    <w:rsid w:val="00635FD9"/>
    <w:rsid w:val="006360D2"/>
    <w:rsid w:val="006363C7"/>
    <w:rsid w:val="006366AA"/>
    <w:rsid w:val="0063678C"/>
    <w:rsid w:val="00636ABE"/>
    <w:rsid w:val="00636DD3"/>
    <w:rsid w:val="00636F50"/>
    <w:rsid w:val="00637192"/>
    <w:rsid w:val="00637240"/>
    <w:rsid w:val="006373D8"/>
    <w:rsid w:val="00637714"/>
    <w:rsid w:val="00637787"/>
    <w:rsid w:val="006378AF"/>
    <w:rsid w:val="00640264"/>
    <w:rsid w:val="0064052E"/>
    <w:rsid w:val="00640BA3"/>
    <w:rsid w:val="00640CA4"/>
    <w:rsid w:val="00640F58"/>
    <w:rsid w:val="006412A9"/>
    <w:rsid w:val="006413EB"/>
    <w:rsid w:val="006418A5"/>
    <w:rsid w:val="00641927"/>
    <w:rsid w:val="00641934"/>
    <w:rsid w:val="00641AAB"/>
    <w:rsid w:val="00641C47"/>
    <w:rsid w:val="00641EA2"/>
    <w:rsid w:val="006421B6"/>
    <w:rsid w:val="00642237"/>
    <w:rsid w:val="006423DE"/>
    <w:rsid w:val="006426E2"/>
    <w:rsid w:val="00642714"/>
    <w:rsid w:val="00642841"/>
    <w:rsid w:val="00642864"/>
    <w:rsid w:val="00642A23"/>
    <w:rsid w:val="00642A27"/>
    <w:rsid w:val="00642AA1"/>
    <w:rsid w:val="00642BD9"/>
    <w:rsid w:val="00642D88"/>
    <w:rsid w:val="00642E08"/>
    <w:rsid w:val="00642F53"/>
    <w:rsid w:val="00642FD8"/>
    <w:rsid w:val="006430B6"/>
    <w:rsid w:val="006432A3"/>
    <w:rsid w:val="006432D4"/>
    <w:rsid w:val="00643355"/>
    <w:rsid w:val="006435E0"/>
    <w:rsid w:val="00643660"/>
    <w:rsid w:val="006437EB"/>
    <w:rsid w:val="006438E8"/>
    <w:rsid w:val="00643A48"/>
    <w:rsid w:val="00643BBE"/>
    <w:rsid w:val="00643D96"/>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7B"/>
    <w:rsid w:val="00646243"/>
    <w:rsid w:val="00646402"/>
    <w:rsid w:val="0064654F"/>
    <w:rsid w:val="0064657E"/>
    <w:rsid w:val="0064663D"/>
    <w:rsid w:val="006466D6"/>
    <w:rsid w:val="006473B8"/>
    <w:rsid w:val="00647417"/>
    <w:rsid w:val="006475FD"/>
    <w:rsid w:val="00647643"/>
    <w:rsid w:val="0064778D"/>
    <w:rsid w:val="00647C77"/>
    <w:rsid w:val="00647CC4"/>
    <w:rsid w:val="00647F1A"/>
    <w:rsid w:val="00650139"/>
    <w:rsid w:val="006502FC"/>
    <w:rsid w:val="00650B0E"/>
    <w:rsid w:val="00650BC9"/>
    <w:rsid w:val="00650CCC"/>
    <w:rsid w:val="00650D25"/>
    <w:rsid w:val="00650FE7"/>
    <w:rsid w:val="0065113B"/>
    <w:rsid w:val="006517C5"/>
    <w:rsid w:val="00651C0E"/>
    <w:rsid w:val="00651DBC"/>
    <w:rsid w:val="00651DC3"/>
    <w:rsid w:val="00652348"/>
    <w:rsid w:val="00652400"/>
    <w:rsid w:val="006525AD"/>
    <w:rsid w:val="00652756"/>
    <w:rsid w:val="0065278D"/>
    <w:rsid w:val="00652AD8"/>
    <w:rsid w:val="00652ADA"/>
    <w:rsid w:val="00652B79"/>
    <w:rsid w:val="00652D28"/>
    <w:rsid w:val="00652D69"/>
    <w:rsid w:val="00652E8D"/>
    <w:rsid w:val="00652EB4"/>
    <w:rsid w:val="0065301D"/>
    <w:rsid w:val="006531D9"/>
    <w:rsid w:val="006533C3"/>
    <w:rsid w:val="0065360F"/>
    <w:rsid w:val="0065389F"/>
    <w:rsid w:val="00653A0E"/>
    <w:rsid w:val="00653EFD"/>
    <w:rsid w:val="00654068"/>
    <w:rsid w:val="00654078"/>
    <w:rsid w:val="0065427A"/>
    <w:rsid w:val="00654353"/>
    <w:rsid w:val="006544B0"/>
    <w:rsid w:val="00654775"/>
    <w:rsid w:val="00654947"/>
    <w:rsid w:val="00654B16"/>
    <w:rsid w:val="00654B38"/>
    <w:rsid w:val="00654B83"/>
    <w:rsid w:val="00654E9B"/>
    <w:rsid w:val="00654F67"/>
    <w:rsid w:val="00654F78"/>
    <w:rsid w:val="00655061"/>
    <w:rsid w:val="0065510C"/>
    <w:rsid w:val="006551BF"/>
    <w:rsid w:val="0065575F"/>
    <w:rsid w:val="00655B63"/>
    <w:rsid w:val="00655E73"/>
    <w:rsid w:val="0065600E"/>
    <w:rsid w:val="0065611D"/>
    <w:rsid w:val="006562EB"/>
    <w:rsid w:val="00656388"/>
    <w:rsid w:val="00656A7E"/>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B14"/>
    <w:rsid w:val="00660E74"/>
    <w:rsid w:val="00661201"/>
    <w:rsid w:val="0066123E"/>
    <w:rsid w:val="00661360"/>
    <w:rsid w:val="00661551"/>
    <w:rsid w:val="006618CC"/>
    <w:rsid w:val="0066209E"/>
    <w:rsid w:val="006620EC"/>
    <w:rsid w:val="00662111"/>
    <w:rsid w:val="00662118"/>
    <w:rsid w:val="006628D2"/>
    <w:rsid w:val="00662B4D"/>
    <w:rsid w:val="00662C34"/>
    <w:rsid w:val="00662DFF"/>
    <w:rsid w:val="00662EA0"/>
    <w:rsid w:val="006630C6"/>
    <w:rsid w:val="006633F6"/>
    <w:rsid w:val="00663497"/>
    <w:rsid w:val="006638AD"/>
    <w:rsid w:val="006639D0"/>
    <w:rsid w:val="0066411D"/>
    <w:rsid w:val="00664274"/>
    <w:rsid w:val="0066436A"/>
    <w:rsid w:val="006647EC"/>
    <w:rsid w:val="006648EB"/>
    <w:rsid w:val="00664C7B"/>
    <w:rsid w:val="00664CA9"/>
    <w:rsid w:val="00665509"/>
    <w:rsid w:val="006656CC"/>
    <w:rsid w:val="00665789"/>
    <w:rsid w:val="0066580B"/>
    <w:rsid w:val="00666080"/>
    <w:rsid w:val="00666210"/>
    <w:rsid w:val="00666272"/>
    <w:rsid w:val="006667B2"/>
    <w:rsid w:val="00666A4A"/>
    <w:rsid w:val="00666A6B"/>
    <w:rsid w:val="00666F24"/>
    <w:rsid w:val="00667109"/>
    <w:rsid w:val="00667181"/>
    <w:rsid w:val="0066732C"/>
    <w:rsid w:val="0066774E"/>
    <w:rsid w:val="00667759"/>
    <w:rsid w:val="0066785B"/>
    <w:rsid w:val="006679F5"/>
    <w:rsid w:val="00667B77"/>
    <w:rsid w:val="00667BD5"/>
    <w:rsid w:val="00667BD9"/>
    <w:rsid w:val="00667F47"/>
    <w:rsid w:val="00670469"/>
    <w:rsid w:val="006706E5"/>
    <w:rsid w:val="0067077A"/>
    <w:rsid w:val="0067094D"/>
    <w:rsid w:val="00670EEA"/>
    <w:rsid w:val="0067101A"/>
    <w:rsid w:val="006714A7"/>
    <w:rsid w:val="0067166C"/>
    <w:rsid w:val="006716DA"/>
    <w:rsid w:val="0067182F"/>
    <w:rsid w:val="00671DE3"/>
    <w:rsid w:val="00671F6A"/>
    <w:rsid w:val="006723FE"/>
    <w:rsid w:val="0067245E"/>
    <w:rsid w:val="006724BA"/>
    <w:rsid w:val="0067252F"/>
    <w:rsid w:val="006726CF"/>
    <w:rsid w:val="006728ED"/>
    <w:rsid w:val="00672FB4"/>
    <w:rsid w:val="006731CD"/>
    <w:rsid w:val="006732B1"/>
    <w:rsid w:val="00673383"/>
    <w:rsid w:val="006734E4"/>
    <w:rsid w:val="00673CB2"/>
    <w:rsid w:val="006743BC"/>
    <w:rsid w:val="0067446F"/>
    <w:rsid w:val="0067467E"/>
    <w:rsid w:val="006746A4"/>
    <w:rsid w:val="00674C20"/>
    <w:rsid w:val="00674D17"/>
    <w:rsid w:val="00674EE6"/>
    <w:rsid w:val="00675094"/>
    <w:rsid w:val="006752F7"/>
    <w:rsid w:val="006753B0"/>
    <w:rsid w:val="006753EC"/>
    <w:rsid w:val="00675558"/>
    <w:rsid w:val="00675611"/>
    <w:rsid w:val="00675781"/>
    <w:rsid w:val="006759D4"/>
    <w:rsid w:val="00675A60"/>
    <w:rsid w:val="00675EF9"/>
    <w:rsid w:val="00675F27"/>
    <w:rsid w:val="0067655B"/>
    <w:rsid w:val="0067697E"/>
    <w:rsid w:val="00676EBC"/>
    <w:rsid w:val="00676FB0"/>
    <w:rsid w:val="00677443"/>
    <w:rsid w:val="0067769A"/>
    <w:rsid w:val="006778B0"/>
    <w:rsid w:val="0068005B"/>
    <w:rsid w:val="0068018F"/>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1E16"/>
    <w:rsid w:val="006822FB"/>
    <w:rsid w:val="006823EF"/>
    <w:rsid w:val="006824A4"/>
    <w:rsid w:val="006824E2"/>
    <w:rsid w:val="00682791"/>
    <w:rsid w:val="00682CCA"/>
    <w:rsid w:val="00682CF5"/>
    <w:rsid w:val="00682E14"/>
    <w:rsid w:val="00682F8F"/>
    <w:rsid w:val="00683151"/>
    <w:rsid w:val="00683778"/>
    <w:rsid w:val="00683B67"/>
    <w:rsid w:val="00683DEF"/>
    <w:rsid w:val="00683F13"/>
    <w:rsid w:val="00683F25"/>
    <w:rsid w:val="0068436C"/>
    <w:rsid w:val="00684945"/>
    <w:rsid w:val="00684CB9"/>
    <w:rsid w:val="00684EBD"/>
    <w:rsid w:val="00684F8C"/>
    <w:rsid w:val="00684F94"/>
    <w:rsid w:val="00685347"/>
    <w:rsid w:val="00685409"/>
    <w:rsid w:val="0068545E"/>
    <w:rsid w:val="006854D4"/>
    <w:rsid w:val="006855C3"/>
    <w:rsid w:val="006855DF"/>
    <w:rsid w:val="0068568D"/>
    <w:rsid w:val="00685740"/>
    <w:rsid w:val="0068598B"/>
    <w:rsid w:val="00685A73"/>
    <w:rsid w:val="00685D25"/>
    <w:rsid w:val="00685FCC"/>
    <w:rsid w:val="00685FD4"/>
    <w:rsid w:val="006862C5"/>
    <w:rsid w:val="00686612"/>
    <w:rsid w:val="0068661E"/>
    <w:rsid w:val="00686690"/>
    <w:rsid w:val="00686768"/>
    <w:rsid w:val="00686A98"/>
    <w:rsid w:val="00686B7A"/>
    <w:rsid w:val="00686C00"/>
    <w:rsid w:val="00686CF7"/>
    <w:rsid w:val="00686F60"/>
    <w:rsid w:val="006873EA"/>
    <w:rsid w:val="00687B9D"/>
    <w:rsid w:val="00687CFB"/>
    <w:rsid w:val="0069076C"/>
    <w:rsid w:val="006909A9"/>
    <w:rsid w:val="00690A49"/>
    <w:rsid w:val="00690B30"/>
    <w:rsid w:val="00690B5D"/>
    <w:rsid w:val="00690BB6"/>
    <w:rsid w:val="00690CD9"/>
    <w:rsid w:val="00690EEB"/>
    <w:rsid w:val="00690F72"/>
    <w:rsid w:val="006910D2"/>
    <w:rsid w:val="0069146D"/>
    <w:rsid w:val="0069148E"/>
    <w:rsid w:val="00691560"/>
    <w:rsid w:val="0069173E"/>
    <w:rsid w:val="0069188B"/>
    <w:rsid w:val="00691B30"/>
    <w:rsid w:val="00691DD8"/>
    <w:rsid w:val="006929D6"/>
    <w:rsid w:val="00692ABD"/>
    <w:rsid w:val="00692D7C"/>
    <w:rsid w:val="00693353"/>
    <w:rsid w:val="006937D9"/>
    <w:rsid w:val="00693A2D"/>
    <w:rsid w:val="00693AF9"/>
    <w:rsid w:val="00693CE8"/>
    <w:rsid w:val="00693E1F"/>
    <w:rsid w:val="00693E2B"/>
    <w:rsid w:val="00693ECB"/>
    <w:rsid w:val="00694150"/>
    <w:rsid w:val="00694278"/>
    <w:rsid w:val="006942D4"/>
    <w:rsid w:val="0069448C"/>
    <w:rsid w:val="0069469A"/>
    <w:rsid w:val="00694797"/>
    <w:rsid w:val="006948DF"/>
    <w:rsid w:val="00694A5A"/>
    <w:rsid w:val="00694C73"/>
    <w:rsid w:val="00694FDD"/>
    <w:rsid w:val="0069515E"/>
    <w:rsid w:val="006956B3"/>
    <w:rsid w:val="00695887"/>
    <w:rsid w:val="0069605B"/>
    <w:rsid w:val="006967B2"/>
    <w:rsid w:val="006968B5"/>
    <w:rsid w:val="00696980"/>
    <w:rsid w:val="006969DC"/>
    <w:rsid w:val="00696AEA"/>
    <w:rsid w:val="00696BAF"/>
    <w:rsid w:val="00696DA6"/>
    <w:rsid w:val="006970AE"/>
    <w:rsid w:val="0069728C"/>
    <w:rsid w:val="0069737D"/>
    <w:rsid w:val="006974A2"/>
    <w:rsid w:val="006976AE"/>
    <w:rsid w:val="00697733"/>
    <w:rsid w:val="00697AF1"/>
    <w:rsid w:val="00697B6C"/>
    <w:rsid w:val="00697C32"/>
    <w:rsid w:val="00697F8E"/>
    <w:rsid w:val="006A0166"/>
    <w:rsid w:val="006A07F4"/>
    <w:rsid w:val="006A0841"/>
    <w:rsid w:val="006A08D5"/>
    <w:rsid w:val="006A0B0A"/>
    <w:rsid w:val="006A129E"/>
    <w:rsid w:val="006A1519"/>
    <w:rsid w:val="006A16D0"/>
    <w:rsid w:val="006A18E3"/>
    <w:rsid w:val="006A19DC"/>
    <w:rsid w:val="006A1F6E"/>
    <w:rsid w:val="006A2075"/>
    <w:rsid w:val="006A2249"/>
    <w:rsid w:val="006A23A1"/>
    <w:rsid w:val="006A254E"/>
    <w:rsid w:val="006A263F"/>
    <w:rsid w:val="006A2764"/>
    <w:rsid w:val="006A28F4"/>
    <w:rsid w:val="006A2946"/>
    <w:rsid w:val="006A2ACC"/>
    <w:rsid w:val="006A2C30"/>
    <w:rsid w:val="006A2C4C"/>
    <w:rsid w:val="006A2D1C"/>
    <w:rsid w:val="006A2D2E"/>
    <w:rsid w:val="006A2DBD"/>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5C1"/>
    <w:rsid w:val="006A46A3"/>
    <w:rsid w:val="006A47BC"/>
    <w:rsid w:val="006A4C1B"/>
    <w:rsid w:val="006A4E3E"/>
    <w:rsid w:val="006A5AF4"/>
    <w:rsid w:val="006A62BF"/>
    <w:rsid w:val="006A6625"/>
    <w:rsid w:val="006A6693"/>
    <w:rsid w:val="006A69ED"/>
    <w:rsid w:val="006A6CA1"/>
    <w:rsid w:val="006A6E17"/>
    <w:rsid w:val="006A6EB5"/>
    <w:rsid w:val="006A7017"/>
    <w:rsid w:val="006A7250"/>
    <w:rsid w:val="006A7255"/>
    <w:rsid w:val="006A768D"/>
    <w:rsid w:val="006A790F"/>
    <w:rsid w:val="006B00B2"/>
    <w:rsid w:val="006B0156"/>
    <w:rsid w:val="006B03F5"/>
    <w:rsid w:val="006B05EB"/>
    <w:rsid w:val="006B05F2"/>
    <w:rsid w:val="006B0676"/>
    <w:rsid w:val="006B06A7"/>
    <w:rsid w:val="006B0B96"/>
    <w:rsid w:val="006B0C42"/>
    <w:rsid w:val="006B0E5F"/>
    <w:rsid w:val="006B0F06"/>
    <w:rsid w:val="006B108B"/>
    <w:rsid w:val="006B10E7"/>
    <w:rsid w:val="006B120D"/>
    <w:rsid w:val="006B141B"/>
    <w:rsid w:val="006B17E7"/>
    <w:rsid w:val="006B19DC"/>
    <w:rsid w:val="006B19E8"/>
    <w:rsid w:val="006B1A4C"/>
    <w:rsid w:val="006B1A8A"/>
    <w:rsid w:val="006B1B18"/>
    <w:rsid w:val="006B1C42"/>
    <w:rsid w:val="006B1C4F"/>
    <w:rsid w:val="006B1DE0"/>
    <w:rsid w:val="006B1E0D"/>
    <w:rsid w:val="006B1FD5"/>
    <w:rsid w:val="006B20E3"/>
    <w:rsid w:val="006B21ED"/>
    <w:rsid w:val="006B2428"/>
    <w:rsid w:val="006B277E"/>
    <w:rsid w:val="006B2C4D"/>
    <w:rsid w:val="006B2F29"/>
    <w:rsid w:val="006B2FE8"/>
    <w:rsid w:val="006B31FD"/>
    <w:rsid w:val="006B361D"/>
    <w:rsid w:val="006B398C"/>
    <w:rsid w:val="006B3BC3"/>
    <w:rsid w:val="006B3D21"/>
    <w:rsid w:val="006B3F4F"/>
    <w:rsid w:val="006B414E"/>
    <w:rsid w:val="006B44A5"/>
    <w:rsid w:val="006B47CD"/>
    <w:rsid w:val="006B488F"/>
    <w:rsid w:val="006B4A05"/>
    <w:rsid w:val="006B4C8B"/>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6F81"/>
    <w:rsid w:val="006B758E"/>
    <w:rsid w:val="006B7760"/>
    <w:rsid w:val="006B7D22"/>
    <w:rsid w:val="006B7D2C"/>
    <w:rsid w:val="006B7DBD"/>
    <w:rsid w:val="006B7E22"/>
    <w:rsid w:val="006C07A8"/>
    <w:rsid w:val="006C0915"/>
    <w:rsid w:val="006C0994"/>
    <w:rsid w:val="006C0A24"/>
    <w:rsid w:val="006C0D00"/>
    <w:rsid w:val="006C0E57"/>
    <w:rsid w:val="006C1000"/>
    <w:rsid w:val="006C1019"/>
    <w:rsid w:val="006C117C"/>
    <w:rsid w:val="006C132D"/>
    <w:rsid w:val="006C14C4"/>
    <w:rsid w:val="006C1650"/>
    <w:rsid w:val="006C23DD"/>
    <w:rsid w:val="006C2437"/>
    <w:rsid w:val="006C25BD"/>
    <w:rsid w:val="006C267E"/>
    <w:rsid w:val="006C2719"/>
    <w:rsid w:val="006C27A3"/>
    <w:rsid w:val="006C2804"/>
    <w:rsid w:val="006C2943"/>
    <w:rsid w:val="006C29A9"/>
    <w:rsid w:val="006C2BB5"/>
    <w:rsid w:val="006C2BEE"/>
    <w:rsid w:val="006C2C1D"/>
    <w:rsid w:val="006C2D56"/>
    <w:rsid w:val="006C2E65"/>
    <w:rsid w:val="006C3167"/>
    <w:rsid w:val="006C340B"/>
    <w:rsid w:val="006C34DD"/>
    <w:rsid w:val="006C35CC"/>
    <w:rsid w:val="006C3AD8"/>
    <w:rsid w:val="006C3E60"/>
    <w:rsid w:val="006C410E"/>
    <w:rsid w:val="006C4516"/>
    <w:rsid w:val="006C455E"/>
    <w:rsid w:val="006C46B9"/>
    <w:rsid w:val="006C46CF"/>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417"/>
    <w:rsid w:val="006D0592"/>
    <w:rsid w:val="006D0598"/>
    <w:rsid w:val="006D07C4"/>
    <w:rsid w:val="006D09B6"/>
    <w:rsid w:val="006D0A00"/>
    <w:rsid w:val="006D0B4F"/>
    <w:rsid w:val="006D0E21"/>
    <w:rsid w:val="006D0F33"/>
    <w:rsid w:val="006D1307"/>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8BB"/>
    <w:rsid w:val="006D2ADA"/>
    <w:rsid w:val="006D2E67"/>
    <w:rsid w:val="006D2F12"/>
    <w:rsid w:val="006D303E"/>
    <w:rsid w:val="006D331B"/>
    <w:rsid w:val="006D348C"/>
    <w:rsid w:val="006D35FD"/>
    <w:rsid w:val="006D3ACC"/>
    <w:rsid w:val="006D3BE1"/>
    <w:rsid w:val="006D3F4E"/>
    <w:rsid w:val="006D42AE"/>
    <w:rsid w:val="006D45BC"/>
    <w:rsid w:val="006D463A"/>
    <w:rsid w:val="006D464A"/>
    <w:rsid w:val="006D4760"/>
    <w:rsid w:val="006D48FC"/>
    <w:rsid w:val="006D4AAA"/>
    <w:rsid w:val="006D4C4C"/>
    <w:rsid w:val="006D53B6"/>
    <w:rsid w:val="006D5771"/>
    <w:rsid w:val="006D5788"/>
    <w:rsid w:val="006D5849"/>
    <w:rsid w:val="006D5A1F"/>
    <w:rsid w:val="006D5BD7"/>
    <w:rsid w:val="006D62BC"/>
    <w:rsid w:val="006D63C4"/>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765"/>
    <w:rsid w:val="006E078E"/>
    <w:rsid w:val="006E0BB0"/>
    <w:rsid w:val="006E0BE5"/>
    <w:rsid w:val="006E0DFA"/>
    <w:rsid w:val="006E0F1B"/>
    <w:rsid w:val="006E108B"/>
    <w:rsid w:val="006E1107"/>
    <w:rsid w:val="006E11B1"/>
    <w:rsid w:val="006E1290"/>
    <w:rsid w:val="006E12C3"/>
    <w:rsid w:val="006E1373"/>
    <w:rsid w:val="006E1386"/>
    <w:rsid w:val="006E1464"/>
    <w:rsid w:val="006E1848"/>
    <w:rsid w:val="006E1877"/>
    <w:rsid w:val="006E194F"/>
    <w:rsid w:val="006E1F80"/>
    <w:rsid w:val="006E2230"/>
    <w:rsid w:val="006E2529"/>
    <w:rsid w:val="006E26CB"/>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51"/>
    <w:rsid w:val="006E54E9"/>
    <w:rsid w:val="006E5619"/>
    <w:rsid w:val="006E5A12"/>
    <w:rsid w:val="006E5C7D"/>
    <w:rsid w:val="006E5E19"/>
    <w:rsid w:val="006E609F"/>
    <w:rsid w:val="006E61C3"/>
    <w:rsid w:val="006E62DA"/>
    <w:rsid w:val="006E635C"/>
    <w:rsid w:val="006E6428"/>
    <w:rsid w:val="006E6643"/>
    <w:rsid w:val="006E6689"/>
    <w:rsid w:val="006E6AA9"/>
    <w:rsid w:val="006E6CC5"/>
    <w:rsid w:val="006E6E4F"/>
    <w:rsid w:val="006E6F08"/>
    <w:rsid w:val="006E7571"/>
    <w:rsid w:val="006E799D"/>
    <w:rsid w:val="006E79B1"/>
    <w:rsid w:val="006E7D68"/>
    <w:rsid w:val="006E7DDB"/>
    <w:rsid w:val="006F03BC"/>
    <w:rsid w:val="006F0593"/>
    <w:rsid w:val="006F079A"/>
    <w:rsid w:val="006F0A55"/>
    <w:rsid w:val="006F0D18"/>
    <w:rsid w:val="006F1064"/>
    <w:rsid w:val="006F14C9"/>
    <w:rsid w:val="006F14ED"/>
    <w:rsid w:val="006F1ADF"/>
    <w:rsid w:val="006F1C35"/>
    <w:rsid w:val="006F1EB7"/>
    <w:rsid w:val="006F2012"/>
    <w:rsid w:val="006F22E3"/>
    <w:rsid w:val="006F233A"/>
    <w:rsid w:val="006F233C"/>
    <w:rsid w:val="006F24C7"/>
    <w:rsid w:val="006F2A44"/>
    <w:rsid w:val="006F2A56"/>
    <w:rsid w:val="006F2EEC"/>
    <w:rsid w:val="006F2F72"/>
    <w:rsid w:val="006F310B"/>
    <w:rsid w:val="006F35A5"/>
    <w:rsid w:val="006F3807"/>
    <w:rsid w:val="006F3CBB"/>
    <w:rsid w:val="006F418F"/>
    <w:rsid w:val="006F475D"/>
    <w:rsid w:val="006F48A3"/>
    <w:rsid w:val="006F4A8E"/>
    <w:rsid w:val="006F4B52"/>
    <w:rsid w:val="006F4B94"/>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8B1"/>
    <w:rsid w:val="006F6C3E"/>
    <w:rsid w:val="006F6C47"/>
    <w:rsid w:val="006F6ECC"/>
    <w:rsid w:val="006F707E"/>
    <w:rsid w:val="006F7346"/>
    <w:rsid w:val="006F75A2"/>
    <w:rsid w:val="006F75E3"/>
    <w:rsid w:val="006F7AA1"/>
    <w:rsid w:val="00700187"/>
    <w:rsid w:val="007001DC"/>
    <w:rsid w:val="00700437"/>
    <w:rsid w:val="0070047C"/>
    <w:rsid w:val="00700A5D"/>
    <w:rsid w:val="00700B97"/>
    <w:rsid w:val="00700E66"/>
    <w:rsid w:val="00701292"/>
    <w:rsid w:val="00701477"/>
    <w:rsid w:val="0070172B"/>
    <w:rsid w:val="00701733"/>
    <w:rsid w:val="0070198A"/>
    <w:rsid w:val="0070199F"/>
    <w:rsid w:val="00701A0C"/>
    <w:rsid w:val="00702526"/>
    <w:rsid w:val="007025AB"/>
    <w:rsid w:val="007025C7"/>
    <w:rsid w:val="007025CB"/>
    <w:rsid w:val="00702684"/>
    <w:rsid w:val="007026E1"/>
    <w:rsid w:val="0070284F"/>
    <w:rsid w:val="0070290E"/>
    <w:rsid w:val="007029C9"/>
    <w:rsid w:val="00702EB1"/>
    <w:rsid w:val="0070308B"/>
    <w:rsid w:val="00703495"/>
    <w:rsid w:val="007034AA"/>
    <w:rsid w:val="00703884"/>
    <w:rsid w:val="00703A23"/>
    <w:rsid w:val="00703C9D"/>
    <w:rsid w:val="00703CB8"/>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60FB"/>
    <w:rsid w:val="007061DD"/>
    <w:rsid w:val="007063DC"/>
    <w:rsid w:val="00706465"/>
    <w:rsid w:val="0070653A"/>
    <w:rsid w:val="007065F3"/>
    <w:rsid w:val="0070695A"/>
    <w:rsid w:val="00706AA7"/>
    <w:rsid w:val="00706CFD"/>
    <w:rsid w:val="00706D3E"/>
    <w:rsid w:val="00706FE9"/>
    <w:rsid w:val="0070708E"/>
    <w:rsid w:val="00707312"/>
    <w:rsid w:val="0070759A"/>
    <w:rsid w:val="0070782D"/>
    <w:rsid w:val="00707E86"/>
    <w:rsid w:val="007101B1"/>
    <w:rsid w:val="0071026C"/>
    <w:rsid w:val="00710345"/>
    <w:rsid w:val="007109C2"/>
    <w:rsid w:val="00710AB9"/>
    <w:rsid w:val="00710AE0"/>
    <w:rsid w:val="00710D84"/>
    <w:rsid w:val="00710FF2"/>
    <w:rsid w:val="007111D2"/>
    <w:rsid w:val="0071130C"/>
    <w:rsid w:val="00711340"/>
    <w:rsid w:val="00711616"/>
    <w:rsid w:val="007118A4"/>
    <w:rsid w:val="0071195F"/>
    <w:rsid w:val="007119BD"/>
    <w:rsid w:val="00712456"/>
    <w:rsid w:val="00712600"/>
    <w:rsid w:val="007126AC"/>
    <w:rsid w:val="0071290E"/>
    <w:rsid w:val="00712C42"/>
    <w:rsid w:val="00712F37"/>
    <w:rsid w:val="0071351E"/>
    <w:rsid w:val="00713DE4"/>
    <w:rsid w:val="00714084"/>
    <w:rsid w:val="007142E0"/>
    <w:rsid w:val="00714660"/>
    <w:rsid w:val="00714C47"/>
    <w:rsid w:val="0071500B"/>
    <w:rsid w:val="007150A5"/>
    <w:rsid w:val="007150A8"/>
    <w:rsid w:val="007150F8"/>
    <w:rsid w:val="00715255"/>
    <w:rsid w:val="0071548B"/>
    <w:rsid w:val="00715501"/>
    <w:rsid w:val="0071551A"/>
    <w:rsid w:val="0071558A"/>
    <w:rsid w:val="00715A1D"/>
    <w:rsid w:val="00715AD0"/>
    <w:rsid w:val="00715C24"/>
    <w:rsid w:val="00715C3C"/>
    <w:rsid w:val="00715DDB"/>
    <w:rsid w:val="00715F85"/>
    <w:rsid w:val="007162EF"/>
    <w:rsid w:val="00716462"/>
    <w:rsid w:val="00716BD0"/>
    <w:rsid w:val="00716CFF"/>
    <w:rsid w:val="007171BB"/>
    <w:rsid w:val="007174F5"/>
    <w:rsid w:val="00717597"/>
    <w:rsid w:val="0071759D"/>
    <w:rsid w:val="007175E5"/>
    <w:rsid w:val="00717675"/>
    <w:rsid w:val="00717BC8"/>
    <w:rsid w:val="00717E03"/>
    <w:rsid w:val="00720624"/>
    <w:rsid w:val="007206EA"/>
    <w:rsid w:val="007209A2"/>
    <w:rsid w:val="00720AD9"/>
    <w:rsid w:val="00720B69"/>
    <w:rsid w:val="00720DDF"/>
    <w:rsid w:val="00720E99"/>
    <w:rsid w:val="00721084"/>
    <w:rsid w:val="00721146"/>
    <w:rsid w:val="00721262"/>
    <w:rsid w:val="00721364"/>
    <w:rsid w:val="0072138E"/>
    <w:rsid w:val="00721B85"/>
    <w:rsid w:val="00721D9B"/>
    <w:rsid w:val="00722121"/>
    <w:rsid w:val="007223C6"/>
    <w:rsid w:val="007224B9"/>
    <w:rsid w:val="007226A2"/>
    <w:rsid w:val="00722996"/>
    <w:rsid w:val="00722C85"/>
    <w:rsid w:val="00722F94"/>
    <w:rsid w:val="00722FCF"/>
    <w:rsid w:val="007230AF"/>
    <w:rsid w:val="007230B8"/>
    <w:rsid w:val="00723141"/>
    <w:rsid w:val="007231E7"/>
    <w:rsid w:val="00723645"/>
    <w:rsid w:val="00723AA7"/>
    <w:rsid w:val="00723B72"/>
    <w:rsid w:val="00723E23"/>
    <w:rsid w:val="00724049"/>
    <w:rsid w:val="0072432E"/>
    <w:rsid w:val="00724825"/>
    <w:rsid w:val="00724CD3"/>
    <w:rsid w:val="00725431"/>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EAD"/>
    <w:rsid w:val="00727FD6"/>
    <w:rsid w:val="007305E0"/>
    <w:rsid w:val="007307F6"/>
    <w:rsid w:val="00731070"/>
    <w:rsid w:val="00731281"/>
    <w:rsid w:val="00731667"/>
    <w:rsid w:val="00731CA7"/>
    <w:rsid w:val="00731E7C"/>
    <w:rsid w:val="0073217A"/>
    <w:rsid w:val="0073220B"/>
    <w:rsid w:val="00732505"/>
    <w:rsid w:val="007325E3"/>
    <w:rsid w:val="00732727"/>
    <w:rsid w:val="007329EF"/>
    <w:rsid w:val="00732A32"/>
    <w:rsid w:val="00732EEA"/>
    <w:rsid w:val="0073303F"/>
    <w:rsid w:val="0073317A"/>
    <w:rsid w:val="00733219"/>
    <w:rsid w:val="0073327A"/>
    <w:rsid w:val="0073329B"/>
    <w:rsid w:val="00733369"/>
    <w:rsid w:val="0073345A"/>
    <w:rsid w:val="007335FF"/>
    <w:rsid w:val="00733686"/>
    <w:rsid w:val="007337E6"/>
    <w:rsid w:val="00733EFC"/>
    <w:rsid w:val="00733F56"/>
    <w:rsid w:val="00734119"/>
    <w:rsid w:val="0073462F"/>
    <w:rsid w:val="00734884"/>
    <w:rsid w:val="00734BB4"/>
    <w:rsid w:val="00734C5B"/>
    <w:rsid w:val="00734D34"/>
    <w:rsid w:val="00734DCD"/>
    <w:rsid w:val="00734E9E"/>
    <w:rsid w:val="00734EBE"/>
    <w:rsid w:val="0073589E"/>
    <w:rsid w:val="00735BF0"/>
    <w:rsid w:val="00735C47"/>
    <w:rsid w:val="00735CE2"/>
    <w:rsid w:val="00735DA4"/>
    <w:rsid w:val="00735DF0"/>
    <w:rsid w:val="00735E79"/>
    <w:rsid w:val="00735F1D"/>
    <w:rsid w:val="0073629B"/>
    <w:rsid w:val="00736300"/>
    <w:rsid w:val="00736324"/>
    <w:rsid w:val="0073644D"/>
    <w:rsid w:val="0073655E"/>
    <w:rsid w:val="007368C9"/>
    <w:rsid w:val="0073696B"/>
    <w:rsid w:val="00736D14"/>
    <w:rsid w:val="00736D69"/>
    <w:rsid w:val="00736DD8"/>
    <w:rsid w:val="007371A8"/>
    <w:rsid w:val="007372B1"/>
    <w:rsid w:val="00737715"/>
    <w:rsid w:val="007378F6"/>
    <w:rsid w:val="00737D73"/>
    <w:rsid w:val="00737E21"/>
    <w:rsid w:val="007400A4"/>
    <w:rsid w:val="007405FA"/>
    <w:rsid w:val="00740625"/>
    <w:rsid w:val="0074076A"/>
    <w:rsid w:val="0074099B"/>
    <w:rsid w:val="00740C2B"/>
    <w:rsid w:val="00740FDA"/>
    <w:rsid w:val="00741584"/>
    <w:rsid w:val="00741693"/>
    <w:rsid w:val="007417B5"/>
    <w:rsid w:val="00741AF4"/>
    <w:rsid w:val="00741C8E"/>
    <w:rsid w:val="00741CB1"/>
    <w:rsid w:val="00741D9C"/>
    <w:rsid w:val="00741DCC"/>
    <w:rsid w:val="00741E22"/>
    <w:rsid w:val="00741E78"/>
    <w:rsid w:val="00742021"/>
    <w:rsid w:val="0074203A"/>
    <w:rsid w:val="00742314"/>
    <w:rsid w:val="007425A5"/>
    <w:rsid w:val="00742659"/>
    <w:rsid w:val="007427B5"/>
    <w:rsid w:val="00742865"/>
    <w:rsid w:val="0074296C"/>
    <w:rsid w:val="00742C83"/>
    <w:rsid w:val="0074307B"/>
    <w:rsid w:val="00743463"/>
    <w:rsid w:val="0074360F"/>
    <w:rsid w:val="007437F5"/>
    <w:rsid w:val="0074382E"/>
    <w:rsid w:val="00743A59"/>
    <w:rsid w:val="00743BA5"/>
    <w:rsid w:val="00743E69"/>
    <w:rsid w:val="007442A6"/>
    <w:rsid w:val="00744593"/>
    <w:rsid w:val="00744641"/>
    <w:rsid w:val="00744746"/>
    <w:rsid w:val="00744A0A"/>
    <w:rsid w:val="00744A64"/>
    <w:rsid w:val="00744B14"/>
    <w:rsid w:val="00744D47"/>
    <w:rsid w:val="00744DC7"/>
    <w:rsid w:val="00744EA0"/>
    <w:rsid w:val="007453D0"/>
    <w:rsid w:val="00745545"/>
    <w:rsid w:val="00745648"/>
    <w:rsid w:val="00745F7E"/>
    <w:rsid w:val="0074625E"/>
    <w:rsid w:val="0074638D"/>
    <w:rsid w:val="00746484"/>
    <w:rsid w:val="0074648E"/>
    <w:rsid w:val="0074670B"/>
    <w:rsid w:val="0074671D"/>
    <w:rsid w:val="00746D6E"/>
    <w:rsid w:val="00746DA2"/>
    <w:rsid w:val="00746E9A"/>
    <w:rsid w:val="0074704F"/>
    <w:rsid w:val="0074727B"/>
    <w:rsid w:val="007473AB"/>
    <w:rsid w:val="007474B9"/>
    <w:rsid w:val="007477E9"/>
    <w:rsid w:val="00747992"/>
    <w:rsid w:val="00747BA4"/>
    <w:rsid w:val="00747E56"/>
    <w:rsid w:val="00747F48"/>
    <w:rsid w:val="00747F4C"/>
    <w:rsid w:val="00750198"/>
    <w:rsid w:val="007502C4"/>
    <w:rsid w:val="00750893"/>
    <w:rsid w:val="00750BBB"/>
    <w:rsid w:val="00750E50"/>
    <w:rsid w:val="00750EF1"/>
    <w:rsid w:val="00751091"/>
    <w:rsid w:val="007515B2"/>
    <w:rsid w:val="007515FB"/>
    <w:rsid w:val="00751A79"/>
    <w:rsid w:val="00751B83"/>
    <w:rsid w:val="00751D69"/>
    <w:rsid w:val="00751DF3"/>
    <w:rsid w:val="00752079"/>
    <w:rsid w:val="00752907"/>
    <w:rsid w:val="00752A72"/>
    <w:rsid w:val="00752C18"/>
    <w:rsid w:val="00752D64"/>
    <w:rsid w:val="00752EF6"/>
    <w:rsid w:val="00753177"/>
    <w:rsid w:val="007531D9"/>
    <w:rsid w:val="00753280"/>
    <w:rsid w:val="007532B8"/>
    <w:rsid w:val="00753432"/>
    <w:rsid w:val="00753449"/>
    <w:rsid w:val="007535A8"/>
    <w:rsid w:val="0075366C"/>
    <w:rsid w:val="00753BF8"/>
    <w:rsid w:val="00753EB8"/>
    <w:rsid w:val="00754359"/>
    <w:rsid w:val="00754411"/>
    <w:rsid w:val="00754414"/>
    <w:rsid w:val="0075448A"/>
    <w:rsid w:val="007548B5"/>
    <w:rsid w:val="00754BD9"/>
    <w:rsid w:val="00754C84"/>
    <w:rsid w:val="00754CC1"/>
    <w:rsid w:val="00754E7A"/>
    <w:rsid w:val="00754F7F"/>
    <w:rsid w:val="0075502A"/>
    <w:rsid w:val="0075540C"/>
    <w:rsid w:val="00755499"/>
    <w:rsid w:val="00755A22"/>
    <w:rsid w:val="00755DB1"/>
    <w:rsid w:val="00755FA9"/>
    <w:rsid w:val="00756148"/>
    <w:rsid w:val="00756734"/>
    <w:rsid w:val="0075676E"/>
    <w:rsid w:val="007568A3"/>
    <w:rsid w:val="00756B86"/>
    <w:rsid w:val="00756B95"/>
    <w:rsid w:val="00756D7D"/>
    <w:rsid w:val="00756DBB"/>
    <w:rsid w:val="00756FAF"/>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5B2"/>
    <w:rsid w:val="00761732"/>
    <w:rsid w:val="007617AE"/>
    <w:rsid w:val="007617DF"/>
    <w:rsid w:val="007618A5"/>
    <w:rsid w:val="00761FDA"/>
    <w:rsid w:val="007621FF"/>
    <w:rsid w:val="007622B3"/>
    <w:rsid w:val="00762931"/>
    <w:rsid w:val="00762B37"/>
    <w:rsid w:val="00762BDA"/>
    <w:rsid w:val="00763191"/>
    <w:rsid w:val="00763256"/>
    <w:rsid w:val="007634E3"/>
    <w:rsid w:val="007636D4"/>
    <w:rsid w:val="007639B5"/>
    <w:rsid w:val="00764194"/>
    <w:rsid w:val="00764262"/>
    <w:rsid w:val="0076488D"/>
    <w:rsid w:val="00764952"/>
    <w:rsid w:val="00764CAC"/>
    <w:rsid w:val="00764D13"/>
    <w:rsid w:val="00764F80"/>
    <w:rsid w:val="00765061"/>
    <w:rsid w:val="00765444"/>
    <w:rsid w:val="007655E2"/>
    <w:rsid w:val="0076594F"/>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9D0"/>
    <w:rsid w:val="00770C67"/>
    <w:rsid w:val="00770C77"/>
    <w:rsid w:val="00770F2F"/>
    <w:rsid w:val="00771225"/>
    <w:rsid w:val="007714F4"/>
    <w:rsid w:val="0077175C"/>
    <w:rsid w:val="00771870"/>
    <w:rsid w:val="00771BAC"/>
    <w:rsid w:val="00771BF9"/>
    <w:rsid w:val="00771CA8"/>
    <w:rsid w:val="00771F34"/>
    <w:rsid w:val="007723BB"/>
    <w:rsid w:val="00772612"/>
    <w:rsid w:val="00772D6B"/>
    <w:rsid w:val="00772F8A"/>
    <w:rsid w:val="00773006"/>
    <w:rsid w:val="007731DB"/>
    <w:rsid w:val="007737B7"/>
    <w:rsid w:val="007739C6"/>
    <w:rsid w:val="00773BB5"/>
    <w:rsid w:val="00773C9B"/>
    <w:rsid w:val="00774452"/>
    <w:rsid w:val="0077469A"/>
    <w:rsid w:val="00774889"/>
    <w:rsid w:val="00774994"/>
    <w:rsid w:val="00774AFF"/>
    <w:rsid w:val="00774E00"/>
    <w:rsid w:val="00774FE7"/>
    <w:rsid w:val="00774FF5"/>
    <w:rsid w:val="00775045"/>
    <w:rsid w:val="007750B3"/>
    <w:rsid w:val="00775498"/>
    <w:rsid w:val="00775D20"/>
    <w:rsid w:val="00775F76"/>
    <w:rsid w:val="00775FAC"/>
    <w:rsid w:val="0077615D"/>
    <w:rsid w:val="007765BF"/>
    <w:rsid w:val="0077689D"/>
    <w:rsid w:val="00776A15"/>
    <w:rsid w:val="00776AEA"/>
    <w:rsid w:val="00776B91"/>
    <w:rsid w:val="00776C16"/>
    <w:rsid w:val="00776D0A"/>
    <w:rsid w:val="00777832"/>
    <w:rsid w:val="00777BA0"/>
    <w:rsid w:val="00777F46"/>
    <w:rsid w:val="00780215"/>
    <w:rsid w:val="00780334"/>
    <w:rsid w:val="007803BD"/>
    <w:rsid w:val="007806B6"/>
    <w:rsid w:val="00780BF9"/>
    <w:rsid w:val="00780ED5"/>
    <w:rsid w:val="007811DC"/>
    <w:rsid w:val="0078124F"/>
    <w:rsid w:val="007815BC"/>
    <w:rsid w:val="00781952"/>
    <w:rsid w:val="00781A07"/>
    <w:rsid w:val="00781BAB"/>
    <w:rsid w:val="00781BBF"/>
    <w:rsid w:val="00781C09"/>
    <w:rsid w:val="007820FA"/>
    <w:rsid w:val="00782437"/>
    <w:rsid w:val="0078267F"/>
    <w:rsid w:val="0078285F"/>
    <w:rsid w:val="007828CD"/>
    <w:rsid w:val="00782BA2"/>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A8C"/>
    <w:rsid w:val="00784EED"/>
    <w:rsid w:val="00784F20"/>
    <w:rsid w:val="00784F23"/>
    <w:rsid w:val="00785096"/>
    <w:rsid w:val="007853B5"/>
    <w:rsid w:val="00785706"/>
    <w:rsid w:val="0078570B"/>
    <w:rsid w:val="00785900"/>
    <w:rsid w:val="00785A39"/>
    <w:rsid w:val="0078607B"/>
    <w:rsid w:val="0078608A"/>
    <w:rsid w:val="0078608F"/>
    <w:rsid w:val="00786958"/>
    <w:rsid w:val="007869BE"/>
    <w:rsid w:val="00786A6D"/>
    <w:rsid w:val="00786C8F"/>
    <w:rsid w:val="00786E71"/>
    <w:rsid w:val="007874E4"/>
    <w:rsid w:val="0078756D"/>
    <w:rsid w:val="00787618"/>
    <w:rsid w:val="00787BD8"/>
    <w:rsid w:val="00790012"/>
    <w:rsid w:val="00790546"/>
    <w:rsid w:val="007909A3"/>
    <w:rsid w:val="00790B2A"/>
    <w:rsid w:val="00791119"/>
    <w:rsid w:val="0079162F"/>
    <w:rsid w:val="0079173C"/>
    <w:rsid w:val="00791956"/>
    <w:rsid w:val="00791A7A"/>
    <w:rsid w:val="00791AAF"/>
    <w:rsid w:val="00791E9D"/>
    <w:rsid w:val="00791F96"/>
    <w:rsid w:val="007920BE"/>
    <w:rsid w:val="007922AF"/>
    <w:rsid w:val="007925BE"/>
    <w:rsid w:val="007925E1"/>
    <w:rsid w:val="00792733"/>
    <w:rsid w:val="0079283A"/>
    <w:rsid w:val="00792914"/>
    <w:rsid w:val="007930E9"/>
    <w:rsid w:val="00793943"/>
    <w:rsid w:val="00793A8D"/>
    <w:rsid w:val="00793C46"/>
    <w:rsid w:val="00793CF1"/>
    <w:rsid w:val="0079416C"/>
    <w:rsid w:val="00794388"/>
    <w:rsid w:val="007948E6"/>
    <w:rsid w:val="00794924"/>
    <w:rsid w:val="00794E9C"/>
    <w:rsid w:val="007950A1"/>
    <w:rsid w:val="007950BE"/>
    <w:rsid w:val="007956EE"/>
    <w:rsid w:val="00795706"/>
    <w:rsid w:val="00795797"/>
    <w:rsid w:val="007961C6"/>
    <w:rsid w:val="007964B7"/>
    <w:rsid w:val="007965DC"/>
    <w:rsid w:val="00796A76"/>
    <w:rsid w:val="00796A9E"/>
    <w:rsid w:val="00796FAF"/>
    <w:rsid w:val="0079770E"/>
    <w:rsid w:val="00797737"/>
    <w:rsid w:val="00797EEE"/>
    <w:rsid w:val="007A005F"/>
    <w:rsid w:val="007A012D"/>
    <w:rsid w:val="007A014B"/>
    <w:rsid w:val="007A0BC2"/>
    <w:rsid w:val="007A0BDC"/>
    <w:rsid w:val="007A0EEE"/>
    <w:rsid w:val="007A1089"/>
    <w:rsid w:val="007A1797"/>
    <w:rsid w:val="007A1C8F"/>
    <w:rsid w:val="007A1D2D"/>
    <w:rsid w:val="007A1F44"/>
    <w:rsid w:val="007A1FDA"/>
    <w:rsid w:val="007A22FE"/>
    <w:rsid w:val="007A23FF"/>
    <w:rsid w:val="007A2446"/>
    <w:rsid w:val="007A2475"/>
    <w:rsid w:val="007A295B"/>
    <w:rsid w:val="007A2969"/>
    <w:rsid w:val="007A2E8B"/>
    <w:rsid w:val="007A2EDB"/>
    <w:rsid w:val="007A2EF2"/>
    <w:rsid w:val="007A3010"/>
    <w:rsid w:val="007A3424"/>
    <w:rsid w:val="007A35EF"/>
    <w:rsid w:val="007A43A2"/>
    <w:rsid w:val="007A491F"/>
    <w:rsid w:val="007A4A18"/>
    <w:rsid w:val="007A4AE2"/>
    <w:rsid w:val="007A4D04"/>
    <w:rsid w:val="007A5153"/>
    <w:rsid w:val="007A525F"/>
    <w:rsid w:val="007A5631"/>
    <w:rsid w:val="007A5963"/>
    <w:rsid w:val="007A5C14"/>
    <w:rsid w:val="007A5EFD"/>
    <w:rsid w:val="007A60F2"/>
    <w:rsid w:val="007A6386"/>
    <w:rsid w:val="007A658F"/>
    <w:rsid w:val="007A714D"/>
    <w:rsid w:val="007A77F0"/>
    <w:rsid w:val="007A7852"/>
    <w:rsid w:val="007A7951"/>
    <w:rsid w:val="007A7A2E"/>
    <w:rsid w:val="007A7A96"/>
    <w:rsid w:val="007A7AD1"/>
    <w:rsid w:val="007A7EBA"/>
    <w:rsid w:val="007B00CC"/>
    <w:rsid w:val="007B00D9"/>
    <w:rsid w:val="007B013A"/>
    <w:rsid w:val="007B03AF"/>
    <w:rsid w:val="007B09BB"/>
    <w:rsid w:val="007B0ACB"/>
    <w:rsid w:val="007B115B"/>
    <w:rsid w:val="007B1543"/>
    <w:rsid w:val="007B170A"/>
    <w:rsid w:val="007B1838"/>
    <w:rsid w:val="007B191C"/>
    <w:rsid w:val="007B1AC0"/>
    <w:rsid w:val="007B200D"/>
    <w:rsid w:val="007B270A"/>
    <w:rsid w:val="007B2816"/>
    <w:rsid w:val="007B2D14"/>
    <w:rsid w:val="007B2D3B"/>
    <w:rsid w:val="007B2E4D"/>
    <w:rsid w:val="007B30FF"/>
    <w:rsid w:val="007B3EA5"/>
    <w:rsid w:val="007B3F0C"/>
    <w:rsid w:val="007B4406"/>
    <w:rsid w:val="007B4462"/>
    <w:rsid w:val="007B4664"/>
    <w:rsid w:val="007B4838"/>
    <w:rsid w:val="007B484D"/>
    <w:rsid w:val="007B48C8"/>
    <w:rsid w:val="007B50D2"/>
    <w:rsid w:val="007B51C6"/>
    <w:rsid w:val="007B52CD"/>
    <w:rsid w:val="007B5895"/>
    <w:rsid w:val="007B58AA"/>
    <w:rsid w:val="007B58D7"/>
    <w:rsid w:val="007B5AA9"/>
    <w:rsid w:val="007B5CAE"/>
    <w:rsid w:val="007B62F4"/>
    <w:rsid w:val="007B6366"/>
    <w:rsid w:val="007B6524"/>
    <w:rsid w:val="007B6718"/>
    <w:rsid w:val="007B6875"/>
    <w:rsid w:val="007B6886"/>
    <w:rsid w:val="007B6CF8"/>
    <w:rsid w:val="007B7188"/>
    <w:rsid w:val="007B73FB"/>
    <w:rsid w:val="007B740D"/>
    <w:rsid w:val="007B76DB"/>
    <w:rsid w:val="007B76FE"/>
    <w:rsid w:val="007B7C6F"/>
    <w:rsid w:val="007B7DC1"/>
    <w:rsid w:val="007B7EDB"/>
    <w:rsid w:val="007B7FC5"/>
    <w:rsid w:val="007C00F2"/>
    <w:rsid w:val="007C0262"/>
    <w:rsid w:val="007C03F9"/>
    <w:rsid w:val="007C0578"/>
    <w:rsid w:val="007C075D"/>
    <w:rsid w:val="007C0B18"/>
    <w:rsid w:val="007C0C89"/>
    <w:rsid w:val="007C0E44"/>
    <w:rsid w:val="007C1087"/>
    <w:rsid w:val="007C1134"/>
    <w:rsid w:val="007C13D0"/>
    <w:rsid w:val="007C1629"/>
    <w:rsid w:val="007C17F0"/>
    <w:rsid w:val="007C19AD"/>
    <w:rsid w:val="007C1A5C"/>
    <w:rsid w:val="007C1D0B"/>
    <w:rsid w:val="007C1DCC"/>
    <w:rsid w:val="007C1F49"/>
    <w:rsid w:val="007C2202"/>
    <w:rsid w:val="007C230F"/>
    <w:rsid w:val="007C2336"/>
    <w:rsid w:val="007C27B9"/>
    <w:rsid w:val="007C293A"/>
    <w:rsid w:val="007C29BF"/>
    <w:rsid w:val="007C2D2F"/>
    <w:rsid w:val="007C2EAF"/>
    <w:rsid w:val="007C3598"/>
    <w:rsid w:val="007C3958"/>
    <w:rsid w:val="007C3CE6"/>
    <w:rsid w:val="007C3E6A"/>
    <w:rsid w:val="007C3FA8"/>
    <w:rsid w:val="007C41E2"/>
    <w:rsid w:val="007C4AD1"/>
    <w:rsid w:val="007C4BE5"/>
    <w:rsid w:val="007C5239"/>
    <w:rsid w:val="007C52D5"/>
    <w:rsid w:val="007C556C"/>
    <w:rsid w:val="007C55CC"/>
    <w:rsid w:val="007C5877"/>
    <w:rsid w:val="007C5A9E"/>
    <w:rsid w:val="007C5AA2"/>
    <w:rsid w:val="007C5C77"/>
    <w:rsid w:val="007C5C84"/>
    <w:rsid w:val="007C5DA2"/>
    <w:rsid w:val="007C5E6F"/>
    <w:rsid w:val="007C6219"/>
    <w:rsid w:val="007C623C"/>
    <w:rsid w:val="007C636D"/>
    <w:rsid w:val="007C68DA"/>
    <w:rsid w:val="007C68FD"/>
    <w:rsid w:val="007C6937"/>
    <w:rsid w:val="007C6B88"/>
    <w:rsid w:val="007C6DF6"/>
    <w:rsid w:val="007C6F32"/>
    <w:rsid w:val="007C720C"/>
    <w:rsid w:val="007C722B"/>
    <w:rsid w:val="007C7711"/>
    <w:rsid w:val="007C7B14"/>
    <w:rsid w:val="007C7BE4"/>
    <w:rsid w:val="007C7C37"/>
    <w:rsid w:val="007C7E37"/>
    <w:rsid w:val="007C7E43"/>
    <w:rsid w:val="007C7EF6"/>
    <w:rsid w:val="007D008B"/>
    <w:rsid w:val="007D02CA"/>
    <w:rsid w:val="007D05C9"/>
    <w:rsid w:val="007D05F9"/>
    <w:rsid w:val="007D0733"/>
    <w:rsid w:val="007D0C08"/>
    <w:rsid w:val="007D0D07"/>
    <w:rsid w:val="007D11B2"/>
    <w:rsid w:val="007D13D9"/>
    <w:rsid w:val="007D1452"/>
    <w:rsid w:val="007D18B9"/>
    <w:rsid w:val="007D1C86"/>
    <w:rsid w:val="007D1D17"/>
    <w:rsid w:val="007D1E92"/>
    <w:rsid w:val="007D1EEA"/>
    <w:rsid w:val="007D20BB"/>
    <w:rsid w:val="007D228B"/>
    <w:rsid w:val="007D229A"/>
    <w:rsid w:val="007D2402"/>
    <w:rsid w:val="007D25A5"/>
    <w:rsid w:val="007D2958"/>
    <w:rsid w:val="007D2BDC"/>
    <w:rsid w:val="007D2E21"/>
    <w:rsid w:val="007D2EB7"/>
    <w:rsid w:val="007D2F44"/>
    <w:rsid w:val="007D2F4D"/>
    <w:rsid w:val="007D34A7"/>
    <w:rsid w:val="007D35B0"/>
    <w:rsid w:val="007D3684"/>
    <w:rsid w:val="007D3B28"/>
    <w:rsid w:val="007D3F97"/>
    <w:rsid w:val="007D4054"/>
    <w:rsid w:val="007D4161"/>
    <w:rsid w:val="007D4178"/>
    <w:rsid w:val="007D4419"/>
    <w:rsid w:val="007D441C"/>
    <w:rsid w:val="007D4476"/>
    <w:rsid w:val="007D45B1"/>
    <w:rsid w:val="007D4756"/>
    <w:rsid w:val="007D4878"/>
    <w:rsid w:val="007D4D33"/>
    <w:rsid w:val="007D4FFB"/>
    <w:rsid w:val="007D500E"/>
    <w:rsid w:val="007D5159"/>
    <w:rsid w:val="007D55D4"/>
    <w:rsid w:val="007D57EA"/>
    <w:rsid w:val="007D5C86"/>
    <w:rsid w:val="007D5F22"/>
    <w:rsid w:val="007D60AC"/>
    <w:rsid w:val="007D6583"/>
    <w:rsid w:val="007D66F7"/>
    <w:rsid w:val="007D6A24"/>
    <w:rsid w:val="007D6B2F"/>
    <w:rsid w:val="007D6CCA"/>
    <w:rsid w:val="007D7175"/>
    <w:rsid w:val="007D73E1"/>
    <w:rsid w:val="007D7892"/>
    <w:rsid w:val="007D78B7"/>
    <w:rsid w:val="007D7C79"/>
    <w:rsid w:val="007D7C8E"/>
    <w:rsid w:val="007D7D8A"/>
    <w:rsid w:val="007D7E3D"/>
    <w:rsid w:val="007D7EA2"/>
    <w:rsid w:val="007E044B"/>
    <w:rsid w:val="007E078B"/>
    <w:rsid w:val="007E07A3"/>
    <w:rsid w:val="007E0A16"/>
    <w:rsid w:val="007E0AE1"/>
    <w:rsid w:val="007E0CE1"/>
    <w:rsid w:val="007E0E66"/>
    <w:rsid w:val="007E1272"/>
    <w:rsid w:val="007E1369"/>
    <w:rsid w:val="007E149C"/>
    <w:rsid w:val="007E14AD"/>
    <w:rsid w:val="007E18C0"/>
    <w:rsid w:val="007E1A1B"/>
    <w:rsid w:val="007E1A88"/>
    <w:rsid w:val="007E1EDE"/>
    <w:rsid w:val="007E1F74"/>
    <w:rsid w:val="007E1FF8"/>
    <w:rsid w:val="007E2123"/>
    <w:rsid w:val="007E233C"/>
    <w:rsid w:val="007E2344"/>
    <w:rsid w:val="007E2375"/>
    <w:rsid w:val="007E259E"/>
    <w:rsid w:val="007E25D4"/>
    <w:rsid w:val="007E27FF"/>
    <w:rsid w:val="007E2CA0"/>
    <w:rsid w:val="007E3348"/>
    <w:rsid w:val="007E3609"/>
    <w:rsid w:val="007E37FF"/>
    <w:rsid w:val="007E3837"/>
    <w:rsid w:val="007E38E5"/>
    <w:rsid w:val="007E3E70"/>
    <w:rsid w:val="007E4019"/>
    <w:rsid w:val="007E415C"/>
    <w:rsid w:val="007E42A3"/>
    <w:rsid w:val="007E452A"/>
    <w:rsid w:val="007E467F"/>
    <w:rsid w:val="007E474A"/>
    <w:rsid w:val="007E48D5"/>
    <w:rsid w:val="007E49B4"/>
    <w:rsid w:val="007E4C88"/>
    <w:rsid w:val="007E4F4C"/>
    <w:rsid w:val="007E5328"/>
    <w:rsid w:val="007E565C"/>
    <w:rsid w:val="007E585E"/>
    <w:rsid w:val="007E5F45"/>
    <w:rsid w:val="007E602B"/>
    <w:rsid w:val="007E60BF"/>
    <w:rsid w:val="007E64D9"/>
    <w:rsid w:val="007E6525"/>
    <w:rsid w:val="007E659E"/>
    <w:rsid w:val="007E6C25"/>
    <w:rsid w:val="007E709F"/>
    <w:rsid w:val="007E7141"/>
    <w:rsid w:val="007E7717"/>
    <w:rsid w:val="007E7ADB"/>
    <w:rsid w:val="007E7DDF"/>
    <w:rsid w:val="007F00FB"/>
    <w:rsid w:val="007F027D"/>
    <w:rsid w:val="007F02B2"/>
    <w:rsid w:val="007F052C"/>
    <w:rsid w:val="007F0713"/>
    <w:rsid w:val="007F09EE"/>
    <w:rsid w:val="007F1005"/>
    <w:rsid w:val="007F1073"/>
    <w:rsid w:val="007F111F"/>
    <w:rsid w:val="007F11C8"/>
    <w:rsid w:val="007F1356"/>
    <w:rsid w:val="007F136C"/>
    <w:rsid w:val="007F156B"/>
    <w:rsid w:val="007F15A4"/>
    <w:rsid w:val="007F1A9A"/>
    <w:rsid w:val="007F1B5C"/>
    <w:rsid w:val="007F1BFF"/>
    <w:rsid w:val="007F1CF8"/>
    <w:rsid w:val="007F1CFB"/>
    <w:rsid w:val="007F2092"/>
    <w:rsid w:val="007F220B"/>
    <w:rsid w:val="007F263D"/>
    <w:rsid w:val="007F27DD"/>
    <w:rsid w:val="007F309D"/>
    <w:rsid w:val="007F30EB"/>
    <w:rsid w:val="007F31B0"/>
    <w:rsid w:val="007F325D"/>
    <w:rsid w:val="007F38C1"/>
    <w:rsid w:val="007F3C32"/>
    <w:rsid w:val="007F3C7A"/>
    <w:rsid w:val="007F3CD8"/>
    <w:rsid w:val="007F4162"/>
    <w:rsid w:val="007F45BE"/>
    <w:rsid w:val="007F45D5"/>
    <w:rsid w:val="007F465F"/>
    <w:rsid w:val="007F468D"/>
    <w:rsid w:val="007F4801"/>
    <w:rsid w:val="007F49DC"/>
    <w:rsid w:val="007F4A46"/>
    <w:rsid w:val="007F4A94"/>
    <w:rsid w:val="007F4CA8"/>
    <w:rsid w:val="007F4F54"/>
    <w:rsid w:val="007F5446"/>
    <w:rsid w:val="007F5932"/>
    <w:rsid w:val="007F6241"/>
    <w:rsid w:val="007F6689"/>
    <w:rsid w:val="007F67E1"/>
    <w:rsid w:val="007F6880"/>
    <w:rsid w:val="007F68C3"/>
    <w:rsid w:val="007F696D"/>
    <w:rsid w:val="007F6F3E"/>
    <w:rsid w:val="007F76B4"/>
    <w:rsid w:val="007F76F2"/>
    <w:rsid w:val="007F7846"/>
    <w:rsid w:val="007F7A69"/>
    <w:rsid w:val="007F7AF0"/>
    <w:rsid w:val="008001B4"/>
    <w:rsid w:val="008003C2"/>
    <w:rsid w:val="008003E4"/>
    <w:rsid w:val="00800742"/>
    <w:rsid w:val="00800769"/>
    <w:rsid w:val="00800C55"/>
    <w:rsid w:val="00800ED2"/>
    <w:rsid w:val="008011D9"/>
    <w:rsid w:val="008013FB"/>
    <w:rsid w:val="0080164C"/>
    <w:rsid w:val="0080166F"/>
    <w:rsid w:val="008018D8"/>
    <w:rsid w:val="0080229D"/>
    <w:rsid w:val="00802B8D"/>
    <w:rsid w:val="00802DAE"/>
    <w:rsid w:val="00802E74"/>
    <w:rsid w:val="00803078"/>
    <w:rsid w:val="00803155"/>
    <w:rsid w:val="00803959"/>
    <w:rsid w:val="00803B18"/>
    <w:rsid w:val="00803DAE"/>
    <w:rsid w:val="00803EE1"/>
    <w:rsid w:val="0080432A"/>
    <w:rsid w:val="008048C3"/>
    <w:rsid w:val="00804ADA"/>
    <w:rsid w:val="00804B92"/>
    <w:rsid w:val="00804E21"/>
    <w:rsid w:val="00804EF6"/>
    <w:rsid w:val="00805092"/>
    <w:rsid w:val="00805633"/>
    <w:rsid w:val="00805760"/>
    <w:rsid w:val="00805789"/>
    <w:rsid w:val="008057F8"/>
    <w:rsid w:val="00805B73"/>
    <w:rsid w:val="00805E1C"/>
    <w:rsid w:val="0080603D"/>
    <w:rsid w:val="008060AB"/>
    <w:rsid w:val="0080627B"/>
    <w:rsid w:val="00806363"/>
    <w:rsid w:val="008066C2"/>
    <w:rsid w:val="00806869"/>
    <w:rsid w:val="00806A0E"/>
    <w:rsid w:val="00806AAF"/>
    <w:rsid w:val="00806FE0"/>
    <w:rsid w:val="008070AC"/>
    <w:rsid w:val="0080712C"/>
    <w:rsid w:val="008072AC"/>
    <w:rsid w:val="0080764D"/>
    <w:rsid w:val="008077D2"/>
    <w:rsid w:val="0080783F"/>
    <w:rsid w:val="008101FD"/>
    <w:rsid w:val="0081082A"/>
    <w:rsid w:val="0081096E"/>
    <w:rsid w:val="00810D8D"/>
    <w:rsid w:val="0081175A"/>
    <w:rsid w:val="00811835"/>
    <w:rsid w:val="00811946"/>
    <w:rsid w:val="00811A9C"/>
    <w:rsid w:val="00811E3E"/>
    <w:rsid w:val="00811FE9"/>
    <w:rsid w:val="008122D0"/>
    <w:rsid w:val="0081245C"/>
    <w:rsid w:val="0081256F"/>
    <w:rsid w:val="0081259B"/>
    <w:rsid w:val="008125B7"/>
    <w:rsid w:val="00812721"/>
    <w:rsid w:val="00812921"/>
    <w:rsid w:val="00812923"/>
    <w:rsid w:val="00812F91"/>
    <w:rsid w:val="008131AA"/>
    <w:rsid w:val="0081329D"/>
    <w:rsid w:val="00813429"/>
    <w:rsid w:val="00813D80"/>
    <w:rsid w:val="008142A1"/>
    <w:rsid w:val="008146CB"/>
    <w:rsid w:val="00814B31"/>
    <w:rsid w:val="00814CD9"/>
    <w:rsid w:val="00814E33"/>
    <w:rsid w:val="00814E95"/>
    <w:rsid w:val="00814FBC"/>
    <w:rsid w:val="00815132"/>
    <w:rsid w:val="0081581D"/>
    <w:rsid w:val="00815894"/>
    <w:rsid w:val="0081590C"/>
    <w:rsid w:val="00815CEC"/>
    <w:rsid w:val="00815DCC"/>
    <w:rsid w:val="00815E6A"/>
    <w:rsid w:val="008164DC"/>
    <w:rsid w:val="00816ACF"/>
    <w:rsid w:val="008172BE"/>
    <w:rsid w:val="008172C0"/>
    <w:rsid w:val="008172C9"/>
    <w:rsid w:val="00817592"/>
    <w:rsid w:val="0081772B"/>
    <w:rsid w:val="00817789"/>
    <w:rsid w:val="00817B71"/>
    <w:rsid w:val="00820101"/>
    <w:rsid w:val="00820104"/>
    <w:rsid w:val="00820244"/>
    <w:rsid w:val="008202C3"/>
    <w:rsid w:val="00820775"/>
    <w:rsid w:val="008208AA"/>
    <w:rsid w:val="00820ADC"/>
    <w:rsid w:val="0082147F"/>
    <w:rsid w:val="0082154D"/>
    <w:rsid w:val="008217D5"/>
    <w:rsid w:val="008218BE"/>
    <w:rsid w:val="00821A2D"/>
    <w:rsid w:val="00821BA0"/>
    <w:rsid w:val="00821DBF"/>
    <w:rsid w:val="00822032"/>
    <w:rsid w:val="0082211D"/>
    <w:rsid w:val="008221B3"/>
    <w:rsid w:val="008221FE"/>
    <w:rsid w:val="0082248E"/>
    <w:rsid w:val="008224DE"/>
    <w:rsid w:val="008226C0"/>
    <w:rsid w:val="00822AD0"/>
    <w:rsid w:val="00822F68"/>
    <w:rsid w:val="00823078"/>
    <w:rsid w:val="008231B7"/>
    <w:rsid w:val="00823400"/>
    <w:rsid w:val="00823A1B"/>
    <w:rsid w:val="00823B6D"/>
    <w:rsid w:val="00823C1E"/>
    <w:rsid w:val="00823FA5"/>
    <w:rsid w:val="00824064"/>
    <w:rsid w:val="008240D6"/>
    <w:rsid w:val="008241C9"/>
    <w:rsid w:val="00824497"/>
    <w:rsid w:val="00824ADF"/>
    <w:rsid w:val="00824D02"/>
    <w:rsid w:val="00824DAD"/>
    <w:rsid w:val="00824E61"/>
    <w:rsid w:val="00824FDF"/>
    <w:rsid w:val="008250F1"/>
    <w:rsid w:val="00825125"/>
    <w:rsid w:val="008252BD"/>
    <w:rsid w:val="008252D5"/>
    <w:rsid w:val="008252EB"/>
    <w:rsid w:val="008254CA"/>
    <w:rsid w:val="00825703"/>
    <w:rsid w:val="008257CC"/>
    <w:rsid w:val="008258A7"/>
    <w:rsid w:val="008259B5"/>
    <w:rsid w:val="00825B47"/>
    <w:rsid w:val="00825ED0"/>
    <w:rsid w:val="00826397"/>
    <w:rsid w:val="008263AD"/>
    <w:rsid w:val="00826518"/>
    <w:rsid w:val="00826C67"/>
    <w:rsid w:val="00826DCB"/>
    <w:rsid w:val="00826E2F"/>
    <w:rsid w:val="0082722C"/>
    <w:rsid w:val="00827318"/>
    <w:rsid w:val="008273B8"/>
    <w:rsid w:val="008274AA"/>
    <w:rsid w:val="008274BF"/>
    <w:rsid w:val="00827844"/>
    <w:rsid w:val="008278D2"/>
    <w:rsid w:val="00827CE9"/>
    <w:rsid w:val="00827D4E"/>
    <w:rsid w:val="00827EDD"/>
    <w:rsid w:val="00830130"/>
    <w:rsid w:val="008303E6"/>
    <w:rsid w:val="00830485"/>
    <w:rsid w:val="00830887"/>
    <w:rsid w:val="008309BC"/>
    <w:rsid w:val="008309EB"/>
    <w:rsid w:val="00830B7F"/>
    <w:rsid w:val="00830C9F"/>
    <w:rsid w:val="00830CB6"/>
    <w:rsid w:val="00830CE9"/>
    <w:rsid w:val="00830DC3"/>
    <w:rsid w:val="00830F98"/>
    <w:rsid w:val="00831555"/>
    <w:rsid w:val="008319E7"/>
    <w:rsid w:val="00831AA4"/>
    <w:rsid w:val="00831DD1"/>
    <w:rsid w:val="00831E44"/>
    <w:rsid w:val="00831E5A"/>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A6A"/>
    <w:rsid w:val="00833CBF"/>
    <w:rsid w:val="00833E69"/>
    <w:rsid w:val="00833E6A"/>
    <w:rsid w:val="00833EAF"/>
    <w:rsid w:val="00834013"/>
    <w:rsid w:val="008342FA"/>
    <w:rsid w:val="008343C9"/>
    <w:rsid w:val="00834498"/>
    <w:rsid w:val="008348D8"/>
    <w:rsid w:val="00834DEA"/>
    <w:rsid w:val="00834E0F"/>
    <w:rsid w:val="008354C8"/>
    <w:rsid w:val="008359E0"/>
    <w:rsid w:val="00835DF5"/>
    <w:rsid w:val="0083620C"/>
    <w:rsid w:val="00836546"/>
    <w:rsid w:val="008366DF"/>
    <w:rsid w:val="008367AD"/>
    <w:rsid w:val="008367E6"/>
    <w:rsid w:val="00836A80"/>
    <w:rsid w:val="008371E5"/>
    <w:rsid w:val="00837392"/>
    <w:rsid w:val="00837646"/>
    <w:rsid w:val="008376E9"/>
    <w:rsid w:val="008376F6"/>
    <w:rsid w:val="00837BAA"/>
    <w:rsid w:val="00837BF0"/>
    <w:rsid w:val="00837D2D"/>
    <w:rsid w:val="00837D5B"/>
    <w:rsid w:val="00837E7E"/>
    <w:rsid w:val="00837EBB"/>
    <w:rsid w:val="00840237"/>
    <w:rsid w:val="00840261"/>
    <w:rsid w:val="00840577"/>
    <w:rsid w:val="00840607"/>
    <w:rsid w:val="00840872"/>
    <w:rsid w:val="00840A0F"/>
    <w:rsid w:val="00840B6A"/>
    <w:rsid w:val="00840BF3"/>
    <w:rsid w:val="00840FB7"/>
    <w:rsid w:val="008412A6"/>
    <w:rsid w:val="00841496"/>
    <w:rsid w:val="0084151C"/>
    <w:rsid w:val="00841914"/>
    <w:rsid w:val="00841CD2"/>
    <w:rsid w:val="00841D3F"/>
    <w:rsid w:val="00841FBC"/>
    <w:rsid w:val="00841FE9"/>
    <w:rsid w:val="008423D1"/>
    <w:rsid w:val="0084290F"/>
    <w:rsid w:val="00842B2B"/>
    <w:rsid w:val="00842B77"/>
    <w:rsid w:val="00842D0C"/>
    <w:rsid w:val="00842DCB"/>
    <w:rsid w:val="00842EAF"/>
    <w:rsid w:val="0084309F"/>
    <w:rsid w:val="008438B5"/>
    <w:rsid w:val="008438C6"/>
    <w:rsid w:val="008438DD"/>
    <w:rsid w:val="008438F6"/>
    <w:rsid w:val="00843932"/>
    <w:rsid w:val="008439D9"/>
    <w:rsid w:val="00843BE5"/>
    <w:rsid w:val="008443BA"/>
    <w:rsid w:val="00844A01"/>
    <w:rsid w:val="00844D82"/>
    <w:rsid w:val="008450C4"/>
    <w:rsid w:val="008451B0"/>
    <w:rsid w:val="00845321"/>
    <w:rsid w:val="00845AB3"/>
    <w:rsid w:val="00845B99"/>
    <w:rsid w:val="00845C12"/>
    <w:rsid w:val="00845C4A"/>
    <w:rsid w:val="0084655B"/>
    <w:rsid w:val="008469D9"/>
    <w:rsid w:val="00846BEB"/>
    <w:rsid w:val="00846DC0"/>
    <w:rsid w:val="00846E51"/>
    <w:rsid w:val="00846EC9"/>
    <w:rsid w:val="00847071"/>
    <w:rsid w:val="008472EE"/>
    <w:rsid w:val="008474A7"/>
    <w:rsid w:val="00847834"/>
    <w:rsid w:val="008479A5"/>
    <w:rsid w:val="008479CC"/>
    <w:rsid w:val="008479FA"/>
    <w:rsid w:val="00847B6E"/>
    <w:rsid w:val="00847B90"/>
    <w:rsid w:val="00847FD2"/>
    <w:rsid w:val="008500CD"/>
    <w:rsid w:val="00850117"/>
    <w:rsid w:val="00850418"/>
    <w:rsid w:val="008504CE"/>
    <w:rsid w:val="008506B6"/>
    <w:rsid w:val="008507BC"/>
    <w:rsid w:val="0085081D"/>
    <w:rsid w:val="00850956"/>
    <w:rsid w:val="008509C2"/>
    <w:rsid w:val="00850AE0"/>
    <w:rsid w:val="008511BC"/>
    <w:rsid w:val="0085124D"/>
    <w:rsid w:val="00851361"/>
    <w:rsid w:val="008513F9"/>
    <w:rsid w:val="0085180D"/>
    <w:rsid w:val="00851E3B"/>
    <w:rsid w:val="00851E95"/>
    <w:rsid w:val="00851F3E"/>
    <w:rsid w:val="008521E1"/>
    <w:rsid w:val="008522ED"/>
    <w:rsid w:val="00852397"/>
    <w:rsid w:val="008524D2"/>
    <w:rsid w:val="00852664"/>
    <w:rsid w:val="00852C94"/>
    <w:rsid w:val="00852CF1"/>
    <w:rsid w:val="00852E19"/>
    <w:rsid w:val="00853038"/>
    <w:rsid w:val="00853544"/>
    <w:rsid w:val="008537F3"/>
    <w:rsid w:val="00853920"/>
    <w:rsid w:val="0085392E"/>
    <w:rsid w:val="0085397C"/>
    <w:rsid w:val="00853B20"/>
    <w:rsid w:val="00853C5E"/>
    <w:rsid w:val="00853F75"/>
    <w:rsid w:val="0085415F"/>
    <w:rsid w:val="0085447E"/>
    <w:rsid w:val="008544D3"/>
    <w:rsid w:val="008545D5"/>
    <w:rsid w:val="0085475E"/>
    <w:rsid w:val="00854773"/>
    <w:rsid w:val="00854874"/>
    <w:rsid w:val="0085492B"/>
    <w:rsid w:val="00854A33"/>
    <w:rsid w:val="00854FA8"/>
    <w:rsid w:val="0085531E"/>
    <w:rsid w:val="0085580D"/>
    <w:rsid w:val="00855CF1"/>
    <w:rsid w:val="00855F34"/>
    <w:rsid w:val="00856178"/>
    <w:rsid w:val="0085638A"/>
    <w:rsid w:val="008566DF"/>
    <w:rsid w:val="00856833"/>
    <w:rsid w:val="00856840"/>
    <w:rsid w:val="00856B11"/>
    <w:rsid w:val="00856EBF"/>
    <w:rsid w:val="00856FCB"/>
    <w:rsid w:val="008570C3"/>
    <w:rsid w:val="00857126"/>
    <w:rsid w:val="0085747C"/>
    <w:rsid w:val="0085752E"/>
    <w:rsid w:val="00857851"/>
    <w:rsid w:val="008578EB"/>
    <w:rsid w:val="00857C54"/>
    <w:rsid w:val="00857F48"/>
    <w:rsid w:val="00857FED"/>
    <w:rsid w:val="00860011"/>
    <w:rsid w:val="00860070"/>
    <w:rsid w:val="00860246"/>
    <w:rsid w:val="008606CA"/>
    <w:rsid w:val="008607E1"/>
    <w:rsid w:val="00860816"/>
    <w:rsid w:val="0086087C"/>
    <w:rsid w:val="00860BA8"/>
    <w:rsid w:val="00860D8E"/>
    <w:rsid w:val="00860F8A"/>
    <w:rsid w:val="00861234"/>
    <w:rsid w:val="0086139D"/>
    <w:rsid w:val="00861627"/>
    <w:rsid w:val="008616AD"/>
    <w:rsid w:val="0086183D"/>
    <w:rsid w:val="00861C08"/>
    <w:rsid w:val="008622E4"/>
    <w:rsid w:val="00862500"/>
    <w:rsid w:val="0086257B"/>
    <w:rsid w:val="0086275E"/>
    <w:rsid w:val="00862C05"/>
    <w:rsid w:val="00862C89"/>
    <w:rsid w:val="00862CE3"/>
    <w:rsid w:val="00862F96"/>
    <w:rsid w:val="00862FBE"/>
    <w:rsid w:val="008630EE"/>
    <w:rsid w:val="008632A4"/>
    <w:rsid w:val="00863356"/>
    <w:rsid w:val="00863874"/>
    <w:rsid w:val="008638BD"/>
    <w:rsid w:val="00863B61"/>
    <w:rsid w:val="00863D95"/>
    <w:rsid w:val="00864440"/>
    <w:rsid w:val="00864744"/>
    <w:rsid w:val="008648FF"/>
    <w:rsid w:val="00864988"/>
    <w:rsid w:val="00864C7A"/>
    <w:rsid w:val="00864D76"/>
    <w:rsid w:val="00864FCB"/>
    <w:rsid w:val="0086508C"/>
    <w:rsid w:val="008650FC"/>
    <w:rsid w:val="00865489"/>
    <w:rsid w:val="008654CD"/>
    <w:rsid w:val="0086592B"/>
    <w:rsid w:val="00865E94"/>
    <w:rsid w:val="00865F5C"/>
    <w:rsid w:val="008662D4"/>
    <w:rsid w:val="008662F4"/>
    <w:rsid w:val="0086636F"/>
    <w:rsid w:val="008664F8"/>
    <w:rsid w:val="008665D9"/>
    <w:rsid w:val="00866AB4"/>
    <w:rsid w:val="00866B4C"/>
    <w:rsid w:val="00866C01"/>
    <w:rsid w:val="00866CD5"/>
    <w:rsid w:val="00866EB3"/>
    <w:rsid w:val="0086701A"/>
    <w:rsid w:val="0086708B"/>
    <w:rsid w:val="00867447"/>
    <w:rsid w:val="008678A9"/>
    <w:rsid w:val="00867A91"/>
    <w:rsid w:val="00867B78"/>
    <w:rsid w:val="00867BD2"/>
    <w:rsid w:val="00867E18"/>
    <w:rsid w:val="00867F82"/>
    <w:rsid w:val="008701B9"/>
    <w:rsid w:val="0087047A"/>
    <w:rsid w:val="008704CA"/>
    <w:rsid w:val="00870935"/>
    <w:rsid w:val="00870BEA"/>
    <w:rsid w:val="00870E0A"/>
    <w:rsid w:val="00870E7D"/>
    <w:rsid w:val="008711CD"/>
    <w:rsid w:val="00871200"/>
    <w:rsid w:val="008712FD"/>
    <w:rsid w:val="008714E2"/>
    <w:rsid w:val="008716A1"/>
    <w:rsid w:val="0087182A"/>
    <w:rsid w:val="00871AB6"/>
    <w:rsid w:val="00872018"/>
    <w:rsid w:val="00872128"/>
    <w:rsid w:val="0087222B"/>
    <w:rsid w:val="008723CF"/>
    <w:rsid w:val="008723D0"/>
    <w:rsid w:val="0087245F"/>
    <w:rsid w:val="00872792"/>
    <w:rsid w:val="00872A87"/>
    <w:rsid w:val="00872D3F"/>
    <w:rsid w:val="00873167"/>
    <w:rsid w:val="0087320D"/>
    <w:rsid w:val="008733E4"/>
    <w:rsid w:val="008734A7"/>
    <w:rsid w:val="0087359B"/>
    <w:rsid w:val="00873908"/>
    <w:rsid w:val="008739F2"/>
    <w:rsid w:val="00873B46"/>
    <w:rsid w:val="00873B6D"/>
    <w:rsid w:val="00873C20"/>
    <w:rsid w:val="00873E77"/>
    <w:rsid w:val="00873F15"/>
    <w:rsid w:val="00874096"/>
    <w:rsid w:val="00874213"/>
    <w:rsid w:val="00874237"/>
    <w:rsid w:val="00874264"/>
    <w:rsid w:val="00874271"/>
    <w:rsid w:val="008742D9"/>
    <w:rsid w:val="008742E7"/>
    <w:rsid w:val="00874440"/>
    <w:rsid w:val="0087487E"/>
    <w:rsid w:val="008749BE"/>
    <w:rsid w:val="008749EB"/>
    <w:rsid w:val="00874A48"/>
    <w:rsid w:val="00874C6F"/>
    <w:rsid w:val="008750EE"/>
    <w:rsid w:val="008751C3"/>
    <w:rsid w:val="008754A6"/>
    <w:rsid w:val="00875547"/>
    <w:rsid w:val="008756A4"/>
    <w:rsid w:val="0087591C"/>
    <w:rsid w:val="00875A10"/>
    <w:rsid w:val="00875AFB"/>
    <w:rsid w:val="00875F73"/>
    <w:rsid w:val="0087600A"/>
    <w:rsid w:val="0087620E"/>
    <w:rsid w:val="00876493"/>
    <w:rsid w:val="008767FF"/>
    <w:rsid w:val="00876A75"/>
    <w:rsid w:val="00876DCD"/>
    <w:rsid w:val="00876EC7"/>
    <w:rsid w:val="00877008"/>
    <w:rsid w:val="008772E2"/>
    <w:rsid w:val="00877356"/>
    <w:rsid w:val="008773E8"/>
    <w:rsid w:val="00877BB6"/>
    <w:rsid w:val="00877D89"/>
    <w:rsid w:val="00877F5D"/>
    <w:rsid w:val="00880341"/>
    <w:rsid w:val="0088055E"/>
    <w:rsid w:val="008808EE"/>
    <w:rsid w:val="008809DF"/>
    <w:rsid w:val="00880C10"/>
    <w:rsid w:val="00880C8A"/>
    <w:rsid w:val="00880E4B"/>
    <w:rsid w:val="00880F30"/>
    <w:rsid w:val="00880FD2"/>
    <w:rsid w:val="008812C8"/>
    <w:rsid w:val="00881541"/>
    <w:rsid w:val="008818E5"/>
    <w:rsid w:val="00881E27"/>
    <w:rsid w:val="008820CB"/>
    <w:rsid w:val="00882464"/>
    <w:rsid w:val="00882574"/>
    <w:rsid w:val="008827DA"/>
    <w:rsid w:val="0088284F"/>
    <w:rsid w:val="00882CA4"/>
    <w:rsid w:val="0088331D"/>
    <w:rsid w:val="00883365"/>
    <w:rsid w:val="008833E8"/>
    <w:rsid w:val="008837F8"/>
    <w:rsid w:val="008839E7"/>
    <w:rsid w:val="00883EF7"/>
    <w:rsid w:val="0088402E"/>
    <w:rsid w:val="008842C3"/>
    <w:rsid w:val="00884876"/>
    <w:rsid w:val="00884897"/>
    <w:rsid w:val="00884EAE"/>
    <w:rsid w:val="00885060"/>
    <w:rsid w:val="00885096"/>
    <w:rsid w:val="008852A8"/>
    <w:rsid w:val="0088548C"/>
    <w:rsid w:val="00885DAA"/>
    <w:rsid w:val="00885FFA"/>
    <w:rsid w:val="00886547"/>
    <w:rsid w:val="00886A1B"/>
    <w:rsid w:val="00886ADF"/>
    <w:rsid w:val="00886E35"/>
    <w:rsid w:val="008874D9"/>
    <w:rsid w:val="008878C9"/>
    <w:rsid w:val="008878D4"/>
    <w:rsid w:val="00887B48"/>
    <w:rsid w:val="0089017D"/>
    <w:rsid w:val="00890514"/>
    <w:rsid w:val="00890685"/>
    <w:rsid w:val="00890A07"/>
    <w:rsid w:val="00890D06"/>
    <w:rsid w:val="0089129D"/>
    <w:rsid w:val="008912EA"/>
    <w:rsid w:val="00891361"/>
    <w:rsid w:val="008915A8"/>
    <w:rsid w:val="0089176E"/>
    <w:rsid w:val="008917C8"/>
    <w:rsid w:val="008917E0"/>
    <w:rsid w:val="00891881"/>
    <w:rsid w:val="008918B3"/>
    <w:rsid w:val="00891A4A"/>
    <w:rsid w:val="00891C65"/>
    <w:rsid w:val="00891CDC"/>
    <w:rsid w:val="00892365"/>
    <w:rsid w:val="008924D1"/>
    <w:rsid w:val="008928C2"/>
    <w:rsid w:val="00892A25"/>
    <w:rsid w:val="00892BE5"/>
    <w:rsid w:val="008936B5"/>
    <w:rsid w:val="00893738"/>
    <w:rsid w:val="0089387C"/>
    <w:rsid w:val="00893882"/>
    <w:rsid w:val="008938A2"/>
    <w:rsid w:val="0089395C"/>
    <w:rsid w:val="00893A1C"/>
    <w:rsid w:val="00893AF0"/>
    <w:rsid w:val="00893C00"/>
    <w:rsid w:val="00893C57"/>
    <w:rsid w:val="00893D59"/>
    <w:rsid w:val="00893ECE"/>
    <w:rsid w:val="00894141"/>
    <w:rsid w:val="008941A3"/>
    <w:rsid w:val="0089444E"/>
    <w:rsid w:val="008945B9"/>
    <w:rsid w:val="00894615"/>
    <w:rsid w:val="008949A2"/>
    <w:rsid w:val="008949DF"/>
    <w:rsid w:val="00894CE9"/>
    <w:rsid w:val="00894E72"/>
    <w:rsid w:val="008951DB"/>
    <w:rsid w:val="00895338"/>
    <w:rsid w:val="00895447"/>
    <w:rsid w:val="0089572C"/>
    <w:rsid w:val="008958BE"/>
    <w:rsid w:val="00895A5F"/>
    <w:rsid w:val="00895C5B"/>
    <w:rsid w:val="00895D15"/>
    <w:rsid w:val="00895D29"/>
    <w:rsid w:val="00895E67"/>
    <w:rsid w:val="008964D0"/>
    <w:rsid w:val="00896C81"/>
    <w:rsid w:val="00896D83"/>
    <w:rsid w:val="00897354"/>
    <w:rsid w:val="00897921"/>
    <w:rsid w:val="00897CEF"/>
    <w:rsid w:val="008A076A"/>
    <w:rsid w:val="008A096A"/>
    <w:rsid w:val="008A0AB2"/>
    <w:rsid w:val="008A0CFC"/>
    <w:rsid w:val="008A0F94"/>
    <w:rsid w:val="008A106B"/>
    <w:rsid w:val="008A12FE"/>
    <w:rsid w:val="008A1CC7"/>
    <w:rsid w:val="008A23FA"/>
    <w:rsid w:val="008A24A0"/>
    <w:rsid w:val="008A28B6"/>
    <w:rsid w:val="008A2A0C"/>
    <w:rsid w:val="008A2BB1"/>
    <w:rsid w:val="008A2D13"/>
    <w:rsid w:val="008A2D2B"/>
    <w:rsid w:val="008A2E92"/>
    <w:rsid w:val="008A3466"/>
    <w:rsid w:val="008A3577"/>
    <w:rsid w:val="008A367B"/>
    <w:rsid w:val="008A389F"/>
    <w:rsid w:val="008A3987"/>
    <w:rsid w:val="008A3A00"/>
    <w:rsid w:val="008A3A5A"/>
    <w:rsid w:val="008A3BB0"/>
    <w:rsid w:val="008A3D02"/>
    <w:rsid w:val="008A4029"/>
    <w:rsid w:val="008A4084"/>
    <w:rsid w:val="008A480C"/>
    <w:rsid w:val="008A4D8E"/>
    <w:rsid w:val="008A5879"/>
    <w:rsid w:val="008A5940"/>
    <w:rsid w:val="008A65A8"/>
    <w:rsid w:val="008A66D7"/>
    <w:rsid w:val="008A69D2"/>
    <w:rsid w:val="008A6DAC"/>
    <w:rsid w:val="008A6ED2"/>
    <w:rsid w:val="008A7204"/>
    <w:rsid w:val="008A72FC"/>
    <w:rsid w:val="008A73B2"/>
    <w:rsid w:val="008A73D1"/>
    <w:rsid w:val="008A74AF"/>
    <w:rsid w:val="008A74D6"/>
    <w:rsid w:val="008A7534"/>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914"/>
    <w:rsid w:val="008B29D9"/>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02"/>
    <w:rsid w:val="008B4B76"/>
    <w:rsid w:val="008B4D00"/>
    <w:rsid w:val="008B503F"/>
    <w:rsid w:val="008B504F"/>
    <w:rsid w:val="008B5299"/>
    <w:rsid w:val="008B535A"/>
    <w:rsid w:val="008B54EC"/>
    <w:rsid w:val="008B5528"/>
    <w:rsid w:val="008B558D"/>
    <w:rsid w:val="008B5595"/>
    <w:rsid w:val="008B5A5F"/>
    <w:rsid w:val="008B5AB0"/>
    <w:rsid w:val="008B6054"/>
    <w:rsid w:val="008B6208"/>
    <w:rsid w:val="008B635B"/>
    <w:rsid w:val="008B6387"/>
    <w:rsid w:val="008B6813"/>
    <w:rsid w:val="008B6C41"/>
    <w:rsid w:val="008B6C7D"/>
    <w:rsid w:val="008B7157"/>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B94"/>
    <w:rsid w:val="008C0D3F"/>
    <w:rsid w:val="008C0E36"/>
    <w:rsid w:val="008C1062"/>
    <w:rsid w:val="008C1117"/>
    <w:rsid w:val="008C13F0"/>
    <w:rsid w:val="008C1511"/>
    <w:rsid w:val="008C169D"/>
    <w:rsid w:val="008C1838"/>
    <w:rsid w:val="008C1926"/>
    <w:rsid w:val="008C1BDC"/>
    <w:rsid w:val="008C1F26"/>
    <w:rsid w:val="008C1F88"/>
    <w:rsid w:val="008C225B"/>
    <w:rsid w:val="008C24BD"/>
    <w:rsid w:val="008C25CF"/>
    <w:rsid w:val="008C2A3A"/>
    <w:rsid w:val="008C2A83"/>
    <w:rsid w:val="008C2DBA"/>
    <w:rsid w:val="008C2F70"/>
    <w:rsid w:val="008C31E9"/>
    <w:rsid w:val="008C3632"/>
    <w:rsid w:val="008C3BF4"/>
    <w:rsid w:val="008C3E04"/>
    <w:rsid w:val="008C4243"/>
    <w:rsid w:val="008C441D"/>
    <w:rsid w:val="008C446B"/>
    <w:rsid w:val="008C46E5"/>
    <w:rsid w:val="008C4B4E"/>
    <w:rsid w:val="008C4BFB"/>
    <w:rsid w:val="008C4C7E"/>
    <w:rsid w:val="008C4D2A"/>
    <w:rsid w:val="008C4E15"/>
    <w:rsid w:val="008C4F5E"/>
    <w:rsid w:val="008C5130"/>
    <w:rsid w:val="008C5447"/>
    <w:rsid w:val="008C5584"/>
    <w:rsid w:val="008C5617"/>
    <w:rsid w:val="008C567A"/>
    <w:rsid w:val="008C5804"/>
    <w:rsid w:val="008C5A9B"/>
    <w:rsid w:val="008C5C46"/>
    <w:rsid w:val="008C5F90"/>
    <w:rsid w:val="008C6184"/>
    <w:rsid w:val="008C64B1"/>
    <w:rsid w:val="008C694F"/>
    <w:rsid w:val="008C6A39"/>
    <w:rsid w:val="008C6C38"/>
    <w:rsid w:val="008C6DDC"/>
    <w:rsid w:val="008C6E50"/>
    <w:rsid w:val="008C6E5E"/>
    <w:rsid w:val="008C6F09"/>
    <w:rsid w:val="008C7106"/>
    <w:rsid w:val="008C711C"/>
    <w:rsid w:val="008C72AE"/>
    <w:rsid w:val="008C7314"/>
    <w:rsid w:val="008C73A0"/>
    <w:rsid w:val="008C7711"/>
    <w:rsid w:val="008C77E6"/>
    <w:rsid w:val="008C7808"/>
    <w:rsid w:val="008C785E"/>
    <w:rsid w:val="008C7B01"/>
    <w:rsid w:val="008C7FCF"/>
    <w:rsid w:val="008D02BA"/>
    <w:rsid w:val="008D0363"/>
    <w:rsid w:val="008D07AA"/>
    <w:rsid w:val="008D0829"/>
    <w:rsid w:val="008D08B2"/>
    <w:rsid w:val="008D0973"/>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BDB"/>
    <w:rsid w:val="008D2F01"/>
    <w:rsid w:val="008D32DF"/>
    <w:rsid w:val="008D3550"/>
    <w:rsid w:val="008D35E9"/>
    <w:rsid w:val="008D38E4"/>
    <w:rsid w:val="008D3959"/>
    <w:rsid w:val="008D3966"/>
    <w:rsid w:val="008D3A1A"/>
    <w:rsid w:val="008D3FB7"/>
    <w:rsid w:val="008D413B"/>
    <w:rsid w:val="008D41A0"/>
    <w:rsid w:val="008D42FB"/>
    <w:rsid w:val="008D4352"/>
    <w:rsid w:val="008D45DD"/>
    <w:rsid w:val="008D48FA"/>
    <w:rsid w:val="008D50FC"/>
    <w:rsid w:val="008D51E4"/>
    <w:rsid w:val="008D5267"/>
    <w:rsid w:val="008D56F1"/>
    <w:rsid w:val="008D58DA"/>
    <w:rsid w:val="008D5BAF"/>
    <w:rsid w:val="008D5FE5"/>
    <w:rsid w:val="008D60BC"/>
    <w:rsid w:val="008D61C0"/>
    <w:rsid w:val="008D68A2"/>
    <w:rsid w:val="008D6D16"/>
    <w:rsid w:val="008D6D7B"/>
    <w:rsid w:val="008D6F95"/>
    <w:rsid w:val="008D7165"/>
    <w:rsid w:val="008D720C"/>
    <w:rsid w:val="008D75E8"/>
    <w:rsid w:val="008D7821"/>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67D"/>
    <w:rsid w:val="008E174B"/>
    <w:rsid w:val="008E1AE3"/>
    <w:rsid w:val="008E1E97"/>
    <w:rsid w:val="008E2251"/>
    <w:rsid w:val="008E2271"/>
    <w:rsid w:val="008E22DD"/>
    <w:rsid w:val="008E2378"/>
    <w:rsid w:val="008E24B3"/>
    <w:rsid w:val="008E24CA"/>
    <w:rsid w:val="008E26D0"/>
    <w:rsid w:val="008E282A"/>
    <w:rsid w:val="008E2A09"/>
    <w:rsid w:val="008E2E11"/>
    <w:rsid w:val="008E2F0C"/>
    <w:rsid w:val="008E2F56"/>
    <w:rsid w:val="008E2F6E"/>
    <w:rsid w:val="008E2F80"/>
    <w:rsid w:val="008E2FF0"/>
    <w:rsid w:val="008E3793"/>
    <w:rsid w:val="008E3824"/>
    <w:rsid w:val="008E38AD"/>
    <w:rsid w:val="008E391E"/>
    <w:rsid w:val="008E3981"/>
    <w:rsid w:val="008E3B2A"/>
    <w:rsid w:val="008E3BD0"/>
    <w:rsid w:val="008E3E21"/>
    <w:rsid w:val="008E3EEC"/>
    <w:rsid w:val="008E4332"/>
    <w:rsid w:val="008E4484"/>
    <w:rsid w:val="008E4C07"/>
    <w:rsid w:val="008E54FB"/>
    <w:rsid w:val="008E556D"/>
    <w:rsid w:val="008E5B2F"/>
    <w:rsid w:val="008E5BF0"/>
    <w:rsid w:val="008E5BF2"/>
    <w:rsid w:val="008E5C6D"/>
    <w:rsid w:val="008E5C81"/>
    <w:rsid w:val="008E6200"/>
    <w:rsid w:val="008E698F"/>
    <w:rsid w:val="008E6AA0"/>
    <w:rsid w:val="008E704C"/>
    <w:rsid w:val="008E728A"/>
    <w:rsid w:val="008E7542"/>
    <w:rsid w:val="008E75BD"/>
    <w:rsid w:val="008E76EE"/>
    <w:rsid w:val="008E7D40"/>
    <w:rsid w:val="008F0467"/>
    <w:rsid w:val="008F0A38"/>
    <w:rsid w:val="008F0F84"/>
    <w:rsid w:val="008F1014"/>
    <w:rsid w:val="008F114D"/>
    <w:rsid w:val="008F11C9"/>
    <w:rsid w:val="008F12B6"/>
    <w:rsid w:val="008F1436"/>
    <w:rsid w:val="008F1576"/>
    <w:rsid w:val="008F16E4"/>
    <w:rsid w:val="008F1AFB"/>
    <w:rsid w:val="008F1C5B"/>
    <w:rsid w:val="008F2323"/>
    <w:rsid w:val="008F23D8"/>
    <w:rsid w:val="008F2660"/>
    <w:rsid w:val="008F2768"/>
    <w:rsid w:val="008F2B83"/>
    <w:rsid w:val="008F2DB4"/>
    <w:rsid w:val="008F2EAF"/>
    <w:rsid w:val="008F2F3C"/>
    <w:rsid w:val="008F2FD5"/>
    <w:rsid w:val="008F33C1"/>
    <w:rsid w:val="008F37E5"/>
    <w:rsid w:val="008F38EC"/>
    <w:rsid w:val="008F3D38"/>
    <w:rsid w:val="008F3FAC"/>
    <w:rsid w:val="008F4888"/>
    <w:rsid w:val="008F48C2"/>
    <w:rsid w:val="008F497D"/>
    <w:rsid w:val="008F505A"/>
    <w:rsid w:val="008F50D6"/>
    <w:rsid w:val="008F50F0"/>
    <w:rsid w:val="008F57DA"/>
    <w:rsid w:val="008F5840"/>
    <w:rsid w:val="008F5E7A"/>
    <w:rsid w:val="008F5EEF"/>
    <w:rsid w:val="008F5F59"/>
    <w:rsid w:val="008F604D"/>
    <w:rsid w:val="008F626B"/>
    <w:rsid w:val="008F66FE"/>
    <w:rsid w:val="008F6849"/>
    <w:rsid w:val="008F6A67"/>
    <w:rsid w:val="008F7001"/>
    <w:rsid w:val="008F70D9"/>
    <w:rsid w:val="008F721B"/>
    <w:rsid w:val="008F72CC"/>
    <w:rsid w:val="008F72CD"/>
    <w:rsid w:val="008F739D"/>
    <w:rsid w:val="008F7746"/>
    <w:rsid w:val="008F7968"/>
    <w:rsid w:val="008F7CD1"/>
    <w:rsid w:val="008F7EA0"/>
    <w:rsid w:val="008F7ECA"/>
    <w:rsid w:val="00900045"/>
    <w:rsid w:val="00900C20"/>
    <w:rsid w:val="00900F35"/>
    <w:rsid w:val="009011FF"/>
    <w:rsid w:val="00901203"/>
    <w:rsid w:val="00901273"/>
    <w:rsid w:val="009013C2"/>
    <w:rsid w:val="00901CD2"/>
    <w:rsid w:val="00901E5D"/>
    <w:rsid w:val="00902228"/>
    <w:rsid w:val="00902349"/>
    <w:rsid w:val="009025F1"/>
    <w:rsid w:val="00902686"/>
    <w:rsid w:val="009028FA"/>
    <w:rsid w:val="00902B16"/>
    <w:rsid w:val="00902E94"/>
    <w:rsid w:val="009030FA"/>
    <w:rsid w:val="009032F5"/>
    <w:rsid w:val="00903526"/>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2C7"/>
    <w:rsid w:val="009055EA"/>
    <w:rsid w:val="00905B25"/>
    <w:rsid w:val="00905E93"/>
    <w:rsid w:val="00905F05"/>
    <w:rsid w:val="009063D4"/>
    <w:rsid w:val="00906448"/>
    <w:rsid w:val="00906604"/>
    <w:rsid w:val="00906778"/>
    <w:rsid w:val="0090696D"/>
    <w:rsid w:val="00906970"/>
    <w:rsid w:val="009069D1"/>
    <w:rsid w:val="00906C3F"/>
    <w:rsid w:val="00906CD6"/>
    <w:rsid w:val="00906E4D"/>
    <w:rsid w:val="00906F31"/>
    <w:rsid w:val="00907017"/>
    <w:rsid w:val="009070CC"/>
    <w:rsid w:val="009070CE"/>
    <w:rsid w:val="009076E5"/>
    <w:rsid w:val="009078B3"/>
    <w:rsid w:val="0090796B"/>
    <w:rsid w:val="00907A77"/>
    <w:rsid w:val="00907AAB"/>
    <w:rsid w:val="00907E00"/>
    <w:rsid w:val="00907F18"/>
    <w:rsid w:val="0091027E"/>
    <w:rsid w:val="009107F1"/>
    <w:rsid w:val="0091088D"/>
    <w:rsid w:val="00910A00"/>
    <w:rsid w:val="00910F47"/>
    <w:rsid w:val="00910FC1"/>
    <w:rsid w:val="00910FC9"/>
    <w:rsid w:val="0091133F"/>
    <w:rsid w:val="009117EA"/>
    <w:rsid w:val="00911A09"/>
    <w:rsid w:val="00911A25"/>
    <w:rsid w:val="00911C9E"/>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85"/>
    <w:rsid w:val="009143A9"/>
    <w:rsid w:val="00914431"/>
    <w:rsid w:val="009148BE"/>
    <w:rsid w:val="00914D29"/>
    <w:rsid w:val="009151EF"/>
    <w:rsid w:val="009152EE"/>
    <w:rsid w:val="009154FF"/>
    <w:rsid w:val="009155B9"/>
    <w:rsid w:val="00915757"/>
    <w:rsid w:val="00915988"/>
    <w:rsid w:val="009159B3"/>
    <w:rsid w:val="00915F37"/>
    <w:rsid w:val="00916181"/>
    <w:rsid w:val="0091628F"/>
    <w:rsid w:val="0091640A"/>
    <w:rsid w:val="00916472"/>
    <w:rsid w:val="0091658F"/>
    <w:rsid w:val="00916669"/>
    <w:rsid w:val="009168CC"/>
    <w:rsid w:val="00916B04"/>
    <w:rsid w:val="00916B99"/>
    <w:rsid w:val="00917394"/>
    <w:rsid w:val="00917482"/>
    <w:rsid w:val="00917507"/>
    <w:rsid w:val="00917B21"/>
    <w:rsid w:val="00917E26"/>
    <w:rsid w:val="00917E53"/>
    <w:rsid w:val="00917EC4"/>
    <w:rsid w:val="0092001C"/>
    <w:rsid w:val="00920375"/>
    <w:rsid w:val="009204C5"/>
    <w:rsid w:val="00920700"/>
    <w:rsid w:val="00920A98"/>
    <w:rsid w:val="00920AC2"/>
    <w:rsid w:val="009212DE"/>
    <w:rsid w:val="009216B8"/>
    <w:rsid w:val="009216C0"/>
    <w:rsid w:val="0092176C"/>
    <w:rsid w:val="0092177E"/>
    <w:rsid w:val="0092180D"/>
    <w:rsid w:val="00921EA1"/>
    <w:rsid w:val="00921EDF"/>
    <w:rsid w:val="00921F2F"/>
    <w:rsid w:val="00921F93"/>
    <w:rsid w:val="00922B2D"/>
    <w:rsid w:val="00922C43"/>
    <w:rsid w:val="00922D37"/>
    <w:rsid w:val="00922DC8"/>
    <w:rsid w:val="00923017"/>
    <w:rsid w:val="009232C9"/>
    <w:rsid w:val="009233E7"/>
    <w:rsid w:val="00923608"/>
    <w:rsid w:val="009238E5"/>
    <w:rsid w:val="009238FC"/>
    <w:rsid w:val="00923A2E"/>
    <w:rsid w:val="00923BA1"/>
    <w:rsid w:val="00923BC0"/>
    <w:rsid w:val="00923F01"/>
    <w:rsid w:val="00923F12"/>
    <w:rsid w:val="009242EC"/>
    <w:rsid w:val="00924358"/>
    <w:rsid w:val="0092448E"/>
    <w:rsid w:val="00924A31"/>
    <w:rsid w:val="00924B47"/>
    <w:rsid w:val="00924ED0"/>
    <w:rsid w:val="00924FF8"/>
    <w:rsid w:val="00925430"/>
    <w:rsid w:val="00925453"/>
    <w:rsid w:val="009258A3"/>
    <w:rsid w:val="00925BA8"/>
    <w:rsid w:val="00925EE1"/>
    <w:rsid w:val="00925FA7"/>
    <w:rsid w:val="0092644A"/>
    <w:rsid w:val="0092683F"/>
    <w:rsid w:val="00926A1C"/>
    <w:rsid w:val="00926A2E"/>
    <w:rsid w:val="00926B68"/>
    <w:rsid w:val="00926C58"/>
    <w:rsid w:val="00926D29"/>
    <w:rsid w:val="00926DA7"/>
    <w:rsid w:val="00926FC7"/>
    <w:rsid w:val="00926FEA"/>
    <w:rsid w:val="0092745F"/>
    <w:rsid w:val="0092747A"/>
    <w:rsid w:val="0092760A"/>
    <w:rsid w:val="00927627"/>
    <w:rsid w:val="00927CE7"/>
    <w:rsid w:val="00927D1E"/>
    <w:rsid w:val="00927D65"/>
    <w:rsid w:val="00927ED8"/>
    <w:rsid w:val="00927F6C"/>
    <w:rsid w:val="00927F8B"/>
    <w:rsid w:val="0093002C"/>
    <w:rsid w:val="0093094D"/>
    <w:rsid w:val="00930BB8"/>
    <w:rsid w:val="00930C42"/>
    <w:rsid w:val="00931064"/>
    <w:rsid w:val="009310C3"/>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3FA0"/>
    <w:rsid w:val="009343BF"/>
    <w:rsid w:val="009346E4"/>
    <w:rsid w:val="009347A2"/>
    <w:rsid w:val="009348C7"/>
    <w:rsid w:val="0093491E"/>
    <w:rsid w:val="009349B1"/>
    <w:rsid w:val="00934BA8"/>
    <w:rsid w:val="00934C13"/>
    <w:rsid w:val="00934C72"/>
    <w:rsid w:val="00934D47"/>
    <w:rsid w:val="00934EFC"/>
    <w:rsid w:val="00935228"/>
    <w:rsid w:val="00935294"/>
    <w:rsid w:val="009353EE"/>
    <w:rsid w:val="00935498"/>
    <w:rsid w:val="009355A2"/>
    <w:rsid w:val="00935DCA"/>
    <w:rsid w:val="00935F9E"/>
    <w:rsid w:val="0093610B"/>
    <w:rsid w:val="0093650F"/>
    <w:rsid w:val="009366B2"/>
    <w:rsid w:val="009368AA"/>
    <w:rsid w:val="00936D98"/>
    <w:rsid w:val="00937A8D"/>
    <w:rsid w:val="00937D5B"/>
    <w:rsid w:val="00937E66"/>
    <w:rsid w:val="009401C0"/>
    <w:rsid w:val="009402E0"/>
    <w:rsid w:val="00940603"/>
    <w:rsid w:val="00940825"/>
    <w:rsid w:val="00940B43"/>
    <w:rsid w:val="00940E2C"/>
    <w:rsid w:val="00940E5D"/>
    <w:rsid w:val="00940E64"/>
    <w:rsid w:val="00941607"/>
    <w:rsid w:val="00941641"/>
    <w:rsid w:val="00941794"/>
    <w:rsid w:val="00941DA5"/>
    <w:rsid w:val="00941E97"/>
    <w:rsid w:val="009427EC"/>
    <w:rsid w:val="00942C80"/>
    <w:rsid w:val="00942D4D"/>
    <w:rsid w:val="00942D71"/>
    <w:rsid w:val="0094312B"/>
    <w:rsid w:val="00943197"/>
    <w:rsid w:val="009432CA"/>
    <w:rsid w:val="009435F2"/>
    <w:rsid w:val="00943601"/>
    <w:rsid w:val="009436F6"/>
    <w:rsid w:val="009438DE"/>
    <w:rsid w:val="00943B2A"/>
    <w:rsid w:val="00943BC2"/>
    <w:rsid w:val="00943CA2"/>
    <w:rsid w:val="00943D3C"/>
    <w:rsid w:val="00943D76"/>
    <w:rsid w:val="00943FC5"/>
    <w:rsid w:val="0094400D"/>
    <w:rsid w:val="0094424F"/>
    <w:rsid w:val="00944323"/>
    <w:rsid w:val="00944EBD"/>
    <w:rsid w:val="00945180"/>
    <w:rsid w:val="00945444"/>
    <w:rsid w:val="009455C2"/>
    <w:rsid w:val="0094590C"/>
    <w:rsid w:val="00945990"/>
    <w:rsid w:val="00945BD3"/>
    <w:rsid w:val="00945E28"/>
    <w:rsid w:val="00946355"/>
    <w:rsid w:val="0094649E"/>
    <w:rsid w:val="00946561"/>
    <w:rsid w:val="0094675B"/>
    <w:rsid w:val="009468B7"/>
    <w:rsid w:val="009469DA"/>
    <w:rsid w:val="00946E7E"/>
    <w:rsid w:val="00947087"/>
    <w:rsid w:val="0094724E"/>
    <w:rsid w:val="00947409"/>
    <w:rsid w:val="00947844"/>
    <w:rsid w:val="00947973"/>
    <w:rsid w:val="00947BE6"/>
    <w:rsid w:val="00947CE3"/>
    <w:rsid w:val="00947FF3"/>
    <w:rsid w:val="009500A3"/>
    <w:rsid w:val="0095048D"/>
    <w:rsid w:val="0095060C"/>
    <w:rsid w:val="009507AA"/>
    <w:rsid w:val="009507F9"/>
    <w:rsid w:val="00950CD0"/>
    <w:rsid w:val="009512B7"/>
    <w:rsid w:val="00951ADB"/>
    <w:rsid w:val="00951DE8"/>
    <w:rsid w:val="00951EEF"/>
    <w:rsid w:val="009520BC"/>
    <w:rsid w:val="00952476"/>
    <w:rsid w:val="00952743"/>
    <w:rsid w:val="0095274E"/>
    <w:rsid w:val="00952956"/>
    <w:rsid w:val="00952A88"/>
    <w:rsid w:val="00952A9A"/>
    <w:rsid w:val="00952CD9"/>
    <w:rsid w:val="009530A0"/>
    <w:rsid w:val="00953141"/>
    <w:rsid w:val="0095342E"/>
    <w:rsid w:val="00953573"/>
    <w:rsid w:val="0095380C"/>
    <w:rsid w:val="0095392B"/>
    <w:rsid w:val="00953B5C"/>
    <w:rsid w:val="00953D0F"/>
    <w:rsid w:val="00953E84"/>
    <w:rsid w:val="00953FC3"/>
    <w:rsid w:val="00954047"/>
    <w:rsid w:val="0095408D"/>
    <w:rsid w:val="0095414E"/>
    <w:rsid w:val="00954211"/>
    <w:rsid w:val="00954353"/>
    <w:rsid w:val="0095441A"/>
    <w:rsid w:val="009548CD"/>
    <w:rsid w:val="00954AFA"/>
    <w:rsid w:val="00954CCB"/>
    <w:rsid w:val="00954E88"/>
    <w:rsid w:val="00954FDC"/>
    <w:rsid w:val="009552C7"/>
    <w:rsid w:val="0095559E"/>
    <w:rsid w:val="009556E1"/>
    <w:rsid w:val="00955827"/>
    <w:rsid w:val="00955C0A"/>
    <w:rsid w:val="00955C4F"/>
    <w:rsid w:val="00955E1A"/>
    <w:rsid w:val="00955EEC"/>
    <w:rsid w:val="00956043"/>
    <w:rsid w:val="009567B0"/>
    <w:rsid w:val="00956C9A"/>
    <w:rsid w:val="00956EAB"/>
    <w:rsid w:val="009570A3"/>
    <w:rsid w:val="009572AF"/>
    <w:rsid w:val="00957654"/>
    <w:rsid w:val="0095770F"/>
    <w:rsid w:val="00957C43"/>
    <w:rsid w:val="00957D6F"/>
    <w:rsid w:val="00960034"/>
    <w:rsid w:val="00960238"/>
    <w:rsid w:val="00960864"/>
    <w:rsid w:val="00960936"/>
    <w:rsid w:val="00960BA8"/>
    <w:rsid w:val="00960BC0"/>
    <w:rsid w:val="00961270"/>
    <w:rsid w:val="009612CB"/>
    <w:rsid w:val="00961501"/>
    <w:rsid w:val="00961579"/>
    <w:rsid w:val="009616BC"/>
    <w:rsid w:val="009616D3"/>
    <w:rsid w:val="00962172"/>
    <w:rsid w:val="00962461"/>
    <w:rsid w:val="00962B55"/>
    <w:rsid w:val="00962EE6"/>
    <w:rsid w:val="00962F3F"/>
    <w:rsid w:val="009635CC"/>
    <w:rsid w:val="009638F8"/>
    <w:rsid w:val="00963C3D"/>
    <w:rsid w:val="00963D3E"/>
    <w:rsid w:val="00963FB5"/>
    <w:rsid w:val="00964482"/>
    <w:rsid w:val="00964699"/>
    <w:rsid w:val="00964ED1"/>
    <w:rsid w:val="00965458"/>
    <w:rsid w:val="009654C1"/>
    <w:rsid w:val="0096566A"/>
    <w:rsid w:val="009657F1"/>
    <w:rsid w:val="00965A99"/>
    <w:rsid w:val="00965D17"/>
    <w:rsid w:val="0096625D"/>
    <w:rsid w:val="00966287"/>
    <w:rsid w:val="009664AA"/>
    <w:rsid w:val="009668FF"/>
    <w:rsid w:val="00966B2D"/>
    <w:rsid w:val="00966C04"/>
    <w:rsid w:val="00966DC9"/>
    <w:rsid w:val="00966E00"/>
    <w:rsid w:val="009673F1"/>
    <w:rsid w:val="009675FD"/>
    <w:rsid w:val="00967785"/>
    <w:rsid w:val="009677AC"/>
    <w:rsid w:val="0096793C"/>
    <w:rsid w:val="009679B4"/>
    <w:rsid w:val="00967A06"/>
    <w:rsid w:val="00967B6E"/>
    <w:rsid w:val="00967CBC"/>
    <w:rsid w:val="00970032"/>
    <w:rsid w:val="00970089"/>
    <w:rsid w:val="009701EF"/>
    <w:rsid w:val="00970322"/>
    <w:rsid w:val="00970590"/>
    <w:rsid w:val="009705E4"/>
    <w:rsid w:val="00970643"/>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9C7"/>
    <w:rsid w:val="00971AB9"/>
    <w:rsid w:val="00971C0F"/>
    <w:rsid w:val="009723AA"/>
    <w:rsid w:val="009724CA"/>
    <w:rsid w:val="00972590"/>
    <w:rsid w:val="00972929"/>
    <w:rsid w:val="00972F91"/>
    <w:rsid w:val="00973030"/>
    <w:rsid w:val="00973185"/>
    <w:rsid w:val="00973298"/>
    <w:rsid w:val="0097351D"/>
    <w:rsid w:val="0097379E"/>
    <w:rsid w:val="00973827"/>
    <w:rsid w:val="009739E8"/>
    <w:rsid w:val="0097400E"/>
    <w:rsid w:val="0097413C"/>
    <w:rsid w:val="0097429B"/>
    <w:rsid w:val="009742D3"/>
    <w:rsid w:val="009748D2"/>
    <w:rsid w:val="00974B58"/>
    <w:rsid w:val="00974CCE"/>
    <w:rsid w:val="00974F57"/>
    <w:rsid w:val="00974F89"/>
    <w:rsid w:val="0097549F"/>
    <w:rsid w:val="00975789"/>
    <w:rsid w:val="0097579C"/>
    <w:rsid w:val="009758E8"/>
    <w:rsid w:val="009759E9"/>
    <w:rsid w:val="00975B0D"/>
    <w:rsid w:val="00975B3A"/>
    <w:rsid w:val="00975BAF"/>
    <w:rsid w:val="00975EF5"/>
    <w:rsid w:val="00975FBB"/>
    <w:rsid w:val="0097632B"/>
    <w:rsid w:val="00976365"/>
    <w:rsid w:val="00976571"/>
    <w:rsid w:val="009767F5"/>
    <w:rsid w:val="0097714E"/>
    <w:rsid w:val="00977204"/>
    <w:rsid w:val="009772A8"/>
    <w:rsid w:val="0097732F"/>
    <w:rsid w:val="00977BA7"/>
    <w:rsid w:val="00977D33"/>
    <w:rsid w:val="009800CB"/>
    <w:rsid w:val="0098024B"/>
    <w:rsid w:val="00980517"/>
    <w:rsid w:val="0098052F"/>
    <w:rsid w:val="009805F8"/>
    <w:rsid w:val="00980B51"/>
    <w:rsid w:val="00980B79"/>
    <w:rsid w:val="00980DE0"/>
    <w:rsid w:val="00980F68"/>
    <w:rsid w:val="00981014"/>
    <w:rsid w:val="00981072"/>
    <w:rsid w:val="00981074"/>
    <w:rsid w:val="00981118"/>
    <w:rsid w:val="009811F2"/>
    <w:rsid w:val="00981499"/>
    <w:rsid w:val="0098189B"/>
    <w:rsid w:val="009818E4"/>
    <w:rsid w:val="00981939"/>
    <w:rsid w:val="0098194F"/>
    <w:rsid w:val="00981C0E"/>
    <w:rsid w:val="0098252F"/>
    <w:rsid w:val="009826C8"/>
    <w:rsid w:val="00982AE5"/>
    <w:rsid w:val="00983088"/>
    <w:rsid w:val="00983266"/>
    <w:rsid w:val="00983417"/>
    <w:rsid w:val="009834F3"/>
    <w:rsid w:val="009836E4"/>
    <w:rsid w:val="00983840"/>
    <w:rsid w:val="00983AFD"/>
    <w:rsid w:val="00983D10"/>
    <w:rsid w:val="00983DA7"/>
    <w:rsid w:val="00983F26"/>
    <w:rsid w:val="00984117"/>
    <w:rsid w:val="0098412F"/>
    <w:rsid w:val="009841E3"/>
    <w:rsid w:val="00984C35"/>
    <w:rsid w:val="00984CEF"/>
    <w:rsid w:val="00984D9C"/>
    <w:rsid w:val="00984E5F"/>
    <w:rsid w:val="009853F1"/>
    <w:rsid w:val="00985423"/>
    <w:rsid w:val="00985776"/>
    <w:rsid w:val="00985E31"/>
    <w:rsid w:val="00985F28"/>
    <w:rsid w:val="00986058"/>
    <w:rsid w:val="00986149"/>
    <w:rsid w:val="00986176"/>
    <w:rsid w:val="00986289"/>
    <w:rsid w:val="0098666E"/>
    <w:rsid w:val="0098680B"/>
    <w:rsid w:val="00986D6D"/>
    <w:rsid w:val="00986E7F"/>
    <w:rsid w:val="009874AF"/>
    <w:rsid w:val="00987536"/>
    <w:rsid w:val="00987614"/>
    <w:rsid w:val="00987839"/>
    <w:rsid w:val="00987ACB"/>
    <w:rsid w:val="00987D3F"/>
    <w:rsid w:val="00987EFA"/>
    <w:rsid w:val="009900AA"/>
    <w:rsid w:val="009901BE"/>
    <w:rsid w:val="009904F1"/>
    <w:rsid w:val="0099085D"/>
    <w:rsid w:val="00990867"/>
    <w:rsid w:val="00990BD5"/>
    <w:rsid w:val="00990C2F"/>
    <w:rsid w:val="00990C53"/>
    <w:rsid w:val="00990E4F"/>
    <w:rsid w:val="00991087"/>
    <w:rsid w:val="00991308"/>
    <w:rsid w:val="00991415"/>
    <w:rsid w:val="0099148F"/>
    <w:rsid w:val="00991544"/>
    <w:rsid w:val="00991562"/>
    <w:rsid w:val="00991673"/>
    <w:rsid w:val="0099181C"/>
    <w:rsid w:val="0099196F"/>
    <w:rsid w:val="00991A09"/>
    <w:rsid w:val="00991E8F"/>
    <w:rsid w:val="009920DE"/>
    <w:rsid w:val="00992189"/>
    <w:rsid w:val="00992830"/>
    <w:rsid w:val="00992B98"/>
    <w:rsid w:val="00992EAE"/>
    <w:rsid w:val="00992EC1"/>
    <w:rsid w:val="00992FFE"/>
    <w:rsid w:val="0099359F"/>
    <w:rsid w:val="009938B1"/>
    <w:rsid w:val="00993C3A"/>
    <w:rsid w:val="00994417"/>
    <w:rsid w:val="0099459E"/>
    <w:rsid w:val="00994871"/>
    <w:rsid w:val="00994AE9"/>
    <w:rsid w:val="00994E08"/>
    <w:rsid w:val="00995026"/>
    <w:rsid w:val="009950BC"/>
    <w:rsid w:val="00995122"/>
    <w:rsid w:val="009951F9"/>
    <w:rsid w:val="00995554"/>
    <w:rsid w:val="00995578"/>
    <w:rsid w:val="00995A47"/>
    <w:rsid w:val="00995C95"/>
    <w:rsid w:val="00995CB4"/>
    <w:rsid w:val="00995D42"/>
    <w:rsid w:val="00995E85"/>
    <w:rsid w:val="00996096"/>
    <w:rsid w:val="0099627F"/>
    <w:rsid w:val="00996468"/>
    <w:rsid w:val="00996518"/>
    <w:rsid w:val="00996876"/>
    <w:rsid w:val="00996C69"/>
    <w:rsid w:val="00996D7E"/>
    <w:rsid w:val="00996F51"/>
    <w:rsid w:val="00996FFA"/>
    <w:rsid w:val="0099709F"/>
    <w:rsid w:val="009971B6"/>
    <w:rsid w:val="009971B7"/>
    <w:rsid w:val="009973F1"/>
    <w:rsid w:val="009973F3"/>
    <w:rsid w:val="00997721"/>
    <w:rsid w:val="009979EC"/>
    <w:rsid w:val="00997E42"/>
    <w:rsid w:val="009A007C"/>
    <w:rsid w:val="009A010D"/>
    <w:rsid w:val="009A064E"/>
    <w:rsid w:val="009A082A"/>
    <w:rsid w:val="009A0C6F"/>
    <w:rsid w:val="009A0CB1"/>
    <w:rsid w:val="009A0CB2"/>
    <w:rsid w:val="009A0CCC"/>
    <w:rsid w:val="009A0D1A"/>
    <w:rsid w:val="009A0DB7"/>
    <w:rsid w:val="009A1038"/>
    <w:rsid w:val="009A123C"/>
    <w:rsid w:val="009A14EF"/>
    <w:rsid w:val="009A157C"/>
    <w:rsid w:val="009A179C"/>
    <w:rsid w:val="009A1DBA"/>
    <w:rsid w:val="009A1F90"/>
    <w:rsid w:val="009A2395"/>
    <w:rsid w:val="009A27B2"/>
    <w:rsid w:val="009A2DF9"/>
    <w:rsid w:val="009A32C0"/>
    <w:rsid w:val="009A33DB"/>
    <w:rsid w:val="009A34B3"/>
    <w:rsid w:val="009A3722"/>
    <w:rsid w:val="009A37D7"/>
    <w:rsid w:val="009A38AA"/>
    <w:rsid w:val="009A38AB"/>
    <w:rsid w:val="009A3A86"/>
    <w:rsid w:val="009A3F14"/>
    <w:rsid w:val="009A4092"/>
    <w:rsid w:val="009A4098"/>
    <w:rsid w:val="009A4128"/>
    <w:rsid w:val="009A4537"/>
    <w:rsid w:val="009A4869"/>
    <w:rsid w:val="009A48C0"/>
    <w:rsid w:val="009A48E8"/>
    <w:rsid w:val="009A49C3"/>
    <w:rsid w:val="009A53DC"/>
    <w:rsid w:val="009A5405"/>
    <w:rsid w:val="009A550D"/>
    <w:rsid w:val="009A56AA"/>
    <w:rsid w:val="009A5AD8"/>
    <w:rsid w:val="009A5D3A"/>
    <w:rsid w:val="009A5DCD"/>
    <w:rsid w:val="009A62AE"/>
    <w:rsid w:val="009A6300"/>
    <w:rsid w:val="009A638A"/>
    <w:rsid w:val="009A6391"/>
    <w:rsid w:val="009A652D"/>
    <w:rsid w:val="009A6A6B"/>
    <w:rsid w:val="009A6C96"/>
    <w:rsid w:val="009A6E5F"/>
    <w:rsid w:val="009A7423"/>
    <w:rsid w:val="009A78E3"/>
    <w:rsid w:val="009A7C17"/>
    <w:rsid w:val="009A7CA6"/>
    <w:rsid w:val="009A7E51"/>
    <w:rsid w:val="009A7E8A"/>
    <w:rsid w:val="009A7F87"/>
    <w:rsid w:val="009B00D9"/>
    <w:rsid w:val="009B01ED"/>
    <w:rsid w:val="009B0AB2"/>
    <w:rsid w:val="009B0AD4"/>
    <w:rsid w:val="009B0D10"/>
    <w:rsid w:val="009B1151"/>
    <w:rsid w:val="009B146C"/>
    <w:rsid w:val="009B182E"/>
    <w:rsid w:val="009B18F5"/>
    <w:rsid w:val="009B1D89"/>
    <w:rsid w:val="009B1EF9"/>
    <w:rsid w:val="009B2431"/>
    <w:rsid w:val="009B2487"/>
    <w:rsid w:val="009B24B7"/>
    <w:rsid w:val="009B250D"/>
    <w:rsid w:val="009B26AC"/>
    <w:rsid w:val="009B2C2E"/>
    <w:rsid w:val="009B2D35"/>
    <w:rsid w:val="009B2E4B"/>
    <w:rsid w:val="009B31B8"/>
    <w:rsid w:val="009B3206"/>
    <w:rsid w:val="009B3568"/>
    <w:rsid w:val="009B37E2"/>
    <w:rsid w:val="009B3BC3"/>
    <w:rsid w:val="009B44C8"/>
    <w:rsid w:val="009B4519"/>
    <w:rsid w:val="009B45CB"/>
    <w:rsid w:val="009B495F"/>
    <w:rsid w:val="009B4A07"/>
    <w:rsid w:val="009B4BFF"/>
    <w:rsid w:val="009B506B"/>
    <w:rsid w:val="009B5238"/>
    <w:rsid w:val="009B57EF"/>
    <w:rsid w:val="009B58DC"/>
    <w:rsid w:val="009B5B85"/>
    <w:rsid w:val="009B5B8D"/>
    <w:rsid w:val="009B5BAD"/>
    <w:rsid w:val="009B5CDF"/>
    <w:rsid w:val="009B5EAE"/>
    <w:rsid w:val="009B5FBE"/>
    <w:rsid w:val="009B61B7"/>
    <w:rsid w:val="009B61E5"/>
    <w:rsid w:val="009B6490"/>
    <w:rsid w:val="009B6610"/>
    <w:rsid w:val="009B661A"/>
    <w:rsid w:val="009B6688"/>
    <w:rsid w:val="009B6963"/>
    <w:rsid w:val="009B69BF"/>
    <w:rsid w:val="009B6AFD"/>
    <w:rsid w:val="009B6C1B"/>
    <w:rsid w:val="009B6C28"/>
    <w:rsid w:val="009B71D9"/>
    <w:rsid w:val="009B7204"/>
    <w:rsid w:val="009B72DB"/>
    <w:rsid w:val="009B751B"/>
    <w:rsid w:val="009B7521"/>
    <w:rsid w:val="009B7530"/>
    <w:rsid w:val="009B7ED8"/>
    <w:rsid w:val="009B7F0C"/>
    <w:rsid w:val="009C0074"/>
    <w:rsid w:val="009C04F3"/>
    <w:rsid w:val="009C0564"/>
    <w:rsid w:val="009C0721"/>
    <w:rsid w:val="009C0A78"/>
    <w:rsid w:val="009C0CF6"/>
    <w:rsid w:val="009C0F5C"/>
    <w:rsid w:val="009C119A"/>
    <w:rsid w:val="009C143B"/>
    <w:rsid w:val="009C15C3"/>
    <w:rsid w:val="009C1C98"/>
    <w:rsid w:val="009C1D39"/>
    <w:rsid w:val="009C208E"/>
    <w:rsid w:val="009C20D4"/>
    <w:rsid w:val="009C2169"/>
    <w:rsid w:val="009C2228"/>
    <w:rsid w:val="009C2685"/>
    <w:rsid w:val="009C26A1"/>
    <w:rsid w:val="009C2776"/>
    <w:rsid w:val="009C2A69"/>
    <w:rsid w:val="009C2B64"/>
    <w:rsid w:val="009C2EFD"/>
    <w:rsid w:val="009C2F17"/>
    <w:rsid w:val="009C3300"/>
    <w:rsid w:val="009C34C3"/>
    <w:rsid w:val="009C352A"/>
    <w:rsid w:val="009C3550"/>
    <w:rsid w:val="009C3718"/>
    <w:rsid w:val="009C39BC"/>
    <w:rsid w:val="009C3A58"/>
    <w:rsid w:val="009C3A86"/>
    <w:rsid w:val="009C3D27"/>
    <w:rsid w:val="009C3E86"/>
    <w:rsid w:val="009C41F9"/>
    <w:rsid w:val="009C44A3"/>
    <w:rsid w:val="009C4BC2"/>
    <w:rsid w:val="009C4D22"/>
    <w:rsid w:val="009C4D94"/>
    <w:rsid w:val="009C4E00"/>
    <w:rsid w:val="009C4FAD"/>
    <w:rsid w:val="009C5278"/>
    <w:rsid w:val="009C55B7"/>
    <w:rsid w:val="009C58C9"/>
    <w:rsid w:val="009C5A53"/>
    <w:rsid w:val="009C5B9B"/>
    <w:rsid w:val="009C5CAD"/>
    <w:rsid w:val="009C5E51"/>
    <w:rsid w:val="009C63F1"/>
    <w:rsid w:val="009C65C8"/>
    <w:rsid w:val="009C65FA"/>
    <w:rsid w:val="009C6716"/>
    <w:rsid w:val="009C681C"/>
    <w:rsid w:val="009C698F"/>
    <w:rsid w:val="009C6FC2"/>
    <w:rsid w:val="009C7320"/>
    <w:rsid w:val="009C73F2"/>
    <w:rsid w:val="009C7654"/>
    <w:rsid w:val="009C7965"/>
    <w:rsid w:val="009D009F"/>
    <w:rsid w:val="009D012A"/>
    <w:rsid w:val="009D020A"/>
    <w:rsid w:val="009D04B7"/>
    <w:rsid w:val="009D0529"/>
    <w:rsid w:val="009D0729"/>
    <w:rsid w:val="009D0732"/>
    <w:rsid w:val="009D0B6B"/>
    <w:rsid w:val="009D0BBC"/>
    <w:rsid w:val="009D0F66"/>
    <w:rsid w:val="009D1082"/>
    <w:rsid w:val="009D10A7"/>
    <w:rsid w:val="009D18B5"/>
    <w:rsid w:val="009D1A06"/>
    <w:rsid w:val="009D1BA4"/>
    <w:rsid w:val="009D1F89"/>
    <w:rsid w:val="009D1FB1"/>
    <w:rsid w:val="009D1FD4"/>
    <w:rsid w:val="009D2241"/>
    <w:rsid w:val="009D22E4"/>
    <w:rsid w:val="009D22F7"/>
    <w:rsid w:val="009D28A6"/>
    <w:rsid w:val="009D2918"/>
    <w:rsid w:val="009D2932"/>
    <w:rsid w:val="009D2A6E"/>
    <w:rsid w:val="009D2B76"/>
    <w:rsid w:val="009D2DF5"/>
    <w:rsid w:val="009D2EB6"/>
    <w:rsid w:val="009D319C"/>
    <w:rsid w:val="009D329A"/>
    <w:rsid w:val="009D398E"/>
    <w:rsid w:val="009D3E13"/>
    <w:rsid w:val="009D41D4"/>
    <w:rsid w:val="009D4309"/>
    <w:rsid w:val="009D43CA"/>
    <w:rsid w:val="009D4538"/>
    <w:rsid w:val="009D4864"/>
    <w:rsid w:val="009D48F9"/>
    <w:rsid w:val="009D4AD2"/>
    <w:rsid w:val="009D4BF4"/>
    <w:rsid w:val="009D4CBF"/>
    <w:rsid w:val="009D4DE1"/>
    <w:rsid w:val="009D4E76"/>
    <w:rsid w:val="009D53A4"/>
    <w:rsid w:val="009D5523"/>
    <w:rsid w:val="009D5738"/>
    <w:rsid w:val="009D580A"/>
    <w:rsid w:val="009D59DC"/>
    <w:rsid w:val="009D5BAB"/>
    <w:rsid w:val="009D5C1C"/>
    <w:rsid w:val="009D5C91"/>
    <w:rsid w:val="009D5DFF"/>
    <w:rsid w:val="009D64E5"/>
    <w:rsid w:val="009D670B"/>
    <w:rsid w:val="009D6A0A"/>
    <w:rsid w:val="009D6C57"/>
    <w:rsid w:val="009D6F19"/>
    <w:rsid w:val="009D6F3E"/>
    <w:rsid w:val="009D700D"/>
    <w:rsid w:val="009D720E"/>
    <w:rsid w:val="009D73CB"/>
    <w:rsid w:val="009D7562"/>
    <w:rsid w:val="009E01D4"/>
    <w:rsid w:val="009E0308"/>
    <w:rsid w:val="009E058F"/>
    <w:rsid w:val="009E07C1"/>
    <w:rsid w:val="009E0800"/>
    <w:rsid w:val="009E0A84"/>
    <w:rsid w:val="009E0A9E"/>
    <w:rsid w:val="009E0AC1"/>
    <w:rsid w:val="009E0FA5"/>
    <w:rsid w:val="009E1139"/>
    <w:rsid w:val="009E119F"/>
    <w:rsid w:val="009E13D7"/>
    <w:rsid w:val="009E184D"/>
    <w:rsid w:val="009E191E"/>
    <w:rsid w:val="009E19A2"/>
    <w:rsid w:val="009E2095"/>
    <w:rsid w:val="009E249E"/>
    <w:rsid w:val="009E2838"/>
    <w:rsid w:val="009E2882"/>
    <w:rsid w:val="009E288B"/>
    <w:rsid w:val="009E2AF4"/>
    <w:rsid w:val="009E2FE8"/>
    <w:rsid w:val="009E3437"/>
    <w:rsid w:val="009E380A"/>
    <w:rsid w:val="009E3A95"/>
    <w:rsid w:val="009E3AFD"/>
    <w:rsid w:val="009E3CDD"/>
    <w:rsid w:val="009E3D58"/>
    <w:rsid w:val="009E3E17"/>
    <w:rsid w:val="009E3F42"/>
    <w:rsid w:val="009E419D"/>
    <w:rsid w:val="009E44D4"/>
    <w:rsid w:val="009E454F"/>
    <w:rsid w:val="009E45CA"/>
    <w:rsid w:val="009E47C4"/>
    <w:rsid w:val="009E4B16"/>
    <w:rsid w:val="009E4B4A"/>
    <w:rsid w:val="009E4B75"/>
    <w:rsid w:val="009E4F7F"/>
    <w:rsid w:val="009E55CC"/>
    <w:rsid w:val="009E5C60"/>
    <w:rsid w:val="009E5D7E"/>
    <w:rsid w:val="009E5E3B"/>
    <w:rsid w:val="009E5EE5"/>
    <w:rsid w:val="009E601E"/>
    <w:rsid w:val="009E62A0"/>
    <w:rsid w:val="009E634C"/>
    <w:rsid w:val="009E63FA"/>
    <w:rsid w:val="009E64DB"/>
    <w:rsid w:val="009E64F2"/>
    <w:rsid w:val="009E66DA"/>
    <w:rsid w:val="009E6794"/>
    <w:rsid w:val="009E697A"/>
    <w:rsid w:val="009E6C51"/>
    <w:rsid w:val="009E6CF0"/>
    <w:rsid w:val="009E6D35"/>
    <w:rsid w:val="009E712F"/>
    <w:rsid w:val="009E7189"/>
    <w:rsid w:val="009E740F"/>
    <w:rsid w:val="009E74E9"/>
    <w:rsid w:val="009E754D"/>
    <w:rsid w:val="009E76FD"/>
    <w:rsid w:val="009E771A"/>
    <w:rsid w:val="009E7860"/>
    <w:rsid w:val="009E78A5"/>
    <w:rsid w:val="009E7A4B"/>
    <w:rsid w:val="009E7A57"/>
    <w:rsid w:val="009E7A96"/>
    <w:rsid w:val="009E7B7D"/>
    <w:rsid w:val="009E7CBE"/>
    <w:rsid w:val="009E7E46"/>
    <w:rsid w:val="009E7ECD"/>
    <w:rsid w:val="009E7FC1"/>
    <w:rsid w:val="009F0034"/>
    <w:rsid w:val="009F01E1"/>
    <w:rsid w:val="009F0837"/>
    <w:rsid w:val="009F0B3A"/>
    <w:rsid w:val="009F0B4D"/>
    <w:rsid w:val="009F0D41"/>
    <w:rsid w:val="009F103C"/>
    <w:rsid w:val="009F1096"/>
    <w:rsid w:val="009F150E"/>
    <w:rsid w:val="009F17F6"/>
    <w:rsid w:val="009F1853"/>
    <w:rsid w:val="009F1CB6"/>
    <w:rsid w:val="009F1CEE"/>
    <w:rsid w:val="009F2068"/>
    <w:rsid w:val="009F226B"/>
    <w:rsid w:val="009F23DB"/>
    <w:rsid w:val="009F24D5"/>
    <w:rsid w:val="009F24F9"/>
    <w:rsid w:val="009F2588"/>
    <w:rsid w:val="009F262F"/>
    <w:rsid w:val="009F2791"/>
    <w:rsid w:val="009F27AD"/>
    <w:rsid w:val="009F28C6"/>
    <w:rsid w:val="009F2973"/>
    <w:rsid w:val="009F29D7"/>
    <w:rsid w:val="009F2A3F"/>
    <w:rsid w:val="009F2B71"/>
    <w:rsid w:val="009F2E6A"/>
    <w:rsid w:val="009F35F8"/>
    <w:rsid w:val="009F379D"/>
    <w:rsid w:val="009F3FB5"/>
    <w:rsid w:val="009F4041"/>
    <w:rsid w:val="009F411B"/>
    <w:rsid w:val="009F463C"/>
    <w:rsid w:val="009F48C8"/>
    <w:rsid w:val="009F4961"/>
    <w:rsid w:val="009F49DD"/>
    <w:rsid w:val="009F4C02"/>
    <w:rsid w:val="009F4D82"/>
    <w:rsid w:val="009F4F7C"/>
    <w:rsid w:val="009F521F"/>
    <w:rsid w:val="009F5487"/>
    <w:rsid w:val="009F54E7"/>
    <w:rsid w:val="009F553C"/>
    <w:rsid w:val="009F5746"/>
    <w:rsid w:val="009F5946"/>
    <w:rsid w:val="009F59F8"/>
    <w:rsid w:val="009F5B2C"/>
    <w:rsid w:val="009F5C11"/>
    <w:rsid w:val="009F5C26"/>
    <w:rsid w:val="009F6635"/>
    <w:rsid w:val="009F6A51"/>
    <w:rsid w:val="009F6B37"/>
    <w:rsid w:val="009F6F91"/>
    <w:rsid w:val="009F72B8"/>
    <w:rsid w:val="009F73BB"/>
    <w:rsid w:val="009F7719"/>
    <w:rsid w:val="009F7822"/>
    <w:rsid w:val="009F7A75"/>
    <w:rsid w:val="009F7A86"/>
    <w:rsid w:val="009F7C2E"/>
    <w:rsid w:val="009F7C47"/>
    <w:rsid w:val="009F7DCC"/>
    <w:rsid w:val="00A0016B"/>
    <w:rsid w:val="00A00185"/>
    <w:rsid w:val="00A004D0"/>
    <w:rsid w:val="00A005B0"/>
    <w:rsid w:val="00A005F2"/>
    <w:rsid w:val="00A007AF"/>
    <w:rsid w:val="00A00C0B"/>
    <w:rsid w:val="00A00C8C"/>
    <w:rsid w:val="00A00E86"/>
    <w:rsid w:val="00A0101F"/>
    <w:rsid w:val="00A013EC"/>
    <w:rsid w:val="00A015DD"/>
    <w:rsid w:val="00A017B4"/>
    <w:rsid w:val="00A01816"/>
    <w:rsid w:val="00A01856"/>
    <w:rsid w:val="00A019A9"/>
    <w:rsid w:val="00A01B21"/>
    <w:rsid w:val="00A01C98"/>
    <w:rsid w:val="00A01CC3"/>
    <w:rsid w:val="00A01F17"/>
    <w:rsid w:val="00A02001"/>
    <w:rsid w:val="00A02294"/>
    <w:rsid w:val="00A022A5"/>
    <w:rsid w:val="00A0239A"/>
    <w:rsid w:val="00A02A4A"/>
    <w:rsid w:val="00A02B38"/>
    <w:rsid w:val="00A03150"/>
    <w:rsid w:val="00A03172"/>
    <w:rsid w:val="00A0350E"/>
    <w:rsid w:val="00A036DE"/>
    <w:rsid w:val="00A038BE"/>
    <w:rsid w:val="00A0393D"/>
    <w:rsid w:val="00A03A22"/>
    <w:rsid w:val="00A03B4D"/>
    <w:rsid w:val="00A03C22"/>
    <w:rsid w:val="00A03C69"/>
    <w:rsid w:val="00A03D4D"/>
    <w:rsid w:val="00A040CE"/>
    <w:rsid w:val="00A044D9"/>
    <w:rsid w:val="00A04549"/>
    <w:rsid w:val="00A04634"/>
    <w:rsid w:val="00A04754"/>
    <w:rsid w:val="00A05461"/>
    <w:rsid w:val="00A056B8"/>
    <w:rsid w:val="00A057D0"/>
    <w:rsid w:val="00A05AA9"/>
    <w:rsid w:val="00A05DF7"/>
    <w:rsid w:val="00A05EE6"/>
    <w:rsid w:val="00A06119"/>
    <w:rsid w:val="00A06127"/>
    <w:rsid w:val="00A06168"/>
    <w:rsid w:val="00A06492"/>
    <w:rsid w:val="00A0681E"/>
    <w:rsid w:val="00A069CD"/>
    <w:rsid w:val="00A06A44"/>
    <w:rsid w:val="00A06DD4"/>
    <w:rsid w:val="00A07471"/>
    <w:rsid w:val="00A076B5"/>
    <w:rsid w:val="00A07A48"/>
    <w:rsid w:val="00A07F9E"/>
    <w:rsid w:val="00A100F7"/>
    <w:rsid w:val="00A1010F"/>
    <w:rsid w:val="00A10487"/>
    <w:rsid w:val="00A10609"/>
    <w:rsid w:val="00A106FE"/>
    <w:rsid w:val="00A108EE"/>
    <w:rsid w:val="00A10B2A"/>
    <w:rsid w:val="00A10BB8"/>
    <w:rsid w:val="00A10C20"/>
    <w:rsid w:val="00A11028"/>
    <w:rsid w:val="00A118D5"/>
    <w:rsid w:val="00A11CE7"/>
    <w:rsid w:val="00A11CFF"/>
    <w:rsid w:val="00A1200D"/>
    <w:rsid w:val="00A12461"/>
    <w:rsid w:val="00A12683"/>
    <w:rsid w:val="00A12A49"/>
    <w:rsid w:val="00A12F90"/>
    <w:rsid w:val="00A12FB3"/>
    <w:rsid w:val="00A130E4"/>
    <w:rsid w:val="00A13623"/>
    <w:rsid w:val="00A137E4"/>
    <w:rsid w:val="00A13BE1"/>
    <w:rsid w:val="00A13D48"/>
    <w:rsid w:val="00A13DBB"/>
    <w:rsid w:val="00A13E97"/>
    <w:rsid w:val="00A14813"/>
    <w:rsid w:val="00A14A61"/>
    <w:rsid w:val="00A14B9F"/>
    <w:rsid w:val="00A14FDA"/>
    <w:rsid w:val="00A1566A"/>
    <w:rsid w:val="00A15C09"/>
    <w:rsid w:val="00A15E69"/>
    <w:rsid w:val="00A1654F"/>
    <w:rsid w:val="00A165BF"/>
    <w:rsid w:val="00A166B6"/>
    <w:rsid w:val="00A16B51"/>
    <w:rsid w:val="00A16BF3"/>
    <w:rsid w:val="00A16D18"/>
    <w:rsid w:val="00A172E8"/>
    <w:rsid w:val="00A1747C"/>
    <w:rsid w:val="00A17773"/>
    <w:rsid w:val="00A17788"/>
    <w:rsid w:val="00A17858"/>
    <w:rsid w:val="00A1786C"/>
    <w:rsid w:val="00A17958"/>
    <w:rsid w:val="00A179FF"/>
    <w:rsid w:val="00A17D95"/>
    <w:rsid w:val="00A17EDF"/>
    <w:rsid w:val="00A208D2"/>
    <w:rsid w:val="00A21893"/>
    <w:rsid w:val="00A21947"/>
    <w:rsid w:val="00A21A36"/>
    <w:rsid w:val="00A21BC1"/>
    <w:rsid w:val="00A21EB2"/>
    <w:rsid w:val="00A21FA5"/>
    <w:rsid w:val="00A22119"/>
    <w:rsid w:val="00A2212C"/>
    <w:rsid w:val="00A225A7"/>
    <w:rsid w:val="00A22751"/>
    <w:rsid w:val="00A22891"/>
    <w:rsid w:val="00A22941"/>
    <w:rsid w:val="00A22A34"/>
    <w:rsid w:val="00A22B51"/>
    <w:rsid w:val="00A22EA8"/>
    <w:rsid w:val="00A22F96"/>
    <w:rsid w:val="00A2309F"/>
    <w:rsid w:val="00A2316C"/>
    <w:rsid w:val="00A233B4"/>
    <w:rsid w:val="00A237F0"/>
    <w:rsid w:val="00A2397E"/>
    <w:rsid w:val="00A240DF"/>
    <w:rsid w:val="00A241D5"/>
    <w:rsid w:val="00A24353"/>
    <w:rsid w:val="00A244DC"/>
    <w:rsid w:val="00A24548"/>
    <w:rsid w:val="00A25294"/>
    <w:rsid w:val="00A253D4"/>
    <w:rsid w:val="00A25456"/>
    <w:rsid w:val="00A254EE"/>
    <w:rsid w:val="00A25596"/>
    <w:rsid w:val="00A25A07"/>
    <w:rsid w:val="00A25AE8"/>
    <w:rsid w:val="00A25BE7"/>
    <w:rsid w:val="00A26273"/>
    <w:rsid w:val="00A26349"/>
    <w:rsid w:val="00A2641A"/>
    <w:rsid w:val="00A26814"/>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E6"/>
    <w:rsid w:val="00A319D0"/>
    <w:rsid w:val="00A31C91"/>
    <w:rsid w:val="00A31C9F"/>
    <w:rsid w:val="00A31CF0"/>
    <w:rsid w:val="00A31D19"/>
    <w:rsid w:val="00A31D56"/>
    <w:rsid w:val="00A31D75"/>
    <w:rsid w:val="00A31D89"/>
    <w:rsid w:val="00A32316"/>
    <w:rsid w:val="00A32393"/>
    <w:rsid w:val="00A32735"/>
    <w:rsid w:val="00A32928"/>
    <w:rsid w:val="00A32C75"/>
    <w:rsid w:val="00A33070"/>
    <w:rsid w:val="00A33172"/>
    <w:rsid w:val="00A339EA"/>
    <w:rsid w:val="00A33CA1"/>
    <w:rsid w:val="00A33D18"/>
    <w:rsid w:val="00A33D88"/>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3AE"/>
    <w:rsid w:val="00A376D5"/>
    <w:rsid w:val="00A379AB"/>
    <w:rsid w:val="00A379B5"/>
    <w:rsid w:val="00A379E1"/>
    <w:rsid w:val="00A40116"/>
    <w:rsid w:val="00A4031E"/>
    <w:rsid w:val="00A40462"/>
    <w:rsid w:val="00A40661"/>
    <w:rsid w:val="00A40723"/>
    <w:rsid w:val="00A40EA7"/>
    <w:rsid w:val="00A41120"/>
    <w:rsid w:val="00A41347"/>
    <w:rsid w:val="00A41656"/>
    <w:rsid w:val="00A41944"/>
    <w:rsid w:val="00A41B4B"/>
    <w:rsid w:val="00A41E39"/>
    <w:rsid w:val="00A423A3"/>
    <w:rsid w:val="00A423F8"/>
    <w:rsid w:val="00A423FC"/>
    <w:rsid w:val="00A427F9"/>
    <w:rsid w:val="00A4285F"/>
    <w:rsid w:val="00A428FA"/>
    <w:rsid w:val="00A42B6C"/>
    <w:rsid w:val="00A42C30"/>
    <w:rsid w:val="00A430A6"/>
    <w:rsid w:val="00A430E5"/>
    <w:rsid w:val="00A431CD"/>
    <w:rsid w:val="00A431F8"/>
    <w:rsid w:val="00A43315"/>
    <w:rsid w:val="00A434EB"/>
    <w:rsid w:val="00A435FE"/>
    <w:rsid w:val="00A4376F"/>
    <w:rsid w:val="00A43B27"/>
    <w:rsid w:val="00A43B37"/>
    <w:rsid w:val="00A43C0B"/>
    <w:rsid w:val="00A440AF"/>
    <w:rsid w:val="00A44284"/>
    <w:rsid w:val="00A443FB"/>
    <w:rsid w:val="00A44546"/>
    <w:rsid w:val="00A44635"/>
    <w:rsid w:val="00A44E17"/>
    <w:rsid w:val="00A452B3"/>
    <w:rsid w:val="00A4549F"/>
    <w:rsid w:val="00A4550C"/>
    <w:rsid w:val="00A45A31"/>
    <w:rsid w:val="00A45B9B"/>
    <w:rsid w:val="00A45DC0"/>
    <w:rsid w:val="00A462FE"/>
    <w:rsid w:val="00A466E8"/>
    <w:rsid w:val="00A467BE"/>
    <w:rsid w:val="00A4694C"/>
    <w:rsid w:val="00A46A35"/>
    <w:rsid w:val="00A46A7B"/>
    <w:rsid w:val="00A46AAA"/>
    <w:rsid w:val="00A4737C"/>
    <w:rsid w:val="00A47616"/>
    <w:rsid w:val="00A47B2E"/>
    <w:rsid w:val="00A5007E"/>
    <w:rsid w:val="00A501C9"/>
    <w:rsid w:val="00A50455"/>
    <w:rsid w:val="00A50506"/>
    <w:rsid w:val="00A505D4"/>
    <w:rsid w:val="00A506C8"/>
    <w:rsid w:val="00A506C9"/>
    <w:rsid w:val="00A50AD7"/>
    <w:rsid w:val="00A50C3A"/>
    <w:rsid w:val="00A50D5C"/>
    <w:rsid w:val="00A50D9D"/>
    <w:rsid w:val="00A50DAD"/>
    <w:rsid w:val="00A50FC1"/>
    <w:rsid w:val="00A510DC"/>
    <w:rsid w:val="00A51234"/>
    <w:rsid w:val="00A51411"/>
    <w:rsid w:val="00A5184E"/>
    <w:rsid w:val="00A51A1B"/>
    <w:rsid w:val="00A52650"/>
    <w:rsid w:val="00A5266C"/>
    <w:rsid w:val="00A5279F"/>
    <w:rsid w:val="00A52AAA"/>
    <w:rsid w:val="00A52C00"/>
    <w:rsid w:val="00A530EF"/>
    <w:rsid w:val="00A53321"/>
    <w:rsid w:val="00A533ED"/>
    <w:rsid w:val="00A5381A"/>
    <w:rsid w:val="00A53941"/>
    <w:rsid w:val="00A53F55"/>
    <w:rsid w:val="00A5417B"/>
    <w:rsid w:val="00A54240"/>
    <w:rsid w:val="00A542F0"/>
    <w:rsid w:val="00A54599"/>
    <w:rsid w:val="00A5467E"/>
    <w:rsid w:val="00A54709"/>
    <w:rsid w:val="00A54B82"/>
    <w:rsid w:val="00A55304"/>
    <w:rsid w:val="00A554F8"/>
    <w:rsid w:val="00A5573B"/>
    <w:rsid w:val="00A55EA8"/>
    <w:rsid w:val="00A561BB"/>
    <w:rsid w:val="00A5638F"/>
    <w:rsid w:val="00A564F2"/>
    <w:rsid w:val="00A56530"/>
    <w:rsid w:val="00A565B8"/>
    <w:rsid w:val="00A567DE"/>
    <w:rsid w:val="00A56868"/>
    <w:rsid w:val="00A569D4"/>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524"/>
    <w:rsid w:val="00A61645"/>
    <w:rsid w:val="00A61AB5"/>
    <w:rsid w:val="00A61B01"/>
    <w:rsid w:val="00A61D6E"/>
    <w:rsid w:val="00A61DEC"/>
    <w:rsid w:val="00A62080"/>
    <w:rsid w:val="00A621A9"/>
    <w:rsid w:val="00A62BD8"/>
    <w:rsid w:val="00A62C20"/>
    <w:rsid w:val="00A630A2"/>
    <w:rsid w:val="00A6319F"/>
    <w:rsid w:val="00A632B8"/>
    <w:rsid w:val="00A6356E"/>
    <w:rsid w:val="00A63823"/>
    <w:rsid w:val="00A639AB"/>
    <w:rsid w:val="00A639C9"/>
    <w:rsid w:val="00A63BC5"/>
    <w:rsid w:val="00A63BF3"/>
    <w:rsid w:val="00A63FCF"/>
    <w:rsid w:val="00A6402B"/>
    <w:rsid w:val="00A640DA"/>
    <w:rsid w:val="00A6426B"/>
    <w:rsid w:val="00A642F9"/>
    <w:rsid w:val="00A64555"/>
    <w:rsid w:val="00A647C7"/>
    <w:rsid w:val="00A64942"/>
    <w:rsid w:val="00A64AB0"/>
    <w:rsid w:val="00A64C2B"/>
    <w:rsid w:val="00A64F40"/>
    <w:rsid w:val="00A6540E"/>
    <w:rsid w:val="00A65520"/>
    <w:rsid w:val="00A655C7"/>
    <w:rsid w:val="00A656D6"/>
    <w:rsid w:val="00A658F7"/>
    <w:rsid w:val="00A65911"/>
    <w:rsid w:val="00A65A6F"/>
    <w:rsid w:val="00A65B05"/>
    <w:rsid w:val="00A65D0D"/>
    <w:rsid w:val="00A65D7B"/>
    <w:rsid w:val="00A65DD4"/>
    <w:rsid w:val="00A65EAF"/>
    <w:rsid w:val="00A65F3A"/>
    <w:rsid w:val="00A65FFF"/>
    <w:rsid w:val="00A66118"/>
    <w:rsid w:val="00A66362"/>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4D8"/>
    <w:rsid w:val="00A7075B"/>
    <w:rsid w:val="00A708B8"/>
    <w:rsid w:val="00A708F5"/>
    <w:rsid w:val="00A70C1D"/>
    <w:rsid w:val="00A70D2E"/>
    <w:rsid w:val="00A70D49"/>
    <w:rsid w:val="00A710FE"/>
    <w:rsid w:val="00A71137"/>
    <w:rsid w:val="00A712D5"/>
    <w:rsid w:val="00A7142B"/>
    <w:rsid w:val="00A71525"/>
    <w:rsid w:val="00A7181E"/>
    <w:rsid w:val="00A71C2B"/>
    <w:rsid w:val="00A71CE6"/>
    <w:rsid w:val="00A71D23"/>
    <w:rsid w:val="00A71F2D"/>
    <w:rsid w:val="00A71FA2"/>
    <w:rsid w:val="00A721E1"/>
    <w:rsid w:val="00A723DA"/>
    <w:rsid w:val="00A726A0"/>
    <w:rsid w:val="00A726EA"/>
    <w:rsid w:val="00A72EEB"/>
    <w:rsid w:val="00A72F5D"/>
    <w:rsid w:val="00A72F83"/>
    <w:rsid w:val="00A73136"/>
    <w:rsid w:val="00A73182"/>
    <w:rsid w:val="00A7333A"/>
    <w:rsid w:val="00A734FF"/>
    <w:rsid w:val="00A7355A"/>
    <w:rsid w:val="00A73591"/>
    <w:rsid w:val="00A73893"/>
    <w:rsid w:val="00A73A07"/>
    <w:rsid w:val="00A73D0D"/>
    <w:rsid w:val="00A73D0E"/>
    <w:rsid w:val="00A73FEE"/>
    <w:rsid w:val="00A7404E"/>
    <w:rsid w:val="00A74904"/>
    <w:rsid w:val="00A74A92"/>
    <w:rsid w:val="00A74CD5"/>
    <w:rsid w:val="00A74F2E"/>
    <w:rsid w:val="00A75306"/>
    <w:rsid w:val="00A7546F"/>
    <w:rsid w:val="00A755F9"/>
    <w:rsid w:val="00A7579F"/>
    <w:rsid w:val="00A75834"/>
    <w:rsid w:val="00A75C1D"/>
    <w:rsid w:val="00A75CC1"/>
    <w:rsid w:val="00A75E4D"/>
    <w:rsid w:val="00A75E88"/>
    <w:rsid w:val="00A76BC3"/>
    <w:rsid w:val="00A76E33"/>
    <w:rsid w:val="00A77213"/>
    <w:rsid w:val="00A77265"/>
    <w:rsid w:val="00A7768F"/>
    <w:rsid w:val="00A77780"/>
    <w:rsid w:val="00A77909"/>
    <w:rsid w:val="00A77CF8"/>
    <w:rsid w:val="00A77D33"/>
    <w:rsid w:val="00A77ECB"/>
    <w:rsid w:val="00A8056E"/>
    <w:rsid w:val="00A8094B"/>
    <w:rsid w:val="00A80B1E"/>
    <w:rsid w:val="00A80CC7"/>
    <w:rsid w:val="00A80E0E"/>
    <w:rsid w:val="00A813D5"/>
    <w:rsid w:val="00A81576"/>
    <w:rsid w:val="00A818E2"/>
    <w:rsid w:val="00A818EF"/>
    <w:rsid w:val="00A81C50"/>
    <w:rsid w:val="00A81E7C"/>
    <w:rsid w:val="00A8204A"/>
    <w:rsid w:val="00A82338"/>
    <w:rsid w:val="00A82344"/>
    <w:rsid w:val="00A8251D"/>
    <w:rsid w:val="00A82697"/>
    <w:rsid w:val="00A82816"/>
    <w:rsid w:val="00A829D0"/>
    <w:rsid w:val="00A82D58"/>
    <w:rsid w:val="00A830CF"/>
    <w:rsid w:val="00A8344A"/>
    <w:rsid w:val="00A8372D"/>
    <w:rsid w:val="00A8399D"/>
    <w:rsid w:val="00A83E3D"/>
    <w:rsid w:val="00A83F0F"/>
    <w:rsid w:val="00A84057"/>
    <w:rsid w:val="00A840DC"/>
    <w:rsid w:val="00A842A5"/>
    <w:rsid w:val="00A8443A"/>
    <w:rsid w:val="00A8447A"/>
    <w:rsid w:val="00A8479C"/>
    <w:rsid w:val="00A8480A"/>
    <w:rsid w:val="00A84901"/>
    <w:rsid w:val="00A84A63"/>
    <w:rsid w:val="00A84A8A"/>
    <w:rsid w:val="00A85376"/>
    <w:rsid w:val="00A8557B"/>
    <w:rsid w:val="00A85A05"/>
    <w:rsid w:val="00A85B1D"/>
    <w:rsid w:val="00A8610F"/>
    <w:rsid w:val="00A86190"/>
    <w:rsid w:val="00A86204"/>
    <w:rsid w:val="00A86221"/>
    <w:rsid w:val="00A8649E"/>
    <w:rsid w:val="00A8657F"/>
    <w:rsid w:val="00A8658C"/>
    <w:rsid w:val="00A86818"/>
    <w:rsid w:val="00A86D63"/>
    <w:rsid w:val="00A870CE"/>
    <w:rsid w:val="00A872ED"/>
    <w:rsid w:val="00A8734D"/>
    <w:rsid w:val="00A8771D"/>
    <w:rsid w:val="00A8773B"/>
    <w:rsid w:val="00A87797"/>
    <w:rsid w:val="00A90021"/>
    <w:rsid w:val="00A90033"/>
    <w:rsid w:val="00A90131"/>
    <w:rsid w:val="00A901CC"/>
    <w:rsid w:val="00A901DF"/>
    <w:rsid w:val="00A902FF"/>
    <w:rsid w:val="00A90454"/>
    <w:rsid w:val="00A90548"/>
    <w:rsid w:val="00A906EF"/>
    <w:rsid w:val="00A906FC"/>
    <w:rsid w:val="00A9094C"/>
    <w:rsid w:val="00A90A12"/>
    <w:rsid w:val="00A90D46"/>
    <w:rsid w:val="00A90E72"/>
    <w:rsid w:val="00A90E8A"/>
    <w:rsid w:val="00A91406"/>
    <w:rsid w:val="00A91695"/>
    <w:rsid w:val="00A918B3"/>
    <w:rsid w:val="00A91BF2"/>
    <w:rsid w:val="00A91BFF"/>
    <w:rsid w:val="00A91CB2"/>
    <w:rsid w:val="00A91CCE"/>
    <w:rsid w:val="00A92095"/>
    <w:rsid w:val="00A922A2"/>
    <w:rsid w:val="00A9258A"/>
    <w:rsid w:val="00A92788"/>
    <w:rsid w:val="00A92C18"/>
    <w:rsid w:val="00A92C36"/>
    <w:rsid w:val="00A92CBD"/>
    <w:rsid w:val="00A92E4D"/>
    <w:rsid w:val="00A93153"/>
    <w:rsid w:val="00A9327B"/>
    <w:rsid w:val="00A935D7"/>
    <w:rsid w:val="00A93695"/>
    <w:rsid w:val="00A93A95"/>
    <w:rsid w:val="00A93B69"/>
    <w:rsid w:val="00A9435D"/>
    <w:rsid w:val="00A947F7"/>
    <w:rsid w:val="00A94952"/>
    <w:rsid w:val="00A94C11"/>
    <w:rsid w:val="00A94EB5"/>
    <w:rsid w:val="00A952E7"/>
    <w:rsid w:val="00A95508"/>
    <w:rsid w:val="00A955A7"/>
    <w:rsid w:val="00A955AA"/>
    <w:rsid w:val="00A95797"/>
    <w:rsid w:val="00A95853"/>
    <w:rsid w:val="00A95BE3"/>
    <w:rsid w:val="00A95D4F"/>
    <w:rsid w:val="00A95E5F"/>
    <w:rsid w:val="00A95F88"/>
    <w:rsid w:val="00A963C7"/>
    <w:rsid w:val="00A963D6"/>
    <w:rsid w:val="00A96812"/>
    <w:rsid w:val="00A970B1"/>
    <w:rsid w:val="00A974CE"/>
    <w:rsid w:val="00A975A7"/>
    <w:rsid w:val="00A9772C"/>
    <w:rsid w:val="00A97C0F"/>
    <w:rsid w:val="00A97E68"/>
    <w:rsid w:val="00AA000B"/>
    <w:rsid w:val="00AA0056"/>
    <w:rsid w:val="00AA0207"/>
    <w:rsid w:val="00AA0356"/>
    <w:rsid w:val="00AA0A7E"/>
    <w:rsid w:val="00AA0B96"/>
    <w:rsid w:val="00AA0C19"/>
    <w:rsid w:val="00AA126D"/>
    <w:rsid w:val="00AA14F8"/>
    <w:rsid w:val="00AA1626"/>
    <w:rsid w:val="00AA1699"/>
    <w:rsid w:val="00AA1A72"/>
    <w:rsid w:val="00AA1C25"/>
    <w:rsid w:val="00AA1E4F"/>
    <w:rsid w:val="00AA1EFE"/>
    <w:rsid w:val="00AA20BB"/>
    <w:rsid w:val="00AA2118"/>
    <w:rsid w:val="00AA26EE"/>
    <w:rsid w:val="00AA2983"/>
    <w:rsid w:val="00AA2B02"/>
    <w:rsid w:val="00AA2B0D"/>
    <w:rsid w:val="00AA2B50"/>
    <w:rsid w:val="00AA314C"/>
    <w:rsid w:val="00AA3266"/>
    <w:rsid w:val="00AA33DB"/>
    <w:rsid w:val="00AA3523"/>
    <w:rsid w:val="00AA35BA"/>
    <w:rsid w:val="00AA3759"/>
    <w:rsid w:val="00AA3C46"/>
    <w:rsid w:val="00AA3DB7"/>
    <w:rsid w:val="00AA3F13"/>
    <w:rsid w:val="00AA42F6"/>
    <w:rsid w:val="00AA4488"/>
    <w:rsid w:val="00AA4686"/>
    <w:rsid w:val="00AA4B1F"/>
    <w:rsid w:val="00AA51F5"/>
    <w:rsid w:val="00AA539D"/>
    <w:rsid w:val="00AA58E4"/>
    <w:rsid w:val="00AA5D85"/>
    <w:rsid w:val="00AA5E3B"/>
    <w:rsid w:val="00AA62D2"/>
    <w:rsid w:val="00AA6469"/>
    <w:rsid w:val="00AA68B4"/>
    <w:rsid w:val="00AA6996"/>
    <w:rsid w:val="00AA6D61"/>
    <w:rsid w:val="00AA768A"/>
    <w:rsid w:val="00AA774D"/>
    <w:rsid w:val="00AA77FE"/>
    <w:rsid w:val="00AA7AA0"/>
    <w:rsid w:val="00AA7B3F"/>
    <w:rsid w:val="00AA7DED"/>
    <w:rsid w:val="00AA7EEF"/>
    <w:rsid w:val="00AB01AD"/>
    <w:rsid w:val="00AB04DC"/>
    <w:rsid w:val="00AB0543"/>
    <w:rsid w:val="00AB069B"/>
    <w:rsid w:val="00AB0800"/>
    <w:rsid w:val="00AB0A84"/>
    <w:rsid w:val="00AB0AC9"/>
    <w:rsid w:val="00AB1307"/>
    <w:rsid w:val="00AB185A"/>
    <w:rsid w:val="00AB1A64"/>
    <w:rsid w:val="00AB1BA7"/>
    <w:rsid w:val="00AB1C0D"/>
    <w:rsid w:val="00AB1C26"/>
    <w:rsid w:val="00AB1E04"/>
    <w:rsid w:val="00AB1F50"/>
    <w:rsid w:val="00AB2200"/>
    <w:rsid w:val="00AB220E"/>
    <w:rsid w:val="00AB22F8"/>
    <w:rsid w:val="00AB2349"/>
    <w:rsid w:val="00AB27DC"/>
    <w:rsid w:val="00AB29A5"/>
    <w:rsid w:val="00AB29CF"/>
    <w:rsid w:val="00AB2BA7"/>
    <w:rsid w:val="00AB2CC1"/>
    <w:rsid w:val="00AB3113"/>
    <w:rsid w:val="00AB323B"/>
    <w:rsid w:val="00AB32FB"/>
    <w:rsid w:val="00AB3373"/>
    <w:rsid w:val="00AB348A"/>
    <w:rsid w:val="00AB3518"/>
    <w:rsid w:val="00AB392F"/>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6E1"/>
    <w:rsid w:val="00AB4BBA"/>
    <w:rsid w:val="00AB4BF4"/>
    <w:rsid w:val="00AB4E59"/>
    <w:rsid w:val="00AB4EA7"/>
    <w:rsid w:val="00AB509B"/>
    <w:rsid w:val="00AB5411"/>
    <w:rsid w:val="00AB5774"/>
    <w:rsid w:val="00AB5AAD"/>
    <w:rsid w:val="00AB5ADF"/>
    <w:rsid w:val="00AB5C45"/>
    <w:rsid w:val="00AB5E57"/>
    <w:rsid w:val="00AB6209"/>
    <w:rsid w:val="00AB64A9"/>
    <w:rsid w:val="00AB6582"/>
    <w:rsid w:val="00AB67EA"/>
    <w:rsid w:val="00AB725F"/>
    <w:rsid w:val="00AB74BC"/>
    <w:rsid w:val="00AB7690"/>
    <w:rsid w:val="00AB7C08"/>
    <w:rsid w:val="00AB7D9B"/>
    <w:rsid w:val="00AC006F"/>
    <w:rsid w:val="00AC0149"/>
    <w:rsid w:val="00AC0220"/>
    <w:rsid w:val="00AC0497"/>
    <w:rsid w:val="00AC0628"/>
    <w:rsid w:val="00AC0705"/>
    <w:rsid w:val="00AC07A3"/>
    <w:rsid w:val="00AC084C"/>
    <w:rsid w:val="00AC0D1B"/>
    <w:rsid w:val="00AC0D8B"/>
    <w:rsid w:val="00AC0E25"/>
    <w:rsid w:val="00AC109B"/>
    <w:rsid w:val="00AC1609"/>
    <w:rsid w:val="00AC1731"/>
    <w:rsid w:val="00AC1BDD"/>
    <w:rsid w:val="00AC1C24"/>
    <w:rsid w:val="00AC1E5D"/>
    <w:rsid w:val="00AC1E78"/>
    <w:rsid w:val="00AC21B0"/>
    <w:rsid w:val="00AC24AB"/>
    <w:rsid w:val="00AC28C5"/>
    <w:rsid w:val="00AC2BBB"/>
    <w:rsid w:val="00AC2C19"/>
    <w:rsid w:val="00AC2E53"/>
    <w:rsid w:val="00AC36C0"/>
    <w:rsid w:val="00AC3859"/>
    <w:rsid w:val="00AC3CAD"/>
    <w:rsid w:val="00AC3D8D"/>
    <w:rsid w:val="00AC3FB5"/>
    <w:rsid w:val="00AC424D"/>
    <w:rsid w:val="00AC479A"/>
    <w:rsid w:val="00AC481A"/>
    <w:rsid w:val="00AC4D9B"/>
    <w:rsid w:val="00AC4DE9"/>
    <w:rsid w:val="00AC5242"/>
    <w:rsid w:val="00AC537F"/>
    <w:rsid w:val="00AC5445"/>
    <w:rsid w:val="00AC547D"/>
    <w:rsid w:val="00AC5734"/>
    <w:rsid w:val="00AC58C6"/>
    <w:rsid w:val="00AC5B68"/>
    <w:rsid w:val="00AC5C07"/>
    <w:rsid w:val="00AC6050"/>
    <w:rsid w:val="00AC62EB"/>
    <w:rsid w:val="00AC6A55"/>
    <w:rsid w:val="00AC6AF5"/>
    <w:rsid w:val="00AC6C44"/>
    <w:rsid w:val="00AC7138"/>
    <w:rsid w:val="00AC7155"/>
    <w:rsid w:val="00AC71C0"/>
    <w:rsid w:val="00AC74DA"/>
    <w:rsid w:val="00AC762B"/>
    <w:rsid w:val="00AC77E0"/>
    <w:rsid w:val="00AC7A2B"/>
    <w:rsid w:val="00AC7A75"/>
    <w:rsid w:val="00AC7AB1"/>
    <w:rsid w:val="00AC7C25"/>
    <w:rsid w:val="00AC7CB4"/>
    <w:rsid w:val="00AC7FF4"/>
    <w:rsid w:val="00AD027A"/>
    <w:rsid w:val="00AD032E"/>
    <w:rsid w:val="00AD0388"/>
    <w:rsid w:val="00AD07C3"/>
    <w:rsid w:val="00AD0880"/>
    <w:rsid w:val="00AD0A0A"/>
    <w:rsid w:val="00AD0A51"/>
    <w:rsid w:val="00AD0B37"/>
    <w:rsid w:val="00AD0EA5"/>
    <w:rsid w:val="00AD11F7"/>
    <w:rsid w:val="00AD13E9"/>
    <w:rsid w:val="00AD1455"/>
    <w:rsid w:val="00AD17CB"/>
    <w:rsid w:val="00AD19EC"/>
    <w:rsid w:val="00AD1DB7"/>
    <w:rsid w:val="00AD1EE9"/>
    <w:rsid w:val="00AD2091"/>
    <w:rsid w:val="00AD20A3"/>
    <w:rsid w:val="00AD215B"/>
    <w:rsid w:val="00AD22BA"/>
    <w:rsid w:val="00AD2852"/>
    <w:rsid w:val="00AD3183"/>
    <w:rsid w:val="00AD3441"/>
    <w:rsid w:val="00AD3976"/>
    <w:rsid w:val="00AD3A49"/>
    <w:rsid w:val="00AD3DD1"/>
    <w:rsid w:val="00AD43BE"/>
    <w:rsid w:val="00AD43F7"/>
    <w:rsid w:val="00AD481E"/>
    <w:rsid w:val="00AD4D2A"/>
    <w:rsid w:val="00AD4D60"/>
    <w:rsid w:val="00AD4F1C"/>
    <w:rsid w:val="00AD515B"/>
    <w:rsid w:val="00AD52EF"/>
    <w:rsid w:val="00AD542F"/>
    <w:rsid w:val="00AD55A3"/>
    <w:rsid w:val="00AD59EB"/>
    <w:rsid w:val="00AD5BC8"/>
    <w:rsid w:val="00AD5CB3"/>
    <w:rsid w:val="00AD5F1F"/>
    <w:rsid w:val="00AD65CC"/>
    <w:rsid w:val="00AD679D"/>
    <w:rsid w:val="00AD6867"/>
    <w:rsid w:val="00AD688E"/>
    <w:rsid w:val="00AD6B7E"/>
    <w:rsid w:val="00AD6DDF"/>
    <w:rsid w:val="00AD6F23"/>
    <w:rsid w:val="00AD71AD"/>
    <w:rsid w:val="00AD7305"/>
    <w:rsid w:val="00AD75E2"/>
    <w:rsid w:val="00AD790F"/>
    <w:rsid w:val="00AD7A26"/>
    <w:rsid w:val="00AD7B24"/>
    <w:rsid w:val="00AD7B93"/>
    <w:rsid w:val="00AD7CBE"/>
    <w:rsid w:val="00AD7E64"/>
    <w:rsid w:val="00AD7F39"/>
    <w:rsid w:val="00AD7F8B"/>
    <w:rsid w:val="00AE0141"/>
    <w:rsid w:val="00AE0265"/>
    <w:rsid w:val="00AE0462"/>
    <w:rsid w:val="00AE047F"/>
    <w:rsid w:val="00AE04EA"/>
    <w:rsid w:val="00AE056C"/>
    <w:rsid w:val="00AE0748"/>
    <w:rsid w:val="00AE0823"/>
    <w:rsid w:val="00AE0916"/>
    <w:rsid w:val="00AE0BA0"/>
    <w:rsid w:val="00AE0C56"/>
    <w:rsid w:val="00AE0FEE"/>
    <w:rsid w:val="00AE149E"/>
    <w:rsid w:val="00AE17D5"/>
    <w:rsid w:val="00AE18E5"/>
    <w:rsid w:val="00AE1E97"/>
    <w:rsid w:val="00AE2124"/>
    <w:rsid w:val="00AE22F2"/>
    <w:rsid w:val="00AE2344"/>
    <w:rsid w:val="00AE29FC"/>
    <w:rsid w:val="00AE2D17"/>
    <w:rsid w:val="00AE2D47"/>
    <w:rsid w:val="00AE2F3F"/>
    <w:rsid w:val="00AE2F5E"/>
    <w:rsid w:val="00AE2F91"/>
    <w:rsid w:val="00AE3978"/>
    <w:rsid w:val="00AE3A82"/>
    <w:rsid w:val="00AE3B4E"/>
    <w:rsid w:val="00AE4011"/>
    <w:rsid w:val="00AE425E"/>
    <w:rsid w:val="00AE444B"/>
    <w:rsid w:val="00AE448B"/>
    <w:rsid w:val="00AE46F3"/>
    <w:rsid w:val="00AE485D"/>
    <w:rsid w:val="00AE4C1C"/>
    <w:rsid w:val="00AE528D"/>
    <w:rsid w:val="00AE56BB"/>
    <w:rsid w:val="00AE59EC"/>
    <w:rsid w:val="00AE5CB5"/>
    <w:rsid w:val="00AE5CF7"/>
    <w:rsid w:val="00AE5D91"/>
    <w:rsid w:val="00AE5E58"/>
    <w:rsid w:val="00AE5F15"/>
    <w:rsid w:val="00AE5FB8"/>
    <w:rsid w:val="00AE6003"/>
    <w:rsid w:val="00AE60F7"/>
    <w:rsid w:val="00AE61B6"/>
    <w:rsid w:val="00AE63CB"/>
    <w:rsid w:val="00AE6629"/>
    <w:rsid w:val="00AE67B3"/>
    <w:rsid w:val="00AE696D"/>
    <w:rsid w:val="00AE6DF1"/>
    <w:rsid w:val="00AE6F94"/>
    <w:rsid w:val="00AE6FB9"/>
    <w:rsid w:val="00AE71A0"/>
    <w:rsid w:val="00AE761D"/>
    <w:rsid w:val="00AE7712"/>
    <w:rsid w:val="00AE7864"/>
    <w:rsid w:val="00AE7949"/>
    <w:rsid w:val="00AE7D42"/>
    <w:rsid w:val="00AE7EE1"/>
    <w:rsid w:val="00AF0250"/>
    <w:rsid w:val="00AF0323"/>
    <w:rsid w:val="00AF0746"/>
    <w:rsid w:val="00AF0C78"/>
    <w:rsid w:val="00AF121F"/>
    <w:rsid w:val="00AF140F"/>
    <w:rsid w:val="00AF1462"/>
    <w:rsid w:val="00AF1518"/>
    <w:rsid w:val="00AF15D8"/>
    <w:rsid w:val="00AF1872"/>
    <w:rsid w:val="00AF1CFC"/>
    <w:rsid w:val="00AF1DB9"/>
    <w:rsid w:val="00AF1DCF"/>
    <w:rsid w:val="00AF1EFE"/>
    <w:rsid w:val="00AF227A"/>
    <w:rsid w:val="00AF227F"/>
    <w:rsid w:val="00AF230D"/>
    <w:rsid w:val="00AF25D5"/>
    <w:rsid w:val="00AF28E7"/>
    <w:rsid w:val="00AF2ED2"/>
    <w:rsid w:val="00AF325E"/>
    <w:rsid w:val="00AF345F"/>
    <w:rsid w:val="00AF3588"/>
    <w:rsid w:val="00AF381C"/>
    <w:rsid w:val="00AF3B04"/>
    <w:rsid w:val="00AF3BFD"/>
    <w:rsid w:val="00AF3DBB"/>
    <w:rsid w:val="00AF40A4"/>
    <w:rsid w:val="00AF44B5"/>
    <w:rsid w:val="00AF44DD"/>
    <w:rsid w:val="00AF4AE4"/>
    <w:rsid w:val="00AF4BC5"/>
    <w:rsid w:val="00AF4F22"/>
    <w:rsid w:val="00AF4FC5"/>
    <w:rsid w:val="00AF4FD7"/>
    <w:rsid w:val="00AF5194"/>
    <w:rsid w:val="00AF524E"/>
    <w:rsid w:val="00AF5383"/>
    <w:rsid w:val="00AF53EF"/>
    <w:rsid w:val="00AF6063"/>
    <w:rsid w:val="00AF6119"/>
    <w:rsid w:val="00AF61F0"/>
    <w:rsid w:val="00AF62C1"/>
    <w:rsid w:val="00AF63EE"/>
    <w:rsid w:val="00AF679A"/>
    <w:rsid w:val="00AF73C3"/>
    <w:rsid w:val="00AF752B"/>
    <w:rsid w:val="00AF791E"/>
    <w:rsid w:val="00AF795C"/>
    <w:rsid w:val="00AF7A33"/>
    <w:rsid w:val="00AF7DA9"/>
    <w:rsid w:val="00AF7EBF"/>
    <w:rsid w:val="00B0005C"/>
    <w:rsid w:val="00B00423"/>
    <w:rsid w:val="00B00479"/>
    <w:rsid w:val="00B00752"/>
    <w:rsid w:val="00B008B2"/>
    <w:rsid w:val="00B00948"/>
    <w:rsid w:val="00B013D6"/>
    <w:rsid w:val="00B01A2C"/>
    <w:rsid w:val="00B01CA5"/>
    <w:rsid w:val="00B01F0C"/>
    <w:rsid w:val="00B02065"/>
    <w:rsid w:val="00B020EC"/>
    <w:rsid w:val="00B021A0"/>
    <w:rsid w:val="00B02586"/>
    <w:rsid w:val="00B0265E"/>
    <w:rsid w:val="00B026C1"/>
    <w:rsid w:val="00B0292D"/>
    <w:rsid w:val="00B02B9C"/>
    <w:rsid w:val="00B02BF5"/>
    <w:rsid w:val="00B02E5F"/>
    <w:rsid w:val="00B03470"/>
    <w:rsid w:val="00B0353B"/>
    <w:rsid w:val="00B03555"/>
    <w:rsid w:val="00B03D05"/>
    <w:rsid w:val="00B03F65"/>
    <w:rsid w:val="00B040B2"/>
    <w:rsid w:val="00B045B8"/>
    <w:rsid w:val="00B045F6"/>
    <w:rsid w:val="00B04C1B"/>
    <w:rsid w:val="00B04CDD"/>
    <w:rsid w:val="00B04D51"/>
    <w:rsid w:val="00B04FB2"/>
    <w:rsid w:val="00B05625"/>
    <w:rsid w:val="00B05668"/>
    <w:rsid w:val="00B0579C"/>
    <w:rsid w:val="00B05AEA"/>
    <w:rsid w:val="00B05B5C"/>
    <w:rsid w:val="00B05FE7"/>
    <w:rsid w:val="00B060BF"/>
    <w:rsid w:val="00B061E2"/>
    <w:rsid w:val="00B068AC"/>
    <w:rsid w:val="00B068C4"/>
    <w:rsid w:val="00B075FB"/>
    <w:rsid w:val="00B078E0"/>
    <w:rsid w:val="00B1016B"/>
    <w:rsid w:val="00B103D8"/>
    <w:rsid w:val="00B10558"/>
    <w:rsid w:val="00B10586"/>
    <w:rsid w:val="00B10FEB"/>
    <w:rsid w:val="00B114D7"/>
    <w:rsid w:val="00B11789"/>
    <w:rsid w:val="00B1178B"/>
    <w:rsid w:val="00B11DA1"/>
    <w:rsid w:val="00B11FDD"/>
    <w:rsid w:val="00B12273"/>
    <w:rsid w:val="00B1230C"/>
    <w:rsid w:val="00B1253E"/>
    <w:rsid w:val="00B12836"/>
    <w:rsid w:val="00B12B39"/>
    <w:rsid w:val="00B12F37"/>
    <w:rsid w:val="00B12F8D"/>
    <w:rsid w:val="00B131CE"/>
    <w:rsid w:val="00B1344D"/>
    <w:rsid w:val="00B134F4"/>
    <w:rsid w:val="00B136B9"/>
    <w:rsid w:val="00B13B21"/>
    <w:rsid w:val="00B13C28"/>
    <w:rsid w:val="00B13CEE"/>
    <w:rsid w:val="00B13F3A"/>
    <w:rsid w:val="00B14182"/>
    <w:rsid w:val="00B144E0"/>
    <w:rsid w:val="00B14843"/>
    <w:rsid w:val="00B1490F"/>
    <w:rsid w:val="00B14978"/>
    <w:rsid w:val="00B149D7"/>
    <w:rsid w:val="00B14C64"/>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2F9"/>
    <w:rsid w:val="00B20384"/>
    <w:rsid w:val="00B20387"/>
    <w:rsid w:val="00B20BD4"/>
    <w:rsid w:val="00B20D4E"/>
    <w:rsid w:val="00B2116A"/>
    <w:rsid w:val="00B211C5"/>
    <w:rsid w:val="00B2183E"/>
    <w:rsid w:val="00B21CA0"/>
    <w:rsid w:val="00B21D3A"/>
    <w:rsid w:val="00B21D8B"/>
    <w:rsid w:val="00B21F2A"/>
    <w:rsid w:val="00B22430"/>
    <w:rsid w:val="00B228AA"/>
    <w:rsid w:val="00B2291C"/>
    <w:rsid w:val="00B22A35"/>
    <w:rsid w:val="00B22C0D"/>
    <w:rsid w:val="00B23484"/>
    <w:rsid w:val="00B2364A"/>
    <w:rsid w:val="00B23709"/>
    <w:rsid w:val="00B23AF4"/>
    <w:rsid w:val="00B23C15"/>
    <w:rsid w:val="00B23CCB"/>
    <w:rsid w:val="00B23D23"/>
    <w:rsid w:val="00B23EF3"/>
    <w:rsid w:val="00B243EC"/>
    <w:rsid w:val="00B24D0C"/>
    <w:rsid w:val="00B24E83"/>
    <w:rsid w:val="00B250F2"/>
    <w:rsid w:val="00B25498"/>
    <w:rsid w:val="00B256C3"/>
    <w:rsid w:val="00B25762"/>
    <w:rsid w:val="00B25A46"/>
    <w:rsid w:val="00B25A57"/>
    <w:rsid w:val="00B25B11"/>
    <w:rsid w:val="00B25B39"/>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125"/>
    <w:rsid w:val="00B3012F"/>
    <w:rsid w:val="00B30276"/>
    <w:rsid w:val="00B30383"/>
    <w:rsid w:val="00B305E0"/>
    <w:rsid w:val="00B30822"/>
    <w:rsid w:val="00B30B4E"/>
    <w:rsid w:val="00B30F12"/>
    <w:rsid w:val="00B30F80"/>
    <w:rsid w:val="00B3107A"/>
    <w:rsid w:val="00B3108E"/>
    <w:rsid w:val="00B31246"/>
    <w:rsid w:val="00B3145D"/>
    <w:rsid w:val="00B31FB2"/>
    <w:rsid w:val="00B322DA"/>
    <w:rsid w:val="00B32651"/>
    <w:rsid w:val="00B326CD"/>
    <w:rsid w:val="00B326FF"/>
    <w:rsid w:val="00B32AF8"/>
    <w:rsid w:val="00B32DF8"/>
    <w:rsid w:val="00B32FE5"/>
    <w:rsid w:val="00B3336C"/>
    <w:rsid w:val="00B33562"/>
    <w:rsid w:val="00B335AC"/>
    <w:rsid w:val="00B337F1"/>
    <w:rsid w:val="00B33B32"/>
    <w:rsid w:val="00B33BB3"/>
    <w:rsid w:val="00B33D44"/>
    <w:rsid w:val="00B33DB5"/>
    <w:rsid w:val="00B33DC1"/>
    <w:rsid w:val="00B340AA"/>
    <w:rsid w:val="00B34273"/>
    <w:rsid w:val="00B343E7"/>
    <w:rsid w:val="00B34705"/>
    <w:rsid w:val="00B349F4"/>
    <w:rsid w:val="00B34A9F"/>
    <w:rsid w:val="00B34B80"/>
    <w:rsid w:val="00B34D1A"/>
    <w:rsid w:val="00B34E33"/>
    <w:rsid w:val="00B34EBD"/>
    <w:rsid w:val="00B34FB9"/>
    <w:rsid w:val="00B351E1"/>
    <w:rsid w:val="00B3524B"/>
    <w:rsid w:val="00B354A6"/>
    <w:rsid w:val="00B354D2"/>
    <w:rsid w:val="00B3584C"/>
    <w:rsid w:val="00B35909"/>
    <w:rsid w:val="00B35CDA"/>
    <w:rsid w:val="00B3606E"/>
    <w:rsid w:val="00B36103"/>
    <w:rsid w:val="00B3612C"/>
    <w:rsid w:val="00B361C8"/>
    <w:rsid w:val="00B36353"/>
    <w:rsid w:val="00B36650"/>
    <w:rsid w:val="00B366FD"/>
    <w:rsid w:val="00B3674D"/>
    <w:rsid w:val="00B37081"/>
    <w:rsid w:val="00B3772E"/>
    <w:rsid w:val="00B377AC"/>
    <w:rsid w:val="00B37C50"/>
    <w:rsid w:val="00B37D97"/>
    <w:rsid w:val="00B37FD8"/>
    <w:rsid w:val="00B4006E"/>
    <w:rsid w:val="00B401C8"/>
    <w:rsid w:val="00B40435"/>
    <w:rsid w:val="00B405A8"/>
    <w:rsid w:val="00B405FA"/>
    <w:rsid w:val="00B40ABC"/>
    <w:rsid w:val="00B40AD5"/>
    <w:rsid w:val="00B40C7B"/>
    <w:rsid w:val="00B41100"/>
    <w:rsid w:val="00B41157"/>
    <w:rsid w:val="00B411BD"/>
    <w:rsid w:val="00B412D5"/>
    <w:rsid w:val="00B41379"/>
    <w:rsid w:val="00B413AE"/>
    <w:rsid w:val="00B41559"/>
    <w:rsid w:val="00B4166C"/>
    <w:rsid w:val="00B418E8"/>
    <w:rsid w:val="00B41EFC"/>
    <w:rsid w:val="00B42285"/>
    <w:rsid w:val="00B4228B"/>
    <w:rsid w:val="00B4231E"/>
    <w:rsid w:val="00B42439"/>
    <w:rsid w:val="00B42595"/>
    <w:rsid w:val="00B42668"/>
    <w:rsid w:val="00B42678"/>
    <w:rsid w:val="00B4274B"/>
    <w:rsid w:val="00B428B9"/>
    <w:rsid w:val="00B429EC"/>
    <w:rsid w:val="00B42F2B"/>
    <w:rsid w:val="00B4327D"/>
    <w:rsid w:val="00B4351D"/>
    <w:rsid w:val="00B435B1"/>
    <w:rsid w:val="00B4367F"/>
    <w:rsid w:val="00B43705"/>
    <w:rsid w:val="00B43895"/>
    <w:rsid w:val="00B438BA"/>
    <w:rsid w:val="00B43BA4"/>
    <w:rsid w:val="00B43EC2"/>
    <w:rsid w:val="00B441E9"/>
    <w:rsid w:val="00B4449F"/>
    <w:rsid w:val="00B44788"/>
    <w:rsid w:val="00B44B92"/>
    <w:rsid w:val="00B44E8D"/>
    <w:rsid w:val="00B44F99"/>
    <w:rsid w:val="00B451CC"/>
    <w:rsid w:val="00B45876"/>
    <w:rsid w:val="00B458D5"/>
    <w:rsid w:val="00B45994"/>
    <w:rsid w:val="00B45BFE"/>
    <w:rsid w:val="00B45C38"/>
    <w:rsid w:val="00B45E7B"/>
    <w:rsid w:val="00B4659F"/>
    <w:rsid w:val="00B46701"/>
    <w:rsid w:val="00B46845"/>
    <w:rsid w:val="00B46C2B"/>
    <w:rsid w:val="00B46E63"/>
    <w:rsid w:val="00B47147"/>
    <w:rsid w:val="00B47294"/>
    <w:rsid w:val="00B473D0"/>
    <w:rsid w:val="00B479E0"/>
    <w:rsid w:val="00B47A3A"/>
    <w:rsid w:val="00B504FF"/>
    <w:rsid w:val="00B5077F"/>
    <w:rsid w:val="00B50BC7"/>
    <w:rsid w:val="00B5112A"/>
    <w:rsid w:val="00B51310"/>
    <w:rsid w:val="00B514C4"/>
    <w:rsid w:val="00B51542"/>
    <w:rsid w:val="00B515AE"/>
    <w:rsid w:val="00B5176D"/>
    <w:rsid w:val="00B517EF"/>
    <w:rsid w:val="00B51892"/>
    <w:rsid w:val="00B51C11"/>
    <w:rsid w:val="00B51D1D"/>
    <w:rsid w:val="00B51F5E"/>
    <w:rsid w:val="00B5235D"/>
    <w:rsid w:val="00B523D0"/>
    <w:rsid w:val="00B525BF"/>
    <w:rsid w:val="00B526A9"/>
    <w:rsid w:val="00B52FB7"/>
    <w:rsid w:val="00B5310E"/>
    <w:rsid w:val="00B538D0"/>
    <w:rsid w:val="00B53D55"/>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7C"/>
    <w:rsid w:val="00B566F6"/>
    <w:rsid w:val="00B5680D"/>
    <w:rsid w:val="00B56965"/>
    <w:rsid w:val="00B56B71"/>
    <w:rsid w:val="00B56CCB"/>
    <w:rsid w:val="00B56CFC"/>
    <w:rsid w:val="00B571AC"/>
    <w:rsid w:val="00B574EC"/>
    <w:rsid w:val="00B57588"/>
    <w:rsid w:val="00B5759B"/>
    <w:rsid w:val="00B57634"/>
    <w:rsid w:val="00B57777"/>
    <w:rsid w:val="00B5778C"/>
    <w:rsid w:val="00B578D0"/>
    <w:rsid w:val="00B5791F"/>
    <w:rsid w:val="00B57A17"/>
    <w:rsid w:val="00B57AFC"/>
    <w:rsid w:val="00B57D67"/>
    <w:rsid w:val="00B6001D"/>
    <w:rsid w:val="00B602D0"/>
    <w:rsid w:val="00B60630"/>
    <w:rsid w:val="00B608B3"/>
    <w:rsid w:val="00B60B9A"/>
    <w:rsid w:val="00B60C44"/>
    <w:rsid w:val="00B60D82"/>
    <w:rsid w:val="00B60DCF"/>
    <w:rsid w:val="00B61059"/>
    <w:rsid w:val="00B61110"/>
    <w:rsid w:val="00B6116E"/>
    <w:rsid w:val="00B6153B"/>
    <w:rsid w:val="00B615AC"/>
    <w:rsid w:val="00B616FC"/>
    <w:rsid w:val="00B61831"/>
    <w:rsid w:val="00B61BE2"/>
    <w:rsid w:val="00B61D46"/>
    <w:rsid w:val="00B61D77"/>
    <w:rsid w:val="00B62403"/>
    <w:rsid w:val="00B6266F"/>
    <w:rsid w:val="00B6289A"/>
    <w:rsid w:val="00B62C78"/>
    <w:rsid w:val="00B62C93"/>
    <w:rsid w:val="00B62E0B"/>
    <w:rsid w:val="00B6318F"/>
    <w:rsid w:val="00B631DA"/>
    <w:rsid w:val="00B63755"/>
    <w:rsid w:val="00B63821"/>
    <w:rsid w:val="00B63C32"/>
    <w:rsid w:val="00B63D96"/>
    <w:rsid w:val="00B63F89"/>
    <w:rsid w:val="00B64098"/>
    <w:rsid w:val="00B641AD"/>
    <w:rsid w:val="00B6434B"/>
    <w:rsid w:val="00B64434"/>
    <w:rsid w:val="00B64720"/>
    <w:rsid w:val="00B647D9"/>
    <w:rsid w:val="00B6497B"/>
    <w:rsid w:val="00B64D58"/>
    <w:rsid w:val="00B65033"/>
    <w:rsid w:val="00B655B1"/>
    <w:rsid w:val="00B657B4"/>
    <w:rsid w:val="00B65D72"/>
    <w:rsid w:val="00B65ED0"/>
    <w:rsid w:val="00B665DA"/>
    <w:rsid w:val="00B6671F"/>
    <w:rsid w:val="00B66C59"/>
    <w:rsid w:val="00B66CE6"/>
    <w:rsid w:val="00B66F21"/>
    <w:rsid w:val="00B66F30"/>
    <w:rsid w:val="00B671C6"/>
    <w:rsid w:val="00B674EE"/>
    <w:rsid w:val="00B6755D"/>
    <w:rsid w:val="00B675EA"/>
    <w:rsid w:val="00B6771A"/>
    <w:rsid w:val="00B678BE"/>
    <w:rsid w:val="00B679CC"/>
    <w:rsid w:val="00B67BA4"/>
    <w:rsid w:val="00B67BFB"/>
    <w:rsid w:val="00B67C53"/>
    <w:rsid w:val="00B67CB5"/>
    <w:rsid w:val="00B67D06"/>
    <w:rsid w:val="00B67FA8"/>
    <w:rsid w:val="00B67FBF"/>
    <w:rsid w:val="00B7005A"/>
    <w:rsid w:val="00B701AC"/>
    <w:rsid w:val="00B704BA"/>
    <w:rsid w:val="00B70588"/>
    <w:rsid w:val="00B70DB9"/>
    <w:rsid w:val="00B710AA"/>
    <w:rsid w:val="00B71191"/>
    <w:rsid w:val="00B711CE"/>
    <w:rsid w:val="00B71438"/>
    <w:rsid w:val="00B71466"/>
    <w:rsid w:val="00B716FF"/>
    <w:rsid w:val="00B71C28"/>
    <w:rsid w:val="00B71DC8"/>
    <w:rsid w:val="00B71E58"/>
    <w:rsid w:val="00B71E5B"/>
    <w:rsid w:val="00B7212B"/>
    <w:rsid w:val="00B72433"/>
    <w:rsid w:val="00B726B1"/>
    <w:rsid w:val="00B7288B"/>
    <w:rsid w:val="00B7302D"/>
    <w:rsid w:val="00B73277"/>
    <w:rsid w:val="00B732D1"/>
    <w:rsid w:val="00B735C0"/>
    <w:rsid w:val="00B73C83"/>
    <w:rsid w:val="00B746AA"/>
    <w:rsid w:val="00B746C6"/>
    <w:rsid w:val="00B7478B"/>
    <w:rsid w:val="00B748B6"/>
    <w:rsid w:val="00B74B36"/>
    <w:rsid w:val="00B74B48"/>
    <w:rsid w:val="00B74E3C"/>
    <w:rsid w:val="00B74EA8"/>
    <w:rsid w:val="00B74F7D"/>
    <w:rsid w:val="00B753D2"/>
    <w:rsid w:val="00B75464"/>
    <w:rsid w:val="00B75507"/>
    <w:rsid w:val="00B755A4"/>
    <w:rsid w:val="00B755B1"/>
    <w:rsid w:val="00B756C2"/>
    <w:rsid w:val="00B758D2"/>
    <w:rsid w:val="00B759B3"/>
    <w:rsid w:val="00B75A5B"/>
    <w:rsid w:val="00B75C92"/>
    <w:rsid w:val="00B75D51"/>
    <w:rsid w:val="00B75DE2"/>
    <w:rsid w:val="00B75E65"/>
    <w:rsid w:val="00B75F3E"/>
    <w:rsid w:val="00B75F94"/>
    <w:rsid w:val="00B7604C"/>
    <w:rsid w:val="00B7636C"/>
    <w:rsid w:val="00B76499"/>
    <w:rsid w:val="00B7652C"/>
    <w:rsid w:val="00B765DE"/>
    <w:rsid w:val="00B766BF"/>
    <w:rsid w:val="00B76921"/>
    <w:rsid w:val="00B76B6B"/>
    <w:rsid w:val="00B76BD3"/>
    <w:rsid w:val="00B76D12"/>
    <w:rsid w:val="00B76EC8"/>
    <w:rsid w:val="00B76F2A"/>
    <w:rsid w:val="00B76F95"/>
    <w:rsid w:val="00B76FA6"/>
    <w:rsid w:val="00B775A4"/>
    <w:rsid w:val="00B775DC"/>
    <w:rsid w:val="00B77BD8"/>
    <w:rsid w:val="00B77DBA"/>
    <w:rsid w:val="00B77FDB"/>
    <w:rsid w:val="00B77FE0"/>
    <w:rsid w:val="00B803CB"/>
    <w:rsid w:val="00B80560"/>
    <w:rsid w:val="00B80910"/>
    <w:rsid w:val="00B80A77"/>
    <w:rsid w:val="00B81195"/>
    <w:rsid w:val="00B8136E"/>
    <w:rsid w:val="00B818F4"/>
    <w:rsid w:val="00B81ACF"/>
    <w:rsid w:val="00B81BC9"/>
    <w:rsid w:val="00B8222F"/>
    <w:rsid w:val="00B823E1"/>
    <w:rsid w:val="00B824B1"/>
    <w:rsid w:val="00B82615"/>
    <w:rsid w:val="00B82688"/>
    <w:rsid w:val="00B82871"/>
    <w:rsid w:val="00B82896"/>
    <w:rsid w:val="00B82BEE"/>
    <w:rsid w:val="00B82C09"/>
    <w:rsid w:val="00B82E56"/>
    <w:rsid w:val="00B82FE0"/>
    <w:rsid w:val="00B8322F"/>
    <w:rsid w:val="00B832EE"/>
    <w:rsid w:val="00B83444"/>
    <w:rsid w:val="00B836ED"/>
    <w:rsid w:val="00B836EE"/>
    <w:rsid w:val="00B83B4D"/>
    <w:rsid w:val="00B83CDC"/>
    <w:rsid w:val="00B83FF5"/>
    <w:rsid w:val="00B84197"/>
    <w:rsid w:val="00B842B9"/>
    <w:rsid w:val="00B845ED"/>
    <w:rsid w:val="00B84C25"/>
    <w:rsid w:val="00B84DD7"/>
    <w:rsid w:val="00B84E67"/>
    <w:rsid w:val="00B84F3B"/>
    <w:rsid w:val="00B851B4"/>
    <w:rsid w:val="00B853BE"/>
    <w:rsid w:val="00B85B51"/>
    <w:rsid w:val="00B85EBD"/>
    <w:rsid w:val="00B860AF"/>
    <w:rsid w:val="00B8611A"/>
    <w:rsid w:val="00B861B7"/>
    <w:rsid w:val="00B8628F"/>
    <w:rsid w:val="00B86476"/>
    <w:rsid w:val="00B86A1A"/>
    <w:rsid w:val="00B86A3D"/>
    <w:rsid w:val="00B86B7B"/>
    <w:rsid w:val="00B86C3B"/>
    <w:rsid w:val="00B86CD7"/>
    <w:rsid w:val="00B86CDF"/>
    <w:rsid w:val="00B86F21"/>
    <w:rsid w:val="00B8728A"/>
    <w:rsid w:val="00B873B4"/>
    <w:rsid w:val="00B873C8"/>
    <w:rsid w:val="00B875C7"/>
    <w:rsid w:val="00B876E2"/>
    <w:rsid w:val="00B87BEF"/>
    <w:rsid w:val="00B90062"/>
    <w:rsid w:val="00B900DB"/>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CED"/>
    <w:rsid w:val="00B91EEA"/>
    <w:rsid w:val="00B92033"/>
    <w:rsid w:val="00B9211D"/>
    <w:rsid w:val="00B928C2"/>
    <w:rsid w:val="00B92DD7"/>
    <w:rsid w:val="00B93204"/>
    <w:rsid w:val="00B936D2"/>
    <w:rsid w:val="00B939EB"/>
    <w:rsid w:val="00B93A13"/>
    <w:rsid w:val="00B93F77"/>
    <w:rsid w:val="00B9445E"/>
    <w:rsid w:val="00B945AB"/>
    <w:rsid w:val="00B945C7"/>
    <w:rsid w:val="00B94911"/>
    <w:rsid w:val="00B94912"/>
    <w:rsid w:val="00B94A22"/>
    <w:rsid w:val="00B94B64"/>
    <w:rsid w:val="00B94CDC"/>
    <w:rsid w:val="00B94E17"/>
    <w:rsid w:val="00B94F6B"/>
    <w:rsid w:val="00B94FB5"/>
    <w:rsid w:val="00B95460"/>
    <w:rsid w:val="00B955CA"/>
    <w:rsid w:val="00B957FE"/>
    <w:rsid w:val="00B958E4"/>
    <w:rsid w:val="00B95F02"/>
    <w:rsid w:val="00B95FA0"/>
    <w:rsid w:val="00B96263"/>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C1F"/>
    <w:rsid w:val="00B97D6C"/>
    <w:rsid w:val="00B97FF1"/>
    <w:rsid w:val="00BA0184"/>
    <w:rsid w:val="00BA05F8"/>
    <w:rsid w:val="00BA0632"/>
    <w:rsid w:val="00BA0685"/>
    <w:rsid w:val="00BA0695"/>
    <w:rsid w:val="00BA0AAA"/>
    <w:rsid w:val="00BA0DFB"/>
    <w:rsid w:val="00BA1013"/>
    <w:rsid w:val="00BA13B6"/>
    <w:rsid w:val="00BA1433"/>
    <w:rsid w:val="00BA1583"/>
    <w:rsid w:val="00BA1587"/>
    <w:rsid w:val="00BA1636"/>
    <w:rsid w:val="00BA1C6D"/>
    <w:rsid w:val="00BA2217"/>
    <w:rsid w:val="00BA2614"/>
    <w:rsid w:val="00BA28C9"/>
    <w:rsid w:val="00BA2FEF"/>
    <w:rsid w:val="00BA33ED"/>
    <w:rsid w:val="00BA3442"/>
    <w:rsid w:val="00BA346A"/>
    <w:rsid w:val="00BA3A42"/>
    <w:rsid w:val="00BA3D3F"/>
    <w:rsid w:val="00BA3F3A"/>
    <w:rsid w:val="00BA4125"/>
    <w:rsid w:val="00BA433D"/>
    <w:rsid w:val="00BA477E"/>
    <w:rsid w:val="00BA49C5"/>
    <w:rsid w:val="00BA4B2A"/>
    <w:rsid w:val="00BA5221"/>
    <w:rsid w:val="00BA5489"/>
    <w:rsid w:val="00BA55E1"/>
    <w:rsid w:val="00BA5B1E"/>
    <w:rsid w:val="00BA5F61"/>
    <w:rsid w:val="00BA5FC0"/>
    <w:rsid w:val="00BA6034"/>
    <w:rsid w:val="00BA60A2"/>
    <w:rsid w:val="00BA6282"/>
    <w:rsid w:val="00BA6322"/>
    <w:rsid w:val="00BA6408"/>
    <w:rsid w:val="00BA642B"/>
    <w:rsid w:val="00BA64CC"/>
    <w:rsid w:val="00BA68BE"/>
    <w:rsid w:val="00BA6929"/>
    <w:rsid w:val="00BA6EEC"/>
    <w:rsid w:val="00BA708C"/>
    <w:rsid w:val="00BA7160"/>
    <w:rsid w:val="00BA7624"/>
    <w:rsid w:val="00BA7B2B"/>
    <w:rsid w:val="00BA7BD1"/>
    <w:rsid w:val="00BB01AD"/>
    <w:rsid w:val="00BB05BB"/>
    <w:rsid w:val="00BB0660"/>
    <w:rsid w:val="00BB13F7"/>
    <w:rsid w:val="00BB1548"/>
    <w:rsid w:val="00BB168B"/>
    <w:rsid w:val="00BB1CE7"/>
    <w:rsid w:val="00BB1D56"/>
    <w:rsid w:val="00BB1F7B"/>
    <w:rsid w:val="00BB1F8B"/>
    <w:rsid w:val="00BB20DE"/>
    <w:rsid w:val="00BB2301"/>
    <w:rsid w:val="00BB2632"/>
    <w:rsid w:val="00BB2813"/>
    <w:rsid w:val="00BB2A26"/>
    <w:rsid w:val="00BB2BA6"/>
    <w:rsid w:val="00BB2D21"/>
    <w:rsid w:val="00BB2DD8"/>
    <w:rsid w:val="00BB2FD3"/>
    <w:rsid w:val="00BB2FDF"/>
    <w:rsid w:val="00BB2FFF"/>
    <w:rsid w:val="00BB32DB"/>
    <w:rsid w:val="00BB360B"/>
    <w:rsid w:val="00BB38B6"/>
    <w:rsid w:val="00BB38CA"/>
    <w:rsid w:val="00BB399B"/>
    <w:rsid w:val="00BB3A6F"/>
    <w:rsid w:val="00BB3AFC"/>
    <w:rsid w:val="00BB4241"/>
    <w:rsid w:val="00BB4270"/>
    <w:rsid w:val="00BB43AF"/>
    <w:rsid w:val="00BB43EB"/>
    <w:rsid w:val="00BB4439"/>
    <w:rsid w:val="00BB4712"/>
    <w:rsid w:val="00BB49E0"/>
    <w:rsid w:val="00BB4B88"/>
    <w:rsid w:val="00BB5264"/>
    <w:rsid w:val="00BB53E6"/>
    <w:rsid w:val="00BB53ED"/>
    <w:rsid w:val="00BB5531"/>
    <w:rsid w:val="00BB58A5"/>
    <w:rsid w:val="00BB5A99"/>
    <w:rsid w:val="00BB5AAA"/>
    <w:rsid w:val="00BB5B81"/>
    <w:rsid w:val="00BB5D0B"/>
    <w:rsid w:val="00BB5D5D"/>
    <w:rsid w:val="00BB5EF8"/>
    <w:rsid w:val="00BB5FCB"/>
    <w:rsid w:val="00BB604B"/>
    <w:rsid w:val="00BB64BB"/>
    <w:rsid w:val="00BB6691"/>
    <w:rsid w:val="00BB6745"/>
    <w:rsid w:val="00BB6CA1"/>
    <w:rsid w:val="00BB71EE"/>
    <w:rsid w:val="00BB73D0"/>
    <w:rsid w:val="00BB7514"/>
    <w:rsid w:val="00BB7712"/>
    <w:rsid w:val="00BB7A4E"/>
    <w:rsid w:val="00BB7AEC"/>
    <w:rsid w:val="00BC00EC"/>
    <w:rsid w:val="00BC0145"/>
    <w:rsid w:val="00BC0638"/>
    <w:rsid w:val="00BC0882"/>
    <w:rsid w:val="00BC08C5"/>
    <w:rsid w:val="00BC1127"/>
    <w:rsid w:val="00BC1174"/>
    <w:rsid w:val="00BC12FB"/>
    <w:rsid w:val="00BC138C"/>
    <w:rsid w:val="00BC174E"/>
    <w:rsid w:val="00BC18E7"/>
    <w:rsid w:val="00BC1C3C"/>
    <w:rsid w:val="00BC1CDB"/>
    <w:rsid w:val="00BC1F54"/>
    <w:rsid w:val="00BC244A"/>
    <w:rsid w:val="00BC26AD"/>
    <w:rsid w:val="00BC2A27"/>
    <w:rsid w:val="00BC2AFC"/>
    <w:rsid w:val="00BC2E38"/>
    <w:rsid w:val="00BC307F"/>
    <w:rsid w:val="00BC3159"/>
    <w:rsid w:val="00BC31E6"/>
    <w:rsid w:val="00BC3257"/>
    <w:rsid w:val="00BC34B0"/>
    <w:rsid w:val="00BC35BF"/>
    <w:rsid w:val="00BC39A7"/>
    <w:rsid w:val="00BC39DB"/>
    <w:rsid w:val="00BC3A32"/>
    <w:rsid w:val="00BC3B07"/>
    <w:rsid w:val="00BC3D14"/>
    <w:rsid w:val="00BC3D8A"/>
    <w:rsid w:val="00BC3E47"/>
    <w:rsid w:val="00BC3E4F"/>
    <w:rsid w:val="00BC3F3A"/>
    <w:rsid w:val="00BC401A"/>
    <w:rsid w:val="00BC46EF"/>
    <w:rsid w:val="00BC49D0"/>
    <w:rsid w:val="00BC4A47"/>
    <w:rsid w:val="00BC4C9F"/>
    <w:rsid w:val="00BC527C"/>
    <w:rsid w:val="00BC52F0"/>
    <w:rsid w:val="00BC5518"/>
    <w:rsid w:val="00BC57F6"/>
    <w:rsid w:val="00BC58DE"/>
    <w:rsid w:val="00BC5AC8"/>
    <w:rsid w:val="00BC6033"/>
    <w:rsid w:val="00BC618C"/>
    <w:rsid w:val="00BC620B"/>
    <w:rsid w:val="00BC6341"/>
    <w:rsid w:val="00BC636B"/>
    <w:rsid w:val="00BC6963"/>
    <w:rsid w:val="00BC6C9B"/>
    <w:rsid w:val="00BC6FC2"/>
    <w:rsid w:val="00BC6FD6"/>
    <w:rsid w:val="00BC7014"/>
    <w:rsid w:val="00BC737E"/>
    <w:rsid w:val="00BC761B"/>
    <w:rsid w:val="00BC76B6"/>
    <w:rsid w:val="00BC7FBD"/>
    <w:rsid w:val="00BD0034"/>
    <w:rsid w:val="00BD008E"/>
    <w:rsid w:val="00BD022D"/>
    <w:rsid w:val="00BD059D"/>
    <w:rsid w:val="00BD0620"/>
    <w:rsid w:val="00BD0657"/>
    <w:rsid w:val="00BD0D05"/>
    <w:rsid w:val="00BD0DE7"/>
    <w:rsid w:val="00BD0E7E"/>
    <w:rsid w:val="00BD111F"/>
    <w:rsid w:val="00BD129A"/>
    <w:rsid w:val="00BD134C"/>
    <w:rsid w:val="00BD1559"/>
    <w:rsid w:val="00BD1839"/>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85B"/>
    <w:rsid w:val="00BD42D0"/>
    <w:rsid w:val="00BD43E0"/>
    <w:rsid w:val="00BD44E1"/>
    <w:rsid w:val="00BD459B"/>
    <w:rsid w:val="00BD4787"/>
    <w:rsid w:val="00BD492D"/>
    <w:rsid w:val="00BD4996"/>
    <w:rsid w:val="00BD4A3D"/>
    <w:rsid w:val="00BD4AA2"/>
    <w:rsid w:val="00BD4DA8"/>
    <w:rsid w:val="00BD4EF9"/>
    <w:rsid w:val="00BD50AA"/>
    <w:rsid w:val="00BD5135"/>
    <w:rsid w:val="00BD517A"/>
    <w:rsid w:val="00BD5A8D"/>
    <w:rsid w:val="00BD5ED1"/>
    <w:rsid w:val="00BD5F45"/>
    <w:rsid w:val="00BD5F6A"/>
    <w:rsid w:val="00BD61FB"/>
    <w:rsid w:val="00BD631A"/>
    <w:rsid w:val="00BD6382"/>
    <w:rsid w:val="00BD6404"/>
    <w:rsid w:val="00BD65A9"/>
    <w:rsid w:val="00BD6A04"/>
    <w:rsid w:val="00BD7291"/>
    <w:rsid w:val="00BD7337"/>
    <w:rsid w:val="00BD7356"/>
    <w:rsid w:val="00BD75ED"/>
    <w:rsid w:val="00BD77A0"/>
    <w:rsid w:val="00BD78CA"/>
    <w:rsid w:val="00BD78FF"/>
    <w:rsid w:val="00BD7BD8"/>
    <w:rsid w:val="00BD7EA3"/>
    <w:rsid w:val="00BD7FE2"/>
    <w:rsid w:val="00BE0144"/>
    <w:rsid w:val="00BE0A01"/>
    <w:rsid w:val="00BE0A4C"/>
    <w:rsid w:val="00BE0B19"/>
    <w:rsid w:val="00BE0C91"/>
    <w:rsid w:val="00BE0DD8"/>
    <w:rsid w:val="00BE1052"/>
    <w:rsid w:val="00BE13F0"/>
    <w:rsid w:val="00BE15E3"/>
    <w:rsid w:val="00BE1B90"/>
    <w:rsid w:val="00BE1D82"/>
    <w:rsid w:val="00BE1EA8"/>
    <w:rsid w:val="00BE1EE4"/>
    <w:rsid w:val="00BE1F35"/>
    <w:rsid w:val="00BE1F7F"/>
    <w:rsid w:val="00BE1F8B"/>
    <w:rsid w:val="00BE201B"/>
    <w:rsid w:val="00BE23B3"/>
    <w:rsid w:val="00BE2445"/>
    <w:rsid w:val="00BE25BF"/>
    <w:rsid w:val="00BE26C1"/>
    <w:rsid w:val="00BE2719"/>
    <w:rsid w:val="00BE2B4F"/>
    <w:rsid w:val="00BE2F39"/>
    <w:rsid w:val="00BE332D"/>
    <w:rsid w:val="00BE345B"/>
    <w:rsid w:val="00BE34E6"/>
    <w:rsid w:val="00BE3639"/>
    <w:rsid w:val="00BE367B"/>
    <w:rsid w:val="00BE390E"/>
    <w:rsid w:val="00BE39CD"/>
    <w:rsid w:val="00BE3CF1"/>
    <w:rsid w:val="00BE3DDC"/>
    <w:rsid w:val="00BE3F60"/>
    <w:rsid w:val="00BE4400"/>
    <w:rsid w:val="00BE472F"/>
    <w:rsid w:val="00BE493F"/>
    <w:rsid w:val="00BE4B20"/>
    <w:rsid w:val="00BE4B4B"/>
    <w:rsid w:val="00BE4B9C"/>
    <w:rsid w:val="00BE54CC"/>
    <w:rsid w:val="00BE55C8"/>
    <w:rsid w:val="00BE5674"/>
    <w:rsid w:val="00BE58FC"/>
    <w:rsid w:val="00BE5996"/>
    <w:rsid w:val="00BE5F0D"/>
    <w:rsid w:val="00BE5FC4"/>
    <w:rsid w:val="00BE60B7"/>
    <w:rsid w:val="00BE63CF"/>
    <w:rsid w:val="00BE6467"/>
    <w:rsid w:val="00BE67CB"/>
    <w:rsid w:val="00BE6934"/>
    <w:rsid w:val="00BE6DDF"/>
    <w:rsid w:val="00BE6E7D"/>
    <w:rsid w:val="00BE6ED2"/>
    <w:rsid w:val="00BE6EE0"/>
    <w:rsid w:val="00BE7060"/>
    <w:rsid w:val="00BE711B"/>
    <w:rsid w:val="00BE718E"/>
    <w:rsid w:val="00BE79BE"/>
    <w:rsid w:val="00BE7BDF"/>
    <w:rsid w:val="00BE7C4D"/>
    <w:rsid w:val="00BE7CC0"/>
    <w:rsid w:val="00BE7D57"/>
    <w:rsid w:val="00BE7D94"/>
    <w:rsid w:val="00BE7DB9"/>
    <w:rsid w:val="00BE7F6A"/>
    <w:rsid w:val="00BE7F94"/>
    <w:rsid w:val="00BE7FCA"/>
    <w:rsid w:val="00BF01AD"/>
    <w:rsid w:val="00BF01E7"/>
    <w:rsid w:val="00BF0274"/>
    <w:rsid w:val="00BF03DF"/>
    <w:rsid w:val="00BF0413"/>
    <w:rsid w:val="00BF049A"/>
    <w:rsid w:val="00BF0617"/>
    <w:rsid w:val="00BF075A"/>
    <w:rsid w:val="00BF077C"/>
    <w:rsid w:val="00BF08C4"/>
    <w:rsid w:val="00BF0BAF"/>
    <w:rsid w:val="00BF12EF"/>
    <w:rsid w:val="00BF19CE"/>
    <w:rsid w:val="00BF1A10"/>
    <w:rsid w:val="00BF1E89"/>
    <w:rsid w:val="00BF24AF"/>
    <w:rsid w:val="00BF2768"/>
    <w:rsid w:val="00BF276C"/>
    <w:rsid w:val="00BF2ABB"/>
    <w:rsid w:val="00BF2AD2"/>
    <w:rsid w:val="00BF2AEF"/>
    <w:rsid w:val="00BF2B2D"/>
    <w:rsid w:val="00BF2B6F"/>
    <w:rsid w:val="00BF3107"/>
    <w:rsid w:val="00BF31C8"/>
    <w:rsid w:val="00BF32E1"/>
    <w:rsid w:val="00BF3453"/>
    <w:rsid w:val="00BF351A"/>
    <w:rsid w:val="00BF3757"/>
    <w:rsid w:val="00BF38D7"/>
    <w:rsid w:val="00BF3914"/>
    <w:rsid w:val="00BF395C"/>
    <w:rsid w:val="00BF3AC1"/>
    <w:rsid w:val="00BF415F"/>
    <w:rsid w:val="00BF4477"/>
    <w:rsid w:val="00BF44F0"/>
    <w:rsid w:val="00BF49B1"/>
    <w:rsid w:val="00BF4BAF"/>
    <w:rsid w:val="00BF4DC4"/>
    <w:rsid w:val="00BF4FC5"/>
    <w:rsid w:val="00BF515B"/>
    <w:rsid w:val="00BF5411"/>
    <w:rsid w:val="00BF5552"/>
    <w:rsid w:val="00BF568E"/>
    <w:rsid w:val="00BF58DF"/>
    <w:rsid w:val="00BF5CE9"/>
    <w:rsid w:val="00BF5F59"/>
    <w:rsid w:val="00BF5F5A"/>
    <w:rsid w:val="00BF5FCA"/>
    <w:rsid w:val="00BF6132"/>
    <w:rsid w:val="00BF6468"/>
    <w:rsid w:val="00BF64FF"/>
    <w:rsid w:val="00BF66A1"/>
    <w:rsid w:val="00BF6748"/>
    <w:rsid w:val="00BF6798"/>
    <w:rsid w:val="00BF6E17"/>
    <w:rsid w:val="00BF6E48"/>
    <w:rsid w:val="00BF6EBB"/>
    <w:rsid w:val="00BF6FC4"/>
    <w:rsid w:val="00BF73F2"/>
    <w:rsid w:val="00BF7463"/>
    <w:rsid w:val="00BF7A19"/>
    <w:rsid w:val="00BF7AE7"/>
    <w:rsid w:val="00BF7C30"/>
    <w:rsid w:val="00BF7DC8"/>
    <w:rsid w:val="00BF7FBF"/>
    <w:rsid w:val="00BF7FF7"/>
    <w:rsid w:val="00C00033"/>
    <w:rsid w:val="00C005FF"/>
    <w:rsid w:val="00C00806"/>
    <w:rsid w:val="00C00821"/>
    <w:rsid w:val="00C0088C"/>
    <w:rsid w:val="00C00CA3"/>
    <w:rsid w:val="00C00E3B"/>
    <w:rsid w:val="00C014CF"/>
    <w:rsid w:val="00C01671"/>
    <w:rsid w:val="00C018BB"/>
    <w:rsid w:val="00C01973"/>
    <w:rsid w:val="00C01EA2"/>
    <w:rsid w:val="00C02419"/>
    <w:rsid w:val="00C0267D"/>
    <w:rsid w:val="00C02766"/>
    <w:rsid w:val="00C029AD"/>
    <w:rsid w:val="00C02C97"/>
    <w:rsid w:val="00C02CC9"/>
    <w:rsid w:val="00C03390"/>
    <w:rsid w:val="00C0355F"/>
    <w:rsid w:val="00C0373E"/>
    <w:rsid w:val="00C03A4D"/>
    <w:rsid w:val="00C03B81"/>
    <w:rsid w:val="00C03CEE"/>
    <w:rsid w:val="00C03EE8"/>
    <w:rsid w:val="00C03F1C"/>
    <w:rsid w:val="00C04078"/>
    <w:rsid w:val="00C044CA"/>
    <w:rsid w:val="00C0468A"/>
    <w:rsid w:val="00C04E5D"/>
    <w:rsid w:val="00C04EB7"/>
    <w:rsid w:val="00C04EDE"/>
    <w:rsid w:val="00C05498"/>
    <w:rsid w:val="00C05808"/>
    <w:rsid w:val="00C05BEC"/>
    <w:rsid w:val="00C05C52"/>
    <w:rsid w:val="00C05CFE"/>
    <w:rsid w:val="00C062A1"/>
    <w:rsid w:val="00C06496"/>
    <w:rsid w:val="00C06558"/>
    <w:rsid w:val="00C068C7"/>
    <w:rsid w:val="00C068D6"/>
    <w:rsid w:val="00C06C29"/>
    <w:rsid w:val="00C06E7D"/>
    <w:rsid w:val="00C06E9F"/>
    <w:rsid w:val="00C07138"/>
    <w:rsid w:val="00C077C9"/>
    <w:rsid w:val="00C07A9D"/>
    <w:rsid w:val="00C100CA"/>
    <w:rsid w:val="00C1039E"/>
    <w:rsid w:val="00C104DB"/>
    <w:rsid w:val="00C10671"/>
    <w:rsid w:val="00C106B4"/>
    <w:rsid w:val="00C106FB"/>
    <w:rsid w:val="00C108B3"/>
    <w:rsid w:val="00C1112B"/>
    <w:rsid w:val="00C11235"/>
    <w:rsid w:val="00C11245"/>
    <w:rsid w:val="00C11323"/>
    <w:rsid w:val="00C11573"/>
    <w:rsid w:val="00C117BE"/>
    <w:rsid w:val="00C11A88"/>
    <w:rsid w:val="00C12012"/>
    <w:rsid w:val="00C12870"/>
    <w:rsid w:val="00C12874"/>
    <w:rsid w:val="00C12940"/>
    <w:rsid w:val="00C12BC1"/>
    <w:rsid w:val="00C12F96"/>
    <w:rsid w:val="00C130EE"/>
    <w:rsid w:val="00C131DC"/>
    <w:rsid w:val="00C13381"/>
    <w:rsid w:val="00C13436"/>
    <w:rsid w:val="00C135EC"/>
    <w:rsid w:val="00C13A4C"/>
    <w:rsid w:val="00C13A52"/>
    <w:rsid w:val="00C13BDA"/>
    <w:rsid w:val="00C13C95"/>
    <w:rsid w:val="00C13D37"/>
    <w:rsid w:val="00C13FFD"/>
    <w:rsid w:val="00C14266"/>
    <w:rsid w:val="00C1433D"/>
    <w:rsid w:val="00C14632"/>
    <w:rsid w:val="00C14728"/>
    <w:rsid w:val="00C14A6F"/>
    <w:rsid w:val="00C14B2F"/>
    <w:rsid w:val="00C14F91"/>
    <w:rsid w:val="00C14FE2"/>
    <w:rsid w:val="00C151A5"/>
    <w:rsid w:val="00C161C0"/>
    <w:rsid w:val="00C164DF"/>
    <w:rsid w:val="00C16511"/>
    <w:rsid w:val="00C165C3"/>
    <w:rsid w:val="00C1697E"/>
    <w:rsid w:val="00C16AF9"/>
    <w:rsid w:val="00C16C30"/>
    <w:rsid w:val="00C17333"/>
    <w:rsid w:val="00C174C3"/>
    <w:rsid w:val="00C17AAC"/>
    <w:rsid w:val="00C17DF5"/>
    <w:rsid w:val="00C20117"/>
    <w:rsid w:val="00C20598"/>
    <w:rsid w:val="00C205F4"/>
    <w:rsid w:val="00C208FF"/>
    <w:rsid w:val="00C20A00"/>
    <w:rsid w:val="00C210FD"/>
    <w:rsid w:val="00C21673"/>
    <w:rsid w:val="00C21B49"/>
    <w:rsid w:val="00C21C7A"/>
    <w:rsid w:val="00C21D6A"/>
    <w:rsid w:val="00C21DE1"/>
    <w:rsid w:val="00C22460"/>
    <w:rsid w:val="00C22942"/>
    <w:rsid w:val="00C22A28"/>
    <w:rsid w:val="00C22AFF"/>
    <w:rsid w:val="00C22ED3"/>
    <w:rsid w:val="00C23130"/>
    <w:rsid w:val="00C23201"/>
    <w:rsid w:val="00C23243"/>
    <w:rsid w:val="00C234A3"/>
    <w:rsid w:val="00C23556"/>
    <w:rsid w:val="00C2393D"/>
    <w:rsid w:val="00C239BC"/>
    <w:rsid w:val="00C23ACF"/>
    <w:rsid w:val="00C23B5C"/>
    <w:rsid w:val="00C24992"/>
    <w:rsid w:val="00C254AC"/>
    <w:rsid w:val="00C25515"/>
    <w:rsid w:val="00C2555F"/>
    <w:rsid w:val="00C255A5"/>
    <w:rsid w:val="00C2578A"/>
    <w:rsid w:val="00C2584B"/>
    <w:rsid w:val="00C25942"/>
    <w:rsid w:val="00C25B3B"/>
    <w:rsid w:val="00C25C3D"/>
    <w:rsid w:val="00C25DD9"/>
    <w:rsid w:val="00C26019"/>
    <w:rsid w:val="00C260F1"/>
    <w:rsid w:val="00C261EF"/>
    <w:rsid w:val="00C2663F"/>
    <w:rsid w:val="00C26DB8"/>
    <w:rsid w:val="00C26DC2"/>
    <w:rsid w:val="00C27190"/>
    <w:rsid w:val="00C27E3C"/>
    <w:rsid w:val="00C27F25"/>
    <w:rsid w:val="00C30409"/>
    <w:rsid w:val="00C3075B"/>
    <w:rsid w:val="00C30806"/>
    <w:rsid w:val="00C3086E"/>
    <w:rsid w:val="00C30CF4"/>
    <w:rsid w:val="00C30F6F"/>
    <w:rsid w:val="00C3102A"/>
    <w:rsid w:val="00C31531"/>
    <w:rsid w:val="00C316F0"/>
    <w:rsid w:val="00C3198B"/>
    <w:rsid w:val="00C31CFC"/>
    <w:rsid w:val="00C320EC"/>
    <w:rsid w:val="00C3212C"/>
    <w:rsid w:val="00C326B4"/>
    <w:rsid w:val="00C326CE"/>
    <w:rsid w:val="00C326F0"/>
    <w:rsid w:val="00C32809"/>
    <w:rsid w:val="00C329AF"/>
    <w:rsid w:val="00C32A41"/>
    <w:rsid w:val="00C32ED2"/>
    <w:rsid w:val="00C32F4C"/>
    <w:rsid w:val="00C330F2"/>
    <w:rsid w:val="00C3335F"/>
    <w:rsid w:val="00C333AF"/>
    <w:rsid w:val="00C33613"/>
    <w:rsid w:val="00C3392B"/>
    <w:rsid w:val="00C33AD7"/>
    <w:rsid w:val="00C3400F"/>
    <w:rsid w:val="00C34781"/>
    <w:rsid w:val="00C34B64"/>
    <w:rsid w:val="00C34C36"/>
    <w:rsid w:val="00C34FF9"/>
    <w:rsid w:val="00C35109"/>
    <w:rsid w:val="00C35157"/>
    <w:rsid w:val="00C352B3"/>
    <w:rsid w:val="00C352CF"/>
    <w:rsid w:val="00C35312"/>
    <w:rsid w:val="00C35A53"/>
    <w:rsid w:val="00C3610D"/>
    <w:rsid w:val="00C3629B"/>
    <w:rsid w:val="00C3654C"/>
    <w:rsid w:val="00C367E4"/>
    <w:rsid w:val="00C36A55"/>
    <w:rsid w:val="00C36BF5"/>
    <w:rsid w:val="00C36DBC"/>
    <w:rsid w:val="00C36F94"/>
    <w:rsid w:val="00C3733F"/>
    <w:rsid w:val="00C376BA"/>
    <w:rsid w:val="00C3776D"/>
    <w:rsid w:val="00C377D9"/>
    <w:rsid w:val="00C3785D"/>
    <w:rsid w:val="00C37D72"/>
    <w:rsid w:val="00C40365"/>
    <w:rsid w:val="00C40373"/>
    <w:rsid w:val="00C4082D"/>
    <w:rsid w:val="00C409D8"/>
    <w:rsid w:val="00C40AE6"/>
    <w:rsid w:val="00C40B9C"/>
    <w:rsid w:val="00C40D6D"/>
    <w:rsid w:val="00C40D93"/>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690"/>
    <w:rsid w:val="00C43A94"/>
    <w:rsid w:val="00C43BBB"/>
    <w:rsid w:val="00C43C00"/>
    <w:rsid w:val="00C43D0D"/>
    <w:rsid w:val="00C43D15"/>
    <w:rsid w:val="00C43DCB"/>
    <w:rsid w:val="00C44402"/>
    <w:rsid w:val="00C4442E"/>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19"/>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D7A"/>
    <w:rsid w:val="00C46F7D"/>
    <w:rsid w:val="00C470EC"/>
    <w:rsid w:val="00C477F8"/>
    <w:rsid w:val="00C47807"/>
    <w:rsid w:val="00C478A4"/>
    <w:rsid w:val="00C479B5"/>
    <w:rsid w:val="00C50137"/>
    <w:rsid w:val="00C50224"/>
    <w:rsid w:val="00C50242"/>
    <w:rsid w:val="00C5034D"/>
    <w:rsid w:val="00C503DF"/>
    <w:rsid w:val="00C5050E"/>
    <w:rsid w:val="00C5066A"/>
    <w:rsid w:val="00C50739"/>
    <w:rsid w:val="00C50E99"/>
    <w:rsid w:val="00C510BE"/>
    <w:rsid w:val="00C51503"/>
    <w:rsid w:val="00C51C4A"/>
    <w:rsid w:val="00C52648"/>
    <w:rsid w:val="00C526BB"/>
    <w:rsid w:val="00C52744"/>
    <w:rsid w:val="00C52BFA"/>
    <w:rsid w:val="00C5300A"/>
    <w:rsid w:val="00C531B0"/>
    <w:rsid w:val="00C535F3"/>
    <w:rsid w:val="00C53B5E"/>
    <w:rsid w:val="00C53C4A"/>
    <w:rsid w:val="00C53D9C"/>
    <w:rsid w:val="00C53E77"/>
    <w:rsid w:val="00C53EB3"/>
    <w:rsid w:val="00C540FD"/>
    <w:rsid w:val="00C542D4"/>
    <w:rsid w:val="00C54461"/>
    <w:rsid w:val="00C54694"/>
    <w:rsid w:val="00C546C1"/>
    <w:rsid w:val="00C54861"/>
    <w:rsid w:val="00C5489D"/>
    <w:rsid w:val="00C54914"/>
    <w:rsid w:val="00C54D71"/>
    <w:rsid w:val="00C54D7C"/>
    <w:rsid w:val="00C55127"/>
    <w:rsid w:val="00C551ED"/>
    <w:rsid w:val="00C551F4"/>
    <w:rsid w:val="00C55328"/>
    <w:rsid w:val="00C55462"/>
    <w:rsid w:val="00C555CB"/>
    <w:rsid w:val="00C55888"/>
    <w:rsid w:val="00C55B27"/>
    <w:rsid w:val="00C56166"/>
    <w:rsid w:val="00C562F1"/>
    <w:rsid w:val="00C563F5"/>
    <w:rsid w:val="00C5642C"/>
    <w:rsid w:val="00C56A87"/>
    <w:rsid w:val="00C56C4B"/>
    <w:rsid w:val="00C56CD5"/>
    <w:rsid w:val="00C56F76"/>
    <w:rsid w:val="00C57039"/>
    <w:rsid w:val="00C570F7"/>
    <w:rsid w:val="00C57121"/>
    <w:rsid w:val="00C57590"/>
    <w:rsid w:val="00C576A2"/>
    <w:rsid w:val="00C576E2"/>
    <w:rsid w:val="00C5791E"/>
    <w:rsid w:val="00C57C98"/>
    <w:rsid w:val="00C57D33"/>
    <w:rsid w:val="00C57F76"/>
    <w:rsid w:val="00C606F6"/>
    <w:rsid w:val="00C61286"/>
    <w:rsid w:val="00C613D8"/>
    <w:rsid w:val="00C6153F"/>
    <w:rsid w:val="00C616DB"/>
    <w:rsid w:val="00C61B46"/>
    <w:rsid w:val="00C61B5F"/>
    <w:rsid w:val="00C61D9A"/>
    <w:rsid w:val="00C61DC7"/>
    <w:rsid w:val="00C61E50"/>
    <w:rsid w:val="00C61E7A"/>
    <w:rsid w:val="00C61EAC"/>
    <w:rsid w:val="00C6215F"/>
    <w:rsid w:val="00C623C9"/>
    <w:rsid w:val="00C628B3"/>
    <w:rsid w:val="00C62A21"/>
    <w:rsid w:val="00C62B6F"/>
    <w:rsid w:val="00C62CD5"/>
    <w:rsid w:val="00C62EA9"/>
    <w:rsid w:val="00C62F63"/>
    <w:rsid w:val="00C630FB"/>
    <w:rsid w:val="00C63302"/>
    <w:rsid w:val="00C636E6"/>
    <w:rsid w:val="00C638A9"/>
    <w:rsid w:val="00C639D6"/>
    <w:rsid w:val="00C63F8E"/>
    <w:rsid w:val="00C640B4"/>
    <w:rsid w:val="00C64485"/>
    <w:rsid w:val="00C6470B"/>
    <w:rsid w:val="00C6471D"/>
    <w:rsid w:val="00C647FB"/>
    <w:rsid w:val="00C6535C"/>
    <w:rsid w:val="00C6544A"/>
    <w:rsid w:val="00C654E0"/>
    <w:rsid w:val="00C65952"/>
    <w:rsid w:val="00C65F2E"/>
    <w:rsid w:val="00C6606E"/>
    <w:rsid w:val="00C660EF"/>
    <w:rsid w:val="00C6626E"/>
    <w:rsid w:val="00C662CF"/>
    <w:rsid w:val="00C662E3"/>
    <w:rsid w:val="00C665C5"/>
    <w:rsid w:val="00C667D2"/>
    <w:rsid w:val="00C669EB"/>
    <w:rsid w:val="00C66C18"/>
    <w:rsid w:val="00C67051"/>
    <w:rsid w:val="00C6709B"/>
    <w:rsid w:val="00C67136"/>
    <w:rsid w:val="00C67334"/>
    <w:rsid w:val="00C6781C"/>
    <w:rsid w:val="00C678D8"/>
    <w:rsid w:val="00C67EAB"/>
    <w:rsid w:val="00C67F4F"/>
    <w:rsid w:val="00C70134"/>
    <w:rsid w:val="00C70315"/>
    <w:rsid w:val="00C705D2"/>
    <w:rsid w:val="00C70619"/>
    <w:rsid w:val="00C70AC1"/>
    <w:rsid w:val="00C70B1C"/>
    <w:rsid w:val="00C70B70"/>
    <w:rsid w:val="00C70DFF"/>
    <w:rsid w:val="00C710F2"/>
    <w:rsid w:val="00C71466"/>
    <w:rsid w:val="00C714ED"/>
    <w:rsid w:val="00C71863"/>
    <w:rsid w:val="00C71A31"/>
    <w:rsid w:val="00C71EF4"/>
    <w:rsid w:val="00C72157"/>
    <w:rsid w:val="00C72222"/>
    <w:rsid w:val="00C7233A"/>
    <w:rsid w:val="00C72454"/>
    <w:rsid w:val="00C727AA"/>
    <w:rsid w:val="00C72BAE"/>
    <w:rsid w:val="00C72FCB"/>
    <w:rsid w:val="00C73101"/>
    <w:rsid w:val="00C73849"/>
    <w:rsid w:val="00C741C6"/>
    <w:rsid w:val="00C743CE"/>
    <w:rsid w:val="00C74693"/>
    <w:rsid w:val="00C74796"/>
    <w:rsid w:val="00C74835"/>
    <w:rsid w:val="00C74A40"/>
    <w:rsid w:val="00C74B77"/>
    <w:rsid w:val="00C74D90"/>
    <w:rsid w:val="00C74E13"/>
    <w:rsid w:val="00C75238"/>
    <w:rsid w:val="00C755FC"/>
    <w:rsid w:val="00C75764"/>
    <w:rsid w:val="00C75A28"/>
    <w:rsid w:val="00C75A6B"/>
    <w:rsid w:val="00C75B64"/>
    <w:rsid w:val="00C75C5C"/>
    <w:rsid w:val="00C75DF9"/>
    <w:rsid w:val="00C763B6"/>
    <w:rsid w:val="00C763F1"/>
    <w:rsid w:val="00C7644F"/>
    <w:rsid w:val="00C764DE"/>
    <w:rsid w:val="00C7656C"/>
    <w:rsid w:val="00C7668B"/>
    <w:rsid w:val="00C7681E"/>
    <w:rsid w:val="00C768F6"/>
    <w:rsid w:val="00C769F3"/>
    <w:rsid w:val="00C76A83"/>
    <w:rsid w:val="00C76D37"/>
    <w:rsid w:val="00C76E0C"/>
    <w:rsid w:val="00C76F5A"/>
    <w:rsid w:val="00C77886"/>
    <w:rsid w:val="00C778B6"/>
    <w:rsid w:val="00C77A76"/>
    <w:rsid w:val="00C80073"/>
    <w:rsid w:val="00C80226"/>
    <w:rsid w:val="00C802B5"/>
    <w:rsid w:val="00C80517"/>
    <w:rsid w:val="00C8093D"/>
    <w:rsid w:val="00C80DEA"/>
    <w:rsid w:val="00C80EA4"/>
    <w:rsid w:val="00C810B4"/>
    <w:rsid w:val="00C8134A"/>
    <w:rsid w:val="00C815DA"/>
    <w:rsid w:val="00C8173C"/>
    <w:rsid w:val="00C81B3C"/>
    <w:rsid w:val="00C81EC7"/>
    <w:rsid w:val="00C81F7D"/>
    <w:rsid w:val="00C823D2"/>
    <w:rsid w:val="00C8240C"/>
    <w:rsid w:val="00C825A5"/>
    <w:rsid w:val="00C827CA"/>
    <w:rsid w:val="00C830C8"/>
    <w:rsid w:val="00C83145"/>
    <w:rsid w:val="00C83265"/>
    <w:rsid w:val="00C832DA"/>
    <w:rsid w:val="00C832DC"/>
    <w:rsid w:val="00C833E1"/>
    <w:rsid w:val="00C833EB"/>
    <w:rsid w:val="00C83432"/>
    <w:rsid w:val="00C834DE"/>
    <w:rsid w:val="00C8376E"/>
    <w:rsid w:val="00C8377F"/>
    <w:rsid w:val="00C83DEB"/>
    <w:rsid w:val="00C83F39"/>
    <w:rsid w:val="00C83F77"/>
    <w:rsid w:val="00C84294"/>
    <w:rsid w:val="00C84405"/>
    <w:rsid w:val="00C844D2"/>
    <w:rsid w:val="00C84600"/>
    <w:rsid w:val="00C84E54"/>
    <w:rsid w:val="00C856E8"/>
    <w:rsid w:val="00C8590E"/>
    <w:rsid w:val="00C85E78"/>
    <w:rsid w:val="00C8608A"/>
    <w:rsid w:val="00C86094"/>
    <w:rsid w:val="00C8646D"/>
    <w:rsid w:val="00C865AC"/>
    <w:rsid w:val="00C869AE"/>
    <w:rsid w:val="00C86AF5"/>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EC"/>
    <w:rsid w:val="00C91078"/>
    <w:rsid w:val="00C914C3"/>
    <w:rsid w:val="00C919CA"/>
    <w:rsid w:val="00C91BE3"/>
    <w:rsid w:val="00C91BF5"/>
    <w:rsid w:val="00C91D0A"/>
    <w:rsid w:val="00C91DCF"/>
    <w:rsid w:val="00C91DE3"/>
    <w:rsid w:val="00C925B3"/>
    <w:rsid w:val="00C9284C"/>
    <w:rsid w:val="00C92AE1"/>
    <w:rsid w:val="00C92B14"/>
    <w:rsid w:val="00C92BD1"/>
    <w:rsid w:val="00C92C7F"/>
    <w:rsid w:val="00C92FCE"/>
    <w:rsid w:val="00C93130"/>
    <w:rsid w:val="00C93266"/>
    <w:rsid w:val="00C93410"/>
    <w:rsid w:val="00C93573"/>
    <w:rsid w:val="00C9369D"/>
    <w:rsid w:val="00C9380A"/>
    <w:rsid w:val="00C93988"/>
    <w:rsid w:val="00C93AD0"/>
    <w:rsid w:val="00C93DCA"/>
    <w:rsid w:val="00C944FA"/>
    <w:rsid w:val="00C947D4"/>
    <w:rsid w:val="00C947DE"/>
    <w:rsid w:val="00C949F1"/>
    <w:rsid w:val="00C94E12"/>
    <w:rsid w:val="00C953F9"/>
    <w:rsid w:val="00C9547B"/>
    <w:rsid w:val="00C95854"/>
    <w:rsid w:val="00C95AD9"/>
    <w:rsid w:val="00C95ADA"/>
    <w:rsid w:val="00C95BAC"/>
    <w:rsid w:val="00C95EFF"/>
    <w:rsid w:val="00C95FD1"/>
    <w:rsid w:val="00C9610D"/>
    <w:rsid w:val="00C961F6"/>
    <w:rsid w:val="00C96254"/>
    <w:rsid w:val="00C9649C"/>
    <w:rsid w:val="00C964F2"/>
    <w:rsid w:val="00C965E5"/>
    <w:rsid w:val="00C966BA"/>
    <w:rsid w:val="00C967DC"/>
    <w:rsid w:val="00C968A6"/>
    <w:rsid w:val="00C969AD"/>
    <w:rsid w:val="00C96A5D"/>
    <w:rsid w:val="00C96BCB"/>
    <w:rsid w:val="00C96CC6"/>
    <w:rsid w:val="00C96D2E"/>
    <w:rsid w:val="00C96E6F"/>
    <w:rsid w:val="00C9715D"/>
    <w:rsid w:val="00C97223"/>
    <w:rsid w:val="00C9724A"/>
    <w:rsid w:val="00C974AB"/>
    <w:rsid w:val="00C9770A"/>
    <w:rsid w:val="00C97872"/>
    <w:rsid w:val="00C97A4A"/>
    <w:rsid w:val="00CA04EC"/>
    <w:rsid w:val="00CA0532"/>
    <w:rsid w:val="00CA0565"/>
    <w:rsid w:val="00CA0824"/>
    <w:rsid w:val="00CA097E"/>
    <w:rsid w:val="00CA15B2"/>
    <w:rsid w:val="00CA16A5"/>
    <w:rsid w:val="00CA1727"/>
    <w:rsid w:val="00CA18F6"/>
    <w:rsid w:val="00CA21E4"/>
    <w:rsid w:val="00CA2241"/>
    <w:rsid w:val="00CA2284"/>
    <w:rsid w:val="00CA22D5"/>
    <w:rsid w:val="00CA253E"/>
    <w:rsid w:val="00CA2633"/>
    <w:rsid w:val="00CA2BBB"/>
    <w:rsid w:val="00CA2D14"/>
    <w:rsid w:val="00CA2E0F"/>
    <w:rsid w:val="00CA2EDB"/>
    <w:rsid w:val="00CA305B"/>
    <w:rsid w:val="00CA30BC"/>
    <w:rsid w:val="00CA31CB"/>
    <w:rsid w:val="00CA31DF"/>
    <w:rsid w:val="00CA32BE"/>
    <w:rsid w:val="00CA3327"/>
    <w:rsid w:val="00CA33D7"/>
    <w:rsid w:val="00CA347D"/>
    <w:rsid w:val="00CA3A6E"/>
    <w:rsid w:val="00CA3CDD"/>
    <w:rsid w:val="00CA3E22"/>
    <w:rsid w:val="00CA3E62"/>
    <w:rsid w:val="00CA3E6B"/>
    <w:rsid w:val="00CA403B"/>
    <w:rsid w:val="00CA41BC"/>
    <w:rsid w:val="00CA421B"/>
    <w:rsid w:val="00CA4226"/>
    <w:rsid w:val="00CA42C5"/>
    <w:rsid w:val="00CA4427"/>
    <w:rsid w:val="00CA450F"/>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2B3"/>
    <w:rsid w:val="00CA6358"/>
    <w:rsid w:val="00CA65C0"/>
    <w:rsid w:val="00CA6627"/>
    <w:rsid w:val="00CA7340"/>
    <w:rsid w:val="00CA7604"/>
    <w:rsid w:val="00CA7740"/>
    <w:rsid w:val="00CA7CF5"/>
    <w:rsid w:val="00CB0044"/>
    <w:rsid w:val="00CB008E"/>
    <w:rsid w:val="00CB010E"/>
    <w:rsid w:val="00CB01FA"/>
    <w:rsid w:val="00CB0424"/>
    <w:rsid w:val="00CB0737"/>
    <w:rsid w:val="00CB07A9"/>
    <w:rsid w:val="00CB097A"/>
    <w:rsid w:val="00CB0AE9"/>
    <w:rsid w:val="00CB0B4D"/>
    <w:rsid w:val="00CB0BBD"/>
    <w:rsid w:val="00CB0C09"/>
    <w:rsid w:val="00CB0D60"/>
    <w:rsid w:val="00CB0D63"/>
    <w:rsid w:val="00CB1077"/>
    <w:rsid w:val="00CB13E5"/>
    <w:rsid w:val="00CB174C"/>
    <w:rsid w:val="00CB1802"/>
    <w:rsid w:val="00CB18C6"/>
    <w:rsid w:val="00CB1CC7"/>
    <w:rsid w:val="00CB1FC9"/>
    <w:rsid w:val="00CB248F"/>
    <w:rsid w:val="00CB249F"/>
    <w:rsid w:val="00CB24FC"/>
    <w:rsid w:val="00CB25A2"/>
    <w:rsid w:val="00CB26EC"/>
    <w:rsid w:val="00CB2810"/>
    <w:rsid w:val="00CB29CD"/>
    <w:rsid w:val="00CB2D2A"/>
    <w:rsid w:val="00CB2D6A"/>
    <w:rsid w:val="00CB2F67"/>
    <w:rsid w:val="00CB3010"/>
    <w:rsid w:val="00CB3149"/>
    <w:rsid w:val="00CB33B4"/>
    <w:rsid w:val="00CB33D6"/>
    <w:rsid w:val="00CB35C3"/>
    <w:rsid w:val="00CB369D"/>
    <w:rsid w:val="00CB369E"/>
    <w:rsid w:val="00CB3738"/>
    <w:rsid w:val="00CB37A5"/>
    <w:rsid w:val="00CB37E3"/>
    <w:rsid w:val="00CB3851"/>
    <w:rsid w:val="00CB38AD"/>
    <w:rsid w:val="00CB38BF"/>
    <w:rsid w:val="00CB3D39"/>
    <w:rsid w:val="00CB3E5E"/>
    <w:rsid w:val="00CB3E73"/>
    <w:rsid w:val="00CB3F7A"/>
    <w:rsid w:val="00CB401A"/>
    <w:rsid w:val="00CB420B"/>
    <w:rsid w:val="00CB4435"/>
    <w:rsid w:val="00CB4440"/>
    <w:rsid w:val="00CB5261"/>
    <w:rsid w:val="00CB54CF"/>
    <w:rsid w:val="00CB5A25"/>
    <w:rsid w:val="00CB5AF6"/>
    <w:rsid w:val="00CB5B1E"/>
    <w:rsid w:val="00CB5C54"/>
    <w:rsid w:val="00CB5C7D"/>
    <w:rsid w:val="00CB5C87"/>
    <w:rsid w:val="00CB5CCC"/>
    <w:rsid w:val="00CB5D8B"/>
    <w:rsid w:val="00CB6176"/>
    <w:rsid w:val="00CB64A3"/>
    <w:rsid w:val="00CB65FE"/>
    <w:rsid w:val="00CB6622"/>
    <w:rsid w:val="00CB673A"/>
    <w:rsid w:val="00CB6C0C"/>
    <w:rsid w:val="00CB6C3C"/>
    <w:rsid w:val="00CB6F6D"/>
    <w:rsid w:val="00CB702D"/>
    <w:rsid w:val="00CB77B4"/>
    <w:rsid w:val="00CB787A"/>
    <w:rsid w:val="00CB7DDB"/>
    <w:rsid w:val="00CC0353"/>
    <w:rsid w:val="00CC03E0"/>
    <w:rsid w:val="00CC06D5"/>
    <w:rsid w:val="00CC073F"/>
    <w:rsid w:val="00CC0C4A"/>
    <w:rsid w:val="00CC0DDB"/>
    <w:rsid w:val="00CC16BB"/>
    <w:rsid w:val="00CC16D2"/>
    <w:rsid w:val="00CC17F0"/>
    <w:rsid w:val="00CC1853"/>
    <w:rsid w:val="00CC19B1"/>
    <w:rsid w:val="00CC1CEC"/>
    <w:rsid w:val="00CC1D60"/>
    <w:rsid w:val="00CC1F6A"/>
    <w:rsid w:val="00CC1FAE"/>
    <w:rsid w:val="00CC1FBB"/>
    <w:rsid w:val="00CC21AC"/>
    <w:rsid w:val="00CC22FC"/>
    <w:rsid w:val="00CC27DC"/>
    <w:rsid w:val="00CC2BFC"/>
    <w:rsid w:val="00CC2DB9"/>
    <w:rsid w:val="00CC2E43"/>
    <w:rsid w:val="00CC2F9F"/>
    <w:rsid w:val="00CC37D8"/>
    <w:rsid w:val="00CC386D"/>
    <w:rsid w:val="00CC3A23"/>
    <w:rsid w:val="00CC3EAB"/>
    <w:rsid w:val="00CC3F34"/>
    <w:rsid w:val="00CC40EC"/>
    <w:rsid w:val="00CC441B"/>
    <w:rsid w:val="00CC4430"/>
    <w:rsid w:val="00CC4796"/>
    <w:rsid w:val="00CC49B3"/>
    <w:rsid w:val="00CC4ACA"/>
    <w:rsid w:val="00CC4B71"/>
    <w:rsid w:val="00CC4BA4"/>
    <w:rsid w:val="00CC4C25"/>
    <w:rsid w:val="00CC4C66"/>
    <w:rsid w:val="00CC4E28"/>
    <w:rsid w:val="00CC4ED5"/>
    <w:rsid w:val="00CC4EE7"/>
    <w:rsid w:val="00CC5271"/>
    <w:rsid w:val="00CC551A"/>
    <w:rsid w:val="00CC577B"/>
    <w:rsid w:val="00CC5992"/>
    <w:rsid w:val="00CC5A21"/>
    <w:rsid w:val="00CC5D72"/>
    <w:rsid w:val="00CC5FE9"/>
    <w:rsid w:val="00CC5FEF"/>
    <w:rsid w:val="00CC64D3"/>
    <w:rsid w:val="00CC687D"/>
    <w:rsid w:val="00CC6C46"/>
    <w:rsid w:val="00CC6D95"/>
    <w:rsid w:val="00CC737C"/>
    <w:rsid w:val="00CC7602"/>
    <w:rsid w:val="00CC77FD"/>
    <w:rsid w:val="00CC7FCD"/>
    <w:rsid w:val="00CD03BF"/>
    <w:rsid w:val="00CD0669"/>
    <w:rsid w:val="00CD087D"/>
    <w:rsid w:val="00CD08A0"/>
    <w:rsid w:val="00CD0BA7"/>
    <w:rsid w:val="00CD0D76"/>
    <w:rsid w:val="00CD0DB5"/>
    <w:rsid w:val="00CD0F5D"/>
    <w:rsid w:val="00CD1BC7"/>
    <w:rsid w:val="00CD1C0B"/>
    <w:rsid w:val="00CD1C33"/>
    <w:rsid w:val="00CD1C78"/>
    <w:rsid w:val="00CD1DCC"/>
    <w:rsid w:val="00CD1EAF"/>
    <w:rsid w:val="00CD239A"/>
    <w:rsid w:val="00CD260C"/>
    <w:rsid w:val="00CD271E"/>
    <w:rsid w:val="00CD2A68"/>
    <w:rsid w:val="00CD2B62"/>
    <w:rsid w:val="00CD3033"/>
    <w:rsid w:val="00CD3145"/>
    <w:rsid w:val="00CD334D"/>
    <w:rsid w:val="00CD355F"/>
    <w:rsid w:val="00CD3790"/>
    <w:rsid w:val="00CD3F1E"/>
    <w:rsid w:val="00CD3F96"/>
    <w:rsid w:val="00CD417B"/>
    <w:rsid w:val="00CD426D"/>
    <w:rsid w:val="00CD431B"/>
    <w:rsid w:val="00CD47A2"/>
    <w:rsid w:val="00CD4D88"/>
    <w:rsid w:val="00CD4EF7"/>
    <w:rsid w:val="00CD4F69"/>
    <w:rsid w:val="00CD53E7"/>
    <w:rsid w:val="00CD5512"/>
    <w:rsid w:val="00CD593B"/>
    <w:rsid w:val="00CD6359"/>
    <w:rsid w:val="00CD64DB"/>
    <w:rsid w:val="00CD651E"/>
    <w:rsid w:val="00CD6571"/>
    <w:rsid w:val="00CD6965"/>
    <w:rsid w:val="00CD6D15"/>
    <w:rsid w:val="00CD6E3D"/>
    <w:rsid w:val="00CD71AB"/>
    <w:rsid w:val="00CD722A"/>
    <w:rsid w:val="00CD74D0"/>
    <w:rsid w:val="00CD75E3"/>
    <w:rsid w:val="00CD7A01"/>
    <w:rsid w:val="00CD7BD3"/>
    <w:rsid w:val="00CD7E09"/>
    <w:rsid w:val="00CD7F17"/>
    <w:rsid w:val="00CD7FC4"/>
    <w:rsid w:val="00CE0109"/>
    <w:rsid w:val="00CE0128"/>
    <w:rsid w:val="00CE0905"/>
    <w:rsid w:val="00CE094A"/>
    <w:rsid w:val="00CE0CB4"/>
    <w:rsid w:val="00CE0CF5"/>
    <w:rsid w:val="00CE107F"/>
    <w:rsid w:val="00CE1199"/>
    <w:rsid w:val="00CE139C"/>
    <w:rsid w:val="00CE1703"/>
    <w:rsid w:val="00CE1A4B"/>
    <w:rsid w:val="00CE1AFE"/>
    <w:rsid w:val="00CE1B6F"/>
    <w:rsid w:val="00CE1D1B"/>
    <w:rsid w:val="00CE1F34"/>
    <w:rsid w:val="00CE1F4D"/>
    <w:rsid w:val="00CE1F79"/>
    <w:rsid w:val="00CE1FC5"/>
    <w:rsid w:val="00CE209A"/>
    <w:rsid w:val="00CE271A"/>
    <w:rsid w:val="00CE2E1B"/>
    <w:rsid w:val="00CE321C"/>
    <w:rsid w:val="00CE37E7"/>
    <w:rsid w:val="00CE3BC6"/>
    <w:rsid w:val="00CE3D33"/>
    <w:rsid w:val="00CE3FEA"/>
    <w:rsid w:val="00CE4086"/>
    <w:rsid w:val="00CE4508"/>
    <w:rsid w:val="00CE46E5"/>
    <w:rsid w:val="00CE482E"/>
    <w:rsid w:val="00CE485A"/>
    <w:rsid w:val="00CE4C42"/>
    <w:rsid w:val="00CE4CF1"/>
    <w:rsid w:val="00CE5279"/>
    <w:rsid w:val="00CE531D"/>
    <w:rsid w:val="00CE5767"/>
    <w:rsid w:val="00CE5A31"/>
    <w:rsid w:val="00CE5A3A"/>
    <w:rsid w:val="00CE5A78"/>
    <w:rsid w:val="00CE5F63"/>
    <w:rsid w:val="00CE5F8B"/>
    <w:rsid w:val="00CE5FE1"/>
    <w:rsid w:val="00CE6135"/>
    <w:rsid w:val="00CE6316"/>
    <w:rsid w:val="00CE631C"/>
    <w:rsid w:val="00CE6519"/>
    <w:rsid w:val="00CE65E2"/>
    <w:rsid w:val="00CE6C54"/>
    <w:rsid w:val="00CE6FFD"/>
    <w:rsid w:val="00CE751E"/>
    <w:rsid w:val="00CE7539"/>
    <w:rsid w:val="00CE7589"/>
    <w:rsid w:val="00CE78AE"/>
    <w:rsid w:val="00CE7E62"/>
    <w:rsid w:val="00CE7F97"/>
    <w:rsid w:val="00CF0238"/>
    <w:rsid w:val="00CF0374"/>
    <w:rsid w:val="00CF0744"/>
    <w:rsid w:val="00CF090C"/>
    <w:rsid w:val="00CF09B1"/>
    <w:rsid w:val="00CF0CE0"/>
    <w:rsid w:val="00CF15C6"/>
    <w:rsid w:val="00CF189F"/>
    <w:rsid w:val="00CF195E"/>
    <w:rsid w:val="00CF19DA"/>
    <w:rsid w:val="00CF1C7F"/>
    <w:rsid w:val="00CF1CC0"/>
    <w:rsid w:val="00CF1E61"/>
    <w:rsid w:val="00CF213B"/>
    <w:rsid w:val="00CF2366"/>
    <w:rsid w:val="00CF2483"/>
    <w:rsid w:val="00CF24A6"/>
    <w:rsid w:val="00CF24D3"/>
    <w:rsid w:val="00CF24F8"/>
    <w:rsid w:val="00CF2653"/>
    <w:rsid w:val="00CF2659"/>
    <w:rsid w:val="00CF2676"/>
    <w:rsid w:val="00CF2B6A"/>
    <w:rsid w:val="00CF2BDB"/>
    <w:rsid w:val="00CF2DDE"/>
    <w:rsid w:val="00CF32B0"/>
    <w:rsid w:val="00CF374F"/>
    <w:rsid w:val="00CF38BE"/>
    <w:rsid w:val="00CF38F1"/>
    <w:rsid w:val="00CF3BB1"/>
    <w:rsid w:val="00CF3D4B"/>
    <w:rsid w:val="00CF3DD1"/>
    <w:rsid w:val="00CF4247"/>
    <w:rsid w:val="00CF43D9"/>
    <w:rsid w:val="00CF45ED"/>
    <w:rsid w:val="00CF4998"/>
    <w:rsid w:val="00CF49E4"/>
    <w:rsid w:val="00CF4B0E"/>
    <w:rsid w:val="00CF4B6E"/>
    <w:rsid w:val="00CF4C74"/>
    <w:rsid w:val="00CF4CBF"/>
    <w:rsid w:val="00CF4DD9"/>
    <w:rsid w:val="00CF5263"/>
    <w:rsid w:val="00CF567C"/>
    <w:rsid w:val="00CF57F1"/>
    <w:rsid w:val="00CF5954"/>
    <w:rsid w:val="00CF5F2C"/>
    <w:rsid w:val="00CF60B5"/>
    <w:rsid w:val="00CF63E8"/>
    <w:rsid w:val="00CF6597"/>
    <w:rsid w:val="00CF69FD"/>
    <w:rsid w:val="00CF6CB7"/>
    <w:rsid w:val="00CF70D6"/>
    <w:rsid w:val="00CF71C5"/>
    <w:rsid w:val="00CF727D"/>
    <w:rsid w:val="00CF751F"/>
    <w:rsid w:val="00CF7597"/>
    <w:rsid w:val="00CF75A3"/>
    <w:rsid w:val="00CF78B5"/>
    <w:rsid w:val="00D00251"/>
    <w:rsid w:val="00D00266"/>
    <w:rsid w:val="00D00282"/>
    <w:rsid w:val="00D00384"/>
    <w:rsid w:val="00D003EE"/>
    <w:rsid w:val="00D004AD"/>
    <w:rsid w:val="00D004FA"/>
    <w:rsid w:val="00D0068D"/>
    <w:rsid w:val="00D008D1"/>
    <w:rsid w:val="00D00E76"/>
    <w:rsid w:val="00D00F20"/>
    <w:rsid w:val="00D00F89"/>
    <w:rsid w:val="00D0107F"/>
    <w:rsid w:val="00D0113C"/>
    <w:rsid w:val="00D01219"/>
    <w:rsid w:val="00D01363"/>
    <w:rsid w:val="00D0151F"/>
    <w:rsid w:val="00D01B21"/>
    <w:rsid w:val="00D01E2F"/>
    <w:rsid w:val="00D024B0"/>
    <w:rsid w:val="00D0280E"/>
    <w:rsid w:val="00D02926"/>
    <w:rsid w:val="00D03102"/>
    <w:rsid w:val="00D034B9"/>
    <w:rsid w:val="00D036D1"/>
    <w:rsid w:val="00D03727"/>
    <w:rsid w:val="00D0378A"/>
    <w:rsid w:val="00D037FE"/>
    <w:rsid w:val="00D038BB"/>
    <w:rsid w:val="00D038D8"/>
    <w:rsid w:val="00D03A78"/>
    <w:rsid w:val="00D03EF9"/>
    <w:rsid w:val="00D04257"/>
    <w:rsid w:val="00D0434F"/>
    <w:rsid w:val="00D04417"/>
    <w:rsid w:val="00D045AE"/>
    <w:rsid w:val="00D047AE"/>
    <w:rsid w:val="00D049F6"/>
    <w:rsid w:val="00D04C9C"/>
    <w:rsid w:val="00D05132"/>
    <w:rsid w:val="00D05148"/>
    <w:rsid w:val="00D05276"/>
    <w:rsid w:val="00D053EA"/>
    <w:rsid w:val="00D054E6"/>
    <w:rsid w:val="00D056F7"/>
    <w:rsid w:val="00D05C53"/>
    <w:rsid w:val="00D05E51"/>
    <w:rsid w:val="00D05EA9"/>
    <w:rsid w:val="00D062B4"/>
    <w:rsid w:val="00D0646C"/>
    <w:rsid w:val="00D06823"/>
    <w:rsid w:val="00D06923"/>
    <w:rsid w:val="00D06A14"/>
    <w:rsid w:val="00D06B31"/>
    <w:rsid w:val="00D06CB8"/>
    <w:rsid w:val="00D07137"/>
    <w:rsid w:val="00D071F8"/>
    <w:rsid w:val="00D07252"/>
    <w:rsid w:val="00D074F4"/>
    <w:rsid w:val="00D07AFE"/>
    <w:rsid w:val="00D07CE1"/>
    <w:rsid w:val="00D1026A"/>
    <w:rsid w:val="00D102C7"/>
    <w:rsid w:val="00D104AA"/>
    <w:rsid w:val="00D1076B"/>
    <w:rsid w:val="00D107C1"/>
    <w:rsid w:val="00D107CF"/>
    <w:rsid w:val="00D10864"/>
    <w:rsid w:val="00D10A8A"/>
    <w:rsid w:val="00D10BC9"/>
    <w:rsid w:val="00D10CBA"/>
    <w:rsid w:val="00D110D7"/>
    <w:rsid w:val="00D1127F"/>
    <w:rsid w:val="00D115D3"/>
    <w:rsid w:val="00D116A3"/>
    <w:rsid w:val="00D11713"/>
    <w:rsid w:val="00D1199A"/>
    <w:rsid w:val="00D11A8F"/>
    <w:rsid w:val="00D11B0B"/>
    <w:rsid w:val="00D11BC1"/>
    <w:rsid w:val="00D11D3C"/>
    <w:rsid w:val="00D121AF"/>
    <w:rsid w:val="00D12293"/>
    <w:rsid w:val="00D12F51"/>
    <w:rsid w:val="00D13055"/>
    <w:rsid w:val="00D134E3"/>
    <w:rsid w:val="00D1368F"/>
    <w:rsid w:val="00D13B22"/>
    <w:rsid w:val="00D13D46"/>
    <w:rsid w:val="00D13FBF"/>
    <w:rsid w:val="00D14123"/>
    <w:rsid w:val="00D14131"/>
    <w:rsid w:val="00D14236"/>
    <w:rsid w:val="00D142C7"/>
    <w:rsid w:val="00D14553"/>
    <w:rsid w:val="00D1459D"/>
    <w:rsid w:val="00D146E6"/>
    <w:rsid w:val="00D14C86"/>
    <w:rsid w:val="00D14DB1"/>
    <w:rsid w:val="00D14EEB"/>
    <w:rsid w:val="00D14F58"/>
    <w:rsid w:val="00D14FB0"/>
    <w:rsid w:val="00D1509E"/>
    <w:rsid w:val="00D150FA"/>
    <w:rsid w:val="00D151D1"/>
    <w:rsid w:val="00D155B2"/>
    <w:rsid w:val="00D158DA"/>
    <w:rsid w:val="00D159CB"/>
    <w:rsid w:val="00D15A56"/>
    <w:rsid w:val="00D15AE2"/>
    <w:rsid w:val="00D15D56"/>
    <w:rsid w:val="00D15D98"/>
    <w:rsid w:val="00D15E17"/>
    <w:rsid w:val="00D15E23"/>
    <w:rsid w:val="00D15F43"/>
    <w:rsid w:val="00D1676E"/>
    <w:rsid w:val="00D16791"/>
    <w:rsid w:val="00D16990"/>
    <w:rsid w:val="00D16A67"/>
    <w:rsid w:val="00D16C69"/>
    <w:rsid w:val="00D16E87"/>
    <w:rsid w:val="00D16EA7"/>
    <w:rsid w:val="00D16FE0"/>
    <w:rsid w:val="00D17062"/>
    <w:rsid w:val="00D173E9"/>
    <w:rsid w:val="00D1746A"/>
    <w:rsid w:val="00D178E4"/>
    <w:rsid w:val="00D1795E"/>
    <w:rsid w:val="00D17A0A"/>
    <w:rsid w:val="00D17AD3"/>
    <w:rsid w:val="00D17BE4"/>
    <w:rsid w:val="00D17C5E"/>
    <w:rsid w:val="00D17E84"/>
    <w:rsid w:val="00D200CE"/>
    <w:rsid w:val="00D20118"/>
    <w:rsid w:val="00D203BB"/>
    <w:rsid w:val="00D20851"/>
    <w:rsid w:val="00D20ACB"/>
    <w:rsid w:val="00D20B8B"/>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F3"/>
    <w:rsid w:val="00D231E8"/>
    <w:rsid w:val="00D233F1"/>
    <w:rsid w:val="00D23614"/>
    <w:rsid w:val="00D23BF2"/>
    <w:rsid w:val="00D23D9F"/>
    <w:rsid w:val="00D23DA4"/>
    <w:rsid w:val="00D23E28"/>
    <w:rsid w:val="00D23F8A"/>
    <w:rsid w:val="00D241E1"/>
    <w:rsid w:val="00D241F0"/>
    <w:rsid w:val="00D2443D"/>
    <w:rsid w:val="00D244BB"/>
    <w:rsid w:val="00D24703"/>
    <w:rsid w:val="00D24775"/>
    <w:rsid w:val="00D24869"/>
    <w:rsid w:val="00D2499B"/>
    <w:rsid w:val="00D24AA9"/>
    <w:rsid w:val="00D24BE8"/>
    <w:rsid w:val="00D250E9"/>
    <w:rsid w:val="00D2559E"/>
    <w:rsid w:val="00D256F8"/>
    <w:rsid w:val="00D25996"/>
    <w:rsid w:val="00D25D40"/>
    <w:rsid w:val="00D25E24"/>
    <w:rsid w:val="00D25F27"/>
    <w:rsid w:val="00D261B9"/>
    <w:rsid w:val="00D261DF"/>
    <w:rsid w:val="00D26235"/>
    <w:rsid w:val="00D26400"/>
    <w:rsid w:val="00D26482"/>
    <w:rsid w:val="00D267C1"/>
    <w:rsid w:val="00D26805"/>
    <w:rsid w:val="00D2685C"/>
    <w:rsid w:val="00D26A3A"/>
    <w:rsid w:val="00D26A3B"/>
    <w:rsid w:val="00D26B2F"/>
    <w:rsid w:val="00D26B79"/>
    <w:rsid w:val="00D26EA4"/>
    <w:rsid w:val="00D2751B"/>
    <w:rsid w:val="00D275B9"/>
    <w:rsid w:val="00D27688"/>
    <w:rsid w:val="00D278F8"/>
    <w:rsid w:val="00D27B5E"/>
    <w:rsid w:val="00D27BA1"/>
    <w:rsid w:val="00D27DD2"/>
    <w:rsid w:val="00D27FA0"/>
    <w:rsid w:val="00D30050"/>
    <w:rsid w:val="00D30280"/>
    <w:rsid w:val="00D302FD"/>
    <w:rsid w:val="00D3038A"/>
    <w:rsid w:val="00D30832"/>
    <w:rsid w:val="00D30842"/>
    <w:rsid w:val="00D3096D"/>
    <w:rsid w:val="00D3098D"/>
    <w:rsid w:val="00D30C0A"/>
    <w:rsid w:val="00D30EB6"/>
    <w:rsid w:val="00D30F38"/>
    <w:rsid w:val="00D30FE3"/>
    <w:rsid w:val="00D31008"/>
    <w:rsid w:val="00D311FC"/>
    <w:rsid w:val="00D31456"/>
    <w:rsid w:val="00D318C8"/>
    <w:rsid w:val="00D31929"/>
    <w:rsid w:val="00D31A02"/>
    <w:rsid w:val="00D31AB6"/>
    <w:rsid w:val="00D31B62"/>
    <w:rsid w:val="00D31D3B"/>
    <w:rsid w:val="00D321FE"/>
    <w:rsid w:val="00D3276A"/>
    <w:rsid w:val="00D327EB"/>
    <w:rsid w:val="00D32BBB"/>
    <w:rsid w:val="00D32DD7"/>
    <w:rsid w:val="00D32F6E"/>
    <w:rsid w:val="00D3304E"/>
    <w:rsid w:val="00D331E8"/>
    <w:rsid w:val="00D3321A"/>
    <w:rsid w:val="00D3323C"/>
    <w:rsid w:val="00D33274"/>
    <w:rsid w:val="00D33456"/>
    <w:rsid w:val="00D3396F"/>
    <w:rsid w:val="00D33C73"/>
    <w:rsid w:val="00D33D1F"/>
    <w:rsid w:val="00D33D4D"/>
    <w:rsid w:val="00D33D94"/>
    <w:rsid w:val="00D33EFC"/>
    <w:rsid w:val="00D33F98"/>
    <w:rsid w:val="00D34286"/>
    <w:rsid w:val="00D34A0B"/>
    <w:rsid w:val="00D3518A"/>
    <w:rsid w:val="00D35349"/>
    <w:rsid w:val="00D35417"/>
    <w:rsid w:val="00D35845"/>
    <w:rsid w:val="00D3596E"/>
    <w:rsid w:val="00D35B44"/>
    <w:rsid w:val="00D35BD7"/>
    <w:rsid w:val="00D35D2F"/>
    <w:rsid w:val="00D35E90"/>
    <w:rsid w:val="00D36234"/>
    <w:rsid w:val="00D36364"/>
    <w:rsid w:val="00D36371"/>
    <w:rsid w:val="00D366B3"/>
    <w:rsid w:val="00D3689C"/>
    <w:rsid w:val="00D36BED"/>
    <w:rsid w:val="00D3736E"/>
    <w:rsid w:val="00D376FE"/>
    <w:rsid w:val="00D37777"/>
    <w:rsid w:val="00D37A4C"/>
    <w:rsid w:val="00D37BF6"/>
    <w:rsid w:val="00D37C02"/>
    <w:rsid w:val="00D37C0B"/>
    <w:rsid w:val="00D37CAD"/>
    <w:rsid w:val="00D402CE"/>
    <w:rsid w:val="00D405C0"/>
    <w:rsid w:val="00D40924"/>
    <w:rsid w:val="00D40A89"/>
    <w:rsid w:val="00D40B48"/>
    <w:rsid w:val="00D40B4A"/>
    <w:rsid w:val="00D41002"/>
    <w:rsid w:val="00D411CC"/>
    <w:rsid w:val="00D418B6"/>
    <w:rsid w:val="00D419EF"/>
    <w:rsid w:val="00D41CF7"/>
    <w:rsid w:val="00D41F57"/>
    <w:rsid w:val="00D42096"/>
    <w:rsid w:val="00D423FE"/>
    <w:rsid w:val="00D42534"/>
    <w:rsid w:val="00D4294C"/>
    <w:rsid w:val="00D42CA3"/>
    <w:rsid w:val="00D43037"/>
    <w:rsid w:val="00D43150"/>
    <w:rsid w:val="00D4315B"/>
    <w:rsid w:val="00D43395"/>
    <w:rsid w:val="00D433B5"/>
    <w:rsid w:val="00D433CD"/>
    <w:rsid w:val="00D437D8"/>
    <w:rsid w:val="00D43DFD"/>
    <w:rsid w:val="00D44385"/>
    <w:rsid w:val="00D445CA"/>
    <w:rsid w:val="00D446B5"/>
    <w:rsid w:val="00D4488A"/>
    <w:rsid w:val="00D4494D"/>
    <w:rsid w:val="00D44994"/>
    <w:rsid w:val="00D454E3"/>
    <w:rsid w:val="00D45782"/>
    <w:rsid w:val="00D45805"/>
    <w:rsid w:val="00D4585A"/>
    <w:rsid w:val="00D45C99"/>
    <w:rsid w:val="00D45CFE"/>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557"/>
    <w:rsid w:val="00D47763"/>
    <w:rsid w:val="00D47991"/>
    <w:rsid w:val="00D47DD0"/>
    <w:rsid w:val="00D50183"/>
    <w:rsid w:val="00D50395"/>
    <w:rsid w:val="00D50539"/>
    <w:rsid w:val="00D50C3B"/>
    <w:rsid w:val="00D514B5"/>
    <w:rsid w:val="00D51A89"/>
    <w:rsid w:val="00D51B6D"/>
    <w:rsid w:val="00D51D12"/>
    <w:rsid w:val="00D527A3"/>
    <w:rsid w:val="00D5288E"/>
    <w:rsid w:val="00D528F0"/>
    <w:rsid w:val="00D52CA5"/>
    <w:rsid w:val="00D52CB7"/>
    <w:rsid w:val="00D52D47"/>
    <w:rsid w:val="00D52DBC"/>
    <w:rsid w:val="00D5308A"/>
    <w:rsid w:val="00D5351D"/>
    <w:rsid w:val="00D5362B"/>
    <w:rsid w:val="00D5380E"/>
    <w:rsid w:val="00D53D77"/>
    <w:rsid w:val="00D54145"/>
    <w:rsid w:val="00D544A5"/>
    <w:rsid w:val="00D5496C"/>
    <w:rsid w:val="00D54D92"/>
    <w:rsid w:val="00D55072"/>
    <w:rsid w:val="00D551B5"/>
    <w:rsid w:val="00D5530E"/>
    <w:rsid w:val="00D5567C"/>
    <w:rsid w:val="00D557C6"/>
    <w:rsid w:val="00D55B46"/>
    <w:rsid w:val="00D55C5B"/>
    <w:rsid w:val="00D55D47"/>
    <w:rsid w:val="00D56453"/>
    <w:rsid w:val="00D5682C"/>
    <w:rsid w:val="00D56947"/>
    <w:rsid w:val="00D56DB2"/>
    <w:rsid w:val="00D56E92"/>
    <w:rsid w:val="00D57146"/>
    <w:rsid w:val="00D5747F"/>
    <w:rsid w:val="00D57495"/>
    <w:rsid w:val="00D574FA"/>
    <w:rsid w:val="00D57627"/>
    <w:rsid w:val="00D57909"/>
    <w:rsid w:val="00D57A53"/>
    <w:rsid w:val="00D57B10"/>
    <w:rsid w:val="00D57E41"/>
    <w:rsid w:val="00D60092"/>
    <w:rsid w:val="00D601CE"/>
    <w:rsid w:val="00D606DC"/>
    <w:rsid w:val="00D60714"/>
    <w:rsid w:val="00D6088D"/>
    <w:rsid w:val="00D609B6"/>
    <w:rsid w:val="00D60A52"/>
    <w:rsid w:val="00D60C65"/>
    <w:rsid w:val="00D60C8D"/>
    <w:rsid w:val="00D60D55"/>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C97"/>
    <w:rsid w:val="00D6311C"/>
    <w:rsid w:val="00D632D9"/>
    <w:rsid w:val="00D63505"/>
    <w:rsid w:val="00D63517"/>
    <w:rsid w:val="00D635AB"/>
    <w:rsid w:val="00D6393D"/>
    <w:rsid w:val="00D63B75"/>
    <w:rsid w:val="00D63BB0"/>
    <w:rsid w:val="00D63BFF"/>
    <w:rsid w:val="00D63D6C"/>
    <w:rsid w:val="00D6457A"/>
    <w:rsid w:val="00D645CC"/>
    <w:rsid w:val="00D646F4"/>
    <w:rsid w:val="00D64727"/>
    <w:rsid w:val="00D64AC7"/>
    <w:rsid w:val="00D64C30"/>
    <w:rsid w:val="00D65373"/>
    <w:rsid w:val="00D6579D"/>
    <w:rsid w:val="00D6587F"/>
    <w:rsid w:val="00D659B1"/>
    <w:rsid w:val="00D661DE"/>
    <w:rsid w:val="00D66272"/>
    <w:rsid w:val="00D66280"/>
    <w:rsid w:val="00D662F9"/>
    <w:rsid w:val="00D66364"/>
    <w:rsid w:val="00D663BF"/>
    <w:rsid w:val="00D663DB"/>
    <w:rsid w:val="00D66614"/>
    <w:rsid w:val="00D666B6"/>
    <w:rsid w:val="00D6684A"/>
    <w:rsid w:val="00D66BD4"/>
    <w:rsid w:val="00D66D01"/>
    <w:rsid w:val="00D66D18"/>
    <w:rsid w:val="00D66E18"/>
    <w:rsid w:val="00D6734D"/>
    <w:rsid w:val="00D675AF"/>
    <w:rsid w:val="00D678D5"/>
    <w:rsid w:val="00D679CF"/>
    <w:rsid w:val="00D679D3"/>
    <w:rsid w:val="00D67AA6"/>
    <w:rsid w:val="00D67AE3"/>
    <w:rsid w:val="00D67D2D"/>
    <w:rsid w:val="00D67DD6"/>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584"/>
    <w:rsid w:val="00D71707"/>
    <w:rsid w:val="00D71BAE"/>
    <w:rsid w:val="00D71CF9"/>
    <w:rsid w:val="00D71EE9"/>
    <w:rsid w:val="00D722EF"/>
    <w:rsid w:val="00D7269E"/>
    <w:rsid w:val="00D7279C"/>
    <w:rsid w:val="00D72A6F"/>
    <w:rsid w:val="00D72AC9"/>
    <w:rsid w:val="00D72BDA"/>
    <w:rsid w:val="00D72E10"/>
    <w:rsid w:val="00D72FD6"/>
    <w:rsid w:val="00D732D5"/>
    <w:rsid w:val="00D7330B"/>
    <w:rsid w:val="00D73391"/>
    <w:rsid w:val="00D73435"/>
    <w:rsid w:val="00D7356F"/>
    <w:rsid w:val="00D73587"/>
    <w:rsid w:val="00D7360F"/>
    <w:rsid w:val="00D739B5"/>
    <w:rsid w:val="00D73CE1"/>
    <w:rsid w:val="00D73EBB"/>
    <w:rsid w:val="00D74129"/>
    <w:rsid w:val="00D741CE"/>
    <w:rsid w:val="00D74398"/>
    <w:rsid w:val="00D745F7"/>
    <w:rsid w:val="00D74C80"/>
    <w:rsid w:val="00D74E6D"/>
    <w:rsid w:val="00D751FB"/>
    <w:rsid w:val="00D7538F"/>
    <w:rsid w:val="00D753B4"/>
    <w:rsid w:val="00D754D6"/>
    <w:rsid w:val="00D75923"/>
    <w:rsid w:val="00D75B88"/>
    <w:rsid w:val="00D75B8E"/>
    <w:rsid w:val="00D75C6B"/>
    <w:rsid w:val="00D75E12"/>
    <w:rsid w:val="00D75EC5"/>
    <w:rsid w:val="00D75F2F"/>
    <w:rsid w:val="00D761AA"/>
    <w:rsid w:val="00D764EE"/>
    <w:rsid w:val="00D7655D"/>
    <w:rsid w:val="00D766DF"/>
    <w:rsid w:val="00D76858"/>
    <w:rsid w:val="00D769FA"/>
    <w:rsid w:val="00D76C06"/>
    <w:rsid w:val="00D76FAE"/>
    <w:rsid w:val="00D777D7"/>
    <w:rsid w:val="00D77ACE"/>
    <w:rsid w:val="00D80298"/>
    <w:rsid w:val="00D802F2"/>
    <w:rsid w:val="00D803D6"/>
    <w:rsid w:val="00D806B2"/>
    <w:rsid w:val="00D807A0"/>
    <w:rsid w:val="00D80AB8"/>
    <w:rsid w:val="00D80D02"/>
    <w:rsid w:val="00D80F46"/>
    <w:rsid w:val="00D811D2"/>
    <w:rsid w:val="00D81384"/>
    <w:rsid w:val="00D81730"/>
    <w:rsid w:val="00D81781"/>
    <w:rsid w:val="00D81792"/>
    <w:rsid w:val="00D8186C"/>
    <w:rsid w:val="00D819B1"/>
    <w:rsid w:val="00D81A14"/>
    <w:rsid w:val="00D81AE5"/>
    <w:rsid w:val="00D81F0E"/>
    <w:rsid w:val="00D82046"/>
    <w:rsid w:val="00D82494"/>
    <w:rsid w:val="00D824AD"/>
    <w:rsid w:val="00D8274F"/>
    <w:rsid w:val="00D82964"/>
    <w:rsid w:val="00D829E3"/>
    <w:rsid w:val="00D82A23"/>
    <w:rsid w:val="00D82A96"/>
    <w:rsid w:val="00D82C32"/>
    <w:rsid w:val="00D82D7C"/>
    <w:rsid w:val="00D8322B"/>
    <w:rsid w:val="00D8343A"/>
    <w:rsid w:val="00D8377E"/>
    <w:rsid w:val="00D83876"/>
    <w:rsid w:val="00D83AE9"/>
    <w:rsid w:val="00D842E3"/>
    <w:rsid w:val="00D84613"/>
    <w:rsid w:val="00D84712"/>
    <w:rsid w:val="00D84CDA"/>
    <w:rsid w:val="00D84FE2"/>
    <w:rsid w:val="00D857B8"/>
    <w:rsid w:val="00D85824"/>
    <w:rsid w:val="00D8588E"/>
    <w:rsid w:val="00D85961"/>
    <w:rsid w:val="00D85EFE"/>
    <w:rsid w:val="00D85FA2"/>
    <w:rsid w:val="00D86016"/>
    <w:rsid w:val="00D863E3"/>
    <w:rsid w:val="00D86597"/>
    <w:rsid w:val="00D866C5"/>
    <w:rsid w:val="00D8686C"/>
    <w:rsid w:val="00D86967"/>
    <w:rsid w:val="00D86DA8"/>
    <w:rsid w:val="00D86EAC"/>
    <w:rsid w:val="00D86FFF"/>
    <w:rsid w:val="00D87175"/>
    <w:rsid w:val="00D8750B"/>
    <w:rsid w:val="00D879C9"/>
    <w:rsid w:val="00D87AB9"/>
    <w:rsid w:val="00D87ABF"/>
    <w:rsid w:val="00D87C62"/>
    <w:rsid w:val="00D87DA9"/>
    <w:rsid w:val="00D87DCC"/>
    <w:rsid w:val="00D90141"/>
    <w:rsid w:val="00D9029B"/>
    <w:rsid w:val="00D90396"/>
    <w:rsid w:val="00D904DC"/>
    <w:rsid w:val="00D906DB"/>
    <w:rsid w:val="00D90B50"/>
    <w:rsid w:val="00D90B9F"/>
    <w:rsid w:val="00D90CD3"/>
    <w:rsid w:val="00D90F24"/>
    <w:rsid w:val="00D90F63"/>
    <w:rsid w:val="00D9103A"/>
    <w:rsid w:val="00D915F8"/>
    <w:rsid w:val="00D9179E"/>
    <w:rsid w:val="00D919E6"/>
    <w:rsid w:val="00D91A95"/>
    <w:rsid w:val="00D91AF7"/>
    <w:rsid w:val="00D91BE1"/>
    <w:rsid w:val="00D92186"/>
    <w:rsid w:val="00D92360"/>
    <w:rsid w:val="00D9249F"/>
    <w:rsid w:val="00D92753"/>
    <w:rsid w:val="00D928B9"/>
    <w:rsid w:val="00D928E0"/>
    <w:rsid w:val="00D92C29"/>
    <w:rsid w:val="00D92FF8"/>
    <w:rsid w:val="00D93350"/>
    <w:rsid w:val="00D934FA"/>
    <w:rsid w:val="00D936E2"/>
    <w:rsid w:val="00D93B2E"/>
    <w:rsid w:val="00D93C1E"/>
    <w:rsid w:val="00D93F09"/>
    <w:rsid w:val="00D94315"/>
    <w:rsid w:val="00D94667"/>
    <w:rsid w:val="00D946D3"/>
    <w:rsid w:val="00D94739"/>
    <w:rsid w:val="00D94CB8"/>
    <w:rsid w:val="00D94F15"/>
    <w:rsid w:val="00D95104"/>
    <w:rsid w:val="00D95600"/>
    <w:rsid w:val="00D9562E"/>
    <w:rsid w:val="00D95DDE"/>
    <w:rsid w:val="00D962E3"/>
    <w:rsid w:val="00D96818"/>
    <w:rsid w:val="00D9683C"/>
    <w:rsid w:val="00D968D0"/>
    <w:rsid w:val="00D9696B"/>
    <w:rsid w:val="00D96AAC"/>
    <w:rsid w:val="00D96E00"/>
    <w:rsid w:val="00D96E18"/>
    <w:rsid w:val="00D97160"/>
    <w:rsid w:val="00D974E4"/>
    <w:rsid w:val="00D97657"/>
    <w:rsid w:val="00D97884"/>
    <w:rsid w:val="00D97CFB"/>
    <w:rsid w:val="00DA014A"/>
    <w:rsid w:val="00DA0281"/>
    <w:rsid w:val="00DA0362"/>
    <w:rsid w:val="00DA0518"/>
    <w:rsid w:val="00DA08C8"/>
    <w:rsid w:val="00DA0A41"/>
    <w:rsid w:val="00DA0A7F"/>
    <w:rsid w:val="00DA0CB0"/>
    <w:rsid w:val="00DA0CE4"/>
    <w:rsid w:val="00DA0F60"/>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7DC"/>
    <w:rsid w:val="00DA485D"/>
    <w:rsid w:val="00DA4C20"/>
    <w:rsid w:val="00DA52D4"/>
    <w:rsid w:val="00DA53A8"/>
    <w:rsid w:val="00DA53AF"/>
    <w:rsid w:val="00DA5905"/>
    <w:rsid w:val="00DA5A9F"/>
    <w:rsid w:val="00DA5B43"/>
    <w:rsid w:val="00DA5B80"/>
    <w:rsid w:val="00DA5CDD"/>
    <w:rsid w:val="00DA5EBB"/>
    <w:rsid w:val="00DA5FC5"/>
    <w:rsid w:val="00DA6069"/>
    <w:rsid w:val="00DA615D"/>
    <w:rsid w:val="00DA6598"/>
    <w:rsid w:val="00DA661E"/>
    <w:rsid w:val="00DA674F"/>
    <w:rsid w:val="00DA6A91"/>
    <w:rsid w:val="00DA6C0F"/>
    <w:rsid w:val="00DA6E07"/>
    <w:rsid w:val="00DA6E63"/>
    <w:rsid w:val="00DA6FF6"/>
    <w:rsid w:val="00DA702F"/>
    <w:rsid w:val="00DA7147"/>
    <w:rsid w:val="00DA718F"/>
    <w:rsid w:val="00DA7356"/>
    <w:rsid w:val="00DA7524"/>
    <w:rsid w:val="00DA798A"/>
    <w:rsid w:val="00DA7C70"/>
    <w:rsid w:val="00DA7F8A"/>
    <w:rsid w:val="00DB007A"/>
    <w:rsid w:val="00DB0176"/>
    <w:rsid w:val="00DB0404"/>
    <w:rsid w:val="00DB05A6"/>
    <w:rsid w:val="00DB06AA"/>
    <w:rsid w:val="00DB0CD6"/>
    <w:rsid w:val="00DB11F8"/>
    <w:rsid w:val="00DB1215"/>
    <w:rsid w:val="00DB16CE"/>
    <w:rsid w:val="00DB17A1"/>
    <w:rsid w:val="00DB18F8"/>
    <w:rsid w:val="00DB1CD0"/>
    <w:rsid w:val="00DB1E6E"/>
    <w:rsid w:val="00DB1F2A"/>
    <w:rsid w:val="00DB24EC"/>
    <w:rsid w:val="00DB253B"/>
    <w:rsid w:val="00DB297F"/>
    <w:rsid w:val="00DB2A76"/>
    <w:rsid w:val="00DB2C03"/>
    <w:rsid w:val="00DB2E44"/>
    <w:rsid w:val="00DB3010"/>
    <w:rsid w:val="00DB3153"/>
    <w:rsid w:val="00DB317A"/>
    <w:rsid w:val="00DB392B"/>
    <w:rsid w:val="00DB3A39"/>
    <w:rsid w:val="00DB3B82"/>
    <w:rsid w:val="00DB3D47"/>
    <w:rsid w:val="00DB3E71"/>
    <w:rsid w:val="00DB426D"/>
    <w:rsid w:val="00DB43B4"/>
    <w:rsid w:val="00DB4505"/>
    <w:rsid w:val="00DB47ED"/>
    <w:rsid w:val="00DB485D"/>
    <w:rsid w:val="00DB48B9"/>
    <w:rsid w:val="00DB4B8D"/>
    <w:rsid w:val="00DB4E04"/>
    <w:rsid w:val="00DB4FF3"/>
    <w:rsid w:val="00DB51ED"/>
    <w:rsid w:val="00DB54DD"/>
    <w:rsid w:val="00DB56A7"/>
    <w:rsid w:val="00DB5B3D"/>
    <w:rsid w:val="00DB5B9C"/>
    <w:rsid w:val="00DB6063"/>
    <w:rsid w:val="00DB6097"/>
    <w:rsid w:val="00DB6198"/>
    <w:rsid w:val="00DB62AD"/>
    <w:rsid w:val="00DB678A"/>
    <w:rsid w:val="00DB69EF"/>
    <w:rsid w:val="00DB6A04"/>
    <w:rsid w:val="00DB6B9F"/>
    <w:rsid w:val="00DB6D3A"/>
    <w:rsid w:val="00DB71F5"/>
    <w:rsid w:val="00DB724F"/>
    <w:rsid w:val="00DB7735"/>
    <w:rsid w:val="00DB7929"/>
    <w:rsid w:val="00DB7A88"/>
    <w:rsid w:val="00DB7AC6"/>
    <w:rsid w:val="00DB7C52"/>
    <w:rsid w:val="00DB7EF8"/>
    <w:rsid w:val="00DC0024"/>
    <w:rsid w:val="00DC01CE"/>
    <w:rsid w:val="00DC0514"/>
    <w:rsid w:val="00DC088D"/>
    <w:rsid w:val="00DC089C"/>
    <w:rsid w:val="00DC0964"/>
    <w:rsid w:val="00DC0E5E"/>
    <w:rsid w:val="00DC10A3"/>
    <w:rsid w:val="00DC1327"/>
    <w:rsid w:val="00DC1350"/>
    <w:rsid w:val="00DC1945"/>
    <w:rsid w:val="00DC1DDA"/>
    <w:rsid w:val="00DC1EB5"/>
    <w:rsid w:val="00DC1F81"/>
    <w:rsid w:val="00DC2068"/>
    <w:rsid w:val="00DC20FC"/>
    <w:rsid w:val="00DC24BD"/>
    <w:rsid w:val="00DC2A8F"/>
    <w:rsid w:val="00DC2AE3"/>
    <w:rsid w:val="00DC3237"/>
    <w:rsid w:val="00DC35CF"/>
    <w:rsid w:val="00DC38C0"/>
    <w:rsid w:val="00DC3FDC"/>
    <w:rsid w:val="00DC41A4"/>
    <w:rsid w:val="00DC4281"/>
    <w:rsid w:val="00DC4398"/>
    <w:rsid w:val="00DC54CD"/>
    <w:rsid w:val="00DC5619"/>
    <w:rsid w:val="00DC5672"/>
    <w:rsid w:val="00DC58A1"/>
    <w:rsid w:val="00DC5A91"/>
    <w:rsid w:val="00DC5EBC"/>
    <w:rsid w:val="00DC6011"/>
    <w:rsid w:val="00DC60A2"/>
    <w:rsid w:val="00DC6302"/>
    <w:rsid w:val="00DC640D"/>
    <w:rsid w:val="00DC6600"/>
    <w:rsid w:val="00DC6641"/>
    <w:rsid w:val="00DC66F4"/>
    <w:rsid w:val="00DC67BD"/>
    <w:rsid w:val="00DC67F5"/>
    <w:rsid w:val="00DC68F8"/>
    <w:rsid w:val="00DC6924"/>
    <w:rsid w:val="00DC6C71"/>
    <w:rsid w:val="00DC6DA9"/>
    <w:rsid w:val="00DC6EFC"/>
    <w:rsid w:val="00DC70F5"/>
    <w:rsid w:val="00DC71F2"/>
    <w:rsid w:val="00DC74F7"/>
    <w:rsid w:val="00DD026D"/>
    <w:rsid w:val="00DD05BA"/>
    <w:rsid w:val="00DD06D6"/>
    <w:rsid w:val="00DD1021"/>
    <w:rsid w:val="00DD1251"/>
    <w:rsid w:val="00DD1365"/>
    <w:rsid w:val="00DD1413"/>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C09"/>
    <w:rsid w:val="00DD2D1F"/>
    <w:rsid w:val="00DD2D33"/>
    <w:rsid w:val="00DD2F05"/>
    <w:rsid w:val="00DD2F09"/>
    <w:rsid w:val="00DD3255"/>
    <w:rsid w:val="00DD32DF"/>
    <w:rsid w:val="00DD35CC"/>
    <w:rsid w:val="00DD37AE"/>
    <w:rsid w:val="00DD3A53"/>
    <w:rsid w:val="00DD3B07"/>
    <w:rsid w:val="00DD3C5C"/>
    <w:rsid w:val="00DD3CC7"/>
    <w:rsid w:val="00DD3EF5"/>
    <w:rsid w:val="00DD402A"/>
    <w:rsid w:val="00DD414B"/>
    <w:rsid w:val="00DD45E4"/>
    <w:rsid w:val="00DD4745"/>
    <w:rsid w:val="00DD4813"/>
    <w:rsid w:val="00DD519C"/>
    <w:rsid w:val="00DD5212"/>
    <w:rsid w:val="00DD536D"/>
    <w:rsid w:val="00DD53E2"/>
    <w:rsid w:val="00DD53FA"/>
    <w:rsid w:val="00DD543A"/>
    <w:rsid w:val="00DD5967"/>
    <w:rsid w:val="00DD5D1D"/>
    <w:rsid w:val="00DD5D5A"/>
    <w:rsid w:val="00DD5DC5"/>
    <w:rsid w:val="00DD5F42"/>
    <w:rsid w:val="00DD617B"/>
    <w:rsid w:val="00DD68E0"/>
    <w:rsid w:val="00DD6FD8"/>
    <w:rsid w:val="00DD757F"/>
    <w:rsid w:val="00DD7BB9"/>
    <w:rsid w:val="00DD7D41"/>
    <w:rsid w:val="00DE0016"/>
    <w:rsid w:val="00DE06BE"/>
    <w:rsid w:val="00DE080E"/>
    <w:rsid w:val="00DE0870"/>
    <w:rsid w:val="00DE0B41"/>
    <w:rsid w:val="00DE0C19"/>
    <w:rsid w:val="00DE0D60"/>
    <w:rsid w:val="00DE0E59"/>
    <w:rsid w:val="00DE0EFE"/>
    <w:rsid w:val="00DE0F44"/>
    <w:rsid w:val="00DE0F6C"/>
    <w:rsid w:val="00DE1106"/>
    <w:rsid w:val="00DE167A"/>
    <w:rsid w:val="00DE17B4"/>
    <w:rsid w:val="00DE1ABB"/>
    <w:rsid w:val="00DE20D2"/>
    <w:rsid w:val="00DE219B"/>
    <w:rsid w:val="00DE22F1"/>
    <w:rsid w:val="00DE243F"/>
    <w:rsid w:val="00DE2565"/>
    <w:rsid w:val="00DE268B"/>
    <w:rsid w:val="00DE29DA"/>
    <w:rsid w:val="00DE2B00"/>
    <w:rsid w:val="00DE2DEE"/>
    <w:rsid w:val="00DE2FFA"/>
    <w:rsid w:val="00DE301B"/>
    <w:rsid w:val="00DE3180"/>
    <w:rsid w:val="00DE324C"/>
    <w:rsid w:val="00DE3D75"/>
    <w:rsid w:val="00DE3E86"/>
    <w:rsid w:val="00DE4045"/>
    <w:rsid w:val="00DE40E4"/>
    <w:rsid w:val="00DE47E1"/>
    <w:rsid w:val="00DE4B36"/>
    <w:rsid w:val="00DE4B5B"/>
    <w:rsid w:val="00DE4C62"/>
    <w:rsid w:val="00DE4CEA"/>
    <w:rsid w:val="00DE4DF9"/>
    <w:rsid w:val="00DE505F"/>
    <w:rsid w:val="00DE50E0"/>
    <w:rsid w:val="00DE52E3"/>
    <w:rsid w:val="00DE574C"/>
    <w:rsid w:val="00DE5B74"/>
    <w:rsid w:val="00DE5D39"/>
    <w:rsid w:val="00DE6448"/>
    <w:rsid w:val="00DE684F"/>
    <w:rsid w:val="00DE6860"/>
    <w:rsid w:val="00DE6D67"/>
    <w:rsid w:val="00DE7338"/>
    <w:rsid w:val="00DE78BE"/>
    <w:rsid w:val="00DE7983"/>
    <w:rsid w:val="00DE7C00"/>
    <w:rsid w:val="00DE7D1A"/>
    <w:rsid w:val="00DF0279"/>
    <w:rsid w:val="00DF03E9"/>
    <w:rsid w:val="00DF03ED"/>
    <w:rsid w:val="00DF04EE"/>
    <w:rsid w:val="00DF05F0"/>
    <w:rsid w:val="00DF08C9"/>
    <w:rsid w:val="00DF0BF4"/>
    <w:rsid w:val="00DF0D1B"/>
    <w:rsid w:val="00DF1287"/>
    <w:rsid w:val="00DF1321"/>
    <w:rsid w:val="00DF179D"/>
    <w:rsid w:val="00DF181B"/>
    <w:rsid w:val="00DF187F"/>
    <w:rsid w:val="00DF18D6"/>
    <w:rsid w:val="00DF1901"/>
    <w:rsid w:val="00DF191D"/>
    <w:rsid w:val="00DF1E9C"/>
    <w:rsid w:val="00DF1ED5"/>
    <w:rsid w:val="00DF1FD2"/>
    <w:rsid w:val="00DF217B"/>
    <w:rsid w:val="00DF2399"/>
    <w:rsid w:val="00DF25BD"/>
    <w:rsid w:val="00DF28FF"/>
    <w:rsid w:val="00DF2A1B"/>
    <w:rsid w:val="00DF2F03"/>
    <w:rsid w:val="00DF3274"/>
    <w:rsid w:val="00DF32D6"/>
    <w:rsid w:val="00DF3372"/>
    <w:rsid w:val="00DF3D06"/>
    <w:rsid w:val="00DF4572"/>
    <w:rsid w:val="00DF4658"/>
    <w:rsid w:val="00DF4FC3"/>
    <w:rsid w:val="00DF5357"/>
    <w:rsid w:val="00DF5377"/>
    <w:rsid w:val="00DF555C"/>
    <w:rsid w:val="00DF556B"/>
    <w:rsid w:val="00DF55CD"/>
    <w:rsid w:val="00DF5A63"/>
    <w:rsid w:val="00DF5A99"/>
    <w:rsid w:val="00DF5BDB"/>
    <w:rsid w:val="00DF6265"/>
    <w:rsid w:val="00DF6427"/>
    <w:rsid w:val="00DF6458"/>
    <w:rsid w:val="00DF6824"/>
    <w:rsid w:val="00DF6C8B"/>
    <w:rsid w:val="00DF6DF4"/>
    <w:rsid w:val="00DF6EBC"/>
    <w:rsid w:val="00DF6F17"/>
    <w:rsid w:val="00DF72AF"/>
    <w:rsid w:val="00DF73AE"/>
    <w:rsid w:val="00DF75B4"/>
    <w:rsid w:val="00DF7709"/>
    <w:rsid w:val="00DF77F4"/>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E02"/>
    <w:rsid w:val="00E00F23"/>
    <w:rsid w:val="00E00F49"/>
    <w:rsid w:val="00E010D7"/>
    <w:rsid w:val="00E017FF"/>
    <w:rsid w:val="00E0199B"/>
    <w:rsid w:val="00E019B0"/>
    <w:rsid w:val="00E019C2"/>
    <w:rsid w:val="00E01DAA"/>
    <w:rsid w:val="00E01EF9"/>
    <w:rsid w:val="00E02222"/>
    <w:rsid w:val="00E023E5"/>
    <w:rsid w:val="00E02432"/>
    <w:rsid w:val="00E02635"/>
    <w:rsid w:val="00E027CB"/>
    <w:rsid w:val="00E029FE"/>
    <w:rsid w:val="00E0374A"/>
    <w:rsid w:val="00E03CC6"/>
    <w:rsid w:val="00E03D9B"/>
    <w:rsid w:val="00E03EB8"/>
    <w:rsid w:val="00E03F70"/>
    <w:rsid w:val="00E04022"/>
    <w:rsid w:val="00E04496"/>
    <w:rsid w:val="00E045F7"/>
    <w:rsid w:val="00E04837"/>
    <w:rsid w:val="00E04A85"/>
    <w:rsid w:val="00E04DF6"/>
    <w:rsid w:val="00E0578E"/>
    <w:rsid w:val="00E059DB"/>
    <w:rsid w:val="00E05BBD"/>
    <w:rsid w:val="00E05F4C"/>
    <w:rsid w:val="00E06036"/>
    <w:rsid w:val="00E0672E"/>
    <w:rsid w:val="00E068C7"/>
    <w:rsid w:val="00E06FB0"/>
    <w:rsid w:val="00E0728F"/>
    <w:rsid w:val="00E07462"/>
    <w:rsid w:val="00E0755C"/>
    <w:rsid w:val="00E07655"/>
    <w:rsid w:val="00E077B3"/>
    <w:rsid w:val="00E077C1"/>
    <w:rsid w:val="00E07C4F"/>
    <w:rsid w:val="00E07FAF"/>
    <w:rsid w:val="00E103F9"/>
    <w:rsid w:val="00E1054E"/>
    <w:rsid w:val="00E10842"/>
    <w:rsid w:val="00E10C8D"/>
    <w:rsid w:val="00E10EF1"/>
    <w:rsid w:val="00E110A9"/>
    <w:rsid w:val="00E1156B"/>
    <w:rsid w:val="00E1169C"/>
    <w:rsid w:val="00E11EEE"/>
    <w:rsid w:val="00E11F28"/>
    <w:rsid w:val="00E120E7"/>
    <w:rsid w:val="00E122B1"/>
    <w:rsid w:val="00E123F8"/>
    <w:rsid w:val="00E12406"/>
    <w:rsid w:val="00E12584"/>
    <w:rsid w:val="00E12A13"/>
    <w:rsid w:val="00E12C49"/>
    <w:rsid w:val="00E1313C"/>
    <w:rsid w:val="00E131D6"/>
    <w:rsid w:val="00E1327F"/>
    <w:rsid w:val="00E13383"/>
    <w:rsid w:val="00E13A78"/>
    <w:rsid w:val="00E13D96"/>
    <w:rsid w:val="00E13EFC"/>
    <w:rsid w:val="00E13F7C"/>
    <w:rsid w:val="00E140D1"/>
    <w:rsid w:val="00E14149"/>
    <w:rsid w:val="00E141B4"/>
    <w:rsid w:val="00E14370"/>
    <w:rsid w:val="00E14480"/>
    <w:rsid w:val="00E14488"/>
    <w:rsid w:val="00E145A6"/>
    <w:rsid w:val="00E14A7E"/>
    <w:rsid w:val="00E14CBF"/>
    <w:rsid w:val="00E1518C"/>
    <w:rsid w:val="00E151E1"/>
    <w:rsid w:val="00E15278"/>
    <w:rsid w:val="00E1557B"/>
    <w:rsid w:val="00E15C66"/>
    <w:rsid w:val="00E1688B"/>
    <w:rsid w:val="00E16F92"/>
    <w:rsid w:val="00E17113"/>
    <w:rsid w:val="00E17221"/>
    <w:rsid w:val="00E17619"/>
    <w:rsid w:val="00E17805"/>
    <w:rsid w:val="00E17FA2"/>
    <w:rsid w:val="00E2015E"/>
    <w:rsid w:val="00E20234"/>
    <w:rsid w:val="00E206D4"/>
    <w:rsid w:val="00E208CB"/>
    <w:rsid w:val="00E20B4B"/>
    <w:rsid w:val="00E20D9B"/>
    <w:rsid w:val="00E20F79"/>
    <w:rsid w:val="00E2109E"/>
    <w:rsid w:val="00E21278"/>
    <w:rsid w:val="00E212AB"/>
    <w:rsid w:val="00E21337"/>
    <w:rsid w:val="00E2142A"/>
    <w:rsid w:val="00E214E0"/>
    <w:rsid w:val="00E21823"/>
    <w:rsid w:val="00E21FCB"/>
    <w:rsid w:val="00E22114"/>
    <w:rsid w:val="00E2228E"/>
    <w:rsid w:val="00E2234C"/>
    <w:rsid w:val="00E22744"/>
    <w:rsid w:val="00E227BA"/>
    <w:rsid w:val="00E22A40"/>
    <w:rsid w:val="00E22C6E"/>
    <w:rsid w:val="00E22CCD"/>
    <w:rsid w:val="00E22D40"/>
    <w:rsid w:val="00E23011"/>
    <w:rsid w:val="00E231BF"/>
    <w:rsid w:val="00E2373A"/>
    <w:rsid w:val="00E237C7"/>
    <w:rsid w:val="00E23844"/>
    <w:rsid w:val="00E239B1"/>
    <w:rsid w:val="00E23A11"/>
    <w:rsid w:val="00E23CE3"/>
    <w:rsid w:val="00E23E0C"/>
    <w:rsid w:val="00E23F16"/>
    <w:rsid w:val="00E23FB7"/>
    <w:rsid w:val="00E24046"/>
    <w:rsid w:val="00E24110"/>
    <w:rsid w:val="00E24167"/>
    <w:rsid w:val="00E24308"/>
    <w:rsid w:val="00E244D0"/>
    <w:rsid w:val="00E247EE"/>
    <w:rsid w:val="00E24A27"/>
    <w:rsid w:val="00E24E4E"/>
    <w:rsid w:val="00E24F73"/>
    <w:rsid w:val="00E2501E"/>
    <w:rsid w:val="00E254CD"/>
    <w:rsid w:val="00E25651"/>
    <w:rsid w:val="00E25710"/>
    <w:rsid w:val="00E257C9"/>
    <w:rsid w:val="00E258B2"/>
    <w:rsid w:val="00E25D74"/>
    <w:rsid w:val="00E25F89"/>
    <w:rsid w:val="00E26036"/>
    <w:rsid w:val="00E260DA"/>
    <w:rsid w:val="00E26616"/>
    <w:rsid w:val="00E272CF"/>
    <w:rsid w:val="00E27469"/>
    <w:rsid w:val="00E27830"/>
    <w:rsid w:val="00E278EE"/>
    <w:rsid w:val="00E27A56"/>
    <w:rsid w:val="00E27AF2"/>
    <w:rsid w:val="00E27C41"/>
    <w:rsid w:val="00E27DBD"/>
    <w:rsid w:val="00E27F02"/>
    <w:rsid w:val="00E303CC"/>
    <w:rsid w:val="00E303FD"/>
    <w:rsid w:val="00E30A00"/>
    <w:rsid w:val="00E30BA3"/>
    <w:rsid w:val="00E30BC5"/>
    <w:rsid w:val="00E30C02"/>
    <w:rsid w:val="00E30E55"/>
    <w:rsid w:val="00E3101A"/>
    <w:rsid w:val="00E310BE"/>
    <w:rsid w:val="00E31191"/>
    <w:rsid w:val="00E31841"/>
    <w:rsid w:val="00E319FC"/>
    <w:rsid w:val="00E31B8C"/>
    <w:rsid w:val="00E31C1A"/>
    <w:rsid w:val="00E32086"/>
    <w:rsid w:val="00E3223C"/>
    <w:rsid w:val="00E32AE7"/>
    <w:rsid w:val="00E32D62"/>
    <w:rsid w:val="00E331F8"/>
    <w:rsid w:val="00E33233"/>
    <w:rsid w:val="00E334B4"/>
    <w:rsid w:val="00E33963"/>
    <w:rsid w:val="00E339DC"/>
    <w:rsid w:val="00E33E15"/>
    <w:rsid w:val="00E342A1"/>
    <w:rsid w:val="00E342D8"/>
    <w:rsid w:val="00E344A5"/>
    <w:rsid w:val="00E3473A"/>
    <w:rsid w:val="00E34CE0"/>
    <w:rsid w:val="00E34DB7"/>
    <w:rsid w:val="00E34E5E"/>
    <w:rsid w:val="00E34E71"/>
    <w:rsid w:val="00E3517D"/>
    <w:rsid w:val="00E352E1"/>
    <w:rsid w:val="00E3548C"/>
    <w:rsid w:val="00E355CE"/>
    <w:rsid w:val="00E35B9C"/>
    <w:rsid w:val="00E35DAC"/>
    <w:rsid w:val="00E35DE2"/>
    <w:rsid w:val="00E35F8B"/>
    <w:rsid w:val="00E361B8"/>
    <w:rsid w:val="00E3682E"/>
    <w:rsid w:val="00E36A1B"/>
    <w:rsid w:val="00E36B44"/>
    <w:rsid w:val="00E36BB9"/>
    <w:rsid w:val="00E36F51"/>
    <w:rsid w:val="00E37304"/>
    <w:rsid w:val="00E37345"/>
    <w:rsid w:val="00E37504"/>
    <w:rsid w:val="00E37B1D"/>
    <w:rsid w:val="00E37F38"/>
    <w:rsid w:val="00E402A2"/>
    <w:rsid w:val="00E4057C"/>
    <w:rsid w:val="00E40703"/>
    <w:rsid w:val="00E40948"/>
    <w:rsid w:val="00E40D4C"/>
    <w:rsid w:val="00E41134"/>
    <w:rsid w:val="00E411DE"/>
    <w:rsid w:val="00E4130C"/>
    <w:rsid w:val="00E416E5"/>
    <w:rsid w:val="00E418E3"/>
    <w:rsid w:val="00E41BCF"/>
    <w:rsid w:val="00E41CA3"/>
    <w:rsid w:val="00E41F24"/>
    <w:rsid w:val="00E42117"/>
    <w:rsid w:val="00E4217C"/>
    <w:rsid w:val="00E42422"/>
    <w:rsid w:val="00E42631"/>
    <w:rsid w:val="00E427F7"/>
    <w:rsid w:val="00E429ED"/>
    <w:rsid w:val="00E42C43"/>
    <w:rsid w:val="00E42F7F"/>
    <w:rsid w:val="00E431C5"/>
    <w:rsid w:val="00E43464"/>
    <w:rsid w:val="00E43513"/>
    <w:rsid w:val="00E43872"/>
    <w:rsid w:val="00E4395F"/>
    <w:rsid w:val="00E43989"/>
    <w:rsid w:val="00E43C10"/>
    <w:rsid w:val="00E43DD0"/>
    <w:rsid w:val="00E43F37"/>
    <w:rsid w:val="00E4418B"/>
    <w:rsid w:val="00E442F7"/>
    <w:rsid w:val="00E4431D"/>
    <w:rsid w:val="00E448E6"/>
    <w:rsid w:val="00E44962"/>
    <w:rsid w:val="00E44E42"/>
    <w:rsid w:val="00E45012"/>
    <w:rsid w:val="00E450ED"/>
    <w:rsid w:val="00E4551D"/>
    <w:rsid w:val="00E4562C"/>
    <w:rsid w:val="00E458E7"/>
    <w:rsid w:val="00E45A27"/>
    <w:rsid w:val="00E45C01"/>
    <w:rsid w:val="00E46233"/>
    <w:rsid w:val="00E46425"/>
    <w:rsid w:val="00E46712"/>
    <w:rsid w:val="00E46C40"/>
    <w:rsid w:val="00E47436"/>
    <w:rsid w:val="00E477DF"/>
    <w:rsid w:val="00E47846"/>
    <w:rsid w:val="00E4791B"/>
    <w:rsid w:val="00E47E31"/>
    <w:rsid w:val="00E5085D"/>
    <w:rsid w:val="00E50AC6"/>
    <w:rsid w:val="00E50B01"/>
    <w:rsid w:val="00E50C31"/>
    <w:rsid w:val="00E50FE3"/>
    <w:rsid w:val="00E5148F"/>
    <w:rsid w:val="00E515A7"/>
    <w:rsid w:val="00E51A73"/>
    <w:rsid w:val="00E51BCB"/>
    <w:rsid w:val="00E51D64"/>
    <w:rsid w:val="00E51DDD"/>
    <w:rsid w:val="00E51FDD"/>
    <w:rsid w:val="00E52435"/>
    <w:rsid w:val="00E524EA"/>
    <w:rsid w:val="00E52A33"/>
    <w:rsid w:val="00E52AF9"/>
    <w:rsid w:val="00E52D20"/>
    <w:rsid w:val="00E530AF"/>
    <w:rsid w:val="00E53122"/>
    <w:rsid w:val="00E53364"/>
    <w:rsid w:val="00E534BF"/>
    <w:rsid w:val="00E534C2"/>
    <w:rsid w:val="00E5351B"/>
    <w:rsid w:val="00E53985"/>
    <w:rsid w:val="00E53FA8"/>
    <w:rsid w:val="00E53FA9"/>
    <w:rsid w:val="00E5414C"/>
    <w:rsid w:val="00E54435"/>
    <w:rsid w:val="00E546BE"/>
    <w:rsid w:val="00E547B3"/>
    <w:rsid w:val="00E54B4B"/>
    <w:rsid w:val="00E54EE7"/>
    <w:rsid w:val="00E54FD7"/>
    <w:rsid w:val="00E55045"/>
    <w:rsid w:val="00E55794"/>
    <w:rsid w:val="00E558E8"/>
    <w:rsid w:val="00E55A01"/>
    <w:rsid w:val="00E55A8C"/>
    <w:rsid w:val="00E55B6F"/>
    <w:rsid w:val="00E562A3"/>
    <w:rsid w:val="00E5652A"/>
    <w:rsid w:val="00E56558"/>
    <w:rsid w:val="00E565C6"/>
    <w:rsid w:val="00E56625"/>
    <w:rsid w:val="00E566A7"/>
    <w:rsid w:val="00E566E9"/>
    <w:rsid w:val="00E5695F"/>
    <w:rsid w:val="00E56A6A"/>
    <w:rsid w:val="00E5722E"/>
    <w:rsid w:val="00E5733D"/>
    <w:rsid w:val="00E57E01"/>
    <w:rsid w:val="00E57E88"/>
    <w:rsid w:val="00E57EE0"/>
    <w:rsid w:val="00E60040"/>
    <w:rsid w:val="00E600EB"/>
    <w:rsid w:val="00E603B1"/>
    <w:rsid w:val="00E6049D"/>
    <w:rsid w:val="00E613AF"/>
    <w:rsid w:val="00E618E6"/>
    <w:rsid w:val="00E61A9E"/>
    <w:rsid w:val="00E61CC0"/>
    <w:rsid w:val="00E61DC0"/>
    <w:rsid w:val="00E61E03"/>
    <w:rsid w:val="00E61E2B"/>
    <w:rsid w:val="00E62689"/>
    <w:rsid w:val="00E62732"/>
    <w:rsid w:val="00E6277B"/>
    <w:rsid w:val="00E62ABE"/>
    <w:rsid w:val="00E62CEB"/>
    <w:rsid w:val="00E62D3A"/>
    <w:rsid w:val="00E62E94"/>
    <w:rsid w:val="00E631F6"/>
    <w:rsid w:val="00E6333B"/>
    <w:rsid w:val="00E635E3"/>
    <w:rsid w:val="00E63696"/>
    <w:rsid w:val="00E63D35"/>
    <w:rsid w:val="00E63DCC"/>
    <w:rsid w:val="00E64411"/>
    <w:rsid w:val="00E64424"/>
    <w:rsid w:val="00E64580"/>
    <w:rsid w:val="00E648C5"/>
    <w:rsid w:val="00E64AC8"/>
    <w:rsid w:val="00E64C8F"/>
    <w:rsid w:val="00E64C99"/>
    <w:rsid w:val="00E64CD3"/>
    <w:rsid w:val="00E64F5F"/>
    <w:rsid w:val="00E64F82"/>
    <w:rsid w:val="00E65204"/>
    <w:rsid w:val="00E654D5"/>
    <w:rsid w:val="00E65A8F"/>
    <w:rsid w:val="00E65A9A"/>
    <w:rsid w:val="00E65BBC"/>
    <w:rsid w:val="00E65D01"/>
    <w:rsid w:val="00E65ECC"/>
    <w:rsid w:val="00E66013"/>
    <w:rsid w:val="00E6609D"/>
    <w:rsid w:val="00E662CB"/>
    <w:rsid w:val="00E66397"/>
    <w:rsid w:val="00E663A5"/>
    <w:rsid w:val="00E66B51"/>
    <w:rsid w:val="00E66CC5"/>
    <w:rsid w:val="00E66F16"/>
    <w:rsid w:val="00E66FEF"/>
    <w:rsid w:val="00E671C9"/>
    <w:rsid w:val="00E67256"/>
    <w:rsid w:val="00E6743F"/>
    <w:rsid w:val="00E67461"/>
    <w:rsid w:val="00E674F5"/>
    <w:rsid w:val="00E674FD"/>
    <w:rsid w:val="00E6758E"/>
    <w:rsid w:val="00E675EE"/>
    <w:rsid w:val="00E67729"/>
    <w:rsid w:val="00E679D4"/>
    <w:rsid w:val="00E67BCF"/>
    <w:rsid w:val="00E67E23"/>
    <w:rsid w:val="00E67E5B"/>
    <w:rsid w:val="00E70016"/>
    <w:rsid w:val="00E700D5"/>
    <w:rsid w:val="00E7024D"/>
    <w:rsid w:val="00E70281"/>
    <w:rsid w:val="00E704EB"/>
    <w:rsid w:val="00E7080C"/>
    <w:rsid w:val="00E70853"/>
    <w:rsid w:val="00E70932"/>
    <w:rsid w:val="00E70982"/>
    <w:rsid w:val="00E70BC7"/>
    <w:rsid w:val="00E70CC5"/>
    <w:rsid w:val="00E70F60"/>
    <w:rsid w:val="00E70FBC"/>
    <w:rsid w:val="00E71156"/>
    <w:rsid w:val="00E7115A"/>
    <w:rsid w:val="00E7117B"/>
    <w:rsid w:val="00E711DC"/>
    <w:rsid w:val="00E711FF"/>
    <w:rsid w:val="00E7122D"/>
    <w:rsid w:val="00E7131B"/>
    <w:rsid w:val="00E7152F"/>
    <w:rsid w:val="00E71A55"/>
    <w:rsid w:val="00E71B2D"/>
    <w:rsid w:val="00E71B2E"/>
    <w:rsid w:val="00E71B94"/>
    <w:rsid w:val="00E71BFB"/>
    <w:rsid w:val="00E71E35"/>
    <w:rsid w:val="00E71FE7"/>
    <w:rsid w:val="00E72A19"/>
    <w:rsid w:val="00E72B52"/>
    <w:rsid w:val="00E72BB6"/>
    <w:rsid w:val="00E72C01"/>
    <w:rsid w:val="00E72D36"/>
    <w:rsid w:val="00E72F19"/>
    <w:rsid w:val="00E7333F"/>
    <w:rsid w:val="00E73B08"/>
    <w:rsid w:val="00E74069"/>
    <w:rsid w:val="00E740DA"/>
    <w:rsid w:val="00E74146"/>
    <w:rsid w:val="00E741AC"/>
    <w:rsid w:val="00E745D4"/>
    <w:rsid w:val="00E7462E"/>
    <w:rsid w:val="00E74721"/>
    <w:rsid w:val="00E7486D"/>
    <w:rsid w:val="00E74A6F"/>
    <w:rsid w:val="00E74B04"/>
    <w:rsid w:val="00E74D19"/>
    <w:rsid w:val="00E75082"/>
    <w:rsid w:val="00E75150"/>
    <w:rsid w:val="00E75174"/>
    <w:rsid w:val="00E751AD"/>
    <w:rsid w:val="00E752F9"/>
    <w:rsid w:val="00E75676"/>
    <w:rsid w:val="00E756C4"/>
    <w:rsid w:val="00E7570D"/>
    <w:rsid w:val="00E7585D"/>
    <w:rsid w:val="00E75EBA"/>
    <w:rsid w:val="00E75F98"/>
    <w:rsid w:val="00E763B4"/>
    <w:rsid w:val="00E76615"/>
    <w:rsid w:val="00E766A0"/>
    <w:rsid w:val="00E766B1"/>
    <w:rsid w:val="00E76BBB"/>
    <w:rsid w:val="00E76D5A"/>
    <w:rsid w:val="00E76F6D"/>
    <w:rsid w:val="00E76FDB"/>
    <w:rsid w:val="00E7718B"/>
    <w:rsid w:val="00E7757C"/>
    <w:rsid w:val="00E77691"/>
    <w:rsid w:val="00E7780F"/>
    <w:rsid w:val="00E77848"/>
    <w:rsid w:val="00E778B8"/>
    <w:rsid w:val="00E77A94"/>
    <w:rsid w:val="00E77D87"/>
    <w:rsid w:val="00E80009"/>
    <w:rsid w:val="00E8003B"/>
    <w:rsid w:val="00E80223"/>
    <w:rsid w:val="00E803AF"/>
    <w:rsid w:val="00E80514"/>
    <w:rsid w:val="00E80733"/>
    <w:rsid w:val="00E80D07"/>
    <w:rsid w:val="00E80E59"/>
    <w:rsid w:val="00E80E5B"/>
    <w:rsid w:val="00E80F39"/>
    <w:rsid w:val="00E80F42"/>
    <w:rsid w:val="00E812C4"/>
    <w:rsid w:val="00E814A2"/>
    <w:rsid w:val="00E816C5"/>
    <w:rsid w:val="00E81787"/>
    <w:rsid w:val="00E8179B"/>
    <w:rsid w:val="00E81AED"/>
    <w:rsid w:val="00E81B27"/>
    <w:rsid w:val="00E81C4C"/>
    <w:rsid w:val="00E81CE0"/>
    <w:rsid w:val="00E81D0B"/>
    <w:rsid w:val="00E81D27"/>
    <w:rsid w:val="00E81E7C"/>
    <w:rsid w:val="00E81EF1"/>
    <w:rsid w:val="00E82126"/>
    <w:rsid w:val="00E8224D"/>
    <w:rsid w:val="00E82252"/>
    <w:rsid w:val="00E82925"/>
    <w:rsid w:val="00E82A25"/>
    <w:rsid w:val="00E82E81"/>
    <w:rsid w:val="00E82F6B"/>
    <w:rsid w:val="00E82FAC"/>
    <w:rsid w:val="00E830EA"/>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87C"/>
    <w:rsid w:val="00E85CC3"/>
    <w:rsid w:val="00E85F59"/>
    <w:rsid w:val="00E8611A"/>
    <w:rsid w:val="00E86130"/>
    <w:rsid w:val="00E8644A"/>
    <w:rsid w:val="00E8648E"/>
    <w:rsid w:val="00E86640"/>
    <w:rsid w:val="00E86949"/>
    <w:rsid w:val="00E86CCC"/>
    <w:rsid w:val="00E86E12"/>
    <w:rsid w:val="00E87095"/>
    <w:rsid w:val="00E87344"/>
    <w:rsid w:val="00E875B3"/>
    <w:rsid w:val="00E876BB"/>
    <w:rsid w:val="00E877BD"/>
    <w:rsid w:val="00E8793B"/>
    <w:rsid w:val="00E87A86"/>
    <w:rsid w:val="00E87BDD"/>
    <w:rsid w:val="00E87BF4"/>
    <w:rsid w:val="00E87C04"/>
    <w:rsid w:val="00E87C6F"/>
    <w:rsid w:val="00E87D29"/>
    <w:rsid w:val="00E87D4B"/>
    <w:rsid w:val="00E87E99"/>
    <w:rsid w:val="00E9003B"/>
    <w:rsid w:val="00E90279"/>
    <w:rsid w:val="00E90287"/>
    <w:rsid w:val="00E90635"/>
    <w:rsid w:val="00E909A1"/>
    <w:rsid w:val="00E90BFF"/>
    <w:rsid w:val="00E90C34"/>
    <w:rsid w:val="00E90CF9"/>
    <w:rsid w:val="00E90E44"/>
    <w:rsid w:val="00E9130E"/>
    <w:rsid w:val="00E91484"/>
    <w:rsid w:val="00E91526"/>
    <w:rsid w:val="00E91575"/>
    <w:rsid w:val="00E915A2"/>
    <w:rsid w:val="00E91873"/>
    <w:rsid w:val="00E9193D"/>
    <w:rsid w:val="00E91D51"/>
    <w:rsid w:val="00E91F04"/>
    <w:rsid w:val="00E91F35"/>
    <w:rsid w:val="00E9209B"/>
    <w:rsid w:val="00E92263"/>
    <w:rsid w:val="00E9234B"/>
    <w:rsid w:val="00E9272A"/>
    <w:rsid w:val="00E92817"/>
    <w:rsid w:val="00E92B8F"/>
    <w:rsid w:val="00E92BFD"/>
    <w:rsid w:val="00E92FA3"/>
    <w:rsid w:val="00E9340A"/>
    <w:rsid w:val="00E937A7"/>
    <w:rsid w:val="00E93A64"/>
    <w:rsid w:val="00E93F82"/>
    <w:rsid w:val="00E9472A"/>
    <w:rsid w:val="00E948F2"/>
    <w:rsid w:val="00E94D99"/>
    <w:rsid w:val="00E94EE2"/>
    <w:rsid w:val="00E94FB4"/>
    <w:rsid w:val="00E9550C"/>
    <w:rsid w:val="00E956D3"/>
    <w:rsid w:val="00E95A42"/>
    <w:rsid w:val="00E95B0C"/>
    <w:rsid w:val="00E95B15"/>
    <w:rsid w:val="00E95BA6"/>
    <w:rsid w:val="00E95BF0"/>
    <w:rsid w:val="00E95C0C"/>
    <w:rsid w:val="00E95E79"/>
    <w:rsid w:val="00E96877"/>
    <w:rsid w:val="00E9697B"/>
    <w:rsid w:val="00E970DA"/>
    <w:rsid w:val="00E9750D"/>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7AA"/>
    <w:rsid w:val="00EA197D"/>
    <w:rsid w:val="00EA1A54"/>
    <w:rsid w:val="00EA1AA9"/>
    <w:rsid w:val="00EA1F97"/>
    <w:rsid w:val="00EA1FB2"/>
    <w:rsid w:val="00EA1FD0"/>
    <w:rsid w:val="00EA2226"/>
    <w:rsid w:val="00EA22DC"/>
    <w:rsid w:val="00EA23D7"/>
    <w:rsid w:val="00EA24F6"/>
    <w:rsid w:val="00EA2559"/>
    <w:rsid w:val="00EA26FC"/>
    <w:rsid w:val="00EA27C0"/>
    <w:rsid w:val="00EA2C2D"/>
    <w:rsid w:val="00EA2FF1"/>
    <w:rsid w:val="00EA35F3"/>
    <w:rsid w:val="00EA37BB"/>
    <w:rsid w:val="00EA39C1"/>
    <w:rsid w:val="00EA3B2F"/>
    <w:rsid w:val="00EA3B5A"/>
    <w:rsid w:val="00EA3BE1"/>
    <w:rsid w:val="00EA3C34"/>
    <w:rsid w:val="00EA3F4C"/>
    <w:rsid w:val="00EA4001"/>
    <w:rsid w:val="00EA410E"/>
    <w:rsid w:val="00EA4259"/>
    <w:rsid w:val="00EA42C3"/>
    <w:rsid w:val="00EA4B8F"/>
    <w:rsid w:val="00EA4E5F"/>
    <w:rsid w:val="00EA4E90"/>
    <w:rsid w:val="00EA4FD1"/>
    <w:rsid w:val="00EA53C2"/>
    <w:rsid w:val="00EA557C"/>
    <w:rsid w:val="00EA5695"/>
    <w:rsid w:val="00EA586F"/>
    <w:rsid w:val="00EA59DB"/>
    <w:rsid w:val="00EA5B0A"/>
    <w:rsid w:val="00EA5C86"/>
    <w:rsid w:val="00EA5C90"/>
    <w:rsid w:val="00EA5D8D"/>
    <w:rsid w:val="00EA5DC7"/>
    <w:rsid w:val="00EA62A1"/>
    <w:rsid w:val="00EA62E5"/>
    <w:rsid w:val="00EA6410"/>
    <w:rsid w:val="00EA65AD"/>
    <w:rsid w:val="00EA66A3"/>
    <w:rsid w:val="00EA6B9C"/>
    <w:rsid w:val="00EA6BF2"/>
    <w:rsid w:val="00EA6E2F"/>
    <w:rsid w:val="00EA72F4"/>
    <w:rsid w:val="00EA74A3"/>
    <w:rsid w:val="00EA75A4"/>
    <w:rsid w:val="00EA784A"/>
    <w:rsid w:val="00EA7E87"/>
    <w:rsid w:val="00EA7FCF"/>
    <w:rsid w:val="00EB0388"/>
    <w:rsid w:val="00EB04FF"/>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2C"/>
    <w:rsid w:val="00EB2AE8"/>
    <w:rsid w:val="00EB2C14"/>
    <w:rsid w:val="00EB2CA5"/>
    <w:rsid w:val="00EB2DA5"/>
    <w:rsid w:val="00EB2FC2"/>
    <w:rsid w:val="00EB3197"/>
    <w:rsid w:val="00EB3426"/>
    <w:rsid w:val="00EB35D2"/>
    <w:rsid w:val="00EB3869"/>
    <w:rsid w:val="00EB3BE4"/>
    <w:rsid w:val="00EB3D55"/>
    <w:rsid w:val="00EB3F92"/>
    <w:rsid w:val="00EB4384"/>
    <w:rsid w:val="00EB46F3"/>
    <w:rsid w:val="00EB4B20"/>
    <w:rsid w:val="00EB4CFF"/>
    <w:rsid w:val="00EB526D"/>
    <w:rsid w:val="00EB536D"/>
    <w:rsid w:val="00EB5476"/>
    <w:rsid w:val="00EB5C2F"/>
    <w:rsid w:val="00EB5F86"/>
    <w:rsid w:val="00EB600B"/>
    <w:rsid w:val="00EB68EB"/>
    <w:rsid w:val="00EB6CDE"/>
    <w:rsid w:val="00EB70B0"/>
    <w:rsid w:val="00EB7226"/>
    <w:rsid w:val="00EB7633"/>
    <w:rsid w:val="00EB7736"/>
    <w:rsid w:val="00EB78FC"/>
    <w:rsid w:val="00EB79F6"/>
    <w:rsid w:val="00EB7A54"/>
    <w:rsid w:val="00EB7A92"/>
    <w:rsid w:val="00EB7B50"/>
    <w:rsid w:val="00EC00DA"/>
    <w:rsid w:val="00EC025A"/>
    <w:rsid w:val="00EC051E"/>
    <w:rsid w:val="00EC05A3"/>
    <w:rsid w:val="00EC0723"/>
    <w:rsid w:val="00EC0AAF"/>
    <w:rsid w:val="00EC0CA3"/>
    <w:rsid w:val="00EC0DAF"/>
    <w:rsid w:val="00EC0FAD"/>
    <w:rsid w:val="00EC0FBD"/>
    <w:rsid w:val="00EC1092"/>
    <w:rsid w:val="00EC1243"/>
    <w:rsid w:val="00EC1585"/>
    <w:rsid w:val="00EC1929"/>
    <w:rsid w:val="00EC199F"/>
    <w:rsid w:val="00EC1ACA"/>
    <w:rsid w:val="00EC1E33"/>
    <w:rsid w:val="00EC20DD"/>
    <w:rsid w:val="00EC210F"/>
    <w:rsid w:val="00EC214C"/>
    <w:rsid w:val="00EC21B2"/>
    <w:rsid w:val="00EC229A"/>
    <w:rsid w:val="00EC23AB"/>
    <w:rsid w:val="00EC2430"/>
    <w:rsid w:val="00EC26F3"/>
    <w:rsid w:val="00EC276B"/>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759"/>
    <w:rsid w:val="00EC4D4E"/>
    <w:rsid w:val="00EC554B"/>
    <w:rsid w:val="00EC56E0"/>
    <w:rsid w:val="00EC5780"/>
    <w:rsid w:val="00EC5A8B"/>
    <w:rsid w:val="00EC5D1A"/>
    <w:rsid w:val="00EC6057"/>
    <w:rsid w:val="00EC605D"/>
    <w:rsid w:val="00EC62EE"/>
    <w:rsid w:val="00EC6847"/>
    <w:rsid w:val="00EC6BA0"/>
    <w:rsid w:val="00EC6EDE"/>
    <w:rsid w:val="00EC70A1"/>
    <w:rsid w:val="00EC71EB"/>
    <w:rsid w:val="00EC73CC"/>
    <w:rsid w:val="00EC7530"/>
    <w:rsid w:val="00EC7636"/>
    <w:rsid w:val="00EC781D"/>
    <w:rsid w:val="00EC79AE"/>
    <w:rsid w:val="00EC7B04"/>
    <w:rsid w:val="00EC7D6B"/>
    <w:rsid w:val="00EC7D98"/>
    <w:rsid w:val="00EC7DB6"/>
    <w:rsid w:val="00ED06FF"/>
    <w:rsid w:val="00ED0735"/>
    <w:rsid w:val="00ED07DC"/>
    <w:rsid w:val="00ED0818"/>
    <w:rsid w:val="00ED112D"/>
    <w:rsid w:val="00ED1315"/>
    <w:rsid w:val="00ED13B4"/>
    <w:rsid w:val="00ED162F"/>
    <w:rsid w:val="00ED17F0"/>
    <w:rsid w:val="00ED18D7"/>
    <w:rsid w:val="00ED1A27"/>
    <w:rsid w:val="00ED1D62"/>
    <w:rsid w:val="00ED1EF9"/>
    <w:rsid w:val="00ED1FA6"/>
    <w:rsid w:val="00ED278E"/>
    <w:rsid w:val="00ED2871"/>
    <w:rsid w:val="00ED28AA"/>
    <w:rsid w:val="00ED28C0"/>
    <w:rsid w:val="00ED2CA9"/>
    <w:rsid w:val="00ED2DF4"/>
    <w:rsid w:val="00ED2E1F"/>
    <w:rsid w:val="00ED2E52"/>
    <w:rsid w:val="00ED2EE4"/>
    <w:rsid w:val="00ED3024"/>
    <w:rsid w:val="00ED31D6"/>
    <w:rsid w:val="00ED32C8"/>
    <w:rsid w:val="00ED338C"/>
    <w:rsid w:val="00ED33FD"/>
    <w:rsid w:val="00ED380D"/>
    <w:rsid w:val="00ED3BC3"/>
    <w:rsid w:val="00ED3C83"/>
    <w:rsid w:val="00ED41E7"/>
    <w:rsid w:val="00ED442A"/>
    <w:rsid w:val="00ED4432"/>
    <w:rsid w:val="00ED44D9"/>
    <w:rsid w:val="00ED4621"/>
    <w:rsid w:val="00ED4B46"/>
    <w:rsid w:val="00ED4C7F"/>
    <w:rsid w:val="00ED4CF2"/>
    <w:rsid w:val="00ED4F67"/>
    <w:rsid w:val="00ED520A"/>
    <w:rsid w:val="00ED5429"/>
    <w:rsid w:val="00ED5476"/>
    <w:rsid w:val="00ED5A2B"/>
    <w:rsid w:val="00ED5BF2"/>
    <w:rsid w:val="00ED5C96"/>
    <w:rsid w:val="00ED5FE4"/>
    <w:rsid w:val="00ED6252"/>
    <w:rsid w:val="00ED63D3"/>
    <w:rsid w:val="00ED6513"/>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FAD"/>
    <w:rsid w:val="00EE0342"/>
    <w:rsid w:val="00EE04D4"/>
    <w:rsid w:val="00EE0814"/>
    <w:rsid w:val="00EE0DE5"/>
    <w:rsid w:val="00EE1216"/>
    <w:rsid w:val="00EE169B"/>
    <w:rsid w:val="00EE16FA"/>
    <w:rsid w:val="00EE1801"/>
    <w:rsid w:val="00EE1970"/>
    <w:rsid w:val="00EE1CE3"/>
    <w:rsid w:val="00EE1D4C"/>
    <w:rsid w:val="00EE1EEE"/>
    <w:rsid w:val="00EE217F"/>
    <w:rsid w:val="00EE21EC"/>
    <w:rsid w:val="00EE2678"/>
    <w:rsid w:val="00EE26E7"/>
    <w:rsid w:val="00EE29A7"/>
    <w:rsid w:val="00EE2B19"/>
    <w:rsid w:val="00EE2E23"/>
    <w:rsid w:val="00EE33EB"/>
    <w:rsid w:val="00EE3542"/>
    <w:rsid w:val="00EE3A8E"/>
    <w:rsid w:val="00EE3C42"/>
    <w:rsid w:val="00EE3D3A"/>
    <w:rsid w:val="00EE3D4F"/>
    <w:rsid w:val="00EE3E2C"/>
    <w:rsid w:val="00EE4011"/>
    <w:rsid w:val="00EE44FB"/>
    <w:rsid w:val="00EE4B8B"/>
    <w:rsid w:val="00EE4E8C"/>
    <w:rsid w:val="00EE534D"/>
    <w:rsid w:val="00EE5560"/>
    <w:rsid w:val="00EE5903"/>
    <w:rsid w:val="00EE5B57"/>
    <w:rsid w:val="00EE5C7C"/>
    <w:rsid w:val="00EE5DC8"/>
    <w:rsid w:val="00EE5F57"/>
    <w:rsid w:val="00EE6549"/>
    <w:rsid w:val="00EE65A1"/>
    <w:rsid w:val="00EE6737"/>
    <w:rsid w:val="00EE67EC"/>
    <w:rsid w:val="00EE6935"/>
    <w:rsid w:val="00EE6C34"/>
    <w:rsid w:val="00EE6D73"/>
    <w:rsid w:val="00EE6F1E"/>
    <w:rsid w:val="00EE7076"/>
    <w:rsid w:val="00EE7084"/>
    <w:rsid w:val="00EE73FE"/>
    <w:rsid w:val="00EE77E1"/>
    <w:rsid w:val="00EE7F2F"/>
    <w:rsid w:val="00EF0348"/>
    <w:rsid w:val="00EF042F"/>
    <w:rsid w:val="00EF04D3"/>
    <w:rsid w:val="00EF0A7B"/>
    <w:rsid w:val="00EF0B53"/>
    <w:rsid w:val="00EF0B83"/>
    <w:rsid w:val="00EF0BEE"/>
    <w:rsid w:val="00EF0C7B"/>
    <w:rsid w:val="00EF11F9"/>
    <w:rsid w:val="00EF13C6"/>
    <w:rsid w:val="00EF1603"/>
    <w:rsid w:val="00EF1D2D"/>
    <w:rsid w:val="00EF1DCB"/>
    <w:rsid w:val="00EF1F8F"/>
    <w:rsid w:val="00EF1F9C"/>
    <w:rsid w:val="00EF1FF4"/>
    <w:rsid w:val="00EF2038"/>
    <w:rsid w:val="00EF2081"/>
    <w:rsid w:val="00EF23A5"/>
    <w:rsid w:val="00EF2560"/>
    <w:rsid w:val="00EF25F2"/>
    <w:rsid w:val="00EF2806"/>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6F"/>
    <w:rsid w:val="00EF4960"/>
    <w:rsid w:val="00EF4B98"/>
    <w:rsid w:val="00EF4CD6"/>
    <w:rsid w:val="00EF5067"/>
    <w:rsid w:val="00EF548D"/>
    <w:rsid w:val="00EF5539"/>
    <w:rsid w:val="00EF55A0"/>
    <w:rsid w:val="00EF586C"/>
    <w:rsid w:val="00EF5D5E"/>
    <w:rsid w:val="00EF5DAC"/>
    <w:rsid w:val="00EF5FEF"/>
    <w:rsid w:val="00EF6045"/>
    <w:rsid w:val="00EF629D"/>
    <w:rsid w:val="00EF63D1"/>
    <w:rsid w:val="00EF6513"/>
    <w:rsid w:val="00EF657B"/>
    <w:rsid w:val="00EF6683"/>
    <w:rsid w:val="00EF6F10"/>
    <w:rsid w:val="00EF6F3D"/>
    <w:rsid w:val="00EF6FC5"/>
    <w:rsid w:val="00EF7002"/>
    <w:rsid w:val="00EF7087"/>
    <w:rsid w:val="00EF7373"/>
    <w:rsid w:val="00EF74C7"/>
    <w:rsid w:val="00EF769B"/>
    <w:rsid w:val="00EF7BF1"/>
    <w:rsid w:val="00F00415"/>
    <w:rsid w:val="00F00736"/>
    <w:rsid w:val="00F00CD0"/>
    <w:rsid w:val="00F00D42"/>
    <w:rsid w:val="00F01317"/>
    <w:rsid w:val="00F01655"/>
    <w:rsid w:val="00F016F6"/>
    <w:rsid w:val="00F0175C"/>
    <w:rsid w:val="00F01B18"/>
    <w:rsid w:val="00F022BF"/>
    <w:rsid w:val="00F027BA"/>
    <w:rsid w:val="00F02802"/>
    <w:rsid w:val="00F02B5B"/>
    <w:rsid w:val="00F02E27"/>
    <w:rsid w:val="00F0329B"/>
    <w:rsid w:val="00F032C1"/>
    <w:rsid w:val="00F03E79"/>
    <w:rsid w:val="00F047A0"/>
    <w:rsid w:val="00F0484B"/>
    <w:rsid w:val="00F04A50"/>
    <w:rsid w:val="00F04B21"/>
    <w:rsid w:val="00F05C0E"/>
    <w:rsid w:val="00F06180"/>
    <w:rsid w:val="00F0628D"/>
    <w:rsid w:val="00F06651"/>
    <w:rsid w:val="00F06689"/>
    <w:rsid w:val="00F067AD"/>
    <w:rsid w:val="00F06A11"/>
    <w:rsid w:val="00F06B21"/>
    <w:rsid w:val="00F06DA4"/>
    <w:rsid w:val="00F06FCB"/>
    <w:rsid w:val="00F072CD"/>
    <w:rsid w:val="00F07776"/>
    <w:rsid w:val="00F07981"/>
    <w:rsid w:val="00F07BAC"/>
    <w:rsid w:val="00F07D09"/>
    <w:rsid w:val="00F07DB0"/>
    <w:rsid w:val="00F07DE6"/>
    <w:rsid w:val="00F07F42"/>
    <w:rsid w:val="00F1004B"/>
    <w:rsid w:val="00F10113"/>
    <w:rsid w:val="00F103CB"/>
    <w:rsid w:val="00F104A3"/>
    <w:rsid w:val="00F1056C"/>
    <w:rsid w:val="00F107F1"/>
    <w:rsid w:val="00F10B02"/>
    <w:rsid w:val="00F10B08"/>
    <w:rsid w:val="00F10F64"/>
    <w:rsid w:val="00F10FB4"/>
    <w:rsid w:val="00F10FC1"/>
    <w:rsid w:val="00F111A6"/>
    <w:rsid w:val="00F112FD"/>
    <w:rsid w:val="00F11312"/>
    <w:rsid w:val="00F11431"/>
    <w:rsid w:val="00F115B1"/>
    <w:rsid w:val="00F11E31"/>
    <w:rsid w:val="00F11F7A"/>
    <w:rsid w:val="00F12101"/>
    <w:rsid w:val="00F1219B"/>
    <w:rsid w:val="00F12261"/>
    <w:rsid w:val="00F122F7"/>
    <w:rsid w:val="00F1237A"/>
    <w:rsid w:val="00F1284A"/>
    <w:rsid w:val="00F12931"/>
    <w:rsid w:val="00F1297E"/>
    <w:rsid w:val="00F12AF7"/>
    <w:rsid w:val="00F12C7C"/>
    <w:rsid w:val="00F133A1"/>
    <w:rsid w:val="00F133E2"/>
    <w:rsid w:val="00F13418"/>
    <w:rsid w:val="00F1360A"/>
    <w:rsid w:val="00F1362B"/>
    <w:rsid w:val="00F1370B"/>
    <w:rsid w:val="00F13ECD"/>
    <w:rsid w:val="00F143C5"/>
    <w:rsid w:val="00F1477A"/>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2E6"/>
    <w:rsid w:val="00F1651B"/>
    <w:rsid w:val="00F16814"/>
    <w:rsid w:val="00F16883"/>
    <w:rsid w:val="00F1693A"/>
    <w:rsid w:val="00F16948"/>
    <w:rsid w:val="00F169FE"/>
    <w:rsid w:val="00F16BF2"/>
    <w:rsid w:val="00F16D80"/>
    <w:rsid w:val="00F16E0B"/>
    <w:rsid w:val="00F1717B"/>
    <w:rsid w:val="00F17697"/>
    <w:rsid w:val="00F176A9"/>
    <w:rsid w:val="00F17E6C"/>
    <w:rsid w:val="00F17EAE"/>
    <w:rsid w:val="00F2048C"/>
    <w:rsid w:val="00F206C0"/>
    <w:rsid w:val="00F20998"/>
    <w:rsid w:val="00F20BAE"/>
    <w:rsid w:val="00F20E26"/>
    <w:rsid w:val="00F212A7"/>
    <w:rsid w:val="00F217B7"/>
    <w:rsid w:val="00F218D4"/>
    <w:rsid w:val="00F21BE5"/>
    <w:rsid w:val="00F2250A"/>
    <w:rsid w:val="00F2262C"/>
    <w:rsid w:val="00F22715"/>
    <w:rsid w:val="00F22885"/>
    <w:rsid w:val="00F22899"/>
    <w:rsid w:val="00F22D3E"/>
    <w:rsid w:val="00F22F39"/>
    <w:rsid w:val="00F232F6"/>
    <w:rsid w:val="00F2378A"/>
    <w:rsid w:val="00F23834"/>
    <w:rsid w:val="00F24157"/>
    <w:rsid w:val="00F2464F"/>
    <w:rsid w:val="00F24788"/>
    <w:rsid w:val="00F249B5"/>
    <w:rsid w:val="00F249BC"/>
    <w:rsid w:val="00F249D7"/>
    <w:rsid w:val="00F24B0C"/>
    <w:rsid w:val="00F25D17"/>
    <w:rsid w:val="00F25E44"/>
    <w:rsid w:val="00F25E80"/>
    <w:rsid w:val="00F2640F"/>
    <w:rsid w:val="00F268B3"/>
    <w:rsid w:val="00F268EA"/>
    <w:rsid w:val="00F26D96"/>
    <w:rsid w:val="00F26ED7"/>
    <w:rsid w:val="00F26F04"/>
    <w:rsid w:val="00F27142"/>
    <w:rsid w:val="00F271D9"/>
    <w:rsid w:val="00F27488"/>
    <w:rsid w:val="00F2771C"/>
    <w:rsid w:val="00F27726"/>
    <w:rsid w:val="00F27C34"/>
    <w:rsid w:val="00F27E46"/>
    <w:rsid w:val="00F3009B"/>
    <w:rsid w:val="00F3009F"/>
    <w:rsid w:val="00F301C2"/>
    <w:rsid w:val="00F301FB"/>
    <w:rsid w:val="00F302C2"/>
    <w:rsid w:val="00F302E1"/>
    <w:rsid w:val="00F302FC"/>
    <w:rsid w:val="00F305D0"/>
    <w:rsid w:val="00F30E09"/>
    <w:rsid w:val="00F30EB5"/>
    <w:rsid w:val="00F311C9"/>
    <w:rsid w:val="00F31225"/>
    <w:rsid w:val="00F3153E"/>
    <w:rsid w:val="00F31A6A"/>
    <w:rsid w:val="00F31A73"/>
    <w:rsid w:val="00F31B22"/>
    <w:rsid w:val="00F31B49"/>
    <w:rsid w:val="00F31BD6"/>
    <w:rsid w:val="00F31BFB"/>
    <w:rsid w:val="00F320AF"/>
    <w:rsid w:val="00F321CE"/>
    <w:rsid w:val="00F328BB"/>
    <w:rsid w:val="00F32B4E"/>
    <w:rsid w:val="00F32B6E"/>
    <w:rsid w:val="00F32B87"/>
    <w:rsid w:val="00F32BF5"/>
    <w:rsid w:val="00F32F56"/>
    <w:rsid w:val="00F33251"/>
    <w:rsid w:val="00F332E3"/>
    <w:rsid w:val="00F339F6"/>
    <w:rsid w:val="00F33ACB"/>
    <w:rsid w:val="00F33D4F"/>
    <w:rsid w:val="00F343F4"/>
    <w:rsid w:val="00F34409"/>
    <w:rsid w:val="00F345C0"/>
    <w:rsid w:val="00F346FA"/>
    <w:rsid w:val="00F34CD6"/>
    <w:rsid w:val="00F34DE9"/>
    <w:rsid w:val="00F34FE6"/>
    <w:rsid w:val="00F35726"/>
    <w:rsid w:val="00F35873"/>
    <w:rsid w:val="00F35920"/>
    <w:rsid w:val="00F3596B"/>
    <w:rsid w:val="00F35A73"/>
    <w:rsid w:val="00F35AD8"/>
    <w:rsid w:val="00F35B15"/>
    <w:rsid w:val="00F35C02"/>
    <w:rsid w:val="00F35E28"/>
    <w:rsid w:val="00F35E2E"/>
    <w:rsid w:val="00F35E4C"/>
    <w:rsid w:val="00F36095"/>
    <w:rsid w:val="00F36222"/>
    <w:rsid w:val="00F36657"/>
    <w:rsid w:val="00F366A5"/>
    <w:rsid w:val="00F36C5F"/>
    <w:rsid w:val="00F36C86"/>
    <w:rsid w:val="00F36E3D"/>
    <w:rsid w:val="00F37259"/>
    <w:rsid w:val="00F372DD"/>
    <w:rsid w:val="00F373AD"/>
    <w:rsid w:val="00F376EB"/>
    <w:rsid w:val="00F37760"/>
    <w:rsid w:val="00F37763"/>
    <w:rsid w:val="00F377E3"/>
    <w:rsid w:val="00F37D82"/>
    <w:rsid w:val="00F37FAC"/>
    <w:rsid w:val="00F400F0"/>
    <w:rsid w:val="00F403D9"/>
    <w:rsid w:val="00F404A6"/>
    <w:rsid w:val="00F405A4"/>
    <w:rsid w:val="00F40988"/>
    <w:rsid w:val="00F40A3F"/>
    <w:rsid w:val="00F40C60"/>
    <w:rsid w:val="00F40D2B"/>
    <w:rsid w:val="00F40E48"/>
    <w:rsid w:val="00F41274"/>
    <w:rsid w:val="00F4144D"/>
    <w:rsid w:val="00F41935"/>
    <w:rsid w:val="00F41A2F"/>
    <w:rsid w:val="00F41EE1"/>
    <w:rsid w:val="00F41F05"/>
    <w:rsid w:val="00F42218"/>
    <w:rsid w:val="00F4224F"/>
    <w:rsid w:val="00F4232B"/>
    <w:rsid w:val="00F42381"/>
    <w:rsid w:val="00F42C9B"/>
    <w:rsid w:val="00F42E17"/>
    <w:rsid w:val="00F42E36"/>
    <w:rsid w:val="00F43265"/>
    <w:rsid w:val="00F43317"/>
    <w:rsid w:val="00F433BD"/>
    <w:rsid w:val="00F437D0"/>
    <w:rsid w:val="00F43844"/>
    <w:rsid w:val="00F43B7F"/>
    <w:rsid w:val="00F43CC9"/>
    <w:rsid w:val="00F43CEF"/>
    <w:rsid w:val="00F43DDB"/>
    <w:rsid w:val="00F441BB"/>
    <w:rsid w:val="00F44482"/>
    <w:rsid w:val="00F44601"/>
    <w:rsid w:val="00F4471A"/>
    <w:rsid w:val="00F44A48"/>
    <w:rsid w:val="00F44C96"/>
    <w:rsid w:val="00F44EC5"/>
    <w:rsid w:val="00F45264"/>
    <w:rsid w:val="00F458F2"/>
    <w:rsid w:val="00F4598C"/>
    <w:rsid w:val="00F45DAB"/>
    <w:rsid w:val="00F460EA"/>
    <w:rsid w:val="00F4616D"/>
    <w:rsid w:val="00F46212"/>
    <w:rsid w:val="00F462FF"/>
    <w:rsid w:val="00F4699B"/>
    <w:rsid w:val="00F469A2"/>
    <w:rsid w:val="00F46A39"/>
    <w:rsid w:val="00F46C8F"/>
    <w:rsid w:val="00F46D35"/>
    <w:rsid w:val="00F4739F"/>
    <w:rsid w:val="00F47498"/>
    <w:rsid w:val="00F4768E"/>
    <w:rsid w:val="00F47844"/>
    <w:rsid w:val="00F479BC"/>
    <w:rsid w:val="00F47C8F"/>
    <w:rsid w:val="00F47DF3"/>
    <w:rsid w:val="00F47F0B"/>
    <w:rsid w:val="00F50175"/>
    <w:rsid w:val="00F502C1"/>
    <w:rsid w:val="00F5052C"/>
    <w:rsid w:val="00F508FD"/>
    <w:rsid w:val="00F50938"/>
    <w:rsid w:val="00F50B38"/>
    <w:rsid w:val="00F50F67"/>
    <w:rsid w:val="00F512B2"/>
    <w:rsid w:val="00F5150C"/>
    <w:rsid w:val="00F51906"/>
    <w:rsid w:val="00F51B32"/>
    <w:rsid w:val="00F51EC0"/>
    <w:rsid w:val="00F520E6"/>
    <w:rsid w:val="00F52705"/>
    <w:rsid w:val="00F5283D"/>
    <w:rsid w:val="00F52A28"/>
    <w:rsid w:val="00F52ABA"/>
    <w:rsid w:val="00F52B98"/>
    <w:rsid w:val="00F52BC7"/>
    <w:rsid w:val="00F52BFD"/>
    <w:rsid w:val="00F52D9E"/>
    <w:rsid w:val="00F52EE0"/>
    <w:rsid w:val="00F53006"/>
    <w:rsid w:val="00F535F8"/>
    <w:rsid w:val="00F53B17"/>
    <w:rsid w:val="00F53BDC"/>
    <w:rsid w:val="00F53BF4"/>
    <w:rsid w:val="00F53D72"/>
    <w:rsid w:val="00F54121"/>
    <w:rsid w:val="00F54266"/>
    <w:rsid w:val="00F5432B"/>
    <w:rsid w:val="00F543EE"/>
    <w:rsid w:val="00F54531"/>
    <w:rsid w:val="00F54684"/>
    <w:rsid w:val="00F54714"/>
    <w:rsid w:val="00F549DB"/>
    <w:rsid w:val="00F54D98"/>
    <w:rsid w:val="00F54E38"/>
    <w:rsid w:val="00F55043"/>
    <w:rsid w:val="00F551A3"/>
    <w:rsid w:val="00F5534E"/>
    <w:rsid w:val="00F5540D"/>
    <w:rsid w:val="00F55487"/>
    <w:rsid w:val="00F5583C"/>
    <w:rsid w:val="00F55AAF"/>
    <w:rsid w:val="00F55C36"/>
    <w:rsid w:val="00F55FD5"/>
    <w:rsid w:val="00F56819"/>
    <w:rsid w:val="00F569B1"/>
    <w:rsid w:val="00F56C13"/>
    <w:rsid w:val="00F56D1A"/>
    <w:rsid w:val="00F56DCF"/>
    <w:rsid w:val="00F57034"/>
    <w:rsid w:val="00F575A2"/>
    <w:rsid w:val="00F57DFC"/>
    <w:rsid w:val="00F57F62"/>
    <w:rsid w:val="00F6035D"/>
    <w:rsid w:val="00F60807"/>
    <w:rsid w:val="00F60860"/>
    <w:rsid w:val="00F60BB4"/>
    <w:rsid w:val="00F60BE9"/>
    <w:rsid w:val="00F61041"/>
    <w:rsid w:val="00F61273"/>
    <w:rsid w:val="00F615B0"/>
    <w:rsid w:val="00F61F89"/>
    <w:rsid w:val="00F61FD8"/>
    <w:rsid w:val="00F622A7"/>
    <w:rsid w:val="00F625E5"/>
    <w:rsid w:val="00F62702"/>
    <w:rsid w:val="00F628E2"/>
    <w:rsid w:val="00F62B43"/>
    <w:rsid w:val="00F62D69"/>
    <w:rsid w:val="00F62DBF"/>
    <w:rsid w:val="00F63244"/>
    <w:rsid w:val="00F633BB"/>
    <w:rsid w:val="00F63562"/>
    <w:rsid w:val="00F635B8"/>
    <w:rsid w:val="00F6368E"/>
    <w:rsid w:val="00F636F1"/>
    <w:rsid w:val="00F63711"/>
    <w:rsid w:val="00F637A8"/>
    <w:rsid w:val="00F63E5D"/>
    <w:rsid w:val="00F63FBA"/>
    <w:rsid w:val="00F64079"/>
    <w:rsid w:val="00F640A9"/>
    <w:rsid w:val="00F641FC"/>
    <w:rsid w:val="00F64263"/>
    <w:rsid w:val="00F64555"/>
    <w:rsid w:val="00F647F7"/>
    <w:rsid w:val="00F6491F"/>
    <w:rsid w:val="00F64AB7"/>
    <w:rsid w:val="00F64C21"/>
    <w:rsid w:val="00F64EB6"/>
    <w:rsid w:val="00F650C7"/>
    <w:rsid w:val="00F65538"/>
    <w:rsid w:val="00F6583C"/>
    <w:rsid w:val="00F6589A"/>
    <w:rsid w:val="00F65D85"/>
    <w:rsid w:val="00F65E5D"/>
    <w:rsid w:val="00F65EF2"/>
    <w:rsid w:val="00F65F64"/>
    <w:rsid w:val="00F66045"/>
    <w:rsid w:val="00F6607C"/>
    <w:rsid w:val="00F66216"/>
    <w:rsid w:val="00F66411"/>
    <w:rsid w:val="00F6657F"/>
    <w:rsid w:val="00F6672A"/>
    <w:rsid w:val="00F66A27"/>
    <w:rsid w:val="00F66B92"/>
    <w:rsid w:val="00F67006"/>
    <w:rsid w:val="00F672DA"/>
    <w:rsid w:val="00F675B7"/>
    <w:rsid w:val="00F67618"/>
    <w:rsid w:val="00F6779D"/>
    <w:rsid w:val="00F6783E"/>
    <w:rsid w:val="00F67D99"/>
    <w:rsid w:val="00F67FB1"/>
    <w:rsid w:val="00F700C4"/>
    <w:rsid w:val="00F70443"/>
    <w:rsid w:val="00F7071A"/>
    <w:rsid w:val="00F70DBE"/>
    <w:rsid w:val="00F71124"/>
    <w:rsid w:val="00F71274"/>
    <w:rsid w:val="00F715A8"/>
    <w:rsid w:val="00F716E1"/>
    <w:rsid w:val="00F71888"/>
    <w:rsid w:val="00F719CD"/>
    <w:rsid w:val="00F71A30"/>
    <w:rsid w:val="00F71A88"/>
    <w:rsid w:val="00F71B72"/>
    <w:rsid w:val="00F71BB8"/>
    <w:rsid w:val="00F71D40"/>
    <w:rsid w:val="00F71E06"/>
    <w:rsid w:val="00F72312"/>
    <w:rsid w:val="00F72441"/>
    <w:rsid w:val="00F72584"/>
    <w:rsid w:val="00F7263D"/>
    <w:rsid w:val="00F7290D"/>
    <w:rsid w:val="00F729A0"/>
    <w:rsid w:val="00F729E4"/>
    <w:rsid w:val="00F72BDA"/>
    <w:rsid w:val="00F72C9B"/>
    <w:rsid w:val="00F72DCB"/>
    <w:rsid w:val="00F7302F"/>
    <w:rsid w:val="00F7308A"/>
    <w:rsid w:val="00F7313E"/>
    <w:rsid w:val="00F732EC"/>
    <w:rsid w:val="00F7361E"/>
    <w:rsid w:val="00F738BA"/>
    <w:rsid w:val="00F73D08"/>
    <w:rsid w:val="00F73D87"/>
    <w:rsid w:val="00F74870"/>
    <w:rsid w:val="00F7493E"/>
    <w:rsid w:val="00F74EFF"/>
    <w:rsid w:val="00F75020"/>
    <w:rsid w:val="00F7515C"/>
    <w:rsid w:val="00F752AA"/>
    <w:rsid w:val="00F7586B"/>
    <w:rsid w:val="00F75986"/>
    <w:rsid w:val="00F75D2E"/>
    <w:rsid w:val="00F75E55"/>
    <w:rsid w:val="00F75F2F"/>
    <w:rsid w:val="00F763D5"/>
    <w:rsid w:val="00F76445"/>
    <w:rsid w:val="00F76482"/>
    <w:rsid w:val="00F76816"/>
    <w:rsid w:val="00F76877"/>
    <w:rsid w:val="00F76BA5"/>
    <w:rsid w:val="00F76ECC"/>
    <w:rsid w:val="00F7704C"/>
    <w:rsid w:val="00F77228"/>
    <w:rsid w:val="00F77236"/>
    <w:rsid w:val="00F77566"/>
    <w:rsid w:val="00F7798F"/>
    <w:rsid w:val="00F77FD3"/>
    <w:rsid w:val="00F8027F"/>
    <w:rsid w:val="00F80336"/>
    <w:rsid w:val="00F80399"/>
    <w:rsid w:val="00F809EE"/>
    <w:rsid w:val="00F80A2A"/>
    <w:rsid w:val="00F80E1B"/>
    <w:rsid w:val="00F80EAF"/>
    <w:rsid w:val="00F812C8"/>
    <w:rsid w:val="00F8132D"/>
    <w:rsid w:val="00F8141D"/>
    <w:rsid w:val="00F81441"/>
    <w:rsid w:val="00F816A1"/>
    <w:rsid w:val="00F8179C"/>
    <w:rsid w:val="00F818AE"/>
    <w:rsid w:val="00F81B40"/>
    <w:rsid w:val="00F81C04"/>
    <w:rsid w:val="00F81C1F"/>
    <w:rsid w:val="00F81CB0"/>
    <w:rsid w:val="00F81EE8"/>
    <w:rsid w:val="00F82056"/>
    <w:rsid w:val="00F820C4"/>
    <w:rsid w:val="00F820E9"/>
    <w:rsid w:val="00F82242"/>
    <w:rsid w:val="00F8255B"/>
    <w:rsid w:val="00F82637"/>
    <w:rsid w:val="00F829D5"/>
    <w:rsid w:val="00F82AC8"/>
    <w:rsid w:val="00F82D1F"/>
    <w:rsid w:val="00F82F31"/>
    <w:rsid w:val="00F82FC3"/>
    <w:rsid w:val="00F83047"/>
    <w:rsid w:val="00F83829"/>
    <w:rsid w:val="00F83B66"/>
    <w:rsid w:val="00F83D37"/>
    <w:rsid w:val="00F83E93"/>
    <w:rsid w:val="00F84069"/>
    <w:rsid w:val="00F843D7"/>
    <w:rsid w:val="00F84762"/>
    <w:rsid w:val="00F847AE"/>
    <w:rsid w:val="00F84B65"/>
    <w:rsid w:val="00F84BFC"/>
    <w:rsid w:val="00F84C91"/>
    <w:rsid w:val="00F84D1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6F39"/>
    <w:rsid w:val="00F87117"/>
    <w:rsid w:val="00F8736C"/>
    <w:rsid w:val="00F8757F"/>
    <w:rsid w:val="00F878FE"/>
    <w:rsid w:val="00F87B4B"/>
    <w:rsid w:val="00F9003A"/>
    <w:rsid w:val="00F90096"/>
    <w:rsid w:val="00F90248"/>
    <w:rsid w:val="00F9030E"/>
    <w:rsid w:val="00F90581"/>
    <w:rsid w:val="00F90ADB"/>
    <w:rsid w:val="00F90E78"/>
    <w:rsid w:val="00F91209"/>
    <w:rsid w:val="00F91282"/>
    <w:rsid w:val="00F9153E"/>
    <w:rsid w:val="00F91693"/>
    <w:rsid w:val="00F916A2"/>
    <w:rsid w:val="00F91718"/>
    <w:rsid w:val="00F91894"/>
    <w:rsid w:val="00F91D9F"/>
    <w:rsid w:val="00F9221F"/>
    <w:rsid w:val="00F92358"/>
    <w:rsid w:val="00F923EF"/>
    <w:rsid w:val="00F92A04"/>
    <w:rsid w:val="00F92AB1"/>
    <w:rsid w:val="00F931C7"/>
    <w:rsid w:val="00F93220"/>
    <w:rsid w:val="00F9330C"/>
    <w:rsid w:val="00F93502"/>
    <w:rsid w:val="00F93559"/>
    <w:rsid w:val="00F93D72"/>
    <w:rsid w:val="00F93DF0"/>
    <w:rsid w:val="00F93E65"/>
    <w:rsid w:val="00F93EE7"/>
    <w:rsid w:val="00F94070"/>
    <w:rsid w:val="00F94101"/>
    <w:rsid w:val="00F94266"/>
    <w:rsid w:val="00F9463A"/>
    <w:rsid w:val="00F94B20"/>
    <w:rsid w:val="00F94C4C"/>
    <w:rsid w:val="00F94E2F"/>
    <w:rsid w:val="00F9502A"/>
    <w:rsid w:val="00F950B5"/>
    <w:rsid w:val="00F9513F"/>
    <w:rsid w:val="00F955F0"/>
    <w:rsid w:val="00F95936"/>
    <w:rsid w:val="00F95A2A"/>
    <w:rsid w:val="00F95CE1"/>
    <w:rsid w:val="00F96052"/>
    <w:rsid w:val="00F96092"/>
    <w:rsid w:val="00F96177"/>
    <w:rsid w:val="00F96182"/>
    <w:rsid w:val="00F963D3"/>
    <w:rsid w:val="00F96509"/>
    <w:rsid w:val="00F965D9"/>
    <w:rsid w:val="00F96664"/>
    <w:rsid w:val="00F969A8"/>
    <w:rsid w:val="00F96E07"/>
    <w:rsid w:val="00F972BE"/>
    <w:rsid w:val="00F9747C"/>
    <w:rsid w:val="00F977C1"/>
    <w:rsid w:val="00F978F9"/>
    <w:rsid w:val="00F97908"/>
    <w:rsid w:val="00F97954"/>
    <w:rsid w:val="00F97B43"/>
    <w:rsid w:val="00F97B6F"/>
    <w:rsid w:val="00F97CFC"/>
    <w:rsid w:val="00FA0080"/>
    <w:rsid w:val="00FA0780"/>
    <w:rsid w:val="00FA07F8"/>
    <w:rsid w:val="00FA0894"/>
    <w:rsid w:val="00FA105C"/>
    <w:rsid w:val="00FA106D"/>
    <w:rsid w:val="00FA108D"/>
    <w:rsid w:val="00FA10FF"/>
    <w:rsid w:val="00FA1330"/>
    <w:rsid w:val="00FA1388"/>
    <w:rsid w:val="00FA1475"/>
    <w:rsid w:val="00FA148A"/>
    <w:rsid w:val="00FA151B"/>
    <w:rsid w:val="00FA1C7E"/>
    <w:rsid w:val="00FA1EF4"/>
    <w:rsid w:val="00FA2095"/>
    <w:rsid w:val="00FA20A2"/>
    <w:rsid w:val="00FA2344"/>
    <w:rsid w:val="00FA2394"/>
    <w:rsid w:val="00FA24FA"/>
    <w:rsid w:val="00FA2764"/>
    <w:rsid w:val="00FA27C8"/>
    <w:rsid w:val="00FA29E5"/>
    <w:rsid w:val="00FA2AD3"/>
    <w:rsid w:val="00FA2F7C"/>
    <w:rsid w:val="00FA305D"/>
    <w:rsid w:val="00FA34E9"/>
    <w:rsid w:val="00FA3681"/>
    <w:rsid w:val="00FA3814"/>
    <w:rsid w:val="00FA392D"/>
    <w:rsid w:val="00FA3B60"/>
    <w:rsid w:val="00FA3B76"/>
    <w:rsid w:val="00FA3F16"/>
    <w:rsid w:val="00FA3FC5"/>
    <w:rsid w:val="00FA400D"/>
    <w:rsid w:val="00FA4100"/>
    <w:rsid w:val="00FA4105"/>
    <w:rsid w:val="00FA4558"/>
    <w:rsid w:val="00FA4795"/>
    <w:rsid w:val="00FA4D01"/>
    <w:rsid w:val="00FA4D66"/>
    <w:rsid w:val="00FA505F"/>
    <w:rsid w:val="00FA54FF"/>
    <w:rsid w:val="00FA5622"/>
    <w:rsid w:val="00FA5A4E"/>
    <w:rsid w:val="00FA5BDE"/>
    <w:rsid w:val="00FA5EB0"/>
    <w:rsid w:val="00FA6217"/>
    <w:rsid w:val="00FA6459"/>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57B"/>
    <w:rsid w:val="00FB0716"/>
    <w:rsid w:val="00FB077C"/>
    <w:rsid w:val="00FB0CE7"/>
    <w:rsid w:val="00FB0DB9"/>
    <w:rsid w:val="00FB1192"/>
    <w:rsid w:val="00FB11FF"/>
    <w:rsid w:val="00FB1335"/>
    <w:rsid w:val="00FB1527"/>
    <w:rsid w:val="00FB15BD"/>
    <w:rsid w:val="00FB15C8"/>
    <w:rsid w:val="00FB1607"/>
    <w:rsid w:val="00FB1824"/>
    <w:rsid w:val="00FB1879"/>
    <w:rsid w:val="00FB1C53"/>
    <w:rsid w:val="00FB1E35"/>
    <w:rsid w:val="00FB2157"/>
    <w:rsid w:val="00FB247E"/>
    <w:rsid w:val="00FB2537"/>
    <w:rsid w:val="00FB280E"/>
    <w:rsid w:val="00FB29FF"/>
    <w:rsid w:val="00FB2D3B"/>
    <w:rsid w:val="00FB2F59"/>
    <w:rsid w:val="00FB33CC"/>
    <w:rsid w:val="00FB33DC"/>
    <w:rsid w:val="00FB37C0"/>
    <w:rsid w:val="00FB3888"/>
    <w:rsid w:val="00FB3946"/>
    <w:rsid w:val="00FB3A5B"/>
    <w:rsid w:val="00FB3B56"/>
    <w:rsid w:val="00FB3C68"/>
    <w:rsid w:val="00FB4338"/>
    <w:rsid w:val="00FB4464"/>
    <w:rsid w:val="00FB4587"/>
    <w:rsid w:val="00FB477E"/>
    <w:rsid w:val="00FB47F0"/>
    <w:rsid w:val="00FB489D"/>
    <w:rsid w:val="00FB4943"/>
    <w:rsid w:val="00FB4BE7"/>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B5"/>
    <w:rsid w:val="00FB7B6B"/>
    <w:rsid w:val="00FB7D0F"/>
    <w:rsid w:val="00FC00D9"/>
    <w:rsid w:val="00FC0150"/>
    <w:rsid w:val="00FC03AB"/>
    <w:rsid w:val="00FC03BA"/>
    <w:rsid w:val="00FC04AC"/>
    <w:rsid w:val="00FC0680"/>
    <w:rsid w:val="00FC0806"/>
    <w:rsid w:val="00FC0EA8"/>
    <w:rsid w:val="00FC0F54"/>
    <w:rsid w:val="00FC1FC7"/>
    <w:rsid w:val="00FC2246"/>
    <w:rsid w:val="00FC2640"/>
    <w:rsid w:val="00FC2658"/>
    <w:rsid w:val="00FC2792"/>
    <w:rsid w:val="00FC2840"/>
    <w:rsid w:val="00FC2D60"/>
    <w:rsid w:val="00FC2F79"/>
    <w:rsid w:val="00FC300A"/>
    <w:rsid w:val="00FC336A"/>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CE4"/>
    <w:rsid w:val="00FC4E8F"/>
    <w:rsid w:val="00FC4EA6"/>
    <w:rsid w:val="00FC4F3F"/>
    <w:rsid w:val="00FC4F8A"/>
    <w:rsid w:val="00FC50F5"/>
    <w:rsid w:val="00FC510F"/>
    <w:rsid w:val="00FC5147"/>
    <w:rsid w:val="00FC53DB"/>
    <w:rsid w:val="00FC54B1"/>
    <w:rsid w:val="00FC5749"/>
    <w:rsid w:val="00FC5948"/>
    <w:rsid w:val="00FC5B16"/>
    <w:rsid w:val="00FC5B65"/>
    <w:rsid w:val="00FC5BF9"/>
    <w:rsid w:val="00FC5EA8"/>
    <w:rsid w:val="00FC5ED9"/>
    <w:rsid w:val="00FC5FC2"/>
    <w:rsid w:val="00FC6177"/>
    <w:rsid w:val="00FC61CA"/>
    <w:rsid w:val="00FC6236"/>
    <w:rsid w:val="00FC628F"/>
    <w:rsid w:val="00FC63D1"/>
    <w:rsid w:val="00FC6888"/>
    <w:rsid w:val="00FC69CA"/>
    <w:rsid w:val="00FC6A7B"/>
    <w:rsid w:val="00FC6B1A"/>
    <w:rsid w:val="00FC7179"/>
    <w:rsid w:val="00FC717D"/>
    <w:rsid w:val="00FC7528"/>
    <w:rsid w:val="00FC766F"/>
    <w:rsid w:val="00FC7757"/>
    <w:rsid w:val="00FC7822"/>
    <w:rsid w:val="00FC79D8"/>
    <w:rsid w:val="00FC79E5"/>
    <w:rsid w:val="00FC7AD2"/>
    <w:rsid w:val="00FC7EB7"/>
    <w:rsid w:val="00FD0209"/>
    <w:rsid w:val="00FD026F"/>
    <w:rsid w:val="00FD0572"/>
    <w:rsid w:val="00FD0721"/>
    <w:rsid w:val="00FD090F"/>
    <w:rsid w:val="00FD0A9B"/>
    <w:rsid w:val="00FD0B4C"/>
    <w:rsid w:val="00FD0DD3"/>
    <w:rsid w:val="00FD0F5D"/>
    <w:rsid w:val="00FD13DD"/>
    <w:rsid w:val="00FD1A97"/>
    <w:rsid w:val="00FD251A"/>
    <w:rsid w:val="00FD251C"/>
    <w:rsid w:val="00FD2530"/>
    <w:rsid w:val="00FD263C"/>
    <w:rsid w:val="00FD2685"/>
    <w:rsid w:val="00FD26A4"/>
    <w:rsid w:val="00FD2A0E"/>
    <w:rsid w:val="00FD2A1F"/>
    <w:rsid w:val="00FD2C38"/>
    <w:rsid w:val="00FD2D7B"/>
    <w:rsid w:val="00FD371C"/>
    <w:rsid w:val="00FD3752"/>
    <w:rsid w:val="00FD37F6"/>
    <w:rsid w:val="00FD3818"/>
    <w:rsid w:val="00FD4166"/>
    <w:rsid w:val="00FD4589"/>
    <w:rsid w:val="00FD46D4"/>
    <w:rsid w:val="00FD473E"/>
    <w:rsid w:val="00FD4B85"/>
    <w:rsid w:val="00FD4D59"/>
    <w:rsid w:val="00FD4DF7"/>
    <w:rsid w:val="00FD5441"/>
    <w:rsid w:val="00FD5AEB"/>
    <w:rsid w:val="00FD5CCB"/>
    <w:rsid w:val="00FD5DAF"/>
    <w:rsid w:val="00FD5E6D"/>
    <w:rsid w:val="00FD6057"/>
    <w:rsid w:val="00FD61E5"/>
    <w:rsid w:val="00FD6207"/>
    <w:rsid w:val="00FD63F0"/>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F9"/>
    <w:rsid w:val="00FE081E"/>
    <w:rsid w:val="00FE090C"/>
    <w:rsid w:val="00FE0B51"/>
    <w:rsid w:val="00FE0B78"/>
    <w:rsid w:val="00FE0C1B"/>
    <w:rsid w:val="00FE0D61"/>
    <w:rsid w:val="00FE0ED4"/>
    <w:rsid w:val="00FE11ED"/>
    <w:rsid w:val="00FE121D"/>
    <w:rsid w:val="00FE1512"/>
    <w:rsid w:val="00FE151C"/>
    <w:rsid w:val="00FE191D"/>
    <w:rsid w:val="00FE1974"/>
    <w:rsid w:val="00FE1EAB"/>
    <w:rsid w:val="00FE202D"/>
    <w:rsid w:val="00FE217B"/>
    <w:rsid w:val="00FE22DA"/>
    <w:rsid w:val="00FE2658"/>
    <w:rsid w:val="00FE2712"/>
    <w:rsid w:val="00FE2813"/>
    <w:rsid w:val="00FE2E68"/>
    <w:rsid w:val="00FE3465"/>
    <w:rsid w:val="00FE371A"/>
    <w:rsid w:val="00FE44D6"/>
    <w:rsid w:val="00FE4586"/>
    <w:rsid w:val="00FE46F0"/>
    <w:rsid w:val="00FE4B5E"/>
    <w:rsid w:val="00FE4D3A"/>
    <w:rsid w:val="00FE530B"/>
    <w:rsid w:val="00FE5B77"/>
    <w:rsid w:val="00FE5F40"/>
    <w:rsid w:val="00FE5FC3"/>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828"/>
    <w:rsid w:val="00FE7BCC"/>
    <w:rsid w:val="00FF0428"/>
    <w:rsid w:val="00FF04B4"/>
    <w:rsid w:val="00FF0676"/>
    <w:rsid w:val="00FF068E"/>
    <w:rsid w:val="00FF0826"/>
    <w:rsid w:val="00FF0901"/>
    <w:rsid w:val="00FF0B1B"/>
    <w:rsid w:val="00FF0B90"/>
    <w:rsid w:val="00FF0FEE"/>
    <w:rsid w:val="00FF11B8"/>
    <w:rsid w:val="00FF126D"/>
    <w:rsid w:val="00FF14AA"/>
    <w:rsid w:val="00FF14B5"/>
    <w:rsid w:val="00FF14DB"/>
    <w:rsid w:val="00FF1BFF"/>
    <w:rsid w:val="00FF1D38"/>
    <w:rsid w:val="00FF2310"/>
    <w:rsid w:val="00FF26DA"/>
    <w:rsid w:val="00FF2E37"/>
    <w:rsid w:val="00FF2E73"/>
    <w:rsid w:val="00FF2EF4"/>
    <w:rsid w:val="00FF32F5"/>
    <w:rsid w:val="00FF3353"/>
    <w:rsid w:val="00FF37B4"/>
    <w:rsid w:val="00FF3961"/>
    <w:rsid w:val="00FF3A36"/>
    <w:rsid w:val="00FF3B6A"/>
    <w:rsid w:val="00FF3B96"/>
    <w:rsid w:val="00FF3CFA"/>
    <w:rsid w:val="00FF3ED4"/>
    <w:rsid w:val="00FF3FDE"/>
    <w:rsid w:val="00FF40DB"/>
    <w:rsid w:val="00FF41C8"/>
    <w:rsid w:val="00FF433D"/>
    <w:rsid w:val="00FF44F6"/>
    <w:rsid w:val="00FF4574"/>
    <w:rsid w:val="00FF459C"/>
    <w:rsid w:val="00FF4671"/>
    <w:rsid w:val="00FF48B6"/>
    <w:rsid w:val="00FF4A1A"/>
    <w:rsid w:val="00FF4AE2"/>
    <w:rsid w:val="00FF4ECF"/>
    <w:rsid w:val="00FF5059"/>
    <w:rsid w:val="00FF50A8"/>
    <w:rsid w:val="00FF571E"/>
    <w:rsid w:val="00FF57C2"/>
    <w:rsid w:val="00FF581E"/>
    <w:rsid w:val="00FF5CB4"/>
    <w:rsid w:val="00FF62EF"/>
    <w:rsid w:val="00FF64A4"/>
    <w:rsid w:val="00FF66D2"/>
    <w:rsid w:val="00FF6BD1"/>
    <w:rsid w:val="00FF6CC0"/>
    <w:rsid w:val="00FF6EA9"/>
    <w:rsid w:val="00FF7030"/>
    <w:rsid w:val="00FF708B"/>
    <w:rsid w:val="00FF713B"/>
    <w:rsid w:val="00FF7512"/>
    <w:rsid w:val="00FF7563"/>
    <w:rsid w:val="00FF7627"/>
    <w:rsid w:val="00FF76CA"/>
    <w:rsid w:val="00FF7C2D"/>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02592A"/>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DFD1916"/>
    <w:rsid w:val="4E22594A"/>
    <w:rsid w:val="4EA16846"/>
    <w:rsid w:val="4EB85B6F"/>
    <w:rsid w:val="4F2C54A2"/>
    <w:rsid w:val="4FB32D0E"/>
    <w:rsid w:val="506C6789"/>
    <w:rsid w:val="507A31E9"/>
    <w:rsid w:val="50CD3295"/>
    <w:rsid w:val="50EA6BA4"/>
    <w:rsid w:val="51E0041E"/>
    <w:rsid w:val="52917B84"/>
    <w:rsid w:val="53A94D2E"/>
    <w:rsid w:val="53E55055"/>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B87882"/>
    <w:rsid w:val="6AF4D913"/>
    <w:rsid w:val="6BB69ACD"/>
    <w:rsid w:val="6BFDD941"/>
    <w:rsid w:val="6C1C101E"/>
    <w:rsid w:val="6C21711F"/>
    <w:rsid w:val="6CD1028F"/>
    <w:rsid w:val="6D386E08"/>
    <w:rsid w:val="6D7D07FC"/>
    <w:rsid w:val="6DC4733F"/>
    <w:rsid w:val="6DF7F6A9"/>
    <w:rsid w:val="6E7C26CC"/>
    <w:rsid w:val="6EFF2394"/>
    <w:rsid w:val="6F3A0C4D"/>
    <w:rsid w:val="6FCF1B48"/>
    <w:rsid w:val="6FFA1AAE"/>
    <w:rsid w:val="6FFB1F2A"/>
    <w:rsid w:val="6FFB46B1"/>
    <w:rsid w:val="70F92DBE"/>
    <w:rsid w:val="720A4C8B"/>
    <w:rsid w:val="72DC4BB4"/>
    <w:rsid w:val="72FC04DA"/>
    <w:rsid w:val="73952AEA"/>
    <w:rsid w:val="74032403"/>
    <w:rsid w:val="748B7E00"/>
    <w:rsid w:val="75F42555"/>
    <w:rsid w:val="766C27B4"/>
    <w:rsid w:val="77B6A9BA"/>
    <w:rsid w:val="79654313"/>
    <w:rsid w:val="7972548F"/>
    <w:rsid w:val="79765847"/>
    <w:rsid w:val="79B552DB"/>
    <w:rsid w:val="79FF1751"/>
    <w:rsid w:val="7C285BD3"/>
    <w:rsid w:val="7C2D56B6"/>
    <w:rsid w:val="7C8A2012"/>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DA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목록 단락,リスト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aff">
    <w:name w:val="正文内容"/>
    <w:basedOn w:val="a0"/>
    <w:link w:val="aff0"/>
    <w:qFormat/>
    <w:pPr>
      <w:widowControl w:val="0"/>
      <w:autoSpaceDE/>
      <w:autoSpaceDN/>
      <w:adjustRightInd/>
      <w:snapToGrid/>
      <w:spacing w:after="0" w:line="400" w:lineRule="exact"/>
      <w:ind w:firstLineChars="200" w:firstLine="200"/>
    </w:pPr>
    <w:rPr>
      <w:kern w:val="2"/>
      <w:sz w:val="21"/>
      <w:lang w:eastAsia="zh-CN"/>
    </w:rPr>
  </w:style>
  <w:style w:type="character" w:customStyle="1" w:styleId="aff0">
    <w:name w:val="正文内容 字符"/>
    <w:link w:val="aff"/>
    <w:qFormat/>
    <w:rPr>
      <w:kern w:val="2"/>
      <w:sz w:val="21"/>
      <w:szCs w:val="22"/>
      <w:lang w:eastAsia="zh-CN"/>
    </w:rPr>
  </w:style>
  <w:style w:type="character" w:customStyle="1" w:styleId="Mention1">
    <w:name w:val="Mention1"/>
    <w:basedOn w:val="a1"/>
    <w:uiPriority w:val="99"/>
    <w:unhideWhenUsed/>
    <w:qFormat/>
    <w:rPr>
      <w:color w:val="2B579A"/>
      <w:shd w:val="clear" w:color="auto" w:fill="E1DFDD"/>
    </w:rPr>
  </w:style>
  <w:style w:type="paragraph" w:customStyle="1" w:styleId="28">
    <w:name w:val="列出段落2"/>
    <w:basedOn w:val="a0"/>
    <w:next w:val="afc"/>
    <w:link w:val="aff1"/>
    <w:uiPriority w:val="34"/>
    <w:qFormat/>
    <w:pPr>
      <w:autoSpaceDE/>
      <w:autoSpaceDN/>
      <w:adjustRightInd/>
      <w:snapToGrid/>
      <w:spacing w:after="0" w:line="240" w:lineRule="auto"/>
      <w:ind w:leftChars="400" w:left="840"/>
      <w:jc w:val="left"/>
    </w:pPr>
    <w:rPr>
      <w:rFonts w:ascii="Times" w:hAnsi="Times"/>
      <w:sz w:val="20"/>
      <w:szCs w:val="24"/>
      <w:lang w:val="en-GB" w:eastAsia="zh-CN"/>
    </w:rPr>
  </w:style>
  <w:style w:type="character" w:customStyle="1" w:styleId="aff1">
    <w:name w:val="列表段落 字符"/>
    <w:link w:val="28"/>
    <w:uiPriority w:val="34"/>
    <w:qFormat/>
    <w:rPr>
      <w:rFonts w:ascii="Times" w:hAnsi="Times"/>
      <w:szCs w:val="24"/>
      <w:lang w:val="en-GB"/>
    </w:rPr>
  </w:style>
  <w:style w:type="table" w:customStyle="1" w:styleId="51">
    <w:name w:val="网格型5"/>
    <w:basedOn w:val="a2"/>
    <w:qFormat/>
    <w:pPr>
      <w:widowControl w:val="0"/>
      <w:autoSpaceDE w:val="0"/>
      <w:autoSpaceDN w:val="0"/>
      <w:adjustRightInd w:val="0"/>
      <w:spacing w:after="12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829619">
      <w:bodyDiv w:val="1"/>
      <w:marLeft w:val="0"/>
      <w:marRight w:val="0"/>
      <w:marTop w:val="0"/>
      <w:marBottom w:val="0"/>
      <w:divBdr>
        <w:top w:val="none" w:sz="0" w:space="0" w:color="auto"/>
        <w:left w:val="none" w:sz="0" w:space="0" w:color="auto"/>
        <w:bottom w:val="none" w:sz="0" w:space="0" w:color="auto"/>
        <w:right w:val="none" w:sz="0" w:space="0" w:color="auto"/>
      </w:divBdr>
    </w:div>
    <w:div w:id="758873548">
      <w:bodyDiv w:val="1"/>
      <w:marLeft w:val="0"/>
      <w:marRight w:val="0"/>
      <w:marTop w:val="0"/>
      <w:marBottom w:val="0"/>
      <w:divBdr>
        <w:top w:val="none" w:sz="0" w:space="0" w:color="auto"/>
        <w:left w:val="none" w:sz="0" w:space="0" w:color="auto"/>
        <w:bottom w:val="none" w:sz="0" w:space="0" w:color="auto"/>
        <w:right w:val="none" w:sz="0" w:space="0" w:color="auto"/>
      </w:divBdr>
    </w:div>
    <w:div w:id="1199274194">
      <w:bodyDiv w:val="1"/>
      <w:marLeft w:val="0"/>
      <w:marRight w:val="0"/>
      <w:marTop w:val="0"/>
      <w:marBottom w:val="0"/>
      <w:divBdr>
        <w:top w:val="none" w:sz="0" w:space="0" w:color="auto"/>
        <w:left w:val="none" w:sz="0" w:space="0" w:color="auto"/>
        <w:bottom w:val="none" w:sz="0" w:space="0" w:color="auto"/>
        <w:right w:val="none" w:sz="0" w:space="0" w:color="auto"/>
      </w:divBdr>
    </w:div>
    <w:div w:id="1470243314">
      <w:bodyDiv w:val="1"/>
      <w:marLeft w:val="0"/>
      <w:marRight w:val="0"/>
      <w:marTop w:val="0"/>
      <w:marBottom w:val="0"/>
      <w:divBdr>
        <w:top w:val="none" w:sz="0" w:space="0" w:color="auto"/>
        <w:left w:val="none" w:sz="0" w:space="0" w:color="auto"/>
        <w:bottom w:val="none" w:sz="0" w:space="0" w:color="auto"/>
        <w:right w:val="none" w:sz="0" w:space="0" w:color="auto"/>
      </w:divBdr>
    </w:div>
    <w:div w:id="1655797325">
      <w:bodyDiv w:val="1"/>
      <w:marLeft w:val="0"/>
      <w:marRight w:val="0"/>
      <w:marTop w:val="0"/>
      <w:marBottom w:val="0"/>
      <w:divBdr>
        <w:top w:val="none" w:sz="0" w:space="0" w:color="auto"/>
        <w:left w:val="none" w:sz="0" w:space="0" w:color="auto"/>
        <w:bottom w:val="none" w:sz="0" w:space="0" w:color="auto"/>
        <w:right w:val="none" w:sz="0" w:space="0" w:color="auto"/>
      </w:divBdr>
    </w:div>
    <w:div w:id="1720545870">
      <w:bodyDiv w:val="1"/>
      <w:marLeft w:val="0"/>
      <w:marRight w:val="0"/>
      <w:marTop w:val="0"/>
      <w:marBottom w:val="0"/>
      <w:divBdr>
        <w:top w:val="none" w:sz="0" w:space="0" w:color="auto"/>
        <w:left w:val="none" w:sz="0" w:space="0" w:color="auto"/>
        <w:bottom w:val="none" w:sz="0" w:space="0" w:color="auto"/>
        <w:right w:val="none" w:sz="0" w:space="0" w:color="auto"/>
      </w:divBdr>
    </w:div>
    <w:div w:id="1791704857">
      <w:bodyDiv w:val="1"/>
      <w:marLeft w:val="0"/>
      <w:marRight w:val="0"/>
      <w:marTop w:val="0"/>
      <w:marBottom w:val="0"/>
      <w:divBdr>
        <w:top w:val="none" w:sz="0" w:space="0" w:color="auto"/>
        <w:left w:val="none" w:sz="0" w:space="0" w:color="auto"/>
        <w:bottom w:val="none" w:sz="0" w:space="0" w:color="auto"/>
        <w:right w:val="none" w:sz="0" w:space="0" w:color="auto"/>
      </w:divBdr>
    </w:div>
    <w:div w:id="1957249136">
      <w:bodyDiv w:val="1"/>
      <w:marLeft w:val="0"/>
      <w:marRight w:val="0"/>
      <w:marTop w:val="0"/>
      <w:marBottom w:val="0"/>
      <w:divBdr>
        <w:top w:val="none" w:sz="0" w:space="0" w:color="auto"/>
        <w:left w:val="none" w:sz="0" w:space="0" w:color="auto"/>
        <w:bottom w:val="none" w:sz="0" w:space="0" w:color="auto"/>
        <w:right w:val="none" w:sz="0" w:space="0" w:color="auto"/>
      </w:divBdr>
    </w:div>
    <w:div w:id="1985154420">
      <w:bodyDiv w:val="1"/>
      <w:marLeft w:val="0"/>
      <w:marRight w:val="0"/>
      <w:marTop w:val="0"/>
      <w:marBottom w:val="0"/>
      <w:divBdr>
        <w:top w:val="none" w:sz="0" w:space="0" w:color="auto"/>
        <w:left w:val="none" w:sz="0" w:space="0" w:color="auto"/>
        <w:bottom w:val="none" w:sz="0" w:space="0" w:color="auto"/>
        <w:right w:val="none" w:sz="0" w:space="0" w:color="auto"/>
      </w:divBdr>
    </w:div>
    <w:div w:id="210194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l00285311\AppData\Roaming\Microsoft\Docs\R1-181192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8112A-5E55-444F-B412-35255931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233</Pages>
  <Words>72177</Words>
  <Characters>411413</Characters>
  <Application>Microsoft Office Word</Application>
  <DocSecurity>0</DocSecurity>
  <Lines>3428</Lines>
  <Paragraphs>965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2022-05-19T14:54:00Z</dcterms:created>
  <dcterms:modified xsi:type="dcterms:W3CDTF">2022-05-20T02:20:00Z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1652968437</vt:lpwstr>
  </property>
</Properties>
</file>