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115907"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109-e</w:t>
      </w:r>
      <w:r w:rsidRPr="00CD1BAC">
        <w:rPr>
          <w:b/>
          <w:i/>
          <w:noProof/>
          <w:sz w:val="24"/>
          <w:szCs w:val="24"/>
        </w:rPr>
        <w:tab/>
      </w:r>
      <w:r w:rsidR="00D628FA" w:rsidRPr="00D628FA">
        <w:rPr>
          <w:b/>
          <w:sz w:val="24"/>
          <w:szCs w:val="24"/>
          <w:lang w:eastAsia="zh-CN"/>
        </w:rPr>
        <w:t>R1-2205388</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FC14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CF07"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5E536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90CF2" w:rsidR="001E41F3" w:rsidRPr="008A201E" w:rsidRDefault="00D628FA" w:rsidP="00547111">
            <w:pPr>
              <w:pStyle w:val="CRCoverPage"/>
              <w:spacing w:after="0"/>
              <w:rPr>
                <w:b/>
                <w:noProof/>
                <w:sz w:val="28"/>
                <w:szCs w:val="28"/>
                <w:lang w:eastAsia="zh-CN"/>
              </w:rPr>
            </w:pPr>
            <w:r>
              <w:rPr>
                <w:b/>
                <w:noProof/>
                <w:sz w:val="28"/>
                <w:szCs w:val="28"/>
                <w:lang w:eastAsia="zh-CN"/>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3D956" w:rsidR="001E41F3" w:rsidRPr="003C03AB" w:rsidRDefault="002E2775">
            <w:pPr>
              <w:pStyle w:val="CRCoverPage"/>
              <w:spacing w:after="0"/>
              <w:jc w:val="center"/>
              <w:rPr>
                <w:b/>
                <w:noProof/>
                <w:sz w:val="28"/>
                <w:szCs w:val="28"/>
                <w:lang w:eastAsia="zh-CN"/>
              </w:rPr>
            </w:pPr>
            <w:r>
              <w:rPr>
                <w:rFonts w:hint="eastAsia"/>
                <w:b/>
                <w:sz w:val="28"/>
                <w:szCs w:val="28"/>
                <w:lang w:eastAsia="zh-CN"/>
              </w:rPr>
              <w:t>16.9</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0FC66" w:rsidR="001E41F3" w:rsidRDefault="002363CD">
            <w:pPr>
              <w:pStyle w:val="CRCoverPage"/>
              <w:spacing w:after="0"/>
              <w:ind w:left="100"/>
              <w:rPr>
                <w:noProof/>
              </w:rPr>
            </w:pPr>
            <w:r>
              <w:rPr>
                <w:rFonts w:hint="eastAsia"/>
                <w:lang w:eastAsia="zh-CN"/>
              </w:rPr>
              <w:t>T</w:t>
            </w:r>
            <w:r w:rsidR="00CC2C10" w:rsidRPr="00AF61E9">
              <w:t xml:space="preserve">imeline requirement for </w:t>
            </w:r>
            <w:r w:rsidRPr="002363CD">
              <w:t>retransmit</w:t>
            </w:r>
            <w:r w:rsidR="00393354">
              <w:t>ting</w:t>
            </w:r>
            <w:bookmarkStart w:id="1" w:name="_GoBack"/>
            <w:bookmarkEnd w:id="1"/>
            <w:r w:rsidRPr="002363CD">
              <w:t xml:space="preserve"> MSG1/MSGA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8D0C" w:rsidR="001E41F3" w:rsidRDefault="002E2775" w:rsidP="003C03AB">
            <w:pPr>
              <w:pStyle w:val="CRCoverPage"/>
              <w:spacing w:after="0"/>
              <w:ind w:left="100"/>
              <w:rPr>
                <w:noProof/>
                <w:lang w:eastAsia="zh-CN"/>
              </w:rPr>
            </w:pPr>
            <w:r>
              <w:rPr>
                <w:rFonts w:hint="eastAsia"/>
                <w:lang w:eastAsia="zh-CN"/>
              </w:rPr>
              <w:t>Moderator (</w:t>
            </w:r>
            <w:r w:rsidR="005E5360">
              <w:t>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D165" w:rsidR="001E41F3" w:rsidRDefault="00B10E17">
            <w:pPr>
              <w:pStyle w:val="CRCoverPage"/>
              <w:spacing w:after="0"/>
              <w:ind w:left="100"/>
              <w:rPr>
                <w:noProof/>
                <w:lang w:eastAsia="zh-CN"/>
              </w:rPr>
            </w:pPr>
            <w:r w:rsidRPr="000F05CA">
              <w:rPr>
                <w:noProof/>
              </w:rPr>
              <w:t>NR_newRAT-Core</w:t>
            </w:r>
            <w:r w:rsidR="008A201E">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90AE2A0" w:rsidR="001E41F3" w:rsidRDefault="003C03AB" w:rsidP="008343E4">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8343E4">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9B4B9"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012A9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9EFA" w14:textId="121DE289" w:rsidR="009479D4" w:rsidRPr="009479D4" w:rsidRDefault="009479D4" w:rsidP="009479D4">
            <w:pPr>
              <w:adjustRightInd w:val="0"/>
              <w:snapToGrid w:val="0"/>
              <w:spacing w:after="0"/>
              <w:ind w:leftChars="50" w:left="100"/>
              <w:jc w:val="both"/>
              <w:rPr>
                <w:rFonts w:ascii="Arial" w:hAnsi="Arial"/>
                <w:noProof/>
                <w:lang w:eastAsia="zh-CN"/>
              </w:rPr>
            </w:pPr>
            <w:r w:rsidRPr="009479D4">
              <w:rPr>
                <w:rFonts w:ascii="Arial" w:hAnsi="Arial"/>
                <w:noProof/>
                <w:lang w:eastAsia="zh-CN"/>
              </w:rPr>
              <w:t xml:space="preserve">Current timeline requirement specified in Clause 8.2 and 8.2A of TS 38.213 for MSG1 for </w:t>
            </w:r>
            <w:r w:rsidR="00012A95">
              <w:rPr>
                <w:rFonts w:ascii="Arial" w:hAnsi="Arial"/>
                <w:noProof/>
                <w:lang w:eastAsia="zh-CN"/>
              </w:rPr>
              <w:t>1</w:t>
            </w:r>
            <w:r w:rsidRPr="009479D4">
              <w:rPr>
                <w:rFonts w:ascii="Arial" w:hAnsi="Arial"/>
                <w:noProof/>
                <w:lang w:eastAsia="zh-CN"/>
              </w:rPr>
              <w:t>6 UEs does not correctly reflect the following agreement made in RAN1#92bis.</w:t>
            </w:r>
          </w:p>
          <w:p w14:paraId="23BAF993" w14:textId="77777777" w:rsidR="009479D4" w:rsidRDefault="009479D4" w:rsidP="009479D4">
            <w:pPr>
              <w:adjustRightInd w:val="0"/>
              <w:snapToGrid w:val="0"/>
              <w:spacing w:after="0"/>
              <w:ind w:leftChars="50" w:left="100"/>
              <w:rPr>
                <w:rFonts w:ascii="Arial" w:eastAsia="Batang" w:hAnsi="Arial" w:cs="Arial"/>
                <w:highlight w:val="green"/>
              </w:rPr>
            </w:pPr>
          </w:p>
          <w:p w14:paraId="28E8B5D6" w14:textId="40234280" w:rsidR="009479D4" w:rsidRPr="009479D4" w:rsidRDefault="009479D4" w:rsidP="009479D4">
            <w:pPr>
              <w:adjustRightInd w:val="0"/>
              <w:snapToGrid w:val="0"/>
              <w:spacing w:after="0"/>
              <w:ind w:leftChars="50" w:left="100"/>
              <w:rPr>
                <w:rFonts w:ascii="Arial" w:eastAsia="Batang" w:hAnsi="Arial" w:cs="Arial"/>
                <w:b/>
              </w:rPr>
            </w:pPr>
            <w:r w:rsidRPr="009479D4">
              <w:rPr>
                <w:rFonts w:ascii="Arial" w:eastAsia="Batang" w:hAnsi="Arial" w:cs="Arial"/>
                <w:highlight w:val="green"/>
              </w:rPr>
              <w:t>Agreements</w:t>
            </w:r>
            <w:r w:rsidRPr="009479D4">
              <w:rPr>
                <w:rFonts w:ascii="Arial" w:eastAsia="Batang" w:hAnsi="Arial" w:cs="Arial"/>
              </w:rPr>
              <w:t>: Update the previous agreement on Msg1 retransmission as follows:</w:t>
            </w:r>
          </w:p>
          <w:p w14:paraId="0294A47E" w14:textId="77777777" w:rsidR="009479D4" w:rsidRPr="009479D4" w:rsidRDefault="009479D4" w:rsidP="009479D4">
            <w:pPr>
              <w:numPr>
                <w:ilvl w:val="0"/>
                <w:numId w:val="1"/>
              </w:numPr>
              <w:adjustRightInd w:val="0"/>
              <w:snapToGrid w:val="0"/>
              <w:spacing w:after="0"/>
              <w:ind w:left="720"/>
              <w:jc w:val="both"/>
              <w:rPr>
                <w:rFonts w:ascii="Arial" w:eastAsia="Batang" w:hAnsi="Arial" w:cs="Arial"/>
              </w:rPr>
            </w:pPr>
            <w:r w:rsidRPr="009479D4">
              <w:rPr>
                <w:rFonts w:ascii="Arial" w:eastAsia="Batang" w:hAnsi="Arial" w:cs="Arial"/>
              </w:rPr>
              <w:t xml:space="preserve">If a received Msg2 does not contain a response to the transmitted preamble sequence, </w:t>
            </w:r>
            <w:r w:rsidRPr="009479D4">
              <w:rPr>
                <w:rFonts w:ascii="Arial" w:eastAsia="Batang" w:hAnsi="Arial" w:cs="Arial"/>
                <w:color w:val="FF0000"/>
              </w:rPr>
              <w:t>or no RAR is received by the end of the RAR window,</w:t>
            </w:r>
            <w:r w:rsidRPr="009479D4">
              <w:rPr>
                <w:rFonts w:ascii="Arial" w:eastAsia="Batang" w:hAnsi="Arial" w:cs="Arial"/>
              </w:rPr>
              <w:t xml:space="preserve"> the UE shall, if requested by higher layers, be ready to transmit a new preamble sequence </w:t>
            </w:r>
            <w:r w:rsidRPr="009479D4">
              <w:rPr>
                <w:rFonts w:ascii="Arial" w:eastAsia="Batang" w:hAnsi="Arial" w:cs="Arial"/>
                <w:strike/>
                <w:color w:val="FF0000"/>
              </w:rPr>
              <w:t>after</w:t>
            </w:r>
            <w:r w:rsidRPr="009479D4">
              <w:rPr>
                <w:rFonts w:ascii="Arial" w:eastAsia="Batang" w:hAnsi="Arial" w:cs="Arial"/>
              </w:rPr>
              <w:t xml:space="preserve"> </w:t>
            </w:r>
            <w:r w:rsidRPr="009479D4">
              <w:rPr>
                <w:rFonts w:ascii="Arial" w:eastAsia="Batang" w:hAnsi="Arial" w:cs="Arial"/>
                <w:color w:val="FF0000"/>
                <w:u w:val="single"/>
              </w:rPr>
              <w:t>no later than</w:t>
            </w:r>
            <w:r w:rsidRPr="009479D4">
              <w:rPr>
                <w:rFonts w:ascii="Arial" w:eastAsia="Batang" w:hAnsi="Arial" w:cs="Arial"/>
              </w:rPr>
              <w:t xml:space="preserve"> the duration of N1 + </w:t>
            </w:r>
            <w:r w:rsidRPr="009479D4">
              <w:rPr>
                <w:rFonts w:ascii="Arial" w:eastAsia="Batang" w:hAnsi="Arial" w:cs="Arial"/>
              </w:rPr>
              <w:sym w:font="Symbol" w:char="F044"/>
            </w:r>
            <w:r w:rsidRPr="009479D4">
              <w:rPr>
                <w:rFonts w:ascii="Arial" w:eastAsia="Batang" w:hAnsi="Arial" w:cs="Arial"/>
                <w:vertAlign w:val="subscript"/>
              </w:rPr>
              <w:t>new</w:t>
            </w:r>
            <w:r w:rsidRPr="009479D4">
              <w:rPr>
                <w:rFonts w:ascii="Arial" w:eastAsia="Batang" w:hAnsi="Arial" w:cs="Arial"/>
              </w:rPr>
              <w:t xml:space="preserve"> + L2.</w:t>
            </w:r>
          </w:p>
          <w:p w14:paraId="1B772FC5"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i/>
                <w:lang w:eastAsia="x-none"/>
              </w:rPr>
            </w:pPr>
            <w:r w:rsidRPr="009479D4">
              <w:rPr>
                <w:rFonts w:ascii="Arial" w:eastAsia="Batang" w:hAnsi="Arial" w:cs="Arial"/>
                <w:lang w:eastAsia="x-none"/>
              </w:rPr>
              <w:t>N1 refers to the UE processing time value determined in the HARQ/scheduling session with front loaded plus additional DMRS and UE capability #1</w:t>
            </w:r>
          </w:p>
          <w:p w14:paraId="467062AC"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lang w:eastAsia="x-none"/>
              </w:rPr>
              <w:sym w:font="Symbol" w:char="F044"/>
            </w:r>
            <w:r w:rsidRPr="009479D4">
              <w:rPr>
                <w:rFonts w:ascii="Arial" w:eastAsia="Batang" w:hAnsi="Arial" w:cs="Arial"/>
                <w:vertAlign w:val="subscript"/>
                <w:lang w:eastAsia="x-none"/>
              </w:rPr>
              <w:t>new</w:t>
            </w:r>
            <w:r w:rsidRPr="009479D4">
              <w:rPr>
                <w:rFonts w:ascii="Arial" w:eastAsia="Batang" w:hAnsi="Arial" w:cs="Arial"/>
                <w:lang w:eastAsia="x-none"/>
              </w:rPr>
              <w:t xml:space="preserve"> = 250 us</w:t>
            </w:r>
          </w:p>
          <w:p w14:paraId="6086439D" w14:textId="77777777" w:rsidR="009479D4" w:rsidRPr="009479D4" w:rsidRDefault="009479D4" w:rsidP="009479D4">
            <w:pPr>
              <w:numPr>
                <w:ilvl w:val="1"/>
                <w:numId w:val="1"/>
              </w:numPr>
              <w:adjustRightInd w:val="0"/>
              <w:snapToGrid w:val="0"/>
              <w:spacing w:after="0"/>
              <w:ind w:left="1440"/>
              <w:jc w:val="both"/>
              <w:rPr>
                <w:rFonts w:ascii="Arial" w:eastAsia="宋体" w:hAnsi="Arial" w:cs="Arial"/>
                <w:lang w:eastAsia="zh-CN"/>
              </w:rPr>
            </w:pPr>
            <w:r w:rsidRPr="009479D4">
              <w:rPr>
                <w:rFonts w:ascii="Arial" w:eastAsia="Batang" w:hAnsi="Arial" w:cs="Arial"/>
                <w:lang w:eastAsia="x-none"/>
              </w:rPr>
              <w:t xml:space="preserve">L2=500 </w:t>
            </w:r>
            <w:proofErr w:type="spellStart"/>
            <w:r w:rsidRPr="009479D4">
              <w:rPr>
                <w:rFonts w:ascii="Arial" w:eastAsia="Batang" w:hAnsi="Arial" w:cs="Arial"/>
                <w:lang w:eastAsia="x-none"/>
              </w:rPr>
              <w:t>usec</w:t>
            </w:r>
            <w:proofErr w:type="spellEnd"/>
            <w:r w:rsidRPr="009479D4">
              <w:rPr>
                <w:rFonts w:ascii="Arial" w:eastAsia="Batang" w:hAnsi="Arial" w:cs="Arial"/>
                <w:lang w:eastAsia="x-none"/>
              </w:rPr>
              <w:t xml:space="preserve"> refers to the MAC layer processing time</w:t>
            </w:r>
          </w:p>
          <w:p w14:paraId="4BA666B6" w14:textId="19DCC3CA"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color w:val="FF0000"/>
                <w:lang w:eastAsia="x-none"/>
              </w:rPr>
              <w:t>Note: UE is not mandated to measure each SSB prior to every Msg1 retransmission</w:t>
            </w:r>
          </w:p>
          <w:p w14:paraId="697D2A36" w14:textId="77777777" w:rsidR="00012A95" w:rsidRDefault="00012A95" w:rsidP="002455E9">
            <w:pPr>
              <w:pStyle w:val="CRCoverPage"/>
              <w:spacing w:after="0"/>
              <w:ind w:left="100"/>
              <w:rPr>
                <w:noProof/>
                <w:lang w:eastAsia="zh-CN"/>
              </w:rPr>
            </w:pPr>
          </w:p>
          <w:p w14:paraId="708AA7DE" w14:textId="3041F4D8" w:rsidR="002455E9" w:rsidRDefault="00012A95" w:rsidP="002455E9">
            <w:pPr>
              <w:pStyle w:val="CRCoverPage"/>
              <w:spacing w:after="0"/>
              <w:ind w:left="100"/>
              <w:rPr>
                <w:noProof/>
                <w:lang w:eastAsia="zh-CN"/>
              </w:rPr>
            </w:pPr>
            <w:r>
              <w:rPr>
                <w:noProof/>
                <w:lang w:eastAsia="zh-CN"/>
              </w:rPr>
              <w:t xml:space="preserve">Same timeline requirement for MSG1 retransmission should be applied to </w:t>
            </w:r>
            <w:r w:rsidRPr="009479D4">
              <w:rPr>
                <w:noProof/>
                <w:lang w:eastAsia="zh-CN"/>
              </w:rPr>
              <w:t>MSGA retransmission</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45C2" w14:textId="1786FA2B" w:rsidR="009479D4" w:rsidRPr="009479D4" w:rsidRDefault="009479D4" w:rsidP="009479D4">
            <w:pPr>
              <w:pStyle w:val="CRCoverPage"/>
              <w:spacing w:after="0"/>
              <w:ind w:left="100"/>
              <w:rPr>
                <w:noProof/>
                <w:lang w:eastAsia="zh-CN"/>
              </w:rPr>
            </w:pPr>
            <w:r w:rsidRPr="009479D4">
              <w:rPr>
                <w:noProof/>
                <w:lang w:eastAsia="zh-CN"/>
              </w:rPr>
              <w:t>Change the wording “is expected” to “shall be ready” to make it clear that the UE is ready to transmit the MSG1</w:t>
            </w:r>
            <w:r w:rsidR="00012A95">
              <w:rPr>
                <w:noProof/>
                <w:lang w:eastAsia="zh-CN"/>
              </w:rPr>
              <w:t xml:space="preserve"> or MSGA</w:t>
            </w:r>
            <w:r w:rsidRPr="009479D4">
              <w:rPr>
                <w:noProof/>
                <w:lang w:eastAsia="zh-CN"/>
              </w:rPr>
              <w:t xml:space="preserve"> no later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hAnsi="Cambria Math"/>
                </w:rPr>
                <m:t>+0.75</m:t>
              </m:r>
            </m:oMath>
            <w:r w:rsidRPr="009479D4">
              <w:rPr>
                <w:noProof/>
                <w:lang w:eastAsia="zh-CN"/>
              </w:rPr>
              <w:t xml:space="preserve"> msec after the last symbol of the window, or the last symbol of the PDSCH reception</w:t>
            </w:r>
            <w:r>
              <w:rPr>
                <w:noProof/>
                <w:lang w:eastAsia="zh-CN"/>
              </w:rPr>
              <w:t xml:space="preserve"> if requested by higher layers</w:t>
            </w:r>
            <w:r w:rsidRPr="009479D4">
              <w:rPr>
                <w:noProof/>
                <w:lang w:eastAsia="zh-CN"/>
              </w:rPr>
              <w:t>.</w:t>
            </w:r>
          </w:p>
          <w:p w14:paraId="31C656EC" w14:textId="77777777" w:rsidR="002455E9" w:rsidRDefault="002455E9" w:rsidP="009479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29C6" w:rsidR="001E41F3" w:rsidRDefault="009479D4">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A403B" w:rsidR="001E41F3" w:rsidRDefault="009479D4">
            <w:pPr>
              <w:pStyle w:val="CRCoverPage"/>
              <w:spacing w:after="0"/>
              <w:ind w:left="100"/>
              <w:rPr>
                <w:noProof/>
                <w:lang w:eastAsia="zh-CN"/>
              </w:rPr>
            </w:pPr>
            <w:r>
              <w:rPr>
                <w:noProof/>
                <w:lang w:eastAsia="zh-CN"/>
              </w:rPr>
              <w:t>8</w:t>
            </w:r>
            <w:r w:rsidR="002455E9">
              <w:rPr>
                <w:rFonts w:hint="eastAsia"/>
                <w:noProof/>
                <w:lang w:eastAsia="zh-CN"/>
              </w:rPr>
              <w:t>.2</w:t>
            </w:r>
            <w:r w:rsidR="00012A95">
              <w:rPr>
                <w:noProof/>
                <w:lang w:eastAsia="zh-CN"/>
              </w:rPr>
              <w:t xml:space="preserve"> and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6D9ECB97" w:rsidR="002E2775" w:rsidRPr="002E2775" w:rsidRDefault="00FE17D2" w:rsidP="002E2775">
      <w:pPr>
        <w:keepNext/>
        <w:keepLines/>
        <w:spacing w:before="120"/>
        <w:ind w:left="1134" w:hanging="1134"/>
        <w:outlineLvl w:val="2"/>
        <w:rPr>
          <w:rFonts w:ascii="Arial" w:eastAsia="宋体" w:hAnsi="Arial"/>
          <w:color w:val="000000"/>
          <w:sz w:val="28"/>
          <w:lang w:val="x-none"/>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98442813"/>
      <w:bookmarkStart w:id="11" w:name="_Hlk103353516"/>
      <w:r>
        <w:rPr>
          <w:rFonts w:ascii="Arial" w:eastAsia="宋体" w:hAnsi="Arial"/>
          <w:color w:val="000000"/>
          <w:sz w:val="28"/>
          <w:lang w:val="x-none"/>
        </w:rPr>
        <w:lastRenderedPageBreak/>
        <w:t>8</w:t>
      </w:r>
      <w:r w:rsidR="002E2775" w:rsidRPr="002E2775">
        <w:rPr>
          <w:rFonts w:ascii="Arial" w:eastAsia="宋体" w:hAnsi="Arial"/>
          <w:color w:val="000000"/>
          <w:sz w:val="28"/>
          <w:lang w:val="x-none"/>
        </w:rPr>
        <w:t>.2</w:t>
      </w:r>
      <w:r w:rsidR="002E2775" w:rsidRPr="002E2775">
        <w:rPr>
          <w:rFonts w:ascii="Arial" w:eastAsia="宋体" w:hAnsi="Arial"/>
          <w:color w:val="000000"/>
          <w:sz w:val="28"/>
          <w:lang w:val="x-none"/>
        </w:rPr>
        <w:tab/>
      </w:r>
      <w:bookmarkEnd w:id="2"/>
      <w:bookmarkEnd w:id="3"/>
      <w:bookmarkEnd w:id="4"/>
      <w:bookmarkEnd w:id="5"/>
      <w:bookmarkEnd w:id="6"/>
      <w:bookmarkEnd w:id="7"/>
      <w:bookmarkEnd w:id="8"/>
      <w:bookmarkEnd w:id="9"/>
      <w:bookmarkEnd w:id="10"/>
      <w:r w:rsidR="00012A95" w:rsidRPr="00012A95">
        <w:rPr>
          <w:rFonts w:ascii="Arial" w:eastAsia="宋体" w:hAnsi="Arial"/>
          <w:color w:val="000000"/>
          <w:sz w:val="28"/>
          <w:lang w:val="x-none"/>
        </w:rPr>
        <w:t>Random access response - Type-1 random access procedure</w:t>
      </w:r>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5A2C7522" w14:textId="49565AA3" w:rsidR="00012A95" w:rsidRDefault="00012A95" w:rsidP="00012A95">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ins w:id="12" w:author="Lihui" w:date="2022-05-13T16:53:00Z">
        <w:r w:rsidRPr="005526BF">
          <w:rPr>
            <w:rFonts w:eastAsia="等线"/>
            <w:color w:val="FF0000"/>
            <w:u w:val="single"/>
          </w:rPr>
          <w:t>shall be ready</w:t>
        </w:r>
      </w:ins>
      <w:del w:id="13" w:author="Lihui" w:date="2022-05-13T16:53:00Z">
        <w:r w:rsidRPr="00012A95" w:rsidDel="00012A95">
          <w:delText>is expected</w:delText>
        </w:r>
      </w:del>
      <w:r w:rsidRPr="00012A95">
        <w:t xml:space="preserve"> </w:t>
      </w:r>
      <w:r>
        <w:t xml:space="preserve">to transmit a PRACH no later than </w:t>
      </w:r>
      <w:r>
        <w:rPr>
          <w:noProof/>
          <w:position w:val="-12"/>
          <w:lang w:eastAsia="ko-KR"/>
        </w:rPr>
        <w:drawing>
          <wp:inline distT="0" distB="0" distL="0" distR="0" wp14:anchorId="642B2B89" wp14:editId="67321F41">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w:t>
      </w:r>
      <w:proofErr w:type="spellStart"/>
      <w:r>
        <w:t>msec</w:t>
      </w:r>
      <w:proofErr w:type="spellEnd"/>
      <w:r>
        <w:t xml:space="preserve"> after the last symbol of the window, or the last symbol of the PDSCH reception, where </w:t>
      </w:r>
      <w:r>
        <w:rPr>
          <w:noProof/>
          <w:position w:val="-12"/>
          <w:lang w:eastAsia="ko-KR"/>
        </w:rPr>
        <w:drawing>
          <wp:inline distT="0" distB="0" distL="0" distR="0" wp14:anchorId="08E5DD74" wp14:editId="756D60A3">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00214195" wp14:editId="16DDA80E">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5084DA08" wp14:editId="13AD4EEA">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等线" w:hint="eastAsia"/>
          <w:lang w:eastAsia="zh-CN"/>
        </w:rPr>
        <w:t xml:space="preserve"> corresponds to the smallest SCS configuration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7AB9232C" wp14:editId="2B8749B8">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0023DFB4" wp14:editId="7B49B748">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56093C84" wp14:editId="3B6389D1">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74AAE60C" wp14:editId="5B48535E">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503E6DA9"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048613B6" w14:textId="77777777" w:rsidR="00012A95" w:rsidRPr="000E5DEF" w:rsidRDefault="00012A95" w:rsidP="00012A95"/>
    <w:p w14:paraId="26AED428" w14:textId="77777777" w:rsidR="00012A95" w:rsidRPr="00012A95" w:rsidRDefault="00012A95" w:rsidP="00012A95">
      <w:pPr>
        <w:keepNext/>
        <w:keepLines/>
        <w:spacing w:before="120"/>
        <w:ind w:left="1134" w:hanging="1134"/>
        <w:outlineLvl w:val="2"/>
        <w:rPr>
          <w:rFonts w:ascii="Arial" w:eastAsia="宋体" w:hAnsi="Arial"/>
          <w:color w:val="000000"/>
          <w:sz w:val="28"/>
          <w:lang w:val="x-none"/>
        </w:rPr>
      </w:pPr>
      <w:r w:rsidRPr="00012A95">
        <w:rPr>
          <w:rFonts w:ascii="Arial" w:eastAsia="宋体" w:hAnsi="Arial"/>
          <w:color w:val="000000"/>
          <w:sz w:val="28"/>
          <w:lang w:val="x-none"/>
        </w:rPr>
        <w:t>8</w:t>
      </w:r>
      <w:r w:rsidRPr="00012A95">
        <w:rPr>
          <w:rFonts w:ascii="Arial" w:eastAsia="宋体" w:hAnsi="Arial" w:hint="eastAsia"/>
          <w:color w:val="000000"/>
          <w:sz w:val="28"/>
          <w:lang w:val="x-none"/>
        </w:rPr>
        <w:t>.</w:t>
      </w:r>
      <w:r w:rsidRPr="00012A95">
        <w:rPr>
          <w:rFonts w:ascii="Arial" w:eastAsia="宋体" w:hAnsi="Arial"/>
          <w:color w:val="000000"/>
          <w:sz w:val="28"/>
          <w:lang w:val="x-none"/>
        </w:rPr>
        <w:t>2A</w:t>
      </w:r>
      <w:r w:rsidRPr="00012A95">
        <w:rPr>
          <w:rFonts w:ascii="Arial" w:eastAsia="宋体" w:hAnsi="Arial" w:hint="eastAsia"/>
          <w:color w:val="000000"/>
          <w:sz w:val="28"/>
          <w:lang w:val="x-none"/>
        </w:rPr>
        <w:tab/>
      </w:r>
      <w:r w:rsidRPr="00012A95">
        <w:rPr>
          <w:rFonts w:ascii="Arial" w:eastAsia="宋体" w:hAnsi="Arial"/>
          <w:color w:val="000000"/>
          <w:sz w:val="28"/>
          <w:lang w:val="x-none"/>
        </w:rPr>
        <w:t>Random access response - Type-2 random access procedure</w:t>
      </w:r>
    </w:p>
    <w:p w14:paraId="10C4F371"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58B2725E" w14:textId="6B53A2E1" w:rsidR="00012A95" w:rsidRPr="00081CAC" w:rsidRDefault="00012A95" w:rsidP="00012A95">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ins w:id="14" w:author="Lihui" w:date="2022-05-13T16:53:00Z">
        <w:r w:rsidRPr="005526BF">
          <w:rPr>
            <w:rFonts w:eastAsia="等线"/>
            <w:color w:val="FF0000"/>
            <w:u w:val="single"/>
          </w:rPr>
          <w:t>shall be ready</w:t>
        </w:r>
      </w:ins>
      <w:del w:id="15" w:author="Lihui" w:date="2022-05-13T16:53:00Z">
        <w:r w:rsidRPr="00012A95" w:rsidDel="00012A95">
          <w:delText>is expected</w:delText>
        </w:r>
      </w:del>
      <w:r w:rsidRPr="00657C8A">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50DA5CE9" w14:textId="77777777" w:rsidR="00012A95" w:rsidRDefault="00012A95" w:rsidP="00012A95">
      <w:pPr>
        <w:pStyle w:val="af2"/>
        <w:jc w:val="center"/>
        <w:rPr>
          <w:rFonts w:eastAsia="宋体"/>
          <w:szCs w:val="20"/>
          <w:lang w:val="en-GB"/>
        </w:rPr>
      </w:pPr>
    </w:p>
    <w:p w14:paraId="5D335200" w14:textId="77777777" w:rsidR="00C51209" w:rsidRPr="00C426E9" w:rsidRDefault="00C51209" w:rsidP="00C51209">
      <w:pPr>
        <w:jc w:val="center"/>
        <w:rPr>
          <w:noProof/>
          <w:color w:val="FF0000"/>
          <w:sz w:val="22"/>
          <w:szCs w:val="18"/>
          <w:lang w:eastAsia="zh-CN"/>
        </w:rPr>
      </w:pPr>
      <w:r w:rsidRPr="00C426E9">
        <w:rPr>
          <w:noProof/>
          <w:color w:val="FF0000"/>
          <w:sz w:val="22"/>
          <w:szCs w:val="18"/>
          <w:lang w:eastAsia="zh-CN"/>
        </w:rPr>
        <w:t>&lt;&lt; Unchanged text is omitted &gt;&gt;</w:t>
      </w:r>
    </w:p>
    <w:bookmarkEnd w:id="11"/>
    <w:p w14:paraId="68C9CD36" w14:textId="77777777" w:rsidR="001E41F3" w:rsidRPr="00C51209" w:rsidRDefault="001E41F3">
      <w:pPr>
        <w:rPr>
          <w:noProof/>
        </w:rPr>
      </w:pPr>
    </w:p>
    <w:sectPr w:rsidR="001E41F3" w:rsidRPr="00C5120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BC9C9" w14:textId="77777777" w:rsidR="00B91594" w:rsidRDefault="00B91594">
      <w:r>
        <w:separator/>
      </w:r>
    </w:p>
  </w:endnote>
  <w:endnote w:type="continuationSeparator" w:id="0">
    <w:p w14:paraId="1CA4736E" w14:textId="77777777" w:rsidR="00B91594" w:rsidRDefault="00B9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56D4" w14:textId="77777777" w:rsidR="00B91594" w:rsidRDefault="00B91594">
      <w:r>
        <w:separator/>
      </w:r>
    </w:p>
  </w:footnote>
  <w:footnote w:type="continuationSeparator" w:id="0">
    <w:p w14:paraId="559B6906" w14:textId="77777777" w:rsidR="00B91594" w:rsidRDefault="00B91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A95"/>
    <w:rsid w:val="00022E4A"/>
    <w:rsid w:val="00037E41"/>
    <w:rsid w:val="000A6394"/>
    <w:rsid w:val="000B7FED"/>
    <w:rsid w:val="000C038A"/>
    <w:rsid w:val="000C6598"/>
    <w:rsid w:val="000D44B3"/>
    <w:rsid w:val="00120F86"/>
    <w:rsid w:val="00145D43"/>
    <w:rsid w:val="00192C46"/>
    <w:rsid w:val="001A08B3"/>
    <w:rsid w:val="001A7B60"/>
    <w:rsid w:val="001B52F0"/>
    <w:rsid w:val="001B7A65"/>
    <w:rsid w:val="001C2B6B"/>
    <w:rsid w:val="001D6477"/>
    <w:rsid w:val="001E41F3"/>
    <w:rsid w:val="001F6578"/>
    <w:rsid w:val="002363CD"/>
    <w:rsid w:val="002455E9"/>
    <w:rsid w:val="0026004D"/>
    <w:rsid w:val="002640DD"/>
    <w:rsid w:val="00275D12"/>
    <w:rsid w:val="00284FEB"/>
    <w:rsid w:val="002860C4"/>
    <w:rsid w:val="002A2FFD"/>
    <w:rsid w:val="002B5741"/>
    <w:rsid w:val="002D3284"/>
    <w:rsid w:val="002E2775"/>
    <w:rsid w:val="002E41D4"/>
    <w:rsid w:val="002E472E"/>
    <w:rsid w:val="00305409"/>
    <w:rsid w:val="003609EF"/>
    <w:rsid w:val="0036231A"/>
    <w:rsid w:val="00374DD4"/>
    <w:rsid w:val="00393354"/>
    <w:rsid w:val="003C03AB"/>
    <w:rsid w:val="003E1A36"/>
    <w:rsid w:val="003F12DC"/>
    <w:rsid w:val="00410371"/>
    <w:rsid w:val="004242F1"/>
    <w:rsid w:val="00437E48"/>
    <w:rsid w:val="00444A0B"/>
    <w:rsid w:val="004B75B7"/>
    <w:rsid w:val="005141D9"/>
    <w:rsid w:val="0051580D"/>
    <w:rsid w:val="00547111"/>
    <w:rsid w:val="00592D74"/>
    <w:rsid w:val="005D27F7"/>
    <w:rsid w:val="005D7783"/>
    <w:rsid w:val="005E2C44"/>
    <w:rsid w:val="005E5360"/>
    <w:rsid w:val="00621188"/>
    <w:rsid w:val="006257ED"/>
    <w:rsid w:val="006475EF"/>
    <w:rsid w:val="00653DE4"/>
    <w:rsid w:val="00665C47"/>
    <w:rsid w:val="00692861"/>
    <w:rsid w:val="00695808"/>
    <w:rsid w:val="006B46FB"/>
    <w:rsid w:val="006D70DC"/>
    <w:rsid w:val="006E21FB"/>
    <w:rsid w:val="00736752"/>
    <w:rsid w:val="00754003"/>
    <w:rsid w:val="00792342"/>
    <w:rsid w:val="007977A8"/>
    <w:rsid w:val="007B457B"/>
    <w:rsid w:val="007B512A"/>
    <w:rsid w:val="007C2097"/>
    <w:rsid w:val="007D6000"/>
    <w:rsid w:val="007D6A07"/>
    <w:rsid w:val="007F7259"/>
    <w:rsid w:val="008040A8"/>
    <w:rsid w:val="008201FE"/>
    <w:rsid w:val="008279FA"/>
    <w:rsid w:val="008343E4"/>
    <w:rsid w:val="008626E7"/>
    <w:rsid w:val="00870EE7"/>
    <w:rsid w:val="008863B9"/>
    <w:rsid w:val="008A201E"/>
    <w:rsid w:val="008A45A6"/>
    <w:rsid w:val="008D3CCC"/>
    <w:rsid w:val="008F3789"/>
    <w:rsid w:val="008F686C"/>
    <w:rsid w:val="0090651F"/>
    <w:rsid w:val="009148DE"/>
    <w:rsid w:val="00941E30"/>
    <w:rsid w:val="0094637A"/>
    <w:rsid w:val="009479D4"/>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258BB"/>
    <w:rsid w:val="00B67B97"/>
    <w:rsid w:val="00B85A97"/>
    <w:rsid w:val="00B91594"/>
    <w:rsid w:val="00B968C8"/>
    <w:rsid w:val="00BA3EC5"/>
    <w:rsid w:val="00BA51D9"/>
    <w:rsid w:val="00BB5DFC"/>
    <w:rsid w:val="00BD279D"/>
    <w:rsid w:val="00BD6BB8"/>
    <w:rsid w:val="00C136EA"/>
    <w:rsid w:val="00C51209"/>
    <w:rsid w:val="00C66BA2"/>
    <w:rsid w:val="00C7715B"/>
    <w:rsid w:val="00C870F6"/>
    <w:rsid w:val="00C95985"/>
    <w:rsid w:val="00CC2C10"/>
    <w:rsid w:val="00CC5026"/>
    <w:rsid w:val="00CC68D0"/>
    <w:rsid w:val="00CD1793"/>
    <w:rsid w:val="00CD1BAC"/>
    <w:rsid w:val="00CF4C63"/>
    <w:rsid w:val="00D03F9A"/>
    <w:rsid w:val="00D06D51"/>
    <w:rsid w:val="00D24991"/>
    <w:rsid w:val="00D50255"/>
    <w:rsid w:val="00D56311"/>
    <w:rsid w:val="00D628FA"/>
    <w:rsid w:val="00D66520"/>
    <w:rsid w:val="00D84AE9"/>
    <w:rsid w:val="00D87B91"/>
    <w:rsid w:val="00D95E3F"/>
    <w:rsid w:val="00D97210"/>
    <w:rsid w:val="00DD4E77"/>
    <w:rsid w:val="00DD58D6"/>
    <w:rsid w:val="00DD61C4"/>
    <w:rsid w:val="00DE34CF"/>
    <w:rsid w:val="00DE7B6C"/>
    <w:rsid w:val="00DF19F7"/>
    <w:rsid w:val="00E13F3D"/>
    <w:rsid w:val="00E34898"/>
    <w:rsid w:val="00EB09B7"/>
    <w:rsid w:val="00EE7D7C"/>
    <w:rsid w:val="00F25D98"/>
    <w:rsid w:val="00F300FB"/>
    <w:rsid w:val="00FB6386"/>
    <w:rsid w:val="00FD13E5"/>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012A95"/>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012A95"/>
    <w:pPr>
      <w:spacing w:after="120"/>
      <w:jc w:val="both"/>
    </w:pPr>
    <w:rPr>
      <w:rFonts w:ascii="CG Times (WN)" w:eastAsia="MS Mincho" w:hAnsi="CG Times (WN)"/>
      <w:szCs w:val="24"/>
      <w:lang w:val="en-US"/>
    </w:rPr>
  </w:style>
  <w:style w:type="character" w:customStyle="1" w:styleId="11">
    <w:name w:val="正文文本 字符1"/>
    <w:basedOn w:val="a0"/>
    <w:semiHidden/>
    <w:rsid w:val="00012A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17CD-5CAE-4255-908B-7601EC9D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Lihui</cp:lastModifiedBy>
  <cp:revision>13</cp:revision>
  <cp:lastPrinted>1900-12-31T16:00:00Z</cp:lastPrinted>
  <dcterms:created xsi:type="dcterms:W3CDTF">2022-04-21T01:03:00Z</dcterms:created>
  <dcterms:modified xsi:type="dcterms:W3CDTF">2022-05-15T07:42:00Z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