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B41B4" w:rsidRDefault="008179F7">
      <w:pPr>
        <w:tabs>
          <w:tab w:val="center" w:pos="4536"/>
          <w:tab w:val="right" w:pos="9072"/>
        </w:tabs>
        <w:spacing w:afterLines="0" w:after="0"/>
        <w:rPr>
          <w:rFonts w:ascii="Arial" w:eastAsiaTheme="minorEastAsia" w:hAnsi="Arial"/>
          <w:b/>
          <w:bCs/>
          <w:sz w:val="22"/>
          <w:szCs w:val="22"/>
          <w:lang w:val="de-AT" w:eastAsia="zh-CN"/>
        </w:rPr>
      </w:pPr>
      <w:r>
        <w:rPr>
          <w:rFonts w:ascii="Arial" w:eastAsia="MS Mincho" w:hAnsi="Arial"/>
          <w:b/>
          <w:sz w:val="22"/>
          <w:szCs w:val="22"/>
          <w:lang w:val="en-GB"/>
        </w:rPr>
        <w:t xml:space="preserve">3GPP TSG RAN WG1 </w:t>
      </w:r>
      <w:r>
        <w:rPr>
          <w:rFonts w:ascii="Arial" w:eastAsia="MS Mincho" w:hAnsi="Arial"/>
          <w:b/>
          <w:bCs/>
          <w:sz w:val="22"/>
          <w:szCs w:val="22"/>
          <w:lang w:val="en-GB"/>
        </w:rPr>
        <w:t>#</w:t>
      </w:r>
      <w:r>
        <w:rPr>
          <w:rFonts w:ascii="Arial" w:eastAsia="MS Mincho" w:hAnsi="Arial" w:hint="eastAsia"/>
          <w:b/>
          <w:bCs/>
          <w:sz w:val="22"/>
          <w:szCs w:val="22"/>
          <w:lang w:val="en-GB"/>
        </w:rPr>
        <w:t>10</w:t>
      </w:r>
      <w:r>
        <w:rPr>
          <w:rFonts w:ascii="Arial" w:eastAsiaTheme="minorEastAsia" w:hAnsi="Arial" w:hint="eastAsia"/>
          <w:b/>
          <w:bCs/>
          <w:sz w:val="22"/>
          <w:szCs w:val="22"/>
          <w:lang w:val="en-GB" w:eastAsia="zh-CN"/>
        </w:rPr>
        <w:t>9-e</w:t>
      </w:r>
      <w:r>
        <w:rPr>
          <w:rFonts w:ascii="Arial" w:eastAsia="MS Mincho" w:hAnsi="Arial"/>
          <w:b/>
          <w:sz w:val="22"/>
          <w:szCs w:val="22"/>
          <w:lang w:val="en-GB"/>
        </w:rPr>
        <w:tab/>
      </w:r>
      <w:r>
        <w:rPr>
          <w:rFonts w:ascii="Arial" w:eastAsia="MS Mincho" w:hAnsi="Arial"/>
          <w:b/>
          <w:sz w:val="22"/>
          <w:szCs w:val="22"/>
          <w:lang w:val="en-GB"/>
        </w:rPr>
        <w:tab/>
      </w:r>
      <w:r>
        <w:rPr>
          <w:rFonts w:ascii="Arial" w:eastAsia="MS Mincho" w:hAnsi="Arial" w:hint="eastAsia"/>
          <w:b/>
          <w:sz w:val="22"/>
          <w:szCs w:val="22"/>
          <w:lang w:val="en-GB"/>
        </w:rPr>
        <w:t xml:space="preserve">                                                      </w:t>
      </w:r>
      <w:r>
        <w:rPr>
          <w:rFonts w:ascii="Arial" w:eastAsia="MS Mincho" w:hAnsi="Arial"/>
          <w:b/>
          <w:sz w:val="22"/>
          <w:szCs w:val="22"/>
          <w:lang w:val="en-GB"/>
        </w:rPr>
        <w:t>R1-</w:t>
      </w:r>
      <w:r>
        <w:rPr>
          <w:rFonts w:ascii="Arial" w:eastAsia="MS Mincho" w:hAnsi="Arial" w:hint="eastAsia"/>
          <w:b/>
          <w:bCs/>
          <w:sz w:val="22"/>
          <w:szCs w:val="22"/>
          <w:lang w:val="en-GB"/>
        </w:rPr>
        <w:t>2</w:t>
      </w:r>
      <w:r>
        <w:rPr>
          <w:rFonts w:ascii="Arial" w:eastAsiaTheme="minorEastAsia" w:hAnsi="Arial" w:hint="eastAsia"/>
          <w:b/>
          <w:bCs/>
          <w:sz w:val="22"/>
          <w:szCs w:val="22"/>
          <w:lang w:val="en-GB" w:eastAsia="zh-CN"/>
        </w:rPr>
        <w:t>2</w:t>
      </w:r>
      <w:r>
        <w:rPr>
          <w:rFonts w:ascii="Arial" w:eastAsiaTheme="minorEastAsia" w:hAnsi="Arial" w:hint="eastAsia"/>
          <w:b/>
          <w:bCs/>
          <w:sz w:val="22"/>
          <w:szCs w:val="22"/>
          <w:lang w:val="de-AT" w:eastAsia="zh-CN"/>
        </w:rPr>
        <w:t>0</w:t>
      </w:r>
      <w:r w:rsidR="00BB2C2E">
        <w:rPr>
          <w:rFonts w:ascii="Arial" w:eastAsiaTheme="minorEastAsia" w:hAnsi="Arial" w:hint="eastAsia"/>
          <w:b/>
          <w:bCs/>
          <w:sz w:val="22"/>
          <w:szCs w:val="22"/>
          <w:lang w:val="de-AT" w:eastAsia="zh-CN"/>
        </w:rPr>
        <w:t>5359</w:t>
      </w:r>
      <w:bookmarkStart w:id="0" w:name="_GoBack"/>
      <w:bookmarkEnd w:id="0"/>
    </w:p>
    <w:p w:rsidR="00CB41B4" w:rsidRDefault="008179F7">
      <w:pPr>
        <w:pStyle w:val="CRCoverPage"/>
        <w:rPr>
          <w:rFonts w:cs="Arial"/>
          <w:b/>
          <w:bCs/>
          <w:sz w:val="22"/>
          <w:szCs w:val="22"/>
          <w:lang w:eastAsia="zh-CN"/>
        </w:rPr>
      </w:pPr>
      <w:proofErr w:type="gramStart"/>
      <w:r>
        <w:rPr>
          <w:rFonts w:eastAsia="MS Mincho" w:cs="Arial"/>
          <w:b/>
          <w:bCs/>
          <w:sz w:val="22"/>
          <w:szCs w:val="22"/>
          <w:lang w:eastAsia="ja-JP"/>
        </w:rPr>
        <w:t>e-Meeting</w:t>
      </w:r>
      <w:proofErr w:type="gramEnd"/>
      <w:r>
        <w:rPr>
          <w:rFonts w:eastAsia="MS Mincho" w:cs="Arial"/>
          <w:b/>
          <w:bCs/>
          <w:sz w:val="22"/>
          <w:szCs w:val="22"/>
          <w:lang w:eastAsia="ja-JP"/>
        </w:rPr>
        <w:t xml:space="preserve">, </w:t>
      </w:r>
      <w:r>
        <w:rPr>
          <w:rFonts w:cs="Arial" w:hint="eastAsia"/>
          <w:b/>
          <w:bCs/>
          <w:sz w:val="22"/>
          <w:szCs w:val="22"/>
          <w:lang w:val="en-US" w:eastAsia="zh-CN"/>
        </w:rPr>
        <w:t>May</w:t>
      </w:r>
      <w:r>
        <w:rPr>
          <w:rFonts w:cs="Arial"/>
          <w:b/>
          <w:bCs/>
          <w:sz w:val="22"/>
          <w:szCs w:val="22"/>
          <w:lang w:val="en-US" w:eastAsia="zh-CN"/>
        </w:rPr>
        <w:t xml:space="preserve"> </w:t>
      </w:r>
      <w:r>
        <w:rPr>
          <w:rFonts w:cs="Arial" w:hint="eastAsia"/>
          <w:b/>
          <w:bCs/>
          <w:sz w:val="22"/>
          <w:szCs w:val="22"/>
          <w:lang w:val="en-US" w:eastAsia="zh-CN"/>
        </w:rPr>
        <w:t>9</w:t>
      </w:r>
      <w:r>
        <w:rPr>
          <w:rFonts w:cs="Arial"/>
          <w:b/>
          <w:bCs/>
          <w:sz w:val="22"/>
          <w:szCs w:val="22"/>
          <w:vertAlign w:val="superscript"/>
          <w:lang w:val="en-US" w:eastAsia="zh-CN"/>
        </w:rPr>
        <w:t>t</w:t>
      </w:r>
      <w:r>
        <w:rPr>
          <w:rFonts w:cs="Arial" w:hint="eastAsia"/>
          <w:b/>
          <w:bCs/>
          <w:sz w:val="22"/>
          <w:szCs w:val="22"/>
          <w:vertAlign w:val="superscript"/>
          <w:lang w:val="en-US" w:eastAsia="zh-CN"/>
        </w:rPr>
        <w:t>h</w:t>
      </w:r>
      <w:r>
        <w:rPr>
          <w:rFonts w:cs="Arial"/>
          <w:b/>
          <w:bCs/>
          <w:sz w:val="22"/>
          <w:szCs w:val="22"/>
          <w:lang w:val="en-US" w:eastAsia="zh-CN"/>
        </w:rPr>
        <w:t xml:space="preserve"> – </w:t>
      </w:r>
      <w:r>
        <w:rPr>
          <w:rFonts w:cs="Arial" w:hint="eastAsia"/>
          <w:b/>
          <w:bCs/>
          <w:sz w:val="22"/>
          <w:szCs w:val="22"/>
          <w:lang w:val="en-US" w:eastAsia="zh-CN"/>
        </w:rPr>
        <w:t>20</w:t>
      </w:r>
      <w:r>
        <w:rPr>
          <w:rFonts w:cs="Arial" w:hint="eastAsia"/>
          <w:b/>
          <w:bCs/>
          <w:sz w:val="22"/>
          <w:szCs w:val="22"/>
          <w:vertAlign w:val="superscript"/>
          <w:lang w:val="en-US" w:eastAsia="zh-CN"/>
        </w:rPr>
        <w:t>th</w:t>
      </w:r>
      <w:r>
        <w:rPr>
          <w:rFonts w:eastAsia="MS Mincho" w:cs="Arial"/>
          <w:b/>
          <w:bCs/>
          <w:sz w:val="22"/>
          <w:szCs w:val="22"/>
          <w:lang w:eastAsia="ja-JP"/>
        </w:rPr>
        <w:t>, 202</w:t>
      </w:r>
      <w:r>
        <w:rPr>
          <w:rFonts w:cs="Arial" w:hint="eastAsia"/>
          <w:b/>
          <w:bCs/>
          <w:sz w:val="22"/>
          <w:szCs w:val="22"/>
          <w:lang w:eastAsia="zh-CN"/>
        </w:rPr>
        <w:t>2</w:t>
      </w:r>
    </w:p>
    <w:p w:rsidR="00CB41B4" w:rsidRDefault="00CB41B4">
      <w:pPr>
        <w:tabs>
          <w:tab w:val="center" w:pos="4536"/>
          <w:tab w:val="right" w:pos="9072"/>
        </w:tabs>
        <w:spacing w:afterLines="0" w:after="0"/>
        <w:rPr>
          <w:rFonts w:ascii="Arial" w:eastAsia="MS Mincho" w:hAnsi="Arial"/>
          <w:b/>
          <w:sz w:val="22"/>
          <w:lang w:val="en-GB"/>
        </w:rPr>
      </w:pPr>
    </w:p>
    <w:p w:rsidR="00CB41B4" w:rsidRDefault="008179F7">
      <w:pPr>
        <w:tabs>
          <w:tab w:val="left" w:pos="1843"/>
          <w:tab w:val="center" w:pos="4536"/>
          <w:tab w:val="right" w:pos="9072"/>
        </w:tabs>
        <w:spacing w:afterLines="0" w:after="0"/>
        <w:rPr>
          <w:rFonts w:ascii="Arial" w:eastAsiaTheme="minorEastAsia" w:hAnsi="Arial"/>
          <w:b/>
          <w:sz w:val="22"/>
          <w:lang w:val="en-GB" w:eastAsia="zh-CN"/>
        </w:rPr>
      </w:pPr>
      <w:r>
        <w:rPr>
          <w:rFonts w:ascii="Arial" w:eastAsia="MS Mincho" w:hAnsi="Arial"/>
          <w:b/>
          <w:sz w:val="22"/>
          <w:lang w:val="en-GB"/>
        </w:rPr>
        <w:t>Source:</w:t>
      </w:r>
      <w:r>
        <w:rPr>
          <w:rFonts w:ascii="Arial" w:eastAsia="MS Mincho" w:hAnsi="Arial"/>
          <w:b/>
          <w:sz w:val="22"/>
          <w:lang w:val="en-GB"/>
        </w:rPr>
        <w:tab/>
      </w:r>
      <w:r>
        <w:rPr>
          <w:rFonts w:ascii="Arial" w:eastAsiaTheme="minorEastAsia" w:hAnsi="Arial" w:hint="eastAsia"/>
          <w:b/>
          <w:sz w:val="22"/>
          <w:lang w:val="en-GB" w:eastAsia="zh-CN"/>
        </w:rPr>
        <w:t>Moderator (</w:t>
      </w:r>
      <w:r>
        <w:rPr>
          <w:rFonts w:ascii="Arial" w:eastAsia="MS Mincho" w:hAnsi="Arial"/>
          <w:b/>
          <w:sz w:val="22"/>
          <w:lang w:val="en-GB"/>
        </w:rPr>
        <w:t>CATT</w:t>
      </w:r>
      <w:r>
        <w:rPr>
          <w:rFonts w:ascii="Arial" w:eastAsiaTheme="minorEastAsia" w:hAnsi="Arial" w:hint="eastAsia"/>
          <w:b/>
          <w:sz w:val="22"/>
          <w:lang w:val="en-GB" w:eastAsia="zh-CN"/>
        </w:rPr>
        <w:t>)</w:t>
      </w:r>
    </w:p>
    <w:p w:rsidR="00CB41B4" w:rsidRDefault="008179F7" w:rsidP="004B636F">
      <w:pPr>
        <w:tabs>
          <w:tab w:val="left" w:pos="1843"/>
          <w:tab w:val="center" w:pos="4536"/>
          <w:tab w:val="right" w:pos="9072"/>
        </w:tabs>
        <w:spacing w:afterLines="0" w:after="0"/>
        <w:ind w:left="1840" w:hangingChars="833" w:hanging="1840"/>
        <w:rPr>
          <w:rFonts w:ascii="Arial" w:eastAsiaTheme="minorEastAsia" w:hAnsi="Arial"/>
          <w:b/>
          <w:sz w:val="22"/>
          <w:lang w:val="en-GB" w:eastAsia="zh-CN"/>
        </w:rPr>
      </w:pPr>
      <w:r>
        <w:rPr>
          <w:rFonts w:ascii="Arial" w:eastAsia="MS Mincho" w:hAnsi="Arial"/>
          <w:b/>
          <w:sz w:val="22"/>
          <w:lang w:val="en-GB"/>
        </w:rPr>
        <w:t>Title:</w:t>
      </w:r>
      <w:bookmarkStart w:id="1" w:name="Title"/>
      <w:bookmarkEnd w:id="1"/>
      <w:r>
        <w:rPr>
          <w:rFonts w:ascii="Arial" w:eastAsia="MS Mincho" w:hAnsi="Arial"/>
          <w:b/>
          <w:sz w:val="22"/>
          <w:lang w:val="en-GB"/>
        </w:rPr>
        <w:tab/>
        <w:t xml:space="preserve">Summary of </w:t>
      </w:r>
      <w:r>
        <w:rPr>
          <w:rFonts w:ascii="Arial" w:eastAsia="MS Mincho" w:hAnsi="Arial"/>
          <w:b/>
          <w:bCs/>
          <w:sz w:val="22"/>
        </w:rPr>
        <w:t>[109-e-NR-CRs-0</w:t>
      </w:r>
      <w:r>
        <w:rPr>
          <w:rFonts w:ascii="Arial" w:eastAsiaTheme="minorEastAsia" w:hAnsi="Arial" w:hint="eastAsia"/>
          <w:b/>
          <w:bCs/>
          <w:sz w:val="22"/>
          <w:lang w:eastAsia="zh-CN"/>
        </w:rPr>
        <w:t>4</w:t>
      </w:r>
      <w:r>
        <w:rPr>
          <w:rFonts w:ascii="Arial" w:eastAsia="MS Mincho" w:hAnsi="Arial"/>
          <w:b/>
          <w:bCs/>
          <w:sz w:val="22"/>
        </w:rPr>
        <w:t>]</w:t>
      </w:r>
      <w:r>
        <w:rPr>
          <w:rFonts w:ascii="Arial" w:eastAsiaTheme="minorEastAsia" w:hAnsi="Arial" w:hint="eastAsia"/>
          <w:b/>
          <w:bCs/>
          <w:sz w:val="22"/>
          <w:lang w:eastAsia="zh-CN"/>
        </w:rPr>
        <w:t xml:space="preserve"> </w:t>
      </w:r>
      <w:r>
        <w:rPr>
          <w:rFonts w:ascii="Arial" w:eastAsiaTheme="minorEastAsia" w:hAnsi="Arial"/>
          <w:b/>
          <w:bCs/>
          <w:sz w:val="22"/>
          <w:lang w:eastAsia="zh-CN"/>
        </w:rPr>
        <w:t>Clarification of C-DAI ordering</w:t>
      </w:r>
    </w:p>
    <w:p w:rsidR="00CB41B4" w:rsidRDefault="008179F7">
      <w:pPr>
        <w:tabs>
          <w:tab w:val="left" w:pos="1843"/>
          <w:tab w:val="center" w:pos="4536"/>
          <w:tab w:val="right" w:pos="9072"/>
        </w:tabs>
        <w:spacing w:afterLines="0" w:after="0"/>
        <w:rPr>
          <w:rFonts w:ascii="Arial" w:eastAsiaTheme="minorEastAsia" w:hAnsi="Arial"/>
          <w:b/>
          <w:sz w:val="22"/>
          <w:lang w:val="en-GB" w:eastAsia="zh-CN"/>
        </w:rPr>
      </w:pPr>
      <w:r>
        <w:rPr>
          <w:rFonts w:ascii="Arial" w:eastAsia="MS Mincho" w:hAnsi="Arial"/>
          <w:b/>
          <w:sz w:val="22"/>
          <w:lang w:val="en-GB"/>
        </w:rPr>
        <w:t>Agenda Item:</w:t>
      </w:r>
      <w:bookmarkStart w:id="2" w:name="Source"/>
      <w:bookmarkEnd w:id="2"/>
      <w:r>
        <w:rPr>
          <w:rFonts w:ascii="Arial" w:eastAsia="MS Mincho" w:hAnsi="Arial"/>
          <w:b/>
          <w:sz w:val="22"/>
          <w:lang w:val="en-GB"/>
        </w:rPr>
        <w:tab/>
      </w:r>
      <w:r>
        <w:rPr>
          <w:rFonts w:ascii="Arial" w:eastAsiaTheme="minorEastAsia" w:hAnsi="Arial" w:hint="eastAsia"/>
          <w:b/>
          <w:sz w:val="22"/>
          <w:lang w:val="en-GB" w:eastAsia="zh-CN"/>
        </w:rPr>
        <w:t>7.1</w:t>
      </w:r>
    </w:p>
    <w:p w:rsidR="00CB41B4" w:rsidRDefault="008179F7">
      <w:pPr>
        <w:tabs>
          <w:tab w:val="left" w:pos="1843"/>
          <w:tab w:val="center" w:pos="4536"/>
          <w:tab w:val="right" w:pos="9072"/>
        </w:tabs>
        <w:spacing w:afterLines="0" w:after="0"/>
        <w:rPr>
          <w:rFonts w:ascii="Arial" w:eastAsia="MS Mincho" w:hAnsi="Arial"/>
          <w:b/>
          <w:sz w:val="22"/>
          <w:lang w:val="en-GB"/>
        </w:rPr>
      </w:pPr>
      <w:r>
        <w:rPr>
          <w:rFonts w:ascii="Arial" w:eastAsia="MS Mincho" w:hAnsi="Arial"/>
          <w:b/>
          <w:sz w:val="22"/>
          <w:lang w:val="en-GB"/>
        </w:rPr>
        <w:t>Document for:</w:t>
      </w:r>
      <w:r>
        <w:rPr>
          <w:rFonts w:ascii="Arial" w:eastAsia="MS Mincho" w:hAnsi="Arial"/>
          <w:b/>
          <w:sz w:val="22"/>
          <w:lang w:val="en-GB"/>
        </w:rPr>
        <w:tab/>
      </w:r>
      <w:bookmarkStart w:id="3" w:name="DocumentFor"/>
      <w:bookmarkEnd w:id="3"/>
      <w:r>
        <w:rPr>
          <w:rFonts w:ascii="Arial" w:eastAsia="MS Mincho" w:hAnsi="Arial"/>
          <w:b/>
          <w:sz w:val="22"/>
          <w:lang w:val="en-GB"/>
        </w:rPr>
        <w:t>Discussion</w:t>
      </w:r>
      <w:r>
        <w:rPr>
          <w:rFonts w:ascii="Arial" w:eastAsia="MS Mincho" w:hAnsi="Arial" w:hint="eastAsia"/>
          <w:b/>
          <w:sz w:val="22"/>
          <w:lang w:val="en-GB"/>
        </w:rPr>
        <w:t xml:space="preserve"> and Decision</w:t>
      </w:r>
    </w:p>
    <w:p w:rsidR="00CB41B4" w:rsidRDefault="00CB41B4">
      <w:pPr>
        <w:pStyle w:val="a8"/>
        <w:pBdr>
          <w:bottom w:val="single" w:sz="6" w:space="1" w:color="auto"/>
        </w:pBdr>
        <w:tabs>
          <w:tab w:val="left" w:pos="1843"/>
        </w:tabs>
        <w:spacing w:after="120"/>
        <w:rPr>
          <w:rFonts w:eastAsia="宋体"/>
          <w:lang w:val="en-GB" w:eastAsia="zh-CN"/>
        </w:rPr>
      </w:pPr>
    </w:p>
    <w:p w:rsidR="00CB41B4" w:rsidRDefault="008179F7">
      <w:pPr>
        <w:pStyle w:val="10"/>
        <w:numPr>
          <w:ilvl w:val="0"/>
          <w:numId w:val="1"/>
        </w:numPr>
      </w:pPr>
      <w:bookmarkStart w:id="4" w:name="_Ref521334010"/>
      <w:r>
        <w:t>Introduction</w:t>
      </w:r>
      <w:bookmarkEnd w:id="4"/>
    </w:p>
    <w:p w:rsidR="00CB41B4" w:rsidRDefault="008179F7">
      <w:pPr>
        <w:spacing w:after="120"/>
        <w:rPr>
          <w:rFonts w:eastAsiaTheme="minorEastAsia"/>
          <w:lang w:eastAsia="zh-CN"/>
        </w:rPr>
      </w:pPr>
      <w:r>
        <w:t>This document summarizes the discussions during RAN1#10</w:t>
      </w:r>
      <w:r>
        <w:rPr>
          <w:rFonts w:eastAsiaTheme="minorEastAsia" w:hint="eastAsia"/>
          <w:lang w:eastAsia="zh-CN"/>
        </w:rPr>
        <w:t>9</w:t>
      </w:r>
      <w:r>
        <w:t>-e under the following email thread</w:t>
      </w:r>
      <w:r>
        <w:rPr>
          <w:rFonts w:eastAsiaTheme="minorEastAsia" w:hint="eastAsia"/>
          <w:lang w:eastAsia="zh-CN"/>
        </w:rPr>
        <w:t>.</w:t>
      </w:r>
    </w:p>
    <w:p w:rsidR="00CB41B4" w:rsidRDefault="008179F7">
      <w:pPr>
        <w:spacing w:afterLines="0" w:after="0"/>
        <w:rPr>
          <w:rFonts w:ascii="Times" w:eastAsia="Batang" w:hAnsi="Times"/>
          <w:bCs/>
          <w:szCs w:val="24"/>
          <w:lang w:val="en-GB" w:eastAsia="zh-CN"/>
        </w:rPr>
      </w:pPr>
      <w:r>
        <w:rPr>
          <w:rFonts w:ascii="Times" w:eastAsia="Batang" w:hAnsi="Times"/>
          <w:bCs/>
          <w:szCs w:val="24"/>
          <w:lang w:val="en-GB" w:eastAsia="zh-CN"/>
        </w:rPr>
        <w:t>R1-2203416</w:t>
      </w:r>
      <w:r>
        <w:rPr>
          <w:rFonts w:ascii="Times" w:eastAsia="Batang" w:hAnsi="Times"/>
          <w:bCs/>
          <w:szCs w:val="24"/>
          <w:lang w:val="en-GB" w:eastAsia="zh-CN"/>
        </w:rPr>
        <w:tab/>
        <w:t>Clarification of C-DAI ordering</w:t>
      </w:r>
      <w:r>
        <w:rPr>
          <w:rFonts w:ascii="Times" w:eastAsia="Batang" w:hAnsi="Times"/>
          <w:bCs/>
          <w:szCs w:val="24"/>
          <w:lang w:val="en-GB" w:eastAsia="zh-CN"/>
        </w:rPr>
        <w:tab/>
        <w:t>CATT</w:t>
      </w:r>
    </w:p>
    <w:p w:rsidR="00CB41B4" w:rsidRDefault="008179F7">
      <w:pPr>
        <w:spacing w:afterLines="0" w:after="0"/>
        <w:rPr>
          <w:rFonts w:ascii="Times" w:eastAsia="Batang" w:hAnsi="Times"/>
          <w:bCs/>
          <w:szCs w:val="24"/>
          <w:highlight w:val="cyan"/>
          <w:lang w:val="en-GB" w:eastAsia="zh-CN"/>
        </w:rPr>
      </w:pPr>
      <w:r>
        <w:rPr>
          <w:rFonts w:ascii="Times" w:eastAsia="Batang" w:hAnsi="Times"/>
          <w:bCs/>
          <w:szCs w:val="24"/>
          <w:highlight w:val="cyan"/>
          <w:lang w:val="en-GB" w:eastAsia="zh-CN"/>
        </w:rPr>
        <w:t>[109-e-NR-CRs-04] Clarification of C-DAI ordering by May 13 – Yanping (CATT)</w:t>
      </w:r>
    </w:p>
    <w:p w:rsidR="00CB41B4" w:rsidRDefault="008179F7">
      <w:pPr>
        <w:numPr>
          <w:ilvl w:val="0"/>
          <w:numId w:val="8"/>
        </w:numPr>
        <w:spacing w:afterLines="0" w:after="0"/>
        <w:rPr>
          <w:rFonts w:ascii="Times" w:eastAsia="Batang" w:hAnsi="Times"/>
          <w:bCs/>
          <w:szCs w:val="24"/>
          <w:highlight w:val="cyan"/>
          <w:lang w:val="en-GB" w:eastAsia="zh-CN"/>
        </w:rPr>
      </w:pPr>
      <w:r>
        <w:rPr>
          <w:rFonts w:ascii="Times" w:eastAsia="Batang" w:hAnsi="Times"/>
          <w:bCs/>
          <w:szCs w:val="24"/>
          <w:highlight w:val="cyan"/>
          <w:lang w:val="en-GB" w:eastAsia="zh-CN"/>
        </w:rPr>
        <w:t xml:space="preserve">Relevant </w:t>
      </w:r>
      <w:proofErr w:type="spellStart"/>
      <w:r>
        <w:rPr>
          <w:rFonts w:ascii="Times" w:eastAsia="Batang" w:hAnsi="Times"/>
          <w:bCs/>
          <w:szCs w:val="24"/>
          <w:highlight w:val="cyan"/>
          <w:lang w:val="en-GB" w:eastAsia="zh-CN"/>
        </w:rPr>
        <w:t>tdocs</w:t>
      </w:r>
      <w:proofErr w:type="spellEnd"/>
      <w:r>
        <w:rPr>
          <w:rFonts w:ascii="Times" w:eastAsia="Batang" w:hAnsi="Times"/>
          <w:bCs/>
          <w:szCs w:val="24"/>
          <w:highlight w:val="cyan"/>
          <w:lang w:val="en-GB" w:eastAsia="zh-CN"/>
        </w:rPr>
        <w:t>: R1-2203416 (only proposals 2 and 3)</w:t>
      </w:r>
    </w:p>
    <w:p w:rsidR="00CB41B4" w:rsidRDefault="008179F7">
      <w:pPr>
        <w:pStyle w:val="10"/>
        <w:numPr>
          <w:ilvl w:val="0"/>
          <w:numId w:val="1"/>
        </w:numPr>
      </w:pPr>
      <w:r>
        <w:rPr>
          <w:rFonts w:hint="eastAsia"/>
        </w:rPr>
        <w:t>Discussion</w:t>
      </w:r>
    </w:p>
    <w:p w:rsidR="00CB41B4" w:rsidRDefault="008179F7">
      <w:pPr>
        <w:pStyle w:val="2"/>
        <w:numPr>
          <w:ilvl w:val="1"/>
          <w:numId w:val="1"/>
        </w:numPr>
        <w:ind w:left="576" w:hanging="576"/>
        <w:rPr>
          <w:rFonts w:eastAsiaTheme="minorEastAsia"/>
          <w:sz w:val="22"/>
        </w:rPr>
      </w:pPr>
      <w:r>
        <w:rPr>
          <w:rFonts w:eastAsiaTheme="minorEastAsia" w:hint="eastAsia"/>
          <w:sz w:val="22"/>
        </w:rPr>
        <w:t>1st round discussion</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In R1-2203416, it is clarified that </w:t>
      </w:r>
      <w:r>
        <w:rPr>
          <w:rFonts w:eastAsia="宋体"/>
          <w:lang w:eastAsia="zh-CN"/>
        </w:rPr>
        <w:t>the ordering of C-DAI in the same MO is based on the cell index of the scheduled cell</w:t>
      </w:r>
      <w:r>
        <w:rPr>
          <w:rFonts w:eastAsia="宋体" w:hint="eastAsia"/>
          <w:lang w:eastAsia="zh-CN"/>
        </w:rPr>
        <w:t xml:space="preserve"> in proposal 1. During preparation phase, companies commented that it should be already clear from the current specification so no discussion is needed.</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The discussions </w:t>
      </w:r>
      <w:r>
        <w:rPr>
          <w:rFonts w:eastAsia="宋体"/>
          <w:lang w:eastAsia="zh-CN"/>
        </w:rPr>
        <w:t>in this email thread</w:t>
      </w:r>
      <w:r>
        <w:rPr>
          <w:rFonts w:eastAsia="宋体" w:hint="eastAsia"/>
          <w:lang w:eastAsia="zh-CN"/>
        </w:rPr>
        <w:t xml:space="preserve"> therefore covers proposal 2 and 3 only.</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Note that the following conclusion was made in RAN1#96 for Rel-15 and </w:t>
      </w:r>
      <w:proofErr w:type="spellStart"/>
      <w:r>
        <w:rPr>
          <w:rFonts w:eastAsia="宋体" w:hint="eastAsia"/>
          <w:lang w:eastAsia="zh-CN"/>
        </w:rPr>
        <w:t>SCell</w:t>
      </w:r>
      <w:proofErr w:type="spellEnd"/>
      <w:r>
        <w:rPr>
          <w:rFonts w:eastAsia="宋体" w:hint="eastAsia"/>
          <w:lang w:eastAsia="zh-CN"/>
        </w:rPr>
        <w:t xml:space="preserve"> dormancy was introduced in Rel-16, so the issues discussed in proposal 2 and 3 do not exist for Rel-15.</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spacing w:after="120"/>
              <w:rPr>
                <w:lang w:eastAsia="zh-CN"/>
              </w:rPr>
            </w:pPr>
            <w:r>
              <w:rPr>
                <w:b/>
                <w:u w:val="single"/>
                <w:lang w:eastAsia="zh-CN"/>
              </w:rPr>
              <w:t>Conclusion</w:t>
            </w:r>
            <w:r>
              <w:rPr>
                <w:lang w:eastAsia="zh-CN"/>
              </w:rPr>
              <w:t>:</w:t>
            </w:r>
          </w:p>
          <w:p w:rsidR="00CB41B4" w:rsidRDefault="008179F7">
            <w:pPr>
              <w:numPr>
                <w:ilvl w:val="0"/>
                <w:numId w:val="9"/>
              </w:numPr>
              <w:spacing w:afterLines="0" w:after="120"/>
              <w:rPr>
                <w:lang w:eastAsia="zh-CN"/>
              </w:rPr>
            </w:pPr>
            <w:r>
              <w:rPr>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rsidR="00CB41B4" w:rsidRDefault="008179F7">
            <w:pPr>
              <w:numPr>
                <w:ilvl w:val="1"/>
                <w:numId w:val="9"/>
              </w:numPr>
              <w:spacing w:afterLines="0" w:after="156"/>
              <w:ind w:left="840" w:hanging="420"/>
              <w:rPr>
                <w:lang w:eastAsia="zh-CN"/>
              </w:rPr>
            </w:pPr>
            <w:r>
              <w:rPr>
                <w:lang w:eastAsia="zh-CN"/>
              </w:rPr>
              <w:t>No CR is necessary</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pStyle w:val="a5"/>
        <w:spacing w:beforeLines="50" w:before="120"/>
        <w:rPr>
          <w:rFonts w:eastAsiaTheme="minorEastAsia"/>
          <w:iCs/>
          <w:kern w:val="2"/>
          <w:lang w:eastAsia="zh-CN"/>
        </w:rPr>
      </w:pPr>
      <w:r>
        <w:rPr>
          <w:rFonts w:eastAsiaTheme="minorEastAsia" w:hint="eastAsia"/>
          <w:iCs/>
          <w:kern w:val="2"/>
          <w:lang w:eastAsia="zh-CN"/>
        </w:rPr>
        <w:t>In Rel-16, the following was defined for C-DAI ordering in TS38.213 based on the starting time of PDSCH reception.</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spacing w:after="120"/>
              <w:rPr>
                <w:lang w:eastAsia="zh-CN"/>
              </w:rPr>
            </w:pPr>
            <w:r>
              <w:t xml:space="preserve">A value of the </w:t>
            </w:r>
            <w:r>
              <w:rPr>
                <w:rFonts w:hint="eastAsia"/>
                <w:lang w:eastAsia="zh-CN"/>
              </w:rPr>
              <w:t xml:space="preserve">counter </w:t>
            </w:r>
            <w:r>
              <w:rPr>
                <w:lang w:eastAsia="zh-CN"/>
              </w:rPr>
              <w:t>d</w:t>
            </w:r>
            <w:r>
              <w:rPr>
                <w:rFonts w:hint="eastAsia"/>
                <w:lang w:eastAsia="zh-CN"/>
              </w:rPr>
              <w:t xml:space="preserve">ownlink </w:t>
            </w:r>
            <w:r>
              <w:rPr>
                <w:lang w:eastAsia="zh-CN"/>
              </w:rPr>
              <w:t>a</w:t>
            </w:r>
            <w:r>
              <w:rPr>
                <w:rFonts w:hint="eastAsia"/>
                <w:lang w:eastAsia="zh-CN"/>
              </w:rPr>
              <w:t xml:space="preserve">ssignment </w:t>
            </w:r>
            <w:r>
              <w:rPr>
                <w:lang w:eastAsia="zh-CN"/>
              </w:rPr>
              <w:t>i</w:t>
            </w:r>
            <w:r>
              <w:rPr>
                <w:rFonts w:hint="eastAsia"/>
                <w:lang w:eastAsia="zh-CN"/>
              </w:rPr>
              <w:t>ndicator (DAI)</w:t>
            </w:r>
            <w:r>
              <w:t xml:space="preserve"> field in DCI formats denotes the accumulative number of </w:t>
            </w:r>
            <w:r>
              <w:rPr>
                <w:rFonts w:hint="eastAsia"/>
                <w:lang w:eastAsia="zh-CN"/>
              </w:rPr>
              <w:t xml:space="preserve">{serving cell, </w:t>
            </w:r>
            <w:r>
              <w:rPr>
                <w:lang w:eastAsia="zh-CN"/>
              </w:rPr>
              <w:t>PDCCH monitoring occasion</w:t>
            </w:r>
            <w:r>
              <w:rPr>
                <w:rFonts w:hint="eastAsia"/>
                <w:lang w:eastAsia="zh-CN"/>
              </w:rPr>
              <w:t xml:space="preserve">}-pair(s) in which </w:t>
            </w:r>
            <w:r>
              <w:t>PDSCH reception(</w:t>
            </w:r>
            <w:r>
              <w:rPr>
                <w:rFonts w:hint="eastAsia"/>
                <w:lang w:eastAsia="zh-CN"/>
              </w:rPr>
              <w:t>s</w:t>
            </w:r>
            <w:r>
              <w:rPr>
                <w:lang w:eastAsia="zh-CN"/>
              </w:rPr>
              <w:t xml:space="preserve">), SPS PDSCH release </w:t>
            </w:r>
            <w:r>
              <w:rPr>
                <w:rFonts w:hint="eastAsia"/>
                <w:lang w:eastAsia="zh-CN"/>
              </w:rPr>
              <w:t xml:space="preserve">or </w:t>
            </w:r>
            <w:proofErr w:type="spellStart"/>
            <w:r>
              <w:rPr>
                <w:rFonts w:hint="eastAsia"/>
                <w:lang w:eastAsia="zh-CN"/>
              </w:rPr>
              <w:t>SCell</w:t>
            </w:r>
            <w:proofErr w:type="spellEnd"/>
            <w:r>
              <w:rPr>
                <w:rFonts w:hint="eastAsia"/>
                <w:lang w:eastAsia="zh-CN"/>
              </w:rPr>
              <w:t xml:space="preserve"> dormancy indication associated with </w:t>
            </w:r>
            <w:r>
              <w:rPr>
                <w:lang w:eastAsia="zh-CN"/>
              </w:rPr>
              <w:t>the DCI formats, excluding the SPS activation DCI,</w:t>
            </w:r>
            <w:r>
              <w:rPr>
                <w:rFonts w:hint="eastAsia"/>
                <w:lang w:eastAsia="zh-CN"/>
              </w:rPr>
              <w:t xml:space="preserve"> </w:t>
            </w:r>
            <w:r>
              <w:rPr>
                <w:rFonts w:cs="Arial" w:hint="eastAsia"/>
                <w:lang w:eastAsia="zh-CN"/>
              </w:rPr>
              <w:t>is present</w:t>
            </w:r>
            <w:r>
              <w:t xml:space="preserve"> up to</w:t>
            </w:r>
            <w:r>
              <w:rPr>
                <w:rFonts w:hint="eastAsia"/>
                <w:lang w:eastAsia="zh-CN"/>
              </w:rPr>
              <w:t xml:space="preserve"> the </w:t>
            </w:r>
            <w:r>
              <w:rPr>
                <w:lang w:eastAsia="zh-CN"/>
              </w:rPr>
              <w:t>current</w:t>
            </w:r>
            <w:r>
              <w:rPr>
                <w:rFonts w:hint="eastAsia"/>
                <w:lang w:eastAsia="zh-CN"/>
              </w:rPr>
              <w:t xml:space="preserve"> serving cell and </w:t>
            </w:r>
            <w:r>
              <w:rPr>
                <w:lang w:eastAsia="zh-CN"/>
              </w:rPr>
              <w:t>current</w:t>
            </w:r>
            <w:r>
              <w:rPr>
                <w:rFonts w:hint="eastAsia"/>
                <w:lang w:eastAsia="zh-CN"/>
              </w:rPr>
              <w:t xml:space="preserve"> </w:t>
            </w:r>
            <w:r>
              <w:rPr>
                <w:lang w:eastAsia="zh-CN"/>
              </w:rPr>
              <w:t>PDCCH monitoring occasion</w:t>
            </w:r>
            <w:r>
              <w:rPr>
                <w:rFonts w:hint="eastAsia"/>
                <w:lang w:eastAsia="zh-CN"/>
              </w:rPr>
              <w:t xml:space="preserve">, </w:t>
            </w:r>
          </w:p>
          <w:p w:rsidR="00CB41B4" w:rsidRDefault="008179F7">
            <w:pPr>
              <w:pStyle w:val="B1"/>
              <w:spacing w:after="120"/>
              <w:rPr>
                <w:lang w:val="en-GB"/>
              </w:rPr>
            </w:pPr>
            <w:r>
              <w:rPr>
                <w:lang w:val="en-GB" w:eastAsia="zh-CN"/>
              </w:rPr>
              <w:t>-</w:t>
            </w:r>
            <w:r>
              <w:rPr>
                <w:lang w:val="en-GB" w:eastAsia="zh-CN"/>
              </w:rPr>
              <w:tab/>
            </w:r>
            <w:r>
              <w:rPr>
                <w:rFonts w:hint="eastAsia"/>
                <w:lang w:val="en-GB" w:eastAsia="zh-CN"/>
              </w:rPr>
              <w:t>first</w:t>
            </w:r>
            <w:r>
              <w:rPr>
                <w:lang w:val="en-US" w:eastAsia="zh-CN"/>
              </w:rPr>
              <w:t>,</w:t>
            </w:r>
            <w:r>
              <w:rPr>
                <w:rFonts w:hint="eastAsia"/>
                <w:lang w:val="en-GB" w:eastAsia="zh-CN"/>
              </w:rPr>
              <w:t xml:space="preserve"> </w:t>
            </w:r>
            <w:r>
              <w:rPr>
                <w:lang w:val="en-GB"/>
              </w:rPr>
              <w:t xml:space="preserve">if the UE indicates </w:t>
            </w:r>
            <w:r>
              <w:rPr>
                <w:rFonts w:cs="Times"/>
                <w:lang w:val="en-GB"/>
              </w:rPr>
              <w:t>by</w:t>
            </w:r>
            <w:r>
              <w:rPr>
                <w:i/>
                <w:iCs/>
                <w:lang w:val="en-GB"/>
              </w:rPr>
              <w:t xml:space="preserve"> type2-HARQ-ACK-Codebook</w:t>
            </w:r>
            <w:r>
              <w:rPr>
                <w:rFonts w:cs="Times"/>
                <w:lang w:val="en-GB"/>
              </w:rPr>
              <w:t xml:space="preserve"> </w:t>
            </w:r>
            <w:r>
              <w:rPr>
                <w:lang w:val="en-GB"/>
              </w:rPr>
              <w:t xml:space="preserve">support for </w:t>
            </w:r>
            <w:r>
              <w:rPr>
                <w:rFonts w:cs="Times"/>
                <w:lang w:val="en-US"/>
              </w:rPr>
              <w:t>more than one</w:t>
            </w:r>
            <w:r>
              <w:rPr>
                <w:rFonts w:cs="Times"/>
                <w:lang w:val="en-GB"/>
              </w:rPr>
              <w:t xml:space="preserve"> PDSCH reception on </w:t>
            </w:r>
            <w:r>
              <w:rPr>
                <w:rFonts w:cs="Times"/>
                <w:lang w:val="en-US"/>
              </w:rPr>
              <w:t xml:space="preserve">a </w:t>
            </w:r>
            <w:r>
              <w:rPr>
                <w:lang w:val="en-US"/>
              </w:rPr>
              <w:t xml:space="preserve">serving cell that are scheduled </w:t>
            </w:r>
            <w:r>
              <w:rPr>
                <w:lang w:val="en-GB"/>
              </w:rPr>
              <w:t>from a same PDCCH monitoring occasion</w:t>
            </w:r>
            <w:r>
              <w:rPr>
                <w:lang w:val="en-US"/>
              </w:rPr>
              <w:t>,</w:t>
            </w:r>
            <w:r>
              <w:rPr>
                <w:lang w:val="en-GB"/>
              </w:rPr>
              <w:t xml:space="preserve"> </w:t>
            </w:r>
            <w:r>
              <w:rPr>
                <w:highlight w:val="yellow"/>
                <w:lang w:val="en-GB"/>
              </w:rPr>
              <w:t>in increasing order of the PDSCH reception starting time for the same {serving cell, PDCCH monitoring occasion} pair</w:t>
            </w:r>
            <w:r>
              <w:rPr>
                <w:lang w:val="en-GB"/>
              </w:rPr>
              <w:t xml:space="preserve">, </w:t>
            </w:r>
          </w:p>
          <w:p w:rsidR="00CB41B4" w:rsidRDefault="008179F7">
            <w:pPr>
              <w:pStyle w:val="B1"/>
              <w:spacing w:after="120"/>
              <w:rPr>
                <w:lang w:val="en-GB" w:eastAsia="zh-CN"/>
              </w:rPr>
            </w:pPr>
            <w:r>
              <w:rPr>
                <w:lang w:val="en-US" w:eastAsia="zh-CN"/>
              </w:rPr>
              <w:t>-</w:t>
            </w:r>
            <w:r>
              <w:rPr>
                <w:lang w:val="en-US"/>
              </w:rPr>
              <w:tab/>
            </w:r>
            <w:r>
              <w:rPr>
                <w:lang w:val="en-GB"/>
              </w:rPr>
              <w:t>second</w:t>
            </w:r>
            <w:r>
              <w:rPr>
                <w:lang w:val="en-US"/>
              </w:rPr>
              <w:t xml:space="preserve"> </w:t>
            </w:r>
            <w:r>
              <w:rPr>
                <w:rFonts w:hint="eastAsia"/>
                <w:lang w:val="en-GB" w:eastAsia="zh-CN"/>
              </w:rPr>
              <w:t xml:space="preserve">in </w:t>
            </w:r>
            <w:r>
              <w:rPr>
                <w:lang w:val="en-GB" w:eastAsia="zh-CN"/>
              </w:rPr>
              <w:t>ascending</w:t>
            </w:r>
            <w:r>
              <w:rPr>
                <w:rFonts w:hint="eastAsia"/>
                <w:lang w:val="en-GB" w:eastAsia="zh-CN"/>
              </w:rPr>
              <w:t xml:space="preserve"> order of serving cell index</w:t>
            </w:r>
            <w:r>
              <w:rPr>
                <w:lang w:val="en-GB" w:eastAsia="zh-CN"/>
              </w:rPr>
              <w:t>,</w:t>
            </w:r>
            <w:r>
              <w:rPr>
                <w:rFonts w:hint="eastAsia"/>
                <w:lang w:val="en-GB" w:eastAsia="zh-CN"/>
              </w:rPr>
              <w:t xml:space="preserve"> and </w:t>
            </w:r>
          </w:p>
          <w:p w:rsidR="00CB41B4" w:rsidRDefault="008179F7">
            <w:pPr>
              <w:pStyle w:val="B1"/>
              <w:spacing w:after="120"/>
              <w:rPr>
                <w:lang w:val="en-GB" w:eastAsia="zh-CN"/>
              </w:rPr>
            </w:pPr>
            <w:r>
              <w:rPr>
                <w:lang w:val="en-US" w:eastAsia="zh-CN"/>
              </w:rPr>
              <w:t>-</w:t>
            </w:r>
            <w:r>
              <w:rPr>
                <w:lang w:val="en-US" w:eastAsia="zh-CN"/>
              </w:rPr>
              <w:tab/>
            </w:r>
            <w:proofErr w:type="spellStart"/>
            <w:r>
              <w:rPr>
                <w:rFonts w:hint="eastAsia"/>
                <w:lang w:val="en-GB" w:eastAsia="zh-CN"/>
              </w:rPr>
              <w:t>th</w:t>
            </w:r>
            <w:r>
              <w:rPr>
                <w:lang w:val="en-US" w:eastAsia="zh-CN"/>
              </w:rPr>
              <w:t>ird</w:t>
            </w:r>
            <w:proofErr w:type="spellEnd"/>
            <w:r>
              <w:rPr>
                <w:rFonts w:hint="eastAsia"/>
                <w:lang w:val="en-GB" w:eastAsia="zh-CN"/>
              </w:rPr>
              <w:t xml:space="preserve"> in </w:t>
            </w:r>
            <w:r>
              <w:rPr>
                <w:lang w:val="en-GB" w:eastAsia="zh-CN"/>
              </w:rPr>
              <w:t>ascending</w:t>
            </w:r>
            <w:r>
              <w:rPr>
                <w:rFonts w:hint="eastAsia"/>
                <w:lang w:val="en-GB" w:eastAsia="zh-CN"/>
              </w:rPr>
              <w:t xml:space="preserve"> order of </w:t>
            </w:r>
            <w:r>
              <w:rPr>
                <w:lang w:val="en-GB" w:eastAsia="zh-CN"/>
              </w:rPr>
              <w:t>PDCCH monitoring occasion index</w:t>
            </w:r>
            <w:r>
              <w:rPr>
                <w:rFonts w:hint="eastAsia"/>
                <w:lang w:val="en-GB" w:eastAsia="zh-CN"/>
              </w:rPr>
              <w:t xml:space="preserve"> </w:t>
            </w:r>
            <m:oMath>
              <m:r>
                <w:rPr>
                  <w:rFonts w:ascii="Cambria Math" w:hAnsi="Cambria Math"/>
                  <w:lang w:eastAsia="zh-CN"/>
                </w:rPr>
                <m:t>m</m:t>
              </m:r>
            </m:oMath>
            <w:r>
              <w:rPr>
                <w:lang w:val="en-GB"/>
              </w:rPr>
              <w:t xml:space="preserve">, where </w:t>
            </w:r>
            <m:oMath>
              <m:r>
                <w:rPr>
                  <w:rFonts w:ascii="Cambria Math" w:hAnsi="Cambria Math"/>
                  <w:lang w:val="en-GB" w:eastAsia="zh-CN"/>
                </w:rPr>
                <m:t>0≤</m:t>
              </m:r>
              <m:r>
                <w:rPr>
                  <w:rFonts w:ascii="Cambria Math" w:hAnsi="Cambria Math"/>
                  <w:lang w:eastAsia="zh-CN"/>
                </w:rPr>
                <m:t>m</m:t>
              </m:r>
              <m:r>
                <w:rPr>
                  <w:rFonts w:ascii="Cambria Math" w:hAnsi="Cambria Math"/>
                  <w:lang w:val="en-GB" w:eastAsia="zh-CN"/>
                </w:rPr>
                <m:t>&lt;</m:t>
              </m:r>
              <m:r>
                <w:rPr>
                  <w:rFonts w:ascii="Cambria Math" w:hAnsi="Cambria Math"/>
                  <w:lang w:eastAsia="zh-CN"/>
                </w:rPr>
                <m:t>M</m:t>
              </m:r>
            </m:oMath>
            <w:r>
              <w:rPr>
                <w:lang w:val="en-GB" w:eastAsia="zh-CN"/>
              </w:rPr>
              <w:t xml:space="preserve">. </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Theme="minorEastAsia"/>
          <w:iCs/>
          <w:kern w:val="2"/>
          <w:lang w:eastAsia="zh-CN"/>
        </w:rPr>
      </w:pPr>
      <w:r>
        <w:rPr>
          <w:rFonts w:eastAsiaTheme="minorEastAsia" w:hint="eastAsia"/>
          <w:iCs/>
          <w:kern w:val="2"/>
          <w:lang w:eastAsia="zh-CN"/>
        </w:rPr>
        <w:lastRenderedPageBreak/>
        <w:t>However, there is no PDSCH reception for DCI indicating SPS release. Therefore, when there are more than one DCI for one scheduled CC in one PDCCH monitoring occasion and one of the DCIs is used for indicating SPS release, it is not clear how to order the C-DAI. Two example cases are provided and copied below.</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pStyle w:val="a5"/>
              <w:numPr>
                <w:ilvl w:val="0"/>
                <w:numId w:val="10"/>
              </w:numPr>
              <w:rPr>
                <w:rFonts w:eastAsiaTheme="minorEastAsia"/>
                <w:sz w:val="22"/>
                <w:szCs w:val="22"/>
                <w:lang w:eastAsia="zh-CN"/>
              </w:rPr>
            </w:pPr>
            <w:r>
              <w:rPr>
                <w:rFonts w:eastAsiaTheme="minorEastAsia" w:hint="eastAsia"/>
                <w:iCs/>
                <w:kern w:val="2"/>
                <w:lang w:eastAsia="zh-CN"/>
              </w:rPr>
              <w:t>Case 1: 1-bit C-DAI</w:t>
            </w:r>
          </w:p>
          <w:p w:rsidR="00CB41B4" w:rsidRDefault="008179F7">
            <w:pPr>
              <w:pStyle w:val="a5"/>
              <w:ind w:left="420"/>
              <w:rPr>
                <w:rFonts w:eastAsiaTheme="minorEastAsia"/>
                <w:sz w:val="22"/>
                <w:szCs w:val="22"/>
                <w:lang w:eastAsia="zh-CN"/>
              </w:rPr>
            </w:pPr>
            <w:r>
              <w:rPr>
                <w:rFonts w:eastAsiaTheme="minorEastAsia" w:hint="eastAsia"/>
                <w:iCs/>
                <w:kern w:val="2"/>
                <w:lang w:eastAsia="zh-CN"/>
              </w:rPr>
              <w:t xml:space="preserve">As shown in </w:t>
            </w: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_Ref101463165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t>Figure 2</w:t>
            </w:r>
            <w:r>
              <w:rPr>
                <w:rFonts w:eastAsiaTheme="minorEastAsia"/>
                <w:iCs/>
                <w:kern w:val="2"/>
                <w:lang w:eastAsia="zh-CN"/>
              </w:rPr>
              <w:fldChar w:fldCharType="end"/>
            </w:r>
            <w:r>
              <w:rPr>
                <w:rFonts w:eastAsiaTheme="minorEastAsia" w:hint="eastAsia"/>
                <w:iCs/>
                <w:kern w:val="2"/>
                <w:lang w:eastAsia="zh-CN"/>
              </w:rPr>
              <w:t>, one DCI is transmitted on CC0 and two DCIs are transmitted on CC1 in one PDCCH monitoring occasion. For the two DCIs on CC1, one is for PDSCH scheduling, and the other is for SPS PDSCH release indication. It should be clarified how to order the C-DAI in the two DCIs. Otherwise, if UE missed the DCI on CC0, UE may consider DCI with C-DAI=0 is before the DCI with C-DAI=1 on CC1 and there is no DCI miss, which would cause wrong HARQ-ACK codebook.</w:t>
            </w:r>
          </w:p>
          <w:p w:rsidR="00CB41B4" w:rsidRDefault="008179F7">
            <w:pPr>
              <w:pStyle w:val="a5"/>
              <w:keepNext/>
              <w:jc w:val="center"/>
            </w:pPr>
            <w:r>
              <w:object w:dxaOrig="4020"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8pt;height:146pt" o:ole="">
                  <v:imagedata r:id="rId10" o:title=""/>
                </v:shape>
                <o:OLEObject Type="Embed" ProgID="Visio.Drawing.11" ShapeID="_x0000_i1025" DrawAspect="Content" ObjectID="_1714906726" r:id="rId11"/>
              </w:object>
            </w:r>
          </w:p>
          <w:p w:rsidR="00CB41B4" w:rsidRDefault="008179F7">
            <w:pPr>
              <w:pStyle w:val="a3"/>
              <w:spacing w:after="120"/>
              <w:jc w:val="center"/>
              <w:rPr>
                <w:rFonts w:eastAsiaTheme="minorEastAsia"/>
                <w:iCs/>
                <w:kern w:val="2"/>
                <w:lang w:eastAsia="zh-CN"/>
              </w:rPr>
            </w:pPr>
            <w:bookmarkStart w:id="5" w:name="_Ref101463165"/>
            <w:r>
              <w:t xml:space="preserve">Figure </w:t>
            </w:r>
            <w:fldSimple w:instr=" SEQ Figure \* ARABIC ">
              <w:r>
                <w:t>2</w:t>
              </w:r>
            </w:fldSimple>
            <w:bookmarkEnd w:id="5"/>
            <w:r>
              <w:rPr>
                <w:rFonts w:hint="eastAsia"/>
                <w:lang w:eastAsia="zh-CN"/>
              </w:rPr>
              <w:t xml:space="preserve">: C-DAI ordering for </w:t>
            </w:r>
            <w:r>
              <w:rPr>
                <w:rFonts w:eastAsiaTheme="minorEastAsia" w:hint="eastAsia"/>
                <w:iCs/>
                <w:kern w:val="2"/>
                <w:lang w:eastAsia="zh-CN"/>
              </w:rPr>
              <w:t>DCI indicating SPS release-Case 1</w:t>
            </w:r>
          </w:p>
          <w:p w:rsidR="00CB41B4" w:rsidRDefault="008179F7">
            <w:pPr>
              <w:pStyle w:val="a5"/>
              <w:numPr>
                <w:ilvl w:val="0"/>
                <w:numId w:val="10"/>
              </w:numPr>
              <w:rPr>
                <w:rFonts w:eastAsiaTheme="minorEastAsia"/>
                <w:sz w:val="22"/>
                <w:szCs w:val="22"/>
                <w:lang w:eastAsia="zh-CN"/>
              </w:rPr>
            </w:pPr>
            <w:r>
              <w:rPr>
                <w:rFonts w:eastAsiaTheme="minorEastAsia" w:hint="eastAsia"/>
                <w:iCs/>
                <w:kern w:val="2"/>
                <w:lang w:eastAsia="zh-CN"/>
              </w:rPr>
              <w:t>Case 2: cross-carrier scheduling with different numerologies</w:t>
            </w:r>
          </w:p>
          <w:p w:rsidR="00CB41B4" w:rsidRDefault="008179F7">
            <w:pPr>
              <w:pStyle w:val="a5"/>
              <w:ind w:left="420"/>
              <w:rPr>
                <w:rFonts w:eastAsiaTheme="minorEastAsia"/>
                <w:iCs/>
                <w:kern w:val="2"/>
                <w:lang w:eastAsia="zh-CN"/>
              </w:rPr>
            </w:pPr>
            <w:r>
              <w:rPr>
                <w:rFonts w:eastAsiaTheme="minorEastAsia" w:hint="eastAsia"/>
                <w:iCs/>
                <w:kern w:val="2"/>
                <w:lang w:eastAsia="zh-CN"/>
              </w:rPr>
              <w:t xml:space="preserve">As shown in </w:t>
            </w: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_Ref101532262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t>Figure 3</w:t>
            </w:r>
            <w:r>
              <w:rPr>
                <w:rFonts w:eastAsiaTheme="minorEastAsia"/>
                <w:iCs/>
                <w:kern w:val="2"/>
                <w:lang w:eastAsia="zh-CN"/>
              </w:rPr>
              <w:fldChar w:fldCharType="end"/>
            </w:r>
            <w:r>
              <w:rPr>
                <w:rFonts w:eastAsiaTheme="minorEastAsia" w:hint="eastAsia"/>
                <w:iCs/>
                <w:kern w:val="2"/>
                <w:lang w:eastAsia="zh-CN"/>
              </w:rPr>
              <w:t>, SCS of scheduling CC0 and CC1 is 15kHz and SCS of scheduled CC2 is 60kHz. When there are three DCIs transmitted in CC1, and DCI with C-DAI=3 is used for indicating SPS PDSCH release, it is not clear how to order the C-DAI since there is no PDSCH reception for DCI with C-DAI=3. Assuming T-DAI=3, there are two possible understandings for UE as below, then gNB and UE may have different understanding on HARQ-ACK codebook.</w:t>
            </w:r>
          </w:p>
          <w:p w:rsidR="00CB41B4" w:rsidRDefault="008179F7">
            <w:pPr>
              <w:pStyle w:val="a5"/>
              <w:numPr>
                <w:ilvl w:val="1"/>
                <w:numId w:val="10"/>
              </w:numPr>
              <w:rPr>
                <w:rFonts w:eastAsiaTheme="minorEastAsia"/>
                <w:iCs/>
                <w:kern w:val="2"/>
                <w:lang w:eastAsia="zh-CN"/>
              </w:rPr>
            </w:pPr>
            <w:r>
              <w:rPr>
                <w:rFonts w:eastAsiaTheme="minorEastAsia" w:hint="eastAsia"/>
                <w:iCs/>
                <w:kern w:val="2"/>
                <w:lang w:eastAsia="zh-CN"/>
              </w:rPr>
              <w:t>Understanding 1: C-DAI=3 is ordered after C-DAI=1 and C-DAI=2:</w:t>
            </w:r>
          </w:p>
          <w:tbl>
            <w:tblPr>
              <w:tblStyle w:val="ab"/>
              <w:tblW w:w="0" w:type="auto"/>
              <w:jc w:val="center"/>
              <w:tblLook w:val="04A0" w:firstRow="1" w:lastRow="0" w:firstColumn="1" w:lastColumn="0" w:noHBand="0" w:noVBand="1"/>
            </w:tblPr>
            <w:tblGrid>
              <w:gridCol w:w="1767"/>
              <w:gridCol w:w="1844"/>
              <w:gridCol w:w="1845"/>
              <w:gridCol w:w="1835"/>
            </w:tblGrid>
            <w:tr w:rsidR="00CB41B4">
              <w:trPr>
                <w:trHeight w:val="215"/>
                <w:jc w:val="center"/>
              </w:trPr>
              <w:tc>
                <w:tcPr>
                  <w:tcW w:w="1767" w:type="dxa"/>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Value of C-DAI</w:t>
                  </w:r>
                </w:p>
              </w:tc>
              <w:tc>
                <w:tcPr>
                  <w:tcW w:w="1844"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C-DAI=1</w:t>
                  </w:r>
                </w:p>
              </w:tc>
              <w:tc>
                <w:tcPr>
                  <w:tcW w:w="1845"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C-DAI=2</w:t>
                  </w:r>
                </w:p>
              </w:tc>
              <w:tc>
                <w:tcPr>
                  <w:tcW w:w="1835"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C-DAI=3</w:t>
                  </w:r>
                </w:p>
              </w:tc>
            </w:tr>
            <w:tr w:rsidR="00CB41B4">
              <w:trPr>
                <w:trHeight w:val="216"/>
                <w:jc w:val="center"/>
              </w:trPr>
              <w:tc>
                <w:tcPr>
                  <w:tcW w:w="1767" w:type="dxa"/>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Corresponding transmission</w:t>
                  </w:r>
                </w:p>
              </w:tc>
              <w:tc>
                <w:tcPr>
                  <w:tcW w:w="1844"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PDSCH-1</w:t>
                  </w:r>
                </w:p>
              </w:tc>
              <w:tc>
                <w:tcPr>
                  <w:tcW w:w="1845"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PDSCH-2</w:t>
                  </w:r>
                </w:p>
              </w:tc>
              <w:tc>
                <w:tcPr>
                  <w:tcW w:w="1835" w:type="dxa"/>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Release DCI</w:t>
                  </w:r>
                </w:p>
              </w:tc>
            </w:tr>
          </w:tbl>
          <w:p w:rsidR="00CB41B4" w:rsidRDefault="008179F7">
            <w:pPr>
              <w:pStyle w:val="a5"/>
              <w:numPr>
                <w:ilvl w:val="1"/>
                <w:numId w:val="10"/>
              </w:numPr>
              <w:rPr>
                <w:rFonts w:eastAsiaTheme="minorEastAsia"/>
                <w:iCs/>
                <w:kern w:val="2"/>
                <w:lang w:eastAsia="zh-CN"/>
              </w:rPr>
            </w:pPr>
            <w:r>
              <w:rPr>
                <w:rFonts w:eastAsiaTheme="minorEastAsia" w:hint="eastAsia"/>
                <w:iCs/>
                <w:kern w:val="2"/>
                <w:lang w:eastAsia="zh-CN"/>
              </w:rPr>
              <w:t>Understanding 2: C-DAI=3 is ordered before C-DAI=1 and C-DAI=2:</w:t>
            </w:r>
          </w:p>
          <w:tbl>
            <w:tblPr>
              <w:tblStyle w:val="ab"/>
              <w:tblW w:w="5000" w:type="pct"/>
              <w:tblLook w:val="04A0" w:firstRow="1" w:lastRow="0" w:firstColumn="1" w:lastColumn="0" w:noHBand="0" w:noVBand="1"/>
            </w:tblPr>
            <w:tblGrid>
              <w:gridCol w:w="1619"/>
              <w:gridCol w:w="1048"/>
              <w:gridCol w:w="1048"/>
              <w:gridCol w:w="1048"/>
              <w:gridCol w:w="1048"/>
              <w:gridCol w:w="1144"/>
              <w:gridCol w:w="1058"/>
              <w:gridCol w:w="1047"/>
            </w:tblGrid>
            <w:tr w:rsidR="00CB41B4">
              <w:trPr>
                <w:trHeight w:val="90"/>
              </w:trPr>
              <w:tc>
                <w:tcPr>
                  <w:tcW w:w="893" w:type="pct"/>
                  <w:vAlign w:val="center"/>
                </w:tcPr>
                <w:p w:rsidR="00CB41B4" w:rsidRDefault="008179F7">
                  <w:pPr>
                    <w:pStyle w:val="a5"/>
                    <w:spacing w:afterLines="0" w:after="0"/>
                    <w:rPr>
                      <w:rFonts w:eastAsiaTheme="minorEastAsia"/>
                      <w:lang w:eastAsia="zh-CN"/>
                    </w:rPr>
                  </w:pPr>
                  <w:r>
                    <w:rPr>
                      <w:rFonts w:eastAsiaTheme="minorEastAsia" w:hint="eastAsia"/>
                      <w:lang w:eastAsia="zh-CN"/>
                    </w:rPr>
                    <w:t>Value of C-DAI</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C-DAI=1</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C-DAI=2</w:t>
                  </w:r>
                </w:p>
              </w:tc>
              <w:tc>
                <w:tcPr>
                  <w:tcW w:w="578"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C-DAI=3</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C-DAI=4</w:t>
                  </w:r>
                </w:p>
              </w:tc>
              <w:tc>
                <w:tcPr>
                  <w:tcW w:w="631"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C-DAI=1</w:t>
                  </w:r>
                </w:p>
              </w:tc>
              <w:tc>
                <w:tcPr>
                  <w:tcW w:w="584"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C-DAI=2</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C-DAI=3</w:t>
                  </w:r>
                </w:p>
              </w:tc>
            </w:tr>
            <w:tr w:rsidR="00CB41B4">
              <w:trPr>
                <w:trHeight w:val="277"/>
              </w:trPr>
              <w:tc>
                <w:tcPr>
                  <w:tcW w:w="893" w:type="pct"/>
                  <w:vAlign w:val="center"/>
                </w:tcPr>
                <w:p w:rsidR="00CB41B4" w:rsidRDefault="008179F7">
                  <w:pPr>
                    <w:pStyle w:val="a5"/>
                    <w:spacing w:afterLines="0" w:after="0"/>
                    <w:rPr>
                      <w:rFonts w:eastAsiaTheme="minorEastAsia"/>
                      <w:lang w:eastAsia="zh-CN"/>
                    </w:rPr>
                  </w:pPr>
                  <w:r>
                    <w:rPr>
                      <w:rFonts w:eastAsiaTheme="minorEastAsia" w:hint="eastAsia"/>
                      <w:lang w:eastAsia="zh-CN"/>
                    </w:rPr>
                    <w:t>Corresponding transmission</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missed</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missed</w:t>
                  </w:r>
                </w:p>
              </w:tc>
              <w:tc>
                <w:tcPr>
                  <w:tcW w:w="578"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Release DCI</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missed</w:t>
                  </w:r>
                </w:p>
              </w:tc>
              <w:tc>
                <w:tcPr>
                  <w:tcW w:w="631"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PDSCH-1</w:t>
                  </w:r>
                </w:p>
              </w:tc>
              <w:tc>
                <w:tcPr>
                  <w:tcW w:w="584" w:type="pct"/>
                  <w:vAlign w:val="center"/>
                </w:tcPr>
                <w:p w:rsidR="00CB41B4" w:rsidRDefault="008179F7">
                  <w:pPr>
                    <w:pStyle w:val="a5"/>
                    <w:spacing w:afterLines="0" w:after="0"/>
                    <w:jc w:val="center"/>
                    <w:rPr>
                      <w:rFonts w:eastAsiaTheme="minorEastAsia"/>
                      <w:color w:val="FF0000"/>
                      <w:lang w:eastAsia="zh-CN"/>
                    </w:rPr>
                  </w:pPr>
                  <w:r>
                    <w:rPr>
                      <w:rFonts w:eastAsiaTheme="minorEastAsia"/>
                      <w:color w:val="FF0000"/>
                      <w:lang w:eastAsia="zh-CN"/>
                    </w:rPr>
                    <w:t>PDSCH-2</w:t>
                  </w:r>
                </w:p>
              </w:tc>
              <w:tc>
                <w:tcPr>
                  <w:tcW w:w="578" w:type="pct"/>
                  <w:vAlign w:val="center"/>
                </w:tcPr>
                <w:p w:rsidR="00CB41B4" w:rsidRDefault="008179F7">
                  <w:pPr>
                    <w:pStyle w:val="a5"/>
                    <w:spacing w:afterLines="0" w:after="0"/>
                    <w:jc w:val="center"/>
                    <w:rPr>
                      <w:rFonts w:eastAsiaTheme="minorEastAsia"/>
                      <w:lang w:eastAsia="zh-CN"/>
                    </w:rPr>
                  </w:pPr>
                  <w:r>
                    <w:rPr>
                      <w:rFonts w:eastAsiaTheme="minorEastAsia" w:hint="eastAsia"/>
                      <w:lang w:eastAsia="zh-CN"/>
                    </w:rPr>
                    <w:t>missed</w:t>
                  </w:r>
                </w:p>
              </w:tc>
            </w:tr>
          </w:tbl>
          <w:p w:rsidR="00CB41B4" w:rsidRDefault="00CB41B4">
            <w:pPr>
              <w:pStyle w:val="a5"/>
              <w:ind w:left="420"/>
              <w:rPr>
                <w:rFonts w:eastAsiaTheme="minorEastAsia"/>
                <w:sz w:val="22"/>
                <w:szCs w:val="22"/>
                <w:lang w:eastAsia="zh-CN"/>
              </w:rPr>
            </w:pPr>
          </w:p>
          <w:p w:rsidR="00CB41B4" w:rsidRDefault="008179F7">
            <w:pPr>
              <w:pStyle w:val="a5"/>
              <w:keepNext/>
              <w:jc w:val="center"/>
            </w:pPr>
            <w:r>
              <w:object w:dxaOrig="8801" w:dyaOrig="3018">
                <v:shape id="_x0000_i1026" type="#_x0000_t75" style="width:439.95pt;height:150.6pt" o:ole="">
                  <v:imagedata r:id="rId12" o:title=""/>
                </v:shape>
                <o:OLEObject Type="Embed" ProgID="Visio.Drawing.11" ShapeID="_x0000_i1026" DrawAspect="Content" ObjectID="_1714906727" r:id="rId13"/>
              </w:object>
            </w:r>
          </w:p>
          <w:p w:rsidR="00CB41B4" w:rsidRDefault="008179F7">
            <w:pPr>
              <w:pStyle w:val="a3"/>
              <w:spacing w:after="120"/>
              <w:jc w:val="center"/>
              <w:rPr>
                <w:rFonts w:eastAsiaTheme="minorEastAsia"/>
                <w:iCs/>
                <w:kern w:val="2"/>
                <w:lang w:eastAsia="zh-CN"/>
              </w:rPr>
            </w:pPr>
            <w:bookmarkStart w:id="6" w:name="_Ref101532262"/>
            <w:r>
              <w:lastRenderedPageBreak/>
              <w:t xml:space="preserve">Figure </w:t>
            </w:r>
            <w:fldSimple w:instr=" SEQ Figure \* ARABIC ">
              <w:r>
                <w:t>3</w:t>
              </w:r>
            </w:fldSimple>
            <w:bookmarkEnd w:id="6"/>
            <w:r>
              <w:rPr>
                <w:rFonts w:hint="eastAsia"/>
                <w:lang w:eastAsia="zh-CN"/>
              </w:rPr>
              <w:t xml:space="preserve">: C-DAI ordering for </w:t>
            </w:r>
            <w:bookmarkStart w:id="7" w:name="OLE_LINK4"/>
            <w:bookmarkStart w:id="8" w:name="OLE_LINK3"/>
            <w:r>
              <w:rPr>
                <w:rFonts w:eastAsiaTheme="minorEastAsia" w:hint="eastAsia"/>
                <w:iCs/>
                <w:kern w:val="2"/>
                <w:lang w:eastAsia="zh-CN"/>
              </w:rPr>
              <w:t>DCI indicating SPS release</w:t>
            </w:r>
            <w:bookmarkEnd w:id="7"/>
            <w:bookmarkEnd w:id="8"/>
            <w:r>
              <w:rPr>
                <w:rFonts w:eastAsiaTheme="minorEastAsia" w:hint="eastAsia"/>
                <w:iCs/>
                <w:kern w:val="2"/>
                <w:lang w:eastAsia="zh-CN"/>
              </w:rPr>
              <w:t>-Case 2</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1</w:t>
      </w:r>
      <w:r>
        <w:rPr>
          <w:rFonts w:eastAsia="宋体" w:hint="eastAsia"/>
          <w:lang w:eastAsia="zh-CN"/>
        </w:rPr>
        <w:t xml:space="preserve">: Do you agree with the issue that C-DAI ordering </w:t>
      </w:r>
      <w:proofErr w:type="gramStart"/>
      <w:r>
        <w:rPr>
          <w:rFonts w:eastAsia="宋体" w:hint="eastAsia"/>
          <w:lang w:eastAsia="zh-CN"/>
        </w:rPr>
        <w:t>is</w:t>
      </w:r>
      <w:proofErr w:type="gramEnd"/>
      <w:r>
        <w:rPr>
          <w:rFonts w:eastAsia="宋体" w:hint="eastAsia"/>
          <w:lang w:eastAsia="zh-CN"/>
        </w:rPr>
        <w:t xml:space="preserve"> not clear in case </w:t>
      </w:r>
      <w:r>
        <w:rPr>
          <w:rFonts w:eastAsiaTheme="minorEastAsia" w:hint="eastAsia"/>
          <w:iCs/>
          <w:kern w:val="2"/>
          <w:lang w:eastAsia="zh-CN"/>
        </w:rPr>
        <w:t>there are more than one DCI for one scheduled CC in one PDCCH monitoring occasion and one of the DCI is used for indicating SPS PDSCH release in Rel-16</w:t>
      </w:r>
      <w:r>
        <w:rPr>
          <w:rFonts w:eastAsia="宋体" w:hint="eastAsia"/>
          <w:lang w:eastAsia="zh-CN"/>
        </w:rPr>
        <w:t>?</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CB41B4" w:rsidRDefault="008179F7">
            <w:pPr>
              <w:spacing w:after="120"/>
              <w:rPr>
                <w:rFonts w:eastAsiaTheme="minorEastAsia"/>
                <w:lang w:eastAsia="zh-CN"/>
              </w:rPr>
            </w:pPr>
            <w:r>
              <w:rPr>
                <w:rFonts w:eastAsia="Malgun Gothic" w:hint="eastAsia"/>
                <w:lang w:val="de-AT" w:eastAsia="ko-KR"/>
              </w:rPr>
              <w:t>L</w:t>
            </w:r>
            <w:r>
              <w:rPr>
                <w:rFonts w:eastAsia="Malgun Gothic"/>
                <w:lang w:val="de-AT" w:eastAsia="ko-KR"/>
              </w:rPr>
              <w:t xml:space="preserve">G, </w:t>
            </w:r>
            <w:r>
              <w:rPr>
                <w:rFonts w:eastAsia="MS Mincho" w:hint="eastAsia"/>
                <w:lang w:val="en-GB" w:eastAsia="ja-JP"/>
              </w:rPr>
              <w:t>N</w:t>
            </w:r>
            <w:r>
              <w:rPr>
                <w:rFonts w:eastAsia="MS Mincho"/>
                <w:lang w:val="en-GB" w:eastAsia="ja-JP"/>
              </w:rPr>
              <w:t>TT DOCOMO, QC</w:t>
            </w:r>
            <w:r>
              <w:rPr>
                <w:rFonts w:eastAsiaTheme="minorEastAsia" w:hint="eastAsia"/>
                <w:lang w:val="en-GB" w:eastAsia="zh-CN"/>
              </w:rPr>
              <w:t>, CATT</w:t>
            </w:r>
            <w:r>
              <w:rPr>
                <w:rFonts w:eastAsiaTheme="minorEastAsia"/>
                <w:lang w:val="en-GB" w:eastAsia="zh-CN"/>
              </w:rPr>
              <w:t>, vivo, Intel</w:t>
            </w:r>
            <w:r>
              <w:rPr>
                <w:rFonts w:eastAsiaTheme="minorEastAsia" w:hint="eastAsia"/>
                <w:lang w:eastAsia="zh-CN"/>
              </w:rPr>
              <w:t>, ZTE</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CB41B4" w:rsidRDefault="008179F7">
            <w:pPr>
              <w:spacing w:after="120"/>
              <w:rPr>
                <w:rFonts w:eastAsia="MS Mincho"/>
                <w:lang w:val="en-GB" w:eastAsia="ja-JP"/>
              </w:rPr>
            </w:pPr>
            <w:r>
              <w:rPr>
                <w:rFonts w:eastAsia="MS Mincho"/>
                <w:lang w:val="en-GB" w:eastAsia="ja-JP"/>
              </w:rPr>
              <w:t xml:space="preserve">Ericsson (see comment), </w:t>
            </w:r>
            <w:r>
              <w:rPr>
                <w:rFonts w:eastAsiaTheme="minorEastAsia"/>
                <w:lang w:eastAsia="zh-CN"/>
              </w:rPr>
              <w:t>Samsung</w:t>
            </w:r>
          </w:p>
        </w:tc>
      </w:tr>
    </w:tbl>
    <w:p w:rsidR="00CB41B4" w:rsidRDefault="00CB41B4">
      <w:pPr>
        <w:spacing w:after="120"/>
        <w:rPr>
          <w:rFonts w:eastAsiaTheme="minorEastAsia"/>
          <w:b/>
          <w:u w:val="single"/>
          <w:lang w:eastAsia="zh-CN"/>
        </w:rPr>
      </w:pPr>
    </w:p>
    <w:tbl>
      <w:tblPr>
        <w:tblStyle w:val="ab"/>
        <w:tblW w:w="4878" w:type="pct"/>
        <w:tblLook w:val="04A0" w:firstRow="1" w:lastRow="0" w:firstColumn="1" w:lastColumn="0" w:noHBand="0" w:noVBand="1"/>
      </w:tblPr>
      <w:tblGrid>
        <w:gridCol w:w="1785"/>
        <w:gridCol w:w="7274"/>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4"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LG</w:t>
            </w:r>
          </w:p>
        </w:tc>
        <w:tc>
          <w:tcPr>
            <w:tcW w:w="4014" w:type="pct"/>
          </w:tcPr>
          <w:p w:rsidR="00CB41B4" w:rsidRDefault="008179F7">
            <w:pPr>
              <w:spacing w:after="120"/>
              <w:jc w:val="both"/>
              <w:rPr>
                <w:rFonts w:eastAsia="Malgun Gothic"/>
                <w:color w:val="000000"/>
                <w:lang w:val="en-GB" w:eastAsia="ko-KR"/>
              </w:rPr>
            </w:pPr>
            <w:r>
              <w:rPr>
                <w:rFonts w:eastAsia="Malgun Gothic"/>
                <w:color w:val="000000"/>
                <w:lang w:val="en-GB" w:eastAsia="ko-KR"/>
              </w:rPr>
              <w:t>A</w:t>
            </w:r>
            <w:r>
              <w:rPr>
                <w:rFonts w:eastAsia="Malgun Gothic" w:hint="eastAsia"/>
                <w:color w:val="000000"/>
                <w:lang w:val="en-GB" w:eastAsia="ko-KR"/>
              </w:rPr>
              <w:t xml:space="preserve">gree with </w:t>
            </w:r>
            <w:r>
              <w:rPr>
                <w:rFonts w:eastAsia="Malgun Gothic"/>
                <w:color w:val="000000"/>
                <w:lang w:val="en-GB" w:eastAsia="ko-KR"/>
              </w:rPr>
              <w:t xml:space="preserve">the above observation on </w:t>
            </w:r>
            <w:r>
              <w:rPr>
                <w:rFonts w:eastAsia="Malgun Gothic" w:hint="eastAsia"/>
                <w:color w:val="000000"/>
                <w:lang w:val="en-GB" w:eastAsia="ko-KR"/>
              </w:rPr>
              <w:t xml:space="preserve">potential </w:t>
            </w:r>
            <w:r>
              <w:rPr>
                <w:rFonts w:eastAsia="Malgun Gothic"/>
                <w:color w:val="000000"/>
                <w:lang w:val="en-GB" w:eastAsia="ko-KR"/>
              </w:rPr>
              <w:t>ambiguity</w:t>
            </w:r>
            <w:r>
              <w:rPr>
                <w:rFonts w:eastAsia="Malgun Gothic" w:hint="eastAsia"/>
                <w:color w:val="000000"/>
                <w:lang w:val="en-GB" w:eastAsia="ko-KR"/>
              </w:rPr>
              <w:t>.</w:t>
            </w:r>
          </w:p>
        </w:tc>
      </w:tr>
      <w:tr w:rsidR="00CB41B4">
        <w:tc>
          <w:tcPr>
            <w:tcW w:w="985" w:type="pct"/>
          </w:tcPr>
          <w:p w:rsidR="00CB41B4" w:rsidRDefault="008179F7">
            <w:pPr>
              <w:spacing w:after="120"/>
              <w:jc w:val="center"/>
              <w:rPr>
                <w:rFonts w:eastAsia="宋体"/>
                <w:color w:val="000000"/>
                <w:lang w:val="en-GB" w:eastAsia="ja-JP"/>
              </w:rPr>
            </w:pPr>
            <w:r>
              <w:rPr>
                <w:rFonts w:eastAsia="宋体" w:hint="eastAsia"/>
                <w:color w:val="000000"/>
                <w:lang w:eastAsia="zh-CN"/>
              </w:rPr>
              <w:t>ZTE</w:t>
            </w:r>
          </w:p>
        </w:tc>
        <w:tc>
          <w:tcPr>
            <w:tcW w:w="4014" w:type="pct"/>
          </w:tcPr>
          <w:p w:rsidR="00CB41B4" w:rsidRDefault="008179F7">
            <w:pPr>
              <w:spacing w:after="120"/>
              <w:jc w:val="both"/>
              <w:rPr>
                <w:rFonts w:eastAsia="宋体"/>
                <w:color w:val="000000"/>
                <w:lang w:val="en-GB" w:eastAsia="ja-JP"/>
              </w:rPr>
            </w:pPr>
            <w:r>
              <w:rPr>
                <w:rFonts w:eastAsia="宋体" w:hint="eastAsia"/>
                <w:color w:val="000000"/>
                <w:lang w:eastAsia="zh-CN"/>
              </w:rPr>
              <w:t xml:space="preserve">We agree there might be ambiguity for above cases while they may not be very essential. </w:t>
            </w:r>
          </w:p>
        </w:tc>
      </w:tr>
      <w:tr w:rsidR="00CB41B4">
        <w:tc>
          <w:tcPr>
            <w:tcW w:w="985" w:type="pct"/>
          </w:tcPr>
          <w:p w:rsidR="00CB41B4" w:rsidRDefault="008179F7">
            <w:pPr>
              <w:spacing w:after="120"/>
              <w:jc w:val="center"/>
              <w:rPr>
                <w:rFonts w:eastAsia="微软雅黑"/>
                <w:color w:val="000000"/>
                <w:lang w:val="en-GB" w:eastAsia="zh-CN"/>
              </w:rPr>
            </w:pPr>
            <w:r>
              <w:rPr>
                <w:rFonts w:eastAsia="微软雅黑"/>
                <w:color w:val="000000"/>
                <w:lang w:val="en-GB" w:eastAsia="zh-CN"/>
              </w:rPr>
              <w:t>Ericsson</w:t>
            </w:r>
          </w:p>
        </w:tc>
        <w:tc>
          <w:tcPr>
            <w:tcW w:w="4014" w:type="pct"/>
          </w:tcPr>
          <w:p w:rsidR="00CB41B4" w:rsidRDefault="008179F7">
            <w:pPr>
              <w:spacing w:after="120"/>
              <w:jc w:val="both"/>
              <w:rPr>
                <w:rFonts w:eastAsia="微软雅黑"/>
                <w:color w:val="000000"/>
                <w:lang w:val="en-GB" w:eastAsia="zh-CN"/>
              </w:rPr>
            </w:pPr>
            <w:r>
              <w:rPr>
                <w:rFonts w:eastAsia="微软雅黑"/>
                <w:color w:val="000000"/>
                <w:lang w:val="en-GB" w:eastAsia="zh-CN"/>
              </w:rPr>
              <w:t>Our understanding is that based on the conclusion cited for Rel-15, Figure 2 and Figure 3 are not allowed. So, these are error cases.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4" w:type="pct"/>
          </w:tcPr>
          <w:p w:rsidR="00CB41B4" w:rsidRDefault="008179F7">
            <w:pPr>
              <w:spacing w:after="120"/>
              <w:jc w:val="both"/>
              <w:rPr>
                <w:rFonts w:eastAsia="Malgun Gothic"/>
                <w:color w:val="000000"/>
                <w:lang w:val="en-GB" w:eastAsia="ko-KR"/>
              </w:rPr>
            </w:pPr>
            <w:r>
              <w:rPr>
                <w:rFonts w:eastAsia="Malgun Gothic" w:hint="eastAsia"/>
                <w:color w:val="000000"/>
                <w:lang w:val="en-GB" w:eastAsia="ko-KR"/>
              </w:rPr>
              <w:t>Agree with Ericsson</w:t>
            </w:r>
            <w:r>
              <w:rPr>
                <w:rFonts w:eastAsia="Malgun Gothic"/>
                <w:color w:val="000000"/>
                <w:lang w:val="en-GB" w:eastAsia="ko-KR"/>
              </w:rPr>
              <w:t xml:space="preserve">. The new FG introduced in Rel-16 did not allow such a scheduling. It only allows more than one DCI formats scheduling PDSCH in the same MO. So, Rel-15 conclusion is still applied. </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The following proposal 2 in R1-2203416 was proposed to address the above issue.</w:t>
      </w:r>
    </w:p>
    <w:p w:rsidR="00CB41B4" w:rsidRDefault="008179F7">
      <w:pPr>
        <w:pStyle w:val="a5"/>
        <w:rPr>
          <w:rFonts w:eastAsiaTheme="minorEastAsia"/>
          <w:b/>
          <w:i/>
          <w:lang w:eastAsia="zh-CN"/>
        </w:rPr>
      </w:pPr>
      <w:bookmarkStart w:id="9" w:name="OLE_LINK5"/>
      <w:bookmarkStart w:id="10" w:name="OLE_LINK6"/>
      <w:r>
        <w:rPr>
          <w:rFonts w:eastAsia="宋体"/>
          <w:b/>
          <w:i/>
          <w:color w:val="000000"/>
          <w:lang w:eastAsia="zh-CN"/>
        </w:rPr>
        <w:t xml:space="preserve">Proposal 2: </w:t>
      </w:r>
      <w:r>
        <w:rPr>
          <w:rFonts w:eastAsiaTheme="minorEastAsia"/>
          <w:b/>
          <w:i/>
          <w:lang w:eastAsia="zh-CN"/>
        </w:rPr>
        <w:t xml:space="preserve">C-DAI for DCI indicating SPS PDSCH release is ordered </w:t>
      </w:r>
      <w:r>
        <w:rPr>
          <w:rFonts w:eastAsiaTheme="minorEastAsia" w:hint="eastAsia"/>
          <w:b/>
          <w:i/>
          <w:lang w:eastAsia="zh-CN"/>
        </w:rPr>
        <w:t xml:space="preserve">before or </w:t>
      </w:r>
      <w:r>
        <w:rPr>
          <w:rFonts w:eastAsiaTheme="minorEastAsia"/>
          <w:b/>
          <w:i/>
          <w:lang w:eastAsia="zh-CN"/>
        </w:rPr>
        <w:t>after C-DAI for DCI scheduling PDSCH</w:t>
      </w:r>
      <w:r>
        <w:rPr>
          <w:rFonts w:eastAsiaTheme="minorEastAsia" w:hint="eastAsia"/>
          <w:b/>
          <w:i/>
          <w:lang w:eastAsia="zh-CN"/>
        </w:rPr>
        <w:t xml:space="preserve"> when the DCIs are in the same MO for the same scheduled CC.</w:t>
      </w:r>
    </w:p>
    <w:bookmarkEnd w:id="9"/>
    <w:bookmarkEnd w:id="10"/>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2</w:t>
      </w:r>
      <w:r>
        <w:rPr>
          <w:rFonts w:eastAsia="宋体" w:hint="eastAsia"/>
          <w:lang w:eastAsia="zh-CN"/>
        </w:rPr>
        <w:t>: Do you agree with proposal 2 in R1-2203416 for Rel-16?</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CB41B4" w:rsidRDefault="008179F7">
            <w:pPr>
              <w:spacing w:after="120"/>
              <w:rPr>
                <w:rFonts w:eastAsiaTheme="minorEastAsia"/>
                <w:lang w:val="de-AT" w:eastAsia="zh-CN"/>
              </w:rPr>
            </w:pPr>
            <w:r>
              <w:rPr>
                <w:rFonts w:eastAsia="Malgun Gothic" w:hint="eastAsia"/>
                <w:lang w:val="de-AT" w:eastAsia="ko-KR"/>
              </w:rPr>
              <w:t>LG</w:t>
            </w:r>
            <w:r>
              <w:rPr>
                <w:rFonts w:eastAsia="Malgun Gothic"/>
                <w:lang w:val="de-AT" w:eastAsia="ko-KR"/>
              </w:rPr>
              <w:t>, NTT DOCOMO, QC</w:t>
            </w:r>
            <w:r>
              <w:rPr>
                <w:rFonts w:eastAsiaTheme="minorEastAsia" w:hint="eastAsia"/>
                <w:lang w:val="de-AT" w:eastAsia="zh-CN"/>
              </w:rPr>
              <w:t>, CATT</w:t>
            </w:r>
            <w:r>
              <w:rPr>
                <w:rFonts w:eastAsiaTheme="minorEastAsia"/>
                <w:lang w:val="de-AT" w:eastAsia="zh-CN"/>
              </w:rPr>
              <w:t>, vivo, Intel</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CB41B4" w:rsidRDefault="008179F7">
            <w:pPr>
              <w:spacing w:after="120"/>
              <w:rPr>
                <w:rFonts w:eastAsiaTheme="minorEastAsia"/>
                <w:lang w:val="en-GB" w:eastAsia="zh-CN"/>
              </w:rPr>
            </w:pPr>
            <w:r>
              <w:rPr>
                <w:rFonts w:eastAsiaTheme="minorEastAsia"/>
                <w:lang w:val="en-GB" w:eastAsia="zh-CN"/>
              </w:rPr>
              <w:t>Ericsson (see comment), Samsung</w:t>
            </w:r>
          </w:p>
        </w:tc>
      </w:tr>
    </w:tbl>
    <w:p w:rsidR="00CB41B4" w:rsidRDefault="00CB41B4">
      <w:pPr>
        <w:spacing w:after="120"/>
        <w:rPr>
          <w:rFonts w:eastAsiaTheme="minorEastAsia"/>
          <w:b/>
          <w:u w:val="single"/>
          <w:lang w:eastAsia="zh-CN"/>
        </w:rPr>
      </w:pP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rsidR="00CB41B4" w:rsidRDefault="008179F7">
            <w:pPr>
              <w:spacing w:after="120"/>
              <w:jc w:val="both"/>
              <w:rPr>
                <w:rFonts w:eastAsia="Malgun Gothic"/>
                <w:color w:val="000000"/>
                <w:lang w:val="en-GB" w:eastAsia="ko-KR"/>
              </w:rPr>
            </w:pPr>
            <w:r>
              <w:rPr>
                <w:rFonts w:eastAsia="Malgun Gothic" w:hint="eastAsia"/>
                <w:color w:val="000000"/>
                <w:lang w:val="en-GB" w:eastAsia="ko-KR"/>
              </w:rPr>
              <w:t xml:space="preserve">Agree to have a rule with either </w:t>
            </w:r>
            <w:r>
              <w:rPr>
                <w:rFonts w:eastAsia="Malgun Gothic"/>
                <w:color w:val="000000"/>
                <w:lang w:val="en-GB" w:eastAsia="ko-KR"/>
              </w:rPr>
              <w:t xml:space="preserve">way (for both SPS PDSCH release and </w:t>
            </w:r>
            <w:proofErr w:type="spellStart"/>
            <w:r>
              <w:rPr>
                <w:rFonts w:eastAsia="Malgun Gothic"/>
                <w:color w:val="000000"/>
                <w:lang w:val="en-GB" w:eastAsia="ko-KR"/>
              </w:rPr>
              <w:t>SCell</w:t>
            </w:r>
            <w:proofErr w:type="spellEnd"/>
            <w:r>
              <w:rPr>
                <w:rFonts w:eastAsia="Malgun Gothic"/>
                <w:color w:val="000000"/>
                <w:lang w:val="en-GB" w:eastAsia="ko-KR"/>
              </w:rPr>
              <w:t xml:space="preserve"> dormancy indication).</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jc w:val="both"/>
              <w:rPr>
                <w:rFonts w:eastAsia="MS Mincho"/>
                <w:color w:val="000000"/>
                <w:lang w:val="en-GB" w:eastAsia="ja-JP"/>
              </w:rPr>
            </w:pPr>
            <w:r>
              <w:rPr>
                <w:rFonts w:eastAsia="MS Mincho" w:hint="eastAsia"/>
                <w:color w:val="000000"/>
                <w:lang w:val="en-GB" w:eastAsia="ja-JP"/>
              </w:rPr>
              <w:t>A</w:t>
            </w:r>
            <w:r>
              <w:rPr>
                <w:rFonts w:eastAsia="MS Mincho"/>
                <w:color w:val="000000"/>
                <w:lang w:val="en-GB" w:eastAsia="ja-JP"/>
              </w:rPr>
              <w:t>gree with LG.</w:t>
            </w:r>
          </w:p>
        </w:tc>
      </w:tr>
      <w:tr w:rsidR="00CB41B4">
        <w:tc>
          <w:tcPr>
            <w:tcW w:w="985" w:type="pct"/>
          </w:tcPr>
          <w:p w:rsidR="00CB41B4" w:rsidRDefault="008179F7">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rsidR="00CB41B4" w:rsidRDefault="008179F7">
            <w:pPr>
              <w:spacing w:after="120"/>
              <w:jc w:val="both"/>
              <w:rPr>
                <w:rFonts w:eastAsia="微软雅黑"/>
                <w:color w:val="000000"/>
                <w:lang w:val="en-GB" w:eastAsia="zh-CN"/>
              </w:rPr>
            </w:pPr>
            <w:r>
              <w:rPr>
                <w:rFonts w:eastAsia="微软雅黑"/>
                <w:color w:val="000000"/>
                <w:lang w:val="en-GB" w:eastAsia="zh-CN"/>
              </w:rPr>
              <w:t>If there are multiple DCIs indicating SPS PDSCH release (for different SPS configuration on the same serving cell), the order among these DCIs indicating SPS PDSCH release may also need to be specified.</w:t>
            </w:r>
          </w:p>
        </w:tc>
      </w:tr>
      <w:tr w:rsidR="00CB41B4">
        <w:tc>
          <w:tcPr>
            <w:tcW w:w="1785" w:type="dxa"/>
          </w:tcPr>
          <w:p w:rsidR="00CB41B4" w:rsidRDefault="008179F7">
            <w:pPr>
              <w:spacing w:after="120"/>
              <w:jc w:val="center"/>
              <w:rPr>
                <w:rFonts w:eastAsia="微软雅黑"/>
                <w:color w:val="000000"/>
                <w:lang w:eastAsia="zh-CN"/>
              </w:rPr>
            </w:pPr>
            <w:r>
              <w:rPr>
                <w:rFonts w:eastAsia="微软雅黑" w:hint="eastAsia"/>
                <w:color w:val="000000"/>
                <w:lang w:eastAsia="zh-CN"/>
              </w:rPr>
              <w:t>ZTE</w:t>
            </w:r>
          </w:p>
        </w:tc>
        <w:tc>
          <w:tcPr>
            <w:tcW w:w="7275" w:type="dxa"/>
          </w:tcPr>
          <w:p w:rsidR="00CB41B4" w:rsidRDefault="008179F7">
            <w:pPr>
              <w:spacing w:after="120"/>
              <w:jc w:val="both"/>
              <w:rPr>
                <w:rFonts w:eastAsia="微软雅黑"/>
                <w:color w:val="000000"/>
                <w:lang w:eastAsia="zh-CN"/>
              </w:rPr>
            </w:pPr>
            <w:r>
              <w:rPr>
                <w:rFonts w:hint="eastAsia"/>
                <w:lang w:eastAsia="zh-CN"/>
              </w:rPr>
              <w:t xml:space="preserve">If the issue should be addressed, it seems more straightforward that C-DAI for DCI indicating SPS PDSCH release is ordered by the starting time of SPS PDSCH associated with the SPS PDSCH release. This could also address the case raised by vivo above. </w:t>
            </w:r>
          </w:p>
        </w:tc>
      </w:tr>
      <w:tr w:rsidR="00CB41B4">
        <w:tc>
          <w:tcPr>
            <w:tcW w:w="1785" w:type="dxa"/>
          </w:tcPr>
          <w:p w:rsidR="00CB41B4" w:rsidRDefault="008179F7">
            <w:pPr>
              <w:spacing w:after="120"/>
              <w:jc w:val="center"/>
              <w:rPr>
                <w:rFonts w:eastAsia="微软雅黑"/>
                <w:color w:val="000000"/>
                <w:lang w:eastAsia="zh-CN"/>
              </w:rPr>
            </w:pPr>
            <w:r>
              <w:rPr>
                <w:rFonts w:eastAsia="微软雅黑"/>
                <w:color w:val="000000"/>
                <w:lang w:eastAsia="zh-CN"/>
              </w:rPr>
              <w:t>Ericsson</w:t>
            </w:r>
          </w:p>
        </w:tc>
        <w:tc>
          <w:tcPr>
            <w:tcW w:w="7275" w:type="dxa"/>
          </w:tcPr>
          <w:p w:rsidR="00CB41B4" w:rsidRDefault="008179F7">
            <w:pPr>
              <w:spacing w:after="120"/>
              <w:jc w:val="both"/>
              <w:rPr>
                <w:lang w:eastAsia="zh-CN"/>
              </w:rPr>
            </w:pPr>
            <w:r>
              <w:rPr>
                <w:lang w:eastAsia="zh-CN"/>
              </w:rPr>
              <w:t>In our understanding the conclusion for Rel-15 holds for Rel-16 as well.</w:t>
            </w:r>
          </w:p>
          <w:p w:rsidR="00CB41B4" w:rsidRDefault="008179F7">
            <w:pPr>
              <w:spacing w:after="120"/>
              <w:jc w:val="both"/>
              <w:rPr>
                <w:lang w:eastAsia="zh-CN"/>
              </w:rPr>
            </w:pPr>
            <w:r>
              <w:rPr>
                <w:lang w:eastAsia="zh-CN"/>
              </w:rPr>
              <w:t>The Rel-15 conclusion disallows this case.</w:t>
            </w:r>
          </w:p>
        </w:tc>
      </w:tr>
      <w:tr w:rsidR="00CB41B4">
        <w:tc>
          <w:tcPr>
            <w:tcW w:w="1785" w:type="dxa"/>
          </w:tcPr>
          <w:p w:rsidR="00CB41B4" w:rsidRDefault="008179F7">
            <w:pPr>
              <w:spacing w:after="120"/>
              <w:jc w:val="center"/>
              <w:rPr>
                <w:rFonts w:eastAsia="Malgun Gothic"/>
                <w:color w:val="000000"/>
                <w:lang w:eastAsia="ko-KR"/>
              </w:rPr>
            </w:pPr>
            <w:r>
              <w:rPr>
                <w:rFonts w:eastAsia="Malgun Gothic"/>
                <w:color w:val="000000"/>
                <w:lang w:eastAsia="ko-KR"/>
              </w:rPr>
              <w:lastRenderedPageBreak/>
              <w:t>Samsung</w:t>
            </w:r>
          </w:p>
        </w:tc>
        <w:tc>
          <w:tcPr>
            <w:tcW w:w="7275" w:type="dxa"/>
          </w:tcPr>
          <w:p w:rsidR="00CB41B4" w:rsidRDefault="008179F7">
            <w:pPr>
              <w:spacing w:after="120"/>
              <w:jc w:val="both"/>
              <w:rPr>
                <w:rFonts w:eastAsia="Malgun Gothic"/>
                <w:lang w:eastAsia="ko-KR"/>
              </w:rPr>
            </w:pPr>
            <w:r>
              <w:rPr>
                <w:rFonts w:eastAsia="Malgun Gothic" w:hint="eastAsia"/>
                <w:lang w:eastAsia="ko-KR"/>
              </w:rPr>
              <w:t>See the comment in Q1</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In addition, it was discussed in R1-2203416 that it </w:t>
      </w:r>
      <w:r>
        <w:rPr>
          <w:rFonts w:eastAsiaTheme="minorEastAsia" w:hint="eastAsia"/>
          <w:lang w:eastAsia="zh-CN"/>
        </w:rPr>
        <w:t xml:space="preserve">is supported in Rel-16 that a single DCI could indicate </w:t>
      </w:r>
      <w:proofErr w:type="spellStart"/>
      <w:r>
        <w:rPr>
          <w:rFonts w:eastAsiaTheme="minorEastAsia" w:hint="eastAsia"/>
          <w:lang w:eastAsia="zh-CN"/>
        </w:rPr>
        <w:t>SCell</w:t>
      </w:r>
      <w:proofErr w:type="spellEnd"/>
      <w:r>
        <w:rPr>
          <w:rFonts w:eastAsiaTheme="minorEastAsia" w:hint="eastAsia"/>
          <w:lang w:eastAsia="zh-CN"/>
        </w:rPr>
        <w:t xml:space="preserve"> dormancy for multiple configured </w:t>
      </w:r>
      <w:proofErr w:type="spellStart"/>
      <w:r>
        <w:rPr>
          <w:rFonts w:eastAsiaTheme="minorEastAsia" w:hint="eastAsia"/>
          <w:lang w:eastAsia="zh-CN"/>
        </w:rPr>
        <w:t>SCells</w:t>
      </w:r>
      <w:proofErr w:type="spellEnd"/>
      <w:r>
        <w:rPr>
          <w:rFonts w:eastAsiaTheme="minorEastAsia" w:hint="eastAsia"/>
          <w:lang w:eastAsia="zh-CN"/>
        </w:rPr>
        <w:t xml:space="preserve"> and the C-DAI ordering in this case is not clear. An example is shown in Figure 4 below.</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pStyle w:val="a5"/>
              <w:rPr>
                <w:rFonts w:eastAsiaTheme="minorEastAsia"/>
                <w:lang w:eastAsia="zh-CN"/>
              </w:rPr>
            </w:pPr>
            <w:r>
              <w:rPr>
                <w:rFonts w:eastAsiaTheme="minorEastAsia" w:hint="eastAsia"/>
                <w:lang w:eastAsia="zh-CN"/>
              </w:rPr>
              <w:t xml:space="preserve">As the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_Ref101543441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Figure 4</w:t>
            </w:r>
            <w:r>
              <w:rPr>
                <w:rFonts w:eastAsiaTheme="minorEastAsia"/>
                <w:lang w:eastAsia="zh-CN"/>
              </w:rPr>
              <w:fldChar w:fldCharType="end"/>
            </w:r>
            <w:r>
              <w:rPr>
                <w:rFonts w:eastAsiaTheme="minorEastAsia" w:hint="eastAsia"/>
                <w:lang w:eastAsia="zh-CN"/>
              </w:rPr>
              <w:t xml:space="preserve">, three DCIs are transmitted </w:t>
            </w:r>
            <w:r>
              <w:rPr>
                <w:rFonts w:eastAsiaTheme="minorEastAsia" w:hint="eastAsia"/>
                <w:iCs/>
                <w:kern w:val="2"/>
                <w:lang w:eastAsia="zh-CN"/>
              </w:rPr>
              <w:t xml:space="preserve">in CC0, and DCI-2 is used for indicating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dormancy, both CC1 and CC3 are indicated as dormancy. </w:t>
            </w:r>
          </w:p>
          <w:p w:rsidR="00CB41B4" w:rsidRDefault="008179F7">
            <w:pPr>
              <w:pStyle w:val="a5"/>
              <w:keepNext/>
              <w:jc w:val="center"/>
            </w:pPr>
            <w:r>
              <w:object w:dxaOrig="4067" w:dyaOrig="4182">
                <v:shape id="_x0000_i1027" type="#_x0000_t75" style="width:203.45pt;height:209.4pt" o:ole="">
                  <v:imagedata r:id="rId14" o:title=""/>
                </v:shape>
                <o:OLEObject Type="Embed" ProgID="Visio.Drawing.11" ShapeID="_x0000_i1027" DrawAspect="Content" ObjectID="_1714906728" r:id="rId15"/>
              </w:object>
            </w:r>
          </w:p>
          <w:p w:rsidR="00CB41B4" w:rsidRDefault="008179F7">
            <w:pPr>
              <w:pStyle w:val="a3"/>
              <w:spacing w:after="120"/>
              <w:jc w:val="center"/>
              <w:rPr>
                <w:rFonts w:eastAsiaTheme="minorEastAsia"/>
                <w:iCs/>
                <w:kern w:val="2"/>
                <w:lang w:eastAsia="zh-CN"/>
              </w:rPr>
            </w:pPr>
            <w:bookmarkStart w:id="11" w:name="_Ref101543441"/>
            <w:r>
              <w:t xml:space="preserve">Figure </w:t>
            </w:r>
            <w:fldSimple w:instr=" SEQ Figure \* ARABIC ">
              <w:r>
                <w:t>4</w:t>
              </w:r>
            </w:fldSimple>
            <w:bookmarkEnd w:id="11"/>
            <w:r>
              <w:rPr>
                <w:rFonts w:hint="eastAsia"/>
                <w:lang w:eastAsia="zh-CN"/>
              </w:rPr>
              <w:t xml:space="preserve">: C-DAI ordering for </w:t>
            </w:r>
            <w:r>
              <w:rPr>
                <w:rFonts w:eastAsiaTheme="minorEastAsia" w:hint="eastAsia"/>
                <w:iCs/>
                <w:kern w:val="2"/>
                <w:lang w:eastAsia="zh-CN"/>
              </w:rPr>
              <w:t xml:space="preserve">DCI indicating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dormancy</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 xml:space="preserve">Question </w:t>
      </w:r>
      <w:r>
        <w:rPr>
          <w:rFonts w:eastAsia="宋体" w:hint="eastAsia"/>
          <w:b/>
          <w:strike/>
          <w:color w:val="FF0000"/>
          <w:highlight w:val="yellow"/>
          <w:lang w:eastAsia="zh-CN"/>
        </w:rPr>
        <w:t>2</w:t>
      </w:r>
      <w:r>
        <w:rPr>
          <w:rFonts w:eastAsia="宋体"/>
          <w:b/>
          <w:color w:val="FF0000"/>
          <w:lang w:eastAsia="zh-CN"/>
        </w:rPr>
        <w:t>3</w:t>
      </w:r>
      <w:r>
        <w:rPr>
          <w:rFonts w:eastAsia="宋体" w:hint="eastAsia"/>
          <w:lang w:eastAsia="zh-CN"/>
        </w:rPr>
        <w:t xml:space="preserve">: Do you agree with the issue that C-DAI ordering </w:t>
      </w:r>
      <w:proofErr w:type="gramStart"/>
      <w:r>
        <w:rPr>
          <w:rFonts w:eastAsia="宋体" w:hint="eastAsia"/>
          <w:lang w:eastAsia="zh-CN"/>
        </w:rPr>
        <w:t>is</w:t>
      </w:r>
      <w:proofErr w:type="gramEnd"/>
      <w:r>
        <w:rPr>
          <w:rFonts w:eastAsia="宋体" w:hint="eastAsia"/>
          <w:lang w:eastAsia="zh-CN"/>
        </w:rPr>
        <w:t xml:space="preserve"> not clear in case </w:t>
      </w:r>
      <w:r>
        <w:rPr>
          <w:rFonts w:eastAsiaTheme="minorEastAsia" w:hint="eastAsia"/>
          <w:lang w:eastAsia="zh-CN"/>
        </w:rPr>
        <w:t xml:space="preserve">a single DCI indicating </w:t>
      </w:r>
      <w:proofErr w:type="spellStart"/>
      <w:r>
        <w:rPr>
          <w:rFonts w:eastAsiaTheme="minorEastAsia" w:hint="eastAsia"/>
          <w:lang w:eastAsia="zh-CN"/>
        </w:rPr>
        <w:t>SCell</w:t>
      </w:r>
      <w:proofErr w:type="spellEnd"/>
      <w:r>
        <w:rPr>
          <w:rFonts w:eastAsiaTheme="minorEastAsia" w:hint="eastAsia"/>
          <w:lang w:eastAsia="zh-CN"/>
        </w:rPr>
        <w:t xml:space="preserve"> dormancy for multiple configured </w:t>
      </w:r>
      <w:proofErr w:type="spellStart"/>
      <w:r>
        <w:rPr>
          <w:rFonts w:eastAsiaTheme="minorEastAsia" w:hint="eastAsia"/>
          <w:lang w:eastAsia="zh-CN"/>
        </w:rPr>
        <w:t>SCells</w:t>
      </w:r>
      <w:proofErr w:type="spellEnd"/>
      <w:r>
        <w:rPr>
          <w:rFonts w:eastAsiaTheme="minorEastAsia" w:hint="eastAsia"/>
          <w:lang w:eastAsia="zh-CN"/>
        </w:rPr>
        <w:t xml:space="preserve"> without </w:t>
      </w:r>
      <w:r>
        <w:rPr>
          <w:rFonts w:eastAsiaTheme="minorEastAsia"/>
          <w:lang w:eastAsia="zh-CN"/>
        </w:rPr>
        <w:t>scheduling</w:t>
      </w:r>
      <w:r>
        <w:rPr>
          <w:rFonts w:eastAsiaTheme="minorEastAsia" w:hint="eastAsia"/>
          <w:lang w:eastAsia="zh-CN"/>
        </w:rPr>
        <w:t xml:space="preserve"> PDSCH in Rel-16</w:t>
      </w:r>
      <w:r>
        <w:rPr>
          <w:rFonts w:eastAsia="宋体" w:hint="eastAsia"/>
          <w:lang w:eastAsia="zh-CN"/>
        </w:rPr>
        <w:t>?</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CB41B4" w:rsidRDefault="008179F7">
            <w:pPr>
              <w:spacing w:after="120"/>
              <w:rPr>
                <w:rFonts w:eastAsiaTheme="minorEastAsia"/>
                <w:lang w:eastAsia="zh-CN"/>
              </w:rPr>
            </w:pPr>
            <w:r>
              <w:rPr>
                <w:rFonts w:eastAsia="Malgun Gothic" w:hint="eastAsia"/>
                <w:lang w:val="de-AT" w:eastAsia="ko-KR"/>
              </w:rPr>
              <w:t>LG</w:t>
            </w:r>
            <w:r>
              <w:rPr>
                <w:rFonts w:eastAsia="Malgun Gothic"/>
                <w:lang w:val="de-AT" w:eastAsia="ko-KR"/>
              </w:rPr>
              <w:t xml:space="preserve">, </w:t>
            </w:r>
            <w:r>
              <w:rPr>
                <w:rFonts w:eastAsia="MS Mincho" w:hint="eastAsia"/>
                <w:color w:val="000000"/>
                <w:lang w:val="en-GB" w:eastAsia="ja-JP"/>
              </w:rPr>
              <w:t>N</w:t>
            </w:r>
            <w:r>
              <w:rPr>
                <w:rFonts w:eastAsia="MS Mincho"/>
                <w:color w:val="000000"/>
                <w:lang w:val="en-GB" w:eastAsia="ja-JP"/>
              </w:rPr>
              <w:t>TT DOCOMO, QC</w:t>
            </w:r>
            <w:r>
              <w:rPr>
                <w:rFonts w:eastAsiaTheme="minorEastAsia" w:hint="eastAsia"/>
                <w:color w:val="000000"/>
                <w:lang w:val="en-GB" w:eastAsia="zh-CN"/>
              </w:rPr>
              <w:t>, CATT</w:t>
            </w:r>
            <w:r>
              <w:rPr>
                <w:rFonts w:eastAsiaTheme="minorEastAsia"/>
                <w:color w:val="000000"/>
                <w:lang w:val="en-GB" w:eastAsia="zh-CN"/>
              </w:rPr>
              <w:t>, vivo, Intel</w:t>
            </w:r>
            <w:r>
              <w:rPr>
                <w:rFonts w:eastAsiaTheme="minorEastAsia" w:hint="eastAsia"/>
                <w:color w:val="000000"/>
                <w:lang w:eastAsia="zh-CN"/>
              </w:rPr>
              <w:t>, ZTE,</w:t>
            </w:r>
            <w:r>
              <w:rPr>
                <w:rFonts w:eastAsiaTheme="minorEastAsia"/>
                <w:color w:val="000000"/>
                <w:lang w:eastAsia="zh-CN"/>
              </w:rPr>
              <w:t xml:space="preserve"> Samsung</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CB41B4" w:rsidRDefault="008179F7">
            <w:pPr>
              <w:spacing w:after="120"/>
              <w:rPr>
                <w:rFonts w:eastAsiaTheme="minorEastAsia"/>
                <w:lang w:val="en-GB" w:eastAsia="zh-CN"/>
              </w:rPr>
            </w:pPr>
            <w:r>
              <w:rPr>
                <w:rFonts w:eastAsiaTheme="minorEastAsia"/>
                <w:lang w:val="en-GB" w:eastAsia="zh-CN"/>
              </w:rPr>
              <w:t>Ericsson (see comment)</w:t>
            </w:r>
          </w:p>
        </w:tc>
      </w:tr>
    </w:tbl>
    <w:p w:rsidR="00CB41B4" w:rsidRDefault="00CB41B4">
      <w:pPr>
        <w:spacing w:after="120"/>
        <w:rPr>
          <w:rFonts w:eastAsiaTheme="minorEastAsia"/>
          <w:b/>
          <w:u w:val="single"/>
          <w:lang w:eastAsia="zh-CN"/>
        </w:rPr>
      </w:pPr>
    </w:p>
    <w:tbl>
      <w:tblPr>
        <w:tblStyle w:val="ab"/>
        <w:tblW w:w="4878" w:type="pct"/>
        <w:tblLook w:val="04A0" w:firstRow="1" w:lastRow="0" w:firstColumn="1" w:lastColumn="0" w:noHBand="0" w:noVBand="1"/>
      </w:tblPr>
      <w:tblGrid>
        <w:gridCol w:w="1785"/>
        <w:gridCol w:w="7274"/>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4"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LG</w:t>
            </w:r>
          </w:p>
        </w:tc>
        <w:tc>
          <w:tcPr>
            <w:tcW w:w="4014" w:type="pct"/>
          </w:tcPr>
          <w:p w:rsidR="00CB41B4" w:rsidRDefault="008179F7">
            <w:pPr>
              <w:spacing w:after="120"/>
              <w:jc w:val="both"/>
              <w:rPr>
                <w:rFonts w:eastAsia="Malgun Gothic"/>
                <w:color w:val="000000"/>
                <w:lang w:val="en-GB" w:eastAsia="ko-KR"/>
              </w:rPr>
            </w:pPr>
            <w:r>
              <w:rPr>
                <w:rFonts w:eastAsia="Malgun Gothic"/>
                <w:color w:val="000000"/>
                <w:lang w:val="en-GB" w:eastAsia="ko-KR"/>
              </w:rPr>
              <w:t>A</w:t>
            </w:r>
            <w:r>
              <w:rPr>
                <w:rFonts w:eastAsia="Malgun Gothic" w:hint="eastAsia"/>
                <w:color w:val="000000"/>
                <w:lang w:val="en-GB" w:eastAsia="ko-KR"/>
              </w:rPr>
              <w:t xml:space="preserve">gree with </w:t>
            </w:r>
            <w:r>
              <w:rPr>
                <w:rFonts w:eastAsia="Malgun Gothic"/>
                <w:color w:val="000000"/>
                <w:lang w:val="en-GB" w:eastAsia="ko-KR"/>
              </w:rPr>
              <w:t xml:space="preserve">the above observation on </w:t>
            </w:r>
            <w:r>
              <w:rPr>
                <w:rFonts w:eastAsia="Malgun Gothic" w:hint="eastAsia"/>
                <w:color w:val="000000"/>
                <w:lang w:val="en-GB" w:eastAsia="ko-KR"/>
              </w:rPr>
              <w:t xml:space="preserve">potential </w:t>
            </w:r>
            <w:r>
              <w:rPr>
                <w:rFonts w:eastAsia="Malgun Gothic"/>
                <w:color w:val="000000"/>
                <w:lang w:val="en-GB" w:eastAsia="ko-KR"/>
              </w:rPr>
              <w:t>ambiguity</w:t>
            </w:r>
            <w:r>
              <w:rPr>
                <w:rFonts w:eastAsia="Malgun Gothic" w:hint="eastAsia"/>
                <w:color w:val="000000"/>
                <w:lang w:val="en-GB" w:eastAsia="ko-KR"/>
              </w:rPr>
              <w:t>.</w:t>
            </w:r>
          </w:p>
        </w:tc>
      </w:tr>
      <w:tr w:rsidR="00CB41B4">
        <w:tc>
          <w:tcPr>
            <w:tcW w:w="985" w:type="pct"/>
          </w:tcPr>
          <w:p w:rsidR="00CB41B4" w:rsidRDefault="008179F7">
            <w:pPr>
              <w:spacing w:after="120"/>
              <w:jc w:val="center"/>
              <w:rPr>
                <w:rFonts w:eastAsia="宋体"/>
                <w:color w:val="000000"/>
                <w:lang w:val="en-GB" w:eastAsia="ja-JP"/>
              </w:rPr>
            </w:pPr>
            <w:r>
              <w:rPr>
                <w:rFonts w:eastAsia="宋体" w:hint="eastAsia"/>
                <w:color w:val="000000"/>
                <w:lang w:eastAsia="zh-CN"/>
              </w:rPr>
              <w:t>ZTE</w:t>
            </w:r>
          </w:p>
        </w:tc>
        <w:tc>
          <w:tcPr>
            <w:tcW w:w="4014" w:type="pct"/>
          </w:tcPr>
          <w:p w:rsidR="00CB41B4" w:rsidRDefault="008179F7">
            <w:pPr>
              <w:spacing w:after="120"/>
              <w:jc w:val="both"/>
              <w:rPr>
                <w:rFonts w:eastAsia="宋体"/>
                <w:color w:val="000000"/>
                <w:lang w:eastAsia="ja-JP"/>
              </w:rPr>
            </w:pPr>
            <w:r>
              <w:rPr>
                <w:rFonts w:eastAsia="宋体" w:hint="eastAsia"/>
                <w:color w:val="000000"/>
                <w:lang w:eastAsia="zh-CN"/>
              </w:rPr>
              <w:t xml:space="preserve">For the example in Figure 4, it seems no ambiguity issue if no DCI is missed or for 2-bit C-DAI case, as UE would know which DCI is for dormancy indication and the associated DAI value. It might be ambiguous for cases in Figure 2 and Figure 3. </w:t>
            </w:r>
          </w:p>
        </w:tc>
      </w:tr>
      <w:tr w:rsidR="00CB41B4">
        <w:tc>
          <w:tcPr>
            <w:tcW w:w="985" w:type="pct"/>
          </w:tcPr>
          <w:p w:rsidR="00CB41B4" w:rsidRDefault="008179F7">
            <w:pPr>
              <w:spacing w:after="120"/>
              <w:jc w:val="center"/>
              <w:rPr>
                <w:rFonts w:eastAsia="微软雅黑"/>
                <w:color w:val="000000"/>
                <w:lang w:val="en-GB" w:eastAsia="zh-CN"/>
              </w:rPr>
            </w:pPr>
            <w:r>
              <w:rPr>
                <w:rFonts w:eastAsia="微软雅黑"/>
                <w:color w:val="000000"/>
                <w:lang w:val="en-GB" w:eastAsia="zh-CN"/>
              </w:rPr>
              <w:t>Ericsson</w:t>
            </w:r>
          </w:p>
        </w:tc>
        <w:tc>
          <w:tcPr>
            <w:tcW w:w="4014" w:type="pct"/>
          </w:tcPr>
          <w:p w:rsidR="00CB41B4" w:rsidRDefault="008179F7">
            <w:pPr>
              <w:spacing w:after="120"/>
              <w:jc w:val="both"/>
              <w:rPr>
                <w:rFonts w:eastAsia="微软雅黑"/>
                <w:color w:val="000000"/>
                <w:lang w:val="en-GB" w:eastAsia="zh-CN"/>
              </w:rPr>
            </w:pPr>
            <w:r>
              <w:rPr>
                <w:rFonts w:eastAsia="微软雅黑"/>
                <w:color w:val="000000"/>
                <w:lang w:val="en-GB" w:eastAsia="zh-CN"/>
              </w:rPr>
              <w:t xml:space="preserve">Our understanding is that for </w:t>
            </w:r>
            <w:proofErr w:type="spellStart"/>
            <w:r>
              <w:rPr>
                <w:rFonts w:eastAsia="微软雅黑"/>
                <w:color w:val="000000"/>
                <w:lang w:val="en-GB" w:eastAsia="zh-CN"/>
              </w:rPr>
              <w:t>SCell</w:t>
            </w:r>
            <w:proofErr w:type="spellEnd"/>
            <w:r>
              <w:rPr>
                <w:rFonts w:eastAsia="微软雅黑"/>
                <w:color w:val="000000"/>
                <w:lang w:val="en-GB" w:eastAsia="zh-CN"/>
              </w:rPr>
              <w:t xml:space="preserve"> dormancy, the assumption was that to threat its corresponding HARQ-ACK similar to HARQ-ACK for DL SPS release.</w:t>
            </w:r>
          </w:p>
          <w:p w:rsidR="00CB41B4" w:rsidRDefault="008179F7">
            <w:pPr>
              <w:spacing w:after="120"/>
              <w:jc w:val="both"/>
              <w:rPr>
                <w:rFonts w:eastAsia="微软雅黑"/>
                <w:color w:val="000000"/>
                <w:lang w:val="en-GB" w:eastAsia="zh-CN"/>
              </w:rPr>
            </w:pPr>
            <w:r>
              <w:rPr>
                <w:rFonts w:eastAsia="微软雅黑"/>
                <w:color w:val="000000"/>
                <w:lang w:val="en-GB" w:eastAsia="zh-CN"/>
              </w:rPr>
              <w:t xml:space="preserve">Then we understand that the conclusion in Rel-15, also applicable to Rel-16 </w:t>
            </w:r>
            <w:proofErr w:type="spellStart"/>
            <w:r>
              <w:rPr>
                <w:rFonts w:eastAsia="微软雅黑"/>
                <w:color w:val="000000"/>
                <w:lang w:val="en-GB" w:eastAsia="zh-CN"/>
              </w:rPr>
              <w:t>SCell</w:t>
            </w:r>
            <w:proofErr w:type="spellEnd"/>
            <w:r>
              <w:rPr>
                <w:rFonts w:eastAsia="微软雅黑"/>
                <w:color w:val="000000"/>
                <w:lang w:val="en-GB" w:eastAsia="zh-CN"/>
              </w:rPr>
              <w:t xml:space="preserve"> dormancy HARQ-ACK.</w:t>
            </w:r>
          </w:p>
          <w:p w:rsidR="00CB41B4" w:rsidRDefault="008179F7">
            <w:pPr>
              <w:spacing w:after="120"/>
              <w:jc w:val="both"/>
              <w:rPr>
                <w:rFonts w:eastAsia="微软雅黑"/>
                <w:color w:val="000000"/>
                <w:lang w:val="en-GB" w:eastAsia="zh-CN"/>
              </w:rPr>
            </w:pPr>
            <w:r>
              <w:rPr>
                <w:rFonts w:eastAsia="微软雅黑"/>
                <w:color w:val="000000"/>
                <w:lang w:val="en-GB" w:eastAsia="zh-CN"/>
              </w:rPr>
              <w:t xml:space="preserve">It also makes sense because as it is identified from this discussion, the alternative would be to define a new behaviour. </w:t>
            </w:r>
          </w:p>
          <w:p w:rsidR="00CB41B4" w:rsidRDefault="008179F7">
            <w:pPr>
              <w:spacing w:after="120"/>
              <w:jc w:val="both"/>
              <w:rPr>
                <w:rFonts w:eastAsia="微软雅黑"/>
                <w:color w:val="000000"/>
                <w:lang w:val="en-GB" w:eastAsia="zh-CN"/>
              </w:rPr>
            </w:pPr>
            <w:r>
              <w:rPr>
                <w:rFonts w:eastAsia="微软雅黑"/>
                <w:color w:val="000000"/>
                <w:lang w:val="en-GB" w:eastAsia="zh-CN"/>
              </w:rPr>
              <w:t>So, in short, the scenarios in this discussion in our view are error cases.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4" w:type="pct"/>
          </w:tcPr>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It is a common issue for DCI not scheduling a PDSCH and should aim for a unified </w:t>
            </w:r>
            <w:r>
              <w:rPr>
                <w:rFonts w:eastAsia="Malgun Gothic"/>
                <w:color w:val="000000"/>
                <w:lang w:val="en-GB" w:eastAsia="ko-KR"/>
              </w:rPr>
              <w:lastRenderedPageBreak/>
              <w:t>solution to include new DCI in later release, for example, TCI state update</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Theme="minorEastAsia"/>
          <w:iCs/>
          <w:kern w:val="2"/>
          <w:lang w:eastAsia="zh-CN"/>
        </w:rPr>
      </w:pPr>
      <w:r>
        <w:rPr>
          <w:rFonts w:eastAsia="宋体" w:hint="eastAsia"/>
          <w:lang w:eastAsia="zh-CN"/>
        </w:rPr>
        <w:t xml:space="preserve">The following proposal 3 in R1-2203416 was proposed to address the above issue. </w:t>
      </w:r>
      <w:r>
        <w:rPr>
          <w:rFonts w:eastAsiaTheme="minorEastAsia" w:hint="eastAsia"/>
          <w:iCs/>
          <w:kern w:val="2"/>
          <w:lang w:eastAsia="zh-CN"/>
        </w:rPr>
        <w:t xml:space="preserve">Then, the ordering of C-DAI in the three DCIs in Figure 4 is {C-DAI of DCI-1, C-DAI of DCI-2, </w:t>
      </w:r>
      <w:proofErr w:type="gramStart"/>
      <w:r>
        <w:rPr>
          <w:rFonts w:eastAsiaTheme="minorEastAsia" w:hint="eastAsia"/>
          <w:iCs/>
          <w:kern w:val="2"/>
          <w:lang w:eastAsia="zh-CN"/>
        </w:rPr>
        <w:t>C</w:t>
      </w:r>
      <w:proofErr w:type="gramEnd"/>
      <w:r>
        <w:rPr>
          <w:rFonts w:eastAsiaTheme="minorEastAsia" w:hint="eastAsia"/>
          <w:iCs/>
          <w:kern w:val="2"/>
          <w:lang w:eastAsia="zh-CN"/>
        </w:rPr>
        <w:t>-DAI of DCI-3}.</w:t>
      </w:r>
    </w:p>
    <w:p w:rsidR="00CB41B4" w:rsidRDefault="008179F7">
      <w:pPr>
        <w:pStyle w:val="a5"/>
        <w:rPr>
          <w:rFonts w:eastAsiaTheme="minorEastAsia"/>
          <w:b/>
          <w:i/>
          <w:lang w:eastAsia="zh-CN"/>
        </w:rPr>
      </w:pPr>
      <w:r>
        <w:rPr>
          <w:rFonts w:eastAsiaTheme="minorEastAsia"/>
          <w:b/>
          <w:i/>
          <w:lang w:eastAsia="zh-CN"/>
        </w:rPr>
        <w:t xml:space="preserve">Proposal </w:t>
      </w:r>
      <w:r>
        <w:rPr>
          <w:rFonts w:eastAsiaTheme="minorEastAsia" w:hint="eastAsia"/>
          <w:b/>
          <w:i/>
          <w:lang w:eastAsia="zh-CN"/>
        </w:rPr>
        <w:t>3</w:t>
      </w:r>
      <w:r>
        <w:rPr>
          <w:rFonts w:eastAsiaTheme="minorEastAsia"/>
          <w:b/>
          <w:i/>
          <w:lang w:eastAsia="zh-CN"/>
        </w:rPr>
        <w:t xml:space="preserve">: </w:t>
      </w:r>
      <w:r>
        <w:rPr>
          <w:rFonts w:eastAsiaTheme="minorEastAsia" w:hint="eastAsia"/>
          <w:b/>
          <w:i/>
          <w:lang w:eastAsia="zh-CN"/>
        </w:rPr>
        <w:t xml:space="preserve">C-DAI of DCI indicating </w:t>
      </w:r>
      <w:proofErr w:type="spellStart"/>
      <w:r>
        <w:rPr>
          <w:rFonts w:eastAsiaTheme="minorEastAsia" w:hint="eastAsia"/>
          <w:b/>
          <w:i/>
          <w:lang w:eastAsia="zh-CN"/>
        </w:rPr>
        <w:t>SCell</w:t>
      </w:r>
      <w:proofErr w:type="spellEnd"/>
      <w:r>
        <w:rPr>
          <w:rFonts w:eastAsiaTheme="minorEastAsia" w:hint="eastAsia"/>
          <w:b/>
          <w:i/>
          <w:lang w:eastAsia="zh-CN"/>
        </w:rPr>
        <w:t xml:space="preserve"> dormancy </w:t>
      </w:r>
      <w:r>
        <w:rPr>
          <w:rFonts w:eastAsiaTheme="minorEastAsia"/>
          <w:b/>
          <w:i/>
          <w:lang w:eastAsia="zh-CN"/>
        </w:rPr>
        <w:t>without scheduling PDSCH</w:t>
      </w:r>
      <w:r>
        <w:rPr>
          <w:rFonts w:eastAsiaTheme="minorEastAsia" w:hint="eastAsia"/>
          <w:b/>
          <w:i/>
          <w:lang w:eastAsia="zh-CN"/>
        </w:rPr>
        <w:t xml:space="preserve"> is ordered based on the smallest cell index of the </w:t>
      </w:r>
      <w:proofErr w:type="spellStart"/>
      <w:r>
        <w:rPr>
          <w:rFonts w:eastAsiaTheme="minorEastAsia" w:hint="eastAsia"/>
          <w:b/>
          <w:i/>
          <w:lang w:eastAsia="zh-CN"/>
        </w:rPr>
        <w:t>SCell</w:t>
      </w:r>
      <w:proofErr w:type="spellEnd"/>
      <w:r>
        <w:rPr>
          <w:rFonts w:eastAsiaTheme="minorEastAsia" w:hint="eastAsia"/>
          <w:b/>
          <w:i/>
          <w:lang w:eastAsia="zh-CN"/>
        </w:rPr>
        <w:t xml:space="preserve"> which is indicated as dormancy by the DCI.</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4</w:t>
      </w:r>
      <w:r>
        <w:rPr>
          <w:rFonts w:eastAsia="宋体" w:hint="eastAsia"/>
          <w:lang w:eastAsia="zh-CN"/>
        </w:rPr>
        <w:t>: Do you agree with proposal 3 in R1-2203416 for Rel-16?</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zh-CN" w:eastAsia="zh-CN"/>
              </w:rPr>
              <w:t>Agree</w:t>
            </w:r>
          </w:p>
        </w:tc>
        <w:tc>
          <w:tcPr>
            <w:tcW w:w="7477" w:type="dxa"/>
          </w:tcPr>
          <w:p w:rsidR="00CB41B4" w:rsidRDefault="008179F7">
            <w:pPr>
              <w:spacing w:after="120"/>
              <w:rPr>
                <w:rFonts w:eastAsiaTheme="minorEastAsia"/>
                <w:lang w:val="de-AT" w:eastAsia="zh-CN"/>
              </w:rPr>
            </w:pPr>
            <w:r>
              <w:rPr>
                <w:rFonts w:eastAsia="MS Mincho" w:hint="eastAsia"/>
                <w:lang w:val="de-AT" w:eastAsia="ja-JP"/>
              </w:rPr>
              <w:t>N</w:t>
            </w:r>
            <w:r>
              <w:rPr>
                <w:rFonts w:eastAsia="MS Mincho"/>
                <w:lang w:val="de-AT" w:eastAsia="ja-JP"/>
              </w:rPr>
              <w:t>TT DOCOMO</w:t>
            </w:r>
            <w:r>
              <w:rPr>
                <w:rFonts w:eastAsiaTheme="minorEastAsia" w:hint="eastAsia"/>
                <w:lang w:val="de-AT" w:eastAsia="zh-CN"/>
              </w:rPr>
              <w:t>, CATT</w:t>
            </w:r>
            <w:r>
              <w:rPr>
                <w:rFonts w:eastAsiaTheme="minorEastAsia"/>
                <w:lang w:val="de-AT" w:eastAsia="zh-CN"/>
              </w:rPr>
              <w:t>, vivo</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zh-CN" w:eastAsia="zh-CN"/>
              </w:rPr>
              <w:t>Not agree</w:t>
            </w:r>
          </w:p>
        </w:tc>
        <w:tc>
          <w:tcPr>
            <w:tcW w:w="7477" w:type="dxa"/>
          </w:tcPr>
          <w:p w:rsidR="00CB41B4" w:rsidRDefault="008179F7">
            <w:pPr>
              <w:spacing w:after="120"/>
              <w:rPr>
                <w:rFonts w:eastAsia="Malgun Gothic"/>
                <w:lang w:val="en-GB" w:eastAsia="ko-KR"/>
              </w:rPr>
            </w:pPr>
            <w:r>
              <w:rPr>
                <w:rFonts w:eastAsia="Malgun Gothic" w:hint="eastAsia"/>
                <w:lang w:val="en-GB" w:eastAsia="ko-KR"/>
              </w:rPr>
              <w:t>LG</w:t>
            </w:r>
            <w:r>
              <w:rPr>
                <w:rFonts w:eastAsia="Malgun Gothic"/>
                <w:lang w:val="en-GB" w:eastAsia="ko-KR"/>
              </w:rPr>
              <w:t>, QC, Intel, Ericsson, Samsung</w:t>
            </w:r>
          </w:p>
        </w:tc>
      </w:tr>
    </w:tbl>
    <w:p w:rsidR="00CB41B4" w:rsidRDefault="00CB41B4">
      <w:pPr>
        <w:spacing w:after="120"/>
        <w:rPr>
          <w:rFonts w:eastAsiaTheme="minorEastAsia"/>
          <w:b/>
          <w:u w:val="single"/>
          <w:lang w:eastAsia="zh-CN"/>
        </w:rPr>
      </w:pPr>
    </w:p>
    <w:tbl>
      <w:tblPr>
        <w:tblStyle w:val="ab"/>
        <w:tblW w:w="4878" w:type="pct"/>
        <w:tblLook w:val="04A0" w:firstRow="1" w:lastRow="0" w:firstColumn="1" w:lastColumn="0" w:noHBand="0" w:noVBand="1"/>
      </w:tblPr>
      <w:tblGrid>
        <w:gridCol w:w="1785"/>
        <w:gridCol w:w="7274"/>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4"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LG</w:t>
            </w:r>
          </w:p>
        </w:tc>
        <w:tc>
          <w:tcPr>
            <w:tcW w:w="4014" w:type="pct"/>
          </w:tcPr>
          <w:p w:rsidR="00CB41B4" w:rsidRDefault="008179F7">
            <w:pPr>
              <w:spacing w:after="120"/>
              <w:jc w:val="both"/>
              <w:rPr>
                <w:rFonts w:eastAsia="Malgun Gothic"/>
                <w:color w:val="000000"/>
                <w:lang w:val="en-GB" w:eastAsia="ko-KR"/>
              </w:rPr>
            </w:pPr>
            <w:r>
              <w:rPr>
                <w:rFonts w:eastAsia="Malgun Gothic" w:hint="eastAsia"/>
                <w:color w:val="000000"/>
                <w:lang w:val="en-GB" w:eastAsia="ko-KR"/>
              </w:rPr>
              <w:t xml:space="preserve">We think </w:t>
            </w:r>
            <w:r>
              <w:rPr>
                <w:rFonts w:eastAsia="Malgun Gothic"/>
                <w:color w:val="000000"/>
                <w:lang w:val="en-GB" w:eastAsia="ko-KR"/>
              </w:rPr>
              <w:t xml:space="preserve">single rule is sufficient for both SPS PDSCH release and </w:t>
            </w:r>
            <w:proofErr w:type="spellStart"/>
            <w:r>
              <w:rPr>
                <w:rFonts w:eastAsia="Malgun Gothic"/>
                <w:color w:val="000000"/>
                <w:lang w:val="en-GB" w:eastAsia="ko-KR"/>
              </w:rPr>
              <w:t>SCell</w:t>
            </w:r>
            <w:proofErr w:type="spellEnd"/>
            <w:r>
              <w:rPr>
                <w:rFonts w:eastAsia="Malgun Gothic"/>
                <w:color w:val="000000"/>
                <w:lang w:val="en-GB" w:eastAsia="ko-KR"/>
              </w:rPr>
              <w:t xml:space="preserve"> dormancy indication, since such PDSCH-less DCI would not likely to be concentrated into a same PDCCH MO.</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4" w:type="pct"/>
          </w:tcPr>
          <w:p w:rsidR="00CB41B4" w:rsidRDefault="008179F7">
            <w:pPr>
              <w:spacing w:after="120"/>
              <w:jc w:val="both"/>
              <w:rPr>
                <w:rFonts w:eastAsia="MS Mincho"/>
                <w:color w:val="000000"/>
                <w:lang w:val="en-GB" w:eastAsia="ja-JP"/>
              </w:rPr>
            </w:pPr>
            <w:r>
              <w:rPr>
                <w:rFonts w:eastAsia="MS Mincho" w:hint="eastAsia"/>
                <w:color w:val="000000"/>
                <w:lang w:val="en-GB" w:eastAsia="ja-JP"/>
              </w:rPr>
              <w:t>A</w:t>
            </w:r>
            <w:r>
              <w:rPr>
                <w:rFonts w:eastAsia="MS Mincho"/>
                <w:color w:val="000000"/>
                <w:lang w:val="en-GB" w:eastAsia="ja-JP"/>
              </w:rPr>
              <w:t>gree with LG.</w:t>
            </w:r>
          </w:p>
        </w:tc>
      </w:tr>
      <w:tr w:rsidR="00CB41B4">
        <w:tc>
          <w:tcPr>
            <w:tcW w:w="985" w:type="pct"/>
          </w:tcPr>
          <w:p w:rsidR="00CB41B4" w:rsidRDefault="008179F7">
            <w:pPr>
              <w:spacing w:after="120"/>
              <w:jc w:val="center"/>
              <w:rPr>
                <w:rFonts w:eastAsia="微软雅黑"/>
                <w:color w:val="000000"/>
                <w:lang w:val="en-GB" w:eastAsia="zh-CN"/>
              </w:rPr>
            </w:pPr>
            <w:r>
              <w:rPr>
                <w:rFonts w:eastAsia="微软雅黑"/>
                <w:color w:val="000000"/>
                <w:lang w:val="en-GB" w:eastAsia="zh-CN"/>
              </w:rPr>
              <w:t>Intel</w:t>
            </w:r>
          </w:p>
        </w:tc>
        <w:tc>
          <w:tcPr>
            <w:tcW w:w="4014" w:type="pct"/>
          </w:tcPr>
          <w:p w:rsidR="00CB41B4" w:rsidRDefault="008179F7">
            <w:pPr>
              <w:spacing w:after="120"/>
              <w:jc w:val="both"/>
              <w:rPr>
                <w:rFonts w:eastAsia="微软雅黑"/>
                <w:color w:val="000000"/>
                <w:lang w:val="en-GB" w:eastAsia="zh-CN"/>
              </w:rPr>
            </w:pPr>
            <w:r>
              <w:rPr>
                <w:rFonts w:eastAsia="微软雅黑"/>
                <w:color w:val="000000"/>
                <w:lang w:val="en-GB" w:eastAsia="zh-CN"/>
              </w:rPr>
              <w:t xml:space="preserve">Agree with LG and QC for a unified handling. </w:t>
            </w:r>
          </w:p>
        </w:tc>
      </w:tr>
      <w:tr w:rsidR="00CB41B4">
        <w:tc>
          <w:tcPr>
            <w:tcW w:w="985" w:type="pct"/>
          </w:tcPr>
          <w:p w:rsidR="00CB41B4" w:rsidRDefault="008179F7">
            <w:pPr>
              <w:spacing w:after="120"/>
              <w:jc w:val="center"/>
              <w:rPr>
                <w:rFonts w:eastAsia="微软雅黑"/>
                <w:color w:val="000000"/>
                <w:lang w:val="en-GB" w:eastAsia="zh-CN"/>
              </w:rPr>
            </w:pPr>
            <w:r>
              <w:rPr>
                <w:rFonts w:eastAsia="微软雅黑" w:hint="eastAsia"/>
                <w:color w:val="000000"/>
                <w:lang w:eastAsia="zh-CN"/>
              </w:rPr>
              <w:t>ZTE</w:t>
            </w:r>
          </w:p>
        </w:tc>
        <w:tc>
          <w:tcPr>
            <w:tcW w:w="4014" w:type="pct"/>
          </w:tcPr>
          <w:p w:rsidR="00CB41B4" w:rsidRDefault="008179F7">
            <w:pPr>
              <w:spacing w:after="120"/>
              <w:jc w:val="both"/>
              <w:rPr>
                <w:rFonts w:eastAsia="微软雅黑"/>
                <w:color w:val="000000"/>
                <w:lang w:val="en-GB" w:eastAsia="zh-CN"/>
              </w:rPr>
            </w:pPr>
            <w:r>
              <w:rPr>
                <w:rFonts w:hint="eastAsia"/>
                <w:lang w:eastAsia="zh-CN"/>
              </w:rPr>
              <w:t xml:space="preserve">If the issue should be addressed, we are ok with the proposal. </w:t>
            </w:r>
          </w:p>
        </w:tc>
      </w:tr>
      <w:tr w:rsidR="00CB41B4">
        <w:tc>
          <w:tcPr>
            <w:tcW w:w="985" w:type="pct"/>
          </w:tcPr>
          <w:p w:rsidR="00CB41B4" w:rsidRDefault="008179F7">
            <w:pPr>
              <w:spacing w:after="120"/>
              <w:jc w:val="center"/>
              <w:rPr>
                <w:rFonts w:eastAsia="微软雅黑"/>
                <w:color w:val="000000"/>
                <w:lang w:eastAsia="zh-CN"/>
              </w:rPr>
            </w:pPr>
            <w:r>
              <w:rPr>
                <w:rFonts w:eastAsia="微软雅黑"/>
                <w:color w:val="000000"/>
                <w:lang w:eastAsia="zh-CN"/>
              </w:rPr>
              <w:t>Ericsson</w:t>
            </w:r>
          </w:p>
        </w:tc>
        <w:tc>
          <w:tcPr>
            <w:tcW w:w="4014" w:type="pct"/>
          </w:tcPr>
          <w:p w:rsidR="00CB41B4" w:rsidRDefault="008179F7">
            <w:pPr>
              <w:spacing w:after="120"/>
              <w:jc w:val="both"/>
              <w:rPr>
                <w:lang w:eastAsia="zh-CN"/>
              </w:rPr>
            </w:pPr>
            <w:r>
              <w:rPr>
                <w:lang w:eastAsia="zh-CN"/>
              </w:rPr>
              <w:t xml:space="preserve">As we indicated before (also align with LG views), </w:t>
            </w:r>
            <w:proofErr w:type="spellStart"/>
            <w:r>
              <w:rPr>
                <w:lang w:eastAsia="zh-CN"/>
              </w:rPr>
              <w:t>SCell</w:t>
            </w:r>
            <w:proofErr w:type="spellEnd"/>
            <w:r>
              <w:rPr>
                <w:lang w:eastAsia="zh-CN"/>
              </w:rPr>
              <w:t xml:space="preserve"> dormancy HARQ-ACK is treated as SPS PDSCH release HARQ-ACK (that was the assumption during Rel16). The conclusion in Rel-</w:t>
            </w:r>
            <w:proofErr w:type="gramStart"/>
            <w:r>
              <w:rPr>
                <w:lang w:eastAsia="zh-CN"/>
              </w:rPr>
              <w:t>15,</w:t>
            </w:r>
            <w:proofErr w:type="gramEnd"/>
            <w:r>
              <w:rPr>
                <w:lang w:eastAsia="zh-CN"/>
              </w:rPr>
              <w:t xml:space="preserve"> had been assumed in Rel-16 and extended to </w:t>
            </w:r>
            <w:proofErr w:type="spellStart"/>
            <w:r>
              <w:rPr>
                <w:lang w:eastAsia="zh-CN"/>
              </w:rPr>
              <w:t>SCell</w:t>
            </w:r>
            <w:proofErr w:type="spellEnd"/>
            <w:r>
              <w:rPr>
                <w:lang w:eastAsia="zh-CN"/>
              </w:rPr>
              <w:t xml:space="preserve"> dormancy. </w:t>
            </w:r>
          </w:p>
          <w:p w:rsidR="00CB41B4" w:rsidRDefault="008179F7">
            <w:pPr>
              <w:spacing w:after="120"/>
              <w:jc w:val="both"/>
              <w:rPr>
                <w:lang w:eastAsia="zh-CN"/>
              </w:rPr>
            </w:pPr>
            <w:r>
              <w:rPr>
                <w:lang w:eastAsia="zh-CN"/>
              </w:rPr>
              <w:t>We think that is reasonable and consistent.</w:t>
            </w:r>
          </w:p>
          <w:p w:rsidR="00CB41B4" w:rsidRDefault="008179F7">
            <w:pPr>
              <w:spacing w:after="120"/>
              <w:jc w:val="both"/>
              <w:rPr>
                <w:lang w:eastAsia="zh-CN"/>
              </w:rPr>
            </w:pPr>
            <w:r>
              <w:rPr>
                <w:lang w:eastAsia="zh-CN"/>
              </w:rPr>
              <w:t>No spec impact is needed.</w:t>
            </w:r>
          </w:p>
          <w:p w:rsidR="00CB41B4" w:rsidRDefault="00CB41B4">
            <w:pPr>
              <w:spacing w:after="120"/>
              <w:jc w:val="both"/>
              <w:rPr>
                <w:lang w:eastAsia="zh-CN"/>
              </w:rPr>
            </w:pPr>
          </w:p>
        </w:tc>
      </w:tr>
      <w:tr w:rsidR="00CB41B4">
        <w:tc>
          <w:tcPr>
            <w:tcW w:w="985" w:type="pct"/>
          </w:tcPr>
          <w:p w:rsidR="00CB41B4" w:rsidRDefault="008179F7">
            <w:pPr>
              <w:spacing w:after="120"/>
              <w:jc w:val="center"/>
              <w:rPr>
                <w:rFonts w:eastAsia="Malgun Gothic"/>
                <w:color w:val="000000"/>
                <w:lang w:eastAsia="ko-KR"/>
              </w:rPr>
            </w:pPr>
            <w:r>
              <w:rPr>
                <w:rFonts w:eastAsia="Malgun Gothic" w:hint="eastAsia"/>
                <w:color w:val="000000"/>
                <w:lang w:eastAsia="ko-KR"/>
              </w:rPr>
              <w:t>Samsung</w:t>
            </w:r>
          </w:p>
        </w:tc>
        <w:tc>
          <w:tcPr>
            <w:tcW w:w="4014" w:type="pct"/>
          </w:tcPr>
          <w:p w:rsidR="00CB41B4" w:rsidRDefault="008179F7">
            <w:pPr>
              <w:spacing w:after="120"/>
              <w:jc w:val="both"/>
              <w:rPr>
                <w:rFonts w:eastAsia="Malgun Gothic"/>
                <w:lang w:eastAsia="ko-KR"/>
              </w:rPr>
            </w:pPr>
            <w:r>
              <w:rPr>
                <w:rFonts w:eastAsia="Malgun Gothic"/>
                <w:lang w:eastAsia="ko-KR"/>
              </w:rPr>
              <w:t>A unified solution for a DCI not scheduling a PDSCH is preferred, for example, use the scheduling cell. SPS release could be an exception since it is already agreed to use the indicated cell for the released SPS configurations.</w:t>
            </w:r>
          </w:p>
        </w:tc>
      </w:tr>
      <w:tr w:rsidR="00CB41B4">
        <w:tc>
          <w:tcPr>
            <w:tcW w:w="985" w:type="pct"/>
          </w:tcPr>
          <w:p w:rsidR="00CB41B4" w:rsidRDefault="008179F7">
            <w:pPr>
              <w:spacing w:after="120"/>
              <w:jc w:val="center"/>
              <w:rPr>
                <w:rFonts w:eastAsia="Malgun Gothic"/>
                <w:color w:val="000000"/>
                <w:lang w:eastAsia="ko-KR"/>
              </w:rPr>
            </w:pPr>
            <w:r>
              <w:rPr>
                <w:rFonts w:eastAsia="Malgun Gothic"/>
                <w:color w:val="000000"/>
                <w:lang w:eastAsia="ko-KR"/>
              </w:rPr>
              <w:t>Apple</w:t>
            </w:r>
          </w:p>
        </w:tc>
        <w:tc>
          <w:tcPr>
            <w:tcW w:w="4014" w:type="pct"/>
          </w:tcPr>
          <w:p w:rsidR="00CB41B4" w:rsidRDefault="008179F7">
            <w:pPr>
              <w:spacing w:after="120"/>
              <w:jc w:val="both"/>
              <w:rPr>
                <w:rFonts w:eastAsiaTheme="minorEastAsia"/>
                <w:lang w:eastAsia="zh-CN"/>
              </w:rPr>
            </w:pPr>
            <w:r>
              <w:rPr>
                <w:rFonts w:eastAsia="Malgun Gothic"/>
                <w:lang w:eastAsia="ko-KR"/>
              </w:rPr>
              <w:t>Support</w:t>
            </w:r>
          </w:p>
          <w:p w:rsidR="00CB41B4" w:rsidRDefault="008179F7">
            <w:pPr>
              <w:spacing w:after="120"/>
              <w:jc w:val="both"/>
              <w:rPr>
                <w:rFonts w:eastAsia="Malgun Gothic"/>
                <w:lang w:eastAsia="ko-KR"/>
              </w:rPr>
            </w:pPr>
            <w:r>
              <w:rPr>
                <w:rFonts w:eastAsia="Malgun Gothic"/>
                <w:lang w:eastAsia="ko-KR"/>
              </w:rPr>
              <w:t xml:space="preserve"> </w:t>
            </w:r>
            <w:proofErr w:type="gramStart"/>
            <w:r>
              <w:rPr>
                <w:rFonts w:eastAsia="Malgun Gothic"/>
                <w:lang w:eastAsia="ko-KR"/>
              </w:rPr>
              <w:t>to</w:t>
            </w:r>
            <w:proofErr w:type="gramEnd"/>
            <w:r>
              <w:rPr>
                <w:rFonts w:eastAsia="Malgun Gothic"/>
                <w:lang w:eastAsia="ko-KR"/>
              </w:rPr>
              <w:t xml:space="preserve"> define a unified solution for all cases without associated PDSCH. </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pStyle w:val="2"/>
        <w:numPr>
          <w:ilvl w:val="1"/>
          <w:numId w:val="1"/>
        </w:numPr>
        <w:ind w:left="576" w:hanging="576"/>
        <w:rPr>
          <w:rFonts w:eastAsiaTheme="minorEastAsia"/>
          <w:sz w:val="22"/>
        </w:rPr>
      </w:pPr>
      <w:r>
        <w:rPr>
          <w:rFonts w:eastAsiaTheme="minorEastAsia" w:hint="eastAsia"/>
          <w:sz w:val="22"/>
        </w:rPr>
        <w:t>2nd round discussion</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Based on companies</w:t>
      </w:r>
      <w:r>
        <w:rPr>
          <w:rFonts w:eastAsia="宋体"/>
          <w:lang w:eastAsia="zh-CN"/>
        </w:rPr>
        <w:t>’</w:t>
      </w:r>
      <w:r>
        <w:rPr>
          <w:rFonts w:eastAsia="宋体" w:hint="eastAsia"/>
          <w:lang w:eastAsia="zh-CN"/>
        </w:rPr>
        <w:t xml:space="preserve"> feedback for question 1 and 2, companies have different views on whether the issue for DCI indicating SPS release is valid or not in Rel-16. Eight companies agree with the issue while two companies think the Rel-15 conclusion applies and the issue does not exist in Rel-16. So we need to align the understanding first.</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The conclusion for Rel-15 is as follows.</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spacing w:after="120"/>
              <w:rPr>
                <w:lang w:eastAsia="zh-CN"/>
              </w:rPr>
            </w:pPr>
            <w:r>
              <w:rPr>
                <w:b/>
                <w:u w:val="single"/>
                <w:lang w:eastAsia="zh-CN"/>
              </w:rPr>
              <w:t>Conclusion</w:t>
            </w:r>
            <w:r>
              <w:rPr>
                <w:lang w:eastAsia="zh-CN"/>
              </w:rPr>
              <w:t>:</w:t>
            </w:r>
          </w:p>
          <w:p w:rsidR="00CB41B4" w:rsidRDefault="008179F7">
            <w:pPr>
              <w:numPr>
                <w:ilvl w:val="0"/>
                <w:numId w:val="9"/>
              </w:numPr>
              <w:spacing w:afterLines="0" w:after="120"/>
              <w:rPr>
                <w:lang w:eastAsia="zh-CN"/>
              </w:rPr>
            </w:pPr>
            <w:r>
              <w:rPr>
                <w:lang w:eastAsia="zh-CN"/>
              </w:rPr>
              <w:t xml:space="preserve">In Rel-15, a UE is not expected to detect two (or more) DCI formats (same or different) in PDCCHs received with a same first symbol in a slot and scheduling PDSCH reception(s) or SPS PDSCH release </w:t>
            </w:r>
            <w:r>
              <w:rPr>
                <w:lang w:eastAsia="zh-CN"/>
              </w:rPr>
              <w:lastRenderedPageBreak/>
              <w:t xml:space="preserve">on a same cell and indicating a same slot for corresponding HARQ-ACK transmission. </w:t>
            </w:r>
          </w:p>
          <w:p w:rsidR="00CB41B4" w:rsidRDefault="008179F7">
            <w:pPr>
              <w:numPr>
                <w:ilvl w:val="1"/>
                <w:numId w:val="9"/>
              </w:numPr>
              <w:spacing w:afterLines="0" w:after="156"/>
              <w:ind w:left="840" w:hanging="420"/>
              <w:rPr>
                <w:rFonts w:eastAsia="宋体"/>
                <w:lang w:eastAsia="zh-CN"/>
              </w:rPr>
            </w:pPr>
            <w:r>
              <w:rPr>
                <w:lang w:eastAsia="zh-CN"/>
              </w:rPr>
              <w:t>No CR is necessary</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In Rel-16, </w:t>
      </w:r>
      <w:bookmarkStart w:id="12" w:name="OLE_LINK1"/>
      <w:r>
        <w:rPr>
          <w:rFonts w:eastAsia="宋体" w:hint="eastAsia"/>
          <w:lang w:eastAsia="zh-CN"/>
        </w:rPr>
        <w:t>C-DAI ordering based on starting time of PDSCH reception</w:t>
      </w:r>
      <w:bookmarkEnd w:id="12"/>
      <w:r>
        <w:rPr>
          <w:rFonts w:eastAsia="宋体" w:hint="eastAsia"/>
          <w:lang w:eastAsia="zh-CN"/>
        </w:rPr>
        <w:t xml:space="preserve"> was introduced. At least the case that a UE detects two (or more) DCI formats in PDCCHs received with a same first symbol in a slot and scheduling PDSCH receptions on a same cell and indicating a same slot for corresponding HARQ-ACK transmission is valid case, which is different from Rel-15 conclusion.</w:t>
      </w:r>
    </w:p>
    <w:p w:rsidR="00CB41B4" w:rsidRDefault="008179F7">
      <w:pPr>
        <w:overflowPunct w:val="0"/>
        <w:autoSpaceDE w:val="0"/>
        <w:autoSpaceDN w:val="0"/>
        <w:adjustRightInd w:val="0"/>
        <w:spacing w:afterLines="0" w:after="180"/>
        <w:textAlignment w:val="baseline"/>
        <w:rPr>
          <w:rFonts w:eastAsiaTheme="minorEastAsia"/>
          <w:color w:val="000000"/>
          <w:lang w:val="en-GB" w:eastAsia="zh-CN"/>
        </w:rPr>
      </w:pPr>
      <w:r>
        <w:rPr>
          <w:rFonts w:eastAsia="宋体" w:hint="eastAsia"/>
          <w:lang w:eastAsia="zh-CN"/>
        </w:rPr>
        <w:t xml:space="preserve">Then the question is only for SPS PDSCH release. Samsung commented that the Rel-16 FG only allows more than </w:t>
      </w:r>
      <w:r>
        <w:rPr>
          <w:rFonts w:eastAsia="Malgun Gothic"/>
          <w:color w:val="000000"/>
          <w:lang w:val="en-GB" w:eastAsia="ko-KR"/>
        </w:rPr>
        <w:t>one DCI formats scheduling PDSCH in the same MO</w:t>
      </w:r>
      <w:r>
        <w:rPr>
          <w:rFonts w:eastAsiaTheme="minorEastAsia" w:hint="eastAsia"/>
          <w:color w:val="000000"/>
          <w:lang w:val="en-GB" w:eastAsia="zh-CN"/>
        </w:rPr>
        <w:t xml:space="preserve">. The </w:t>
      </w:r>
      <w:r>
        <w:rPr>
          <w:rFonts w:eastAsiaTheme="minorEastAsia"/>
          <w:color w:val="000000"/>
          <w:lang w:val="en-GB" w:eastAsia="zh-CN"/>
        </w:rPr>
        <w:t>related</w:t>
      </w:r>
      <w:r>
        <w:rPr>
          <w:rFonts w:eastAsiaTheme="minorEastAsia" w:hint="eastAsia"/>
          <w:color w:val="000000"/>
          <w:lang w:val="en-GB" w:eastAsia="zh-CN"/>
        </w:rPr>
        <w:t xml:space="preserve"> UE FGs in Rel-15/16 are provided below. </w:t>
      </w:r>
    </w:p>
    <w:p w:rsidR="00CB41B4" w:rsidRDefault="008179F7">
      <w:pPr>
        <w:pStyle w:val="a5"/>
        <w:rPr>
          <w:rFonts w:eastAsiaTheme="minorEastAsia"/>
          <w:b/>
          <w:u w:val="single"/>
          <w:lang w:eastAsia="zh-CN"/>
        </w:rPr>
      </w:pPr>
      <w:r>
        <w:rPr>
          <w:rFonts w:eastAsiaTheme="minorEastAsia"/>
          <w:b/>
          <w:u w:val="single"/>
          <w:lang w:eastAsia="zh-CN"/>
        </w:rPr>
        <w:t>FG 3-5b</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42"/>
        <w:gridCol w:w="7432"/>
      </w:tblGrid>
      <w:tr w:rsidR="00CB41B4">
        <w:trPr>
          <w:trHeight w:val="332"/>
        </w:trPr>
        <w:tc>
          <w:tcPr>
            <w:tcW w:w="1036" w:type="pct"/>
            <w:shd w:val="clear" w:color="auto" w:fill="auto"/>
            <w:vAlign w:val="center"/>
          </w:tcPr>
          <w:p w:rsidR="00CB41B4" w:rsidRDefault="008179F7">
            <w:pPr>
              <w:snapToGrid w:val="0"/>
              <w:spacing w:after="120"/>
              <w:jc w:val="center"/>
              <w:rPr>
                <w:rFonts w:eastAsiaTheme="minorEastAsia"/>
                <w:b/>
                <w:sz w:val="22"/>
                <w:lang w:eastAsia="zh-CN"/>
              </w:rPr>
            </w:pPr>
            <w:r>
              <w:rPr>
                <w:rFonts w:eastAsiaTheme="minorEastAsia" w:hint="eastAsia"/>
                <w:b/>
                <w:sz w:val="22"/>
                <w:lang w:eastAsia="zh-CN"/>
              </w:rPr>
              <w:t>Feature group</w:t>
            </w:r>
          </w:p>
        </w:tc>
        <w:tc>
          <w:tcPr>
            <w:tcW w:w="3964" w:type="pct"/>
            <w:shd w:val="clear" w:color="auto" w:fill="auto"/>
            <w:vAlign w:val="center"/>
          </w:tcPr>
          <w:p w:rsidR="00CB41B4" w:rsidRDefault="008179F7">
            <w:pPr>
              <w:snapToGrid w:val="0"/>
              <w:spacing w:after="120"/>
              <w:jc w:val="center"/>
              <w:rPr>
                <w:rFonts w:eastAsiaTheme="minorEastAsia"/>
                <w:b/>
                <w:sz w:val="22"/>
                <w:lang w:eastAsia="zh-CN"/>
              </w:rPr>
            </w:pPr>
            <w:r>
              <w:rPr>
                <w:rFonts w:eastAsiaTheme="minorEastAsia" w:hint="eastAsia"/>
                <w:b/>
                <w:sz w:val="22"/>
                <w:lang w:eastAsia="zh-CN"/>
              </w:rPr>
              <w:t>Components</w:t>
            </w:r>
          </w:p>
        </w:tc>
      </w:tr>
      <w:tr w:rsidR="00CB41B4">
        <w:trPr>
          <w:trHeight w:val="978"/>
        </w:trPr>
        <w:tc>
          <w:tcPr>
            <w:tcW w:w="1036" w:type="pct"/>
            <w:shd w:val="clear" w:color="auto" w:fill="auto"/>
            <w:vAlign w:val="center"/>
          </w:tcPr>
          <w:p w:rsidR="00CB41B4" w:rsidRDefault="008179F7">
            <w:pPr>
              <w:snapToGrid w:val="0"/>
              <w:spacing w:after="120"/>
              <w:rPr>
                <w:rFonts w:eastAsia="MS PGothic"/>
                <w:highlight w:val="yellow"/>
              </w:rPr>
            </w:pPr>
            <w:r>
              <w:t>All PDCCH monitoring occasion can be any OFDM symbol(s) of a slot for Case 2</w:t>
            </w:r>
            <w:r>
              <w:rPr>
                <w:rFonts w:eastAsia="MS PGothic"/>
              </w:rPr>
              <w:t xml:space="preserve"> with a span gap</w:t>
            </w:r>
          </w:p>
        </w:tc>
        <w:tc>
          <w:tcPr>
            <w:tcW w:w="3964" w:type="pct"/>
            <w:shd w:val="clear" w:color="auto" w:fill="auto"/>
            <w:vAlign w:val="center"/>
          </w:tcPr>
          <w:p w:rsidR="00CB41B4" w:rsidRDefault="008179F7">
            <w:pPr>
              <w:snapToGrid w:val="0"/>
              <w:spacing w:after="120"/>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proofErr w:type="gramStart"/>
            <w:r>
              <w:t>b(</w:t>
            </w:r>
            <w:proofErr w:type="gramEnd"/>
            <w:r>
              <w:t xml:space="preserve">l), 0&lt;=l&lt;=13 is generated, where b(l)=1 if symbol l of any slot is part of a monitoring occasion, b(l)=0 otherwise. The first span in the span pattern begins at the smallest l for which </w:t>
            </w:r>
            <w:proofErr w:type="gramStart"/>
            <w:r>
              <w:t>b(</w:t>
            </w:r>
            <w:proofErr w:type="gramEnd"/>
            <w:r>
              <w:t xml:space="preserve">l)=1. The next span in the span pattern begins at the smallest l not included in the previous span(s) for which </w:t>
            </w:r>
            <w:proofErr w:type="gramStart"/>
            <w:r>
              <w:t>b(</w:t>
            </w:r>
            <w:proofErr w:type="gramEnd"/>
            <w:r>
              <w:t xml:space="preserve">l)=1. The span duration is </w:t>
            </w:r>
            <w:proofErr w:type="gramStart"/>
            <w:r>
              <w:t>max{</w:t>
            </w:r>
            <w:proofErr w:type="gramEnd"/>
            <w: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00CB41B4" w:rsidRDefault="008179F7">
            <w:pPr>
              <w:snapToGrid w:val="0"/>
              <w:spacing w:after="120"/>
            </w:pPr>
            <w:r>
              <w:t>For the set of monitoring occasions which are within the same span:</w:t>
            </w:r>
          </w:p>
          <w:p w:rsidR="00CB41B4" w:rsidRDefault="008179F7">
            <w:pPr>
              <w:pStyle w:val="af1"/>
              <w:widowControl w:val="0"/>
              <w:numPr>
                <w:ilvl w:val="0"/>
                <w:numId w:val="11"/>
              </w:numPr>
              <w:snapToGrid w:val="0"/>
              <w:spacing w:afterLines="0" w:after="120" w:line="240" w:lineRule="auto"/>
              <w:ind w:leftChars="0"/>
              <w:jc w:val="both"/>
              <w:rPr>
                <w:rFonts w:ascii="Times New Roman" w:hAnsi="Times New Roman"/>
                <w:szCs w:val="20"/>
              </w:rPr>
            </w:pPr>
            <w:r>
              <w:rPr>
                <w:rFonts w:ascii="Times New Roman" w:hAnsi="Times New Roman"/>
                <w:szCs w:val="20"/>
              </w:rPr>
              <w:t>Processing one unicast DCI scheduling DL and one unicast DCI scheduling UL per scheduled CC across this set of monitoring occasions for FDD</w:t>
            </w:r>
          </w:p>
          <w:p w:rsidR="00CB41B4" w:rsidRDefault="008179F7">
            <w:pPr>
              <w:pStyle w:val="af1"/>
              <w:widowControl w:val="0"/>
              <w:numPr>
                <w:ilvl w:val="0"/>
                <w:numId w:val="11"/>
              </w:numPr>
              <w:snapToGrid w:val="0"/>
              <w:spacing w:afterLines="0" w:after="120" w:line="240" w:lineRule="auto"/>
              <w:ind w:leftChars="0"/>
              <w:jc w:val="both"/>
              <w:rPr>
                <w:rFonts w:ascii="Times New Roman" w:hAnsi="Times New Roman"/>
                <w:szCs w:val="20"/>
              </w:rPr>
            </w:pPr>
            <w:r>
              <w:rPr>
                <w:rFonts w:ascii="Times New Roman" w:hAnsi="Times New Roman"/>
                <w:szCs w:val="20"/>
              </w:rPr>
              <w:t>Processing one unicast DCI scheduling DL and two unicast DCI scheduling UL per scheduled CC across this set of monitoring occasions for TDD</w:t>
            </w:r>
          </w:p>
          <w:p w:rsidR="00CB41B4" w:rsidRDefault="008179F7">
            <w:pPr>
              <w:pStyle w:val="af1"/>
              <w:widowControl w:val="0"/>
              <w:numPr>
                <w:ilvl w:val="0"/>
                <w:numId w:val="11"/>
              </w:numPr>
              <w:snapToGrid w:val="0"/>
              <w:spacing w:afterLines="0" w:after="120" w:line="240" w:lineRule="auto"/>
              <w:ind w:leftChars="0"/>
              <w:jc w:val="both"/>
              <w:rPr>
                <w:rFonts w:ascii="Times New Roman" w:hAnsi="Times New Roman"/>
                <w:szCs w:val="20"/>
              </w:rPr>
            </w:pPr>
            <w:r>
              <w:rPr>
                <w:rFonts w:ascii="Times New Roman" w:hAnsi="Times New Roman"/>
                <w:szCs w:val="20"/>
                <w:highlight w:val="yellow"/>
              </w:rPr>
              <w:t>Processing two unicast DCI scheduling DL and one unicast DCI scheduling UL per scheduled CC across this set of monitoring occasions for TDD</w:t>
            </w:r>
          </w:p>
          <w:p w:rsidR="00CB41B4" w:rsidRDefault="008179F7">
            <w:pPr>
              <w:snapToGrid w:val="0"/>
              <w:spacing w:after="120"/>
            </w:pPr>
            <w:r>
              <w:t>The number of different start symbol indices of spans for all PDCCH monitoring occasions per slot, including PDCCH monitoring occasions of FG-3-1, is no more than floor(14/X) (X is minimum among values reported by UE).</w:t>
            </w:r>
          </w:p>
          <w:p w:rsidR="00CB41B4" w:rsidRDefault="008179F7">
            <w:pPr>
              <w:snapToGrid w:val="0"/>
              <w:spacing w:after="120"/>
            </w:pPr>
            <w:r>
              <w:t>The number of different start symbol indices of PDCCH monitoring occasions per slot including PDCCH monitoring occasions of FG-3-1, is no more than 7.</w:t>
            </w:r>
          </w:p>
          <w:p w:rsidR="00CB41B4" w:rsidRDefault="008179F7">
            <w:pPr>
              <w:snapToGrid w:val="0"/>
              <w:spacing w:after="120"/>
              <w:rPr>
                <w:rFonts w:eastAsiaTheme="minorEastAsia"/>
                <w:lang w:eastAsia="zh-CN"/>
              </w:rPr>
            </w:pPr>
            <w:r>
              <w:t xml:space="preserve">The number of different start symbol indices of PDCCH monitoring occasions per half-slot including PDCCH monitoring occasions of FG-3-1 is no more than 4 in </w:t>
            </w:r>
            <w:proofErr w:type="spellStart"/>
            <w:r>
              <w:t>SCell</w:t>
            </w:r>
            <w:proofErr w:type="spellEnd"/>
            <w:r>
              <w:t>.</w:t>
            </w:r>
          </w:p>
        </w:tc>
      </w:tr>
    </w:tbl>
    <w:p w:rsidR="00CB41B4" w:rsidRDefault="00CB41B4">
      <w:pPr>
        <w:pStyle w:val="a5"/>
        <w:rPr>
          <w:rFonts w:eastAsiaTheme="minorEastAsia"/>
          <w:b/>
          <w:i/>
          <w:lang w:eastAsia="zh-CN"/>
        </w:rPr>
      </w:pPr>
    </w:p>
    <w:p w:rsidR="00CB41B4" w:rsidRDefault="008179F7">
      <w:pPr>
        <w:pStyle w:val="a5"/>
        <w:rPr>
          <w:rFonts w:eastAsiaTheme="minorEastAsia"/>
          <w:b/>
          <w:u w:val="single"/>
          <w:lang w:eastAsia="zh-CN"/>
        </w:rPr>
      </w:pPr>
      <w:r>
        <w:rPr>
          <w:rFonts w:eastAsiaTheme="minorEastAsia"/>
          <w:b/>
          <w:u w:val="single"/>
          <w:lang w:eastAsia="zh-CN"/>
        </w:rPr>
        <w:t>FG 18-5c</w:t>
      </w:r>
    </w:p>
    <w:tbl>
      <w:tblPr>
        <w:tblW w:w="93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370"/>
      </w:tblGrid>
      <w:tr w:rsidR="00CB41B4">
        <w:trPr>
          <w:trHeight w:val="20"/>
        </w:trPr>
        <w:tc>
          <w:tcPr>
            <w:tcW w:w="1985" w:type="dxa"/>
            <w:tcBorders>
              <w:top w:val="single" w:sz="4" w:space="0" w:color="auto"/>
              <w:left w:val="single" w:sz="4" w:space="0" w:color="auto"/>
              <w:bottom w:val="single" w:sz="4" w:space="0" w:color="auto"/>
              <w:right w:val="single" w:sz="4" w:space="0" w:color="auto"/>
            </w:tcBorders>
          </w:tcPr>
          <w:p w:rsidR="00CB41B4" w:rsidRDefault="008179F7">
            <w:pPr>
              <w:snapToGrid w:val="0"/>
              <w:spacing w:after="120"/>
              <w:rPr>
                <w:lang w:eastAsia="ja-JP"/>
              </w:rPr>
            </w:pPr>
            <w:r>
              <w:rPr>
                <w:rFonts w:eastAsia="MS PGothic"/>
              </w:rPr>
              <w:lastRenderedPageBreak/>
              <w:t>Processing up to X unicast DCI scheduling for DL per scheduled CC</w:t>
            </w:r>
          </w:p>
        </w:tc>
        <w:tc>
          <w:tcPr>
            <w:tcW w:w="7370" w:type="dxa"/>
            <w:tcBorders>
              <w:top w:val="single" w:sz="4" w:space="0" w:color="auto"/>
              <w:left w:val="single" w:sz="4" w:space="0" w:color="auto"/>
              <w:bottom w:val="single" w:sz="4" w:space="0" w:color="auto"/>
              <w:right w:val="single" w:sz="4" w:space="0" w:color="auto"/>
            </w:tcBorders>
            <w:shd w:val="clear" w:color="auto" w:fill="auto"/>
          </w:tcPr>
          <w:p w:rsidR="00CB41B4" w:rsidRDefault="008179F7">
            <w:pPr>
              <w:pStyle w:val="TAL"/>
              <w:spacing w:after="120"/>
              <w:rPr>
                <w:rFonts w:ascii="Times New Roman" w:hAnsi="Times New Roman"/>
                <w:sz w:val="20"/>
              </w:rPr>
            </w:pPr>
            <w:r>
              <w:rPr>
                <w:rFonts w:ascii="Times New Roman" w:hAnsi="Times New Roman"/>
                <w:sz w:val="20"/>
                <w:highlight w:val="yellow"/>
              </w:rPr>
              <w:t>Processing up to X unicast DCI scheduling for DL per scheduled CC</w:t>
            </w:r>
            <w:r>
              <w:rPr>
                <w:rFonts w:ascii="Times New Roman" w:hAnsi="Times New Roman"/>
                <w:sz w:val="20"/>
              </w:rPr>
              <w:t xml:space="preserve"> </w:t>
            </w:r>
          </w:p>
          <w:p w:rsidR="00CB41B4" w:rsidRDefault="008179F7">
            <w:pPr>
              <w:pStyle w:val="TAL"/>
              <w:numPr>
                <w:ilvl w:val="1"/>
                <w:numId w:val="12"/>
              </w:numPr>
              <w:spacing w:after="120" w:line="240" w:lineRule="auto"/>
              <w:rPr>
                <w:rFonts w:ascii="Times New Roman" w:hAnsi="Times New Roman"/>
                <w:sz w:val="20"/>
              </w:rPr>
            </w:pPr>
            <w:r>
              <w:rPr>
                <w:rFonts w:ascii="Times New Roman" w:hAnsi="Times New Roman"/>
                <w:sz w:val="20"/>
              </w:rPr>
              <w:t>X is based on pair of (scheduling CC SCS, scheduled CC SCS):</w:t>
            </w:r>
          </w:p>
          <w:p w:rsidR="00CB41B4" w:rsidRDefault="008179F7">
            <w:pPr>
              <w:pStyle w:val="TAL"/>
              <w:numPr>
                <w:ilvl w:val="2"/>
                <w:numId w:val="12"/>
              </w:numPr>
              <w:spacing w:after="120" w:line="240" w:lineRule="auto"/>
              <w:rPr>
                <w:rFonts w:ascii="Times New Roman" w:hAnsi="Times New Roman"/>
                <w:sz w:val="20"/>
              </w:rPr>
            </w:pPr>
            <w:r>
              <w:rPr>
                <w:rFonts w:ascii="Times New Roman" w:hAnsi="Times New Roman"/>
                <w:sz w:val="20"/>
              </w:rPr>
              <w:t>Candidate value(s) of X</w:t>
            </w:r>
          </w:p>
          <w:p w:rsidR="00CB41B4" w:rsidRDefault="008179F7">
            <w:pPr>
              <w:pStyle w:val="af1"/>
              <w:numPr>
                <w:ilvl w:val="3"/>
                <w:numId w:val="12"/>
              </w:numPr>
              <w:spacing w:afterLines="0" w:after="120" w:line="240" w:lineRule="auto"/>
              <w:ind w:leftChars="0"/>
              <w:rPr>
                <w:rFonts w:ascii="Times New Roman" w:eastAsiaTheme="minorEastAsia" w:hAnsi="Times New Roman"/>
                <w:szCs w:val="20"/>
                <w:lang w:eastAsia="en-US"/>
              </w:rPr>
            </w:pPr>
            <w:r>
              <w:rPr>
                <w:rFonts w:ascii="Times New Roman" w:eastAsiaTheme="minorEastAsia" w:hAnsi="Times New Roman"/>
                <w:szCs w:val="20"/>
                <w:highlight w:val="yellow"/>
                <w:lang w:eastAsia="en-US"/>
              </w:rPr>
              <w:t>X={1,2,4}</w:t>
            </w:r>
            <w:r>
              <w:rPr>
                <w:rFonts w:ascii="Times New Roman" w:eastAsiaTheme="minorEastAsia" w:hAnsi="Times New Roman"/>
                <w:szCs w:val="20"/>
                <w:lang w:eastAsia="en-US"/>
              </w:rPr>
              <w:t xml:space="preserve"> for (15,120), (15,60), (30,120) and </w:t>
            </w:r>
            <w:r>
              <w:rPr>
                <w:rFonts w:ascii="Times New Roman" w:eastAsiaTheme="minorEastAsia" w:hAnsi="Times New Roman"/>
                <w:szCs w:val="20"/>
                <w:highlight w:val="yellow"/>
                <w:lang w:eastAsia="en-US"/>
              </w:rPr>
              <w:t>X={2}</w:t>
            </w:r>
            <w:r>
              <w:rPr>
                <w:rFonts w:ascii="Times New Roman" w:eastAsiaTheme="minorEastAsia" w:hAnsi="Times New Roman"/>
                <w:szCs w:val="20"/>
                <w:lang w:eastAsia="en-US"/>
              </w:rPr>
              <w:t xml:space="preserve"> for (15,30), (30,60), (60,120 kHz)</w:t>
            </w:r>
          </w:p>
          <w:p w:rsidR="00CB41B4" w:rsidRDefault="008179F7">
            <w:pPr>
              <w:pStyle w:val="TAL"/>
              <w:numPr>
                <w:ilvl w:val="2"/>
                <w:numId w:val="12"/>
              </w:numPr>
              <w:spacing w:after="120" w:line="240" w:lineRule="auto"/>
              <w:rPr>
                <w:rFonts w:ascii="Times New Roman" w:hAnsi="Times New Roman"/>
                <w:sz w:val="20"/>
              </w:rPr>
            </w:pPr>
            <w:r>
              <w:rPr>
                <w:rFonts w:ascii="Times New Roman" w:hAnsi="Times New Roman"/>
                <w:sz w:val="20"/>
              </w:rPr>
              <w:t>X applies per slot of scheduling CC</w:t>
            </w:r>
          </w:p>
        </w:tc>
      </w:tr>
    </w:tbl>
    <w:p w:rsidR="00CB41B4" w:rsidRDefault="00CB41B4">
      <w:pPr>
        <w:overflowPunct w:val="0"/>
        <w:autoSpaceDE w:val="0"/>
        <w:autoSpaceDN w:val="0"/>
        <w:adjustRightInd w:val="0"/>
        <w:spacing w:afterLines="0" w:after="180"/>
        <w:textAlignment w:val="baseline"/>
        <w:rPr>
          <w:rFonts w:eastAsiaTheme="minorEastAsia"/>
          <w:color w:val="000000"/>
          <w:lang w:eastAsia="zh-CN"/>
        </w:rPr>
      </w:pPr>
    </w:p>
    <w:p w:rsidR="00CB41B4" w:rsidRDefault="008179F7">
      <w:pPr>
        <w:overflowPunct w:val="0"/>
        <w:autoSpaceDE w:val="0"/>
        <w:autoSpaceDN w:val="0"/>
        <w:adjustRightInd w:val="0"/>
        <w:spacing w:afterLines="0" w:after="180"/>
        <w:textAlignment w:val="baseline"/>
        <w:rPr>
          <w:rFonts w:eastAsiaTheme="minorEastAsia"/>
          <w:color w:val="000000"/>
          <w:lang w:eastAsia="zh-CN"/>
        </w:rPr>
      </w:pPr>
      <w:r>
        <w:rPr>
          <w:rFonts w:eastAsiaTheme="minorEastAsia" w:hint="eastAsia"/>
          <w:color w:val="000000"/>
          <w:lang w:val="en-GB" w:eastAsia="zh-CN"/>
        </w:rPr>
        <w:t xml:space="preserve">It is </w:t>
      </w:r>
      <w:proofErr w:type="gramStart"/>
      <w:r>
        <w:rPr>
          <w:rFonts w:eastAsiaTheme="minorEastAsia" w:hint="eastAsia"/>
          <w:color w:val="000000"/>
          <w:lang w:val="en-GB" w:eastAsia="zh-CN"/>
        </w:rPr>
        <w:t>moderator</w:t>
      </w:r>
      <w:r>
        <w:rPr>
          <w:rFonts w:eastAsiaTheme="minorEastAsia"/>
          <w:color w:val="000000"/>
          <w:lang w:val="en-GB" w:eastAsia="zh-CN"/>
        </w:rPr>
        <w:t>’</w:t>
      </w:r>
      <w:r>
        <w:rPr>
          <w:rFonts w:eastAsiaTheme="minorEastAsia" w:hint="eastAsia"/>
          <w:color w:val="000000"/>
          <w:lang w:val="en-GB" w:eastAsia="zh-CN"/>
        </w:rPr>
        <w:t>s understanding</w:t>
      </w:r>
      <w:proofErr w:type="gramEnd"/>
      <w:r>
        <w:rPr>
          <w:rFonts w:eastAsiaTheme="minorEastAsia" w:hint="eastAsia"/>
          <w:color w:val="000000"/>
          <w:lang w:val="en-GB" w:eastAsia="zh-CN"/>
        </w:rPr>
        <w:t xml:space="preserve"> that the unicast DCI scheduling DL in both FG 3-5b and FG 18-5c includes DCI indicating SPS PDSCH release. Otherwise, Rel-15 conclusion does not need to cover SPS PDSCH release. Companies are invited to share your views.</w:t>
      </w: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w:t>
            </w:r>
            <w:r>
              <w:rPr>
                <w:rFonts w:eastAsia="Malgun Gothic"/>
                <w:color w:val="000000"/>
                <w:lang w:val="en-GB" w:eastAsia="ko-KR"/>
              </w:rPr>
              <w:t>msung</w:t>
            </w:r>
          </w:p>
        </w:tc>
        <w:tc>
          <w:tcPr>
            <w:tcW w:w="4015" w:type="pct"/>
          </w:tcPr>
          <w:p w:rsidR="00CB41B4" w:rsidRDefault="008179F7">
            <w:pPr>
              <w:spacing w:after="120"/>
              <w:jc w:val="both"/>
              <w:rPr>
                <w:rFonts w:eastAsia="Malgun Gothic"/>
                <w:color w:val="000000"/>
                <w:lang w:val="en-GB" w:eastAsia="ko-KR"/>
              </w:rPr>
            </w:pPr>
            <w:r>
              <w:rPr>
                <w:rFonts w:eastAsia="Malgun Gothic"/>
                <w:color w:val="000000"/>
                <w:lang w:val="en-GB" w:eastAsia="ko-KR"/>
              </w:rPr>
              <w:t>What we indicated in the 1</w:t>
            </w:r>
            <w:r>
              <w:rPr>
                <w:rFonts w:eastAsia="Malgun Gothic"/>
                <w:color w:val="000000"/>
                <w:vertAlign w:val="superscript"/>
                <w:lang w:val="en-GB" w:eastAsia="ko-KR"/>
              </w:rPr>
              <w:t>st</w:t>
            </w:r>
            <w:r>
              <w:rPr>
                <w:rFonts w:eastAsia="Malgun Gothic"/>
                <w:color w:val="000000"/>
                <w:lang w:val="en-GB" w:eastAsia="ko-KR"/>
              </w:rPr>
              <w:t xml:space="preserve"> round is “</w:t>
            </w:r>
            <w:r>
              <w:rPr>
                <w:rFonts w:eastAsia="Malgun Gothic"/>
                <w:i/>
                <w:color w:val="000000"/>
                <w:lang w:val="en-GB" w:eastAsia="ko-KR"/>
              </w:rPr>
              <w:t>type2-HARQ-ACK-Codebook-r16</w:t>
            </w:r>
            <w:r>
              <w:rPr>
                <w:rFonts w:eastAsia="Malgun Gothic"/>
                <w:color w:val="000000"/>
                <w:lang w:val="en-GB" w:eastAsia="ko-KR"/>
              </w:rPr>
              <w:t xml:space="preserve">” which is a new UE capability for Rel-16 type-2 HARQ-ACK CB </w:t>
            </w:r>
            <w:proofErr w:type="gramStart"/>
            <w:r>
              <w:rPr>
                <w:rFonts w:eastAsia="Malgun Gothic"/>
                <w:color w:val="000000"/>
                <w:lang w:val="en-GB" w:eastAsia="ko-KR"/>
              </w:rPr>
              <w:t>for more than one DCIs</w:t>
            </w:r>
            <w:proofErr w:type="gramEnd"/>
            <w:r>
              <w:rPr>
                <w:rFonts w:eastAsia="Malgun Gothic"/>
                <w:color w:val="000000"/>
                <w:lang w:val="en-GB" w:eastAsia="ko-KR"/>
              </w:rPr>
              <w:t xml:space="preserve"> in the same MO (R15 conclusion is updated by introducing this capability). Our understanding is that the unicast DL DCI in this UE capability is DCI scheduling PDSCH, not SPS release DCI because PDSCH starting time is used to determine PDCCH ordering. So, Rel-15 conclusion is still there for SPS release DCI. </w:t>
            </w:r>
          </w:p>
          <w:p w:rsidR="00CB41B4" w:rsidRDefault="00CB41B4">
            <w:pPr>
              <w:spacing w:after="120"/>
              <w:jc w:val="both"/>
              <w:rPr>
                <w:rFonts w:eastAsia="Malgun Gothic"/>
                <w:color w:val="000000"/>
                <w:lang w:val="en-GB" w:eastAsia="ko-KR"/>
              </w:rPr>
            </w:pPr>
          </w:p>
          <w:tbl>
            <w:tblPr>
              <w:tblW w:w="6918"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90" w:type="dxa"/>
                <w:right w:w="90" w:type="dxa"/>
              </w:tblCellMar>
              <w:tblLook w:val="04A0" w:firstRow="1" w:lastRow="0" w:firstColumn="1" w:lastColumn="0" w:noHBand="0" w:noVBand="1"/>
            </w:tblPr>
            <w:tblGrid>
              <w:gridCol w:w="6918"/>
            </w:tblGrid>
            <w:tr w:rsidR="00CB41B4">
              <w:trPr>
                <w:cantSplit/>
                <w:tblHeader/>
              </w:trPr>
              <w:tc>
                <w:tcPr>
                  <w:tcW w:w="6918" w:type="dxa"/>
                </w:tcPr>
                <w:p w:rsidR="00CB41B4" w:rsidRDefault="008179F7">
                  <w:pPr>
                    <w:pStyle w:val="TAL"/>
                    <w:spacing w:after="120"/>
                    <w:rPr>
                      <w:b/>
                      <w:i/>
                    </w:rPr>
                  </w:pPr>
                  <w:r>
                    <w:rPr>
                      <w:b/>
                      <w:i/>
                    </w:rPr>
                    <w:t>type2-HARQ-ACK-Codebook-r16</w:t>
                  </w:r>
                </w:p>
                <w:p w:rsidR="00CB41B4" w:rsidRDefault="008179F7">
                  <w:pPr>
                    <w:pStyle w:val="TAL"/>
                    <w:spacing w:after="120"/>
                    <w:rPr>
                      <w:b/>
                      <w:i/>
                    </w:rPr>
                  </w:pPr>
                  <w:r>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r>
          </w:tbl>
          <w:p w:rsidR="00CB41B4" w:rsidRDefault="00CB41B4">
            <w:pPr>
              <w:spacing w:after="120"/>
              <w:jc w:val="both"/>
              <w:rPr>
                <w:rFonts w:eastAsia="Malgun Gothic"/>
                <w:color w:val="000000"/>
                <w:lang w:val="en-GB" w:eastAsia="ko-KR"/>
              </w:rPr>
            </w:pPr>
          </w:p>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In FG3-5b/FG 18-5c, even though X includes SPS release DCI, gNB can indicated separate PUCCH slot for HARQ-ACK of the SPS release DCI, so that it does not depend on this issue. </w:t>
            </w:r>
          </w:p>
        </w:tc>
      </w:tr>
      <w:tr w:rsidR="00CB41B4">
        <w:tc>
          <w:tcPr>
            <w:tcW w:w="985" w:type="pct"/>
          </w:tcPr>
          <w:p w:rsidR="00CB41B4" w:rsidRDefault="008179F7">
            <w:pPr>
              <w:spacing w:after="120"/>
              <w:rPr>
                <w:rFonts w:eastAsia="MS Mincho"/>
                <w:color w:val="000000"/>
                <w:lang w:val="en-GB" w:eastAsia="ja-JP"/>
              </w:rPr>
            </w:pPr>
            <w:r>
              <w:rPr>
                <w:rFonts w:eastAsia="MS Mincho"/>
                <w:color w:val="000000"/>
                <w:lang w:val="en-GB" w:eastAsia="ja-JP"/>
              </w:rPr>
              <w:t>Apple</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Our original thought is same as Moderator. On the other hand, after reading Samsung’s comment, the FG 3-5b is written as follows: </w:t>
            </w:r>
          </w:p>
          <w:p w:rsidR="00CB41B4" w:rsidRDefault="008179F7">
            <w:pPr>
              <w:pStyle w:val="af1"/>
              <w:widowControl w:val="0"/>
              <w:numPr>
                <w:ilvl w:val="0"/>
                <w:numId w:val="11"/>
              </w:numPr>
              <w:snapToGrid w:val="0"/>
              <w:spacing w:afterLines="0" w:after="120" w:line="240" w:lineRule="auto"/>
              <w:ind w:leftChars="0"/>
              <w:jc w:val="both"/>
              <w:rPr>
                <w:rFonts w:ascii="Times New Roman" w:hAnsi="Times New Roman"/>
                <w:szCs w:val="20"/>
              </w:rPr>
            </w:pPr>
            <w:r>
              <w:rPr>
                <w:rFonts w:ascii="Times New Roman" w:hAnsi="Times New Roman"/>
                <w:szCs w:val="20"/>
                <w:highlight w:val="yellow"/>
              </w:rPr>
              <w:t xml:space="preserve">Processing two unicast DCI </w:t>
            </w:r>
            <w:r>
              <w:rPr>
                <w:rFonts w:ascii="Times New Roman" w:hAnsi="Times New Roman"/>
                <w:szCs w:val="20"/>
                <w:highlight w:val="cyan"/>
              </w:rPr>
              <w:t xml:space="preserve">scheduling DL </w:t>
            </w:r>
            <w:r>
              <w:rPr>
                <w:rFonts w:ascii="Times New Roman" w:hAnsi="Times New Roman"/>
                <w:szCs w:val="20"/>
                <w:highlight w:val="yellow"/>
              </w:rPr>
              <w:t>and one unicast DCI scheduling UL per scheduled CC across this set of monitoring occasions for TDD</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The key is how to interpret the </w:t>
            </w:r>
            <w:r>
              <w:rPr>
                <w:rFonts w:eastAsia="MS Mincho"/>
                <w:color w:val="000000"/>
                <w:highlight w:val="cyan"/>
                <w:lang w:val="en-GB" w:eastAsia="ja-JP"/>
              </w:rPr>
              <w:t>highlighted</w:t>
            </w:r>
            <w:r>
              <w:rPr>
                <w:rFonts w:eastAsia="MS Mincho"/>
                <w:color w:val="000000"/>
                <w:lang w:val="en-GB" w:eastAsia="ja-JP"/>
              </w:rPr>
              <w:t xml:space="preserve"> ‘scheduling DL’. One possible interpretation is that it refers to ‘scheduling PDSCH’ and the other is that it refers to ‘DL cell’. The first interpretation leads to the conclusion that SPS release is not allowed as it does not schedule any PDSCH. While the second interpretation allows it. </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Although following Rel-15 rule is a way to handle this as listed by Samsung, it imposes certain restriction at network side if the UE indicates the support of FG 3-5b and FG 18-5c and increases the SPS release latency as well. This is the reason why we prefer to find a unified solution to remove the SPS release restriction. </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In any case, a unified solution for SPS release and </w:t>
            </w:r>
            <w:proofErr w:type="spellStart"/>
            <w:r>
              <w:rPr>
                <w:rFonts w:eastAsia="MS Mincho"/>
                <w:color w:val="000000"/>
                <w:lang w:val="en-GB" w:eastAsia="ja-JP"/>
              </w:rPr>
              <w:t>SCell</w:t>
            </w:r>
            <w:proofErr w:type="spellEnd"/>
            <w:r>
              <w:rPr>
                <w:rFonts w:eastAsia="MS Mincho"/>
                <w:color w:val="000000"/>
                <w:lang w:val="en-GB" w:eastAsia="ja-JP"/>
              </w:rPr>
              <w:t xml:space="preserve"> Dormancy is </w:t>
            </w:r>
            <w:proofErr w:type="gramStart"/>
            <w:r>
              <w:rPr>
                <w:rFonts w:eastAsia="MS Mincho"/>
                <w:color w:val="000000"/>
                <w:lang w:val="en-GB" w:eastAsia="ja-JP"/>
              </w:rPr>
              <w:t>make</w:t>
            </w:r>
            <w:proofErr w:type="gramEnd"/>
            <w:r>
              <w:rPr>
                <w:rFonts w:eastAsia="MS Mincho"/>
                <w:color w:val="000000"/>
                <w:lang w:val="en-GB" w:eastAsia="ja-JP"/>
              </w:rPr>
              <w:t xml:space="preserve"> sense for us. If consensus cannot make on it, our second preference to extend Rel-15 rule to both them, instead of developing a single solution for a </w:t>
            </w:r>
            <w:proofErr w:type="spellStart"/>
            <w:r>
              <w:rPr>
                <w:rFonts w:eastAsia="MS Mincho"/>
                <w:color w:val="000000"/>
                <w:lang w:val="en-GB" w:eastAsia="ja-JP"/>
              </w:rPr>
              <w:t>SCell</w:t>
            </w:r>
            <w:proofErr w:type="spellEnd"/>
            <w:r>
              <w:rPr>
                <w:rFonts w:eastAsia="MS Mincho"/>
                <w:color w:val="000000"/>
                <w:lang w:val="en-GB" w:eastAsia="ja-JP"/>
              </w:rPr>
              <w:t xml:space="preserve"> dormancy only. For us, compared to SPS PDSCH release, the latency for </w:t>
            </w:r>
            <w:proofErr w:type="spellStart"/>
            <w:r>
              <w:rPr>
                <w:rFonts w:eastAsia="MS Mincho"/>
                <w:color w:val="000000"/>
                <w:lang w:val="en-GB" w:eastAsia="ja-JP"/>
              </w:rPr>
              <w:t>SCell</w:t>
            </w:r>
            <w:proofErr w:type="spellEnd"/>
            <w:r>
              <w:rPr>
                <w:rFonts w:eastAsia="MS Mincho"/>
                <w:color w:val="000000"/>
                <w:lang w:val="en-GB" w:eastAsia="ja-JP"/>
              </w:rPr>
              <w:t xml:space="preserve"> dormancy indication is even less latency sensitive and can always use separate PUCCH slot for HARQ-ACK feedback. </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We share the view with Apple on the issue. </w:t>
            </w:r>
            <w:r>
              <w:rPr>
                <w:rFonts w:eastAsia="MS Mincho" w:hint="eastAsia"/>
                <w:color w:val="000000"/>
                <w:lang w:val="en-GB" w:eastAsia="ja-JP"/>
              </w:rPr>
              <w:t>W</w:t>
            </w:r>
            <w:r>
              <w:rPr>
                <w:rFonts w:eastAsia="MS Mincho"/>
                <w:color w:val="000000"/>
                <w:lang w:val="en-GB" w:eastAsia="ja-JP"/>
              </w:rPr>
              <w:t xml:space="preserve">e are OK with Moderator’s understanding that the multiple DCIs in a scheduling cell may include a unicast DCI that does not </w:t>
            </w:r>
            <w:r>
              <w:rPr>
                <w:rFonts w:eastAsia="MS Mincho"/>
                <w:color w:val="000000"/>
                <w:lang w:val="en-GB" w:eastAsia="ja-JP"/>
              </w:rPr>
              <w:lastRenderedPageBreak/>
              <w:t xml:space="preserve">schedule PDSCH, and OK with making clarification on how the HARQ-ACK bit for the DCI is ordered in the codebook. Unified solution for SPS PDSCH release and </w:t>
            </w:r>
            <w:proofErr w:type="spellStart"/>
            <w:r>
              <w:rPr>
                <w:rFonts w:eastAsia="MS Mincho"/>
                <w:color w:val="000000"/>
                <w:lang w:val="en-GB" w:eastAsia="ja-JP"/>
              </w:rPr>
              <w:t>SCell</w:t>
            </w:r>
            <w:proofErr w:type="spellEnd"/>
            <w:r>
              <w:rPr>
                <w:rFonts w:eastAsia="MS Mincho"/>
                <w:color w:val="000000"/>
                <w:lang w:val="en-GB" w:eastAsia="ja-JP"/>
              </w:rPr>
              <w:t xml:space="preserve"> dormancy indication should be preferred.</w:t>
            </w:r>
          </w:p>
          <w:p w:rsidR="00CB41B4" w:rsidRDefault="008179F7">
            <w:pPr>
              <w:spacing w:after="120"/>
              <w:jc w:val="both"/>
              <w:rPr>
                <w:rFonts w:eastAsia="MS Mincho"/>
                <w:color w:val="000000"/>
                <w:lang w:val="en-GB" w:eastAsia="ja-JP"/>
              </w:rPr>
            </w:pPr>
            <w:r>
              <w:rPr>
                <w:rFonts w:eastAsia="MS Mincho" w:hint="eastAsia"/>
                <w:color w:val="000000"/>
                <w:lang w:val="en-GB" w:eastAsia="ja-JP"/>
              </w:rPr>
              <w:t>B</w:t>
            </w:r>
            <w:r>
              <w:rPr>
                <w:rFonts w:eastAsia="MS Mincho"/>
                <w:color w:val="000000"/>
                <w:lang w:val="en-GB" w:eastAsia="ja-JP"/>
              </w:rPr>
              <w:t>ut as we have indicated in the 1</w:t>
            </w:r>
            <w:r>
              <w:rPr>
                <w:rFonts w:eastAsia="MS Mincho"/>
                <w:color w:val="000000"/>
                <w:vertAlign w:val="superscript"/>
                <w:lang w:val="en-GB" w:eastAsia="ja-JP"/>
              </w:rPr>
              <w:t>st</w:t>
            </w:r>
            <w:r>
              <w:rPr>
                <w:rFonts w:eastAsia="MS Mincho"/>
                <w:color w:val="000000"/>
                <w:lang w:val="en-GB" w:eastAsia="ja-JP"/>
              </w:rPr>
              <w:t xml:space="preserve"> round discussion, we think handling </w:t>
            </w:r>
            <w:proofErr w:type="gramStart"/>
            <w:r>
              <w:rPr>
                <w:rFonts w:eastAsia="MS Mincho"/>
                <w:color w:val="000000"/>
                <w:lang w:val="en-GB" w:eastAsia="ja-JP"/>
              </w:rPr>
              <w:t>more than one DCIs that do not schedule PDSCH</w:t>
            </w:r>
            <w:proofErr w:type="gramEnd"/>
            <w:r>
              <w:rPr>
                <w:rFonts w:eastAsia="MS Mincho"/>
                <w:color w:val="000000"/>
                <w:lang w:val="en-GB" w:eastAsia="ja-JP"/>
              </w:rPr>
              <w:t xml:space="preserve"> would be a kind of over optimization. It is reasonable to address the case where one of the multiple DCIs in the same PDCCH MO for the same scheduled cell is a non-scheduling-DCI.</w:t>
            </w:r>
          </w:p>
        </w:tc>
      </w:tr>
      <w:tr w:rsidR="00CB41B4">
        <w:tc>
          <w:tcPr>
            <w:tcW w:w="985" w:type="pct"/>
          </w:tcPr>
          <w:p w:rsidR="00CB41B4" w:rsidRDefault="008179F7">
            <w:pPr>
              <w:spacing w:after="120"/>
              <w:jc w:val="center"/>
              <w:rPr>
                <w:rFonts w:eastAsia="微软雅黑"/>
                <w:color w:val="000000"/>
                <w:lang w:val="en-GB" w:eastAsia="zh-CN"/>
              </w:rPr>
            </w:pPr>
            <w:proofErr w:type="spellStart"/>
            <w:r>
              <w:rPr>
                <w:rFonts w:eastAsia="微软雅黑" w:hint="eastAsia"/>
                <w:color w:val="000000"/>
                <w:lang w:val="en-GB" w:eastAsia="zh-CN"/>
              </w:rPr>
              <w:lastRenderedPageBreak/>
              <w:t>S</w:t>
            </w:r>
            <w:r>
              <w:rPr>
                <w:rFonts w:eastAsia="微软雅黑"/>
                <w:color w:val="000000"/>
                <w:lang w:val="en-GB" w:eastAsia="zh-CN"/>
              </w:rPr>
              <w:t>preadtrum</w:t>
            </w:r>
            <w:proofErr w:type="spellEnd"/>
          </w:p>
        </w:tc>
        <w:tc>
          <w:tcPr>
            <w:tcW w:w="4015" w:type="pct"/>
          </w:tcPr>
          <w:p w:rsidR="00CB41B4" w:rsidRDefault="008179F7">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 xml:space="preserve">or </w:t>
            </w:r>
            <w:proofErr w:type="spellStart"/>
            <w:r>
              <w:rPr>
                <w:rFonts w:eastAsia="微软雅黑"/>
                <w:color w:val="000000"/>
                <w:lang w:val="en-GB" w:eastAsia="zh-CN"/>
              </w:rPr>
              <w:t>SCell</w:t>
            </w:r>
            <w:proofErr w:type="spellEnd"/>
            <w:r>
              <w:rPr>
                <w:rFonts w:eastAsia="微软雅黑"/>
                <w:color w:val="000000"/>
                <w:lang w:val="en-GB" w:eastAsia="zh-CN"/>
              </w:rPr>
              <w:t xml:space="preserve"> dormancy, it always on </w:t>
            </w:r>
            <w:proofErr w:type="spellStart"/>
            <w:r>
              <w:rPr>
                <w:rFonts w:eastAsia="微软雅黑"/>
                <w:color w:val="000000"/>
                <w:lang w:val="en-GB" w:eastAsia="zh-CN"/>
              </w:rPr>
              <w:t>PCell</w:t>
            </w:r>
            <w:proofErr w:type="spellEnd"/>
            <w:r>
              <w:rPr>
                <w:rFonts w:eastAsia="微软雅黑"/>
                <w:color w:val="000000"/>
                <w:lang w:val="en-GB" w:eastAsia="zh-CN"/>
              </w:rPr>
              <w:t xml:space="preserve">, and it does not belong to cross carrier scheduling. Because the bitmap in DCI indicate all the configured </w:t>
            </w:r>
            <w:proofErr w:type="spellStart"/>
            <w:r>
              <w:rPr>
                <w:rFonts w:eastAsia="微软雅黑"/>
                <w:color w:val="000000"/>
                <w:lang w:val="en-GB" w:eastAsia="zh-CN"/>
              </w:rPr>
              <w:t>SCells</w:t>
            </w:r>
            <w:proofErr w:type="spellEnd"/>
            <w:r>
              <w:rPr>
                <w:rFonts w:eastAsia="微软雅黑"/>
                <w:color w:val="000000"/>
                <w:lang w:val="en-GB" w:eastAsia="zh-CN"/>
              </w:rPr>
              <w:t xml:space="preserve"> switching into dormancy BWP or not. Some of </w:t>
            </w:r>
            <w:proofErr w:type="spellStart"/>
            <w:r>
              <w:rPr>
                <w:rFonts w:eastAsia="微软雅黑"/>
                <w:color w:val="000000"/>
                <w:lang w:val="en-GB" w:eastAsia="zh-CN"/>
              </w:rPr>
              <w:t>SCells</w:t>
            </w:r>
            <w:proofErr w:type="spellEnd"/>
            <w:r>
              <w:rPr>
                <w:rFonts w:eastAsia="微软雅黑"/>
                <w:color w:val="000000"/>
                <w:lang w:val="en-GB" w:eastAsia="zh-CN"/>
              </w:rPr>
              <w:t xml:space="preserve"> may share the same or smaller SCS, some of them may have bigger SCS. So it is hard to say which SCS pair of scheduling and scheduled cell it applied, such as X in the FG 18-5c. From this understanding, at least </w:t>
            </w:r>
            <w:proofErr w:type="spellStart"/>
            <w:r>
              <w:rPr>
                <w:rFonts w:eastAsia="微软雅黑"/>
                <w:color w:val="000000"/>
                <w:lang w:val="en-GB" w:eastAsia="zh-CN"/>
              </w:rPr>
              <w:t>SCell</w:t>
            </w:r>
            <w:proofErr w:type="spellEnd"/>
            <w:r>
              <w:rPr>
                <w:rFonts w:eastAsia="微软雅黑"/>
                <w:color w:val="000000"/>
                <w:lang w:val="en-GB" w:eastAsia="zh-CN"/>
              </w:rPr>
              <w:t xml:space="preserve"> dormancy only DCI cannot be treated as one type of cross carrier scheduling, so </w:t>
            </w:r>
            <w:r>
              <w:rPr>
                <w:rFonts w:eastAsia="宋体" w:hint="eastAsia"/>
                <w:lang w:eastAsia="zh-CN"/>
              </w:rPr>
              <w:t>C-DAI ordering based on starting time of PDSCH reception</w:t>
            </w:r>
            <w:r>
              <w:rPr>
                <w:rFonts w:eastAsia="宋体"/>
                <w:lang w:eastAsia="zh-CN"/>
              </w:rPr>
              <w:t xml:space="preserve"> cannot applied for it. </w:t>
            </w:r>
          </w:p>
          <w:p w:rsidR="00CB41B4" w:rsidRDefault="008179F7">
            <w:pPr>
              <w:pStyle w:val="af1"/>
              <w:numPr>
                <w:ilvl w:val="3"/>
                <w:numId w:val="12"/>
              </w:numPr>
              <w:spacing w:afterLines="0" w:after="120" w:line="240" w:lineRule="auto"/>
              <w:ind w:leftChars="0"/>
              <w:rPr>
                <w:rFonts w:ascii="Times New Roman" w:eastAsiaTheme="minorEastAsia" w:hAnsi="Times New Roman"/>
                <w:szCs w:val="20"/>
                <w:lang w:eastAsia="en-US"/>
              </w:rPr>
            </w:pPr>
            <w:r>
              <w:rPr>
                <w:rFonts w:ascii="Times New Roman" w:eastAsiaTheme="minorEastAsia" w:hAnsi="Times New Roman"/>
                <w:szCs w:val="20"/>
                <w:highlight w:val="yellow"/>
                <w:lang w:eastAsia="en-US"/>
              </w:rPr>
              <w:t>X={1,2,4}</w:t>
            </w:r>
            <w:r>
              <w:rPr>
                <w:rFonts w:ascii="Times New Roman" w:eastAsiaTheme="minorEastAsia" w:hAnsi="Times New Roman"/>
                <w:szCs w:val="20"/>
                <w:lang w:eastAsia="en-US"/>
              </w:rPr>
              <w:t xml:space="preserve"> for (15,120), (15,60), (30,120) and </w:t>
            </w:r>
            <w:r>
              <w:rPr>
                <w:rFonts w:ascii="Times New Roman" w:eastAsiaTheme="minorEastAsia" w:hAnsi="Times New Roman"/>
                <w:szCs w:val="20"/>
                <w:highlight w:val="yellow"/>
                <w:lang w:eastAsia="en-US"/>
              </w:rPr>
              <w:t>X={2}</w:t>
            </w:r>
            <w:r>
              <w:rPr>
                <w:rFonts w:ascii="Times New Roman" w:eastAsiaTheme="minorEastAsia" w:hAnsi="Times New Roman"/>
                <w:szCs w:val="20"/>
                <w:lang w:eastAsia="en-US"/>
              </w:rPr>
              <w:t xml:space="preserve"> for (15,30), (30,60), (60,120 kHz)</w:t>
            </w:r>
          </w:p>
          <w:p w:rsidR="00CB41B4" w:rsidRDefault="008179F7">
            <w:pPr>
              <w:spacing w:after="120"/>
              <w:jc w:val="both"/>
              <w:rPr>
                <w:rFonts w:eastAsia="微软雅黑"/>
                <w:color w:val="000000"/>
                <w:lang w:val="en-GB" w:eastAsia="zh-CN"/>
              </w:rPr>
            </w:pPr>
            <w:r>
              <w:rPr>
                <w:rFonts w:eastAsia="微软雅黑" w:hint="eastAsia"/>
                <w:color w:val="000000"/>
                <w:lang w:val="en-GB" w:eastAsia="zh-CN"/>
              </w:rPr>
              <w:t>F</w:t>
            </w:r>
            <w:r>
              <w:rPr>
                <w:rFonts w:eastAsia="微软雅黑"/>
                <w:color w:val="000000"/>
                <w:lang w:val="en-GB" w:eastAsia="zh-CN"/>
              </w:rPr>
              <w:t>or SPS PDSCH release, there was some discuss for cross carrier SPS PDSCH release, such as SPS PDSC</w:t>
            </w:r>
            <w:r>
              <w:rPr>
                <w:rFonts w:eastAsia="微软雅黑" w:hint="eastAsia"/>
                <w:color w:val="000000"/>
                <w:lang w:val="en-GB" w:eastAsia="zh-CN"/>
              </w:rPr>
              <w:t>H</w:t>
            </w:r>
            <w:r>
              <w:rPr>
                <w:rFonts w:eastAsia="微软雅黑"/>
                <w:color w:val="000000"/>
                <w:lang w:val="en-GB" w:eastAsia="zh-CN"/>
              </w:rPr>
              <w:t xml:space="preserve"> release DCI, SPS PDSCH, and HARQ-ACK for SPS PDSCH release are on different cells. We agree that this cross carrier release is supported in Rel-16. However, it has been never confirmed that multiple unicast DCI in one PDCCH MO can include SPS PDSCH release PDCCH. Thus, we agree with Samsung and Ericsson that it is not a valid case at least for Rel-16.</w:t>
            </w:r>
          </w:p>
        </w:tc>
      </w:tr>
      <w:tr w:rsidR="00CB41B4">
        <w:tc>
          <w:tcPr>
            <w:tcW w:w="985" w:type="pct"/>
          </w:tcPr>
          <w:p w:rsidR="00CB41B4" w:rsidRDefault="00CB41B4">
            <w:pPr>
              <w:spacing w:after="120"/>
              <w:jc w:val="center"/>
              <w:rPr>
                <w:rFonts w:eastAsia="微软雅黑"/>
                <w:color w:val="000000"/>
                <w:lang w:eastAsia="zh-CN"/>
              </w:rPr>
            </w:pPr>
          </w:p>
        </w:tc>
        <w:tc>
          <w:tcPr>
            <w:tcW w:w="4015" w:type="pct"/>
          </w:tcPr>
          <w:p w:rsidR="00CB41B4" w:rsidRDefault="00CB41B4">
            <w:pPr>
              <w:spacing w:after="120"/>
              <w:jc w:val="both"/>
              <w:rPr>
                <w:lang w:eastAsia="zh-CN"/>
              </w:rPr>
            </w:pPr>
          </w:p>
        </w:tc>
      </w:tr>
      <w:tr w:rsidR="00CB41B4">
        <w:tc>
          <w:tcPr>
            <w:tcW w:w="985" w:type="pct"/>
          </w:tcPr>
          <w:p w:rsidR="00CB41B4" w:rsidRDefault="00CB41B4">
            <w:pPr>
              <w:spacing w:after="120"/>
              <w:jc w:val="center"/>
              <w:rPr>
                <w:rFonts w:eastAsia="Malgun Gothic"/>
                <w:color w:val="000000"/>
                <w:lang w:eastAsia="ko-KR"/>
              </w:rPr>
            </w:pPr>
          </w:p>
        </w:tc>
        <w:tc>
          <w:tcPr>
            <w:tcW w:w="4015" w:type="pct"/>
          </w:tcPr>
          <w:p w:rsidR="00CB41B4" w:rsidRDefault="00CB41B4">
            <w:pPr>
              <w:spacing w:after="120"/>
              <w:jc w:val="both"/>
              <w:rPr>
                <w:rFonts w:eastAsia="Malgun Gothic"/>
                <w:lang w:eastAsia="ko-KR"/>
              </w:rPr>
            </w:pPr>
          </w:p>
        </w:tc>
      </w:tr>
    </w:tbl>
    <w:p w:rsidR="00CB41B4" w:rsidRDefault="00CB41B4">
      <w:pPr>
        <w:overflowPunct w:val="0"/>
        <w:autoSpaceDE w:val="0"/>
        <w:autoSpaceDN w:val="0"/>
        <w:adjustRightInd w:val="0"/>
        <w:spacing w:afterLines="0" w:after="180"/>
        <w:textAlignment w:val="baseline"/>
        <w:rPr>
          <w:rFonts w:eastAsiaTheme="minorEastAsia"/>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5:</w:t>
      </w:r>
      <w:r>
        <w:rPr>
          <w:rFonts w:eastAsia="宋体" w:hint="eastAsia"/>
          <w:lang w:eastAsia="zh-CN"/>
        </w:rPr>
        <w:t xml:space="preserve"> In Rel-16, is it a valid case that a UE detects two (or more) DCI formats in PDCCHs received with a same first symbol in a slot and scheduling PDSCH reception(s) and SPS PDSCH release on a same cell and indicating a same slot for corresponding HARQ-ACK transmission? If not, why?</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zh-CN" w:eastAsia="zh-CN"/>
              </w:rPr>
              <w:t>Yes</w:t>
            </w:r>
          </w:p>
        </w:tc>
        <w:tc>
          <w:tcPr>
            <w:tcW w:w="7477" w:type="dxa"/>
          </w:tcPr>
          <w:p w:rsidR="00CB41B4" w:rsidRDefault="00CB41B4">
            <w:pPr>
              <w:spacing w:after="120"/>
              <w:rPr>
                <w:rFonts w:eastAsiaTheme="minorEastAsia"/>
                <w:lang w:eastAsia="zh-CN"/>
              </w:rPr>
            </w:pP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zh-CN" w:eastAsia="zh-CN"/>
              </w:rPr>
              <w:t>No</w:t>
            </w:r>
          </w:p>
        </w:tc>
        <w:tc>
          <w:tcPr>
            <w:tcW w:w="7477" w:type="dxa"/>
          </w:tcPr>
          <w:p w:rsidR="00CB41B4" w:rsidRDefault="008179F7">
            <w:pPr>
              <w:spacing w:after="120"/>
              <w:rPr>
                <w:rFonts w:eastAsia="Malgun Gothic"/>
                <w:lang w:val="en-GB" w:eastAsia="ko-KR"/>
              </w:rPr>
            </w:pPr>
            <w:r>
              <w:rPr>
                <w:rFonts w:eastAsia="Malgun Gothic" w:hint="eastAsia"/>
                <w:lang w:val="en-GB" w:eastAsia="ko-KR"/>
              </w:rPr>
              <w:t>Samsung</w:t>
            </w:r>
          </w:p>
        </w:tc>
      </w:tr>
    </w:tbl>
    <w:p w:rsidR="00CB41B4" w:rsidRDefault="00CB41B4">
      <w:pPr>
        <w:overflowPunct w:val="0"/>
        <w:autoSpaceDE w:val="0"/>
        <w:autoSpaceDN w:val="0"/>
        <w:adjustRightInd w:val="0"/>
        <w:spacing w:afterLines="0" w:after="180"/>
        <w:textAlignment w:val="baseline"/>
        <w:rPr>
          <w:rFonts w:eastAsia="宋体"/>
          <w:lang w:eastAsia="zh-CN"/>
        </w:rPr>
      </w:pP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No </w:t>
            </w:r>
            <w:r>
              <w:rPr>
                <w:rFonts w:eastAsia="Malgun Gothic" w:hint="eastAsia"/>
                <w:color w:val="000000"/>
                <w:lang w:val="en-GB" w:eastAsia="ko-KR"/>
              </w:rPr>
              <w:t>Rel-1</w:t>
            </w:r>
            <w:r>
              <w:rPr>
                <w:rFonts w:eastAsia="Malgun Gothic"/>
                <w:color w:val="000000"/>
                <w:lang w:val="en-GB" w:eastAsia="ko-KR"/>
              </w:rPr>
              <w:t>6 conclusion or agreement to support this scheduling. Thus, Rel-15 restriction is still applied</w:t>
            </w:r>
          </w:p>
        </w:tc>
      </w:tr>
      <w:tr w:rsidR="00CB41B4">
        <w:tc>
          <w:tcPr>
            <w:tcW w:w="985" w:type="pct"/>
          </w:tcPr>
          <w:p w:rsidR="00CB41B4" w:rsidRDefault="00CB41B4">
            <w:pPr>
              <w:spacing w:after="120"/>
              <w:jc w:val="center"/>
              <w:rPr>
                <w:rFonts w:eastAsia="MS Mincho"/>
                <w:color w:val="000000"/>
                <w:lang w:val="en-GB" w:eastAsia="ja-JP"/>
              </w:rPr>
            </w:pPr>
          </w:p>
        </w:tc>
        <w:tc>
          <w:tcPr>
            <w:tcW w:w="4015" w:type="pct"/>
          </w:tcPr>
          <w:p w:rsidR="00CB41B4" w:rsidRDefault="00CB41B4">
            <w:pPr>
              <w:spacing w:after="120"/>
              <w:jc w:val="both"/>
              <w:rPr>
                <w:rFonts w:eastAsia="MS Mincho"/>
                <w:color w:val="000000"/>
                <w:lang w:val="en-GB" w:eastAsia="ja-JP"/>
              </w:rPr>
            </w:pPr>
          </w:p>
        </w:tc>
      </w:tr>
      <w:tr w:rsidR="00CB41B4">
        <w:tc>
          <w:tcPr>
            <w:tcW w:w="985" w:type="pct"/>
          </w:tcPr>
          <w:p w:rsidR="00CB41B4" w:rsidRDefault="00CB41B4">
            <w:pPr>
              <w:spacing w:after="120"/>
              <w:jc w:val="center"/>
              <w:rPr>
                <w:rFonts w:eastAsia="微软雅黑"/>
                <w:color w:val="000000"/>
                <w:lang w:val="en-GB" w:eastAsia="zh-CN"/>
              </w:rPr>
            </w:pPr>
          </w:p>
        </w:tc>
        <w:tc>
          <w:tcPr>
            <w:tcW w:w="4015" w:type="pct"/>
          </w:tcPr>
          <w:p w:rsidR="00CB41B4" w:rsidRDefault="00CB41B4">
            <w:pPr>
              <w:spacing w:after="120"/>
              <w:jc w:val="both"/>
              <w:rPr>
                <w:rFonts w:eastAsia="微软雅黑"/>
                <w:color w:val="000000"/>
                <w:lang w:val="en-GB" w:eastAsia="zh-CN"/>
              </w:rPr>
            </w:pPr>
          </w:p>
        </w:tc>
      </w:tr>
      <w:tr w:rsidR="00CB41B4">
        <w:tc>
          <w:tcPr>
            <w:tcW w:w="985" w:type="pct"/>
          </w:tcPr>
          <w:p w:rsidR="00CB41B4" w:rsidRDefault="00CB41B4">
            <w:pPr>
              <w:spacing w:after="120"/>
              <w:jc w:val="center"/>
              <w:rPr>
                <w:rFonts w:eastAsia="微软雅黑"/>
                <w:color w:val="000000"/>
                <w:lang w:val="en-GB" w:eastAsia="zh-CN"/>
              </w:rPr>
            </w:pPr>
          </w:p>
        </w:tc>
        <w:tc>
          <w:tcPr>
            <w:tcW w:w="4015" w:type="pct"/>
          </w:tcPr>
          <w:p w:rsidR="00CB41B4" w:rsidRDefault="00CB41B4">
            <w:pPr>
              <w:spacing w:after="120"/>
              <w:jc w:val="both"/>
              <w:rPr>
                <w:rFonts w:eastAsia="微软雅黑"/>
                <w:color w:val="000000"/>
                <w:lang w:val="en-GB" w:eastAsia="zh-CN"/>
              </w:rPr>
            </w:pPr>
          </w:p>
        </w:tc>
      </w:tr>
      <w:tr w:rsidR="00CB41B4">
        <w:tc>
          <w:tcPr>
            <w:tcW w:w="985" w:type="pct"/>
          </w:tcPr>
          <w:p w:rsidR="00CB41B4" w:rsidRDefault="00CB41B4">
            <w:pPr>
              <w:spacing w:after="120"/>
              <w:jc w:val="center"/>
              <w:rPr>
                <w:rFonts w:eastAsia="微软雅黑"/>
                <w:color w:val="000000"/>
                <w:lang w:eastAsia="zh-CN"/>
              </w:rPr>
            </w:pPr>
          </w:p>
        </w:tc>
        <w:tc>
          <w:tcPr>
            <w:tcW w:w="4015" w:type="pct"/>
          </w:tcPr>
          <w:p w:rsidR="00CB41B4" w:rsidRDefault="00CB41B4">
            <w:pPr>
              <w:spacing w:after="120"/>
              <w:jc w:val="both"/>
              <w:rPr>
                <w:lang w:eastAsia="zh-CN"/>
              </w:rPr>
            </w:pPr>
          </w:p>
        </w:tc>
      </w:tr>
      <w:tr w:rsidR="00CB41B4">
        <w:tc>
          <w:tcPr>
            <w:tcW w:w="985" w:type="pct"/>
          </w:tcPr>
          <w:p w:rsidR="00CB41B4" w:rsidRDefault="00CB41B4">
            <w:pPr>
              <w:spacing w:after="120"/>
              <w:jc w:val="center"/>
              <w:rPr>
                <w:rFonts w:eastAsia="Malgun Gothic"/>
                <w:color w:val="000000"/>
                <w:lang w:eastAsia="ko-KR"/>
              </w:rPr>
            </w:pPr>
          </w:p>
        </w:tc>
        <w:tc>
          <w:tcPr>
            <w:tcW w:w="4015" w:type="pct"/>
          </w:tcPr>
          <w:p w:rsidR="00CB41B4" w:rsidRDefault="00CB41B4">
            <w:pPr>
              <w:spacing w:after="120"/>
              <w:jc w:val="both"/>
              <w:rPr>
                <w:rFonts w:eastAsia="Malgun Gothic"/>
                <w:lang w:eastAsia="ko-KR"/>
              </w:rPr>
            </w:pP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For the issue related to </w:t>
      </w:r>
      <w:r>
        <w:rPr>
          <w:rFonts w:eastAsiaTheme="minorEastAsia" w:hint="eastAsia"/>
          <w:lang w:eastAsia="zh-CN"/>
        </w:rPr>
        <w:t xml:space="preserve">a single DCI indicating </w:t>
      </w:r>
      <w:proofErr w:type="spellStart"/>
      <w:r>
        <w:rPr>
          <w:rFonts w:eastAsiaTheme="minorEastAsia" w:hint="eastAsia"/>
          <w:lang w:eastAsia="zh-CN"/>
        </w:rPr>
        <w:t>SCell</w:t>
      </w:r>
      <w:proofErr w:type="spellEnd"/>
      <w:r>
        <w:rPr>
          <w:rFonts w:eastAsiaTheme="minorEastAsia" w:hint="eastAsia"/>
          <w:lang w:eastAsia="zh-CN"/>
        </w:rPr>
        <w:t xml:space="preserve"> dormancy for multiple configured </w:t>
      </w:r>
      <w:proofErr w:type="spellStart"/>
      <w:r>
        <w:rPr>
          <w:rFonts w:eastAsiaTheme="minorEastAsia" w:hint="eastAsia"/>
          <w:lang w:eastAsia="zh-CN"/>
        </w:rPr>
        <w:t>SCells</w:t>
      </w:r>
      <w:proofErr w:type="spellEnd"/>
      <w:r>
        <w:rPr>
          <w:rFonts w:eastAsiaTheme="minorEastAsia" w:hint="eastAsia"/>
          <w:lang w:eastAsia="zh-CN"/>
        </w:rPr>
        <w:t xml:space="preserve"> without </w:t>
      </w:r>
      <w:r>
        <w:rPr>
          <w:rFonts w:eastAsiaTheme="minorEastAsia"/>
          <w:lang w:eastAsia="zh-CN"/>
        </w:rPr>
        <w:t>scheduling</w:t>
      </w:r>
      <w:r>
        <w:rPr>
          <w:rFonts w:eastAsiaTheme="minorEastAsia" w:hint="eastAsia"/>
          <w:lang w:eastAsia="zh-CN"/>
        </w:rPr>
        <w:t xml:space="preserve"> PDSCH, eight companies agree with the issue while Ericsson thinks the scenario in discussion is error case according to Rel-15 conclusion. It is not clear to moderator how Rel-15 conclusion applies here, which </w:t>
      </w:r>
      <w:r>
        <w:rPr>
          <w:rFonts w:eastAsiaTheme="minorEastAsia" w:hint="eastAsia"/>
          <w:lang w:eastAsia="zh-CN"/>
        </w:rPr>
        <w:lastRenderedPageBreak/>
        <w:t xml:space="preserve">is for PDSCH reception(s) and/or SPS PDSCH release on the same cell scheduled by the DCI in the same MO. But here the issue is that the DCI indicating </w:t>
      </w:r>
      <w:proofErr w:type="spellStart"/>
      <w:r>
        <w:rPr>
          <w:rFonts w:eastAsiaTheme="minorEastAsia" w:hint="eastAsia"/>
          <w:lang w:eastAsia="zh-CN"/>
        </w:rPr>
        <w:t>SCell</w:t>
      </w:r>
      <w:proofErr w:type="spellEnd"/>
      <w:r>
        <w:rPr>
          <w:rFonts w:eastAsiaTheme="minorEastAsia" w:hint="eastAsia"/>
          <w:lang w:eastAsia="zh-CN"/>
        </w:rPr>
        <w:t xml:space="preserve"> dormancy is for multiple </w:t>
      </w:r>
      <w:proofErr w:type="spellStart"/>
      <w:r>
        <w:rPr>
          <w:rFonts w:eastAsiaTheme="minorEastAsia" w:hint="eastAsia"/>
          <w:lang w:eastAsia="zh-CN"/>
        </w:rPr>
        <w:t>SCells</w:t>
      </w:r>
      <w:proofErr w:type="spellEnd"/>
      <w:r>
        <w:rPr>
          <w:rFonts w:eastAsiaTheme="minorEastAsia" w:hint="eastAsia"/>
          <w:lang w:eastAsia="zh-CN"/>
        </w:rPr>
        <w:t xml:space="preserve">, so it is not clear the C-DAI is ordered based on which cell. It would be good if Ericsson can </w:t>
      </w:r>
      <w:r>
        <w:rPr>
          <w:rFonts w:eastAsiaTheme="minorEastAsia"/>
          <w:lang w:eastAsia="zh-CN"/>
        </w:rPr>
        <w:t>elaborate</w:t>
      </w:r>
      <w:r>
        <w:rPr>
          <w:rFonts w:eastAsiaTheme="minorEastAsia" w:hint="eastAsia"/>
          <w:lang w:eastAsia="zh-CN"/>
        </w:rPr>
        <w:t>.</w:t>
      </w: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color w:val="000000"/>
                <w:lang w:val="en-GB" w:eastAsia="ko-KR"/>
              </w:rPr>
              <w:t>Ericsson</w:t>
            </w:r>
          </w:p>
        </w:tc>
        <w:tc>
          <w:tcPr>
            <w:tcW w:w="4015" w:type="pct"/>
          </w:tcPr>
          <w:p w:rsidR="00CB41B4" w:rsidRDefault="008179F7">
            <w:pPr>
              <w:spacing w:after="120"/>
              <w:jc w:val="both"/>
              <w:rPr>
                <w:lang w:eastAsia="zh-CN"/>
              </w:rPr>
            </w:pPr>
            <w:r>
              <w:rPr>
                <w:lang w:eastAsia="zh-CN"/>
              </w:rPr>
              <w:t xml:space="preserve">As we indicated before, </w:t>
            </w:r>
            <w:proofErr w:type="spellStart"/>
            <w:r>
              <w:rPr>
                <w:lang w:eastAsia="zh-CN"/>
              </w:rPr>
              <w:t>SCell</w:t>
            </w:r>
            <w:proofErr w:type="spellEnd"/>
            <w:r>
              <w:rPr>
                <w:lang w:eastAsia="zh-CN"/>
              </w:rPr>
              <w:t xml:space="preserve"> dormancy HARQ-ACK is treated as SPS PDSCH release HARQ-ACK (that was the assumption during Rel16). The conclusion in Rel-</w:t>
            </w:r>
            <w:proofErr w:type="gramStart"/>
            <w:r>
              <w:rPr>
                <w:lang w:eastAsia="zh-CN"/>
              </w:rPr>
              <w:t>15,</w:t>
            </w:r>
            <w:proofErr w:type="gramEnd"/>
            <w:r>
              <w:rPr>
                <w:lang w:eastAsia="zh-CN"/>
              </w:rPr>
              <w:t xml:space="preserve"> had been assumed in Rel-16 and extended to </w:t>
            </w:r>
            <w:proofErr w:type="spellStart"/>
            <w:r>
              <w:rPr>
                <w:lang w:eastAsia="zh-CN"/>
              </w:rPr>
              <w:t>SCell</w:t>
            </w:r>
            <w:proofErr w:type="spellEnd"/>
            <w:r>
              <w:rPr>
                <w:lang w:eastAsia="zh-CN"/>
              </w:rPr>
              <w:t xml:space="preserve"> dormancy. </w:t>
            </w:r>
          </w:p>
          <w:p w:rsidR="00CB41B4" w:rsidRDefault="008179F7">
            <w:pPr>
              <w:spacing w:after="120"/>
              <w:jc w:val="both"/>
              <w:rPr>
                <w:lang w:eastAsia="zh-CN"/>
              </w:rPr>
            </w:pPr>
            <w:r>
              <w:rPr>
                <w:lang w:eastAsia="zh-CN"/>
              </w:rPr>
              <w:t>We think that is reasonable and consistent.</w:t>
            </w:r>
          </w:p>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Moreover, when there is one DCI in the monitoring occasion, there is no issue. </w:t>
            </w:r>
          </w:p>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Therefore, </w:t>
            </w:r>
            <w:r>
              <w:rPr>
                <w:color w:val="000000"/>
                <w:lang w:eastAsia="ko-KR"/>
              </w:rPr>
              <w:t>n</w:t>
            </w:r>
            <w:r>
              <w:rPr>
                <w:lang w:eastAsia="zh-CN"/>
              </w:rPr>
              <w:t>o spec impact is needed</w:t>
            </w:r>
          </w:p>
        </w:tc>
      </w:tr>
      <w:tr w:rsidR="00CB41B4">
        <w:tc>
          <w:tcPr>
            <w:tcW w:w="985" w:type="pct"/>
          </w:tcPr>
          <w:p w:rsidR="00CB41B4" w:rsidRDefault="00CB41B4">
            <w:pPr>
              <w:spacing w:after="120"/>
              <w:jc w:val="center"/>
              <w:rPr>
                <w:rFonts w:eastAsia="MS Mincho"/>
                <w:color w:val="000000"/>
                <w:lang w:val="en-GB" w:eastAsia="ja-JP"/>
              </w:rPr>
            </w:pPr>
          </w:p>
        </w:tc>
        <w:tc>
          <w:tcPr>
            <w:tcW w:w="4015" w:type="pct"/>
          </w:tcPr>
          <w:p w:rsidR="00CB41B4" w:rsidRDefault="00CB41B4">
            <w:pPr>
              <w:spacing w:after="120"/>
              <w:jc w:val="both"/>
              <w:rPr>
                <w:rFonts w:eastAsia="MS Mincho"/>
                <w:color w:val="000000"/>
                <w:lang w:val="en-GB" w:eastAsia="ja-JP"/>
              </w:rPr>
            </w:pPr>
          </w:p>
        </w:tc>
      </w:tr>
      <w:tr w:rsidR="00CB41B4">
        <w:tc>
          <w:tcPr>
            <w:tcW w:w="985" w:type="pct"/>
          </w:tcPr>
          <w:p w:rsidR="00CB41B4" w:rsidRDefault="00CB41B4">
            <w:pPr>
              <w:spacing w:after="120"/>
              <w:jc w:val="center"/>
              <w:rPr>
                <w:rFonts w:eastAsia="微软雅黑"/>
                <w:color w:val="000000"/>
                <w:lang w:val="en-GB" w:eastAsia="zh-CN"/>
              </w:rPr>
            </w:pPr>
          </w:p>
        </w:tc>
        <w:tc>
          <w:tcPr>
            <w:tcW w:w="4015" w:type="pct"/>
          </w:tcPr>
          <w:p w:rsidR="00CB41B4" w:rsidRDefault="00CB41B4">
            <w:pPr>
              <w:spacing w:after="120"/>
              <w:jc w:val="both"/>
              <w:rPr>
                <w:rFonts w:eastAsia="微软雅黑"/>
                <w:color w:val="000000"/>
                <w:lang w:val="en-GB" w:eastAsia="zh-CN"/>
              </w:rPr>
            </w:pPr>
          </w:p>
        </w:tc>
      </w:tr>
      <w:tr w:rsidR="00CB41B4">
        <w:tc>
          <w:tcPr>
            <w:tcW w:w="985" w:type="pct"/>
          </w:tcPr>
          <w:p w:rsidR="00CB41B4" w:rsidRDefault="00CB41B4">
            <w:pPr>
              <w:spacing w:after="120"/>
              <w:jc w:val="center"/>
              <w:rPr>
                <w:rFonts w:eastAsia="微软雅黑"/>
                <w:color w:val="000000"/>
                <w:lang w:val="en-GB" w:eastAsia="zh-CN"/>
              </w:rPr>
            </w:pPr>
          </w:p>
        </w:tc>
        <w:tc>
          <w:tcPr>
            <w:tcW w:w="4015" w:type="pct"/>
          </w:tcPr>
          <w:p w:rsidR="00CB41B4" w:rsidRDefault="00CB41B4">
            <w:pPr>
              <w:spacing w:after="120"/>
              <w:jc w:val="both"/>
              <w:rPr>
                <w:rFonts w:eastAsia="微软雅黑"/>
                <w:color w:val="000000"/>
                <w:lang w:val="en-GB" w:eastAsia="zh-CN"/>
              </w:rPr>
            </w:pPr>
          </w:p>
        </w:tc>
      </w:tr>
      <w:tr w:rsidR="00CB41B4">
        <w:tc>
          <w:tcPr>
            <w:tcW w:w="985" w:type="pct"/>
          </w:tcPr>
          <w:p w:rsidR="00CB41B4" w:rsidRDefault="00CB41B4">
            <w:pPr>
              <w:spacing w:after="120"/>
              <w:jc w:val="center"/>
              <w:rPr>
                <w:rFonts w:eastAsia="微软雅黑"/>
                <w:color w:val="000000"/>
                <w:lang w:eastAsia="zh-CN"/>
              </w:rPr>
            </w:pPr>
          </w:p>
        </w:tc>
        <w:tc>
          <w:tcPr>
            <w:tcW w:w="4015" w:type="pct"/>
          </w:tcPr>
          <w:p w:rsidR="00CB41B4" w:rsidRDefault="00CB41B4">
            <w:pPr>
              <w:spacing w:after="120"/>
              <w:jc w:val="both"/>
              <w:rPr>
                <w:lang w:eastAsia="zh-CN"/>
              </w:rPr>
            </w:pPr>
          </w:p>
        </w:tc>
      </w:tr>
      <w:tr w:rsidR="00CB41B4">
        <w:tc>
          <w:tcPr>
            <w:tcW w:w="985" w:type="pct"/>
          </w:tcPr>
          <w:p w:rsidR="00CB41B4" w:rsidRDefault="00CB41B4">
            <w:pPr>
              <w:spacing w:after="120"/>
              <w:jc w:val="center"/>
              <w:rPr>
                <w:rFonts w:eastAsia="Malgun Gothic"/>
                <w:color w:val="000000"/>
                <w:lang w:eastAsia="ko-KR"/>
              </w:rPr>
            </w:pPr>
          </w:p>
        </w:tc>
        <w:tc>
          <w:tcPr>
            <w:tcW w:w="4015" w:type="pct"/>
          </w:tcPr>
          <w:p w:rsidR="00CB41B4" w:rsidRDefault="00CB41B4">
            <w:pPr>
              <w:spacing w:after="120"/>
              <w:jc w:val="both"/>
              <w:rPr>
                <w:rFonts w:eastAsia="Malgun Gothic"/>
                <w:lang w:eastAsia="ko-KR"/>
              </w:rPr>
            </w:pPr>
          </w:p>
        </w:tc>
      </w:tr>
    </w:tbl>
    <w:p w:rsidR="00CB41B4" w:rsidRDefault="00CB41B4">
      <w:pPr>
        <w:overflowPunct w:val="0"/>
        <w:autoSpaceDE w:val="0"/>
        <w:autoSpaceDN w:val="0"/>
        <w:adjustRightInd w:val="0"/>
        <w:spacing w:afterLines="0" w:after="180"/>
        <w:textAlignment w:val="baseline"/>
        <w:rPr>
          <w:rFonts w:eastAsiaTheme="minorEastAsia"/>
          <w:lang w:eastAsia="zh-CN"/>
        </w:rPr>
      </w:pPr>
    </w:p>
    <w:p w:rsidR="00CB41B4" w:rsidRDefault="008179F7">
      <w:pPr>
        <w:overflowPunct w:val="0"/>
        <w:autoSpaceDE w:val="0"/>
        <w:autoSpaceDN w:val="0"/>
        <w:adjustRightInd w:val="0"/>
        <w:spacing w:afterLines="0" w:after="180"/>
        <w:textAlignment w:val="baseline"/>
        <w:rPr>
          <w:rFonts w:eastAsiaTheme="minorEastAsia"/>
          <w:lang w:eastAsia="zh-CN"/>
        </w:rPr>
      </w:pPr>
      <w:r>
        <w:rPr>
          <w:rFonts w:eastAsiaTheme="minorEastAsia" w:hint="eastAsia"/>
          <w:lang w:eastAsia="zh-CN"/>
        </w:rPr>
        <w:t xml:space="preserve">Regarding the solution, five companies commented that a </w:t>
      </w:r>
      <w:r>
        <w:rPr>
          <w:rFonts w:eastAsiaTheme="minorEastAsia"/>
          <w:lang w:eastAsia="zh-CN"/>
        </w:rPr>
        <w:t>unified</w:t>
      </w:r>
      <w:r>
        <w:rPr>
          <w:rFonts w:eastAsiaTheme="minorEastAsia" w:hint="eastAsia"/>
          <w:lang w:eastAsia="zh-CN"/>
        </w:rPr>
        <w:t xml:space="preserve"> solution for all cases without associated PDSCH is desired. Samsung provided an example solution which is to use the scheduling cell. It is not clear to moderator what unified solution do companies have in mind and it is also not clear to moderator how to use the scheduling cell to address the issue we discussed for SPS PDSCH release. Companies are invited to </w:t>
      </w:r>
      <w:r>
        <w:rPr>
          <w:rFonts w:eastAsiaTheme="minorEastAsia"/>
          <w:lang w:eastAsia="zh-CN"/>
        </w:rPr>
        <w:t>elaborate</w:t>
      </w:r>
      <w:r>
        <w:rPr>
          <w:rFonts w:eastAsiaTheme="minorEastAsia" w:hint="eastAsia"/>
          <w:lang w:eastAsia="zh-CN"/>
        </w:rPr>
        <w:t>.</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b/>
          <w:highlight w:val="yellow"/>
          <w:lang w:eastAsia="zh-CN"/>
        </w:rPr>
        <w:t>Question 6:</w:t>
      </w:r>
      <w:r>
        <w:rPr>
          <w:rFonts w:eastAsia="宋体" w:hint="eastAsia"/>
          <w:b/>
          <w:lang w:eastAsia="zh-CN"/>
        </w:rPr>
        <w:t xml:space="preserve"> </w:t>
      </w:r>
      <w:r>
        <w:rPr>
          <w:rFonts w:eastAsia="宋体" w:hint="eastAsia"/>
          <w:lang w:eastAsia="zh-CN"/>
        </w:rPr>
        <w:t xml:space="preserve">What is your proposal to address the issue for C-DAI ordering for SPS PDSCH release and/or </w:t>
      </w:r>
      <w:proofErr w:type="spellStart"/>
      <w:r>
        <w:rPr>
          <w:rFonts w:eastAsia="宋体" w:hint="eastAsia"/>
          <w:lang w:eastAsia="zh-CN"/>
        </w:rPr>
        <w:t>SCell</w:t>
      </w:r>
      <w:proofErr w:type="spellEnd"/>
      <w:r>
        <w:rPr>
          <w:rFonts w:eastAsia="宋体" w:hint="eastAsia"/>
          <w:lang w:eastAsia="zh-CN"/>
        </w:rPr>
        <w:t xml:space="preserve"> dormancy?</w:t>
      </w: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rsidR="00CB41B4" w:rsidRDefault="008179F7">
            <w:pPr>
              <w:spacing w:after="120"/>
              <w:jc w:val="both"/>
              <w:rPr>
                <w:rFonts w:eastAsia="Malgun Gothic"/>
                <w:color w:val="000000"/>
                <w:lang w:val="en-GB" w:eastAsia="ko-KR"/>
              </w:rPr>
            </w:pPr>
            <w:r>
              <w:rPr>
                <w:rFonts w:eastAsia="Malgun Gothic"/>
                <w:color w:val="000000"/>
                <w:lang w:val="en-GB" w:eastAsia="ko-KR"/>
              </w:rPr>
              <w:t>For a DCI format without scheduling a PDSCH other than a DCI format indicating SPS release, the scheduling cell is used to determine the associated C-DAI. A UE is not expected to receive two DCI formats in a same MO associated with the same cell for DAI counting and indicating HARQ-ACK in a same PUCCH where at least one DCI format does not schedule a PDSCH.</w:t>
            </w:r>
          </w:p>
          <w:p w:rsidR="00CB41B4" w:rsidRDefault="00CB41B4">
            <w:pPr>
              <w:spacing w:after="120"/>
              <w:jc w:val="both"/>
              <w:rPr>
                <w:rFonts w:eastAsia="Malgun Gothic"/>
                <w:color w:val="000000"/>
                <w:lang w:val="en-GB" w:eastAsia="ko-KR"/>
              </w:rPr>
            </w:pPr>
          </w:p>
        </w:tc>
      </w:tr>
      <w:tr w:rsidR="00CB41B4">
        <w:tc>
          <w:tcPr>
            <w:tcW w:w="985" w:type="pct"/>
          </w:tcPr>
          <w:p w:rsidR="00CB41B4" w:rsidRDefault="008179F7">
            <w:pPr>
              <w:spacing w:after="120"/>
              <w:jc w:val="center"/>
              <w:rPr>
                <w:rFonts w:eastAsia="MS Mincho"/>
                <w:color w:val="000000"/>
                <w:lang w:val="en-GB" w:eastAsia="ja-JP"/>
              </w:rPr>
            </w:pPr>
            <w:r>
              <w:rPr>
                <w:rFonts w:eastAsia="MS Mincho"/>
                <w:color w:val="000000"/>
                <w:lang w:val="en-GB" w:eastAsia="ja-JP"/>
              </w:rPr>
              <w:t xml:space="preserve">Apple </w:t>
            </w:r>
          </w:p>
        </w:tc>
        <w:tc>
          <w:tcPr>
            <w:tcW w:w="4015" w:type="pct"/>
          </w:tcPr>
          <w:p w:rsidR="00CB41B4" w:rsidRDefault="008179F7">
            <w:pPr>
              <w:spacing w:after="120"/>
              <w:rPr>
                <w:rFonts w:eastAsia="MS Mincho"/>
                <w:color w:val="000000"/>
                <w:lang w:val="en-GB" w:eastAsia="ja-JP"/>
              </w:rPr>
            </w:pPr>
            <w:r>
              <w:rPr>
                <w:rFonts w:eastAsia="MS Mincho"/>
                <w:color w:val="000000"/>
                <w:lang w:val="en-GB" w:eastAsia="ja-JP"/>
              </w:rPr>
              <w:t xml:space="preserve">As replied earlier, our preference is to define a unified solution for all cases without PDSCH scheduling. Otherwise, Rel-15 rule should be extended to conclude that the cases without PDSCH scheduling follows Rel-15 conclusion, i.e., not allowed.  </w:t>
            </w:r>
          </w:p>
          <w:p w:rsidR="00CB41B4" w:rsidRDefault="008179F7">
            <w:pPr>
              <w:spacing w:after="120"/>
              <w:rPr>
                <w:rFonts w:eastAsia="MS Mincho"/>
                <w:color w:val="000000"/>
                <w:lang w:val="en-GB" w:eastAsia="ja-JP"/>
              </w:rPr>
            </w:pPr>
            <w:r>
              <w:rPr>
                <w:rFonts w:eastAsia="MS Mincho"/>
                <w:color w:val="000000"/>
                <w:lang w:val="en-GB" w:eastAsia="ja-JP"/>
              </w:rPr>
              <w:t xml:space="preserve">On the unified solution, the proposal in R1-2203416 is ok for us, i.e., using the lowest </w:t>
            </w:r>
            <w:proofErr w:type="spellStart"/>
            <w:r>
              <w:rPr>
                <w:rFonts w:eastAsia="MS Mincho"/>
                <w:color w:val="000000"/>
                <w:lang w:val="en-GB" w:eastAsia="ja-JP"/>
              </w:rPr>
              <w:t>SCell</w:t>
            </w:r>
            <w:proofErr w:type="spellEnd"/>
            <w:r>
              <w:rPr>
                <w:rFonts w:eastAsia="MS Mincho"/>
                <w:color w:val="000000"/>
                <w:lang w:val="en-GB" w:eastAsia="ja-JP"/>
              </w:rPr>
              <w:t xml:space="preserve"> index that the DCI is applied. For SPS release case, it is the scheduled cell and for the </w:t>
            </w:r>
            <w:proofErr w:type="spellStart"/>
            <w:r>
              <w:rPr>
                <w:rFonts w:eastAsia="MS Mincho"/>
                <w:color w:val="000000"/>
                <w:lang w:val="en-GB" w:eastAsia="ja-JP"/>
              </w:rPr>
              <w:t>SCell</w:t>
            </w:r>
            <w:proofErr w:type="spellEnd"/>
            <w:r>
              <w:rPr>
                <w:rFonts w:eastAsia="MS Mincho"/>
                <w:color w:val="000000"/>
                <w:lang w:val="en-GB" w:eastAsia="ja-JP"/>
              </w:rPr>
              <w:t xml:space="preserve"> dormancy case, it is the lowest cell index that the dormancy DCI targets to. </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jc w:val="both"/>
              <w:rPr>
                <w:rFonts w:eastAsia="MS Mincho"/>
                <w:color w:val="000000"/>
                <w:lang w:val="en-GB" w:eastAsia="ja-JP"/>
              </w:rPr>
            </w:pPr>
            <w:r>
              <w:rPr>
                <w:rFonts w:eastAsia="MS Mincho" w:hint="eastAsia"/>
                <w:color w:val="000000"/>
                <w:lang w:val="en-GB" w:eastAsia="ja-JP"/>
              </w:rPr>
              <w:t>W</w:t>
            </w:r>
            <w:r>
              <w:rPr>
                <w:rFonts w:eastAsia="MS Mincho"/>
                <w:color w:val="000000"/>
                <w:lang w:val="en-GB" w:eastAsia="ja-JP"/>
              </w:rPr>
              <w:t>e do not prefer a mixed rule – e.g., some DCIs are based on scheduled cells, some DCIs are based on scheduling cells. Since the DCIs that actually schedule PDSCH are based on the scheduled cells already, we would like to re-use the rule for DCI that does not schedule PDSCH.</w:t>
            </w:r>
          </w:p>
          <w:p w:rsidR="00CB41B4" w:rsidRDefault="008179F7">
            <w:pPr>
              <w:spacing w:after="120"/>
              <w:jc w:val="both"/>
              <w:rPr>
                <w:rFonts w:eastAsia="MS Mincho"/>
                <w:color w:val="000000"/>
                <w:lang w:val="en-GB" w:eastAsia="ja-JP"/>
              </w:rPr>
            </w:pPr>
            <w:r>
              <w:rPr>
                <w:rFonts w:eastAsia="MS Mincho"/>
                <w:color w:val="000000"/>
                <w:lang w:val="en-GB" w:eastAsia="ja-JP"/>
              </w:rPr>
              <w:t>As a unified solution for both scheduling DCIs and non-scheduling DCIs, scheduled-cell / CIF-indicated-cell based ordering would work. If a DCI has CIF field, the order is based on the cell pointed by the CIF – if a DCI does not have CIF field, then the order is based on the scheduling cell.</w:t>
            </w:r>
          </w:p>
          <w:p w:rsidR="00CB41B4" w:rsidRDefault="00CB41B4">
            <w:pPr>
              <w:spacing w:after="120"/>
              <w:jc w:val="both"/>
              <w:rPr>
                <w:rFonts w:eastAsia="MS Mincho"/>
                <w:color w:val="000000"/>
                <w:lang w:val="en-GB" w:eastAsia="ja-JP"/>
              </w:rPr>
            </w:pPr>
          </w:p>
        </w:tc>
      </w:tr>
      <w:tr w:rsidR="00CB41B4">
        <w:tc>
          <w:tcPr>
            <w:tcW w:w="985" w:type="pct"/>
          </w:tcPr>
          <w:p w:rsidR="00CB41B4" w:rsidRDefault="008179F7">
            <w:pPr>
              <w:spacing w:after="120"/>
              <w:jc w:val="center"/>
              <w:rPr>
                <w:rFonts w:eastAsia="MS Mincho"/>
                <w:color w:val="000000"/>
                <w:lang w:val="en-GB" w:eastAsia="ja-JP"/>
              </w:rPr>
            </w:pPr>
            <w:r>
              <w:rPr>
                <w:rFonts w:eastAsia="MS Mincho"/>
                <w:color w:val="000000"/>
                <w:lang w:val="en-GB" w:eastAsia="ja-JP"/>
              </w:rPr>
              <w:lastRenderedPageBreak/>
              <w:t>Ericsson</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We share same view as Samsung, as </w:t>
            </w:r>
            <w:proofErr w:type="spellStart"/>
            <w:r>
              <w:rPr>
                <w:rFonts w:eastAsia="MS Mincho"/>
                <w:color w:val="000000"/>
                <w:lang w:val="en-GB" w:eastAsia="ja-JP"/>
              </w:rPr>
              <w:t>it s</w:t>
            </w:r>
            <w:proofErr w:type="spellEnd"/>
            <w:r>
              <w:rPr>
                <w:rFonts w:eastAsia="MS Mincho"/>
                <w:color w:val="000000"/>
                <w:lang w:val="en-GB" w:eastAsia="ja-JP"/>
              </w:rPr>
              <w:t xml:space="preserve"> aligned with our view indicated in previous round.</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pStyle w:val="2"/>
        <w:numPr>
          <w:ilvl w:val="1"/>
          <w:numId w:val="1"/>
        </w:numPr>
        <w:ind w:left="576" w:hanging="576"/>
        <w:rPr>
          <w:rFonts w:eastAsiaTheme="minorEastAsia"/>
          <w:sz w:val="22"/>
        </w:rPr>
      </w:pPr>
      <w:r>
        <w:rPr>
          <w:rFonts w:eastAsiaTheme="minorEastAsia" w:hint="eastAsia"/>
          <w:sz w:val="22"/>
        </w:rPr>
        <w:t>3rd round discussion</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Based on the inputs in 2</w:t>
      </w:r>
      <w:r>
        <w:rPr>
          <w:rFonts w:eastAsia="宋体" w:hint="eastAsia"/>
          <w:vertAlign w:val="superscript"/>
          <w:lang w:eastAsia="zh-CN"/>
        </w:rPr>
        <w:t>nd</w:t>
      </w:r>
      <w:r>
        <w:rPr>
          <w:rFonts w:eastAsia="宋体" w:hint="eastAsia"/>
          <w:lang w:eastAsia="zh-CN"/>
        </w:rPr>
        <w:t xml:space="preserve"> round, it seems that companies have the same understanding that two or more DCI formats in PDCCHs received in a same MO and scheduling PDSCHs on a same cell and indicating a same slot for corresponding HARQ-ACK transmission </w:t>
      </w:r>
      <w:r>
        <w:rPr>
          <w:rFonts w:eastAsia="宋体"/>
          <w:lang w:eastAsia="zh-CN"/>
        </w:rPr>
        <w:t xml:space="preserve">is supported in Rel-16. </w:t>
      </w:r>
      <w:r>
        <w:rPr>
          <w:rFonts w:eastAsia="宋体" w:hint="eastAsia"/>
          <w:lang w:eastAsia="zh-CN"/>
        </w:rPr>
        <w:t>But companies have different views on DCI formats without scheduling PDSCH. Qualcomm thinks that handling more than one DCI that does not schedule PDSCH would be over optimization. It is proposed in proposal 1.</w:t>
      </w:r>
    </w:p>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b/>
          <w:lang w:eastAsia="zh-CN"/>
        </w:rPr>
      </w:pPr>
      <w:r>
        <w:rPr>
          <w:rFonts w:eastAsia="宋体" w:hint="eastAsia"/>
          <w:b/>
          <w:highlight w:val="yellow"/>
          <w:lang w:eastAsia="zh-CN"/>
        </w:rPr>
        <w:t>Proposal 1:</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In Rel-16, a UE is not expected to detect two or more DCI formats in PDCCHs without scheduling PDSCH received in a same PDCCH MO for a same cell (scheduled cell for SPS PDSCH release and FFS for </w:t>
      </w:r>
      <w:proofErr w:type="spellStart"/>
      <w:r>
        <w:rPr>
          <w:rFonts w:eastAsia="宋体" w:hint="eastAsia"/>
          <w:lang w:eastAsia="zh-CN"/>
        </w:rPr>
        <w:t>SCell</w:t>
      </w:r>
      <w:proofErr w:type="spellEnd"/>
      <w:r>
        <w:rPr>
          <w:rFonts w:eastAsia="宋体" w:hint="eastAsia"/>
          <w:lang w:eastAsia="zh-CN"/>
        </w:rPr>
        <w:t xml:space="preserve"> dormancy without scheduling PDSCH) and indicating a same slot for corresponding HARQ-ACK transmission.</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de-AT" w:eastAsia="zh-CN"/>
              </w:rPr>
              <w:t>Support</w:t>
            </w:r>
          </w:p>
        </w:tc>
        <w:tc>
          <w:tcPr>
            <w:tcW w:w="7477" w:type="dxa"/>
          </w:tcPr>
          <w:p w:rsidR="00CB41B4" w:rsidRDefault="008179F7">
            <w:pPr>
              <w:spacing w:after="120"/>
              <w:rPr>
                <w:rFonts w:eastAsia="宋体"/>
                <w:lang w:eastAsia="zh-CN"/>
              </w:rPr>
            </w:pPr>
            <w:r>
              <w:rPr>
                <w:rFonts w:eastAsia="MS Mincho" w:hint="eastAsia"/>
                <w:lang w:val="de-AT" w:eastAsia="ja-JP"/>
              </w:rPr>
              <w:t>Q</w:t>
            </w:r>
            <w:r>
              <w:rPr>
                <w:rFonts w:eastAsia="MS Mincho"/>
                <w:lang w:val="de-AT" w:eastAsia="ja-JP"/>
              </w:rPr>
              <w:t>ualcomm, Samsung, Ericsson</w:t>
            </w:r>
            <w:r>
              <w:rPr>
                <w:rFonts w:eastAsia="宋体" w:hint="eastAsia"/>
                <w:lang w:eastAsia="zh-CN"/>
              </w:rPr>
              <w:t>, ZTE, CATT</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de-AT" w:eastAsia="zh-CN"/>
              </w:rPr>
              <w:t>Not support</w:t>
            </w:r>
          </w:p>
        </w:tc>
        <w:tc>
          <w:tcPr>
            <w:tcW w:w="7477" w:type="dxa"/>
          </w:tcPr>
          <w:p w:rsidR="00CB41B4" w:rsidRDefault="00CB41B4">
            <w:pPr>
              <w:spacing w:after="120"/>
              <w:rPr>
                <w:rFonts w:eastAsiaTheme="minorEastAsia"/>
                <w:lang w:val="en-GB" w:eastAsia="zh-CN"/>
              </w:rPr>
            </w:pPr>
          </w:p>
        </w:tc>
      </w:tr>
    </w:tbl>
    <w:p w:rsidR="00CB41B4" w:rsidRDefault="00CB41B4">
      <w:pPr>
        <w:overflowPunct w:val="0"/>
        <w:autoSpaceDE w:val="0"/>
        <w:autoSpaceDN w:val="0"/>
        <w:adjustRightInd w:val="0"/>
        <w:spacing w:afterLines="0" w:after="180"/>
        <w:textAlignment w:val="baseline"/>
        <w:rPr>
          <w:rFonts w:eastAsia="宋体"/>
          <w:lang w:eastAsia="zh-CN"/>
        </w:rPr>
      </w:pP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rPr>
                <w:rFonts w:eastAsia="Malgun Gothic"/>
                <w:color w:val="000000"/>
                <w:lang w:val="en-GB" w:eastAsia="ko-KR"/>
              </w:rPr>
            </w:pPr>
            <w:r>
              <w:rPr>
                <w:rFonts w:eastAsia="Malgun Gothic"/>
                <w:color w:val="000000"/>
                <w:lang w:val="en-GB" w:eastAsia="ko-KR"/>
              </w:rPr>
              <w:t xml:space="preserve">Apple </w:t>
            </w:r>
          </w:p>
        </w:tc>
        <w:tc>
          <w:tcPr>
            <w:tcW w:w="4015" w:type="pct"/>
          </w:tcPr>
          <w:p w:rsidR="00CB41B4" w:rsidRDefault="008179F7">
            <w:pPr>
              <w:spacing w:after="120"/>
              <w:rPr>
                <w:rFonts w:eastAsia="Malgun Gothic"/>
                <w:color w:val="000000"/>
                <w:lang w:val="en-GB" w:eastAsia="ko-KR"/>
              </w:rPr>
            </w:pPr>
            <w:r>
              <w:rPr>
                <w:rFonts w:eastAsia="Malgun Gothic"/>
                <w:color w:val="000000"/>
                <w:lang w:val="en-GB" w:eastAsia="ko-KR"/>
              </w:rPr>
              <w:t xml:space="preserve">We tend to agree with Moderator’s analysis on the feasibility of solutions. A unified solution is important for Rel-16 CR to minimize the implementation impact. Given the current situation, our preference is to follow Rel-15 rule for both two cases as a ‘unified solution’. Therefore, there is no need to discuss this specific case. </w:t>
            </w:r>
          </w:p>
        </w:tc>
      </w:tr>
      <w:tr w:rsidR="00CB41B4">
        <w:tc>
          <w:tcPr>
            <w:tcW w:w="985" w:type="pct"/>
          </w:tcPr>
          <w:p w:rsidR="00CB41B4" w:rsidRDefault="008179F7">
            <w:pPr>
              <w:spacing w:after="120"/>
              <w:jc w:val="center"/>
              <w:rPr>
                <w:rFonts w:eastAsia="MS Mincho"/>
                <w:color w:val="000000"/>
                <w:lang w:val="en-GB" w:eastAsia="ja-JP"/>
              </w:rPr>
            </w:pPr>
            <w:r>
              <w:rPr>
                <w:rFonts w:eastAsia="MS Mincho"/>
                <w:color w:val="000000"/>
                <w:lang w:val="en-GB" w:eastAsia="ja-JP"/>
              </w:rPr>
              <w:t>Samsung</w:t>
            </w:r>
          </w:p>
        </w:tc>
        <w:tc>
          <w:tcPr>
            <w:tcW w:w="4015" w:type="pct"/>
          </w:tcPr>
          <w:p w:rsidR="00CB41B4" w:rsidRDefault="008179F7">
            <w:pPr>
              <w:spacing w:after="120"/>
              <w:rPr>
                <w:rFonts w:eastAsia="MS Mincho"/>
                <w:color w:val="000000"/>
                <w:lang w:val="en-GB" w:eastAsia="ja-JP"/>
              </w:rPr>
            </w:pPr>
            <w:r>
              <w:rPr>
                <w:rFonts w:eastAsia="MS Mincho"/>
                <w:color w:val="000000"/>
                <w:lang w:val="en-GB" w:eastAsia="ja-JP"/>
              </w:rPr>
              <w:t>To Apple, for the Rel-15 conclusion, only SPS release DCI is considered, it is necessary to extend to other DCI formats without scheduling a PDSCH. In addition, the Rel-15 conclusion doesn’t consider multiple DCI formats without scheduling a PDSCH since there is only up to 1 SPS configuration in Rel-15. The proposal is a straightforward extension and should be acceptable.</w:t>
            </w:r>
          </w:p>
        </w:tc>
      </w:tr>
      <w:tr w:rsidR="00CB41B4">
        <w:tc>
          <w:tcPr>
            <w:tcW w:w="985" w:type="pct"/>
          </w:tcPr>
          <w:p w:rsidR="00CB41B4" w:rsidRDefault="008179F7">
            <w:pPr>
              <w:spacing w:after="120"/>
              <w:rPr>
                <w:rFonts w:eastAsia="MS Mincho"/>
                <w:color w:val="000000"/>
                <w:lang w:val="en-GB" w:eastAsia="ja-JP"/>
              </w:rPr>
            </w:pPr>
            <w:r>
              <w:rPr>
                <w:rFonts w:eastAsia="MS Mincho"/>
                <w:color w:val="000000"/>
                <w:lang w:val="en-GB" w:eastAsia="ja-JP"/>
              </w:rPr>
              <w:t>Apple2</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Thanks for the clarification from Samsung. </w:t>
            </w:r>
          </w:p>
          <w:p w:rsidR="00CB41B4" w:rsidRDefault="008179F7">
            <w:pPr>
              <w:spacing w:after="120"/>
              <w:rPr>
                <w:rFonts w:eastAsia="MS Mincho"/>
                <w:color w:val="000000"/>
                <w:lang w:val="en-GB" w:eastAsia="ja-JP"/>
              </w:rPr>
            </w:pPr>
            <w:r>
              <w:rPr>
                <w:rFonts w:eastAsia="MS Mincho"/>
                <w:color w:val="000000"/>
                <w:lang w:val="en-GB" w:eastAsia="ja-JP"/>
              </w:rPr>
              <w:t xml:space="preserve">We understand that there is a SPS release for a given CC and there are more use cases/DCI added in Rel-16. However, it should be noted that the commonality of these cases is lack of associated PDSCH and therefore the Rel-16 enhancement by using starting symbol of scheduled PDSCH did not intend to cover these two cases. In other words, by default, Rel-15 rule is hold for PDCCH without PDSCH in general, including these two cases. If we leave the SPS release does not supported as in Rel-15, we fail to see any rationale to separately enhance the dormancy case. As discussed earlier, if we keep a same rule for both SPS release and dormancy, it simplifies for both network and UE implement to handle them in a same way, e.g., pushing it to a separate PUCCH occasion. Again, we do not see any latency issue by using the next PUCCH occasion for these two use cases.  </w:t>
            </w:r>
          </w:p>
        </w:tc>
      </w:tr>
      <w:tr w:rsidR="00CB41B4">
        <w:tc>
          <w:tcPr>
            <w:tcW w:w="985" w:type="pct"/>
          </w:tcPr>
          <w:p w:rsidR="00CB41B4" w:rsidRDefault="008179F7">
            <w:pPr>
              <w:spacing w:after="120"/>
              <w:rPr>
                <w:rFonts w:eastAsia="MS Mincho"/>
                <w:color w:val="000000"/>
                <w:lang w:val="en-GB" w:eastAsia="ja-JP"/>
              </w:rPr>
            </w:pPr>
            <w:r>
              <w:rPr>
                <w:rFonts w:eastAsia="MS Mincho"/>
                <w:color w:val="000000"/>
                <w:lang w:val="en-GB" w:eastAsia="ja-JP"/>
              </w:rPr>
              <w:t>Ericsson</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See our answer for Proposal 3. Based on that, we think Proposal 1 should cover </w:t>
            </w:r>
            <w:proofErr w:type="spellStart"/>
            <w:r>
              <w:rPr>
                <w:rFonts w:eastAsia="MS Mincho"/>
                <w:color w:val="000000"/>
                <w:lang w:val="en-GB" w:eastAsia="ja-JP"/>
              </w:rPr>
              <w:t>SCell</w:t>
            </w:r>
            <w:proofErr w:type="spellEnd"/>
            <w:r>
              <w:rPr>
                <w:rFonts w:eastAsia="MS Mincho"/>
                <w:color w:val="000000"/>
                <w:lang w:val="en-GB" w:eastAsia="ja-JP"/>
              </w:rPr>
              <w:t xml:space="preserve"> dormancy too (-&gt; remove FFS) and serving cell is also clear from spec, in our understanding.</w:t>
            </w:r>
          </w:p>
        </w:tc>
      </w:tr>
      <w:tr w:rsidR="00CB41B4">
        <w:tc>
          <w:tcPr>
            <w:tcW w:w="985" w:type="pct"/>
          </w:tcPr>
          <w:p w:rsidR="00CB41B4" w:rsidRDefault="008179F7">
            <w:pPr>
              <w:spacing w:after="120"/>
              <w:rPr>
                <w:rFonts w:eastAsia="宋体"/>
                <w:color w:val="000000"/>
                <w:lang w:eastAsia="zh-CN"/>
              </w:rPr>
            </w:pPr>
            <w:r>
              <w:rPr>
                <w:rFonts w:eastAsia="宋体" w:hint="eastAsia"/>
                <w:color w:val="000000"/>
                <w:lang w:eastAsia="zh-CN"/>
              </w:rPr>
              <w:t>ZTE</w:t>
            </w:r>
          </w:p>
        </w:tc>
        <w:tc>
          <w:tcPr>
            <w:tcW w:w="4015" w:type="pct"/>
          </w:tcPr>
          <w:p w:rsidR="00CB41B4" w:rsidRDefault="008179F7">
            <w:pPr>
              <w:spacing w:after="120"/>
              <w:jc w:val="both"/>
              <w:rPr>
                <w:rFonts w:eastAsia="宋体"/>
                <w:color w:val="000000"/>
                <w:lang w:eastAsia="zh-CN"/>
              </w:rPr>
            </w:pPr>
            <w:r>
              <w:rPr>
                <w:rFonts w:eastAsia="宋体" w:hint="eastAsia"/>
                <w:color w:val="000000"/>
                <w:lang w:eastAsia="zh-CN"/>
              </w:rPr>
              <w:t xml:space="preserve">OK with the proposal by deleting the texts in the brackets. </w:t>
            </w:r>
          </w:p>
          <w:p w:rsidR="00CB41B4" w:rsidRDefault="008179F7">
            <w:pPr>
              <w:spacing w:after="120"/>
              <w:jc w:val="both"/>
              <w:rPr>
                <w:rFonts w:eastAsia="宋体"/>
                <w:color w:val="000000"/>
                <w:lang w:eastAsia="zh-CN"/>
              </w:rPr>
            </w:pPr>
            <w:r>
              <w:rPr>
                <w:rFonts w:eastAsia="宋体" w:hint="eastAsia"/>
                <w:color w:val="000000"/>
                <w:lang w:eastAsia="zh-CN"/>
              </w:rPr>
              <w:t xml:space="preserve">In general, the concerned cases can be easily handled by gNB scheduling and joint SPS </w:t>
            </w:r>
            <w:r>
              <w:rPr>
                <w:rFonts w:eastAsia="宋体" w:hint="eastAsia"/>
                <w:color w:val="000000"/>
                <w:lang w:eastAsia="zh-CN"/>
              </w:rPr>
              <w:lastRenderedPageBreak/>
              <w:t xml:space="preserve">release can also be used if supported by the UE. </w:t>
            </w:r>
          </w:p>
        </w:tc>
      </w:tr>
      <w:tr w:rsidR="00CB41B4">
        <w:tc>
          <w:tcPr>
            <w:tcW w:w="985" w:type="pct"/>
          </w:tcPr>
          <w:p w:rsidR="00CB41B4" w:rsidRDefault="008179F7">
            <w:pPr>
              <w:spacing w:after="120"/>
              <w:rPr>
                <w:rFonts w:eastAsia="宋体"/>
                <w:color w:val="000000"/>
                <w:lang w:eastAsia="zh-CN"/>
              </w:rPr>
            </w:pPr>
            <w:r>
              <w:rPr>
                <w:rFonts w:eastAsia="宋体" w:hint="eastAsia"/>
                <w:color w:val="000000"/>
                <w:lang w:eastAsia="zh-CN"/>
              </w:rPr>
              <w:lastRenderedPageBreak/>
              <w:t>CATT</w:t>
            </w:r>
          </w:p>
        </w:tc>
        <w:tc>
          <w:tcPr>
            <w:tcW w:w="4015" w:type="pct"/>
          </w:tcPr>
          <w:p w:rsidR="00CB41B4" w:rsidRDefault="008179F7">
            <w:pPr>
              <w:spacing w:after="120"/>
              <w:jc w:val="both"/>
              <w:rPr>
                <w:rFonts w:eastAsia="宋体"/>
                <w:color w:val="000000"/>
                <w:lang w:eastAsia="zh-CN"/>
              </w:rPr>
            </w:pPr>
            <w:r>
              <w:rPr>
                <w:rFonts w:eastAsia="宋体" w:hint="eastAsia"/>
                <w:color w:val="000000"/>
                <w:lang w:eastAsia="zh-CN"/>
              </w:rPr>
              <w:t>We think this is a reasonable restriction to avoid over-optimization.</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Theme="minorEastAsia"/>
          <w:color w:val="000000"/>
          <w:lang w:val="en-GB" w:eastAsia="zh-CN"/>
        </w:rPr>
      </w:pPr>
      <w:r>
        <w:rPr>
          <w:rFonts w:eastAsiaTheme="minorEastAsia" w:hint="eastAsia"/>
          <w:color w:val="000000"/>
          <w:lang w:val="en-GB" w:eastAsia="zh-CN"/>
        </w:rPr>
        <w:t>Qualcomm thinks it is reasonable to address the case</w:t>
      </w:r>
      <w:r>
        <w:rPr>
          <w:rFonts w:eastAsia="宋体" w:hint="eastAsia"/>
          <w:lang w:eastAsia="zh-CN"/>
        </w:rPr>
        <w:t xml:space="preserve"> </w:t>
      </w:r>
      <w:r>
        <w:rPr>
          <w:rFonts w:eastAsia="MS Mincho"/>
          <w:color w:val="000000"/>
          <w:lang w:val="en-GB" w:eastAsia="ja-JP"/>
        </w:rPr>
        <w:t xml:space="preserve">where one of the multiple DCIs in </w:t>
      </w:r>
      <w:r>
        <w:rPr>
          <w:rFonts w:eastAsiaTheme="minorEastAsia" w:hint="eastAsia"/>
          <w:color w:val="000000"/>
          <w:lang w:val="en-GB" w:eastAsia="zh-CN"/>
        </w:rPr>
        <w:t>a</w:t>
      </w:r>
      <w:r>
        <w:rPr>
          <w:rFonts w:eastAsia="MS Mincho"/>
          <w:color w:val="000000"/>
          <w:lang w:val="en-GB" w:eastAsia="ja-JP"/>
        </w:rPr>
        <w:t xml:space="preserve"> same PDCCH MO for </w:t>
      </w:r>
      <w:r>
        <w:rPr>
          <w:rFonts w:eastAsiaTheme="minorEastAsia" w:hint="eastAsia"/>
          <w:color w:val="000000"/>
          <w:lang w:val="en-GB" w:eastAsia="zh-CN"/>
        </w:rPr>
        <w:t>a</w:t>
      </w:r>
      <w:r>
        <w:rPr>
          <w:rFonts w:eastAsia="MS Mincho"/>
          <w:color w:val="000000"/>
          <w:lang w:val="en-GB" w:eastAsia="ja-JP"/>
        </w:rPr>
        <w:t xml:space="preserve"> same cell</w:t>
      </w:r>
      <w:r>
        <w:rPr>
          <w:rFonts w:eastAsiaTheme="minorEastAsia" w:hint="eastAsia"/>
          <w:color w:val="000000"/>
          <w:lang w:val="en-GB" w:eastAsia="zh-CN"/>
        </w:rPr>
        <w:t xml:space="preserve"> does not schedule PDSCH. Both Apple and Qualcomm commented that a unified solution is desired and proposed solutions to determine a cell index for a DCI without scheduling PDSCH. However, to moderator</w:t>
      </w:r>
      <w:r>
        <w:rPr>
          <w:rFonts w:eastAsiaTheme="minorEastAsia"/>
          <w:color w:val="000000"/>
          <w:lang w:val="en-GB" w:eastAsia="zh-CN"/>
        </w:rPr>
        <w:t>’</w:t>
      </w:r>
      <w:r>
        <w:rPr>
          <w:rFonts w:eastAsiaTheme="minorEastAsia" w:hint="eastAsia"/>
          <w:color w:val="000000"/>
          <w:lang w:val="en-GB" w:eastAsia="zh-CN"/>
        </w:rPr>
        <w:t xml:space="preserve">s understanding, it does not solve the issue when there are DCI without scheduling PDSCH and other DCIs scheduling PDSCH in the same PDCCH MO for the same cell and with HARQ-ACK in the same PUCCH slot (e.g. DCIs for SPS PDSCH release and PDSCH receptions in the same MO for the same scheduled cell with HARQ-ACK in the same PUCCH slot). </w:t>
      </w:r>
    </w:p>
    <w:p w:rsidR="00CB41B4" w:rsidRDefault="008179F7">
      <w:pPr>
        <w:overflowPunct w:val="0"/>
        <w:autoSpaceDE w:val="0"/>
        <w:autoSpaceDN w:val="0"/>
        <w:adjustRightInd w:val="0"/>
        <w:spacing w:afterLines="0" w:after="180"/>
        <w:textAlignment w:val="baseline"/>
        <w:rPr>
          <w:rFonts w:eastAsia="宋体"/>
          <w:b/>
          <w:lang w:eastAsia="zh-CN"/>
        </w:rPr>
      </w:pPr>
      <w:r>
        <w:rPr>
          <w:rFonts w:eastAsia="宋体" w:hint="eastAsia"/>
          <w:b/>
          <w:highlight w:val="yellow"/>
          <w:lang w:eastAsia="zh-CN"/>
        </w:rPr>
        <w:t>Proposal 2:</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Further discuss whether/how to address the case that one of </w:t>
      </w:r>
      <w:r>
        <w:rPr>
          <w:rFonts w:eastAsia="宋体"/>
          <w:lang w:eastAsia="zh-CN"/>
        </w:rPr>
        <w:t>the</w:t>
      </w:r>
      <w:r>
        <w:rPr>
          <w:rFonts w:eastAsia="宋体" w:hint="eastAsia"/>
          <w:lang w:eastAsia="zh-CN"/>
        </w:rPr>
        <w:t xml:space="preserve"> multiple DCIs in the same PDCCH MO for a same cell (scheduled cell for SPS PDSCH release and FFS for </w:t>
      </w:r>
      <w:proofErr w:type="spellStart"/>
      <w:r>
        <w:rPr>
          <w:rFonts w:eastAsia="宋体" w:hint="eastAsia"/>
          <w:lang w:eastAsia="zh-CN"/>
        </w:rPr>
        <w:t>SCell</w:t>
      </w:r>
      <w:proofErr w:type="spellEnd"/>
      <w:r>
        <w:rPr>
          <w:rFonts w:eastAsia="宋体" w:hint="eastAsia"/>
          <w:lang w:eastAsia="zh-CN"/>
        </w:rPr>
        <w:t xml:space="preserve"> dormancy without scheduling PDSCH) does not schedule PDSCH and indicating a same slot for corresponding HARQ-ACK transmission.</w:t>
      </w:r>
    </w:p>
    <w:tbl>
      <w:tblPr>
        <w:tblStyle w:val="ab"/>
        <w:tblW w:w="0" w:type="auto"/>
        <w:tblLook w:val="04A0" w:firstRow="1" w:lastRow="0" w:firstColumn="1" w:lastColumn="0" w:noHBand="0" w:noVBand="1"/>
      </w:tblPr>
      <w:tblGrid>
        <w:gridCol w:w="1809"/>
        <w:gridCol w:w="7477"/>
      </w:tblGrid>
      <w:tr w:rsidR="00CB41B4">
        <w:tc>
          <w:tcPr>
            <w:tcW w:w="1809" w:type="dxa"/>
          </w:tcPr>
          <w:p w:rsidR="00CB41B4" w:rsidRDefault="00CB41B4">
            <w:pPr>
              <w:spacing w:after="120"/>
              <w:jc w:val="center"/>
              <w:rPr>
                <w:rFonts w:eastAsiaTheme="minorEastAsia"/>
                <w:b/>
                <w:lang w:val="en-GB" w:eastAsia="zh-CN"/>
              </w:rPr>
            </w:pPr>
          </w:p>
        </w:tc>
        <w:tc>
          <w:tcPr>
            <w:tcW w:w="7477"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809" w:type="dxa"/>
            <w:vAlign w:val="center"/>
          </w:tcPr>
          <w:p w:rsidR="00CB41B4" w:rsidRDefault="008179F7">
            <w:pPr>
              <w:spacing w:after="120"/>
              <w:jc w:val="center"/>
              <w:rPr>
                <w:rFonts w:eastAsiaTheme="minorEastAsia"/>
                <w:b/>
                <w:lang w:val="de-AT" w:eastAsia="zh-CN"/>
              </w:rPr>
            </w:pPr>
            <w:r>
              <w:rPr>
                <w:rFonts w:eastAsiaTheme="minorEastAsia" w:hint="eastAsia"/>
                <w:b/>
                <w:lang w:val="de-AT" w:eastAsia="zh-CN"/>
              </w:rPr>
              <w:t>Support</w:t>
            </w:r>
          </w:p>
        </w:tc>
        <w:tc>
          <w:tcPr>
            <w:tcW w:w="7477" w:type="dxa"/>
          </w:tcPr>
          <w:p w:rsidR="00CB41B4" w:rsidRDefault="008179F7">
            <w:pPr>
              <w:spacing w:after="120"/>
              <w:rPr>
                <w:rFonts w:eastAsiaTheme="minorEastAsia"/>
                <w:lang w:val="de-AT" w:eastAsia="zh-CN"/>
              </w:rPr>
            </w:pPr>
            <w:r>
              <w:rPr>
                <w:rFonts w:eastAsiaTheme="minorEastAsia" w:hint="eastAsia"/>
                <w:lang w:val="de-AT" w:eastAsia="zh-CN"/>
              </w:rPr>
              <w:t>CATT</w:t>
            </w:r>
          </w:p>
        </w:tc>
      </w:tr>
      <w:tr w:rsidR="00CB41B4">
        <w:tc>
          <w:tcPr>
            <w:tcW w:w="1809" w:type="dxa"/>
            <w:vAlign w:val="center"/>
          </w:tcPr>
          <w:p w:rsidR="00CB41B4" w:rsidRDefault="008179F7">
            <w:pPr>
              <w:spacing w:after="120"/>
              <w:jc w:val="center"/>
              <w:rPr>
                <w:rFonts w:eastAsiaTheme="minorEastAsia"/>
                <w:lang w:val="en-GB" w:eastAsia="zh-CN"/>
              </w:rPr>
            </w:pPr>
            <w:r>
              <w:rPr>
                <w:rFonts w:eastAsiaTheme="minorEastAsia" w:hint="eastAsia"/>
                <w:b/>
                <w:lang w:val="de-AT" w:eastAsia="zh-CN"/>
              </w:rPr>
              <w:t>Not support</w:t>
            </w:r>
          </w:p>
        </w:tc>
        <w:tc>
          <w:tcPr>
            <w:tcW w:w="7477" w:type="dxa"/>
          </w:tcPr>
          <w:p w:rsidR="00CB41B4" w:rsidRDefault="008179F7">
            <w:pPr>
              <w:spacing w:after="120"/>
              <w:rPr>
                <w:rFonts w:eastAsiaTheme="minorEastAsia"/>
                <w:lang w:val="en-GB" w:eastAsia="zh-CN"/>
              </w:rPr>
            </w:pPr>
            <w:r>
              <w:rPr>
                <w:rFonts w:eastAsiaTheme="minorEastAsia"/>
                <w:lang w:val="en-GB" w:eastAsia="zh-CN"/>
              </w:rPr>
              <w:t>Apple , Ericsson</w:t>
            </w:r>
          </w:p>
        </w:tc>
      </w:tr>
    </w:tbl>
    <w:p w:rsidR="00CB41B4" w:rsidRDefault="00CB41B4">
      <w:pPr>
        <w:overflowPunct w:val="0"/>
        <w:autoSpaceDE w:val="0"/>
        <w:autoSpaceDN w:val="0"/>
        <w:adjustRightInd w:val="0"/>
        <w:spacing w:afterLines="0" w:after="180"/>
        <w:textAlignment w:val="baseline"/>
        <w:rPr>
          <w:rFonts w:eastAsia="宋体"/>
          <w:lang w:eastAsia="zh-CN"/>
        </w:rPr>
      </w:pPr>
    </w:p>
    <w:tbl>
      <w:tblPr>
        <w:tblStyle w:val="ab"/>
        <w:tblW w:w="5000" w:type="pct"/>
        <w:tblLook w:val="04A0" w:firstRow="1" w:lastRow="0" w:firstColumn="1" w:lastColumn="0" w:noHBand="0" w:noVBand="1"/>
      </w:tblPr>
      <w:tblGrid>
        <w:gridCol w:w="1829"/>
        <w:gridCol w:w="7457"/>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color w:val="000000"/>
                <w:lang w:val="en-GB" w:eastAsia="ko-KR"/>
              </w:rPr>
              <w:t xml:space="preserve">Apple </w:t>
            </w:r>
          </w:p>
        </w:tc>
        <w:tc>
          <w:tcPr>
            <w:tcW w:w="4015" w:type="pct"/>
          </w:tcPr>
          <w:p w:rsidR="00CB41B4" w:rsidRDefault="008179F7">
            <w:pPr>
              <w:spacing w:after="120"/>
              <w:rPr>
                <w:rFonts w:eastAsia="Malgun Gothic"/>
                <w:color w:val="000000"/>
                <w:lang w:val="en-GB" w:eastAsia="ko-KR"/>
              </w:rPr>
            </w:pPr>
            <w:r>
              <w:rPr>
                <w:rFonts w:eastAsia="Malgun Gothic"/>
                <w:color w:val="000000"/>
                <w:lang w:val="en-GB" w:eastAsia="ko-KR"/>
              </w:rPr>
              <w:t xml:space="preserve">As commented above, if no unified solution is available, our preference to follow Rel-15 rule and conclude as ‘Not supported’. </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ur comment “unified solution is preferred” is for Proposal 3. For this issue (Proposal 2), we agree we need a new rule instead of PDSCH starting time.</w:t>
            </w:r>
            <w:r>
              <w:rPr>
                <w:rFonts w:eastAsia="MS Mincho" w:hint="eastAsia"/>
                <w:color w:val="000000"/>
                <w:lang w:val="en-GB" w:eastAsia="ja-JP"/>
              </w:rPr>
              <w:t xml:space="preserve"> W</w:t>
            </w:r>
            <w:r>
              <w:rPr>
                <w:rFonts w:eastAsia="MS Mincho"/>
                <w:color w:val="000000"/>
                <w:lang w:val="en-GB" w:eastAsia="ja-JP"/>
              </w:rPr>
              <w:t>e are OK to make such clarification.</w:t>
            </w:r>
          </w:p>
          <w:p w:rsidR="00CB41B4" w:rsidRDefault="00CB41B4">
            <w:pPr>
              <w:spacing w:after="120"/>
              <w:rPr>
                <w:rFonts w:eastAsia="MS Mincho"/>
                <w:color w:val="000000"/>
                <w:lang w:val="en-GB" w:eastAsia="ja-JP"/>
              </w:rPr>
            </w:pPr>
          </w:p>
          <w:p w:rsidR="00CB41B4" w:rsidRDefault="008179F7">
            <w:pPr>
              <w:spacing w:after="120"/>
              <w:rPr>
                <w:rFonts w:eastAsia="MS Mincho"/>
                <w:color w:val="000000"/>
                <w:lang w:val="en-GB" w:eastAsia="ja-JP"/>
              </w:rPr>
            </w:pPr>
            <w:r>
              <w:rPr>
                <w:rFonts w:eastAsia="MS Mincho" w:hint="eastAsia"/>
                <w:color w:val="000000"/>
                <w:lang w:val="en-GB" w:eastAsia="ja-JP"/>
              </w:rPr>
              <w:t>I</w:t>
            </w:r>
            <w:r>
              <w:rPr>
                <w:rFonts w:eastAsia="MS Mincho"/>
                <w:color w:val="000000"/>
                <w:lang w:val="en-GB" w:eastAsia="ja-JP"/>
              </w:rPr>
              <w:t xml:space="preserve">f a clarification is not agreeable to the group, instead of saying “SPS PDSCH release in the Rel-15 conclusion may include </w:t>
            </w:r>
            <w:proofErr w:type="spellStart"/>
            <w:r>
              <w:rPr>
                <w:rFonts w:eastAsia="MS Mincho"/>
                <w:color w:val="000000"/>
                <w:lang w:val="en-GB" w:eastAsia="ja-JP"/>
              </w:rPr>
              <w:t>SCell</w:t>
            </w:r>
            <w:proofErr w:type="spellEnd"/>
            <w:r>
              <w:rPr>
                <w:rFonts w:eastAsia="MS Mincho"/>
                <w:color w:val="000000"/>
                <w:lang w:val="en-GB" w:eastAsia="ja-JP"/>
              </w:rPr>
              <w:t xml:space="preserve"> dormancy indication without scheduling PDSCH”, we prefer to have a clear conclusion something like:</w:t>
            </w:r>
          </w:p>
          <w:p w:rsidR="00CB41B4" w:rsidRDefault="008179F7">
            <w:pPr>
              <w:spacing w:after="120"/>
              <w:rPr>
                <w:lang w:eastAsia="zh-CN"/>
              </w:rPr>
            </w:pPr>
            <w:r>
              <w:rPr>
                <w:lang w:eastAsia="zh-CN"/>
              </w:rPr>
              <w:t xml:space="preserve">In </w:t>
            </w:r>
            <w:r>
              <w:rPr>
                <w:u w:val="single"/>
                <w:lang w:eastAsia="zh-CN"/>
              </w:rPr>
              <w:t>Rel-16</w:t>
            </w:r>
            <w:r>
              <w:rPr>
                <w:lang w:eastAsia="zh-CN"/>
              </w:rPr>
              <w:t xml:space="preserve">, a UE is not expected to detect two (or more) DCI formats (same or different) in PDCCHs received with a same first symbol in a slot and scheduling PDSCH reception(s) or SPS PDSCH release </w:t>
            </w:r>
            <w:r>
              <w:rPr>
                <w:u w:val="single"/>
                <w:lang w:eastAsia="zh-CN"/>
              </w:rPr>
              <w:t xml:space="preserve">or </w:t>
            </w:r>
            <w:proofErr w:type="spellStart"/>
            <w:r>
              <w:rPr>
                <w:u w:val="single"/>
                <w:lang w:eastAsia="zh-CN"/>
              </w:rPr>
              <w:t>SCell</w:t>
            </w:r>
            <w:proofErr w:type="spellEnd"/>
            <w:r>
              <w:rPr>
                <w:u w:val="single"/>
                <w:lang w:eastAsia="zh-CN"/>
              </w:rPr>
              <w:t xml:space="preserve"> dormancy indication without scheduling PDSCH</w:t>
            </w:r>
            <w:r>
              <w:rPr>
                <w:lang w:eastAsia="zh-CN"/>
              </w:rPr>
              <w:t xml:space="preserve"> on a same cell and indicating a same slot for corresponding HARQ-ACK transmission.</w:t>
            </w:r>
          </w:p>
          <w:p w:rsidR="00CB41B4" w:rsidRDefault="008179F7">
            <w:pPr>
              <w:spacing w:after="120"/>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r, more generally,</w:t>
            </w:r>
          </w:p>
          <w:p w:rsidR="00CB41B4" w:rsidRDefault="008179F7">
            <w:pPr>
              <w:spacing w:after="120"/>
              <w:rPr>
                <w:lang w:eastAsia="zh-CN"/>
              </w:rPr>
            </w:pPr>
            <w:r>
              <w:rPr>
                <w:lang w:eastAsia="zh-CN"/>
              </w:rPr>
              <w:t xml:space="preserve">In </w:t>
            </w:r>
            <w:r>
              <w:rPr>
                <w:u w:val="single"/>
                <w:lang w:eastAsia="zh-CN"/>
              </w:rPr>
              <w:t>Rel-16</w:t>
            </w:r>
            <w:r>
              <w:rPr>
                <w:lang w:eastAsia="zh-CN"/>
              </w:rPr>
              <w:t xml:space="preserve">, a UE is not expected to detect two (or more) DCI formats (same or different) in PDCCHs received with a same first symbol in a slot and scheduling PDSCH reception(s) or </w:t>
            </w:r>
            <w:r>
              <w:rPr>
                <w:u w:val="single"/>
                <w:lang w:eastAsia="zh-CN"/>
              </w:rPr>
              <w:t>without scheduling any PDSCH reception(s)</w:t>
            </w:r>
            <w:r>
              <w:rPr>
                <w:lang w:eastAsia="zh-CN"/>
              </w:rPr>
              <w:t xml:space="preserve"> on a same cell and indicating a same slot for corresponding HARQ-ACK transmission.</w:t>
            </w:r>
          </w:p>
          <w:p w:rsidR="00CB41B4" w:rsidRDefault="00CB41B4">
            <w:pPr>
              <w:spacing w:after="120"/>
              <w:rPr>
                <w:rFonts w:eastAsia="MS Mincho"/>
                <w:color w:val="000000"/>
                <w:lang w:eastAsia="ja-JP"/>
              </w:rPr>
            </w:pP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t>Samsung</w:t>
            </w:r>
          </w:p>
        </w:tc>
        <w:tc>
          <w:tcPr>
            <w:tcW w:w="4015" w:type="pct"/>
          </w:tcPr>
          <w:p w:rsidR="00CB41B4" w:rsidRDefault="008179F7">
            <w:pPr>
              <w:spacing w:after="120"/>
              <w:rPr>
                <w:rFonts w:eastAsia="Malgun Gothic"/>
                <w:color w:val="000000"/>
                <w:lang w:val="en-GB" w:eastAsia="ko-KR"/>
              </w:rPr>
            </w:pPr>
            <w:r>
              <w:rPr>
                <w:rFonts w:eastAsia="Malgun Gothic" w:hint="eastAsia"/>
                <w:color w:val="000000"/>
                <w:lang w:val="en-GB" w:eastAsia="ko-KR"/>
              </w:rPr>
              <w:t xml:space="preserve">At least for SPS release, Rel-15 rule is followed. </w:t>
            </w:r>
            <w:r>
              <w:rPr>
                <w:rFonts w:eastAsia="Malgun Gothic"/>
                <w:color w:val="000000"/>
                <w:lang w:val="en-GB" w:eastAsia="ko-KR"/>
              </w:rPr>
              <w:t xml:space="preserve">For other DCI formats without scheduling PDSCH, it can be separately discussed since Rel-15 conclusion is only for SPS release DCI. </w:t>
            </w:r>
          </w:p>
          <w:p w:rsidR="00CB41B4" w:rsidRDefault="008179F7">
            <w:pPr>
              <w:spacing w:after="120"/>
              <w:rPr>
                <w:rFonts w:eastAsia="Malgun Gothic"/>
                <w:color w:val="000000"/>
                <w:lang w:val="en-GB" w:eastAsia="ko-KR"/>
              </w:rPr>
            </w:pPr>
            <w:r>
              <w:rPr>
                <w:rFonts w:eastAsia="Malgun Gothic"/>
                <w:color w:val="000000"/>
                <w:lang w:val="en-GB" w:eastAsia="ko-KR"/>
              </w:rPr>
              <w:t xml:space="preserve">The proposal seems not </w:t>
            </w:r>
            <w:proofErr w:type="gramStart"/>
            <w:r>
              <w:rPr>
                <w:rFonts w:eastAsia="Malgun Gothic"/>
                <w:color w:val="000000"/>
                <w:lang w:val="en-GB" w:eastAsia="ko-KR"/>
              </w:rPr>
              <w:t>needed,</w:t>
            </w:r>
            <w:proofErr w:type="gramEnd"/>
            <w:r>
              <w:rPr>
                <w:rFonts w:eastAsia="Malgun Gothic"/>
                <w:color w:val="000000"/>
                <w:lang w:val="en-GB" w:eastAsia="ko-KR"/>
              </w:rPr>
              <w:t xml:space="preserve"> we can directly discuss candidate solutions if necessary.</w:t>
            </w:r>
          </w:p>
        </w:tc>
      </w:tr>
      <w:tr w:rsidR="00CB41B4">
        <w:tc>
          <w:tcPr>
            <w:tcW w:w="985" w:type="pct"/>
          </w:tcPr>
          <w:p w:rsidR="00CB41B4" w:rsidRDefault="008179F7">
            <w:pPr>
              <w:spacing w:after="120"/>
              <w:jc w:val="center"/>
              <w:rPr>
                <w:rFonts w:eastAsia="MS Mincho"/>
                <w:color w:val="000000"/>
                <w:lang w:val="en-GB" w:eastAsia="ja-JP"/>
              </w:rPr>
            </w:pPr>
            <w:r>
              <w:rPr>
                <w:rFonts w:eastAsia="MS Mincho"/>
                <w:lang w:val="en-GB" w:eastAsia="ja-JP"/>
              </w:rPr>
              <w:t>Ericsson</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If we understand correctly, it seems one of the DCIs schedules PDSCH. And there are other DCIs in the same MO, same serving cell, etc</w:t>
            </w:r>
            <w:proofErr w:type="gramStart"/>
            <w:r>
              <w:rPr>
                <w:rFonts w:eastAsia="MS Mincho"/>
                <w:color w:val="000000"/>
                <w:lang w:val="en-GB" w:eastAsia="ja-JP"/>
              </w:rPr>
              <w:t>..</w:t>
            </w:r>
            <w:proofErr w:type="gramEnd"/>
            <w:r>
              <w:rPr>
                <w:rFonts w:eastAsia="MS Mincho"/>
                <w:color w:val="000000"/>
                <w:lang w:val="en-GB" w:eastAsia="ja-JP"/>
              </w:rPr>
              <w:t xml:space="preserve"> , corresponds to </w:t>
            </w:r>
            <w:proofErr w:type="spellStart"/>
            <w:r>
              <w:rPr>
                <w:rFonts w:eastAsia="MS Mincho"/>
                <w:color w:val="000000"/>
                <w:lang w:val="en-GB" w:eastAsia="ja-JP"/>
              </w:rPr>
              <w:t>SCell</w:t>
            </w:r>
            <w:proofErr w:type="spellEnd"/>
            <w:r>
              <w:rPr>
                <w:rFonts w:eastAsia="MS Mincho"/>
                <w:color w:val="000000"/>
                <w:lang w:val="en-GB" w:eastAsia="ja-JP"/>
              </w:rPr>
              <w:t xml:space="preserve"> dormancy or </w:t>
            </w:r>
            <w:r>
              <w:rPr>
                <w:rFonts w:eastAsia="MS Mincho"/>
                <w:color w:val="000000"/>
                <w:lang w:val="en-GB" w:eastAsia="ja-JP"/>
              </w:rPr>
              <w:lastRenderedPageBreak/>
              <w:t>SPS PDSCH release. Correct?</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Then, as we said before, we think, similarly to Proposal 1, this should be also an error case. </w:t>
            </w:r>
          </w:p>
        </w:tc>
      </w:tr>
      <w:tr w:rsidR="00CB41B4">
        <w:tc>
          <w:tcPr>
            <w:tcW w:w="985" w:type="pct"/>
          </w:tcPr>
          <w:p w:rsidR="00CB41B4" w:rsidRDefault="008179F7">
            <w:pPr>
              <w:spacing w:after="120"/>
              <w:jc w:val="center"/>
              <w:rPr>
                <w:rFonts w:eastAsia="宋体"/>
                <w:color w:val="FF0000"/>
                <w:lang w:eastAsia="zh-CN"/>
              </w:rPr>
            </w:pPr>
            <w:r>
              <w:rPr>
                <w:rFonts w:eastAsia="宋体" w:hint="eastAsia"/>
                <w:lang w:eastAsia="zh-CN"/>
              </w:rPr>
              <w:lastRenderedPageBreak/>
              <w:t>ZTE</w:t>
            </w:r>
          </w:p>
        </w:tc>
        <w:tc>
          <w:tcPr>
            <w:tcW w:w="4015" w:type="pct"/>
          </w:tcPr>
          <w:p w:rsidR="00CB41B4" w:rsidRDefault="008179F7">
            <w:pPr>
              <w:spacing w:after="120"/>
              <w:jc w:val="both"/>
              <w:rPr>
                <w:rFonts w:eastAsia="宋体"/>
                <w:color w:val="FF0000"/>
                <w:lang w:eastAsia="zh-CN"/>
              </w:rPr>
            </w:pPr>
            <w:r>
              <w:rPr>
                <w:rFonts w:eastAsia="宋体" w:hint="eastAsia"/>
                <w:lang w:eastAsia="zh-CN"/>
              </w:rPr>
              <w:t xml:space="preserve">We are open to consider Alt 1 in Proposal 3 below. If no consensus, we agree with the proposed conclusion from Qualcomm. </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For </w:t>
      </w:r>
      <w:proofErr w:type="spellStart"/>
      <w:r>
        <w:rPr>
          <w:rFonts w:eastAsia="宋体" w:hint="eastAsia"/>
          <w:lang w:eastAsia="zh-CN"/>
        </w:rPr>
        <w:t>SCell</w:t>
      </w:r>
      <w:proofErr w:type="spellEnd"/>
      <w:r>
        <w:rPr>
          <w:rFonts w:eastAsia="宋体" w:hint="eastAsia"/>
          <w:lang w:eastAsia="zh-CN"/>
        </w:rPr>
        <w:t xml:space="preserve"> dormancy without scheduling PDSCH, C-DAI ordering </w:t>
      </w:r>
      <w:proofErr w:type="gramStart"/>
      <w:r>
        <w:rPr>
          <w:rFonts w:eastAsia="宋体" w:hint="eastAsia"/>
          <w:lang w:eastAsia="zh-CN"/>
        </w:rPr>
        <w:t>is</w:t>
      </w:r>
      <w:proofErr w:type="gramEnd"/>
      <w:r>
        <w:rPr>
          <w:rFonts w:eastAsia="宋体" w:hint="eastAsia"/>
          <w:lang w:eastAsia="zh-CN"/>
        </w:rPr>
        <w:t xml:space="preserve"> based on which cell is not clear especially if multiple cells are indicated as dormancy by the DCI. There are two alternatives and it is proposed to further discuss and down-select between the two alternatives.</w:t>
      </w:r>
    </w:p>
    <w:p w:rsidR="00CB41B4" w:rsidRDefault="008179F7">
      <w:pPr>
        <w:overflowPunct w:val="0"/>
        <w:autoSpaceDE w:val="0"/>
        <w:autoSpaceDN w:val="0"/>
        <w:adjustRightInd w:val="0"/>
        <w:spacing w:afterLines="0" w:after="180"/>
        <w:textAlignment w:val="baseline"/>
        <w:rPr>
          <w:rFonts w:eastAsia="宋体"/>
          <w:b/>
          <w:lang w:eastAsia="zh-CN"/>
        </w:rPr>
      </w:pPr>
      <w:r>
        <w:rPr>
          <w:rFonts w:eastAsia="宋体" w:hint="eastAsia"/>
          <w:b/>
          <w:highlight w:val="yellow"/>
          <w:lang w:eastAsia="zh-CN"/>
        </w:rPr>
        <w:t>Proposal 3:</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lang w:eastAsia="zh-CN"/>
        </w:rPr>
        <w:t xml:space="preserve">C-DAI of DCI indicating </w:t>
      </w:r>
      <w:proofErr w:type="spellStart"/>
      <w:r>
        <w:rPr>
          <w:rFonts w:eastAsia="宋体"/>
          <w:lang w:eastAsia="zh-CN"/>
        </w:rPr>
        <w:t>SCell</w:t>
      </w:r>
      <w:proofErr w:type="spellEnd"/>
      <w:r>
        <w:rPr>
          <w:rFonts w:eastAsia="宋体"/>
          <w:lang w:eastAsia="zh-CN"/>
        </w:rPr>
        <w:t xml:space="preserve"> dormancy without scheduling PDSCH is ordered based on</w:t>
      </w:r>
      <w:r>
        <w:rPr>
          <w:rFonts w:eastAsia="宋体" w:hint="eastAsia"/>
          <w:lang w:eastAsia="zh-CN"/>
        </w:rPr>
        <w:t xml:space="preserve">, down-select from: </w:t>
      </w:r>
    </w:p>
    <w:p w:rsidR="00CB41B4" w:rsidRDefault="008179F7">
      <w:pPr>
        <w:pStyle w:val="af1"/>
        <w:numPr>
          <w:ilvl w:val="0"/>
          <w:numId w:val="8"/>
        </w:numPr>
        <w:overflowPunct w:val="0"/>
        <w:autoSpaceDE w:val="0"/>
        <w:autoSpaceDN w:val="0"/>
        <w:adjustRightInd w:val="0"/>
        <w:spacing w:afterLines="0" w:after="180"/>
        <w:ind w:leftChars="0"/>
        <w:textAlignment w:val="baseline"/>
        <w:rPr>
          <w:rFonts w:eastAsia="宋体"/>
        </w:rPr>
      </w:pPr>
      <w:r>
        <w:rPr>
          <w:rFonts w:eastAsia="宋体" w:hint="eastAsia"/>
        </w:rPr>
        <w:t xml:space="preserve">Alt. 1: </w:t>
      </w:r>
      <w:r>
        <w:rPr>
          <w:rFonts w:eastAsia="宋体"/>
        </w:rPr>
        <w:t xml:space="preserve">smallest cell index of the </w:t>
      </w:r>
      <w:proofErr w:type="spellStart"/>
      <w:r>
        <w:rPr>
          <w:rFonts w:eastAsia="宋体"/>
        </w:rPr>
        <w:t>SCell</w:t>
      </w:r>
      <w:proofErr w:type="spellEnd"/>
      <w:r>
        <w:rPr>
          <w:rFonts w:eastAsia="宋体"/>
        </w:rPr>
        <w:t xml:space="preserve"> which is indicated as dormancy by the DCI</w:t>
      </w:r>
    </w:p>
    <w:p w:rsidR="00CB41B4" w:rsidRDefault="008179F7">
      <w:pPr>
        <w:pStyle w:val="af1"/>
        <w:numPr>
          <w:ilvl w:val="0"/>
          <w:numId w:val="8"/>
        </w:numPr>
        <w:overflowPunct w:val="0"/>
        <w:autoSpaceDE w:val="0"/>
        <w:autoSpaceDN w:val="0"/>
        <w:adjustRightInd w:val="0"/>
        <w:spacing w:afterLines="0" w:after="180"/>
        <w:ind w:leftChars="0"/>
        <w:textAlignment w:val="baseline"/>
        <w:rPr>
          <w:rFonts w:eastAsia="宋体"/>
        </w:rPr>
      </w:pPr>
      <w:r>
        <w:rPr>
          <w:rFonts w:eastAsia="宋体" w:hint="eastAsia"/>
        </w:rPr>
        <w:t>Alt. 2: scheduling cell</w:t>
      </w:r>
    </w:p>
    <w:tbl>
      <w:tblPr>
        <w:tblStyle w:val="ab"/>
        <w:tblW w:w="0" w:type="auto"/>
        <w:tblLook w:val="04A0" w:firstRow="1" w:lastRow="0" w:firstColumn="1" w:lastColumn="0" w:noHBand="0" w:noVBand="1"/>
      </w:tblPr>
      <w:tblGrid>
        <w:gridCol w:w="1351"/>
        <w:gridCol w:w="1592"/>
        <w:gridCol w:w="6343"/>
      </w:tblGrid>
      <w:tr w:rsidR="00CB41B4">
        <w:tc>
          <w:tcPr>
            <w:tcW w:w="1351" w:type="dxa"/>
          </w:tcPr>
          <w:p w:rsidR="00CB41B4" w:rsidRDefault="00CB41B4">
            <w:pPr>
              <w:pStyle w:val="af1"/>
              <w:spacing w:after="120"/>
              <w:ind w:leftChars="0" w:left="720"/>
              <w:rPr>
                <w:rFonts w:eastAsiaTheme="minorEastAsia"/>
                <w:b/>
              </w:rPr>
            </w:pPr>
          </w:p>
        </w:tc>
        <w:tc>
          <w:tcPr>
            <w:tcW w:w="1592" w:type="dxa"/>
          </w:tcPr>
          <w:p w:rsidR="00CB41B4" w:rsidRDefault="00CB41B4">
            <w:pPr>
              <w:spacing w:after="120"/>
              <w:jc w:val="center"/>
              <w:rPr>
                <w:rFonts w:eastAsiaTheme="minorEastAsia"/>
                <w:b/>
                <w:lang w:val="zh-CN" w:eastAsia="zh-CN"/>
              </w:rPr>
            </w:pPr>
          </w:p>
        </w:tc>
        <w:tc>
          <w:tcPr>
            <w:tcW w:w="6343" w:type="dxa"/>
          </w:tcPr>
          <w:p w:rsidR="00CB41B4" w:rsidRDefault="008179F7">
            <w:pPr>
              <w:spacing w:after="120"/>
              <w:jc w:val="center"/>
              <w:rPr>
                <w:rFonts w:eastAsiaTheme="minorEastAsia"/>
                <w:b/>
                <w:lang w:val="zh-CN" w:eastAsia="zh-CN"/>
              </w:rPr>
            </w:pPr>
            <w:r>
              <w:rPr>
                <w:rFonts w:eastAsiaTheme="minorEastAsia" w:hint="eastAsia"/>
                <w:b/>
                <w:lang w:val="zh-CN" w:eastAsia="zh-CN"/>
              </w:rPr>
              <w:t>Company</w:t>
            </w:r>
          </w:p>
        </w:tc>
      </w:tr>
      <w:tr w:rsidR="00CB41B4">
        <w:tc>
          <w:tcPr>
            <w:tcW w:w="1351" w:type="dxa"/>
            <w:vMerge w:val="restart"/>
            <w:vAlign w:val="center"/>
          </w:tcPr>
          <w:p w:rsidR="00CB41B4" w:rsidRDefault="008179F7">
            <w:pPr>
              <w:spacing w:after="120"/>
              <w:jc w:val="center"/>
              <w:rPr>
                <w:rFonts w:eastAsiaTheme="minorEastAsia"/>
                <w:b/>
                <w:lang w:val="de-AT" w:eastAsia="zh-CN"/>
              </w:rPr>
            </w:pPr>
            <w:r>
              <w:rPr>
                <w:rFonts w:eastAsiaTheme="minorEastAsia" w:hint="eastAsia"/>
                <w:b/>
                <w:lang w:val="de-AT" w:eastAsia="zh-CN"/>
              </w:rPr>
              <w:t>Support</w:t>
            </w:r>
          </w:p>
        </w:tc>
        <w:tc>
          <w:tcPr>
            <w:tcW w:w="1592" w:type="dxa"/>
          </w:tcPr>
          <w:p w:rsidR="00CB41B4" w:rsidRDefault="008179F7">
            <w:pPr>
              <w:spacing w:after="120"/>
              <w:jc w:val="center"/>
              <w:rPr>
                <w:rFonts w:eastAsiaTheme="minorEastAsia"/>
                <w:b/>
                <w:lang w:val="de-AT" w:eastAsia="zh-CN"/>
              </w:rPr>
            </w:pPr>
            <w:r>
              <w:rPr>
                <w:rFonts w:eastAsiaTheme="minorEastAsia" w:hint="eastAsia"/>
                <w:b/>
                <w:lang w:val="de-AT" w:eastAsia="zh-CN"/>
              </w:rPr>
              <w:t>Alt. 1</w:t>
            </w:r>
          </w:p>
        </w:tc>
        <w:tc>
          <w:tcPr>
            <w:tcW w:w="6343" w:type="dxa"/>
          </w:tcPr>
          <w:p w:rsidR="00CB41B4" w:rsidRDefault="008179F7">
            <w:pPr>
              <w:spacing w:after="120"/>
              <w:rPr>
                <w:rFonts w:eastAsiaTheme="minorEastAsia"/>
                <w:lang w:val="de-AT" w:eastAsia="zh-CN"/>
              </w:rPr>
            </w:pPr>
            <w:r>
              <w:rPr>
                <w:rFonts w:eastAsiaTheme="minorEastAsia" w:hint="eastAsia"/>
                <w:lang w:val="de-AT" w:eastAsia="zh-CN"/>
              </w:rPr>
              <w:t>CATT</w:t>
            </w:r>
          </w:p>
        </w:tc>
      </w:tr>
      <w:tr w:rsidR="00CB41B4">
        <w:tc>
          <w:tcPr>
            <w:tcW w:w="1351" w:type="dxa"/>
            <w:vMerge/>
            <w:vAlign w:val="center"/>
          </w:tcPr>
          <w:p w:rsidR="00CB41B4" w:rsidRDefault="00CB41B4">
            <w:pPr>
              <w:spacing w:after="120"/>
              <w:jc w:val="center"/>
              <w:rPr>
                <w:rFonts w:eastAsiaTheme="minorEastAsia"/>
                <w:b/>
                <w:lang w:val="de-AT" w:eastAsia="zh-CN"/>
              </w:rPr>
            </w:pPr>
          </w:p>
        </w:tc>
        <w:tc>
          <w:tcPr>
            <w:tcW w:w="1592" w:type="dxa"/>
          </w:tcPr>
          <w:p w:rsidR="00CB41B4" w:rsidRDefault="008179F7">
            <w:pPr>
              <w:spacing w:after="120"/>
              <w:jc w:val="center"/>
              <w:rPr>
                <w:rFonts w:eastAsiaTheme="minorEastAsia"/>
                <w:b/>
                <w:lang w:val="de-AT" w:eastAsia="zh-CN"/>
              </w:rPr>
            </w:pPr>
            <w:r>
              <w:rPr>
                <w:rFonts w:eastAsiaTheme="minorEastAsia" w:hint="eastAsia"/>
                <w:b/>
                <w:lang w:val="de-AT" w:eastAsia="zh-CN"/>
              </w:rPr>
              <w:t>Alt. 2</w:t>
            </w:r>
          </w:p>
        </w:tc>
        <w:tc>
          <w:tcPr>
            <w:tcW w:w="6343" w:type="dxa"/>
          </w:tcPr>
          <w:p w:rsidR="00CB41B4" w:rsidRDefault="008179F7">
            <w:pPr>
              <w:spacing w:after="120"/>
              <w:rPr>
                <w:rFonts w:eastAsiaTheme="minorEastAsia"/>
                <w:lang w:val="de-AT" w:eastAsia="zh-CN"/>
              </w:rPr>
            </w:pPr>
            <w:r>
              <w:rPr>
                <w:rFonts w:eastAsia="MS Mincho" w:hint="eastAsia"/>
                <w:lang w:val="de-AT" w:eastAsia="ja-JP"/>
              </w:rPr>
              <w:t>Q</w:t>
            </w:r>
            <w:r>
              <w:rPr>
                <w:rFonts w:eastAsia="MS Mincho"/>
                <w:lang w:val="de-AT" w:eastAsia="ja-JP"/>
              </w:rPr>
              <w:t>ualcomm, Samsung, Ericsson (see comment)</w:t>
            </w:r>
            <w:r>
              <w:rPr>
                <w:rFonts w:eastAsiaTheme="minorEastAsia" w:hint="eastAsia"/>
                <w:lang w:val="de-AT" w:eastAsia="zh-CN"/>
              </w:rPr>
              <w:t>, CATT</w:t>
            </w:r>
          </w:p>
        </w:tc>
      </w:tr>
      <w:tr w:rsidR="00CB41B4">
        <w:tc>
          <w:tcPr>
            <w:tcW w:w="1351" w:type="dxa"/>
            <w:vAlign w:val="center"/>
          </w:tcPr>
          <w:p w:rsidR="00CB41B4" w:rsidRDefault="008179F7">
            <w:pPr>
              <w:spacing w:after="120"/>
              <w:jc w:val="center"/>
              <w:rPr>
                <w:rFonts w:eastAsiaTheme="minorEastAsia"/>
                <w:lang w:val="en-GB" w:eastAsia="zh-CN"/>
              </w:rPr>
            </w:pPr>
            <w:r>
              <w:rPr>
                <w:rFonts w:eastAsiaTheme="minorEastAsia" w:hint="eastAsia"/>
                <w:b/>
                <w:lang w:val="de-AT" w:eastAsia="zh-CN"/>
              </w:rPr>
              <w:t>Not support</w:t>
            </w:r>
          </w:p>
        </w:tc>
        <w:tc>
          <w:tcPr>
            <w:tcW w:w="1592" w:type="dxa"/>
          </w:tcPr>
          <w:p w:rsidR="00CB41B4" w:rsidRDefault="00CB41B4">
            <w:pPr>
              <w:spacing w:after="120"/>
              <w:rPr>
                <w:rFonts w:eastAsiaTheme="minorEastAsia"/>
                <w:lang w:val="en-GB" w:eastAsia="zh-CN"/>
              </w:rPr>
            </w:pPr>
          </w:p>
        </w:tc>
        <w:tc>
          <w:tcPr>
            <w:tcW w:w="6343" w:type="dxa"/>
          </w:tcPr>
          <w:p w:rsidR="00CB41B4" w:rsidRDefault="008179F7">
            <w:pPr>
              <w:spacing w:after="120"/>
              <w:rPr>
                <w:rFonts w:eastAsiaTheme="minorEastAsia"/>
                <w:lang w:val="en-GB" w:eastAsia="zh-CN"/>
              </w:rPr>
            </w:pPr>
            <w:proofErr w:type="spellStart"/>
            <w:r>
              <w:rPr>
                <w:rFonts w:eastAsiaTheme="minorEastAsia" w:hint="eastAsia"/>
                <w:lang w:val="en-GB" w:eastAsia="zh-CN"/>
              </w:rPr>
              <w:t>S</w:t>
            </w:r>
            <w:r>
              <w:rPr>
                <w:rFonts w:eastAsiaTheme="minorEastAsia"/>
                <w:lang w:val="en-GB" w:eastAsia="zh-CN"/>
              </w:rPr>
              <w:t>preadtrum</w:t>
            </w:r>
            <w:proofErr w:type="spellEnd"/>
            <w:r>
              <w:rPr>
                <w:rFonts w:eastAsiaTheme="minorEastAsia"/>
                <w:lang w:val="en-GB" w:eastAsia="zh-CN"/>
              </w:rPr>
              <w:t>, Apple</w:t>
            </w:r>
          </w:p>
        </w:tc>
      </w:tr>
    </w:tbl>
    <w:p w:rsidR="00CB41B4" w:rsidRDefault="00CB41B4">
      <w:pPr>
        <w:overflowPunct w:val="0"/>
        <w:autoSpaceDE w:val="0"/>
        <w:autoSpaceDN w:val="0"/>
        <w:adjustRightInd w:val="0"/>
        <w:spacing w:afterLines="0" w:after="180"/>
        <w:textAlignment w:val="baseline"/>
        <w:rPr>
          <w:rFonts w:eastAsia="宋体"/>
          <w:lang w:eastAsia="zh-CN"/>
        </w:rPr>
      </w:pPr>
    </w:p>
    <w:tbl>
      <w:tblPr>
        <w:tblStyle w:val="ab"/>
        <w:tblW w:w="5000" w:type="pct"/>
        <w:tblLook w:val="04A0" w:firstRow="1" w:lastRow="0" w:firstColumn="1" w:lastColumn="0" w:noHBand="0" w:noVBand="1"/>
      </w:tblPr>
      <w:tblGrid>
        <w:gridCol w:w="1530"/>
        <w:gridCol w:w="7756"/>
      </w:tblGrid>
      <w:tr w:rsidR="00CB41B4">
        <w:tc>
          <w:tcPr>
            <w:tcW w:w="98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5" w:type="pct"/>
          </w:tcPr>
          <w:p w:rsidR="00CB41B4" w:rsidRDefault="008179F7">
            <w:pPr>
              <w:spacing w:after="120"/>
              <w:rPr>
                <w:rFonts w:eastAsia="Malgun Gothic"/>
              </w:rPr>
            </w:pPr>
            <w:proofErr w:type="spellStart"/>
            <w:r>
              <w:rPr>
                <w:rFonts w:eastAsiaTheme="minorEastAsia" w:hint="eastAsia"/>
              </w:rPr>
              <w:t>Spreadtrum</w:t>
            </w:r>
            <w:proofErr w:type="spellEnd"/>
          </w:p>
        </w:tc>
        <w:tc>
          <w:tcPr>
            <w:tcW w:w="4015" w:type="pct"/>
          </w:tcPr>
          <w:p w:rsidR="00CB41B4" w:rsidRDefault="008179F7">
            <w:pPr>
              <w:spacing w:after="120"/>
              <w:jc w:val="both"/>
              <w:rPr>
                <w:rFonts w:eastAsia="Malgun Gothic"/>
                <w:color w:val="000000"/>
                <w:lang w:val="en-GB" w:eastAsia="ko-KR"/>
              </w:rPr>
            </w:pPr>
            <w:r>
              <w:rPr>
                <w:rFonts w:eastAsia="Malgun Gothic"/>
                <w:lang w:eastAsia="zh-CN"/>
              </w:rPr>
              <w:t>For</w:t>
            </w:r>
            <w:r>
              <w:rPr>
                <w:rFonts w:eastAsia="Malgun Gothic"/>
              </w:rPr>
              <w:t xml:space="preserve"> </w:t>
            </w:r>
            <w:proofErr w:type="spellStart"/>
            <w:r>
              <w:rPr>
                <w:rFonts w:eastAsia="Malgun Gothic"/>
              </w:rPr>
              <w:t>SCell</w:t>
            </w:r>
            <w:proofErr w:type="spellEnd"/>
            <w:r>
              <w:rPr>
                <w:rFonts w:eastAsia="Malgun Gothic"/>
              </w:rPr>
              <w:t xml:space="preserve"> </w:t>
            </w:r>
            <w:r>
              <w:rPr>
                <w:rFonts w:eastAsia="Malgun Gothic"/>
                <w:color w:val="000000"/>
                <w:lang w:val="en-GB" w:eastAsia="ko-KR"/>
              </w:rPr>
              <w:t xml:space="preserve">dormancy, it is not a type of cross carrier scheduling DCI. Because it is clearly stated that carrier indicator field =0 in clause 10.3 38.213 as shown below. It is well known that </w:t>
            </w:r>
            <w:proofErr w:type="spellStart"/>
            <w:r>
              <w:rPr>
                <w:rFonts w:eastAsia="Malgun Gothic"/>
                <w:color w:val="000000"/>
                <w:lang w:val="en-GB" w:eastAsia="ko-KR"/>
              </w:rPr>
              <w:t>n</w:t>
            </w:r>
            <w:r>
              <w:rPr>
                <w:rFonts w:eastAsia="Malgun Gothic"/>
                <w:color w:val="000000"/>
                <w:vertAlign w:val="subscript"/>
                <w:lang w:val="en-GB" w:eastAsia="ko-KR"/>
              </w:rPr>
              <w:t>CI</w:t>
            </w:r>
            <w:proofErr w:type="spellEnd"/>
            <w:r>
              <w:rPr>
                <w:rFonts w:eastAsia="Malgun Gothic"/>
                <w:color w:val="000000"/>
                <w:lang w:val="en-GB" w:eastAsia="ko-KR"/>
              </w:rPr>
              <w:t xml:space="preserve"> is used to indicate the scheduled carrier, when equals 0 means this DCI is self-carrier scheduling. Thus </w:t>
            </w:r>
            <w:r>
              <w:rPr>
                <w:rFonts w:eastAsia="宋体"/>
                <w:lang w:eastAsia="zh-CN"/>
              </w:rPr>
              <w:t xml:space="preserve">DCI indicating </w:t>
            </w:r>
            <w:proofErr w:type="spellStart"/>
            <w:r>
              <w:rPr>
                <w:rFonts w:eastAsia="宋体"/>
                <w:lang w:eastAsia="zh-CN"/>
              </w:rPr>
              <w:t>SCell</w:t>
            </w:r>
            <w:proofErr w:type="spellEnd"/>
            <w:r>
              <w:rPr>
                <w:rFonts w:eastAsia="宋体"/>
                <w:lang w:eastAsia="zh-CN"/>
              </w:rPr>
              <w:t xml:space="preserve"> dormancy without scheduling PDSCH should treated as a type of self-carrier DCI, and it does not be in the scope of multiple DCI of the same MO. So Rel-15 applies for the </w:t>
            </w:r>
            <w:proofErr w:type="spellStart"/>
            <w:r>
              <w:rPr>
                <w:rFonts w:eastAsia="宋体"/>
                <w:lang w:eastAsia="zh-CN"/>
              </w:rPr>
              <w:t>SCell</w:t>
            </w:r>
            <w:proofErr w:type="spellEnd"/>
            <w:r>
              <w:rPr>
                <w:rFonts w:eastAsia="宋体"/>
                <w:lang w:eastAsia="zh-CN"/>
              </w:rPr>
              <w:t xml:space="preserve"> dormancy PDCCH, at one monitoring occasion, it cannot be received together with other unicast PD</w:t>
            </w:r>
            <w:r>
              <w:rPr>
                <w:rFonts w:eastAsia="宋体" w:hint="eastAsia"/>
                <w:lang w:eastAsia="zh-CN"/>
              </w:rPr>
              <w:t>CCH</w:t>
            </w:r>
            <w:r>
              <w:rPr>
                <w:rFonts w:eastAsia="宋体"/>
                <w:lang w:eastAsia="zh-CN"/>
              </w:rPr>
              <w:t xml:space="preserve">. We can </w:t>
            </w:r>
            <w:proofErr w:type="gramStart"/>
            <w:r>
              <w:rPr>
                <w:rFonts w:eastAsia="宋体"/>
                <w:lang w:eastAsia="zh-CN"/>
              </w:rPr>
              <w:t>treated</w:t>
            </w:r>
            <w:proofErr w:type="gramEnd"/>
            <w:r>
              <w:rPr>
                <w:rFonts w:eastAsia="宋体"/>
                <w:lang w:eastAsia="zh-CN"/>
              </w:rPr>
              <w:t xml:space="preserve"> it as an error case if so. </w:t>
            </w:r>
          </w:p>
          <w:tbl>
            <w:tblPr>
              <w:tblStyle w:val="ab"/>
              <w:tblW w:w="0" w:type="auto"/>
              <w:tblLook w:val="04A0" w:firstRow="1" w:lastRow="0" w:firstColumn="1" w:lastColumn="0" w:noHBand="0" w:noVBand="1"/>
            </w:tblPr>
            <w:tblGrid>
              <w:gridCol w:w="7226"/>
            </w:tblGrid>
            <w:tr w:rsidR="00CB41B4">
              <w:tc>
                <w:tcPr>
                  <w:tcW w:w="7226" w:type="dxa"/>
                </w:tcPr>
                <w:p w:rsidR="00CB41B4" w:rsidRDefault="008179F7">
                  <w:pPr>
                    <w:spacing w:after="120"/>
                    <w:rPr>
                      <w:i/>
                    </w:rPr>
                  </w:pPr>
                  <w:r>
                    <w:rPr>
                      <w:i/>
                    </w:rPr>
                    <w:t>If a UE is provided search space sets to monitor PDCCH for detection of DCI format 1_1, and if</w:t>
                  </w:r>
                </w:p>
                <w:p w:rsidR="00CB41B4" w:rsidRDefault="008179F7">
                  <w:pPr>
                    <w:pStyle w:val="B1"/>
                    <w:spacing w:after="120"/>
                    <w:rPr>
                      <w:i/>
                      <w:lang w:val="en-US"/>
                    </w:rPr>
                  </w:pPr>
                  <w:r>
                    <w:rPr>
                      <w:i/>
                      <w:lang w:val="en-US"/>
                    </w:rPr>
                    <w:t>-</w:t>
                  </w:r>
                  <w:r>
                    <w:rPr>
                      <w:i/>
                      <w:lang w:val="en-US"/>
                    </w:rPr>
                    <w:tab/>
                    <w:t xml:space="preserve">the CRC of DCI format 1_1 is scrambled by a C-RNTI or a MCS-C-RNTI, and if </w:t>
                  </w:r>
                </w:p>
                <w:p w:rsidR="00CB41B4" w:rsidRDefault="008179F7">
                  <w:pPr>
                    <w:pStyle w:val="B1"/>
                    <w:spacing w:after="120"/>
                    <w:rPr>
                      <w:i/>
                      <w:lang w:val="en-US"/>
                    </w:rPr>
                  </w:pPr>
                  <w:r>
                    <w:rPr>
                      <w:i/>
                      <w:lang w:val="en-US"/>
                    </w:rPr>
                    <w:t>-</w:t>
                  </w:r>
                  <w:r>
                    <w:rPr>
                      <w:i/>
                      <w:lang w:val="en-US"/>
                    </w:rPr>
                    <w:tab/>
                    <w:t>a one-shot HARQ-ACK request field is not present or has a '0' value, and if</w:t>
                  </w:r>
                </w:p>
                <w:p w:rsidR="00CB41B4" w:rsidRDefault="008179F7">
                  <w:pPr>
                    <w:pStyle w:val="B1"/>
                    <w:spacing w:after="120"/>
                    <w:rPr>
                      <w:i/>
                      <w:lang w:val="en-US"/>
                    </w:rPr>
                  </w:pPr>
                  <w:r>
                    <w:rPr>
                      <w:i/>
                      <w:lang w:val="en-US"/>
                    </w:rPr>
                    <w:t>-</w:t>
                  </w:r>
                  <w:r>
                    <w:rPr>
                      <w:i/>
                      <w:lang w:val="en-US"/>
                    </w:rPr>
                    <w:tab/>
                  </w:r>
                  <w:r>
                    <w:rPr>
                      <w:i/>
                      <w:color w:val="FF0000"/>
                      <w:lang w:val="en-US"/>
                    </w:rPr>
                    <w:t>the UE detects a DCI format 1_1 on the primary cell that does not include a carrier indicator field, or detects a DCI format 1_1 on the primary cell that includes a carrier indicator field with value equal to 0, and if</w:t>
                  </w:r>
                </w:p>
                <w:p w:rsidR="00CB41B4" w:rsidRDefault="008179F7">
                  <w:pPr>
                    <w:spacing w:after="120"/>
                    <w:ind w:firstLineChars="100" w:firstLine="200"/>
                    <w:jc w:val="both"/>
                    <w:rPr>
                      <w:rFonts w:eastAsia="Malgun Gothic"/>
                      <w:color w:val="000000"/>
                      <w:lang w:val="en-GB" w:eastAsia="ko-KR"/>
                    </w:rPr>
                  </w:pPr>
                  <w:r>
                    <w:rPr>
                      <w:i/>
                    </w:rPr>
                    <w:t>-</w:t>
                  </w:r>
                  <w:r>
                    <w:rPr>
                      <w:i/>
                    </w:rPr>
                    <w:tab/>
                  </w:r>
                  <w:proofErr w:type="spellStart"/>
                  <w:r>
                    <w:rPr>
                      <w:i/>
                      <w:szCs w:val="22"/>
                      <w:lang w:eastAsia="ja-JP"/>
                    </w:rPr>
                    <w:t>resourceAllocation</w:t>
                  </w:r>
                  <w:proofErr w:type="spellEnd"/>
                  <w:r>
                    <w:rPr>
                      <w:i/>
                    </w:rPr>
                    <w:t xml:space="preserve"> = resourceAllocationType0 and all bits of the </w:t>
                  </w:r>
                  <w:r>
                    <w:rPr>
                      <w:rFonts w:hint="eastAsia"/>
                      <w:i/>
                      <w:lang w:eastAsia="zh-CN"/>
                    </w:rPr>
                    <w:t>frequency domain resource assignment</w:t>
                  </w:r>
                  <w:r>
                    <w:rPr>
                      <w:i/>
                      <w:lang w:eastAsia="zh-CN"/>
                    </w:rPr>
                    <w:t xml:space="preserve"> </w:t>
                  </w:r>
                  <w:r>
                    <w:rPr>
                      <w:rFonts w:hint="eastAsia"/>
                      <w:i/>
                      <w:lang w:eastAsia="zh-CN"/>
                    </w:rPr>
                    <w:t xml:space="preserve">field in </w:t>
                  </w:r>
                  <w:r>
                    <w:rPr>
                      <w:i/>
                      <w:lang w:eastAsia="zh-CN"/>
                    </w:rPr>
                    <w:t>DCI format 1_1 are equal to 0, or</w:t>
                  </w:r>
                </w:p>
              </w:tc>
            </w:tr>
            <w:tr w:rsidR="00CB41B4">
              <w:tc>
                <w:tcPr>
                  <w:tcW w:w="7226" w:type="dxa"/>
                </w:tcPr>
                <w:p w:rsidR="00CB41B4" w:rsidRDefault="00CB41B4">
                  <w:pPr>
                    <w:spacing w:after="120"/>
                    <w:rPr>
                      <w:i/>
                    </w:rPr>
                  </w:pPr>
                </w:p>
              </w:tc>
            </w:tr>
          </w:tbl>
          <w:p w:rsidR="00CB41B4" w:rsidRDefault="00CB41B4">
            <w:pPr>
              <w:spacing w:after="120"/>
              <w:jc w:val="both"/>
              <w:rPr>
                <w:rFonts w:eastAsia="Malgun Gothic"/>
                <w:color w:val="000000"/>
                <w:lang w:eastAsia="ko-KR"/>
              </w:rPr>
            </w:pPr>
          </w:p>
        </w:tc>
      </w:tr>
      <w:tr w:rsidR="00CB41B4">
        <w:tc>
          <w:tcPr>
            <w:tcW w:w="985" w:type="pct"/>
          </w:tcPr>
          <w:p w:rsidR="00CB41B4" w:rsidRDefault="008179F7">
            <w:pPr>
              <w:spacing w:after="120"/>
              <w:jc w:val="center"/>
              <w:rPr>
                <w:rFonts w:eastAsia="MS Mincho"/>
                <w:color w:val="000000"/>
                <w:lang w:val="en-GB" w:eastAsia="ja-JP"/>
              </w:rPr>
            </w:pPr>
            <w:r>
              <w:rPr>
                <w:rFonts w:eastAsia="Malgun Gothic"/>
                <w:color w:val="000000"/>
                <w:lang w:val="en-GB" w:eastAsia="ko-KR"/>
              </w:rPr>
              <w:t>Apple</w:t>
            </w:r>
          </w:p>
        </w:tc>
        <w:tc>
          <w:tcPr>
            <w:tcW w:w="4015" w:type="pct"/>
          </w:tcPr>
          <w:p w:rsidR="00CB41B4" w:rsidRDefault="008179F7">
            <w:pPr>
              <w:spacing w:after="120"/>
              <w:rPr>
                <w:rFonts w:eastAsia="MS Mincho"/>
                <w:color w:val="000000"/>
                <w:lang w:val="en-GB" w:eastAsia="ja-JP"/>
              </w:rPr>
            </w:pPr>
            <w:r>
              <w:rPr>
                <w:rFonts w:eastAsia="MS Mincho"/>
                <w:color w:val="000000"/>
                <w:lang w:val="en-GB" w:eastAsia="ja-JP"/>
              </w:rPr>
              <w:t xml:space="preserve">See comments for P1 and P2. </w:t>
            </w:r>
          </w:p>
        </w:tc>
      </w:tr>
      <w:tr w:rsidR="00CB41B4">
        <w:tc>
          <w:tcPr>
            <w:tcW w:w="985"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jc w:val="both"/>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 xml:space="preserve">ur comment “unified solution is preferred” is for Proposal 3. </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For a DCI scheduling PDSCH, C-DAI ordering is based on the scheduled cell – i.e., based on (1) scheduling cell if CIF is not configured or CIF is set to 0; (2) scheduled cell indicated by </w:t>
            </w:r>
            <w:r>
              <w:rPr>
                <w:rFonts w:eastAsia="MS Mincho"/>
                <w:color w:val="000000"/>
                <w:lang w:val="en-GB" w:eastAsia="ja-JP"/>
              </w:rPr>
              <w:lastRenderedPageBreak/>
              <w:t xml:space="preserve">CIF field if CIF is configured and is not set to 0. </w:t>
            </w:r>
          </w:p>
          <w:p w:rsidR="00CB41B4" w:rsidRDefault="008179F7">
            <w:pPr>
              <w:spacing w:after="120"/>
              <w:jc w:val="both"/>
              <w:rPr>
                <w:rFonts w:eastAsia="MS Mincho"/>
                <w:color w:val="000000"/>
                <w:lang w:val="en-GB" w:eastAsia="ja-JP"/>
              </w:rPr>
            </w:pPr>
            <w:r>
              <w:rPr>
                <w:rFonts w:eastAsia="MS Mincho"/>
                <w:color w:val="000000"/>
                <w:lang w:val="en-GB" w:eastAsia="ja-JP"/>
              </w:rPr>
              <w:t xml:space="preserve">Therefore, for any DCI that does not schedule PDSCH, the same approach can be taken: C-DAI ordering </w:t>
            </w:r>
            <w:proofErr w:type="gramStart"/>
            <w:r>
              <w:rPr>
                <w:rFonts w:eastAsia="MS Mincho"/>
                <w:color w:val="000000"/>
                <w:lang w:val="en-GB" w:eastAsia="ja-JP"/>
              </w:rPr>
              <w:t>is</w:t>
            </w:r>
            <w:proofErr w:type="gramEnd"/>
            <w:r>
              <w:rPr>
                <w:rFonts w:eastAsia="MS Mincho"/>
                <w:color w:val="000000"/>
                <w:lang w:val="en-GB" w:eastAsia="ja-JP"/>
              </w:rPr>
              <w:t xml:space="preserve"> based on (1) scheduling cell if CIF is not configured or CIF is set to 0; (2) a cell indicated by CIF field if CIF is configured and is set to non-0 value.</w:t>
            </w:r>
          </w:p>
          <w:p w:rsidR="00CB41B4" w:rsidRDefault="008179F7">
            <w:pPr>
              <w:spacing w:after="120"/>
              <w:jc w:val="both"/>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 xml:space="preserve">f course, Rel-16 </w:t>
            </w:r>
            <w:proofErr w:type="spellStart"/>
            <w:r>
              <w:rPr>
                <w:rFonts w:eastAsia="MS Mincho"/>
                <w:color w:val="000000"/>
                <w:lang w:val="en-GB" w:eastAsia="ja-JP"/>
              </w:rPr>
              <w:t>SCell</w:t>
            </w:r>
            <w:proofErr w:type="spellEnd"/>
            <w:r>
              <w:rPr>
                <w:rFonts w:eastAsia="MS Mincho"/>
                <w:color w:val="000000"/>
                <w:lang w:val="en-GB" w:eastAsia="ja-JP"/>
              </w:rPr>
              <w:t xml:space="preserve"> dormancy indication is enabled only by a DCI on </w:t>
            </w:r>
            <w:proofErr w:type="spellStart"/>
            <w:r>
              <w:rPr>
                <w:rFonts w:eastAsia="MS Mincho"/>
                <w:color w:val="000000"/>
                <w:lang w:val="en-GB" w:eastAsia="ja-JP"/>
              </w:rPr>
              <w:t>PCell</w:t>
            </w:r>
            <w:proofErr w:type="spellEnd"/>
            <w:r>
              <w:rPr>
                <w:rFonts w:eastAsia="MS Mincho"/>
                <w:color w:val="000000"/>
                <w:lang w:val="en-GB" w:eastAsia="ja-JP"/>
              </w:rPr>
              <w:t xml:space="preserve"> with CIF = 0. Therefore, The above rule is equivalent to Alt.2 for Rel-16 </w:t>
            </w:r>
            <w:proofErr w:type="spellStart"/>
            <w:r>
              <w:rPr>
                <w:rFonts w:eastAsia="MS Mincho"/>
                <w:color w:val="000000"/>
                <w:lang w:val="en-GB" w:eastAsia="ja-JP"/>
              </w:rPr>
              <w:t>SCell</w:t>
            </w:r>
            <w:proofErr w:type="spellEnd"/>
            <w:r>
              <w:rPr>
                <w:rFonts w:eastAsia="MS Mincho"/>
                <w:color w:val="000000"/>
                <w:lang w:val="en-GB" w:eastAsia="ja-JP"/>
              </w:rPr>
              <w:t xml:space="preserve"> dormancy indication. However, the above rule is applicable to any DCI that does not schedule PDSCH.</w:t>
            </w:r>
          </w:p>
        </w:tc>
      </w:tr>
      <w:tr w:rsidR="00CB41B4">
        <w:tc>
          <w:tcPr>
            <w:tcW w:w="985" w:type="pct"/>
          </w:tcPr>
          <w:p w:rsidR="00CB41B4" w:rsidRDefault="008179F7">
            <w:pPr>
              <w:spacing w:after="120"/>
              <w:jc w:val="center"/>
              <w:rPr>
                <w:rFonts w:eastAsia="Malgun Gothic"/>
                <w:color w:val="000000"/>
                <w:lang w:val="en-GB" w:eastAsia="ko-KR"/>
              </w:rPr>
            </w:pPr>
            <w:r>
              <w:rPr>
                <w:rFonts w:eastAsia="Malgun Gothic" w:hint="eastAsia"/>
                <w:color w:val="000000"/>
                <w:lang w:val="en-GB" w:eastAsia="ko-KR"/>
              </w:rPr>
              <w:lastRenderedPageBreak/>
              <w:t>Samsung</w:t>
            </w:r>
          </w:p>
        </w:tc>
        <w:tc>
          <w:tcPr>
            <w:tcW w:w="4015" w:type="pct"/>
          </w:tcPr>
          <w:p w:rsidR="00CB41B4" w:rsidRDefault="008179F7">
            <w:pPr>
              <w:spacing w:after="120"/>
              <w:jc w:val="both"/>
              <w:rPr>
                <w:rFonts w:eastAsia="Malgun Gothic"/>
                <w:color w:val="000000"/>
                <w:lang w:val="en-GB" w:eastAsia="ko-KR"/>
              </w:rPr>
            </w:pPr>
            <w:r>
              <w:rPr>
                <w:rFonts w:eastAsia="Malgun Gothic"/>
                <w:color w:val="000000"/>
                <w:lang w:val="en-GB" w:eastAsia="ko-KR"/>
              </w:rPr>
              <w:t xml:space="preserve">Alt2 </w:t>
            </w:r>
            <w:r>
              <w:rPr>
                <w:rFonts w:eastAsia="Malgun Gothic" w:hint="eastAsia"/>
                <w:color w:val="000000"/>
                <w:lang w:val="en-GB" w:eastAsia="ko-KR"/>
              </w:rPr>
              <w:t xml:space="preserve">is a unified solution and forward </w:t>
            </w:r>
            <w:r>
              <w:rPr>
                <w:rFonts w:eastAsia="Malgun Gothic"/>
                <w:color w:val="000000"/>
                <w:lang w:val="en-GB" w:eastAsia="ko-KR"/>
              </w:rPr>
              <w:t>compatible</w:t>
            </w:r>
            <w:r>
              <w:rPr>
                <w:rFonts w:eastAsia="Malgun Gothic" w:hint="eastAsia"/>
                <w:color w:val="000000"/>
                <w:lang w:val="en-GB" w:eastAsia="ko-KR"/>
              </w:rPr>
              <w:t xml:space="preserve"> </w:t>
            </w:r>
            <w:r>
              <w:rPr>
                <w:rFonts w:eastAsia="Malgun Gothic"/>
                <w:color w:val="000000"/>
                <w:lang w:val="en-GB" w:eastAsia="ko-KR"/>
              </w:rPr>
              <w:t>solution. Alt 1 cannot be extended to Rel-17 TCI state update.</w:t>
            </w:r>
          </w:p>
          <w:p w:rsidR="00CB41B4" w:rsidRDefault="00CB41B4">
            <w:pPr>
              <w:overflowPunct w:val="0"/>
              <w:autoSpaceDE w:val="0"/>
              <w:autoSpaceDN w:val="0"/>
              <w:adjustRightInd w:val="0"/>
              <w:spacing w:afterLines="0" w:after="180"/>
              <w:textAlignment w:val="baseline"/>
              <w:rPr>
                <w:rFonts w:eastAsia="Malgun Gothic"/>
                <w:color w:val="000000"/>
                <w:lang w:eastAsia="ko-KR"/>
              </w:rPr>
            </w:pPr>
          </w:p>
        </w:tc>
      </w:tr>
      <w:tr w:rsidR="00CB41B4">
        <w:tc>
          <w:tcPr>
            <w:tcW w:w="985" w:type="pct"/>
          </w:tcPr>
          <w:p w:rsidR="00CB41B4" w:rsidRDefault="008179F7">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Is the question about C-DAI for DCI for </w:t>
            </w:r>
            <w:proofErr w:type="spellStart"/>
            <w:r>
              <w:rPr>
                <w:rFonts w:eastAsia="MS Mincho"/>
                <w:color w:val="000000"/>
                <w:lang w:val="en-GB" w:eastAsia="ja-JP"/>
              </w:rPr>
              <w:t>SCell</w:t>
            </w:r>
            <w:proofErr w:type="spellEnd"/>
            <w:r>
              <w:rPr>
                <w:rFonts w:eastAsia="MS Mincho"/>
                <w:color w:val="000000"/>
                <w:lang w:val="en-GB" w:eastAsia="ja-JP"/>
              </w:rPr>
              <w:t xml:space="preserve"> dormancy in MO without any other PDCCH scheduling PDSCH in the same MO? And the intention is to clarify what the serving cell is? </w:t>
            </w:r>
          </w:p>
          <w:p w:rsidR="00CB41B4" w:rsidRDefault="008179F7">
            <w:pPr>
              <w:spacing w:after="120"/>
              <w:jc w:val="both"/>
              <w:rPr>
                <w:rFonts w:eastAsia="MS Mincho"/>
                <w:color w:val="000000"/>
                <w:lang w:val="en-GB" w:eastAsia="ja-JP"/>
              </w:rPr>
            </w:pPr>
            <w:r>
              <w:rPr>
                <w:rFonts w:eastAsia="MS Mincho"/>
                <w:color w:val="000000"/>
                <w:lang w:val="en-GB" w:eastAsia="ja-JP"/>
              </w:rPr>
              <w:t>Isn’t this clear from the pseudo code in spec?</w:t>
            </w:r>
          </w:p>
          <w:p w:rsidR="00CB41B4" w:rsidRDefault="008179F7">
            <w:pPr>
              <w:pStyle w:val="B4"/>
              <w:spacing w:after="120"/>
              <w:ind w:left="800" w:firstLine="0"/>
              <w:rPr>
                <w:i/>
                <w:iCs/>
                <w:lang w:eastAsia="zh-CN"/>
              </w:rPr>
            </w:pPr>
            <w:r>
              <w:rPr>
                <w:rFonts w:hint="eastAsia"/>
                <w:i/>
                <w:iCs/>
                <w:lang w:eastAsia="zh-CN"/>
              </w:rPr>
              <w:t xml:space="preserve">if there is a PDSCH on serving cell </w:t>
            </w:r>
            <m:oMath>
              <m:r>
                <w:rPr>
                  <w:rFonts w:ascii="Cambria Math" w:hAnsi="Cambria Math"/>
                </w:rPr>
                <m:t>c</m:t>
              </m:r>
            </m:oMath>
            <w:r>
              <w:rPr>
                <w:rFonts w:hint="eastAsia"/>
                <w:i/>
                <w:iCs/>
                <w:lang w:eastAsia="zh-CN"/>
              </w:rPr>
              <w:t xml:space="preserve"> associated with PDCCH in </w:t>
            </w:r>
            <w:r>
              <w:rPr>
                <w:i/>
                <w:iCs/>
                <w:lang w:eastAsia="zh-CN"/>
              </w:rPr>
              <w:t>PDCCH monitoring occasion</w:t>
            </w:r>
            <w:r>
              <w:rPr>
                <w:rFonts w:hint="eastAsia"/>
                <w:i/>
                <w:iCs/>
                <w:lang w:eastAsia="zh-CN"/>
              </w:rPr>
              <w:t xml:space="preserve"> </w:t>
            </w:r>
            <m:oMath>
              <m:r>
                <w:rPr>
                  <w:rFonts w:ascii="Cambria Math" w:hAnsi="Cambria Math"/>
                </w:rPr>
                <m:t>m</m:t>
              </m:r>
            </m:oMath>
            <w:r>
              <w:rPr>
                <w:rFonts w:hint="eastAsia"/>
                <w:i/>
                <w:iCs/>
                <w:lang w:eastAsia="zh-CN"/>
              </w:rPr>
              <w:t>,</w:t>
            </w:r>
            <w:r>
              <w:rPr>
                <w:i/>
                <w:iCs/>
                <w:lang w:eastAsia="zh-CN"/>
              </w:rPr>
              <w:t xml:space="preserve"> </w:t>
            </w:r>
            <w:r>
              <w:rPr>
                <w:rFonts w:hint="eastAsia"/>
                <w:i/>
                <w:iCs/>
                <w:lang w:eastAsia="zh-CN"/>
              </w:rPr>
              <w:t xml:space="preserve">or there is a PDCCH indicating SPS </w:t>
            </w:r>
            <w:r>
              <w:rPr>
                <w:i/>
                <w:iCs/>
                <w:lang w:eastAsia="zh-CN"/>
              </w:rPr>
              <w:t xml:space="preserve">PDSCH </w:t>
            </w:r>
            <w:r>
              <w:rPr>
                <w:rFonts w:hint="eastAsia"/>
                <w:i/>
                <w:iCs/>
                <w:lang w:eastAsia="zh-CN"/>
              </w:rPr>
              <w:t xml:space="preserve">release </w:t>
            </w:r>
            <w:r>
              <w:rPr>
                <w:rFonts w:hint="eastAsia"/>
                <w:i/>
                <w:iCs/>
                <w:lang w:val="en-US" w:eastAsia="zh-CN"/>
              </w:rPr>
              <w:t xml:space="preserve">or </w:t>
            </w:r>
            <w:proofErr w:type="spellStart"/>
            <w:r>
              <w:rPr>
                <w:rFonts w:hint="eastAsia"/>
                <w:i/>
                <w:iCs/>
                <w:lang w:val="en-US" w:eastAsia="zh-CN"/>
              </w:rPr>
              <w:t>SCell</w:t>
            </w:r>
            <w:proofErr w:type="spellEnd"/>
            <w:r>
              <w:rPr>
                <w:rFonts w:hint="eastAsia"/>
                <w:i/>
                <w:iCs/>
                <w:lang w:val="en-US" w:eastAsia="zh-CN"/>
              </w:rPr>
              <w:t xml:space="preserve"> dormancy </w:t>
            </w:r>
            <w:r>
              <w:rPr>
                <w:rFonts w:hint="eastAsia"/>
                <w:i/>
                <w:iCs/>
                <w:lang w:eastAsia="zh-CN"/>
              </w:rPr>
              <w:t xml:space="preserve">on serving cell </w:t>
            </w:r>
            <m:oMath>
              <m:r>
                <w:rPr>
                  <w:rFonts w:ascii="Cambria Math" w:hAnsi="Cambria Math"/>
                </w:rPr>
                <m:t>c</m:t>
              </m:r>
            </m:oMath>
            <w:r>
              <w:rPr>
                <w:rFonts w:hint="eastAsia"/>
                <w:i/>
                <w:iCs/>
                <w:lang w:eastAsia="zh-CN"/>
              </w:rPr>
              <w:t xml:space="preserve"> </w:t>
            </w:r>
          </w:p>
        </w:tc>
      </w:tr>
      <w:tr w:rsidR="00CB41B4">
        <w:tc>
          <w:tcPr>
            <w:tcW w:w="985" w:type="pct"/>
          </w:tcPr>
          <w:p w:rsidR="00CB41B4" w:rsidRDefault="008179F7">
            <w:pPr>
              <w:spacing w:after="120"/>
              <w:jc w:val="center"/>
              <w:rPr>
                <w:rFonts w:eastAsia="MS Mincho"/>
                <w:color w:val="000000"/>
                <w:lang w:val="en-GB" w:eastAsia="ja-JP"/>
              </w:rPr>
            </w:pPr>
            <w:r>
              <w:rPr>
                <w:rFonts w:eastAsia="MS Mincho"/>
                <w:color w:val="000000"/>
                <w:lang w:val="en-GB" w:eastAsia="ja-JP"/>
              </w:rPr>
              <w:t>Apple2</w:t>
            </w:r>
          </w:p>
        </w:tc>
        <w:tc>
          <w:tcPr>
            <w:tcW w:w="4015" w:type="pct"/>
          </w:tcPr>
          <w:p w:rsidR="00CB41B4" w:rsidRDefault="008179F7">
            <w:pPr>
              <w:spacing w:after="120"/>
              <w:jc w:val="both"/>
              <w:rPr>
                <w:rFonts w:eastAsia="MS Mincho"/>
                <w:color w:val="000000"/>
                <w:lang w:val="en-GB" w:eastAsia="ja-JP"/>
              </w:rPr>
            </w:pPr>
            <w:r>
              <w:rPr>
                <w:rFonts w:eastAsia="MS Mincho"/>
                <w:color w:val="000000"/>
                <w:lang w:val="en-GB" w:eastAsia="ja-JP"/>
              </w:rPr>
              <w:t xml:space="preserve">It appears different companies may have different understanding on the assumed use case of this proposal: </w:t>
            </w:r>
          </w:p>
          <w:p w:rsidR="00CB41B4" w:rsidRDefault="008179F7">
            <w:pPr>
              <w:pStyle w:val="af1"/>
              <w:numPr>
                <w:ilvl w:val="0"/>
                <w:numId w:val="13"/>
              </w:numPr>
              <w:spacing w:after="120"/>
              <w:ind w:leftChars="0"/>
              <w:jc w:val="both"/>
              <w:rPr>
                <w:rFonts w:eastAsia="MS Mincho"/>
                <w:color w:val="000000"/>
                <w:lang w:eastAsia="ja-JP"/>
              </w:rPr>
            </w:pPr>
            <w:r>
              <w:rPr>
                <w:rFonts w:eastAsia="MS Mincho"/>
                <w:color w:val="000000"/>
                <w:lang w:eastAsia="ja-JP"/>
              </w:rPr>
              <w:t>Interpretation #1: There are</w:t>
            </w:r>
            <w:r>
              <w:rPr>
                <w:rFonts w:eastAsia="MS Mincho"/>
                <w:color w:val="FF0000"/>
                <w:lang w:eastAsia="ja-JP"/>
              </w:rPr>
              <w:t xml:space="preserve"> two </w:t>
            </w:r>
            <w:r>
              <w:rPr>
                <w:rFonts w:eastAsia="MS Mincho"/>
                <w:color w:val="000000"/>
                <w:lang w:eastAsia="ja-JP"/>
              </w:rPr>
              <w:t xml:space="preserve">DCIs in a single MO of </w:t>
            </w:r>
            <w:proofErr w:type="spellStart"/>
            <w:r>
              <w:rPr>
                <w:rFonts w:eastAsia="MS Mincho"/>
                <w:color w:val="000000"/>
                <w:lang w:eastAsia="ja-JP"/>
              </w:rPr>
              <w:t>PCell</w:t>
            </w:r>
            <w:proofErr w:type="spellEnd"/>
            <w:r>
              <w:rPr>
                <w:rFonts w:eastAsia="MS Mincho"/>
                <w:color w:val="000000"/>
                <w:lang w:eastAsia="ja-JP"/>
              </w:rPr>
              <w:t xml:space="preserve">, where one unicast DCI schedules PDSCH and the other DCI is used to indicate the dormancy of other </w:t>
            </w:r>
            <w:proofErr w:type="spellStart"/>
            <w:r>
              <w:rPr>
                <w:rFonts w:eastAsia="MS Mincho"/>
                <w:color w:val="000000"/>
                <w:lang w:eastAsia="ja-JP"/>
              </w:rPr>
              <w:t>SCells</w:t>
            </w:r>
            <w:proofErr w:type="spellEnd"/>
            <w:r>
              <w:rPr>
                <w:rFonts w:eastAsia="MS Mincho"/>
                <w:color w:val="000000"/>
                <w:lang w:eastAsia="ja-JP"/>
              </w:rPr>
              <w:t xml:space="preserve">. </w:t>
            </w:r>
          </w:p>
          <w:p w:rsidR="00CB41B4" w:rsidRDefault="008179F7">
            <w:pPr>
              <w:pStyle w:val="af1"/>
              <w:numPr>
                <w:ilvl w:val="0"/>
                <w:numId w:val="13"/>
              </w:numPr>
              <w:spacing w:after="120"/>
              <w:ind w:leftChars="0"/>
              <w:jc w:val="both"/>
              <w:rPr>
                <w:rFonts w:eastAsia="MS Mincho"/>
                <w:color w:val="000000"/>
                <w:lang w:eastAsia="ja-JP"/>
              </w:rPr>
            </w:pPr>
            <w:r>
              <w:rPr>
                <w:rFonts w:eastAsia="MS Mincho"/>
                <w:color w:val="000000"/>
                <w:lang w:eastAsia="ja-JP"/>
              </w:rPr>
              <w:t>Interpretation #2:  There is</w:t>
            </w:r>
            <w:r>
              <w:rPr>
                <w:rFonts w:eastAsia="MS Mincho"/>
                <w:color w:val="FF0000"/>
                <w:lang w:eastAsia="ja-JP"/>
              </w:rPr>
              <w:t xml:space="preserve"> one </w:t>
            </w:r>
            <w:r>
              <w:rPr>
                <w:rFonts w:eastAsia="MS Mincho"/>
                <w:color w:val="000000"/>
                <w:lang w:eastAsia="ja-JP"/>
              </w:rPr>
              <w:t xml:space="preserve">DCI in a single MO of </w:t>
            </w:r>
            <w:proofErr w:type="spellStart"/>
            <w:r>
              <w:rPr>
                <w:rFonts w:eastAsia="MS Mincho"/>
                <w:color w:val="000000"/>
                <w:lang w:eastAsia="ja-JP"/>
              </w:rPr>
              <w:t>PCell</w:t>
            </w:r>
            <w:proofErr w:type="spellEnd"/>
            <w:r>
              <w:rPr>
                <w:rFonts w:eastAsia="MS Mincho"/>
                <w:color w:val="000000"/>
                <w:lang w:eastAsia="ja-JP"/>
              </w:rPr>
              <w:t xml:space="preserve"> that is used to indicate the dormancy of other </w:t>
            </w:r>
            <w:proofErr w:type="spellStart"/>
            <w:r>
              <w:rPr>
                <w:rFonts w:eastAsia="MS Mincho"/>
                <w:color w:val="000000"/>
                <w:lang w:eastAsia="ja-JP"/>
              </w:rPr>
              <w:t>SCells</w:t>
            </w:r>
            <w:proofErr w:type="spellEnd"/>
            <w:r>
              <w:rPr>
                <w:rFonts w:eastAsia="MS Mincho"/>
                <w:color w:val="000000"/>
                <w:lang w:eastAsia="ja-JP"/>
              </w:rPr>
              <w:t xml:space="preserve">. </w:t>
            </w:r>
          </w:p>
          <w:p w:rsidR="00CB41B4" w:rsidRDefault="008179F7">
            <w:pPr>
              <w:spacing w:after="120"/>
              <w:jc w:val="both"/>
              <w:rPr>
                <w:rFonts w:eastAsia="MS Mincho"/>
                <w:color w:val="000000"/>
                <w:lang w:eastAsia="ja-JP"/>
              </w:rPr>
            </w:pPr>
            <w:r>
              <w:rPr>
                <w:rFonts w:eastAsia="MS Mincho"/>
                <w:noProof/>
                <w:color w:val="000000"/>
                <w:lang w:eastAsia="zh-CN"/>
              </w:rPr>
              <w:drawing>
                <wp:inline distT="0" distB="0" distL="0" distR="0">
                  <wp:extent cx="4784090" cy="1776730"/>
                  <wp:effectExtent l="0" t="0" r="3810" b="127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706" cy="1787281"/>
                          </a:xfrm>
                          <a:prstGeom prst="rect">
                            <a:avLst/>
                          </a:prstGeom>
                        </pic:spPr>
                      </pic:pic>
                    </a:graphicData>
                  </a:graphic>
                </wp:inline>
              </w:drawing>
            </w:r>
          </w:p>
          <w:p w:rsidR="00CB41B4" w:rsidRDefault="008179F7">
            <w:pPr>
              <w:spacing w:after="120"/>
              <w:rPr>
                <w:rFonts w:eastAsia="MS Mincho"/>
                <w:color w:val="000000"/>
                <w:lang w:eastAsia="ja-JP"/>
              </w:rPr>
            </w:pPr>
            <w:r>
              <w:rPr>
                <w:rFonts w:eastAsia="MS Mincho"/>
                <w:color w:val="000000"/>
                <w:lang w:eastAsia="ja-JP"/>
              </w:rPr>
              <w:t xml:space="preserve">Our assumption is that the proposal refers to use case #1 and it seems Ericsson assumes use case #2. It may need to be clarified by Moderator.  </w:t>
            </w:r>
          </w:p>
          <w:p w:rsidR="00CB41B4" w:rsidRDefault="008179F7">
            <w:pPr>
              <w:spacing w:after="120"/>
              <w:rPr>
                <w:rFonts w:eastAsia="MS Mincho"/>
                <w:color w:val="000000"/>
                <w:lang w:eastAsia="ja-JP"/>
              </w:rPr>
            </w:pPr>
            <w:r>
              <w:rPr>
                <w:rFonts w:eastAsia="MS Mincho"/>
                <w:color w:val="000000"/>
                <w:lang w:eastAsia="ja-JP"/>
              </w:rPr>
              <w:t xml:space="preserve">For use case interpretation #1, it is unclear for us how Alt.2 can address this issue. Referring to FIG above, which is scheduling cell if we go with Alt.2? For us, it is CC#1. Then, the issue is exactly same as SPS release case and how to determine the DAI setting is unclear. If proponent assume CC#2 is used, then it is Alt.1, instead of Alt.2 as CC#2 is the </w:t>
            </w:r>
            <w:proofErr w:type="spellStart"/>
            <w:r>
              <w:rPr>
                <w:rFonts w:eastAsia="MS Mincho"/>
                <w:color w:val="000000"/>
                <w:lang w:eastAsia="ja-JP"/>
              </w:rPr>
              <w:t>SCell</w:t>
            </w:r>
            <w:proofErr w:type="spellEnd"/>
            <w:r>
              <w:rPr>
                <w:rFonts w:eastAsia="MS Mincho"/>
                <w:color w:val="000000"/>
                <w:lang w:eastAsia="ja-JP"/>
              </w:rPr>
              <w:t xml:space="preserve"> where the dormancy DCI is applied and not scheduling CC. </w:t>
            </w:r>
          </w:p>
        </w:tc>
      </w:tr>
      <w:tr w:rsidR="00CB41B4">
        <w:tc>
          <w:tcPr>
            <w:tcW w:w="985" w:type="pct"/>
          </w:tcPr>
          <w:p w:rsidR="00CB41B4" w:rsidRDefault="008179F7">
            <w:pPr>
              <w:spacing w:after="120"/>
              <w:jc w:val="center"/>
              <w:rPr>
                <w:rFonts w:eastAsia="宋体"/>
                <w:color w:val="000000"/>
                <w:lang w:eastAsia="zh-CN"/>
              </w:rPr>
            </w:pPr>
            <w:r>
              <w:rPr>
                <w:rFonts w:eastAsia="宋体" w:hint="eastAsia"/>
                <w:color w:val="000000"/>
                <w:lang w:eastAsia="zh-CN"/>
              </w:rPr>
              <w:t xml:space="preserve">ZTE </w:t>
            </w:r>
          </w:p>
        </w:tc>
        <w:tc>
          <w:tcPr>
            <w:tcW w:w="4015" w:type="pct"/>
          </w:tcPr>
          <w:p w:rsidR="00CB41B4" w:rsidRDefault="008179F7">
            <w:pPr>
              <w:spacing w:after="120"/>
              <w:rPr>
                <w:rFonts w:eastAsia="宋体"/>
                <w:color w:val="000000"/>
                <w:lang w:eastAsia="zh-CN"/>
              </w:rPr>
            </w:pPr>
            <w:r>
              <w:rPr>
                <w:rFonts w:eastAsia="宋体" w:hint="eastAsia"/>
                <w:color w:val="000000"/>
                <w:lang w:eastAsia="zh-CN"/>
              </w:rPr>
              <w:t xml:space="preserve">If the proposal is for </w:t>
            </w:r>
            <w:r>
              <w:rPr>
                <w:rFonts w:eastAsia="MS Mincho"/>
                <w:color w:val="000000"/>
                <w:lang w:eastAsia="ja-JP"/>
              </w:rPr>
              <w:t>Interpretation #</w:t>
            </w:r>
            <w:r>
              <w:rPr>
                <w:rFonts w:eastAsia="宋体" w:hint="eastAsia"/>
                <w:color w:val="000000"/>
                <w:lang w:eastAsia="zh-CN"/>
              </w:rPr>
              <w:t xml:space="preserve">1 from Apple, we are ok with Alt 1, which is more similar as the way for dynamic PDSCH and can solve the issue when there is also a DCI in the same MO in the </w:t>
            </w:r>
            <w:proofErr w:type="spellStart"/>
            <w:r>
              <w:rPr>
                <w:rFonts w:eastAsia="宋体" w:hint="eastAsia"/>
                <w:color w:val="000000"/>
                <w:lang w:eastAsia="zh-CN"/>
              </w:rPr>
              <w:t>the</w:t>
            </w:r>
            <w:proofErr w:type="spellEnd"/>
            <w:r>
              <w:rPr>
                <w:rFonts w:eastAsia="宋体" w:hint="eastAsia"/>
                <w:color w:val="000000"/>
                <w:lang w:eastAsia="zh-CN"/>
              </w:rPr>
              <w:t xml:space="preserve"> same cell. If it is </w:t>
            </w:r>
            <w:r>
              <w:rPr>
                <w:rFonts w:eastAsia="MS Mincho"/>
                <w:color w:val="000000"/>
                <w:lang w:eastAsia="ja-JP"/>
              </w:rPr>
              <w:t>Interpretation #</w:t>
            </w:r>
            <w:r>
              <w:rPr>
                <w:rFonts w:eastAsia="宋体" w:hint="eastAsia"/>
                <w:color w:val="000000"/>
                <w:lang w:eastAsia="zh-CN"/>
              </w:rPr>
              <w:t xml:space="preserve">2, it seems no ambiguity issue here. </w:t>
            </w:r>
          </w:p>
          <w:p w:rsidR="00CB41B4" w:rsidRDefault="008179F7">
            <w:pPr>
              <w:spacing w:after="120"/>
              <w:rPr>
                <w:rFonts w:eastAsia="宋体"/>
                <w:color w:val="000000"/>
                <w:lang w:eastAsia="zh-CN"/>
              </w:rPr>
            </w:pPr>
            <w:r>
              <w:rPr>
                <w:rFonts w:eastAsia="宋体" w:hint="eastAsia"/>
                <w:color w:val="000000"/>
                <w:lang w:eastAsia="zh-CN"/>
              </w:rPr>
              <w:t xml:space="preserve">In addition, it seems joint release DCI has similar situation. Should we make conclusion together with dormancy DCI here? </w:t>
            </w:r>
          </w:p>
        </w:tc>
      </w:tr>
      <w:tr w:rsidR="00CB41B4">
        <w:tc>
          <w:tcPr>
            <w:tcW w:w="985" w:type="pct"/>
          </w:tcPr>
          <w:p w:rsidR="00CB41B4" w:rsidRDefault="008179F7">
            <w:pPr>
              <w:spacing w:after="120"/>
              <w:jc w:val="center"/>
              <w:rPr>
                <w:rFonts w:eastAsia="宋体"/>
                <w:color w:val="000000"/>
                <w:lang w:eastAsia="zh-CN"/>
              </w:rPr>
            </w:pPr>
            <w:r>
              <w:rPr>
                <w:rFonts w:eastAsia="宋体" w:hint="eastAsia"/>
                <w:color w:val="000000"/>
                <w:lang w:eastAsia="zh-CN"/>
              </w:rPr>
              <w:t>CATT</w:t>
            </w:r>
          </w:p>
        </w:tc>
        <w:tc>
          <w:tcPr>
            <w:tcW w:w="4015" w:type="pct"/>
          </w:tcPr>
          <w:p w:rsidR="00CB41B4" w:rsidRDefault="008179F7">
            <w:pPr>
              <w:spacing w:after="120"/>
              <w:rPr>
                <w:rFonts w:eastAsia="宋体"/>
                <w:color w:val="000000"/>
                <w:lang w:eastAsia="zh-CN"/>
              </w:rPr>
            </w:pPr>
            <w:r>
              <w:rPr>
                <w:rFonts w:eastAsia="宋体" w:hint="eastAsia"/>
                <w:color w:val="000000"/>
                <w:lang w:eastAsia="zh-CN"/>
              </w:rPr>
              <w:t>Regarding Apple</w:t>
            </w:r>
            <w:r>
              <w:rPr>
                <w:rFonts w:eastAsia="宋体"/>
                <w:color w:val="000000"/>
                <w:lang w:eastAsia="zh-CN"/>
              </w:rPr>
              <w:t>’</w:t>
            </w:r>
            <w:r>
              <w:rPr>
                <w:rFonts w:eastAsia="宋体" w:hint="eastAsia"/>
                <w:color w:val="000000"/>
                <w:lang w:eastAsia="zh-CN"/>
              </w:rPr>
              <w:t xml:space="preserve">s question, our understanding is that both cases are considered. For both cases, we need to clarify which cell is based for C-DAI ordering for the DCI indicating </w:t>
            </w:r>
            <w:proofErr w:type="spellStart"/>
            <w:r>
              <w:rPr>
                <w:rFonts w:eastAsia="宋体" w:hint="eastAsia"/>
                <w:color w:val="000000"/>
                <w:lang w:eastAsia="zh-CN"/>
              </w:rPr>
              <w:t>SCell</w:t>
            </w:r>
            <w:proofErr w:type="spellEnd"/>
            <w:r>
              <w:rPr>
                <w:rFonts w:eastAsia="宋体" w:hint="eastAsia"/>
                <w:color w:val="000000"/>
                <w:lang w:eastAsia="zh-CN"/>
              </w:rPr>
              <w:t xml:space="preserve"> </w:t>
            </w:r>
            <w:r>
              <w:rPr>
                <w:rFonts w:eastAsia="宋体" w:hint="eastAsia"/>
                <w:color w:val="000000"/>
                <w:lang w:eastAsia="zh-CN"/>
              </w:rPr>
              <w:lastRenderedPageBreak/>
              <w:t xml:space="preserve">dormancy without scheduling PDSCH. Then for that cell, we need to further discuss whether/how to support other DCIs </w:t>
            </w:r>
            <w:r>
              <w:rPr>
                <w:rFonts w:eastAsia="宋体"/>
                <w:color w:val="000000"/>
                <w:lang w:eastAsia="zh-CN"/>
              </w:rPr>
              <w:t>scheduling</w:t>
            </w:r>
            <w:r>
              <w:rPr>
                <w:rFonts w:eastAsia="宋体" w:hint="eastAsia"/>
                <w:color w:val="000000"/>
                <w:lang w:eastAsia="zh-CN"/>
              </w:rPr>
              <w:t xml:space="preserve"> PDSCH receptions for that cell in the same MO with HARQ-ACK feedback in the same PUCCH as in proposal 2.</w:t>
            </w:r>
          </w:p>
          <w:p w:rsidR="00CB41B4" w:rsidRDefault="008179F7">
            <w:pPr>
              <w:spacing w:after="120"/>
              <w:rPr>
                <w:rFonts w:eastAsia="宋体"/>
                <w:color w:val="000000"/>
                <w:lang w:eastAsia="zh-CN"/>
              </w:rPr>
            </w:pPr>
            <w:r>
              <w:rPr>
                <w:rFonts w:eastAsia="宋体" w:hint="eastAsia"/>
                <w:color w:val="000000"/>
                <w:lang w:eastAsia="zh-CN"/>
              </w:rPr>
              <w:t>We share the view from Apple that if Alt. 2 is adopted, use case interpretation #1 needs further discussion similar as for SPS PDSCH. But if Alt. 1 is adopted, it is not expected that there would be another DCI scheduling for the same cell in the same MO with HARQ-ACK in the same PUCCH since that cell is indicated to be dormant.</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pStyle w:val="2"/>
        <w:numPr>
          <w:ilvl w:val="1"/>
          <w:numId w:val="1"/>
        </w:numPr>
        <w:ind w:left="576" w:hanging="576"/>
        <w:rPr>
          <w:rFonts w:eastAsiaTheme="minorEastAsia"/>
          <w:sz w:val="22"/>
        </w:rPr>
      </w:pPr>
      <w:r>
        <w:rPr>
          <w:rFonts w:eastAsiaTheme="minorEastAsia" w:hint="eastAsia"/>
          <w:sz w:val="22"/>
        </w:rPr>
        <w:t>4th round discussion</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Thank you all companies for the valuable inputs in previous discussions. Now companies</w:t>
      </w:r>
      <w:r>
        <w:rPr>
          <w:rFonts w:eastAsia="宋体"/>
          <w:lang w:eastAsia="zh-CN"/>
        </w:rPr>
        <w:t>’</w:t>
      </w:r>
      <w:r>
        <w:rPr>
          <w:rFonts w:eastAsia="宋体" w:hint="eastAsia"/>
          <w:lang w:eastAsia="zh-CN"/>
        </w:rPr>
        <w:t xml:space="preserve"> views are much clearer to moderator.</w:t>
      </w:r>
    </w:p>
    <w:p w:rsidR="00CB41B4" w:rsidRDefault="008179F7">
      <w:pPr>
        <w:overflowPunct w:val="0"/>
        <w:autoSpaceDE w:val="0"/>
        <w:autoSpaceDN w:val="0"/>
        <w:adjustRightInd w:val="0"/>
        <w:spacing w:afterLines="0" w:after="180"/>
        <w:textAlignment w:val="baseline"/>
        <w:rPr>
          <w:rFonts w:eastAsiaTheme="minorEastAsia"/>
          <w:color w:val="000000"/>
          <w:lang w:val="en-GB" w:eastAsia="zh-CN"/>
        </w:rPr>
      </w:pPr>
      <w:r>
        <w:rPr>
          <w:rFonts w:eastAsia="宋体" w:hint="eastAsia"/>
          <w:lang w:eastAsia="zh-CN"/>
        </w:rPr>
        <w:t>Qualcomm commented that f</w:t>
      </w:r>
      <w:r>
        <w:rPr>
          <w:rFonts w:eastAsia="MS Mincho"/>
          <w:color w:val="000000"/>
          <w:lang w:val="en-GB" w:eastAsia="ja-JP"/>
        </w:rPr>
        <w:t xml:space="preserve">or </w:t>
      </w:r>
      <w:r>
        <w:rPr>
          <w:rFonts w:eastAsiaTheme="minorEastAsia" w:hint="eastAsia"/>
          <w:color w:val="000000"/>
          <w:lang w:val="en-GB" w:eastAsia="zh-CN"/>
        </w:rPr>
        <w:t xml:space="preserve">both </w:t>
      </w:r>
      <w:r>
        <w:rPr>
          <w:rFonts w:eastAsia="MS Mincho"/>
          <w:color w:val="000000"/>
          <w:lang w:val="en-GB" w:eastAsia="ja-JP"/>
        </w:rPr>
        <w:t>DCI scheduling PDSCH</w:t>
      </w:r>
      <w:r>
        <w:rPr>
          <w:rFonts w:eastAsiaTheme="minorEastAsia" w:hint="eastAsia"/>
          <w:color w:val="000000"/>
          <w:lang w:val="en-GB" w:eastAsia="zh-CN"/>
        </w:rPr>
        <w:t xml:space="preserve"> and DCI that does not schedule PDSCH</w:t>
      </w:r>
      <w:r>
        <w:rPr>
          <w:rFonts w:eastAsia="MS Mincho"/>
          <w:color w:val="000000"/>
          <w:lang w:val="en-GB" w:eastAsia="ja-JP"/>
        </w:rPr>
        <w:t>, C-DAI ordering is based on the scheduled cell – i.e., based on (1) scheduling cell if CIF is not configured or CIF is set to 0; (2) scheduled cell indicated by CIF field if CIF is configured and is not set to 0.</w:t>
      </w:r>
      <w:r>
        <w:rPr>
          <w:rFonts w:eastAsiaTheme="minorEastAsia" w:hint="eastAsia"/>
          <w:color w:val="000000"/>
          <w:lang w:val="en-GB" w:eastAsia="zh-CN"/>
        </w:rPr>
        <w:t xml:space="preserve"> Therefore, for DCI indicating </w:t>
      </w:r>
      <w:proofErr w:type="spellStart"/>
      <w:r>
        <w:rPr>
          <w:rFonts w:eastAsiaTheme="minorEastAsia" w:hint="eastAsia"/>
          <w:color w:val="000000"/>
          <w:lang w:val="en-GB" w:eastAsia="zh-CN"/>
        </w:rPr>
        <w:t>SCell</w:t>
      </w:r>
      <w:proofErr w:type="spellEnd"/>
      <w:r>
        <w:rPr>
          <w:rFonts w:eastAsiaTheme="minorEastAsia" w:hint="eastAsia"/>
          <w:color w:val="000000"/>
          <w:lang w:val="en-GB" w:eastAsia="zh-CN"/>
        </w:rPr>
        <w:t xml:space="preserve"> dormancy without scheduling PDSCH, the C-DAI ordering is based on scheduling cell. </w:t>
      </w:r>
    </w:p>
    <w:p w:rsidR="00CB41B4" w:rsidRDefault="008179F7">
      <w:pPr>
        <w:overflowPunct w:val="0"/>
        <w:autoSpaceDE w:val="0"/>
        <w:autoSpaceDN w:val="0"/>
        <w:adjustRightInd w:val="0"/>
        <w:spacing w:afterLines="0" w:after="180"/>
        <w:textAlignment w:val="baseline"/>
        <w:rPr>
          <w:rFonts w:eastAsiaTheme="minorEastAsia"/>
          <w:lang w:eastAsia="zh-CN"/>
        </w:rPr>
      </w:pPr>
      <w:proofErr w:type="spellStart"/>
      <w:r>
        <w:rPr>
          <w:rFonts w:eastAsiaTheme="minorEastAsia" w:hint="eastAsia"/>
          <w:color w:val="000000"/>
          <w:lang w:val="en-GB" w:eastAsia="zh-CN"/>
        </w:rPr>
        <w:t>Spreadtrum</w:t>
      </w:r>
      <w:proofErr w:type="spellEnd"/>
      <w:r>
        <w:rPr>
          <w:rFonts w:eastAsiaTheme="minorEastAsia" w:hint="eastAsia"/>
          <w:color w:val="000000"/>
          <w:lang w:val="en-GB" w:eastAsia="zh-CN"/>
        </w:rPr>
        <w:t xml:space="preserve">, </w:t>
      </w:r>
      <w:r>
        <w:rPr>
          <w:rFonts w:eastAsiaTheme="minorEastAsia"/>
          <w:color w:val="000000"/>
          <w:lang w:val="en-GB" w:eastAsia="zh-CN"/>
        </w:rPr>
        <w:t>Samsung</w:t>
      </w:r>
      <w:r>
        <w:rPr>
          <w:rFonts w:eastAsiaTheme="minorEastAsia" w:hint="eastAsia"/>
          <w:color w:val="000000"/>
          <w:lang w:val="en-GB" w:eastAsia="zh-CN"/>
        </w:rPr>
        <w:t xml:space="preserve"> and Ericsson also think C-DAI ordering for DCI indicating </w:t>
      </w:r>
      <w:proofErr w:type="spellStart"/>
      <w:r>
        <w:rPr>
          <w:rFonts w:eastAsiaTheme="minorEastAsia" w:hint="eastAsia"/>
          <w:color w:val="000000"/>
          <w:lang w:val="en-GB" w:eastAsia="zh-CN"/>
        </w:rPr>
        <w:t>SCell</w:t>
      </w:r>
      <w:proofErr w:type="spellEnd"/>
      <w:r>
        <w:rPr>
          <w:rFonts w:eastAsiaTheme="minorEastAsia" w:hint="eastAsia"/>
          <w:color w:val="000000"/>
          <w:lang w:val="en-GB" w:eastAsia="zh-CN"/>
        </w:rPr>
        <w:t xml:space="preserve"> dormancy without scheduling PDSCH is based on scheduling cell.</w:t>
      </w:r>
    </w:p>
    <w:tbl>
      <w:tblPr>
        <w:tblStyle w:val="ab"/>
        <w:tblW w:w="0" w:type="auto"/>
        <w:tblLook w:val="04A0" w:firstRow="1" w:lastRow="0" w:firstColumn="1" w:lastColumn="0" w:noHBand="0" w:noVBand="1"/>
      </w:tblPr>
      <w:tblGrid>
        <w:gridCol w:w="9286"/>
      </w:tblGrid>
      <w:tr w:rsidR="00CB41B4">
        <w:tc>
          <w:tcPr>
            <w:tcW w:w="9286" w:type="dxa"/>
          </w:tcPr>
          <w:p w:rsidR="00CB41B4" w:rsidRDefault="008179F7">
            <w:pPr>
              <w:spacing w:afterLines="0" w:after="180" w:line="240" w:lineRule="auto"/>
              <w:rPr>
                <w:rFonts w:eastAsia="宋体"/>
                <w:lang w:val="en-GB"/>
              </w:rPr>
            </w:pPr>
            <w:r>
              <w:rPr>
                <w:rFonts w:eastAsia="宋体"/>
                <w:lang w:val="en-GB"/>
              </w:rPr>
              <w:t>If a UE is provided search space sets to monitor PDCCH for detection of DCI format 1_1, and if</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t xml:space="preserve">the CRC of DCI format 1_1 is scrambled by a C-RNTI or a MCS-C-RNTI, and if </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r>
            <w:r>
              <w:rPr>
                <w:rFonts w:eastAsia="宋体"/>
              </w:rPr>
              <w:t xml:space="preserve">a </w:t>
            </w:r>
            <w:r w:rsidRPr="004B636F">
              <w:rPr>
                <w:rFonts w:eastAsia="宋体"/>
              </w:rPr>
              <w:t>one-shot HARQ-ACK request</w:t>
            </w:r>
            <w:r>
              <w:rPr>
                <w:rFonts w:eastAsia="宋体"/>
              </w:rPr>
              <w:t xml:space="preserve"> field</w:t>
            </w:r>
            <w:r w:rsidRPr="004B636F">
              <w:rPr>
                <w:rFonts w:eastAsia="宋体"/>
              </w:rPr>
              <w:t xml:space="preserve"> is</w:t>
            </w:r>
            <w:r>
              <w:rPr>
                <w:rFonts w:eastAsia="宋体"/>
              </w:rPr>
              <w:t xml:space="preserve"> </w:t>
            </w:r>
            <w:r w:rsidRPr="004B636F">
              <w:rPr>
                <w:rFonts w:eastAsia="宋体"/>
              </w:rPr>
              <w:t xml:space="preserve">not present or </w:t>
            </w:r>
            <w:r>
              <w:rPr>
                <w:rFonts w:eastAsia="宋体"/>
              </w:rPr>
              <w:t>has a</w:t>
            </w:r>
            <w:r w:rsidRPr="004B636F">
              <w:rPr>
                <w:rFonts w:eastAsia="宋体"/>
              </w:rPr>
              <w:t xml:space="preserve"> '0'</w:t>
            </w:r>
            <w:r>
              <w:rPr>
                <w:rFonts w:eastAsia="宋体"/>
              </w:rPr>
              <w:t xml:space="preserve"> value</w:t>
            </w:r>
            <w:r w:rsidRPr="004B636F">
              <w:rPr>
                <w:rFonts w:eastAsia="宋体"/>
              </w:rPr>
              <w:t>, and if</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t xml:space="preserve">the UE detects a DCI format 1_1 on the primary cell that </w:t>
            </w:r>
            <w:r w:rsidRPr="004B636F">
              <w:rPr>
                <w:rFonts w:eastAsia="宋体"/>
                <w:highlight w:val="yellow"/>
              </w:rPr>
              <w:t>does not include a carrier indicator field</w:t>
            </w:r>
            <w:r w:rsidRPr="004B636F">
              <w:rPr>
                <w:rFonts w:eastAsia="宋体"/>
              </w:rPr>
              <w:t xml:space="preserve">, or detects a DCI format 1_1 on the primary cell that </w:t>
            </w:r>
            <w:r w:rsidRPr="004B636F">
              <w:rPr>
                <w:rFonts w:eastAsia="宋体"/>
                <w:highlight w:val="yellow"/>
              </w:rPr>
              <w:t>includes a carrier indicator field with value equal to 0</w:t>
            </w:r>
            <w:r w:rsidRPr="004B636F">
              <w:rPr>
                <w:rFonts w:eastAsia="宋体"/>
              </w:rPr>
              <w:t>, and if</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proofErr w:type="spellStart"/>
            <w:r w:rsidRPr="004B636F">
              <w:rPr>
                <w:rFonts w:eastAsia="宋体"/>
                <w:i/>
                <w:szCs w:val="22"/>
                <w:lang w:eastAsia="ja-JP"/>
              </w:rPr>
              <w:t>resourceAllocation</w:t>
            </w:r>
            <w:proofErr w:type="spellEnd"/>
            <w:r w:rsidRPr="004B636F">
              <w:rPr>
                <w:rFonts w:eastAsia="宋体"/>
              </w:rPr>
              <w:t xml:space="preserve"> = </w:t>
            </w:r>
            <w:r w:rsidRPr="004B636F">
              <w:rPr>
                <w:rFonts w:eastAsia="宋体"/>
                <w:i/>
              </w:rPr>
              <w:t>resourceAllocationType0</w:t>
            </w:r>
            <w:r w:rsidRPr="004B636F">
              <w:rPr>
                <w:rFonts w:eastAsia="宋体"/>
              </w:rPr>
              <w:t xml:space="preserve"> and all bits of the </w:t>
            </w:r>
            <w:r w:rsidRPr="004B636F">
              <w:rPr>
                <w:rFonts w:eastAsia="宋体" w:hint="eastAsia"/>
                <w:lang w:eastAsia="zh-CN"/>
              </w:rPr>
              <w:t>frequency domain resource assignment</w:t>
            </w:r>
            <w:r w:rsidRPr="004B636F">
              <w:rPr>
                <w:rFonts w:eastAsia="宋体"/>
                <w:lang w:eastAsia="zh-CN"/>
              </w:rPr>
              <w:t xml:space="preserve"> </w:t>
            </w:r>
            <w:r w:rsidRPr="004B636F">
              <w:rPr>
                <w:rFonts w:eastAsia="宋体" w:hint="eastAsia"/>
                <w:lang w:eastAsia="zh-CN"/>
              </w:rPr>
              <w:t xml:space="preserve">field in </w:t>
            </w:r>
            <w:r w:rsidRPr="004B636F">
              <w:rPr>
                <w:rFonts w:eastAsia="宋体"/>
                <w:lang w:eastAsia="zh-CN"/>
              </w:rPr>
              <w:t>DCI format 1_1 are equal to 0, or</w:t>
            </w:r>
          </w:p>
          <w:p w:rsidR="00CB41B4"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proofErr w:type="spellStart"/>
            <w:r w:rsidRPr="004B636F">
              <w:rPr>
                <w:rFonts w:eastAsia="宋体"/>
                <w:i/>
                <w:szCs w:val="22"/>
                <w:lang w:eastAsia="ja-JP"/>
              </w:rPr>
              <w:t>resourceAllocation</w:t>
            </w:r>
            <w:proofErr w:type="spellEnd"/>
            <w:r w:rsidRPr="004B636F">
              <w:rPr>
                <w:rFonts w:eastAsia="宋体"/>
              </w:rPr>
              <w:t xml:space="preserve"> = </w:t>
            </w:r>
            <w:r w:rsidRPr="004B636F">
              <w:rPr>
                <w:rFonts w:eastAsia="宋体"/>
                <w:i/>
              </w:rPr>
              <w:t>resourceAllocationType1</w:t>
            </w:r>
            <w:r w:rsidRPr="004B636F">
              <w:rPr>
                <w:rFonts w:eastAsia="宋体"/>
              </w:rPr>
              <w:t xml:space="preserve"> and all bits of the </w:t>
            </w:r>
            <w:r w:rsidRPr="004B636F">
              <w:rPr>
                <w:rFonts w:eastAsia="宋体" w:hint="eastAsia"/>
                <w:lang w:eastAsia="zh-CN"/>
              </w:rPr>
              <w:t>frequency domain resource assignment</w:t>
            </w:r>
            <w:r w:rsidRPr="004B636F">
              <w:rPr>
                <w:rFonts w:eastAsia="宋体"/>
                <w:lang w:eastAsia="zh-CN"/>
              </w:rPr>
              <w:t xml:space="preserve"> </w:t>
            </w:r>
            <w:r w:rsidRPr="004B636F">
              <w:rPr>
                <w:rFonts w:eastAsia="宋体" w:hint="eastAsia"/>
                <w:lang w:eastAsia="zh-CN"/>
              </w:rPr>
              <w:t xml:space="preserve">field in </w:t>
            </w:r>
            <w:r w:rsidRPr="004B636F">
              <w:rPr>
                <w:rFonts w:eastAsia="宋体"/>
                <w:lang w:eastAsia="zh-CN"/>
              </w:rPr>
              <w:t>DCI format 1_1 are equal to 1</w:t>
            </w:r>
            <w:r>
              <w:rPr>
                <w:rFonts w:eastAsia="宋体"/>
                <w:lang w:eastAsia="zh-CN"/>
              </w:rPr>
              <w:t>, or</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proofErr w:type="spellStart"/>
            <w:r w:rsidRPr="004B636F">
              <w:rPr>
                <w:rFonts w:eastAsia="宋体"/>
                <w:i/>
                <w:iCs/>
                <w:lang w:eastAsia="zh-CN"/>
              </w:rPr>
              <w:t>resourceAllocation</w:t>
            </w:r>
            <w:proofErr w:type="spellEnd"/>
            <w:r w:rsidRPr="004B636F">
              <w:rPr>
                <w:rFonts w:eastAsia="宋体"/>
                <w:i/>
                <w:iCs/>
                <w:lang w:eastAsia="zh-CN"/>
              </w:rPr>
              <w:t xml:space="preserve"> = </w:t>
            </w:r>
            <w:proofErr w:type="spellStart"/>
            <w:r w:rsidRPr="004B636F">
              <w:rPr>
                <w:rFonts w:eastAsia="宋体"/>
                <w:i/>
                <w:iCs/>
                <w:lang w:eastAsia="zh-CN"/>
              </w:rPr>
              <w:t>dynamicSwitch</w:t>
            </w:r>
            <w:proofErr w:type="spellEnd"/>
            <w:r w:rsidRPr="004B636F">
              <w:rPr>
                <w:rFonts w:eastAsia="宋体"/>
                <w:lang w:eastAsia="zh-CN"/>
              </w:rPr>
              <w:t xml:space="preserve"> and all bits of the frequency domain resource assignment field in DCI format 1_1 are equal to 0 or 1</w:t>
            </w:r>
          </w:p>
          <w:p w:rsidR="00CB41B4" w:rsidRDefault="008179F7">
            <w:pPr>
              <w:spacing w:afterLines="0" w:after="180" w:line="240" w:lineRule="auto"/>
              <w:rPr>
                <w:rFonts w:eastAsia="宋体"/>
                <w:lang w:val="en-GB"/>
              </w:rPr>
            </w:pPr>
            <w:r>
              <w:rPr>
                <w:rFonts w:eastAsia="宋体"/>
                <w:lang w:val="en-GB"/>
              </w:rPr>
              <w:t>the UE considers the DCI format 1_1 as i</w:t>
            </w:r>
            <w:r>
              <w:rPr>
                <w:rFonts w:eastAsia="宋体"/>
                <w:highlight w:val="yellow"/>
                <w:lang w:val="en-GB"/>
              </w:rPr>
              <w:t xml:space="preserve">ndicating </w:t>
            </w:r>
            <w:proofErr w:type="spellStart"/>
            <w:r>
              <w:rPr>
                <w:rFonts w:eastAsia="宋体"/>
                <w:highlight w:val="yellow"/>
                <w:lang w:val="en-GB"/>
              </w:rPr>
              <w:t>SCell</w:t>
            </w:r>
            <w:proofErr w:type="spellEnd"/>
            <w:r>
              <w:rPr>
                <w:rFonts w:eastAsia="宋体"/>
                <w:highlight w:val="yellow"/>
                <w:lang w:val="en-GB"/>
              </w:rPr>
              <w:t xml:space="preserve"> dormancy, not scheduling a PDSCH reception</w:t>
            </w:r>
            <w:r>
              <w:rPr>
                <w:rFonts w:eastAsia="宋体"/>
                <w:lang w:val="en-GB"/>
              </w:rPr>
              <w:t>, and for transport block 1 interprets the sequence of fields of</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r>
              <w:rPr>
                <w:rFonts w:eastAsia="宋体"/>
              </w:rPr>
              <w:t>m</w:t>
            </w:r>
            <w:r w:rsidRPr="004B636F">
              <w:rPr>
                <w:rFonts w:eastAsia="宋体"/>
              </w:rPr>
              <w:t>odulation and coding scheme</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r>
              <w:rPr>
                <w:rFonts w:eastAsia="宋体"/>
              </w:rPr>
              <w:t>n</w:t>
            </w:r>
            <w:r w:rsidRPr="004B636F">
              <w:rPr>
                <w:rFonts w:eastAsia="宋体"/>
              </w:rPr>
              <w:t>ew data indicator</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r>
            <w:r>
              <w:rPr>
                <w:rFonts w:eastAsia="宋体"/>
              </w:rPr>
              <w:t>r</w:t>
            </w:r>
            <w:r w:rsidRPr="004B636F">
              <w:rPr>
                <w:rFonts w:eastAsia="宋体"/>
              </w:rPr>
              <w:t>edundancy version</w:t>
            </w:r>
          </w:p>
          <w:p w:rsidR="00CB41B4" w:rsidRDefault="008179F7">
            <w:pPr>
              <w:spacing w:afterLines="0" w:after="180" w:line="240" w:lineRule="auto"/>
              <w:rPr>
                <w:rFonts w:eastAsia="宋体"/>
                <w:lang w:val="en-GB"/>
              </w:rPr>
            </w:pPr>
            <w:r>
              <w:rPr>
                <w:rFonts w:eastAsia="宋体"/>
                <w:lang w:val="en-GB"/>
              </w:rPr>
              <w:t>and of</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t>HARQ process number</w:t>
            </w:r>
          </w:p>
          <w:p w:rsidR="00CB41B4" w:rsidRPr="004B636F"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r>
              <w:rPr>
                <w:rFonts w:eastAsia="宋体"/>
              </w:rPr>
              <w:t>a</w:t>
            </w:r>
            <w:r w:rsidRPr="004B636F">
              <w:rPr>
                <w:rFonts w:eastAsia="宋体"/>
              </w:rPr>
              <w:t>ntenna port(s)</w:t>
            </w:r>
          </w:p>
          <w:p w:rsidR="00CB41B4" w:rsidRPr="004B636F" w:rsidRDefault="008179F7">
            <w:pPr>
              <w:spacing w:afterLines="0" w:after="180" w:line="240" w:lineRule="auto"/>
              <w:ind w:left="568" w:hanging="284"/>
              <w:rPr>
                <w:rFonts w:eastAsia="宋体"/>
              </w:rPr>
            </w:pPr>
            <w:r w:rsidRPr="004B636F">
              <w:rPr>
                <w:rFonts w:eastAsia="宋体"/>
                <w:lang w:eastAsia="zh-CN"/>
              </w:rPr>
              <w:t>-</w:t>
            </w:r>
            <w:r w:rsidRPr="004B636F">
              <w:rPr>
                <w:rFonts w:eastAsia="宋体"/>
                <w:lang w:eastAsia="zh-CN"/>
              </w:rPr>
              <w:tab/>
            </w:r>
            <w:r w:rsidRPr="004B636F">
              <w:rPr>
                <w:rFonts w:eastAsia="宋体" w:hint="eastAsia"/>
                <w:lang w:eastAsia="zh-CN"/>
              </w:rPr>
              <w:t>DMRS sequence initialization</w:t>
            </w:r>
          </w:p>
          <w:p w:rsidR="00CB41B4" w:rsidRDefault="008179F7">
            <w:pPr>
              <w:spacing w:afterLines="0" w:after="180" w:line="240" w:lineRule="auto"/>
              <w:rPr>
                <w:rFonts w:eastAsia="宋体"/>
                <w:lang w:val="en-GB"/>
              </w:rPr>
            </w:pPr>
            <w:r>
              <w:rPr>
                <w:rFonts w:eastAsia="宋体"/>
                <w:lang w:val="en-GB"/>
              </w:rPr>
              <w:t xml:space="preserve">as providing a bitmap to each configured </w:t>
            </w:r>
            <w:proofErr w:type="spellStart"/>
            <w:r>
              <w:rPr>
                <w:rFonts w:eastAsia="宋体"/>
                <w:lang w:val="en-GB"/>
              </w:rPr>
              <w:t>SCell</w:t>
            </w:r>
            <w:proofErr w:type="spellEnd"/>
            <w:r>
              <w:rPr>
                <w:rFonts w:eastAsia="宋体"/>
                <w:lang w:val="en-GB"/>
              </w:rPr>
              <w:t xml:space="preserve">, in an ascending order of the </w:t>
            </w:r>
            <w:proofErr w:type="spellStart"/>
            <w:r>
              <w:rPr>
                <w:rFonts w:eastAsia="宋体"/>
                <w:lang w:val="en-GB"/>
              </w:rPr>
              <w:t>SCell</w:t>
            </w:r>
            <w:proofErr w:type="spellEnd"/>
            <w:r>
              <w:rPr>
                <w:rFonts w:eastAsia="宋体"/>
                <w:lang w:val="en-GB"/>
              </w:rPr>
              <w:t xml:space="preserve"> index, where</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t xml:space="preserve">a </w:t>
            </w:r>
            <w:r>
              <w:rPr>
                <w:rFonts w:eastAsia="宋体"/>
              </w:rPr>
              <w:t>'</w:t>
            </w:r>
            <w:r w:rsidRPr="004B636F">
              <w:rPr>
                <w:rFonts w:eastAsia="宋体"/>
              </w:rPr>
              <w:t>0</w:t>
            </w:r>
            <w:r>
              <w:rPr>
                <w:rFonts w:eastAsia="宋体"/>
              </w:rPr>
              <w:t>'</w:t>
            </w:r>
            <w:r w:rsidRPr="004B636F">
              <w:rPr>
                <w:rFonts w:eastAsia="宋体"/>
              </w:rPr>
              <w:t xml:space="preserve"> value for a bit of the bitmap indicates an active DL BWP, provided by </w:t>
            </w:r>
            <w:proofErr w:type="spellStart"/>
            <w:r w:rsidRPr="004B636F">
              <w:rPr>
                <w:rFonts w:eastAsia="宋体"/>
                <w:i/>
              </w:rPr>
              <w:t>dormantBWP</w:t>
            </w:r>
            <w:proofErr w:type="spellEnd"/>
            <w:r w:rsidRPr="004B636F">
              <w:rPr>
                <w:rFonts w:eastAsia="宋体"/>
                <w:i/>
              </w:rPr>
              <w:t>-Id</w:t>
            </w:r>
            <w:r w:rsidRPr="004B636F">
              <w:rPr>
                <w:rFonts w:eastAsia="宋体"/>
              </w:rPr>
              <w:t xml:space="preserve">, for the UE </w:t>
            </w:r>
            <w:r w:rsidRPr="004B636F">
              <w:rPr>
                <w:rFonts w:eastAsia="宋体"/>
              </w:rPr>
              <w:lastRenderedPageBreak/>
              <w:t xml:space="preserve">for a corresponding activated </w:t>
            </w:r>
            <w:proofErr w:type="spellStart"/>
            <w:r w:rsidRPr="004B636F">
              <w:rPr>
                <w:rFonts w:eastAsia="宋体"/>
              </w:rPr>
              <w:t>SCell</w:t>
            </w:r>
            <w:proofErr w:type="spellEnd"/>
            <w:r w:rsidRPr="004B636F">
              <w:rPr>
                <w:rFonts w:eastAsia="宋体"/>
              </w:rPr>
              <w:t xml:space="preserve"> </w:t>
            </w:r>
          </w:p>
          <w:p w:rsidR="00CB41B4" w:rsidRPr="004B636F" w:rsidRDefault="008179F7">
            <w:pPr>
              <w:spacing w:afterLines="0" w:after="180" w:line="240" w:lineRule="auto"/>
              <w:ind w:left="568" w:hanging="284"/>
              <w:rPr>
                <w:rFonts w:eastAsia="宋体"/>
              </w:rPr>
            </w:pPr>
            <w:r w:rsidRPr="004B636F">
              <w:rPr>
                <w:rFonts w:eastAsia="宋体"/>
              </w:rPr>
              <w:t>-</w:t>
            </w:r>
            <w:r w:rsidRPr="004B636F">
              <w:rPr>
                <w:rFonts w:eastAsia="宋体"/>
              </w:rPr>
              <w:tab/>
              <w:t xml:space="preserve">a </w:t>
            </w:r>
            <w:r>
              <w:rPr>
                <w:rFonts w:eastAsia="宋体"/>
              </w:rPr>
              <w:t>'</w:t>
            </w:r>
            <w:r w:rsidRPr="004B636F">
              <w:rPr>
                <w:rFonts w:eastAsia="宋体"/>
              </w:rPr>
              <w:t>1</w:t>
            </w:r>
            <w:r>
              <w:rPr>
                <w:rFonts w:eastAsia="宋体"/>
              </w:rPr>
              <w:t>'</w:t>
            </w:r>
            <w:r w:rsidRPr="004B636F">
              <w:rPr>
                <w:rFonts w:eastAsia="宋体"/>
              </w:rPr>
              <w:t xml:space="preserve"> value for a bit of the bitmap indicates </w:t>
            </w:r>
          </w:p>
          <w:p w:rsidR="00CB41B4" w:rsidRDefault="008179F7">
            <w:pPr>
              <w:spacing w:afterLines="0" w:after="180" w:line="240" w:lineRule="auto"/>
              <w:ind w:left="851" w:hanging="284"/>
              <w:rPr>
                <w:rFonts w:eastAsia="宋体"/>
              </w:rPr>
            </w:pPr>
            <w:r>
              <w:rPr>
                <w:rFonts w:eastAsia="宋体"/>
              </w:rPr>
              <w:t>-</w:t>
            </w:r>
            <w:r>
              <w:rPr>
                <w:rFonts w:eastAsia="宋体"/>
              </w:rPr>
              <w:tab/>
            </w:r>
            <w:r w:rsidRPr="004B636F">
              <w:rPr>
                <w:rFonts w:eastAsia="宋体"/>
              </w:rPr>
              <w:t xml:space="preserve">an active DL BWP, provided by </w:t>
            </w:r>
            <w:proofErr w:type="spellStart"/>
            <w:r w:rsidRPr="004B636F">
              <w:rPr>
                <w:rFonts w:eastAsia="宋体"/>
                <w:i/>
                <w:iCs/>
              </w:rPr>
              <w:t>firstWithinActiveTimeBWP</w:t>
            </w:r>
            <w:proofErr w:type="spellEnd"/>
            <w:r w:rsidRPr="004B636F">
              <w:rPr>
                <w:rFonts w:eastAsia="宋体"/>
                <w:i/>
                <w:iCs/>
              </w:rPr>
              <w:t>-Id</w:t>
            </w:r>
            <w:r w:rsidRPr="004B636F">
              <w:rPr>
                <w:rFonts w:eastAsia="宋体"/>
                <w:iCs/>
              </w:rPr>
              <w:t>,</w:t>
            </w:r>
            <w:r w:rsidRPr="004B636F">
              <w:rPr>
                <w:rFonts w:eastAsia="宋体"/>
              </w:rPr>
              <w:t xml:space="preserve"> for the UE for a corresponding activated </w:t>
            </w:r>
            <w:proofErr w:type="spellStart"/>
            <w:r w:rsidRPr="004B636F">
              <w:rPr>
                <w:rFonts w:eastAsia="宋体"/>
              </w:rPr>
              <w:t>SCell</w:t>
            </w:r>
            <w:proofErr w:type="spellEnd"/>
            <w:r>
              <w:rPr>
                <w:rFonts w:eastAsia="宋体"/>
              </w:rPr>
              <w:t>, if a current active DL BWP is the dormant DL BWP</w:t>
            </w:r>
          </w:p>
          <w:p w:rsidR="00CB41B4" w:rsidRDefault="008179F7">
            <w:pPr>
              <w:spacing w:afterLines="0" w:after="180" w:line="240" w:lineRule="auto"/>
              <w:ind w:left="851" w:hanging="284"/>
              <w:rPr>
                <w:rFonts w:eastAsia="宋体"/>
              </w:rPr>
            </w:pPr>
            <w:r w:rsidRPr="004B636F">
              <w:rPr>
                <w:rFonts w:eastAsia="宋体"/>
              </w:rPr>
              <w:t>-</w:t>
            </w:r>
            <w:r w:rsidRPr="004B636F">
              <w:rPr>
                <w:rFonts w:eastAsia="宋体"/>
              </w:rPr>
              <w:tab/>
              <w:t>a</w:t>
            </w:r>
            <w:r>
              <w:rPr>
                <w:rFonts w:eastAsia="宋体"/>
              </w:rPr>
              <w:t xml:space="preserve"> current</w:t>
            </w:r>
            <w:r w:rsidRPr="004B636F">
              <w:rPr>
                <w:rFonts w:eastAsia="宋体"/>
              </w:rPr>
              <w:t xml:space="preserve"> active DL BWP</w:t>
            </w:r>
            <w:r w:rsidRPr="004B636F">
              <w:rPr>
                <w:rFonts w:eastAsia="宋体"/>
                <w:iCs/>
              </w:rPr>
              <w:t>,</w:t>
            </w:r>
            <w:r w:rsidRPr="004B636F">
              <w:rPr>
                <w:rFonts w:eastAsia="宋体"/>
              </w:rPr>
              <w:t xml:space="preserve"> for the UE for </w:t>
            </w:r>
            <w:r>
              <w:rPr>
                <w:rFonts w:eastAsia="宋体"/>
              </w:rPr>
              <w:t>a corresponding</w:t>
            </w:r>
            <w:r w:rsidRPr="004B636F">
              <w:rPr>
                <w:rFonts w:eastAsia="宋体"/>
              </w:rPr>
              <w:t xml:space="preserve"> activated </w:t>
            </w:r>
            <w:proofErr w:type="spellStart"/>
            <w:r w:rsidRPr="004B636F">
              <w:rPr>
                <w:rFonts w:eastAsia="宋体"/>
              </w:rPr>
              <w:t>SCell</w:t>
            </w:r>
            <w:proofErr w:type="spellEnd"/>
            <w:r>
              <w:rPr>
                <w:rFonts w:eastAsia="宋体"/>
              </w:rPr>
              <w:t>, if the current active DL BWP is not the dormant DL BWP</w:t>
            </w:r>
          </w:p>
          <w:p w:rsidR="00CB41B4" w:rsidRDefault="008179F7">
            <w:pPr>
              <w:spacing w:afterLines="0" w:after="180" w:line="240" w:lineRule="auto"/>
              <w:ind w:left="568" w:hanging="284"/>
              <w:rPr>
                <w:rFonts w:eastAsia="宋体"/>
                <w:lang w:eastAsia="zh-CN"/>
              </w:rPr>
            </w:pPr>
            <w:r w:rsidRPr="004B636F">
              <w:rPr>
                <w:rFonts w:eastAsia="宋体"/>
              </w:rPr>
              <w:t>-</w:t>
            </w:r>
            <w:r w:rsidRPr="004B636F">
              <w:rPr>
                <w:rFonts w:eastAsia="宋体"/>
              </w:rPr>
              <w:tab/>
            </w:r>
            <w:r>
              <w:rPr>
                <w:rFonts w:eastAsia="宋体"/>
              </w:rPr>
              <w:t>the UE sets the active DL BWP to the indicated active DL BWP</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Apple and ZTE thinks that if </w:t>
      </w:r>
      <w:r>
        <w:rPr>
          <w:rFonts w:eastAsiaTheme="minorEastAsia" w:hint="eastAsia"/>
          <w:color w:val="000000"/>
          <w:lang w:val="en-GB" w:eastAsia="zh-CN"/>
        </w:rPr>
        <w:t xml:space="preserve">C-DAI ordering for DCI indicating </w:t>
      </w:r>
      <w:proofErr w:type="spellStart"/>
      <w:r>
        <w:rPr>
          <w:rFonts w:eastAsiaTheme="minorEastAsia" w:hint="eastAsia"/>
          <w:color w:val="000000"/>
          <w:lang w:val="en-GB" w:eastAsia="zh-CN"/>
        </w:rPr>
        <w:t>SCell</w:t>
      </w:r>
      <w:proofErr w:type="spellEnd"/>
      <w:r>
        <w:rPr>
          <w:rFonts w:eastAsiaTheme="minorEastAsia" w:hint="eastAsia"/>
          <w:color w:val="000000"/>
          <w:lang w:val="en-GB" w:eastAsia="zh-CN"/>
        </w:rPr>
        <w:t xml:space="preserve"> dormancy without scheduling PDSCH is based on scheduling cell, the case shown in the left figure below provided by Apple cannot be resolved and the similar issue as for SPS PDSCH release exists. </w:t>
      </w:r>
    </w:p>
    <w:p w:rsidR="00CB41B4" w:rsidRDefault="008179F7">
      <w:pPr>
        <w:overflowPunct w:val="0"/>
        <w:autoSpaceDE w:val="0"/>
        <w:autoSpaceDN w:val="0"/>
        <w:adjustRightInd w:val="0"/>
        <w:spacing w:afterLines="0" w:after="180"/>
        <w:jc w:val="center"/>
        <w:textAlignment w:val="baseline"/>
        <w:rPr>
          <w:rFonts w:eastAsia="宋体"/>
          <w:lang w:eastAsia="zh-CN"/>
        </w:rPr>
      </w:pPr>
      <w:r>
        <w:rPr>
          <w:rFonts w:eastAsia="MS Mincho"/>
          <w:noProof/>
          <w:color w:val="000000"/>
          <w:lang w:eastAsia="zh-CN"/>
        </w:rPr>
        <w:drawing>
          <wp:inline distT="0" distB="0" distL="0" distR="0">
            <wp:extent cx="4784090" cy="1776730"/>
            <wp:effectExtent l="0" t="0" r="3810" b="1270"/>
            <wp:docPr id="1"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Chart, line chart&#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706" cy="1787281"/>
                    </a:xfrm>
                    <a:prstGeom prst="rect">
                      <a:avLst/>
                    </a:prstGeom>
                  </pic:spPr>
                </pic:pic>
              </a:graphicData>
            </a:graphic>
          </wp:inline>
        </w:drawing>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For the case that one of </w:t>
      </w:r>
      <w:r>
        <w:rPr>
          <w:rFonts w:eastAsia="宋体"/>
          <w:lang w:eastAsia="zh-CN"/>
        </w:rPr>
        <w:t>the</w:t>
      </w:r>
      <w:r>
        <w:rPr>
          <w:rFonts w:eastAsia="宋体" w:hint="eastAsia"/>
          <w:lang w:eastAsia="zh-CN"/>
        </w:rPr>
        <w:t xml:space="preserve"> multiple DCIs in the same PDCCH MO for a same cell does not schedule PDSCH and indicating a same slot for corresponding HARQ-ACK transmission, Apple, Qualcomm and CATT are open to discuss the case. Apple and Qualcomm commented that if a </w:t>
      </w:r>
      <w:r>
        <w:rPr>
          <w:rFonts w:eastAsia="宋体"/>
          <w:lang w:eastAsia="zh-CN"/>
        </w:rPr>
        <w:t>unified</w:t>
      </w:r>
      <w:r>
        <w:rPr>
          <w:rFonts w:eastAsia="宋体" w:hint="eastAsia"/>
          <w:lang w:eastAsia="zh-CN"/>
        </w:rPr>
        <w:t xml:space="preserve"> </w:t>
      </w:r>
      <w:r>
        <w:rPr>
          <w:rFonts w:eastAsia="宋体"/>
          <w:lang w:eastAsia="zh-CN"/>
        </w:rPr>
        <w:t>solution</w:t>
      </w:r>
      <w:r>
        <w:rPr>
          <w:rFonts w:eastAsia="宋体" w:hint="eastAsia"/>
          <w:lang w:eastAsia="zh-CN"/>
        </w:rPr>
        <w:t xml:space="preserve"> cannot be agreed, it is considered as error case. Samsung thinks that it is an error case at least for SPS PDSCH release and for other DCI formats </w:t>
      </w:r>
      <w:r>
        <w:rPr>
          <w:rFonts w:eastAsia="宋体"/>
          <w:lang w:eastAsia="zh-CN"/>
        </w:rPr>
        <w:t>without</w:t>
      </w:r>
      <w:r>
        <w:rPr>
          <w:rFonts w:eastAsia="宋体" w:hint="eastAsia"/>
          <w:lang w:eastAsia="zh-CN"/>
        </w:rPr>
        <w:t xml:space="preserve"> scheduling PDSCH, it can be separately discussed. Ericsson thinks that it is an error case for all DCI formats without scheduling PDSCH. ZTE is open to consider DCI indicating </w:t>
      </w:r>
      <w:proofErr w:type="spellStart"/>
      <w:r>
        <w:rPr>
          <w:rFonts w:eastAsia="宋体" w:hint="eastAsia"/>
          <w:lang w:eastAsia="zh-CN"/>
        </w:rPr>
        <w:t>SCell</w:t>
      </w:r>
      <w:proofErr w:type="spellEnd"/>
      <w:r>
        <w:rPr>
          <w:rFonts w:eastAsia="宋体" w:hint="eastAsia"/>
          <w:lang w:eastAsia="zh-CN"/>
        </w:rPr>
        <w:t xml:space="preserve"> dormancy without scheduling PDSCH.</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All companies seem to be fine to define the case that UE detects two or more DCI formats in PDCCHs without scheduling PDSCH received in a same PDCCH MO for a same cell and indicating a same slot for corresponding HARQ-ACK transmission as error case.</w:t>
      </w: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Based on the views from companies, moderator sees the </w:t>
      </w:r>
      <w:r>
        <w:rPr>
          <w:rFonts w:eastAsia="宋体"/>
          <w:lang w:eastAsia="zh-CN"/>
        </w:rPr>
        <w:t>following</w:t>
      </w:r>
      <w:r>
        <w:rPr>
          <w:rFonts w:eastAsia="宋体" w:hint="eastAsia"/>
          <w:lang w:eastAsia="zh-CN"/>
        </w:rPr>
        <w:t xml:space="preserve"> potential solutions:</w:t>
      </w:r>
    </w:p>
    <w:p w:rsidR="00CB41B4" w:rsidRDefault="008179F7">
      <w:pPr>
        <w:pStyle w:val="af1"/>
        <w:numPr>
          <w:ilvl w:val="0"/>
          <w:numId w:val="14"/>
        </w:numPr>
        <w:overflowPunct w:val="0"/>
        <w:autoSpaceDE w:val="0"/>
        <w:autoSpaceDN w:val="0"/>
        <w:adjustRightInd w:val="0"/>
        <w:spacing w:afterLines="0" w:after="180"/>
        <w:ind w:leftChars="0"/>
        <w:textAlignment w:val="baseline"/>
        <w:rPr>
          <w:rFonts w:eastAsia="宋体"/>
        </w:rPr>
      </w:pPr>
      <w:r>
        <w:rPr>
          <w:rFonts w:eastAsia="宋体" w:hint="eastAsia"/>
        </w:rPr>
        <w:t xml:space="preserve">Alt 1: </w:t>
      </w:r>
    </w:p>
    <w:p w:rsidR="00CB41B4" w:rsidRDefault="008179F7">
      <w:pPr>
        <w:overflowPunct w:val="0"/>
        <w:autoSpaceDE w:val="0"/>
        <w:autoSpaceDN w:val="0"/>
        <w:adjustRightInd w:val="0"/>
        <w:spacing w:afterLines="0" w:after="180"/>
        <w:ind w:left="420"/>
        <w:textAlignment w:val="baseline"/>
        <w:rPr>
          <w:rFonts w:eastAsia="宋体"/>
          <w:lang w:eastAsia="zh-CN"/>
        </w:rPr>
      </w:pPr>
      <w:r>
        <w:rPr>
          <w:rFonts w:eastAsia="宋体" w:hint="eastAsia"/>
        </w:rPr>
        <w:t xml:space="preserve">In Rel-16, a UE is not expected to detect two or more DCI formats in PDCCHs without scheduling PDSCH received in a same PDCCH MO for a same </w:t>
      </w:r>
      <w:r>
        <w:rPr>
          <w:rFonts w:eastAsia="宋体" w:hint="eastAsia"/>
          <w:lang w:eastAsia="zh-CN"/>
        </w:rPr>
        <w:t xml:space="preserve">scheduled </w:t>
      </w:r>
      <w:r>
        <w:rPr>
          <w:rFonts w:eastAsia="宋体" w:hint="eastAsia"/>
        </w:rPr>
        <w:t>cell and indicating a same slot for corresponding HARQ-ACK transmission.</w:t>
      </w:r>
    </w:p>
    <w:p w:rsidR="00CB41B4" w:rsidRDefault="008179F7">
      <w:pPr>
        <w:overflowPunct w:val="0"/>
        <w:autoSpaceDE w:val="0"/>
        <w:autoSpaceDN w:val="0"/>
        <w:adjustRightInd w:val="0"/>
        <w:spacing w:afterLines="0" w:after="180"/>
        <w:ind w:left="420"/>
        <w:textAlignment w:val="baseline"/>
        <w:rPr>
          <w:rFonts w:eastAsiaTheme="minorEastAsia"/>
          <w:color w:val="000000"/>
          <w:lang w:val="en-GB" w:eastAsia="zh-CN"/>
        </w:rPr>
      </w:pPr>
      <w:r>
        <w:rPr>
          <w:rFonts w:eastAsia="宋体" w:hint="eastAsia"/>
          <w:lang w:eastAsia="zh-CN"/>
        </w:rPr>
        <w:t xml:space="preserve">For both </w:t>
      </w:r>
      <w:r>
        <w:rPr>
          <w:rFonts w:eastAsia="MS Mincho"/>
          <w:color w:val="000000"/>
          <w:lang w:val="en-GB" w:eastAsia="ja-JP"/>
        </w:rPr>
        <w:t>DCI scheduling PDSCH</w:t>
      </w:r>
      <w:r>
        <w:rPr>
          <w:rFonts w:eastAsiaTheme="minorEastAsia" w:hint="eastAsia"/>
          <w:color w:val="000000"/>
          <w:lang w:val="en-GB" w:eastAsia="zh-CN"/>
        </w:rPr>
        <w:t xml:space="preserve"> and DCI that does not schedule PDSCH</w:t>
      </w:r>
      <w:r>
        <w:rPr>
          <w:rFonts w:eastAsia="MS Mincho"/>
          <w:color w:val="000000"/>
          <w:lang w:val="en-GB" w:eastAsia="ja-JP"/>
        </w:rPr>
        <w:t>,</w:t>
      </w:r>
      <w:r>
        <w:rPr>
          <w:rFonts w:eastAsiaTheme="minorEastAsia" w:hint="eastAsia"/>
          <w:color w:val="000000"/>
          <w:lang w:val="en-GB" w:eastAsia="zh-CN"/>
        </w:rPr>
        <w:t xml:space="preserve"> scheduled cell is </w:t>
      </w:r>
      <w:r>
        <w:rPr>
          <w:rFonts w:eastAsia="MS Mincho"/>
          <w:color w:val="000000"/>
          <w:lang w:val="en-GB" w:eastAsia="ja-JP"/>
        </w:rPr>
        <w:t>(1) scheduling cell if CIF is not configured or CIF is set to 0; (2) scheduled cell indicated by CIF field if CIF is configured and is not set to 0.</w:t>
      </w:r>
    </w:p>
    <w:p w:rsidR="00CB41B4" w:rsidRDefault="008179F7">
      <w:pPr>
        <w:pStyle w:val="af1"/>
        <w:numPr>
          <w:ilvl w:val="0"/>
          <w:numId w:val="15"/>
        </w:numPr>
        <w:overflowPunct w:val="0"/>
        <w:autoSpaceDE w:val="0"/>
        <w:autoSpaceDN w:val="0"/>
        <w:adjustRightInd w:val="0"/>
        <w:spacing w:afterLines="0" w:after="180"/>
        <w:ind w:leftChars="0"/>
        <w:textAlignment w:val="baseline"/>
        <w:rPr>
          <w:rFonts w:eastAsiaTheme="minorEastAsia"/>
        </w:rPr>
      </w:pPr>
      <w:r>
        <w:rPr>
          <w:rFonts w:eastAsiaTheme="minorEastAsia" w:hint="eastAsia"/>
        </w:rPr>
        <w:t>Alt 1-1:</w:t>
      </w:r>
    </w:p>
    <w:p w:rsidR="00CB41B4" w:rsidRDefault="008179F7">
      <w:pPr>
        <w:pStyle w:val="af1"/>
        <w:overflowPunct w:val="0"/>
        <w:autoSpaceDE w:val="0"/>
        <w:autoSpaceDN w:val="0"/>
        <w:adjustRightInd w:val="0"/>
        <w:spacing w:afterLines="0" w:after="180"/>
        <w:ind w:leftChars="0"/>
        <w:textAlignment w:val="baseline"/>
        <w:rPr>
          <w:rFonts w:eastAsia="宋体"/>
        </w:rPr>
      </w:pPr>
      <w:r>
        <w:rPr>
          <w:rFonts w:eastAsia="宋体" w:hint="eastAsia"/>
        </w:rPr>
        <w:t xml:space="preserve">In Rel-16, a UE is not expected to detect two or more DCI formats in PDCCHs in a same PDCCH MO for a same scheduled cell and one of </w:t>
      </w:r>
      <w:r>
        <w:rPr>
          <w:rFonts w:eastAsia="宋体"/>
        </w:rPr>
        <w:t>the</w:t>
      </w:r>
      <w:r>
        <w:rPr>
          <w:rFonts w:eastAsia="宋体" w:hint="eastAsia"/>
        </w:rPr>
        <w:t xml:space="preserve"> multiple DCIs does not schedule PDSCH and indicating a same slot for corresponding HARQ-ACK transmission.</w:t>
      </w:r>
    </w:p>
    <w:p w:rsidR="00CB41B4" w:rsidRDefault="008179F7">
      <w:pPr>
        <w:pStyle w:val="af1"/>
        <w:numPr>
          <w:ilvl w:val="0"/>
          <w:numId w:val="15"/>
        </w:numPr>
        <w:overflowPunct w:val="0"/>
        <w:autoSpaceDE w:val="0"/>
        <w:autoSpaceDN w:val="0"/>
        <w:adjustRightInd w:val="0"/>
        <w:spacing w:afterLines="0" w:after="180"/>
        <w:ind w:leftChars="0"/>
        <w:textAlignment w:val="baseline"/>
        <w:rPr>
          <w:rFonts w:eastAsiaTheme="minorEastAsia"/>
        </w:rPr>
      </w:pPr>
      <w:r>
        <w:rPr>
          <w:rFonts w:eastAsiaTheme="minorEastAsia" w:hint="eastAsia"/>
        </w:rPr>
        <w:lastRenderedPageBreak/>
        <w:t>Alt 1-2:</w:t>
      </w:r>
    </w:p>
    <w:p w:rsidR="00CB41B4" w:rsidRDefault="008179F7">
      <w:pPr>
        <w:pStyle w:val="af1"/>
        <w:overflowPunct w:val="0"/>
        <w:autoSpaceDE w:val="0"/>
        <w:autoSpaceDN w:val="0"/>
        <w:adjustRightInd w:val="0"/>
        <w:spacing w:afterLines="0" w:after="180"/>
        <w:ind w:leftChars="0"/>
        <w:textAlignment w:val="baseline"/>
        <w:rPr>
          <w:rFonts w:eastAsiaTheme="minorEastAsia"/>
        </w:rPr>
      </w:pPr>
      <w:r>
        <w:rPr>
          <w:rFonts w:eastAsiaTheme="minorEastAsia" w:hint="eastAsia"/>
        </w:rPr>
        <w:t>F</w:t>
      </w:r>
      <w:r>
        <w:rPr>
          <w:rFonts w:eastAsiaTheme="minorEastAsia"/>
        </w:rPr>
        <w:t xml:space="preserve">or the case that UE detects two or more DCI formats in PDCCHs in a same PDCCH MO for a same scheduled cell and one of the multiple DCIs does not schedule PDSCH and indicating a same slot for corresponding HARQ-ACK transmission, </w:t>
      </w:r>
    </w:p>
    <w:p w:rsidR="00CB41B4" w:rsidRDefault="008179F7">
      <w:pPr>
        <w:pStyle w:val="af1"/>
        <w:numPr>
          <w:ilvl w:val="0"/>
          <w:numId w:val="8"/>
        </w:numPr>
        <w:overflowPunct w:val="0"/>
        <w:autoSpaceDE w:val="0"/>
        <w:autoSpaceDN w:val="0"/>
        <w:adjustRightInd w:val="0"/>
        <w:spacing w:afterLines="0" w:after="180"/>
        <w:ind w:leftChars="0" w:left="1418" w:hanging="567"/>
        <w:textAlignment w:val="baseline"/>
        <w:rPr>
          <w:rFonts w:eastAsia="宋体"/>
          <w:highlight w:val="yellow"/>
        </w:rPr>
      </w:pPr>
      <w:r>
        <w:rPr>
          <w:rFonts w:eastAsia="宋体" w:hint="eastAsia"/>
          <w:highlight w:val="yellow"/>
        </w:rPr>
        <w:t xml:space="preserve">[C-DAI for DCI that does not schedule PDSCH is </w:t>
      </w:r>
      <w:r>
        <w:rPr>
          <w:rFonts w:eastAsia="宋体"/>
          <w:highlight w:val="yellow"/>
        </w:rPr>
        <w:t>ordered before or after C-DAI for DCI scheduling PDSCH</w:t>
      </w:r>
      <w:r>
        <w:rPr>
          <w:rFonts w:eastAsia="宋体" w:hint="eastAsia"/>
          <w:highlight w:val="yellow"/>
        </w:rPr>
        <w:t>]</w:t>
      </w:r>
    </w:p>
    <w:p w:rsidR="00CB41B4" w:rsidRDefault="008179F7">
      <w:pPr>
        <w:pStyle w:val="af1"/>
        <w:overflowPunct w:val="0"/>
        <w:autoSpaceDE w:val="0"/>
        <w:autoSpaceDN w:val="0"/>
        <w:adjustRightInd w:val="0"/>
        <w:spacing w:afterLines="0" w:after="180"/>
        <w:ind w:leftChars="0" w:left="1418"/>
        <w:textAlignment w:val="baseline"/>
        <w:rPr>
          <w:rFonts w:eastAsia="宋体"/>
          <w:highlight w:val="yellow"/>
        </w:rPr>
      </w:pPr>
      <w:r>
        <w:rPr>
          <w:rFonts w:eastAsia="宋体" w:hint="eastAsia"/>
          <w:highlight w:val="yellow"/>
        </w:rPr>
        <w:t xml:space="preserve">Note: the </w:t>
      </w:r>
      <w:r>
        <w:rPr>
          <w:rFonts w:eastAsia="宋体"/>
          <w:highlight w:val="yellow"/>
        </w:rPr>
        <w:t>above</w:t>
      </w:r>
      <w:r>
        <w:rPr>
          <w:rFonts w:eastAsia="宋体" w:hint="eastAsia"/>
          <w:highlight w:val="yellow"/>
        </w:rPr>
        <w:t xml:space="preserve"> is an example solution and companies can provide other alternative solution if any.</w:t>
      </w:r>
    </w:p>
    <w:p w:rsidR="00CB41B4" w:rsidRDefault="008179F7">
      <w:pPr>
        <w:pStyle w:val="af1"/>
        <w:numPr>
          <w:ilvl w:val="1"/>
          <w:numId w:val="8"/>
        </w:numPr>
        <w:overflowPunct w:val="0"/>
        <w:autoSpaceDE w:val="0"/>
        <w:autoSpaceDN w:val="0"/>
        <w:adjustRightInd w:val="0"/>
        <w:spacing w:afterLines="0" w:after="180"/>
        <w:ind w:leftChars="0"/>
        <w:textAlignment w:val="baseline"/>
        <w:rPr>
          <w:rFonts w:eastAsia="宋体"/>
        </w:rPr>
      </w:pPr>
      <w:r>
        <w:rPr>
          <w:rFonts w:eastAsiaTheme="minorEastAsia" w:hint="eastAsia"/>
        </w:rPr>
        <w:t>Alt 1-2a: the above applies to all DCI formats that do not schedule PDSCH</w:t>
      </w:r>
    </w:p>
    <w:p w:rsidR="00CB41B4" w:rsidRDefault="008179F7">
      <w:pPr>
        <w:pStyle w:val="af1"/>
        <w:numPr>
          <w:ilvl w:val="1"/>
          <w:numId w:val="8"/>
        </w:numPr>
        <w:overflowPunct w:val="0"/>
        <w:autoSpaceDE w:val="0"/>
        <w:autoSpaceDN w:val="0"/>
        <w:adjustRightInd w:val="0"/>
        <w:spacing w:afterLines="0" w:after="180"/>
        <w:ind w:leftChars="0"/>
        <w:textAlignment w:val="baseline"/>
        <w:rPr>
          <w:rFonts w:eastAsia="宋体"/>
        </w:rPr>
      </w:pPr>
      <w:r>
        <w:rPr>
          <w:rFonts w:eastAsiaTheme="minorEastAsia" w:hint="eastAsia"/>
        </w:rPr>
        <w:t xml:space="preserve">Alt 1-2b: the above applies to DCI formats that do not schedule PDSCH except for DCI format indicating SPS PDSCH release, i.e. </w:t>
      </w:r>
      <w:r>
        <w:rPr>
          <w:rFonts w:eastAsia="宋体" w:hint="eastAsia"/>
        </w:rPr>
        <w:t xml:space="preserve">UE is not expected to detect two or more DCI formats in PDCCHs in a same PDCCH MO for a same scheduled cell and one of </w:t>
      </w:r>
      <w:r>
        <w:rPr>
          <w:rFonts w:eastAsia="宋体"/>
        </w:rPr>
        <w:t>the</w:t>
      </w:r>
      <w:r>
        <w:rPr>
          <w:rFonts w:eastAsia="宋体" w:hint="eastAsia"/>
        </w:rPr>
        <w:t xml:space="preserve"> multiple DCIs indicating SPS PDSCH release and indicating a same slot for corresponding HARQ-ACK transmission.</w:t>
      </w:r>
    </w:p>
    <w:p w:rsidR="00CB41B4" w:rsidRDefault="008179F7">
      <w:pPr>
        <w:pStyle w:val="af1"/>
        <w:numPr>
          <w:ilvl w:val="0"/>
          <w:numId w:val="14"/>
        </w:numPr>
        <w:overflowPunct w:val="0"/>
        <w:autoSpaceDE w:val="0"/>
        <w:autoSpaceDN w:val="0"/>
        <w:adjustRightInd w:val="0"/>
        <w:spacing w:afterLines="0" w:after="180"/>
        <w:ind w:leftChars="0"/>
        <w:textAlignment w:val="baseline"/>
        <w:rPr>
          <w:rFonts w:eastAsia="宋体"/>
        </w:rPr>
      </w:pPr>
      <w:r>
        <w:rPr>
          <w:rFonts w:eastAsia="宋体" w:hint="eastAsia"/>
        </w:rPr>
        <w:t>Alt 2:</w:t>
      </w:r>
    </w:p>
    <w:p w:rsidR="00CB41B4" w:rsidRDefault="008179F7">
      <w:pPr>
        <w:pStyle w:val="af1"/>
        <w:overflowPunct w:val="0"/>
        <w:autoSpaceDE w:val="0"/>
        <w:autoSpaceDN w:val="0"/>
        <w:adjustRightInd w:val="0"/>
        <w:spacing w:afterLines="0" w:after="180"/>
        <w:ind w:leftChars="0" w:left="420"/>
        <w:textAlignment w:val="baseline"/>
        <w:rPr>
          <w:rFonts w:eastAsia="宋体"/>
        </w:rPr>
      </w:pPr>
      <w:r>
        <w:rPr>
          <w:rFonts w:eastAsia="宋体" w:hint="eastAsia"/>
        </w:rPr>
        <w:t>In Rel-16, a UE is not expected to detect two or more DCI formats in PDCCHs without scheduling PDSCH received in a same PDCCH MO for a same scheduled cell and indicating a same slot for corresponding HARQ-ACK transmission.</w:t>
      </w:r>
    </w:p>
    <w:p w:rsidR="00CB41B4" w:rsidRDefault="008179F7">
      <w:pPr>
        <w:pStyle w:val="af1"/>
        <w:overflowPunct w:val="0"/>
        <w:autoSpaceDE w:val="0"/>
        <w:autoSpaceDN w:val="0"/>
        <w:adjustRightInd w:val="0"/>
        <w:spacing w:afterLines="0" w:after="180"/>
        <w:ind w:leftChars="0" w:left="420"/>
        <w:textAlignment w:val="baseline"/>
        <w:rPr>
          <w:rFonts w:eastAsia="宋体"/>
        </w:rPr>
      </w:pPr>
      <w:r>
        <w:rPr>
          <w:rFonts w:eastAsia="宋体" w:hint="eastAsia"/>
        </w:rPr>
        <w:t xml:space="preserve">In Rel-16, a UE is not expected to detect two or more DCI formats in PDCCHs in a same PDCCH MO for a same scheduled cell and one of </w:t>
      </w:r>
      <w:r>
        <w:rPr>
          <w:rFonts w:eastAsia="宋体"/>
        </w:rPr>
        <w:t>the</w:t>
      </w:r>
      <w:r>
        <w:rPr>
          <w:rFonts w:eastAsia="宋体" w:hint="eastAsia"/>
        </w:rPr>
        <w:t xml:space="preserve"> multiple DCIs does not schedule PDSCH and indicating a same slot for corresponding HARQ-ACK transmission.</w:t>
      </w:r>
    </w:p>
    <w:p w:rsidR="00CB41B4" w:rsidRDefault="008179F7">
      <w:pPr>
        <w:overflowPunct w:val="0"/>
        <w:autoSpaceDE w:val="0"/>
        <w:autoSpaceDN w:val="0"/>
        <w:adjustRightInd w:val="0"/>
        <w:spacing w:afterLines="0" w:after="180"/>
        <w:ind w:left="420"/>
        <w:textAlignment w:val="baseline"/>
        <w:rPr>
          <w:rFonts w:eastAsia="宋体"/>
          <w:lang w:eastAsia="zh-CN"/>
        </w:rPr>
      </w:pPr>
      <w:r>
        <w:rPr>
          <w:rFonts w:eastAsia="宋体" w:hint="eastAsia"/>
        </w:rPr>
        <w:t xml:space="preserve">For DCI format indicating </w:t>
      </w:r>
      <w:proofErr w:type="spellStart"/>
      <w:r>
        <w:rPr>
          <w:rFonts w:eastAsia="宋体" w:hint="eastAsia"/>
        </w:rPr>
        <w:t>SCell</w:t>
      </w:r>
      <w:proofErr w:type="spellEnd"/>
      <w:r>
        <w:rPr>
          <w:rFonts w:eastAsia="宋体" w:hint="eastAsia"/>
        </w:rPr>
        <w:t xml:space="preserve"> dormancy without scheduling PDSCH, the scheduled cell is the cell with </w:t>
      </w:r>
      <w:r>
        <w:rPr>
          <w:rFonts w:eastAsia="宋体"/>
        </w:rPr>
        <w:t xml:space="preserve">smallest cell index of the </w:t>
      </w:r>
      <w:proofErr w:type="spellStart"/>
      <w:r>
        <w:rPr>
          <w:rFonts w:eastAsia="宋体"/>
        </w:rPr>
        <w:t>SCell</w:t>
      </w:r>
      <w:proofErr w:type="spellEnd"/>
      <w:r>
        <w:rPr>
          <w:rFonts w:eastAsia="宋体" w:hint="eastAsia"/>
        </w:rPr>
        <w:t>(s)</w:t>
      </w:r>
      <w:r>
        <w:rPr>
          <w:rFonts w:eastAsia="宋体"/>
        </w:rPr>
        <w:t xml:space="preserve"> which </w:t>
      </w:r>
      <w:r>
        <w:rPr>
          <w:rFonts w:eastAsia="宋体" w:hint="eastAsia"/>
        </w:rPr>
        <w:t>are</w:t>
      </w:r>
      <w:r>
        <w:rPr>
          <w:rFonts w:eastAsia="宋体"/>
        </w:rPr>
        <w:t xml:space="preserve"> indicated as dormancy by the DCI</w:t>
      </w:r>
      <w:r>
        <w:rPr>
          <w:rFonts w:eastAsia="宋体" w:hint="eastAsia"/>
          <w:lang w:eastAsia="zh-CN"/>
        </w:rPr>
        <w:t>.</w:t>
      </w:r>
    </w:p>
    <w:p w:rsidR="00CB41B4" w:rsidRDefault="008179F7">
      <w:pPr>
        <w:pStyle w:val="af1"/>
        <w:numPr>
          <w:ilvl w:val="0"/>
          <w:numId w:val="8"/>
        </w:numPr>
        <w:overflowPunct w:val="0"/>
        <w:autoSpaceDE w:val="0"/>
        <w:autoSpaceDN w:val="0"/>
        <w:adjustRightInd w:val="0"/>
        <w:spacing w:afterLines="0" w:after="180"/>
        <w:ind w:leftChars="0" w:hanging="294"/>
        <w:textAlignment w:val="baseline"/>
        <w:rPr>
          <w:rFonts w:eastAsia="宋体"/>
        </w:rPr>
      </w:pPr>
      <w:r>
        <w:rPr>
          <w:rFonts w:eastAsia="宋体" w:hint="eastAsia"/>
        </w:rPr>
        <w:t xml:space="preserve">Note: it is not expected that gNB would schedule PDSCH reception(s) and indicating </w:t>
      </w:r>
      <w:proofErr w:type="spellStart"/>
      <w:r>
        <w:rPr>
          <w:rFonts w:eastAsia="宋体" w:hint="eastAsia"/>
        </w:rPr>
        <w:t>SCell</w:t>
      </w:r>
      <w:proofErr w:type="spellEnd"/>
      <w:r>
        <w:rPr>
          <w:rFonts w:eastAsia="宋体" w:hint="eastAsia"/>
        </w:rPr>
        <w:t xml:space="preserve"> dormancy for the same scheduled cell in the same MO.</w:t>
      </w:r>
    </w:p>
    <w:p w:rsidR="00CB41B4" w:rsidRDefault="008179F7">
      <w:pPr>
        <w:pStyle w:val="af1"/>
        <w:numPr>
          <w:ilvl w:val="0"/>
          <w:numId w:val="14"/>
        </w:numPr>
        <w:overflowPunct w:val="0"/>
        <w:autoSpaceDE w:val="0"/>
        <w:autoSpaceDN w:val="0"/>
        <w:adjustRightInd w:val="0"/>
        <w:spacing w:afterLines="0" w:after="180"/>
        <w:ind w:leftChars="0"/>
        <w:textAlignment w:val="baseline"/>
        <w:rPr>
          <w:rFonts w:eastAsia="宋体"/>
        </w:rPr>
      </w:pPr>
      <w:r>
        <w:rPr>
          <w:rFonts w:eastAsia="宋体" w:hint="eastAsia"/>
        </w:rPr>
        <w:t>Alt 3:</w:t>
      </w:r>
    </w:p>
    <w:p w:rsidR="00CB41B4" w:rsidRDefault="008179F7">
      <w:pPr>
        <w:overflowPunct w:val="0"/>
        <w:autoSpaceDE w:val="0"/>
        <w:autoSpaceDN w:val="0"/>
        <w:adjustRightInd w:val="0"/>
        <w:spacing w:afterLines="0" w:after="180"/>
        <w:ind w:left="420"/>
        <w:textAlignment w:val="baseline"/>
        <w:rPr>
          <w:rFonts w:eastAsia="宋体"/>
          <w:lang w:eastAsia="zh-CN"/>
        </w:rPr>
      </w:pPr>
      <w:r>
        <w:rPr>
          <w:rFonts w:eastAsia="宋体" w:hint="eastAsia"/>
        </w:rPr>
        <w:t xml:space="preserve">In Rel-16, a UE is not expected to detect two or more DCI formats in PDCCHs without scheduling PDSCH received in a same PDCCH MO for a same </w:t>
      </w:r>
      <w:r>
        <w:rPr>
          <w:rFonts w:eastAsia="宋体" w:hint="eastAsia"/>
          <w:lang w:eastAsia="zh-CN"/>
        </w:rPr>
        <w:t xml:space="preserve">scheduled </w:t>
      </w:r>
      <w:r>
        <w:rPr>
          <w:rFonts w:eastAsia="宋体" w:hint="eastAsia"/>
        </w:rPr>
        <w:t>cell and indicating a same slot for corresponding HARQ-ACK transmission.</w:t>
      </w:r>
    </w:p>
    <w:p w:rsidR="00CB41B4" w:rsidRDefault="008179F7">
      <w:pPr>
        <w:overflowPunct w:val="0"/>
        <w:autoSpaceDE w:val="0"/>
        <w:autoSpaceDN w:val="0"/>
        <w:adjustRightInd w:val="0"/>
        <w:spacing w:afterLines="0" w:after="180"/>
        <w:ind w:left="420"/>
        <w:textAlignment w:val="baseline"/>
        <w:rPr>
          <w:rFonts w:eastAsiaTheme="minorEastAsia"/>
          <w:color w:val="000000"/>
          <w:lang w:val="en-GB" w:eastAsia="zh-CN"/>
        </w:rPr>
      </w:pPr>
      <w:r>
        <w:rPr>
          <w:rFonts w:eastAsia="宋体" w:hint="eastAsia"/>
          <w:lang w:eastAsia="zh-CN"/>
        </w:rPr>
        <w:t xml:space="preserve">For both </w:t>
      </w:r>
      <w:r>
        <w:rPr>
          <w:rFonts w:eastAsia="MS Mincho"/>
          <w:color w:val="000000"/>
          <w:lang w:val="en-GB" w:eastAsia="ja-JP"/>
        </w:rPr>
        <w:t>DCI scheduling PDSCH</w:t>
      </w:r>
      <w:r>
        <w:rPr>
          <w:rFonts w:eastAsiaTheme="minorEastAsia" w:hint="eastAsia"/>
          <w:color w:val="000000"/>
          <w:lang w:val="en-GB" w:eastAsia="zh-CN"/>
        </w:rPr>
        <w:t xml:space="preserve"> and DCI that does not schedule PDSCH</w:t>
      </w:r>
      <w:r>
        <w:rPr>
          <w:rFonts w:eastAsia="MS Mincho"/>
          <w:color w:val="000000"/>
          <w:lang w:val="en-GB" w:eastAsia="ja-JP"/>
        </w:rPr>
        <w:t>,</w:t>
      </w:r>
      <w:r>
        <w:rPr>
          <w:rFonts w:eastAsiaTheme="minorEastAsia" w:hint="eastAsia"/>
          <w:color w:val="000000"/>
          <w:lang w:val="en-GB" w:eastAsia="zh-CN"/>
        </w:rPr>
        <w:t xml:space="preserve"> scheduled cell is </w:t>
      </w:r>
      <w:r>
        <w:rPr>
          <w:rFonts w:eastAsia="MS Mincho"/>
          <w:color w:val="000000"/>
          <w:lang w:val="en-GB" w:eastAsia="ja-JP"/>
        </w:rPr>
        <w:t>(1) scheduling cell if CIF is not configured or CIF is set to 0; (2) scheduled cell indicated by CIF field if CIF is configured and is not set to 0.</w:t>
      </w:r>
    </w:p>
    <w:p w:rsidR="00CB41B4" w:rsidRDefault="008179F7">
      <w:pPr>
        <w:overflowPunct w:val="0"/>
        <w:autoSpaceDE w:val="0"/>
        <w:autoSpaceDN w:val="0"/>
        <w:adjustRightInd w:val="0"/>
        <w:spacing w:afterLines="0" w:after="180"/>
        <w:ind w:left="420"/>
        <w:textAlignment w:val="baseline"/>
        <w:rPr>
          <w:rFonts w:eastAsiaTheme="minorEastAsia"/>
          <w:color w:val="000000"/>
          <w:lang w:val="en-GB" w:eastAsia="zh-CN"/>
        </w:rPr>
      </w:pPr>
      <w:proofErr w:type="gramStart"/>
      <w:r>
        <w:rPr>
          <w:rFonts w:eastAsiaTheme="minorEastAsia" w:hint="eastAsia"/>
          <w:color w:val="000000"/>
          <w:lang w:val="en-GB" w:eastAsia="zh-CN"/>
        </w:rPr>
        <w:t xml:space="preserve">No conclusion for the case </w:t>
      </w:r>
      <w:r>
        <w:rPr>
          <w:rFonts w:eastAsiaTheme="minorEastAsia"/>
        </w:rPr>
        <w:t>that UE detects two or more DCI formats in PDCCHs in a same PDCCH MO for a same scheduled cell and one of the multiple DCIs does not schedule PDSCH and indicating a same slot for corresponding HARQ-ACK transmission</w:t>
      </w:r>
      <w:r>
        <w:rPr>
          <w:rFonts w:eastAsiaTheme="minorEastAsia" w:hint="eastAsia"/>
          <w:lang w:eastAsia="zh-CN"/>
        </w:rPr>
        <w:t>, i.e. up to gNB/UE implementation.</w:t>
      </w:r>
      <w:proofErr w:type="gramEnd"/>
    </w:p>
    <w:p w:rsidR="00CB41B4" w:rsidRDefault="00CB41B4">
      <w:pPr>
        <w:pStyle w:val="af1"/>
        <w:overflowPunct w:val="0"/>
        <w:autoSpaceDE w:val="0"/>
        <w:autoSpaceDN w:val="0"/>
        <w:adjustRightInd w:val="0"/>
        <w:spacing w:afterLines="0" w:after="180"/>
        <w:ind w:leftChars="0" w:left="420"/>
        <w:textAlignment w:val="baseline"/>
        <w:rPr>
          <w:rFonts w:eastAsia="宋体"/>
        </w:rPr>
      </w:pPr>
    </w:p>
    <w:p w:rsidR="00CB41B4" w:rsidRDefault="008179F7">
      <w:pPr>
        <w:overflowPunct w:val="0"/>
        <w:autoSpaceDE w:val="0"/>
        <w:autoSpaceDN w:val="0"/>
        <w:adjustRightInd w:val="0"/>
        <w:spacing w:afterLines="0" w:after="180"/>
        <w:textAlignment w:val="baseline"/>
        <w:rPr>
          <w:rFonts w:eastAsia="宋体"/>
          <w:lang w:eastAsia="zh-CN"/>
        </w:rPr>
      </w:pPr>
      <w:r>
        <w:rPr>
          <w:rFonts w:eastAsia="宋体" w:hint="eastAsia"/>
          <w:lang w:eastAsia="zh-CN"/>
        </w:rPr>
        <w:t>Companies please check the above alternatives and share your preference in the following table.</w:t>
      </w:r>
    </w:p>
    <w:tbl>
      <w:tblPr>
        <w:tblStyle w:val="ab"/>
        <w:tblW w:w="5000" w:type="pct"/>
        <w:tblLook w:val="04A0" w:firstRow="1" w:lastRow="0" w:firstColumn="1" w:lastColumn="0" w:noHBand="0" w:noVBand="1"/>
      </w:tblPr>
      <w:tblGrid>
        <w:gridCol w:w="1827"/>
        <w:gridCol w:w="7459"/>
      </w:tblGrid>
      <w:tr w:rsidR="00CB41B4">
        <w:tc>
          <w:tcPr>
            <w:tcW w:w="984"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Company</w:t>
            </w:r>
          </w:p>
        </w:tc>
        <w:tc>
          <w:tcPr>
            <w:tcW w:w="4015" w:type="pct"/>
          </w:tcPr>
          <w:p w:rsidR="00CB41B4" w:rsidRDefault="008179F7">
            <w:pPr>
              <w:spacing w:after="120"/>
              <w:jc w:val="center"/>
              <w:rPr>
                <w:rFonts w:eastAsia="微软雅黑"/>
                <w:b/>
                <w:color w:val="000000"/>
                <w:lang w:val="en-GB" w:eastAsia="zh-CN"/>
              </w:rPr>
            </w:pPr>
            <w:r>
              <w:rPr>
                <w:rFonts w:eastAsia="微软雅黑" w:hint="eastAsia"/>
                <w:b/>
                <w:color w:val="000000"/>
                <w:lang w:val="en-GB" w:eastAsia="zh-CN"/>
              </w:rPr>
              <w:t>Comments</w:t>
            </w:r>
          </w:p>
        </w:tc>
      </w:tr>
      <w:tr w:rsidR="00CB41B4">
        <w:tc>
          <w:tcPr>
            <w:tcW w:w="984" w:type="pct"/>
          </w:tcPr>
          <w:p w:rsidR="00CB41B4" w:rsidRDefault="008179F7">
            <w:pPr>
              <w:spacing w:after="120"/>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015" w:type="pct"/>
          </w:tcPr>
          <w:p w:rsidR="00CB41B4" w:rsidRDefault="008179F7">
            <w:pPr>
              <w:spacing w:after="120"/>
              <w:jc w:val="both"/>
              <w:rPr>
                <w:rFonts w:eastAsiaTheme="minorEastAsia"/>
                <w:color w:val="000000"/>
                <w:lang w:eastAsia="zh-CN"/>
              </w:rPr>
            </w:pPr>
            <w:r>
              <w:rPr>
                <w:rFonts w:eastAsiaTheme="minorEastAsia"/>
                <w:color w:val="000000"/>
                <w:lang w:eastAsia="zh-CN"/>
              </w:rPr>
              <w:t xml:space="preserve">We prefer Alt 1-1. </w:t>
            </w:r>
          </w:p>
          <w:p w:rsidR="00CB41B4" w:rsidRDefault="008179F7">
            <w:pPr>
              <w:spacing w:after="120"/>
              <w:jc w:val="both"/>
              <w:rPr>
                <w:rFonts w:eastAsiaTheme="minorEastAsia"/>
                <w:color w:val="000000"/>
                <w:lang w:eastAsia="zh-CN"/>
              </w:rPr>
            </w:pPr>
            <w:r>
              <w:rPr>
                <w:rFonts w:eastAsiaTheme="minorEastAsia"/>
                <w:color w:val="000000"/>
                <w:lang w:eastAsia="zh-CN"/>
              </w:rPr>
              <w:t>Alt 1-1 is unified solution with almost no specification impacts.</w:t>
            </w:r>
          </w:p>
        </w:tc>
      </w:tr>
      <w:tr w:rsidR="00CB41B4">
        <w:tc>
          <w:tcPr>
            <w:tcW w:w="984" w:type="pct"/>
          </w:tcPr>
          <w:p w:rsidR="00CB41B4" w:rsidRDefault="008179F7">
            <w:pPr>
              <w:spacing w:after="120"/>
              <w:jc w:val="center"/>
              <w:rPr>
                <w:rFonts w:eastAsiaTheme="minorEastAsia"/>
                <w:color w:val="000000"/>
                <w:lang w:val="en-GB" w:eastAsia="zh-CN"/>
              </w:rPr>
            </w:pPr>
            <w:proofErr w:type="spellStart"/>
            <w:r>
              <w:rPr>
                <w:rFonts w:eastAsiaTheme="minorEastAsia" w:hint="eastAsia"/>
                <w:color w:val="000000"/>
                <w:lang w:val="en-GB" w:eastAsia="zh-CN"/>
              </w:rPr>
              <w:t>S</w:t>
            </w:r>
            <w:r>
              <w:rPr>
                <w:rFonts w:eastAsiaTheme="minorEastAsia"/>
                <w:color w:val="000000"/>
                <w:lang w:val="en-GB" w:eastAsia="zh-CN"/>
              </w:rPr>
              <w:t>preadtrum</w:t>
            </w:r>
            <w:proofErr w:type="spellEnd"/>
          </w:p>
        </w:tc>
        <w:tc>
          <w:tcPr>
            <w:tcW w:w="4015" w:type="pct"/>
          </w:tcPr>
          <w:p w:rsidR="00CB41B4" w:rsidRDefault="008179F7">
            <w:pPr>
              <w:spacing w:after="120"/>
              <w:rPr>
                <w:rFonts w:eastAsiaTheme="minorEastAsia"/>
                <w:color w:val="000000"/>
                <w:lang w:val="en-GB" w:eastAsia="zh-CN"/>
              </w:rPr>
            </w:pPr>
            <w:r>
              <w:rPr>
                <w:rFonts w:eastAsiaTheme="minorEastAsia" w:hint="eastAsia"/>
                <w:color w:val="000000"/>
                <w:lang w:val="en-GB" w:eastAsia="zh-CN"/>
              </w:rPr>
              <w:t>W</w:t>
            </w:r>
            <w:r>
              <w:rPr>
                <w:rFonts w:eastAsiaTheme="minorEastAsia"/>
                <w:color w:val="000000"/>
                <w:lang w:val="en-GB" w:eastAsia="zh-CN"/>
              </w:rPr>
              <w:t>e support Alt 1-1.</w:t>
            </w:r>
          </w:p>
        </w:tc>
      </w:tr>
      <w:tr w:rsidR="00CB41B4">
        <w:tc>
          <w:tcPr>
            <w:tcW w:w="984" w:type="pct"/>
          </w:tcPr>
          <w:p w:rsidR="00CB41B4" w:rsidRDefault="008179F7">
            <w:pPr>
              <w:spacing w:after="120"/>
              <w:jc w:val="center"/>
              <w:rPr>
                <w:rFonts w:eastAsia="Malgun Gothic"/>
                <w:lang w:eastAsia="ko-KR"/>
              </w:rPr>
            </w:pPr>
            <w:r>
              <w:rPr>
                <w:rFonts w:eastAsia="Malgun Gothic"/>
                <w:lang w:eastAsia="ko-KR"/>
              </w:rPr>
              <w:lastRenderedPageBreak/>
              <w:t>Samsung</w:t>
            </w:r>
          </w:p>
        </w:tc>
        <w:tc>
          <w:tcPr>
            <w:tcW w:w="4015" w:type="pct"/>
          </w:tcPr>
          <w:p w:rsidR="00CB41B4" w:rsidRDefault="008179F7">
            <w:pPr>
              <w:overflowPunct w:val="0"/>
              <w:autoSpaceDE w:val="0"/>
              <w:autoSpaceDN w:val="0"/>
              <w:adjustRightInd w:val="0"/>
              <w:spacing w:after="120"/>
              <w:textAlignment w:val="baseline"/>
              <w:rPr>
                <w:rFonts w:eastAsia="Malgun Gothic"/>
                <w:color w:val="000000"/>
                <w:lang w:val="en-GB" w:eastAsia="ko-KR"/>
              </w:rPr>
            </w:pPr>
            <w:r>
              <w:rPr>
                <w:rFonts w:eastAsia="Malgun Gothic"/>
                <w:color w:val="000000"/>
                <w:lang w:val="en-GB" w:eastAsia="ko-KR"/>
              </w:rPr>
              <w:t>We think the following text “</w:t>
            </w:r>
            <w:r>
              <w:rPr>
                <w:rFonts w:eastAsia="MS Mincho"/>
                <w:lang w:val="en-GB" w:eastAsia="ja-JP"/>
              </w:rPr>
              <w:t>is not set to 0</w:t>
            </w:r>
            <w:r>
              <w:rPr>
                <w:rFonts w:eastAsia="Malgun Gothic"/>
                <w:color w:val="000000"/>
                <w:lang w:val="en-GB" w:eastAsia="ko-KR"/>
              </w:rPr>
              <w:t>” is a bit confusing, we understand the intention, if CIF is set to 0, scheduling cell is the scheduled cell, for simplicity we suggest the following update</w:t>
            </w:r>
          </w:p>
          <w:p w:rsidR="00CB41B4" w:rsidRDefault="008179F7">
            <w:pPr>
              <w:overflowPunct w:val="0"/>
              <w:autoSpaceDE w:val="0"/>
              <w:autoSpaceDN w:val="0"/>
              <w:adjustRightInd w:val="0"/>
              <w:spacing w:after="120"/>
              <w:ind w:left="420"/>
              <w:textAlignment w:val="baseline"/>
              <w:rPr>
                <w:rFonts w:eastAsiaTheme="minorEastAsia"/>
                <w:lang w:val="en-GB" w:eastAsia="zh-CN"/>
              </w:rPr>
            </w:pPr>
            <w:r>
              <w:rPr>
                <w:rFonts w:eastAsia="宋体"/>
                <w:lang w:eastAsia="zh-CN"/>
              </w:rPr>
              <w:t xml:space="preserve">For both </w:t>
            </w:r>
            <w:r>
              <w:rPr>
                <w:rFonts w:eastAsia="MS Mincho"/>
                <w:lang w:val="en-GB" w:eastAsia="ja-JP"/>
              </w:rPr>
              <w:t>DCI scheduling PDSCH</w:t>
            </w:r>
            <w:r>
              <w:rPr>
                <w:rFonts w:eastAsiaTheme="minorEastAsia"/>
                <w:lang w:val="en-GB" w:eastAsia="zh-CN"/>
              </w:rPr>
              <w:t xml:space="preserve"> and DCI that does not schedule PDSCH</w:t>
            </w:r>
            <w:r>
              <w:rPr>
                <w:rFonts w:eastAsia="MS Mincho"/>
                <w:lang w:val="en-GB" w:eastAsia="ja-JP"/>
              </w:rPr>
              <w:t>,</w:t>
            </w:r>
            <w:r>
              <w:rPr>
                <w:rFonts w:eastAsiaTheme="minorEastAsia"/>
                <w:lang w:val="en-GB" w:eastAsia="zh-CN"/>
              </w:rPr>
              <w:t xml:space="preserve"> scheduled cell is </w:t>
            </w:r>
            <w:r>
              <w:rPr>
                <w:rFonts w:eastAsia="MS Mincho"/>
                <w:lang w:val="en-GB" w:eastAsia="ja-JP"/>
              </w:rPr>
              <w:t xml:space="preserve">(1) scheduling cell if CIF is not configured </w:t>
            </w:r>
            <w:r>
              <w:rPr>
                <w:rFonts w:eastAsia="MS Mincho"/>
                <w:strike/>
                <w:color w:val="FF0000"/>
                <w:lang w:val="en-GB" w:eastAsia="ja-JP"/>
              </w:rPr>
              <w:t>or CIF is set to 0</w:t>
            </w:r>
            <w:r>
              <w:rPr>
                <w:rFonts w:eastAsia="MS Mincho"/>
                <w:lang w:val="en-GB" w:eastAsia="ja-JP"/>
              </w:rPr>
              <w:t xml:space="preserve">; (2) scheduled cell indicated by CIF field if CIF is configured </w:t>
            </w:r>
            <w:r>
              <w:rPr>
                <w:rFonts w:eastAsia="MS Mincho"/>
                <w:strike/>
                <w:color w:val="FF0000"/>
                <w:lang w:val="en-GB" w:eastAsia="ja-JP"/>
              </w:rPr>
              <w:t>and is not set to 0</w:t>
            </w:r>
            <w:r>
              <w:rPr>
                <w:rFonts w:eastAsia="MS Mincho"/>
                <w:lang w:val="en-GB" w:eastAsia="ja-JP"/>
              </w:rPr>
              <w:t>.</w:t>
            </w:r>
          </w:p>
          <w:p w:rsidR="00CB41B4" w:rsidRDefault="008179F7">
            <w:pPr>
              <w:overflowPunct w:val="0"/>
              <w:autoSpaceDE w:val="0"/>
              <w:autoSpaceDN w:val="0"/>
              <w:adjustRightInd w:val="0"/>
              <w:spacing w:after="120"/>
              <w:textAlignment w:val="baseline"/>
              <w:rPr>
                <w:rFonts w:eastAsia="Malgun Gothic"/>
                <w:lang w:val="en-GB" w:eastAsia="ko-KR"/>
              </w:rPr>
            </w:pPr>
            <w:r>
              <w:rPr>
                <w:rFonts w:eastAsia="Malgun Gothic"/>
                <w:color w:val="000000"/>
                <w:lang w:val="en-GB" w:eastAsia="ko-KR"/>
              </w:rPr>
              <w:t>We prefer either of Alt1-2a and Alt 1-2b and Alt1-2a can be a unified solution.</w:t>
            </w:r>
          </w:p>
        </w:tc>
      </w:tr>
      <w:tr w:rsidR="00CB41B4">
        <w:tc>
          <w:tcPr>
            <w:tcW w:w="984" w:type="pct"/>
          </w:tcPr>
          <w:p w:rsidR="00CB41B4" w:rsidRDefault="008179F7">
            <w:pPr>
              <w:spacing w:after="120"/>
              <w:jc w:val="center"/>
              <w:rPr>
                <w:rFonts w:eastAsiaTheme="minorEastAsia"/>
                <w:color w:val="000000"/>
                <w:lang w:val="en-GB" w:eastAsia="zh-CN"/>
              </w:rPr>
            </w:pPr>
            <w:r>
              <w:rPr>
                <w:rFonts w:eastAsiaTheme="minorEastAsia" w:hint="eastAsia"/>
                <w:color w:val="000000"/>
                <w:lang w:val="en-GB" w:eastAsia="zh-CN"/>
              </w:rPr>
              <w:t>CATT</w:t>
            </w:r>
          </w:p>
        </w:tc>
        <w:tc>
          <w:tcPr>
            <w:tcW w:w="4015" w:type="pct"/>
          </w:tcPr>
          <w:p w:rsidR="00CB41B4" w:rsidRDefault="008179F7">
            <w:pPr>
              <w:overflowPunct w:val="0"/>
              <w:autoSpaceDE w:val="0"/>
              <w:autoSpaceDN w:val="0"/>
              <w:adjustRightInd w:val="0"/>
              <w:spacing w:afterLines="0" w:after="180"/>
              <w:textAlignment w:val="baseline"/>
              <w:rPr>
                <w:rFonts w:eastAsiaTheme="minorEastAsia"/>
                <w:color w:val="000000"/>
                <w:lang w:eastAsia="zh-CN"/>
              </w:rPr>
            </w:pPr>
            <w:r>
              <w:rPr>
                <w:rFonts w:eastAsiaTheme="minorEastAsia" w:hint="eastAsia"/>
                <w:color w:val="000000"/>
                <w:lang w:eastAsia="zh-CN"/>
              </w:rPr>
              <w:t xml:space="preserve">Our first preference is Alt 1-2a which is a unified solution and achieves the best scheduling </w:t>
            </w:r>
            <w:r>
              <w:rPr>
                <w:rFonts w:eastAsiaTheme="minorEastAsia"/>
                <w:color w:val="000000"/>
                <w:lang w:eastAsia="zh-CN"/>
              </w:rPr>
              <w:t>flexibility</w:t>
            </w:r>
            <w:r>
              <w:rPr>
                <w:rFonts w:eastAsiaTheme="minorEastAsia" w:hint="eastAsia"/>
                <w:color w:val="000000"/>
                <w:lang w:eastAsia="zh-CN"/>
              </w:rPr>
              <w:t xml:space="preserve">. </w:t>
            </w:r>
          </w:p>
          <w:p w:rsidR="00CB41B4" w:rsidRDefault="008179F7">
            <w:pPr>
              <w:overflowPunct w:val="0"/>
              <w:autoSpaceDE w:val="0"/>
              <w:autoSpaceDN w:val="0"/>
              <w:adjustRightInd w:val="0"/>
              <w:spacing w:afterLines="0" w:after="180"/>
              <w:textAlignment w:val="baseline"/>
              <w:rPr>
                <w:rFonts w:eastAsiaTheme="minorEastAsia"/>
                <w:color w:val="000000"/>
                <w:lang w:eastAsia="zh-CN"/>
              </w:rPr>
            </w:pPr>
            <w:r>
              <w:rPr>
                <w:rFonts w:eastAsiaTheme="minorEastAsia" w:hint="eastAsia"/>
                <w:color w:val="000000"/>
                <w:lang w:eastAsia="zh-CN"/>
              </w:rPr>
              <w:t xml:space="preserve">Alt 2 is also acceptable to us since it is at least applicable to </w:t>
            </w:r>
            <w:proofErr w:type="spellStart"/>
            <w:r>
              <w:rPr>
                <w:rFonts w:eastAsiaTheme="minorEastAsia" w:hint="eastAsia"/>
                <w:color w:val="000000"/>
                <w:lang w:eastAsia="zh-CN"/>
              </w:rPr>
              <w:t>SCell</w:t>
            </w:r>
            <w:proofErr w:type="spellEnd"/>
            <w:r>
              <w:rPr>
                <w:rFonts w:eastAsiaTheme="minorEastAsia" w:hint="eastAsia"/>
                <w:color w:val="000000"/>
                <w:lang w:eastAsia="zh-CN"/>
              </w:rPr>
              <w:t xml:space="preserve"> dormancy case.</w:t>
            </w:r>
          </w:p>
        </w:tc>
      </w:tr>
      <w:tr w:rsidR="00CB41B4">
        <w:tc>
          <w:tcPr>
            <w:tcW w:w="984" w:type="pct"/>
          </w:tcPr>
          <w:p w:rsidR="00CB41B4" w:rsidRDefault="008179F7">
            <w:pPr>
              <w:spacing w:after="120"/>
              <w:jc w:val="center"/>
              <w:rPr>
                <w:rFonts w:eastAsia="MS Mincho"/>
                <w:color w:val="000000"/>
                <w:lang w:val="en-GB" w:eastAsia="ja-JP"/>
              </w:rPr>
            </w:pPr>
            <w:r>
              <w:rPr>
                <w:rFonts w:eastAsia="MS Mincho"/>
                <w:color w:val="000000"/>
                <w:lang w:val="en-GB" w:eastAsia="ja-JP"/>
              </w:rPr>
              <w:t xml:space="preserve">Apple </w:t>
            </w:r>
          </w:p>
        </w:tc>
        <w:tc>
          <w:tcPr>
            <w:tcW w:w="4015" w:type="pct"/>
          </w:tcPr>
          <w:p w:rsidR="00CB41B4" w:rsidRDefault="008179F7">
            <w:pPr>
              <w:pStyle w:val="B4"/>
              <w:spacing w:after="120"/>
              <w:ind w:left="0" w:firstLine="0"/>
              <w:rPr>
                <w:iCs/>
                <w:lang w:eastAsia="zh-CN"/>
              </w:rPr>
            </w:pPr>
            <w:r>
              <w:rPr>
                <w:iCs/>
                <w:lang w:eastAsia="zh-CN"/>
              </w:rPr>
              <w:t xml:space="preserve">Support Alt.1-1. </w:t>
            </w:r>
          </w:p>
          <w:p w:rsidR="00CB41B4" w:rsidRDefault="00CB41B4">
            <w:pPr>
              <w:pStyle w:val="B4"/>
              <w:spacing w:after="120"/>
              <w:ind w:left="0" w:firstLine="0"/>
              <w:rPr>
                <w:iCs/>
                <w:lang w:eastAsia="zh-CN"/>
              </w:rPr>
            </w:pPr>
          </w:p>
          <w:p w:rsidR="00CB41B4" w:rsidRDefault="008179F7">
            <w:pPr>
              <w:pStyle w:val="B4"/>
              <w:spacing w:after="120"/>
              <w:ind w:left="0" w:firstLine="0"/>
              <w:rPr>
                <w:iCs/>
                <w:lang w:eastAsia="zh-CN"/>
              </w:rPr>
            </w:pPr>
            <w:r>
              <w:rPr>
                <w:iCs/>
                <w:lang w:eastAsia="zh-CN"/>
              </w:rPr>
              <w:t xml:space="preserve">First of all, Alt.3 should be dropped given the huge amount of efforts from moderator and group and at least some conclusion to facilitate gNB/UE implementation. </w:t>
            </w:r>
            <w:proofErr w:type="gramStart"/>
            <w:r>
              <w:rPr>
                <w:iCs/>
                <w:lang w:eastAsia="zh-CN"/>
              </w:rPr>
              <w:t>leaving</w:t>
            </w:r>
            <w:proofErr w:type="gramEnd"/>
            <w:r>
              <w:rPr>
                <w:iCs/>
                <w:lang w:eastAsia="zh-CN"/>
              </w:rPr>
              <w:t xml:space="preserve"> to implementation should be avoided due to potential </w:t>
            </w:r>
            <w:proofErr w:type="spellStart"/>
            <w:r>
              <w:rPr>
                <w:iCs/>
                <w:lang w:eastAsia="zh-CN"/>
              </w:rPr>
              <w:t>IoDT</w:t>
            </w:r>
            <w:proofErr w:type="spellEnd"/>
            <w:r>
              <w:rPr>
                <w:iCs/>
                <w:lang w:eastAsia="zh-CN"/>
              </w:rPr>
              <w:t xml:space="preserve"> issue. </w:t>
            </w:r>
          </w:p>
          <w:p w:rsidR="00CB41B4" w:rsidRDefault="008179F7">
            <w:pPr>
              <w:pStyle w:val="B4"/>
              <w:spacing w:after="120"/>
              <w:ind w:left="0" w:firstLine="0"/>
              <w:rPr>
                <w:iCs/>
                <w:lang w:eastAsia="zh-CN"/>
              </w:rPr>
            </w:pPr>
            <w:r>
              <w:rPr>
                <w:iCs/>
                <w:lang w:eastAsia="zh-CN"/>
              </w:rPr>
              <w:t>On Alt.1-2, it intends to cover the case that at least one DCI without PDSCH scheduling together with a DCI that schedules PDSCH (i.e., interpretation 1 in FIG) or no other DCI (i.e., interpretation 2 in FIG)</w:t>
            </w:r>
          </w:p>
          <w:p w:rsidR="00CB41B4" w:rsidRDefault="008179F7">
            <w:pPr>
              <w:overflowPunct w:val="0"/>
              <w:autoSpaceDE w:val="0"/>
              <w:autoSpaceDN w:val="0"/>
              <w:adjustRightInd w:val="0"/>
              <w:spacing w:afterLines="0" w:after="180"/>
              <w:ind w:left="420"/>
              <w:textAlignment w:val="baseline"/>
              <w:rPr>
                <w:iCs/>
                <w:lang w:eastAsia="zh-CN"/>
              </w:rPr>
            </w:pPr>
            <w:r>
              <w:rPr>
                <w:rFonts w:eastAsia="MS Mincho"/>
                <w:noProof/>
                <w:color w:val="000000"/>
                <w:lang w:eastAsia="zh-CN"/>
              </w:rPr>
              <w:drawing>
                <wp:inline distT="0" distB="0" distL="0" distR="0">
                  <wp:extent cx="3780790" cy="1403985"/>
                  <wp:effectExtent l="0" t="0" r="3810" b="5715"/>
                  <wp:docPr id="15"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7" descr="Chart, line char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16645" cy="1417671"/>
                          </a:xfrm>
                          <a:prstGeom prst="rect">
                            <a:avLst/>
                          </a:prstGeom>
                        </pic:spPr>
                      </pic:pic>
                    </a:graphicData>
                  </a:graphic>
                </wp:inline>
              </w:drawing>
            </w:r>
          </w:p>
          <w:p w:rsidR="00CB41B4" w:rsidRDefault="008179F7">
            <w:pPr>
              <w:overflowPunct w:val="0"/>
              <w:autoSpaceDE w:val="0"/>
              <w:autoSpaceDN w:val="0"/>
              <w:adjustRightInd w:val="0"/>
              <w:spacing w:afterLines="0" w:after="180"/>
              <w:textAlignment w:val="baseline"/>
              <w:rPr>
                <w:iCs/>
                <w:lang w:eastAsia="zh-CN"/>
              </w:rPr>
            </w:pPr>
            <w:r>
              <w:rPr>
                <w:iCs/>
                <w:lang w:eastAsia="zh-CN"/>
              </w:rPr>
              <w:t xml:space="preserve">Alt.1-2a intends to find some unified solution, which is still FFS. Alt.1-2b intends to disallow SPS release case (i.e., falling back to Alt.1-1 essentially) and support dormancy indication for both first use case (i.e., two DCIs and one is used for PDSCH scheduling) and the second case. Again, Alt.1-2a/2b </w:t>
            </w:r>
            <w:proofErr w:type="gramStart"/>
            <w:r>
              <w:rPr>
                <w:iCs/>
                <w:lang w:eastAsia="zh-CN"/>
              </w:rPr>
              <w:t>are</w:t>
            </w:r>
            <w:proofErr w:type="gramEnd"/>
            <w:r>
              <w:rPr>
                <w:iCs/>
                <w:lang w:eastAsia="zh-CN"/>
              </w:rPr>
              <w:t xml:space="preserve"> not preferred from our perspective. In particular, we do not see benefit to over optimize the dormancy especially for first case, i.e., one DCI with PDSCH and the other without PDSCH for dormancy. We think the Alt.1-1 (Rel-15 rule) should be applied for it. Regarding the 2</w:t>
            </w:r>
            <w:r>
              <w:rPr>
                <w:iCs/>
                <w:vertAlign w:val="superscript"/>
                <w:lang w:eastAsia="zh-CN"/>
              </w:rPr>
              <w:t>nd</w:t>
            </w:r>
            <w:r>
              <w:rPr>
                <w:iCs/>
                <w:lang w:eastAsia="zh-CN"/>
              </w:rPr>
              <w:t xml:space="preserve"> case as shown in interpretation 2 FIG, the spec maybe clear already to determine DAI based on scheduling cell and nothing needs to be further clarified.  </w:t>
            </w:r>
          </w:p>
        </w:tc>
      </w:tr>
      <w:tr w:rsidR="00CB41B4">
        <w:tc>
          <w:tcPr>
            <w:tcW w:w="984" w:type="pct"/>
          </w:tcPr>
          <w:p w:rsidR="00CB41B4" w:rsidRDefault="008179F7">
            <w:pPr>
              <w:spacing w:after="120"/>
              <w:jc w:val="center"/>
              <w:rPr>
                <w:rFonts w:eastAsia="MS Mincho"/>
                <w:color w:val="000000"/>
                <w:lang w:val="en-GB" w:eastAsia="ja-JP"/>
              </w:rPr>
            </w:pPr>
            <w:r>
              <w:rPr>
                <w:rFonts w:eastAsia="MS Mincho" w:hint="eastAsia"/>
                <w:color w:val="000000"/>
                <w:lang w:val="en-GB" w:eastAsia="ja-JP"/>
              </w:rPr>
              <w:t>Q</w:t>
            </w:r>
            <w:r>
              <w:rPr>
                <w:rFonts w:eastAsia="MS Mincho"/>
                <w:color w:val="000000"/>
                <w:lang w:val="en-GB" w:eastAsia="ja-JP"/>
              </w:rPr>
              <w:t>ualcomm</w:t>
            </w:r>
          </w:p>
        </w:tc>
        <w:tc>
          <w:tcPr>
            <w:tcW w:w="4015" w:type="pct"/>
          </w:tcPr>
          <w:p w:rsidR="00CB41B4" w:rsidRDefault="008179F7">
            <w:pPr>
              <w:spacing w:after="120"/>
              <w:rPr>
                <w:rFonts w:eastAsia="MS Mincho"/>
                <w:color w:val="000000"/>
                <w:lang w:eastAsia="ja-JP"/>
              </w:rPr>
            </w:pPr>
            <w:r>
              <w:rPr>
                <w:rFonts w:eastAsia="MS Mincho"/>
                <w:color w:val="000000"/>
                <w:lang w:eastAsia="ja-JP"/>
              </w:rPr>
              <w:t>Regarding Apple’s question on “Our assumption is that the proposal refers to use case #1 and it seems Ericsson assumes use case #2. It may need to be clarified by Moderator.</w:t>
            </w:r>
            <w:proofErr w:type="gramStart"/>
            <w:r>
              <w:rPr>
                <w:rFonts w:eastAsia="MS Mincho"/>
                <w:color w:val="000000"/>
                <w:lang w:eastAsia="ja-JP"/>
              </w:rPr>
              <w:t>”,</w:t>
            </w:r>
            <w:proofErr w:type="gramEnd"/>
            <w:r>
              <w:rPr>
                <w:rFonts w:eastAsia="MS Mincho"/>
                <w:color w:val="000000"/>
                <w:lang w:eastAsia="ja-JP"/>
              </w:rPr>
              <w:t xml:space="preserve"> </w:t>
            </w:r>
            <w:r>
              <w:rPr>
                <w:rFonts w:eastAsia="MS Mincho" w:hint="eastAsia"/>
                <w:color w:val="000000"/>
                <w:lang w:eastAsia="ja-JP"/>
              </w:rPr>
              <w:t>M</w:t>
            </w:r>
            <w:r>
              <w:rPr>
                <w:rFonts w:eastAsia="MS Mincho"/>
                <w:color w:val="000000"/>
                <w:lang w:eastAsia="ja-JP"/>
              </w:rPr>
              <w:t xml:space="preserve">oderator replied to Apple that both cases are considered. </w:t>
            </w:r>
          </w:p>
          <w:p w:rsidR="00CB41B4" w:rsidRDefault="008179F7">
            <w:pPr>
              <w:spacing w:after="120"/>
              <w:rPr>
                <w:rFonts w:eastAsia="MS Mincho"/>
                <w:color w:val="000000"/>
                <w:lang w:eastAsia="ja-JP"/>
              </w:rPr>
            </w:pPr>
            <w:r>
              <w:rPr>
                <w:rFonts w:eastAsia="MS Mincho" w:hint="eastAsia"/>
                <w:color w:val="000000"/>
                <w:lang w:eastAsia="ja-JP"/>
              </w:rPr>
              <w:t>I</w:t>
            </w:r>
            <w:r>
              <w:rPr>
                <w:rFonts w:eastAsia="MS Mincho"/>
                <w:color w:val="000000"/>
                <w:lang w:eastAsia="ja-JP"/>
              </w:rPr>
              <w:t xml:space="preserve">f so, perhaps having alignment for Interpretation #1 should be done first. If it is a common understanding that the “serving cell” is the cell where PDCCH for SPS release or </w:t>
            </w:r>
            <w:proofErr w:type="spellStart"/>
            <w:r>
              <w:rPr>
                <w:rFonts w:eastAsia="MS Mincho"/>
                <w:color w:val="000000"/>
                <w:lang w:eastAsia="ja-JP"/>
              </w:rPr>
              <w:t>SCell</w:t>
            </w:r>
            <w:proofErr w:type="spellEnd"/>
            <w:r>
              <w:rPr>
                <w:rFonts w:eastAsia="MS Mincho"/>
                <w:color w:val="000000"/>
                <w:lang w:eastAsia="ja-JP"/>
              </w:rPr>
              <w:t xml:space="preserve"> dormancy indication is detected, then no clarification is necessary on the “serving cell” – we do not need to consider Alt.2 or Alt.3 (otherwise we have to discuss this). </w:t>
            </w:r>
          </w:p>
          <w:p w:rsidR="00CB41B4" w:rsidRDefault="008179F7">
            <w:pPr>
              <w:spacing w:after="120"/>
              <w:rPr>
                <w:rFonts w:eastAsia="MS Mincho"/>
                <w:color w:val="000000"/>
                <w:lang w:eastAsia="ja-JP"/>
              </w:rPr>
            </w:pPr>
            <w:r>
              <w:rPr>
                <w:rFonts w:eastAsia="MS Mincho"/>
                <w:color w:val="000000"/>
                <w:lang w:eastAsia="ja-JP"/>
              </w:rPr>
              <w:t>The remaining is that for Interpretation #1, whether/how to determine C-DAI counting for PDCCH not scheduling PDSCH. Alt.1-1, 1-2a, 1-2b are candidates.</w:t>
            </w:r>
          </w:p>
          <w:p w:rsidR="00CB41B4" w:rsidRDefault="008179F7">
            <w:pPr>
              <w:spacing w:after="120"/>
              <w:rPr>
                <w:rFonts w:eastAsia="MS Mincho"/>
                <w:color w:val="000000"/>
                <w:lang w:eastAsia="ja-JP"/>
              </w:rPr>
            </w:pPr>
            <w:r>
              <w:rPr>
                <w:rFonts w:eastAsia="MS Mincho" w:hint="eastAsia"/>
                <w:color w:val="000000"/>
                <w:lang w:eastAsia="ja-JP"/>
              </w:rPr>
              <w:t>I</w:t>
            </w:r>
            <w:r>
              <w:rPr>
                <w:rFonts w:eastAsia="MS Mincho"/>
                <w:color w:val="000000"/>
                <w:lang w:eastAsia="ja-JP"/>
              </w:rPr>
              <w:t xml:space="preserve">t seems Alt.1-2a does not work. For PDCCH for SPS release, gNB would not be able to distinguish whether the UE can follow Alt.1-2a or Rel-15 conclusion without new UE </w:t>
            </w:r>
            <w:r>
              <w:rPr>
                <w:rFonts w:eastAsia="MS Mincho"/>
                <w:color w:val="000000"/>
                <w:lang w:eastAsia="ja-JP"/>
              </w:rPr>
              <w:lastRenderedPageBreak/>
              <w:t>capability for SPS PDSCH (and potentially new RRC parameter).</w:t>
            </w:r>
          </w:p>
          <w:p w:rsidR="00CB41B4" w:rsidRDefault="008179F7">
            <w:pPr>
              <w:spacing w:after="120"/>
              <w:rPr>
                <w:rFonts w:eastAsia="MS Mincho"/>
                <w:color w:val="000000"/>
                <w:lang w:eastAsia="ja-JP"/>
              </w:rPr>
            </w:pPr>
            <w:r>
              <w:rPr>
                <w:rFonts w:eastAsia="MS Mincho" w:hint="eastAsia"/>
                <w:color w:val="000000"/>
                <w:lang w:eastAsia="ja-JP"/>
              </w:rPr>
              <w:t>A</w:t>
            </w:r>
            <w:r>
              <w:rPr>
                <w:rFonts w:eastAsia="MS Mincho"/>
                <w:color w:val="000000"/>
                <w:lang w:eastAsia="ja-JP"/>
              </w:rPr>
              <w:t xml:space="preserve">lt.1-b works, but then it is questionable whether RAN1 should introduce a new rule only for </w:t>
            </w:r>
            <w:proofErr w:type="spellStart"/>
            <w:r>
              <w:rPr>
                <w:rFonts w:eastAsia="MS Mincho"/>
                <w:color w:val="000000"/>
                <w:lang w:eastAsia="ja-JP"/>
              </w:rPr>
              <w:t>SCell</w:t>
            </w:r>
            <w:proofErr w:type="spellEnd"/>
            <w:r>
              <w:rPr>
                <w:rFonts w:eastAsia="MS Mincho"/>
                <w:color w:val="000000"/>
                <w:lang w:eastAsia="ja-JP"/>
              </w:rPr>
              <w:t xml:space="preserve"> dormancy indication DCI.</w:t>
            </w:r>
          </w:p>
          <w:p w:rsidR="00CB41B4" w:rsidRDefault="008179F7">
            <w:pPr>
              <w:spacing w:after="120"/>
              <w:rPr>
                <w:rFonts w:eastAsia="MS Mincho"/>
                <w:color w:val="000000"/>
                <w:lang w:eastAsia="ja-JP"/>
              </w:rPr>
            </w:pPr>
            <w:r>
              <w:rPr>
                <w:rFonts w:eastAsia="MS Mincho" w:hint="eastAsia"/>
                <w:color w:val="000000"/>
                <w:lang w:eastAsia="ja-JP"/>
              </w:rPr>
              <w:t>W</w:t>
            </w:r>
            <w:r>
              <w:rPr>
                <w:rFonts w:eastAsia="MS Mincho"/>
                <w:color w:val="000000"/>
                <w:lang w:eastAsia="ja-JP"/>
              </w:rPr>
              <w:t>e are open to discuss to address the C-DAI ordering for PDCCH not scheduling PDSCH in general, but considering the current situation, perhaps Alt.1-1 is a reasonable way to solve it.</w:t>
            </w:r>
          </w:p>
        </w:tc>
      </w:tr>
      <w:tr w:rsidR="00CB41B4">
        <w:tc>
          <w:tcPr>
            <w:tcW w:w="984" w:type="pct"/>
          </w:tcPr>
          <w:p w:rsidR="00CB41B4" w:rsidRDefault="008179F7">
            <w:pPr>
              <w:spacing w:after="120"/>
              <w:jc w:val="center"/>
              <w:rPr>
                <w:rFonts w:eastAsia="宋体"/>
                <w:color w:val="000000"/>
                <w:lang w:eastAsia="zh-CN"/>
              </w:rPr>
            </w:pPr>
            <w:r>
              <w:rPr>
                <w:rFonts w:eastAsia="宋体" w:hint="eastAsia"/>
                <w:color w:val="000000"/>
                <w:lang w:eastAsia="zh-CN"/>
              </w:rPr>
              <w:lastRenderedPageBreak/>
              <w:t>Intel</w:t>
            </w:r>
          </w:p>
        </w:tc>
        <w:tc>
          <w:tcPr>
            <w:tcW w:w="4015" w:type="pct"/>
          </w:tcPr>
          <w:p w:rsidR="00CB41B4" w:rsidRDefault="008179F7">
            <w:pPr>
              <w:spacing w:after="120"/>
              <w:rPr>
                <w:rFonts w:eastAsia="宋体"/>
                <w:color w:val="000000"/>
                <w:lang w:eastAsia="zh-CN"/>
              </w:rPr>
            </w:pPr>
            <w:r>
              <w:rPr>
                <w:rFonts w:eastAsia="宋体"/>
                <w:color w:val="000000"/>
                <w:lang w:eastAsia="zh-CN"/>
              </w:rPr>
              <w:t>W</w:t>
            </w:r>
            <w:r>
              <w:rPr>
                <w:rFonts w:eastAsia="宋体" w:hint="eastAsia"/>
                <w:color w:val="000000"/>
                <w:lang w:eastAsia="zh-CN"/>
              </w:rPr>
              <w:t>e</w:t>
            </w:r>
            <w:r>
              <w:rPr>
                <w:rFonts w:eastAsia="宋体"/>
                <w:color w:val="000000"/>
                <w:lang w:eastAsia="zh-CN"/>
              </w:rPr>
              <w:t xml:space="preserve"> prefer a unified solution, which means Alt. 1-1 and Alt 1-2a. For Alt 1-2a, we share views form Qualcomm that it needs a way to differentiate Rel-15 UE or Rel-16 </w:t>
            </w:r>
            <w:r>
              <w:rPr>
                <w:rFonts w:eastAsia="宋体" w:hint="eastAsia"/>
                <w:color w:val="000000"/>
                <w:lang w:eastAsia="zh-CN"/>
              </w:rPr>
              <w:t>UE.</w:t>
            </w:r>
            <w:r>
              <w:rPr>
                <w:rFonts w:eastAsia="宋体"/>
                <w:color w:val="000000"/>
                <w:lang w:eastAsia="zh-CN"/>
              </w:rPr>
              <w:t xml:space="preserve"> For example, is Rel-16 </w:t>
            </w:r>
            <w:r>
              <w:rPr>
                <w:rFonts w:eastAsia="宋体" w:hint="eastAsia"/>
                <w:color w:val="000000"/>
                <w:lang w:eastAsia="zh-CN"/>
              </w:rPr>
              <w:t>UE</w:t>
            </w:r>
            <w:r>
              <w:rPr>
                <w:rFonts w:eastAsia="宋体"/>
                <w:color w:val="000000"/>
                <w:lang w:eastAsia="zh-CN"/>
              </w:rPr>
              <w:t xml:space="preserve"> </w:t>
            </w:r>
            <w:r>
              <w:rPr>
                <w:rFonts w:eastAsia="宋体" w:hint="eastAsia"/>
                <w:color w:val="000000"/>
                <w:lang w:eastAsia="zh-CN"/>
              </w:rPr>
              <w:t>su</w:t>
            </w:r>
            <w:r>
              <w:rPr>
                <w:rFonts w:eastAsia="宋体"/>
                <w:color w:val="000000"/>
                <w:lang w:eastAsia="zh-CN"/>
              </w:rPr>
              <w:t xml:space="preserve">pport Alt 1-2a by default or this is new UE feature. To avoid additional discussion, Alt. 1-1 is slightly preferred. </w:t>
            </w:r>
          </w:p>
        </w:tc>
      </w:tr>
      <w:tr w:rsidR="00CB41B4">
        <w:tc>
          <w:tcPr>
            <w:tcW w:w="984" w:type="pct"/>
          </w:tcPr>
          <w:p w:rsidR="00CB41B4" w:rsidRDefault="008179F7">
            <w:pPr>
              <w:spacing w:after="120"/>
              <w:jc w:val="center"/>
              <w:rPr>
                <w:rFonts w:eastAsia="宋体"/>
                <w:color w:val="000000"/>
                <w:lang w:eastAsia="zh-CN"/>
              </w:rPr>
            </w:pPr>
            <w:r>
              <w:rPr>
                <w:rFonts w:eastAsia="宋体"/>
                <w:color w:val="000000"/>
                <w:lang w:eastAsia="zh-CN"/>
              </w:rPr>
              <w:t>Ericsson</w:t>
            </w:r>
          </w:p>
        </w:tc>
        <w:tc>
          <w:tcPr>
            <w:tcW w:w="4015" w:type="pct"/>
          </w:tcPr>
          <w:p w:rsidR="00CB41B4" w:rsidRDefault="008179F7">
            <w:pPr>
              <w:spacing w:after="120"/>
              <w:rPr>
                <w:rFonts w:eastAsia="MS Mincho"/>
                <w:color w:val="000000"/>
                <w:lang w:eastAsia="ja-JP"/>
              </w:rPr>
            </w:pPr>
            <w:r>
              <w:rPr>
                <w:rFonts w:eastAsia="MS Mincho"/>
                <w:color w:val="000000"/>
                <w:lang w:eastAsia="ja-JP"/>
              </w:rPr>
              <w:t xml:space="preserve">We didn’t quite follow moderator’s reading of our comment related to all DCIs. Do you mean that same behavior for DCI for SPS release and DCI for </w:t>
            </w:r>
            <w:proofErr w:type="spellStart"/>
            <w:r>
              <w:rPr>
                <w:rFonts w:eastAsia="MS Mincho"/>
                <w:color w:val="000000"/>
                <w:lang w:eastAsia="ja-JP"/>
              </w:rPr>
              <w:t>SCell</w:t>
            </w:r>
            <w:proofErr w:type="spellEnd"/>
            <w:r>
              <w:rPr>
                <w:rFonts w:eastAsia="MS Mincho"/>
                <w:color w:val="000000"/>
                <w:lang w:eastAsia="ja-JP"/>
              </w:rPr>
              <w:t xml:space="preserve"> dormancy? Our preference is to have a unified solution based on conclusion in Rel-15, for Rel-16 with extension to </w:t>
            </w:r>
            <w:proofErr w:type="spellStart"/>
            <w:r>
              <w:rPr>
                <w:rFonts w:eastAsia="MS Mincho"/>
                <w:color w:val="000000"/>
                <w:lang w:eastAsia="ja-JP"/>
              </w:rPr>
              <w:t>SCell</w:t>
            </w:r>
            <w:proofErr w:type="spellEnd"/>
            <w:r>
              <w:rPr>
                <w:rFonts w:eastAsia="MS Mincho"/>
                <w:color w:val="000000"/>
                <w:lang w:eastAsia="ja-JP"/>
              </w:rPr>
              <w:t xml:space="preserve"> dormancy.</w:t>
            </w:r>
          </w:p>
          <w:p w:rsidR="00CB41B4" w:rsidRDefault="008179F7">
            <w:pPr>
              <w:spacing w:after="120"/>
              <w:rPr>
                <w:rFonts w:eastAsia="MS Mincho"/>
                <w:color w:val="000000"/>
                <w:lang w:eastAsia="ja-JP"/>
              </w:rPr>
            </w:pPr>
            <w:r>
              <w:rPr>
                <w:rFonts w:eastAsia="MS Mincho"/>
                <w:color w:val="000000"/>
                <w:lang w:eastAsia="ja-JP"/>
              </w:rPr>
              <w:t>I think that is aligned with Alt-1 and its variants. But the details are different.</w:t>
            </w:r>
          </w:p>
          <w:p w:rsidR="00CB41B4" w:rsidRDefault="008179F7">
            <w:pPr>
              <w:spacing w:after="120"/>
              <w:rPr>
                <w:rFonts w:eastAsia="MS Mincho"/>
                <w:color w:val="000000"/>
                <w:lang w:eastAsia="ja-JP"/>
              </w:rPr>
            </w:pPr>
            <w:r>
              <w:rPr>
                <w:rFonts w:eastAsia="宋体"/>
                <w:color w:val="000000"/>
                <w:lang w:eastAsia="zh-CN"/>
              </w:rPr>
              <w:t xml:space="preserve">We support the approach prosed by QC. Our understanding of “serving cell” is as Qualcomm </w:t>
            </w:r>
            <w:proofErr w:type="gramStart"/>
            <w:r>
              <w:rPr>
                <w:rFonts w:eastAsia="宋体"/>
                <w:color w:val="000000"/>
                <w:lang w:eastAsia="zh-CN"/>
              </w:rPr>
              <w:t>explained,</w:t>
            </w:r>
            <w:proofErr w:type="gramEnd"/>
            <w:r>
              <w:rPr>
                <w:rFonts w:eastAsia="宋体"/>
                <w:color w:val="000000"/>
                <w:lang w:eastAsia="zh-CN"/>
              </w:rPr>
              <w:t xml:space="preserve"> that </w:t>
            </w:r>
            <w:r>
              <w:rPr>
                <w:rFonts w:eastAsia="MS Mincho"/>
                <w:color w:val="000000"/>
                <w:lang w:eastAsia="ja-JP"/>
              </w:rPr>
              <w:t xml:space="preserve">the “serving cell” is the cell where PDCCH for SPS release or </w:t>
            </w:r>
            <w:proofErr w:type="spellStart"/>
            <w:r>
              <w:rPr>
                <w:rFonts w:eastAsia="MS Mincho"/>
                <w:color w:val="000000"/>
                <w:lang w:eastAsia="ja-JP"/>
              </w:rPr>
              <w:t>SCell</w:t>
            </w:r>
            <w:proofErr w:type="spellEnd"/>
            <w:r>
              <w:rPr>
                <w:rFonts w:eastAsia="MS Mincho"/>
                <w:color w:val="000000"/>
                <w:lang w:eastAsia="ja-JP"/>
              </w:rPr>
              <w:t xml:space="preserve"> dormancy indication is detected.</w:t>
            </w:r>
          </w:p>
          <w:p w:rsidR="00CB41B4" w:rsidRDefault="008179F7">
            <w:pPr>
              <w:spacing w:after="120"/>
              <w:rPr>
                <w:rFonts w:eastAsia="MS Mincho"/>
                <w:b/>
                <w:bCs/>
                <w:color w:val="000000"/>
                <w:lang w:eastAsia="ja-JP"/>
              </w:rPr>
            </w:pPr>
            <w:r>
              <w:rPr>
                <w:rFonts w:eastAsia="MS Mincho"/>
                <w:b/>
                <w:bCs/>
                <w:color w:val="000000"/>
                <w:lang w:eastAsia="ja-JP"/>
              </w:rPr>
              <w:t xml:space="preserve">With that understanding, </w:t>
            </w:r>
            <w:r>
              <w:rPr>
                <w:rFonts w:eastAsia="MS Mincho"/>
                <w:color w:val="000000"/>
                <w:lang w:eastAsia="ja-JP"/>
              </w:rPr>
              <w:t>we prefer Alt 1-1 direction with some clarification on the highlighted</w:t>
            </w:r>
            <w:r>
              <w:rPr>
                <w:rFonts w:eastAsia="MS Mincho"/>
                <w:b/>
                <w:bCs/>
                <w:color w:val="000000"/>
                <w:lang w:eastAsia="ja-JP"/>
              </w:rPr>
              <w:t>:</w:t>
            </w:r>
          </w:p>
          <w:p w:rsidR="00CB41B4" w:rsidRDefault="00CB41B4">
            <w:pPr>
              <w:spacing w:after="120"/>
              <w:rPr>
                <w:rFonts w:eastAsia="MS Mincho"/>
                <w:color w:val="000000"/>
                <w:lang w:eastAsia="ja-JP"/>
              </w:rPr>
            </w:pPr>
          </w:p>
          <w:p w:rsidR="00CB41B4" w:rsidRDefault="008179F7">
            <w:pPr>
              <w:pStyle w:val="af1"/>
              <w:numPr>
                <w:ilvl w:val="0"/>
                <w:numId w:val="15"/>
              </w:numPr>
              <w:overflowPunct w:val="0"/>
              <w:autoSpaceDE w:val="0"/>
              <w:autoSpaceDN w:val="0"/>
              <w:adjustRightInd w:val="0"/>
              <w:spacing w:afterLines="0" w:after="180"/>
              <w:ind w:leftChars="0"/>
              <w:textAlignment w:val="baseline"/>
              <w:rPr>
                <w:rFonts w:eastAsiaTheme="minorEastAsia"/>
              </w:rPr>
            </w:pPr>
            <w:r>
              <w:rPr>
                <w:rFonts w:eastAsiaTheme="minorEastAsia" w:hint="eastAsia"/>
              </w:rPr>
              <w:t>Alt 1-1:</w:t>
            </w:r>
          </w:p>
          <w:p w:rsidR="00CB41B4" w:rsidRDefault="008179F7">
            <w:pPr>
              <w:pStyle w:val="af1"/>
              <w:overflowPunct w:val="0"/>
              <w:autoSpaceDE w:val="0"/>
              <w:autoSpaceDN w:val="0"/>
              <w:adjustRightInd w:val="0"/>
              <w:spacing w:afterLines="0" w:after="180"/>
              <w:ind w:leftChars="0"/>
              <w:textAlignment w:val="baseline"/>
              <w:rPr>
                <w:rFonts w:eastAsia="宋体"/>
              </w:rPr>
            </w:pPr>
            <w:r>
              <w:rPr>
                <w:rFonts w:eastAsia="宋体" w:hint="eastAsia"/>
              </w:rPr>
              <w:t xml:space="preserve">In Rel-16, a UE is not expected to detect two or more DCI formats in PDCCHs in a same PDCCH MO for </w:t>
            </w:r>
            <w:r>
              <w:rPr>
                <w:rFonts w:eastAsia="宋体" w:hint="eastAsia"/>
                <w:highlight w:val="yellow"/>
              </w:rPr>
              <w:t>a same scheduled cell</w:t>
            </w:r>
            <w:r>
              <w:rPr>
                <w:rFonts w:eastAsia="宋体" w:hint="eastAsia"/>
              </w:rPr>
              <w:t xml:space="preserve"> and one of </w:t>
            </w:r>
            <w:r>
              <w:rPr>
                <w:rFonts w:eastAsia="宋体"/>
              </w:rPr>
              <w:t>the</w:t>
            </w:r>
            <w:r>
              <w:rPr>
                <w:rFonts w:eastAsia="宋体" w:hint="eastAsia"/>
              </w:rPr>
              <w:t xml:space="preserve"> multiple DCIs does not schedule PDSCH and indicating a same slot for corresponding HARQ-ACK transmission.</w:t>
            </w:r>
          </w:p>
          <w:p w:rsidR="00CB41B4" w:rsidRDefault="00CB41B4">
            <w:pPr>
              <w:spacing w:after="120"/>
              <w:rPr>
                <w:rFonts w:eastAsia="宋体"/>
                <w:color w:val="000000"/>
                <w:lang w:eastAsia="zh-CN"/>
              </w:rPr>
            </w:pPr>
          </w:p>
        </w:tc>
      </w:tr>
      <w:tr w:rsidR="00CB41B4">
        <w:tc>
          <w:tcPr>
            <w:tcW w:w="984" w:type="pct"/>
          </w:tcPr>
          <w:p w:rsidR="00CB41B4" w:rsidRDefault="008179F7">
            <w:pPr>
              <w:spacing w:after="120"/>
              <w:jc w:val="center"/>
              <w:rPr>
                <w:rFonts w:eastAsia="宋体"/>
                <w:color w:val="000000"/>
                <w:lang w:eastAsia="zh-CN"/>
              </w:rPr>
            </w:pPr>
            <w:r>
              <w:rPr>
                <w:rFonts w:eastAsia="宋体"/>
                <w:color w:val="000000"/>
                <w:lang w:eastAsia="zh-CN"/>
              </w:rPr>
              <w:t>LG</w:t>
            </w:r>
          </w:p>
        </w:tc>
        <w:tc>
          <w:tcPr>
            <w:tcW w:w="4015" w:type="pct"/>
          </w:tcPr>
          <w:p w:rsidR="00CB41B4" w:rsidRDefault="008179F7">
            <w:pPr>
              <w:spacing w:after="120"/>
              <w:rPr>
                <w:rFonts w:eastAsia="宋体"/>
                <w:color w:val="000000"/>
                <w:lang w:eastAsia="zh-CN"/>
              </w:rPr>
            </w:pPr>
            <w:r>
              <w:rPr>
                <w:rFonts w:eastAsia="宋体"/>
                <w:color w:val="000000"/>
                <w:lang w:eastAsia="zh-CN"/>
              </w:rPr>
              <w:t xml:space="preserve">We also prefer Alt 1-2a as a unified solution. </w:t>
            </w:r>
          </w:p>
          <w:p w:rsidR="00CB41B4" w:rsidRDefault="008179F7">
            <w:pPr>
              <w:spacing w:after="120"/>
              <w:rPr>
                <w:rFonts w:eastAsia="宋体"/>
                <w:color w:val="000000"/>
                <w:lang w:eastAsia="zh-CN"/>
              </w:rPr>
            </w:pPr>
            <w:r>
              <w:rPr>
                <w:rFonts w:eastAsia="宋体"/>
                <w:color w:val="000000"/>
                <w:lang w:eastAsia="zh-CN"/>
              </w:rPr>
              <w:t>In our understanding, this issue is limited to the UEs with FG 18-5c. (</w:t>
            </w:r>
            <w:proofErr w:type="gramStart"/>
            <w:r>
              <w:rPr>
                <w:rFonts w:eastAsia="宋体"/>
                <w:color w:val="000000"/>
                <w:lang w:eastAsia="zh-CN"/>
              </w:rPr>
              <w:t>please</w:t>
            </w:r>
            <w:proofErr w:type="gramEnd"/>
            <w:r>
              <w:rPr>
                <w:rFonts w:eastAsia="宋体"/>
                <w:color w:val="000000"/>
                <w:lang w:eastAsia="zh-CN"/>
              </w:rPr>
              <w:t>, correct me if this understanding is wrong…)</w:t>
            </w:r>
          </w:p>
        </w:tc>
      </w:tr>
      <w:tr w:rsidR="00CB41B4">
        <w:tc>
          <w:tcPr>
            <w:tcW w:w="984" w:type="pct"/>
          </w:tcPr>
          <w:p w:rsidR="00CB41B4" w:rsidRDefault="008179F7">
            <w:pPr>
              <w:spacing w:after="120"/>
              <w:jc w:val="center"/>
              <w:rPr>
                <w:rFonts w:eastAsia="宋体"/>
                <w:color w:val="000000"/>
                <w:lang w:eastAsia="zh-CN"/>
              </w:rPr>
            </w:pPr>
            <w:r>
              <w:rPr>
                <w:rFonts w:eastAsia="宋体" w:hint="eastAsia"/>
                <w:color w:val="000000"/>
                <w:lang w:eastAsia="zh-CN"/>
              </w:rPr>
              <w:t>Moderator</w:t>
            </w:r>
          </w:p>
        </w:tc>
        <w:tc>
          <w:tcPr>
            <w:tcW w:w="4015" w:type="pct"/>
          </w:tcPr>
          <w:p w:rsidR="00CB41B4" w:rsidRDefault="008179F7">
            <w:pPr>
              <w:spacing w:after="120"/>
              <w:rPr>
                <w:rFonts w:eastAsia="宋体"/>
                <w:color w:val="000000"/>
                <w:lang w:eastAsia="zh-CN"/>
              </w:rPr>
            </w:pPr>
            <w:r>
              <w:rPr>
                <w:rFonts w:eastAsia="宋体" w:hint="eastAsia"/>
                <w:color w:val="000000"/>
                <w:lang w:eastAsia="zh-CN"/>
              </w:rPr>
              <w:t>Companies</w:t>
            </w:r>
            <w:r>
              <w:rPr>
                <w:rFonts w:eastAsia="宋体"/>
                <w:color w:val="000000"/>
                <w:lang w:eastAsia="zh-CN"/>
              </w:rPr>
              <w:t>’</w:t>
            </w:r>
            <w:r>
              <w:rPr>
                <w:rFonts w:eastAsia="宋体" w:hint="eastAsia"/>
                <w:color w:val="000000"/>
                <w:lang w:eastAsia="zh-CN"/>
              </w:rPr>
              <w:t xml:space="preserve"> preferences are summarized as follows:</w:t>
            </w:r>
          </w:p>
          <w:p w:rsidR="00CB41B4" w:rsidRDefault="008179F7">
            <w:pPr>
              <w:spacing w:after="120"/>
              <w:rPr>
                <w:rFonts w:eastAsia="宋体"/>
                <w:color w:val="000000"/>
                <w:lang w:eastAsia="zh-CN"/>
              </w:rPr>
            </w:pPr>
            <w:r>
              <w:rPr>
                <w:rFonts w:eastAsia="宋体" w:hint="eastAsia"/>
                <w:color w:val="000000"/>
                <w:lang w:eastAsia="zh-CN"/>
              </w:rPr>
              <w:t xml:space="preserve">Alt 1-1: vivo, </w:t>
            </w:r>
            <w:proofErr w:type="spellStart"/>
            <w:r>
              <w:rPr>
                <w:rFonts w:eastAsia="宋体" w:hint="eastAsia"/>
                <w:color w:val="000000"/>
                <w:lang w:eastAsia="zh-CN"/>
              </w:rPr>
              <w:t>Spreadtrum</w:t>
            </w:r>
            <w:proofErr w:type="spellEnd"/>
            <w:r>
              <w:rPr>
                <w:rFonts w:eastAsia="宋体" w:hint="eastAsia"/>
                <w:color w:val="000000"/>
                <w:lang w:eastAsia="zh-CN"/>
              </w:rPr>
              <w:t>, Apple, QC, Intel, Ericsson</w:t>
            </w:r>
          </w:p>
          <w:p w:rsidR="00CB41B4" w:rsidRDefault="008179F7">
            <w:pPr>
              <w:spacing w:after="120"/>
              <w:rPr>
                <w:rFonts w:eastAsia="宋体"/>
                <w:color w:val="000000"/>
                <w:lang w:eastAsia="zh-CN"/>
              </w:rPr>
            </w:pPr>
            <w:r>
              <w:rPr>
                <w:rFonts w:eastAsia="宋体" w:hint="eastAsia"/>
                <w:color w:val="000000"/>
                <w:lang w:eastAsia="zh-CN"/>
              </w:rPr>
              <w:t>Alt 1-2a: Samsung, CATT, LG</w:t>
            </w:r>
          </w:p>
          <w:p w:rsidR="00CB41B4" w:rsidRDefault="008179F7">
            <w:pPr>
              <w:spacing w:after="120"/>
              <w:rPr>
                <w:rFonts w:eastAsia="宋体"/>
                <w:color w:val="000000"/>
                <w:lang w:eastAsia="zh-CN"/>
              </w:rPr>
            </w:pPr>
            <w:r>
              <w:rPr>
                <w:rFonts w:eastAsia="宋体" w:hint="eastAsia"/>
                <w:color w:val="000000"/>
                <w:lang w:eastAsia="zh-CN"/>
              </w:rPr>
              <w:t>Ericsson has the following comments:</w:t>
            </w:r>
          </w:p>
          <w:tbl>
            <w:tblPr>
              <w:tblStyle w:val="ab"/>
              <w:tblW w:w="0" w:type="auto"/>
              <w:tblLook w:val="04A0" w:firstRow="1" w:lastRow="0" w:firstColumn="1" w:lastColumn="0" w:noHBand="0" w:noVBand="1"/>
            </w:tblPr>
            <w:tblGrid>
              <w:gridCol w:w="7226"/>
            </w:tblGrid>
            <w:tr w:rsidR="00CB41B4">
              <w:tc>
                <w:tcPr>
                  <w:tcW w:w="7226" w:type="dxa"/>
                </w:tcPr>
                <w:p w:rsidR="00CB41B4" w:rsidRDefault="008179F7">
                  <w:pPr>
                    <w:spacing w:after="120"/>
                    <w:rPr>
                      <w:rFonts w:eastAsia="宋体"/>
                      <w:i/>
                      <w:color w:val="000000"/>
                      <w:lang w:eastAsia="zh-CN"/>
                    </w:rPr>
                  </w:pPr>
                  <w:r>
                    <w:rPr>
                      <w:rFonts w:eastAsia="宋体"/>
                      <w:i/>
                      <w:color w:val="000000"/>
                      <w:lang w:eastAsia="zh-CN"/>
                    </w:rPr>
                    <w:t xml:space="preserve">Our understanding of “serving cell” is as Qualcomm </w:t>
                  </w:r>
                  <w:proofErr w:type="gramStart"/>
                  <w:r>
                    <w:rPr>
                      <w:rFonts w:eastAsia="宋体"/>
                      <w:i/>
                      <w:color w:val="000000"/>
                      <w:lang w:eastAsia="zh-CN"/>
                    </w:rPr>
                    <w:t>explained,</w:t>
                  </w:r>
                  <w:proofErr w:type="gramEnd"/>
                  <w:r>
                    <w:rPr>
                      <w:rFonts w:eastAsia="宋体"/>
                      <w:i/>
                      <w:color w:val="000000"/>
                      <w:lang w:eastAsia="zh-CN"/>
                    </w:rPr>
                    <w:t xml:space="preserve"> that </w:t>
                  </w:r>
                  <w:r>
                    <w:rPr>
                      <w:rFonts w:eastAsia="MS Mincho"/>
                      <w:i/>
                      <w:color w:val="000000"/>
                      <w:highlight w:val="yellow"/>
                      <w:lang w:eastAsia="ja-JP"/>
                    </w:rPr>
                    <w:t xml:space="preserve">the “serving cell” is the cell where PDCCH for SPS release or </w:t>
                  </w:r>
                  <w:proofErr w:type="spellStart"/>
                  <w:r>
                    <w:rPr>
                      <w:rFonts w:eastAsia="MS Mincho"/>
                      <w:i/>
                      <w:color w:val="000000"/>
                      <w:highlight w:val="yellow"/>
                      <w:lang w:eastAsia="ja-JP"/>
                    </w:rPr>
                    <w:t>SCell</w:t>
                  </w:r>
                  <w:proofErr w:type="spellEnd"/>
                  <w:r>
                    <w:rPr>
                      <w:rFonts w:eastAsia="MS Mincho"/>
                      <w:i/>
                      <w:color w:val="000000"/>
                      <w:highlight w:val="yellow"/>
                      <w:lang w:eastAsia="ja-JP"/>
                    </w:rPr>
                    <w:t xml:space="preserve"> dormancy indication is detected</w:t>
                  </w:r>
                  <w:r>
                    <w:rPr>
                      <w:rFonts w:eastAsia="MS Mincho"/>
                      <w:i/>
                      <w:color w:val="000000"/>
                      <w:lang w:eastAsia="ja-JP"/>
                    </w:rPr>
                    <w:t>.</w:t>
                  </w:r>
                </w:p>
              </w:tc>
            </w:tr>
          </w:tbl>
          <w:p w:rsidR="00CB41B4" w:rsidRDefault="008179F7">
            <w:pPr>
              <w:spacing w:after="120"/>
              <w:rPr>
                <w:rFonts w:eastAsia="宋体"/>
                <w:color w:val="000000"/>
                <w:lang w:eastAsia="zh-CN"/>
              </w:rPr>
            </w:pPr>
            <w:r>
              <w:rPr>
                <w:rFonts w:eastAsia="宋体" w:hint="eastAsia"/>
                <w:color w:val="000000"/>
                <w:lang w:eastAsia="zh-CN"/>
              </w:rPr>
              <w:t>However, QC</w:t>
            </w:r>
            <w:r>
              <w:rPr>
                <w:rFonts w:eastAsia="宋体"/>
                <w:color w:val="000000"/>
                <w:lang w:eastAsia="zh-CN"/>
              </w:rPr>
              <w:t>’</w:t>
            </w:r>
            <w:r>
              <w:rPr>
                <w:rFonts w:eastAsia="宋体" w:hint="eastAsia"/>
                <w:color w:val="000000"/>
                <w:lang w:eastAsia="zh-CN"/>
              </w:rPr>
              <w:t>s earlier comment was as follows:</w:t>
            </w:r>
          </w:p>
          <w:tbl>
            <w:tblPr>
              <w:tblStyle w:val="ab"/>
              <w:tblW w:w="0" w:type="auto"/>
              <w:tblLook w:val="04A0" w:firstRow="1" w:lastRow="0" w:firstColumn="1" w:lastColumn="0" w:noHBand="0" w:noVBand="1"/>
            </w:tblPr>
            <w:tblGrid>
              <w:gridCol w:w="7226"/>
            </w:tblGrid>
            <w:tr w:rsidR="00CB41B4">
              <w:tc>
                <w:tcPr>
                  <w:tcW w:w="7226" w:type="dxa"/>
                </w:tcPr>
                <w:p w:rsidR="00CB41B4" w:rsidRDefault="008179F7">
                  <w:pPr>
                    <w:spacing w:after="120"/>
                    <w:jc w:val="both"/>
                    <w:rPr>
                      <w:rFonts w:eastAsia="MS Mincho"/>
                      <w:i/>
                      <w:color w:val="000000"/>
                      <w:lang w:val="en-GB" w:eastAsia="ja-JP"/>
                    </w:rPr>
                  </w:pPr>
                  <w:r>
                    <w:rPr>
                      <w:rFonts w:eastAsia="MS Mincho"/>
                      <w:i/>
                      <w:color w:val="000000"/>
                      <w:lang w:val="en-GB" w:eastAsia="ja-JP"/>
                    </w:rPr>
                    <w:t xml:space="preserve">For a DCI scheduling PDSCH, C-DAI ordering is based on the scheduled cell – i.e., based on (1) scheduling cell if CIF is not configured or CIF is set to 0; (2) scheduled cell indicated by CIF field if CIF is configured and is not set to 0. </w:t>
                  </w:r>
                </w:p>
                <w:p w:rsidR="00CB41B4" w:rsidRDefault="008179F7">
                  <w:pPr>
                    <w:spacing w:after="120"/>
                    <w:jc w:val="both"/>
                    <w:rPr>
                      <w:rFonts w:eastAsia="MS Mincho"/>
                      <w:i/>
                      <w:color w:val="000000"/>
                      <w:lang w:val="en-GB" w:eastAsia="ja-JP"/>
                    </w:rPr>
                  </w:pPr>
                  <w:r>
                    <w:rPr>
                      <w:rFonts w:eastAsia="MS Mincho"/>
                      <w:i/>
                      <w:color w:val="000000"/>
                      <w:lang w:val="en-GB" w:eastAsia="ja-JP"/>
                    </w:rPr>
                    <w:t xml:space="preserve">Therefore, </w:t>
                  </w:r>
                  <w:r>
                    <w:rPr>
                      <w:rFonts w:eastAsia="MS Mincho"/>
                      <w:i/>
                      <w:color w:val="000000"/>
                      <w:highlight w:val="yellow"/>
                      <w:lang w:val="en-GB" w:eastAsia="ja-JP"/>
                    </w:rPr>
                    <w:t>for any DCI that does not schedule PDSCH, the same approach can be taken</w:t>
                  </w:r>
                  <w:r>
                    <w:rPr>
                      <w:rFonts w:eastAsia="MS Mincho"/>
                      <w:i/>
                      <w:color w:val="000000"/>
                      <w:lang w:val="en-GB" w:eastAsia="ja-JP"/>
                    </w:rPr>
                    <w:t xml:space="preserve">: C-DAI ordering </w:t>
                  </w:r>
                  <w:proofErr w:type="gramStart"/>
                  <w:r>
                    <w:rPr>
                      <w:rFonts w:eastAsia="MS Mincho"/>
                      <w:i/>
                      <w:color w:val="000000"/>
                      <w:lang w:val="en-GB" w:eastAsia="ja-JP"/>
                    </w:rPr>
                    <w:t>is</w:t>
                  </w:r>
                  <w:proofErr w:type="gramEnd"/>
                  <w:r>
                    <w:rPr>
                      <w:rFonts w:eastAsia="MS Mincho"/>
                      <w:i/>
                      <w:color w:val="000000"/>
                      <w:lang w:val="en-GB" w:eastAsia="ja-JP"/>
                    </w:rPr>
                    <w:t xml:space="preserve"> based on (1) scheduling cell if CIF is not configured or CIF is set to 0; (2) a cell indicated by CIF field if CIF is configured and is set to non-0 value.</w:t>
                  </w:r>
                </w:p>
                <w:p w:rsidR="00CB41B4" w:rsidRDefault="008179F7">
                  <w:pPr>
                    <w:spacing w:after="120"/>
                    <w:rPr>
                      <w:rFonts w:eastAsia="宋体"/>
                      <w:color w:val="000000"/>
                      <w:lang w:eastAsia="zh-CN"/>
                    </w:rPr>
                  </w:pPr>
                  <w:r>
                    <w:rPr>
                      <w:rFonts w:eastAsia="MS Mincho" w:hint="eastAsia"/>
                      <w:i/>
                      <w:color w:val="000000"/>
                      <w:lang w:val="en-GB" w:eastAsia="ja-JP"/>
                    </w:rPr>
                    <w:lastRenderedPageBreak/>
                    <w:t>O</w:t>
                  </w:r>
                  <w:r>
                    <w:rPr>
                      <w:rFonts w:eastAsia="MS Mincho"/>
                      <w:i/>
                      <w:color w:val="000000"/>
                      <w:lang w:val="en-GB" w:eastAsia="ja-JP"/>
                    </w:rPr>
                    <w:t xml:space="preserve">f course, Rel-16 </w:t>
                  </w:r>
                  <w:proofErr w:type="spellStart"/>
                  <w:r>
                    <w:rPr>
                      <w:rFonts w:eastAsia="MS Mincho"/>
                      <w:i/>
                      <w:color w:val="000000"/>
                      <w:lang w:val="en-GB" w:eastAsia="ja-JP"/>
                    </w:rPr>
                    <w:t>SCell</w:t>
                  </w:r>
                  <w:proofErr w:type="spellEnd"/>
                  <w:r>
                    <w:rPr>
                      <w:rFonts w:eastAsia="MS Mincho"/>
                      <w:i/>
                      <w:color w:val="000000"/>
                      <w:lang w:val="en-GB" w:eastAsia="ja-JP"/>
                    </w:rPr>
                    <w:t xml:space="preserve"> dormancy indication is enabled only by a DCI on </w:t>
                  </w:r>
                  <w:proofErr w:type="spellStart"/>
                  <w:r>
                    <w:rPr>
                      <w:rFonts w:eastAsia="MS Mincho"/>
                      <w:i/>
                      <w:color w:val="000000"/>
                      <w:lang w:val="en-GB" w:eastAsia="ja-JP"/>
                    </w:rPr>
                    <w:t>PCell</w:t>
                  </w:r>
                  <w:proofErr w:type="spellEnd"/>
                  <w:r>
                    <w:rPr>
                      <w:rFonts w:eastAsia="MS Mincho"/>
                      <w:i/>
                      <w:color w:val="000000"/>
                      <w:lang w:val="en-GB" w:eastAsia="ja-JP"/>
                    </w:rPr>
                    <w:t xml:space="preserve"> with CIF = 0. Therefore, The above rule is equivalent to Alt.2 for Rel-16 </w:t>
                  </w:r>
                  <w:proofErr w:type="spellStart"/>
                  <w:r>
                    <w:rPr>
                      <w:rFonts w:eastAsia="MS Mincho"/>
                      <w:i/>
                      <w:color w:val="000000"/>
                      <w:lang w:val="en-GB" w:eastAsia="ja-JP"/>
                    </w:rPr>
                    <w:t>SCell</w:t>
                  </w:r>
                  <w:proofErr w:type="spellEnd"/>
                  <w:r>
                    <w:rPr>
                      <w:rFonts w:eastAsia="MS Mincho"/>
                      <w:i/>
                      <w:color w:val="000000"/>
                      <w:lang w:val="en-GB" w:eastAsia="ja-JP"/>
                    </w:rPr>
                    <w:t xml:space="preserve"> dormancy indication. However, </w:t>
                  </w:r>
                  <w:r>
                    <w:rPr>
                      <w:rFonts w:eastAsia="MS Mincho"/>
                      <w:i/>
                      <w:color w:val="000000"/>
                      <w:highlight w:val="yellow"/>
                      <w:lang w:val="en-GB" w:eastAsia="ja-JP"/>
                    </w:rPr>
                    <w:t>the above rule is applicable to any DCI that does not schedule PDSCH</w:t>
                  </w:r>
                  <w:r>
                    <w:rPr>
                      <w:rFonts w:eastAsia="MS Mincho"/>
                      <w:i/>
                      <w:color w:val="000000"/>
                      <w:lang w:val="en-GB" w:eastAsia="ja-JP"/>
                    </w:rPr>
                    <w:t>.</w:t>
                  </w:r>
                </w:p>
              </w:tc>
            </w:tr>
          </w:tbl>
          <w:p w:rsidR="00CB41B4" w:rsidRDefault="00CB41B4">
            <w:pPr>
              <w:spacing w:after="120"/>
              <w:rPr>
                <w:rFonts w:eastAsia="宋体"/>
                <w:color w:val="000000"/>
                <w:lang w:eastAsia="zh-CN"/>
              </w:rPr>
            </w:pPr>
          </w:p>
          <w:p w:rsidR="00CB41B4" w:rsidRDefault="008179F7">
            <w:pPr>
              <w:spacing w:after="120"/>
              <w:rPr>
                <w:rFonts w:eastAsia="宋体"/>
                <w:color w:val="000000"/>
                <w:lang w:eastAsia="zh-CN"/>
              </w:rPr>
            </w:pPr>
            <w:r>
              <w:rPr>
                <w:rFonts w:eastAsia="宋体" w:hint="eastAsia"/>
                <w:color w:val="000000"/>
                <w:lang w:eastAsia="zh-CN"/>
              </w:rPr>
              <w:t xml:space="preserve">So it seems </w:t>
            </w:r>
            <w:r>
              <w:rPr>
                <w:rFonts w:eastAsia="宋体"/>
                <w:color w:val="000000"/>
                <w:lang w:eastAsia="zh-CN"/>
              </w:rPr>
              <w:t>that</w:t>
            </w:r>
            <w:r>
              <w:rPr>
                <w:rFonts w:eastAsia="宋体" w:hint="eastAsia"/>
                <w:color w:val="000000"/>
                <w:lang w:eastAsia="zh-CN"/>
              </w:rPr>
              <w:t xml:space="preserve"> still companies have different understandings. So companies are invited to share your understanding below.</w:t>
            </w:r>
          </w:p>
          <w:p w:rsidR="00CB41B4" w:rsidRDefault="00CB41B4">
            <w:pPr>
              <w:spacing w:after="120"/>
              <w:rPr>
                <w:rFonts w:eastAsia="宋体"/>
                <w:color w:val="000000"/>
                <w:lang w:eastAsia="zh-CN"/>
              </w:rPr>
            </w:pPr>
          </w:p>
          <w:p w:rsidR="00CB41B4" w:rsidRDefault="008179F7">
            <w:pPr>
              <w:spacing w:after="120"/>
              <w:rPr>
                <w:rFonts w:eastAsia="宋体"/>
                <w:color w:val="000000"/>
                <w:lang w:eastAsia="zh-CN"/>
              </w:rPr>
            </w:pPr>
            <w:r>
              <w:rPr>
                <w:rFonts w:eastAsia="宋体" w:hint="eastAsia"/>
                <w:color w:val="000000"/>
                <w:lang w:eastAsia="zh-CN"/>
              </w:rPr>
              <w:t xml:space="preserve">For </w:t>
            </w:r>
            <w:r>
              <w:rPr>
                <w:rFonts w:eastAsia="宋体"/>
                <w:color w:val="000000"/>
                <w:lang w:eastAsia="zh-CN"/>
              </w:rPr>
              <w:t xml:space="preserve">PDCCH indicating SPS PDSCH release or </w:t>
            </w:r>
            <w:proofErr w:type="spellStart"/>
            <w:r>
              <w:rPr>
                <w:rFonts w:eastAsia="宋体"/>
                <w:color w:val="000000"/>
                <w:lang w:eastAsia="zh-CN"/>
              </w:rPr>
              <w:t>SCell</w:t>
            </w:r>
            <w:proofErr w:type="spellEnd"/>
            <w:r>
              <w:rPr>
                <w:rFonts w:eastAsia="宋体"/>
                <w:color w:val="000000"/>
                <w:lang w:eastAsia="zh-CN"/>
              </w:rPr>
              <w:t xml:space="preserve"> dormancy</w:t>
            </w:r>
            <w:r>
              <w:rPr>
                <w:rFonts w:eastAsia="宋体" w:hint="eastAsia"/>
                <w:color w:val="000000"/>
                <w:lang w:eastAsia="zh-CN"/>
              </w:rPr>
              <w:t>, C-DAI ordering is based on:</w:t>
            </w:r>
          </w:p>
          <w:p w:rsidR="00CB41B4" w:rsidRDefault="008179F7">
            <w:pPr>
              <w:pStyle w:val="af1"/>
              <w:numPr>
                <w:ilvl w:val="0"/>
                <w:numId w:val="8"/>
              </w:numPr>
              <w:spacing w:after="120"/>
              <w:ind w:leftChars="0"/>
              <w:rPr>
                <w:rFonts w:eastAsia="宋体"/>
                <w:color w:val="000000"/>
              </w:rPr>
            </w:pPr>
            <w:r>
              <w:rPr>
                <w:rFonts w:eastAsia="宋体" w:hint="eastAsia"/>
                <w:color w:val="000000"/>
              </w:rPr>
              <w:t xml:space="preserve">Understanding 1: scheduling cell (i.e. </w:t>
            </w:r>
            <w:r>
              <w:rPr>
                <w:rFonts w:eastAsia="宋体"/>
                <w:color w:val="000000"/>
              </w:rPr>
              <w:t xml:space="preserve">the cell where PDCCH for SPS release or </w:t>
            </w:r>
            <w:proofErr w:type="spellStart"/>
            <w:r>
              <w:rPr>
                <w:rFonts w:eastAsia="宋体"/>
                <w:color w:val="000000"/>
              </w:rPr>
              <w:t>SCell</w:t>
            </w:r>
            <w:proofErr w:type="spellEnd"/>
            <w:r>
              <w:rPr>
                <w:rFonts w:eastAsia="宋体"/>
                <w:color w:val="000000"/>
              </w:rPr>
              <w:t xml:space="preserve"> dormancy indication is detected</w:t>
            </w:r>
            <w:r>
              <w:rPr>
                <w:rFonts w:eastAsia="宋体" w:hint="eastAsia"/>
                <w:color w:val="000000"/>
              </w:rPr>
              <w:t>)</w:t>
            </w:r>
          </w:p>
          <w:p w:rsidR="00CB41B4" w:rsidRDefault="008179F7">
            <w:pPr>
              <w:pStyle w:val="af1"/>
              <w:numPr>
                <w:ilvl w:val="1"/>
                <w:numId w:val="8"/>
              </w:numPr>
              <w:spacing w:after="120"/>
              <w:ind w:leftChars="0"/>
              <w:rPr>
                <w:rFonts w:eastAsia="宋体"/>
                <w:color w:val="000000"/>
              </w:rPr>
            </w:pPr>
            <w:r>
              <w:rPr>
                <w:rFonts w:eastAsia="宋体" w:hint="eastAsia"/>
                <w:color w:val="000000"/>
              </w:rPr>
              <w:t>Company X,</w:t>
            </w:r>
          </w:p>
          <w:p w:rsidR="00CB41B4" w:rsidRDefault="008179F7">
            <w:pPr>
              <w:pStyle w:val="af1"/>
              <w:numPr>
                <w:ilvl w:val="0"/>
                <w:numId w:val="8"/>
              </w:numPr>
              <w:spacing w:after="120"/>
              <w:ind w:leftChars="0"/>
              <w:rPr>
                <w:rFonts w:eastAsia="宋体"/>
                <w:color w:val="000000"/>
              </w:rPr>
            </w:pPr>
            <w:r>
              <w:rPr>
                <w:rFonts w:eastAsia="宋体" w:hint="eastAsia"/>
                <w:color w:val="000000"/>
              </w:rPr>
              <w:t>Understanding 2: scheduled cell (i.e. scheduling cell if CIF is not configured; a cell indicated by CIF field if CIF is configured)</w:t>
            </w:r>
          </w:p>
          <w:p w:rsidR="00CB41B4" w:rsidRDefault="008179F7">
            <w:pPr>
              <w:pStyle w:val="af1"/>
              <w:numPr>
                <w:ilvl w:val="1"/>
                <w:numId w:val="8"/>
              </w:numPr>
              <w:spacing w:after="120"/>
              <w:ind w:leftChars="0"/>
              <w:rPr>
                <w:rFonts w:eastAsia="宋体"/>
                <w:color w:val="000000"/>
              </w:rPr>
            </w:pPr>
            <w:r>
              <w:rPr>
                <w:rFonts w:eastAsia="宋体" w:hint="eastAsia"/>
                <w:color w:val="000000"/>
              </w:rPr>
              <w:t xml:space="preserve">Company Y, </w:t>
            </w:r>
          </w:p>
          <w:p w:rsidR="00CB41B4" w:rsidRDefault="00CB41B4">
            <w:pPr>
              <w:spacing w:after="120"/>
              <w:rPr>
                <w:rFonts w:eastAsia="宋体"/>
                <w:color w:val="000000"/>
                <w:lang w:eastAsia="zh-CN"/>
              </w:rPr>
            </w:pPr>
          </w:p>
        </w:tc>
      </w:tr>
      <w:tr w:rsidR="00CB41B4">
        <w:tc>
          <w:tcPr>
            <w:tcW w:w="984" w:type="pct"/>
          </w:tcPr>
          <w:p w:rsidR="00CB41B4" w:rsidRDefault="008179F7">
            <w:pPr>
              <w:spacing w:after="120"/>
              <w:jc w:val="center"/>
              <w:rPr>
                <w:rFonts w:eastAsia="宋体"/>
                <w:color w:val="000000"/>
                <w:lang w:eastAsia="zh-CN"/>
              </w:rPr>
            </w:pPr>
            <w:r>
              <w:rPr>
                <w:rFonts w:eastAsia="宋体" w:hint="eastAsia"/>
                <w:color w:val="000000"/>
                <w:lang w:eastAsia="zh-CN"/>
              </w:rPr>
              <w:lastRenderedPageBreak/>
              <w:t>ZTE</w:t>
            </w:r>
          </w:p>
        </w:tc>
        <w:tc>
          <w:tcPr>
            <w:tcW w:w="4015" w:type="pct"/>
          </w:tcPr>
          <w:p w:rsidR="00CB41B4" w:rsidRDefault="008179F7">
            <w:pPr>
              <w:spacing w:after="120"/>
              <w:rPr>
                <w:rFonts w:eastAsia="宋体"/>
                <w:color w:val="000000"/>
                <w:lang w:eastAsia="zh-CN"/>
              </w:rPr>
            </w:pPr>
            <w:r>
              <w:rPr>
                <w:rFonts w:eastAsia="宋体" w:hint="eastAsia"/>
                <w:color w:val="000000"/>
                <w:lang w:eastAsia="zh-CN"/>
              </w:rPr>
              <w:t xml:space="preserve">Alt 3 is our first preference. As discussed in the first round, it seems the ambiguity issue only happens when some of the DCIs are missed in some specific cases. In typical scenarios, no ambiguity is identified. So, gNB can allow such kind of scheduling for a UE in good channel conditions, and may avoid such scheduling otherwise. However, it seems no need to explicitly impose some gNB scheduling restriction due to avoiding some untypical cases. </w:t>
            </w:r>
          </w:p>
          <w:p w:rsidR="00CB41B4" w:rsidRDefault="00CB41B4">
            <w:pPr>
              <w:spacing w:after="120"/>
              <w:rPr>
                <w:rFonts w:eastAsia="宋体"/>
                <w:color w:val="000000"/>
                <w:lang w:eastAsia="zh-CN"/>
              </w:rPr>
            </w:pPr>
          </w:p>
          <w:p w:rsidR="00CB41B4" w:rsidRDefault="008179F7">
            <w:pPr>
              <w:spacing w:after="120"/>
              <w:rPr>
                <w:rFonts w:eastAsia="宋体"/>
                <w:color w:val="000000"/>
                <w:lang w:eastAsia="zh-CN"/>
              </w:rPr>
            </w:pPr>
            <w:r>
              <w:rPr>
                <w:rFonts w:eastAsia="宋体" w:hint="eastAsia"/>
                <w:color w:val="000000"/>
                <w:lang w:eastAsia="zh-CN"/>
              </w:rPr>
              <w:t xml:space="preserve">For above clarification, we think </w:t>
            </w:r>
            <w:proofErr w:type="gramStart"/>
            <w:r>
              <w:rPr>
                <w:rFonts w:eastAsia="宋体" w:hint="eastAsia"/>
                <w:color w:val="000000"/>
                <w:lang w:eastAsia="zh-CN"/>
              </w:rPr>
              <w:t>it</w:t>
            </w:r>
            <w:r>
              <w:rPr>
                <w:rFonts w:eastAsia="宋体"/>
                <w:color w:val="000000"/>
                <w:lang w:eastAsia="zh-CN"/>
              </w:rPr>
              <w:t>’</w:t>
            </w:r>
            <w:r>
              <w:rPr>
                <w:rFonts w:eastAsia="宋体" w:hint="eastAsia"/>
                <w:color w:val="000000"/>
                <w:lang w:eastAsia="zh-CN"/>
              </w:rPr>
              <w:t>s</w:t>
            </w:r>
            <w:proofErr w:type="gramEnd"/>
            <w:r>
              <w:rPr>
                <w:rFonts w:eastAsia="宋体" w:hint="eastAsia"/>
                <w:color w:val="000000"/>
                <w:lang w:eastAsia="zh-CN"/>
              </w:rPr>
              <w:t xml:space="preserve"> Understanding 2. </w:t>
            </w:r>
          </w:p>
        </w:tc>
      </w:tr>
    </w:tbl>
    <w:p w:rsidR="00CB41B4" w:rsidRDefault="00CB41B4">
      <w:pPr>
        <w:overflowPunct w:val="0"/>
        <w:autoSpaceDE w:val="0"/>
        <w:autoSpaceDN w:val="0"/>
        <w:adjustRightInd w:val="0"/>
        <w:spacing w:afterLines="0" w:after="180"/>
        <w:textAlignment w:val="baseline"/>
        <w:rPr>
          <w:rFonts w:eastAsia="宋体"/>
          <w:lang w:eastAsia="zh-CN"/>
        </w:rPr>
      </w:pPr>
    </w:p>
    <w:p w:rsidR="004B636F" w:rsidRPr="004B636F" w:rsidRDefault="004B636F" w:rsidP="004B636F">
      <w:pPr>
        <w:pStyle w:val="2"/>
        <w:numPr>
          <w:ilvl w:val="1"/>
          <w:numId w:val="1"/>
        </w:numPr>
        <w:ind w:left="576" w:hanging="576"/>
        <w:rPr>
          <w:rFonts w:eastAsiaTheme="minorEastAsia"/>
          <w:sz w:val="22"/>
          <w:lang w:val="en-US"/>
        </w:rPr>
      </w:pPr>
      <w:r w:rsidRPr="004B636F">
        <w:rPr>
          <w:rFonts w:eastAsiaTheme="minorEastAsia"/>
          <w:sz w:val="22"/>
          <w:lang w:val="en-US"/>
        </w:rPr>
        <w:t>F</w:t>
      </w:r>
      <w:r w:rsidRPr="004B636F">
        <w:rPr>
          <w:rFonts w:eastAsiaTheme="minorEastAsia" w:hint="eastAsia"/>
          <w:sz w:val="22"/>
          <w:lang w:val="en-US"/>
        </w:rPr>
        <w:t>ollow-up discussion over RAN1 email reflector</w:t>
      </w:r>
    </w:p>
    <w:p w:rsidR="00CB41B4" w:rsidRDefault="004B636F">
      <w:pPr>
        <w:overflowPunct w:val="0"/>
        <w:autoSpaceDE w:val="0"/>
        <w:autoSpaceDN w:val="0"/>
        <w:adjustRightInd w:val="0"/>
        <w:spacing w:afterLines="0" w:after="180"/>
        <w:textAlignment w:val="baseline"/>
        <w:rPr>
          <w:rFonts w:eastAsia="宋体"/>
          <w:lang w:eastAsia="zh-CN"/>
        </w:rPr>
      </w:pPr>
      <w:r>
        <w:rPr>
          <w:rFonts w:eastAsia="宋体" w:hint="eastAsia"/>
          <w:lang w:eastAsia="zh-CN"/>
        </w:rPr>
        <w:t>Companies continued discussions on the two understandings below.</w:t>
      </w:r>
    </w:p>
    <w:tbl>
      <w:tblPr>
        <w:tblStyle w:val="ab"/>
        <w:tblW w:w="0" w:type="auto"/>
        <w:tblLook w:val="04A0" w:firstRow="1" w:lastRow="0" w:firstColumn="1" w:lastColumn="0" w:noHBand="0" w:noVBand="1"/>
      </w:tblPr>
      <w:tblGrid>
        <w:gridCol w:w="9286"/>
      </w:tblGrid>
      <w:tr w:rsidR="004B636F" w:rsidTr="004B636F">
        <w:tc>
          <w:tcPr>
            <w:tcW w:w="9286" w:type="dxa"/>
          </w:tcPr>
          <w:p w:rsidR="004B636F" w:rsidRDefault="004B636F" w:rsidP="004B636F">
            <w:pPr>
              <w:spacing w:after="120"/>
              <w:rPr>
                <w:rFonts w:eastAsia="宋体"/>
                <w:color w:val="000000"/>
                <w:lang w:eastAsia="zh-CN"/>
              </w:rPr>
            </w:pPr>
            <w:r>
              <w:rPr>
                <w:rFonts w:eastAsia="宋体" w:hint="eastAsia"/>
                <w:color w:val="000000"/>
                <w:lang w:eastAsia="zh-CN"/>
              </w:rPr>
              <w:t xml:space="preserve">For </w:t>
            </w:r>
            <w:r>
              <w:rPr>
                <w:rFonts w:eastAsia="宋体"/>
                <w:color w:val="000000"/>
                <w:lang w:eastAsia="zh-CN"/>
              </w:rPr>
              <w:t xml:space="preserve">PDCCH indicating SPS PDSCH release or </w:t>
            </w:r>
            <w:proofErr w:type="spellStart"/>
            <w:r>
              <w:rPr>
                <w:rFonts w:eastAsia="宋体"/>
                <w:color w:val="000000"/>
                <w:lang w:eastAsia="zh-CN"/>
              </w:rPr>
              <w:t>SCell</w:t>
            </w:r>
            <w:proofErr w:type="spellEnd"/>
            <w:r>
              <w:rPr>
                <w:rFonts w:eastAsia="宋体"/>
                <w:color w:val="000000"/>
                <w:lang w:eastAsia="zh-CN"/>
              </w:rPr>
              <w:t xml:space="preserve"> dormancy</w:t>
            </w:r>
            <w:r>
              <w:rPr>
                <w:rFonts w:eastAsia="宋体" w:hint="eastAsia"/>
                <w:color w:val="000000"/>
                <w:lang w:eastAsia="zh-CN"/>
              </w:rPr>
              <w:t>, C-DAI ordering is based on:</w:t>
            </w:r>
          </w:p>
          <w:p w:rsidR="004B636F" w:rsidRDefault="004B636F" w:rsidP="004B636F">
            <w:pPr>
              <w:pStyle w:val="af1"/>
              <w:numPr>
                <w:ilvl w:val="0"/>
                <w:numId w:val="8"/>
              </w:numPr>
              <w:spacing w:after="120"/>
              <w:ind w:leftChars="0"/>
              <w:rPr>
                <w:rFonts w:eastAsia="宋体"/>
                <w:color w:val="000000"/>
              </w:rPr>
            </w:pPr>
            <w:r>
              <w:rPr>
                <w:rFonts w:eastAsia="宋体" w:hint="eastAsia"/>
                <w:color w:val="000000"/>
              </w:rPr>
              <w:t xml:space="preserve">Understanding 1: scheduling cell (i.e. </w:t>
            </w:r>
            <w:r>
              <w:rPr>
                <w:rFonts w:eastAsia="宋体"/>
                <w:color w:val="000000"/>
              </w:rPr>
              <w:t xml:space="preserve">the cell where PDCCH for SPS release or </w:t>
            </w:r>
            <w:proofErr w:type="spellStart"/>
            <w:r>
              <w:rPr>
                <w:rFonts w:eastAsia="宋体"/>
                <w:color w:val="000000"/>
              </w:rPr>
              <w:t>SCell</w:t>
            </w:r>
            <w:proofErr w:type="spellEnd"/>
            <w:r>
              <w:rPr>
                <w:rFonts w:eastAsia="宋体"/>
                <w:color w:val="000000"/>
              </w:rPr>
              <w:t xml:space="preserve"> dormancy indication is detected</w:t>
            </w:r>
            <w:r>
              <w:rPr>
                <w:rFonts w:eastAsia="宋体" w:hint="eastAsia"/>
                <w:color w:val="000000"/>
              </w:rPr>
              <w:t>)</w:t>
            </w:r>
          </w:p>
          <w:p w:rsidR="004B636F" w:rsidRPr="004B636F" w:rsidRDefault="004B636F" w:rsidP="004B636F">
            <w:pPr>
              <w:pStyle w:val="af1"/>
              <w:numPr>
                <w:ilvl w:val="0"/>
                <w:numId w:val="8"/>
              </w:numPr>
              <w:spacing w:after="120"/>
              <w:ind w:leftChars="0"/>
              <w:rPr>
                <w:rFonts w:eastAsia="宋体"/>
                <w:color w:val="000000"/>
              </w:rPr>
            </w:pPr>
            <w:r>
              <w:rPr>
                <w:rFonts w:eastAsia="宋体" w:hint="eastAsia"/>
                <w:color w:val="000000"/>
              </w:rPr>
              <w:t>Understanding 2: scheduled cell (i.e. scheduling cell if CIF is not configured; a cell indicated by CIF field if CIF is configured)</w:t>
            </w:r>
          </w:p>
        </w:tc>
      </w:tr>
    </w:tbl>
    <w:p w:rsidR="004B636F" w:rsidRDefault="004B636F">
      <w:pPr>
        <w:overflowPunct w:val="0"/>
        <w:autoSpaceDE w:val="0"/>
        <w:autoSpaceDN w:val="0"/>
        <w:adjustRightInd w:val="0"/>
        <w:spacing w:afterLines="0" w:after="180"/>
        <w:textAlignment w:val="baseline"/>
        <w:rPr>
          <w:rFonts w:eastAsia="宋体"/>
          <w:lang w:eastAsia="zh-CN"/>
        </w:rPr>
      </w:pPr>
    </w:p>
    <w:p w:rsidR="004B636F" w:rsidRDefault="004B636F">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And companies converged that understanding 1 is the </w:t>
      </w:r>
      <w:r>
        <w:rPr>
          <w:rFonts w:eastAsia="宋体"/>
          <w:lang w:eastAsia="zh-CN"/>
        </w:rPr>
        <w:t>interpretation</w:t>
      </w:r>
      <w:r>
        <w:rPr>
          <w:rFonts w:eastAsia="宋体" w:hint="eastAsia"/>
          <w:lang w:eastAsia="zh-CN"/>
        </w:rPr>
        <w:t xml:space="preserve"> according to current specifications.</w:t>
      </w:r>
    </w:p>
    <w:tbl>
      <w:tblPr>
        <w:tblStyle w:val="ab"/>
        <w:tblW w:w="0" w:type="auto"/>
        <w:tblLook w:val="04A0" w:firstRow="1" w:lastRow="0" w:firstColumn="1" w:lastColumn="0" w:noHBand="0" w:noVBand="1"/>
      </w:tblPr>
      <w:tblGrid>
        <w:gridCol w:w="9286"/>
      </w:tblGrid>
      <w:tr w:rsidR="004B636F" w:rsidTr="004B636F">
        <w:tc>
          <w:tcPr>
            <w:tcW w:w="9286" w:type="dxa"/>
          </w:tcPr>
          <w:p w:rsidR="004B636F" w:rsidRDefault="004B636F" w:rsidP="004B636F">
            <w:pPr>
              <w:spacing w:after="120"/>
              <w:rPr>
                <w:rFonts w:eastAsia="MS PGothic"/>
                <w:sz w:val="21"/>
                <w:szCs w:val="21"/>
              </w:rPr>
            </w:pPr>
            <w:r>
              <w:rPr>
                <w:sz w:val="21"/>
                <w:szCs w:val="21"/>
              </w:rPr>
              <w:t xml:space="preserve">A value of the counter downlink assignment indicator (DAI) field in DCI formats denotes the accumulative number of {serving cell, PDCCH monitoring occasion}-pair(s) </w:t>
            </w:r>
            <w:r>
              <w:rPr>
                <w:b/>
                <w:bCs/>
                <w:sz w:val="21"/>
                <w:szCs w:val="21"/>
                <w:u w:val="single"/>
              </w:rPr>
              <w:t>in which</w:t>
            </w:r>
            <w:r>
              <w:rPr>
                <w:sz w:val="21"/>
                <w:szCs w:val="21"/>
              </w:rPr>
              <w:t xml:space="preserve"> PDSCH reception(s), </w:t>
            </w:r>
            <w:r>
              <w:rPr>
                <w:b/>
                <w:bCs/>
                <w:sz w:val="21"/>
                <w:szCs w:val="21"/>
                <w:u w:val="single"/>
              </w:rPr>
              <w:t xml:space="preserve">SPS PDSCH release or </w:t>
            </w:r>
            <w:proofErr w:type="spellStart"/>
            <w:r>
              <w:rPr>
                <w:b/>
                <w:bCs/>
                <w:sz w:val="21"/>
                <w:szCs w:val="21"/>
                <w:u w:val="single"/>
              </w:rPr>
              <w:t>SCell</w:t>
            </w:r>
            <w:proofErr w:type="spellEnd"/>
            <w:r>
              <w:rPr>
                <w:b/>
                <w:bCs/>
                <w:sz w:val="21"/>
                <w:szCs w:val="21"/>
                <w:u w:val="single"/>
              </w:rPr>
              <w:t xml:space="preserve"> dormancy indication associated with the DCI formats, excluding the SPS activation DCI, is present</w:t>
            </w:r>
            <w:r>
              <w:rPr>
                <w:sz w:val="21"/>
                <w:szCs w:val="21"/>
              </w:rPr>
              <w:t xml:space="preserve"> up to the current serving cell and current PDCCH monitoring occasion, </w:t>
            </w:r>
          </w:p>
          <w:p w:rsidR="004B636F" w:rsidRDefault="004B636F" w:rsidP="004B636F">
            <w:pPr>
              <w:pStyle w:val="B1"/>
              <w:spacing w:after="120"/>
              <w:rPr>
                <w:sz w:val="21"/>
                <w:szCs w:val="21"/>
                <w:lang w:val="en-GB"/>
              </w:rPr>
            </w:pPr>
            <w:r>
              <w:rPr>
                <w:sz w:val="21"/>
                <w:szCs w:val="21"/>
                <w:lang w:val="en-GB" w:eastAsia="zh-CN"/>
              </w:rPr>
              <w:t>-    first</w:t>
            </w:r>
            <w:r w:rsidRPr="004B636F">
              <w:rPr>
                <w:sz w:val="21"/>
                <w:szCs w:val="21"/>
                <w:lang w:val="en-US" w:eastAsia="zh-CN"/>
              </w:rPr>
              <w:t xml:space="preserve">, </w:t>
            </w:r>
            <w:r>
              <w:rPr>
                <w:sz w:val="21"/>
                <w:szCs w:val="21"/>
                <w:lang w:val="en-GB"/>
              </w:rPr>
              <w:t>if the UE indicates by</w:t>
            </w:r>
            <w:r>
              <w:rPr>
                <w:i/>
                <w:iCs/>
                <w:sz w:val="21"/>
                <w:szCs w:val="21"/>
                <w:lang w:val="en-GB"/>
              </w:rPr>
              <w:t xml:space="preserve"> type2-HARQ-ACK-Codebook</w:t>
            </w:r>
            <w:r>
              <w:rPr>
                <w:sz w:val="21"/>
                <w:szCs w:val="21"/>
                <w:lang w:val="en-GB"/>
              </w:rPr>
              <w:t xml:space="preserve"> support for </w:t>
            </w:r>
            <w:r w:rsidRPr="004B636F">
              <w:rPr>
                <w:sz w:val="21"/>
                <w:szCs w:val="21"/>
                <w:lang w:val="en-US"/>
              </w:rPr>
              <w:t>more than one</w:t>
            </w:r>
            <w:r>
              <w:rPr>
                <w:sz w:val="21"/>
                <w:szCs w:val="21"/>
                <w:lang w:val="en-GB"/>
              </w:rPr>
              <w:t xml:space="preserve"> PDSCH reception on </w:t>
            </w:r>
            <w:r w:rsidRPr="004B636F">
              <w:rPr>
                <w:sz w:val="21"/>
                <w:szCs w:val="21"/>
                <w:lang w:val="en-US"/>
              </w:rPr>
              <w:t xml:space="preserve">a serving cell that are scheduled </w:t>
            </w:r>
            <w:r>
              <w:rPr>
                <w:sz w:val="21"/>
                <w:szCs w:val="21"/>
                <w:lang w:val="en-GB"/>
              </w:rPr>
              <w:t>from a same PDCCH monitoring occasion</w:t>
            </w:r>
            <w:r w:rsidRPr="004B636F">
              <w:rPr>
                <w:sz w:val="21"/>
                <w:szCs w:val="21"/>
                <w:lang w:val="en-US"/>
              </w:rPr>
              <w:t xml:space="preserve">, </w:t>
            </w:r>
            <w:r>
              <w:rPr>
                <w:sz w:val="21"/>
                <w:szCs w:val="21"/>
                <w:lang w:val="en-GB"/>
              </w:rPr>
              <w:t xml:space="preserve">in increasing order of the PDSCH reception starting time for the same {serving cell, PDCCH </w:t>
            </w:r>
            <w:r>
              <w:rPr>
                <w:sz w:val="21"/>
                <w:szCs w:val="21"/>
                <w:lang w:val="en-GB"/>
              </w:rPr>
              <w:lastRenderedPageBreak/>
              <w:t xml:space="preserve">monitoring occasion} pair, </w:t>
            </w:r>
          </w:p>
          <w:p w:rsidR="004B636F" w:rsidRDefault="004B636F" w:rsidP="004B636F">
            <w:pPr>
              <w:pStyle w:val="B1"/>
              <w:spacing w:after="120"/>
              <w:rPr>
                <w:sz w:val="21"/>
                <w:szCs w:val="21"/>
                <w:lang w:val="en-GB" w:eastAsia="zh-CN"/>
              </w:rPr>
            </w:pPr>
            <w:r w:rsidRPr="004B636F">
              <w:rPr>
                <w:sz w:val="21"/>
                <w:szCs w:val="21"/>
                <w:lang w:val="en-US" w:eastAsia="zh-CN"/>
              </w:rPr>
              <w:t>-</w:t>
            </w:r>
            <w:r w:rsidRPr="004B636F">
              <w:rPr>
                <w:sz w:val="21"/>
                <w:szCs w:val="21"/>
                <w:lang w:val="en-US"/>
              </w:rPr>
              <w:t xml:space="preserve">    </w:t>
            </w:r>
            <w:r>
              <w:rPr>
                <w:sz w:val="21"/>
                <w:szCs w:val="21"/>
                <w:lang w:val="en-GB"/>
              </w:rPr>
              <w:t xml:space="preserve">second </w:t>
            </w:r>
            <w:r>
              <w:rPr>
                <w:sz w:val="21"/>
                <w:szCs w:val="21"/>
                <w:lang w:val="en-GB" w:eastAsia="zh-CN"/>
              </w:rPr>
              <w:t xml:space="preserve">in ascending order of serving cell index, and </w:t>
            </w:r>
          </w:p>
          <w:p w:rsidR="004B636F" w:rsidRDefault="004B636F" w:rsidP="004B636F">
            <w:pPr>
              <w:pStyle w:val="B1"/>
              <w:spacing w:after="120"/>
              <w:rPr>
                <w:rFonts w:eastAsia="宋体"/>
                <w:lang w:val="en-GB" w:eastAsia="zh-CN"/>
              </w:rPr>
            </w:pPr>
            <w:r w:rsidRPr="005F01A7">
              <w:rPr>
                <w:sz w:val="21"/>
                <w:szCs w:val="21"/>
                <w:lang w:val="en-US" w:eastAsia="zh-CN"/>
              </w:rPr>
              <w:t xml:space="preserve">-    </w:t>
            </w:r>
            <w:proofErr w:type="spellStart"/>
            <w:r>
              <w:rPr>
                <w:sz w:val="21"/>
                <w:szCs w:val="21"/>
                <w:lang w:val="en-GB" w:eastAsia="zh-CN"/>
              </w:rPr>
              <w:t>th</w:t>
            </w:r>
            <w:r w:rsidRPr="005F01A7">
              <w:rPr>
                <w:sz w:val="21"/>
                <w:szCs w:val="21"/>
                <w:lang w:val="en-US" w:eastAsia="zh-CN"/>
              </w:rPr>
              <w:t>ird</w:t>
            </w:r>
            <w:proofErr w:type="spellEnd"/>
            <w:r>
              <w:rPr>
                <w:sz w:val="21"/>
                <w:szCs w:val="21"/>
                <w:lang w:val="en-GB" w:eastAsia="zh-CN"/>
              </w:rPr>
              <w:t xml:space="preserve"> in </w:t>
            </w:r>
            <w:r>
              <w:rPr>
                <w:sz w:val="21"/>
                <w:szCs w:val="21"/>
                <w:lang w:val="en-GB"/>
              </w:rPr>
              <w:t>ascending</w:t>
            </w:r>
            <w:r>
              <w:rPr>
                <w:sz w:val="21"/>
                <w:szCs w:val="21"/>
                <w:lang w:val="en-GB" w:eastAsia="zh-CN"/>
              </w:rPr>
              <w:t xml:space="preserve"> order of PDCCH monitoring occasion index </w:t>
            </w:r>
            <m:oMath>
              <m:r>
                <w:rPr>
                  <w:rFonts w:ascii="Cambria Math" w:hAnsi="Cambria Math"/>
                  <w:sz w:val="21"/>
                  <w:szCs w:val="21"/>
                  <w:lang w:eastAsia="zh-CN"/>
                </w:rPr>
                <m:t>m</m:t>
              </m:r>
            </m:oMath>
            <w:r>
              <w:rPr>
                <w:sz w:val="21"/>
                <w:szCs w:val="21"/>
                <w:lang w:val="en-GB"/>
              </w:rPr>
              <w:t xml:space="preserve">, where </w:t>
            </w:r>
            <m:oMath>
              <m:r>
                <w:rPr>
                  <w:rFonts w:ascii="Cambria Math" w:hAnsi="Cambria Math"/>
                  <w:sz w:val="21"/>
                  <w:szCs w:val="21"/>
                  <w:lang w:val="en-GB" w:eastAsia="zh-CN"/>
                </w:rPr>
                <m:t>0≤</m:t>
              </m:r>
              <m:r>
                <w:rPr>
                  <w:rFonts w:ascii="Cambria Math" w:hAnsi="Cambria Math"/>
                  <w:sz w:val="21"/>
                  <w:szCs w:val="21"/>
                  <w:lang w:eastAsia="zh-CN"/>
                </w:rPr>
                <m:t>m</m:t>
              </m:r>
              <m:r>
                <w:rPr>
                  <w:rFonts w:ascii="Cambria Math" w:hAnsi="Cambria Math"/>
                  <w:sz w:val="21"/>
                  <w:szCs w:val="21"/>
                  <w:lang w:val="en-GB" w:eastAsia="zh-CN"/>
                </w:rPr>
                <m:t>&lt;</m:t>
              </m:r>
              <m:r>
                <w:rPr>
                  <w:rFonts w:ascii="Cambria Math" w:hAnsi="Cambria Math"/>
                  <w:sz w:val="21"/>
                  <w:szCs w:val="21"/>
                  <w:lang w:eastAsia="zh-CN"/>
                </w:rPr>
                <m:t>M</m:t>
              </m:r>
            </m:oMath>
            <w:r>
              <w:rPr>
                <w:sz w:val="21"/>
                <w:szCs w:val="21"/>
                <w:lang w:val="en-GB" w:eastAsia="zh-CN"/>
              </w:rPr>
              <w:t xml:space="preserve">. </w:t>
            </w:r>
          </w:p>
        </w:tc>
      </w:tr>
    </w:tbl>
    <w:p w:rsidR="004B636F" w:rsidRDefault="004B636F">
      <w:pPr>
        <w:overflowPunct w:val="0"/>
        <w:autoSpaceDE w:val="0"/>
        <w:autoSpaceDN w:val="0"/>
        <w:adjustRightInd w:val="0"/>
        <w:spacing w:afterLines="0" w:after="180"/>
        <w:textAlignment w:val="baseline"/>
        <w:rPr>
          <w:rFonts w:eastAsia="宋体"/>
          <w:lang w:val="en-GB" w:eastAsia="zh-CN"/>
        </w:rPr>
      </w:pPr>
    </w:p>
    <w:tbl>
      <w:tblPr>
        <w:tblStyle w:val="ab"/>
        <w:tblW w:w="0" w:type="auto"/>
        <w:tblLook w:val="04A0" w:firstRow="1" w:lastRow="0" w:firstColumn="1" w:lastColumn="0" w:noHBand="0" w:noVBand="1"/>
      </w:tblPr>
      <w:tblGrid>
        <w:gridCol w:w="9286"/>
      </w:tblGrid>
      <w:tr w:rsidR="008179F7" w:rsidTr="008179F7">
        <w:tc>
          <w:tcPr>
            <w:tcW w:w="9286" w:type="dxa"/>
          </w:tcPr>
          <w:p w:rsidR="008179F7" w:rsidRDefault="008179F7">
            <w:pPr>
              <w:overflowPunct w:val="0"/>
              <w:autoSpaceDE w:val="0"/>
              <w:autoSpaceDN w:val="0"/>
              <w:adjustRightInd w:val="0"/>
              <w:spacing w:afterLines="0" w:after="180"/>
              <w:textAlignment w:val="baseline"/>
              <w:rPr>
                <w:rFonts w:eastAsia="宋体"/>
                <w:lang w:val="en-GB" w:eastAsia="zh-CN"/>
              </w:rPr>
            </w:pPr>
            <w:r>
              <w:t xml:space="preserve">if there is a PDSCH on serving cell </w:t>
            </w:r>
            <m:oMath>
              <m:r>
                <w:rPr>
                  <w:rFonts w:ascii="Cambria Math" w:hAnsi="Cambria Math"/>
                </w:rPr>
                <m:t>c</m:t>
              </m:r>
            </m:oMath>
            <w:r>
              <w:t xml:space="preserve"> associated with PDCCH in PDCCH monitoring occasion </w:t>
            </w:r>
            <m:oMath>
              <m:r>
                <w:rPr>
                  <w:rFonts w:ascii="Cambria Math" w:hAnsi="Cambria Math"/>
                </w:rPr>
                <m:t>m</m:t>
              </m:r>
            </m:oMath>
            <w:r>
              <w:t xml:space="preserve">, or </w:t>
            </w:r>
            <w:r w:rsidRPr="008179F7">
              <w:rPr>
                <w:b/>
                <w:u w:val="single"/>
              </w:rPr>
              <w:t xml:space="preserve">there is a PDCCH indicating SPS PDSCH release or </w:t>
            </w:r>
            <w:proofErr w:type="spellStart"/>
            <w:r w:rsidRPr="008179F7">
              <w:rPr>
                <w:b/>
                <w:u w:val="single"/>
              </w:rPr>
              <w:t>SCell</w:t>
            </w:r>
            <w:proofErr w:type="spellEnd"/>
            <w:r w:rsidRPr="008179F7">
              <w:rPr>
                <w:b/>
                <w:u w:val="single"/>
              </w:rPr>
              <w:t xml:space="preserve"> dormancy on serving cell </w:t>
            </w:r>
            <m:oMath>
              <m:r>
                <m:rPr>
                  <m:sty m:val="bi"/>
                </m:rPr>
                <w:rPr>
                  <w:rFonts w:ascii="Cambria Math" w:hAnsi="Cambria Math"/>
                  <w:u w:val="single"/>
                </w:rPr>
                <m:t>c</m:t>
              </m:r>
            </m:oMath>
          </w:p>
        </w:tc>
      </w:tr>
    </w:tbl>
    <w:p w:rsidR="008179F7" w:rsidRDefault="008179F7">
      <w:pPr>
        <w:overflowPunct w:val="0"/>
        <w:autoSpaceDE w:val="0"/>
        <w:autoSpaceDN w:val="0"/>
        <w:adjustRightInd w:val="0"/>
        <w:spacing w:afterLines="0" w:after="180"/>
        <w:textAlignment w:val="baseline"/>
        <w:rPr>
          <w:rFonts w:eastAsia="宋体"/>
          <w:lang w:val="en-GB" w:eastAsia="zh-CN"/>
        </w:rPr>
      </w:pPr>
    </w:p>
    <w:p w:rsidR="008179F7" w:rsidRPr="004B636F" w:rsidRDefault="008179F7">
      <w:pPr>
        <w:overflowPunct w:val="0"/>
        <w:autoSpaceDE w:val="0"/>
        <w:autoSpaceDN w:val="0"/>
        <w:adjustRightInd w:val="0"/>
        <w:spacing w:afterLines="0" w:after="180"/>
        <w:textAlignment w:val="baseline"/>
        <w:rPr>
          <w:rFonts w:eastAsia="宋体"/>
          <w:lang w:val="en-GB" w:eastAsia="zh-CN"/>
        </w:rPr>
      </w:pPr>
      <w:r>
        <w:rPr>
          <w:rFonts w:eastAsia="宋体" w:hint="eastAsia"/>
          <w:lang w:val="en-GB" w:eastAsia="zh-CN"/>
        </w:rPr>
        <w:t xml:space="preserve">In addition, Apple </w:t>
      </w:r>
      <w:r w:rsidR="005013E2">
        <w:rPr>
          <w:rFonts w:eastAsia="宋体" w:hint="eastAsia"/>
          <w:lang w:val="en-GB" w:eastAsia="zh-CN"/>
        </w:rPr>
        <w:t>commented</w:t>
      </w:r>
      <w:r>
        <w:rPr>
          <w:rFonts w:eastAsia="宋体" w:hint="eastAsia"/>
          <w:lang w:val="en-GB" w:eastAsia="zh-CN"/>
        </w:rPr>
        <w:t xml:space="preserve"> that the following cases for cross-carrier scheduling should be allowed. </w:t>
      </w:r>
    </w:p>
    <w:p w:rsidR="00CB41B4" w:rsidRDefault="008179F7" w:rsidP="008179F7">
      <w:pPr>
        <w:overflowPunct w:val="0"/>
        <w:autoSpaceDE w:val="0"/>
        <w:autoSpaceDN w:val="0"/>
        <w:adjustRightInd w:val="0"/>
        <w:spacing w:afterLines="0" w:after="180"/>
        <w:jc w:val="center"/>
        <w:textAlignment w:val="baseline"/>
        <w:rPr>
          <w:rFonts w:eastAsia="宋体"/>
          <w:lang w:eastAsia="zh-CN"/>
        </w:rPr>
      </w:pPr>
      <w:r>
        <w:rPr>
          <w:noProof/>
          <w:lang w:eastAsia="zh-CN"/>
        </w:rPr>
        <w:drawing>
          <wp:inline distT="0" distB="0" distL="0" distR="0">
            <wp:extent cx="4991735" cy="4639310"/>
            <wp:effectExtent l="0" t="0" r="0" b="8890"/>
            <wp:docPr id="2" name="图片 2" descr="cid:52FD9582-5A1A-41B6-B5D2-D630F4E51EF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D644F1-1E7A-4204-AFD3-C7CCC684542F" descr="cid:52FD9582-5A1A-41B6-B5D2-D630F4E51EF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991735" cy="4639310"/>
                    </a:xfrm>
                    <a:prstGeom prst="rect">
                      <a:avLst/>
                    </a:prstGeom>
                    <a:noFill/>
                    <a:ln>
                      <a:noFill/>
                    </a:ln>
                  </pic:spPr>
                </pic:pic>
              </a:graphicData>
            </a:graphic>
          </wp:inline>
        </w:drawing>
      </w:r>
    </w:p>
    <w:p w:rsidR="008179F7" w:rsidRDefault="008179F7" w:rsidP="008179F7">
      <w:pPr>
        <w:overflowPunct w:val="0"/>
        <w:autoSpaceDE w:val="0"/>
        <w:autoSpaceDN w:val="0"/>
        <w:adjustRightInd w:val="0"/>
        <w:spacing w:afterLines="0" w:after="180"/>
        <w:jc w:val="center"/>
        <w:textAlignment w:val="baseline"/>
        <w:rPr>
          <w:rFonts w:eastAsia="宋体"/>
          <w:lang w:eastAsia="zh-CN"/>
        </w:rPr>
      </w:pPr>
    </w:p>
    <w:p w:rsidR="008179F7" w:rsidRDefault="008179F7" w:rsidP="008179F7">
      <w:pPr>
        <w:overflowPunct w:val="0"/>
        <w:autoSpaceDE w:val="0"/>
        <w:autoSpaceDN w:val="0"/>
        <w:adjustRightInd w:val="0"/>
        <w:spacing w:afterLines="0" w:after="180"/>
        <w:jc w:val="center"/>
        <w:textAlignment w:val="baseline"/>
        <w:rPr>
          <w:rFonts w:eastAsia="宋体"/>
          <w:lang w:eastAsia="zh-CN"/>
        </w:rPr>
      </w:pPr>
      <w:r>
        <w:rPr>
          <w:noProof/>
          <w:lang w:eastAsia="zh-CN"/>
        </w:rPr>
        <w:lastRenderedPageBreak/>
        <w:drawing>
          <wp:inline distT="0" distB="0" distL="0" distR="0">
            <wp:extent cx="4316730" cy="5534025"/>
            <wp:effectExtent l="0" t="0" r="7620" b="9525"/>
            <wp:docPr id="3" name="图片 3" descr="cid:8786676E-945B-4111-9EE9-2FE3F60935C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23301F-3A52-4B03-8801-E8E15930921B" descr="cid:8786676E-945B-4111-9EE9-2FE3F60935C9"/>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316730" cy="5534025"/>
                    </a:xfrm>
                    <a:prstGeom prst="rect">
                      <a:avLst/>
                    </a:prstGeom>
                    <a:noFill/>
                    <a:ln>
                      <a:noFill/>
                    </a:ln>
                  </pic:spPr>
                </pic:pic>
              </a:graphicData>
            </a:graphic>
          </wp:inline>
        </w:drawing>
      </w:r>
    </w:p>
    <w:p w:rsidR="005013E2" w:rsidRDefault="005013E2" w:rsidP="005013E2">
      <w:pPr>
        <w:overflowPunct w:val="0"/>
        <w:autoSpaceDE w:val="0"/>
        <w:autoSpaceDN w:val="0"/>
        <w:adjustRightInd w:val="0"/>
        <w:spacing w:afterLines="0" w:after="180"/>
        <w:textAlignment w:val="baseline"/>
        <w:rPr>
          <w:rFonts w:eastAsia="宋体"/>
          <w:lang w:eastAsia="zh-CN"/>
        </w:rPr>
      </w:pPr>
      <w:proofErr w:type="spellStart"/>
      <w:r>
        <w:rPr>
          <w:rFonts w:eastAsia="宋体" w:hint="eastAsia"/>
          <w:lang w:eastAsia="zh-CN"/>
        </w:rPr>
        <w:t>Spreadtrum</w:t>
      </w:r>
      <w:proofErr w:type="spellEnd"/>
      <w:r>
        <w:rPr>
          <w:rFonts w:eastAsia="宋体" w:hint="eastAsia"/>
          <w:lang w:eastAsia="zh-CN"/>
        </w:rPr>
        <w:t xml:space="preserve"> commented that </w:t>
      </w:r>
      <w:r w:rsidRPr="005013E2">
        <w:rPr>
          <w:rFonts w:eastAsia="宋体"/>
          <w:lang w:eastAsia="zh-CN"/>
        </w:rPr>
        <w:t xml:space="preserve">Type 3 HARQ-ACK CB </w:t>
      </w:r>
      <w:r>
        <w:rPr>
          <w:rFonts w:eastAsia="宋体" w:hint="eastAsia"/>
          <w:lang w:eastAsia="zh-CN"/>
        </w:rPr>
        <w:t xml:space="preserve">is </w:t>
      </w:r>
      <w:r>
        <w:rPr>
          <w:rFonts w:eastAsia="宋体"/>
          <w:lang w:eastAsia="zh-CN"/>
        </w:rPr>
        <w:t>generated</w:t>
      </w:r>
      <w:r>
        <w:rPr>
          <w:rFonts w:eastAsia="宋体" w:hint="eastAsia"/>
          <w:lang w:eastAsia="zh-CN"/>
        </w:rPr>
        <w:t xml:space="preserve"> </w:t>
      </w:r>
      <w:r w:rsidRPr="005013E2">
        <w:rPr>
          <w:rFonts w:eastAsia="宋体"/>
          <w:lang w:eastAsia="zh-CN"/>
        </w:rPr>
        <w:t>based on HARQ processes, not related with DAI counting</w:t>
      </w:r>
      <w:r>
        <w:rPr>
          <w:rFonts w:eastAsia="宋体" w:hint="eastAsia"/>
          <w:lang w:eastAsia="zh-CN"/>
        </w:rPr>
        <w:t xml:space="preserve"> so it should be </w:t>
      </w:r>
      <w:r>
        <w:rPr>
          <w:rFonts w:eastAsia="宋体"/>
          <w:lang w:eastAsia="zh-CN"/>
        </w:rPr>
        <w:t>exclude</w:t>
      </w:r>
      <w:r>
        <w:rPr>
          <w:rFonts w:eastAsia="宋体" w:hint="eastAsia"/>
          <w:lang w:eastAsia="zh-CN"/>
        </w:rPr>
        <w:t xml:space="preserve">d from the proposal. </w:t>
      </w:r>
    </w:p>
    <w:p w:rsidR="005013E2" w:rsidRDefault="005013E2" w:rsidP="005013E2">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Ericsson commented that the proposal should be captured in the </w:t>
      </w:r>
      <w:r>
        <w:rPr>
          <w:rFonts w:eastAsia="宋体"/>
          <w:lang w:eastAsia="zh-CN"/>
        </w:rPr>
        <w:t>specification</w:t>
      </w:r>
      <w:r>
        <w:rPr>
          <w:rFonts w:eastAsia="宋体" w:hint="eastAsia"/>
          <w:lang w:eastAsia="zh-CN"/>
        </w:rPr>
        <w:t xml:space="preserve"> to avoid future confusion. But companies have different views on whether a CR is needed or not.</w:t>
      </w:r>
    </w:p>
    <w:p w:rsidR="005F01A7" w:rsidRDefault="005F01A7" w:rsidP="005013E2">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The following proposal was stable to address the comments </w:t>
      </w:r>
      <w:r>
        <w:rPr>
          <w:rFonts w:eastAsia="宋体"/>
          <w:lang w:eastAsia="zh-CN"/>
        </w:rPr>
        <w:t>above</w:t>
      </w:r>
      <w:r>
        <w:rPr>
          <w:rFonts w:eastAsia="宋体" w:hint="eastAsia"/>
          <w:lang w:eastAsia="zh-CN"/>
        </w:rPr>
        <w:t>.</w:t>
      </w:r>
    </w:p>
    <w:tbl>
      <w:tblPr>
        <w:tblStyle w:val="ab"/>
        <w:tblW w:w="0" w:type="auto"/>
        <w:tblLook w:val="04A0" w:firstRow="1" w:lastRow="0" w:firstColumn="1" w:lastColumn="0" w:noHBand="0" w:noVBand="1"/>
      </w:tblPr>
      <w:tblGrid>
        <w:gridCol w:w="9286"/>
      </w:tblGrid>
      <w:tr w:rsidR="00511C15" w:rsidTr="00511C15">
        <w:tc>
          <w:tcPr>
            <w:tcW w:w="9286" w:type="dxa"/>
          </w:tcPr>
          <w:p w:rsidR="00511C15" w:rsidRPr="005F01A7" w:rsidRDefault="00511C15" w:rsidP="00511C15">
            <w:pPr>
              <w:wordWrap w:val="0"/>
              <w:spacing w:afterLines="0" w:after="120" w:line="240" w:lineRule="auto"/>
              <w:rPr>
                <w:rFonts w:ascii="Arial" w:eastAsia="宋体" w:hAnsi="Arial" w:cs="Arial"/>
                <w:b/>
                <w:bCs/>
                <w:color w:val="1F497D"/>
                <w:lang w:eastAsia="zh-CN"/>
              </w:rPr>
            </w:pPr>
            <w:r w:rsidRPr="005F01A7">
              <w:rPr>
                <w:rFonts w:ascii="Arial" w:eastAsia="宋体" w:hAnsi="Arial" w:cs="Arial"/>
                <w:b/>
                <w:bCs/>
                <w:color w:val="1F497D"/>
                <w:highlight w:val="yellow"/>
                <w:lang w:eastAsia="zh-CN"/>
              </w:rPr>
              <w:t>Possible Agreement</w:t>
            </w:r>
          </w:p>
          <w:p w:rsidR="00511C15" w:rsidRPr="005F01A7" w:rsidRDefault="00511C15" w:rsidP="00511C15">
            <w:pPr>
              <w:spacing w:afterLines="0" w:after="0" w:line="240" w:lineRule="auto"/>
              <w:rPr>
                <w:rFonts w:ascii="宋体" w:eastAsia="宋体" w:hAnsi="宋体"/>
                <w:sz w:val="24"/>
                <w:szCs w:val="24"/>
                <w:lang w:eastAsia="zh-CN"/>
              </w:rPr>
            </w:pPr>
            <w:r w:rsidRPr="005F01A7">
              <w:rPr>
                <w:rFonts w:eastAsia="宋体"/>
                <w:lang w:eastAsia="zh-CN"/>
              </w:rPr>
              <w:t>In Rel-16, a UE is not expected to detect two or more DCI formats in PDCCHs without scheduling PDSCH</w:t>
            </w:r>
            <w:r w:rsidRPr="005F01A7">
              <w:rPr>
                <w:rFonts w:eastAsia="宋体"/>
                <w:color w:val="FF0000"/>
                <w:lang w:eastAsia="zh-CN"/>
              </w:rPr>
              <w:t> other than a DCI format triggering Type-3 HARQ-ACK codebook</w:t>
            </w:r>
            <w:r w:rsidRPr="005F01A7">
              <w:rPr>
                <w:rFonts w:eastAsia="宋体"/>
                <w:lang w:eastAsia="zh-CN"/>
              </w:rPr>
              <w:t> received in a same PDCCH MO on a same cell and indicating a same slot for corresponding HARQ-ACK transmission.</w:t>
            </w:r>
          </w:p>
          <w:p w:rsidR="00511C15" w:rsidRPr="005F01A7" w:rsidRDefault="00511C15" w:rsidP="00511C15">
            <w:pPr>
              <w:spacing w:afterLines="0" w:after="0" w:line="240" w:lineRule="auto"/>
              <w:rPr>
                <w:rFonts w:ascii="宋体" w:eastAsia="宋体" w:hAnsi="宋体"/>
                <w:sz w:val="24"/>
                <w:szCs w:val="24"/>
                <w:lang w:eastAsia="zh-CN"/>
              </w:rPr>
            </w:pPr>
            <w:r w:rsidRPr="005F01A7">
              <w:rPr>
                <w:rFonts w:ascii="Times" w:eastAsia="宋体" w:hAnsi="Times" w:cs="Times"/>
                <w:lang w:val="en-GB" w:eastAsia="zh-CN"/>
              </w:rPr>
              <w:t>In Rel-16,</w:t>
            </w:r>
            <w:proofErr w:type="gramStart"/>
            <w:r w:rsidRPr="005F01A7">
              <w:rPr>
                <w:rFonts w:ascii="Times" w:eastAsia="宋体" w:hAnsi="Times" w:cs="Times"/>
                <w:lang w:val="en-GB" w:eastAsia="zh-CN"/>
              </w:rPr>
              <w:t>  a</w:t>
            </w:r>
            <w:proofErr w:type="gramEnd"/>
            <w:r w:rsidRPr="005F01A7">
              <w:rPr>
                <w:rFonts w:ascii="Times" w:eastAsia="宋体" w:hAnsi="Times" w:cs="Times"/>
                <w:lang w:val="en-GB" w:eastAsia="zh-CN"/>
              </w:rPr>
              <w:t xml:space="preserve"> UE is not expected to</w:t>
            </w:r>
            <w:r w:rsidRPr="005F01A7">
              <w:rPr>
                <w:rFonts w:ascii="Calibri" w:eastAsia="宋体" w:hAnsi="Calibri"/>
                <w:sz w:val="22"/>
                <w:szCs w:val="22"/>
                <w:lang w:val="en-GB" w:eastAsia="zh-CN"/>
              </w:rPr>
              <w:t> </w:t>
            </w:r>
            <w:r w:rsidRPr="005F01A7">
              <w:rPr>
                <w:rFonts w:ascii="Times" w:eastAsia="宋体" w:hAnsi="Times" w:cs="Times"/>
                <w:lang w:val="en-GB" w:eastAsia="zh-CN"/>
              </w:rPr>
              <w:t>detect one or more DCI formats in PDCCH(s) in a PDCCH MO on a cell scheduling PDSCH(s) for self-carrier scheduling, and another DCI format in PDCCH in the same PDCCH MO on the same cell that does not schedule PDSCH</w:t>
            </w:r>
            <w:r w:rsidRPr="005F01A7">
              <w:rPr>
                <w:rFonts w:eastAsia="宋体"/>
                <w:color w:val="FF0000"/>
                <w:lang w:val="en-GB" w:eastAsia="zh-CN"/>
              </w:rPr>
              <w:t> </w:t>
            </w:r>
            <w:r w:rsidRPr="005F01A7">
              <w:rPr>
                <w:rFonts w:eastAsia="宋体"/>
                <w:color w:val="FF0000"/>
                <w:lang w:eastAsia="zh-CN"/>
              </w:rPr>
              <w:t>other than a DCI format triggering Type-3 HARQ-ACK codebook</w:t>
            </w:r>
            <w:r w:rsidRPr="005F01A7">
              <w:rPr>
                <w:rFonts w:ascii="Times" w:eastAsia="宋体" w:hAnsi="Times" w:cs="Times"/>
                <w:lang w:val="en-GB" w:eastAsia="zh-CN"/>
              </w:rPr>
              <w:t> and indicating a same slot for corresponding HARQ-ACK transmission.</w:t>
            </w:r>
          </w:p>
          <w:p w:rsidR="00511C15" w:rsidRPr="00511C15" w:rsidRDefault="00511C15" w:rsidP="00511C15">
            <w:pPr>
              <w:spacing w:before="100" w:afterLines="0" w:after="120" w:line="240" w:lineRule="auto"/>
              <w:ind w:left="357" w:hanging="357"/>
              <w:rPr>
                <w:rFonts w:ascii="宋体" w:eastAsia="宋体" w:hAnsi="宋体"/>
                <w:sz w:val="24"/>
                <w:szCs w:val="24"/>
                <w:lang w:eastAsia="zh-CN"/>
              </w:rPr>
            </w:pPr>
            <w:r w:rsidRPr="005F01A7">
              <w:rPr>
                <w:rFonts w:ascii="Arial Unicode MS" w:eastAsia="Arial Unicode MS" w:hAnsi="Arial Unicode MS" w:cs="Arial Unicode MS" w:hint="eastAsia"/>
                <w:color w:val="FF0000"/>
                <w:sz w:val="21"/>
                <w:szCs w:val="21"/>
                <w:lang w:eastAsia="zh-CN"/>
              </w:rPr>
              <w:t>-</w:t>
            </w:r>
            <w:r w:rsidRPr="005F01A7">
              <w:rPr>
                <w:rFonts w:eastAsia="宋体"/>
                <w:color w:val="FF0000"/>
                <w:sz w:val="14"/>
                <w:szCs w:val="14"/>
                <w:lang w:eastAsia="zh-CN"/>
              </w:rPr>
              <w:t>       </w:t>
            </w:r>
            <w:r w:rsidRPr="005F01A7">
              <w:rPr>
                <w:rFonts w:eastAsia="宋体"/>
                <w:color w:val="FF0000"/>
                <w:sz w:val="21"/>
                <w:szCs w:val="21"/>
                <w:lang w:eastAsia="zh-CN"/>
              </w:rPr>
              <w:t>FFS whether CR is needed</w:t>
            </w:r>
          </w:p>
        </w:tc>
      </w:tr>
    </w:tbl>
    <w:p w:rsidR="005F01A7" w:rsidRDefault="005F01A7" w:rsidP="005013E2">
      <w:pPr>
        <w:overflowPunct w:val="0"/>
        <w:autoSpaceDE w:val="0"/>
        <w:autoSpaceDN w:val="0"/>
        <w:adjustRightInd w:val="0"/>
        <w:spacing w:afterLines="0" w:after="180"/>
        <w:textAlignment w:val="baseline"/>
        <w:rPr>
          <w:rFonts w:eastAsia="宋体"/>
          <w:lang w:eastAsia="zh-CN"/>
        </w:rPr>
      </w:pPr>
    </w:p>
    <w:p w:rsidR="005F01A7" w:rsidRPr="005F01A7" w:rsidRDefault="005F01A7" w:rsidP="005013E2">
      <w:pPr>
        <w:overflowPunct w:val="0"/>
        <w:autoSpaceDE w:val="0"/>
        <w:autoSpaceDN w:val="0"/>
        <w:adjustRightInd w:val="0"/>
        <w:spacing w:afterLines="0" w:after="180"/>
        <w:textAlignment w:val="baseline"/>
        <w:rPr>
          <w:rFonts w:eastAsia="宋体"/>
          <w:lang w:eastAsia="zh-CN"/>
        </w:rPr>
      </w:pPr>
      <w:r>
        <w:rPr>
          <w:rFonts w:eastAsia="宋体" w:hint="eastAsia"/>
          <w:lang w:eastAsia="zh-CN"/>
        </w:rPr>
        <w:lastRenderedPageBreak/>
        <w:t xml:space="preserve">Then LG </w:t>
      </w:r>
      <w:r>
        <w:rPr>
          <w:rFonts w:eastAsia="宋体"/>
          <w:lang w:eastAsia="zh-CN"/>
        </w:rPr>
        <w:t>identified</w:t>
      </w:r>
      <w:r>
        <w:rPr>
          <w:rFonts w:eastAsia="宋体" w:hint="eastAsia"/>
          <w:lang w:eastAsia="zh-CN"/>
        </w:rPr>
        <w:t xml:space="preserve"> that the first sentence in the proposal may lead to misunderstanding that </w:t>
      </w:r>
      <w:r w:rsidRPr="005F01A7">
        <w:rPr>
          <w:rFonts w:eastAsia="宋体"/>
          <w:lang w:eastAsia="zh-CN"/>
        </w:rPr>
        <w:t>SPS PDSCH release DCI and Type-3 CB trigging DCI can be transmitted in a same MO and use a same PUCCH occasion for HARQ-ACK feedback, but it had been concluded in RAN1#101-e as below that such case is not supported.</w:t>
      </w:r>
    </w:p>
    <w:p w:rsidR="005F01A7" w:rsidRPr="005F01A7" w:rsidRDefault="005F01A7" w:rsidP="005F01A7">
      <w:pPr>
        <w:overflowPunct w:val="0"/>
        <w:autoSpaceDE w:val="0"/>
        <w:autoSpaceDN w:val="0"/>
        <w:adjustRightInd w:val="0"/>
        <w:spacing w:afterLines="0" w:after="180"/>
        <w:textAlignment w:val="baseline"/>
        <w:rPr>
          <w:rFonts w:eastAsia="宋体"/>
          <w:u w:val="single"/>
          <w:lang w:eastAsia="zh-CN"/>
        </w:rPr>
      </w:pPr>
      <w:r w:rsidRPr="005F01A7">
        <w:rPr>
          <w:rFonts w:eastAsia="宋体"/>
          <w:u w:val="single"/>
          <w:lang w:eastAsia="zh-CN"/>
        </w:rPr>
        <w:t>Conclusion:</w:t>
      </w:r>
      <w:r w:rsidRPr="005F01A7">
        <w:rPr>
          <w:rFonts w:eastAsia="宋体"/>
          <w:lang w:eastAsia="zh-CN"/>
        </w:rPr>
        <w:t xml:space="preserve"> (in RAN1#101-e)</w:t>
      </w:r>
    </w:p>
    <w:p w:rsidR="005F01A7" w:rsidRPr="005F01A7" w:rsidRDefault="005F01A7" w:rsidP="005F01A7">
      <w:pPr>
        <w:overflowPunct w:val="0"/>
        <w:autoSpaceDE w:val="0"/>
        <w:autoSpaceDN w:val="0"/>
        <w:adjustRightInd w:val="0"/>
        <w:spacing w:afterLines="0" w:after="180"/>
        <w:textAlignment w:val="baseline"/>
        <w:rPr>
          <w:rFonts w:eastAsia="宋体"/>
          <w:lang w:eastAsia="zh-CN"/>
        </w:rPr>
      </w:pPr>
      <w:r w:rsidRPr="005F01A7">
        <w:rPr>
          <w:rFonts w:eastAsia="宋体"/>
          <w:lang w:eastAsia="zh-CN"/>
        </w:rPr>
        <w:t>In Rel-16, reporting HARQ-ACK for SPS PDSCH Release in Type 3 codebook is not supported</w:t>
      </w:r>
    </w:p>
    <w:p w:rsidR="005F01A7" w:rsidRDefault="005F01A7" w:rsidP="005013E2">
      <w:pPr>
        <w:overflowPunct w:val="0"/>
        <w:autoSpaceDE w:val="0"/>
        <w:autoSpaceDN w:val="0"/>
        <w:adjustRightInd w:val="0"/>
        <w:spacing w:afterLines="0" w:after="180"/>
        <w:textAlignment w:val="baseline"/>
        <w:rPr>
          <w:rFonts w:eastAsia="宋体"/>
          <w:lang w:eastAsia="zh-CN"/>
        </w:rPr>
      </w:pPr>
    </w:p>
    <w:p w:rsidR="005F01A7" w:rsidRDefault="005F01A7" w:rsidP="005013E2">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Accordingly, the </w:t>
      </w:r>
      <w:r>
        <w:rPr>
          <w:rFonts w:eastAsia="宋体"/>
          <w:lang w:eastAsia="zh-CN"/>
        </w:rPr>
        <w:t>proposal</w:t>
      </w:r>
      <w:r>
        <w:rPr>
          <w:rFonts w:eastAsia="宋体" w:hint="eastAsia"/>
          <w:lang w:eastAsia="zh-CN"/>
        </w:rPr>
        <w:t xml:space="preserve"> is further </w:t>
      </w:r>
      <w:r>
        <w:rPr>
          <w:rFonts w:eastAsia="宋体"/>
          <w:lang w:eastAsia="zh-CN"/>
        </w:rPr>
        <w:t>updated</w:t>
      </w:r>
      <w:r>
        <w:rPr>
          <w:rFonts w:eastAsia="宋体" w:hint="eastAsia"/>
          <w:lang w:eastAsia="zh-CN"/>
        </w:rPr>
        <w:t xml:space="preserve"> as below.</w:t>
      </w:r>
    </w:p>
    <w:tbl>
      <w:tblPr>
        <w:tblStyle w:val="ab"/>
        <w:tblW w:w="0" w:type="auto"/>
        <w:tblLook w:val="04A0" w:firstRow="1" w:lastRow="0" w:firstColumn="1" w:lastColumn="0" w:noHBand="0" w:noVBand="1"/>
      </w:tblPr>
      <w:tblGrid>
        <w:gridCol w:w="9286"/>
      </w:tblGrid>
      <w:tr w:rsidR="00316E8F" w:rsidTr="00316E8F">
        <w:tc>
          <w:tcPr>
            <w:tcW w:w="9286" w:type="dxa"/>
          </w:tcPr>
          <w:p w:rsidR="00316E8F" w:rsidRPr="005F01A7" w:rsidRDefault="00316E8F" w:rsidP="00316E8F">
            <w:pPr>
              <w:wordWrap w:val="0"/>
              <w:spacing w:afterLines="0" w:after="120" w:line="240" w:lineRule="auto"/>
              <w:rPr>
                <w:rFonts w:ascii="Arial" w:eastAsia="宋体" w:hAnsi="Arial" w:cs="Arial"/>
                <w:b/>
                <w:bCs/>
                <w:color w:val="1F497D"/>
                <w:lang w:eastAsia="zh-CN"/>
              </w:rPr>
            </w:pPr>
            <w:r w:rsidRPr="005F01A7">
              <w:rPr>
                <w:rFonts w:ascii="Arial" w:eastAsia="宋体" w:hAnsi="Arial" w:cs="Arial"/>
                <w:b/>
                <w:bCs/>
                <w:color w:val="1F497D"/>
                <w:highlight w:val="yellow"/>
                <w:lang w:eastAsia="zh-CN"/>
              </w:rPr>
              <w:t>Possible Agreement</w:t>
            </w:r>
          </w:p>
          <w:p w:rsidR="00316E8F" w:rsidRPr="005F01A7" w:rsidRDefault="00316E8F" w:rsidP="00316E8F">
            <w:pPr>
              <w:spacing w:afterLines="0" w:after="0" w:line="240" w:lineRule="auto"/>
              <w:rPr>
                <w:rFonts w:ascii="宋体" w:eastAsia="宋体" w:hAnsi="宋体"/>
                <w:sz w:val="24"/>
                <w:szCs w:val="24"/>
                <w:lang w:eastAsia="zh-CN"/>
              </w:rPr>
            </w:pPr>
            <w:r w:rsidRPr="005F01A7">
              <w:rPr>
                <w:rFonts w:eastAsia="宋体"/>
                <w:lang w:eastAsia="zh-CN"/>
              </w:rPr>
              <w:t>In Rel-16, a UE is not expected to detect two or more DCI formats in PDCCHs without scheduling PDSCH</w:t>
            </w:r>
            <w:r w:rsidRPr="005F01A7">
              <w:rPr>
                <w:rFonts w:eastAsia="宋体"/>
                <w:color w:val="FF0000"/>
                <w:lang w:eastAsia="zh-CN"/>
              </w:rPr>
              <w:t> </w:t>
            </w:r>
            <w:r w:rsidRPr="005F01A7">
              <w:rPr>
                <w:rFonts w:eastAsia="宋体"/>
                <w:strike/>
                <w:color w:val="FF0000"/>
                <w:lang w:eastAsia="zh-CN"/>
              </w:rPr>
              <w:t>other than a DCI format triggering Type-3 HARQ-ACK codebook</w:t>
            </w:r>
            <w:r w:rsidRPr="005F01A7">
              <w:rPr>
                <w:rFonts w:eastAsia="宋体"/>
                <w:lang w:eastAsia="zh-CN"/>
              </w:rPr>
              <w:t> received in a same PDCCH MO on a same cell and indicating a same slot for corresponding HARQ-ACK transmission.</w:t>
            </w:r>
          </w:p>
          <w:p w:rsidR="00316E8F" w:rsidRPr="005F01A7" w:rsidRDefault="00316E8F" w:rsidP="00316E8F">
            <w:pPr>
              <w:spacing w:afterLines="0" w:after="0" w:line="240" w:lineRule="auto"/>
              <w:rPr>
                <w:rFonts w:ascii="宋体" w:eastAsia="宋体" w:hAnsi="宋体"/>
                <w:sz w:val="24"/>
                <w:szCs w:val="24"/>
                <w:lang w:eastAsia="zh-CN"/>
              </w:rPr>
            </w:pPr>
            <w:r w:rsidRPr="005F01A7">
              <w:rPr>
                <w:rFonts w:ascii="Times" w:eastAsia="宋体" w:hAnsi="Times" w:cs="Times"/>
                <w:lang w:val="en-GB" w:eastAsia="zh-CN"/>
              </w:rPr>
              <w:t>In Rel-16,</w:t>
            </w:r>
            <w:proofErr w:type="gramStart"/>
            <w:r w:rsidRPr="005F01A7">
              <w:rPr>
                <w:rFonts w:ascii="Times" w:eastAsia="宋体" w:hAnsi="Times" w:cs="Times"/>
                <w:lang w:val="en-GB" w:eastAsia="zh-CN"/>
              </w:rPr>
              <w:t>  a</w:t>
            </w:r>
            <w:proofErr w:type="gramEnd"/>
            <w:r w:rsidRPr="005F01A7">
              <w:rPr>
                <w:rFonts w:ascii="Times" w:eastAsia="宋体" w:hAnsi="Times" w:cs="Times"/>
                <w:lang w:val="en-GB" w:eastAsia="zh-CN"/>
              </w:rPr>
              <w:t xml:space="preserve"> UE is not expected to</w:t>
            </w:r>
            <w:r w:rsidRPr="005F01A7">
              <w:rPr>
                <w:rFonts w:ascii="Calibri" w:eastAsia="宋体" w:hAnsi="Calibri"/>
                <w:sz w:val="22"/>
                <w:szCs w:val="22"/>
                <w:lang w:val="en-GB" w:eastAsia="zh-CN"/>
              </w:rPr>
              <w:t> </w:t>
            </w:r>
            <w:r w:rsidRPr="005F01A7">
              <w:rPr>
                <w:rFonts w:ascii="Times" w:eastAsia="宋体" w:hAnsi="Times" w:cs="Times"/>
                <w:lang w:val="en-GB" w:eastAsia="zh-CN"/>
              </w:rPr>
              <w:t>detect one or more DCI formats in PDCCH(s) in a PDCCH MO on a cell scheduling PDSCH(s) for self-carrier scheduling, and another DCI format in PDCCH in the same PDCCH MO on the same cell that does not schedule PDSCH</w:t>
            </w:r>
            <w:r w:rsidRPr="005F01A7">
              <w:rPr>
                <w:rFonts w:eastAsia="宋体"/>
                <w:color w:val="FF0000"/>
                <w:lang w:val="en-GB" w:eastAsia="zh-CN"/>
              </w:rPr>
              <w:t> </w:t>
            </w:r>
            <w:r w:rsidRPr="005F01A7">
              <w:rPr>
                <w:rFonts w:eastAsia="宋体"/>
                <w:color w:val="FF0000"/>
                <w:lang w:eastAsia="zh-CN"/>
              </w:rPr>
              <w:t>other than a DCI format triggering Type-3 HARQ-ACK codebook</w:t>
            </w:r>
            <w:r w:rsidRPr="005F01A7">
              <w:rPr>
                <w:rFonts w:ascii="Times" w:eastAsia="宋体" w:hAnsi="Times" w:cs="Times"/>
                <w:lang w:val="en-GB" w:eastAsia="zh-CN"/>
              </w:rPr>
              <w:t> and indicating a same slot for corresponding HARQ-ACK transmission.</w:t>
            </w:r>
          </w:p>
          <w:p w:rsidR="00316E8F" w:rsidRPr="00316E8F" w:rsidRDefault="00316E8F" w:rsidP="00316E8F">
            <w:pPr>
              <w:spacing w:before="100" w:afterLines="0" w:after="120" w:line="240" w:lineRule="auto"/>
              <w:ind w:left="357" w:hanging="357"/>
              <w:rPr>
                <w:rFonts w:ascii="宋体" w:eastAsia="宋体" w:hAnsi="宋体"/>
                <w:sz w:val="24"/>
                <w:szCs w:val="24"/>
                <w:lang w:eastAsia="zh-CN"/>
              </w:rPr>
            </w:pPr>
            <w:r w:rsidRPr="005F01A7">
              <w:rPr>
                <w:rFonts w:ascii="Arial Unicode MS" w:eastAsia="Arial Unicode MS" w:hAnsi="Arial Unicode MS" w:cs="Arial Unicode MS" w:hint="eastAsia"/>
                <w:color w:val="FF0000"/>
                <w:sz w:val="21"/>
                <w:szCs w:val="21"/>
                <w:lang w:eastAsia="zh-CN"/>
              </w:rPr>
              <w:t>-</w:t>
            </w:r>
            <w:r w:rsidRPr="005F01A7">
              <w:rPr>
                <w:rFonts w:eastAsia="宋体"/>
                <w:color w:val="FF0000"/>
                <w:sz w:val="14"/>
                <w:szCs w:val="14"/>
                <w:lang w:eastAsia="zh-CN"/>
              </w:rPr>
              <w:t>       </w:t>
            </w:r>
            <w:r w:rsidRPr="005F01A7">
              <w:rPr>
                <w:rFonts w:eastAsia="宋体"/>
                <w:color w:val="FF0000"/>
                <w:sz w:val="21"/>
                <w:szCs w:val="21"/>
                <w:lang w:eastAsia="zh-CN"/>
              </w:rPr>
              <w:t>FFS whether CR is needed</w:t>
            </w:r>
          </w:p>
        </w:tc>
      </w:tr>
    </w:tbl>
    <w:p w:rsidR="005F01A7" w:rsidRPr="005F01A7" w:rsidRDefault="005F01A7" w:rsidP="005013E2">
      <w:pPr>
        <w:overflowPunct w:val="0"/>
        <w:autoSpaceDE w:val="0"/>
        <w:autoSpaceDN w:val="0"/>
        <w:adjustRightInd w:val="0"/>
        <w:spacing w:afterLines="0" w:after="180"/>
        <w:textAlignment w:val="baseline"/>
        <w:rPr>
          <w:rFonts w:eastAsia="宋体"/>
          <w:lang w:eastAsia="zh-CN"/>
        </w:rPr>
      </w:pPr>
    </w:p>
    <w:p w:rsidR="00CB41B4" w:rsidRDefault="008179F7">
      <w:pPr>
        <w:pStyle w:val="10"/>
        <w:numPr>
          <w:ilvl w:val="0"/>
          <w:numId w:val="1"/>
        </w:numPr>
        <w:rPr>
          <w:lang w:val="en-US"/>
        </w:rPr>
      </w:pPr>
      <w:r>
        <w:rPr>
          <w:rFonts w:hint="eastAsia"/>
          <w:lang w:val="en-US"/>
        </w:rPr>
        <w:t>Conclusion</w:t>
      </w:r>
    </w:p>
    <w:p w:rsidR="00CB41B4" w:rsidRDefault="00BF34BF">
      <w:pPr>
        <w:spacing w:after="120"/>
        <w:rPr>
          <w:rFonts w:eastAsia="宋体"/>
          <w:lang w:eastAsia="zh-CN"/>
        </w:rPr>
      </w:pPr>
      <w:r>
        <w:rPr>
          <w:rFonts w:eastAsia="宋体" w:hint="eastAsia"/>
          <w:lang w:eastAsia="zh-CN"/>
        </w:rPr>
        <w:t>The following agreement is made.</w:t>
      </w:r>
    </w:p>
    <w:p w:rsidR="00BF34BF" w:rsidRPr="00BF34BF" w:rsidRDefault="00BF34BF" w:rsidP="00BF34BF">
      <w:pPr>
        <w:wordWrap w:val="0"/>
        <w:spacing w:afterLines="0" w:after="120" w:line="240" w:lineRule="auto"/>
        <w:rPr>
          <w:rFonts w:ascii="Arial" w:eastAsia="宋体" w:hAnsi="Arial" w:cs="Arial"/>
          <w:b/>
          <w:bCs/>
          <w:color w:val="1F497D"/>
          <w:lang w:eastAsia="zh-CN"/>
        </w:rPr>
      </w:pPr>
      <w:r w:rsidRPr="00BF34BF">
        <w:rPr>
          <w:rFonts w:ascii="Arial" w:eastAsia="宋体" w:hAnsi="Arial" w:cs="Arial"/>
          <w:b/>
          <w:bCs/>
          <w:color w:val="1F497D"/>
          <w:highlight w:val="green"/>
          <w:lang w:eastAsia="zh-CN"/>
        </w:rPr>
        <w:t>Agreement</w:t>
      </w:r>
    </w:p>
    <w:p w:rsidR="00BF34BF" w:rsidRPr="00BF34BF" w:rsidRDefault="00BF34BF" w:rsidP="00BF34BF">
      <w:pPr>
        <w:spacing w:afterLines="0" w:after="0" w:line="240" w:lineRule="auto"/>
        <w:rPr>
          <w:rFonts w:ascii="宋体" w:eastAsia="宋体" w:hAnsi="宋体"/>
          <w:sz w:val="24"/>
          <w:szCs w:val="24"/>
          <w:lang w:eastAsia="zh-CN"/>
        </w:rPr>
      </w:pPr>
      <w:r w:rsidRPr="00BF34BF">
        <w:rPr>
          <w:rFonts w:eastAsia="宋体"/>
          <w:lang w:eastAsia="zh-CN"/>
        </w:rPr>
        <w:t>In Rel-16, a UE is not expected to detect two or more DCI formats in PDCCHs without scheduling PDSCH</w:t>
      </w:r>
      <w:r w:rsidRPr="00BF34BF">
        <w:rPr>
          <w:rFonts w:eastAsia="宋体"/>
          <w:color w:val="FF0000"/>
          <w:lang w:eastAsia="zh-CN"/>
        </w:rPr>
        <w:t> </w:t>
      </w:r>
      <w:r w:rsidRPr="00BF34BF">
        <w:rPr>
          <w:rFonts w:eastAsia="宋体"/>
          <w:strike/>
          <w:color w:val="FF0000"/>
          <w:lang w:eastAsia="zh-CN"/>
        </w:rPr>
        <w:t>other than a DCI format triggering Type-3 HARQ-ACK codebook</w:t>
      </w:r>
      <w:r w:rsidRPr="00BF34BF">
        <w:rPr>
          <w:rFonts w:eastAsia="宋体"/>
          <w:lang w:eastAsia="zh-CN"/>
        </w:rPr>
        <w:t> received in a same PDCCH MO on a same cell and indicating a same slot for corresponding HARQ-ACK transmission.</w:t>
      </w:r>
    </w:p>
    <w:p w:rsidR="00BF34BF" w:rsidRPr="00BF34BF" w:rsidRDefault="00BF34BF" w:rsidP="00BF34BF">
      <w:pPr>
        <w:spacing w:afterLines="0" w:after="0" w:line="240" w:lineRule="auto"/>
        <w:rPr>
          <w:rFonts w:ascii="宋体" w:eastAsia="宋体" w:hAnsi="宋体"/>
          <w:sz w:val="24"/>
          <w:szCs w:val="24"/>
          <w:lang w:eastAsia="zh-CN"/>
        </w:rPr>
      </w:pPr>
      <w:r w:rsidRPr="00BF34BF">
        <w:rPr>
          <w:rFonts w:ascii="Times" w:eastAsia="宋体" w:hAnsi="Times" w:cs="Times"/>
          <w:lang w:val="en-GB" w:eastAsia="zh-CN"/>
        </w:rPr>
        <w:t>In Rel-16,</w:t>
      </w:r>
      <w:proofErr w:type="gramStart"/>
      <w:r w:rsidRPr="00BF34BF">
        <w:rPr>
          <w:rFonts w:ascii="Times" w:eastAsia="宋体" w:hAnsi="Times" w:cs="Times"/>
          <w:lang w:val="en-GB" w:eastAsia="zh-CN"/>
        </w:rPr>
        <w:t>  a</w:t>
      </w:r>
      <w:proofErr w:type="gramEnd"/>
      <w:r w:rsidRPr="00BF34BF">
        <w:rPr>
          <w:rFonts w:ascii="Times" w:eastAsia="宋体" w:hAnsi="Times" w:cs="Times"/>
          <w:lang w:val="en-GB" w:eastAsia="zh-CN"/>
        </w:rPr>
        <w:t xml:space="preserve"> UE is not expected to</w:t>
      </w:r>
      <w:r w:rsidRPr="00BF34BF">
        <w:rPr>
          <w:rFonts w:ascii="Calibri" w:eastAsia="宋体" w:hAnsi="Calibri"/>
          <w:sz w:val="22"/>
          <w:szCs w:val="22"/>
          <w:lang w:val="en-GB" w:eastAsia="zh-CN"/>
        </w:rPr>
        <w:t> </w:t>
      </w:r>
      <w:r w:rsidRPr="00BF34BF">
        <w:rPr>
          <w:rFonts w:ascii="Times" w:eastAsia="宋体" w:hAnsi="Times" w:cs="Times"/>
          <w:lang w:val="en-GB" w:eastAsia="zh-CN"/>
        </w:rPr>
        <w:t>detect one or more DCI formats in PDCCH(s) in a PDCCH MO on a cell scheduling PDSCH(s) for self-carrier scheduling, and another DCI format in PDCCH in the same PDCCH MO on the same cell that does not schedule PDSCH</w:t>
      </w:r>
      <w:r w:rsidRPr="00BF34BF">
        <w:rPr>
          <w:rFonts w:eastAsia="宋体"/>
          <w:color w:val="FF0000"/>
          <w:lang w:val="en-GB" w:eastAsia="zh-CN"/>
        </w:rPr>
        <w:t> </w:t>
      </w:r>
      <w:r w:rsidRPr="00BF34BF">
        <w:rPr>
          <w:rFonts w:eastAsia="宋体"/>
          <w:color w:val="FF0000"/>
          <w:lang w:eastAsia="zh-CN"/>
        </w:rPr>
        <w:t>other than a DCI format triggering Type-3 HARQ-ACK codebook</w:t>
      </w:r>
      <w:r w:rsidRPr="00BF34BF">
        <w:rPr>
          <w:rFonts w:ascii="Times" w:eastAsia="宋体" w:hAnsi="Times" w:cs="Times"/>
          <w:lang w:val="en-GB" w:eastAsia="zh-CN"/>
        </w:rPr>
        <w:t> and indicating a same slot for corresponding HARQ-ACK transmission.</w:t>
      </w:r>
    </w:p>
    <w:p w:rsidR="00BF34BF" w:rsidRPr="00BF34BF" w:rsidRDefault="00BF34BF" w:rsidP="00BF34BF">
      <w:pPr>
        <w:spacing w:before="100" w:afterLines="0" w:after="120" w:line="240" w:lineRule="auto"/>
        <w:ind w:left="357" w:hanging="357"/>
        <w:rPr>
          <w:rFonts w:ascii="宋体" w:eastAsia="宋体" w:hAnsi="宋体"/>
          <w:sz w:val="24"/>
          <w:szCs w:val="24"/>
          <w:lang w:eastAsia="zh-CN"/>
        </w:rPr>
      </w:pPr>
      <w:r w:rsidRPr="00BF34BF">
        <w:rPr>
          <w:rFonts w:ascii="Arial Unicode MS" w:eastAsia="Arial Unicode MS" w:hAnsi="Arial Unicode MS" w:cs="Arial Unicode MS" w:hint="eastAsia"/>
          <w:color w:val="FF0000"/>
          <w:sz w:val="21"/>
          <w:szCs w:val="21"/>
          <w:lang w:eastAsia="zh-CN"/>
        </w:rPr>
        <w:t>-</w:t>
      </w:r>
      <w:r w:rsidRPr="00BF34BF">
        <w:rPr>
          <w:rFonts w:eastAsia="宋体"/>
          <w:color w:val="FF0000"/>
          <w:sz w:val="14"/>
          <w:szCs w:val="14"/>
          <w:lang w:eastAsia="zh-CN"/>
        </w:rPr>
        <w:t>       </w:t>
      </w:r>
      <w:r w:rsidRPr="00BF34BF">
        <w:rPr>
          <w:rFonts w:eastAsia="宋体"/>
          <w:color w:val="FF0000"/>
          <w:sz w:val="21"/>
          <w:szCs w:val="21"/>
          <w:lang w:eastAsia="zh-CN"/>
        </w:rPr>
        <w:t>FFS whether CR is needed</w:t>
      </w:r>
    </w:p>
    <w:p w:rsidR="00BA6B50" w:rsidRDefault="00BA6B50">
      <w:pPr>
        <w:spacing w:after="120"/>
        <w:rPr>
          <w:rFonts w:eastAsia="宋体"/>
          <w:lang w:eastAsia="zh-CN"/>
        </w:rPr>
      </w:pPr>
    </w:p>
    <w:sectPr w:rsidR="00BA6B50">
      <w:headerReference w:type="even" r:id="rId22"/>
      <w:headerReference w:type="default" r:id="rId23"/>
      <w:footerReference w:type="even" r:id="rId24"/>
      <w:footerReference w:type="default" r:id="rId25"/>
      <w:headerReference w:type="first" r:id="rId26"/>
      <w:footerReference w:type="first" r:id="rId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743" w:rsidRDefault="001F6743" w:rsidP="004B636F">
      <w:pPr>
        <w:spacing w:after="120" w:line="240" w:lineRule="auto"/>
      </w:pPr>
      <w:r>
        <w:separator/>
      </w:r>
    </w:p>
  </w:endnote>
  <w:endnote w:type="continuationSeparator" w:id="0">
    <w:p w:rsidR="001F6743" w:rsidRDefault="001F6743" w:rsidP="004B636F">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7"/>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7"/>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7"/>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743" w:rsidRDefault="001F6743" w:rsidP="004B636F">
      <w:pPr>
        <w:spacing w:after="120" w:line="240" w:lineRule="auto"/>
      </w:pPr>
      <w:r>
        <w:separator/>
      </w:r>
    </w:p>
  </w:footnote>
  <w:footnote w:type="continuationSeparator" w:id="0">
    <w:p w:rsidR="001F6743" w:rsidRDefault="001F6743" w:rsidP="004B636F">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8"/>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8"/>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C15" w:rsidRDefault="00511C15">
    <w:pPr>
      <w:pStyle w:val="a8"/>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194E37"/>
    <w:multiLevelType w:val="multilevel"/>
    <w:tmpl w:val="2A194E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3">
    <w:nsid w:val="3AAF1935"/>
    <w:multiLevelType w:val="multilevel"/>
    <w:tmpl w:val="3AAF19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DDF4834"/>
    <w:multiLevelType w:val="multilevel"/>
    <w:tmpl w:val="3DDF48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33A550E"/>
    <w:multiLevelType w:val="multilevel"/>
    <w:tmpl w:val="433A5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194627E"/>
    <w:multiLevelType w:val="multilevel"/>
    <w:tmpl w:val="519462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7786B34"/>
    <w:multiLevelType w:val="multilevel"/>
    <w:tmpl w:val="57786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5E602A2"/>
    <w:multiLevelType w:val="multilevel"/>
    <w:tmpl w:val="65E602A2"/>
    <w:lvl w:ilvl="0">
      <w:start w:val="1"/>
      <w:numFmt w:val="bullet"/>
      <w:lvlText w:val=""/>
      <w:lvlJc w:val="left"/>
      <w:pPr>
        <w:ind w:left="360" w:hanging="360"/>
      </w:pPr>
      <w:rPr>
        <w:rFonts w:ascii="Symbol" w:hAnsi="Symbol" w:hint="default"/>
      </w:rPr>
    </w:lvl>
    <w:lvl w:ilvl="1">
      <w:start w:val="1"/>
      <w:numFmt w:val="lowerLetter"/>
      <w:lvlText w:val="%2."/>
      <w:lvlJc w:val="left"/>
      <w:pPr>
        <w:ind w:left="180" w:hanging="360"/>
      </w:pPr>
    </w:lvl>
    <w:lvl w:ilvl="2">
      <w:start w:val="1"/>
      <w:numFmt w:val="lowerRoman"/>
      <w:lvlText w:val="%3."/>
      <w:lvlJc w:val="right"/>
      <w:pPr>
        <w:ind w:left="900" w:hanging="180"/>
      </w:pPr>
    </w:lvl>
    <w:lvl w:ilvl="3">
      <w:start w:val="1"/>
      <w:numFmt w:val="decimal"/>
      <w:lvlText w:val="%4."/>
      <w:lvlJc w:val="left"/>
      <w:pPr>
        <w:ind w:left="1620" w:hanging="360"/>
      </w:pPr>
    </w:lvl>
    <w:lvl w:ilvl="4">
      <w:start w:val="1"/>
      <w:numFmt w:val="lowerLetter"/>
      <w:lvlText w:val="%5."/>
      <w:lvlJc w:val="left"/>
      <w:pPr>
        <w:ind w:left="2340" w:hanging="360"/>
      </w:pPr>
    </w:lvl>
    <w:lvl w:ilvl="5">
      <w:start w:val="1"/>
      <w:numFmt w:val="lowerRoman"/>
      <w:lvlText w:val="%6."/>
      <w:lvlJc w:val="right"/>
      <w:pPr>
        <w:ind w:left="3060" w:hanging="180"/>
      </w:pPr>
    </w:lvl>
    <w:lvl w:ilvl="6">
      <w:start w:val="1"/>
      <w:numFmt w:val="decimal"/>
      <w:lvlText w:val="%7."/>
      <w:lvlJc w:val="left"/>
      <w:pPr>
        <w:ind w:left="3780" w:hanging="360"/>
      </w:pPr>
    </w:lvl>
    <w:lvl w:ilvl="7">
      <w:start w:val="1"/>
      <w:numFmt w:val="lowerLetter"/>
      <w:lvlText w:val="%8."/>
      <w:lvlJc w:val="left"/>
      <w:pPr>
        <w:ind w:left="4500" w:hanging="360"/>
      </w:pPr>
    </w:lvl>
    <w:lvl w:ilvl="8">
      <w:start w:val="1"/>
      <w:numFmt w:val="lowerRoman"/>
      <w:lvlText w:val="%9."/>
      <w:lvlJc w:val="right"/>
      <w:pPr>
        <w:ind w:left="5220" w:hanging="180"/>
      </w:pPr>
    </w:lvl>
  </w:abstractNum>
  <w:abstractNum w:abstractNumId="11">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6"/>
  </w:num>
  <w:num w:numId="3">
    <w:abstractNumId w:val="12"/>
  </w:num>
  <w:num w:numId="4">
    <w:abstractNumId w:val="14"/>
  </w:num>
  <w:num w:numId="5">
    <w:abstractNumId w:val="2"/>
  </w:num>
  <w:num w:numId="6">
    <w:abstractNumId w:val="7"/>
  </w:num>
  <w:num w:numId="7">
    <w:abstractNumId w:val="11"/>
  </w:num>
  <w:num w:numId="8">
    <w:abstractNumId w:val="5"/>
  </w:num>
  <w:num w:numId="9">
    <w:abstractNumId w:val="9"/>
  </w:num>
  <w:num w:numId="10">
    <w:abstractNumId w:val="1"/>
  </w:num>
  <w:num w:numId="11">
    <w:abstractNumId w:val="4"/>
  </w:num>
  <w:num w:numId="12">
    <w:abstractNumId w:val="13"/>
  </w:num>
  <w:num w:numId="13">
    <w:abstractNumId w:val="10"/>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164"/>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7C5"/>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B9C"/>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63F"/>
    <w:rsid w:val="00042B65"/>
    <w:rsid w:val="00042BBB"/>
    <w:rsid w:val="000430A3"/>
    <w:rsid w:val="0004389E"/>
    <w:rsid w:val="00043AD0"/>
    <w:rsid w:val="00043C48"/>
    <w:rsid w:val="00043D61"/>
    <w:rsid w:val="00043F5C"/>
    <w:rsid w:val="000442A8"/>
    <w:rsid w:val="00044BBC"/>
    <w:rsid w:val="00044C88"/>
    <w:rsid w:val="00044DDD"/>
    <w:rsid w:val="0004534F"/>
    <w:rsid w:val="000458C1"/>
    <w:rsid w:val="00045952"/>
    <w:rsid w:val="00045E2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460"/>
    <w:rsid w:val="00056711"/>
    <w:rsid w:val="00056818"/>
    <w:rsid w:val="000570EB"/>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860"/>
    <w:rsid w:val="00063B33"/>
    <w:rsid w:val="00063E86"/>
    <w:rsid w:val="0006412B"/>
    <w:rsid w:val="000641F7"/>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B35"/>
    <w:rsid w:val="00082B5A"/>
    <w:rsid w:val="00083116"/>
    <w:rsid w:val="00083823"/>
    <w:rsid w:val="0008388E"/>
    <w:rsid w:val="00083CB2"/>
    <w:rsid w:val="00083DF6"/>
    <w:rsid w:val="000840B7"/>
    <w:rsid w:val="0008447E"/>
    <w:rsid w:val="000844DB"/>
    <w:rsid w:val="000846EA"/>
    <w:rsid w:val="00084AF6"/>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1E"/>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5BF"/>
    <w:rsid w:val="000B760E"/>
    <w:rsid w:val="000B778C"/>
    <w:rsid w:val="000B79D0"/>
    <w:rsid w:val="000B7A33"/>
    <w:rsid w:val="000B7C59"/>
    <w:rsid w:val="000C0840"/>
    <w:rsid w:val="000C0DCE"/>
    <w:rsid w:val="000C0E72"/>
    <w:rsid w:val="000C11E4"/>
    <w:rsid w:val="000C1BC5"/>
    <w:rsid w:val="000C1E43"/>
    <w:rsid w:val="000C237B"/>
    <w:rsid w:val="000C2539"/>
    <w:rsid w:val="000C2630"/>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3D9"/>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0A6"/>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46E"/>
    <w:rsid w:val="000E1CBE"/>
    <w:rsid w:val="000E20D5"/>
    <w:rsid w:val="000E24AA"/>
    <w:rsid w:val="000E2BB2"/>
    <w:rsid w:val="000E3117"/>
    <w:rsid w:val="000E314E"/>
    <w:rsid w:val="000E344D"/>
    <w:rsid w:val="000E3518"/>
    <w:rsid w:val="000E39F1"/>
    <w:rsid w:val="000E3A85"/>
    <w:rsid w:val="000E3C57"/>
    <w:rsid w:val="000E3DE5"/>
    <w:rsid w:val="000E445D"/>
    <w:rsid w:val="000E4B9E"/>
    <w:rsid w:val="000E4E83"/>
    <w:rsid w:val="000E52FD"/>
    <w:rsid w:val="000E5634"/>
    <w:rsid w:val="000E59AB"/>
    <w:rsid w:val="000E59C6"/>
    <w:rsid w:val="000E5BCD"/>
    <w:rsid w:val="000E5BE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0F00"/>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4F9E"/>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1C6"/>
    <w:rsid w:val="00112372"/>
    <w:rsid w:val="001125D0"/>
    <w:rsid w:val="00112871"/>
    <w:rsid w:val="00112888"/>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154"/>
    <w:rsid w:val="001242D6"/>
    <w:rsid w:val="001242DE"/>
    <w:rsid w:val="0012437C"/>
    <w:rsid w:val="001245F5"/>
    <w:rsid w:val="0012464F"/>
    <w:rsid w:val="0012487A"/>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7BF"/>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A88"/>
    <w:rsid w:val="00155E3E"/>
    <w:rsid w:val="00155EBD"/>
    <w:rsid w:val="001562C2"/>
    <w:rsid w:val="0015652A"/>
    <w:rsid w:val="0015654D"/>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396"/>
    <w:rsid w:val="001624DE"/>
    <w:rsid w:val="00162E6B"/>
    <w:rsid w:val="001630E5"/>
    <w:rsid w:val="0016399B"/>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770"/>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05"/>
    <w:rsid w:val="00187CF9"/>
    <w:rsid w:val="00187E19"/>
    <w:rsid w:val="00187E70"/>
    <w:rsid w:val="0019045D"/>
    <w:rsid w:val="0019073D"/>
    <w:rsid w:val="00190886"/>
    <w:rsid w:val="00190892"/>
    <w:rsid w:val="00190967"/>
    <w:rsid w:val="00190971"/>
    <w:rsid w:val="00190DC4"/>
    <w:rsid w:val="00191588"/>
    <w:rsid w:val="00191677"/>
    <w:rsid w:val="001916B8"/>
    <w:rsid w:val="00191AAC"/>
    <w:rsid w:val="00191D4C"/>
    <w:rsid w:val="001929D2"/>
    <w:rsid w:val="00192ADE"/>
    <w:rsid w:val="00192F90"/>
    <w:rsid w:val="001939E3"/>
    <w:rsid w:val="001940A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80D"/>
    <w:rsid w:val="001A6BBD"/>
    <w:rsid w:val="001A6EC8"/>
    <w:rsid w:val="001A7743"/>
    <w:rsid w:val="001A779C"/>
    <w:rsid w:val="001A7998"/>
    <w:rsid w:val="001A79F6"/>
    <w:rsid w:val="001A7C6C"/>
    <w:rsid w:val="001A7F9B"/>
    <w:rsid w:val="001B01D7"/>
    <w:rsid w:val="001B02DC"/>
    <w:rsid w:val="001B0A75"/>
    <w:rsid w:val="001B0AB3"/>
    <w:rsid w:val="001B0B35"/>
    <w:rsid w:val="001B1062"/>
    <w:rsid w:val="001B113F"/>
    <w:rsid w:val="001B162E"/>
    <w:rsid w:val="001B1C15"/>
    <w:rsid w:val="001B1DF0"/>
    <w:rsid w:val="001B21B3"/>
    <w:rsid w:val="001B2B5F"/>
    <w:rsid w:val="001B3403"/>
    <w:rsid w:val="001B34A9"/>
    <w:rsid w:val="001B34E8"/>
    <w:rsid w:val="001B36A6"/>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7C8"/>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BFA"/>
    <w:rsid w:val="001C5C57"/>
    <w:rsid w:val="001C5C9D"/>
    <w:rsid w:val="001C5CC4"/>
    <w:rsid w:val="001C6060"/>
    <w:rsid w:val="001C6293"/>
    <w:rsid w:val="001C63A4"/>
    <w:rsid w:val="001C641E"/>
    <w:rsid w:val="001C661D"/>
    <w:rsid w:val="001C6C46"/>
    <w:rsid w:val="001C6C75"/>
    <w:rsid w:val="001C7486"/>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369"/>
    <w:rsid w:val="001D37EA"/>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16A"/>
    <w:rsid w:val="001E3240"/>
    <w:rsid w:val="001E34C8"/>
    <w:rsid w:val="001E35FB"/>
    <w:rsid w:val="001E3B7F"/>
    <w:rsid w:val="001E3E44"/>
    <w:rsid w:val="001E3EAB"/>
    <w:rsid w:val="001E3EDF"/>
    <w:rsid w:val="001E4119"/>
    <w:rsid w:val="001E47D1"/>
    <w:rsid w:val="001E48DD"/>
    <w:rsid w:val="001E4C30"/>
    <w:rsid w:val="001E4D29"/>
    <w:rsid w:val="001E558B"/>
    <w:rsid w:val="001E5A93"/>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743"/>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952"/>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AC"/>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6D0"/>
    <w:rsid w:val="0021282A"/>
    <w:rsid w:val="00212A84"/>
    <w:rsid w:val="00212C52"/>
    <w:rsid w:val="00212D42"/>
    <w:rsid w:val="00212F60"/>
    <w:rsid w:val="00212F65"/>
    <w:rsid w:val="00213284"/>
    <w:rsid w:val="002132BE"/>
    <w:rsid w:val="002132CD"/>
    <w:rsid w:val="00213646"/>
    <w:rsid w:val="00213908"/>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C49"/>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6B"/>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7D5"/>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DCA"/>
    <w:rsid w:val="002A3E11"/>
    <w:rsid w:val="002A3E78"/>
    <w:rsid w:val="002A3F9E"/>
    <w:rsid w:val="002A4181"/>
    <w:rsid w:val="002A42A1"/>
    <w:rsid w:val="002A43CD"/>
    <w:rsid w:val="002A44A0"/>
    <w:rsid w:val="002A4A18"/>
    <w:rsid w:val="002A4F89"/>
    <w:rsid w:val="002A5562"/>
    <w:rsid w:val="002A59A2"/>
    <w:rsid w:val="002A60C0"/>
    <w:rsid w:val="002A6124"/>
    <w:rsid w:val="002A6359"/>
    <w:rsid w:val="002A64E2"/>
    <w:rsid w:val="002A6A63"/>
    <w:rsid w:val="002A6F54"/>
    <w:rsid w:val="002A70C2"/>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13"/>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A6E"/>
    <w:rsid w:val="002F0B10"/>
    <w:rsid w:val="002F1140"/>
    <w:rsid w:val="002F1387"/>
    <w:rsid w:val="002F1494"/>
    <w:rsid w:val="002F2243"/>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893"/>
    <w:rsid w:val="002F6908"/>
    <w:rsid w:val="002F6AB7"/>
    <w:rsid w:val="002F6C77"/>
    <w:rsid w:val="002F6EE3"/>
    <w:rsid w:val="002F7622"/>
    <w:rsid w:val="002F772C"/>
    <w:rsid w:val="002F7754"/>
    <w:rsid w:val="002F7C42"/>
    <w:rsid w:val="002F7C4B"/>
    <w:rsid w:val="002F7C7A"/>
    <w:rsid w:val="0030028A"/>
    <w:rsid w:val="00300294"/>
    <w:rsid w:val="00300C37"/>
    <w:rsid w:val="00300F8D"/>
    <w:rsid w:val="0030110C"/>
    <w:rsid w:val="00301196"/>
    <w:rsid w:val="00301229"/>
    <w:rsid w:val="00301613"/>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E71"/>
    <w:rsid w:val="00315F8D"/>
    <w:rsid w:val="00316041"/>
    <w:rsid w:val="0031616E"/>
    <w:rsid w:val="0031651A"/>
    <w:rsid w:val="003167E9"/>
    <w:rsid w:val="003169F2"/>
    <w:rsid w:val="00316A16"/>
    <w:rsid w:val="00316A7C"/>
    <w:rsid w:val="00316B42"/>
    <w:rsid w:val="00316B9F"/>
    <w:rsid w:val="00316E8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23B"/>
    <w:rsid w:val="0032536E"/>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3B"/>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2F88"/>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035"/>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516"/>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C7E"/>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0F56"/>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446"/>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8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5E1"/>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4A3"/>
    <w:rsid w:val="003D3C3D"/>
    <w:rsid w:val="003D3F74"/>
    <w:rsid w:val="003D456D"/>
    <w:rsid w:val="003D4A14"/>
    <w:rsid w:val="003D4B0F"/>
    <w:rsid w:val="003D4F17"/>
    <w:rsid w:val="003D533C"/>
    <w:rsid w:val="003D590F"/>
    <w:rsid w:val="003D59BE"/>
    <w:rsid w:val="003D61D2"/>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3C32"/>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1CB"/>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617"/>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D12"/>
    <w:rsid w:val="00410F13"/>
    <w:rsid w:val="0041150E"/>
    <w:rsid w:val="004117F5"/>
    <w:rsid w:val="00411877"/>
    <w:rsid w:val="004119C3"/>
    <w:rsid w:val="00411BDA"/>
    <w:rsid w:val="00411EFD"/>
    <w:rsid w:val="004129CB"/>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2E44"/>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6FD"/>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198"/>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5FAE"/>
    <w:rsid w:val="004763D5"/>
    <w:rsid w:val="00476665"/>
    <w:rsid w:val="00476AC4"/>
    <w:rsid w:val="00476D78"/>
    <w:rsid w:val="00476D90"/>
    <w:rsid w:val="00476E54"/>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27F2"/>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1D"/>
    <w:rsid w:val="00495F51"/>
    <w:rsid w:val="00496D75"/>
    <w:rsid w:val="00496DF1"/>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1EC0"/>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B97"/>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36F"/>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1F4F"/>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1C"/>
    <w:rsid w:val="004C638C"/>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88D"/>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7B5"/>
    <w:rsid w:val="004E59D3"/>
    <w:rsid w:val="004E5B74"/>
    <w:rsid w:val="004E61E6"/>
    <w:rsid w:val="004E6491"/>
    <w:rsid w:val="004E65E7"/>
    <w:rsid w:val="004E6741"/>
    <w:rsid w:val="004E7520"/>
    <w:rsid w:val="004E7A9F"/>
    <w:rsid w:val="004E7F20"/>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A3F"/>
    <w:rsid w:val="004F4B5E"/>
    <w:rsid w:val="004F4B72"/>
    <w:rsid w:val="004F4E16"/>
    <w:rsid w:val="004F5060"/>
    <w:rsid w:val="004F509C"/>
    <w:rsid w:val="004F51EF"/>
    <w:rsid w:val="004F57AD"/>
    <w:rsid w:val="004F5AC2"/>
    <w:rsid w:val="004F5CDA"/>
    <w:rsid w:val="004F5D09"/>
    <w:rsid w:val="004F6317"/>
    <w:rsid w:val="004F7815"/>
    <w:rsid w:val="004F79F5"/>
    <w:rsid w:val="004F7F18"/>
    <w:rsid w:val="005001B5"/>
    <w:rsid w:val="00500503"/>
    <w:rsid w:val="00500528"/>
    <w:rsid w:val="0050055B"/>
    <w:rsid w:val="0050071D"/>
    <w:rsid w:val="00500AB8"/>
    <w:rsid w:val="00501092"/>
    <w:rsid w:val="005011DF"/>
    <w:rsid w:val="005013E2"/>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15"/>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343"/>
    <w:rsid w:val="00523768"/>
    <w:rsid w:val="00523B02"/>
    <w:rsid w:val="00523CAA"/>
    <w:rsid w:val="00523E0D"/>
    <w:rsid w:val="005241A1"/>
    <w:rsid w:val="005241E4"/>
    <w:rsid w:val="00524C26"/>
    <w:rsid w:val="00525264"/>
    <w:rsid w:val="00525661"/>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759"/>
    <w:rsid w:val="0054284E"/>
    <w:rsid w:val="00542C30"/>
    <w:rsid w:val="00542F64"/>
    <w:rsid w:val="00542FCE"/>
    <w:rsid w:val="00543C78"/>
    <w:rsid w:val="00544155"/>
    <w:rsid w:val="00544522"/>
    <w:rsid w:val="00544A56"/>
    <w:rsid w:val="00545036"/>
    <w:rsid w:val="00545139"/>
    <w:rsid w:val="0054530C"/>
    <w:rsid w:val="0054545C"/>
    <w:rsid w:val="00545700"/>
    <w:rsid w:val="00546269"/>
    <w:rsid w:val="00546464"/>
    <w:rsid w:val="00546E92"/>
    <w:rsid w:val="00547EE4"/>
    <w:rsid w:val="00550479"/>
    <w:rsid w:val="00550954"/>
    <w:rsid w:val="00550B82"/>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3F"/>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03F"/>
    <w:rsid w:val="00565302"/>
    <w:rsid w:val="0056547C"/>
    <w:rsid w:val="00565645"/>
    <w:rsid w:val="005656B1"/>
    <w:rsid w:val="0056575E"/>
    <w:rsid w:val="005657B8"/>
    <w:rsid w:val="00565AA1"/>
    <w:rsid w:val="00565CC0"/>
    <w:rsid w:val="00566015"/>
    <w:rsid w:val="005663E1"/>
    <w:rsid w:val="00566478"/>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A54"/>
    <w:rsid w:val="00570B28"/>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2FF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04A"/>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93D"/>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B50"/>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735"/>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A18"/>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532"/>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1A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987"/>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CD"/>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2F91"/>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93C"/>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DDC"/>
    <w:rsid w:val="006527F2"/>
    <w:rsid w:val="0065290A"/>
    <w:rsid w:val="00652A64"/>
    <w:rsid w:val="00652B39"/>
    <w:rsid w:val="00653061"/>
    <w:rsid w:val="006532C8"/>
    <w:rsid w:val="006533E9"/>
    <w:rsid w:val="00653681"/>
    <w:rsid w:val="006539BD"/>
    <w:rsid w:val="00653AA4"/>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7F"/>
    <w:rsid w:val="006601AE"/>
    <w:rsid w:val="00660333"/>
    <w:rsid w:val="0066040F"/>
    <w:rsid w:val="0066073F"/>
    <w:rsid w:val="00660881"/>
    <w:rsid w:val="00660D58"/>
    <w:rsid w:val="00661142"/>
    <w:rsid w:val="00661552"/>
    <w:rsid w:val="00661601"/>
    <w:rsid w:val="00661750"/>
    <w:rsid w:val="00661EA1"/>
    <w:rsid w:val="006622A4"/>
    <w:rsid w:val="00662912"/>
    <w:rsid w:val="00662D07"/>
    <w:rsid w:val="00663264"/>
    <w:rsid w:val="00663BF4"/>
    <w:rsid w:val="00663DA9"/>
    <w:rsid w:val="006641F6"/>
    <w:rsid w:val="00664538"/>
    <w:rsid w:val="006647FC"/>
    <w:rsid w:val="00664BF9"/>
    <w:rsid w:val="00664F8F"/>
    <w:rsid w:val="006651AC"/>
    <w:rsid w:val="0066536A"/>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0D3E"/>
    <w:rsid w:val="0067115C"/>
    <w:rsid w:val="00671CEF"/>
    <w:rsid w:val="00671D46"/>
    <w:rsid w:val="00672209"/>
    <w:rsid w:val="0067247A"/>
    <w:rsid w:val="00672813"/>
    <w:rsid w:val="0067292D"/>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247"/>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0FB"/>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BD3"/>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CB2"/>
    <w:rsid w:val="006C0D59"/>
    <w:rsid w:val="006C0DEE"/>
    <w:rsid w:val="006C1335"/>
    <w:rsid w:val="006C1485"/>
    <w:rsid w:val="006C1491"/>
    <w:rsid w:val="006C185B"/>
    <w:rsid w:val="006C18DC"/>
    <w:rsid w:val="006C1D9E"/>
    <w:rsid w:val="006C2007"/>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612"/>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CFF"/>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2A3"/>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16C"/>
    <w:rsid w:val="006F7396"/>
    <w:rsid w:val="007001F2"/>
    <w:rsid w:val="00700CCE"/>
    <w:rsid w:val="00700D41"/>
    <w:rsid w:val="00700F96"/>
    <w:rsid w:val="007010CE"/>
    <w:rsid w:val="00701318"/>
    <w:rsid w:val="007016FF"/>
    <w:rsid w:val="007018AB"/>
    <w:rsid w:val="00701B0C"/>
    <w:rsid w:val="00701BD8"/>
    <w:rsid w:val="00701EFF"/>
    <w:rsid w:val="00702415"/>
    <w:rsid w:val="0070255E"/>
    <w:rsid w:val="00702B50"/>
    <w:rsid w:val="00702BCA"/>
    <w:rsid w:val="00702D88"/>
    <w:rsid w:val="00703194"/>
    <w:rsid w:val="00703448"/>
    <w:rsid w:val="00703508"/>
    <w:rsid w:val="007036EF"/>
    <w:rsid w:val="00703738"/>
    <w:rsid w:val="00703918"/>
    <w:rsid w:val="007039E5"/>
    <w:rsid w:val="00703C17"/>
    <w:rsid w:val="00703C55"/>
    <w:rsid w:val="00703E55"/>
    <w:rsid w:val="0070437A"/>
    <w:rsid w:val="007046AE"/>
    <w:rsid w:val="00704714"/>
    <w:rsid w:val="007047AE"/>
    <w:rsid w:val="007047C8"/>
    <w:rsid w:val="00704829"/>
    <w:rsid w:val="0070489F"/>
    <w:rsid w:val="00704CA4"/>
    <w:rsid w:val="00704E06"/>
    <w:rsid w:val="007054A6"/>
    <w:rsid w:val="007055A1"/>
    <w:rsid w:val="00705A0C"/>
    <w:rsid w:val="00705C87"/>
    <w:rsid w:val="00705F6B"/>
    <w:rsid w:val="0070654D"/>
    <w:rsid w:val="00706575"/>
    <w:rsid w:val="0070683D"/>
    <w:rsid w:val="00706AB0"/>
    <w:rsid w:val="00706AF2"/>
    <w:rsid w:val="00706C26"/>
    <w:rsid w:val="00706E28"/>
    <w:rsid w:val="00707342"/>
    <w:rsid w:val="00707386"/>
    <w:rsid w:val="0070757A"/>
    <w:rsid w:val="007077C9"/>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44"/>
    <w:rsid w:val="007239FA"/>
    <w:rsid w:val="00723B5F"/>
    <w:rsid w:val="00723BDD"/>
    <w:rsid w:val="00723C2E"/>
    <w:rsid w:val="00723D46"/>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AC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D6A"/>
    <w:rsid w:val="00756F2D"/>
    <w:rsid w:val="007572F7"/>
    <w:rsid w:val="00757696"/>
    <w:rsid w:val="00757732"/>
    <w:rsid w:val="0075773D"/>
    <w:rsid w:val="00757DAC"/>
    <w:rsid w:val="00757E52"/>
    <w:rsid w:val="00757F3C"/>
    <w:rsid w:val="00760001"/>
    <w:rsid w:val="0076020F"/>
    <w:rsid w:val="007602BA"/>
    <w:rsid w:val="0076080A"/>
    <w:rsid w:val="00760B79"/>
    <w:rsid w:val="00760C30"/>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877"/>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27"/>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3E91"/>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C28"/>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10F"/>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4"/>
    <w:rsid w:val="007A55D5"/>
    <w:rsid w:val="007A5E50"/>
    <w:rsid w:val="007A60BB"/>
    <w:rsid w:val="007A61AE"/>
    <w:rsid w:val="007A7309"/>
    <w:rsid w:val="007A7811"/>
    <w:rsid w:val="007B0659"/>
    <w:rsid w:val="007B085B"/>
    <w:rsid w:val="007B093A"/>
    <w:rsid w:val="007B0D12"/>
    <w:rsid w:val="007B0EC2"/>
    <w:rsid w:val="007B1070"/>
    <w:rsid w:val="007B11C2"/>
    <w:rsid w:val="007B1226"/>
    <w:rsid w:val="007B1779"/>
    <w:rsid w:val="007B182F"/>
    <w:rsid w:val="007B189B"/>
    <w:rsid w:val="007B19E8"/>
    <w:rsid w:val="007B1BBB"/>
    <w:rsid w:val="007B1BE6"/>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D58"/>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60B"/>
    <w:rsid w:val="007E0760"/>
    <w:rsid w:val="007E079E"/>
    <w:rsid w:val="007E1067"/>
    <w:rsid w:val="007E1140"/>
    <w:rsid w:val="007E16BB"/>
    <w:rsid w:val="007E189F"/>
    <w:rsid w:val="007E1E3F"/>
    <w:rsid w:val="007E262B"/>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E1F"/>
    <w:rsid w:val="007F0F22"/>
    <w:rsid w:val="007F1098"/>
    <w:rsid w:val="007F1468"/>
    <w:rsid w:val="007F14DB"/>
    <w:rsid w:val="007F1516"/>
    <w:rsid w:val="007F157A"/>
    <w:rsid w:val="007F1A5B"/>
    <w:rsid w:val="007F1EE1"/>
    <w:rsid w:val="007F1F52"/>
    <w:rsid w:val="007F1FCB"/>
    <w:rsid w:val="007F21C8"/>
    <w:rsid w:val="007F24C3"/>
    <w:rsid w:val="007F24CB"/>
    <w:rsid w:val="007F2844"/>
    <w:rsid w:val="007F3111"/>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1BF"/>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5FEF"/>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9F7"/>
    <w:rsid w:val="00817AE5"/>
    <w:rsid w:val="0082023E"/>
    <w:rsid w:val="00820368"/>
    <w:rsid w:val="0082062B"/>
    <w:rsid w:val="00820636"/>
    <w:rsid w:val="008208C4"/>
    <w:rsid w:val="00820A5D"/>
    <w:rsid w:val="00820CFF"/>
    <w:rsid w:val="00821009"/>
    <w:rsid w:val="00821074"/>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B85"/>
    <w:rsid w:val="00826D17"/>
    <w:rsid w:val="00826E63"/>
    <w:rsid w:val="00826F87"/>
    <w:rsid w:val="008274D5"/>
    <w:rsid w:val="008278F2"/>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BD0"/>
    <w:rsid w:val="00843D01"/>
    <w:rsid w:val="00843F5D"/>
    <w:rsid w:val="0084451A"/>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3390"/>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48"/>
    <w:rsid w:val="008654E5"/>
    <w:rsid w:val="0086568A"/>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1E0"/>
    <w:rsid w:val="008812C6"/>
    <w:rsid w:val="0088136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4B2"/>
    <w:rsid w:val="00890A73"/>
    <w:rsid w:val="00890D6C"/>
    <w:rsid w:val="00890F0A"/>
    <w:rsid w:val="008912CF"/>
    <w:rsid w:val="00891350"/>
    <w:rsid w:val="00891603"/>
    <w:rsid w:val="00891ABB"/>
    <w:rsid w:val="00891D6D"/>
    <w:rsid w:val="00892043"/>
    <w:rsid w:val="00892106"/>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2E43"/>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761"/>
    <w:rsid w:val="008B5ADA"/>
    <w:rsid w:val="008B5CE2"/>
    <w:rsid w:val="008B5EA5"/>
    <w:rsid w:val="008B628B"/>
    <w:rsid w:val="008B646F"/>
    <w:rsid w:val="008B7089"/>
    <w:rsid w:val="008B7482"/>
    <w:rsid w:val="008B7987"/>
    <w:rsid w:val="008B7D0C"/>
    <w:rsid w:val="008C0044"/>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D91"/>
    <w:rsid w:val="008D1FB1"/>
    <w:rsid w:val="008D2648"/>
    <w:rsid w:val="008D299E"/>
    <w:rsid w:val="008D2E1E"/>
    <w:rsid w:val="008D30E4"/>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8D"/>
    <w:rsid w:val="008D66D8"/>
    <w:rsid w:val="008D7439"/>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A76"/>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4BA3"/>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23"/>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46A"/>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E2B"/>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5D"/>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4D5"/>
    <w:rsid w:val="00950613"/>
    <w:rsid w:val="0095063A"/>
    <w:rsid w:val="00950939"/>
    <w:rsid w:val="00950DFE"/>
    <w:rsid w:val="00950F2F"/>
    <w:rsid w:val="00950FDB"/>
    <w:rsid w:val="0095142B"/>
    <w:rsid w:val="00951503"/>
    <w:rsid w:val="009519F8"/>
    <w:rsid w:val="00951FC7"/>
    <w:rsid w:val="00952055"/>
    <w:rsid w:val="0095206E"/>
    <w:rsid w:val="0095256A"/>
    <w:rsid w:val="009525DB"/>
    <w:rsid w:val="0095270D"/>
    <w:rsid w:val="009528DE"/>
    <w:rsid w:val="00952DAA"/>
    <w:rsid w:val="00954149"/>
    <w:rsid w:val="0095475D"/>
    <w:rsid w:val="0095509F"/>
    <w:rsid w:val="009554A3"/>
    <w:rsid w:val="009555A7"/>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371"/>
    <w:rsid w:val="009634B0"/>
    <w:rsid w:val="009647D5"/>
    <w:rsid w:val="009649D0"/>
    <w:rsid w:val="00964C73"/>
    <w:rsid w:val="00965B54"/>
    <w:rsid w:val="00965B65"/>
    <w:rsid w:val="0096617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67D5"/>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4A8"/>
    <w:rsid w:val="009D0719"/>
    <w:rsid w:val="009D09C7"/>
    <w:rsid w:val="009D1AAC"/>
    <w:rsid w:val="009D1D21"/>
    <w:rsid w:val="009D237F"/>
    <w:rsid w:val="009D2424"/>
    <w:rsid w:val="009D250F"/>
    <w:rsid w:val="009D2632"/>
    <w:rsid w:val="009D2B1C"/>
    <w:rsid w:val="009D2BB1"/>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53"/>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699"/>
    <w:rsid w:val="009E4BE8"/>
    <w:rsid w:val="009E4C08"/>
    <w:rsid w:val="009E5131"/>
    <w:rsid w:val="009E54D3"/>
    <w:rsid w:val="009E59BA"/>
    <w:rsid w:val="009E5D5A"/>
    <w:rsid w:val="009E5EFB"/>
    <w:rsid w:val="009E60D0"/>
    <w:rsid w:val="009E6258"/>
    <w:rsid w:val="009E65B8"/>
    <w:rsid w:val="009E6946"/>
    <w:rsid w:val="009E6AAC"/>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3DB1"/>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54"/>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2FF8"/>
    <w:rsid w:val="00A130E7"/>
    <w:rsid w:val="00A13256"/>
    <w:rsid w:val="00A1341E"/>
    <w:rsid w:val="00A136AF"/>
    <w:rsid w:val="00A13982"/>
    <w:rsid w:val="00A13A72"/>
    <w:rsid w:val="00A13B7D"/>
    <w:rsid w:val="00A13BA9"/>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480"/>
    <w:rsid w:val="00A32770"/>
    <w:rsid w:val="00A3297E"/>
    <w:rsid w:val="00A32B07"/>
    <w:rsid w:val="00A32D53"/>
    <w:rsid w:val="00A32E55"/>
    <w:rsid w:val="00A34118"/>
    <w:rsid w:val="00A34297"/>
    <w:rsid w:val="00A34478"/>
    <w:rsid w:val="00A34540"/>
    <w:rsid w:val="00A3490B"/>
    <w:rsid w:val="00A34917"/>
    <w:rsid w:val="00A34AAE"/>
    <w:rsid w:val="00A35196"/>
    <w:rsid w:val="00A352C1"/>
    <w:rsid w:val="00A35321"/>
    <w:rsid w:val="00A3575F"/>
    <w:rsid w:val="00A358C1"/>
    <w:rsid w:val="00A35D2B"/>
    <w:rsid w:val="00A360E6"/>
    <w:rsid w:val="00A36532"/>
    <w:rsid w:val="00A3661F"/>
    <w:rsid w:val="00A36630"/>
    <w:rsid w:val="00A3699C"/>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276"/>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0C9B"/>
    <w:rsid w:val="00A71038"/>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2ED6"/>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78C"/>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A9B"/>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0D"/>
    <w:rsid w:val="00AB541F"/>
    <w:rsid w:val="00AB56DD"/>
    <w:rsid w:val="00AB5946"/>
    <w:rsid w:val="00AB5A02"/>
    <w:rsid w:val="00AB5EE4"/>
    <w:rsid w:val="00AB5F7D"/>
    <w:rsid w:val="00AB60C7"/>
    <w:rsid w:val="00AB62BB"/>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049"/>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33E"/>
    <w:rsid w:val="00AD1A75"/>
    <w:rsid w:val="00AD1C9C"/>
    <w:rsid w:val="00AD1E09"/>
    <w:rsid w:val="00AD2A37"/>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5EA3"/>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6B"/>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AF4"/>
    <w:rsid w:val="00B15B53"/>
    <w:rsid w:val="00B15E47"/>
    <w:rsid w:val="00B1643C"/>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BCA"/>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A17"/>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2F5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132"/>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B9D"/>
    <w:rsid w:val="00B63E14"/>
    <w:rsid w:val="00B63F8A"/>
    <w:rsid w:val="00B6414B"/>
    <w:rsid w:val="00B6453F"/>
    <w:rsid w:val="00B64643"/>
    <w:rsid w:val="00B64934"/>
    <w:rsid w:val="00B64D16"/>
    <w:rsid w:val="00B65B75"/>
    <w:rsid w:val="00B65C15"/>
    <w:rsid w:val="00B65F8B"/>
    <w:rsid w:val="00B66309"/>
    <w:rsid w:val="00B666A9"/>
    <w:rsid w:val="00B672A2"/>
    <w:rsid w:val="00B67AF0"/>
    <w:rsid w:val="00B7030F"/>
    <w:rsid w:val="00B70C8A"/>
    <w:rsid w:val="00B70D9D"/>
    <w:rsid w:val="00B7120E"/>
    <w:rsid w:val="00B7134F"/>
    <w:rsid w:val="00B713EA"/>
    <w:rsid w:val="00B713FD"/>
    <w:rsid w:val="00B717B0"/>
    <w:rsid w:val="00B71AC1"/>
    <w:rsid w:val="00B71D9C"/>
    <w:rsid w:val="00B72AA5"/>
    <w:rsid w:val="00B73755"/>
    <w:rsid w:val="00B7386B"/>
    <w:rsid w:val="00B73A8E"/>
    <w:rsid w:val="00B73D59"/>
    <w:rsid w:val="00B73FC9"/>
    <w:rsid w:val="00B74043"/>
    <w:rsid w:val="00B7436F"/>
    <w:rsid w:val="00B746AE"/>
    <w:rsid w:val="00B759A7"/>
    <w:rsid w:val="00B75F8D"/>
    <w:rsid w:val="00B7622A"/>
    <w:rsid w:val="00B76724"/>
    <w:rsid w:val="00B76A55"/>
    <w:rsid w:val="00B77071"/>
    <w:rsid w:val="00B7769F"/>
    <w:rsid w:val="00B7787E"/>
    <w:rsid w:val="00B77D51"/>
    <w:rsid w:val="00B80051"/>
    <w:rsid w:val="00B80B3B"/>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198"/>
    <w:rsid w:val="00B8759C"/>
    <w:rsid w:val="00B8797E"/>
    <w:rsid w:val="00B87B26"/>
    <w:rsid w:val="00B87B84"/>
    <w:rsid w:val="00B87DC4"/>
    <w:rsid w:val="00B9038D"/>
    <w:rsid w:val="00B90625"/>
    <w:rsid w:val="00B90670"/>
    <w:rsid w:val="00B90703"/>
    <w:rsid w:val="00B907A9"/>
    <w:rsid w:val="00B90854"/>
    <w:rsid w:val="00B90A91"/>
    <w:rsid w:val="00B9108F"/>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E92"/>
    <w:rsid w:val="00B94F35"/>
    <w:rsid w:val="00B94F99"/>
    <w:rsid w:val="00B95156"/>
    <w:rsid w:val="00B954DF"/>
    <w:rsid w:val="00B95BAB"/>
    <w:rsid w:val="00B95F1F"/>
    <w:rsid w:val="00B961A7"/>
    <w:rsid w:val="00B962DA"/>
    <w:rsid w:val="00B96300"/>
    <w:rsid w:val="00B9657E"/>
    <w:rsid w:val="00B970E0"/>
    <w:rsid w:val="00B972B4"/>
    <w:rsid w:val="00B9745D"/>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3A00"/>
    <w:rsid w:val="00BA4715"/>
    <w:rsid w:val="00BA4810"/>
    <w:rsid w:val="00BA4852"/>
    <w:rsid w:val="00BA4853"/>
    <w:rsid w:val="00BA4AD0"/>
    <w:rsid w:val="00BA5370"/>
    <w:rsid w:val="00BA5928"/>
    <w:rsid w:val="00BA5A33"/>
    <w:rsid w:val="00BA6113"/>
    <w:rsid w:val="00BA6A51"/>
    <w:rsid w:val="00BA6B50"/>
    <w:rsid w:val="00BA6DA8"/>
    <w:rsid w:val="00BA713D"/>
    <w:rsid w:val="00BA7408"/>
    <w:rsid w:val="00BA7593"/>
    <w:rsid w:val="00BB03BF"/>
    <w:rsid w:val="00BB03D8"/>
    <w:rsid w:val="00BB0462"/>
    <w:rsid w:val="00BB0ACF"/>
    <w:rsid w:val="00BB164B"/>
    <w:rsid w:val="00BB16C3"/>
    <w:rsid w:val="00BB1AD6"/>
    <w:rsid w:val="00BB20DA"/>
    <w:rsid w:val="00BB22E5"/>
    <w:rsid w:val="00BB266E"/>
    <w:rsid w:val="00BB2C2E"/>
    <w:rsid w:val="00BB2ECB"/>
    <w:rsid w:val="00BB3092"/>
    <w:rsid w:val="00BB371B"/>
    <w:rsid w:val="00BB3920"/>
    <w:rsid w:val="00BB3973"/>
    <w:rsid w:val="00BB3D63"/>
    <w:rsid w:val="00BB42C4"/>
    <w:rsid w:val="00BB473E"/>
    <w:rsid w:val="00BB4C96"/>
    <w:rsid w:val="00BB524D"/>
    <w:rsid w:val="00BB5399"/>
    <w:rsid w:val="00BB58CD"/>
    <w:rsid w:val="00BB5BB4"/>
    <w:rsid w:val="00BB6333"/>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683"/>
    <w:rsid w:val="00BC7BE2"/>
    <w:rsid w:val="00BC7FA2"/>
    <w:rsid w:val="00BD00BD"/>
    <w:rsid w:val="00BD00E3"/>
    <w:rsid w:val="00BD06BD"/>
    <w:rsid w:val="00BD0724"/>
    <w:rsid w:val="00BD08C7"/>
    <w:rsid w:val="00BD0A00"/>
    <w:rsid w:val="00BD0A34"/>
    <w:rsid w:val="00BD0B7E"/>
    <w:rsid w:val="00BD0CF8"/>
    <w:rsid w:val="00BD0E04"/>
    <w:rsid w:val="00BD15A3"/>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6C1D"/>
    <w:rsid w:val="00BE7179"/>
    <w:rsid w:val="00BE7596"/>
    <w:rsid w:val="00BE7822"/>
    <w:rsid w:val="00BE7B0D"/>
    <w:rsid w:val="00BE7BC3"/>
    <w:rsid w:val="00BE7C27"/>
    <w:rsid w:val="00BE7D10"/>
    <w:rsid w:val="00BF017D"/>
    <w:rsid w:val="00BF03B3"/>
    <w:rsid w:val="00BF0E75"/>
    <w:rsid w:val="00BF1431"/>
    <w:rsid w:val="00BF155E"/>
    <w:rsid w:val="00BF1695"/>
    <w:rsid w:val="00BF16A1"/>
    <w:rsid w:val="00BF19C1"/>
    <w:rsid w:val="00BF1A5B"/>
    <w:rsid w:val="00BF1B90"/>
    <w:rsid w:val="00BF1BEF"/>
    <w:rsid w:val="00BF1D82"/>
    <w:rsid w:val="00BF1D96"/>
    <w:rsid w:val="00BF1E06"/>
    <w:rsid w:val="00BF26C7"/>
    <w:rsid w:val="00BF2BB6"/>
    <w:rsid w:val="00BF2CA1"/>
    <w:rsid w:val="00BF2CC7"/>
    <w:rsid w:val="00BF31AA"/>
    <w:rsid w:val="00BF31EE"/>
    <w:rsid w:val="00BF34BF"/>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666"/>
    <w:rsid w:val="00C2070A"/>
    <w:rsid w:val="00C20C24"/>
    <w:rsid w:val="00C20CEA"/>
    <w:rsid w:val="00C2116C"/>
    <w:rsid w:val="00C21313"/>
    <w:rsid w:val="00C22335"/>
    <w:rsid w:val="00C22604"/>
    <w:rsid w:val="00C22681"/>
    <w:rsid w:val="00C22BD4"/>
    <w:rsid w:val="00C22C5F"/>
    <w:rsid w:val="00C22F1C"/>
    <w:rsid w:val="00C2385F"/>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E4E"/>
    <w:rsid w:val="00C30F48"/>
    <w:rsid w:val="00C30FA0"/>
    <w:rsid w:val="00C31056"/>
    <w:rsid w:val="00C315BB"/>
    <w:rsid w:val="00C319C9"/>
    <w:rsid w:val="00C31C33"/>
    <w:rsid w:val="00C31DEA"/>
    <w:rsid w:val="00C31FC1"/>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37D71"/>
    <w:rsid w:val="00C4032B"/>
    <w:rsid w:val="00C40437"/>
    <w:rsid w:val="00C40527"/>
    <w:rsid w:val="00C40557"/>
    <w:rsid w:val="00C4069B"/>
    <w:rsid w:val="00C4088E"/>
    <w:rsid w:val="00C40D72"/>
    <w:rsid w:val="00C40E29"/>
    <w:rsid w:val="00C40F97"/>
    <w:rsid w:val="00C410E5"/>
    <w:rsid w:val="00C41527"/>
    <w:rsid w:val="00C416DD"/>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71B"/>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0A2"/>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64F"/>
    <w:rsid w:val="00C668E8"/>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948"/>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26"/>
    <w:rsid w:val="00C83485"/>
    <w:rsid w:val="00C83581"/>
    <w:rsid w:val="00C83871"/>
    <w:rsid w:val="00C83F90"/>
    <w:rsid w:val="00C8499F"/>
    <w:rsid w:val="00C85228"/>
    <w:rsid w:val="00C853A7"/>
    <w:rsid w:val="00C8542A"/>
    <w:rsid w:val="00C854E6"/>
    <w:rsid w:val="00C85545"/>
    <w:rsid w:val="00C85A6A"/>
    <w:rsid w:val="00C861D1"/>
    <w:rsid w:val="00C864D0"/>
    <w:rsid w:val="00C868DB"/>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0BAC"/>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1B4"/>
    <w:rsid w:val="00CB456F"/>
    <w:rsid w:val="00CB4940"/>
    <w:rsid w:val="00CB495C"/>
    <w:rsid w:val="00CB4A83"/>
    <w:rsid w:val="00CB5178"/>
    <w:rsid w:val="00CB5A91"/>
    <w:rsid w:val="00CB5B46"/>
    <w:rsid w:val="00CB5D44"/>
    <w:rsid w:val="00CB5E4C"/>
    <w:rsid w:val="00CB5F29"/>
    <w:rsid w:val="00CB5FB2"/>
    <w:rsid w:val="00CB6270"/>
    <w:rsid w:val="00CB63CE"/>
    <w:rsid w:val="00CB6509"/>
    <w:rsid w:val="00CB6787"/>
    <w:rsid w:val="00CB6B3B"/>
    <w:rsid w:val="00CB6C50"/>
    <w:rsid w:val="00CB6FCD"/>
    <w:rsid w:val="00CB70CA"/>
    <w:rsid w:val="00CB71B4"/>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6"/>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2B"/>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907"/>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4E28"/>
    <w:rsid w:val="00D45939"/>
    <w:rsid w:val="00D45A15"/>
    <w:rsid w:val="00D45C27"/>
    <w:rsid w:val="00D46375"/>
    <w:rsid w:val="00D46725"/>
    <w:rsid w:val="00D46964"/>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170"/>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A82"/>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30"/>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6D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851"/>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1F6B"/>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DE0"/>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0F6"/>
    <w:rsid w:val="00DF2269"/>
    <w:rsid w:val="00DF22DC"/>
    <w:rsid w:val="00DF2307"/>
    <w:rsid w:val="00DF2322"/>
    <w:rsid w:val="00DF2652"/>
    <w:rsid w:val="00DF2698"/>
    <w:rsid w:val="00DF29A3"/>
    <w:rsid w:val="00DF2C91"/>
    <w:rsid w:val="00DF2E09"/>
    <w:rsid w:val="00DF306F"/>
    <w:rsid w:val="00DF340B"/>
    <w:rsid w:val="00DF3B0C"/>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D78"/>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4BE"/>
    <w:rsid w:val="00E0760E"/>
    <w:rsid w:val="00E07AC0"/>
    <w:rsid w:val="00E07BC7"/>
    <w:rsid w:val="00E07D2A"/>
    <w:rsid w:val="00E07ED5"/>
    <w:rsid w:val="00E07F35"/>
    <w:rsid w:val="00E1061E"/>
    <w:rsid w:val="00E10652"/>
    <w:rsid w:val="00E10884"/>
    <w:rsid w:val="00E110DD"/>
    <w:rsid w:val="00E114C0"/>
    <w:rsid w:val="00E11545"/>
    <w:rsid w:val="00E11730"/>
    <w:rsid w:val="00E1176C"/>
    <w:rsid w:val="00E11BE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418A"/>
    <w:rsid w:val="00E24499"/>
    <w:rsid w:val="00E24582"/>
    <w:rsid w:val="00E2482B"/>
    <w:rsid w:val="00E25019"/>
    <w:rsid w:val="00E2574A"/>
    <w:rsid w:val="00E2599C"/>
    <w:rsid w:val="00E259D6"/>
    <w:rsid w:val="00E25A57"/>
    <w:rsid w:val="00E25B7B"/>
    <w:rsid w:val="00E25CDF"/>
    <w:rsid w:val="00E25CF0"/>
    <w:rsid w:val="00E266A6"/>
    <w:rsid w:val="00E26C70"/>
    <w:rsid w:val="00E26F5A"/>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8A8"/>
    <w:rsid w:val="00E35B38"/>
    <w:rsid w:val="00E35E00"/>
    <w:rsid w:val="00E35E29"/>
    <w:rsid w:val="00E35FBB"/>
    <w:rsid w:val="00E36291"/>
    <w:rsid w:val="00E366E2"/>
    <w:rsid w:val="00E36BB7"/>
    <w:rsid w:val="00E36D85"/>
    <w:rsid w:val="00E37111"/>
    <w:rsid w:val="00E37558"/>
    <w:rsid w:val="00E376A1"/>
    <w:rsid w:val="00E4019E"/>
    <w:rsid w:val="00E4057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B46"/>
    <w:rsid w:val="00E45C93"/>
    <w:rsid w:val="00E46208"/>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6CD"/>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6266"/>
    <w:rsid w:val="00E56378"/>
    <w:rsid w:val="00E56A2C"/>
    <w:rsid w:val="00E56B49"/>
    <w:rsid w:val="00E56DA5"/>
    <w:rsid w:val="00E579E5"/>
    <w:rsid w:val="00E57A72"/>
    <w:rsid w:val="00E57B47"/>
    <w:rsid w:val="00E57DDE"/>
    <w:rsid w:val="00E60569"/>
    <w:rsid w:val="00E60D35"/>
    <w:rsid w:val="00E60D8E"/>
    <w:rsid w:val="00E60F8B"/>
    <w:rsid w:val="00E61335"/>
    <w:rsid w:val="00E616D3"/>
    <w:rsid w:val="00E61CD0"/>
    <w:rsid w:val="00E61CE9"/>
    <w:rsid w:val="00E628F9"/>
    <w:rsid w:val="00E62DFF"/>
    <w:rsid w:val="00E62E82"/>
    <w:rsid w:val="00E63335"/>
    <w:rsid w:val="00E635C1"/>
    <w:rsid w:val="00E636CC"/>
    <w:rsid w:val="00E637BD"/>
    <w:rsid w:val="00E63ABF"/>
    <w:rsid w:val="00E63EDD"/>
    <w:rsid w:val="00E6444F"/>
    <w:rsid w:val="00E65563"/>
    <w:rsid w:val="00E65620"/>
    <w:rsid w:val="00E656B7"/>
    <w:rsid w:val="00E657CB"/>
    <w:rsid w:val="00E659FC"/>
    <w:rsid w:val="00E66799"/>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9D2"/>
    <w:rsid w:val="00E96D15"/>
    <w:rsid w:val="00E96E8F"/>
    <w:rsid w:val="00E96EE2"/>
    <w:rsid w:val="00E970F9"/>
    <w:rsid w:val="00E97185"/>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64"/>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BA4"/>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07"/>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1E9"/>
    <w:rsid w:val="00EC6670"/>
    <w:rsid w:val="00EC699A"/>
    <w:rsid w:val="00EC6F40"/>
    <w:rsid w:val="00EC7104"/>
    <w:rsid w:val="00EC799D"/>
    <w:rsid w:val="00EC7A8E"/>
    <w:rsid w:val="00EC7AFE"/>
    <w:rsid w:val="00EC7D13"/>
    <w:rsid w:val="00EC7E31"/>
    <w:rsid w:val="00ED0830"/>
    <w:rsid w:val="00ED0A3C"/>
    <w:rsid w:val="00ED0DAD"/>
    <w:rsid w:val="00ED0EB5"/>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706"/>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3E"/>
    <w:rsid w:val="00EE45F9"/>
    <w:rsid w:val="00EE4EB3"/>
    <w:rsid w:val="00EE51EB"/>
    <w:rsid w:val="00EE5325"/>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3E0"/>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A60"/>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22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37FD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A9F"/>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1B3F"/>
    <w:rsid w:val="00F52228"/>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069"/>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399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69A"/>
    <w:rsid w:val="00F77910"/>
    <w:rsid w:val="00F77AD8"/>
    <w:rsid w:val="00F77F7B"/>
    <w:rsid w:val="00F8014A"/>
    <w:rsid w:val="00F804D5"/>
    <w:rsid w:val="00F8093A"/>
    <w:rsid w:val="00F809E8"/>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5D9"/>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206"/>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C90"/>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26"/>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73F"/>
    <w:rsid w:val="00FE6D36"/>
    <w:rsid w:val="00FE6E99"/>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3BD"/>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 w:val="03B92292"/>
    <w:rsid w:val="1E470275"/>
    <w:rsid w:val="1E7947C9"/>
    <w:rsid w:val="28ED30CA"/>
    <w:rsid w:val="344328C9"/>
    <w:rsid w:val="3E5A4A75"/>
    <w:rsid w:val="40F8590D"/>
    <w:rsid w:val="58B57CB5"/>
    <w:rsid w:val="633B7BA5"/>
    <w:rsid w:val="67DA42EC"/>
    <w:rsid w:val="6F175BB8"/>
    <w:rsid w:val="6FB5768D"/>
    <w:rsid w:val="70FF430F"/>
    <w:rsid w:val="78491A32"/>
    <w:rsid w:val="7A692ED8"/>
    <w:rsid w:val="7C092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footnote text" w:unhideWhenUsed="0" w:qFormat="1"/>
    <w:lsdException w:name="annotation text" w:semiHidden="0" w:uiPriority="99" w:unhideWhenUsed="0"/>
    <w:lsdException w:name="header" w:semiHidden="0" w:uiPriority="99" w:unhideWhenUsed="0" w:qFormat="1"/>
    <w:lsdException w:name="footer" w:semiHidden="0" w:unhideWhenUsed="0" w:qFormat="1"/>
    <w:lsdException w:name="caption" w:semiHidden="0" w:unhideWhenUsed="0" w:qFormat="1"/>
    <w:lsdException w:name="annotation reference" w:semiHidden="0" w:uiPriority="99" w:unhideWhenUsed="0" w:qFormat="1"/>
    <w:lsdException w:name="List Number" w:semiHidden="0"/>
    <w:lsdException w:name="Title" w:semiHidden="0" w:unhideWhenUsed="0"/>
    <w:lsdException w:name="Default Paragraph Font" w:uiPriority="1"/>
    <w:lsdException w:name="Body Text" w:semiHidden="0" w:unhideWhenUsed="0"/>
    <w:lsdException w:name="Subtitle" w:semiHidden="0" w:unhideWhenUsed="0"/>
    <w:lsdException w:name="Hyperlink" w:semiHidden="0"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Lines="50" w:after="50" w:line="259" w:lineRule="auto"/>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style>
  <w:style w:type="paragraph" w:styleId="a5">
    <w:name w:val="Body Text"/>
    <w:basedOn w:val="a"/>
    <w:link w:val="Char1"/>
    <w:pPr>
      <w:spacing w:after="120"/>
      <w:jc w:val="both"/>
    </w:pPr>
    <w:rPr>
      <w:rFonts w:eastAsia="MS Mincho"/>
    </w:rPr>
  </w:style>
  <w:style w:type="paragraph" w:styleId="a6">
    <w:name w:val="Balloon Text"/>
    <w:basedOn w:val="a"/>
    <w:link w:val="Char2"/>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rPr>
      <w:b/>
      <w:bCs/>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uiPriority w:val="99"/>
    <w:qFormat/>
    <w:rPr>
      <w:sz w:val="21"/>
      <w:szCs w:val="21"/>
    </w:rPr>
  </w:style>
  <w:style w:type="character" w:customStyle="1" w:styleId="1Char">
    <w:name w:val="标题 1 Char"/>
    <w:link w:val="10"/>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qFormat/>
    <w:pPr>
      <w:spacing w:after="160" w:line="259" w:lineRule="auto"/>
    </w:pPr>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qFormat/>
    <w:rPr>
      <w:rFonts w:eastAsia="Times New Roman"/>
      <w:b/>
      <w:bCs/>
      <w:lang w:eastAsia="en-US"/>
    </w:rPr>
  </w:style>
  <w:style w:type="character" w:customStyle="1" w:styleId="Char2">
    <w:name w:val="批注框文本 Char"/>
    <w:link w:val="a6"/>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paragraph" w:customStyle="1" w:styleId="CRCoverPage">
    <w:name w:val="CR Cover Page"/>
    <w:qFormat/>
    <w:pPr>
      <w:spacing w:after="120" w:line="259" w:lineRule="auto"/>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footnote text" w:unhideWhenUsed="0" w:qFormat="1"/>
    <w:lsdException w:name="annotation text" w:semiHidden="0" w:uiPriority="99" w:unhideWhenUsed="0"/>
    <w:lsdException w:name="header" w:semiHidden="0" w:uiPriority="99" w:unhideWhenUsed="0" w:qFormat="1"/>
    <w:lsdException w:name="footer" w:semiHidden="0" w:unhideWhenUsed="0" w:qFormat="1"/>
    <w:lsdException w:name="caption" w:semiHidden="0" w:unhideWhenUsed="0" w:qFormat="1"/>
    <w:lsdException w:name="annotation reference" w:semiHidden="0" w:uiPriority="99" w:unhideWhenUsed="0" w:qFormat="1"/>
    <w:lsdException w:name="List Number" w:semiHidden="0"/>
    <w:lsdException w:name="Title" w:semiHidden="0" w:unhideWhenUsed="0"/>
    <w:lsdException w:name="Default Paragraph Font" w:uiPriority="1"/>
    <w:lsdException w:name="Body Text" w:semiHidden="0" w:unhideWhenUsed="0"/>
    <w:lsdException w:name="Subtitle" w:semiHidden="0" w:unhideWhenUsed="0"/>
    <w:lsdException w:name="Hyperlink" w:semiHidden="0"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Lines="50" w:after="50" w:line="259" w:lineRule="auto"/>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黑体" w:hAnsiTheme="majorHAnsi" w:cstheme="majorBidi"/>
    </w:rPr>
  </w:style>
  <w:style w:type="paragraph" w:styleId="a4">
    <w:name w:val="annotation text"/>
    <w:basedOn w:val="a"/>
    <w:link w:val="Char0"/>
    <w:uiPriority w:val="99"/>
  </w:style>
  <w:style w:type="paragraph" w:styleId="a5">
    <w:name w:val="Body Text"/>
    <w:basedOn w:val="a"/>
    <w:link w:val="Char1"/>
    <w:pPr>
      <w:spacing w:after="120"/>
      <w:jc w:val="both"/>
    </w:pPr>
    <w:rPr>
      <w:rFonts w:eastAsia="MS Mincho"/>
    </w:rPr>
  </w:style>
  <w:style w:type="paragraph" w:styleId="a6">
    <w:name w:val="Balloon Text"/>
    <w:basedOn w:val="a"/>
    <w:link w:val="Char2"/>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Batang"/>
      <w:sz w:val="16"/>
      <w:lang w:val="en-GB"/>
    </w:rPr>
  </w:style>
  <w:style w:type="paragraph" w:styleId="aa">
    <w:name w:val="annotation subject"/>
    <w:basedOn w:val="a4"/>
    <w:next w:val="a4"/>
    <w:link w:val="Char6"/>
    <w:rPr>
      <w:b/>
      <w:bCs/>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uiPriority w:val="99"/>
    <w:qFormat/>
    <w:rPr>
      <w:sz w:val="21"/>
      <w:szCs w:val="21"/>
    </w:rPr>
  </w:style>
  <w:style w:type="character" w:customStyle="1" w:styleId="1Char">
    <w:name w:val="标题 1 Char"/>
    <w:link w:val="10"/>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semiHidden/>
    <w:qFormat/>
    <w:rPr>
      <w:rFonts w:ascii="Cambria" w:hAnsi="Cambria"/>
      <w:b/>
      <w:bCs/>
      <w:sz w:val="24"/>
      <w:szCs w:val="24"/>
      <w:lang w:val="zh-CN" w:eastAsia="en-US"/>
    </w:rPr>
  </w:style>
  <w:style w:type="character" w:customStyle="1" w:styleId="7Char">
    <w:name w:val="标题 7 Char"/>
    <w:link w:val="7"/>
    <w:semiHidden/>
    <w:qFormat/>
    <w:rPr>
      <w:rFonts w:eastAsia="Times New Roman"/>
      <w:b/>
      <w:bCs/>
      <w:sz w:val="24"/>
      <w:szCs w:val="24"/>
      <w:lang w:val="zh-CN" w:eastAsia="en-US"/>
    </w:rPr>
  </w:style>
  <w:style w:type="character" w:customStyle="1" w:styleId="8Char">
    <w:name w:val="标题 8 Char"/>
    <w:link w:val="8"/>
    <w:semiHidden/>
    <w:qFormat/>
    <w:rPr>
      <w:rFonts w:ascii="Cambria" w:hAnsi="Cambria"/>
      <w:sz w:val="24"/>
      <w:szCs w:val="24"/>
      <w:lang w:val="zh-CN" w:eastAsia="en-US"/>
    </w:rPr>
  </w:style>
  <w:style w:type="character" w:customStyle="1" w:styleId="9Char">
    <w:name w:val="标题 9 Char"/>
    <w:link w:val="9"/>
    <w:semiHidden/>
    <w:qFormat/>
    <w:rPr>
      <w:rFonts w:ascii="Cambria" w:hAnsi="Cambria"/>
      <w:sz w:val="21"/>
      <w:szCs w:val="21"/>
      <w:lang w:val="zh-CN" w:eastAsia="en-US"/>
    </w:rPr>
  </w:style>
  <w:style w:type="character" w:customStyle="1" w:styleId="Char4">
    <w:name w:val="页眉 Char"/>
    <w:link w:val="a8"/>
    <w:uiPriority w:val="99"/>
    <w:qFormat/>
    <w:rPr>
      <w:rFonts w:ascii="Arial" w:eastAsia="MS Mincho" w:hAnsi="Arial"/>
      <w:b/>
      <w:sz w:val="22"/>
      <w:lang w:val="zh-CN" w:eastAsia="en-US"/>
    </w:rPr>
  </w:style>
  <w:style w:type="paragraph" w:customStyle="1" w:styleId="Revision1">
    <w:name w:val="Revision1"/>
    <w:hidden/>
    <w:uiPriority w:val="99"/>
    <w:semiHidden/>
    <w:qFormat/>
    <w:pPr>
      <w:spacing w:after="160" w:line="259" w:lineRule="auto"/>
    </w:pPr>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6">
    <w:name w:val="批注主题 Char"/>
    <w:link w:val="aa"/>
    <w:qFormat/>
    <w:rPr>
      <w:rFonts w:eastAsia="Times New Roman"/>
      <w:b/>
      <w:bCs/>
      <w:lang w:eastAsia="en-US"/>
    </w:rPr>
  </w:style>
  <w:style w:type="character" w:customStyle="1" w:styleId="Char2">
    <w:name w:val="批注框文本 Char"/>
    <w:link w:val="a6"/>
    <w:rPr>
      <w:rFonts w:eastAsia="Times New Roman"/>
      <w:sz w:val="18"/>
      <w:szCs w:val="18"/>
      <w:lang w:eastAsia="en-US"/>
    </w:rPr>
  </w:style>
  <w:style w:type="character" w:customStyle="1" w:styleId="Char3">
    <w:name w:val="页脚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5"/>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Batang" w:hAnsi="Times"/>
      <w:szCs w:val="24"/>
      <w:lang w:val="en-GB" w:eastAsia="zh-CN"/>
    </w:rPr>
  </w:style>
  <w:style w:type="character" w:customStyle="1" w:styleId="Char7">
    <w:name w:val="列出段落 Char"/>
    <w:link w:val="af1"/>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Pr>
      <w:rFonts w:ascii="Arial" w:eastAsia="Arial" w:hAnsi="Arial"/>
      <w:sz w:val="24"/>
      <w:lang w:eastAsia="en-US"/>
    </w:rPr>
  </w:style>
  <w:style w:type="character" w:customStyle="1" w:styleId="Char">
    <w:name w:val="题注 Char"/>
    <w:link w:val="a3"/>
    <w:qFormat/>
    <w:rPr>
      <w:rFonts w:asciiTheme="majorHAnsi" w:eastAsia="黑体" w:hAnsiTheme="majorHAnsi" w:cstheme="majorBidi"/>
      <w:lang w:eastAsia="en-US"/>
    </w:rPr>
  </w:style>
  <w:style w:type="paragraph" w:customStyle="1" w:styleId="xmsonormal">
    <w:name w:val="xmsonormal"/>
    <w:basedOn w:val="a"/>
    <w:uiPriority w:val="99"/>
    <w:qFormat/>
    <w:pPr>
      <w:spacing w:afterLines="0" w:after="0"/>
    </w:pPr>
    <w:rPr>
      <w:rFonts w:ascii="宋体" w:eastAsia="宋体" w:hAnsi="宋体" w:cs="宋体"/>
      <w:sz w:val="24"/>
      <w:szCs w:val="22"/>
      <w:lang w:eastAsia="zh-CN"/>
    </w:rPr>
  </w:style>
  <w:style w:type="character" w:customStyle="1" w:styleId="xapple-converted-space">
    <w:name w:val="xapple-converted-space"/>
    <w:qFormat/>
  </w:style>
  <w:style w:type="paragraph" w:customStyle="1" w:styleId="xxmsonormal">
    <w:name w:val="xxmsonormal"/>
    <w:basedOn w:val="a"/>
    <w:qFormat/>
    <w:pPr>
      <w:spacing w:afterLines="0" w:after="0"/>
    </w:pPr>
    <w:rPr>
      <w:rFonts w:ascii="Calibri" w:eastAsia="Calibri" w:hAnsi="Calibri" w:cs="Calibri"/>
      <w:sz w:val="22"/>
      <w:szCs w:val="22"/>
    </w:rPr>
  </w:style>
  <w:style w:type="paragraph" w:customStyle="1" w:styleId="xxmsolistparagraph">
    <w:name w:val="xxmsolistparagraph"/>
    <w:basedOn w:val="a"/>
    <w:qFormat/>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宋体" w:hAnsi="Arial"/>
      <w:sz w:val="18"/>
      <w:lang w:val="en-GB"/>
    </w:rPr>
  </w:style>
  <w:style w:type="character" w:customStyle="1" w:styleId="TALChar">
    <w:name w:val="TAL Char"/>
    <w:link w:val="TAL"/>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paragraph" w:customStyle="1" w:styleId="CRCoverPage">
    <w:name w:val="CR Cover Page"/>
    <w:qFormat/>
    <w:pPr>
      <w:spacing w:after="120" w:line="259" w:lineRule="auto"/>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宋体"/>
    </w:rPr>
  </w:style>
  <w:style w:type="character" w:customStyle="1" w:styleId="EQChar">
    <w:name w:val="EQ Char"/>
    <w:basedOn w:val="a0"/>
    <w:link w:val="EQ"/>
    <w:uiPriority w:val="99"/>
    <w:qFormat/>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qFormat/>
    <w:rPr>
      <w:rFonts w:eastAsia="Batang"/>
      <w:bCs/>
      <w:sz w:val="22"/>
      <w:szCs w:val="22"/>
      <w:lang w:eastAsia="ko-KR"/>
    </w:rPr>
  </w:style>
  <w:style w:type="character" w:customStyle="1" w:styleId="Char5">
    <w:name w:val="脚注文本 Char"/>
    <w:basedOn w:val="a0"/>
    <w:link w:val="a9"/>
    <w:semiHidden/>
    <w:qFormat/>
    <w:rPr>
      <w:rFonts w:eastAsia="Batang"/>
      <w:sz w:val="16"/>
      <w:lang w:val="en-GB" w:eastAsia="en-US"/>
    </w:rPr>
  </w:style>
  <w:style w:type="paragraph" w:customStyle="1" w:styleId="B4">
    <w:name w:val="B4"/>
    <w:basedOn w:val="a"/>
    <w:link w:val="B4Char"/>
    <w:qFormat/>
    <w:pPr>
      <w:spacing w:afterLines="0" w:after="180"/>
      <w:ind w:left="1418" w:hanging="284"/>
    </w:pPr>
    <w:rPr>
      <w:rFonts w:eastAsia="宋体"/>
      <w:lang w:val="en-GB"/>
    </w:rPr>
  </w:style>
  <w:style w:type="paragraph" w:customStyle="1" w:styleId="B5">
    <w:name w:val="B5"/>
    <w:basedOn w:val="a"/>
    <w:link w:val="B5Char"/>
    <w:qFormat/>
    <w:pPr>
      <w:spacing w:afterLines="0" w:after="180"/>
      <w:ind w:left="1702" w:hanging="284"/>
    </w:pPr>
    <w:rPr>
      <w:rFonts w:eastAsia="宋体"/>
      <w:lang w:val="en-GB"/>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qFormat/>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41800">
      <w:bodyDiv w:val="1"/>
      <w:marLeft w:val="0"/>
      <w:marRight w:val="0"/>
      <w:marTop w:val="0"/>
      <w:marBottom w:val="0"/>
      <w:divBdr>
        <w:top w:val="none" w:sz="0" w:space="0" w:color="auto"/>
        <w:left w:val="none" w:sz="0" w:space="0" w:color="auto"/>
        <w:bottom w:val="none" w:sz="0" w:space="0" w:color="auto"/>
        <w:right w:val="none" w:sz="0" w:space="0" w:color="auto"/>
      </w:divBdr>
    </w:div>
    <w:div w:id="98061602">
      <w:bodyDiv w:val="1"/>
      <w:marLeft w:val="0"/>
      <w:marRight w:val="0"/>
      <w:marTop w:val="0"/>
      <w:marBottom w:val="0"/>
      <w:divBdr>
        <w:top w:val="none" w:sz="0" w:space="0" w:color="auto"/>
        <w:left w:val="none" w:sz="0" w:space="0" w:color="auto"/>
        <w:bottom w:val="none" w:sz="0" w:space="0" w:color="auto"/>
        <w:right w:val="none" w:sz="0" w:space="0" w:color="auto"/>
      </w:divBdr>
    </w:div>
    <w:div w:id="130053364">
      <w:bodyDiv w:val="1"/>
      <w:marLeft w:val="0"/>
      <w:marRight w:val="0"/>
      <w:marTop w:val="0"/>
      <w:marBottom w:val="0"/>
      <w:divBdr>
        <w:top w:val="none" w:sz="0" w:space="0" w:color="auto"/>
        <w:left w:val="none" w:sz="0" w:space="0" w:color="auto"/>
        <w:bottom w:val="none" w:sz="0" w:space="0" w:color="auto"/>
        <w:right w:val="none" w:sz="0" w:space="0" w:color="auto"/>
      </w:divBdr>
    </w:div>
    <w:div w:id="272052163">
      <w:bodyDiv w:val="1"/>
      <w:marLeft w:val="0"/>
      <w:marRight w:val="0"/>
      <w:marTop w:val="0"/>
      <w:marBottom w:val="0"/>
      <w:divBdr>
        <w:top w:val="none" w:sz="0" w:space="0" w:color="auto"/>
        <w:left w:val="none" w:sz="0" w:space="0" w:color="auto"/>
        <w:bottom w:val="none" w:sz="0" w:space="0" w:color="auto"/>
        <w:right w:val="none" w:sz="0" w:space="0" w:color="auto"/>
      </w:divBdr>
    </w:div>
    <w:div w:id="500004479">
      <w:bodyDiv w:val="1"/>
      <w:marLeft w:val="0"/>
      <w:marRight w:val="0"/>
      <w:marTop w:val="0"/>
      <w:marBottom w:val="0"/>
      <w:divBdr>
        <w:top w:val="none" w:sz="0" w:space="0" w:color="auto"/>
        <w:left w:val="none" w:sz="0" w:space="0" w:color="auto"/>
        <w:bottom w:val="none" w:sz="0" w:space="0" w:color="auto"/>
        <w:right w:val="none" w:sz="0" w:space="0" w:color="auto"/>
      </w:divBdr>
    </w:div>
    <w:div w:id="602760123">
      <w:bodyDiv w:val="1"/>
      <w:marLeft w:val="0"/>
      <w:marRight w:val="0"/>
      <w:marTop w:val="0"/>
      <w:marBottom w:val="0"/>
      <w:divBdr>
        <w:top w:val="none" w:sz="0" w:space="0" w:color="auto"/>
        <w:left w:val="none" w:sz="0" w:space="0" w:color="auto"/>
        <w:bottom w:val="none" w:sz="0" w:space="0" w:color="auto"/>
        <w:right w:val="none" w:sz="0" w:space="0" w:color="auto"/>
      </w:divBdr>
    </w:div>
    <w:div w:id="775250803">
      <w:bodyDiv w:val="1"/>
      <w:marLeft w:val="0"/>
      <w:marRight w:val="0"/>
      <w:marTop w:val="0"/>
      <w:marBottom w:val="0"/>
      <w:divBdr>
        <w:top w:val="none" w:sz="0" w:space="0" w:color="auto"/>
        <w:left w:val="none" w:sz="0" w:space="0" w:color="auto"/>
        <w:bottom w:val="none" w:sz="0" w:space="0" w:color="auto"/>
        <w:right w:val="none" w:sz="0" w:space="0" w:color="auto"/>
      </w:divBdr>
    </w:div>
    <w:div w:id="1135753840">
      <w:bodyDiv w:val="1"/>
      <w:marLeft w:val="0"/>
      <w:marRight w:val="0"/>
      <w:marTop w:val="0"/>
      <w:marBottom w:val="0"/>
      <w:divBdr>
        <w:top w:val="none" w:sz="0" w:space="0" w:color="auto"/>
        <w:left w:val="none" w:sz="0" w:space="0" w:color="auto"/>
        <w:bottom w:val="none" w:sz="0" w:space="0" w:color="auto"/>
        <w:right w:val="none" w:sz="0" w:space="0" w:color="auto"/>
      </w:divBdr>
    </w:div>
    <w:div w:id="1403912786">
      <w:bodyDiv w:val="1"/>
      <w:marLeft w:val="0"/>
      <w:marRight w:val="0"/>
      <w:marTop w:val="0"/>
      <w:marBottom w:val="0"/>
      <w:divBdr>
        <w:top w:val="none" w:sz="0" w:space="0" w:color="auto"/>
        <w:left w:val="none" w:sz="0" w:space="0" w:color="auto"/>
        <w:bottom w:val="none" w:sz="0" w:space="0" w:color="auto"/>
        <w:right w:val="none" w:sz="0" w:space="0" w:color="auto"/>
      </w:divBdr>
    </w:div>
    <w:div w:id="1645501509">
      <w:bodyDiv w:val="1"/>
      <w:marLeft w:val="0"/>
      <w:marRight w:val="0"/>
      <w:marTop w:val="0"/>
      <w:marBottom w:val="0"/>
      <w:divBdr>
        <w:top w:val="none" w:sz="0" w:space="0" w:color="auto"/>
        <w:left w:val="none" w:sz="0" w:space="0" w:color="auto"/>
        <w:bottom w:val="none" w:sz="0" w:space="0" w:color="auto"/>
        <w:right w:val="none" w:sz="0" w:space="0" w:color="auto"/>
      </w:divBdr>
    </w:div>
    <w:div w:id="1931811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cid:8786676E-945B-4111-9EE9-2FE3F60935C9"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cid:52FD9582-5A1A-41B6-B5D2-D630F4E51EF8"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890880-00F2-4CDA-92C6-B9CA03F5B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7826</Words>
  <Characters>44609</Characters>
  <Application>Microsoft Office Word</Application>
  <DocSecurity>0</DocSecurity>
  <Lines>371</Lines>
  <Paragraphs>104</Paragraphs>
  <ScaleCrop>false</ScaleCrop>
  <Company>DaTang Mobile</Company>
  <LinksUpToDate>false</LinksUpToDate>
  <CharactersWithSpaces>52331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cp:revision>
  <dcterms:created xsi:type="dcterms:W3CDTF">2022-05-18T12:03:00Z</dcterms:created>
  <dcterms:modified xsi:type="dcterms:W3CDTF">2022-05-24T06:12:00Z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2052-11.8.2.9022</vt:lpwstr>
  </property>
</Properties>
</file>