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6CC1A" w14:textId="6A9B19CA" w:rsidR="009E5907" w:rsidRPr="00830EAB" w:rsidRDefault="009E5907" w:rsidP="009E5907">
      <w:pPr>
        <w:tabs>
          <w:tab w:val="right" w:pos="9355"/>
        </w:tabs>
        <w:spacing w:after="0"/>
        <w:rPr>
          <w:rFonts w:ascii="Arial" w:hAnsi="Arial" w:cs="Arial"/>
          <w:b/>
          <w:bCs/>
          <w:i/>
          <w:sz w:val="24"/>
          <w:szCs w:val="24"/>
          <w:lang w:val="de-DE"/>
        </w:rPr>
      </w:pPr>
      <w:bookmarkStart w:id="0" w:name="_Hlk95396154"/>
      <w:bookmarkStart w:id="1" w:name="Signet45"/>
      <w:r w:rsidRPr="00830EAB">
        <w:rPr>
          <w:rFonts w:ascii="Arial" w:hAnsi="Arial" w:cs="Arial"/>
          <w:b/>
          <w:bCs/>
          <w:sz w:val="24"/>
          <w:szCs w:val="24"/>
          <w:lang w:val="de-DE"/>
        </w:rPr>
        <w:t>3GPP TSG RAN WG1#10</w:t>
      </w:r>
      <w:r w:rsidR="000A4527" w:rsidRPr="00830EAB">
        <w:rPr>
          <w:rFonts w:ascii="Arial" w:hAnsi="Arial" w:cs="Arial"/>
          <w:b/>
          <w:bCs/>
          <w:sz w:val="24"/>
          <w:szCs w:val="24"/>
          <w:lang w:val="de-DE"/>
        </w:rPr>
        <w:t>9</w:t>
      </w:r>
      <w:r w:rsidRPr="00830EAB">
        <w:rPr>
          <w:rFonts w:ascii="Arial" w:hAnsi="Arial" w:cs="Arial"/>
          <w:b/>
          <w:bCs/>
          <w:sz w:val="24"/>
          <w:szCs w:val="24"/>
          <w:lang w:val="de-DE"/>
        </w:rPr>
        <w:t>-e</w:t>
      </w:r>
      <w:r w:rsidRPr="00830EAB">
        <w:rPr>
          <w:rFonts w:ascii="Arial" w:hAnsi="Arial" w:cs="Arial"/>
          <w:b/>
          <w:bCs/>
          <w:sz w:val="24"/>
          <w:szCs w:val="24"/>
          <w:lang w:val="de-DE"/>
        </w:rPr>
        <w:tab/>
        <w:t xml:space="preserve">           </w:t>
      </w:r>
      <w:r w:rsidR="00830EAB" w:rsidRPr="00830EAB">
        <w:rPr>
          <w:rFonts w:ascii="Arial" w:hAnsi="Arial" w:cs="Arial"/>
          <w:b/>
          <w:bCs/>
          <w:sz w:val="24"/>
          <w:szCs w:val="24"/>
          <w:lang w:val="de-DE"/>
        </w:rPr>
        <w:t>R1-2205194</w:t>
      </w:r>
    </w:p>
    <w:p w14:paraId="7940DFA1" w14:textId="3C5B45E4" w:rsidR="002E27D0" w:rsidRPr="00F03787" w:rsidRDefault="009E5907" w:rsidP="009E5907">
      <w:pPr>
        <w:spacing w:after="0"/>
        <w:rPr>
          <w:rFonts w:ascii="Arial" w:hAnsi="Arial" w:cs="Arial"/>
          <w:b/>
          <w:bCs/>
          <w:sz w:val="24"/>
          <w:szCs w:val="24"/>
        </w:rPr>
      </w:pPr>
      <w:r w:rsidRPr="00F03787">
        <w:rPr>
          <w:rFonts w:ascii="Arial" w:hAnsi="Arial" w:cs="Arial"/>
          <w:b/>
          <w:bCs/>
          <w:sz w:val="24"/>
          <w:szCs w:val="24"/>
        </w:rPr>
        <w:t xml:space="preserve">e-Meeting, </w:t>
      </w:r>
      <w:r w:rsidR="000054E9">
        <w:rPr>
          <w:rFonts w:ascii="Arial" w:hAnsi="Arial" w:cs="Arial"/>
          <w:b/>
          <w:bCs/>
          <w:sz w:val="24"/>
          <w:szCs w:val="24"/>
        </w:rPr>
        <w:t>09</w:t>
      </w:r>
      <w:r w:rsidR="000054E9" w:rsidRPr="000054E9">
        <w:rPr>
          <w:rFonts w:ascii="Arial" w:hAnsi="Arial" w:cs="Arial"/>
          <w:b/>
          <w:bCs/>
          <w:sz w:val="24"/>
          <w:szCs w:val="24"/>
          <w:vertAlign w:val="superscript"/>
        </w:rPr>
        <w:t>th</w:t>
      </w:r>
      <w:r w:rsidR="000054E9">
        <w:rPr>
          <w:rFonts w:ascii="Arial" w:hAnsi="Arial" w:cs="Arial"/>
          <w:b/>
          <w:bCs/>
          <w:sz w:val="24"/>
          <w:szCs w:val="24"/>
        </w:rPr>
        <w:t xml:space="preserve"> – 20</w:t>
      </w:r>
      <w:r w:rsidR="000054E9" w:rsidRPr="000054E9">
        <w:rPr>
          <w:rFonts w:ascii="Arial" w:hAnsi="Arial" w:cs="Arial"/>
          <w:b/>
          <w:bCs/>
          <w:sz w:val="24"/>
          <w:szCs w:val="24"/>
          <w:vertAlign w:val="superscript"/>
        </w:rPr>
        <w:t>th</w:t>
      </w:r>
      <w:r w:rsidR="000054E9">
        <w:rPr>
          <w:rFonts w:ascii="Arial" w:hAnsi="Arial" w:cs="Arial"/>
          <w:b/>
          <w:bCs/>
          <w:sz w:val="24"/>
          <w:szCs w:val="24"/>
        </w:rPr>
        <w:t xml:space="preserve"> May</w:t>
      </w:r>
      <w:r w:rsidR="00135184" w:rsidRPr="00F03787">
        <w:rPr>
          <w:rFonts w:ascii="Arial" w:hAnsi="Arial" w:cs="Arial"/>
          <w:b/>
          <w:bCs/>
          <w:sz w:val="24"/>
          <w:szCs w:val="24"/>
        </w:rPr>
        <w:t xml:space="preserve"> </w:t>
      </w:r>
      <w:r w:rsidRPr="00F03787">
        <w:rPr>
          <w:rFonts w:ascii="Arial" w:hAnsi="Arial" w:cs="Arial"/>
          <w:b/>
          <w:bCs/>
          <w:sz w:val="24"/>
          <w:szCs w:val="24"/>
        </w:rPr>
        <w:t>202</w:t>
      </w:r>
      <w:r w:rsidR="00135184">
        <w:rPr>
          <w:rFonts w:ascii="Arial" w:hAnsi="Arial" w:cs="Arial"/>
          <w:b/>
          <w:bCs/>
          <w:sz w:val="24"/>
          <w:szCs w:val="24"/>
        </w:rPr>
        <w:t>2</w:t>
      </w:r>
      <w:bookmarkEnd w:id="0"/>
    </w:p>
    <w:p w14:paraId="48D02EB4" w14:textId="77777777" w:rsidR="002E27D0" w:rsidRPr="00F03787" w:rsidRDefault="002E27D0" w:rsidP="002E27D0">
      <w:pPr>
        <w:pStyle w:val="Header"/>
        <w:tabs>
          <w:tab w:val="left" w:pos="6521"/>
        </w:tabs>
        <w:rPr>
          <w:bCs/>
          <w:noProof w:val="0"/>
          <w:sz w:val="24"/>
        </w:rPr>
      </w:pPr>
    </w:p>
    <w:p w14:paraId="759C9C1C" w14:textId="77777777" w:rsidR="002E27D0" w:rsidRPr="00F03787" w:rsidRDefault="002E27D0" w:rsidP="002E27D0">
      <w:pPr>
        <w:pStyle w:val="Header"/>
        <w:tabs>
          <w:tab w:val="left" w:pos="1034"/>
        </w:tabs>
        <w:rPr>
          <w:bCs/>
          <w:noProof w:val="0"/>
          <w:sz w:val="6"/>
          <w:szCs w:val="6"/>
          <w:lang w:val="en-US"/>
        </w:rPr>
      </w:pPr>
    </w:p>
    <w:p w14:paraId="141DCD85" w14:textId="77777777" w:rsidR="002E27D0" w:rsidRPr="00F03787" w:rsidRDefault="002E27D0" w:rsidP="002E27D0">
      <w:pPr>
        <w:pStyle w:val="Footer"/>
        <w:rPr>
          <w:bCs/>
          <w:noProof w:val="0"/>
          <w:lang w:val="en-US"/>
        </w:rPr>
      </w:pPr>
    </w:p>
    <w:p w14:paraId="566217CB" w14:textId="1E719E95"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2" w:name="Source"/>
      <w:bookmarkEnd w:id="2"/>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331312">
        <w:rPr>
          <w:rFonts w:ascii="Arial" w:eastAsia="MS Mincho" w:hAnsi="Arial"/>
          <w:b/>
          <w:bCs/>
          <w:sz w:val="24"/>
          <w:lang w:val="en-US" w:eastAsia="ja-JP"/>
        </w:rPr>
        <w:t>5</w:t>
      </w:r>
      <w:r w:rsidR="00706484" w:rsidRPr="00F03787">
        <w:rPr>
          <w:rFonts w:ascii="Arial" w:eastAsia="MS Mincho" w:hAnsi="Arial"/>
          <w:b/>
          <w:bCs/>
          <w:sz w:val="24"/>
          <w:lang w:val="en-US" w:eastAsia="ja-JP"/>
        </w:rPr>
        <w:t>.</w:t>
      </w:r>
      <w:r w:rsidR="0001328D">
        <w:rPr>
          <w:rFonts w:ascii="Arial" w:eastAsia="MS Mincho" w:hAnsi="Arial"/>
          <w:b/>
          <w:bCs/>
          <w:sz w:val="24"/>
          <w:lang w:val="en-US" w:eastAsia="ja-JP"/>
        </w:rPr>
        <w:t>1</w:t>
      </w:r>
      <w:r w:rsidR="000054E9">
        <w:rPr>
          <w:rFonts w:ascii="Arial" w:eastAsia="MS Mincho" w:hAnsi="Arial"/>
          <w:b/>
          <w:bCs/>
          <w:sz w:val="24"/>
          <w:lang w:val="en-US" w:eastAsia="ja-JP"/>
        </w:rPr>
        <w:t>.1</w:t>
      </w:r>
    </w:p>
    <w:p w14:paraId="0C37B498" w14:textId="68E896BD"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6A5DE52D"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3" w:name="Title"/>
      <w:bookmarkEnd w:id="3"/>
      <w:r w:rsidR="000A4527">
        <w:rPr>
          <w:rFonts w:ascii="Arial" w:hAnsi="Arial"/>
          <w:b/>
          <w:bCs/>
          <w:sz w:val="24"/>
        </w:rPr>
        <w:t xml:space="preserve">Potential </w:t>
      </w:r>
      <w:r w:rsidR="000054E9">
        <w:rPr>
          <w:rFonts w:ascii="Arial" w:hAnsi="Arial"/>
          <w:b/>
          <w:bCs/>
          <w:sz w:val="24"/>
        </w:rPr>
        <w:t>SL Positioning Scenarios and Requirements</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4" w:name="DocumentFor"/>
      <w:bookmarkEnd w:id="4"/>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Heading1"/>
      </w:pPr>
      <w:r>
        <w:t>Introduction</w:t>
      </w:r>
    </w:p>
    <w:p w14:paraId="63C7CDA2" w14:textId="7E993837" w:rsidR="00F67D6C" w:rsidRPr="00920CBA" w:rsidRDefault="000054E9" w:rsidP="00474F57">
      <w:pPr>
        <w:jc w:val="both"/>
        <w:rPr>
          <w:sz w:val="22"/>
          <w:szCs w:val="22"/>
        </w:rPr>
      </w:pPr>
      <w:r w:rsidRPr="00920CBA">
        <w:rPr>
          <w:sz w:val="22"/>
          <w:szCs w:val="22"/>
        </w:rPr>
        <w:t>The Rel-18 NR positioning evolution SID was agreed upon during the RAN#94-e [1] meeting, with a focus on determining the SL positioning scenarios</w:t>
      </w:r>
      <w:r w:rsidR="00BB3C80">
        <w:rPr>
          <w:sz w:val="22"/>
          <w:szCs w:val="22"/>
        </w:rPr>
        <w:t xml:space="preserve"> to be considered</w:t>
      </w:r>
      <w:r w:rsidRPr="00920CBA">
        <w:rPr>
          <w:sz w:val="22"/>
          <w:szCs w:val="22"/>
        </w:rPr>
        <w:t xml:space="preserve"> and </w:t>
      </w:r>
      <w:r w:rsidR="00BB3C80">
        <w:rPr>
          <w:sz w:val="22"/>
          <w:szCs w:val="22"/>
        </w:rPr>
        <w:t xml:space="preserve">positioning </w:t>
      </w:r>
      <w:r w:rsidRPr="00920CBA">
        <w:rPr>
          <w:sz w:val="22"/>
          <w:szCs w:val="22"/>
        </w:rPr>
        <w:t xml:space="preserve">requirements. The following </w:t>
      </w:r>
      <w:r w:rsidR="00920CBA">
        <w:rPr>
          <w:sz w:val="22"/>
          <w:szCs w:val="22"/>
        </w:rPr>
        <w:t xml:space="preserve">highlighted </w:t>
      </w:r>
      <w:r w:rsidRPr="00920CBA">
        <w:rPr>
          <w:sz w:val="22"/>
          <w:szCs w:val="22"/>
        </w:rPr>
        <w:t>SID objectives were outlined under the scope of RAN1</w:t>
      </w:r>
      <w:r w:rsidR="00920CBA">
        <w:rPr>
          <w:sz w:val="22"/>
          <w:szCs w:val="22"/>
        </w:rPr>
        <w:t xml:space="preserve"> to support the discussion</w:t>
      </w:r>
      <w:r w:rsidRPr="00920CBA">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A5548A" w14:paraId="1A283368" w14:textId="77777777" w:rsidTr="0015576E">
        <w:tc>
          <w:tcPr>
            <w:tcW w:w="9749" w:type="dxa"/>
            <w:shd w:val="clear" w:color="auto" w:fill="auto"/>
          </w:tcPr>
          <w:p w14:paraId="19DC30D5" w14:textId="0A8A87AF" w:rsidR="00920CBA" w:rsidRPr="0015576E" w:rsidRDefault="00920CBA" w:rsidP="0015576E">
            <w:pPr>
              <w:overflowPunct w:val="0"/>
              <w:autoSpaceDE w:val="0"/>
              <w:autoSpaceDN w:val="0"/>
              <w:adjustRightInd w:val="0"/>
              <w:spacing w:after="0"/>
              <w:textAlignment w:val="baseline"/>
              <w:rPr>
                <w:bCs/>
              </w:rPr>
            </w:pPr>
            <w:r w:rsidRPr="0015576E">
              <w:rPr>
                <w:b/>
              </w:rPr>
              <w:t>SL Positioning SID Objectives</w:t>
            </w:r>
            <w:r w:rsidRPr="0015576E">
              <w:rPr>
                <w:bCs/>
              </w:rPr>
              <w:t>:</w:t>
            </w:r>
          </w:p>
          <w:p w14:paraId="08F68FF7" w14:textId="056F4CA6" w:rsidR="00920CBA" w:rsidRPr="0015576E" w:rsidRDefault="00920CBA" w:rsidP="0015576E">
            <w:pPr>
              <w:numPr>
                <w:ilvl w:val="0"/>
                <w:numId w:val="43"/>
              </w:numPr>
              <w:overflowPunct w:val="0"/>
              <w:autoSpaceDE w:val="0"/>
              <w:autoSpaceDN w:val="0"/>
              <w:adjustRightInd w:val="0"/>
              <w:spacing w:after="0"/>
              <w:textAlignment w:val="baseline"/>
              <w:rPr>
                <w:bCs/>
                <w:highlight w:val="yellow"/>
              </w:rPr>
            </w:pPr>
            <w:r w:rsidRPr="0015576E">
              <w:rPr>
                <w:bCs/>
                <w:highlight w:val="yellow"/>
              </w:rPr>
              <w:t xml:space="preserve">Study solutions for sidelink positioning considering the following: [RAN1, RAN2] </w:t>
            </w:r>
          </w:p>
          <w:p w14:paraId="75FDA927" w14:textId="77777777" w:rsidR="00920CBA" w:rsidRPr="0015576E" w:rsidRDefault="00920CBA" w:rsidP="0015576E">
            <w:pPr>
              <w:numPr>
                <w:ilvl w:val="0"/>
                <w:numId w:val="43"/>
              </w:numPr>
              <w:overflowPunct w:val="0"/>
              <w:autoSpaceDE w:val="0"/>
              <w:autoSpaceDN w:val="0"/>
              <w:adjustRightInd w:val="0"/>
              <w:spacing w:after="0"/>
              <w:ind w:left="1080"/>
              <w:textAlignment w:val="baseline"/>
              <w:rPr>
                <w:bCs/>
                <w:highlight w:val="yellow"/>
              </w:rPr>
            </w:pPr>
            <w:r w:rsidRPr="0015576E">
              <w:rPr>
                <w:bCs/>
                <w:highlight w:val="yellow"/>
              </w:rPr>
              <w:t xml:space="preserve">Scenario/requirements </w:t>
            </w:r>
          </w:p>
          <w:p w14:paraId="1F4F46BD" w14:textId="77777777" w:rsidR="00920CBA" w:rsidRPr="0015576E" w:rsidRDefault="00920CBA" w:rsidP="0015576E">
            <w:pPr>
              <w:numPr>
                <w:ilvl w:val="1"/>
                <w:numId w:val="43"/>
              </w:numPr>
              <w:overflowPunct w:val="0"/>
              <w:autoSpaceDE w:val="0"/>
              <w:autoSpaceDN w:val="0"/>
              <w:adjustRightInd w:val="0"/>
              <w:spacing w:after="0"/>
              <w:textAlignment w:val="baseline"/>
              <w:rPr>
                <w:bCs/>
                <w:highlight w:val="yellow"/>
              </w:rPr>
            </w:pPr>
            <w:r w:rsidRPr="0015576E">
              <w:rPr>
                <w:bCs/>
                <w:highlight w:val="yellow"/>
              </w:rPr>
              <w:t xml:space="preserve">Coverage scenarios to </w:t>
            </w:r>
            <w:proofErr w:type="gramStart"/>
            <w:r w:rsidRPr="0015576E">
              <w:rPr>
                <w:bCs/>
                <w:highlight w:val="yellow"/>
              </w:rPr>
              <w:t>cover:</w:t>
            </w:r>
            <w:proofErr w:type="gramEnd"/>
            <w:r w:rsidRPr="0015576E">
              <w:rPr>
                <w:bCs/>
                <w:highlight w:val="yellow"/>
              </w:rPr>
              <w:t xml:space="preserve"> in-coverage, partial-coverage and out-of-coverage</w:t>
            </w:r>
          </w:p>
          <w:p w14:paraId="3F598705" w14:textId="77777777" w:rsidR="00920CBA" w:rsidRPr="0015576E" w:rsidRDefault="00920CBA" w:rsidP="0015576E">
            <w:pPr>
              <w:numPr>
                <w:ilvl w:val="1"/>
                <w:numId w:val="43"/>
              </w:numPr>
              <w:overflowPunct w:val="0"/>
              <w:autoSpaceDE w:val="0"/>
              <w:autoSpaceDN w:val="0"/>
              <w:adjustRightInd w:val="0"/>
              <w:spacing w:after="0"/>
              <w:textAlignment w:val="baseline"/>
              <w:rPr>
                <w:bCs/>
                <w:highlight w:val="yellow"/>
              </w:rPr>
            </w:pPr>
            <w:r w:rsidRPr="0015576E">
              <w:rPr>
                <w:bCs/>
                <w:highlight w:val="yellow"/>
              </w:rPr>
              <w:t>Requirements: Based on requirements identified in TR38.845 and TS22.261 and TS22.104</w:t>
            </w:r>
          </w:p>
          <w:p w14:paraId="689D93CB" w14:textId="77777777" w:rsidR="00920CBA" w:rsidRPr="0015576E" w:rsidRDefault="00920CBA" w:rsidP="0015576E">
            <w:pPr>
              <w:numPr>
                <w:ilvl w:val="1"/>
                <w:numId w:val="43"/>
              </w:numPr>
              <w:overflowPunct w:val="0"/>
              <w:autoSpaceDE w:val="0"/>
              <w:autoSpaceDN w:val="0"/>
              <w:adjustRightInd w:val="0"/>
              <w:spacing w:after="0"/>
              <w:textAlignment w:val="baseline"/>
              <w:rPr>
                <w:bCs/>
                <w:highlight w:val="yellow"/>
              </w:rPr>
            </w:pPr>
            <w:r w:rsidRPr="0015576E">
              <w:rPr>
                <w:bCs/>
                <w:highlight w:val="yellow"/>
              </w:rPr>
              <w:t>Use cases: V2X (TR38.845), public safety (TR38.845), commercial (TS22.261), IIOT (TS22.104)</w:t>
            </w:r>
          </w:p>
          <w:p w14:paraId="003BCFCE" w14:textId="77777777" w:rsidR="00920CBA" w:rsidRPr="0015576E" w:rsidRDefault="00920CBA" w:rsidP="0015576E">
            <w:pPr>
              <w:numPr>
                <w:ilvl w:val="1"/>
                <w:numId w:val="43"/>
              </w:numPr>
              <w:overflowPunct w:val="0"/>
              <w:autoSpaceDE w:val="0"/>
              <w:autoSpaceDN w:val="0"/>
              <w:adjustRightInd w:val="0"/>
              <w:spacing w:after="0"/>
              <w:textAlignment w:val="baseline"/>
              <w:rPr>
                <w:bCs/>
                <w:highlight w:val="yellow"/>
              </w:rPr>
            </w:pPr>
            <w:r w:rsidRPr="0015576E">
              <w:rPr>
                <w:bCs/>
                <w:highlight w:val="yellow"/>
              </w:rPr>
              <w:t>Spectrum: ITS, licensed</w:t>
            </w:r>
          </w:p>
          <w:p w14:paraId="119FCB62" w14:textId="77777777" w:rsidR="00920CBA" w:rsidRPr="0015576E" w:rsidRDefault="00920CBA" w:rsidP="0015576E">
            <w:pPr>
              <w:numPr>
                <w:ilvl w:val="0"/>
                <w:numId w:val="43"/>
              </w:numPr>
              <w:overflowPunct w:val="0"/>
              <w:autoSpaceDE w:val="0"/>
              <w:autoSpaceDN w:val="0"/>
              <w:adjustRightInd w:val="0"/>
              <w:spacing w:after="0"/>
              <w:ind w:left="1080"/>
              <w:textAlignment w:val="baseline"/>
              <w:rPr>
                <w:bCs/>
              </w:rPr>
            </w:pPr>
            <w:r w:rsidRPr="0015576E">
              <w:rPr>
                <w:bCs/>
                <w:highlight w:val="yellow"/>
              </w:rPr>
              <w:t>Identify specific target performance requirements to be considered for the evaluation based on existing 3GPP work and inputs from industry forums [RAN1]</w:t>
            </w:r>
          </w:p>
          <w:p w14:paraId="3A4A3543" w14:textId="77777777" w:rsidR="00920CBA" w:rsidRPr="0015576E" w:rsidRDefault="00920CBA" w:rsidP="0015576E">
            <w:pPr>
              <w:numPr>
                <w:ilvl w:val="0"/>
                <w:numId w:val="43"/>
              </w:numPr>
              <w:overflowPunct w:val="0"/>
              <w:autoSpaceDE w:val="0"/>
              <w:autoSpaceDN w:val="0"/>
              <w:adjustRightInd w:val="0"/>
              <w:spacing w:after="0"/>
              <w:ind w:left="1080"/>
              <w:textAlignment w:val="baseline"/>
              <w:rPr>
                <w:bCs/>
              </w:rPr>
            </w:pPr>
            <w:r w:rsidRPr="0015576E">
              <w:rPr>
                <w:bCs/>
              </w:rPr>
              <w:t xml:space="preserve">Define evaluation methodology with which to evaluate SL positioning for the </w:t>
            </w:r>
            <w:proofErr w:type="gramStart"/>
            <w:r w:rsidRPr="0015576E">
              <w:rPr>
                <w:bCs/>
              </w:rPr>
              <w:t>uses</w:t>
            </w:r>
            <w:proofErr w:type="gramEnd"/>
            <w:r w:rsidRPr="0015576E">
              <w:rPr>
                <w:bCs/>
              </w:rPr>
              <w:t xml:space="preserve"> cases and coverage scenarios, reusing existing methodologies from sidelink communication and from positioning as much as possible [RAN1]. </w:t>
            </w:r>
          </w:p>
          <w:p w14:paraId="4BEA1832" w14:textId="77777777" w:rsidR="00920CBA" w:rsidRPr="0015576E" w:rsidRDefault="00920CBA" w:rsidP="0015576E">
            <w:pPr>
              <w:numPr>
                <w:ilvl w:val="0"/>
                <w:numId w:val="43"/>
              </w:numPr>
              <w:overflowPunct w:val="0"/>
              <w:autoSpaceDE w:val="0"/>
              <w:autoSpaceDN w:val="0"/>
              <w:adjustRightInd w:val="0"/>
              <w:spacing w:after="0"/>
              <w:ind w:left="1080"/>
              <w:textAlignment w:val="baseline"/>
              <w:rPr>
                <w:bCs/>
              </w:rPr>
            </w:pPr>
            <w:r w:rsidRPr="0015576E">
              <w:rPr>
                <w:bCs/>
              </w:rPr>
              <w:t>Study and evaluate performance and feasibility of potential solutions for SL positioning, considering relative positioning, ranging and absolute positioning: [RAN1, RAN2]</w:t>
            </w:r>
          </w:p>
          <w:p w14:paraId="6EAF25CE" w14:textId="77777777" w:rsidR="00920CBA" w:rsidRPr="0015576E" w:rsidRDefault="00920CBA" w:rsidP="0015576E">
            <w:pPr>
              <w:numPr>
                <w:ilvl w:val="1"/>
                <w:numId w:val="43"/>
              </w:numPr>
              <w:overflowPunct w:val="0"/>
              <w:autoSpaceDE w:val="0"/>
              <w:autoSpaceDN w:val="0"/>
              <w:adjustRightInd w:val="0"/>
              <w:spacing w:after="0"/>
              <w:textAlignment w:val="baseline"/>
              <w:rPr>
                <w:bCs/>
              </w:rPr>
            </w:pPr>
            <w:r w:rsidRPr="0015576E">
              <w:rPr>
                <w:bCs/>
              </w:rPr>
              <w:t>Evaluate bandwidth requirement needed to meet the identified accuracy requirements [RAN1]</w:t>
            </w:r>
          </w:p>
          <w:p w14:paraId="504A4267" w14:textId="77777777" w:rsidR="00920CBA" w:rsidRPr="0015576E" w:rsidRDefault="00920CBA" w:rsidP="0015576E">
            <w:pPr>
              <w:numPr>
                <w:ilvl w:val="1"/>
                <w:numId w:val="43"/>
              </w:numPr>
              <w:overflowPunct w:val="0"/>
              <w:autoSpaceDE w:val="0"/>
              <w:autoSpaceDN w:val="0"/>
              <w:adjustRightInd w:val="0"/>
              <w:spacing w:after="0"/>
              <w:textAlignment w:val="baseline"/>
              <w:rPr>
                <w:bCs/>
              </w:rPr>
            </w:pPr>
            <w:r w:rsidRPr="0015576E">
              <w:rPr>
                <w:bCs/>
              </w:rPr>
              <w:t>Study of positioning methods (</w:t>
            </w:r>
            <w:proofErr w:type="gramStart"/>
            <w:r w:rsidRPr="0015576E">
              <w:rPr>
                <w:bCs/>
              </w:rPr>
              <w:t>e.g.</w:t>
            </w:r>
            <w:proofErr w:type="gramEnd"/>
            <w:r w:rsidRPr="0015576E">
              <w:rPr>
                <w:bCs/>
              </w:rPr>
              <w:t xml:space="preserve"> TDOA, RTT, AOA/D, etc) including combination of SL positioning measurements with other RAT dependent positioning measurements (e.g. </w:t>
            </w:r>
            <w:proofErr w:type="spellStart"/>
            <w:r w:rsidRPr="0015576E">
              <w:rPr>
                <w:bCs/>
              </w:rPr>
              <w:t>Uu</w:t>
            </w:r>
            <w:proofErr w:type="spellEnd"/>
            <w:r w:rsidRPr="0015576E">
              <w:rPr>
                <w:bCs/>
              </w:rPr>
              <w:t xml:space="preserve"> based measurements) [RAN1]</w:t>
            </w:r>
          </w:p>
          <w:p w14:paraId="4BE238EB" w14:textId="77777777" w:rsidR="00920CBA" w:rsidRPr="0015576E" w:rsidRDefault="00920CBA" w:rsidP="0015576E">
            <w:pPr>
              <w:numPr>
                <w:ilvl w:val="1"/>
                <w:numId w:val="43"/>
              </w:numPr>
              <w:overflowPunct w:val="0"/>
              <w:autoSpaceDE w:val="0"/>
              <w:autoSpaceDN w:val="0"/>
              <w:adjustRightInd w:val="0"/>
              <w:spacing w:after="0"/>
              <w:textAlignment w:val="baseline"/>
              <w:rPr>
                <w:bCs/>
              </w:rPr>
            </w:pPr>
            <w:r w:rsidRPr="0015576E">
              <w:rPr>
                <w:bCs/>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14:paraId="40AE5E7F" w14:textId="77777777" w:rsidR="00920CBA" w:rsidRPr="0015576E" w:rsidRDefault="00920CBA" w:rsidP="0015576E">
            <w:pPr>
              <w:numPr>
                <w:ilvl w:val="1"/>
                <w:numId w:val="43"/>
              </w:numPr>
              <w:overflowPunct w:val="0"/>
              <w:autoSpaceDE w:val="0"/>
              <w:autoSpaceDN w:val="0"/>
              <w:adjustRightInd w:val="0"/>
              <w:spacing w:after="0"/>
              <w:textAlignment w:val="baseline"/>
              <w:rPr>
                <w:bCs/>
              </w:rPr>
            </w:pPr>
            <w:r w:rsidRPr="0015576E">
              <w:rPr>
                <w:bCs/>
              </w:rPr>
              <w:t>Study of positioning architecture and signalling procedures (</w:t>
            </w:r>
            <w:proofErr w:type="gramStart"/>
            <w:r w:rsidRPr="0015576E">
              <w:rPr>
                <w:bCs/>
              </w:rPr>
              <w:t>e.g.</w:t>
            </w:r>
            <w:proofErr w:type="gramEnd"/>
            <w:r w:rsidRPr="0015576E">
              <w:rPr>
                <w:bCs/>
              </w:rPr>
              <w:t xml:space="preserve"> configuration, measurement reporting, etc) to enable sidelink positioning covering both UE based and network based positioning [RAN2, including coordination and alignment with RAN3 and SA2 as required]</w:t>
            </w:r>
          </w:p>
          <w:p w14:paraId="0D4138AE" w14:textId="638877F8" w:rsidR="00CB3B0F" w:rsidRPr="0015576E" w:rsidRDefault="00920CBA" w:rsidP="0015576E">
            <w:pPr>
              <w:spacing w:after="0"/>
              <w:ind w:left="1080"/>
              <w:rPr>
                <w:bCs/>
              </w:rPr>
            </w:pPr>
            <w:r w:rsidRPr="0015576E">
              <w:rPr>
                <w:bCs/>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tc>
      </w:tr>
    </w:tbl>
    <w:p w14:paraId="16E3B646" w14:textId="77777777" w:rsidR="000D48DB" w:rsidRDefault="000D48DB" w:rsidP="00420D82">
      <w:pPr>
        <w:pStyle w:val="ListParagraph"/>
        <w:spacing w:after="0" w:line="259" w:lineRule="auto"/>
        <w:ind w:left="0"/>
        <w:rPr>
          <w:rFonts w:eastAsia="SimSun"/>
          <w:szCs w:val="20"/>
          <w:lang w:val="en-GB" w:eastAsia="zh-CN"/>
        </w:rPr>
      </w:pPr>
    </w:p>
    <w:p w14:paraId="0FD2A51E" w14:textId="549127E9" w:rsidR="00200841" w:rsidRDefault="000B28C1" w:rsidP="00420D82">
      <w:pPr>
        <w:pStyle w:val="ListParagraph"/>
        <w:spacing w:after="0" w:line="259" w:lineRule="auto"/>
        <w:ind w:left="0"/>
        <w:rPr>
          <w:rFonts w:eastAsia="SimSun"/>
          <w:szCs w:val="20"/>
          <w:lang w:val="en-GB" w:eastAsia="zh-CN"/>
        </w:rPr>
      </w:pPr>
      <w:r>
        <w:rPr>
          <w:rFonts w:eastAsia="SimSun"/>
          <w:szCs w:val="20"/>
          <w:lang w:val="en-GB" w:eastAsia="zh-CN"/>
        </w:rPr>
        <w:t>Th</w:t>
      </w:r>
      <w:r w:rsidR="000054E9">
        <w:rPr>
          <w:rFonts w:eastAsia="SimSun"/>
          <w:szCs w:val="20"/>
          <w:lang w:val="en-GB" w:eastAsia="zh-CN"/>
        </w:rPr>
        <w:t xml:space="preserve">is contribution discusses our views relating to the </w:t>
      </w:r>
      <w:r w:rsidR="000D487A">
        <w:rPr>
          <w:rFonts w:eastAsia="SimSun"/>
          <w:szCs w:val="20"/>
          <w:lang w:val="en-GB" w:eastAsia="zh-CN"/>
        </w:rPr>
        <w:t>SL positioning scenarios</w:t>
      </w:r>
      <w:r w:rsidR="000054E9">
        <w:rPr>
          <w:rFonts w:eastAsia="SimSun"/>
          <w:szCs w:val="20"/>
          <w:lang w:val="en-GB" w:eastAsia="zh-CN"/>
        </w:rPr>
        <w:t xml:space="preserve"> as</w:t>
      </w:r>
      <w:r w:rsidR="000D487A">
        <w:rPr>
          <w:rFonts w:eastAsia="SimSun"/>
          <w:szCs w:val="20"/>
          <w:lang w:val="en-GB" w:eastAsia="zh-CN"/>
        </w:rPr>
        <w:t xml:space="preserve"> well as</w:t>
      </w:r>
      <w:r w:rsidR="000054E9">
        <w:rPr>
          <w:rFonts w:eastAsia="SimSun"/>
          <w:szCs w:val="20"/>
          <w:lang w:val="en-GB" w:eastAsia="zh-CN"/>
        </w:rPr>
        <w:t xml:space="preserve"> the definition of the target performance requirements for SL positioning</w:t>
      </w:r>
      <w:r w:rsidR="00543995">
        <w:rPr>
          <w:rFonts w:eastAsia="SimSun"/>
          <w:szCs w:val="20"/>
          <w:lang w:val="en-GB" w:eastAsia="zh-CN"/>
        </w:rPr>
        <w:t>.</w:t>
      </w:r>
    </w:p>
    <w:p w14:paraId="76A0A737" w14:textId="77777777" w:rsidR="00200841" w:rsidRDefault="00200841" w:rsidP="00200841">
      <w:pPr>
        <w:pStyle w:val="3GPPH1"/>
        <w:numPr>
          <w:ilvl w:val="0"/>
          <w:numId w:val="44"/>
        </w:numPr>
        <w:ind w:left="425" w:hanging="425"/>
      </w:pPr>
      <w:r>
        <w:t>Rel-16 &amp; Rel-17 Positioning Requirements</w:t>
      </w:r>
    </w:p>
    <w:p w14:paraId="0C3BE30B" w14:textId="241EB052" w:rsidR="00200841" w:rsidRPr="00FA5CB0" w:rsidRDefault="00200841" w:rsidP="00200841">
      <w:pPr>
        <w:pStyle w:val="3GPPText"/>
        <w:spacing w:after="0"/>
        <w:rPr>
          <w:szCs w:val="22"/>
          <w:lang w:val="en-GB"/>
        </w:rPr>
      </w:pPr>
      <w:r w:rsidRPr="00FA5CB0">
        <w:rPr>
          <w:szCs w:val="22"/>
        </w:rPr>
        <w:t xml:space="preserve">The </w:t>
      </w:r>
      <w:r w:rsidR="00944233">
        <w:rPr>
          <w:szCs w:val="22"/>
        </w:rPr>
        <w:t xml:space="preserve">NR </w:t>
      </w:r>
      <w:r w:rsidRPr="00FA5CB0">
        <w:rPr>
          <w:szCs w:val="22"/>
        </w:rPr>
        <w:t>positioning framework and</w:t>
      </w:r>
      <w:r>
        <w:rPr>
          <w:szCs w:val="22"/>
        </w:rPr>
        <w:t xml:space="preserve"> </w:t>
      </w:r>
      <w:r w:rsidR="00944233">
        <w:rPr>
          <w:szCs w:val="22"/>
        </w:rPr>
        <w:t xml:space="preserve">the </w:t>
      </w:r>
      <w:r>
        <w:rPr>
          <w:szCs w:val="22"/>
        </w:rPr>
        <w:t>corresponding</w:t>
      </w:r>
      <w:r w:rsidRPr="00FA5CB0">
        <w:rPr>
          <w:szCs w:val="22"/>
        </w:rPr>
        <w:t xml:space="preserve"> 5GC standalone architecture (SA) was first specified in Rel-16</w:t>
      </w:r>
      <w:r w:rsidR="00AB3A3C">
        <w:rPr>
          <w:szCs w:val="22"/>
        </w:rPr>
        <w:t xml:space="preserve">, which </w:t>
      </w:r>
      <w:r w:rsidRPr="00FA5CB0">
        <w:rPr>
          <w:szCs w:val="22"/>
          <w:lang w:val="en-GB"/>
        </w:rPr>
        <w:t xml:space="preserve">mainly catered towards fulfilling </w:t>
      </w:r>
      <w:r w:rsidR="00776F01">
        <w:rPr>
          <w:szCs w:val="22"/>
        </w:rPr>
        <w:t>less stringent use case</w:t>
      </w:r>
      <w:r w:rsidR="00AB3A3C">
        <w:rPr>
          <w:szCs w:val="22"/>
        </w:rPr>
        <w:t>s</w:t>
      </w:r>
      <w:r w:rsidR="00CB480D">
        <w:rPr>
          <w:szCs w:val="22"/>
        </w:rPr>
        <w:t xml:space="preserve"> including</w:t>
      </w:r>
      <w:r w:rsidR="00776F01">
        <w:rPr>
          <w:szCs w:val="22"/>
        </w:rPr>
        <w:t xml:space="preserve"> </w:t>
      </w:r>
      <w:r w:rsidR="009742A3">
        <w:rPr>
          <w:szCs w:val="22"/>
        </w:rPr>
        <w:t xml:space="preserve">the </w:t>
      </w:r>
      <w:r w:rsidRPr="00FA5CB0">
        <w:rPr>
          <w:szCs w:val="22"/>
        </w:rPr>
        <w:t xml:space="preserve">regulatory (emergency services) service requirements and shown in </w:t>
      </w:r>
      <w:r w:rsidRPr="00FA5CB0">
        <w:rPr>
          <w:szCs w:val="22"/>
        </w:rPr>
        <w:fldChar w:fldCharType="begin"/>
      </w:r>
      <w:r w:rsidRPr="00FA5CB0">
        <w:rPr>
          <w:szCs w:val="22"/>
        </w:rPr>
        <w:instrText xml:space="preserve"> REF _Ref64989519 \h </w:instrText>
      </w:r>
      <w:r>
        <w:rPr>
          <w:szCs w:val="22"/>
        </w:rPr>
        <w:instrText xml:space="preserve"> \* MERGEFORMAT </w:instrText>
      </w:r>
      <w:r w:rsidRPr="00FA5CB0">
        <w:rPr>
          <w:szCs w:val="22"/>
        </w:rPr>
      </w:r>
      <w:r w:rsidRPr="00FA5CB0">
        <w:rPr>
          <w:szCs w:val="22"/>
        </w:rPr>
        <w:fldChar w:fldCharType="separate"/>
      </w:r>
      <w:r w:rsidRPr="0033191A">
        <w:rPr>
          <w:szCs w:val="22"/>
        </w:rPr>
        <w:t xml:space="preserve">Table </w:t>
      </w:r>
      <w:r w:rsidRPr="0033191A">
        <w:rPr>
          <w:noProof/>
          <w:szCs w:val="22"/>
        </w:rPr>
        <w:t>1</w:t>
      </w:r>
      <w:r w:rsidRPr="00FA5CB0">
        <w:rPr>
          <w:szCs w:val="22"/>
        </w:rPr>
        <w:fldChar w:fldCharType="end"/>
      </w:r>
      <w:r w:rsidRPr="00FA5CB0">
        <w:rPr>
          <w:szCs w:val="22"/>
          <w:lang w:val="en-GB"/>
        </w:rPr>
        <w:t>.</w:t>
      </w:r>
    </w:p>
    <w:p w14:paraId="7081CC6C" w14:textId="77777777" w:rsidR="00200841" w:rsidRPr="00FA5CB0" w:rsidRDefault="00200841" w:rsidP="00200841">
      <w:pPr>
        <w:pStyle w:val="3GPPText"/>
        <w:spacing w:after="0"/>
        <w:rPr>
          <w:szCs w:val="22"/>
          <w:lang w:val="en-GB"/>
        </w:rPr>
      </w:pPr>
    </w:p>
    <w:p w14:paraId="3E8C4A9D" w14:textId="64A3F4BB" w:rsidR="00200841" w:rsidRPr="00C1262D" w:rsidRDefault="00200841" w:rsidP="00200841">
      <w:pPr>
        <w:pStyle w:val="Caption"/>
        <w:keepNext/>
        <w:jc w:val="center"/>
        <w:rPr>
          <w:sz w:val="22"/>
          <w:szCs w:val="22"/>
        </w:rPr>
      </w:pPr>
      <w:bookmarkStart w:id="5" w:name="_Ref64989519"/>
      <w:r w:rsidRPr="00C1262D">
        <w:rPr>
          <w:color w:val="000000"/>
          <w:sz w:val="22"/>
          <w:szCs w:val="22"/>
        </w:rPr>
        <w:lastRenderedPageBreak/>
        <w:t xml:space="preserve">Table </w:t>
      </w:r>
      <w:r w:rsidRPr="00C1262D">
        <w:rPr>
          <w:color w:val="000000"/>
          <w:sz w:val="22"/>
          <w:szCs w:val="22"/>
        </w:rPr>
        <w:fldChar w:fldCharType="begin"/>
      </w:r>
      <w:r w:rsidRPr="00C1262D">
        <w:rPr>
          <w:color w:val="000000"/>
          <w:sz w:val="22"/>
          <w:szCs w:val="22"/>
        </w:rPr>
        <w:instrText xml:space="preserve"> SEQ Table \* ARABIC </w:instrText>
      </w:r>
      <w:r w:rsidRPr="00C1262D">
        <w:rPr>
          <w:color w:val="000000"/>
          <w:sz w:val="22"/>
          <w:szCs w:val="22"/>
        </w:rPr>
        <w:fldChar w:fldCharType="separate"/>
      </w:r>
      <w:r w:rsidR="00F825CF" w:rsidRPr="00C1262D">
        <w:rPr>
          <w:noProof/>
          <w:color w:val="000000"/>
          <w:sz w:val="22"/>
          <w:szCs w:val="22"/>
        </w:rPr>
        <w:t>1</w:t>
      </w:r>
      <w:r w:rsidRPr="00C1262D">
        <w:rPr>
          <w:color w:val="000000"/>
          <w:sz w:val="22"/>
          <w:szCs w:val="22"/>
        </w:rPr>
        <w:fldChar w:fldCharType="end"/>
      </w:r>
      <w:bookmarkEnd w:id="5"/>
      <w:r w:rsidRPr="00C1262D">
        <w:rPr>
          <w:color w:val="000000"/>
          <w:sz w:val="22"/>
          <w:szCs w:val="22"/>
        </w:rPr>
        <w:t>: Rel-16 Positioning Requirements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3199"/>
        <w:gridCol w:w="3207"/>
      </w:tblGrid>
      <w:tr w:rsidR="0015576E" w:rsidRPr="00FA5CB0" w14:paraId="004EB415" w14:textId="77777777" w:rsidTr="0015576E">
        <w:tc>
          <w:tcPr>
            <w:tcW w:w="3181" w:type="dxa"/>
            <w:shd w:val="clear" w:color="auto" w:fill="F7CAAC"/>
          </w:tcPr>
          <w:p w14:paraId="27173AC9" w14:textId="77777777" w:rsidR="00200841" w:rsidRPr="0015576E" w:rsidRDefault="00200841" w:rsidP="0015576E">
            <w:pPr>
              <w:jc w:val="center"/>
              <w:rPr>
                <w:rFonts w:ascii="Arial" w:hAnsi="Arial" w:cs="Arial"/>
              </w:rPr>
            </w:pPr>
            <w:r w:rsidRPr="0015576E">
              <w:rPr>
                <w:rFonts w:ascii="Arial" w:hAnsi="Arial" w:cs="Arial"/>
                <w:b/>
                <w:bCs/>
              </w:rPr>
              <w:t>Positioning KPIs</w:t>
            </w:r>
          </w:p>
        </w:tc>
        <w:tc>
          <w:tcPr>
            <w:tcW w:w="3283" w:type="dxa"/>
            <w:shd w:val="clear" w:color="auto" w:fill="F7CAAC"/>
          </w:tcPr>
          <w:p w14:paraId="4136EB04" w14:textId="77777777" w:rsidR="00200841" w:rsidRPr="0015576E" w:rsidRDefault="00200841" w:rsidP="0015576E">
            <w:pPr>
              <w:jc w:val="center"/>
              <w:rPr>
                <w:rFonts w:ascii="Arial" w:hAnsi="Arial" w:cs="Arial"/>
              </w:rPr>
            </w:pPr>
            <w:r w:rsidRPr="0015576E">
              <w:rPr>
                <w:rFonts w:ascii="Arial" w:hAnsi="Arial" w:cs="Arial"/>
                <w:b/>
                <w:bCs/>
              </w:rPr>
              <w:t>Indoor</w:t>
            </w:r>
          </w:p>
        </w:tc>
        <w:tc>
          <w:tcPr>
            <w:tcW w:w="3285" w:type="dxa"/>
            <w:shd w:val="clear" w:color="auto" w:fill="F7CAAC"/>
          </w:tcPr>
          <w:p w14:paraId="72E2C28E" w14:textId="77777777" w:rsidR="00200841" w:rsidRPr="0015576E" w:rsidRDefault="00200841" w:rsidP="0015576E">
            <w:pPr>
              <w:jc w:val="center"/>
              <w:rPr>
                <w:rFonts w:ascii="Arial" w:hAnsi="Arial" w:cs="Arial"/>
              </w:rPr>
            </w:pPr>
            <w:r w:rsidRPr="0015576E">
              <w:rPr>
                <w:rFonts w:ascii="Arial" w:hAnsi="Arial" w:cs="Arial"/>
                <w:b/>
                <w:bCs/>
              </w:rPr>
              <w:t>Outdoor</w:t>
            </w:r>
          </w:p>
        </w:tc>
      </w:tr>
      <w:tr w:rsidR="0015576E" w:rsidRPr="00FA5CB0" w14:paraId="6406BD54" w14:textId="77777777" w:rsidTr="0015576E">
        <w:tc>
          <w:tcPr>
            <w:tcW w:w="3181" w:type="dxa"/>
            <w:shd w:val="clear" w:color="auto" w:fill="auto"/>
          </w:tcPr>
          <w:p w14:paraId="665F2BB8" w14:textId="77777777" w:rsidR="00200841" w:rsidRPr="0015576E" w:rsidRDefault="00200841" w:rsidP="0015576E">
            <w:pPr>
              <w:jc w:val="center"/>
              <w:rPr>
                <w:rFonts w:ascii="Arial" w:hAnsi="Arial" w:cs="Arial"/>
              </w:rPr>
            </w:pPr>
            <w:r w:rsidRPr="0015576E">
              <w:rPr>
                <w:rFonts w:ascii="Arial" w:hAnsi="Arial" w:cs="Arial"/>
              </w:rPr>
              <w:t>Horizontal Positioning Accuracy</w:t>
            </w:r>
          </w:p>
        </w:tc>
        <w:tc>
          <w:tcPr>
            <w:tcW w:w="3283" w:type="dxa"/>
            <w:shd w:val="clear" w:color="auto" w:fill="auto"/>
          </w:tcPr>
          <w:p w14:paraId="6C1D247C" w14:textId="77777777" w:rsidR="00200841" w:rsidRPr="0015576E" w:rsidRDefault="00200841" w:rsidP="0015576E">
            <w:pPr>
              <w:jc w:val="center"/>
              <w:rPr>
                <w:rFonts w:ascii="Arial" w:hAnsi="Arial" w:cs="Arial"/>
              </w:rPr>
            </w:pPr>
            <w:r w:rsidRPr="0015576E">
              <w:rPr>
                <w:rFonts w:ascii="Arial" w:hAnsi="Arial" w:cs="Arial"/>
                <w:b/>
                <w:bCs/>
                <w:lang w:val="en-US"/>
              </w:rPr>
              <w:t xml:space="preserve">&lt; 3m </w:t>
            </w:r>
            <w:r w:rsidRPr="0015576E">
              <w:rPr>
                <w:rFonts w:ascii="Arial" w:hAnsi="Arial" w:cs="Arial"/>
                <w:lang w:val="en-US"/>
              </w:rPr>
              <w:t>for</w:t>
            </w:r>
            <w:r w:rsidRPr="0015576E">
              <w:rPr>
                <w:rFonts w:ascii="Arial" w:hAnsi="Arial" w:cs="Arial"/>
                <w:b/>
                <w:bCs/>
                <w:lang w:val="en-US"/>
              </w:rPr>
              <w:t xml:space="preserve"> 80% </w:t>
            </w:r>
            <w:r w:rsidRPr="0015576E">
              <w:rPr>
                <w:rFonts w:ascii="Arial" w:hAnsi="Arial" w:cs="Arial"/>
                <w:lang w:val="en-US"/>
              </w:rPr>
              <w:t>of UEs</w:t>
            </w:r>
          </w:p>
        </w:tc>
        <w:tc>
          <w:tcPr>
            <w:tcW w:w="3285" w:type="dxa"/>
            <w:shd w:val="clear" w:color="auto" w:fill="auto"/>
          </w:tcPr>
          <w:p w14:paraId="350D8DD4" w14:textId="77777777" w:rsidR="00200841" w:rsidRPr="0015576E" w:rsidRDefault="00200841" w:rsidP="0015576E">
            <w:pPr>
              <w:jc w:val="center"/>
              <w:rPr>
                <w:rFonts w:ascii="Arial" w:hAnsi="Arial" w:cs="Arial"/>
              </w:rPr>
            </w:pPr>
            <w:r w:rsidRPr="0015576E">
              <w:rPr>
                <w:rFonts w:ascii="Arial" w:hAnsi="Arial" w:cs="Arial"/>
                <w:b/>
                <w:bCs/>
                <w:lang w:val="en-US"/>
              </w:rPr>
              <w:t xml:space="preserve">&lt; 10m </w:t>
            </w:r>
            <w:r w:rsidRPr="0015576E">
              <w:rPr>
                <w:rFonts w:ascii="Arial" w:hAnsi="Arial" w:cs="Arial"/>
                <w:lang w:val="en-US"/>
              </w:rPr>
              <w:t>for</w:t>
            </w:r>
            <w:r w:rsidRPr="0015576E">
              <w:rPr>
                <w:rFonts w:ascii="Arial" w:hAnsi="Arial" w:cs="Arial"/>
                <w:b/>
                <w:bCs/>
                <w:lang w:val="en-US"/>
              </w:rPr>
              <w:t xml:space="preserve"> 80% </w:t>
            </w:r>
            <w:r w:rsidRPr="0015576E">
              <w:rPr>
                <w:rFonts w:ascii="Arial" w:hAnsi="Arial" w:cs="Arial"/>
                <w:lang w:val="en-US"/>
              </w:rPr>
              <w:t>of UEs</w:t>
            </w:r>
          </w:p>
        </w:tc>
      </w:tr>
      <w:tr w:rsidR="0015576E" w:rsidRPr="00FA5CB0" w14:paraId="513CB4BC" w14:textId="77777777" w:rsidTr="0015576E">
        <w:tc>
          <w:tcPr>
            <w:tcW w:w="3181" w:type="dxa"/>
            <w:shd w:val="clear" w:color="auto" w:fill="auto"/>
          </w:tcPr>
          <w:p w14:paraId="719A2C02" w14:textId="77777777" w:rsidR="00200841" w:rsidRPr="0015576E" w:rsidRDefault="00200841" w:rsidP="0015576E">
            <w:pPr>
              <w:jc w:val="center"/>
              <w:rPr>
                <w:rFonts w:ascii="Arial" w:hAnsi="Arial" w:cs="Arial"/>
              </w:rPr>
            </w:pPr>
            <w:r w:rsidRPr="0015576E">
              <w:rPr>
                <w:rFonts w:ascii="Arial" w:hAnsi="Arial" w:cs="Arial"/>
              </w:rPr>
              <w:t>Vertical Positioning Accuracy</w:t>
            </w:r>
          </w:p>
        </w:tc>
        <w:tc>
          <w:tcPr>
            <w:tcW w:w="3283" w:type="dxa"/>
            <w:shd w:val="clear" w:color="auto" w:fill="auto"/>
          </w:tcPr>
          <w:p w14:paraId="42974987" w14:textId="77777777" w:rsidR="00200841" w:rsidRPr="0015576E" w:rsidRDefault="00200841" w:rsidP="0015576E">
            <w:pPr>
              <w:jc w:val="center"/>
              <w:rPr>
                <w:rFonts w:ascii="Arial" w:hAnsi="Arial" w:cs="Arial"/>
              </w:rPr>
            </w:pPr>
            <w:r w:rsidRPr="0015576E">
              <w:rPr>
                <w:rFonts w:ascii="Arial" w:hAnsi="Arial" w:cs="Arial"/>
                <w:b/>
                <w:bCs/>
                <w:lang w:val="en-US"/>
              </w:rPr>
              <w:t xml:space="preserve">&lt; 3m </w:t>
            </w:r>
            <w:r w:rsidRPr="0015576E">
              <w:rPr>
                <w:rFonts w:ascii="Arial" w:hAnsi="Arial" w:cs="Arial"/>
                <w:lang w:val="en-US"/>
              </w:rPr>
              <w:t>for</w:t>
            </w:r>
            <w:r w:rsidRPr="0015576E">
              <w:rPr>
                <w:rFonts w:ascii="Arial" w:hAnsi="Arial" w:cs="Arial"/>
                <w:b/>
                <w:bCs/>
                <w:lang w:val="en-US"/>
              </w:rPr>
              <w:t xml:space="preserve"> 80%</w:t>
            </w:r>
            <w:r w:rsidRPr="0015576E">
              <w:rPr>
                <w:rFonts w:ascii="Arial" w:hAnsi="Arial" w:cs="Arial"/>
                <w:lang w:val="en-US"/>
              </w:rPr>
              <w:t xml:space="preserve"> of UEs</w:t>
            </w:r>
          </w:p>
        </w:tc>
        <w:tc>
          <w:tcPr>
            <w:tcW w:w="3285" w:type="dxa"/>
            <w:shd w:val="clear" w:color="auto" w:fill="auto"/>
          </w:tcPr>
          <w:p w14:paraId="40ECA32C" w14:textId="77777777" w:rsidR="00200841" w:rsidRPr="0015576E" w:rsidRDefault="00200841" w:rsidP="0015576E">
            <w:pPr>
              <w:jc w:val="center"/>
              <w:rPr>
                <w:rFonts w:ascii="Arial" w:hAnsi="Arial" w:cs="Arial"/>
              </w:rPr>
            </w:pPr>
            <w:r w:rsidRPr="0015576E">
              <w:rPr>
                <w:rFonts w:ascii="Arial" w:hAnsi="Arial" w:cs="Arial"/>
                <w:b/>
                <w:bCs/>
                <w:lang w:val="en-US"/>
              </w:rPr>
              <w:t xml:space="preserve">&lt; 3m </w:t>
            </w:r>
            <w:r w:rsidRPr="0015576E">
              <w:rPr>
                <w:rFonts w:ascii="Arial" w:hAnsi="Arial" w:cs="Arial"/>
                <w:lang w:val="en-US"/>
              </w:rPr>
              <w:t>for</w:t>
            </w:r>
            <w:r w:rsidRPr="0015576E">
              <w:rPr>
                <w:rFonts w:ascii="Arial" w:hAnsi="Arial" w:cs="Arial"/>
                <w:b/>
                <w:bCs/>
                <w:lang w:val="en-US"/>
              </w:rPr>
              <w:t xml:space="preserve"> 80%</w:t>
            </w:r>
            <w:r w:rsidRPr="0015576E">
              <w:rPr>
                <w:rFonts w:ascii="Arial" w:hAnsi="Arial" w:cs="Arial"/>
                <w:lang w:val="en-US"/>
              </w:rPr>
              <w:t xml:space="preserve"> of UEs</w:t>
            </w:r>
          </w:p>
        </w:tc>
      </w:tr>
    </w:tbl>
    <w:p w14:paraId="686FA256" w14:textId="5F6CD26A" w:rsidR="00200841" w:rsidRDefault="00200841" w:rsidP="00200841">
      <w:pPr>
        <w:pStyle w:val="3GPPText"/>
        <w:spacing w:after="0"/>
        <w:rPr>
          <w:szCs w:val="22"/>
          <w:lang w:val="en-GB"/>
        </w:rPr>
      </w:pPr>
      <w:r w:rsidRPr="00FA5CB0">
        <w:rPr>
          <w:szCs w:val="22"/>
          <w:lang w:val="en-GB"/>
        </w:rPr>
        <w:t>Rel-17 NR positioning</w:t>
      </w:r>
      <w:r w:rsidR="00127A86">
        <w:rPr>
          <w:szCs w:val="22"/>
          <w:lang w:val="en-GB"/>
        </w:rPr>
        <w:t xml:space="preserve"> introduced</w:t>
      </w:r>
      <w:r w:rsidRPr="00FA5CB0">
        <w:rPr>
          <w:szCs w:val="22"/>
          <w:lang w:val="en-GB"/>
        </w:rPr>
        <w:t xml:space="preserve"> IIoT (indoor factory) positioning use case</w:t>
      </w:r>
      <w:r w:rsidR="00CB480D">
        <w:rPr>
          <w:szCs w:val="22"/>
          <w:lang w:val="en-GB"/>
        </w:rPr>
        <w:t xml:space="preserve"> and </w:t>
      </w:r>
      <w:r w:rsidRPr="00FA5CB0">
        <w:rPr>
          <w:szCs w:val="22"/>
          <w:lang w:val="en-GB"/>
        </w:rPr>
        <w:t>the overall positioning requirements are more stringent with respect to Rel-16</w:t>
      </w:r>
      <w:r w:rsidR="00BE2779">
        <w:rPr>
          <w:szCs w:val="22"/>
          <w:lang w:val="en-GB"/>
        </w:rPr>
        <w:t>, including</w:t>
      </w:r>
      <w:r w:rsidR="00EA700D">
        <w:rPr>
          <w:szCs w:val="22"/>
          <w:lang w:val="en-GB"/>
        </w:rPr>
        <w:t xml:space="preserve"> </w:t>
      </w:r>
      <w:r w:rsidR="00521056">
        <w:rPr>
          <w:szCs w:val="22"/>
          <w:lang w:val="en-GB"/>
        </w:rPr>
        <w:t>performing positioning in challenging environments, e.g., scenarios with</w:t>
      </w:r>
      <w:r w:rsidR="00BE2779">
        <w:rPr>
          <w:szCs w:val="22"/>
          <w:lang w:val="en-GB"/>
        </w:rPr>
        <w:t xml:space="preserve"> high probability of NLOS/multipath</w:t>
      </w:r>
      <w:r w:rsidRPr="00FA5CB0">
        <w:rPr>
          <w:szCs w:val="22"/>
          <w:lang w:val="en-GB"/>
        </w:rPr>
        <w:t>. The Rel-17 performance requirements</w:t>
      </w:r>
      <w:r w:rsidR="004977FD">
        <w:rPr>
          <w:szCs w:val="22"/>
          <w:lang w:val="en-GB"/>
        </w:rPr>
        <w:t xml:space="preserve"> </w:t>
      </w:r>
      <w:r w:rsidR="00EA700D">
        <w:rPr>
          <w:szCs w:val="22"/>
          <w:lang w:val="en-GB"/>
        </w:rPr>
        <w:t xml:space="preserve">are </w:t>
      </w:r>
      <w:r w:rsidRPr="00FA5CB0">
        <w:rPr>
          <w:szCs w:val="22"/>
          <w:lang w:val="en-GB"/>
        </w:rPr>
        <w:t xml:space="preserve">shown in </w:t>
      </w:r>
      <w:r w:rsidRPr="00FA5CB0">
        <w:rPr>
          <w:szCs w:val="22"/>
          <w:lang w:val="en-GB"/>
        </w:rPr>
        <w:fldChar w:fldCharType="begin"/>
      </w:r>
      <w:r w:rsidRPr="00FA5CB0">
        <w:rPr>
          <w:szCs w:val="22"/>
          <w:lang w:val="en-GB"/>
        </w:rPr>
        <w:instrText xml:space="preserve"> REF _Ref61290411 \h </w:instrText>
      </w:r>
      <w:r>
        <w:rPr>
          <w:szCs w:val="22"/>
          <w:lang w:val="en-GB"/>
        </w:rPr>
        <w:instrText xml:space="preserve"> \* MERGEFORMAT </w:instrText>
      </w:r>
      <w:r w:rsidRPr="00FA5CB0">
        <w:rPr>
          <w:szCs w:val="22"/>
          <w:lang w:val="en-GB"/>
        </w:rPr>
      </w:r>
      <w:r w:rsidRPr="00FA5CB0">
        <w:rPr>
          <w:szCs w:val="22"/>
          <w:lang w:val="en-GB"/>
        </w:rPr>
        <w:fldChar w:fldCharType="separate"/>
      </w:r>
      <w:r w:rsidRPr="0033191A">
        <w:rPr>
          <w:szCs w:val="22"/>
        </w:rPr>
        <w:t xml:space="preserve">Table </w:t>
      </w:r>
      <w:r w:rsidRPr="0033191A">
        <w:rPr>
          <w:noProof/>
          <w:szCs w:val="22"/>
        </w:rPr>
        <w:t>2</w:t>
      </w:r>
      <w:r w:rsidRPr="00FA5CB0">
        <w:rPr>
          <w:szCs w:val="22"/>
          <w:lang w:val="en-GB"/>
        </w:rPr>
        <w:fldChar w:fldCharType="end"/>
      </w:r>
      <w:r w:rsidRPr="00FA5CB0">
        <w:rPr>
          <w:szCs w:val="22"/>
          <w:lang w:val="en-GB"/>
        </w:rPr>
        <w:t xml:space="preserve">. An additional positioning KPI related to end-to-end latency has also been considered for Rel-17, </w:t>
      </w:r>
      <w:r w:rsidR="00E94E11">
        <w:rPr>
          <w:szCs w:val="22"/>
          <w:lang w:val="en-GB"/>
        </w:rPr>
        <w:t xml:space="preserve">which impacts the </w:t>
      </w:r>
      <w:r w:rsidR="006D1581">
        <w:rPr>
          <w:szCs w:val="22"/>
          <w:lang w:val="en-GB"/>
        </w:rPr>
        <w:t xml:space="preserve">Time to first fix </w:t>
      </w:r>
      <w:r w:rsidR="00E94E11">
        <w:rPr>
          <w:szCs w:val="22"/>
          <w:lang w:val="en-GB"/>
        </w:rPr>
        <w:t>(TTFF)</w:t>
      </w:r>
      <w:r w:rsidRPr="00FA5CB0">
        <w:rPr>
          <w:szCs w:val="22"/>
          <w:lang w:val="en-GB"/>
        </w:rPr>
        <w:t>.</w:t>
      </w:r>
    </w:p>
    <w:p w14:paraId="6CD112EF" w14:textId="77777777" w:rsidR="00C1262D" w:rsidRPr="00FA5CB0" w:rsidRDefault="00C1262D" w:rsidP="00200841">
      <w:pPr>
        <w:pStyle w:val="3GPPText"/>
        <w:spacing w:after="0"/>
        <w:rPr>
          <w:szCs w:val="22"/>
          <w:lang w:val="en-GB"/>
        </w:rPr>
      </w:pPr>
    </w:p>
    <w:p w14:paraId="1DB3B74E" w14:textId="5A9E548C" w:rsidR="00200841" w:rsidRPr="00C1262D" w:rsidRDefault="00200841" w:rsidP="00200841">
      <w:pPr>
        <w:pStyle w:val="Caption"/>
        <w:keepNext/>
        <w:jc w:val="center"/>
        <w:rPr>
          <w:sz w:val="22"/>
          <w:szCs w:val="22"/>
        </w:rPr>
      </w:pPr>
      <w:bookmarkStart w:id="6" w:name="_Ref61290411"/>
      <w:r w:rsidRPr="00C1262D">
        <w:rPr>
          <w:color w:val="000000"/>
          <w:sz w:val="22"/>
          <w:szCs w:val="22"/>
        </w:rPr>
        <w:t xml:space="preserve">Table </w:t>
      </w:r>
      <w:r w:rsidRPr="00C1262D">
        <w:rPr>
          <w:color w:val="000000"/>
          <w:sz w:val="22"/>
          <w:szCs w:val="22"/>
        </w:rPr>
        <w:fldChar w:fldCharType="begin"/>
      </w:r>
      <w:r w:rsidRPr="00C1262D">
        <w:rPr>
          <w:color w:val="000000"/>
          <w:sz w:val="22"/>
          <w:szCs w:val="22"/>
        </w:rPr>
        <w:instrText xml:space="preserve"> SEQ Table \* ARABIC </w:instrText>
      </w:r>
      <w:r w:rsidRPr="00C1262D">
        <w:rPr>
          <w:color w:val="000000"/>
          <w:sz w:val="22"/>
          <w:szCs w:val="22"/>
        </w:rPr>
        <w:fldChar w:fldCharType="separate"/>
      </w:r>
      <w:r w:rsidR="00F825CF" w:rsidRPr="00C1262D">
        <w:rPr>
          <w:noProof/>
          <w:color w:val="000000"/>
          <w:sz w:val="22"/>
          <w:szCs w:val="22"/>
        </w:rPr>
        <w:t>2</w:t>
      </w:r>
      <w:r w:rsidRPr="00C1262D">
        <w:rPr>
          <w:color w:val="000000"/>
          <w:sz w:val="22"/>
          <w:szCs w:val="22"/>
        </w:rPr>
        <w:fldChar w:fldCharType="end"/>
      </w:r>
      <w:bookmarkEnd w:id="6"/>
      <w:r w:rsidRPr="00C1262D">
        <w:rPr>
          <w:color w:val="000000"/>
          <w:sz w:val="22"/>
          <w:szCs w:val="22"/>
        </w:rPr>
        <w:t>: Rel-17 Target Positioning Requirements [3]</w:t>
      </w:r>
    </w:p>
    <w:tbl>
      <w:tblPr>
        <w:tblW w:w="98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9"/>
        <w:gridCol w:w="3261"/>
        <w:gridCol w:w="3302"/>
      </w:tblGrid>
      <w:tr w:rsidR="0015576E" w:rsidRPr="00FA5CB0" w14:paraId="2905DA83" w14:textId="77777777" w:rsidTr="0015576E">
        <w:tc>
          <w:tcPr>
            <w:tcW w:w="3289" w:type="dxa"/>
            <w:shd w:val="clear" w:color="auto" w:fill="BDD6EE"/>
          </w:tcPr>
          <w:p w14:paraId="128BDAB2" w14:textId="77777777" w:rsidR="00200841" w:rsidRPr="0015576E" w:rsidRDefault="00200841" w:rsidP="0015576E">
            <w:pPr>
              <w:jc w:val="center"/>
              <w:rPr>
                <w:rFonts w:ascii="Arial" w:hAnsi="Arial" w:cs="Arial"/>
              </w:rPr>
            </w:pPr>
            <w:bookmarkStart w:id="7" w:name="_Hlk100578074"/>
            <w:r w:rsidRPr="0015576E">
              <w:rPr>
                <w:rFonts w:ascii="Arial" w:hAnsi="Arial" w:cs="Arial"/>
                <w:b/>
                <w:bCs/>
                <w:lang w:eastAsia="zh-CN"/>
              </w:rPr>
              <w:t>Positioning KPIs</w:t>
            </w:r>
          </w:p>
        </w:tc>
        <w:tc>
          <w:tcPr>
            <w:tcW w:w="3261" w:type="dxa"/>
            <w:shd w:val="clear" w:color="auto" w:fill="BDD6EE"/>
          </w:tcPr>
          <w:p w14:paraId="1A518A5A" w14:textId="77777777" w:rsidR="00200841" w:rsidRPr="0015576E" w:rsidRDefault="00200841" w:rsidP="0015576E">
            <w:pPr>
              <w:jc w:val="center"/>
              <w:rPr>
                <w:rFonts w:ascii="Arial" w:hAnsi="Arial" w:cs="Arial"/>
              </w:rPr>
            </w:pPr>
            <w:r w:rsidRPr="0015576E">
              <w:rPr>
                <w:rFonts w:ascii="Arial" w:hAnsi="Arial" w:cs="Arial"/>
                <w:b/>
                <w:bCs/>
                <w:lang w:eastAsia="zh-CN"/>
              </w:rPr>
              <w:t>Commercial Use Cases</w:t>
            </w:r>
          </w:p>
        </w:tc>
        <w:tc>
          <w:tcPr>
            <w:tcW w:w="3302" w:type="dxa"/>
            <w:shd w:val="clear" w:color="auto" w:fill="BDD6EE"/>
          </w:tcPr>
          <w:p w14:paraId="45354E33" w14:textId="77777777" w:rsidR="00200841" w:rsidRPr="0015576E" w:rsidRDefault="00200841" w:rsidP="0015576E">
            <w:pPr>
              <w:jc w:val="center"/>
              <w:rPr>
                <w:rFonts w:ascii="Arial" w:hAnsi="Arial" w:cs="Arial"/>
              </w:rPr>
            </w:pPr>
            <w:r w:rsidRPr="0015576E">
              <w:rPr>
                <w:rFonts w:ascii="Arial" w:hAnsi="Arial" w:cs="Arial"/>
                <w:b/>
                <w:bCs/>
                <w:lang w:eastAsia="zh-CN"/>
              </w:rPr>
              <w:t>IIoT Use Cases</w:t>
            </w:r>
          </w:p>
        </w:tc>
      </w:tr>
      <w:tr w:rsidR="0015576E" w:rsidRPr="00FA5CB0" w14:paraId="20CD7DDA" w14:textId="77777777" w:rsidTr="0015576E">
        <w:tc>
          <w:tcPr>
            <w:tcW w:w="3289" w:type="dxa"/>
            <w:shd w:val="clear" w:color="auto" w:fill="auto"/>
          </w:tcPr>
          <w:p w14:paraId="609CA137" w14:textId="77777777" w:rsidR="00200841" w:rsidRPr="0015576E" w:rsidRDefault="00200841" w:rsidP="00E16B64">
            <w:pPr>
              <w:rPr>
                <w:rFonts w:ascii="Arial" w:hAnsi="Arial" w:cs="Arial"/>
              </w:rPr>
            </w:pPr>
            <w:r w:rsidRPr="0015576E">
              <w:rPr>
                <w:rFonts w:ascii="Arial" w:hAnsi="Arial" w:cs="Arial"/>
                <w:bCs/>
                <w:lang w:eastAsia="zh-CN"/>
              </w:rPr>
              <w:t xml:space="preserve">Horizontal Positioning </w:t>
            </w:r>
            <w:r w:rsidRPr="0015576E">
              <w:rPr>
                <w:rFonts w:ascii="Arial" w:hAnsi="Arial" w:cs="Arial"/>
              </w:rPr>
              <w:t>Accuracy</w:t>
            </w:r>
          </w:p>
        </w:tc>
        <w:tc>
          <w:tcPr>
            <w:tcW w:w="3261" w:type="dxa"/>
            <w:shd w:val="clear" w:color="auto" w:fill="auto"/>
          </w:tcPr>
          <w:p w14:paraId="73E19BB6" w14:textId="77777777" w:rsidR="00200841" w:rsidRPr="0015576E" w:rsidRDefault="00200841" w:rsidP="0015576E">
            <w:pPr>
              <w:jc w:val="center"/>
              <w:rPr>
                <w:rFonts w:ascii="Arial" w:hAnsi="Arial" w:cs="Arial"/>
              </w:rPr>
            </w:pPr>
            <w:r w:rsidRPr="0015576E">
              <w:rPr>
                <w:rFonts w:ascii="Arial" w:hAnsi="Arial" w:cs="Arial"/>
                <w:lang w:val="en-US" w:eastAsia="zh-CN"/>
              </w:rPr>
              <w:t>&lt;</w:t>
            </w:r>
            <w:r w:rsidRPr="0015576E">
              <w:rPr>
                <w:rFonts w:ascii="Arial" w:hAnsi="Arial" w:cs="Arial"/>
                <w:b/>
                <w:bCs/>
                <w:lang w:val="en-US" w:eastAsia="zh-CN"/>
              </w:rPr>
              <w:t xml:space="preserve"> 1 m </w:t>
            </w:r>
            <w:r w:rsidRPr="0015576E">
              <w:rPr>
                <w:rFonts w:ascii="Arial" w:hAnsi="Arial" w:cs="Arial"/>
                <w:lang w:val="en-US" w:eastAsia="zh-CN"/>
              </w:rPr>
              <w:t>for</w:t>
            </w:r>
            <w:r w:rsidRPr="0015576E">
              <w:rPr>
                <w:rFonts w:ascii="Arial" w:hAnsi="Arial" w:cs="Arial"/>
                <w:b/>
                <w:bCs/>
                <w:lang w:val="en-US" w:eastAsia="zh-CN"/>
              </w:rPr>
              <w:t xml:space="preserve"> 90%</w:t>
            </w:r>
            <w:r w:rsidRPr="0015576E">
              <w:rPr>
                <w:rFonts w:ascii="Arial" w:hAnsi="Arial" w:cs="Arial"/>
                <w:bCs/>
                <w:lang w:val="en-US" w:eastAsia="zh-CN"/>
              </w:rPr>
              <w:t xml:space="preserve"> of UEs</w:t>
            </w:r>
          </w:p>
        </w:tc>
        <w:tc>
          <w:tcPr>
            <w:tcW w:w="3302" w:type="dxa"/>
            <w:shd w:val="clear" w:color="auto" w:fill="auto"/>
          </w:tcPr>
          <w:p w14:paraId="311F8210" w14:textId="77777777" w:rsidR="00200841" w:rsidRPr="0015576E" w:rsidRDefault="00200841" w:rsidP="0015576E">
            <w:pPr>
              <w:jc w:val="center"/>
              <w:rPr>
                <w:rFonts w:ascii="Arial" w:hAnsi="Arial" w:cs="Arial"/>
              </w:rPr>
            </w:pPr>
            <w:r w:rsidRPr="0015576E">
              <w:rPr>
                <w:rFonts w:ascii="Arial" w:hAnsi="Arial" w:cs="Arial"/>
                <w:lang w:val="en-US" w:eastAsia="zh-CN"/>
              </w:rPr>
              <w:t>&lt;</w:t>
            </w:r>
            <w:r w:rsidRPr="0015576E">
              <w:rPr>
                <w:rFonts w:ascii="Arial" w:hAnsi="Arial" w:cs="Arial"/>
                <w:b/>
                <w:bCs/>
                <w:lang w:val="en-US" w:eastAsia="zh-CN"/>
              </w:rPr>
              <w:t xml:space="preserve"> 0.2 m </w:t>
            </w:r>
            <w:r w:rsidRPr="0015576E">
              <w:rPr>
                <w:rFonts w:ascii="Arial" w:hAnsi="Arial" w:cs="Arial"/>
                <w:lang w:val="en-US" w:eastAsia="zh-CN"/>
              </w:rPr>
              <w:t>for</w:t>
            </w:r>
            <w:r w:rsidRPr="0015576E">
              <w:rPr>
                <w:rFonts w:ascii="Arial" w:hAnsi="Arial" w:cs="Arial"/>
                <w:b/>
                <w:bCs/>
                <w:lang w:val="en-US" w:eastAsia="zh-CN"/>
              </w:rPr>
              <w:t xml:space="preserve"> 90% of UEs;</w:t>
            </w:r>
          </w:p>
        </w:tc>
      </w:tr>
      <w:tr w:rsidR="0015576E" w:rsidRPr="00FA5CB0" w14:paraId="3795EDB4" w14:textId="77777777" w:rsidTr="0015576E">
        <w:tc>
          <w:tcPr>
            <w:tcW w:w="3289" w:type="dxa"/>
            <w:shd w:val="clear" w:color="auto" w:fill="auto"/>
          </w:tcPr>
          <w:p w14:paraId="0661C61A" w14:textId="77777777" w:rsidR="00200841" w:rsidRPr="0015576E" w:rsidRDefault="00200841" w:rsidP="00E16B64">
            <w:pPr>
              <w:rPr>
                <w:rFonts w:ascii="Arial" w:hAnsi="Arial" w:cs="Arial"/>
              </w:rPr>
            </w:pPr>
            <w:r w:rsidRPr="0015576E">
              <w:rPr>
                <w:rFonts w:ascii="Arial" w:hAnsi="Arial" w:cs="Arial"/>
                <w:bCs/>
                <w:lang w:eastAsia="zh-CN"/>
              </w:rPr>
              <w:t xml:space="preserve">Vertical Positioning </w:t>
            </w:r>
            <w:r w:rsidRPr="0015576E">
              <w:rPr>
                <w:rFonts w:ascii="Arial" w:hAnsi="Arial" w:cs="Arial"/>
              </w:rPr>
              <w:t>Accuracy</w:t>
            </w:r>
          </w:p>
        </w:tc>
        <w:tc>
          <w:tcPr>
            <w:tcW w:w="3261" w:type="dxa"/>
            <w:shd w:val="clear" w:color="auto" w:fill="auto"/>
          </w:tcPr>
          <w:p w14:paraId="6FF985DF" w14:textId="77777777" w:rsidR="00200841" w:rsidRPr="0015576E" w:rsidRDefault="00200841" w:rsidP="0015576E">
            <w:pPr>
              <w:jc w:val="center"/>
              <w:rPr>
                <w:rFonts w:ascii="Arial" w:hAnsi="Arial" w:cs="Arial"/>
              </w:rPr>
            </w:pPr>
            <w:r w:rsidRPr="0015576E">
              <w:rPr>
                <w:rFonts w:ascii="Arial" w:hAnsi="Arial" w:cs="Arial"/>
                <w:lang w:val="en-US" w:eastAsia="zh-CN"/>
              </w:rPr>
              <w:t>&lt;</w:t>
            </w:r>
            <w:r w:rsidRPr="0015576E">
              <w:rPr>
                <w:rFonts w:ascii="Arial" w:hAnsi="Arial" w:cs="Arial"/>
                <w:b/>
                <w:bCs/>
                <w:lang w:val="en-US" w:eastAsia="zh-CN"/>
              </w:rPr>
              <w:t xml:space="preserve"> 3 m </w:t>
            </w:r>
            <w:r w:rsidRPr="0015576E">
              <w:rPr>
                <w:rFonts w:ascii="Arial" w:hAnsi="Arial" w:cs="Arial"/>
                <w:lang w:val="en-US" w:eastAsia="zh-CN"/>
              </w:rPr>
              <w:t>for</w:t>
            </w:r>
            <w:r w:rsidRPr="0015576E">
              <w:rPr>
                <w:rFonts w:ascii="Arial" w:hAnsi="Arial" w:cs="Arial"/>
                <w:b/>
                <w:bCs/>
                <w:lang w:val="en-US" w:eastAsia="zh-CN"/>
              </w:rPr>
              <w:t xml:space="preserve"> 90%</w:t>
            </w:r>
            <w:r w:rsidRPr="0015576E">
              <w:rPr>
                <w:rFonts w:ascii="Arial" w:hAnsi="Arial" w:cs="Arial"/>
                <w:bCs/>
                <w:lang w:val="en-US" w:eastAsia="zh-CN"/>
              </w:rPr>
              <w:t xml:space="preserve"> of UEs</w:t>
            </w:r>
          </w:p>
        </w:tc>
        <w:tc>
          <w:tcPr>
            <w:tcW w:w="3302" w:type="dxa"/>
            <w:shd w:val="clear" w:color="auto" w:fill="auto"/>
          </w:tcPr>
          <w:p w14:paraId="52919F37" w14:textId="77777777" w:rsidR="00200841" w:rsidRPr="0015576E" w:rsidRDefault="00200841" w:rsidP="0015576E">
            <w:pPr>
              <w:jc w:val="center"/>
              <w:rPr>
                <w:rFonts w:ascii="Arial" w:hAnsi="Arial" w:cs="Arial"/>
              </w:rPr>
            </w:pPr>
            <w:r w:rsidRPr="0015576E">
              <w:rPr>
                <w:rFonts w:ascii="Arial" w:hAnsi="Arial" w:cs="Arial"/>
                <w:lang w:val="en-US" w:eastAsia="zh-CN"/>
              </w:rPr>
              <w:t>&lt;</w:t>
            </w:r>
            <w:r w:rsidRPr="0015576E">
              <w:rPr>
                <w:rFonts w:ascii="Arial" w:hAnsi="Arial" w:cs="Arial"/>
                <w:b/>
                <w:bCs/>
                <w:lang w:val="en-US" w:eastAsia="zh-CN"/>
              </w:rPr>
              <w:t xml:space="preserve"> 1 m for 90% of UEs</w:t>
            </w:r>
          </w:p>
        </w:tc>
      </w:tr>
      <w:tr w:rsidR="0015576E" w:rsidRPr="00FA5CB0" w14:paraId="464A7321" w14:textId="77777777" w:rsidTr="0015576E">
        <w:tc>
          <w:tcPr>
            <w:tcW w:w="3289" w:type="dxa"/>
            <w:shd w:val="clear" w:color="auto" w:fill="auto"/>
          </w:tcPr>
          <w:p w14:paraId="0DCCDB60" w14:textId="77777777" w:rsidR="00200841" w:rsidRPr="0015576E" w:rsidRDefault="00200841" w:rsidP="00E16B64">
            <w:pPr>
              <w:rPr>
                <w:rFonts w:ascii="Arial" w:hAnsi="Arial" w:cs="Arial"/>
              </w:rPr>
            </w:pPr>
            <w:r w:rsidRPr="0015576E">
              <w:rPr>
                <w:rFonts w:ascii="Arial" w:hAnsi="Arial" w:cs="Arial"/>
                <w:bCs/>
                <w:lang w:val="en-US" w:eastAsia="zh-CN"/>
              </w:rPr>
              <w:t>Physical layer latency for position estimation of UE</w:t>
            </w:r>
          </w:p>
        </w:tc>
        <w:tc>
          <w:tcPr>
            <w:tcW w:w="3261" w:type="dxa"/>
            <w:shd w:val="clear" w:color="auto" w:fill="auto"/>
          </w:tcPr>
          <w:p w14:paraId="0708A235" w14:textId="77777777" w:rsidR="00200841" w:rsidRPr="0015576E" w:rsidRDefault="00200841" w:rsidP="0015576E">
            <w:pPr>
              <w:jc w:val="center"/>
              <w:rPr>
                <w:rFonts w:ascii="Arial" w:hAnsi="Arial" w:cs="Arial"/>
              </w:rPr>
            </w:pPr>
            <w:r w:rsidRPr="0015576E">
              <w:rPr>
                <w:rFonts w:ascii="Arial" w:hAnsi="Arial" w:cs="Arial"/>
                <w:bCs/>
                <w:lang w:val="en-US" w:eastAsia="zh-CN"/>
              </w:rPr>
              <w:t xml:space="preserve">&lt; </w:t>
            </w:r>
            <w:r w:rsidRPr="0015576E">
              <w:rPr>
                <w:rFonts w:ascii="Arial" w:hAnsi="Arial" w:cs="Arial"/>
                <w:b/>
                <w:lang w:val="en-US" w:eastAsia="zh-CN"/>
              </w:rPr>
              <w:t>10 ms</w:t>
            </w:r>
          </w:p>
        </w:tc>
        <w:tc>
          <w:tcPr>
            <w:tcW w:w="3302" w:type="dxa"/>
            <w:shd w:val="clear" w:color="auto" w:fill="auto"/>
          </w:tcPr>
          <w:p w14:paraId="714384CC" w14:textId="77777777" w:rsidR="00200841" w:rsidRPr="0015576E" w:rsidRDefault="00200841" w:rsidP="0015576E">
            <w:pPr>
              <w:jc w:val="center"/>
              <w:rPr>
                <w:rFonts w:ascii="Arial" w:hAnsi="Arial" w:cs="Arial"/>
              </w:rPr>
            </w:pPr>
            <w:r w:rsidRPr="0015576E">
              <w:rPr>
                <w:rFonts w:ascii="Arial" w:hAnsi="Arial" w:cs="Arial"/>
                <w:bCs/>
                <w:lang w:val="en-US" w:eastAsia="zh-CN"/>
              </w:rPr>
              <w:t xml:space="preserve">&lt; </w:t>
            </w:r>
            <w:r w:rsidRPr="0015576E">
              <w:rPr>
                <w:rFonts w:ascii="Arial" w:hAnsi="Arial" w:cs="Arial"/>
                <w:b/>
                <w:lang w:val="en-US" w:eastAsia="zh-CN"/>
              </w:rPr>
              <w:t>10 ms</w:t>
            </w:r>
          </w:p>
        </w:tc>
      </w:tr>
      <w:tr w:rsidR="0015576E" w:rsidRPr="00FA5CB0" w14:paraId="53AB17C0" w14:textId="77777777" w:rsidTr="0015576E">
        <w:tc>
          <w:tcPr>
            <w:tcW w:w="3289" w:type="dxa"/>
            <w:shd w:val="clear" w:color="auto" w:fill="auto"/>
          </w:tcPr>
          <w:p w14:paraId="312F9DEB" w14:textId="77777777" w:rsidR="00200841" w:rsidRPr="0015576E" w:rsidRDefault="00200841" w:rsidP="00E16B64">
            <w:pPr>
              <w:rPr>
                <w:rFonts w:ascii="Arial" w:hAnsi="Arial" w:cs="Arial"/>
              </w:rPr>
            </w:pPr>
            <w:r w:rsidRPr="0015576E">
              <w:rPr>
                <w:rFonts w:ascii="Arial" w:hAnsi="Arial" w:cs="Arial"/>
                <w:bCs/>
                <w:lang w:eastAsia="zh-CN"/>
              </w:rPr>
              <w:t xml:space="preserve">End-to-End Latency </w:t>
            </w:r>
            <w:r w:rsidRPr="0015576E">
              <w:rPr>
                <w:rFonts w:ascii="Arial" w:hAnsi="Arial" w:cs="Arial"/>
                <w:bCs/>
                <w:lang w:val="en-US" w:eastAsia="zh-CN"/>
              </w:rPr>
              <w:t xml:space="preserve">for position estimation of UE </w:t>
            </w:r>
          </w:p>
        </w:tc>
        <w:tc>
          <w:tcPr>
            <w:tcW w:w="3261" w:type="dxa"/>
            <w:shd w:val="clear" w:color="auto" w:fill="auto"/>
          </w:tcPr>
          <w:p w14:paraId="0ACA0D8D" w14:textId="77777777" w:rsidR="00200841" w:rsidRPr="0015576E" w:rsidRDefault="00200841" w:rsidP="0015576E">
            <w:pPr>
              <w:jc w:val="center"/>
              <w:rPr>
                <w:rFonts w:ascii="Arial" w:hAnsi="Arial" w:cs="Arial"/>
              </w:rPr>
            </w:pPr>
            <w:r w:rsidRPr="0015576E">
              <w:rPr>
                <w:rFonts w:ascii="Arial" w:hAnsi="Arial" w:cs="Arial"/>
                <w:bCs/>
                <w:lang w:val="en-US" w:eastAsia="zh-CN"/>
              </w:rPr>
              <w:t>&lt;</w:t>
            </w:r>
            <w:r w:rsidRPr="0015576E">
              <w:rPr>
                <w:rFonts w:ascii="Arial" w:hAnsi="Arial" w:cs="Arial"/>
                <w:b/>
                <w:lang w:val="en-US" w:eastAsia="zh-CN"/>
              </w:rPr>
              <w:t>100 ms</w:t>
            </w:r>
          </w:p>
        </w:tc>
        <w:tc>
          <w:tcPr>
            <w:tcW w:w="3302" w:type="dxa"/>
            <w:shd w:val="clear" w:color="auto" w:fill="auto"/>
          </w:tcPr>
          <w:p w14:paraId="04769126" w14:textId="77777777" w:rsidR="00200841" w:rsidRPr="0015576E" w:rsidRDefault="00200841" w:rsidP="0015576E">
            <w:pPr>
              <w:jc w:val="center"/>
              <w:rPr>
                <w:rFonts w:ascii="Arial" w:hAnsi="Arial" w:cs="Arial"/>
              </w:rPr>
            </w:pPr>
            <w:r w:rsidRPr="0015576E">
              <w:rPr>
                <w:rFonts w:ascii="Arial" w:hAnsi="Arial" w:cs="Arial"/>
                <w:bCs/>
                <w:lang w:val="en-US" w:eastAsia="zh-CN"/>
              </w:rPr>
              <w:t xml:space="preserve">&lt; </w:t>
            </w:r>
            <w:r w:rsidRPr="0015576E">
              <w:rPr>
                <w:rFonts w:ascii="Arial" w:hAnsi="Arial" w:cs="Arial"/>
                <w:b/>
                <w:lang w:val="en-US" w:eastAsia="zh-CN"/>
              </w:rPr>
              <w:t>100 ms</w:t>
            </w:r>
            <w:r w:rsidRPr="0015576E">
              <w:rPr>
                <w:rFonts w:ascii="Arial" w:hAnsi="Arial" w:cs="Arial"/>
                <w:bCs/>
                <w:lang w:val="en-US" w:eastAsia="zh-CN"/>
              </w:rPr>
              <w:t xml:space="preserve">, in the order of </w:t>
            </w:r>
            <w:r w:rsidRPr="0015576E">
              <w:rPr>
                <w:rFonts w:ascii="Arial" w:hAnsi="Arial" w:cs="Arial"/>
                <w:b/>
                <w:lang w:val="en-US" w:eastAsia="zh-CN"/>
              </w:rPr>
              <w:t>10 ms</w:t>
            </w:r>
            <w:r w:rsidRPr="0015576E">
              <w:rPr>
                <w:rFonts w:ascii="Arial" w:hAnsi="Arial" w:cs="Arial"/>
                <w:bCs/>
                <w:lang w:val="en-US" w:eastAsia="zh-CN"/>
              </w:rPr>
              <w:t xml:space="preserve"> is desired</w:t>
            </w:r>
          </w:p>
        </w:tc>
      </w:tr>
      <w:bookmarkEnd w:id="7"/>
    </w:tbl>
    <w:p w14:paraId="00E7B5D0" w14:textId="77777777" w:rsidR="00200841" w:rsidRPr="00FA5CB0" w:rsidRDefault="00200841" w:rsidP="00200841">
      <w:pPr>
        <w:spacing w:after="0"/>
        <w:jc w:val="both"/>
        <w:rPr>
          <w:b/>
          <w:bCs/>
          <w:szCs w:val="22"/>
          <w:lang w:eastAsia="zh-CN"/>
        </w:rPr>
      </w:pPr>
    </w:p>
    <w:p w14:paraId="54369D6A" w14:textId="54AD4525" w:rsidR="00200841" w:rsidRPr="00200841" w:rsidRDefault="00200841" w:rsidP="00200841">
      <w:pPr>
        <w:spacing w:after="0"/>
        <w:jc w:val="both"/>
        <w:rPr>
          <w:sz w:val="22"/>
          <w:szCs w:val="22"/>
          <w:lang w:eastAsia="zh-CN"/>
        </w:rPr>
      </w:pPr>
      <w:r w:rsidRPr="00200841">
        <w:rPr>
          <w:sz w:val="22"/>
          <w:szCs w:val="22"/>
          <w:lang w:eastAsia="zh-CN"/>
        </w:rPr>
        <w:t xml:space="preserve">It is </w:t>
      </w:r>
      <w:r w:rsidR="00142DEC">
        <w:rPr>
          <w:sz w:val="22"/>
          <w:szCs w:val="22"/>
          <w:lang w:eastAsia="zh-CN"/>
        </w:rPr>
        <w:t xml:space="preserve">also further </w:t>
      </w:r>
      <w:r w:rsidRPr="00200841">
        <w:rPr>
          <w:sz w:val="22"/>
          <w:szCs w:val="22"/>
          <w:lang w:eastAsia="zh-CN"/>
        </w:rPr>
        <w:t xml:space="preserve">evident that the current 3GPP positioning use cases </w:t>
      </w:r>
      <w:r w:rsidR="00142DEC">
        <w:rPr>
          <w:sz w:val="22"/>
          <w:szCs w:val="22"/>
          <w:lang w:eastAsia="zh-CN"/>
        </w:rPr>
        <w:t xml:space="preserve">and requirements (as indicated </w:t>
      </w:r>
      <w:r w:rsidR="0097595E">
        <w:rPr>
          <w:sz w:val="22"/>
          <w:szCs w:val="22"/>
          <w:lang w:eastAsia="zh-CN"/>
        </w:rPr>
        <w:t xml:space="preserve">in </w:t>
      </w:r>
      <w:r w:rsidR="00C52C6B" w:rsidRPr="000A2497">
        <w:rPr>
          <w:sz w:val="22"/>
          <w:szCs w:val="22"/>
          <w:lang w:eastAsia="zh-CN"/>
        </w:rPr>
        <w:fldChar w:fldCharType="begin"/>
      </w:r>
      <w:r w:rsidR="00C52C6B" w:rsidRPr="00E2019C">
        <w:rPr>
          <w:sz w:val="22"/>
          <w:szCs w:val="22"/>
          <w:lang w:eastAsia="zh-CN"/>
        </w:rPr>
        <w:instrText xml:space="preserve"> REF _Ref64989519 \h </w:instrText>
      </w:r>
      <w:r w:rsidR="00E2019C">
        <w:rPr>
          <w:sz w:val="22"/>
          <w:szCs w:val="22"/>
          <w:lang w:eastAsia="zh-CN"/>
        </w:rPr>
        <w:instrText xml:space="preserve"> \* MERGEFORMAT </w:instrText>
      </w:r>
      <w:r w:rsidR="00C52C6B" w:rsidRPr="000A2497">
        <w:rPr>
          <w:sz w:val="22"/>
          <w:szCs w:val="22"/>
          <w:lang w:eastAsia="zh-CN"/>
        </w:rPr>
      </w:r>
      <w:r w:rsidR="00C52C6B" w:rsidRPr="000A2497">
        <w:rPr>
          <w:sz w:val="22"/>
          <w:szCs w:val="22"/>
          <w:lang w:eastAsia="zh-CN"/>
        </w:rPr>
        <w:fldChar w:fldCharType="separate"/>
      </w:r>
      <w:r w:rsidR="00C52C6B" w:rsidRPr="00C1262D">
        <w:rPr>
          <w:color w:val="000000"/>
          <w:sz w:val="22"/>
          <w:szCs w:val="22"/>
        </w:rPr>
        <w:t>Table</w:t>
      </w:r>
      <w:r w:rsidR="00E2019C" w:rsidRPr="00C1262D">
        <w:rPr>
          <w:color w:val="000000"/>
          <w:sz w:val="22"/>
          <w:szCs w:val="22"/>
        </w:rPr>
        <w:t>s</w:t>
      </w:r>
      <w:r w:rsidR="00C52C6B" w:rsidRPr="00C1262D">
        <w:rPr>
          <w:color w:val="000000"/>
          <w:sz w:val="22"/>
          <w:szCs w:val="22"/>
        </w:rPr>
        <w:t xml:space="preserve"> </w:t>
      </w:r>
      <w:r w:rsidR="00C52C6B" w:rsidRPr="00C1262D">
        <w:rPr>
          <w:noProof/>
          <w:color w:val="000000"/>
          <w:sz w:val="22"/>
          <w:szCs w:val="22"/>
        </w:rPr>
        <w:t>1</w:t>
      </w:r>
      <w:r w:rsidR="00C52C6B" w:rsidRPr="000A2497">
        <w:rPr>
          <w:sz w:val="22"/>
          <w:szCs w:val="22"/>
          <w:lang w:eastAsia="zh-CN"/>
        </w:rPr>
        <w:fldChar w:fldCharType="end"/>
      </w:r>
      <w:r w:rsidR="00E2019C" w:rsidRPr="00E2019C">
        <w:rPr>
          <w:sz w:val="22"/>
          <w:szCs w:val="22"/>
          <w:lang w:eastAsia="zh-CN"/>
        </w:rPr>
        <w:t xml:space="preserve"> </w:t>
      </w:r>
      <w:r w:rsidR="00E2019C" w:rsidRPr="000A2497">
        <w:rPr>
          <w:sz w:val="22"/>
          <w:szCs w:val="22"/>
          <w:lang w:eastAsia="zh-CN"/>
        </w:rPr>
        <w:t>and</w:t>
      </w:r>
      <w:r w:rsidR="00E2019C" w:rsidRPr="000A2497">
        <w:rPr>
          <w:sz w:val="22"/>
          <w:szCs w:val="22"/>
          <w:lang w:eastAsia="zh-CN"/>
        </w:rPr>
        <w:fldChar w:fldCharType="begin"/>
      </w:r>
      <w:r w:rsidR="00E2019C" w:rsidRPr="00E2019C">
        <w:rPr>
          <w:sz w:val="22"/>
          <w:szCs w:val="22"/>
          <w:lang w:eastAsia="zh-CN"/>
        </w:rPr>
        <w:instrText xml:space="preserve"> REF _Ref61290411 \h </w:instrText>
      </w:r>
      <w:r w:rsidR="00E2019C">
        <w:rPr>
          <w:sz w:val="22"/>
          <w:szCs w:val="22"/>
          <w:lang w:eastAsia="zh-CN"/>
        </w:rPr>
        <w:instrText xml:space="preserve"> \* MERGEFORMAT </w:instrText>
      </w:r>
      <w:r w:rsidR="00E2019C" w:rsidRPr="000A2497">
        <w:rPr>
          <w:sz w:val="22"/>
          <w:szCs w:val="22"/>
          <w:lang w:eastAsia="zh-CN"/>
        </w:rPr>
      </w:r>
      <w:r w:rsidR="00E2019C" w:rsidRPr="000A2497">
        <w:rPr>
          <w:sz w:val="22"/>
          <w:szCs w:val="22"/>
          <w:lang w:eastAsia="zh-CN"/>
        </w:rPr>
        <w:fldChar w:fldCharType="separate"/>
      </w:r>
      <w:r w:rsidR="00E2019C" w:rsidRPr="00C1262D">
        <w:rPr>
          <w:color w:val="000000"/>
          <w:sz w:val="22"/>
          <w:szCs w:val="22"/>
        </w:rPr>
        <w:t xml:space="preserve"> </w:t>
      </w:r>
      <w:r w:rsidR="00E2019C" w:rsidRPr="00C1262D">
        <w:rPr>
          <w:noProof/>
          <w:color w:val="000000"/>
          <w:sz w:val="22"/>
          <w:szCs w:val="22"/>
        </w:rPr>
        <w:t>2</w:t>
      </w:r>
      <w:r w:rsidR="00E2019C" w:rsidRPr="000A2497">
        <w:rPr>
          <w:sz w:val="22"/>
          <w:szCs w:val="22"/>
          <w:lang w:eastAsia="zh-CN"/>
        </w:rPr>
        <w:fldChar w:fldCharType="end"/>
      </w:r>
      <w:r w:rsidR="0097595E">
        <w:rPr>
          <w:sz w:val="22"/>
          <w:szCs w:val="22"/>
          <w:lang w:eastAsia="zh-CN"/>
        </w:rPr>
        <w:t xml:space="preserve">) </w:t>
      </w:r>
      <w:r w:rsidRPr="00200841">
        <w:rPr>
          <w:sz w:val="22"/>
          <w:szCs w:val="22"/>
          <w:lang w:eastAsia="zh-CN"/>
        </w:rPr>
        <w:t>have catered mainly towards the fulfilling the</w:t>
      </w:r>
      <w:r w:rsidR="0097595E">
        <w:rPr>
          <w:sz w:val="22"/>
          <w:szCs w:val="22"/>
          <w:lang w:eastAsia="zh-CN"/>
        </w:rPr>
        <w:t xml:space="preserve"> following</w:t>
      </w:r>
      <w:r w:rsidRPr="00200841">
        <w:rPr>
          <w:sz w:val="22"/>
          <w:szCs w:val="22"/>
          <w:lang w:eastAsia="zh-CN"/>
        </w:rPr>
        <w:t xml:space="preserve"> absolute positioning use cases over the </w:t>
      </w:r>
      <w:proofErr w:type="spellStart"/>
      <w:r w:rsidRPr="00200841">
        <w:rPr>
          <w:sz w:val="22"/>
          <w:szCs w:val="22"/>
          <w:lang w:eastAsia="zh-CN"/>
        </w:rPr>
        <w:t>Uu</w:t>
      </w:r>
      <w:proofErr w:type="spellEnd"/>
      <w:r w:rsidRPr="00200841">
        <w:rPr>
          <w:sz w:val="22"/>
          <w:szCs w:val="22"/>
          <w:lang w:eastAsia="zh-CN"/>
        </w:rPr>
        <w:t xml:space="preserve"> interface:</w:t>
      </w:r>
    </w:p>
    <w:p w14:paraId="4E41D5D5" w14:textId="77777777" w:rsidR="00200841" w:rsidRPr="00200841" w:rsidRDefault="00200841" w:rsidP="00200841">
      <w:pPr>
        <w:pStyle w:val="ListParagraph"/>
        <w:numPr>
          <w:ilvl w:val="0"/>
          <w:numId w:val="45"/>
        </w:numPr>
        <w:spacing w:after="0" w:line="240" w:lineRule="auto"/>
        <w:contextualSpacing w:val="0"/>
      </w:pPr>
      <w:r w:rsidRPr="00200841">
        <w:t>Regulatory</w:t>
      </w:r>
    </w:p>
    <w:p w14:paraId="4EB52804" w14:textId="77777777" w:rsidR="00200841" w:rsidRPr="00200841" w:rsidRDefault="00200841" w:rsidP="00200841">
      <w:pPr>
        <w:pStyle w:val="ListParagraph"/>
        <w:numPr>
          <w:ilvl w:val="0"/>
          <w:numId w:val="45"/>
        </w:numPr>
        <w:spacing w:after="0" w:line="240" w:lineRule="auto"/>
        <w:contextualSpacing w:val="0"/>
      </w:pPr>
      <w:r w:rsidRPr="00200841">
        <w:t>Commercial</w:t>
      </w:r>
    </w:p>
    <w:p w14:paraId="16CD00EA" w14:textId="77777777" w:rsidR="00200841" w:rsidRPr="00200841" w:rsidRDefault="00200841" w:rsidP="00200841">
      <w:pPr>
        <w:pStyle w:val="ListParagraph"/>
        <w:numPr>
          <w:ilvl w:val="0"/>
          <w:numId w:val="45"/>
        </w:numPr>
        <w:spacing w:after="0" w:line="240" w:lineRule="auto"/>
        <w:contextualSpacing w:val="0"/>
      </w:pPr>
      <w:r w:rsidRPr="00200841">
        <w:t>IIoT</w:t>
      </w:r>
    </w:p>
    <w:p w14:paraId="51A8D438" w14:textId="77777777" w:rsidR="00200841" w:rsidRPr="00200841" w:rsidRDefault="00200841" w:rsidP="00200841">
      <w:pPr>
        <w:spacing w:after="0"/>
        <w:jc w:val="both"/>
        <w:rPr>
          <w:sz w:val="22"/>
          <w:szCs w:val="22"/>
          <w:lang w:eastAsia="zh-CN"/>
        </w:rPr>
      </w:pPr>
    </w:p>
    <w:p w14:paraId="54E23F8F" w14:textId="678D678B" w:rsidR="00200841" w:rsidRPr="00200841" w:rsidRDefault="00200841" w:rsidP="00200841">
      <w:pPr>
        <w:spacing w:after="0"/>
        <w:jc w:val="both"/>
        <w:rPr>
          <w:i/>
          <w:iCs/>
          <w:sz w:val="22"/>
          <w:szCs w:val="22"/>
          <w:lang w:eastAsia="zh-CN"/>
        </w:rPr>
      </w:pPr>
      <w:r w:rsidRPr="004D2360">
        <w:rPr>
          <w:b/>
          <w:bCs/>
          <w:i/>
          <w:iCs/>
          <w:sz w:val="22"/>
          <w:szCs w:val="22"/>
          <w:lang w:eastAsia="zh-CN"/>
        </w:rPr>
        <w:t xml:space="preserve">Observation </w:t>
      </w:r>
      <w:r w:rsidR="0097595E" w:rsidRPr="004D2360">
        <w:rPr>
          <w:b/>
          <w:bCs/>
          <w:i/>
          <w:iCs/>
          <w:sz w:val="22"/>
          <w:szCs w:val="22"/>
          <w:lang w:eastAsia="zh-CN"/>
        </w:rPr>
        <w:t>1</w:t>
      </w:r>
      <w:r w:rsidRPr="00200841">
        <w:rPr>
          <w:b/>
          <w:bCs/>
          <w:i/>
          <w:iCs/>
          <w:sz w:val="22"/>
          <w:szCs w:val="22"/>
          <w:lang w:eastAsia="zh-CN"/>
        </w:rPr>
        <w:t>: 3GPP has thus far supported Regulatory, Commercial and IIoT absolute positioning use cases.</w:t>
      </w:r>
    </w:p>
    <w:p w14:paraId="06AD3B47" w14:textId="77777777" w:rsidR="00200841" w:rsidRPr="00200841" w:rsidRDefault="00200841" w:rsidP="00200841">
      <w:pPr>
        <w:spacing w:after="0"/>
        <w:jc w:val="both"/>
        <w:rPr>
          <w:sz w:val="22"/>
          <w:szCs w:val="22"/>
          <w:lang w:eastAsia="zh-CN"/>
        </w:rPr>
      </w:pPr>
    </w:p>
    <w:p w14:paraId="3CF769A3" w14:textId="15FF3F60" w:rsidR="00F72668" w:rsidRDefault="00F72668" w:rsidP="00200841">
      <w:pPr>
        <w:spacing w:after="0"/>
        <w:jc w:val="both"/>
        <w:rPr>
          <w:sz w:val="22"/>
          <w:szCs w:val="22"/>
          <w:lang w:eastAsia="zh-CN"/>
        </w:rPr>
      </w:pPr>
      <w:r>
        <w:rPr>
          <w:sz w:val="22"/>
          <w:szCs w:val="22"/>
          <w:lang w:eastAsia="zh-CN"/>
        </w:rPr>
        <w:t xml:space="preserve">SL Positioning </w:t>
      </w:r>
      <w:r w:rsidR="0053604B">
        <w:rPr>
          <w:sz w:val="22"/>
          <w:szCs w:val="22"/>
          <w:lang w:eastAsia="zh-CN"/>
        </w:rPr>
        <w:t xml:space="preserve">use cases </w:t>
      </w:r>
      <w:r>
        <w:rPr>
          <w:sz w:val="22"/>
          <w:szCs w:val="22"/>
          <w:lang w:eastAsia="zh-CN"/>
        </w:rPr>
        <w:t xml:space="preserve">offer a different dimension </w:t>
      </w:r>
      <w:r w:rsidR="0053604B">
        <w:rPr>
          <w:sz w:val="22"/>
          <w:szCs w:val="22"/>
          <w:lang w:eastAsia="zh-CN"/>
        </w:rPr>
        <w:t>in</w:t>
      </w:r>
      <w:r>
        <w:rPr>
          <w:sz w:val="22"/>
          <w:szCs w:val="22"/>
          <w:lang w:eastAsia="zh-CN"/>
        </w:rPr>
        <w:t xml:space="preserve"> </w:t>
      </w:r>
      <w:r w:rsidR="00897209">
        <w:rPr>
          <w:sz w:val="22"/>
          <w:szCs w:val="22"/>
          <w:lang w:eastAsia="zh-CN"/>
        </w:rPr>
        <w:t xml:space="preserve">that </w:t>
      </w:r>
      <w:r w:rsidR="0053604B">
        <w:rPr>
          <w:sz w:val="22"/>
          <w:szCs w:val="22"/>
          <w:lang w:eastAsia="zh-CN"/>
        </w:rPr>
        <w:t xml:space="preserve">the </w:t>
      </w:r>
      <w:r w:rsidR="00897209">
        <w:rPr>
          <w:sz w:val="22"/>
          <w:szCs w:val="22"/>
          <w:lang w:eastAsia="zh-CN"/>
        </w:rPr>
        <w:t>relative position</w:t>
      </w:r>
      <w:r w:rsidR="0053604B">
        <w:rPr>
          <w:sz w:val="22"/>
          <w:szCs w:val="22"/>
          <w:lang w:eastAsia="zh-CN"/>
        </w:rPr>
        <w:t xml:space="preserve"> (including relative distance/range and orientations)</w:t>
      </w:r>
      <w:r w:rsidR="00897209">
        <w:rPr>
          <w:sz w:val="22"/>
          <w:szCs w:val="22"/>
          <w:lang w:eastAsia="zh-CN"/>
        </w:rPr>
        <w:t xml:space="preserve"> between devices/ UEs in a network </w:t>
      </w:r>
      <w:r w:rsidR="0053604B">
        <w:rPr>
          <w:sz w:val="22"/>
          <w:szCs w:val="22"/>
          <w:lang w:eastAsia="zh-CN"/>
        </w:rPr>
        <w:t>need to be determined</w:t>
      </w:r>
      <w:r w:rsidR="00B6143D">
        <w:rPr>
          <w:sz w:val="22"/>
          <w:szCs w:val="22"/>
          <w:lang w:eastAsia="zh-CN"/>
        </w:rPr>
        <w:t xml:space="preserve"> for different </w:t>
      </w:r>
      <w:r w:rsidR="0032537E">
        <w:rPr>
          <w:sz w:val="22"/>
          <w:szCs w:val="22"/>
          <w:lang w:eastAsia="zh-CN"/>
        </w:rPr>
        <w:t>coverage</w:t>
      </w:r>
      <w:r w:rsidR="00B6143D">
        <w:rPr>
          <w:sz w:val="22"/>
          <w:szCs w:val="22"/>
          <w:lang w:eastAsia="zh-CN"/>
        </w:rPr>
        <w:t xml:space="preserve"> s</w:t>
      </w:r>
      <w:r w:rsidR="008750AE">
        <w:rPr>
          <w:sz w:val="22"/>
          <w:szCs w:val="22"/>
          <w:lang w:eastAsia="zh-CN"/>
        </w:rPr>
        <w:t xml:space="preserve">cenarios including in-coverage, partial </w:t>
      </w:r>
      <w:proofErr w:type="gramStart"/>
      <w:r w:rsidR="008750AE">
        <w:rPr>
          <w:sz w:val="22"/>
          <w:szCs w:val="22"/>
          <w:lang w:eastAsia="zh-CN"/>
        </w:rPr>
        <w:t>coverage</w:t>
      </w:r>
      <w:proofErr w:type="gramEnd"/>
      <w:r w:rsidR="008750AE">
        <w:rPr>
          <w:sz w:val="22"/>
          <w:szCs w:val="22"/>
          <w:lang w:eastAsia="zh-CN"/>
        </w:rPr>
        <w:t xml:space="preserve"> and out-of-coverage scenarios</w:t>
      </w:r>
      <w:r w:rsidR="00B6143D">
        <w:rPr>
          <w:sz w:val="22"/>
          <w:szCs w:val="22"/>
          <w:lang w:eastAsia="zh-CN"/>
        </w:rPr>
        <w:t>.</w:t>
      </w:r>
      <w:r w:rsidR="0032537E">
        <w:rPr>
          <w:sz w:val="22"/>
          <w:szCs w:val="22"/>
          <w:lang w:eastAsia="zh-CN"/>
        </w:rPr>
        <w:t xml:space="preserve"> </w:t>
      </w:r>
      <w:r w:rsidR="001615D2">
        <w:rPr>
          <w:sz w:val="22"/>
          <w:szCs w:val="22"/>
          <w:lang w:eastAsia="zh-CN"/>
        </w:rPr>
        <w:t>Key examples of</w:t>
      </w:r>
      <w:r w:rsidR="0032537E" w:rsidRPr="00200841">
        <w:rPr>
          <w:sz w:val="22"/>
          <w:szCs w:val="22"/>
          <w:lang w:eastAsia="zh-CN"/>
        </w:rPr>
        <w:t xml:space="preserve"> partial and out-of-coverage scenarios </w:t>
      </w:r>
      <w:r w:rsidR="001615D2">
        <w:rPr>
          <w:sz w:val="22"/>
          <w:szCs w:val="22"/>
          <w:lang w:eastAsia="zh-CN"/>
        </w:rPr>
        <w:t xml:space="preserve">include </w:t>
      </w:r>
      <w:r w:rsidR="0032537E" w:rsidRPr="00200841">
        <w:rPr>
          <w:sz w:val="22"/>
          <w:szCs w:val="22"/>
          <w:lang w:eastAsia="zh-CN"/>
        </w:rPr>
        <w:t xml:space="preserve">tunnels, underground </w:t>
      </w:r>
      <w:proofErr w:type="gramStart"/>
      <w:r w:rsidR="0032537E" w:rsidRPr="00200841">
        <w:rPr>
          <w:sz w:val="22"/>
          <w:szCs w:val="22"/>
          <w:lang w:eastAsia="zh-CN"/>
        </w:rPr>
        <w:t>parking</w:t>
      </w:r>
      <w:proofErr w:type="gramEnd"/>
      <w:r w:rsidR="0032537E" w:rsidRPr="00200841">
        <w:rPr>
          <w:sz w:val="22"/>
          <w:szCs w:val="22"/>
          <w:lang w:eastAsia="zh-CN"/>
        </w:rPr>
        <w:t xml:space="preserve"> and other remote areas without network/GNSS coverage</w:t>
      </w:r>
      <w:r w:rsidR="001615D2">
        <w:rPr>
          <w:sz w:val="22"/>
          <w:szCs w:val="22"/>
          <w:lang w:eastAsia="zh-CN"/>
        </w:rPr>
        <w:t xml:space="preserve">. </w:t>
      </w:r>
    </w:p>
    <w:p w14:paraId="3F538097" w14:textId="49584BD0" w:rsidR="000A7635" w:rsidRDefault="00200841" w:rsidP="00896FC5">
      <w:pPr>
        <w:spacing w:after="0"/>
        <w:jc w:val="both"/>
        <w:rPr>
          <w:sz w:val="22"/>
          <w:szCs w:val="22"/>
          <w:lang w:eastAsia="zh-CN"/>
        </w:rPr>
      </w:pPr>
      <w:r w:rsidRPr="00200841">
        <w:rPr>
          <w:sz w:val="22"/>
          <w:szCs w:val="22"/>
          <w:lang w:eastAsia="zh-CN"/>
        </w:rPr>
        <w:t>V2X</w:t>
      </w:r>
      <w:r w:rsidR="000A2497">
        <w:rPr>
          <w:sz w:val="22"/>
          <w:szCs w:val="22"/>
          <w:lang w:eastAsia="zh-CN"/>
        </w:rPr>
        <w:t xml:space="preserve">, </w:t>
      </w:r>
      <w:r w:rsidRPr="00200841">
        <w:rPr>
          <w:sz w:val="22"/>
          <w:szCs w:val="22"/>
          <w:lang w:eastAsia="zh-CN"/>
        </w:rPr>
        <w:t>Public Safety</w:t>
      </w:r>
      <w:r w:rsidR="000A2497">
        <w:rPr>
          <w:sz w:val="22"/>
          <w:szCs w:val="22"/>
          <w:lang w:eastAsia="zh-CN"/>
        </w:rPr>
        <w:t xml:space="preserve"> and IIoT use cases</w:t>
      </w:r>
      <w:r w:rsidR="003C0AD2">
        <w:rPr>
          <w:sz w:val="22"/>
          <w:szCs w:val="22"/>
          <w:lang w:eastAsia="zh-CN"/>
        </w:rPr>
        <w:t>,</w:t>
      </w:r>
      <w:r w:rsidRPr="00200841">
        <w:rPr>
          <w:sz w:val="22"/>
          <w:szCs w:val="22"/>
          <w:lang w:eastAsia="zh-CN"/>
        </w:rPr>
        <w:t xml:space="preserve"> </w:t>
      </w:r>
      <w:r w:rsidR="000A2497">
        <w:rPr>
          <w:sz w:val="22"/>
          <w:szCs w:val="22"/>
          <w:lang w:eastAsia="zh-CN"/>
        </w:rPr>
        <w:t>are</w:t>
      </w:r>
      <w:r w:rsidR="000A2497" w:rsidRPr="00200841">
        <w:rPr>
          <w:sz w:val="22"/>
          <w:szCs w:val="22"/>
          <w:lang w:eastAsia="zh-CN"/>
        </w:rPr>
        <w:t xml:space="preserve"> </w:t>
      </w:r>
      <w:r w:rsidRPr="00200841">
        <w:rPr>
          <w:sz w:val="22"/>
          <w:szCs w:val="22"/>
          <w:lang w:eastAsia="zh-CN"/>
        </w:rPr>
        <w:t xml:space="preserve">seen as a </w:t>
      </w:r>
      <w:r w:rsidR="000A7635" w:rsidRPr="00200841">
        <w:rPr>
          <w:sz w:val="22"/>
          <w:szCs w:val="22"/>
          <w:lang w:eastAsia="zh-CN"/>
        </w:rPr>
        <w:t>safety critical location service</w:t>
      </w:r>
      <w:r w:rsidRPr="00200841">
        <w:rPr>
          <w:sz w:val="22"/>
          <w:szCs w:val="22"/>
          <w:lang w:eastAsia="zh-CN"/>
        </w:rPr>
        <w:t xml:space="preserve">, where both precise and timely absolute and relative UE positioning </w:t>
      </w:r>
      <w:proofErr w:type="gramStart"/>
      <w:r w:rsidR="0040370C">
        <w:rPr>
          <w:sz w:val="22"/>
          <w:szCs w:val="22"/>
          <w:lang w:eastAsia="zh-CN"/>
        </w:rPr>
        <w:t>are</w:t>
      </w:r>
      <w:proofErr w:type="gramEnd"/>
      <w:r w:rsidR="0040370C" w:rsidRPr="00200841">
        <w:rPr>
          <w:sz w:val="22"/>
          <w:szCs w:val="22"/>
          <w:lang w:eastAsia="zh-CN"/>
        </w:rPr>
        <w:t xml:space="preserve"> </w:t>
      </w:r>
      <w:r w:rsidRPr="00200841">
        <w:rPr>
          <w:sz w:val="22"/>
          <w:szCs w:val="22"/>
          <w:lang w:eastAsia="zh-CN"/>
        </w:rPr>
        <w:t xml:space="preserve">required. </w:t>
      </w:r>
    </w:p>
    <w:p w14:paraId="5E39D479" w14:textId="50255D38" w:rsidR="00200841" w:rsidRDefault="00BC399E" w:rsidP="00200841">
      <w:pPr>
        <w:pStyle w:val="Heading1"/>
        <w:rPr>
          <w:lang w:eastAsia="zh-CN"/>
        </w:rPr>
      </w:pPr>
      <w:r>
        <w:rPr>
          <w:lang w:eastAsia="zh-CN"/>
        </w:rPr>
        <w:t>SL Positioning</w:t>
      </w:r>
      <w:r w:rsidR="00200841">
        <w:rPr>
          <w:lang w:eastAsia="zh-CN"/>
        </w:rPr>
        <w:t xml:space="preserve"> Requirements</w:t>
      </w:r>
    </w:p>
    <w:p w14:paraId="76315940" w14:textId="7F393568" w:rsidR="00200841" w:rsidRDefault="00200841" w:rsidP="00200841">
      <w:pPr>
        <w:pStyle w:val="Heading2"/>
        <w:rPr>
          <w:lang w:eastAsia="zh-CN"/>
        </w:rPr>
      </w:pPr>
      <w:r>
        <w:rPr>
          <w:lang w:eastAsia="zh-CN"/>
        </w:rPr>
        <w:t xml:space="preserve">V2X and Public Safety </w:t>
      </w:r>
    </w:p>
    <w:p w14:paraId="1EC5874A" w14:textId="7A9C4D8B" w:rsidR="00200841" w:rsidRDefault="00895E8C" w:rsidP="00FC74BE">
      <w:pPr>
        <w:jc w:val="both"/>
        <w:rPr>
          <w:sz w:val="22"/>
          <w:szCs w:val="22"/>
          <w:lang w:eastAsia="zh-CN"/>
        </w:rPr>
      </w:pPr>
      <w:r>
        <w:rPr>
          <w:sz w:val="22"/>
          <w:szCs w:val="22"/>
          <w:lang w:eastAsia="zh-CN"/>
        </w:rPr>
        <w:t xml:space="preserve">The V2X and Public safety positioning </w:t>
      </w:r>
      <w:r w:rsidR="00FC74BE">
        <w:rPr>
          <w:sz w:val="22"/>
          <w:szCs w:val="22"/>
          <w:lang w:eastAsia="zh-CN"/>
        </w:rPr>
        <w:t>use</w:t>
      </w:r>
      <w:r w:rsidR="00D61CB1">
        <w:rPr>
          <w:sz w:val="22"/>
          <w:szCs w:val="22"/>
          <w:lang w:eastAsia="zh-CN"/>
        </w:rPr>
        <w:t xml:space="preserve"> cases</w:t>
      </w:r>
      <w:r w:rsidR="00FC74BE">
        <w:rPr>
          <w:sz w:val="22"/>
          <w:szCs w:val="22"/>
          <w:lang w:eastAsia="zh-CN"/>
        </w:rPr>
        <w:t xml:space="preserve"> and requirements have already been </w:t>
      </w:r>
      <w:r w:rsidR="00FE5A51">
        <w:rPr>
          <w:sz w:val="22"/>
          <w:szCs w:val="22"/>
          <w:lang w:eastAsia="zh-CN"/>
        </w:rPr>
        <w:t xml:space="preserve">studied and </w:t>
      </w:r>
      <w:r w:rsidR="00FC74BE">
        <w:rPr>
          <w:sz w:val="22"/>
          <w:szCs w:val="22"/>
          <w:lang w:eastAsia="zh-CN"/>
        </w:rPr>
        <w:t>consolidated in [</w:t>
      </w:r>
      <w:r w:rsidR="00FE5A51">
        <w:rPr>
          <w:sz w:val="22"/>
          <w:szCs w:val="22"/>
          <w:lang w:eastAsia="zh-CN"/>
        </w:rPr>
        <w:t>TR 38.845</w:t>
      </w:r>
      <w:r w:rsidR="00366846">
        <w:rPr>
          <w:sz w:val="22"/>
          <w:szCs w:val="22"/>
          <w:lang w:eastAsia="zh-CN"/>
        </w:rPr>
        <w:t>, 4</w:t>
      </w:r>
      <w:r w:rsidR="00FC74BE">
        <w:rPr>
          <w:sz w:val="22"/>
          <w:szCs w:val="22"/>
          <w:lang w:eastAsia="zh-CN"/>
        </w:rPr>
        <w:t>]</w:t>
      </w:r>
      <w:r w:rsidR="007D2DBB">
        <w:rPr>
          <w:sz w:val="22"/>
          <w:szCs w:val="22"/>
          <w:lang w:eastAsia="zh-CN"/>
        </w:rPr>
        <w:t>, which have been sourced from industry for</w:t>
      </w:r>
      <w:r w:rsidR="00D61CB1">
        <w:rPr>
          <w:sz w:val="22"/>
          <w:szCs w:val="22"/>
          <w:lang w:eastAsia="zh-CN"/>
        </w:rPr>
        <w:t>a</w:t>
      </w:r>
      <w:r w:rsidR="007D2DBB">
        <w:rPr>
          <w:sz w:val="22"/>
          <w:szCs w:val="22"/>
          <w:lang w:eastAsia="zh-CN"/>
        </w:rPr>
        <w:t xml:space="preserve"> as well as existing 3GPP specifications and reports</w:t>
      </w:r>
      <w:r w:rsidR="00FC74BE">
        <w:rPr>
          <w:sz w:val="22"/>
          <w:szCs w:val="22"/>
          <w:lang w:eastAsia="zh-CN"/>
        </w:rPr>
        <w:t>.</w:t>
      </w:r>
      <w:r w:rsidR="00FD2445">
        <w:rPr>
          <w:sz w:val="22"/>
          <w:szCs w:val="22"/>
          <w:lang w:eastAsia="zh-CN"/>
        </w:rPr>
        <w:t xml:space="preserve"> </w:t>
      </w:r>
      <w:r w:rsidR="00FC74BE">
        <w:rPr>
          <w:sz w:val="22"/>
          <w:szCs w:val="22"/>
          <w:lang w:eastAsia="zh-CN"/>
        </w:rPr>
        <w:t xml:space="preserve"> </w:t>
      </w:r>
      <w:r w:rsidR="00831241" w:rsidRPr="00366846">
        <w:rPr>
          <w:sz w:val="24"/>
          <w:szCs w:val="24"/>
          <w:lang w:eastAsia="zh-CN"/>
        </w:rPr>
        <w:fldChar w:fldCharType="begin"/>
      </w:r>
      <w:r w:rsidR="00831241" w:rsidRPr="00366846">
        <w:rPr>
          <w:sz w:val="24"/>
          <w:szCs w:val="24"/>
          <w:lang w:eastAsia="zh-CN"/>
        </w:rPr>
        <w:instrText xml:space="preserve"> REF _Ref100586739 \h </w:instrText>
      </w:r>
      <w:r w:rsidR="00366846">
        <w:rPr>
          <w:sz w:val="24"/>
          <w:szCs w:val="24"/>
          <w:lang w:eastAsia="zh-CN"/>
        </w:rPr>
        <w:instrText xml:space="preserve"> \* MERGEFORMAT </w:instrText>
      </w:r>
      <w:r w:rsidR="00831241" w:rsidRPr="00366846">
        <w:rPr>
          <w:sz w:val="24"/>
          <w:szCs w:val="24"/>
          <w:lang w:eastAsia="zh-CN"/>
        </w:rPr>
      </w:r>
      <w:r w:rsidR="00831241" w:rsidRPr="00366846">
        <w:rPr>
          <w:sz w:val="24"/>
          <w:szCs w:val="24"/>
          <w:lang w:eastAsia="zh-CN"/>
        </w:rPr>
        <w:fldChar w:fldCharType="separate"/>
      </w:r>
      <w:r w:rsidR="00831241" w:rsidRPr="00366846">
        <w:rPr>
          <w:sz w:val="22"/>
          <w:szCs w:val="22"/>
        </w:rPr>
        <w:t xml:space="preserve">Table </w:t>
      </w:r>
      <w:r w:rsidR="00831241" w:rsidRPr="00366846">
        <w:rPr>
          <w:noProof/>
          <w:sz w:val="22"/>
          <w:szCs w:val="22"/>
        </w:rPr>
        <w:t>3</w:t>
      </w:r>
      <w:r w:rsidR="00831241" w:rsidRPr="00366846">
        <w:rPr>
          <w:sz w:val="24"/>
          <w:szCs w:val="24"/>
          <w:lang w:eastAsia="zh-CN"/>
        </w:rPr>
        <w:fldChar w:fldCharType="end"/>
      </w:r>
      <w:r w:rsidR="00E13B19">
        <w:rPr>
          <w:sz w:val="22"/>
          <w:szCs w:val="22"/>
          <w:lang w:eastAsia="zh-CN"/>
        </w:rPr>
        <w:t xml:space="preserve"> </w:t>
      </w:r>
      <w:r w:rsidR="00D61CB1">
        <w:rPr>
          <w:sz w:val="22"/>
          <w:szCs w:val="22"/>
          <w:lang w:eastAsia="zh-CN"/>
        </w:rPr>
        <w:t>summarizes the</w:t>
      </w:r>
      <w:r w:rsidR="00682A45">
        <w:rPr>
          <w:sz w:val="22"/>
          <w:szCs w:val="22"/>
          <w:lang w:eastAsia="zh-CN"/>
        </w:rPr>
        <w:t xml:space="preserve"> </w:t>
      </w:r>
      <w:r w:rsidR="00E96AC9">
        <w:rPr>
          <w:sz w:val="22"/>
          <w:szCs w:val="22"/>
          <w:lang w:eastAsia="zh-CN"/>
        </w:rPr>
        <w:t xml:space="preserve">overall </w:t>
      </w:r>
      <w:r w:rsidR="00682A45">
        <w:rPr>
          <w:sz w:val="22"/>
          <w:szCs w:val="22"/>
          <w:lang w:eastAsia="zh-CN"/>
        </w:rPr>
        <w:t>V2X and Public safety requirements.</w:t>
      </w:r>
      <w:r w:rsidR="00D61CB1">
        <w:rPr>
          <w:sz w:val="22"/>
          <w:szCs w:val="22"/>
          <w:lang w:eastAsia="zh-CN"/>
        </w:rPr>
        <w:t xml:space="preserve"> </w:t>
      </w:r>
      <w:r w:rsidR="00831241">
        <w:rPr>
          <w:sz w:val="22"/>
          <w:szCs w:val="22"/>
          <w:lang w:eastAsia="zh-CN"/>
        </w:rPr>
        <w:t xml:space="preserve">It can be noted that </w:t>
      </w:r>
      <w:r w:rsidR="00896FC5">
        <w:rPr>
          <w:sz w:val="22"/>
          <w:szCs w:val="22"/>
          <w:lang w:eastAsia="zh-CN"/>
        </w:rPr>
        <w:t xml:space="preserve">positioning </w:t>
      </w:r>
      <w:r w:rsidR="008572FF">
        <w:rPr>
          <w:sz w:val="22"/>
          <w:szCs w:val="22"/>
          <w:lang w:eastAsia="zh-CN"/>
        </w:rPr>
        <w:t xml:space="preserve">KPIs such as </w:t>
      </w:r>
      <w:r w:rsidR="00896FC5">
        <w:rPr>
          <w:sz w:val="22"/>
          <w:szCs w:val="22"/>
          <w:lang w:eastAsia="zh-CN"/>
        </w:rPr>
        <w:t>end-to-end</w:t>
      </w:r>
      <w:r w:rsidR="008572FF">
        <w:rPr>
          <w:sz w:val="22"/>
          <w:szCs w:val="22"/>
          <w:lang w:eastAsia="zh-CN"/>
        </w:rPr>
        <w:t xml:space="preserve"> latency are missing from </w:t>
      </w:r>
      <w:r w:rsidR="00CE5D7E">
        <w:rPr>
          <w:sz w:val="22"/>
          <w:szCs w:val="22"/>
          <w:lang w:eastAsia="zh-CN"/>
        </w:rPr>
        <w:t xml:space="preserve">the </w:t>
      </w:r>
      <w:r w:rsidR="00896FC5">
        <w:rPr>
          <w:sz w:val="22"/>
          <w:szCs w:val="22"/>
          <w:lang w:eastAsia="zh-CN"/>
        </w:rPr>
        <w:t xml:space="preserve">current </w:t>
      </w:r>
      <w:r w:rsidR="00366846">
        <w:rPr>
          <w:sz w:val="22"/>
          <w:szCs w:val="22"/>
          <w:lang w:eastAsia="zh-CN"/>
        </w:rPr>
        <w:t xml:space="preserve">consolidated </w:t>
      </w:r>
      <w:r w:rsidR="008572FF">
        <w:rPr>
          <w:sz w:val="22"/>
          <w:szCs w:val="22"/>
          <w:lang w:eastAsia="zh-CN"/>
        </w:rPr>
        <w:t xml:space="preserve">V2X </w:t>
      </w:r>
      <w:r w:rsidR="00896FC5">
        <w:rPr>
          <w:sz w:val="22"/>
          <w:szCs w:val="22"/>
          <w:lang w:eastAsia="zh-CN"/>
        </w:rPr>
        <w:t xml:space="preserve">requirements, which are also considered essential to </w:t>
      </w:r>
      <w:r w:rsidR="009618D7">
        <w:rPr>
          <w:sz w:val="22"/>
          <w:szCs w:val="22"/>
          <w:lang w:eastAsia="zh-CN"/>
        </w:rPr>
        <w:t>obtain a location estimate in a timely fashion for</w:t>
      </w:r>
      <w:r w:rsidR="00896FC5">
        <w:rPr>
          <w:sz w:val="22"/>
          <w:szCs w:val="22"/>
          <w:lang w:eastAsia="zh-CN"/>
        </w:rPr>
        <w:t xml:space="preserve"> safety critical use cases.</w:t>
      </w:r>
      <w:r w:rsidR="00EB72F8">
        <w:rPr>
          <w:sz w:val="22"/>
          <w:szCs w:val="22"/>
          <w:lang w:eastAsia="zh-CN"/>
        </w:rPr>
        <w:t xml:space="preserve"> </w:t>
      </w:r>
      <w:r w:rsidR="00E335B4">
        <w:rPr>
          <w:sz w:val="22"/>
          <w:szCs w:val="22"/>
          <w:lang w:eastAsia="zh-CN"/>
        </w:rPr>
        <w:t>It is also further assumed that the latency reported in [</w:t>
      </w:r>
      <w:r w:rsidR="009618D7">
        <w:rPr>
          <w:sz w:val="22"/>
          <w:szCs w:val="22"/>
          <w:lang w:eastAsia="zh-CN"/>
        </w:rPr>
        <w:t xml:space="preserve">TR 22.872, </w:t>
      </w:r>
      <w:r w:rsidR="00E335B4">
        <w:rPr>
          <w:sz w:val="22"/>
          <w:szCs w:val="22"/>
          <w:lang w:eastAsia="zh-CN"/>
        </w:rPr>
        <w:t xml:space="preserve">5] refers to the </w:t>
      </w:r>
      <w:r w:rsidR="009618D7">
        <w:rPr>
          <w:sz w:val="22"/>
          <w:szCs w:val="22"/>
          <w:lang w:eastAsia="zh-CN"/>
        </w:rPr>
        <w:t xml:space="preserve">overall </w:t>
      </w:r>
      <w:r w:rsidR="00E335B4">
        <w:rPr>
          <w:sz w:val="22"/>
          <w:szCs w:val="22"/>
          <w:lang w:eastAsia="zh-CN"/>
        </w:rPr>
        <w:t xml:space="preserve">end-to-end latency requirement. </w:t>
      </w:r>
      <w:r w:rsidR="009618D7">
        <w:rPr>
          <w:sz w:val="22"/>
          <w:szCs w:val="22"/>
          <w:lang w:eastAsia="zh-CN"/>
        </w:rPr>
        <w:t xml:space="preserve">Furthermore, there are </w:t>
      </w:r>
      <w:r w:rsidR="00E96AC9">
        <w:rPr>
          <w:sz w:val="22"/>
          <w:szCs w:val="22"/>
          <w:lang w:eastAsia="zh-CN"/>
        </w:rPr>
        <w:t>no specific velocity</w:t>
      </w:r>
      <w:r w:rsidR="009618D7">
        <w:rPr>
          <w:sz w:val="22"/>
          <w:szCs w:val="22"/>
          <w:lang w:eastAsia="zh-CN"/>
        </w:rPr>
        <w:t xml:space="preserve"> (mobility)</w:t>
      </w:r>
      <w:r w:rsidR="00E96AC9">
        <w:rPr>
          <w:sz w:val="22"/>
          <w:szCs w:val="22"/>
          <w:lang w:eastAsia="zh-CN"/>
        </w:rPr>
        <w:t xml:space="preserve"> requirements defined for public safety use case</w:t>
      </w:r>
      <w:r w:rsidR="00BC399E">
        <w:rPr>
          <w:sz w:val="22"/>
          <w:szCs w:val="22"/>
          <w:lang w:eastAsia="zh-CN"/>
        </w:rPr>
        <w:t>s.</w:t>
      </w:r>
    </w:p>
    <w:p w14:paraId="04769DF5" w14:textId="17DC0EE9" w:rsidR="00F923A8" w:rsidRDefault="00F923A8" w:rsidP="005551A6">
      <w:pPr>
        <w:pStyle w:val="Caption"/>
        <w:keepNext/>
        <w:jc w:val="center"/>
      </w:pPr>
      <w:bookmarkStart w:id="8" w:name="_Ref100586739"/>
      <w:r w:rsidRPr="005D0D5A">
        <w:rPr>
          <w:sz w:val="22"/>
          <w:szCs w:val="22"/>
        </w:rPr>
        <w:lastRenderedPageBreak/>
        <w:t xml:space="preserve">Table </w:t>
      </w:r>
      <w:r w:rsidRPr="005D0D5A">
        <w:rPr>
          <w:sz w:val="22"/>
          <w:szCs w:val="22"/>
        </w:rPr>
        <w:fldChar w:fldCharType="begin"/>
      </w:r>
      <w:r w:rsidRPr="005D0D5A">
        <w:rPr>
          <w:sz w:val="22"/>
          <w:szCs w:val="22"/>
        </w:rPr>
        <w:instrText xml:space="preserve"> SEQ Table \* ARABIC </w:instrText>
      </w:r>
      <w:r w:rsidRPr="005D0D5A">
        <w:rPr>
          <w:sz w:val="22"/>
          <w:szCs w:val="22"/>
        </w:rPr>
        <w:fldChar w:fldCharType="separate"/>
      </w:r>
      <w:r w:rsidR="00F825CF" w:rsidRPr="005D0D5A">
        <w:rPr>
          <w:noProof/>
          <w:sz w:val="22"/>
          <w:szCs w:val="22"/>
        </w:rPr>
        <w:t>3</w:t>
      </w:r>
      <w:r w:rsidRPr="005D0D5A">
        <w:rPr>
          <w:sz w:val="22"/>
          <w:szCs w:val="22"/>
        </w:rPr>
        <w:fldChar w:fldCharType="end"/>
      </w:r>
      <w:bookmarkEnd w:id="8"/>
      <w:r w:rsidRPr="005D0D5A">
        <w:rPr>
          <w:sz w:val="22"/>
          <w:szCs w:val="22"/>
        </w:rPr>
        <w:t xml:space="preserve">: </w:t>
      </w:r>
      <w:r w:rsidR="00F45907" w:rsidRPr="005D0D5A">
        <w:rPr>
          <w:sz w:val="22"/>
          <w:szCs w:val="22"/>
        </w:rPr>
        <w:t xml:space="preserve">Consolidated </w:t>
      </w:r>
      <w:r w:rsidRPr="005D0D5A">
        <w:rPr>
          <w:sz w:val="22"/>
          <w:szCs w:val="22"/>
        </w:rPr>
        <w:t>V2X and Public Safety</w:t>
      </w:r>
      <w:r w:rsidR="006C4D0D" w:rsidRPr="005D0D5A">
        <w:rPr>
          <w:sz w:val="22"/>
          <w:szCs w:val="22"/>
        </w:rPr>
        <w:t xml:space="preserve"> SL Positioning requirements [4</w:t>
      </w:r>
      <w:r w:rsidR="009618D7" w:rsidRPr="005D0D5A">
        <w:rPr>
          <w:sz w:val="22"/>
          <w:szCs w:val="22"/>
        </w:rPr>
        <w:t>,</w:t>
      </w:r>
      <w:r w:rsidR="00D72149" w:rsidRPr="005D0D5A">
        <w:rPr>
          <w:sz w:val="22"/>
          <w:szCs w:val="22"/>
        </w:rPr>
        <w:t xml:space="preserve"> </w:t>
      </w:r>
      <w:r w:rsidR="009618D7" w:rsidRPr="005D0D5A">
        <w:rPr>
          <w:sz w:val="22"/>
          <w:szCs w:val="22"/>
        </w:rPr>
        <w:t>5</w:t>
      </w:r>
      <w:r w:rsidR="006C4D0D" w:rsidRPr="005D0D5A">
        <w:rPr>
          <w:sz w:val="22"/>
          <w:szCs w:val="22"/>
        </w:rPr>
        <w:t>]</w:t>
      </w:r>
      <w:r w:rsidRPr="005D0D5A">
        <w:rPr>
          <w:sz w:val="22"/>
          <w:szCs w:val="22"/>
        </w:rPr>
        <w:t xml:space="preserve"> </w:t>
      </w:r>
    </w:p>
    <w:tbl>
      <w:tblPr>
        <w:tblW w:w="98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9"/>
        <w:gridCol w:w="3261"/>
        <w:gridCol w:w="3302"/>
      </w:tblGrid>
      <w:tr w:rsidR="007664B2" w:rsidRPr="00FA5CB0" w14:paraId="07022F02" w14:textId="77777777" w:rsidTr="00C54868">
        <w:tc>
          <w:tcPr>
            <w:tcW w:w="3289" w:type="dxa"/>
            <w:shd w:val="clear" w:color="auto" w:fill="FFC000"/>
          </w:tcPr>
          <w:p w14:paraId="7C4442DB" w14:textId="04B3E4E1" w:rsidR="007664B2" w:rsidRPr="0015576E" w:rsidRDefault="00F923A8" w:rsidP="006E5D3E">
            <w:pPr>
              <w:jc w:val="center"/>
              <w:rPr>
                <w:rFonts w:ascii="Arial" w:hAnsi="Arial" w:cs="Arial"/>
              </w:rPr>
            </w:pPr>
            <w:r>
              <w:rPr>
                <w:rFonts w:ascii="Arial" w:hAnsi="Arial" w:cs="Arial"/>
                <w:b/>
                <w:bCs/>
                <w:lang w:eastAsia="zh-CN"/>
              </w:rPr>
              <w:t xml:space="preserve">SL </w:t>
            </w:r>
            <w:r w:rsidR="007664B2" w:rsidRPr="0015576E">
              <w:rPr>
                <w:rFonts w:ascii="Arial" w:hAnsi="Arial" w:cs="Arial"/>
                <w:b/>
                <w:bCs/>
                <w:lang w:eastAsia="zh-CN"/>
              </w:rPr>
              <w:t>Positioning KPIs</w:t>
            </w:r>
          </w:p>
        </w:tc>
        <w:tc>
          <w:tcPr>
            <w:tcW w:w="3261" w:type="dxa"/>
            <w:shd w:val="clear" w:color="auto" w:fill="FFC000"/>
          </w:tcPr>
          <w:p w14:paraId="61C5C41E" w14:textId="60FA89C1" w:rsidR="007664B2" w:rsidRPr="0015576E" w:rsidRDefault="003E08A7" w:rsidP="006E5D3E">
            <w:pPr>
              <w:jc w:val="center"/>
              <w:rPr>
                <w:rFonts w:ascii="Arial" w:hAnsi="Arial" w:cs="Arial"/>
              </w:rPr>
            </w:pPr>
            <w:r>
              <w:rPr>
                <w:rFonts w:ascii="Arial" w:hAnsi="Arial" w:cs="Arial"/>
                <w:b/>
                <w:bCs/>
                <w:lang w:eastAsia="zh-CN"/>
              </w:rPr>
              <w:t>V2X</w:t>
            </w:r>
            <w:r w:rsidR="007664B2" w:rsidRPr="0015576E">
              <w:rPr>
                <w:rFonts w:ascii="Arial" w:hAnsi="Arial" w:cs="Arial"/>
                <w:b/>
                <w:bCs/>
                <w:lang w:eastAsia="zh-CN"/>
              </w:rPr>
              <w:t xml:space="preserve"> Use Cases</w:t>
            </w:r>
          </w:p>
        </w:tc>
        <w:tc>
          <w:tcPr>
            <w:tcW w:w="3302" w:type="dxa"/>
            <w:shd w:val="clear" w:color="auto" w:fill="FFC000"/>
          </w:tcPr>
          <w:p w14:paraId="7B0196C6" w14:textId="06839CCA" w:rsidR="007664B2" w:rsidRPr="0015576E" w:rsidRDefault="003E08A7" w:rsidP="006E5D3E">
            <w:pPr>
              <w:jc w:val="center"/>
              <w:rPr>
                <w:rFonts w:ascii="Arial" w:hAnsi="Arial" w:cs="Arial"/>
              </w:rPr>
            </w:pPr>
            <w:r>
              <w:rPr>
                <w:rFonts w:ascii="Arial" w:hAnsi="Arial" w:cs="Arial"/>
                <w:b/>
                <w:bCs/>
                <w:lang w:eastAsia="zh-CN"/>
              </w:rPr>
              <w:t>Public Safety</w:t>
            </w:r>
            <w:r w:rsidR="007664B2" w:rsidRPr="0015576E">
              <w:rPr>
                <w:rFonts w:ascii="Arial" w:hAnsi="Arial" w:cs="Arial"/>
                <w:b/>
                <w:bCs/>
                <w:lang w:eastAsia="zh-CN"/>
              </w:rPr>
              <w:t xml:space="preserve"> Use Cases</w:t>
            </w:r>
          </w:p>
        </w:tc>
      </w:tr>
      <w:tr w:rsidR="00226AE3" w:rsidRPr="00FA5CB0" w14:paraId="6C28D12E" w14:textId="77777777" w:rsidTr="006E5D3E">
        <w:tc>
          <w:tcPr>
            <w:tcW w:w="3289" w:type="dxa"/>
            <w:vMerge w:val="restart"/>
            <w:shd w:val="clear" w:color="auto" w:fill="auto"/>
          </w:tcPr>
          <w:p w14:paraId="79D2039D" w14:textId="77777777" w:rsidR="00226AE3" w:rsidRPr="0015576E" w:rsidRDefault="00226AE3" w:rsidP="006E5D3E">
            <w:pPr>
              <w:rPr>
                <w:rFonts w:ascii="Arial" w:hAnsi="Arial" w:cs="Arial"/>
              </w:rPr>
            </w:pPr>
            <w:r w:rsidRPr="0015576E">
              <w:rPr>
                <w:rFonts w:ascii="Arial" w:hAnsi="Arial" w:cs="Arial"/>
                <w:bCs/>
                <w:lang w:eastAsia="zh-CN"/>
              </w:rPr>
              <w:t xml:space="preserve">Horizontal Positioning </w:t>
            </w:r>
            <w:r w:rsidRPr="0015576E">
              <w:rPr>
                <w:rFonts w:ascii="Arial" w:hAnsi="Arial" w:cs="Arial"/>
              </w:rPr>
              <w:t>Accuracy</w:t>
            </w:r>
          </w:p>
        </w:tc>
        <w:tc>
          <w:tcPr>
            <w:tcW w:w="3261" w:type="dxa"/>
            <w:shd w:val="clear" w:color="auto" w:fill="auto"/>
          </w:tcPr>
          <w:p w14:paraId="08E19E77" w14:textId="06353C6F" w:rsidR="00226AE3" w:rsidRPr="0015576E" w:rsidRDefault="00226AE3" w:rsidP="006E5D3E">
            <w:pPr>
              <w:jc w:val="center"/>
              <w:rPr>
                <w:rFonts w:ascii="Arial" w:hAnsi="Arial" w:cs="Arial"/>
              </w:rPr>
            </w:pPr>
            <w:r w:rsidRPr="0015576E">
              <w:rPr>
                <w:rFonts w:ascii="Arial" w:hAnsi="Arial" w:cs="Arial"/>
                <w:b/>
                <w:bCs/>
                <w:lang w:val="en-US" w:eastAsia="zh-CN"/>
              </w:rPr>
              <w:t xml:space="preserve"> </w:t>
            </w:r>
            <w:r>
              <w:rPr>
                <w:rFonts w:ascii="Arial" w:hAnsi="Arial" w:cs="Arial"/>
                <w:b/>
                <w:bCs/>
                <w:lang w:val="en-US" w:eastAsia="zh-CN"/>
              </w:rPr>
              <w:t xml:space="preserve">Set 1: </w:t>
            </w:r>
            <w:r w:rsidRPr="0015576E">
              <w:rPr>
                <w:rFonts w:ascii="Arial" w:hAnsi="Arial" w:cs="Arial"/>
                <w:b/>
                <w:bCs/>
                <w:lang w:val="en-US" w:eastAsia="zh-CN"/>
              </w:rPr>
              <w:t>1</w:t>
            </w:r>
            <w:r>
              <w:rPr>
                <w:rFonts w:ascii="Arial" w:hAnsi="Arial" w:cs="Arial"/>
                <w:b/>
                <w:bCs/>
                <w:lang w:val="en-US" w:eastAsia="zh-CN"/>
              </w:rPr>
              <w:t>0 - 50</w:t>
            </w:r>
            <w:r w:rsidRPr="0015576E">
              <w:rPr>
                <w:rFonts w:ascii="Arial" w:hAnsi="Arial" w:cs="Arial"/>
                <w:b/>
                <w:bCs/>
                <w:lang w:val="en-US" w:eastAsia="zh-CN"/>
              </w:rPr>
              <w:t xml:space="preserve"> m </w:t>
            </w:r>
            <w:r w:rsidRPr="0015576E">
              <w:rPr>
                <w:rFonts w:ascii="Arial" w:hAnsi="Arial" w:cs="Arial"/>
                <w:lang w:val="en-US" w:eastAsia="zh-CN"/>
              </w:rPr>
              <w:t>for</w:t>
            </w:r>
            <w:r w:rsidRPr="0015576E">
              <w:rPr>
                <w:rFonts w:ascii="Arial" w:hAnsi="Arial" w:cs="Arial"/>
                <w:b/>
                <w:bCs/>
                <w:lang w:val="en-US" w:eastAsia="zh-CN"/>
              </w:rPr>
              <w:t xml:space="preserve"> </w:t>
            </w:r>
            <w:r>
              <w:rPr>
                <w:rFonts w:ascii="Arial" w:hAnsi="Arial" w:cs="Arial"/>
                <w:b/>
                <w:bCs/>
                <w:lang w:val="en-US" w:eastAsia="zh-CN"/>
              </w:rPr>
              <w:t>68-95</w:t>
            </w:r>
            <w:r w:rsidRPr="0015576E">
              <w:rPr>
                <w:rFonts w:ascii="Arial" w:hAnsi="Arial" w:cs="Arial"/>
                <w:b/>
                <w:bCs/>
                <w:lang w:val="en-US" w:eastAsia="zh-CN"/>
              </w:rPr>
              <w:t>%</w:t>
            </w:r>
            <w:r w:rsidRPr="0015576E">
              <w:rPr>
                <w:rFonts w:ascii="Arial" w:hAnsi="Arial" w:cs="Arial"/>
                <w:bCs/>
                <w:lang w:val="en-US" w:eastAsia="zh-CN"/>
              </w:rPr>
              <w:t xml:space="preserve"> of UEs</w:t>
            </w:r>
          </w:p>
        </w:tc>
        <w:tc>
          <w:tcPr>
            <w:tcW w:w="3302" w:type="dxa"/>
            <w:vMerge w:val="restart"/>
            <w:shd w:val="clear" w:color="auto" w:fill="auto"/>
          </w:tcPr>
          <w:p w14:paraId="61DC5774" w14:textId="77777777" w:rsidR="00226AE3" w:rsidRPr="0015576E" w:rsidRDefault="00226AE3" w:rsidP="006E5D3E">
            <w:pPr>
              <w:jc w:val="center"/>
              <w:rPr>
                <w:rFonts w:ascii="Arial" w:hAnsi="Arial" w:cs="Arial"/>
              </w:rPr>
            </w:pPr>
            <w:r w:rsidRPr="0015576E">
              <w:rPr>
                <w:rFonts w:ascii="Arial" w:hAnsi="Arial" w:cs="Arial"/>
                <w:lang w:val="en-US" w:eastAsia="zh-CN"/>
              </w:rPr>
              <w:t>&lt;</w:t>
            </w:r>
            <w:r w:rsidRPr="0015576E">
              <w:rPr>
                <w:rFonts w:ascii="Arial" w:hAnsi="Arial" w:cs="Arial"/>
                <w:b/>
                <w:bCs/>
                <w:lang w:val="en-US" w:eastAsia="zh-CN"/>
              </w:rPr>
              <w:t xml:space="preserve"> </w:t>
            </w:r>
            <w:r>
              <w:rPr>
                <w:rFonts w:ascii="Arial" w:hAnsi="Arial" w:cs="Arial"/>
                <w:b/>
                <w:bCs/>
                <w:lang w:val="en-US" w:eastAsia="zh-CN"/>
              </w:rPr>
              <w:t>1</w:t>
            </w:r>
            <w:r w:rsidRPr="0015576E">
              <w:rPr>
                <w:rFonts w:ascii="Arial" w:hAnsi="Arial" w:cs="Arial"/>
                <w:b/>
                <w:bCs/>
                <w:lang w:val="en-US" w:eastAsia="zh-CN"/>
              </w:rPr>
              <w:t xml:space="preserve"> m </w:t>
            </w:r>
            <w:r w:rsidRPr="0015576E">
              <w:rPr>
                <w:rFonts w:ascii="Arial" w:hAnsi="Arial" w:cs="Arial"/>
                <w:lang w:val="en-US" w:eastAsia="zh-CN"/>
              </w:rPr>
              <w:t>for</w:t>
            </w:r>
            <w:r w:rsidRPr="0015576E">
              <w:rPr>
                <w:rFonts w:ascii="Arial" w:hAnsi="Arial" w:cs="Arial"/>
                <w:b/>
                <w:bCs/>
                <w:lang w:val="en-US" w:eastAsia="zh-CN"/>
              </w:rPr>
              <w:t xml:space="preserve"> 9</w:t>
            </w:r>
            <w:r>
              <w:rPr>
                <w:rFonts w:ascii="Arial" w:hAnsi="Arial" w:cs="Arial"/>
                <w:b/>
                <w:bCs/>
                <w:lang w:val="en-US" w:eastAsia="zh-CN"/>
              </w:rPr>
              <w:t xml:space="preserve">5 -98 </w:t>
            </w:r>
            <w:r w:rsidRPr="0015576E">
              <w:rPr>
                <w:rFonts w:ascii="Arial" w:hAnsi="Arial" w:cs="Arial"/>
                <w:b/>
                <w:bCs/>
                <w:lang w:val="en-US" w:eastAsia="zh-CN"/>
              </w:rPr>
              <w:t xml:space="preserve">% of </w:t>
            </w:r>
            <w:proofErr w:type="gramStart"/>
            <w:r w:rsidRPr="0015576E">
              <w:rPr>
                <w:rFonts w:ascii="Arial" w:hAnsi="Arial" w:cs="Arial"/>
                <w:b/>
                <w:bCs/>
                <w:lang w:val="en-US" w:eastAsia="zh-CN"/>
              </w:rPr>
              <w:t>UEs;</w:t>
            </w:r>
            <w:proofErr w:type="gramEnd"/>
          </w:p>
          <w:p w14:paraId="5D13E045" w14:textId="33E309E9" w:rsidR="00226AE3" w:rsidRPr="0015576E" w:rsidRDefault="00226AE3" w:rsidP="006E5D3E">
            <w:pPr>
              <w:jc w:val="center"/>
              <w:rPr>
                <w:rFonts w:ascii="Arial" w:hAnsi="Arial" w:cs="Arial"/>
              </w:rPr>
            </w:pPr>
          </w:p>
          <w:p w14:paraId="5288FB98" w14:textId="05BCB7C7" w:rsidR="00226AE3" w:rsidRPr="0015576E" w:rsidRDefault="00226AE3" w:rsidP="006E5D3E">
            <w:pPr>
              <w:jc w:val="center"/>
              <w:rPr>
                <w:rFonts w:ascii="Arial" w:hAnsi="Arial" w:cs="Arial"/>
              </w:rPr>
            </w:pPr>
          </w:p>
        </w:tc>
      </w:tr>
      <w:tr w:rsidR="00226AE3" w:rsidRPr="00FA5CB0" w14:paraId="71CB1FE4" w14:textId="77777777" w:rsidTr="00325B6F">
        <w:tc>
          <w:tcPr>
            <w:tcW w:w="3289" w:type="dxa"/>
            <w:vMerge/>
            <w:shd w:val="clear" w:color="auto" w:fill="auto"/>
          </w:tcPr>
          <w:p w14:paraId="61AC9AEB" w14:textId="08DB18AF" w:rsidR="00226AE3" w:rsidRPr="0015576E" w:rsidRDefault="00226AE3" w:rsidP="006E5D3E">
            <w:pPr>
              <w:jc w:val="center"/>
              <w:rPr>
                <w:rFonts w:ascii="Arial" w:hAnsi="Arial" w:cs="Arial"/>
              </w:rPr>
            </w:pPr>
          </w:p>
        </w:tc>
        <w:tc>
          <w:tcPr>
            <w:tcW w:w="3261" w:type="dxa"/>
            <w:shd w:val="clear" w:color="auto" w:fill="auto"/>
          </w:tcPr>
          <w:p w14:paraId="35C01D83" w14:textId="37FF884E" w:rsidR="00226AE3" w:rsidRPr="0015576E" w:rsidRDefault="00226AE3" w:rsidP="006E5D3E">
            <w:pPr>
              <w:jc w:val="center"/>
              <w:rPr>
                <w:rFonts w:ascii="Arial" w:hAnsi="Arial" w:cs="Arial"/>
              </w:rPr>
            </w:pPr>
            <w:r>
              <w:rPr>
                <w:rFonts w:ascii="Arial" w:hAnsi="Arial" w:cs="Arial"/>
                <w:b/>
                <w:bCs/>
              </w:rPr>
              <w:t xml:space="preserve">Set 2: </w:t>
            </w:r>
            <w:r w:rsidRPr="005551A6">
              <w:rPr>
                <w:rFonts w:ascii="Arial" w:hAnsi="Arial" w:cs="Arial"/>
                <w:b/>
                <w:bCs/>
              </w:rPr>
              <w:t>1 – 3 m</w:t>
            </w:r>
            <w:r>
              <w:rPr>
                <w:rFonts w:ascii="Arial" w:hAnsi="Arial" w:cs="Arial"/>
              </w:rPr>
              <w:t xml:space="preserve"> for </w:t>
            </w:r>
            <w:r w:rsidRPr="005551A6">
              <w:rPr>
                <w:rFonts w:ascii="Arial" w:hAnsi="Arial" w:cs="Arial"/>
                <w:b/>
                <w:bCs/>
              </w:rPr>
              <w:t>95-99%</w:t>
            </w:r>
            <w:r>
              <w:rPr>
                <w:rFonts w:ascii="Arial" w:hAnsi="Arial" w:cs="Arial"/>
              </w:rPr>
              <w:t xml:space="preserve"> of UEs</w:t>
            </w:r>
          </w:p>
        </w:tc>
        <w:tc>
          <w:tcPr>
            <w:tcW w:w="3302" w:type="dxa"/>
            <w:vMerge/>
            <w:shd w:val="clear" w:color="auto" w:fill="auto"/>
          </w:tcPr>
          <w:p w14:paraId="2638F2E6" w14:textId="511E497F" w:rsidR="00226AE3" w:rsidRPr="0015576E" w:rsidRDefault="00226AE3" w:rsidP="006E5D3E">
            <w:pPr>
              <w:jc w:val="center"/>
              <w:rPr>
                <w:rFonts w:ascii="Arial" w:hAnsi="Arial" w:cs="Arial"/>
              </w:rPr>
            </w:pPr>
          </w:p>
        </w:tc>
      </w:tr>
      <w:tr w:rsidR="00226AE3" w:rsidRPr="00FA5CB0" w14:paraId="50F718C6" w14:textId="77777777" w:rsidTr="006E5D3E">
        <w:tc>
          <w:tcPr>
            <w:tcW w:w="3289" w:type="dxa"/>
            <w:vMerge/>
            <w:shd w:val="clear" w:color="auto" w:fill="auto"/>
          </w:tcPr>
          <w:p w14:paraId="189372D4" w14:textId="5D6C2664" w:rsidR="00226AE3" w:rsidRPr="0015576E" w:rsidRDefault="00226AE3" w:rsidP="006E5D3E">
            <w:pPr>
              <w:rPr>
                <w:rFonts w:ascii="Arial" w:hAnsi="Arial" w:cs="Arial"/>
              </w:rPr>
            </w:pPr>
          </w:p>
        </w:tc>
        <w:tc>
          <w:tcPr>
            <w:tcW w:w="3261" w:type="dxa"/>
            <w:shd w:val="clear" w:color="auto" w:fill="auto"/>
          </w:tcPr>
          <w:p w14:paraId="6BA8F260" w14:textId="104A7A25" w:rsidR="00226AE3" w:rsidRPr="0015576E" w:rsidRDefault="00226AE3" w:rsidP="006E5D3E">
            <w:pPr>
              <w:jc w:val="center"/>
              <w:rPr>
                <w:rFonts w:ascii="Arial" w:hAnsi="Arial" w:cs="Arial"/>
              </w:rPr>
            </w:pPr>
            <w:r>
              <w:rPr>
                <w:rFonts w:ascii="Arial" w:hAnsi="Arial" w:cs="Arial"/>
                <w:b/>
                <w:bCs/>
              </w:rPr>
              <w:t xml:space="preserve"> Set 3: 0.1</w:t>
            </w:r>
            <w:r w:rsidRPr="006E5D3E">
              <w:rPr>
                <w:rFonts w:ascii="Arial" w:hAnsi="Arial" w:cs="Arial"/>
                <w:b/>
                <w:bCs/>
              </w:rPr>
              <w:t xml:space="preserve"> – </w:t>
            </w:r>
            <w:r>
              <w:rPr>
                <w:rFonts w:ascii="Arial" w:hAnsi="Arial" w:cs="Arial"/>
                <w:b/>
                <w:bCs/>
              </w:rPr>
              <w:t>0.5</w:t>
            </w:r>
            <w:r w:rsidRPr="006E5D3E">
              <w:rPr>
                <w:rFonts w:ascii="Arial" w:hAnsi="Arial" w:cs="Arial"/>
                <w:b/>
                <w:bCs/>
              </w:rPr>
              <w:t xml:space="preserve"> m</w:t>
            </w:r>
            <w:r>
              <w:rPr>
                <w:rFonts w:ascii="Arial" w:hAnsi="Arial" w:cs="Arial"/>
              </w:rPr>
              <w:t xml:space="preserve"> for </w:t>
            </w:r>
            <w:r w:rsidRPr="005551A6">
              <w:rPr>
                <w:rFonts w:ascii="Arial" w:hAnsi="Arial" w:cs="Arial"/>
                <w:b/>
                <w:bCs/>
              </w:rPr>
              <w:t>95-99%</w:t>
            </w:r>
            <w:r>
              <w:rPr>
                <w:rFonts w:ascii="Arial" w:hAnsi="Arial" w:cs="Arial"/>
              </w:rPr>
              <w:t xml:space="preserve"> of UEs</w:t>
            </w:r>
          </w:p>
        </w:tc>
        <w:tc>
          <w:tcPr>
            <w:tcW w:w="3302" w:type="dxa"/>
            <w:vMerge/>
            <w:shd w:val="clear" w:color="auto" w:fill="auto"/>
          </w:tcPr>
          <w:p w14:paraId="4B673207" w14:textId="321BE10D" w:rsidR="00226AE3" w:rsidRPr="0015576E" w:rsidRDefault="00226AE3" w:rsidP="006E5D3E">
            <w:pPr>
              <w:jc w:val="center"/>
              <w:rPr>
                <w:rFonts w:ascii="Arial" w:hAnsi="Arial" w:cs="Arial"/>
              </w:rPr>
            </w:pPr>
          </w:p>
        </w:tc>
      </w:tr>
      <w:tr w:rsidR="00444AD6" w:rsidRPr="00FA5CB0" w14:paraId="753E5608" w14:textId="77777777" w:rsidTr="00C54868">
        <w:tc>
          <w:tcPr>
            <w:tcW w:w="3289" w:type="dxa"/>
            <w:vMerge w:val="restart"/>
            <w:shd w:val="clear" w:color="auto" w:fill="FFFFFF"/>
          </w:tcPr>
          <w:p w14:paraId="327E42CA" w14:textId="77777777" w:rsidR="00444AD6" w:rsidRPr="0015576E" w:rsidRDefault="00444AD6" w:rsidP="006E5D3E">
            <w:pPr>
              <w:rPr>
                <w:rFonts w:ascii="Arial" w:hAnsi="Arial" w:cs="Arial"/>
              </w:rPr>
            </w:pPr>
            <w:r w:rsidRPr="0015576E">
              <w:rPr>
                <w:rFonts w:ascii="Arial" w:hAnsi="Arial" w:cs="Arial"/>
                <w:bCs/>
                <w:lang w:eastAsia="zh-CN"/>
              </w:rPr>
              <w:t xml:space="preserve">Vertical Positioning </w:t>
            </w:r>
            <w:r w:rsidRPr="0015576E">
              <w:rPr>
                <w:rFonts w:ascii="Arial" w:hAnsi="Arial" w:cs="Arial"/>
              </w:rPr>
              <w:t>Accuracy</w:t>
            </w:r>
          </w:p>
        </w:tc>
        <w:tc>
          <w:tcPr>
            <w:tcW w:w="3261" w:type="dxa"/>
            <w:vMerge w:val="restart"/>
            <w:shd w:val="clear" w:color="auto" w:fill="FFFFFF"/>
          </w:tcPr>
          <w:p w14:paraId="39D6DE32" w14:textId="77777777" w:rsidR="00444AD6" w:rsidRPr="0015576E" w:rsidRDefault="00444AD6" w:rsidP="006E5D3E">
            <w:pPr>
              <w:jc w:val="center"/>
              <w:rPr>
                <w:rFonts w:ascii="Arial" w:hAnsi="Arial" w:cs="Arial"/>
              </w:rPr>
            </w:pPr>
            <w:r>
              <w:rPr>
                <w:rFonts w:ascii="Arial" w:hAnsi="Arial" w:cs="Arial"/>
              </w:rPr>
              <w:t xml:space="preserve">&lt; 2.5m for </w:t>
            </w:r>
            <w:r w:rsidRPr="005551A6">
              <w:rPr>
                <w:rFonts w:ascii="Arial" w:hAnsi="Arial" w:cs="Arial"/>
                <w:b/>
                <w:bCs/>
              </w:rPr>
              <w:t>95-99%</w:t>
            </w:r>
            <w:r>
              <w:rPr>
                <w:rFonts w:ascii="Arial" w:hAnsi="Arial" w:cs="Arial"/>
              </w:rPr>
              <w:t xml:space="preserve"> of UEs</w:t>
            </w:r>
          </w:p>
          <w:p w14:paraId="30D51793" w14:textId="464A434C" w:rsidR="00444AD6" w:rsidRPr="0015576E" w:rsidRDefault="00444AD6" w:rsidP="006E5D3E">
            <w:pPr>
              <w:jc w:val="center"/>
              <w:rPr>
                <w:rFonts w:ascii="Arial" w:hAnsi="Arial" w:cs="Arial"/>
              </w:rPr>
            </w:pPr>
          </w:p>
        </w:tc>
        <w:tc>
          <w:tcPr>
            <w:tcW w:w="3302" w:type="dxa"/>
            <w:shd w:val="clear" w:color="auto" w:fill="FFFFFF"/>
          </w:tcPr>
          <w:p w14:paraId="79F63439" w14:textId="7C94BAE4" w:rsidR="00444AD6" w:rsidRPr="00226AE3" w:rsidRDefault="00444AD6" w:rsidP="00226AE3">
            <w:pPr>
              <w:jc w:val="center"/>
              <w:rPr>
                <w:rFonts w:ascii="Arial" w:hAnsi="Arial" w:cs="Arial"/>
                <w:b/>
                <w:bCs/>
                <w:lang w:val="en-US" w:eastAsia="zh-CN"/>
              </w:rPr>
            </w:pPr>
            <w:r w:rsidRPr="0015576E">
              <w:rPr>
                <w:rFonts w:ascii="Arial" w:hAnsi="Arial" w:cs="Arial"/>
                <w:lang w:val="en-US" w:eastAsia="zh-CN"/>
              </w:rPr>
              <w:t>&lt;</w:t>
            </w:r>
            <w:r w:rsidRPr="0015576E">
              <w:rPr>
                <w:rFonts w:ascii="Arial" w:hAnsi="Arial" w:cs="Arial"/>
                <w:b/>
                <w:bCs/>
                <w:lang w:val="en-US" w:eastAsia="zh-CN"/>
              </w:rPr>
              <w:t xml:space="preserve"> </w:t>
            </w:r>
            <w:r>
              <w:rPr>
                <w:rFonts w:ascii="Arial" w:hAnsi="Arial" w:cs="Arial"/>
                <w:b/>
                <w:bCs/>
                <w:lang w:val="en-US" w:eastAsia="zh-CN"/>
              </w:rPr>
              <w:t>2</w:t>
            </w:r>
            <w:r w:rsidRPr="0015576E">
              <w:rPr>
                <w:rFonts w:ascii="Arial" w:hAnsi="Arial" w:cs="Arial"/>
                <w:b/>
                <w:bCs/>
                <w:lang w:val="en-US" w:eastAsia="zh-CN"/>
              </w:rPr>
              <w:t xml:space="preserve"> m</w:t>
            </w:r>
            <w:r>
              <w:rPr>
                <w:rFonts w:ascii="Arial" w:hAnsi="Arial" w:cs="Arial"/>
                <w:b/>
                <w:bCs/>
                <w:lang w:val="en-US" w:eastAsia="zh-CN"/>
              </w:rPr>
              <w:t xml:space="preserve"> (absolute)</w:t>
            </w:r>
            <w:r w:rsidRPr="0015576E">
              <w:rPr>
                <w:rFonts w:ascii="Arial" w:hAnsi="Arial" w:cs="Arial"/>
                <w:b/>
                <w:bCs/>
                <w:lang w:val="en-US" w:eastAsia="zh-CN"/>
              </w:rPr>
              <w:t xml:space="preserve"> for 9</w:t>
            </w:r>
            <w:r>
              <w:rPr>
                <w:rFonts w:ascii="Arial" w:hAnsi="Arial" w:cs="Arial"/>
                <w:b/>
                <w:bCs/>
                <w:lang w:val="en-US" w:eastAsia="zh-CN"/>
              </w:rPr>
              <w:t>5 - 99</w:t>
            </w:r>
            <w:r w:rsidRPr="0015576E">
              <w:rPr>
                <w:rFonts w:ascii="Arial" w:hAnsi="Arial" w:cs="Arial"/>
                <w:b/>
                <w:bCs/>
                <w:lang w:val="en-US" w:eastAsia="zh-CN"/>
              </w:rPr>
              <w:t>% of UEs</w:t>
            </w:r>
          </w:p>
        </w:tc>
      </w:tr>
      <w:tr w:rsidR="00444AD6" w:rsidRPr="00FA5CB0" w14:paraId="5C611EDE" w14:textId="77777777" w:rsidTr="00C54868">
        <w:tc>
          <w:tcPr>
            <w:tcW w:w="3289" w:type="dxa"/>
            <w:vMerge/>
            <w:shd w:val="clear" w:color="auto" w:fill="FFFFFF"/>
          </w:tcPr>
          <w:p w14:paraId="37DABE54" w14:textId="77777777" w:rsidR="00444AD6" w:rsidRPr="0015576E" w:rsidRDefault="00444AD6" w:rsidP="006E5D3E">
            <w:pPr>
              <w:rPr>
                <w:rFonts w:ascii="Arial" w:hAnsi="Arial" w:cs="Arial"/>
                <w:bCs/>
                <w:lang w:eastAsia="zh-CN"/>
              </w:rPr>
            </w:pPr>
          </w:p>
        </w:tc>
        <w:tc>
          <w:tcPr>
            <w:tcW w:w="3261" w:type="dxa"/>
            <w:vMerge/>
            <w:shd w:val="clear" w:color="auto" w:fill="FFFFFF"/>
          </w:tcPr>
          <w:p w14:paraId="5DC4712F" w14:textId="09042517" w:rsidR="00444AD6" w:rsidRDefault="00444AD6" w:rsidP="006E5D3E">
            <w:pPr>
              <w:jc w:val="center"/>
              <w:rPr>
                <w:rFonts w:ascii="Arial" w:hAnsi="Arial" w:cs="Arial"/>
                <w:lang w:val="en-US" w:eastAsia="zh-CN"/>
              </w:rPr>
            </w:pPr>
          </w:p>
        </w:tc>
        <w:tc>
          <w:tcPr>
            <w:tcW w:w="3302" w:type="dxa"/>
            <w:shd w:val="clear" w:color="auto" w:fill="FFFFFF"/>
          </w:tcPr>
          <w:p w14:paraId="5436FBA7" w14:textId="19921FF8" w:rsidR="00444AD6" w:rsidRPr="0015576E" w:rsidRDefault="00444AD6" w:rsidP="006E5D3E">
            <w:pPr>
              <w:jc w:val="center"/>
              <w:rPr>
                <w:rFonts w:ascii="Arial" w:hAnsi="Arial" w:cs="Arial"/>
                <w:lang w:val="en-US" w:eastAsia="zh-CN"/>
              </w:rPr>
            </w:pPr>
            <w:r w:rsidRPr="0015576E">
              <w:rPr>
                <w:rFonts w:ascii="Arial" w:hAnsi="Arial" w:cs="Arial"/>
                <w:lang w:val="en-US" w:eastAsia="zh-CN"/>
              </w:rPr>
              <w:t>&lt;</w:t>
            </w:r>
            <w:r w:rsidRPr="0015576E">
              <w:rPr>
                <w:rFonts w:ascii="Arial" w:hAnsi="Arial" w:cs="Arial"/>
                <w:b/>
                <w:bCs/>
                <w:lang w:val="en-US" w:eastAsia="zh-CN"/>
              </w:rPr>
              <w:t xml:space="preserve"> </w:t>
            </w:r>
            <w:r>
              <w:rPr>
                <w:rFonts w:ascii="Arial" w:hAnsi="Arial" w:cs="Arial"/>
                <w:b/>
                <w:bCs/>
                <w:lang w:val="en-US" w:eastAsia="zh-CN"/>
              </w:rPr>
              <w:t>0.3</w:t>
            </w:r>
            <w:r w:rsidRPr="0015576E">
              <w:rPr>
                <w:rFonts w:ascii="Arial" w:hAnsi="Arial" w:cs="Arial"/>
                <w:b/>
                <w:bCs/>
                <w:lang w:val="en-US" w:eastAsia="zh-CN"/>
              </w:rPr>
              <w:t xml:space="preserve"> m</w:t>
            </w:r>
            <w:r>
              <w:rPr>
                <w:rFonts w:ascii="Arial" w:hAnsi="Arial" w:cs="Arial"/>
                <w:b/>
                <w:bCs/>
                <w:lang w:val="en-US" w:eastAsia="zh-CN"/>
              </w:rPr>
              <w:t xml:space="preserve"> (relative)</w:t>
            </w:r>
            <w:r w:rsidRPr="0015576E">
              <w:rPr>
                <w:rFonts w:ascii="Arial" w:hAnsi="Arial" w:cs="Arial"/>
                <w:b/>
                <w:bCs/>
                <w:lang w:val="en-US" w:eastAsia="zh-CN"/>
              </w:rPr>
              <w:t xml:space="preserve"> for 9</w:t>
            </w:r>
            <w:r>
              <w:rPr>
                <w:rFonts w:ascii="Arial" w:hAnsi="Arial" w:cs="Arial"/>
                <w:b/>
                <w:bCs/>
                <w:lang w:val="en-US" w:eastAsia="zh-CN"/>
              </w:rPr>
              <w:t>5 - 99</w:t>
            </w:r>
            <w:r w:rsidRPr="0015576E">
              <w:rPr>
                <w:rFonts w:ascii="Arial" w:hAnsi="Arial" w:cs="Arial"/>
                <w:b/>
                <w:bCs/>
                <w:lang w:val="en-US" w:eastAsia="zh-CN"/>
              </w:rPr>
              <w:t>% of UEs</w:t>
            </w:r>
          </w:p>
        </w:tc>
      </w:tr>
      <w:tr w:rsidR="00444AD6" w:rsidRPr="00FA5CB0" w14:paraId="05DDCE2A" w14:textId="77777777" w:rsidTr="00C54868">
        <w:tc>
          <w:tcPr>
            <w:tcW w:w="3289" w:type="dxa"/>
            <w:shd w:val="clear" w:color="auto" w:fill="FFFFFF"/>
          </w:tcPr>
          <w:p w14:paraId="3EE39229" w14:textId="6D9BA9D2" w:rsidR="00444AD6" w:rsidRPr="0015576E" w:rsidRDefault="00444AD6" w:rsidP="006E5D3E">
            <w:pPr>
              <w:rPr>
                <w:rFonts w:ascii="Arial" w:hAnsi="Arial" w:cs="Arial"/>
                <w:bCs/>
                <w:lang w:eastAsia="zh-CN"/>
              </w:rPr>
            </w:pPr>
            <w:r>
              <w:rPr>
                <w:rFonts w:ascii="Arial" w:hAnsi="Arial" w:cs="Arial"/>
                <w:bCs/>
                <w:lang w:eastAsia="zh-CN"/>
              </w:rPr>
              <w:t xml:space="preserve">Velocity </w:t>
            </w:r>
          </w:p>
        </w:tc>
        <w:tc>
          <w:tcPr>
            <w:tcW w:w="3261" w:type="dxa"/>
            <w:shd w:val="clear" w:color="auto" w:fill="FFFFFF"/>
          </w:tcPr>
          <w:p w14:paraId="3B6AF1A8" w14:textId="54D52FF4" w:rsidR="00444AD6" w:rsidRDefault="00DE4A7E" w:rsidP="006E5D3E">
            <w:pPr>
              <w:jc w:val="center"/>
              <w:rPr>
                <w:rFonts w:ascii="Arial" w:hAnsi="Arial" w:cs="Arial"/>
                <w:lang w:val="en-US" w:eastAsia="zh-CN"/>
              </w:rPr>
            </w:pPr>
            <w:r>
              <w:rPr>
                <w:rFonts w:ascii="Arial" w:hAnsi="Arial" w:cs="Arial"/>
                <w:lang w:val="en-US" w:eastAsia="zh-CN"/>
              </w:rPr>
              <w:t xml:space="preserve">&lt; </w:t>
            </w:r>
            <w:r w:rsidRPr="00DE4A7E">
              <w:rPr>
                <w:rFonts w:ascii="Arial" w:hAnsi="Arial" w:cs="Arial"/>
                <w:b/>
                <w:bCs/>
                <w:lang w:val="en-US" w:eastAsia="zh-CN"/>
              </w:rPr>
              <w:t>2 m/s</w:t>
            </w:r>
          </w:p>
        </w:tc>
        <w:tc>
          <w:tcPr>
            <w:tcW w:w="3302" w:type="dxa"/>
            <w:shd w:val="clear" w:color="auto" w:fill="FFFFFF"/>
          </w:tcPr>
          <w:p w14:paraId="10C58DCE" w14:textId="7400CCC3" w:rsidR="00444AD6" w:rsidRPr="0015576E" w:rsidRDefault="00DE4A7E" w:rsidP="006E5D3E">
            <w:pPr>
              <w:jc w:val="center"/>
              <w:rPr>
                <w:rFonts w:ascii="Arial" w:hAnsi="Arial" w:cs="Arial"/>
                <w:lang w:val="en-US" w:eastAsia="zh-CN"/>
              </w:rPr>
            </w:pPr>
            <w:r>
              <w:rPr>
                <w:rFonts w:ascii="Arial" w:hAnsi="Arial" w:cs="Arial"/>
                <w:lang w:val="en-US" w:eastAsia="zh-CN"/>
              </w:rPr>
              <w:t>-</w:t>
            </w:r>
          </w:p>
        </w:tc>
      </w:tr>
      <w:tr w:rsidR="00F45907" w:rsidRPr="00FA5CB0" w14:paraId="29572202" w14:textId="77777777" w:rsidTr="00C54868">
        <w:tc>
          <w:tcPr>
            <w:tcW w:w="3289" w:type="dxa"/>
            <w:vMerge w:val="restart"/>
            <w:shd w:val="clear" w:color="auto" w:fill="FFFFFF"/>
          </w:tcPr>
          <w:p w14:paraId="0665C97F" w14:textId="296623AF" w:rsidR="00F45907" w:rsidRDefault="00F45907" w:rsidP="006E5D3E">
            <w:pPr>
              <w:rPr>
                <w:rFonts w:ascii="Arial" w:hAnsi="Arial" w:cs="Arial"/>
                <w:bCs/>
                <w:lang w:eastAsia="zh-CN"/>
              </w:rPr>
            </w:pPr>
            <w:r>
              <w:rPr>
                <w:rFonts w:ascii="Arial" w:hAnsi="Arial" w:cs="Arial"/>
                <w:bCs/>
                <w:lang w:eastAsia="zh-CN"/>
              </w:rPr>
              <w:t>Latency</w:t>
            </w:r>
          </w:p>
        </w:tc>
        <w:tc>
          <w:tcPr>
            <w:tcW w:w="3261" w:type="dxa"/>
            <w:vMerge w:val="restart"/>
            <w:shd w:val="clear" w:color="auto" w:fill="FFFFFF"/>
          </w:tcPr>
          <w:p w14:paraId="09EFC423" w14:textId="55CB8FFD" w:rsidR="00F45907" w:rsidRDefault="00F45907" w:rsidP="006E5D3E">
            <w:pPr>
              <w:jc w:val="center"/>
              <w:rPr>
                <w:rFonts w:ascii="Arial" w:hAnsi="Arial" w:cs="Arial"/>
                <w:lang w:val="en-US" w:eastAsia="zh-CN"/>
              </w:rPr>
            </w:pPr>
            <w:r>
              <w:rPr>
                <w:rFonts w:ascii="Arial" w:hAnsi="Arial" w:cs="Arial"/>
                <w:lang w:val="en-US" w:eastAsia="zh-CN"/>
              </w:rPr>
              <w:t>-</w:t>
            </w:r>
          </w:p>
        </w:tc>
        <w:tc>
          <w:tcPr>
            <w:tcW w:w="3302" w:type="dxa"/>
            <w:shd w:val="clear" w:color="auto" w:fill="FFFFFF"/>
          </w:tcPr>
          <w:p w14:paraId="4E4432A1" w14:textId="5DD73EC4" w:rsidR="00F45907" w:rsidRDefault="00F45907" w:rsidP="006E5D3E">
            <w:pPr>
              <w:jc w:val="center"/>
              <w:rPr>
                <w:rFonts w:ascii="Arial" w:hAnsi="Arial" w:cs="Arial"/>
                <w:lang w:val="en-US" w:eastAsia="zh-CN"/>
              </w:rPr>
            </w:pPr>
            <w:r w:rsidRPr="00F45907">
              <w:rPr>
                <w:rFonts w:ascii="Arial" w:hAnsi="Arial" w:cs="Arial"/>
                <w:b/>
                <w:bCs/>
                <w:lang w:val="en-US" w:eastAsia="zh-CN"/>
              </w:rPr>
              <w:t>&lt; 1 s</w:t>
            </w:r>
            <w:r>
              <w:rPr>
                <w:rFonts w:ascii="Arial" w:hAnsi="Arial" w:cs="Arial"/>
                <w:lang w:val="en-US" w:eastAsia="zh-CN"/>
              </w:rPr>
              <w:t xml:space="preserve"> for </w:t>
            </w:r>
            <w:r w:rsidRPr="00F45907">
              <w:rPr>
                <w:rFonts w:ascii="Arial" w:hAnsi="Arial" w:cs="Arial"/>
                <w:b/>
                <w:bCs/>
                <w:lang w:val="en-US" w:eastAsia="zh-CN"/>
              </w:rPr>
              <w:t>Outdoor</w:t>
            </w:r>
            <w:r>
              <w:rPr>
                <w:rFonts w:ascii="Arial" w:hAnsi="Arial" w:cs="Arial"/>
                <w:b/>
                <w:bCs/>
                <w:lang w:val="en-US" w:eastAsia="zh-CN"/>
              </w:rPr>
              <w:t xml:space="preserve"> </w:t>
            </w:r>
            <w:r w:rsidR="00BA572E">
              <w:rPr>
                <w:rFonts w:ascii="Arial" w:hAnsi="Arial" w:cs="Arial"/>
                <w:b/>
                <w:bCs/>
                <w:lang w:val="en-US" w:eastAsia="zh-CN"/>
              </w:rPr>
              <w:t>[5]</w:t>
            </w:r>
          </w:p>
        </w:tc>
      </w:tr>
      <w:tr w:rsidR="00F45907" w:rsidRPr="00FA5CB0" w14:paraId="71E91BB6" w14:textId="77777777" w:rsidTr="00C54868">
        <w:tc>
          <w:tcPr>
            <w:tcW w:w="3289" w:type="dxa"/>
            <w:vMerge/>
            <w:shd w:val="clear" w:color="auto" w:fill="FFFFFF"/>
          </w:tcPr>
          <w:p w14:paraId="3C39BEC0" w14:textId="77777777" w:rsidR="00F45907" w:rsidRDefault="00F45907" w:rsidP="006E5D3E">
            <w:pPr>
              <w:rPr>
                <w:rFonts w:ascii="Arial" w:hAnsi="Arial" w:cs="Arial"/>
                <w:bCs/>
                <w:lang w:eastAsia="zh-CN"/>
              </w:rPr>
            </w:pPr>
          </w:p>
        </w:tc>
        <w:tc>
          <w:tcPr>
            <w:tcW w:w="3261" w:type="dxa"/>
            <w:vMerge/>
            <w:shd w:val="clear" w:color="auto" w:fill="FFFFFF"/>
          </w:tcPr>
          <w:p w14:paraId="0E57A824" w14:textId="77777777" w:rsidR="00F45907" w:rsidRDefault="00F45907" w:rsidP="006E5D3E">
            <w:pPr>
              <w:jc w:val="center"/>
              <w:rPr>
                <w:rFonts w:ascii="Arial" w:hAnsi="Arial" w:cs="Arial"/>
                <w:lang w:val="en-US" w:eastAsia="zh-CN"/>
              </w:rPr>
            </w:pPr>
          </w:p>
        </w:tc>
        <w:tc>
          <w:tcPr>
            <w:tcW w:w="3302" w:type="dxa"/>
            <w:shd w:val="clear" w:color="auto" w:fill="FFFFFF"/>
          </w:tcPr>
          <w:p w14:paraId="53DA1F21" w14:textId="40CBB4EB" w:rsidR="00F45907" w:rsidRDefault="00F45907" w:rsidP="006E5D3E">
            <w:pPr>
              <w:jc w:val="center"/>
              <w:rPr>
                <w:rFonts w:ascii="Arial" w:hAnsi="Arial" w:cs="Arial"/>
                <w:lang w:val="en-US" w:eastAsia="zh-CN"/>
              </w:rPr>
            </w:pPr>
            <w:r w:rsidRPr="00F45907">
              <w:rPr>
                <w:rFonts w:ascii="Arial" w:hAnsi="Arial" w:cs="Arial"/>
                <w:b/>
                <w:bCs/>
                <w:lang w:val="en-US" w:eastAsia="zh-CN"/>
              </w:rPr>
              <w:t>&lt; 5 s</w:t>
            </w:r>
            <w:r>
              <w:rPr>
                <w:rFonts w:ascii="Arial" w:hAnsi="Arial" w:cs="Arial"/>
                <w:lang w:val="en-US" w:eastAsia="zh-CN"/>
              </w:rPr>
              <w:t xml:space="preserve"> for </w:t>
            </w:r>
            <w:r w:rsidRPr="00F45907">
              <w:rPr>
                <w:rFonts w:ascii="Arial" w:hAnsi="Arial" w:cs="Arial"/>
                <w:b/>
                <w:bCs/>
                <w:lang w:val="en-US" w:eastAsia="zh-CN"/>
              </w:rPr>
              <w:t>Indoor</w:t>
            </w:r>
            <w:r w:rsidR="00BA572E">
              <w:rPr>
                <w:rFonts w:ascii="Arial" w:hAnsi="Arial" w:cs="Arial"/>
                <w:b/>
                <w:bCs/>
                <w:lang w:val="en-US" w:eastAsia="zh-CN"/>
              </w:rPr>
              <w:t xml:space="preserve"> [5]</w:t>
            </w:r>
          </w:p>
        </w:tc>
      </w:tr>
    </w:tbl>
    <w:p w14:paraId="5FE6B5F2" w14:textId="6294B271" w:rsidR="00685C67" w:rsidRDefault="00685C67" w:rsidP="00803B3F">
      <w:pPr>
        <w:jc w:val="both"/>
        <w:rPr>
          <w:sz w:val="22"/>
          <w:szCs w:val="22"/>
          <w:lang w:eastAsia="zh-CN"/>
        </w:rPr>
      </w:pPr>
    </w:p>
    <w:p w14:paraId="5E21CA0E" w14:textId="1A5D38DA" w:rsidR="00B801B0" w:rsidRPr="00B801B0" w:rsidRDefault="00D72149" w:rsidP="00803B3F">
      <w:pPr>
        <w:jc w:val="both"/>
        <w:rPr>
          <w:sz w:val="22"/>
          <w:szCs w:val="22"/>
          <w:lang w:eastAsia="zh-CN"/>
        </w:rPr>
      </w:pPr>
      <w:r>
        <w:rPr>
          <w:sz w:val="22"/>
          <w:szCs w:val="22"/>
          <w:lang w:eastAsia="zh-CN"/>
        </w:rPr>
        <w:t>U</w:t>
      </w:r>
      <w:r w:rsidR="00B801B0">
        <w:rPr>
          <w:sz w:val="22"/>
          <w:szCs w:val="22"/>
          <w:lang w:eastAsia="zh-CN"/>
        </w:rPr>
        <w:t>nless explicitly mentioned, the accuracy requirements</w:t>
      </w:r>
      <w:r>
        <w:rPr>
          <w:sz w:val="22"/>
          <w:szCs w:val="22"/>
          <w:lang w:eastAsia="zh-CN"/>
        </w:rPr>
        <w:t xml:space="preserve"> in </w:t>
      </w:r>
      <w:r w:rsidRPr="00366846">
        <w:rPr>
          <w:sz w:val="24"/>
          <w:szCs w:val="24"/>
          <w:lang w:eastAsia="zh-CN"/>
        </w:rPr>
        <w:fldChar w:fldCharType="begin"/>
      </w:r>
      <w:r w:rsidRPr="00366846">
        <w:rPr>
          <w:sz w:val="24"/>
          <w:szCs w:val="24"/>
          <w:lang w:eastAsia="zh-CN"/>
        </w:rPr>
        <w:instrText xml:space="preserve"> REF _Ref100586739 \h </w:instrText>
      </w:r>
      <w:r>
        <w:rPr>
          <w:sz w:val="24"/>
          <w:szCs w:val="24"/>
          <w:lang w:eastAsia="zh-CN"/>
        </w:rPr>
        <w:instrText xml:space="preserve"> \* MERGEFORMAT </w:instrText>
      </w:r>
      <w:r w:rsidRPr="00366846">
        <w:rPr>
          <w:sz w:val="24"/>
          <w:szCs w:val="24"/>
          <w:lang w:eastAsia="zh-CN"/>
        </w:rPr>
      </w:r>
      <w:r w:rsidRPr="00366846">
        <w:rPr>
          <w:sz w:val="24"/>
          <w:szCs w:val="24"/>
          <w:lang w:eastAsia="zh-CN"/>
        </w:rPr>
        <w:fldChar w:fldCharType="separate"/>
      </w:r>
      <w:r w:rsidRPr="00366846">
        <w:rPr>
          <w:sz w:val="22"/>
          <w:szCs w:val="22"/>
        </w:rPr>
        <w:t xml:space="preserve">Table </w:t>
      </w:r>
      <w:r w:rsidRPr="00366846">
        <w:rPr>
          <w:noProof/>
          <w:sz w:val="22"/>
          <w:szCs w:val="22"/>
        </w:rPr>
        <w:t>3</w:t>
      </w:r>
      <w:r w:rsidRPr="00366846">
        <w:rPr>
          <w:sz w:val="24"/>
          <w:szCs w:val="24"/>
          <w:lang w:eastAsia="zh-CN"/>
        </w:rPr>
        <w:fldChar w:fldCharType="end"/>
      </w:r>
      <w:r w:rsidR="00B801B0">
        <w:rPr>
          <w:sz w:val="22"/>
          <w:szCs w:val="22"/>
          <w:lang w:eastAsia="zh-CN"/>
        </w:rPr>
        <w:t xml:space="preserve"> are applicable to both absolute and relative </w:t>
      </w:r>
      <w:r w:rsidR="00B777F3">
        <w:rPr>
          <w:sz w:val="22"/>
          <w:szCs w:val="22"/>
          <w:lang w:eastAsia="zh-CN"/>
        </w:rPr>
        <w:t xml:space="preserve">positioning </w:t>
      </w:r>
      <w:r w:rsidR="00B801B0">
        <w:rPr>
          <w:sz w:val="22"/>
          <w:szCs w:val="22"/>
          <w:lang w:eastAsia="zh-CN"/>
        </w:rPr>
        <w:t>requirements</w:t>
      </w:r>
      <w:r w:rsidR="00B777F3">
        <w:rPr>
          <w:sz w:val="22"/>
          <w:szCs w:val="22"/>
          <w:lang w:eastAsia="zh-CN"/>
        </w:rPr>
        <w:t>.</w:t>
      </w:r>
    </w:p>
    <w:p w14:paraId="16DDA925" w14:textId="53B8074B" w:rsidR="00E525C2" w:rsidRPr="0025230D" w:rsidRDefault="008433EA" w:rsidP="00803B3F">
      <w:pPr>
        <w:jc w:val="both"/>
        <w:rPr>
          <w:b/>
          <w:bCs/>
          <w:i/>
          <w:iCs/>
          <w:sz w:val="22"/>
          <w:szCs w:val="22"/>
          <w:lang w:eastAsia="zh-CN"/>
        </w:rPr>
      </w:pPr>
      <w:r w:rsidRPr="00D9628C">
        <w:rPr>
          <w:b/>
          <w:bCs/>
          <w:i/>
          <w:iCs/>
          <w:sz w:val="22"/>
          <w:szCs w:val="22"/>
          <w:lang w:eastAsia="zh-CN"/>
        </w:rPr>
        <w:t>Observation</w:t>
      </w:r>
      <w:r w:rsidR="00265347" w:rsidRPr="00D9628C">
        <w:rPr>
          <w:b/>
          <w:bCs/>
          <w:i/>
          <w:iCs/>
          <w:sz w:val="22"/>
          <w:szCs w:val="22"/>
          <w:lang w:eastAsia="zh-CN"/>
        </w:rPr>
        <w:t xml:space="preserve"> </w:t>
      </w:r>
      <w:r w:rsidR="00E525C2" w:rsidRPr="00D9628C">
        <w:rPr>
          <w:b/>
          <w:bCs/>
          <w:i/>
          <w:iCs/>
          <w:sz w:val="22"/>
          <w:szCs w:val="22"/>
          <w:lang w:eastAsia="zh-CN"/>
        </w:rPr>
        <w:t>2</w:t>
      </w:r>
      <w:r w:rsidR="00265347" w:rsidRPr="00200841">
        <w:rPr>
          <w:b/>
          <w:bCs/>
          <w:i/>
          <w:iCs/>
          <w:sz w:val="22"/>
          <w:szCs w:val="22"/>
          <w:lang w:eastAsia="zh-CN"/>
        </w:rPr>
        <w:t xml:space="preserve">: </w:t>
      </w:r>
      <w:r w:rsidR="00265347">
        <w:rPr>
          <w:b/>
          <w:bCs/>
          <w:i/>
          <w:iCs/>
          <w:sz w:val="22"/>
          <w:szCs w:val="22"/>
          <w:lang w:eastAsia="zh-CN"/>
        </w:rPr>
        <w:t xml:space="preserve">V2X </w:t>
      </w:r>
      <w:r w:rsidR="00E525C2">
        <w:rPr>
          <w:b/>
          <w:bCs/>
          <w:i/>
          <w:iCs/>
          <w:sz w:val="22"/>
          <w:szCs w:val="22"/>
          <w:lang w:eastAsia="zh-CN"/>
        </w:rPr>
        <w:t>positioning requirement</w:t>
      </w:r>
      <w:r w:rsidR="0061637F">
        <w:rPr>
          <w:b/>
          <w:bCs/>
          <w:i/>
          <w:iCs/>
          <w:sz w:val="22"/>
          <w:szCs w:val="22"/>
          <w:lang w:eastAsia="zh-CN"/>
        </w:rPr>
        <w:t>s</w:t>
      </w:r>
      <w:r w:rsidR="00210221">
        <w:rPr>
          <w:b/>
          <w:bCs/>
          <w:i/>
          <w:iCs/>
          <w:sz w:val="22"/>
          <w:szCs w:val="22"/>
          <w:lang w:eastAsia="zh-CN"/>
        </w:rPr>
        <w:t xml:space="preserve"> lack</w:t>
      </w:r>
      <w:r w:rsidR="0061637F">
        <w:rPr>
          <w:b/>
          <w:bCs/>
          <w:i/>
          <w:iCs/>
          <w:sz w:val="22"/>
          <w:szCs w:val="22"/>
          <w:lang w:eastAsia="zh-CN"/>
        </w:rPr>
        <w:t xml:space="preserve"> any</w:t>
      </w:r>
      <w:r w:rsidR="00210221">
        <w:rPr>
          <w:b/>
          <w:bCs/>
          <w:i/>
          <w:iCs/>
          <w:sz w:val="22"/>
          <w:szCs w:val="22"/>
          <w:lang w:eastAsia="zh-CN"/>
        </w:rPr>
        <w:t xml:space="preserve"> </w:t>
      </w:r>
      <w:r w:rsidR="0061637F">
        <w:rPr>
          <w:b/>
          <w:bCs/>
          <w:i/>
          <w:iCs/>
          <w:sz w:val="22"/>
          <w:szCs w:val="22"/>
          <w:lang w:eastAsia="zh-CN"/>
        </w:rPr>
        <w:t>latency requirements</w:t>
      </w:r>
      <w:r w:rsidR="00361704">
        <w:rPr>
          <w:b/>
          <w:bCs/>
          <w:i/>
          <w:iCs/>
          <w:sz w:val="22"/>
          <w:szCs w:val="22"/>
          <w:lang w:eastAsia="zh-CN"/>
        </w:rPr>
        <w:t xml:space="preserve"> for absolute and relative positioning</w:t>
      </w:r>
      <w:r w:rsidR="00FE391C">
        <w:rPr>
          <w:b/>
          <w:bCs/>
          <w:i/>
          <w:iCs/>
          <w:sz w:val="22"/>
          <w:szCs w:val="22"/>
          <w:lang w:eastAsia="zh-CN"/>
        </w:rPr>
        <w:t>.</w:t>
      </w:r>
    </w:p>
    <w:p w14:paraId="02342B36" w14:textId="7A09FC99" w:rsidR="003C3664" w:rsidRDefault="003C3664" w:rsidP="003C3664">
      <w:pPr>
        <w:pStyle w:val="Heading2"/>
        <w:rPr>
          <w:lang w:eastAsia="zh-CN"/>
        </w:rPr>
      </w:pPr>
      <w:r>
        <w:rPr>
          <w:lang w:eastAsia="zh-CN"/>
        </w:rPr>
        <w:t xml:space="preserve">Commercial </w:t>
      </w:r>
      <w:r w:rsidR="00EC4947">
        <w:rPr>
          <w:lang w:eastAsia="zh-CN"/>
        </w:rPr>
        <w:t xml:space="preserve">Ranging </w:t>
      </w:r>
    </w:p>
    <w:p w14:paraId="61227209" w14:textId="14A2CA78" w:rsidR="00CC4CA9" w:rsidRDefault="00D9628C" w:rsidP="0050142F">
      <w:pPr>
        <w:jc w:val="both"/>
        <w:rPr>
          <w:sz w:val="22"/>
          <w:szCs w:val="24"/>
          <w:lang w:eastAsia="zh-CN"/>
        </w:rPr>
      </w:pPr>
      <w:r>
        <w:rPr>
          <w:sz w:val="22"/>
          <w:szCs w:val="24"/>
          <w:lang w:eastAsia="zh-CN"/>
        </w:rPr>
        <w:t>C</w:t>
      </w:r>
      <w:r w:rsidR="0050142F" w:rsidRPr="00BC399E">
        <w:rPr>
          <w:sz w:val="22"/>
          <w:szCs w:val="24"/>
          <w:lang w:eastAsia="zh-CN"/>
        </w:rPr>
        <w:t>ommercial ranging service requirements with a target towards relative positioning</w:t>
      </w:r>
      <w:r>
        <w:rPr>
          <w:sz w:val="22"/>
          <w:szCs w:val="24"/>
          <w:lang w:eastAsia="zh-CN"/>
        </w:rPr>
        <w:t xml:space="preserve"> between a pair of UEs/devices</w:t>
      </w:r>
      <w:r w:rsidR="0050142F" w:rsidRPr="00BC399E">
        <w:rPr>
          <w:sz w:val="22"/>
          <w:szCs w:val="24"/>
          <w:lang w:eastAsia="zh-CN"/>
        </w:rPr>
        <w:t xml:space="preserve"> </w:t>
      </w:r>
      <w:r>
        <w:rPr>
          <w:sz w:val="22"/>
          <w:szCs w:val="24"/>
          <w:lang w:eastAsia="zh-CN"/>
        </w:rPr>
        <w:t>have been specified</w:t>
      </w:r>
      <w:r w:rsidR="0050142F" w:rsidRPr="00BC399E">
        <w:rPr>
          <w:sz w:val="22"/>
          <w:szCs w:val="24"/>
          <w:lang w:eastAsia="zh-CN"/>
        </w:rPr>
        <w:t xml:space="preserve"> in SA1 with tight ranging and orientation requirements in addition to other positioning KPIs. These commercial use case</w:t>
      </w:r>
      <w:r w:rsidR="00C50A20">
        <w:rPr>
          <w:sz w:val="22"/>
          <w:szCs w:val="24"/>
          <w:lang w:eastAsia="zh-CN"/>
        </w:rPr>
        <w:t>s</w:t>
      </w:r>
      <w:r w:rsidR="0050142F" w:rsidRPr="00BC399E">
        <w:rPr>
          <w:sz w:val="22"/>
          <w:szCs w:val="24"/>
          <w:lang w:eastAsia="zh-CN"/>
        </w:rPr>
        <w:t xml:space="preserve"> and requirements </w:t>
      </w:r>
      <w:r w:rsidR="0025230D">
        <w:rPr>
          <w:sz w:val="22"/>
          <w:szCs w:val="24"/>
          <w:lang w:eastAsia="zh-CN"/>
        </w:rPr>
        <w:t>have</w:t>
      </w:r>
      <w:r w:rsidR="0063315B">
        <w:rPr>
          <w:sz w:val="22"/>
          <w:szCs w:val="24"/>
          <w:lang w:eastAsia="zh-CN"/>
        </w:rPr>
        <w:t xml:space="preserve"> been</w:t>
      </w:r>
      <w:r w:rsidR="0025230D">
        <w:rPr>
          <w:sz w:val="22"/>
          <w:szCs w:val="24"/>
          <w:lang w:eastAsia="zh-CN"/>
        </w:rPr>
        <w:t xml:space="preserve"> documented in </w:t>
      </w:r>
      <w:r w:rsidR="008D239A">
        <w:rPr>
          <w:sz w:val="22"/>
          <w:szCs w:val="24"/>
          <w:lang w:eastAsia="zh-CN"/>
        </w:rPr>
        <w:t>[</w:t>
      </w:r>
      <w:r w:rsidR="00C50A20">
        <w:rPr>
          <w:sz w:val="22"/>
          <w:szCs w:val="24"/>
          <w:lang w:eastAsia="zh-CN"/>
        </w:rPr>
        <w:t>TS</w:t>
      </w:r>
      <w:r w:rsidR="00DF1A24">
        <w:rPr>
          <w:sz w:val="22"/>
          <w:szCs w:val="24"/>
          <w:lang w:eastAsia="zh-CN"/>
        </w:rPr>
        <w:t xml:space="preserve"> 22.261, </w:t>
      </w:r>
      <w:r w:rsidR="008D239A">
        <w:rPr>
          <w:sz w:val="22"/>
          <w:szCs w:val="24"/>
          <w:lang w:eastAsia="zh-CN"/>
        </w:rPr>
        <w:t>6]</w:t>
      </w:r>
      <w:r w:rsidR="00E73CAA">
        <w:rPr>
          <w:sz w:val="22"/>
          <w:szCs w:val="24"/>
          <w:lang w:eastAsia="zh-CN"/>
        </w:rPr>
        <w:t xml:space="preserve"> with</w:t>
      </w:r>
      <w:r w:rsidR="00CC4CA9">
        <w:rPr>
          <w:sz w:val="22"/>
          <w:szCs w:val="24"/>
          <w:lang w:eastAsia="zh-CN"/>
        </w:rPr>
        <w:t xml:space="preserve"> the following</w:t>
      </w:r>
      <w:r w:rsidR="00E73CAA">
        <w:rPr>
          <w:sz w:val="22"/>
          <w:szCs w:val="24"/>
          <w:lang w:eastAsia="zh-CN"/>
        </w:rPr>
        <w:t xml:space="preserve"> use cases</w:t>
      </w:r>
      <w:r w:rsidR="00CC4CA9">
        <w:rPr>
          <w:sz w:val="22"/>
          <w:szCs w:val="24"/>
          <w:lang w:eastAsia="zh-CN"/>
        </w:rPr>
        <w:t xml:space="preserve">: </w:t>
      </w:r>
    </w:p>
    <w:p w14:paraId="2A93B9F9" w14:textId="4EC3490E" w:rsidR="00E963E6" w:rsidRDefault="00E963E6" w:rsidP="00CC4CA9">
      <w:pPr>
        <w:numPr>
          <w:ilvl w:val="0"/>
          <w:numId w:val="48"/>
        </w:numPr>
        <w:spacing w:after="0"/>
        <w:jc w:val="both"/>
        <w:rPr>
          <w:sz w:val="22"/>
          <w:szCs w:val="24"/>
          <w:lang w:eastAsia="zh-CN"/>
        </w:rPr>
      </w:pPr>
      <w:r w:rsidRPr="00E963E6">
        <w:rPr>
          <w:sz w:val="22"/>
          <w:szCs w:val="24"/>
          <w:lang w:eastAsia="zh-CN"/>
        </w:rPr>
        <w:t>Smart TV Remote</w:t>
      </w:r>
    </w:p>
    <w:p w14:paraId="290ED6A0" w14:textId="539C346A" w:rsidR="00CC4CA9" w:rsidRDefault="00CC4CA9" w:rsidP="00CC4CA9">
      <w:pPr>
        <w:numPr>
          <w:ilvl w:val="0"/>
          <w:numId w:val="48"/>
        </w:numPr>
        <w:spacing w:after="0"/>
        <w:jc w:val="both"/>
        <w:rPr>
          <w:sz w:val="22"/>
          <w:szCs w:val="24"/>
          <w:lang w:eastAsia="zh-CN"/>
        </w:rPr>
      </w:pPr>
      <w:r>
        <w:rPr>
          <w:sz w:val="22"/>
          <w:szCs w:val="24"/>
          <w:lang w:eastAsia="zh-CN"/>
        </w:rPr>
        <w:t>P</w:t>
      </w:r>
      <w:r w:rsidR="000377B0">
        <w:rPr>
          <w:sz w:val="22"/>
          <w:szCs w:val="24"/>
          <w:lang w:eastAsia="zh-CN"/>
        </w:rPr>
        <w:t xml:space="preserve">icture and video sharing </w:t>
      </w:r>
      <w:r w:rsidR="00CB295C">
        <w:rPr>
          <w:sz w:val="22"/>
          <w:szCs w:val="24"/>
          <w:lang w:eastAsia="zh-CN"/>
        </w:rPr>
        <w:t xml:space="preserve">based on ranging results </w:t>
      </w:r>
      <w:r w:rsidR="00277051">
        <w:rPr>
          <w:sz w:val="22"/>
          <w:szCs w:val="24"/>
          <w:lang w:eastAsia="zh-CN"/>
        </w:rPr>
        <w:t xml:space="preserve">and </w:t>
      </w:r>
    </w:p>
    <w:p w14:paraId="6D8B7B55" w14:textId="39396EE4" w:rsidR="0050142F" w:rsidRDefault="00CC4CA9" w:rsidP="00CC4CA9">
      <w:pPr>
        <w:numPr>
          <w:ilvl w:val="0"/>
          <w:numId w:val="48"/>
        </w:numPr>
        <w:spacing w:after="0"/>
        <w:jc w:val="both"/>
        <w:rPr>
          <w:sz w:val="22"/>
          <w:szCs w:val="24"/>
          <w:lang w:eastAsia="zh-CN"/>
        </w:rPr>
      </w:pPr>
      <w:r>
        <w:rPr>
          <w:sz w:val="22"/>
          <w:szCs w:val="24"/>
          <w:lang w:eastAsia="zh-CN"/>
        </w:rPr>
        <w:t>D</w:t>
      </w:r>
      <w:r w:rsidR="00545A97">
        <w:rPr>
          <w:sz w:val="22"/>
          <w:szCs w:val="24"/>
          <w:lang w:eastAsia="zh-CN"/>
        </w:rPr>
        <w:t>istance</w:t>
      </w:r>
      <w:r w:rsidR="00277051">
        <w:rPr>
          <w:sz w:val="22"/>
          <w:szCs w:val="24"/>
          <w:lang w:eastAsia="zh-CN"/>
        </w:rPr>
        <w:t xml:space="preserve"> based</w:t>
      </w:r>
      <w:r w:rsidR="00545A97">
        <w:rPr>
          <w:sz w:val="22"/>
          <w:szCs w:val="24"/>
          <w:lang w:eastAsia="zh-CN"/>
        </w:rPr>
        <w:t xml:space="preserve"> smart device control</w:t>
      </w:r>
      <w:r>
        <w:rPr>
          <w:sz w:val="22"/>
          <w:szCs w:val="24"/>
          <w:lang w:eastAsia="zh-CN"/>
        </w:rPr>
        <w:t xml:space="preserve"> </w:t>
      </w:r>
    </w:p>
    <w:p w14:paraId="6B5FE2FD" w14:textId="09FDCD92" w:rsidR="00E963E6" w:rsidRDefault="00F43BD6" w:rsidP="00CC4CA9">
      <w:pPr>
        <w:numPr>
          <w:ilvl w:val="0"/>
          <w:numId w:val="48"/>
        </w:numPr>
        <w:spacing w:after="0"/>
        <w:jc w:val="both"/>
        <w:rPr>
          <w:sz w:val="22"/>
          <w:szCs w:val="24"/>
          <w:lang w:eastAsia="zh-CN"/>
        </w:rPr>
      </w:pPr>
      <w:r w:rsidRPr="00F43BD6">
        <w:rPr>
          <w:sz w:val="22"/>
          <w:szCs w:val="24"/>
          <w:lang w:eastAsia="zh-CN"/>
        </w:rPr>
        <w:t>Smart Vehicle Key</w:t>
      </w:r>
    </w:p>
    <w:p w14:paraId="68C405DF" w14:textId="75E2FAD9" w:rsidR="004545E5" w:rsidRDefault="004545E5" w:rsidP="00CC4CA9">
      <w:pPr>
        <w:numPr>
          <w:ilvl w:val="0"/>
          <w:numId w:val="48"/>
        </w:numPr>
        <w:spacing w:after="0"/>
        <w:jc w:val="both"/>
        <w:rPr>
          <w:sz w:val="22"/>
          <w:szCs w:val="24"/>
          <w:lang w:eastAsia="zh-CN"/>
        </w:rPr>
      </w:pPr>
      <w:r w:rsidRPr="004545E5">
        <w:rPr>
          <w:sz w:val="22"/>
          <w:szCs w:val="24"/>
          <w:lang w:eastAsia="zh-CN"/>
        </w:rPr>
        <w:t>Touchless Self-checkout Machine Control</w:t>
      </w:r>
    </w:p>
    <w:p w14:paraId="1FBE4162" w14:textId="5BED15E5" w:rsidR="004545E5" w:rsidRDefault="006E20E1" w:rsidP="00CC4CA9">
      <w:pPr>
        <w:numPr>
          <w:ilvl w:val="0"/>
          <w:numId w:val="48"/>
        </w:numPr>
        <w:spacing w:after="0"/>
        <w:jc w:val="both"/>
        <w:rPr>
          <w:sz w:val="22"/>
          <w:szCs w:val="24"/>
          <w:lang w:eastAsia="zh-CN"/>
        </w:rPr>
      </w:pPr>
      <w:r w:rsidRPr="006E20E1">
        <w:rPr>
          <w:sz w:val="22"/>
          <w:szCs w:val="24"/>
          <w:lang w:eastAsia="zh-CN"/>
        </w:rPr>
        <w:t>Hands Free Access</w:t>
      </w:r>
    </w:p>
    <w:p w14:paraId="316DE163" w14:textId="158AAEE3" w:rsidR="006E20E1" w:rsidRDefault="007C2F28" w:rsidP="00CC4CA9">
      <w:pPr>
        <w:numPr>
          <w:ilvl w:val="0"/>
          <w:numId w:val="48"/>
        </w:numPr>
        <w:spacing w:after="0"/>
        <w:jc w:val="both"/>
        <w:rPr>
          <w:sz w:val="22"/>
          <w:szCs w:val="24"/>
          <w:lang w:eastAsia="zh-CN"/>
        </w:rPr>
      </w:pPr>
      <w:r w:rsidRPr="007C2F28">
        <w:rPr>
          <w:sz w:val="22"/>
          <w:szCs w:val="24"/>
          <w:lang w:eastAsia="zh-CN"/>
        </w:rPr>
        <w:t>Smart Transportation Metro/Bus Validation</w:t>
      </w:r>
    </w:p>
    <w:p w14:paraId="0463FECE" w14:textId="44ECB6E8" w:rsidR="007C2F28" w:rsidRDefault="00D051B2" w:rsidP="00CC4CA9">
      <w:pPr>
        <w:numPr>
          <w:ilvl w:val="0"/>
          <w:numId w:val="48"/>
        </w:numPr>
        <w:spacing w:after="0"/>
        <w:jc w:val="both"/>
        <w:rPr>
          <w:sz w:val="22"/>
          <w:szCs w:val="24"/>
          <w:lang w:eastAsia="zh-CN"/>
        </w:rPr>
      </w:pPr>
      <w:r w:rsidRPr="00D051B2">
        <w:rPr>
          <w:sz w:val="22"/>
          <w:szCs w:val="24"/>
          <w:lang w:eastAsia="zh-CN"/>
        </w:rPr>
        <w:t xml:space="preserve">Ranging of </w:t>
      </w:r>
      <w:proofErr w:type="gramStart"/>
      <w:r w:rsidRPr="00D051B2">
        <w:rPr>
          <w:sz w:val="22"/>
          <w:szCs w:val="24"/>
          <w:lang w:eastAsia="zh-CN"/>
        </w:rPr>
        <w:t>UE’s</w:t>
      </w:r>
      <w:proofErr w:type="gramEnd"/>
      <w:r w:rsidRPr="00D051B2">
        <w:rPr>
          <w:sz w:val="22"/>
          <w:szCs w:val="24"/>
          <w:lang w:eastAsia="zh-CN"/>
        </w:rPr>
        <w:t xml:space="preserve"> in front of vending machine</w:t>
      </w:r>
    </w:p>
    <w:p w14:paraId="4831C08A" w14:textId="7E208B2F" w:rsidR="00D051B2" w:rsidRDefault="00BD2DE7" w:rsidP="00CC4CA9">
      <w:pPr>
        <w:numPr>
          <w:ilvl w:val="0"/>
          <w:numId w:val="48"/>
        </w:numPr>
        <w:spacing w:after="0"/>
        <w:jc w:val="both"/>
        <w:rPr>
          <w:sz w:val="22"/>
          <w:szCs w:val="24"/>
          <w:lang w:eastAsia="zh-CN"/>
        </w:rPr>
      </w:pPr>
      <w:r w:rsidRPr="00BD2DE7">
        <w:rPr>
          <w:sz w:val="22"/>
          <w:szCs w:val="24"/>
          <w:lang w:eastAsia="zh-CN"/>
        </w:rPr>
        <w:t>Finding Items in a supermarket</w:t>
      </w:r>
    </w:p>
    <w:p w14:paraId="418877C5" w14:textId="58C12DE8" w:rsidR="00BD2DE7" w:rsidRDefault="009E5DD6" w:rsidP="00CC4CA9">
      <w:pPr>
        <w:numPr>
          <w:ilvl w:val="0"/>
          <w:numId w:val="48"/>
        </w:numPr>
        <w:spacing w:after="0"/>
        <w:jc w:val="both"/>
        <w:rPr>
          <w:sz w:val="22"/>
          <w:szCs w:val="24"/>
          <w:lang w:eastAsia="zh-CN"/>
        </w:rPr>
      </w:pPr>
      <w:r>
        <w:rPr>
          <w:sz w:val="22"/>
          <w:szCs w:val="24"/>
          <w:lang w:eastAsia="zh-CN"/>
        </w:rPr>
        <w:t>D</w:t>
      </w:r>
      <w:r w:rsidRPr="009E5DD6">
        <w:rPr>
          <w:sz w:val="22"/>
          <w:szCs w:val="24"/>
          <w:lang w:eastAsia="zh-CN"/>
        </w:rPr>
        <w:t>istance based intelligent perception for public safety</w:t>
      </w:r>
    </w:p>
    <w:p w14:paraId="060AF2DA" w14:textId="5CF08899" w:rsidR="009E5DD6" w:rsidRDefault="000B6BBC" w:rsidP="00CC4CA9">
      <w:pPr>
        <w:numPr>
          <w:ilvl w:val="0"/>
          <w:numId w:val="48"/>
        </w:numPr>
        <w:spacing w:after="0"/>
        <w:jc w:val="both"/>
        <w:rPr>
          <w:sz w:val="22"/>
          <w:szCs w:val="24"/>
          <w:lang w:eastAsia="zh-CN"/>
        </w:rPr>
      </w:pPr>
      <w:r w:rsidRPr="000B6BBC">
        <w:rPr>
          <w:sz w:val="22"/>
          <w:szCs w:val="24"/>
          <w:lang w:eastAsia="zh-CN"/>
        </w:rPr>
        <w:t>Long Distance Search</w:t>
      </w:r>
    </w:p>
    <w:p w14:paraId="12B537BE" w14:textId="2EB3477D" w:rsidR="000B6BBC" w:rsidRDefault="00867D3A" w:rsidP="00CC4CA9">
      <w:pPr>
        <w:numPr>
          <w:ilvl w:val="0"/>
          <w:numId w:val="48"/>
        </w:numPr>
        <w:spacing w:after="0"/>
        <w:jc w:val="both"/>
        <w:rPr>
          <w:sz w:val="22"/>
          <w:szCs w:val="24"/>
          <w:lang w:eastAsia="zh-CN"/>
        </w:rPr>
      </w:pPr>
      <w:r w:rsidRPr="00867D3A">
        <w:rPr>
          <w:sz w:val="22"/>
          <w:szCs w:val="24"/>
          <w:lang w:eastAsia="zh-CN"/>
        </w:rPr>
        <w:t>Long range approximate location</w:t>
      </w:r>
    </w:p>
    <w:p w14:paraId="2ECA4C2B" w14:textId="3C2F2682" w:rsidR="00867D3A" w:rsidRDefault="00867D3A" w:rsidP="00867D3A">
      <w:pPr>
        <w:spacing w:after="0"/>
        <w:jc w:val="both"/>
        <w:rPr>
          <w:sz w:val="22"/>
          <w:szCs w:val="24"/>
          <w:lang w:eastAsia="zh-CN"/>
        </w:rPr>
      </w:pPr>
    </w:p>
    <w:p w14:paraId="77E52C0E" w14:textId="4CA5EDDB" w:rsidR="00867D3A" w:rsidRDefault="00867D3A" w:rsidP="00867D3A">
      <w:pPr>
        <w:spacing w:after="0"/>
        <w:jc w:val="both"/>
        <w:rPr>
          <w:sz w:val="22"/>
          <w:szCs w:val="24"/>
          <w:lang w:eastAsia="zh-CN"/>
        </w:rPr>
      </w:pPr>
      <w:r>
        <w:rPr>
          <w:sz w:val="22"/>
          <w:szCs w:val="24"/>
          <w:lang w:eastAsia="zh-CN"/>
        </w:rPr>
        <w:t xml:space="preserve">Due to the large number of use cases, RAN1 is encouraged to select 1 or 2 representative </w:t>
      </w:r>
      <w:r w:rsidR="00A44A53">
        <w:rPr>
          <w:sz w:val="22"/>
          <w:szCs w:val="24"/>
          <w:lang w:eastAsia="zh-CN"/>
        </w:rPr>
        <w:t xml:space="preserve">commercial ranging </w:t>
      </w:r>
      <w:r>
        <w:rPr>
          <w:sz w:val="22"/>
          <w:szCs w:val="24"/>
          <w:lang w:eastAsia="zh-CN"/>
        </w:rPr>
        <w:t>use cases</w:t>
      </w:r>
      <w:r w:rsidR="00DF1A24">
        <w:rPr>
          <w:sz w:val="22"/>
          <w:szCs w:val="24"/>
          <w:lang w:eastAsia="zh-CN"/>
        </w:rPr>
        <w:t xml:space="preserve"> based on the stringent requirements, which align with the other use cases</w:t>
      </w:r>
      <w:r w:rsidR="00A44A53">
        <w:rPr>
          <w:sz w:val="22"/>
          <w:szCs w:val="24"/>
          <w:lang w:eastAsia="zh-CN"/>
        </w:rPr>
        <w:t>.</w:t>
      </w:r>
      <w:r w:rsidR="007165D6">
        <w:rPr>
          <w:sz w:val="22"/>
          <w:szCs w:val="24"/>
          <w:lang w:eastAsia="zh-CN"/>
        </w:rPr>
        <w:t xml:space="preserve"> There are also </w:t>
      </w:r>
      <w:proofErr w:type="gramStart"/>
      <w:r w:rsidR="007165D6">
        <w:rPr>
          <w:sz w:val="22"/>
          <w:szCs w:val="24"/>
          <w:lang w:eastAsia="zh-CN"/>
        </w:rPr>
        <w:t>a number of</w:t>
      </w:r>
      <w:proofErr w:type="gramEnd"/>
      <w:r w:rsidR="007165D6">
        <w:rPr>
          <w:sz w:val="22"/>
          <w:szCs w:val="24"/>
          <w:lang w:eastAsia="zh-CN"/>
        </w:rPr>
        <w:t xml:space="preserve"> additional KPIs worth considering</w:t>
      </w:r>
      <w:r w:rsidR="00CA750A">
        <w:rPr>
          <w:sz w:val="22"/>
          <w:szCs w:val="24"/>
          <w:lang w:eastAsia="zh-CN"/>
        </w:rPr>
        <w:t>, e.g., direction accuracy, NLOS, concurrent ranging operations</w:t>
      </w:r>
      <w:r w:rsidR="00DF3608">
        <w:rPr>
          <w:sz w:val="22"/>
          <w:szCs w:val="24"/>
          <w:lang w:eastAsia="zh-CN"/>
        </w:rPr>
        <w:t>, etc.</w:t>
      </w:r>
      <w:r w:rsidR="003A48E2">
        <w:rPr>
          <w:sz w:val="22"/>
          <w:szCs w:val="24"/>
          <w:lang w:eastAsia="zh-CN"/>
        </w:rPr>
        <w:t>, which may require further discussion for inclusion.</w:t>
      </w:r>
    </w:p>
    <w:p w14:paraId="1DB274CE" w14:textId="6237BF87" w:rsidR="00A44A53" w:rsidRDefault="00A44A53" w:rsidP="00867D3A">
      <w:pPr>
        <w:spacing w:after="0"/>
        <w:jc w:val="both"/>
        <w:rPr>
          <w:sz w:val="22"/>
          <w:szCs w:val="24"/>
          <w:lang w:eastAsia="zh-CN"/>
        </w:rPr>
      </w:pPr>
    </w:p>
    <w:p w14:paraId="0FBB7CD5" w14:textId="1121975B" w:rsidR="00A44A53" w:rsidRPr="003C0BD6" w:rsidRDefault="00A44A53" w:rsidP="00867D3A">
      <w:pPr>
        <w:spacing w:after="0"/>
        <w:jc w:val="both"/>
        <w:rPr>
          <w:b/>
          <w:bCs/>
          <w:i/>
          <w:iCs/>
          <w:sz w:val="22"/>
          <w:szCs w:val="24"/>
          <w:lang w:eastAsia="zh-CN"/>
        </w:rPr>
      </w:pPr>
      <w:r w:rsidRPr="003C0BD6">
        <w:rPr>
          <w:b/>
          <w:bCs/>
          <w:i/>
          <w:iCs/>
          <w:sz w:val="22"/>
          <w:szCs w:val="24"/>
          <w:lang w:eastAsia="zh-CN"/>
        </w:rPr>
        <w:t>Proposal 1: RAN1 to select 1</w:t>
      </w:r>
      <w:r w:rsidR="002A2896">
        <w:rPr>
          <w:b/>
          <w:bCs/>
          <w:i/>
          <w:iCs/>
          <w:sz w:val="22"/>
          <w:szCs w:val="24"/>
          <w:lang w:eastAsia="zh-CN"/>
        </w:rPr>
        <w:t xml:space="preserve"> </w:t>
      </w:r>
      <w:r w:rsidRPr="003C0BD6">
        <w:rPr>
          <w:b/>
          <w:bCs/>
          <w:i/>
          <w:iCs/>
          <w:sz w:val="22"/>
          <w:szCs w:val="24"/>
          <w:lang w:eastAsia="zh-CN"/>
        </w:rPr>
        <w:t xml:space="preserve">or 2 representative </w:t>
      </w:r>
      <w:r w:rsidR="006C5ACB" w:rsidRPr="003C0BD6">
        <w:rPr>
          <w:b/>
          <w:bCs/>
          <w:i/>
          <w:iCs/>
          <w:sz w:val="22"/>
          <w:szCs w:val="24"/>
          <w:lang w:eastAsia="zh-CN"/>
        </w:rPr>
        <w:t>commercial ranging use cases</w:t>
      </w:r>
      <w:r w:rsidR="001340B7">
        <w:rPr>
          <w:b/>
          <w:bCs/>
          <w:i/>
          <w:iCs/>
          <w:sz w:val="22"/>
          <w:szCs w:val="24"/>
          <w:lang w:eastAsia="zh-CN"/>
        </w:rPr>
        <w:t xml:space="preserve"> to derive commercial SL positioning requirements</w:t>
      </w:r>
      <w:r w:rsidR="005C3EA5">
        <w:rPr>
          <w:b/>
          <w:bCs/>
          <w:i/>
          <w:iCs/>
          <w:sz w:val="22"/>
          <w:szCs w:val="24"/>
          <w:lang w:eastAsia="zh-CN"/>
        </w:rPr>
        <w:t xml:space="preserve">, preferably based on the </w:t>
      </w:r>
      <w:r w:rsidR="00CA0B09">
        <w:rPr>
          <w:b/>
          <w:bCs/>
          <w:i/>
          <w:iCs/>
          <w:sz w:val="22"/>
          <w:szCs w:val="24"/>
          <w:lang w:eastAsia="zh-CN"/>
        </w:rPr>
        <w:t>KPIs, e.g., accuracy, latency</w:t>
      </w:r>
      <w:r w:rsidR="00647AB7">
        <w:rPr>
          <w:b/>
          <w:bCs/>
          <w:i/>
          <w:iCs/>
          <w:sz w:val="22"/>
          <w:szCs w:val="24"/>
          <w:lang w:eastAsia="zh-CN"/>
        </w:rPr>
        <w:t xml:space="preserve"> aligned with </w:t>
      </w:r>
      <w:r w:rsidR="0009770E">
        <w:rPr>
          <w:b/>
          <w:bCs/>
          <w:i/>
          <w:iCs/>
          <w:sz w:val="22"/>
          <w:szCs w:val="24"/>
          <w:lang w:eastAsia="zh-CN"/>
        </w:rPr>
        <w:t xml:space="preserve">that of </w:t>
      </w:r>
      <w:r w:rsidR="00647AB7">
        <w:rPr>
          <w:b/>
          <w:bCs/>
          <w:i/>
          <w:iCs/>
          <w:sz w:val="22"/>
          <w:szCs w:val="24"/>
          <w:lang w:eastAsia="zh-CN"/>
        </w:rPr>
        <w:t>V2X</w:t>
      </w:r>
      <w:r w:rsidR="00182B58">
        <w:rPr>
          <w:b/>
          <w:bCs/>
          <w:i/>
          <w:iCs/>
          <w:sz w:val="22"/>
          <w:szCs w:val="24"/>
          <w:lang w:eastAsia="zh-CN"/>
        </w:rPr>
        <w:t xml:space="preserve"> or Public Safety</w:t>
      </w:r>
      <w:r w:rsidR="006C5ACB" w:rsidRPr="003C0BD6">
        <w:rPr>
          <w:b/>
          <w:bCs/>
          <w:i/>
          <w:iCs/>
          <w:sz w:val="22"/>
          <w:szCs w:val="24"/>
          <w:lang w:eastAsia="zh-CN"/>
        </w:rPr>
        <w:t>.</w:t>
      </w:r>
    </w:p>
    <w:p w14:paraId="4963FC1F" w14:textId="77777777" w:rsidR="00E525C2" w:rsidRDefault="00E525C2" w:rsidP="00E525C2">
      <w:pPr>
        <w:pStyle w:val="Heading2"/>
      </w:pPr>
      <w:r>
        <w:lastRenderedPageBreak/>
        <w:t xml:space="preserve">IIoT </w:t>
      </w:r>
    </w:p>
    <w:p w14:paraId="1BCBFCF1" w14:textId="7D1330B2" w:rsidR="00E525C2" w:rsidRPr="00BC399E" w:rsidRDefault="00E525C2" w:rsidP="00E525C2">
      <w:pPr>
        <w:jc w:val="both"/>
        <w:rPr>
          <w:sz w:val="22"/>
          <w:szCs w:val="22"/>
        </w:rPr>
      </w:pPr>
      <w:r w:rsidRPr="00BC399E">
        <w:rPr>
          <w:sz w:val="22"/>
          <w:szCs w:val="22"/>
        </w:rPr>
        <w:t xml:space="preserve">It should be noted that the relative positioning requirements are not only limited to V2X and Public Safety coverage scenarios but serve other requirements for use cases such as IIoT as seen in </w:t>
      </w:r>
      <w:r w:rsidRPr="00BC399E">
        <w:rPr>
          <w:sz w:val="22"/>
          <w:szCs w:val="22"/>
        </w:rPr>
        <w:fldChar w:fldCharType="begin"/>
      </w:r>
      <w:r w:rsidRPr="00BC399E">
        <w:rPr>
          <w:sz w:val="22"/>
          <w:szCs w:val="22"/>
        </w:rPr>
        <w:instrText xml:space="preserve"> REF _Ref66122581 \h </w:instrText>
      </w:r>
      <w:r>
        <w:rPr>
          <w:sz w:val="22"/>
          <w:szCs w:val="22"/>
        </w:rPr>
        <w:instrText xml:space="preserve"> \* MERGEFORMAT </w:instrText>
      </w:r>
      <w:r w:rsidRPr="00BC399E">
        <w:rPr>
          <w:sz w:val="22"/>
          <w:szCs w:val="22"/>
        </w:rPr>
      </w:r>
      <w:r w:rsidRPr="00BC399E">
        <w:rPr>
          <w:sz w:val="22"/>
          <w:szCs w:val="22"/>
        </w:rPr>
        <w:fldChar w:fldCharType="separate"/>
      </w:r>
      <w:r w:rsidRPr="00BC399E">
        <w:rPr>
          <w:sz w:val="22"/>
          <w:szCs w:val="22"/>
        </w:rPr>
        <w:t xml:space="preserve">Table </w:t>
      </w:r>
      <w:r w:rsidRPr="00BC399E">
        <w:rPr>
          <w:noProof/>
          <w:sz w:val="22"/>
          <w:szCs w:val="22"/>
        </w:rPr>
        <w:t>7</w:t>
      </w:r>
      <w:r w:rsidRPr="00BC399E">
        <w:rPr>
          <w:sz w:val="22"/>
          <w:szCs w:val="22"/>
        </w:rPr>
        <w:fldChar w:fldCharType="end"/>
      </w:r>
      <w:r w:rsidRPr="00BC399E">
        <w:rPr>
          <w:sz w:val="22"/>
          <w:szCs w:val="22"/>
        </w:rPr>
        <w:t xml:space="preserve">. </w:t>
      </w:r>
      <w:r>
        <w:rPr>
          <w:sz w:val="22"/>
          <w:szCs w:val="22"/>
        </w:rPr>
        <w:t>The tool tracking use case is a</w:t>
      </w:r>
      <w:r w:rsidR="00846973">
        <w:rPr>
          <w:sz w:val="22"/>
          <w:szCs w:val="22"/>
        </w:rPr>
        <w:t xml:space="preserve"> key </w:t>
      </w:r>
      <w:r>
        <w:rPr>
          <w:sz w:val="22"/>
          <w:szCs w:val="22"/>
        </w:rPr>
        <w:t xml:space="preserve">example where relative positionings of various tools in an assembly area are required. </w:t>
      </w:r>
      <w:r w:rsidRPr="00BC399E">
        <w:rPr>
          <w:sz w:val="22"/>
          <w:szCs w:val="22"/>
        </w:rPr>
        <w:t>Relative positioning requirements should also extend to such use cases.</w:t>
      </w:r>
      <w:r>
        <w:rPr>
          <w:sz w:val="22"/>
          <w:szCs w:val="22"/>
        </w:rPr>
        <w:t xml:space="preserve"> </w:t>
      </w:r>
    </w:p>
    <w:p w14:paraId="7BB36E8E" w14:textId="644008C9" w:rsidR="00E525C2" w:rsidRDefault="00E525C2" w:rsidP="00E525C2">
      <w:pPr>
        <w:pStyle w:val="Caption"/>
        <w:keepNext/>
        <w:jc w:val="center"/>
      </w:pPr>
      <w:bookmarkStart w:id="9" w:name="_Ref66122581"/>
      <w:r>
        <w:t xml:space="preserve">Table </w:t>
      </w:r>
      <w:r>
        <w:fldChar w:fldCharType="begin"/>
      </w:r>
      <w:r>
        <w:instrText xml:space="preserve"> SEQ Table \* ARABIC </w:instrText>
      </w:r>
      <w:r>
        <w:fldChar w:fldCharType="separate"/>
      </w:r>
      <w:r w:rsidR="00F825CF">
        <w:rPr>
          <w:noProof/>
        </w:rPr>
        <w:t>4</w:t>
      </w:r>
      <w:r>
        <w:fldChar w:fldCharType="end"/>
      </w:r>
      <w:bookmarkEnd w:id="9"/>
      <w:r>
        <w:t>: IIoT Positioning Requirements [</w:t>
      </w:r>
      <w:r w:rsidR="00274C9F">
        <w:t>7</w:t>
      </w:r>
      <w:r>
        <w:t>]</w:t>
      </w:r>
    </w:p>
    <w:tbl>
      <w:tblPr>
        <w:tblW w:w="9639" w:type="dxa"/>
        <w:jc w:val="center"/>
        <w:tblLayout w:type="fixed"/>
        <w:tblCellMar>
          <w:left w:w="0" w:type="dxa"/>
          <w:right w:w="0" w:type="dxa"/>
        </w:tblCellMar>
        <w:tblLook w:val="04A0" w:firstRow="1" w:lastRow="0" w:firstColumn="1" w:lastColumn="0" w:noHBand="0" w:noVBand="1"/>
      </w:tblPr>
      <w:tblGrid>
        <w:gridCol w:w="2177"/>
        <w:gridCol w:w="1245"/>
        <w:gridCol w:w="965"/>
        <w:gridCol w:w="1108"/>
        <w:gridCol w:w="1659"/>
        <w:gridCol w:w="1108"/>
        <w:gridCol w:w="1377"/>
      </w:tblGrid>
      <w:tr w:rsidR="00E525C2" w:rsidRPr="00261DE5" w14:paraId="05AF3A86" w14:textId="77777777" w:rsidTr="006E5D3E">
        <w:trPr>
          <w:jc w:val="center"/>
        </w:trPr>
        <w:tc>
          <w:tcPr>
            <w:tcW w:w="21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A548F4" w14:textId="77777777" w:rsidR="00E525C2" w:rsidRPr="00261DE5" w:rsidRDefault="00E525C2" w:rsidP="006E5D3E">
            <w:pPr>
              <w:pStyle w:val="TAH"/>
            </w:pPr>
            <w:r w:rsidRPr="00261DE5">
              <w:t>Scenario</w:t>
            </w:r>
          </w:p>
        </w:tc>
        <w:tc>
          <w:tcPr>
            <w:tcW w:w="12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EC8CC9" w14:textId="77777777" w:rsidR="00E525C2" w:rsidRPr="00261DE5" w:rsidRDefault="00E525C2" w:rsidP="006E5D3E">
            <w:pPr>
              <w:pStyle w:val="TAH"/>
            </w:pPr>
            <w:r w:rsidRPr="00261DE5">
              <w:t>Horizontal accuracy</w:t>
            </w:r>
          </w:p>
        </w:tc>
        <w:tc>
          <w:tcPr>
            <w:tcW w:w="965" w:type="dxa"/>
            <w:tcBorders>
              <w:top w:val="single" w:sz="8" w:space="0" w:color="auto"/>
              <w:left w:val="nil"/>
              <w:bottom w:val="single" w:sz="8" w:space="0" w:color="auto"/>
              <w:right w:val="single" w:sz="4" w:space="0" w:color="auto"/>
            </w:tcBorders>
          </w:tcPr>
          <w:p w14:paraId="65E1D42F" w14:textId="77777777" w:rsidR="00E525C2" w:rsidRPr="00261DE5" w:rsidRDefault="00E525C2" w:rsidP="006E5D3E">
            <w:pPr>
              <w:pStyle w:val="TAH"/>
            </w:pPr>
            <w:r w:rsidRPr="00261DE5">
              <w:t>Availability</w:t>
            </w:r>
          </w:p>
        </w:tc>
        <w:tc>
          <w:tcPr>
            <w:tcW w:w="110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395EEC2" w14:textId="77777777" w:rsidR="00E525C2" w:rsidRPr="00261DE5" w:rsidRDefault="00E525C2" w:rsidP="006E5D3E">
            <w:pPr>
              <w:pStyle w:val="TAH"/>
            </w:pPr>
            <w:r w:rsidRPr="00261DE5">
              <w:t>Heading</w:t>
            </w:r>
          </w:p>
        </w:tc>
        <w:tc>
          <w:tcPr>
            <w:tcW w:w="16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56098" w14:textId="77777777" w:rsidR="00E525C2" w:rsidRPr="00261DE5" w:rsidRDefault="00E525C2" w:rsidP="006E5D3E">
            <w:pPr>
              <w:pStyle w:val="TAH"/>
            </w:pPr>
            <w:r w:rsidRPr="00261DE5">
              <w:t>Latency for position estimation of UE</w:t>
            </w:r>
          </w:p>
        </w:tc>
        <w:tc>
          <w:tcPr>
            <w:tcW w:w="11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877212" w14:textId="77777777" w:rsidR="00E525C2" w:rsidRPr="00261DE5" w:rsidRDefault="00E525C2" w:rsidP="006E5D3E">
            <w:pPr>
              <w:pStyle w:val="TAH"/>
            </w:pPr>
            <w:r w:rsidRPr="00261DE5">
              <w:t>UE Speed</w:t>
            </w:r>
          </w:p>
        </w:tc>
        <w:tc>
          <w:tcPr>
            <w:tcW w:w="1377" w:type="dxa"/>
            <w:tcBorders>
              <w:top w:val="single" w:sz="8" w:space="0" w:color="auto"/>
              <w:left w:val="nil"/>
              <w:bottom w:val="single" w:sz="8" w:space="0" w:color="auto"/>
              <w:right w:val="single" w:sz="8" w:space="0" w:color="auto"/>
            </w:tcBorders>
          </w:tcPr>
          <w:p w14:paraId="183007FD" w14:textId="77777777" w:rsidR="00E525C2" w:rsidRPr="00261DE5" w:rsidRDefault="00E525C2" w:rsidP="006E5D3E">
            <w:pPr>
              <w:pStyle w:val="TAH"/>
            </w:pPr>
            <w:r w:rsidRPr="00261DE5">
              <w:t>Corresponding Positioning Service Level in TS 22.261</w:t>
            </w:r>
          </w:p>
        </w:tc>
      </w:tr>
      <w:tr w:rsidR="00E525C2" w14:paraId="67C49C7F" w14:textId="77777777" w:rsidTr="006E5D3E">
        <w:trPr>
          <w:jc w:val="center"/>
        </w:trPr>
        <w:tc>
          <w:tcPr>
            <w:tcW w:w="21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64D057" w14:textId="77777777" w:rsidR="00E525C2" w:rsidRPr="00261DE5" w:rsidRDefault="00E525C2" w:rsidP="006E5D3E">
            <w:pPr>
              <w:pStyle w:val="TAL"/>
              <w:rPr>
                <w:rFonts w:eastAsia="SimSun"/>
              </w:rPr>
            </w:pPr>
            <w:r w:rsidRPr="00261DE5">
              <w:rPr>
                <w:rFonts w:eastAsia="SimSun"/>
              </w:rPr>
              <w:t>Flexible, modular assembly area in smart factories (</w:t>
            </w:r>
            <w:r w:rsidRPr="00261DE5">
              <w:t>for tracking of tools at the work-place location)</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C997324" w14:textId="77777777" w:rsidR="00E525C2" w:rsidRPr="00261DE5" w:rsidRDefault="00E525C2" w:rsidP="006E5D3E">
            <w:pPr>
              <w:pStyle w:val="TAL"/>
            </w:pPr>
            <w:r w:rsidRPr="00261DE5">
              <w:t>&lt; 1 m (</w:t>
            </w:r>
            <w:r w:rsidRPr="00853F03">
              <w:t>relative positioning)</w:t>
            </w:r>
          </w:p>
        </w:tc>
        <w:tc>
          <w:tcPr>
            <w:tcW w:w="965" w:type="dxa"/>
            <w:tcBorders>
              <w:top w:val="single" w:sz="8" w:space="0" w:color="auto"/>
              <w:left w:val="nil"/>
              <w:bottom w:val="single" w:sz="8" w:space="0" w:color="auto"/>
              <w:right w:val="single" w:sz="4" w:space="0" w:color="auto"/>
            </w:tcBorders>
          </w:tcPr>
          <w:p w14:paraId="55E32E9A" w14:textId="77777777" w:rsidR="00E525C2" w:rsidRPr="00261DE5" w:rsidRDefault="00E525C2" w:rsidP="006E5D3E">
            <w:pPr>
              <w:pStyle w:val="TAL"/>
              <w:ind w:left="134"/>
            </w:pPr>
            <w:r w:rsidRPr="00261DE5">
              <w:t>99 %</w:t>
            </w:r>
          </w:p>
        </w:tc>
        <w:tc>
          <w:tcPr>
            <w:tcW w:w="110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077FB3F9" w14:textId="77777777" w:rsidR="00E525C2" w:rsidRPr="00261DE5" w:rsidRDefault="00E525C2" w:rsidP="006E5D3E">
            <w:pPr>
              <w:pStyle w:val="TAL"/>
            </w:pPr>
            <w:r w:rsidRPr="00261DE5">
              <w:t>N/A</w:t>
            </w:r>
          </w:p>
        </w:tc>
        <w:tc>
          <w:tcPr>
            <w:tcW w:w="1659" w:type="dxa"/>
            <w:tcBorders>
              <w:top w:val="nil"/>
              <w:left w:val="nil"/>
              <w:bottom w:val="single" w:sz="8" w:space="0" w:color="auto"/>
              <w:right w:val="single" w:sz="8" w:space="0" w:color="auto"/>
            </w:tcBorders>
            <w:tcMar>
              <w:top w:w="0" w:type="dxa"/>
              <w:left w:w="108" w:type="dxa"/>
              <w:bottom w:w="0" w:type="dxa"/>
              <w:right w:w="108" w:type="dxa"/>
            </w:tcMar>
          </w:tcPr>
          <w:p w14:paraId="49280BC2" w14:textId="77777777" w:rsidR="00E525C2" w:rsidRPr="00261DE5" w:rsidRDefault="00E525C2" w:rsidP="006E5D3E">
            <w:pPr>
              <w:pStyle w:val="TAL"/>
            </w:pPr>
            <w:r w:rsidRPr="00261DE5">
              <w:t>1</w:t>
            </w:r>
            <w:r>
              <w:t> </w:t>
            </w:r>
            <w:r w:rsidRPr="00261DE5">
              <w:t>s</w:t>
            </w:r>
          </w:p>
        </w:tc>
        <w:tc>
          <w:tcPr>
            <w:tcW w:w="1108" w:type="dxa"/>
            <w:tcBorders>
              <w:top w:val="nil"/>
              <w:left w:val="nil"/>
              <w:bottom w:val="single" w:sz="8" w:space="0" w:color="auto"/>
              <w:right w:val="single" w:sz="8" w:space="0" w:color="auto"/>
            </w:tcBorders>
            <w:tcMar>
              <w:top w:w="0" w:type="dxa"/>
              <w:left w:w="108" w:type="dxa"/>
              <w:bottom w:w="0" w:type="dxa"/>
              <w:right w:w="108" w:type="dxa"/>
            </w:tcMar>
          </w:tcPr>
          <w:p w14:paraId="2057E313" w14:textId="77777777" w:rsidR="00E525C2" w:rsidRPr="00261DE5" w:rsidRDefault="00E525C2" w:rsidP="006E5D3E">
            <w:pPr>
              <w:pStyle w:val="TAL"/>
            </w:pPr>
            <w:r w:rsidRPr="00261DE5">
              <w:t>&lt; 30</w:t>
            </w:r>
            <w:r>
              <w:t> </w:t>
            </w:r>
            <w:r w:rsidRPr="00261DE5">
              <w:t>km/h</w:t>
            </w:r>
          </w:p>
        </w:tc>
        <w:tc>
          <w:tcPr>
            <w:tcW w:w="1377" w:type="dxa"/>
            <w:tcBorders>
              <w:top w:val="nil"/>
              <w:left w:val="nil"/>
              <w:bottom w:val="single" w:sz="8" w:space="0" w:color="auto"/>
              <w:right w:val="single" w:sz="8" w:space="0" w:color="auto"/>
            </w:tcBorders>
          </w:tcPr>
          <w:p w14:paraId="66AF2252" w14:textId="77777777" w:rsidR="00E525C2" w:rsidRDefault="00E525C2" w:rsidP="006E5D3E">
            <w:pPr>
              <w:pStyle w:val="TAL"/>
              <w:rPr>
                <w:rFonts w:eastAsia="SimSun"/>
              </w:rPr>
            </w:pPr>
            <w:r w:rsidRPr="00261DE5">
              <w:rPr>
                <w:rFonts w:eastAsia="SimSun"/>
              </w:rPr>
              <w:t>Service Level 3</w:t>
            </w:r>
          </w:p>
        </w:tc>
      </w:tr>
    </w:tbl>
    <w:p w14:paraId="0E28AC3B" w14:textId="73D8EA2D" w:rsidR="00E525C2" w:rsidRDefault="00E525C2" w:rsidP="00200841">
      <w:pPr>
        <w:rPr>
          <w:i/>
          <w:iCs/>
        </w:rPr>
      </w:pPr>
    </w:p>
    <w:p w14:paraId="639CA606" w14:textId="50F3BADF" w:rsidR="003A48E2" w:rsidRPr="009126CC" w:rsidRDefault="003A48E2" w:rsidP="00200841">
      <w:pPr>
        <w:rPr>
          <w:i/>
          <w:iCs/>
        </w:rPr>
      </w:pPr>
      <w:r w:rsidRPr="00F55696">
        <w:rPr>
          <w:b/>
          <w:bCs/>
          <w:i/>
          <w:iCs/>
          <w:sz w:val="22"/>
          <w:szCs w:val="22"/>
          <w:lang w:eastAsia="zh-CN"/>
        </w:rPr>
        <w:t>Observation 3</w:t>
      </w:r>
      <w:r w:rsidRPr="00200841">
        <w:rPr>
          <w:b/>
          <w:bCs/>
          <w:i/>
          <w:iCs/>
          <w:sz w:val="22"/>
          <w:szCs w:val="22"/>
          <w:lang w:eastAsia="zh-CN"/>
        </w:rPr>
        <w:t>:</w:t>
      </w:r>
      <w:r>
        <w:rPr>
          <w:b/>
          <w:bCs/>
          <w:i/>
          <w:iCs/>
          <w:sz w:val="22"/>
          <w:szCs w:val="22"/>
          <w:lang w:eastAsia="zh-CN"/>
        </w:rPr>
        <w:t xml:space="preserve"> IIoT requirements do not specify any vertical</w:t>
      </w:r>
      <w:r w:rsidR="00F825CF">
        <w:rPr>
          <w:b/>
          <w:bCs/>
          <w:i/>
          <w:iCs/>
          <w:sz w:val="22"/>
          <w:szCs w:val="22"/>
          <w:lang w:eastAsia="zh-CN"/>
        </w:rPr>
        <w:t xml:space="preserve"> relative</w:t>
      </w:r>
      <w:r>
        <w:rPr>
          <w:b/>
          <w:bCs/>
          <w:i/>
          <w:iCs/>
          <w:sz w:val="22"/>
          <w:szCs w:val="22"/>
          <w:lang w:eastAsia="zh-CN"/>
        </w:rPr>
        <w:t xml:space="preserve"> positioning accuracy requirement</w:t>
      </w:r>
      <w:r w:rsidR="00F825CF">
        <w:rPr>
          <w:b/>
          <w:bCs/>
          <w:i/>
          <w:iCs/>
          <w:sz w:val="22"/>
          <w:szCs w:val="22"/>
          <w:lang w:eastAsia="zh-CN"/>
        </w:rPr>
        <w:t>s</w:t>
      </w:r>
      <w:r w:rsidR="002A2896">
        <w:rPr>
          <w:b/>
          <w:bCs/>
          <w:i/>
          <w:iCs/>
          <w:sz w:val="22"/>
          <w:szCs w:val="22"/>
          <w:lang w:eastAsia="zh-CN"/>
        </w:rPr>
        <w:t>.</w:t>
      </w:r>
    </w:p>
    <w:p w14:paraId="731FBCFB" w14:textId="7B7CF1D2" w:rsidR="003C3664" w:rsidRDefault="00CB7382" w:rsidP="003C3664">
      <w:pPr>
        <w:pStyle w:val="Heading1"/>
        <w:rPr>
          <w:lang w:eastAsia="zh-CN"/>
        </w:rPr>
      </w:pPr>
      <w:r w:rsidRPr="00CB7382">
        <w:rPr>
          <w:lang w:eastAsia="zh-CN"/>
        </w:rPr>
        <w:t>Common Target Performance Requirements</w:t>
      </w:r>
      <w:r w:rsidR="003C3664">
        <w:rPr>
          <w:lang w:eastAsia="zh-CN"/>
        </w:rPr>
        <w:t xml:space="preserve"> </w:t>
      </w:r>
    </w:p>
    <w:p w14:paraId="007E9477" w14:textId="07C12064" w:rsidR="0065136C" w:rsidRDefault="00A1523A" w:rsidP="00B74D8B">
      <w:pPr>
        <w:jc w:val="both"/>
        <w:rPr>
          <w:sz w:val="22"/>
          <w:szCs w:val="22"/>
          <w:lang w:eastAsia="zh-CN"/>
        </w:rPr>
      </w:pPr>
      <w:r>
        <w:rPr>
          <w:sz w:val="22"/>
          <w:szCs w:val="22"/>
          <w:lang w:eastAsia="zh-CN"/>
        </w:rPr>
        <w:t xml:space="preserve">Given the different use cases, there is a need to </w:t>
      </w:r>
      <w:r w:rsidR="00FA341E">
        <w:rPr>
          <w:sz w:val="22"/>
          <w:szCs w:val="22"/>
          <w:lang w:eastAsia="zh-CN"/>
        </w:rPr>
        <w:t>establish a common set of SL positioning requirements across all use cases</w:t>
      </w:r>
      <w:bookmarkStart w:id="10" w:name="_Hlk102118311"/>
      <w:r w:rsidR="00FA341E">
        <w:rPr>
          <w:sz w:val="22"/>
          <w:szCs w:val="22"/>
          <w:lang w:eastAsia="zh-CN"/>
        </w:rPr>
        <w:t xml:space="preserve">.  </w:t>
      </w:r>
      <w:r w:rsidR="0065081F" w:rsidRPr="0065081F">
        <w:rPr>
          <w:sz w:val="22"/>
          <w:szCs w:val="22"/>
          <w:lang w:eastAsia="zh-CN"/>
        </w:rPr>
        <w:fldChar w:fldCharType="begin"/>
      </w:r>
      <w:r w:rsidR="0065081F" w:rsidRPr="0065081F">
        <w:rPr>
          <w:sz w:val="22"/>
          <w:szCs w:val="22"/>
          <w:lang w:eastAsia="zh-CN"/>
        </w:rPr>
        <w:instrText xml:space="preserve"> REF _Ref100658242 \h </w:instrText>
      </w:r>
      <w:r w:rsidR="0065081F">
        <w:rPr>
          <w:sz w:val="22"/>
          <w:szCs w:val="22"/>
          <w:lang w:eastAsia="zh-CN"/>
        </w:rPr>
        <w:instrText xml:space="preserve"> \* MERGEFORMAT </w:instrText>
      </w:r>
      <w:r w:rsidR="0065081F" w:rsidRPr="0065081F">
        <w:rPr>
          <w:sz w:val="22"/>
          <w:szCs w:val="22"/>
          <w:lang w:eastAsia="zh-CN"/>
        </w:rPr>
      </w:r>
      <w:r w:rsidR="0065081F" w:rsidRPr="0065081F">
        <w:rPr>
          <w:sz w:val="22"/>
          <w:szCs w:val="22"/>
          <w:lang w:eastAsia="zh-CN"/>
        </w:rPr>
        <w:fldChar w:fldCharType="separate"/>
      </w:r>
      <w:r w:rsidR="0065081F" w:rsidRPr="0065081F">
        <w:rPr>
          <w:sz w:val="22"/>
          <w:szCs w:val="22"/>
        </w:rPr>
        <w:t xml:space="preserve">Table </w:t>
      </w:r>
      <w:r w:rsidR="0065081F" w:rsidRPr="0065081F">
        <w:rPr>
          <w:noProof/>
          <w:sz w:val="22"/>
          <w:szCs w:val="22"/>
        </w:rPr>
        <w:t>5</w:t>
      </w:r>
      <w:r w:rsidR="0065081F" w:rsidRPr="0065081F">
        <w:rPr>
          <w:sz w:val="22"/>
          <w:szCs w:val="22"/>
          <w:lang w:eastAsia="zh-CN"/>
        </w:rPr>
        <w:fldChar w:fldCharType="end"/>
      </w:r>
      <w:bookmarkEnd w:id="10"/>
      <w:r w:rsidR="00B74D8B">
        <w:rPr>
          <w:sz w:val="22"/>
          <w:szCs w:val="22"/>
          <w:lang w:eastAsia="zh-CN"/>
        </w:rPr>
        <w:t xml:space="preserve"> shows the proposed common</w:t>
      </w:r>
      <w:r w:rsidR="00F55696">
        <w:rPr>
          <w:sz w:val="22"/>
          <w:szCs w:val="22"/>
          <w:lang w:eastAsia="zh-CN"/>
        </w:rPr>
        <w:t xml:space="preserve"> set of</w:t>
      </w:r>
      <w:r w:rsidR="00B74D8B">
        <w:rPr>
          <w:sz w:val="22"/>
          <w:szCs w:val="22"/>
          <w:lang w:eastAsia="zh-CN"/>
        </w:rPr>
        <w:t xml:space="preserve"> SL positioning requirements that are representative across all use cases.</w:t>
      </w:r>
    </w:p>
    <w:p w14:paraId="3D9EB14D" w14:textId="1704549A" w:rsidR="00F825CF" w:rsidRDefault="00F825CF" w:rsidP="00F825CF">
      <w:pPr>
        <w:pStyle w:val="Caption"/>
        <w:keepNext/>
        <w:jc w:val="center"/>
      </w:pPr>
      <w:bookmarkStart w:id="11" w:name="_Ref100658242"/>
      <w:r>
        <w:t xml:space="preserve">Table </w:t>
      </w:r>
      <w:r>
        <w:fldChar w:fldCharType="begin"/>
      </w:r>
      <w:r>
        <w:instrText xml:space="preserve"> SEQ Table \* ARABIC </w:instrText>
      </w:r>
      <w:r>
        <w:fldChar w:fldCharType="separate"/>
      </w:r>
      <w:r>
        <w:rPr>
          <w:noProof/>
        </w:rPr>
        <w:t>5</w:t>
      </w:r>
      <w:r>
        <w:fldChar w:fldCharType="end"/>
      </w:r>
      <w:bookmarkEnd w:id="11"/>
      <w:r>
        <w:t>:</w:t>
      </w:r>
      <w:r w:rsidR="00907895">
        <w:t xml:space="preserve"> </w:t>
      </w:r>
      <w:r w:rsidR="00274C9F">
        <w:t xml:space="preserve">Unified Target Performance </w:t>
      </w:r>
      <w:r w:rsidR="00907895">
        <w:t>Requirements for SL Positioning</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985"/>
        <w:gridCol w:w="1842"/>
        <w:gridCol w:w="1843"/>
        <w:gridCol w:w="1843"/>
      </w:tblGrid>
      <w:tr w:rsidR="00DB27E1" w:rsidRPr="00FA5CB0" w14:paraId="2C4063B5" w14:textId="5F311C62" w:rsidTr="001A3363">
        <w:tc>
          <w:tcPr>
            <w:tcW w:w="1843" w:type="dxa"/>
            <w:tcBorders>
              <w:right w:val="double" w:sz="4" w:space="0" w:color="auto"/>
            </w:tcBorders>
            <w:shd w:val="clear" w:color="auto" w:fill="A8D08D"/>
          </w:tcPr>
          <w:p w14:paraId="1DAC45C4" w14:textId="77777777" w:rsidR="00DB27E1" w:rsidRPr="0015576E" w:rsidRDefault="00DB27E1" w:rsidP="006E5D3E">
            <w:pPr>
              <w:jc w:val="center"/>
              <w:rPr>
                <w:rFonts w:ascii="Arial" w:hAnsi="Arial" w:cs="Arial"/>
              </w:rPr>
            </w:pPr>
            <w:r>
              <w:rPr>
                <w:rFonts w:ascii="Arial" w:hAnsi="Arial" w:cs="Arial"/>
                <w:b/>
                <w:bCs/>
                <w:lang w:eastAsia="zh-CN"/>
              </w:rPr>
              <w:t xml:space="preserve">SL </w:t>
            </w:r>
            <w:r w:rsidRPr="0015576E">
              <w:rPr>
                <w:rFonts w:ascii="Arial" w:hAnsi="Arial" w:cs="Arial"/>
                <w:b/>
                <w:bCs/>
                <w:lang w:eastAsia="zh-CN"/>
              </w:rPr>
              <w:t>Positioning KPIs</w:t>
            </w:r>
          </w:p>
        </w:tc>
        <w:tc>
          <w:tcPr>
            <w:tcW w:w="1985" w:type="dxa"/>
            <w:tcBorders>
              <w:left w:val="double" w:sz="4" w:space="0" w:color="auto"/>
            </w:tcBorders>
            <w:shd w:val="clear" w:color="auto" w:fill="A8D08D"/>
          </w:tcPr>
          <w:p w14:paraId="74FD2B2B" w14:textId="59E05BF0" w:rsidR="00DB27E1" w:rsidRPr="0015576E" w:rsidRDefault="00DB27E1" w:rsidP="006E5D3E">
            <w:pPr>
              <w:jc w:val="center"/>
              <w:rPr>
                <w:rFonts w:ascii="Arial" w:hAnsi="Arial" w:cs="Arial"/>
              </w:rPr>
            </w:pPr>
            <w:r>
              <w:rPr>
                <w:rFonts w:ascii="Arial" w:hAnsi="Arial" w:cs="Arial"/>
                <w:b/>
                <w:bCs/>
                <w:lang w:eastAsia="zh-CN"/>
              </w:rPr>
              <w:t>V2X</w:t>
            </w:r>
            <w:r w:rsidRPr="0015576E">
              <w:rPr>
                <w:rFonts w:ascii="Arial" w:hAnsi="Arial" w:cs="Arial"/>
                <w:b/>
                <w:bCs/>
                <w:lang w:eastAsia="zh-CN"/>
              </w:rPr>
              <w:t xml:space="preserve"> </w:t>
            </w:r>
          </w:p>
        </w:tc>
        <w:tc>
          <w:tcPr>
            <w:tcW w:w="1842" w:type="dxa"/>
            <w:shd w:val="clear" w:color="auto" w:fill="A8D08D"/>
          </w:tcPr>
          <w:p w14:paraId="2F6E0EF4" w14:textId="0F33FAA1" w:rsidR="00DB27E1" w:rsidRPr="0015576E" w:rsidRDefault="00DB27E1" w:rsidP="006E5D3E">
            <w:pPr>
              <w:jc w:val="center"/>
              <w:rPr>
                <w:rFonts w:ascii="Arial" w:hAnsi="Arial" w:cs="Arial"/>
              </w:rPr>
            </w:pPr>
            <w:r>
              <w:rPr>
                <w:rFonts w:ascii="Arial" w:hAnsi="Arial" w:cs="Arial"/>
                <w:b/>
                <w:bCs/>
                <w:lang w:eastAsia="zh-CN"/>
              </w:rPr>
              <w:t>Public Safety</w:t>
            </w:r>
            <w:r w:rsidRPr="0015576E">
              <w:rPr>
                <w:rFonts w:ascii="Arial" w:hAnsi="Arial" w:cs="Arial"/>
                <w:b/>
                <w:bCs/>
                <w:lang w:eastAsia="zh-CN"/>
              </w:rPr>
              <w:t xml:space="preserve"> </w:t>
            </w:r>
          </w:p>
        </w:tc>
        <w:tc>
          <w:tcPr>
            <w:tcW w:w="1843" w:type="dxa"/>
            <w:shd w:val="clear" w:color="auto" w:fill="A8D08D"/>
          </w:tcPr>
          <w:p w14:paraId="5F4B2B9A" w14:textId="2B4FB5C6" w:rsidR="00DB27E1" w:rsidRDefault="00DB27E1" w:rsidP="006E5D3E">
            <w:pPr>
              <w:jc w:val="center"/>
              <w:rPr>
                <w:rFonts w:ascii="Arial" w:hAnsi="Arial" w:cs="Arial"/>
                <w:b/>
                <w:bCs/>
                <w:lang w:eastAsia="zh-CN"/>
              </w:rPr>
            </w:pPr>
            <w:r>
              <w:rPr>
                <w:rFonts w:ascii="Arial" w:hAnsi="Arial" w:cs="Arial"/>
                <w:b/>
                <w:bCs/>
                <w:lang w:eastAsia="zh-CN"/>
              </w:rPr>
              <w:t>IIoT</w:t>
            </w:r>
          </w:p>
        </w:tc>
        <w:tc>
          <w:tcPr>
            <w:tcW w:w="1843" w:type="dxa"/>
            <w:shd w:val="clear" w:color="auto" w:fill="A8D08D"/>
          </w:tcPr>
          <w:p w14:paraId="7A1AB31D" w14:textId="37C13F67" w:rsidR="00DB27E1" w:rsidRDefault="00DB27E1" w:rsidP="006E5D3E">
            <w:pPr>
              <w:jc w:val="center"/>
              <w:rPr>
                <w:rFonts w:ascii="Arial" w:hAnsi="Arial" w:cs="Arial"/>
                <w:b/>
                <w:bCs/>
                <w:lang w:eastAsia="zh-CN"/>
              </w:rPr>
            </w:pPr>
            <w:r>
              <w:rPr>
                <w:rFonts w:ascii="Arial" w:hAnsi="Arial" w:cs="Arial"/>
                <w:b/>
                <w:bCs/>
                <w:lang w:eastAsia="zh-CN"/>
              </w:rPr>
              <w:t>Commercial</w:t>
            </w:r>
          </w:p>
        </w:tc>
      </w:tr>
      <w:tr w:rsidR="007F59A0" w:rsidRPr="00FA5CB0" w14:paraId="0B4A48F3" w14:textId="085B3879" w:rsidTr="001A3363">
        <w:tc>
          <w:tcPr>
            <w:tcW w:w="1843" w:type="dxa"/>
            <w:vMerge w:val="restart"/>
            <w:tcBorders>
              <w:right w:val="double" w:sz="4" w:space="0" w:color="auto"/>
            </w:tcBorders>
            <w:shd w:val="clear" w:color="auto" w:fill="auto"/>
          </w:tcPr>
          <w:p w14:paraId="3D3DF204" w14:textId="7E737138" w:rsidR="007F59A0" w:rsidRPr="0015576E" w:rsidRDefault="007F59A0" w:rsidP="006E5D3E">
            <w:pPr>
              <w:rPr>
                <w:rFonts w:ascii="Arial" w:hAnsi="Arial" w:cs="Arial"/>
              </w:rPr>
            </w:pPr>
            <w:r w:rsidRPr="0015576E">
              <w:rPr>
                <w:rFonts w:ascii="Arial" w:hAnsi="Arial" w:cs="Arial"/>
                <w:bCs/>
                <w:lang w:eastAsia="zh-CN"/>
              </w:rPr>
              <w:t xml:space="preserve">Horizontal Positioning </w:t>
            </w:r>
            <w:r w:rsidRPr="0015576E">
              <w:rPr>
                <w:rFonts w:ascii="Arial" w:hAnsi="Arial" w:cs="Arial"/>
              </w:rPr>
              <w:t>Accuracy</w:t>
            </w:r>
          </w:p>
        </w:tc>
        <w:tc>
          <w:tcPr>
            <w:tcW w:w="1985" w:type="dxa"/>
            <w:tcBorders>
              <w:left w:val="double" w:sz="4" w:space="0" w:color="auto"/>
            </w:tcBorders>
            <w:shd w:val="clear" w:color="auto" w:fill="auto"/>
          </w:tcPr>
          <w:p w14:paraId="0C7A6670" w14:textId="77777777" w:rsidR="007F59A0" w:rsidRPr="0015576E" w:rsidRDefault="007F59A0" w:rsidP="006E5D3E">
            <w:pPr>
              <w:jc w:val="center"/>
              <w:rPr>
                <w:rFonts w:ascii="Arial" w:hAnsi="Arial" w:cs="Arial"/>
              </w:rPr>
            </w:pPr>
            <w:r w:rsidRPr="0015576E">
              <w:rPr>
                <w:rFonts w:ascii="Arial" w:hAnsi="Arial" w:cs="Arial"/>
                <w:b/>
                <w:bCs/>
                <w:lang w:val="en-US" w:eastAsia="zh-CN"/>
              </w:rPr>
              <w:t xml:space="preserve"> </w:t>
            </w:r>
            <w:r>
              <w:rPr>
                <w:rFonts w:ascii="Arial" w:hAnsi="Arial" w:cs="Arial"/>
                <w:b/>
                <w:bCs/>
                <w:lang w:val="en-US" w:eastAsia="zh-CN"/>
              </w:rPr>
              <w:t xml:space="preserve">Set 1: </w:t>
            </w:r>
            <w:r w:rsidRPr="0015576E">
              <w:rPr>
                <w:rFonts w:ascii="Arial" w:hAnsi="Arial" w:cs="Arial"/>
                <w:b/>
                <w:bCs/>
                <w:lang w:val="en-US" w:eastAsia="zh-CN"/>
              </w:rPr>
              <w:t>1</w:t>
            </w:r>
            <w:r>
              <w:rPr>
                <w:rFonts w:ascii="Arial" w:hAnsi="Arial" w:cs="Arial"/>
                <w:b/>
                <w:bCs/>
                <w:lang w:val="en-US" w:eastAsia="zh-CN"/>
              </w:rPr>
              <w:t>0 - 50</w:t>
            </w:r>
            <w:r w:rsidRPr="0015576E">
              <w:rPr>
                <w:rFonts w:ascii="Arial" w:hAnsi="Arial" w:cs="Arial"/>
                <w:b/>
                <w:bCs/>
                <w:lang w:val="en-US" w:eastAsia="zh-CN"/>
              </w:rPr>
              <w:t xml:space="preserve"> m </w:t>
            </w:r>
            <w:r w:rsidRPr="0015576E">
              <w:rPr>
                <w:rFonts w:ascii="Arial" w:hAnsi="Arial" w:cs="Arial"/>
                <w:lang w:val="en-US" w:eastAsia="zh-CN"/>
              </w:rPr>
              <w:t>for</w:t>
            </w:r>
            <w:r w:rsidRPr="0015576E">
              <w:rPr>
                <w:rFonts w:ascii="Arial" w:hAnsi="Arial" w:cs="Arial"/>
                <w:b/>
                <w:bCs/>
                <w:lang w:val="en-US" w:eastAsia="zh-CN"/>
              </w:rPr>
              <w:t xml:space="preserve"> </w:t>
            </w:r>
            <w:r>
              <w:rPr>
                <w:rFonts w:ascii="Arial" w:hAnsi="Arial" w:cs="Arial"/>
                <w:b/>
                <w:bCs/>
                <w:lang w:val="en-US" w:eastAsia="zh-CN"/>
              </w:rPr>
              <w:t>68-95</w:t>
            </w:r>
            <w:r w:rsidRPr="0015576E">
              <w:rPr>
                <w:rFonts w:ascii="Arial" w:hAnsi="Arial" w:cs="Arial"/>
                <w:b/>
                <w:bCs/>
                <w:lang w:val="en-US" w:eastAsia="zh-CN"/>
              </w:rPr>
              <w:t>%</w:t>
            </w:r>
            <w:r w:rsidRPr="0015576E">
              <w:rPr>
                <w:rFonts w:ascii="Arial" w:hAnsi="Arial" w:cs="Arial"/>
                <w:bCs/>
                <w:lang w:val="en-US" w:eastAsia="zh-CN"/>
              </w:rPr>
              <w:t xml:space="preserve"> of UEs</w:t>
            </w:r>
          </w:p>
        </w:tc>
        <w:tc>
          <w:tcPr>
            <w:tcW w:w="1842" w:type="dxa"/>
            <w:vMerge w:val="restart"/>
            <w:shd w:val="clear" w:color="auto" w:fill="auto"/>
          </w:tcPr>
          <w:p w14:paraId="38242A7C" w14:textId="77777777" w:rsidR="007F59A0" w:rsidRDefault="007F59A0" w:rsidP="006E5D3E">
            <w:pPr>
              <w:jc w:val="center"/>
              <w:rPr>
                <w:rFonts w:ascii="Arial" w:hAnsi="Arial" w:cs="Arial"/>
                <w:lang w:val="en-US" w:eastAsia="zh-CN"/>
              </w:rPr>
            </w:pPr>
          </w:p>
          <w:p w14:paraId="3D0169E3" w14:textId="77777777" w:rsidR="007F59A0" w:rsidRDefault="007F59A0" w:rsidP="006E5D3E">
            <w:pPr>
              <w:jc w:val="center"/>
              <w:rPr>
                <w:rFonts w:ascii="Arial" w:hAnsi="Arial" w:cs="Arial"/>
                <w:lang w:val="en-US" w:eastAsia="zh-CN"/>
              </w:rPr>
            </w:pPr>
          </w:p>
          <w:p w14:paraId="4EB88824" w14:textId="5E7EAEB6" w:rsidR="007F59A0" w:rsidRPr="0015576E" w:rsidRDefault="007F59A0" w:rsidP="006E5D3E">
            <w:pPr>
              <w:jc w:val="center"/>
              <w:rPr>
                <w:rFonts w:ascii="Arial" w:hAnsi="Arial" w:cs="Arial"/>
              </w:rPr>
            </w:pPr>
            <w:r w:rsidRPr="0015576E">
              <w:rPr>
                <w:rFonts w:ascii="Arial" w:hAnsi="Arial" w:cs="Arial"/>
                <w:lang w:val="en-US" w:eastAsia="zh-CN"/>
              </w:rPr>
              <w:t>&lt;</w:t>
            </w:r>
            <w:r w:rsidRPr="0015576E">
              <w:rPr>
                <w:rFonts w:ascii="Arial" w:hAnsi="Arial" w:cs="Arial"/>
                <w:b/>
                <w:bCs/>
                <w:lang w:val="en-US" w:eastAsia="zh-CN"/>
              </w:rPr>
              <w:t xml:space="preserve"> </w:t>
            </w:r>
            <w:r>
              <w:rPr>
                <w:rFonts w:ascii="Arial" w:hAnsi="Arial" w:cs="Arial"/>
                <w:b/>
                <w:bCs/>
                <w:lang w:val="en-US" w:eastAsia="zh-CN"/>
              </w:rPr>
              <w:t>1</w:t>
            </w:r>
            <w:r w:rsidRPr="0015576E">
              <w:rPr>
                <w:rFonts w:ascii="Arial" w:hAnsi="Arial" w:cs="Arial"/>
                <w:b/>
                <w:bCs/>
                <w:lang w:val="en-US" w:eastAsia="zh-CN"/>
              </w:rPr>
              <w:t xml:space="preserve"> m </w:t>
            </w:r>
            <w:r w:rsidRPr="0015576E">
              <w:rPr>
                <w:rFonts w:ascii="Arial" w:hAnsi="Arial" w:cs="Arial"/>
                <w:lang w:val="en-US" w:eastAsia="zh-CN"/>
              </w:rPr>
              <w:t>for</w:t>
            </w:r>
            <w:r w:rsidRPr="0015576E">
              <w:rPr>
                <w:rFonts w:ascii="Arial" w:hAnsi="Arial" w:cs="Arial"/>
                <w:b/>
                <w:bCs/>
                <w:lang w:val="en-US" w:eastAsia="zh-CN"/>
              </w:rPr>
              <w:t xml:space="preserve"> 9</w:t>
            </w:r>
            <w:r>
              <w:rPr>
                <w:rFonts w:ascii="Arial" w:hAnsi="Arial" w:cs="Arial"/>
                <w:b/>
                <w:bCs/>
                <w:lang w:val="en-US" w:eastAsia="zh-CN"/>
              </w:rPr>
              <w:t xml:space="preserve">5 -98 </w:t>
            </w:r>
            <w:r w:rsidRPr="0015576E">
              <w:rPr>
                <w:rFonts w:ascii="Arial" w:hAnsi="Arial" w:cs="Arial"/>
                <w:b/>
                <w:bCs/>
                <w:lang w:val="en-US" w:eastAsia="zh-CN"/>
              </w:rPr>
              <w:t xml:space="preserve">% of </w:t>
            </w:r>
            <w:proofErr w:type="gramStart"/>
            <w:r w:rsidRPr="0015576E">
              <w:rPr>
                <w:rFonts w:ascii="Arial" w:hAnsi="Arial" w:cs="Arial"/>
                <w:b/>
                <w:bCs/>
                <w:lang w:val="en-US" w:eastAsia="zh-CN"/>
              </w:rPr>
              <w:t>UEs;</w:t>
            </w:r>
            <w:proofErr w:type="gramEnd"/>
          </w:p>
          <w:p w14:paraId="28A2DECE" w14:textId="77777777" w:rsidR="007F59A0" w:rsidRPr="0015576E" w:rsidRDefault="007F59A0" w:rsidP="007F59A0">
            <w:pPr>
              <w:rPr>
                <w:rFonts w:ascii="Arial" w:hAnsi="Arial" w:cs="Arial"/>
              </w:rPr>
            </w:pPr>
          </w:p>
        </w:tc>
        <w:tc>
          <w:tcPr>
            <w:tcW w:w="1843" w:type="dxa"/>
            <w:vMerge w:val="restart"/>
          </w:tcPr>
          <w:p w14:paraId="4DFDAD36" w14:textId="77777777" w:rsidR="007F59A0" w:rsidRDefault="007F59A0" w:rsidP="006E5D3E">
            <w:pPr>
              <w:jc w:val="center"/>
              <w:rPr>
                <w:rFonts w:ascii="Arial" w:hAnsi="Arial" w:cs="Arial"/>
                <w:lang w:val="en-US" w:eastAsia="zh-CN"/>
              </w:rPr>
            </w:pPr>
          </w:p>
          <w:p w14:paraId="23C4EEEE" w14:textId="77777777" w:rsidR="007F59A0" w:rsidRDefault="007F59A0" w:rsidP="006E5D3E">
            <w:pPr>
              <w:jc w:val="center"/>
              <w:rPr>
                <w:rFonts w:ascii="Arial" w:hAnsi="Arial" w:cs="Arial"/>
                <w:lang w:val="en-US" w:eastAsia="zh-CN"/>
              </w:rPr>
            </w:pPr>
          </w:p>
          <w:p w14:paraId="5FB42C1D" w14:textId="17EABF98" w:rsidR="007F59A0" w:rsidRPr="0015576E" w:rsidRDefault="007F59A0" w:rsidP="006E5D3E">
            <w:pPr>
              <w:jc w:val="center"/>
              <w:rPr>
                <w:rFonts w:ascii="Arial" w:hAnsi="Arial" w:cs="Arial"/>
                <w:lang w:val="en-US" w:eastAsia="zh-CN"/>
              </w:rPr>
            </w:pPr>
            <w:r>
              <w:rPr>
                <w:rFonts w:ascii="Arial" w:hAnsi="Arial" w:cs="Arial"/>
                <w:lang w:val="en-US" w:eastAsia="zh-CN"/>
              </w:rPr>
              <w:t xml:space="preserve">&lt; </w:t>
            </w:r>
            <w:r w:rsidRPr="008155BD">
              <w:rPr>
                <w:rFonts w:ascii="Arial" w:hAnsi="Arial" w:cs="Arial"/>
                <w:b/>
                <w:bCs/>
                <w:lang w:val="en-US" w:eastAsia="zh-CN"/>
              </w:rPr>
              <w:t>1 m</w:t>
            </w:r>
            <w:r>
              <w:rPr>
                <w:rFonts w:ascii="Arial" w:hAnsi="Arial" w:cs="Arial"/>
                <w:b/>
                <w:bCs/>
                <w:lang w:val="en-US" w:eastAsia="zh-CN"/>
              </w:rPr>
              <w:t xml:space="preserve"> (relative)</w:t>
            </w:r>
            <w:r w:rsidRPr="008155BD">
              <w:rPr>
                <w:rFonts w:ascii="Arial" w:hAnsi="Arial" w:cs="Arial"/>
                <w:b/>
                <w:bCs/>
                <w:lang w:val="en-US" w:eastAsia="zh-CN"/>
              </w:rPr>
              <w:t xml:space="preserve"> </w:t>
            </w:r>
            <w:r w:rsidRPr="00BD5BF6">
              <w:rPr>
                <w:rFonts w:ascii="Arial" w:hAnsi="Arial" w:cs="Arial"/>
                <w:lang w:val="en-US" w:eastAsia="zh-CN"/>
              </w:rPr>
              <w:t>for</w:t>
            </w:r>
            <w:r w:rsidRPr="008155BD">
              <w:rPr>
                <w:rFonts w:ascii="Arial" w:hAnsi="Arial" w:cs="Arial"/>
                <w:b/>
                <w:bCs/>
                <w:lang w:val="en-US" w:eastAsia="zh-CN"/>
              </w:rPr>
              <w:t xml:space="preserve"> 99%</w:t>
            </w:r>
            <w:r>
              <w:rPr>
                <w:rFonts w:ascii="Arial" w:hAnsi="Arial" w:cs="Arial"/>
                <w:lang w:val="en-US" w:eastAsia="zh-CN"/>
              </w:rPr>
              <w:t xml:space="preserve"> of UEs</w:t>
            </w:r>
          </w:p>
        </w:tc>
        <w:tc>
          <w:tcPr>
            <w:tcW w:w="1843" w:type="dxa"/>
            <w:vMerge w:val="restart"/>
          </w:tcPr>
          <w:p w14:paraId="66EFCC6A" w14:textId="77777777" w:rsidR="007F59A0" w:rsidRDefault="007F59A0" w:rsidP="006E5D3E">
            <w:pPr>
              <w:jc w:val="center"/>
              <w:rPr>
                <w:rFonts w:ascii="Arial" w:hAnsi="Arial" w:cs="Arial"/>
                <w:lang w:val="en-US" w:eastAsia="zh-CN"/>
              </w:rPr>
            </w:pPr>
          </w:p>
          <w:p w14:paraId="4BDF1744" w14:textId="77777777" w:rsidR="007F59A0" w:rsidRDefault="007F59A0" w:rsidP="006E5D3E">
            <w:pPr>
              <w:jc w:val="center"/>
              <w:rPr>
                <w:rFonts w:ascii="Arial" w:hAnsi="Arial" w:cs="Arial"/>
                <w:lang w:val="en-US" w:eastAsia="zh-CN"/>
              </w:rPr>
            </w:pPr>
          </w:p>
          <w:p w14:paraId="2E921C47" w14:textId="1881EFF4" w:rsidR="007F59A0" w:rsidRDefault="007F59A0" w:rsidP="006E5D3E">
            <w:pPr>
              <w:jc w:val="center"/>
              <w:rPr>
                <w:rFonts w:ascii="Arial" w:hAnsi="Arial" w:cs="Arial"/>
                <w:lang w:val="en-US" w:eastAsia="zh-CN"/>
              </w:rPr>
            </w:pPr>
            <w:r>
              <w:rPr>
                <w:rFonts w:ascii="Arial" w:hAnsi="Arial" w:cs="Arial"/>
                <w:lang w:val="en-US" w:eastAsia="zh-CN"/>
              </w:rPr>
              <w:t xml:space="preserve"> &lt; </w:t>
            </w:r>
            <w:r w:rsidRPr="004E1CFB">
              <w:rPr>
                <w:rFonts w:ascii="Arial" w:hAnsi="Arial" w:cs="Arial"/>
                <w:b/>
                <w:bCs/>
                <w:lang w:val="en-US" w:eastAsia="zh-CN"/>
              </w:rPr>
              <w:t>0.1 m</w:t>
            </w:r>
            <w:r>
              <w:rPr>
                <w:rFonts w:ascii="Arial" w:hAnsi="Arial" w:cs="Arial"/>
                <w:lang w:val="en-US" w:eastAsia="zh-CN"/>
              </w:rPr>
              <w:t xml:space="preserve"> for </w:t>
            </w:r>
            <w:r w:rsidRPr="004E1CFB">
              <w:rPr>
                <w:rFonts w:ascii="Arial" w:hAnsi="Arial" w:cs="Arial"/>
                <w:b/>
                <w:bCs/>
                <w:lang w:val="en-US" w:eastAsia="zh-CN"/>
              </w:rPr>
              <w:t>99%</w:t>
            </w:r>
            <w:r>
              <w:rPr>
                <w:rFonts w:ascii="Arial" w:hAnsi="Arial" w:cs="Arial"/>
                <w:lang w:val="en-US" w:eastAsia="zh-CN"/>
              </w:rPr>
              <w:t xml:space="preserve"> of UEs</w:t>
            </w:r>
          </w:p>
        </w:tc>
      </w:tr>
      <w:tr w:rsidR="007F59A0" w:rsidRPr="00FA5CB0" w14:paraId="260F3BEE" w14:textId="25C01856" w:rsidTr="001A3363">
        <w:tc>
          <w:tcPr>
            <w:tcW w:w="1843" w:type="dxa"/>
            <w:vMerge/>
            <w:tcBorders>
              <w:right w:val="double" w:sz="4" w:space="0" w:color="auto"/>
            </w:tcBorders>
            <w:shd w:val="clear" w:color="auto" w:fill="auto"/>
          </w:tcPr>
          <w:p w14:paraId="3BDD4A06" w14:textId="77777777" w:rsidR="007F59A0" w:rsidRPr="0015576E" w:rsidRDefault="007F59A0" w:rsidP="006E5D3E">
            <w:pPr>
              <w:jc w:val="center"/>
              <w:rPr>
                <w:rFonts w:ascii="Arial" w:hAnsi="Arial" w:cs="Arial"/>
              </w:rPr>
            </w:pPr>
          </w:p>
        </w:tc>
        <w:tc>
          <w:tcPr>
            <w:tcW w:w="1985" w:type="dxa"/>
            <w:tcBorders>
              <w:left w:val="double" w:sz="4" w:space="0" w:color="auto"/>
            </w:tcBorders>
            <w:shd w:val="clear" w:color="auto" w:fill="auto"/>
          </w:tcPr>
          <w:p w14:paraId="336DA76A" w14:textId="77777777" w:rsidR="007F59A0" w:rsidRPr="0015576E" w:rsidRDefault="007F59A0" w:rsidP="006E5D3E">
            <w:pPr>
              <w:jc w:val="center"/>
              <w:rPr>
                <w:rFonts w:ascii="Arial" w:hAnsi="Arial" w:cs="Arial"/>
              </w:rPr>
            </w:pPr>
            <w:r>
              <w:rPr>
                <w:rFonts w:ascii="Arial" w:hAnsi="Arial" w:cs="Arial"/>
                <w:b/>
                <w:bCs/>
              </w:rPr>
              <w:t xml:space="preserve">Set 2: </w:t>
            </w:r>
            <w:r w:rsidRPr="005551A6">
              <w:rPr>
                <w:rFonts w:ascii="Arial" w:hAnsi="Arial" w:cs="Arial"/>
                <w:b/>
                <w:bCs/>
              </w:rPr>
              <w:t>1 – 3 m</w:t>
            </w:r>
            <w:r>
              <w:rPr>
                <w:rFonts w:ascii="Arial" w:hAnsi="Arial" w:cs="Arial"/>
              </w:rPr>
              <w:t xml:space="preserve"> for </w:t>
            </w:r>
            <w:r w:rsidRPr="005551A6">
              <w:rPr>
                <w:rFonts w:ascii="Arial" w:hAnsi="Arial" w:cs="Arial"/>
                <w:b/>
                <w:bCs/>
              </w:rPr>
              <w:t>95-99%</w:t>
            </w:r>
            <w:r>
              <w:rPr>
                <w:rFonts w:ascii="Arial" w:hAnsi="Arial" w:cs="Arial"/>
              </w:rPr>
              <w:t xml:space="preserve"> of UEs</w:t>
            </w:r>
          </w:p>
        </w:tc>
        <w:tc>
          <w:tcPr>
            <w:tcW w:w="1842" w:type="dxa"/>
            <w:vMerge/>
            <w:shd w:val="clear" w:color="auto" w:fill="auto"/>
          </w:tcPr>
          <w:p w14:paraId="10BC622E" w14:textId="77777777" w:rsidR="007F59A0" w:rsidRPr="0015576E" w:rsidRDefault="007F59A0" w:rsidP="006E5D3E">
            <w:pPr>
              <w:jc w:val="center"/>
              <w:rPr>
                <w:rFonts w:ascii="Arial" w:hAnsi="Arial" w:cs="Arial"/>
              </w:rPr>
            </w:pPr>
          </w:p>
        </w:tc>
        <w:tc>
          <w:tcPr>
            <w:tcW w:w="1843" w:type="dxa"/>
            <w:vMerge/>
          </w:tcPr>
          <w:p w14:paraId="053D9372" w14:textId="77777777" w:rsidR="007F59A0" w:rsidRPr="0015576E" w:rsidRDefault="007F59A0" w:rsidP="006E5D3E">
            <w:pPr>
              <w:jc w:val="center"/>
              <w:rPr>
                <w:rFonts w:ascii="Arial" w:hAnsi="Arial" w:cs="Arial"/>
              </w:rPr>
            </w:pPr>
          </w:p>
        </w:tc>
        <w:tc>
          <w:tcPr>
            <w:tcW w:w="1843" w:type="dxa"/>
            <w:vMerge/>
          </w:tcPr>
          <w:p w14:paraId="557267D1" w14:textId="77777777" w:rsidR="007F59A0" w:rsidRPr="0015576E" w:rsidRDefault="007F59A0" w:rsidP="006E5D3E">
            <w:pPr>
              <w:jc w:val="center"/>
              <w:rPr>
                <w:rFonts w:ascii="Arial" w:hAnsi="Arial" w:cs="Arial"/>
              </w:rPr>
            </w:pPr>
          </w:p>
        </w:tc>
      </w:tr>
      <w:tr w:rsidR="007F59A0" w:rsidRPr="00FA5CB0" w14:paraId="0B9AF5DC" w14:textId="216D791F" w:rsidTr="001A3363">
        <w:tc>
          <w:tcPr>
            <w:tcW w:w="1843" w:type="dxa"/>
            <w:vMerge/>
            <w:tcBorders>
              <w:right w:val="double" w:sz="4" w:space="0" w:color="auto"/>
            </w:tcBorders>
            <w:shd w:val="clear" w:color="auto" w:fill="auto"/>
          </w:tcPr>
          <w:p w14:paraId="317ADC4C" w14:textId="77777777" w:rsidR="007F59A0" w:rsidRPr="0015576E" w:rsidRDefault="007F59A0" w:rsidP="006E5D3E">
            <w:pPr>
              <w:rPr>
                <w:rFonts w:ascii="Arial" w:hAnsi="Arial" w:cs="Arial"/>
              </w:rPr>
            </w:pPr>
          </w:p>
        </w:tc>
        <w:tc>
          <w:tcPr>
            <w:tcW w:w="1985" w:type="dxa"/>
            <w:tcBorders>
              <w:left w:val="double" w:sz="4" w:space="0" w:color="auto"/>
            </w:tcBorders>
            <w:shd w:val="clear" w:color="auto" w:fill="auto"/>
          </w:tcPr>
          <w:p w14:paraId="51622A59" w14:textId="77777777" w:rsidR="007F59A0" w:rsidRPr="0015576E" w:rsidRDefault="007F59A0" w:rsidP="006E5D3E">
            <w:pPr>
              <w:jc w:val="center"/>
              <w:rPr>
                <w:rFonts w:ascii="Arial" w:hAnsi="Arial" w:cs="Arial"/>
              </w:rPr>
            </w:pPr>
            <w:r>
              <w:rPr>
                <w:rFonts w:ascii="Arial" w:hAnsi="Arial" w:cs="Arial"/>
                <w:b/>
                <w:bCs/>
              </w:rPr>
              <w:t xml:space="preserve"> Set 3: 0.1</w:t>
            </w:r>
            <w:r w:rsidRPr="006E5D3E">
              <w:rPr>
                <w:rFonts w:ascii="Arial" w:hAnsi="Arial" w:cs="Arial"/>
                <w:b/>
                <w:bCs/>
              </w:rPr>
              <w:t xml:space="preserve"> – </w:t>
            </w:r>
            <w:r>
              <w:rPr>
                <w:rFonts w:ascii="Arial" w:hAnsi="Arial" w:cs="Arial"/>
                <w:b/>
                <w:bCs/>
              </w:rPr>
              <w:t>0.5</w:t>
            </w:r>
            <w:r w:rsidRPr="006E5D3E">
              <w:rPr>
                <w:rFonts w:ascii="Arial" w:hAnsi="Arial" w:cs="Arial"/>
                <w:b/>
                <w:bCs/>
              </w:rPr>
              <w:t xml:space="preserve"> m</w:t>
            </w:r>
            <w:r>
              <w:rPr>
                <w:rFonts w:ascii="Arial" w:hAnsi="Arial" w:cs="Arial"/>
              </w:rPr>
              <w:t xml:space="preserve"> for </w:t>
            </w:r>
            <w:r w:rsidRPr="005551A6">
              <w:rPr>
                <w:rFonts w:ascii="Arial" w:hAnsi="Arial" w:cs="Arial"/>
                <w:b/>
                <w:bCs/>
              </w:rPr>
              <w:t>95-99%</w:t>
            </w:r>
            <w:r>
              <w:rPr>
                <w:rFonts w:ascii="Arial" w:hAnsi="Arial" w:cs="Arial"/>
              </w:rPr>
              <w:t xml:space="preserve"> of UEs</w:t>
            </w:r>
          </w:p>
        </w:tc>
        <w:tc>
          <w:tcPr>
            <w:tcW w:w="1842" w:type="dxa"/>
            <w:vMerge/>
            <w:shd w:val="clear" w:color="auto" w:fill="auto"/>
          </w:tcPr>
          <w:p w14:paraId="3DFF70E6" w14:textId="77777777" w:rsidR="007F59A0" w:rsidRPr="0015576E" w:rsidRDefault="007F59A0" w:rsidP="006E5D3E">
            <w:pPr>
              <w:jc w:val="center"/>
              <w:rPr>
                <w:rFonts w:ascii="Arial" w:hAnsi="Arial" w:cs="Arial"/>
              </w:rPr>
            </w:pPr>
          </w:p>
        </w:tc>
        <w:tc>
          <w:tcPr>
            <w:tcW w:w="1843" w:type="dxa"/>
            <w:vMerge/>
          </w:tcPr>
          <w:p w14:paraId="7F159659" w14:textId="77777777" w:rsidR="007F59A0" w:rsidRPr="0015576E" w:rsidRDefault="007F59A0" w:rsidP="006E5D3E">
            <w:pPr>
              <w:jc w:val="center"/>
              <w:rPr>
                <w:rFonts w:ascii="Arial" w:hAnsi="Arial" w:cs="Arial"/>
              </w:rPr>
            </w:pPr>
          </w:p>
        </w:tc>
        <w:tc>
          <w:tcPr>
            <w:tcW w:w="1843" w:type="dxa"/>
            <w:vMerge/>
          </w:tcPr>
          <w:p w14:paraId="7FCC6F9A" w14:textId="77777777" w:rsidR="007F59A0" w:rsidRPr="0015576E" w:rsidRDefault="007F59A0" w:rsidP="006E5D3E">
            <w:pPr>
              <w:jc w:val="center"/>
              <w:rPr>
                <w:rFonts w:ascii="Arial" w:hAnsi="Arial" w:cs="Arial"/>
              </w:rPr>
            </w:pPr>
          </w:p>
        </w:tc>
      </w:tr>
      <w:tr w:rsidR="009C2C07" w:rsidRPr="00FA5CB0" w14:paraId="7B042BEA" w14:textId="3370C3AF" w:rsidTr="001A3363">
        <w:tc>
          <w:tcPr>
            <w:tcW w:w="1843" w:type="dxa"/>
            <w:vMerge w:val="restart"/>
            <w:tcBorders>
              <w:right w:val="double" w:sz="4" w:space="0" w:color="auto"/>
            </w:tcBorders>
            <w:shd w:val="clear" w:color="auto" w:fill="FFFFFF"/>
          </w:tcPr>
          <w:p w14:paraId="52D6A547" w14:textId="77777777" w:rsidR="009C2C07" w:rsidRPr="0015576E" w:rsidRDefault="009C2C07" w:rsidP="006E5D3E">
            <w:pPr>
              <w:rPr>
                <w:rFonts w:ascii="Arial" w:hAnsi="Arial" w:cs="Arial"/>
              </w:rPr>
            </w:pPr>
            <w:r w:rsidRPr="0015576E">
              <w:rPr>
                <w:rFonts w:ascii="Arial" w:hAnsi="Arial" w:cs="Arial"/>
                <w:bCs/>
                <w:lang w:eastAsia="zh-CN"/>
              </w:rPr>
              <w:t xml:space="preserve">Vertical Positioning </w:t>
            </w:r>
            <w:r w:rsidRPr="0015576E">
              <w:rPr>
                <w:rFonts w:ascii="Arial" w:hAnsi="Arial" w:cs="Arial"/>
              </w:rPr>
              <w:t>Accuracy</w:t>
            </w:r>
          </w:p>
        </w:tc>
        <w:tc>
          <w:tcPr>
            <w:tcW w:w="1985" w:type="dxa"/>
            <w:vMerge w:val="restart"/>
            <w:tcBorders>
              <w:left w:val="double" w:sz="4" w:space="0" w:color="auto"/>
            </w:tcBorders>
            <w:shd w:val="clear" w:color="auto" w:fill="FFFFFF"/>
          </w:tcPr>
          <w:p w14:paraId="41946CA4" w14:textId="77777777" w:rsidR="005D0FF5" w:rsidRDefault="005D0FF5" w:rsidP="006E5D3E">
            <w:pPr>
              <w:jc w:val="center"/>
              <w:rPr>
                <w:rFonts w:ascii="Arial" w:hAnsi="Arial" w:cs="Arial"/>
              </w:rPr>
            </w:pPr>
          </w:p>
          <w:p w14:paraId="0F8F8304" w14:textId="764B4B4B" w:rsidR="009C2C07" w:rsidRPr="0015576E" w:rsidRDefault="009C2C07" w:rsidP="006E5D3E">
            <w:pPr>
              <w:jc w:val="center"/>
              <w:rPr>
                <w:rFonts w:ascii="Arial" w:hAnsi="Arial" w:cs="Arial"/>
              </w:rPr>
            </w:pPr>
            <w:r>
              <w:rPr>
                <w:rFonts w:ascii="Arial" w:hAnsi="Arial" w:cs="Arial"/>
              </w:rPr>
              <w:t xml:space="preserve">&lt; 2.5m for </w:t>
            </w:r>
            <w:r w:rsidRPr="005551A6">
              <w:rPr>
                <w:rFonts w:ascii="Arial" w:hAnsi="Arial" w:cs="Arial"/>
                <w:b/>
                <w:bCs/>
              </w:rPr>
              <w:t>95-99%</w:t>
            </w:r>
            <w:r>
              <w:rPr>
                <w:rFonts w:ascii="Arial" w:hAnsi="Arial" w:cs="Arial"/>
              </w:rPr>
              <w:t xml:space="preserve"> of UEs</w:t>
            </w:r>
          </w:p>
          <w:p w14:paraId="0FA1EB5A" w14:textId="50742AB4" w:rsidR="009C2C07" w:rsidRPr="0015576E" w:rsidRDefault="009C2C07" w:rsidP="006E5D3E">
            <w:pPr>
              <w:jc w:val="center"/>
              <w:rPr>
                <w:rFonts w:ascii="Arial" w:hAnsi="Arial" w:cs="Arial"/>
              </w:rPr>
            </w:pPr>
          </w:p>
        </w:tc>
        <w:tc>
          <w:tcPr>
            <w:tcW w:w="1842" w:type="dxa"/>
            <w:shd w:val="clear" w:color="auto" w:fill="FFFFFF"/>
          </w:tcPr>
          <w:p w14:paraId="51CE8654" w14:textId="77777777" w:rsidR="009C2C07" w:rsidRPr="00226AE3" w:rsidRDefault="009C2C07" w:rsidP="006E5D3E">
            <w:pPr>
              <w:jc w:val="center"/>
              <w:rPr>
                <w:rFonts w:ascii="Arial" w:hAnsi="Arial" w:cs="Arial"/>
                <w:b/>
                <w:bCs/>
                <w:lang w:val="en-US" w:eastAsia="zh-CN"/>
              </w:rPr>
            </w:pPr>
            <w:r w:rsidRPr="0015576E">
              <w:rPr>
                <w:rFonts w:ascii="Arial" w:hAnsi="Arial" w:cs="Arial"/>
                <w:lang w:val="en-US" w:eastAsia="zh-CN"/>
              </w:rPr>
              <w:t>&lt;</w:t>
            </w:r>
            <w:r w:rsidRPr="0015576E">
              <w:rPr>
                <w:rFonts w:ascii="Arial" w:hAnsi="Arial" w:cs="Arial"/>
                <w:b/>
                <w:bCs/>
                <w:lang w:val="en-US" w:eastAsia="zh-CN"/>
              </w:rPr>
              <w:t xml:space="preserve"> </w:t>
            </w:r>
            <w:r>
              <w:rPr>
                <w:rFonts w:ascii="Arial" w:hAnsi="Arial" w:cs="Arial"/>
                <w:b/>
                <w:bCs/>
                <w:lang w:val="en-US" w:eastAsia="zh-CN"/>
              </w:rPr>
              <w:t>2</w:t>
            </w:r>
            <w:r w:rsidRPr="0015576E">
              <w:rPr>
                <w:rFonts w:ascii="Arial" w:hAnsi="Arial" w:cs="Arial"/>
                <w:b/>
                <w:bCs/>
                <w:lang w:val="en-US" w:eastAsia="zh-CN"/>
              </w:rPr>
              <w:t xml:space="preserve"> m</w:t>
            </w:r>
            <w:r>
              <w:rPr>
                <w:rFonts w:ascii="Arial" w:hAnsi="Arial" w:cs="Arial"/>
                <w:b/>
                <w:bCs/>
                <w:lang w:val="en-US" w:eastAsia="zh-CN"/>
              </w:rPr>
              <w:t xml:space="preserve"> (absolute)</w:t>
            </w:r>
            <w:r w:rsidRPr="0015576E">
              <w:rPr>
                <w:rFonts w:ascii="Arial" w:hAnsi="Arial" w:cs="Arial"/>
                <w:b/>
                <w:bCs/>
                <w:lang w:val="en-US" w:eastAsia="zh-CN"/>
              </w:rPr>
              <w:t xml:space="preserve"> for 9</w:t>
            </w:r>
            <w:r>
              <w:rPr>
                <w:rFonts w:ascii="Arial" w:hAnsi="Arial" w:cs="Arial"/>
                <w:b/>
                <w:bCs/>
                <w:lang w:val="en-US" w:eastAsia="zh-CN"/>
              </w:rPr>
              <w:t>5 - 99</w:t>
            </w:r>
            <w:r w:rsidRPr="0015576E">
              <w:rPr>
                <w:rFonts w:ascii="Arial" w:hAnsi="Arial" w:cs="Arial"/>
                <w:b/>
                <w:bCs/>
                <w:lang w:val="en-US" w:eastAsia="zh-CN"/>
              </w:rPr>
              <w:t>% of UEs</w:t>
            </w:r>
          </w:p>
        </w:tc>
        <w:tc>
          <w:tcPr>
            <w:tcW w:w="1843" w:type="dxa"/>
            <w:vMerge w:val="restart"/>
            <w:shd w:val="clear" w:color="auto" w:fill="FFFFFF"/>
          </w:tcPr>
          <w:p w14:paraId="1029E102" w14:textId="77777777" w:rsidR="009C2C07" w:rsidRDefault="009C2C07" w:rsidP="006E5D3E">
            <w:pPr>
              <w:jc w:val="center"/>
              <w:rPr>
                <w:rFonts w:ascii="Arial" w:hAnsi="Arial" w:cs="Arial"/>
                <w:lang w:val="en-US" w:eastAsia="zh-CN"/>
              </w:rPr>
            </w:pPr>
          </w:p>
          <w:p w14:paraId="55FD7A62" w14:textId="77777777" w:rsidR="009C2C07" w:rsidRDefault="009C2C07" w:rsidP="006E5D3E">
            <w:pPr>
              <w:jc w:val="center"/>
              <w:rPr>
                <w:rFonts w:ascii="Arial" w:hAnsi="Arial" w:cs="Arial"/>
                <w:lang w:val="en-US" w:eastAsia="zh-CN"/>
              </w:rPr>
            </w:pPr>
          </w:p>
          <w:p w14:paraId="5F9BE7C1" w14:textId="31A9B124" w:rsidR="009C2C07" w:rsidRPr="0015576E" w:rsidRDefault="009C2C07" w:rsidP="006E5D3E">
            <w:pPr>
              <w:jc w:val="center"/>
              <w:rPr>
                <w:rFonts w:ascii="Arial" w:hAnsi="Arial" w:cs="Arial"/>
                <w:lang w:val="en-US" w:eastAsia="zh-CN"/>
              </w:rPr>
            </w:pPr>
            <w:r>
              <w:rPr>
                <w:rFonts w:ascii="Arial" w:hAnsi="Arial" w:cs="Arial"/>
                <w:lang w:val="en-US" w:eastAsia="zh-CN"/>
              </w:rPr>
              <w:t>-</w:t>
            </w:r>
          </w:p>
        </w:tc>
        <w:tc>
          <w:tcPr>
            <w:tcW w:w="1843" w:type="dxa"/>
            <w:vMerge w:val="restart"/>
            <w:shd w:val="clear" w:color="auto" w:fill="FFFFFF"/>
          </w:tcPr>
          <w:p w14:paraId="392C1CF9" w14:textId="77777777" w:rsidR="009C2C07" w:rsidRDefault="009C2C07" w:rsidP="006E5D3E">
            <w:pPr>
              <w:jc w:val="center"/>
              <w:rPr>
                <w:rFonts w:ascii="Arial" w:hAnsi="Arial" w:cs="Arial"/>
                <w:lang w:val="en-US" w:eastAsia="zh-CN"/>
              </w:rPr>
            </w:pPr>
          </w:p>
          <w:p w14:paraId="437D1A14" w14:textId="77777777" w:rsidR="009C2C07" w:rsidRDefault="009C2C07" w:rsidP="006E5D3E">
            <w:pPr>
              <w:jc w:val="center"/>
              <w:rPr>
                <w:rFonts w:ascii="Arial" w:hAnsi="Arial" w:cs="Arial"/>
                <w:lang w:val="en-US" w:eastAsia="zh-CN"/>
              </w:rPr>
            </w:pPr>
          </w:p>
          <w:p w14:paraId="080FE792" w14:textId="6C603FD1" w:rsidR="009C2C07" w:rsidRDefault="009C2C07" w:rsidP="006E5D3E">
            <w:pPr>
              <w:jc w:val="center"/>
              <w:rPr>
                <w:rFonts w:ascii="Arial" w:hAnsi="Arial" w:cs="Arial"/>
                <w:lang w:val="en-US" w:eastAsia="zh-CN"/>
              </w:rPr>
            </w:pPr>
            <w:r>
              <w:rPr>
                <w:rFonts w:ascii="Arial" w:hAnsi="Arial" w:cs="Arial"/>
                <w:lang w:val="en-US" w:eastAsia="zh-CN"/>
              </w:rPr>
              <w:t>-</w:t>
            </w:r>
          </w:p>
        </w:tc>
      </w:tr>
      <w:tr w:rsidR="009C2C07" w:rsidRPr="00FA5CB0" w14:paraId="55C663AB" w14:textId="1DA9B7F8" w:rsidTr="001A3363">
        <w:tc>
          <w:tcPr>
            <w:tcW w:w="1843" w:type="dxa"/>
            <w:vMerge/>
            <w:tcBorders>
              <w:right w:val="double" w:sz="4" w:space="0" w:color="auto"/>
            </w:tcBorders>
            <w:shd w:val="clear" w:color="auto" w:fill="FFFFFF"/>
          </w:tcPr>
          <w:p w14:paraId="6A15A352" w14:textId="77777777" w:rsidR="009C2C07" w:rsidRPr="0015576E" w:rsidRDefault="009C2C07" w:rsidP="006E5D3E">
            <w:pPr>
              <w:rPr>
                <w:rFonts w:ascii="Arial" w:hAnsi="Arial" w:cs="Arial"/>
                <w:bCs/>
                <w:lang w:eastAsia="zh-CN"/>
              </w:rPr>
            </w:pPr>
          </w:p>
        </w:tc>
        <w:tc>
          <w:tcPr>
            <w:tcW w:w="1985" w:type="dxa"/>
            <w:vMerge/>
            <w:tcBorders>
              <w:left w:val="double" w:sz="4" w:space="0" w:color="auto"/>
            </w:tcBorders>
            <w:shd w:val="clear" w:color="auto" w:fill="FFFFFF"/>
          </w:tcPr>
          <w:p w14:paraId="5B276F9B" w14:textId="77777777" w:rsidR="009C2C07" w:rsidRDefault="009C2C07" w:rsidP="006E5D3E">
            <w:pPr>
              <w:jc w:val="center"/>
              <w:rPr>
                <w:rFonts w:ascii="Arial" w:hAnsi="Arial" w:cs="Arial"/>
                <w:lang w:val="en-US" w:eastAsia="zh-CN"/>
              </w:rPr>
            </w:pPr>
          </w:p>
        </w:tc>
        <w:tc>
          <w:tcPr>
            <w:tcW w:w="1842" w:type="dxa"/>
            <w:shd w:val="clear" w:color="auto" w:fill="FFFFFF"/>
          </w:tcPr>
          <w:p w14:paraId="12F17FF4" w14:textId="77777777" w:rsidR="009C2C07" w:rsidRPr="0015576E" w:rsidRDefault="009C2C07" w:rsidP="006E5D3E">
            <w:pPr>
              <w:jc w:val="center"/>
              <w:rPr>
                <w:rFonts w:ascii="Arial" w:hAnsi="Arial" w:cs="Arial"/>
                <w:lang w:val="en-US" w:eastAsia="zh-CN"/>
              </w:rPr>
            </w:pPr>
            <w:r w:rsidRPr="0015576E">
              <w:rPr>
                <w:rFonts w:ascii="Arial" w:hAnsi="Arial" w:cs="Arial"/>
                <w:lang w:val="en-US" w:eastAsia="zh-CN"/>
              </w:rPr>
              <w:t>&lt;</w:t>
            </w:r>
            <w:r w:rsidRPr="0015576E">
              <w:rPr>
                <w:rFonts w:ascii="Arial" w:hAnsi="Arial" w:cs="Arial"/>
                <w:b/>
                <w:bCs/>
                <w:lang w:val="en-US" w:eastAsia="zh-CN"/>
              </w:rPr>
              <w:t xml:space="preserve"> </w:t>
            </w:r>
            <w:r>
              <w:rPr>
                <w:rFonts w:ascii="Arial" w:hAnsi="Arial" w:cs="Arial"/>
                <w:b/>
                <w:bCs/>
                <w:lang w:val="en-US" w:eastAsia="zh-CN"/>
              </w:rPr>
              <w:t>0.3</w:t>
            </w:r>
            <w:r w:rsidRPr="0015576E">
              <w:rPr>
                <w:rFonts w:ascii="Arial" w:hAnsi="Arial" w:cs="Arial"/>
                <w:b/>
                <w:bCs/>
                <w:lang w:val="en-US" w:eastAsia="zh-CN"/>
              </w:rPr>
              <w:t xml:space="preserve"> m</w:t>
            </w:r>
            <w:r>
              <w:rPr>
                <w:rFonts w:ascii="Arial" w:hAnsi="Arial" w:cs="Arial"/>
                <w:b/>
                <w:bCs/>
                <w:lang w:val="en-US" w:eastAsia="zh-CN"/>
              </w:rPr>
              <w:t xml:space="preserve"> (relative)</w:t>
            </w:r>
            <w:r w:rsidRPr="0015576E">
              <w:rPr>
                <w:rFonts w:ascii="Arial" w:hAnsi="Arial" w:cs="Arial"/>
                <w:b/>
                <w:bCs/>
                <w:lang w:val="en-US" w:eastAsia="zh-CN"/>
              </w:rPr>
              <w:t xml:space="preserve"> for 9</w:t>
            </w:r>
            <w:r>
              <w:rPr>
                <w:rFonts w:ascii="Arial" w:hAnsi="Arial" w:cs="Arial"/>
                <w:b/>
                <w:bCs/>
                <w:lang w:val="en-US" w:eastAsia="zh-CN"/>
              </w:rPr>
              <w:t>5 - 99</w:t>
            </w:r>
            <w:r w:rsidRPr="0015576E">
              <w:rPr>
                <w:rFonts w:ascii="Arial" w:hAnsi="Arial" w:cs="Arial"/>
                <w:b/>
                <w:bCs/>
                <w:lang w:val="en-US" w:eastAsia="zh-CN"/>
              </w:rPr>
              <w:t>% of UEs</w:t>
            </w:r>
          </w:p>
        </w:tc>
        <w:tc>
          <w:tcPr>
            <w:tcW w:w="1843" w:type="dxa"/>
            <w:vMerge/>
            <w:shd w:val="clear" w:color="auto" w:fill="FFFFFF"/>
          </w:tcPr>
          <w:p w14:paraId="37BA5768" w14:textId="77777777" w:rsidR="009C2C07" w:rsidRPr="0015576E" w:rsidRDefault="009C2C07" w:rsidP="006E5D3E">
            <w:pPr>
              <w:jc w:val="center"/>
              <w:rPr>
                <w:rFonts w:ascii="Arial" w:hAnsi="Arial" w:cs="Arial"/>
                <w:lang w:val="en-US" w:eastAsia="zh-CN"/>
              </w:rPr>
            </w:pPr>
          </w:p>
        </w:tc>
        <w:tc>
          <w:tcPr>
            <w:tcW w:w="1843" w:type="dxa"/>
            <w:vMerge/>
            <w:shd w:val="clear" w:color="auto" w:fill="FFFFFF"/>
          </w:tcPr>
          <w:p w14:paraId="13035D38" w14:textId="77777777" w:rsidR="009C2C07" w:rsidRPr="0015576E" w:rsidRDefault="009C2C07" w:rsidP="006E5D3E">
            <w:pPr>
              <w:jc w:val="center"/>
              <w:rPr>
                <w:rFonts w:ascii="Arial" w:hAnsi="Arial" w:cs="Arial"/>
                <w:lang w:val="en-US" w:eastAsia="zh-CN"/>
              </w:rPr>
            </w:pPr>
          </w:p>
        </w:tc>
      </w:tr>
      <w:tr w:rsidR="00DB27E1" w:rsidRPr="00FA5CB0" w14:paraId="0CA4DD38" w14:textId="35B26F76" w:rsidTr="001A3363">
        <w:tc>
          <w:tcPr>
            <w:tcW w:w="1843" w:type="dxa"/>
            <w:tcBorders>
              <w:right w:val="double" w:sz="4" w:space="0" w:color="auto"/>
            </w:tcBorders>
            <w:shd w:val="clear" w:color="auto" w:fill="FFFFFF"/>
          </w:tcPr>
          <w:p w14:paraId="36EA8185" w14:textId="77777777" w:rsidR="00DB27E1" w:rsidRPr="0015576E" w:rsidRDefault="00DB27E1" w:rsidP="006E5D3E">
            <w:pPr>
              <w:rPr>
                <w:rFonts w:ascii="Arial" w:hAnsi="Arial" w:cs="Arial"/>
                <w:bCs/>
                <w:lang w:eastAsia="zh-CN"/>
              </w:rPr>
            </w:pPr>
            <w:r>
              <w:rPr>
                <w:rFonts w:ascii="Arial" w:hAnsi="Arial" w:cs="Arial"/>
                <w:bCs/>
                <w:lang w:eastAsia="zh-CN"/>
              </w:rPr>
              <w:t xml:space="preserve">Velocity </w:t>
            </w:r>
          </w:p>
        </w:tc>
        <w:tc>
          <w:tcPr>
            <w:tcW w:w="1985" w:type="dxa"/>
            <w:tcBorders>
              <w:left w:val="double" w:sz="4" w:space="0" w:color="auto"/>
            </w:tcBorders>
            <w:shd w:val="clear" w:color="auto" w:fill="FFFFFF"/>
          </w:tcPr>
          <w:p w14:paraId="5D77A275" w14:textId="77777777" w:rsidR="00DB27E1" w:rsidRDefault="00DB27E1" w:rsidP="006E5D3E">
            <w:pPr>
              <w:jc w:val="center"/>
              <w:rPr>
                <w:rFonts w:ascii="Arial" w:hAnsi="Arial" w:cs="Arial"/>
                <w:lang w:val="en-US" w:eastAsia="zh-CN"/>
              </w:rPr>
            </w:pPr>
            <w:r>
              <w:rPr>
                <w:rFonts w:ascii="Arial" w:hAnsi="Arial" w:cs="Arial"/>
                <w:lang w:val="en-US" w:eastAsia="zh-CN"/>
              </w:rPr>
              <w:t xml:space="preserve">&lt; </w:t>
            </w:r>
            <w:r w:rsidRPr="00DE4A7E">
              <w:rPr>
                <w:rFonts w:ascii="Arial" w:hAnsi="Arial" w:cs="Arial"/>
                <w:b/>
                <w:bCs/>
                <w:lang w:val="en-US" w:eastAsia="zh-CN"/>
              </w:rPr>
              <w:t>2 m/s</w:t>
            </w:r>
          </w:p>
        </w:tc>
        <w:tc>
          <w:tcPr>
            <w:tcW w:w="1842" w:type="dxa"/>
            <w:shd w:val="clear" w:color="auto" w:fill="FFFFFF"/>
          </w:tcPr>
          <w:p w14:paraId="51A045DC" w14:textId="77777777" w:rsidR="00DB27E1" w:rsidRPr="0015576E" w:rsidRDefault="00DB27E1" w:rsidP="006E5D3E">
            <w:pPr>
              <w:jc w:val="center"/>
              <w:rPr>
                <w:rFonts w:ascii="Arial" w:hAnsi="Arial" w:cs="Arial"/>
                <w:lang w:val="en-US" w:eastAsia="zh-CN"/>
              </w:rPr>
            </w:pPr>
            <w:r>
              <w:rPr>
                <w:rFonts w:ascii="Arial" w:hAnsi="Arial" w:cs="Arial"/>
                <w:lang w:val="en-US" w:eastAsia="zh-CN"/>
              </w:rPr>
              <w:t>-</w:t>
            </w:r>
          </w:p>
        </w:tc>
        <w:tc>
          <w:tcPr>
            <w:tcW w:w="1843" w:type="dxa"/>
            <w:shd w:val="clear" w:color="auto" w:fill="FFFFFF"/>
          </w:tcPr>
          <w:p w14:paraId="2068EB79" w14:textId="1A6CEA4B" w:rsidR="00DB27E1" w:rsidRDefault="00DB27E1" w:rsidP="006E5D3E">
            <w:pPr>
              <w:jc w:val="center"/>
              <w:rPr>
                <w:rFonts w:ascii="Arial" w:hAnsi="Arial" w:cs="Arial"/>
                <w:lang w:val="en-US" w:eastAsia="zh-CN"/>
              </w:rPr>
            </w:pPr>
            <w:r>
              <w:rPr>
                <w:rFonts w:ascii="Arial" w:hAnsi="Arial" w:cs="Arial"/>
                <w:lang w:val="en-US" w:eastAsia="zh-CN"/>
              </w:rPr>
              <w:t xml:space="preserve">&lt; </w:t>
            </w:r>
            <w:r w:rsidRPr="006905FE">
              <w:rPr>
                <w:rFonts w:ascii="Arial" w:hAnsi="Arial" w:cs="Arial"/>
                <w:b/>
                <w:bCs/>
                <w:lang w:val="en-US" w:eastAsia="zh-CN"/>
              </w:rPr>
              <w:t>8.33 m/s</w:t>
            </w:r>
          </w:p>
        </w:tc>
        <w:tc>
          <w:tcPr>
            <w:tcW w:w="1843" w:type="dxa"/>
            <w:shd w:val="clear" w:color="auto" w:fill="FFFFFF"/>
          </w:tcPr>
          <w:p w14:paraId="196ACA07" w14:textId="1505EEC2" w:rsidR="00DB27E1" w:rsidRDefault="00A41A2E" w:rsidP="006E5D3E">
            <w:pPr>
              <w:jc w:val="center"/>
              <w:rPr>
                <w:rFonts w:ascii="Arial" w:hAnsi="Arial" w:cs="Arial"/>
                <w:lang w:val="en-US" w:eastAsia="zh-CN"/>
              </w:rPr>
            </w:pPr>
            <w:r>
              <w:rPr>
                <w:rFonts w:ascii="Arial" w:hAnsi="Arial" w:cs="Arial"/>
                <w:lang w:val="en-US" w:eastAsia="zh-CN"/>
              </w:rPr>
              <w:t xml:space="preserve">&lt; </w:t>
            </w:r>
            <w:r w:rsidRPr="00A41A2E">
              <w:rPr>
                <w:rFonts w:ascii="Arial" w:hAnsi="Arial" w:cs="Arial"/>
                <w:b/>
                <w:bCs/>
                <w:lang w:val="en-US" w:eastAsia="zh-CN"/>
              </w:rPr>
              <w:t>1 m/s</w:t>
            </w:r>
          </w:p>
        </w:tc>
      </w:tr>
      <w:tr w:rsidR="00435E67" w:rsidRPr="00FA5CB0" w14:paraId="618FA397" w14:textId="58BDFE48" w:rsidTr="001A3363">
        <w:tc>
          <w:tcPr>
            <w:tcW w:w="1843" w:type="dxa"/>
            <w:vMerge w:val="restart"/>
            <w:tcBorders>
              <w:right w:val="double" w:sz="4" w:space="0" w:color="auto"/>
            </w:tcBorders>
            <w:shd w:val="clear" w:color="auto" w:fill="FFFFFF"/>
          </w:tcPr>
          <w:p w14:paraId="2BC76E15" w14:textId="77777777" w:rsidR="00435E67" w:rsidRDefault="00435E67" w:rsidP="006E5D3E">
            <w:pPr>
              <w:rPr>
                <w:rFonts w:ascii="Arial" w:hAnsi="Arial" w:cs="Arial"/>
                <w:bCs/>
                <w:lang w:eastAsia="zh-CN"/>
              </w:rPr>
            </w:pPr>
            <w:r>
              <w:rPr>
                <w:rFonts w:ascii="Arial" w:hAnsi="Arial" w:cs="Arial"/>
                <w:bCs/>
                <w:lang w:eastAsia="zh-CN"/>
              </w:rPr>
              <w:t>Latency</w:t>
            </w:r>
          </w:p>
        </w:tc>
        <w:tc>
          <w:tcPr>
            <w:tcW w:w="1985" w:type="dxa"/>
            <w:vMerge w:val="restart"/>
            <w:tcBorders>
              <w:left w:val="double" w:sz="4" w:space="0" w:color="auto"/>
            </w:tcBorders>
            <w:shd w:val="clear" w:color="auto" w:fill="FFFFFF"/>
          </w:tcPr>
          <w:p w14:paraId="4EB4A7F3" w14:textId="130862DB" w:rsidR="00435E67" w:rsidRDefault="00435E67" w:rsidP="006E5D3E">
            <w:pPr>
              <w:jc w:val="center"/>
              <w:rPr>
                <w:rFonts w:ascii="Arial" w:hAnsi="Arial" w:cs="Arial"/>
                <w:lang w:val="en-US" w:eastAsia="zh-CN"/>
              </w:rPr>
            </w:pPr>
          </w:p>
          <w:p w14:paraId="1CD6F313" w14:textId="039C0214" w:rsidR="00274C9F" w:rsidRDefault="00274C9F" w:rsidP="006E5D3E">
            <w:pPr>
              <w:jc w:val="center"/>
              <w:rPr>
                <w:rFonts w:ascii="Arial" w:hAnsi="Arial" w:cs="Arial"/>
                <w:lang w:val="en-US" w:eastAsia="zh-CN"/>
              </w:rPr>
            </w:pPr>
            <w:r>
              <w:rPr>
                <w:rFonts w:ascii="Arial" w:hAnsi="Arial" w:cs="Arial"/>
                <w:lang w:val="en-US" w:eastAsia="zh-CN"/>
              </w:rPr>
              <w:t>-</w:t>
            </w:r>
          </w:p>
        </w:tc>
        <w:tc>
          <w:tcPr>
            <w:tcW w:w="1842" w:type="dxa"/>
            <w:shd w:val="clear" w:color="auto" w:fill="FFFFFF"/>
          </w:tcPr>
          <w:p w14:paraId="7D37D267" w14:textId="77777777" w:rsidR="00435E67" w:rsidRDefault="00435E67" w:rsidP="006E5D3E">
            <w:pPr>
              <w:jc w:val="center"/>
              <w:rPr>
                <w:rFonts w:ascii="Arial" w:hAnsi="Arial" w:cs="Arial"/>
                <w:lang w:val="en-US" w:eastAsia="zh-CN"/>
              </w:rPr>
            </w:pPr>
            <w:r w:rsidRPr="006905FE">
              <w:rPr>
                <w:rFonts w:ascii="Arial" w:hAnsi="Arial" w:cs="Arial"/>
                <w:lang w:val="en-US" w:eastAsia="zh-CN"/>
              </w:rPr>
              <w:t>&lt;</w:t>
            </w:r>
            <w:r w:rsidRPr="00F45907">
              <w:rPr>
                <w:rFonts w:ascii="Arial" w:hAnsi="Arial" w:cs="Arial"/>
                <w:b/>
                <w:bCs/>
                <w:lang w:val="en-US" w:eastAsia="zh-CN"/>
              </w:rPr>
              <w:t xml:space="preserve"> 1 s</w:t>
            </w:r>
            <w:r>
              <w:rPr>
                <w:rFonts w:ascii="Arial" w:hAnsi="Arial" w:cs="Arial"/>
                <w:lang w:val="en-US" w:eastAsia="zh-CN"/>
              </w:rPr>
              <w:t xml:space="preserve"> for </w:t>
            </w:r>
            <w:r w:rsidRPr="00F45907">
              <w:rPr>
                <w:rFonts w:ascii="Arial" w:hAnsi="Arial" w:cs="Arial"/>
                <w:b/>
                <w:bCs/>
                <w:lang w:val="en-US" w:eastAsia="zh-CN"/>
              </w:rPr>
              <w:t>Outdoor</w:t>
            </w:r>
            <w:r>
              <w:rPr>
                <w:rFonts w:ascii="Arial" w:hAnsi="Arial" w:cs="Arial"/>
                <w:b/>
                <w:bCs/>
                <w:lang w:val="en-US" w:eastAsia="zh-CN"/>
              </w:rPr>
              <w:t xml:space="preserve"> [5]</w:t>
            </w:r>
          </w:p>
        </w:tc>
        <w:tc>
          <w:tcPr>
            <w:tcW w:w="1843" w:type="dxa"/>
            <w:vMerge w:val="restart"/>
            <w:shd w:val="clear" w:color="auto" w:fill="FFFFFF"/>
          </w:tcPr>
          <w:p w14:paraId="4A949F8D" w14:textId="77777777" w:rsidR="00435E67" w:rsidRDefault="00435E67" w:rsidP="006E5D3E">
            <w:pPr>
              <w:jc w:val="center"/>
              <w:rPr>
                <w:rFonts w:ascii="Arial" w:hAnsi="Arial" w:cs="Arial"/>
                <w:lang w:val="en-US" w:eastAsia="zh-CN"/>
              </w:rPr>
            </w:pPr>
          </w:p>
          <w:p w14:paraId="19427125" w14:textId="739C3470" w:rsidR="00435E67" w:rsidRPr="00F45907" w:rsidRDefault="00435E67" w:rsidP="006E5D3E">
            <w:pPr>
              <w:jc w:val="center"/>
              <w:rPr>
                <w:rFonts w:ascii="Arial" w:hAnsi="Arial" w:cs="Arial"/>
                <w:b/>
                <w:bCs/>
                <w:lang w:val="en-US" w:eastAsia="zh-CN"/>
              </w:rPr>
            </w:pPr>
            <w:r w:rsidRPr="006905FE">
              <w:rPr>
                <w:rFonts w:ascii="Arial" w:hAnsi="Arial" w:cs="Arial"/>
                <w:lang w:val="en-US" w:eastAsia="zh-CN"/>
              </w:rPr>
              <w:t>&lt;</w:t>
            </w:r>
            <w:r>
              <w:rPr>
                <w:rFonts w:ascii="Arial" w:hAnsi="Arial" w:cs="Arial"/>
                <w:b/>
                <w:bCs/>
                <w:lang w:val="en-US" w:eastAsia="zh-CN"/>
              </w:rPr>
              <w:t xml:space="preserve"> 1s</w:t>
            </w:r>
          </w:p>
        </w:tc>
        <w:tc>
          <w:tcPr>
            <w:tcW w:w="1843" w:type="dxa"/>
            <w:vMerge w:val="restart"/>
            <w:shd w:val="clear" w:color="auto" w:fill="FFFFFF"/>
          </w:tcPr>
          <w:p w14:paraId="744AC609" w14:textId="77777777" w:rsidR="00435E67" w:rsidRDefault="00435E67" w:rsidP="006E5D3E">
            <w:pPr>
              <w:jc w:val="center"/>
              <w:rPr>
                <w:rFonts w:ascii="Arial" w:hAnsi="Arial" w:cs="Arial"/>
                <w:lang w:val="en-US" w:eastAsia="zh-CN"/>
              </w:rPr>
            </w:pPr>
          </w:p>
          <w:p w14:paraId="0BD0F563" w14:textId="143C9C74" w:rsidR="00435E67" w:rsidRPr="006905FE" w:rsidRDefault="00435E67" w:rsidP="006E5D3E">
            <w:pPr>
              <w:jc w:val="center"/>
              <w:rPr>
                <w:rFonts w:ascii="Arial" w:hAnsi="Arial" w:cs="Arial"/>
                <w:lang w:val="en-US" w:eastAsia="zh-CN"/>
              </w:rPr>
            </w:pPr>
            <w:r>
              <w:rPr>
                <w:rFonts w:ascii="Arial" w:hAnsi="Arial" w:cs="Arial"/>
                <w:lang w:val="en-US" w:eastAsia="zh-CN"/>
              </w:rPr>
              <w:t xml:space="preserve">&lt; </w:t>
            </w:r>
            <w:r w:rsidRPr="00334376">
              <w:rPr>
                <w:rFonts w:ascii="Arial" w:hAnsi="Arial" w:cs="Arial"/>
                <w:b/>
                <w:bCs/>
                <w:lang w:val="en-US" w:eastAsia="zh-CN"/>
              </w:rPr>
              <w:t>50 ms</w:t>
            </w:r>
          </w:p>
        </w:tc>
      </w:tr>
      <w:tr w:rsidR="00435E67" w:rsidRPr="00FA5CB0" w14:paraId="6C4ECC4C" w14:textId="0E8DA468" w:rsidTr="001A3363">
        <w:tc>
          <w:tcPr>
            <w:tcW w:w="1843" w:type="dxa"/>
            <w:vMerge/>
            <w:tcBorders>
              <w:right w:val="double" w:sz="4" w:space="0" w:color="auto"/>
            </w:tcBorders>
            <w:shd w:val="clear" w:color="auto" w:fill="FFFFFF"/>
          </w:tcPr>
          <w:p w14:paraId="5E83C087" w14:textId="77777777" w:rsidR="00435E67" w:rsidRDefault="00435E67" w:rsidP="006E5D3E">
            <w:pPr>
              <w:rPr>
                <w:rFonts w:ascii="Arial" w:hAnsi="Arial" w:cs="Arial"/>
                <w:bCs/>
                <w:lang w:eastAsia="zh-CN"/>
              </w:rPr>
            </w:pPr>
          </w:p>
        </w:tc>
        <w:tc>
          <w:tcPr>
            <w:tcW w:w="1985" w:type="dxa"/>
            <w:vMerge/>
            <w:tcBorders>
              <w:left w:val="double" w:sz="4" w:space="0" w:color="auto"/>
            </w:tcBorders>
            <w:shd w:val="clear" w:color="auto" w:fill="FFFFFF"/>
          </w:tcPr>
          <w:p w14:paraId="7F7DF1BA" w14:textId="77777777" w:rsidR="00435E67" w:rsidRDefault="00435E67" w:rsidP="006E5D3E">
            <w:pPr>
              <w:jc w:val="center"/>
              <w:rPr>
                <w:rFonts w:ascii="Arial" w:hAnsi="Arial" w:cs="Arial"/>
                <w:lang w:val="en-US" w:eastAsia="zh-CN"/>
              </w:rPr>
            </w:pPr>
          </w:p>
        </w:tc>
        <w:tc>
          <w:tcPr>
            <w:tcW w:w="1842" w:type="dxa"/>
            <w:shd w:val="clear" w:color="auto" w:fill="FFFFFF"/>
          </w:tcPr>
          <w:p w14:paraId="1DAF61FC" w14:textId="77777777" w:rsidR="00435E67" w:rsidRDefault="00435E67" w:rsidP="006E5D3E">
            <w:pPr>
              <w:jc w:val="center"/>
              <w:rPr>
                <w:rFonts w:ascii="Arial" w:hAnsi="Arial" w:cs="Arial"/>
                <w:lang w:val="en-US" w:eastAsia="zh-CN"/>
              </w:rPr>
            </w:pPr>
            <w:r w:rsidRPr="006905FE">
              <w:rPr>
                <w:rFonts w:ascii="Arial" w:hAnsi="Arial" w:cs="Arial"/>
                <w:lang w:val="en-US" w:eastAsia="zh-CN"/>
              </w:rPr>
              <w:t>&lt;</w:t>
            </w:r>
            <w:r w:rsidRPr="00F45907">
              <w:rPr>
                <w:rFonts w:ascii="Arial" w:hAnsi="Arial" w:cs="Arial"/>
                <w:b/>
                <w:bCs/>
                <w:lang w:val="en-US" w:eastAsia="zh-CN"/>
              </w:rPr>
              <w:t xml:space="preserve"> 5 s</w:t>
            </w:r>
            <w:r>
              <w:rPr>
                <w:rFonts w:ascii="Arial" w:hAnsi="Arial" w:cs="Arial"/>
                <w:lang w:val="en-US" w:eastAsia="zh-CN"/>
              </w:rPr>
              <w:t xml:space="preserve"> for </w:t>
            </w:r>
            <w:r w:rsidRPr="00F45907">
              <w:rPr>
                <w:rFonts w:ascii="Arial" w:hAnsi="Arial" w:cs="Arial"/>
                <w:b/>
                <w:bCs/>
                <w:lang w:val="en-US" w:eastAsia="zh-CN"/>
              </w:rPr>
              <w:t>Indoor</w:t>
            </w:r>
            <w:r>
              <w:rPr>
                <w:rFonts w:ascii="Arial" w:hAnsi="Arial" w:cs="Arial"/>
                <w:b/>
                <w:bCs/>
                <w:lang w:val="en-US" w:eastAsia="zh-CN"/>
              </w:rPr>
              <w:t xml:space="preserve"> [5]</w:t>
            </w:r>
          </w:p>
        </w:tc>
        <w:tc>
          <w:tcPr>
            <w:tcW w:w="1843" w:type="dxa"/>
            <w:vMerge/>
            <w:shd w:val="clear" w:color="auto" w:fill="FFFFFF"/>
          </w:tcPr>
          <w:p w14:paraId="52C2FC92" w14:textId="77777777" w:rsidR="00435E67" w:rsidRPr="00F45907" w:rsidRDefault="00435E67" w:rsidP="006E5D3E">
            <w:pPr>
              <w:jc w:val="center"/>
              <w:rPr>
                <w:rFonts w:ascii="Arial" w:hAnsi="Arial" w:cs="Arial"/>
                <w:b/>
                <w:bCs/>
                <w:lang w:val="en-US" w:eastAsia="zh-CN"/>
              </w:rPr>
            </w:pPr>
          </w:p>
        </w:tc>
        <w:tc>
          <w:tcPr>
            <w:tcW w:w="1843" w:type="dxa"/>
            <w:vMerge/>
            <w:shd w:val="clear" w:color="auto" w:fill="FFFFFF"/>
          </w:tcPr>
          <w:p w14:paraId="6AE8D0F7" w14:textId="77777777" w:rsidR="00435E67" w:rsidRPr="00F45907" w:rsidRDefault="00435E67" w:rsidP="006E5D3E">
            <w:pPr>
              <w:jc w:val="center"/>
              <w:rPr>
                <w:rFonts w:ascii="Arial" w:hAnsi="Arial" w:cs="Arial"/>
                <w:b/>
                <w:bCs/>
                <w:lang w:val="en-US" w:eastAsia="zh-CN"/>
              </w:rPr>
            </w:pPr>
          </w:p>
        </w:tc>
      </w:tr>
    </w:tbl>
    <w:p w14:paraId="5DA5303F" w14:textId="77777777" w:rsidR="00B74D8B" w:rsidRDefault="00B74D8B" w:rsidP="00B74D8B">
      <w:pPr>
        <w:jc w:val="both"/>
        <w:rPr>
          <w:sz w:val="22"/>
          <w:szCs w:val="22"/>
          <w:lang w:eastAsia="zh-CN"/>
        </w:rPr>
      </w:pPr>
    </w:p>
    <w:p w14:paraId="77A88B14" w14:textId="77777777" w:rsidR="0065136C" w:rsidRDefault="0065136C" w:rsidP="003C3664">
      <w:pPr>
        <w:rPr>
          <w:sz w:val="22"/>
          <w:szCs w:val="22"/>
          <w:lang w:eastAsia="zh-CN"/>
        </w:rPr>
      </w:pPr>
    </w:p>
    <w:p w14:paraId="40BC45ED" w14:textId="77777777" w:rsidR="0065136C" w:rsidRDefault="0065136C" w:rsidP="003C3664">
      <w:pPr>
        <w:rPr>
          <w:sz w:val="22"/>
          <w:szCs w:val="22"/>
          <w:lang w:eastAsia="zh-CN"/>
        </w:rPr>
      </w:pPr>
    </w:p>
    <w:p w14:paraId="40D625D0" w14:textId="6F7933E6" w:rsidR="001A3363" w:rsidRDefault="001A3363" w:rsidP="0050006B">
      <w:pPr>
        <w:jc w:val="both"/>
        <w:rPr>
          <w:sz w:val="22"/>
          <w:szCs w:val="22"/>
          <w:lang w:eastAsia="zh-CN"/>
        </w:rPr>
      </w:pPr>
      <w:r>
        <w:rPr>
          <w:sz w:val="22"/>
          <w:szCs w:val="22"/>
          <w:lang w:eastAsia="zh-CN"/>
        </w:rPr>
        <w:lastRenderedPageBreak/>
        <w:t xml:space="preserve">The commercial </w:t>
      </w:r>
      <w:r w:rsidR="00306623">
        <w:rPr>
          <w:sz w:val="22"/>
          <w:szCs w:val="22"/>
          <w:lang w:eastAsia="zh-CN"/>
        </w:rPr>
        <w:t xml:space="preserve">accuracy, </w:t>
      </w:r>
      <w:proofErr w:type="gramStart"/>
      <w:r w:rsidR="00306623">
        <w:rPr>
          <w:sz w:val="22"/>
          <w:szCs w:val="22"/>
          <w:lang w:eastAsia="zh-CN"/>
        </w:rPr>
        <w:t>velocity</w:t>
      </w:r>
      <w:proofErr w:type="gramEnd"/>
      <w:r w:rsidR="00306623">
        <w:rPr>
          <w:sz w:val="22"/>
          <w:szCs w:val="22"/>
          <w:lang w:eastAsia="zh-CN"/>
        </w:rPr>
        <w:t xml:space="preserve"> and latency </w:t>
      </w:r>
      <w:r>
        <w:rPr>
          <w:sz w:val="22"/>
          <w:szCs w:val="22"/>
          <w:lang w:eastAsia="zh-CN"/>
        </w:rPr>
        <w:t xml:space="preserve">requirements </w:t>
      </w:r>
      <w:r w:rsidR="002A71E4">
        <w:rPr>
          <w:sz w:val="22"/>
          <w:szCs w:val="22"/>
          <w:lang w:eastAsia="zh-CN"/>
        </w:rPr>
        <w:t xml:space="preserve">in </w:t>
      </w:r>
      <w:r w:rsidR="002A71E4" w:rsidRPr="0065081F">
        <w:rPr>
          <w:sz w:val="22"/>
          <w:szCs w:val="22"/>
          <w:lang w:eastAsia="zh-CN"/>
        </w:rPr>
        <w:fldChar w:fldCharType="begin"/>
      </w:r>
      <w:r w:rsidR="002A71E4" w:rsidRPr="0065081F">
        <w:rPr>
          <w:sz w:val="22"/>
          <w:szCs w:val="22"/>
          <w:lang w:eastAsia="zh-CN"/>
        </w:rPr>
        <w:instrText xml:space="preserve"> REF _Ref100658242 \h </w:instrText>
      </w:r>
      <w:r w:rsidR="002A71E4">
        <w:rPr>
          <w:sz w:val="22"/>
          <w:szCs w:val="22"/>
          <w:lang w:eastAsia="zh-CN"/>
        </w:rPr>
        <w:instrText xml:space="preserve"> \* MERGEFORMAT </w:instrText>
      </w:r>
      <w:r w:rsidR="002A71E4" w:rsidRPr="0065081F">
        <w:rPr>
          <w:sz w:val="22"/>
          <w:szCs w:val="22"/>
          <w:lang w:eastAsia="zh-CN"/>
        </w:rPr>
      </w:r>
      <w:r w:rsidR="002A71E4" w:rsidRPr="0065081F">
        <w:rPr>
          <w:sz w:val="22"/>
          <w:szCs w:val="22"/>
          <w:lang w:eastAsia="zh-CN"/>
        </w:rPr>
        <w:fldChar w:fldCharType="separate"/>
      </w:r>
      <w:r w:rsidR="002A71E4" w:rsidRPr="0065081F">
        <w:rPr>
          <w:sz w:val="22"/>
          <w:szCs w:val="22"/>
        </w:rPr>
        <w:t xml:space="preserve">Table </w:t>
      </w:r>
      <w:r w:rsidR="002A71E4" w:rsidRPr="0065081F">
        <w:rPr>
          <w:noProof/>
          <w:sz w:val="22"/>
          <w:szCs w:val="22"/>
        </w:rPr>
        <w:t>5</w:t>
      </w:r>
      <w:r w:rsidR="002A71E4" w:rsidRPr="0065081F">
        <w:rPr>
          <w:sz w:val="22"/>
          <w:szCs w:val="22"/>
          <w:lang w:eastAsia="zh-CN"/>
        </w:rPr>
        <w:fldChar w:fldCharType="end"/>
      </w:r>
      <w:r w:rsidR="002A71E4">
        <w:rPr>
          <w:sz w:val="22"/>
          <w:szCs w:val="22"/>
          <w:lang w:eastAsia="zh-CN"/>
        </w:rPr>
        <w:t xml:space="preserve"> </w:t>
      </w:r>
      <w:r>
        <w:rPr>
          <w:sz w:val="22"/>
          <w:szCs w:val="22"/>
          <w:lang w:eastAsia="zh-CN"/>
        </w:rPr>
        <w:t xml:space="preserve">were </w:t>
      </w:r>
      <w:r w:rsidR="00AA02B8">
        <w:rPr>
          <w:sz w:val="22"/>
          <w:szCs w:val="22"/>
          <w:lang w:eastAsia="zh-CN"/>
        </w:rPr>
        <w:t>selected based on representative value</w:t>
      </w:r>
      <w:r w:rsidR="002A71E4">
        <w:rPr>
          <w:sz w:val="22"/>
          <w:szCs w:val="22"/>
          <w:lang w:eastAsia="zh-CN"/>
        </w:rPr>
        <w:t>s</w:t>
      </w:r>
      <w:r>
        <w:rPr>
          <w:sz w:val="22"/>
          <w:szCs w:val="22"/>
          <w:lang w:eastAsia="zh-CN"/>
        </w:rPr>
        <w:t xml:space="preserve"> </w:t>
      </w:r>
      <w:r w:rsidR="002A71E4">
        <w:rPr>
          <w:sz w:val="22"/>
          <w:szCs w:val="22"/>
          <w:lang w:eastAsia="zh-CN"/>
        </w:rPr>
        <w:t>that encompassed the</w:t>
      </w:r>
      <w:r w:rsidR="00AA02B8">
        <w:rPr>
          <w:sz w:val="22"/>
          <w:szCs w:val="22"/>
          <w:lang w:eastAsia="zh-CN"/>
        </w:rPr>
        <w:t xml:space="preserve"> majority of commercial use cases</w:t>
      </w:r>
      <w:r w:rsidR="002A71E4">
        <w:rPr>
          <w:sz w:val="22"/>
          <w:szCs w:val="22"/>
          <w:lang w:eastAsia="zh-CN"/>
        </w:rPr>
        <w:t xml:space="preserve"> as well as aligning with the remaining use cases</w:t>
      </w:r>
      <w:r w:rsidR="00AA02B8">
        <w:rPr>
          <w:sz w:val="22"/>
          <w:szCs w:val="22"/>
          <w:lang w:eastAsia="zh-CN"/>
        </w:rPr>
        <w:t>.</w:t>
      </w:r>
      <w:r w:rsidR="00306623">
        <w:rPr>
          <w:sz w:val="22"/>
          <w:szCs w:val="22"/>
          <w:lang w:eastAsia="zh-CN"/>
        </w:rPr>
        <w:t xml:space="preserve"> </w:t>
      </w:r>
    </w:p>
    <w:p w14:paraId="5A901514" w14:textId="1313B113" w:rsidR="00811DFF" w:rsidRPr="00811DFF" w:rsidRDefault="00811DFF" w:rsidP="00811DFF">
      <w:pPr>
        <w:rPr>
          <w:b/>
          <w:bCs/>
          <w:i/>
          <w:iCs/>
          <w:sz w:val="22"/>
          <w:szCs w:val="22"/>
          <w:lang w:eastAsia="zh-CN"/>
        </w:rPr>
      </w:pPr>
      <w:r w:rsidRPr="00811DFF">
        <w:rPr>
          <w:b/>
          <w:bCs/>
          <w:i/>
          <w:iCs/>
          <w:sz w:val="22"/>
          <w:szCs w:val="22"/>
          <w:lang w:eastAsia="zh-CN"/>
        </w:rPr>
        <w:t xml:space="preserve">Proposal </w:t>
      </w:r>
      <w:r w:rsidR="006A19CE">
        <w:rPr>
          <w:b/>
          <w:bCs/>
          <w:i/>
          <w:iCs/>
          <w:sz w:val="22"/>
          <w:szCs w:val="22"/>
          <w:lang w:eastAsia="zh-CN"/>
        </w:rPr>
        <w:t>2</w:t>
      </w:r>
      <w:r w:rsidRPr="00811DFF">
        <w:rPr>
          <w:b/>
          <w:bCs/>
          <w:i/>
          <w:iCs/>
          <w:sz w:val="22"/>
          <w:szCs w:val="22"/>
          <w:lang w:eastAsia="zh-CN"/>
        </w:rPr>
        <w:t xml:space="preserve">: </w:t>
      </w:r>
      <w:r w:rsidR="00415F11">
        <w:rPr>
          <w:b/>
          <w:bCs/>
          <w:i/>
          <w:iCs/>
          <w:sz w:val="22"/>
          <w:szCs w:val="24"/>
          <w:lang w:eastAsia="zh-CN"/>
        </w:rPr>
        <w:t xml:space="preserve">Adopt a </w:t>
      </w:r>
      <w:r w:rsidR="00B86413">
        <w:rPr>
          <w:b/>
          <w:bCs/>
          <w:i/>
          <w:iCs/>
          <w:sz w:val="22"/>
          <w:szCs w:val="24"/>
          <w:lang w:eastAsia="zh-CN"/>
        </w:rPr>
        <w:t>unified</w:t>
      </w:r>
      <w:r w:rsidR="00415F11">
        <w:rPr>
          <w:b/>
          <w:bCs/>
          <w:i/>
          <w:iCs/>
          <w:sz w:val="22"/>
          <w:szCs w:val="24"/>
          <w:lang w:eastAsia="zh-CN"/>
        </w:rPr>
        <w:t xml:space="preserve"> set of SL positioning requirements for all use cases as shown in Table 5 </w:t>
      </w:r>
      <w:r w:rsidR="006A19CE">
        <w:rPr>
          <w:b/>
          <w:bCs/>
          <w:i/>
          <w:iCs/>
          <w:sz w:val="22"/>
          <w:szCs w:val="24"/>
          <w:lang w:eastAsia="zh-CN"/>
        </w:rPr>
        <w:t>and for ease of evaluations</w:t>
      </w:r>
      <w:r w:rsidR="00B96E95">
        <w:rPr>
          <w:b/>
          <w:bCs/>
          <w:i/>
          <w:iCs/>
          <w:sz w:val="22"/>
          <w:szCs w:val="24"/>
          <w:lang w:eastAsia="zh-CN"/>
        </w:rPr>
        <w:t>,</w:t>
      </w:r>
      <w:r w:rsidR="006A19CE">
        <w:rPr>
          <w:b/>
          <w:bCs/>
          <w:i/>
          <w:iCs/>
          <w:sz w:val="22"/>
          <w:szCs w:val="24"/>
          <w:lang w:eastAsia="zh-CN"/>
        </w:rPr>
        <w:t xml:space="preserve"> </w:t>
      </w:r>
      <w:r w:rsidR="006A19CE">
        <w:rPr>
          <w:b/>
          <w:bCs/>
          <w:i/>
          <w:iCs/>
          <w:sz w:val="22"/>
          <w:szCs w:val="22"/>
          <w:lang w:eastAsia="zh-CN"/>
        </w:rPr>
        <w:t>c</w:t>
      </w:r>
      <w:r w:rsidRPr="00811DFF">
        <w:rPr>
          <w:b/>
          <w:bCs/>
          <w:i/>
          <w:iCs/>
          <w:sz w:val="22"/>
          <w:szCs w:val="22"/>
          <w:lang w:eastAsia="zh-CN"/>
        </w:rPr>
        <w:t xml:space="preserve">onsider a common KPI target such as </w:t>
      </w:r>
      <w:r w:rsidR="0085570D">
        <w:rPr>
          <w:b/>
          <w:bCs/>
          <w:i/>
          <w:iCs/>
          <w:sz w:val="22"/>
          <w:szCs w:val="22"/>
          <w:lang w:eastAsia="zh-CN"/>
        </w:rPr>
        <w:t>an absolute horizontal</w:t>
      </w:r>
      <w:r w:rsidR="00B86413">
        <w:rPr>
          <w:b/>
          <w:bCs/>
          <w:i/>
          <w:iCs/>
          <w:sz w:val="22"/>
          <w:szCs w:val="22"/>
          <w:lang w:eastAsia="zh-CN"/>
        </w:rPr>
        <w:t>/vertical</w:t>
      </w:r>
      <w:r w:rsidR="0085570D">
        <w:rPr>
          <w:b/>
          <w:bCs/>
          <w:i/>
          <w:iCs/>
          <w:sz w:val="22"/>
          <w:szCs w:val="22"/>
          <w:lang w:eastAsia="zh-CN"/>
        </w:rPr>
        <w:t xml:space="preserve"> accuracy </w:t>
      </w:r>
      <w:r w:rsidRPr="00811DFF">
        <w:rPr>
          <w:b/>
          <w:bCs/>
          <w:i/>
          <w:iCs/>
          <w:sz w:val="22"/>
          <w:szCs w:val="22"/>
          <w:lang w:eastAsia="zh-CN"/>
        </w:rPr>
        <w:t xml:space="preserve">&lt; 1m for 95% of UEs and </w:t>
      </w:r>
      <w:r w:rsidR="0085570D">
        <w:rPr>
          <w:b/>
          <w:bCs/>
          <w:i/>
          <w:iCs/>
          <w:sz w:val="22"/>
          <w:szCs w:val="22"/>
          <w:lang w:eastAsia="zh-CN"/>
        </w:rPr>
        <w:t xml:space="preserve">a </w:t>
      </w:r>
      <w:r w:rsidRPr="00811DFF">
        <w:rPr>
          <w:b/>
          <w:bCs/>
          <w:i/>
          <w:iCs/>
          <w:sz w:val="22"/>
          <w:szCs w:val="22"/>
          <w:lang w:eastAsia="zh-CN"/>
        </w:rPr>
        <w:t>relative</w:t>
      </w:r>
      <w:r w:rsidR="0085570D">
        <w:rPr>
          <w:b/>
          <w:bCs/>
          <w:i/>
          <w:iCs/>
          <w:sz w:val="22"/>
          <w:szCs w:val="22"/>
          <w:lang w:eastAsia="zh-CN"/>
        </w:rPr>
        <w:t xml:space="preserve"> horizontal</w:t>
      </w:r>
      <w:r w:rsidR="00B86413">
        <w:rPr>
          <w:b/>
          <w:bCs/>
          <w:i/>
          <w:iCs/>
          <w:sz w:val="22"/>
          <w:szCs w:val="22"/>
          <w:lang w:eastAsia="zh-CN"/>
        </w:rPr>
        <w:t>/</w:t>
      </w:r>
      <w:r w:rsidR="00600CE5">
        <w:rPr>
          <w:b/>
          <w:bCs/>
          <w:i/>
          <w:iCs/>
          <w:sz w:val="22"/>
          <w:szCs w:val="22"/>
          <w:lang w:eastAsia="zh-CN"/>
        </w:rPr>
        <w:t xml:space="preserve">vertical accuracy </w:t>
      </w:r>
      <w:r w:rsidR="00600CE5" w:rsidRPr="00811DFF">
        <w:rPr>
          <w:b/>
          <w:bCs/>
          <w:i/>
          <w:iCs/>
          <w:sz w:val="22"/>
          <w:szCs w:val="22"/>
          <w:lang w:eastAsia="zh-CN"/>
        </w:rPr>
        <w:t>&lt;1m for</w:t>
      </w:r>
      <w:r w:rsidRPr="00811DFF">
        <w:rPr>
          <w:b/>
          <w:bCs/>
          <w:i/>
          <w:iCs/>
          <w:sz w:val="22"/>
          <w:szCs w:val="22"/>
          <w:lang w:eastAsia="zh-CN"/>
        </w:rPr>
        <w:t xml:space="preserve"> </w:t>
      </w:r>
      <w:r w:rsidR="00600CE5" w:rsidRPr="00811DFF">
        <w:rPr>
          <w:b/>
          <w:bCs/>
          <w:i/>
          <w:iCs/>
          <w:sz w:val="22"/>
          <w:szCs w:val="22"/>
          <w:lang w:eastAsia="zh-CN"/>
        </w:rPr>
        <w:t>95% of UEs</w:t>
      </w:r>
      <w:r w:rsidR="00600CE5">
        <w:rPr>
          <w:b/>
          <w:bCs/>
          <w:i/>
          <w:iCs/>
          <w:sz w:val="22"/>
          <w:szCs w:val="22"/>
          <w:lang w:eastAsia="zh-CN"/>
        </w:rPr>
        <w:t>.</w:t>
      </w:r>
    </w:p>
    <w:p w14:paraId="23A1E39E" w14:textId="102D9C69" w:rsidR="003C3664" w:rsidRPr="003C3664" w:rsidRDefault="0050006B" w:rsidP="00953DD5">
      <w:pPr>
        <w:spacing w:after="0"/>
        <w:jc w:val="both"/>
        <w:rPr>
          <w:sz w:val="22"/>
          <w:szCs w:val="22"/>
          <w:lang w:eastAsia="zh-CN"/>
        </w:rPr>
      </w:pPr>
      <w:r>
        <w:rPr>
          <w:sz w:val="22"/>
          <w:szCs w:val="22"/>
          <w:lang w:eastAsia="zh-CN"/>
        </w:rPr>
        <w:t>Further discussion is also required when considering the a</w:t>
      </w:r>
      <w:r w:rsidR="003C3664" w:rsidRPr="003C3664">
        <w:rPr>
          <w:sz w:val="22"/>
          <w:szCs w:val="22"/>
          <w:lang w:eastAsia="zh-CN"/>
        </w:rPr>
        <w:t>dditional positioning KPIs, which are over and above what has already been considered for Rel-16/Rel-17 positioning especially in the context of relative positioning. These include:</w:t>
      </w:r>
    </w:p>
    <w:p w14:paraId="14A5F6BF" w14:textId="77777777" w:rsidR="003C3664" w:rsidRPr="003C3664" w:rsidRDefault="003C3664" w:rsidP="00953DD5">
      <w:pPr>
        <w:pStyle w:val="ListParagraph"/>
        <w:numPr>
          <w:ilvl w:val="0"/>
          <w:numId w:val="46"/>
        </w:numPr>
        <w:spacing w:after="0" w:line="240" w:lineRule="auto"/>
        <w:contextualSpacing w:val="0"/>
        <w:rPr>
          <w:lang w:eastAsia="zh-CN"/>
        </w:rPr>
      </w:pPr>
      <w:r w:rsidRPr="003C3664">
        <w:rPr>
          <w:lang w:eastAsia="zh-CN"/>
        </w:rPr>
        <w:t>Relative Positioning Accuracy</w:t>
      </w:r>
    </w:p>
    <w:p w14:paraId="65DDD6B3" w14:textId="77777777" w:rsidR="003C3664" w:rsidRPr="003C3664" w:rsidRDefault="003C3664" w:rsidP="00953DD5">
      <w:pPr>
        <w:pStyle w:val="ListParagraph"/>
        <w:numPr>
          <w:ilvl w:val="1"/>
          <w:numId w:val="46"/>
        </w:numPr>
        <w:spacing w:after="0" w:line="240" w:lineRule="auto"/>
        <w:contextualSpacing w:val="0"/>
        <w:rPr>
          <w:lang w:eastAsia="zh-CN"/>
        </w:rPr>
      </w:pPr>
      <w:r w:rsidRPr="003C3664">
        <w:rPr>
          <w:lang w:eastAsia="zh-CN"/>
        </w:rPr>
        <w:t>Lateral and Longitudinal accuracies in the case of V2X</w:t>
      </w:r>
    </w:p>
    <w:p w14:paraId="0A828685" w14:textId="299F273D" w:rsidR="003C3664" w:rsidRPr="003C3664" w:rsidRDefault="00034D34" w:rsidP="00953DD5">
      <w:pPr>
        <w:pStyle w:val="ListParagraph"/>
        <w:numPr>
          <w:ilvl w:val="0"/>
          <w:numId w:val="46"/>
        </w:numPr>
        <w:spacing w:after="0" w:line="240" w:lineRule="auto"/>
        <w:contextualSpacing w:val="0"/>
        <w:rPr>
          <w:lang w:eastAsia="zh-CN"/>
        </w:rPr>
      </w:pPr>
      <w:r>
        <w:rPr>
          <w:lang w:val="en-GB" w:eastAsia="zh-CN"/>
        </w:rPr>
        <w:t>Direction/</w:t>
      </w:r>
      <w:r w:rsidR="003C3664" w:rsidRPr="003C3664">
        <w:rPr>
          <w:lang w:eastAsia="zh-CN"/>
        </w:rPr>
        <w:t>Orientation accuracy</w:t>
      </w:r>
    </w:p>
    <w:p w14:paraId="4C6F4899" w14:textId="77777777" w:rsidR="003C3664" w:rsidRPr="003C3664" w:rsidRDefault="003C3664" w:rsidP="00953DD5">
      <w:pPr>
        <w:pStyle w:val="ListParagraph"/>
        <w:numPr>
          <w:ilvl w:val="1"/>
          <w:numId w:val="46"/>
        </w:numPr>
        <w:spacing w:after="0" w:line="240" w:lineRule="auto"/>
        <w:contextualSpacing w:val="0"/>
        <w:rPr>
          <w:lang w:eastAsia="zh-CN"/>
        </w:rPr>
      </w:pPr>
      <w:r w:rsidRPr="003C3664">
        <w:rPr>
          <w:lang w:eastAsia="zh-CN"/>
        </w:rPr>
        <w:t>Depending on the elevation and azimuth plane</w:t>
      </w:r>
    </w:p>
    <w:p w14:paraId="6440FCD5" w14:textId="743FB8F6" w:rsidR="003C3664" w:rsidRPr="003C3664" w:rsidRDefault="00034D34" w:rsidP="00953DD5">
      <w:pPr>
        <w:pStyle w:val="ListParagraph"/>
        <w:numPr>
          <w:ilvl w:val="1"/>
          <w:numId w:val="46"/>
        </w:numPr>
        <w:spacing w:after="0" w:line="240" w:lineRule="auto"/>
        <w:contextualSpacing w:val="0"/>
        <w:rPr>
          <w:lang w:eastAsia="zh-CN"/>
        </w:rPr>
      </w:pPr>
      <w:r>
        <w:rPr>
          <w:lang w:val="en-GB" w:eastAsia="zh-CN"/>
        </w:rPr>
        <w:t>May be</w:t>
      </w:r>
      <w:r w:rsidR="003C3664" w:rsidRPr="003C3664">
        <w:rPr>
          <w:lang w:eastAsia="zh-CN"/>
        </w:rPr>
        <w:t xml:space="preserve"> absolute </w:t>
      </w:r>
      <w:r>
        <w:rPr>
          <w:lang w:val="en-GB" w:eastAsia="zh-CN"/>
        </w:rPr>
        <w:t>and/</w:t>
      </w:r>
      <w:r w:rsidR="003C3664" w:rsidRPr="003C3664">
        <w:rPr>
          <w:lang w:eastAsia="zh-CN"/>
        </w:rPr>
        <w:t xml:space="preserve">or relative </w:t>
      </w:r>
      <w:r>
        <w:rPr>
          <w:lang w:val="en-GB" w:eastAsia="zh-CN"/>
        </w:rPr>
        <w:t>directions/</w:t>
      </w:r>
      <w:r w:rsidR="003C3664" w:rsidRPr="003C3664">
        <w:rPr>
          <w:lang w:eastAsia="zh-CN"/>
        </w:rPr>
        <w:t>orientation</w:t>
      </w:r>
    </w:p>
    <w:p w14:paraId="2C305CC2" w14:textId="77777777" w:rsidR="003C3664" w:rsidRPr="003C3664" w:rsidRDefault="003C3664" w:rsidP="00953DD5">
      <w:pPr>
        <w:pStyle w:val="ListParagraph"/>
        <w:numPr>
          <w:ilvl w:val="0"/>
          <w:numId w:val="46"/>
        </w:numPr>
        <w:spacing w:after="0" w:line="240" w:lineRule="auto"/>
        <w:contextualSpacing w:val="0"/>
        <w:rPr>
          <w:lang w:eastAsia="zh-CN"/>
        </w:rPr>
      </w:pPr>
      <w:r w:rsidRPr="003C3664">
        <w:rPr>
          <w:lang w:eastAsia="zh-CN"/>
        </w:rPr>
        <w:t>Concurrent UEs performing relative location estimation</w:t>
      </w:r>
    </w:p>
    <w:p w14:paraId="7FA2D0EB" w14:textId="77777777" w:rsidR="003C3664" w:rsidRPr="003C3664" w:rsidRDefault="003C3664" w:rsidP="00953DD5">
      <w:pPr>
        <w:pStyle w:val="ListParagraph"/>
        <w:numPr>
          <w:ilvl w:val="0"/>
          <w:numId w:val="46"/>
        </w:numPr>
        <w:spacing w:after="0" w:line="240" w:lineRule="auto"/>
        <w:contextualSpacing w:val="0"/>
        <w:rPr>
          <w:lang w:eastAsia="zh-CN"/>
        </w:rPr>
      </w:pPr>
      <w:r w:rsidRPr="003C3664">
        <w:rPr>
          <w:lang w:eastAsia="zh-CN"/>
        </w:rPr>
        <w:t>Positioning Update rate</w:t>
      </w:r>
    </w:p>
    <w:p w14:paraId="2435B43E" w14:textId="77777777" w:rsidR="003C3664" w:rsidRPr="003C3664" w:rsidRDefault="003C3664" w:rsidP="00953DD5">
      <w:pPr>
        <w:pStyle w:val="ListParagraph"/>
        <w:numPr>
          <w:ilvl w:val="0"/>
          <w:numId w:val="46"/>
        </w:numPr>
        <w:spacing w:after="0" w:line="240" w:lineRule="auto"/>
        <w:contextualSpacing w:val="0"/>
        <w:rPr>
          <w:lang w:eastAsia="zh-CN"/>
        </w:rPr>
      </w:pPr>
      <w:r w:rsidRPr="003C3664">
        <w:rPr>
          <w:lang w:eastAsia="zh-CN"/>
        </w:rPr>
        <w:t>Mobility</w:t>
      </w:r>
    </w:p>
    <w:p w14:paraId="3B508584" w14:textId="3FE8E6B8" w:rsidR="003C3664" w:rsidRPr="003C3664" w:rsidRDefault="003C3664" w:rsidP="00953DD5">
      <w:pPr>
        <w:pStyle w:val="ListParagraph"/>
        <w:numPr>
          <w:ilvl w:val="1"/>
          <w:numId w:val="46"/>
        </w:numPr>
        <w:spacing w:after="0" w:line="240" w:lineRule="auto"/>
        <w:contextualSpacing w:val="0"/>
        <w:rPr>
          <w:lang w:eastAsia="zh-CN"/>
        </w:rPr>
      </w:pPr>
      <w:r w:rsidRPr="003C3664">
        <w:rPr>
          <w:lang w:eastAsia="zh-CN"/>
        </w:rPr>
        <w:t xml:space="preserve">Absolute velocity </w:t>
      </w:r>
    </w:p>
    <w:p w14:paraId="1B1EEE60" w14:textId="19C75B20" w:rsidR="003C3664" w:rsidRDefault="003C3664" w:rsidP="00953DD5">
      <w:pPr>
        <w:pStyle w:val="ListParagraph"/>
        <w:numPr>
          <w:ilvl w:val="1"/>
          <w:numId w:val="46"/>
        </w:numPr>
        <w:spacing w:after="0" w:line="240" w:lineRule="auto"/>
        <w:contextualSpacing w:val="0"/>
        <w:rPr>
          <w:lang w:eastAsia="zh-CN"/>
        </w:rPr>
      </w:pPr>
      <w:r w:rsidRPr="003C3664">
        <w:rPr>
          <w:lang w:eastAsia="zh-CN"/>
        </w:rPr>
        <w:t xml:space="preserve">Relative velocity </w:t>
      </w:r>
    </w:p>
    <w:p w14:paraId="5C655150" w14:textId="77777777" w:rsidR="00034D34" w:rsidRPr="003C3664" w:rsidRDefault="00034D34" w:rsidP="00953DD5">
      <w:pPr>
        <w:pStyle w:val="ListParagraph"/>
        <w:numPr>
          <w:ilvl w:val="0"/>
          <w:numId w:val="46"/>
        </w:numPr>
        <w:spacing w:after="0" w:line="240" w:lineRule="auto"/>
        <w:contextualSpacing w:val="0"/>
        <w:rPr>
          <w:lang w:eastAsia="zh-CN"/>
        </w:rPr>
      </w:pPr>
      <w:r w:rsidRPr="003C3664">
        <w:rPr>
          <w:lang w:eastAsia="zh-CN"/>
        </w:rPr>
        <w:t>Applicable coverage areas</w:t>
      </w:r>
    </w:p>
    <w:p w14:paraId="35ED3FC8" w14:textId="77777777" w:rsidR="00034D34" w:rsidRPr="003C3664" w:rsidRDefault="00034D34" w:rsidP="00953DD5">
      <w:pPr>
        <w:pStyle w:val="ListParagraph"/>
        <w:numPr>
          <w:ilvl w:val="1"/>
          <w:numId w:val="46"/>
        </w:numPr>
        <w:spacing w:after="0" w:line="240" w:lineRule="auto"/>
        <w:contextualSpacing w:val="0"/>
        <w:rPr>
          <w:lang w:eastAsia="zh-CN"/>
        </w:rPr>
      </w:pPr>
      <w:r w:rsidRPr="003C3664">
        <w:rPr>
          <w:lang w:eastAsia="zh-CN"/>
        </w:rPr>
        <w:t>In-coverage, partial coverage and out-of-coverage scenarios</w:t>
      </w:r>
    </w:p>
    <w:p w14:paraId="0FFF9E37" w14:textId="3E03F8AC" w:rsidR="00034D34" w:rsidRPr="003C3664" w:rsidRDefault="00034D34" w:rsidP="00953DD5">
      <w:pPr>
        <w:pStyle w:val="ListParagraph"/>
        <w:numPr>
          <w:ilvl w:val="0"/>
          <w:numId w:val="46"/>
        </w:numPr>
        <w:spacing w:after="0" w:line="240" w:lineRule="auto"/>
        <w:contextualSpacing w:val="0"/>
        <w:rPr>
          <w:lang w:eastAsia="zh-CN"/>
        </w:rPr>
      </w:pPr>
      <w:r>
        <w:rPr>
          <w:lang w:val="en-GB" w:eastAsia="zh-CN"/>
        </w:rPr>
        <w:t>Energy</w:t>
      </w:r>
      <w:r w:rsidR="005E7F95">
        <w:rPr>
          <w:lang w:val="en-GB" w:eastAsia="zh-CN"/>
        </w:rPr>
        <w:t>/power consumption</w:t>
      </w:r>
      <w:r>
        <w:rPr>
          <w:lang w:val="en-GB" w:eastAsia="zh-CN"/>
        </w:rPr>
        <w:t xml:space="preserve"> efficiency metrics</w:t>
      </w:r>
    </w:p>
    <w:p w14:paraId="4600A56A" w14:textId="2D67CF74" w:rsidR="003C3664" w:rsidRPr="003C3664" w:rsidRDefault="003C3664" w:rsidP="00DD4215">
      <w:pPr>
        <w:spacing w:before="240"/>
        <w:jc w:val="both"/>
        <w:rPr>
          <w:sz w:val="22"/>
          <w:szCs w:val="22"/>
          <w:lang w:eastAsia="zh-CN"/>
        </w:rPr>
      </w:pPr>
      <w:r w:rsidRPr="003C3664">
        <w:rPr>
          <w:sz w:val="22"/>
          <w:szCs w:val="22"/>
          <w:lang w:eastAsia="zh-CN"/>
        </w:rPr>
        <w:t xml:space="preserve">In addition, the positioning requirements need to target a high availability of 99% due to the density of UEs </w:t>
      </w:r>
      <w:proofErr w:type="gramStart"/>
      <w:r w:rsidRPr="003C3664">
        <w:rPr>
          <w:sz w:val="22"/>
          <w:szCs w:val="22"/>
          <w:lang w:eastAsia="zh-CN"/>
        </w:rPr>
        <w:t>in a given</w:t>
      </w:r>
      <w:proofErr w:type="gramEnd"/>
      <w:r w:rsidRPr="003C3664">
        <w:rPr>
          <w:sz w:val="22"/>
          <w:szCs w:val="22"/>
          <w:lang w:eastAsia="zh-CN"/>
        </w:rPr>
        <w:t xml:space="preserve"> area and due to the safety critical nature of the use cases such as V2X and Public Safety.</w:t>
      </w:r>
    </w:p>
    <w:p w14:paraId="21D6B152" w14:textId="07286408" w:rsidR="003C3664" w:rsidRPr="003C3664" w:rsidRDefault="003C3664" w:rsidP="008553F8">
      <w:pPr>
        <w:spacing w:after="0"/>
        <w:rPr>
          <w:b/>
          <w:i/>
          <w:iCs/>
          <w:sz w:val="22"/>
          <w:szCs w:val="22"/>
        </w:rPr>
      </w:pPr>
      <w:r w:rsidRPr="00F26840">
        <w:rPr>
          <w:b/>
          <w:i/>
          <w:iCs/>
          <w:sz w:val="22"/>
          <w:szCs w:val="22"/>
        </w:rPr>
        <w:t xml:space="preserve">Proposal </w:t>
      </w:r>
      <w:r w:rsidR="00DD4215" w:rsidRPr="00F26840">
        <w:rPr>
          <w:b/>
          <w:i/>
          <w:iCs/>
          <w:sz w:val="22"/>
          <w:szCs w:val="22"/>
        </w:rPr>
        <w:t>3</w:t>
      </w:r>
      <w:r w:rsidRPr="003C3664">
        <w:rPr>
          <w:b/>
          <w:i/>
          <w:iCs/>
          <w:sz w:val="22"/>
          <w:szCs w:val="22"/>
        </w:rPr>
        <w:t xml:space="preserve">: </w:t>
      </w:r>
      <w:r w:rsidR="005E7F95">
        <w:rPr>
          <w:b/>
          <w:i/>
          <w:iCs/>
          <w:sz w:val="22"/>
          <w:szCs w:val="22"/>
        </w:rPr>
        <w:t>A</w:t>
      </w:r>
      <w:r w:rsidR="005E7F95" w:rsidRPr="003C3664">
        <w:rPr>
          <w:b/>
          <w:i/>
          <w:iCs/>
          <w:sz w:val="22"/>
          <w:szCs w:val="22"/>
        </w:rPr>
        <w:t xml:space="preserve">t </w:t>
      </w:r>
      <w:r w:rsidRPr="003C3664">
        <w:rPr>
          <w:b/>
          <w:i/>
          <w:iCs/>
          <w:sz w:val="22"/>
          <w:szCs w:val="22"/>
        </w:rPr>
        <w:t xml:space="preserve">least </w:t>
      </w:r>
      <w:r w:rsidR="005E7F95">
        <w:rPr>
          <w:b/>
          <w:i/>
          <w:iCs/>
          <w:sz w:val="22"/>
          <w:szCs w:val="22"/>
        </w:rPr>
        <w:t xml:space="preserve">consider </w:t>
      </w:r>
      <w:r w:rsidRPr="003C3664">
        <w:rPr>
          <w:b/>
          <w:i/>
          <w:iCs/>
          <w:sz w:val="22"/>
          <w:szCs w:val="22"/>
        </w:rPr>
        <w:t xml:space="preserve">the following additional KPIs required </w:t>
      </w:r>
      <w:r w:rsidR="00EA140F">
        <w:rPr>
          <w:b/>
          <w:i/>
          <w:iCs/>
          <w:sz w:val="22"/>
          <w:szCs w:val="22"/>
        </w:rPr>
        <w:t>SL Positioning</w:t>
      </w:r>
      <w:r w:rsidR="00D82565">
        <w:rPr>
          <w:b/>
          <w:i/>
          <w:iCs/>
          <w:sz w:val="22"/>
          <w:szCs w:val="22"/>
        </w:rPr>
        <w:t xml:space="preserve"> use cases</w:t>
      </w:r>
      <w:r w:rsidRPr="003C3664">
        <w:rPr>
          <w:b/>
          <w:i/>
          <w:iCs/>
          <w:sz w:val="22"/>
          <w:szCs w:val="22"/>
        </w:rPr>
        <w:t>:</w:t>
      </w:r>
    </w:p>
    <w:p w14:paraId="4C5848F5" w14:textId="55FB3281" w:rsidR="003C3664" w:rsidRPr="003C3664" w:rsidRDefault="00B92FC5" w:rsidP="008553F8">
      <w:pPr>
        <w:pStyle w:val="ListParagraph"/>
        <w:numPr>
          <w:ilvl w:val="0"/>
          <w:numId w:val="47"/>
        </w:numPr>
        <w:spacing w:after="0" w:line="240" w:lineRule="auto"/>
        <w:contextualSpacing w:val="0"/>
        <w:rPr>
          <w:b/>
          <w:bCs/>
          <w:i/>
          <w:iCs/>
          <w:lang w:eastAsia="zh-CN"/>
        </w:rPr>
      </w:pPr>
      <w:r>
        <w:rPr>
          <w:b/>
          <w:bCs/>
          <w:i/>
          <w:iCs/>
          <w:lang w:val="en-GB" w:eastAsia="zh-CN"/>
        </w:rPr>
        <w:t>Direction/</w:t>
      </w:r>
      <w:r w:rsidRPr="003C3664">
        <w:rPr>
          <w:b/>
          <w:bCs/>
          <w:i/>
          <w:iCs/>
          <w:lang w:eastAsia="zh-CN"/>
        </w:rPr>
        <w:t>orientation</w:t>
      </w:r>
      <w:r w:rsidR="003C3664" w:rsidRPr="003C3664">
        <w:rPr>
          <w:b/>
          <w:bCs/>
          <w:i/>
          <w:iCs/>
          <w:lang w:eastAsia="zh-CN"/>
        </w:rPr>
        <w:t xml:space="preserve"> accuracy</w:t>
      </w:r>
    </w:p>
    <w:p w14:paraId="71F3C115" w14:textId="77777777" w:rsidR="003C3664" w:rsidRPr="003C3664" w:rsidRDefault="003C3664" w:rsidP="008553F8">
      <w:pPr>
        <w:pStyle w:val="ListParagraph"/>
        <w:numPr>
          <w:ilvl w:val="0"/>
          <w:numId w:val="47"/>
        </w:numPr>
        <w:spacing w:after="0" w:line="240" w:lineRule="auto"/>
        <w:contextualSpacing w:val="0"/>
        <w:rPr>
          <w:b/>
          <w:bCs/>
          <w:i/>
          <w:iCs/>
        </w:rPr>
      </w:pPr>
      <w:r w:rsidRPr="003C3664">
        <w:rPr>
          <w:b/>
          <w:bCs/>
          <w:i/>
          <w:iCs/>
          <w:lang w:eastAsia="zh-CN"/>
        </w:rPr>
        <w:t>Concurrent UEs performing relative location estimation</w:t>
      </w:r>
    </w:p>
    <w:p w14:paraId="40D8B4E9" w14:textId="4D7E8976" w:rsidR="009126CC" w:rsidRPr="002E7E85" w:rsidRDefault="003C3664" w:rsidP="009126CC">
      <w:pPr>
        <w:pStyle w:val="ListParagraph"/>
        <w:numPr>
          <w:ilvl w:val="0"/>
          <w:numId w:val="47"/>
        </w:numPr>
        <w:spacing w:after="0" w:line="240" w:lineRule="auto"/>
        <w:contextualSpacing w:val="0"/>
        <w:rPr>
          <w:b/>
          <w:bCs/>
          <w:i/>
          <w:iCs/>
          <w:lang w:eastAsia="zh-CN"/>
        </w:rPr>
      </w:pPr>
      <w:r w:rsidRPr="003C3664">
        <w:rPr>
          <w:b/>
          <w:bCs/>
          <w:i/>
          <w:iCs/>
          <w:lang w:eastAsia="zh-CN"/>
        </w:rPr>
        <w:t>Mobility parameters including velocity</w:t>
      </w:r>
      <w:r w:rsidR="00187C65">
        <w:rPr>
          <w:b/>
          <w:bCs/>
          <w:i/>
          <w:iCs/>
          <w:lang w:val="en-GB" w:eastAsia="zh-CN"/>
        </w:rPr>
        <w:t>. FFS whether absolute and/or relative velocity is required.</w:t>
      </w:r>
    </w:p>
    <w:p w14:paraId="4B3D1D96" w14:textId="77777777" w:rsidR="00A70579" w:rsidRDefault="00306977" w:rsidP="00A70579">
      <w:pPr>
        <w:pStyle w:val="Heading1"/>
        <w:tabs>
          <w:tab w:val="num" w:pos="0"/>
        </w:tabs>
        <w:ind w:left="0" w:firstLine="0"/>
        <w:jc w:val="both"/>
        <w:rPr>
          <w:rFonts w:eastAsia="MS Mincho"/>
          <w:lang w:eastAsia="ja-JP"/>
        </w:rPr>
      </w:pPr>
      <w:r>
        <w:rPr>
          <w:rFonts w:eastAsia="MS Mincho"/>
          <w:lang w:eastAsia="ja-JP"/>
        </w:rPr>
        <w:t>Conclusion</w:t>
      </w:r>
    </w:p>
    <w:p w14:paraId="3F89EB10" w14:textId="2F53F8C6" w:rsidR="00502A03" w:rsidRDefault="00502A03" w:rsidP="007B7739">
      <w:pPr>
        <w:rPr>
          <w:sz w:val="22"/>
          <w:szCs w:val="22"/>
          <w:lang w:eastAsia="ja-JP"/>
        </w:rPr>
      </w:pPr>
      <w:r>
        <w:rPr>
          <w:sz w:val="22"/>
          <w:szCs w:val="22"/>
          <w:lang w:eastAsia="ja-JP"/>
        </w:rPr>
        <w:t xml:space="preserve">The following observations </w:t>
      </w:r>
      <w:r w:rsidR="00AF44C8">
        <w:rPr>
          <w:sz w:val="22"/>
          <w:szCs w:val="22"/>
          <w:lang w:eastAsia="ja-JP"/>
        </w:rPr>
        <w:t xml:space="preserve">in relation to the SL positioning use cases and requirements </w:t>
      </w:r>
      <w:r w:rsidR="005D53E6">
        <w:rPr>
          <w:sz w:val="22"/>
          <w:szCs w:val="22"/>
          <w:lang w:eastAsia="ja-JP"/>
        </w:rPr>
        <w:t>have been noted</w:t>
      </w:r>
      <w:r>
        <w:rPr>
          <w:sz w:val="22"/>
          <w:szCs w:val="22"/>
          <w:lang w:eastAsia="ja-JP"/>
        </w:rPr>
        <w:t>:</w:t>
      </w:r>
    </w:p>
    <w:p w14:paraId="3DFBF03C" w14:textId="5D18FDBD" w:rsidR="00502A03" w:rsidRDefault="00F26840" w:rsidP="007B7739">
      <w:pPr>
        <w:rPr>
          <w:b/>
          <w:bCs/>
          <w:i/>
          <w:iCs/>
          <w:szCs w:val="22"/>
        </w:rPr>
      </w:pPr>
      <w:r w:rsidRPr="004D2360">
        <w:rPr>
          <w:b/>
          <w:bCs/>
          <w:i/>
          <w:iCs/>
          <w:sz w:val="22"/>
          <w:szCs w:val="22"/>
          <w:lang w:eastAsia="zh-CN"/>
        </w:rPr>
        <w:t>Observation 1</w:t>
      </w:r>
      <w:r w:rsidRPr="00200841">
        <w:rPr>
          <w:b/>
          <w:bCs/>
          <w:i/>
          <w:iCs/>
          <w:sz w:val="22"/>
          <w:szCs w:val="22"/>
          <w:lang w:eastAsia="zh-CN"/>
        </w:rPr>
        <w:t>: 3GPP has thus far supported Regulatory, Commercial and IIoT absolute positioning use cases.</w:t>
      </w:r>
    </w:p>
    <w:p w14:paraId="239008DA" w14:textId="269B7A96" w:rsidR="00B92FC5" w:rsidRDefault="00F26840" w:rsidP="007B7739">
      <w:pPr>
        <w:rPr>
          <w:b/>
          <w:bCs/>
          <w:i/>
          <w:iCs/>
          <w:sz w:val="22"/>
          <w:szCs w:val="22"/>
          <w:lang w:eastAsia="zh-CN"/>
        </w:rPr>
      </w:pPr>
      <w:r w:rsidRPr="00D9628C">
        <w:rPr>
          <w:b/>
          <w:bCs/>
          <w:i/>
          <w:iCs/>
          <w:sz w:val="22"/>
          <w:szCs w:val="22"/>
          <w:lang w:eastAsia="zh-CN"/>
        </w:rPr>
        <w:t>Observation 2</w:t>
      </w:r>
      <w:r w:rsidRPr="00200841">
        <w:rPr>
          <w:b/>
          <w:bCs/>
          <w:i/>
          <w:iCs/>
          <w:sz w:val="22"/>
          <w:szCs w:val="22"/>
          <w:lang w:eastAsia="zh-CN"/>
        </w:rPr>
        <w:t xml:space="preserve">: </w:t>
      </w:r>
      <w:r>
        <w:rPr>
          <w:b/>
          <w:bCs/>
          <w:i/>
          <w:iCs/>
          <w:sz w:val="22"/>
          <w:szCs w:val="22"/>
          <w:lang w:eastAsia="zh-CN"/>
        </w:rPr>
        <w:t>V2X positioning requirements lack any latency requirements for absolute and relative positioning.</w:t>
      </w:r>
    </w:p>
    <w:p w14:paraId="3BFBCA7C" w14:textId="643EC539" w:rsidR="00B92FC5" w:rsidRDefault="008553F8" w:rsidP="007B7739">
      <w:pPr>
        <w:rPr>
          <w:b/>
          <w:bCs/>
          <w:i/>
          <w:iCs/>
          <w:sz w:val="22"/>
          <w:szCs w:val="22"/>
          <w:lang w:eastAsia="zh-CN"/>
        </w:rPr>
      </w:pPr>
      <w:r w:rsidRPr="00F55696">
        <w:rPr>
          <w:b/>
          <w:bCs/>
          <w:i/>
          <w:iCs/>
          <w:sz w:val="22"/>
          <w:szCs w:val="22"/>
          <w:lang w:eastAsia="zh-CN"/>
        </w:rPr>
        <w:t>Observation 3</w:t>
      </w:r>
      <w:r w:rsidRPr="00200841">
        <w:rPr>
          <w:b/>
          <w:bCs/>
          <w:i/>
          <w:iCs/>
          <w:sz w:val="22"/>
          <w:szCs w:val="22"/>
          <w:lang w:eastAsia="zh-CN"/>
        </w:rPr>
        <w:t>:</w:t>
      </w:r>
      <w:r>
        <w:rPr>
          <w:b/>
          <w:bCs/>
          <w:i/>
          <w:iCs/>
          <w:sz w:val="22"/>
          <w:szCs w:val="22"/>
          <w:lang w:eastAsia="zh-CN"/>
        </w:rPr>
        <w:t xml:space="preserve"> IIoT requirements do not specify any vertical relative positioning accuracy requirements.</w:t>
      </w:r>
    </w:p>
    <w:p w14:paraId="23BC378E" w14:textId="32888622" w:rsidR="0083185F" w:rsidRPr="007B7739" w:rsidRDefault="00073252" w:rsidP="007B7739">
      <w:pPr>
        <w:rPr>
          <w:bCs/>
          <w:sz w:val="22"/>
          <w:szCs w:val="22"/>
        </w:rPr>
      </w:pPr>
      <w:r w:rsidRPr="00D97C2B">
        <w:rPr>
          <w:sz w:val="22"/>
          <w:szCs w:val="22"/>
          <w:lang w:eastAsia="ja-JP"/>
        </w:rPr>
        <w:t>The</w:t>
      </w:r>
      <w:r w:rsidR="005E2229" w:rsidRPr="00D97C2B">
        <w:rPr>
          <w:sz w:val="22"/>
          <w:szCs w:val="22"/>
          <w:lang w:eastAsia="ja-JP"/>
        </w:rPr>
        <w:t xml:space="preserve"> </w:t>
      </w:r>
      <w:r w:rsidR="00C0715B">
        <w:rPr>
          <w:sz w:val="22"/>
          <w:szCs w:val="22"/>
          <w:lang w:eastAsia="ja-JP"/>
        </w:rPr>
        <w:t xml:space="preserve">following proposals related to the </w:t>
      </w:r>
      <w:r w:rsidR="005D53E6">
        <w:rPr>
          <w:sz w:val="22"/>
          <w:szCs w:val="22"/>
          <w:lang w:eastAsia="ja-JP"/>
        </w:rPr>
        <w:t xml:space="preserve">SL positioning use cases and requirements </w:t>
      </w:r>
      <w:r w:rsidR="0014211D">
        <w:rPr>
          <w:sz w:val="22"/>
          <w:szCs w:val="22"/>
          <w:lang w:eastAsia="ja-JP"/>
        </w:rPr>
        <w:t>are summarized as follows</w:t>
      </w:r>
      <w:r w:rsidR="00C16C8C" w:rsidRPr="00D97C2B">
        <w:rPr>
          <w:sz w:val="22"/>
          <w:szCs w:val="22"/>
        </w:rPr>
        <w:t>:</w:t>
      </w:r>
    </w:p>
    <w:p w14:paraId="749D2C84" w14:textId="2E63A2E2" w:rsidR="003658FD" w:rsidRDefault="00F26840" w:rsidP="003658FD">
      <w:pPr>
        <w:jc w:val="both"/>
        <w:rPr>
          <w:b/>
          <w:bCs/>
          <w:i/>
          <w:iCs/>
          <w:sz w:val="22"/>
          <w:szCs w:val="22"/>
        </w:rPr>
      </w:pPr>
      <w:r w:rsidRPr="003C0BD6">
        <w:rPr>
          <w:b/>
          <w:bCs/>
          <w:i/>
          <w:iCs/>
          <w:sz w:val="22"/>
          <w:szCs w:val="24"/>
          <w:lang w:eastAsia="zh-CN"/>
        </w:rPr>
        <w:t>Proposal 1: RAN1 to select 1</w:t>
      </w:r>
      <w:r>
        <w:rPr>
          <w:b/>
          <w:bCs/>
          <w:i/>
          <w:iCs/>
          <w:sz w:val="22"/>
          <w:szCs w:val="24"/>
          <w:lang w:eastAsia="zh-CN"/>
        </w:rPr>
        <w:t xml:space="preserve"> </w:t>
      </w:r>
      <w:r w:rsidRPr="003C0BD6">
        <w:rPr>
          <w:b/>
          <w:bCs/>
          <w:i/>
          <w:iCs/>
          <w:sz w:val="22"/>
          <w:szCs w:val="24"/>
          <w:lang w:eastAsia="zh-CN"/>
        </w:rPr>
        <w:t>or 2 representative commercial ranging use cases</w:t>
      </w:r>
      <w:r>
        <w:rPr>
          <w:b/>
          <w:bCs/>
          <w:i/>
          <w:iCs/>
          <w:sz w:val="22"/>
          <w:szCs w:val="24"/>
          <w:lang w:eastAsia="zh-CN"/>
        </w:rPr>
        <w:t xml:space="preserve"> to derive commercial SL positioning requirements, preferably based on the KPIs, e.g., accuracy, latency aligned with that of V2X or Public Safety</w:t>
      </w:r>
      <w:r w:rsidRPr="003C0BD6">
        <w:rPr>
          <w:b/>
          <w:bCs/>
          <w:i/>
          <w:iCs/>
          <w:sz w:val="22"/>
          <w:szCs w:val="24"/>
          <w:lang w:eastAsia="zh-CN"/>
        </w:rPr>
        <w:t>.</w:t>
      </w:r>
    </w:p>
    <w:p w14:paraId="7A629A4F" w14:textId="1C692E84" w:rsidR="00CE48E0" w:rsidRDefault="008553F8" w:rsidP="00DC4A99">
      <w:pPr>
        <w:spacing w:after="0"/>
        <w:jc w:val="both"/>
        <w:rPr>
          <w:b/>
          <w:bCs/>
          <w:i/>
          <w:iCs/>
          <w:sz w:val="22"/>
          <w:szCs w:val="22"/>
          <w:lang w:eastAsia="zh-CN"/>
        </w:rPr>
      </w:pPr>
      <w:r w:rsidRPr="00811DFF">
        <w:rPr>
          <w:b/>
          <w:bCs/>
          <w:i/>
          <w:iCs/>
          <w:sz w:val="22"/>
          <w:szCs w:val="22"/>
          <w:lang w:eastAsia="zh-CN"/>
        </w:rPr>
        <w:t xml:space="preserve">Proposal </w:t>
      </w:r>
      <w:r>
        <w:rPr>
          <w:b/>
          <w:bCs/>
          <w:i/>
          <w:iCs/>
          <w:sz w:val="22"/>
          <w:szCs w:val="22"/>
          <w:lang w:eastAsia="zh-CN"/>
        </w:rPr>
        <w:t>2</w:t>
      </w:r>
      <w:r w:rsidRPr="00811DFF">
        <w:rPr>
          <w:b/>
          <w:bCs/>
          <w:i/>
          <w:iCs/>
          <w:sz w:val="22"/>
          <w:szCs w:val="22"/>
          <w:lang w:eastAsia="zh-CN"/>
        </w:rPr>
        <w:t xml:space="preserve">: </w:t>
      </w:r>
      <w:r>
        <w:rPr>
          <w:b/>
          <w:bCs/>
          <w:i/>
          <w:iCs/>
          <w:sz w:val="22"/>
          <w:szCs w:val="24"/>
          <w:lang w:eastAsia="zh-CN"/>
        </w:rPr>
        <w:t xml:space="preserve">Adopt a unified set of SL positioning requirements for all use cases as shown in Table 5 and for ease of evaluations, </w:t>
      </w:r>
      <w:r>
        <w:rPr>
          <w:b/>
          <w:bCs/>
          <w:i/>
          <w:iCs/>
          <w:sz w:val="22"/>
          <w:szCs w:val="22"/>
          <w:lang w:eastAsia="zh-CN"/>
        </w:rPr>
        <w:t>c</w:t>
      </w:r>
      <w:r w:rsidRPr="00811DFF">
        <w:rPr>
          <w:b/>
          <w:bCs/>
          <w:i/>
          <w:iCs/>
          <w:sz w:val="22"/>
          <w:szCs w:val="22"/>
          <w:lang w:eastAsia="zh-CN"/>
        </w:rPr>
        <w:t xml:space="preserve">onsider a common KPI target such as </w:t>
      </w:r>
      <w:r>
        <w:rPr>
          <w:b/>
          <w:bCs/>
          <w:i/>
          <w:iCs/>
          <w:sz w:val="22"/>
          <w:szCs w:val="22"/>
          <w:lang w:eastAsia="zh-CN"/>
        </w:rPr>
        <w:t xml:space="preserve">an absolute horizontal/vertical accuracy </w:t>
      </w:r>
      <w:r w:rsidRPr="00811DFF">
        <w:rPr>
          <w:b/>
          <w:bCs/>
          <w:i/>
          <w:iCs/>
          <w:sz w:val="22"/>
          <w:szCs w:val="22"/>
          <w:lang w:eastAsia="zh-CN"/>
        </w:rPr>
        <w:t xml:space="preserve">&lt; 1m for 95% of UEs and </w:t>
      </w:r>
      <w:r>
        <w:rPr>
          <w:b/>
          <w:bCs/>
          <w:i/>
          <w:iCs/>
          <w:sz w:val="22"/>
          <w:szCs w:val="22"/>
          <w:lang w:eastAsia="zh-CN"/>
        </w:rPr>
        <w:t xml:space="preserve">a </w:t>
      </w:r>
      <w:r w:rsidRPr="00811DFF">
        <w:rPr>
          <w:b/>
          <w:bCs/>
          <w:i/>
          <w:iCs/>
          <w:sz w:val="22"/>
          <w:szCs w:val="22"/>
          <w:lang w:eastAsia="zh-CN"/>
        </w:rPr>
        <w:t>relative</w:t>
      </w:r>
      <w:r>
        <w:rPr>
          <w:b/>
          <w:bCs/>
          <w:i/>
          <w:iCs/>
          <w:sz w:val="22"/>
          <w:szCs w:val="22"/>
          <w:lang w:eastAsia="zh-CN"/>
        </w:rPr>
        <w:t xml:space="preserve"> horizontal/vertical accuracy </w:t>
      </w:r>
      <w:r w:rsidRPr="00811DFF">
        <w:rPr>
          <w:b/>
          <w:bCs/>
          <w:i/>
          <w:iCs/>
          <w:sz w:val="22"/>
          <w:szCs w:val="22"/>
          <w:lang w:eastAsia="zh-CN"/>
        </w:rPr>
        <w:t>&lt;1m for 95% of UEs</w:t>
      </w:r>
      <w:r>
        <w:rPr>
          <w:b/>
          <w:bCs/>
          <w:i/>
          <w:iCs/>
          <w:sz w:val="22"/>
          <w:szCs w:val="22"/>
          <w:lang w:eastAsia="zh-CN"/>
        </w:rPr>
        <w:t>.</w:t>
      </w:r>
    </w:p>
    <w:p w14:paraId="0A2A34F4" w14:textId="77777777" w:rsidR="008553F8" w:rsidRPr="00875725" w:rsidRDefault="008553F8" w:rsidP="00DC4A99">
      <w:pPr>
        <w:spacing w:after="0"/>
        <w:jc w:val="both"/>
        <w:rPr>
          <w:b/>
          <w:bCs/>
          <w:i/>
          <w:iCs/>
          <w:sz w:val="22"/>
          <w:szCs w:val="22"/>
          <w:lang w:val="x-none"/>
        </w:rPr>
      </w:pPr>
    </w:p>
    <w:p w14:paraId="02041E34" w14:textId="77777777" w:rsidR="008553F8" w:rsidRPr="003C3664" w:rsidRDefault="008553F8" w:rsidP="008553F8">
      <w:pPr>
        <w:spacing w:after="0"/>
        <w:rPr>
          <w:b/>
          <w:i/>
          <w:iCs/>
          <w:sz w:val="22"/>
          <w:szCs w:val="22"/>
        </w:rPr>
      </w:pPr>
      <w:r w:rsidRPr="00F26840">
        <w:rPr>
          <w:b/>
          <w:i/>
          <w:iCs/>
          <w:sz w:val="22"/>
          <w:szCs w:val="22"/>
        </w:rPr>
        <w:t>Proposal 3</w:t>
      </w:r>
      <w:r w:rsidRPr="003C3664">
        <w:rPr>
          <w:b/>
          <w:i/>
          <w:iCs/>
          <w:sz w:val="22"/>
          <w:szCs w:val="22"/>
        </w:rPr>
        <w:t xml:space="preserve">: </w:t>
      </w:r>
      <w:r>
        <w:rPr>
          <w:b/>
          <w:i/>
          <w:iCs/>
          <w:sz w:val="22"/>
          <w:szCs w:val="22"/>
        </w:rPr>
        <w:t>A</w:t>
      </w:r>
      <w:r w:rsidRPr="003C3664">
        <w:rPr>
          <w:b/>
          <w:i/>
          <w:iCs/>
          <w:sz w:val="22"/>
          <w:szCs w:val="22"/>
        </w:rPr>
        <w:t xml:space="preserve">t least </w:t>
      </w:r>
      <w:r>
        <w:rPr>
          <w:b/>
          <w:i/>
          <w:iCs/>
          <w:sz w:val="22"/>
          <w:szCs w:val="22"/>
        </w:rPr>
        <w:t xml:space="preserve">consider </w:t>
      </w:r>
      <w:r w:rsidRPr="003C3664">
        <w:rPr>
          <w:b/>
          <w:i/>
          <w:iCs/>
          <w:sz w:val="22"/>
          <w:szCs w:val="22"/>
        </w:rPr>
        <w:t xml:space="preserve">the following additional KPIs required </w:t>
      </w:r>
      <w:r>
        <w:rPr>
          <w:b/>
          <w:i/>
          <w:iCs/>
          <w:sz w:val="22"/>
          <w:szCs w:val="22"/>
        </w:rPr>
        <w:t>SL Positioning use cases</w:t>
      </w:r>
      <w:r w:rsidRPr="003C3664">
        <w:rPr>
          <w:b/>
          <w:i/>
          <w:iCs/>
          <w:sz w:val="22"/>
          <w:szCs w:val="22"/>
        </w:rPr>
        <w:t>:</w:t>
      </w:r>
    </w:p>
    <w:p w14:paraId="73075202" w14:textId="77777777" w:rsidR="008553F8" w:rsidRPr="003C3664" w:rsidRDefault="008553F8" w:rsidP="008553F8">
      <w:pPr>
        <w:pStyle w:val="ListParagraph"/>
        <w:numPr>
          <w:ilvl w:val="0"/>
          <w:numId w:val="47"/>
        </w:numPr>
        <w:spacing w:after="0" w:line="240" w:lineRule="auto"/>
        <w:contextualSpacing w:val="0"/>
        <w:rPr>
          <w:b/>
          <w:bCs/>
          <w:i/>
          <w:iCs/>
          <w:lang w:eastAsia="zh-CN"/>
        </w:rPr>
      </w:pPr>
      <w:r>
        <w:rPr>
          <w:b/>
          <w:bCs/>
          <w:i/>
          <w:iCs/>
          <w:lang w:val="en-GB" w:eastAsia="zh-CN"/>
        </w:rPr>
        <w:t>Direction/</w:t>
      </w:r>
      <w:r w:rsidRPr="003C3664">
        <w:rPr>
          <w:b/>
          <w:bCs/>
          <w:i/>
          <w:iCs/>
          <w:lang w:eastAsia="zh-CN"/>
        </w:rPr>
        <w:t>orientation accuracy</w:t>
      </w:r>
    </w:p>
    <w:p w14:paraId="739F2FFA" w14:textId="77777777" w:rsidR="008553F8" w:rsidRDefault="008553F8" w:rsidP="008553F8">
      <w:pPr>
        <w:pStyle w:val="ListParagraph"/>
        <w:numPr>
          <w:ilvl w:val="0"/>
          <w:numId w:val="47"/>
        </w:numPr>
        <w:spacing w:after="0" w:line="240" w:lineRule="auto"/>
        <w:contextualSpacing w:val="0"/>
        <w:rPr>
          <w:b/>
          <w:bCs/>
          <w:i/>
          <w:iCs/>
        </w:rPr>
      </w:pPr>
      <w:r w:rsidRPr="003C3664">
        <w:rPr>
          <w:b/>
          <w:bCs/>
          <w:i/>
          <w:iCs/>
          <w:lang w:eastAsia="zh-CN"/>
        </w:rPr>
        <w:t>Concurrent UEs performing relative location estimation</w:t>
      </w:r>
    </w:p>
    <w:p w14:paraId="7E21FF2A" w14:textId="44A11B40" w:rsidR="003F37F7" w:rsidRPr="008553F8" w:rsidRDefault="008553F8" w:rsidP="008553F8">
      <w:pPr>
        <w:pStyle w:val="ListParagraph"/>
        <w:numPr>
          <w:ilvl w:val="0"/>
          <w:numId w:val="47"/>
        </w:numPr>
        <w:spacing w:after="0" w:line="240" w:lineRule="auto"/>
        <w:contextualSpacing w:val="0"/>
        <w:rPr>
          <w:b/>
          <w:bCs/>
          <w:i/>
          <w:iCs/>
        </w:rPr>
      </w:pPr>
      <w:r w:rsidRPr="008553F8">
        <w:rPr>
          <w:b/>
          <w:bCs/>
          <w:i/>
          <w:iCs/>
          <w:lang w:eastAsia="zh-CN"/>
        </w:rPr>
        <w:lastRenderedPageBreak/>
        <w:t>Mobility parameters including velocity. FFS whether absolute and/or relative velocity is required.</w:t>
      </w:r>
      <w:r w:rsidR="003F37F7" w:rsidRPr="008553F8">
        <w:rPr>
          <w:b/>
          <w:bCs/>
          <w:i/>
          <w:iCs/>
          <w:lang w:eastAsia="zh-CN"/>
        </w:rPr>
        <w:t xml:space="preserve"> </w:t>
      </w:r>
    </w:p>
    <w:bookmarkEnd w:id="1"/>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409C8EA8" w14:textId="51D706B7" w:rsidR="004E407E" w:rsidRDefault="000054E9" w:rsidP="004E407E">
      <w:pPr>
        <w:numPr>
          <w:ilvl w:val="0"/>
          <w:numId w:val="2"/>
        </w:numPr>
        <w:rPr>
          <w:lang w:val="en-US" w:bidi="en-US"/>
        </w:rPr>
      </w:pPr>
      <w:bookmarkStart w:id="12" w:name="_Ref7816821"/>
      <w:bookmarkStart w:id="13" w:name="_Ref21117639"/>
      <w:r w:rsidRPr="000054E9">
        <w:rPr>
          <w:lang w:val="en-US" w:bidi="en-US"/>
        </w:rPr>
        <w:t>RP-213588</w:t>
      </w:r>
      <w:r w:rsidR="004E407E">
        <w:rPr>
          <w:lang w:val="en-US" w:bidi="en-US"/>
        </w:rPr>
        <w:t>, “</w:t>
      </w:r>
      <w:r w:rsidRPr="000054E9">
        <w:rPr>
          <w:lang w:val="en-US" w:bidi="en-US"/>
        </w:rPr>
        <w:t>Revised SID on Study on expanded and improved NR positioning</w:t>
      </w:r>
      <w:r w:rsidR="004E407E">
        <w:rPr>
          <w:lang w:val="en-US" w:bidi="en-US"/>
        </w:rPr>
        <w:t xml:space="preserve">”, </w:t>
      </w:r>
      <w:r>
        <w:rPr>
          <w:lang w:val="en-US" w:bidi="en-US"/>
        </w:rPr>
        <w:t xml:space="preserve">RAN#94-e, </w:t>
      </w:r>
      <w:r w:rsidR="00920CBA">
        <w:rPr>
          <w:lang w:val="en-US" w:bidi="en-US"/>
        </w:rPr>
        <w:t>Dec</w:t>
      </w:r>
      <w:r w:rsidR="004E407E">
        <w:rPr>
          <w:lang w:val="en-US" w:bidi="en-US"/>
        </w:rPr>
        <w:t>. 2021.</w:t>
      </w:r>
    </w:p>
    <w:p w14:paraId="412976DE" w14:textId="04B2216E" w:rsidR="000A4527" w:rsidRPr="00CB7382" w:rsidRDefault="00BA572E" w:rsidP="004E407E">
      <w:pPr>
        <w:numPr>
          <w:ilvl w:val="0"/>
          <w:numId w:val="2"/>
        </w:numPr>
        <w:rPr>
          <w:lang w:val="en-US" w:bidi="en-US"/>
        </w:rPr>
      </w:pPr>
      <w:r>
        <w:rPr>
          <w:rFonts w:eastAsia="SimSun"/>
        </w:rPr>
        <w:t xml:space="preserve">3GPP </w:t>
      </w:r>
      <w:r w:rsidR="00CB7382">
        <w:rPr>
          <w:rFonts w:eastAsia="SimSun"/>
        </w:rPr>
        <w:t>TR 38.855, “</w:t>
      </w:r>
      <w:r w:rsidR="00CB7382" w:rsidRPr="0051167F">
        <w:rPr>
          <w:rFonts w:eastAsia="SimSun"/>
        </w:rPr>
        <w:t>Study on NR positioning support</w:t>
      </w:r>
      <w:r w:rsidR="00CB7382" w:rsidRPr="000623D8">
        <w:rPr>
          <w:rFonts w:eastAsia="SimSun"/>
        </w:rPr>
        <w:t xml:space="preserve"> (Release 1</w:t>
      </w:r>
      <w:r w:rsidR="00CB7382">
        <w:rPr>
          <w:rFonts w:eastAsia="SimSun"/>
        </w:rPr>
        <w:t>6</w:t>
      </w:r>
      <w:r w:rsidR="00CB7382" w:rsidRPr="000623D8">
        <w:rPr>
          <w:rFonts w:eastAsia="SimSun"/>
        </w:rPr>
        <w:t>)</w:t>
      </w:r>
      <w:r w:rsidR="00CB7382">
        <w:rPr>
          <w:rFonts w:eastAsia="SimSun"/>
        </w:rPr>
        <w:t>”, V16.0.0, March 2019.</w:t>
      </w:r>
    </w:p>
    <w:p w14:paraId="455ED788" w14:textId="1AC817EA" w:rsidR="00CB7382" w:rsidRPr="00803B3F" w:rsidRDefault="00BA572E" w:rsidP="004E407E">
      <w:pPr>
        <w:numPr>
          <w:ilvl w:val="0"/>
          <w:numId w:val="2"/>
        </w:numPr>
        <w:rPr>
          <w:lang w:val="en-US" w:bidi="en-US"/>
        </w:rPr>
      </w:pPr>
      <w:r>
        <w:rPr>
          <w:rFonts w:eastAsia="SimSun"/>
        </w:rPr>
        <w:t xml:space="preserve">3GPP </w:t>
      </w:r>
      <w:r w:rsidR="00CB7382">
        <w:rPr>
          <w:rFonts w:eastAsia="SimSun"/>
        </w:rPr>
        <w:t>TR 38.857, “</w:t>
      </w:r>
      <w:r w:rsidR="00CB7382" w:rsidRPr="000623D8">
        <w:rPr>
          <w:rFonts w:eastAsia="SimSun"/>
        </w:rPr>
        <w:t>Study on NR Positioning Enhancements (Release 17)</w:t>
      </w:r>
      <w:r w:rsidR="00CB7382">
        <w:rPr>
          <w:rFonts w:eastAsia="SimSun"/>
        </w:rPr>
        <w:t>”, V1.0.0, December 2020.</w:t>
      </w:r>
    </w:p>
    <w:p w14:paraId="1960268C" w14:textId="305D96A4" w:rsidR="00FD41E2" w:rsidRPr="00BA572E" w:rsidRDefault="00BA572E" w:rsidP="004E407E">
      <w:pPr>
        <w:numPr>
          <w:ilvl w:val="0"/>
          <w:numId w:val="2"/>
        </w:numPr>
        <w:rPr>
          <w:lang w:val="en-US" w:bidi="en-US"/>
        </w:rPr>
      </w:pPr>
      <w:r>
        <w:rPr>
          <w:rFonts w:eastAsia="SimSun"/>
        </w:rPr>
        <w:t xml:space="preserve">3GPP </w:t>
      </w:r>
      <w:r w:rsidR="00FD41E2">
        <w:rPr>
          <w:rFonts w:eastAsia="SimSun"/>
        </w:rPr>
        <w:t>TR 38</w:t>
      </w:r>
      <w:r w:rsidR="006D6B56">
        <w:rPr>
          <w:rFonts w:eastAsia="SimSun"/>
        </w:rPr>
        <w:t>.845, “</w:t>
      </w:r>
      <w:r w:rsidR="00D3683B" w:rsidRPr="00D3683B">
        <w:rPr>
          <w:rFonts w:eastAsia="SimSun"/>
        </w:rPr>
        <w:t>Study on scenarios and requirements of in-coverage, partial coverage, and out-of-coverage NR positioning use cases</w:t>
      </w:r>
      <w:r w:rsidR="00B15307">
        <w:rPr>
          <w:rFonts w:eastAsia="SimSun"/>
        </w:rPr>
        <w:t xml:space="preserve"> (Release 17)</w:t>
      </w:r>
      <w:r w:rsidR="00195DF7">
        <w:rPr>
          <w:rFonts w:eastAsia="SimSun"/>
        </w:rPr>
        <w:t xml:space="preserve">, V2.0.0, </w:t>
      </w:r>
      <w:r w:rsidR="00167657">
        <w:rPr>
          <w:rFonts w:eastAsia="SimSun"/>
        </w:rPr>
        <w:t>September 2021</w:t>
      </w:r>
      <w:r w:rsidR="00895E8C">
        <w:rPr>
          <w:rFonts w:eastAsia="SimSun"/>
        </w:rPr>
        <w:t>.</w:t>
      </w:r>
      <w:r w:rsidR="006D6B56">
        <w:rPr>
          <w:rFonts w:eastAsia="SimSun"/>
        </w:rPr>
        <w:t xml:space="preserve">  </w:t>
      </w:r>
    </w:p>
    <w:p w14:paraId="2BC062FE" w14:textId="284EE770" w:rsidR="00BA572E" w:rsidRDefault="00BA572E" w:rsidP="00BA572E">
      <w:pPr>
        <w:keepLines/>
        <w:numPr>
          <w:ilvl w:val="0"/>
          <w:numId w:val="2"/>
        </w:numPr>
        <w:rPr>
          <w:rFonts w:eastAsia="Malgun Gothic"/>
        </w:rPr>
      </w:pPr>
      <w:r>
        <w:rPr>
          <w:rFonts w:eastAsia="Malgun Gothic"/>
        </w:rPr>
        <w:t>3</w:t>
      </w:r>
      <w:r>
        <w:rPr>
          <w:rFonts w:eastAsia="Malgun Gothic" w:hint="eastAsia"/>
        </w:rPr>
        <w:t xml:space="preserve">GPP </w:t>
      </w:r>
      <w:r w:rsidRPr="002775C9">
        <w:rPr>
          <w:rFonts w:eastAsia="Malgun Gothic"/>
        </w:rPr>
        <w:t>TR 22.872</w:t>
      </w:r>
      <w:r w:rsidR="00D667DB">
        <w:rPr>
          <w:rFonts w:eastAsia="Malgun Gothic"/>
        </w:rPr>
        <w:t>,</w:t>
      </w:r>
      <w:r>
        <w:rPr>
          <w:rFonts w:eastAsia="Malgun Gothic"/>
        </w:rPr>
        <w:t xml:space="preserve"> </w:t>
      </w:r>
      <w:r w:rsidR="00541A2B">
        <w:rPr>
          <w:rFonts w:eastAsia="Malgun Gothic"/>
        </w:rPr>
        <w:t>“</w:t>
      </w:r>
      <w:r w:rsidRPr="002775C9">
        <w:rPr>
          <w:rFonts w:eastAsia="Malgun Gothic"/>
        </w:rPr>
        <w:t>Study on positioning use case</w:t>
      </w:r>
      <w:r w:rsidR="00E109B4">
        <w:rPr>
          <w:rFonts w:eastAsia="Malgun Gothic"/>
        </w:rPr>
        <w:t>s</w:t>
      </w:r>
      <w:r w:rsidR="009E440A">
        <w:rPr>
          <w:rFonts w:eastAsia="Malgun Gothic"/>
        </w:rPr>
        <w:t xml:space="preserve"> (Release 16)</w:t>
      </w:r>
      <w:r w:rsidR="00541A2B">
        <w:rPr>
          <w:rFonts w:eastAsia="Malgun Gothic"/>
        </w:rPr>
        <w:t>”</w:t>
      </w:r>
      <w:r w:rsidR="009E440A">
        <w:rPr>
          <w:rFonts w:eastAsia="Malgun Gothic"/>
        </w:rPr>
        <w:t xml:space="preserve">, </w:t>
      </w:r>
      <w:r w:rsidR="0071061C">
        <w:rPr>
          <w:rFonts w:eastAsia="Malgun Gothic"/>
        </w:rPr>
        <w:t>V16.1.0, September 2018</w:t>
      </w:r>
      <w:r>
        <w:rPr>
          <w:rFonts w:eastAsia="Malgun Gothic"/>
        </w:rPr>
        <w:t>.</w:t>
      </w:r>
      <w:r w:rsidR="009E440A">
        <w:rPr>
          <w:rFonts w:eastAsia="Malgun Gothic"/>
        </w:rPr>
        <w:t xml:space="preserve"> </w:t>
      </w:r>
    </w:p>
    <w:p w14:paraId="30A99B79" w14:textId="426080CA" w:rsidR="008D239A" w:rsidRDefault="008D1B37" w:rsidP="009E1706">
      <w:pPr>
        <w:keepLines/>
        <w:numPr>
          <w:ilvl w:val="0"/>
          <w:numId w:val="2"/>
        </w:numPr>
        <w:rPr>
          <w:rFonts w:eastAsia="Malgun Gothic"/>
        </w:rPr>
      </w:pPr>
      <w:r>
        <w:rPr>
          <w:rFonts w:eastAsia="Malgun Gothic"/>
        </w:rPr>
        <w:t xml:space="preserve">3GPP TS </w:t>
      </w:r>
      <w:r w:rsidR="004450D4">
        <w:rPr>
          <w:rFonts w:eastAsia="Malgun Gothic"/>
        </w:rPr>
        <w:t>22.261</w:t>
      </w:r>
      <w:r w:rsidR="00D667DB">
        <w:rPr>
          <w:rFonts w:eastAsia="Malgun Gothic"/>
        </w:rPr>
        <w:t>, “</w:t>
      </w:r>
      <w:r w:rsidR="009E1706" w:rsidRPr="009E1706">
        <w:rPr>
          <w:rFonts w:eastAsia="Malgun Gothic"/>
        </w:rPr>
        <w:t>Service requirements for the 5G system;</w:t>
      </w:r>
      <w:r w:rsidR="009E1706">
        <w:rPr>
          <w:rFonts w:eastAsia="Malgun Gothic"/>
        </w:rPr>
        <w:t xml:space="preserve"> </w:t>
      </w:r>
      <w:r w:rsidR="009E1706" w:rsidRPr="009E1706">
        <w:rPr>
          <w:rFonts w:eastAsia="Malgun Gothic"/>
        </w:rPr>
        <w:t>Stage 1</w:t>
      </w:r>
      <w:r w:rsidR="009E1706">
        <w:rPr>
          <w:rFonts w:eastAsia="Malgun Gothic"/>
        </w:rPr>
        <w:t xml:space="preserve"> </w:t>
      </w:r>
      <w:r w:rsidR="009E1706" w:rsidRPr="009E1706">
        <w:rPr>
          <w:rFonts w:eastAsia="Malgun Gothic"/>
        </w:rPr>
        <w:t>(Release 18)</w:t>
      </w:r>
      <w:r w:rsidR="00D667DB" w:rsidRPr="009E1706">
        <w:rPr>
          <w:rFonts w:eastAsia="Malgun Gothic"/>
        </w:rPr>
        <w:t>”</w:t>
      </w:r>
      <w:r w:rsidR="00F10164">
        <w:rPr>
          <w:rFonts w:eastAsia="Malgun Gothic"/>
        </w:rPr>
        <w:t>,</w:t>
      </w:r>
      <w:r w:rsidR="006B0D9D">
        <w:rPr>
          <w:rFonts w:eastAsia="Malgun Gothic"/>
        </w:rPr>
        <w:t xml:space="preserve"> V18.3.0, </w:t>
      </w:r>
      <w:r w:rsidR="007A5D88">
        <w:rPr>
          <w:rFonts w:eastAsia="Malgun Gothic"/>
        </w:rPr>
        <w:t>June 2021.</w:t>
      </w:r>
    </w:p>
    <w:p w14:paraId="0B398C45" w14:textId="229961AD" w:rsidR="000A2497" w:rsidRPr="009E1706" w:rsidRDefault="007173C2" w:rsidP="009E1706">
      <w:pPr>
        <w:keepLines/>
        <w:numPr>
          <w:ilvl w:val="0"/>
          <w:numId w:val="2"/>
        </w:numPr>
        <w:rPr>
          <w:rFonts w:eastAsia="Malgun Gothic"/>
        </w:rPr>
      </w:pPr>
      <w:r>
        <w:rPr>
          <w:rFonts w:eastAsia="SimSun"/>
        </w:rPr>
        <w:t xml:space="preserve">3GPP </w:t>
      </w:r>
      <w:r w:rsidR="00274C9F">
        <w:rPr>
          <w:rFonts w:eastAsia="SimSun"/>
        </w:rPr>
        <w:t>TS 22.104, “</w:t>
      </w:r>
      <w:r w:rsidR="00274C9F" w:rsidRPr="00A851BA">
        <w:rPr>
          <w:rFonts w:eastAsia="SimSun"/>
        </w:rPr>
        <w:t>Service requirements for cyber-physical control applications in vertical domains</w:t>
      </w:r>
      <w:r w:rsidR="00274C9F">
        <w:rPr>
          <w:rFonts w:eastAsia="SimSun"/>
        </w:rPr>
        <w:t>”, V17.2.0, Dec. 2019.</w:t>
      </w:r>
    </w:p>
    <w:bookmarkEnd w:id="12"/>
    <w:bookmarkEnd w:id="13"/>
    <w:p w14:paraId="3B99741E" w14:textId="77777777" w:rsidR="00AB5153" w:rsidRDefault="00AB5153">
      <w:pPr>
        <w:rPr>
          <w:lang w:bidi="en-US"/>
        </w:rPr>
      </w:pPr>
    </w:p>
    <w:sectPr w:rsidR="00AB5153" w:rsidSect="00F54AD0">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C5213" w14:textId="77777777" w:rsidR="008800EC" w:rsidRDefault="008800EC" w:rsidP="00AC001C">
      <w:pPr>
        <w:spacing w:after="0"/>
      </w:pPr>
      <w:r>
        <w:separator/>
      </w:r>
    </w:p>
  </w:endnote>
  <w:endnote w:type="continuationSeparator" w:id="0">
    <w:p w14:paraId="64575AB8" w14:textId="77777777" w:rsidR="008800EC" w:rsidRDefault="008800EC"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07842" w14:textId="77777777" w:rsidR="00183833" w:rsidRDefault="001838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CB5FF"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04811" w14:textId="77777777" w:rsidR="008800EC" w:rsidRDefault="008800EC" w:rsidP="00AC001C">
      <w:pPr>
        <w:spacing w:after="0"/>
      </w:pPr>
      <w:r>
        <w:separator/>
      </w:r>
    </w:p>
  </w:footnote>
  <w:footnote w:type="continuationSeparator" w:id="0">
    <w:p w14:paraId="4A3A3E4A" w14:textId="77777777" w:rsidR="008800EC" w:rsidRDefault="008800EC" w:rsidP="00AC00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2236" w14:textId="77777777" w:rsidR="00183833" w:rsidRDefault="001838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997FA" w14:textId="77777777" w:rsidR="00183833" w:rsidRDefault="001838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EA280" w14:textId="77777777" w:rsidR="00183833" w:rsidRDefault="00183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D4BF4"/>
    <w:multiLevelType w:val="hybridMultilevel"/>
    <w:tmpl w:val="3F6EC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086F6E"/>
    <w:multiLevelType w:val="hybridMultilevel"/>
    <w:tmpl w:val="21529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E0F5B"/>
    <w:multiLevelType w:val="hybridMultilevel"/>
    <w:tmpl w:val="426E0A50"/>
    <w:lvl w:ilvl="0" w:tplc="BD1A4680">
      <w:start w:val="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BC0161"/>
    <w:multiLevelType w:val="hybridMultilevel"/>
    <w:tmpl w:val="09543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D261481"/>
    <w:multiLevelType w:val="hybridMultilevel"/>
    <w:tmpl w:val="A1D60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26A0C"/>
    <w:multiLevelType w:val="hybridMultilevel"/>
    <w:tmpl w:val="59D832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4F06A6"/>
    <w:multiLevelType w:val="hybridMultilevel"/>
    <w:tmpl w:val="A072BB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18204157"/>
    <w:multiLevelType w:val="hybridMultilevel"/>
    <w:tmpl w:val="AE72E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5F5354"/>
    <w:multiLevelType w:val="hybridMultilevel"/>
    <w:tmpl w:val="FB00B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A3722A"/>
    <w:multiLevelType w:val="hybridMultilevel"/>
    <w:tmpl w:val="BA40DD22"/>
    <w:lvl w:ilvl="0" w:tplc="04C08BCC">
      <w:start w:val="1"/>
      <w:numFmt w:val="decimal"/>
      <w:lvlText w:val="%1)"/>
      <w:lvlJc w:val="left"/>
      <w:pPr>
        <w:ind w:left="420" w:hanging="360"/>
      </w:pPr>
      <w:rPr>
        <w:rFonts w:hint="default"/>
        <w:b/>
        <w:sz w:val="22"/>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1D7D05BA"/>
    <w:multiLevelType w:val="hybridMultilevel"/>
    <w:tmpl w:val="19E260C0"/>
    <w:lvl w:ilvl="0" w:tplc="86C226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496C80"/>
    <w:multiLevelType w:val="hybridMultilevel"/>
    <w:tmpl w:val="8B68A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EA30A4"/>
    <w:multiLevelType w:val="hybridMultilevel"/>
    <w:tmpl w:val="7832A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A80CB7"/>
    <w:multiLevelType w:val="hybridMultilevel"/>
    <w:tmpl w:val="0A62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1" w15:restartNumberingAfterBreak="0">
    <w:nsid w:val="3D662557"/>
    <w:multiLevelType w:val="hybridMultilevel"/>
    <w:tmpl w:val="626A1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672530"/>
    <w:multiLevelType w:val="hybridMultilevel"/>
    <w:tmpl w:val="97587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B32089"/>
    <w:multiLevelType w:val="hybridMultilevel"/>
    <w:tmpl w:val="1B9A53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1959C5"/>
    <w:multiLevelType w:val="hybridMultilevel"/>
    <w:tmpl w:val="4D449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C95057"/>
    <w:multiLevelType w:val="hybridMultilevel"/>
    <w:tmpl w:val="59D832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2262FF"/>
    <w:multiLevelType w:val="hybridMultilevel"/>
    <w:tmpl w:val="539E4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33E45"/>
    <w:multiLevelType w:val="hybridMultilevel"/>
    <w:tmpl w:val="47A03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2D5DB4"/>
    <w:multiLevelType w:val="hybridMultilevel"/>
    <w:tmpl w:val="3DFE93A0"/>
    <w:lvl w:ilvl="0" w:tplc="04090001">
      <w:start w:val="1"/>
      <w:numFmt w:val="bullet"/>
      <w:lvlText w:val=""/>
      <w:lvlJc w:val="left"/>
      <w:pPr>
        <w:ind w:left="420" w:hanging="360"/>
      </w:pPr>
      <w:rPr>
        <w:rFonts w:ascii="Symbol" w:hAnsi="Symbol" w:hint="default"/>
        <w:b/>
        <w:sz w:val="22"/>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0" w15:restartNumberingAfterBreak="0">
    <w:nsid w:val="4B577AE8"/>
    <w:multiLevelType w:val="hybridMultilevel"/>
    <w:tmpl w:val="3E1AE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4D50B5"/>
    <w:multiLevelType w:val="hybridMultilevel"/>
    <w:tmpl w:val="CE2CE44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15:restartNumberingAfterBreak="0">
    <w:nsid w:val="53354F31"/>
    <w:multiLevelType w:val="hybridMultilevel"/>
    <w:tmpl w:val="ACDC0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7619FA"/>
    <w:multiLevelType w:val="multilevel"/>
    <w:tmpl w:val="537619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6D61C3D"/>
    <w:multiLevelType w:val="hybridMultilevel"/>
    <w:tmpl w:val="1B9A53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CE32FD"/>
    <w:multiLevelType w:val="multilevel"/>
    <w:tmpl w:val="57CE32FD"/>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57F64426"/>
    <w:multiLevelType w:val="hybridMultilevel"/>
    <w:tmpl w:val="BA40DD22"/>
    <w:lvl w:ilvl="0" w:tplc="04C08BCC">
      <w:start w:val="1"/>
      <w:numFmt w:val="decimal"/>
      <w:lvlText w:val="%1)"/>
      <w:lvlJc w:val="left"/>
      <w:pPr>
        <w:ind w:left="420" w:hanging="360"/>
      </w:pPr>
      <w:rPr>
        <w:rFonts w:hint="default"/>
        <w:b/>
        <w:sz w:val="22"/>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9" w15:restartNumberingAfterBreak="0">
    <w:nsid w:val="65233F3E"/>
    <w:multiLevelType w:val="hybridMultilevel"/>
    <w:tmpl w:val="426E0A50"/>
    <w:lvl w:ilvl="0" w:tplc="BD1A4680">
      <w:start w:val="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A24C04"/>
    <w:multiLevelType w:val="hybridMultilevel"/>
    <w:tmpl w:val="E0641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6692387"/>
    <w:multiLevelType w:val="hybridMultilevel"/>
    <w:tmpl w:val="6DDAD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AB09FC"/>
    <w:multiLevelType w:val="hybridMultilevel"/>
    <w:tmpl w:val="4EDCB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1C7F9B"/>
    <w:multiLevelType w:val="multilevel"/>
    <w:tmpl w:val="6A1C7F9B"/>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4" w15:restartNumberingAfterBreak="0">
    <w:nsid w:val="74047E3D"/>
    <w:multiLevelType w:val="multilevel"/>
    <w:tmpl w:val="74047E3D"/>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45" w15:restartNumberingAfterBreak="0">
    <w:nsid w:val="7A94608A"/>
    <w:multiLevelType w:val="hybridMultilevel"/>
    <w:tmpl w:val="19E260C0"/>
    <w:lvl w:ilvl="0" w:tplc="86C226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7" w15:restartNumberingAfterBreak="0">
    <w:nsid w:val="7FA23607"/>
    <w:multiLevelType w:val="hybridMultilevel"/>
    <w:tmpl w:val="BCBC0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5"/>
  </w:num>
  <w:num w:numId="3">
    <w:abstractNumId w:val="20"/>
  </w:num>
  <w:num w:numId="4">
    <w:abstractNumId w:val="46"/>
  </w:num>
  <w:num w:numId="5">
    <w:abstractNumId w:val="23"/>
  </w:num>
  <w:num w:numId="6">
    <w:abstractNumId w:val="17"/>
  </w:num>
  <w:num w:numId="7">
    <w:abstractNumId w:val="42"/>
  </w:num>
  <w:num w:numId="8">
    <w:abstractNumId w:val="45"/>
  </w:num>
  <w:num w:numId="9">
    <w:abstractNumId w:val="36"/>
  </w:num>
  <w:num w:numId="10">
    <w:abstractNumId w:val="27"/>
  </w:num>
  <w:num w:numId="11">
    <w:abstractNumId w:val="19"/>
  </w:num>
  <w:num w:numId="12">
    <w:abstractNumId w:val="6"/>
  </w:num>
  <w:num w:numId="13">
    <w:abstractNumId w:val="2"/>
  </w:num>
  <w:num w:numId="14">
    <w:abstractNumId w:val="12"/>
  </w:num>
  <w:num w:numId="15">
    <w:abstractNumId w:val="25"/>
  </w:num>
  <w:num w:numId="16">
    <w:abstractNumId w:val="39"/>
  </w:num>
  <w:num w:numId="17">
    <w:abstractNumId w:val="5"/>
  </w:num>
  <w:num w:numId="18">
    <w:abstractNumId w:val="14"/>
  </w:num>
  <w:num w:numId="19">
    <w:abstractNumId w:val="31"/>
  </w:num>
  <w:num w:numId="20">
    <w:abstractNumId w:val="1"/>
  </w:num>
  <w:num w:numId="21">
    <w:abstractNumId w:val="7"/>
  </w:num>
  <w:num w:numId="22">
    <w:abstractNumId w:val="28"/>
  </w:num>
  <w:num w:numId="23">
    <w:abstractNumId w:val="32"/>
  </w:num>
  <w:num w:numId="24">
    <w:abstractNumId w:val="15"/>
  </w:num>
  <w:num w:numId="25">
    <w:abstractNumId w:val="10"/>
  </w:num>
  <w:num w:numId="26">
    <w:abstractNumId w:val="3"/>
  </w:num>
  <w:num w:numId="27">
    <w:abstractNumId w:val="43"/>
  </w:num>
  <w:num w:numId="28">
    <w:abstractNumId w:val="34"/>
  </w:num>
  <w:num w:numId="29">
    <w:abstractNumId w:val="18"/>
  </w:num>
  <w:num w:numId="30">
    <w:abstractNumId w:val="44"/>
  </w:num>
  <w:num w:numId="31">
    <w:abstractNumId w:val="22"/>
  </w:num>
  <w:num w:numId="32">
    <w:abstractNumId w:val="9"/>
  </w:num>
  <w:num w:numId="33">
    <w:abstractNumId w:val="40"/>
  </w:num>
  <w:num w:numId="34">
    <w:abstractNumId w:val="37"/>
  </w:num>
  <w:num w:numId="35">
    <w:abstractNumId w:val="13"/>
  </w:num>
  <w:num w:numId="36">
    <w:abstractNumId w:val="30"/>
  </w:num>
  <w:num w:numId="37">
    <w:abstractNumId w:val="16"/>
  </w:num>
  <w:num w:numId="38">
    <w:abstractNumId w:val="47"/>
  </w:num>
  <w:num w:numId="39">
    <w:abstractNumId w:val="11"/>
  </w:num>
  <w:num w:numId="40">
    <w:abstractNumId w:val="33"/>
  </w:num>
  <w:num w:numId="41">
    <w:abstractNumId w:val="29"/>
  </w:num>
  <w:num w:numId="42">
    <w:abstractNumId w:val="38"/>
  </w:num>
  <w:num w:numId="43">
    <w:abstractNumId w:val="26"/>
  </w:num>
  <w:num w:numId="44">
    <w:abstractNumId w:val="4"/>
  </w:num>
  <w:num w:numId="45">
    <w:abstractNumId w:val="41"/>
  </w:num>
  <w:num w:numId="46">
    <w:abstractNumId w:val="24"/>
  </w:num>
  <w:num w:numId="47">
    <w:abstractNumId w:val="21"/>
  </w:num>
  <w:num w:numId="48">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20"/>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A"/>
    <w:rsid w:val="00001F2F"/>
    <w:rsid w:val="0000243F"/>
    <w:rsid w:val="00002443"/>
    <w:rsid w:val="0000253F"/>
    <w:rsid w:val="0000263D"/>
    <w:rsid w:val="00002A19"/>
    <w:rsid w:val="00002E3F"/>
    <w:rsid w:val="00003443"/>
    <w:rsid w:val="00003767"/>
    <w:rsid w:val="00003A27"/>
    <w:rsid w:val="00003A69"/>
    <w:rsid w:val="0000448A"/>
    <w:rsid w:val="000044E8"/>
    <w:rsid w:val="00004CCB"/>
    <w:rsid w:val="00005327"/>
    <w:rsid w:val="000054E9"/>
    <w:rsid w:val="0000569D"/>
    <w:rsid w:val="00005827"/>
    <w:rsid w:val="00006045"/>
    <w:rsid w:val="000064F4"/>
    <w:rsid w:val="0000686C"/>
    <w:rsid w:val="00006B7B"/>
    <w:rsid w:val="00006FF5"/>
    <w:rsid w:val="000073FF"/>
    <w:rsid w:val="00007C36"/>
    <w:rsid w:val="00007F1E"/>
    <w:rsid w:val="000100CD"/>
    <w:rsid w:val="000105D8"/>
    <w:rsid w:val="000108A9"/>
    <w:rsid w:val="0001135E"/>
    <w:rsid w:val="0001158B"/>
    <w:rsid w:val="00011A8B"/>
    <w:rsid w:val="00011E46"/>
    <w:rsid w:val="00011F85"/>
    <w:rsid w:val="000121C2"/>
    <w:rsid w:val="000121ED"/>
    <w:rsid w:val="00012219"/>
    <w:rsid w:val="00012A04"/>
    <w:rsid w:val="0001328D"/>
    <w:rsid w:val="00013484"/>
    <w:rsid w:val="00013490"/>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EC4"/>
    <w:rsid w:val="00016F90"/>
    <w:rsid w:val="00017BDA"/>
    <w:rsid w:val="000203DD"/>
    <w:rsid w:val="000204B0"/>
    <w:rsid w:val="00020A71"/>
    <w:rsid w:val="0002102F"/>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D15"/>
    <w:rsid w:val="00025F59"/>
    <w:rsid w:val="00026088"/>
    <w:rsid w:val="00026179"/>
    <w:rsid w:val="000261DF"/>
    <w:rsid w:val="00026762"/>
    <w:rsid w:val="00027059"/>
    <w:rsid w:val="000300E3"/>
    <w:rsid w:val="00030D35"/>
    <w:rsid w:val="00030D38"/>
    <w:rsid w:val="000310B5"/>
    <w:rsid w:val="00031762"/>
    <w:rsid w:val="00031E1E"/>
    <w:rsid w:val="00031F6C"/>
    <w:rsid w:val="00031F81"/>
    <w:rsid w:val="00032034"/>
    <w:rsid w:val="0003236E"/>
    <w:rsid w:val="000324E8"/>
    <w:rsid w:val="00032686"/>
    <w:rsid w:val="00032D41"/>
    <w:rsid w:val="0003332E"/>
    <w:rsid w:val="00033432"/>
    <w:rsid w:val="0003387A"/>
    <w:rsid w:val="00033ADE"/>
    <w:rsid w:val="0003435D"/>
    <w:rsid w:val="0003435F"/>
    <w:rsid w:val="000345DF"/>
    <w:rsid w:val="00034CCC"/>
    <w:rsid w:val="00034D23"/>
    <w:rsid w:val="00034D34"/>
    <w:rsid w:val="00034FEC"/>
    <w:rsid w:val="00035372"/>
    <w:rsid w:val="000353A8"/>
    <w:rsid w:val="0003703F"/>
    <w:rsid w:val="0003704A"/>
    <w:rsid w:val="00037487"/>
    <w:rsid w:val="00037492"/>
    <w:rsid w:val="000374AD"/>
    <w:rsid w:val="000377B0"/>
    <w:rsid w:val="00037FB1"/>
    <w:rsid w:val="000403B0"/>
    <w:rsid w:val="000408F6"/>
    <w:rsid w:val="00040AA5"/>
    <w:rsid w:val="00040DDD"/>
    <w:rsid w:val="0004153A"/>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A3"/>
    <w:rsid w:val="00044E1A"/>
    <w:rsid w:val="00045131"/>
    <w:rsid w:val="00045D02"/>
    <w:rsid w:val="00045E55"/>
    <w:rsid w:val="00045FB7"/>
    <w:rsid w:val="0004719F"/>
    <w:rsid w:val="000474B5"/>
    <w:rsid w:val="0004792E"/>
    <w:rsid w:val="00047C0A"/>
    <w:rsid w:val="00050121"/>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7DE"/>
    <w:rsid w:val="00052927"/>
    <w:rsid w:val="00052ADE"/>
    <w:rsid w:val="00052FDB"/>
    <w:rsid w:val="0005300F"/>
    <w:rsid w:val="000530ED"/>
    <w:rsid w:val="00053262"/>
    <w:rsid w:val="000535DF"/>
    <w:rsid w:val="00053664"/>
    <w:rsid w:val="00053768"/>
    <w:rsid w:val="00053D72"/>
    <w:rsid w:val="00053F94"/>
    <w:rsid w:val="0005400E"/>
    <w:rsid w:val="00054177"/>
    <w:rsid w:val="00054B38"/>
    <w:rsid w:val="00055132"/>
    <w:rsid w:val="000552E9"/>
    <w:rsid w:val="00055381"/>
    <w:rsid w:val="00055927"/>
    <w:rsid w:val="00055C66"/>
    <w:rsid w:val="00055C73"/>
    <w:rsid w:val="0005602A"/>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69E"/>
    <w:rsid w:val="00062738"/>
    <w:rsid w:val="00063C5C"/>
    <w:rsid w:val="00064353"/>
    <w:rsid w:val="00064416"/>
    <w:rsid w:val="00064F74"/>
    <w:rsid w:val="00065314"/>
    <w:rsid w:val="0006582B"/>
    <w:rsid w:val="00065863"/>
    <w:rsid w:val="00065F38"/>
    <w:rsid w:val="000661B2"/>
    <w:rsid w:val="000664F0"/>
    <w:rsid w:val="000667B3"/>
    <w:rsid w:val="0006695E"/>
    <w:rsid w:val="00066C9B"/>
    <w:rsid w:val="00066EF9"/>
    <w:rsid w:val="00067A84"/>
    <w:rsid w:val="00067AE7"/>
    <w:rsid w:val="00067BC1"/>
    <w:rsid w:val="00067F68"/>
    <w:rsid w:val="00070432"/>
    <w:rsid w:val="000705B3"/>
    <w:rsid w:val="00070713"/>
    <w:rsid w:val="00070A33"/>
    <w:rsid w:val="00070B15"/>
    <w:rsid w:val="00070F30"/>
    <w:rsid w:val="0007149B"/>
    <w:rsid w:val="00071A1F"/>
    <w:rsid w:val="00071E9C"/>
    <w:rsid w:val="00071EFA"/>
    <w:rsid w:val="000721FA"/>
    <w:rsid w:val="000722F0"/>
    <w:rsid w:val="00072757"/>
    <w:rsid w:val="000729B4"/>
    <w:rsid w:val="00072C8D"/>
    <w:rsid w:val="00072DA9"/>
    <w:rsid w:val="00072FCD"/>
    <w:rsid w:val="00073252"/>
    <w:rsid w:val="00073A03"/>
    <w:rsid w:val="00073A1B"/>
    <w:rsid w:val="00073A26"/>
    <w:rsid w:val="00073AB8"/>
    <w:rsid w:val="0007460A"/>
    <w:rsid w:val="00074BD1"/>
    <w:rsid w:val="000753CE"/>
    <w:rsid w:val="000756C1"/>
    <w:rsid w:val="00075B4C"/>
    <w:rsid w:val="00076562"/>
    <w:rsid w:val="0007696F"/>
    <w:rsid w:val="00076AE1"/>
    <w:rsid w:val="00076B21"/>
    <w:rsid w:val="00076DE3"/>
    <w:rsid w:val="00076DFE"/>
    <w:rsid w:val="00077C8A"/>
    <w:rsid w:val="00077E51"/>
    <w:rsid w:val="000807E2"/>
    <w:rsid w:val="00080A34"/>
    <w:rsid w:val="00080A59"/>
    <w:rsid w:val="00080D99"/>
    <w:rsid w:val="000812D2"/>
    <w:rsid w:val="00081481"/>
    <w:rsid w:val="00081961"/>
    <w:rsid w:val="00081B75"/>
    <w:rsid w:val="0008213E"/>
    <w:rsid w:val="00082396"/>
    <w:rsid w:val="000823A0"/>
    <w:rsid w:val="00082B7C"/>
    <w:rsid w:val="00082B84"/>
    <w:rsid w:val="00082BB6"/>
    <w:rsid w:val="00082C78"/>
    <w:rsid w:val="00082F63"/>
    <w:rsid w:val="0008396F"/>
    <w:rsid w:val="00083AF9"/>
    <w:rsid w:val="00084066"/>
    <w:rsid w:val="000841F2"/>
    <w:rsid w:val="0008428B"/>
    <w:rsid w:val="00084A8C"/>
    <w:rsid w:val="00084AE3"/>
    <w:rsid w:val="00084D76"/>
    <w:rsid w:val="000855E4"/>
    <w:rsid w:val="00085B56"/>
    <w:rsid w:val="00085DB1"/>
    <w:rsid w:val="0008694F"/>
    <w:rsid w:val="00086D1F"/>
    <w:rsid w:val="000870E7"/>
    <w:rsid w:val="0008760E"/>
    <w:rsid w:val="00087A3A"/>
    <w:rsid w:val="0009031D"/>
    <w:rsid w:val="000904CC"/>
    <w:rsid w:val="000909DA"/>
    <w:rsid w:val="00091E0E"/>
    <w:rsid w:val="00091E55"/>
    <w:rsid w:val="00091F11"/>
    <w:rsid w:val="000920BD"/>
    <w:rsid w:val="000922F1"/>
    <w:rsid w:val="000929D9"/>
    <w:rsid w:val="00092C13"/>
    <w:rsid w:val="00094087"/>
    <w:rsid w:val="000940F5"/>
    <w:rsid w:val="0009422D"/>
    <w:rsid w:val="00094289"/>
    <w:rsid w:val="0009484C"/>
    <w:rsid w:val="0009499C"/>
    <w:rsid w:val="000949FA"/>
    <w:rsid w:val="00094C7A"/>
    <w:rsid w:val="00094C83"/>
    <w:rsid w:val="00094C97"/>
    <w:rsid w:val="00094F82"/>
    <w:rsid w:val="0009584C"/>
    <w:rsid w:val="000958FF"/>
    <w:rsid w:val="00095C7A"/>
    <w:rsid w:val="00095E5A"/>
    <w:rsid w:val="00095F80"/>
    <w:rsid w:val="00096499"/>
    <w:rsid w:val="0009770E"/>
    <w:rsid w:val="00097AD2"/>
    <w:rsid w:val="00097C7E"/>
    <w:rsid w:val="00097FAD"/>
    <w:rsid w:val="000A032A"/>
    <w:rsid w:val="000A047D"/>
    <w:rsid w:val="000A0F56"/>
    <w:rsid w:val="000A111C"/>
    <w:rsid w:val="000A178F"/>
    <w:rsid w:val="000A184C"/>
    <w:rsid w:val="000A1D8E"/>
    <w:rsid w:val="000A201B"/>
    <w:rsid w:val="000A2253"/>
    <w:rsid w:val="000A2497"/>
    <w:rsid w:val="000A25D1"/>
    <w:rsid w:val="000A2711"/>
    <w:rsid w:val="000A2B39"/>
    <w:rsid w:val="000A3413"/>
    <w:rsid w:val="000A3DDC"/>
    <w:rsid w:val="000A4527"/>
    <w:rsid w:val="000A5B98"/>
    <w:rsid w:val="000A6206"/>
    <w:rsid w:val="000A6816"/>
    <w:rsid w:val="000A6B56"/>
    <w:rsid w:val="000A7074"/>
    <w:rsid w:val="000A73C9"/>
    <w:rsid w:val="000A7635"/>
    <w:rsid w:val="000A763E"/>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28C1"/>
    <w:rsid w:val="000B2CDC"/>
    <w:rsid w:val="000B3164"/>
    <w:rsid w:val="000B335A"/>
    <w:rsid w:val="000B3453"/>
    <w:rsid w:val="000B370B"/>
    <w:rsid w:val="000B3A36"/>
    <w:rsid w:val="000B3D22"/>
    <w:rsid w:val="000B3F24"/>
    <w:rsid w:val="000B415E"/>
    <w:rsid w:val="000B4579"/>
    <w:rsid w:val="000B496D"/>
    <w:rsid w:val="000B4DF9"/>
    <w:rsid w:val="000B4E52"/>
    <w:rsid w:val="000B52B0"/>
    <w:rsid w:val="000B52E2"/>
    <w:rsid w:val="000B5665"/>
    <w:rsid w:val="000B5953"/>
    <w:rsid w:val="000B595C"/>
    <w:rsid w:val="000B6345"/>
    <w:rsid w:val="000B644F"/>
    <w:rsid w:val="000B6964"/>
    <w:rsid w:val="000B6BBC"/>
    <w:rsid w:val="000B6F84"/>
    <w:rsid w:val="000B7859"/>
    <w:rsid w:val="000B7A74"/>
    <w:rsid w:val="000B7DA5"/>
    <w:rsid w:val="000B7FEA"/>
    <w:rsid w:val="000C012C"/>
    <w:rsid w:val="000C01BE"/>
    <w:rsid w:val="000C0420"/>
    <w:rsid w:val="000C07EA"/>
    <w:rsid w:val="000C1DE7"/>
    <w:rsid w:val="000C2266"/>
    <w:rsid w:val="000C26D1"/>
    <w:rsid w:val="000C335B"/>
    <w:rsid w:val="000C34E0"/>
    <w:rsid w:val="000C393D"/>
    <w:rsid w:val="000C3DDB"/>
    <w:rsid w:val="000C3EBA"/>
    <w:rsid w:val="000C3EFD"/>
    <w:rsid w:val="000C462C"/>
    <w:rsid w:val="000C4869"/>
    <w:rsid w:val="000C48C8"/>
    <w:rsid w:val="000C5231"/>
    <w:rsid w:val="000C5E2A"/>
    <w:rsid w:val="000C60FE"/>
    <w:rsid w:val="000C649D"/>
    <w:rsid w:val="000C664C"/>
    <w:rsid w:val="000C6664"/>
    <w:rsid w:val="000C6AA6"/>
    <w:rsid w:val="000C6C67"/>
    <w:rsid w:val="000C6C6E"/>
    <w:rsid w:val="000C6E1C"/>
    <w:rsid w:val="000C7288"/>
    <w:rsid w:val="000D0302"/>
    <w:rsid w:val="000D0C57"/>
    <w:rsid w:val="000D0D0E"/>
    <w:rsid w:val="000D0F36"/>
    <w:rsid w:val="000D1085"/>
    <w:rsid w:val="000D1298"/>
    <w:rsid w:val="000D1A68"/>
    <w:rsid w:val="000D1B85"/>
    <w:rsid w:val="000D1FB2"/>
    <w:rsid w:val="000D2A16"/>
    <w:rsid w:val="000D2D77"/>
    <w:rsid w:val="000D2F4E"/>
    <w:rsid w:val="000D3264"/>
    <w:rsid w:val="000D33E0"/>
    <w:rsid w:val="000D35A9"/>
    <w:rsid w:val="000D35D5"/>
    <w:rsid w:val="000D35F3"/>
    <w:rsid w:val="000D3656"/>
    <w:rsid w:val="000D368F"/>
    <w:rsid w:val="000D4060"/>
    <w:rsid w:val="000D40AE"/>
    <w:rsid w:val="000D4156"/>
    <w:rsid w:val="000D4655"/>
    <w:rsid w:val="000D487A"/>
    <w:rsid w:val="000D48DB"/>
    <w:rsid w:val="000D4CBE"/>
    <w:rsid w:val="000D53B3"/>
    <w:rsid w:val="000D578B"/>
    <w:rsid w:val="000D5D74"/>
    <w:rsid w:val="000D5F7A"/>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2C88"/>
    <w:rsid w:val="000E2D44"/>
    <w:rsid w:val="000E3D65"/>
    <w:rsid w:val="000E3D68"/>
    <w:rsid w:val="000E4132"/>
    <w:rsid w:val="000E42B3"/>
    <w:rsid w:val="000E4562"/>
    <w:rsid w:val="000E48D8"/>
    <w:rsid w:val="000E4E80"/>
    <w:rsid w:val="000E5664"/>
    <w:rsid w:val="000E57E6"/>
    <w:rsid w:val="000E6679"/>
    <w:rsid w:val="000E71A3"/>
    <w:rsid w:val="000E7574"/>
    <w:rsid w:val="000E75A1"/>
    <w:rsid w:val="000E7C94"/>
    <w:rsid w:val="000E7DFC"/>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35CC"/>
    <w:rsid w:val="000F4367"/>
    <w:rsid w:val="000F4AA6"/>
    <w:rsid w:val="000F509F"/>
    <w:rsid w:val="000F50CB"/>
    <w:rsid w:val="000F5574"/>
    <w:rsid w:val="000F56E4"/>
    <w:rsid w:val="000F5763"/>
    <w:rsid w:val="000F6033"/>
    <w:rsid w:val="000F6317"/>
    <w:rsid w:val="000F66AA"/>
    <w:rsid w:val="000F680E"/>
    <w:rsid w:val="000F6CA2"/>
    <w:rsid w:val="000F7349"/>
    <w:rsid w:val="000F7536"/>
    <w:rsid w:val="00100572"/>
    <w:rsid w:val="001012E0"/>
    <w:rsid w:val="001018CA"/>
    <w:rsid w:val="00102062"/>
    <w:rsid w:val="0010215E"/>
    <w:rsid w:val="0010224C"/>
    <w:rsid w:val="001024D1"/>
    <w:rsid w:val="001030A4"/>
    <w:rsid w:val="0010322C"/>
    <w:rsid w:val="001039C1"/>
    <w:rsid w:val="001041A5"/>
    <w:rsid w:val="001043D6"/>
    <w:rsid w:val="00104796"/>
    <w:rsid w:val="001049DB"/>
    <w:rsid w:val="001049E5"/>
    <w:rsid w:val="00104C88"/>
    <w:rsid w:val="001057CE"/>
    <w:rsid w:val="00105BE9"/>
    <w:rsid w:val="00105D1A"/>
    <w:rsid w:val="001062B2"/>
    <w:rsid w:val="0010646E"/>
    <w:rsid w:val="00106E68"/>
    <w:rsid w:val="0010773C"/>
    <w:rsid w:val="00107F76"/>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4109"/>
    <w:rsid w:val="00114236"/>
    <w:rsid w:val="00115728"/>
    <w:rsid w:val="00115E49"/>
    <w:rsid w:val="00116547"/>
    <w:rsid w:val="0011666F"/>
    <w:rsid w:val="001168DB"/>
    <w:rsid w:val="00116D8D"/>
    <w:rsid w:val="00117030"/>
    <w:rsid w:val="001173EA"/>
    <w:rsid w:val="001175FA"/>
    <w:rsid w:val="0011777E"/>
    <w:rsid w:val="001201E5"/>
    <w:rsid w:val="00120611"/>
    <w:rsid w:val="0012069C"/>
    <w:rsid w:val="00120A2A"/>
    <w:rsid w:val="00120CF4"/>
    <w:rsid w:val="00121284"/>
    <w:rsid w:val="00121A90"/>
    <w:rsid w:val="00121FEE"/>
    <w:rsid w:val="0012221D"/>
    <w:rsid w:val="001225D6"/>
    <w:rsid w:val="00122EB8"/>
    <w:rsid w:val="00123629"/>
    <w:rsid w:val="001236BF"/>
    <w:rsid w:val="001238BF"/>
    <w:rsid w:val="00123A0F"/>
    <w:rsid w:val="00123F07"/>
    <w:rsid w:val="00124084"/>
    <w:rsid w:val="0012421A"/>
    <w:rsid w:val="00124C6E"/>
    <w:rsid w:val="00125008"/>
    <w:rsid w:val="00125073"/>
    <w:rsid w:val="0012554A"/>
    <w:rsid w:val="00125A61"/>
    <w:rsid w:val="00126469"/>
    <w:rsid w:val="00126748"/>
    <w:rsid w:val="001267B8"/>
    <w:rsid w:val="00126DCD"/>
    <w:rsid w:val="001271F8"/>
    <w:rsid w:val="0012785D"/>
    <w:rsid w:val="001279E6"/>
    <w:rsid w:val="00127A86"/>
    <w:rsid w:val="00127ADA"/>
    <w:rsid w:val="00127BD6"/>
    <w:rsid w:val="00127DC4"/>
    <w:rsid w:val="00130988"/>
    <w:rsid w:val="00130AA8"/>
    <w:rsid w:val="00130D9B"/>
    <w:rsid w:val="00130EB0"/>
    <w:rsid w:val="00130FEB"/>
    <w:rsid w:val="001315D8"/>
    <w:rsid w:val="0013240F"/>
    <w:rsid w:val="00132832"/>
    <w:rsid w:val="001333A9"/>
    <w:rsid w:val="00133AC3"/>
    <w:rsid w:val="0013408C"/>
    <w:rsid w:val="001340B7"/>
    <w:rsid w:val="00134596"/>
    <w:rsid w:val="00134D97"/>
    <w:rsid w:val="00135184"/>
    <w:rsid w:val="00135349"/>
    <w:rsid w:val="001358ED"/>
    <w:rsid w:val="001375C9"/>
    <w:rsid w:val="001408F2"/>
    <w:rsid w:val="00140910"/>
    <w:rsid w:val="00140C89"/>
    <w:rsid w:val="00141B8B"/>
    <w:rsid w:val="0014211D"/>
    <w:rsid w:val="001424BC"/>
    <w:rsid w:val="001424BD"/>
    <w:rsid w:val="00142DEC"/>
    <w:rsid w:val="001431E8"/>
    <w:rsid w:val="0014348A"/>
    <w:rsid w:val="00143613"/>
    <w:rsid w:val="0014361C"/>
    <w:rsid w:val="001439A6"/>
    <w:rsid w:val="001439A9"/>
    <w:rsid w:val="00143CC8"/>
    <w:rsid w:val="00144270"/>
    <w:rsid w:val="0014452D"/>
    <w:rsid w:val="00144D0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DFE"/>
    <w:rsid w:val="00150188"/>
    <w:rsid w:val="00150348"/>
    <w:rsid w:val="0015039E"/>
    <w:rsid w:val="00150556"/>
    <w:rsid w:val="00150B05"/>
    <w:rsid w:val="00150BA2"/>
    <w:rsid w:val="00150F9D"/>
    <w:rsid w:val="00151499"/>
    <w:rsid w:val="001514DB"/>
    <w:rsid w:val="001515BA"/>
    <w:rsid w:val="001516A6"/>
    <w:rsid w:val="00151E3B"/>
    <w:rsid w:val="00152093"/>
    <w:rsid w:val="001520D9"/>
    <w:rsid w:val="00152B1A"/>
    <w:rsid w:val="00152D0E"/>
    <w:rsid w:val="001530B4"/>
    <w:rsid w:val="00153202"/>
    <w:rsid w:val="001532CF"/>
    <w:rsid w:val="0015367A"/>
    <w:rsid w:val="0015383C"/>
    <w:rsid w:val="00153C4E"/>
    <w:rsid w:val="00153E61"/>
    <w:rsid w:val="00153EC1"/>
    <w:rsid w:val="00154067"/>
    <w:rsid w:val="00154202"/>
    <w:rsid w:val="0015464D"/>
    <w:rsid w:val="001549F5"/>
    <w:rsid w:val="00154A78"/>
    <w:rsid w:val="00154B20"/>
    <w:rsid w:val="00154DE1"/>
    <w:rsid w:val="00154F9A"/>
    <w:rsid w:val="0015576E"/>
    <w:rsid w:val="00155F04"/>
    <w:rsid w:val="00155F6B"/>
    <w:rsid w:val="00156D6C"/>
    <w:rsid w:val="00156E89"/>
    <w:rsid w:val="00156EA7"/>
    <w:rsid w:val="0015712C"/>
    <w:rsid w:val="00157427"/>
    <w:rsid w:val="0015773F"/>
    <w:rsid w:val="00157797"/>
    <w:rsid w:val="00157F38"/>
    <w:rsid w:val="0016047D"/>
    <w:rsid w:val="00161123"/>
    <w:rsid w:val="001614E1"/>
    <w:rsid w:val="001615D2"/>
    <w:rsid w:val="00161679"/>
    <w:rsid w:val="001617BD"/>
    <w:rsid w:val="00161827"/>
    <w:rsid w:val="00161836"/>
    <w:rsid w:val="00161ABE"/>
    <w:rsid w:val="00162221"/>
    <w:rsid w:val="00162B2C"/>
    <w:rsid w:val="00162D1D"/>
    <w:rsid w:val="0016355E"/>
    <w:rsid w:val="0016398E"/>
    <w:rsid w:val="00163B4E"/>
    <w:rsid w:val="00164013"/>
    <w:rsid w:val="001641EA"/>
    <w:rsid w:val="00164ADC"/>
    <w:rsid w:val="00164E61"/>
    <w:rsid w:val="00165A5B"/>
    <w:rsid w:val="00165B04"/>
    <w:rsid w:val="00165B30"/>
    <w:rsid w:val="00165E20"/>
    <w:rsid w:val="0016609D"/>
    <w:rsid w:val="00166AFD"/>
    <w:rsid w:val="00167657"/>
    <w:rsid w:val="00167A9E"/>
    <w:rsid w:val="00167CE6"/>
    <w:rsid w:val="00170163"/>
    <w:rsid w:val="001701D6"/>
    <w:rsid w:val="00170233"/>
    <w:rsid w:val="00170BEA"/>
    <w:rsid w:val="00170F0D"/>
    <w:rsid w:val="001719C4"/>
    <w:rsid w:val="001723C3"/>
    <w:rsid w:val="00172426"/>
    <w:rsid w:val="00172764"/>
    <w:rsid w:val="00172993"/>
    <w:rsid w:val="00172AC4"/>
    <w:rsid w:val="00172B76"/>
    <w:rsid w:val="00172F53"/>
    <w:rsid w:val="00173003"/>
    <w:rsid w:val="00173331"/>
    <w:rsid w:val="001734A8"/>
    <w:rsid w:val="0017362F"/>
    <w:rsid w:val="0017385A"/>
    <w:rsid w:val="001739C2"/>
    <w:rsid w:val="00173B9E"/>
    <w:rsid w:val="00173EEC"/>
    <w:rsid w:val="00174096"/>
    <w:rsid w:val="00174D43"/>
    <w:rsid w:val="00174D5B"/>
    <w:rsid w:val="001755A0"/>
    <w:rsid w:val="00175D05"/>
    <w:rsid w:val="00175D1A"/>
    <w:rsid w:val="00175D82"/>
    <w:rsid w:val="001761B5"/>
    <w:rsid w:val="0017622E"/>
    <w:rsid w:val="001767E4"/>
    <w:rsid w:val="00177111"/>
    <w:rsid w:val="0017776E"/>
    <w:rsid w:val="00177A6B"/>
    <w:rsid w:val="001809FC"/>
    <w:rsid w:val="00180A56"/>
    <w:rsid w:val="00180E9B"/>
    <w:rsid w:val="00180EEA"/>
    <w:rsid w:val="00181065"/>
    <w:rsid w:val="001810C7"/>
    <w:rsid w:val="001813EC"/>
    <w:rsid w:val="00181571"/>
    <w:rsid w:val="001817B1"/>
    <w:rsid w:val="0018181D"/>
    <w:rsid w:val="001819AB"/>
    <w:rsid w:val="0018225E"/>
    <w:rsid w:val="00182B58"/>
    <w:rsid w:val="00183833"/>
    <w:rsid w:val="0018397C"/>
    <w:rsid w:val="00183BEB"/>
    <w:rsid w:val="00183C68"/>
    <w:rsid w:val="00184473"/>
    <w:rsid w:val="0018449C"/>
    <w:rsid w:val="00184720"/>
    <w:rsid w:val="00184AF9"/>
    <w:rsid w:val="00184C8C"/>
    <w:rsid w:val="00184DD2"/>
    <w:rsid w:val="00184E66"/>
    <w:rsid w:val="0018548E"/>
    <w:rsid w:val="00185586"/>
    <w:rsid w:val="001855A6"/>
    <w:rsid w:val="00185660"/>
    <w:rsid w:val="001856D0"/>
    <w:rsid w:val="0018595B"/>
    <w:rsid w:val="0018599A"/>
    <w:rsid w:val="00185D58"/>
    <w:rsid w:val="00186570"/>
    <w:rsid w:val="0018687A"/>
    <w:rsid w:val="001870B8"/>
    <w:rsid w:val="00187774"/>
    <w:rsid w:val="00187C65"/>
    <w:rsid w:val="00187C9B"/>
    <w:rsid w:val="001902C8"/>
    <w:rsid w:val="001908BC"/>
    <w:rsid w:val="00190A2B"/>
    <w:rsid w:val="00190ACD"/>
    <w:rsid w:val="00190E88"/>
    <w:rsid w:val="00191316"/>
    <w:rsid w:val="00191383"/>
    <w:rsid w:val="00191654"/>
    <w:rsid w:val="00191680"/>
    <w:rsid w:val="001917B5"/>
    <w:rsid w:val="001923CA"/>
    <w:rsid w:val="001925E8"/>
    <w:rsid w:val="00192C48"/>
    <w:rsid w:val="00193C3B"/>
    <w:rsid w:val="00193C7A"/>
    <w:rsid w:val="00193DF1"/>
    <w:rsid w:val="00193E39"/>
    <w:rsid w:val="00193FCE"/>
    <w:rsid w:val="00194470"/>
    <w:rsid w:val="00194A1D"/>
    <w:rsid w:val="00194AD6"/>
    <w:rsid w:val="001952A8"/>
    <w:rsid w:val="00195DF7"/>
    <w:rsid w:val="0019615E"/>
    <w:rsid w:val="00196FAD"/>
    <w:rsid w:val="0019731E"/>
    <w:rsid w:val="00197CC0"/>
    <w:rsid w:val="00197E66"/>
    <w:rsid w:val="001A0816"/>
    <w:rsid w:val="001A08D6"/>
    <w:rsid w:val="001A0976"/>
    <w:rsid w:val="001A0D68"/>
    <w:rsid w:val="001A0EFF"/>
    <w:rsid w:val="001A0FCF"/>
    <w:rsid w:val="001A129D"/>
    <w:rsid w:val="001A1A46"/>
    <w:rsid w:val="001A26D7"/>
    <w:rsid w:val="001A27C2"/>
    <w:rsid w:val="001A28B7"/>
    <w:rsid w:val="001A292A"/>
    <w:rsid w:val="001A2BA6"/>
    <w:rsid w:val="001A2C5D"/>
    <w:rsid w:val="001A2D0A"/>
    <w:rsid w:val="001A31EB"/>
    <w:rsid w:val="001A3363"/>
    <w:rsid w:val="001A3615"/>
    <w:rsid w:val="001A4209"/>
    <w:rsid w:val="001A4421"/>
    <w:rsid w:val="001A44A0"/>
    <w:rsid w:val="001A45FC"/>
    <w:rsid w:val="001A461D"/>
    <w:rsid w:val="001A464A"/>
    <w:rsid w:val="001A4BD4"/>
    <w:rsid w:val="001A60B5"/>
    <w:rsid w:val="001A616E"/>
    <w:rsid w:val="001A6293"/>
    <w:rsid w:val="001A6BD7"/>
    <w:rsid w:val="001A7F45"/>
    <w:rsid w:val="001A7F62"/>
    <w:rsid w:val="001B040E"/>
    <w:rsid w:val="001B04F5"/>
    <w:rsid w:val="001B057C"/>
    <w:rsid w:val="001B1049"/>
    <w:rsid w:val="001B146E"/>
    <w:rsid w:val="001B1B15"/>
    <w:rsid w:val="001B1E57"/>
    <w:rsid w:val="001B1F36"/>
    <w:rsid w:val="001B24D5"/>
    <w:rsid w:val="001B2604"/>
    <w:rsid w:val="001B2665"/>
    <w:rsid w:val="001B2AA9"/>
    <w:rsid w:val="001B3116"/>
    <w:rsid w:val="001B3179"/>
    <w:rsid w:val="001B34E6"/>
    <w:rsid w:val="001B3A1A"/>
    <w:rsid w:val="001B3D41"/>
    <w:rsid w:val="001B3D64"/>
    <w:rsid w:val="001B42C7"/>
    <w:rsid w:val="001B43E6"/>
    <w:rsid w:val="001B4899"/>
    <w:rsid w:val="001B4EB1"/>
    <w:rsid w:val="001B5612"/>
    <w:rsid w:val="001B5B6D"/>
    <w:rsid w:val="001B6171"/>
    <w:rsid w:val="001B6AC6"/>
    <w:rsid w:val="001B6C0C"/>
    <w:rsid w:val="001B73AC"/>
    <w:rsid w:val="001B7701"/>
    <w:rsid w:val="001B77D7"/>
    <w:rsid w:val="001B7967"/>
    <w:rsid w:val="001B7A1C"/>
    <w:rsid w:val="001B7E86"/>
    <w:rsid w:val="001B7F84"/>
    <w:rsid w:val="001C0871"/>
    <w:rsid w:val="001C0B84"/>
    <w:rsid w:val="001C0F42"/>
    <w:rsid w:val="001C133D"/>
    <w:rsid w:val="001C1968"/>
    <w:rsid w:val="001C1B9F"/>
    <w:rsid w:val="001C2483"/>
    <w:rsid w:val="001C26A3"/>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95E"/>
    <w:rsid w:val="001C635B"/>
    <w:rsid w:val="001C65BA"/>
    <w:rsid w:val="001C6925"/>
    <w:rsid w:val="001C7454"/>
    <w:rsid w:val="001C7BE0"/>
    <w:rsid w:val="001D00E6"/>
    <w:rsid w:val="001D00F4"/>
    <w:rsid w:val="001D0242"/>
    <w:rsid w:val="001D050E"/>
    <w:rsid w:val="001D051C"/>
    <w:rsid w:val="001D1539"/>
    <w:rsid w:val="001D158F"/>
    <w:rsid w:val="001D188C"/>
    <w:rsid w:val="001D1F29"/>
    <w:rsid w:val="001D1FC6"/>
    <w:rsid w:val="001D2053"/>
    <w:rsid w:val="001D262D"/>
    <w:rsid w:val="001D26F4"/>
    <w:rsid w:val="001D2A21"/>
    <w:rsid w:val="001D2BED"/>
    <w:rsid w:val="001D2E17"/>
    <w:rsid w:val="001D3071"/>
    <w:rsid w:val="001D3987"/>
    <w:rsid w:val="001D3D2F"/>
    <w:rsid w:val="001D4247"/>
    <w:rsid w:val="001D49B9"/>
    <w:rsid w:val="001D4B24"/>
    <w:rsid w:val="001D4CB7"/>
    <w:rsid w:val="001D4E63"/>
    <w:rsid w:val="001D4FA6"/>
    <w:rsid w:val="001D5435"/>
    <w:rsid w:val="001D59C5"/>
    <w:rsid w:val="001D60C6"/>
    <w:rsid w:val="001D648C"/>
    <w:rsid w:val="001D74CD"/>
    <w:rsid w:val="001D7A7A"/>
    <w:rsid w:val="001D7E7E"/>
    <w:rsid w:val="001D7FC9"/>
    <w:rsid w:val="001E062E"/>
    <w:rsid w:val="001E06ED"/>
    <w:rsid w:val="001E0E38"/>
    <w:rsid w:val="001E0EC4"/>
    <w:rsid w:val="001E16EB"/>
    <w:rsid w:val="001E170D"/>
    <w:rsid w:val="001E17C4"/>
    <w:rsid w:val="001E1AA5"/>
    <w:rsid w:val="001E1D33"/>
    <w:rsid w:val="001E241E"/>
    <w:rsid w:val="001E280F"/>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DD4"/>
    <w:rsid w:val="001F0055"/>
    <w:rsid w:val="001F05F9"/>
    <w:rsid w:val="001F12C1"/>
    <w:rsid w:val="001F13F1"/>
    <w:rsid w:val="001F1813"/>
    <w:rsid w:val="001F1831"/>
    <w:rsid w:val="001F19C7"/>
    <w:rsid w:val="001F1F12"/>
    <w:rsid w:val="001F20F3"/>
    <w:rsid w:val="001F2106"/>
    <w:rsid w:val="001F2242"/>
    <w:rsid w:val="001F2413"/>
    <w:rsid w:val="001F2622"/>
    <w:rsid w:val="001F2B8F"/>
    <w:rsid w:val="001F331C"/>
    <w:rsid w:val="001F336A"/>
    <w:rsid w:val="001F37B3"/>
    <w:rsid w:val="001F3BEF"/>
    <w:rsid w:val="001F4514"/>
    <w:rsid w:val="001F5A76"/>
    <w:rsid w:val="001F5ACF"/>
    <w:rsid w:val="001F5B7F"/>
    <w:rsid w:val="001F6099"/>
    <w:rsid w:val="001F6219"/>
    <w:rsid w:val="001F62B6"/>
    <w:rsid w:val="001F62DB"/>
    <w:rsid w:val="001F67FE"/>
    <w:rsid w:val="001F6A82"/>
    <w:rsid w:val="001F705B"/>
    <w:rsid w:val="001F72CA"/>
    <w:rsid w:val="001F7468"/>
    <w:rsid w:val="00200094"/>
    <w:rsid w:val="00200423"/>
    <w:rsid w:val="00200788"/>
    <w:rsid w:val="00200841"/>
    <w:rsid w:val="00200E41"/>
    <w:rsid w:val="00201726"/>
    <w:rsid w:val="00201BE0"/>
    <w:rsid w:val="00201D61"/>
    <w:rsid w:val="0020214B"/>
    <w:rsid w:val="00202572"/>
    <w:rsid w:val="002025BD"/>
    <w:rsid w:val="00202AC2"/>
    <w:rsid w:val="00202FF4"/>
    <w:rsid w:val="0020332A"/>
    <w:rsid w:val="002037BB"/>
    <w:rsid w:val="002039DA"/>
    <w:rsid w:val="00203AE5"/>
    <w:rsid w:val="00203BFC"/>
    <w:rsid w:val="00203CF3"/>
    <w:rsid w:val="00203D30"/>
    <w:rsid w:val="002042D0"/>
    <w:rsid w:val="00204584"/>
    <w:rsid w:val="002050B0"/>
    <w:rsid w:val="00205BEF"/>
    <w:rsid w:val="00206071"/>
    <w:rsid w:val="00206A96"/>
    <w:rsid w:val="00206EF5"/>
    <w:rsid w:val="002074F2"/>
    <w:rsid w:val="002075A9"/>
    <w:rsid w:val="00207673"/>
    <w:rsid w:val="00207835"/>
    <w:rsid w:val="002079F2"/>
    <w:rsid w:val="00207FB4"/>
    <w:rsid w:val="00210221"/>
    <w:rsid w:val="0021031B"/>
    <w:rsid w:val="0021091D"/>
    <w:rsid w:val="00210F31"/>
    <w:rsid w:val="00211024"/>
    <w:rsid w:val="0021127A"/>
    <w:rsid w:val="002113BE"/>
    <w:rsid w:val="00211788"/>
    <w:rsid w:val="00211D73"/>
    <w:rsid w:val="00211DA4"/>
    <w:rsid w:val="002122D3"/>
    <w:rsid w:val="00212435"/>
    <w:rsid w:val="00212576"/>
    <w:rsid w:val="00212864"/>
    <w:rsid w:val="00212BB6"/>
    <w:rsid w:val="00212EBA"/>
    <w:rsid w:val="00213135"/>
    <w:rsid w:val="00213423"/>
    <w:rsid w:val="00213503"/>
    <w:rsid w:val="002139B4"/>
    <w:rsid w:val="002139F6"/>
    <w:rsid w:val="00213D78"/>
    <w:rsid w:val="00213D7E"/>
    <w:rsid w:val="00213F41"/>
    <w:rsid w:val="0021472C"/>
    <w:rsid w:val="00214897"/>
    <w:rsid w:val="00214B35"/>
    <w:rsid w:val="00214FA7"/>
    <w:rsid w:val="00215093"/>
    <w:rsid w:val="002152DB"/>
    <w:rsid w:val="00215923"/>
    <w:rsid w:val="00215D09"/>
    <w:rsid w:val="00215EEA"/>
    <w:rsid w:val="002162FC"/>
    <w:rsid w:val="00216339"/>
    <w:rsid w:val="002164D2"/>
    <w:rsid w:val="00216910"/>
    <w:rsid w:val="0021695D"/>
    <w:rsid w:val="0021739A"/>
    <w:rsid w:val="0021768D"/>
    <w:rsid w:val="00217B64"/>
    <w:rsid w:val="00217BCE"/>
    <w:rsid w:val="0022074A"/>
    <w:rsid w:val="00220CE0"/>
    <w:rsid w:val="00220F3B"/>
    <w:rsid w:val="00220F53"/>
    <w:rsid w:val="00221727"/>
    <w:rsid w:val="00221C62"/>
    <w:rsid w:val="002220FA"/>
    <w:rsid w:val="00222DBA"/>
    <w:rsid w:val="002232CC"/>
    <w:rsid w:val="00223651"/>
    <w:rsid w:val="0022377B"/>
    <w:rsid w:val="00223C44"/>
    <w:rsid w:val="00223C66"/>
    <w:rsid w:val="00223CE5"/>
    <w:rsid w:val="00224E58"/>
    <w:rsid w:val="00224F63"/>
    <w:rsid w:val="0022505A"/>
    <w:rsid w:val="002256E8"/>
    <w:rsid w:val="00225CCF"/>
    <w:rsid w:val="00225D8F"/>
    <w:rsid w:val="00225F9B"/>
    <w:rsid w:val="002261E0"/>
    <w:rsid w:val="0022642A"/>
    <w:rsid w:val="0022653D"/>
    <w:rsid w:val="00226AE3"/>
    <w:rsid w:val="00227069"/>
    <w:rsid w:val="002273B9"/>
    <w:rsid w:val="00227685"/>
    <w:rsid w:val="00227BA2"/>
    <w:rsid w:val="00227EF2"/>
    <w:rsid w:val="00227F57"/>
    <w:rsid w:val="00227FA2"/>
    <w:rsid w:val="00230AF3"/>
    <w:rsid w:val="002318F4"/>
    <w:rsid w:val="002319C3"/>
    <w:rsid w:val="00231AF7"/>
    <w:rsid w:val="00231B10"/>
    <w:rsid w:val="00231EA2"/>
    <w:rsid w:val="00232232"/>
    <w:rsid w:val="002323AA"/>
    <w:rsid w:val="0023246C"/>
    <w:rsid w:val="002324A5"/>
    <w:rsid w:val="0023269E"/>
    <w:rsid w:val="0023277C"/>
    <w:rsid w:val="002328CF"/>
    <w:rsid w:val="00232ACB"/>
    <w:rsid w:val="00232FAA"/>
    <w:rsid w:val="002337A6"/>
    <w:rsid w:val="002337B6"/>
    <w:rsid w:val="00233928"/>
    <w:rsid w:val="00234037"/>
    <w:rsid w:val="00234B73"/>
    <w:rsid w:val="00234CAE"/>
    <w:rsid w:val="00235D9B"/>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20A7"/>
    <w:rsid w:val="002421B6"/>
    <w:rsid w:val="002421CC"/>
    <w:rsid w:val="0024326B"/>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AE"/>
    <w:rsid w:val="00247794"/>
    <w:rsid w:val="00247977"/>
    <w:rsid w:val="00247AF0"/>
    <w:rsid w:val="00247BF3"/>
    <w:rsid w:val="00250AFA"/>
    <w:rsid w:val="002512C1"/>
    <w:rsid w:val="002512D9"/>
    <w:rsid w:val="0025138F"/>
    <w:rsid w:val="00251E16"/>
    <w:rsid w:val="002520F1"/>
    <w:rsid w:val="002522B6"/>
    <w:rsid w:val="0025230D"/>
    <w:rsid w:val="00252934"/>
    <w:rsid w:val="00252D46"/>
    <w:rsid w:val="00253A45"/>
    <w:rsid w:val="00253D4B"/>
    <w:rsid w:val="00253FD9"/>
    <w:rsid w:val="0025403B"/>
    <w:rsid w:val="0025417D"/>
    <w:rsid w:val="00254494"/>
    <w:rsid w:val="002549C8"/>
    <w:rsid w:val="002552D0"/>
    <w:rsid w:val="00255BFC"/>
    <w:rsid w:val="00255D0A"/>
    <w:rsid w:val="00256074"/>
    <w:rsid w:val="00256141"/>
    <w:rsid w:val="00256395"/>
    <w:rsid w:val="00256F17"/>
    <w:rsid w:val="0025723B"/>
    <w:rsid w:val="00257240"/>
    <w:rsid w:val="0025743E"/>
    <w:rsid w:val="002577A0"/>
    <w:rsid w:val="00257C61"/>
    <w:rsid w:val="00257E61"/>
    <w:rsid w:val="00260315"/>
    <w:rsid w:val="002603D4"/>
    <w:rsid w:val="00260BF3"/>
    <w:rsid w:val="00260EF5"/>
    <w:rsid w:val="00261736"/>
    <w:rsid w:val="002617A8"/>
    <w:rsid w:val="00261861"/>
    <w:rsid w:val="00261A54"/>
    <w:rsid w:val="00262FB6"/>
    <w:rsid w:val="00263293"/>
    <w:rsid w:val="00263620"/>
    <w:rsid w:val="00263ED7"/>
    <w:rsid w:val="00264567"/>
    <w:rsid w:val="00264750"/>
    <w:rsid w:val="0026479B"/>
    <w:rsid w:val="00264862"/>
    <w:rsid w:val="002651DA"/>
    <w:rsid w:val="00265347"/>
    <w:rsid w:val="002658C9"/>
    <w:rsid w:val="00265B39"/>
    <w:rsid w:val="00265F24"/>
    <w:rsid w:val="0026602A"/>
    <w:rsid w:val="002666AB"/>
    <w:rsid w:val="002668E7"/>
    <w:rsid w:val="00266B33"/>
    <w:rsid w:val="00267148"/>
    <w:rsid w:val="00267457"/>
    <w:rsid w:val="00267E25"/>
    <w:rsid w:val="002700E6"/>
    <w:rsid w:val="002701DE"/>
    <w:rsid w:val="00270588"/>
    <w:rsid w:val="00270711"/>
    <w:rsid w:val="00270944"/>
    <w:rsid w:val="00270A61"/>
    <w:rsid w:val="00271F00"/>
    <w:rsid w:val="00272232"/>
    <w:rsid w:val="00272A72"/>
    <w:rsid w:val="00272C48"/>
    <w:rsid w:val="00272D28"/>
    <w:rsid w:val="0027312A"/>
    <w:rsid w:val="0027322F"/>
    <w:rsid w:val="00273512"/>
    <w:rsid w:val="00273616"/>
    <w:rsid w:val="00273CAF"/>
    <w:rsid w:val="0027402D"/>
    <w:rsid w:val="00274431"/>
    <w:rsid w:val="00274852"/>
    <w:rsid w:val="00274C9F"/>
    <w:rsid w:val="00275170"/>
    <w:rsid w:val="002753A3"/>
    <w:rsid w:val="002754C0"/>
    <w:rsid w:val="002754CA"/>
    <w:rsid w:val="00275670"/>
    <w:rsid w:val="002757F4"/>
    <w:rsid w:val="00275CAB"/>
    <w:rsid w:val="00275DED"/>
    <w:rsid w:val="002761E3"/>
    <w:rsid w:val="00276417"/>
    <w:rsid w:val="00276532"/>
    <w:rsid w:val="0027655C"/>
    <w:rsid w:val="00276709"/>
    <w:rsid w:val="002768EC"/>
    <w:rsid w:val="00276AAB"/>
    <w:rsid w:val="00277051"/>
    <w:rsid w:val="00277939"/>
    <w:rsid w:val="00277FE4"/>
    <w:rsid w:val="00280153"/>
    <w:rsid w:val="002806F1"/>
    <w:rsid w:val="0028090A"/>
    <w:rsid w:val="00280B6C"/>
    <w:rsid w:val="00281639"/>
    <w:rsid w:val="002818F9"/>
    <w:rsid w:val="00281CC0"/>
    <w:rsid w:val="00281EE9"/>
    <w:rsid w:val="0028248E"/>
    <w:rsid w:val="00282E9E"/>
    <w:rsid w:val="002830DA"/>
    <w:rsid w:val="00283283"/>
    <w:rsid w:val="00283423"/>
    <w:rsid w:val="00283D8F"/>
    <w:rsid w:val="00283F1F"/>
    <w:rsid w:val="00283F8D"/>
    <w:rsid w:val="00284528"/>
    <w:rsid w:val="002851A0"/>
    <w:rsid w:val="002859C6"/>
    <w:rsid w:val="00285C4C"/>
    <w:rsid w:val="00285CC7"/>
    <w:rsid w:val="0028682B"/>
    <w:rsid w:val="00286AB2"/>
    <w:rsid w:val="00286E48"/>
    <w:rsid w:val="002870BB"/>
    <w:rsid w:val="0028718D"/>
    <w:rsid w:val="00287266"/>
    <w:rsid w:val="00287582"/>
    <w:rsid w:val="00287840"/>
    <w:rsid w:val="00287E0F"/>
    <w:rsid w:val="0029043C"/>
    <w:rsid w:val="002904A3"/>
    <w:rsid w:val="0029080C"/>
    <w:rsid w:val="00290879"/>
    <w:rsid w:val="00291A14"/>
    <w:rsid w:val="00291D34"/>
    <w:rsid w:val="002928A5"/>
    <w:rsid w:val="00292A79"/>
    <w:rsid w:val="00293433"/>
    <w:rsid w:val="002936E6"/>
    <w:rsid w:val="00293BB5"/>
    <w:rsid w:val="00293EA2"/>
    <w:rsid w:val="00294A98"/>
    <w:rsid w:val="00294F53"/>
    <w:rsid w:val="00295084"/>
    <w:rsid w:val="0029534A"/>
    <w:rsid w:val="00295433"/>
    <w:rsid w:val="00295BE2"/>
    <w:rsid w:val="00295C80"/>
    <w:rsid w:val="002961FA"/>
    <w:rsid w:val="002969C8"/>
    <w:rsid w:val="00297057"/>
    <w:rsid w:val="00297389"/>
    <w:rsid w:val="0029766D"/>
    <w:rsid w:val="002979C3"/>
    <w:rsid w:val="00297C68"/>
    <w:rsid w:val="002A08E5"/>
    <w:rsid w:val="002A0C9D"/>
    <w:rsid w:val="002A0EE7"/>
    <w:rsid w:val="002A162B"/>
    <w:rsid w:val="002A19C9"/>
    <w:rsid w:val="002A1D14"/>
    <w:rsid w:val="002A20A0"/>
    <w:rsid w:val="002A2896"/>
    <w:rsid w:val="002A2A03"/>
    <w:rsid w:val="002A2A29"/>
    <w:rsid w:val="002A2C74"/>
    <w:rsid w:val="002A359D"/>
    <w:rsid w:val="002A35A0"/>
    <w:rsid w:val="002A379D"/>
    <w:rsid w:val="002A3933"/>
    <w:rsid w:val="002A39A5"/>
    <w:rsid w:val="002A3F85"/>
    <w:rsid w:val="002A45FD"/>
    <w:rsid w:val="002A4719"/>
    <w:rsid w:val="002A4B00"/>
    <w:rsid w:val="002A4CF1"/>
    <w:rsid w:val="002A4F68"/>
    <w:rsid w:val="002A5678"/>
    <w:rsid w:val="002A5690"/>
    <w:rsid w:val="002A582F"/>
    <w:rsid w:val="002A5CF9"/>
    <w:rsid w:val="002A5D69"/>
    <w:rsid w:val="002A5D94"/>
    <w:rsid w:val="002A6131"/>
    <w:rsid w:val="002A660D"/>
    <w:rsid w:val="002A6856"/>
    <w:rsid w:val="002A6AAF"/>
    <w:rsid w:val="002A6CF7"/>
    <w:rsid w:val="002A6EA9"/>
    <w:rsid w:val="002A71E4"/>
    <w:rsid w:val="002A7B8A"/>
    <w:rsid w:val="002A7BD9"/>
    <w:rsid w:val="002B011B"/>
    <w:rsid w:val="002B026F"/>
    <w:rsid w:val="002B08A4"/>
    <w:rsid w:val="002B0D27"/>
    <w:rsid w:val="002B1119"/>
    <w:rsid w:val="002B1435"/>
    <w:rsid w:val="002B1B44"/>
    <w:rsid w:val="002B22FF"/>
    <w:rsid w:val="002B2533"/>
    <w:rsid w:val="002B2833"/>
    <w:rsid w:val="002B2974"/>
    <w:rsid w:val="002B2D7B"/>
    <w:rsid w:val="002B3463"/>
    <w:rsid w:val="002B34D9"/>
    <w:rsid w:val="002B41B9"/>
    <w:rsid w:val="002B4BE8"/>
    <w:rsid w:val="002B5015"/>
    <w:rsid w:val="002B59C9"/>
    <w:rsid w:val="002B6417"/>
    <w:rsid w:val="002B64CB"/>
    <w:rsid w:val="002B6BB8"/>
    <w:rsid w:val="002B6D29"/>
    <w:rsid w:val="002B6E5C"/>
    <w:rsid w:val="002B6FFC"/>
    <w:rsid w:val="002B7638"/>
    <w:rsid w:val="002B766D"/>
    <w:rsid w:val="002B7779"/>
    <w:rsid w:val="002B7863"/>
    <w:rsid w:val="002C00AE"/>
    <w:rsid w:val="002C057C"/>
    <w:rsid w:val="002C14E5"/>
    <w:rsid w:val="002C1839"/>
    <w:rsid w:val="002C19B5"/>
    <w:rsid w:val="002C1A59"/>
    <w:rsid w:val="002C259E"/>
    <w:rsid w:val="002C2BF0"/>
    <w:rsid w:val="002C3322"/>
    <w:rsid w:val="002C3383"/>
    <w:rsid w:val="002C3EDA"/>
    <w:rsid w:val="002C4209"/>
    <w:rsid w:val="002C426C"/>
    <w:rsid w:val="002C45E8"/>
    <w:rsid w:val="002C468D"/>
    <w:rsid w:val="002C52A6"/>
    <w:rsid w:val="002C5653"/>
    <w:rsid w:val="002C5A2A"/>
    <w:rsid w:val="002C5CED"/>
    <w:rsid w:val="002C61A9"/>
    <w:rsid w:val="002C68A5"/>
    <w:rsid w:val="002C7272"/>
    <w:rsid w:val="002C7950"/>
    <w:rsid w:val="002C7A2E"/>
    <w:rsid w:val="002C7C0A"/>
    <w:rsid w:val="002D0029"/>
    <w:rsid w:val="002D0687"/>
    <w:rsid w:val="002D0839"/>
    <w:rsid w:val="002D0CB4"/>
    <w:rsid w:val="002D0D6F"/>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CE6"/>
    <w:rsid w:val="002D508A"/>
    <w:rsid w:val="002D552E"/>
    <w:rsid w:val="002D5888"/>
    <w:rsid w:val="002D5C81"/>
    <w:rsid w:val="002D5F90"/>
    <w:rsid w:val="002D6BEE"/>
    <w:rsid w:val="002D6FCF"/>
    <w:rsid w:val="002D70D5"/>
    <w:rsid w:val="002D7B3A"/>
    <w:rsid w:val="002D7E80"/>
    <w:rsid w:val="002D7E95"/>
    <w:rsid w:val="002E0368"/>
    <w:rsid w:val="002E121F"/>
    <w:rsid w:val="002E148F"/>
    <w:rsid w:val="002E1BD8"/>
    <w:rsid w:val="002E2062"/>
    <w:rsid w:val="002E27D0"/>
    <w:rsid w:val="002E2858"/>
    <w:rsid w:val="002E2893"/>
    <w:rsid w:val="002E28DE"/>
    <w:rsid w:val="002E3041"/>
    <w:rsid w:val="002E30C9"/>
    <w:rsid w:val="002E37E1"/>
    <w:rsid w:val="002E399A"/>
    <w:rsid w:val="002E3A1C"/>
    <w:rsid w:val="002E3FC4"/>
    <w:rsid w:val="002E4244"/>
    <w:rsid w:val="002E4347"/>
    <w:rsid w:val="002E43CE"/>
    <w:rsid w:val="002E441B"/>
    <w:rsid w:val="002E4E5D"/>
    <w:rsid w:val="002E54BB"/>
    <w:rsid w:val="002E5A8B"/>
    <w:rsid w:val="002E5FDD"/>
    <w:rsid w:val="002E6075"/>
    <w:rsid w:val="002E60E7"/>
    <w:rsid w:val="002E6266"/>
    <w:rsid w:val="002E628E"/>
    <w:rsid w:val="002E6855"/>
    <w:rsid w:val="002E6AF0"/>
    <w:rsid w:val="002E7DA9"/>
    <w:rsid w:val="002E7E85"/>
    <w:rsid w:val="002F0250"/>
    <w:rsid w:val="002F034B"/>
    <w:rsid w:val="002F06DF"/>
    <w:rsid w:val="002F0CA7"/>
    <w:rsid w:val="002F20E9"/>
    <w:rsid w:val="002F281B"/>
    <w:rsid w:val="002F2997"/>
    <w:rsid w:val="002F29BF"/>
    <w:rsid w:val="002F2FE7"/>
    <w:rsid w:val="002F314C"/>
    <w:rsid w:val="002F326F"/>
    <w:rsid w:val="002F3277"/>
    <w:rsid w:val="002F35A9"/>
    <w:rsid w:val="002F366F"/>
    <w:rsid w:val="002F3D9D"/>
    <w:rsid w:val="002F4756"/>
    <w:rsid w:val="002F4A57"/>
    <w:rsid w:val="002F4FC1"/>
    <w:rsid w:val="002F56C7"/>
    <w:rsid w:val="002F5F5E"/>
    <w:rsid w:val="002F5F60"/>
    <w:rsid w:val="002F5F7D"/>
    <w:rsid w:val="002F64B0"/>
    <w:rsid w:val="002F671B"/>
    <w:rsid w:val="002F6D8A"/>
    <w:rsid w:val="002F6FF2"/>
    <w:rsid w:val="002F7141"/>
    <w:rsid w:val="002F7AAD"/>
    <w:rsid w:val="002F7B5A"/>
    <w:rsid w:val="002F7D27"/>
    <w:rsid w:val="002F7D69"/>
    <w:rsid w:val="003001DA"/>
    <w:rsid w:val="003002B2"/>
    <w:rsid w:val="00300745"/>
    <w:rsid w:val="00300816"/>
    <w:rsid w:val="0030086C"/>
    <w:rsid w:val="00300942"/>
    <w:rsid w:val="00301722"/>
    <w:rsid w:val="0030192B"/>
    <w:rsid w:val="00301A53"/>
    <w:rsid w:val="00302275"/>
    <w:rsid w:val="003022DE"/>
    <w:rsid w:val="003023B8"/>
    <w:rsid w:val="00302525"/>
    <w:rsid w:val="00302823"/>
    <w:rsid w:val="00302890"/>
    <w:rsid w:val="00302E90"/>
    <w:rsid w:val="003030CD"/>
    <w:rsid w:val="003032D5"/>
    <w:rsid w:val="00303441"/>
    <w:rsid w:val="003039E6"/>
    <w:rsid w:val="00303CE4"/>
    <w:rsid w:val="00303FDF"/>
    <w:rsid w:val="003043ED"/>
    <w:rsid w:val="003050E8"/>
    <w:rsid w:val="0030510A"/>
    <w:rsid w:val="003053CB"/>
    <w:rsid w:val="00305411"/>
    <w:rsid w:val="0030588D"/>
    <w:rsid w:val="00305B8A"/>
    <w:rsid w:val="0030609E"/>
    <w:rsid w:val="00306623"/>
    <w:rsid w:val="003068D3"/>
    <w:rsid w:val="00306977"/>
    <w:rsid w:val="003069ED"/>
    <w:rsid w:val="003072F6"/>
    <w:rsid w:val="00307E18"/>
    <w:rsid w:val="00307F9C"/>
    <w:rsid w:val="0031037C"/>
    <w:rsid w:val="00310575"/>
    <w:rsid w:val="00310A1C"/>
    <w:rsid w:val="00310A9A"/>
    <w:rsid w:val="00310E24"/>
    <w:rsid w:val="00310E86"/>
    <w:rsid w:val="00311582"/>
    <w:rsid w:val="003119C7"/>
    <w:rsid w:val="00311D51"/>
    <w:rsid w:val="00311D5F"/>
    <w:rsid w:val="00312321"/>
    <w:rsid w:val="003126C1"/>
    <w:rsid w:val="00312754"/>
    <w:rsid w:val="00312757"/>
    <w:rsid w:val="00312CB1"/>
    <w:rsid w:val="0031319E"/>
    <w:rsid w:val="0031386C"/>
    <w:rsid w:val="003149B0"/>
    <w:rsid w:val="00314C5C"/>
    <w:rsid w:val="0031525B"/>
    <w:rsid w:val="00315F98"/>
    <w:rsid w:val="00316616"/>
    <w:rsid w:val="0031697D"/>
    <w:rsid w:val="003169B3"/>
    <w:rsid w:val="00316ADF"/>
    <w:rsid w:val="00316AFB"/>
    <w:rsid w:val="00316FF4"/>
    <w:rsid w:val="003171D1"/>
    <w:rsid w:val="00317A1C"/>
    <w:rsid w:val="00317F05"/>
    <w:rsid w:val="00320818"/>
    <w:rsid w:val="00321086"/>
    <w:rsid w:val="00321226"/>
    <w:rsid w:val="0032127B"/>
    <w:rsid w:val="003216A3"/>
    <w:rsid w:val="0032199E"/>
    <w:rsid w:val="00321A2D"/>
    <w:rsid w:val="00321B9E"/>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52F"/>
    <w:rsid w:val="00324ABE"/>
    <w:rsid w:val="00324D44"/>
    <w:rsid w:val="0032537E"/>
    <w:rsid w:val="003257C7"/>
    <w:rsid w:val="00325929"/>
    <w:rsid w:val="00325935"/>
    <w:rsid w:val="00325B6F"/>
    <w:rsid w:val="00325D21"/>
    <w:rsid w:val="00325E63"/>
    <w:rsid w:val="003263C5"/>
    <w:rsid w:val="003265E0"/>
    <w:rsid w:val="00326AD7"/>
    <w:rsid w:val="00326C89"/>
    <w:rsid w:val="00327618"/>
    <w:rsid w:val="003279B8"/>
    <w:rsid w:val="00327A3B"/>
    <w:rsid w:val="00327C8E"/>
    <w:rsid w:val="00330324"/>
    <w:rsid w:val="003304AC"/>
    <w:rsid w:val="00330CED"/>
    <w:rsid w:val="00331312"/>
    <w:rsid w:val="00332212"/>
    <w:rsid w:val="003322A0"/>
    <w:rsid w:val="00332C13"/>
    <w:rsid w:val="00333EDD"/>
    <w:rsid w:val="00334376"/>
    <w:rsid w:val="0033480A"/>
    <w:rsid w:val="00334B23"/>
    <w:rsid w:val="00334DF1"/>
    <w:rsid w:val="003350F9"/>
    <w:rsid w:val="00335184"/>
    <w:rsid w:val="00335392"/>
    <w:rsid w:val="003353C1"/>
    <w:rsid w:val="003356A7"/>
    <w:rsid w:val="0033586F"/>
    <w:rsid w:val="00335A82"/>
    <w:rsid w:val="00335EA3"/>
    <w:rsid w:val="00336005"/>
    <w:rsid w:val="00336231"/>
    <w:rsid w:val="00336262"/>
    <w:rsid w:val="003363D8"/>
    <w:rsid w:val="00336528"/>
    <w:rsid w:val="003367D7"/>
    <w:rsid w:val="00336DD3"/>
    <w:rsid w:val="00337244"/>
    <w:rsid w:val="00337844"/>
    <w:rsid w:val="003378E4"/>
    <w:rsid w:val="00337A77"/>
    <w:rsid w:val="00337E4D"/>
    <w:rsid w:val="00337ED6"/>
    <w:rsid w:val="00337FFD"/>
    <w:rsid w:val="00340320"/>
    <w:rsid w:val="00340A92"/>
    <w:rsid w:val="00340C0C"/>
    <w:rsid w:val="00341190"/>
    <w:rsid w:val="00341992"/>
    <w:rsid w:val="00341FE4"/>
    <w:rsid w:val="00342687"/>
    <w:rsid w:val="00342885"/>
    <w:rsid w:val="00342E60"/>
    <w:rsid w:val="00343013"/>
    <w:rsid w:val="0034310D"/>
    <w:rsid w:val="003431C9"/>
    <w:rsid w:val="003432B1"/>
    <w:rsid w:val="00343307"/>
    <w:rsid w:val="003436B1"/>
    <w:rsid w:val="0034374E"/>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330"/>
    <w:rsid w:val="00350549"/>
    <w:rsid w:val="003506C3"/>
    <w:rsid w:val="00350BC3"/>
    <w:rsid w:val="00350ECB"/>
    <w:rsid w:val="00350F10"/>
    <w:rsid w:val="00350F68"/>
    <w:rsid w:val="0035178B"/>
    <w:rsid w:val="00351DD2"/>
    <w:rsid w:val="0035234A"/>
    <w:rsid w:val="00352766"/>
    <w:rsid w:val="003527AB"/>
    <w:rsid w:val="00352AC4"/>
    <w:rsid w:val="00352BE2"/>
    <w:rsid w:val="003534CF"/>
    <w:rsid w:val="00353683"/>
    <w:rsid w:val="00353A57"/>
    <w:rsid w:val="00353A83"/>
    <w:rsid w:val="00354345"/>
    <w:rsid w:val="00354BD9"/>
    <w:rsid w:val="00354EAA"/>
    <w:rsid w:val="003551C9"/>
    <w:rsid w:val="003555E9"/>
    <w:rsid w:val="003557F0"/>
    <w:rsid w:val="003564F5"/>
    <w:rsid w:val="00356665"/>
    <w:rsid w:val="00356950"/>
    <w:rsid w:val="00356C1E"/>
    <w:rsid w:val="00356E2A"/>
    <w:rsid w:val="00356FF4"/>
    <w:rsid w:val="003571FB"/>
    <w:rsid w:val="003575FA"/>
    <w:rsid w:val="003579D1"/>
    <w:rsid w:val="00357D38"/>
    <w:rsid w:val="00357D94"/>
    <w:rsid w:val="00357DAB"/>
    <w:rsid w:val="00357E54"/>
    <w:rsid w:val="00360881"/>
    <w:rsid w:val="00360BA5"/>
    <w:rsid w:val="00360CC5"/>
    <w:rsid w:val="003616C3"/>
    <w:rsid w:val="00361704"/>
    <w:rsid w:val="00361BA7"/>
    <w:rsid w:val="00361EF6"/>
    <w:rsid w:val="00361F40"/>
    <w:rsid w:val="00362324"/>
    <w:rsid w:val="0036271C"/>
    <w:rsid w:val="00362986"/>
    <w:rsid w:val="00362B33"/>
    <w:rsid w:val="00362BF6"/>
    <w:rsid w:val="0036306B"/>
    <w:rsid w:val="00363158"/>
    <w:rsid w:val="00363457"/>
    <w:rsid w:val="00363469"/>
    <w:rsid w:val="00363B26"/>
    <w:rsid w:val="00364351"/>
    <w:rsid w:val="0036437E"/>
    <w:rsid w:val="0036482C"/>
    <w:rsid w:val="00364955"/>
    <w:rsid w:val="00364CFD"/>
    <w:rsid w:val="00365067"/>
    <w:rsid w:val="0036516B"/>
    <w:rsid w:val="00365323"/>
    <w:rsid w:val="00365431"/>
    <w:rsid w:val="003658FD"/>
    <w:rsid w:val="00365A0A"/>
    <w:rsid w:val="00365F6B"/>
    <w:rsid w:val="00366846"/>
    <w:rsid w:val="00366A81"/>
    <w:rsid w:val="00366B48"/>
    <w:rsid w:val="0036764D"/>
    <w:rsid w:val="0036796F"/>
    <w:rsid w:val="0036798A"/>
    <w:rsid w:val="00367EFD"/>
    <w:rsid w:val="00370148"/>
    <w:rsid w:val="003703ED"/>
    <w:rsid w:val="003707E5"/>
    <w:rsid w:val="00370B96"/>
    <w:rsid w:val="00370CBF"/>
    <w:rsid w:val="00370EBE"/>
    <w:rsid w:val="003714D8"/>
    <w:rsid w:val="00371C6E"/>
    <w:rsid w:val="003724E3"/>
    <w:rsid w:val="003726FE"/>
    <w:rsid w:val="00372E97"/>
    <w:rsid w:val="00373346"/>
    <w:rsid w:val="003734C1"/>
    <w:rsid w:val="00373EFA"/>
    <w:rsid w:val="003742C1"/>
    <w:rsid w:val="003747E4"/>
    <w:rsid w:val="00374988"/>
    <w:rsid w:val="00375078"/>
    <w:rsid w:val="00375367"/>
    <w:rsid w:val="00375865"/>
    <w:rsid w:val="00375C17"/>
    <w:rsid w:val="00375C6C"/>
    <w:rsid w:val="0037604C"/>
    <w:rsid w:val="003761C0"/>
    <w:rsid w:val="00377135"/>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DFE"/>
    <w:rsid w:val="0038542F"/>
    <w:rsid w:val="003854F9"/>
    <w:rsid w:val="0038571E"/>
    <w:rsid w:val="003864AB"/>
    <w:rsid w:val="003865A5"/>
    <w:rsid w:val="00387200"/>
    <w:rsid w:val="00387A1F"/>
    <w:rsid w:val="00387D57"/>
    <w:rsid w:val="0039048E"/>
    <w:rsid w:val="00390629"/>
    <w:rsid w:val="00390BBB"/>
    <w:rsid w:val="00390C7B"/>
    <w:rsid w:val="00391561"/>
    <w:rsid w:val="00392656"/>
    <w:rsid w:val="00392988"/>
    <w:rsid w:val="00393396"/>
    <w:rsid w:val="00393398"/>
    <w:rsid w:val="00393428"/>
    <w:rsid w:val="0039351D"/>
    <w:rsid w:val="0039377C"/>
    <w:rsid w:val="00394177"/>
    <w:rsid w:val="00394D9A"/>
    <w:rsid w:val="00395077"/>
    <w:rsid w:val="00395252"/>
    <w:rsid w:val="00395867"/>
    <w:rsid w:val="00395BCA"/>
    <w:rsid w:val="00395DA0"/>
    <w:rsid w:val="003964D5"/>
    <w:rsid w:val="00396653"/>
    <w:rsid w:val="00396F77"/>
    <w:rsid w:val="00397CE4"/>
    <w:rsid w:val="00397D00"/>
    <w:rsid w:val="003A054C"/>
    <w:rsid w:val="003A061E"/>
    <w:rsid w:val="003A0797"/>
    <w:rsid w:val="003A0C32"/>
    <w:rsid w:val="003A144E"/>
    <w:rsid w:val="003A1D85"/>
    <w:rsid w:val="003A1E19"/>
    <w:rsid w:val="003A2763"/>
    <w:rsid w:val="003A29D5"/>
    <w:rsid w:val="003A365D"/>
    <w:rsid w:val="003A3C21"/>
    <w:rsid w:val="003A3EDD"/>
    <w:rsid w:val="003A41AA"/>
    <w:rsid w:val="003A433A"/>
    <w:rsid w:val="003A48CC"/>
    <w:rsid w:val="003A48E2"/>
    <w:rsid w:val="003A540E"/>
    <w:rsid w:val="003A5532"/>
    <w:rsid w:val="003A6A4A"/>
    <w:rsid w:val="003A6D84"/>
    <w:rsid w:val="003A6D89"/>
    <w:rsid w:val="003A703C"/>
    <w:rsid w:val="003A75F8"/>
    <w:rsid w:val="003A769B"/>
    <w:rsid w:val="003A7DFA"/>
    <w:rsid w:val="003A7F81"/>
    <w:rsid w:val="003A7F9E"/>
    <w:rsid w:val="003B0707"/>
    <w:rsid w:val="003B07DA"/>
    <w:rsid w:val="003B0A0F"/>
    <w:rsid w:val="003B0FC8"/>
    <w:rsid w:val="003B1987"/>
    <w:rsid w:val="003B1DB6"/>
    <w:rsid w:val="003B27E1"/>
    <w:rsid w:val="003B27F6"/>
    <w:rsid w:val="003B27F7"/>
    <w:rsid w:val="003B28B3"/>
    <w:rsid w:val="003B338D"/>
    <w:rsid w:val="003B44EA"/>
    <w:rsid w:val="003B521E"/>
    <w:rsid w:val="003B545C"/>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7D6"/>
    <w:rsid w:val="003C0964"/>
    <w:rsid w:val="003C0AD2"/>
    <w:rsid w:val="003C0BD6"/>
    <w:rsid w:val="003C0CAC"/>
    <w:rsid w:val="003C1A00"/>
    <w:rsid w:val="003C1A55"/>
    <w:rsid w:val="003C2247"/>
    <w:rsid w:val="003C298C"/>
    <w:rsid w:val="003C2E70"/>
    <w:rsid w:val="003C315D"/>
    <w:rsid w:val="003C3664"/>
    <w:rsid w:val="003C3DCB"/>
    <w:rsid w:val="003C5186"/>
    <w:rsid w:val="003C527C"/>
    <w:rsid w:val="003C53BD"/>
    <w:rsid w:val="003C577A"/>
    <w:rsid w:val="003C58C8"/>
    <w:rsid w:val="003C5DC1"/>
    <w:rsid w:val="003C5F0F"/>
    <w:rsid w:val="003C5F1E"/>
    <w:rsid w:val="003C6265"/>
    <w:rsid w:val="003C677E"/>
    <w:rsid w:val="003C6FED"/>
    <w:rsid w:val="003C7143"/>
    <w:rsid w:val="003C76B1"/>
    <w:rsid w:val="003C778D"/>
    <w:rsid w:val="003C7A0C"/>
    <w:rsid w:val="003C7AE7"/>
    <w:rsid w:val="003C7C59"/>
    <w:rsid w:val="003C7E08"/>
    <w:rsid w:val="003D0066"/>
    <w:rsid w:val="003D0B19"/>
    <w:rsid w:val="003D1512"/>
    <w:rsid w:val="003D1E98"/>
    <w:rsid w:val="003D1FD8"/>
    <w:rsid w:val="003D258E"/>
    <w:rsid w:val="003D285F"/>
    <w:rsid w:val="003D2CE4"/>
    <w:rsid w:val="003D2F45"/>
    <w:rsid w:val="003D30AD"/>
    <w:rsid w:val="003D315C"/>
    <w:rsid w:val="003D31DF"/>
    <w:rsid w:val="003D324F"/>
    <w:rsid w:val="003D3547"/>
    <w:rsid w:val="003D356A"/>
    <w:rsid w:val="003D3768"/>
    <w:rsid w:val="003D3A89"/>
    <w:rsid w:val="003D3B5E"/>
    <w:rsid w:val="003D42C1"/>
    <w:rsid w:val="003D50E3"/>
    <w:rsid w:val="003D5A75"/>
    <w:rsid w:val="003D5DEB"/>
    <w:rsid w:val="003D5FA5"/>
    <w:rsid w:val="003D62DC"/>
    <w:rsid w:val="003D644C"/>
    <w:rsid w:val="003D6CD7"/>
    <w:rsid w:val="003D6EAF"/>
    <w:rsid w:val="003D711C"/>
    <w:rsid w:val="003D725C"/>
    <w:rsid w:val="003D755C"/>
    <w:rsid w:val="003D7587"/>
    <w:rsid w:val="003D7768"/>
    <w:rsid w:val="003D77E6"/>
    <w:rsid w:val="003D7C86"/>
    <w:rsid w:val="003D7F6A"/>
    <w:rsid w:val="003E05E8"/>
    <w:rsid w:val="003E085C"/>
    <w:rsid w:val="003E08A7"/>
    <w:rsid w:val="003E0BD5"/>
    <w:rsid w:val="003E0E5E"/>
    <w:rsid w:val="003E1207"/>
    <w:rsid w:val="003E12A3"/>
    <w:rsid w:val="003E1403"/>
    <w:rsid w:val="003E1442"/>
    <w:rsid w:val="003E14AD"/>
    <w:rsid w:val="003E1774"/>
    <w:rsid w:val="003E19C1"/>
    <w:rsid w:val="003E1C7D"/>
    <w:rsid w:val="003E1EE6"/>
    <w:rsid w:val="003E1EF0"/>
    <w:rsid w:val="003E1FD7"/>
    <w:rsid w:val="003E24F9"/>
    <w:rsid w:val="003E251D"/>
    <w:rsid w:val="003E2B2E"/>
    <w:rsid w:val="003E2B78"/>
    <w:rsid w:val="003E2BCF"/>
    <w:rsid w:val="003E3296"/>
    <w:rsid w:val="003E32B6"/>
    <w:rsid w:val="003E3A79"/>
    <w:rsid w:val="003E3ACB"/>
    <w:rsid w:val="003E45D2"/>
    <w:rsid w:val="003E4FC5"/>
    <w:rsid w:val="003E5634"/>
    <w:rsid w:val="003E5A5A"/>
    <w:rsid w:val="003E6491"/>
    <w:rsid w:val="003E654F"/>
    <w:rsid w:val="003E6641"/>
    <w:rsid w:val="003E6F99"/>
    <w:rsid w:val="003E7296"/>
    <w:rsid w:val="003E76CF"/>
    <w:rsid w:val="003F0609"/>
    <w:rsid w:val="003F0902"/>
    <w:rsid w:val="003F0D07"/>
    <w:rsid w:val="003F1567"/>
    <w:rsid w:val="003F1821"/>
    <w:rsid w:val="003F18F9"/>
    <w:rsid w:val="003F1E68"/>
    <w:rsid w:val="003F1E84"/>
    <w:rsid w:val="003F23BB"/>
    <w:rsid w:val="003F2E87"/>
    <w:rsid w:val="003F3168"/>
    <w:rsid w:val="003F37F7"/>
    <w:rsid w:val="003F38EF"/>
    <w:rsid w:val="003F3BD6"/>
    <w:rsid w:val="003F3D96"/>
    <w:rsid w:val="003F44AB"/>
    <w:rsid w:val="003F47A1"/>
    <w:rsid w:val="003F4FCD"/>
    <w:rsid w:val="003F518B"/>
    <w:rsid w:val="003F53C8"/>
    <w:rsid w:val="003F54D9"/>
    <w:rsid w:val="003F56B9"/>
    <w:rsid w:val="003F57C0"/>
    <w:rsid w:val="003F59F0"/>
    <w:rsid w:val="003F5D97"/>
    <w:rsid w:val="003F637A"/>
    <w:rsid w:val="003F644C"/>
    <w:rsid w:val="003F6952"/>
    <w:rsid w:val="003F6A02"/>
    <w:rsid w:val="003F6DC7"/>
    <w:rsid w:val="003F7243"/>
    <w:rsid w:val="00400238"/>
    <w:rsid w:val="0040080A"/>
    <w:rsid w:val="00400826"/>
    <w:rsid w:val="00400A81"/>
    <w:rsid w:val="0040114C"/>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0C"/>
    <w:rsid w:val="00403727"/>
    <w:rsid w:val="00403A8D"/>
    <w:rsid w:val="00403FEF"/>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73F5"/>
    <w:rsid w:val="0040763A"/>
    <w:rsid w:val="00407734"/>
    <w:rsid w:val="004078E8"/>
    <w:rsid w:val="00407A4E"/>
    <w:rsid w:val="00407BD7"/>
    <w:rsid w:val="00407CDB"/>
    <w:rsid w:val="00407D52"/>
    <w:rsid w:val="00410D1A"/>
    <w:rsid w:val="00410D6A"/>
    <w:rsid w:val="004110FD"/>
    <w:rsid w:val="0041126D"/>
    <w:rsid w:val="00411710"/>
    <w:rsid w:val="00411862"/>
    <w:rsid w:val="00411884"/>
    <w:rsid w:val="00411CA4"/>
    <w:rsid w:val="00412C53"/>
    <w:rsid w:val="004131B7"/>
    <w:rsid w:val="0041328F"/>
    <w:rsid w:val="0041332F"/>
    <w:rsid w:val="0041359F"/>
    <w:rsid w:val="0041383D"/>
    <w:rsid w:val="00413908"/>
    <w:rsid w:val="00413D2D"/>
    <w:rsid w:val="00414591"/>
    <w:rsid w:val="0041492B"/>
    <w:rsid w:val="00415236"/>
    <w:rsid w:val="00415574"/>
    <w:rsid w:val="00415A3C"/>
    <w:rsid w:val="00415C37"/>
    <w:rsid w:val="00415C9F"/>
    <w:rsid w:val="00415F11"/>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A27"/>
    <w:rsid w:val="00423A68"/>
    <w:rsid w:val="0042414B"/>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1314"/>
    <w:rsid w:val="00431A08"/>
    <w:rsid w:val="00431D26"/>
    <w:rsid w:val="00431FC5"/>
    <w:rsid w:val="00432306"/>
    <w:rsid w:val="0043282B"/>
    <w:rsid w:val="00432A33"/>
    <w:rsid w:val="00433497"/>
    <w:rsid w:val="004334F8"/>
    <w:rsid w:val="00433510"/>
    <w:rsid w:val="00434324"/>
    <w:rsid w:val="004346D8"/>
    <w:rsid w:val="00434912"/>
    <w:rsid w:val="00434929"/>
    <w:rsid w:val="004356B5"/>
    <w:rsid w:val="004356F8"/>
    <w:rsid w:val="00435750"/>
    <w:rsid w:val="00435DF2"/>
    <w:rsid w:val="00435E67"/>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A59"/>
    <w:rsid w:val="00442BE6"/>
    <w:rsid w:val="00442E31"/>
    <w:rsid w:val="00443104"/>
    <w:rsid w:val="00443687"/>
    <w:rsid w:val="00443A5D"/>
    <w:rsid w:val="0044483C"/>
    <w:rsid w:val="00444AC3"/>
    <w:rsid w:val="00444AD6"/>
    <w:rsid w:val="00444B41"/>
    <w:rsid w:val="00444C1D"/>
    <w:rsid w:val="004450D4"/>
    <w:rsid w:val="00445429"/>
    <w:rsid w:val="004454C2"/>
    <w:rsid w:val="00445709"/>
    <w:rsid w:val="00445861"/>
    <w:rsid w:val="0044616F"/>
    <w:rsid w:val="0044660E"/>
    <w:rsid w:val="004476FF"/>
    <w:rsid w:val="00447758"/>
    <w:rsid w:val="00447BE8"/>
    <w:rsid w:val="00447D0C"/>
    <w:rsid w:val="00447E90"/>
    <w:rsid w:val="00447F9B"/>
    <w:rsid w:val="00450302"/>
    <w:rsid w:val="00450A1C"/>
    <w:rsid w:val="00450D8A"/>
    <w:rsid w:val="00450DE9"/>
    <w:rsid w:val="00450FDD"/>
    <w:rsid w:val="00451183"/>
    <w:rsid w:val="00451717"/>
    <w:rsid w:val="00452057"/>
    <w:rsid w:val="004520A0"/>
    <w:rsid w:val="00452257"/>
    <w:rsid w:val="004527E1"/>
    <w:rsid w:val="00452ABF"/>
    <w:rsid w:val="00452DB3"/>
    <w:rsid w:val="004537AC"/>
    <w:rsid w:val="00453A86"/>
    <w:rsid w:val="00453C39"/>
    <w:rsid w:val="00453D79"/>
    <w:rsid w:val="0045403B"/>
    <w:rsid w:val="00454093"/>
    <w:rsid w:val="0045433B"/>
    <w:rsid w:val="00454599"/>
    <w:rsid w:val="004545E5"/>
    <w:rsid w:val="00454A5D"/>
    <w:rsid w:val="00454BF7"/>
    <w:rsid w:val="00454E1A"/>
    <w:rsid w:val="00455281"/>
    <w:rsid w:val="004555AD"/>
    <w:rsid w:val="0045573F"/>
    <w:rsid w:val="00455979"/>
    <w:rsid w:val="00455AE7"/>
    <w:rsid w:val="00455B4C"/>
    <w:rsid w:val="00455C80"/>
    <w:rsid w:val="00455E42"/>
    <w:rsid w:val="00456150"/>
    <w:rsid w:val="004561C3"/>
    <w:rsid w:val="004561E6"/>
    <w:rsid w:val="00456500"/>
    <w:rsid w:val="00456545"/>
    <w:rsid w:val="00456A46"/>
    <w:rsid w:val="00457497"/>
    <w:rsid w:val="00457550"/>
    <w:rsid w:val="004575D4"/>
    <w:rsid w:val="00457765"/>
    <w:rsid w:val="00457923"/>
    <w:rsid w:val="00457D0C"/>
    <w:rsid w:val="0046005C"/>
    <w:rsid w:val="004606B9"/>
    <w:rsid w:val="004606CF"/>
    <w:rsid w:val="004608E6"/>
    <w:rsid w:val="00460E5D"/>
    <w:rsid w:val="004610B4"/>
    <w:rsid w:val="00461188"/>
    <w:rsid w:val="0046122C"/>
    <w:rsid w:val="00461507"/>
    <w:rsid w:val="0046201D"/>
    <w:rsid w:val="0046213A"/>
    <w:rsid w:val="004621D9"/>
    <w:rsid w:val="00462379"/>
    <w:rsid w:val="004626C3"/>
    <w:rsid w:val="0046287F"/>
    <w:rsid w:val="004628A2"/>
    <w:rsid w:val="00462D64"/>
    <w:rsid w:val="0046307A"/>
    <w:rsid w:val="004634F9"/>
    <w:rsid w:val="00463BB9"/>
    <w:rsid w:val="00464ABC"/>
    <w:rsid w:val="00464BCA"/>
    <w:rsid w:val="00464BFF"/>
    <w:rsid w:val="00464CF8"/>
    <w:rsid w:val="00464D2B"/>
    <w:rsid w:val="00465504"/>
    <w:rsid w:val="004656B3"/>
    <w:rsid w:val="004662C7"/>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EED"/>
    <w:rsid w:val="00473190"/>
    <w:rsid w:val="004736BB"/>
    <w:rsid w:val="004739F0"/>
    <w:rsid w:val="00473B9C"/>
    <w:rsid w:val="00474758"/>
    <w:rsid w:val="00474903"/>
    <w:rsid w:val="00474942"/>
    <w:rsid w:val="00474A99"/>
    <w:rsid w:val="00474AF2"/>
    <w:rsid w:val="00474E35"/>
    <w:rsid w:val="00474F57"/>
    <w:rsid w:val="004752B9"/>
    <w:rsid w:val="00475758"/>
    <w:rsid w:val="004758A2"/>
    <w:rsid w:val="00475C6C"/>
    <w:rsid w:val="00475CCA"/>
    <w:rsid w:val="00475E1B"/>
    <w:rsid w:val="0047622E"/>
    <w:rsid w:val="00476504"/>
    <w:rsid w:val="004768CB"/>
    <w:rsid w:val="004769FC"/>
    <w:rsid w:val="00477301"/>
    <w:rsid w:val="00477F9A"/>
    <w:rsid w:val="00480153"/>
    <w:rsid w:val="004807AD"/>
    <w:rsid w:val="00480E27"/>
    <w:rsid w:val="0048156C"/>
    <w:rsid w:val="00481E59"/>
    <w:rsid w:val="004823AB"/>
    <w:rsid w:val="00482402"/>
    <w:rsid w:val="004826C4"/>
    <w:rsid w:val="00482E20"/>
    <w:rsid w:val="004830A8"/>
    <w:rsid w:val="00483162"/>
    <w:rsid w:val="0048317A"/>
    <w:rsid w:val="00483716"/>
    <w:rsid w:val="00483775"/>
    <w:rsid w:val="004838BC"/>
    <w:rsid w:val="00483BAE"/>
    <w:rsid w:val="00483D91"/>
    <w:rsid w:val="004841CE"/>
    <w:rsid w:val="0048421C"/>
    <w:rsid w:val="00484F67"/>
    <w:rsid w:val="00485065"/>
    <w:rsid w:val="00485675"/>
    <w:rsid w:val="004863E7"/>
    <w:rsid w:val="00486682"/>
    <w:rsid w:val="0048688B"/>
    <w:rsid w:val="00486FBB"/>
    <w:rsid w:val="004870E1"/>
    <w:rsid w:val="0048722F"/>
    <w:rsid w:val="0048745D"/>
    <w:rsid w:val="004876EC"/>
    <w:rsid w:val="0049001F"/>
    <w:rsid w:val="004906A4"/>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6A74"/>
    <w:rsid w:val="004970FC"/>
    <w:rsid w:val="0049717D"/>
    <w:rsid w:val="004977F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737"/>
    <w:rsid w:val="004A32F7"/>
    <w:rsid w:val="004A366B"/>
    <w:rsid w:val="004A3870"/>
    <w:rsid w:val="004A38C4"/>
    <w:rsid w:val="004A3B10"/>
    <w:rsid w:val="004A3DB9"/>
    <w:rsid w:val="004A40C8"/>
    <w:rsid w:val="004A4B93"/>
    <w:rsid w:val="004A4C91"/>
    <w:rsid w:val="004A4DAF"/>
    <w:rsid w:val="004A4E09"/>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41A"/>
    <w:rsid w:val="004B07B3"/>
    <w:rsid w:val="004B1075"/>
    <w:rsid w:val="004B13E8"/>
    <w:rsid w:val="004B143B"/>
    <w:rsid w:val="004B1A6A"/>
    <w:rsid w:val="004B1B73"/>
    <w:rsid w:val="004B1C8C"/>
    <w:rsid w:val="004B2003"/>
    <w:rsid w:val="004B20DE"/>
    <w:rsid w:val="004B22A6"/>
    <w:rsid w:val="004B23EB"/>
    <w:rsid w:val="004B3262"/>
    <w:rsid w:val="004B3293"/>
    <w:rsid w:val="004B3B6D"/>
    <w:rsid w:val="004B3C73"/>
    <w:rsid w:val="004B415D"/>
    <w:rsid w:val="004B45C5"/>
    <w:rsid w:val="004B5097"/>
    <w:rsid w:val="004B50DC"/>
    <w:rsid w:val="004B552E"/>
    <w:rsid w:val="004B5530"/>
    <w:rsid w:val="004B5554"/>
    <w:rsid w:val="004B560B"/>
    <w:rsid w:val="004B597B"/>
    <w:rsid w:val="004B5EB4"/>
    <w:rsid w:val="004B60D7"/>
    <w:rsid w:val="004B6326"/>
    <w:rsid w:val="004B6718"/>
    <w:rsid w:val="004B6922"/>
    <w:rsid w:val="004B6B20"/>
    <w:rsid w:val="004B6B7F"/>
    <w:rsid w:val="004B6FCA"/>
    <w:rsid w:val="004B780E"/>
    <w:rsid w:val="004B7870"/>
    <w:rsid w:val="004B7E52"/>
    <w:rsid w:val="004B7F5E"/>
    <w:rsid w:val="004C04F4"/>
    <w:rsid w:val="004C052C"/>
    <w:rsid w:val="004C0A3C"/>
    <w:rsid w:val="004C0C17"/>
    <w:rsid w:val="004C1108"/>
    <w:rsid w:val="004C16D2"/>
    <w:rsid w:val="004C1E46"/>
    <w:rsid w:val="004C2063"/>
    <w:rsid w:val="004C2736"/>
    <w:rsid w:val="004C2BF7"/>
    <w:rsid w:val="004C39E6"/>
    <w:rsid w:val="004C3A3A"/>
    <w:rsid w:val="004C416A"/>
    <w:rsid w:val="004C49FC"/>
    <w:rsid w:val="004C5097"/>
    <w:rsid w:val="004C55FC"/>
    <w:rsid w:val="004C5808"/>
    <w:rsid w:val="004C5A40"/>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0D5E"/>
    <w:rsid w:val="004D10A5"/>
    <w:rsid w:val="004D15C1"/>
    <w:rsid w:val="004D1A68"/>
    <w:rsid w:val="004D1FA4"/>
    <w:rsid w:val="004D1FD9"/>
    <w:rsid w:val="004D2076"/>
    <w:rsid w:val="004D2360"/>
    <w:rsid w:val="004D2777"/>
    <w:rsid w:val="004D3433"/>
    <w:rsid w:val="004D3720"/>
    <w:rsid w:val="004D3944"/>
    <w:rsid w:val="004D3AC6"/>
    <w:rsid w:val="004D4958"/>
    <w:rsid w:val="004D533B"/>
    <w:rsid w:val="004D5402"/>
    <w:rsid w:val="004D5A7F"/>
    <w:rsid w:val="004D5C3D"/>
    <w:rsid w:val="004D61C3"/>
    <w:rsid w:val="004D61FF"/>
    <w:rsid w:val="004D63F3"/>
    <w:rsid w:val="004D6918"/>
    <w:rsid w:val="004D6A05"/>
    <w:rsid w:val="004D70D5"/>
    <w:rsid w:val="004D7F6A"/>
    <w:rsid w:val="004E0064"/>
    <w:rsid w:val="004E050E"/>
    <w:rsid w:val="004E0635"/>
    <w:rsid w:val="004E08E8"/>
    <w:rsid w:val="004E0A29"/>
    <w:rsid w:val="004E0E7F"/>
    <w:rsid w:val="004E0FB5"/>
    <w:rsid w:val="004E1395"/>
    <w:rsid w:val="004E1744"/>
    <w:rsid w:val="004E18BC"/>
    <w:rsid w:val="004E1B35"/>
    <w:rsid w:val="004E1CFB"/>
    <w:rsid w:val="004E2068"/>
    <w:rsid w:val="004E22F0"/>
    <w:rsid w:val="004E29F4"/>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70"/>
    <w:rsid w:val="004E5D0E"/>
    <w:rsid w:val="004E5F4B"/>
    <w:rsid w:val="004E60A4"/>
    <w:rsid w:val="004E64D4"/>
    <w:rsid w:val="004E6853"/>
    <w:rsid w:val="004E6AF8"/>
    <w:rsid w:val="004E6EBB"/>
    <w:rsid w:val="004E6F69"/>
    <w:rsid w:val="004E6FEF"/>
    <w:rsid w:val="004E7119"/>
    <w:rsid w:val="004E75CB"/>
    <w:rsid w:val="004E7CB5"/>
    <w:rsid w:val="004E7E2E"/>
    <w:rsid w:val="004F021E"/>
    <w:rsid w:val="004F0559"/>
    <w:rsid w:val="004F0594"/>
    <w:rsid w:val="004F05EC"/>
    <w:rsid w:val="004F0DD9"/>
    <w:rsid w:val="004F102F"/>
    <w:rsid w:val="004F1382"/>
    <w:rsid w:val="004F204B"/>
    <w:rsid w:val="004F242B"/>
    <w:rsid w:val="004F311F"/>
    <w:rsid w:val="004F3173"/>
    <w:rsid w:val="004F4353"/>
    <w:rsid w:val="004F4421"/>
    <w:rsid w:val="004F4646"/>
    <w:rsid w:val="004F469F"/>
    <w:rsid w:val="004F4A04"/>
    <w:rsid w:val="004F4CD6"/>
    <w:rsid w:val="004F5081"/>
    <w:rsid w:val="004F50A8"/>
    <w:rsid w:val="004F52A1"/>
    <w:rsid w:val="004F6124"/>
    <w:rsid w:val="004F6193"/>
    <w:rsid w:val="004F65FA"/>
    <w:rsid w:val="004F6921"/>
    <w:rsid w:val="004F70FE"/>
    <w:rsid w:val="004F7313"/>
    <w:rsid w:val="004F7317"/>
    <w:rsid w:val="004F7347"/>
    <w:rsid w:val="004F7475"/>
    <w:rsid w:val="004F74D2"/>
    <w:rsid w:val="0050006B"/>
    <w:rsid w:val="0050080D"/>
    <w:rsid w:val="005008C0"/>
    <w:rsid w:val="005009B4"/>
    <w:rsid w:val="005009D0"/>
    <w:rsid w:val="00501261"/>
    <w:rsid w:val="0050142F"/>
    <w:rsid w:val="00501830"/>
    <w:rsid w:val="0050206D"/>
    <w:rsid w:val="005021BC"/>
    <w:rsid w:val="00502575"/>
    <w:rsid w:val="00502797"/>
    <w:rsid w:val="005027EA"/>
    <w:rsid w:val="005027F3"/>
    <w:rsid w:val="00502969"/>
    <w:rsid w:val="00502A03"/>
    <w:rsid w:val="00502F7D"/>
    <w:rsid w:val="00503447"/>
    <w:rsid w:val="005034E2"/>
    <w:rsid w:val="00503635"/>
    <w:rsid w:val="0050373C"/>
    <w:rsid w:val="00503CB3"/>
    <w:rsid w:val="00503DA3"/>
    <w:rsid w:val="0050423D"/>
    <w:rsid w:val="0050484C"/>
    <w:rsid w:val="00504A86"/>
    <w:rsid w:val="0050569D"/>
    <w:rsid w:val="005058BB"/>
    <w:rsid w:val="00505BCE"/>
    <w:rsid w:val="00506324"/>
    <w:rsid w:val="00506A6F"/>
    <w:rsid w:val="00506C4E"/>
    <w:rsid w:val="00506CC8"/>
    <w:rsid w:val="00506EEB"/>
    <w:rsid w:val="00507ADF"/>
    <w:rsid w:val="00507AF9"/>
    <w:rsid w:val="00510906"/>
    <w:rsid w:val="00510908"/>
    <w:rsid w:val="005111BB"/>
    <w:rsid w:val="005112EE"/>
    <w:rsid w:val="00511382"/>
    <w:rsid w:val="00511436"/>
    <w:rsid w:val="005119DE"/>
    <w:rsid w:val="00511FBE"/>
    <w:rsid w:val="0051284E"/>
    <w:rsid w:val="00512C37"/>
    <w:rsid w:val="005131C4"/>
    <w:rsid w:val="00513527"/>
    <w:rsid w:val="00514081"/>
    <w:rsid w:val="00514FF6"/>
    <w:rsid w:val="0051517E"/>
    <w:rsid w:val="00515A25"/>
    <w:rsid w:val="005160AF"/>
    <w:rsid w:val="00516A6D"/>
    <w:rsid w:val="0051739B"/>
    <w:rsid w:val="005174DA"/>
    <w:rsid w:val="00517522"/>
    <w:rsid w:val="005176E3"/>
    <w:rsid w:val="00517743"/>
    <w:rsid w:val="00517956"/>
    <w:rsid w:val="00517C9F"/>
    <w:rsid w:val="00520BDF"/>
    <w:rsid w:val="00520C6E"/>
    <w:rsid w:val="00520D51"/>
    <w:rsid w:val="00520FFA"/>
    <w:rsid w:val="00521056"/>
    <w:rsid w:val="0052117F"/>
    <w:rsid w:val="0052184C"/>
    <w:rsid w:val="00521E64"/>
    <w:rsid w:val="00521E80"/>
    <w:rsid w:val="00521F69"/>
    <w:rsid w:val="005228EE"/>
    <w:rsid w:val="00522F1B"/>
    <w:rsid w:val="00523703"/>
    <w:rsid w:val="0052373E"/>
    <w:rsid w:val="00523A67"/>
    <w:rsid w:val="00523B55"/>
    <w:rsid w:val="00523BC9"/>
    <w:rsid w:val="0052415F"/>
    <w:rsid w:val="005242B3"/>
    <w:rsid w:val="005248B0"/>
    <w:rsid w:val="00524E1C"/>
    <w:rsid w:val="00525220"/>
    <w:rsid w:val="005254A3"/>
    <w:rsid w:val="00525B2D"/>
    <w:rsid w:val="005262C0"/>
    <w:rsid w:val="0052651E"/>
    <w:rsid w:val="00526628"/>
    <w:rsid w:val="005269F8"/>
    <w:rsid w:val="00526C89"/>
    <w:rsid w:val="00526D87"/>
    <w:rsid w:val="0052738E"/>
    <w:rsid w:val="005276F0"/>
    <w:rsid w:val="00527B06"/>
    <w:rsid w:val="00527D6B"/>
    <w:rsid w:val="0053008C"/>
    <w:rsid w:val="0053014E"/>
    <w:rsid w:val="00530225"/>
    <w:rsid w:val="005305A0"/>
    <w:rsid w:val="0053063B"/>
    <w:rsid w:val="0053067E"/>
    <w:rsid w:val="00530885"/>
    <w:rsid w:val="00530EB4"/>
    <w:rsid w:val="0053162D"/>
    <w:rsid w:val="005317C2"/>
    <w:rsid w:val="00531C4B"/>
    <w:rsid w:val="00531D4C"/>
    <w:rsid w:val="00531D4F"/>
    <w:rsid w:val="00532045"/>
    <w:rsid w:val="005324CD"/>
    <w:rsid w:val="005326B1"/>
    <w:rsid w:val="005326DB"/>
    <w:rsid w:val="00532945"/>
    <w:rsid w:val="00532CDB"/>
    <w:rsid w:val="00532CFF"/>
    <w:rsid w:val="00533854"/>
    <w:rsid w:val="005338CC"/>
    <w:rsid w:val="005338F1"/>
    <w:rsid w:val="0053391A"/>
    <w:rsid w:val="0053426C"/>
    <w:rsid w:val="00534C39"/>
    <w:rsid w:val="00535775"/>
    <w:rsid w:val="005358FF"/>
    <w:rsid w:val="00535A23"/>
    <w:rsid w:val="0053603D"/>
    <w:rsid w:val="0053604B"/>
    <w:rsid w:val="005363C8"/>
    <w:rsid w:val="0053654B"/>
    <w:rsid w:val="0053665E"/>
    <w:rsid w:val="005373AD"/>
    <w:rsid w:val="00537AF9"/>
    <w:rsid w:val="00537CD6"/>
    <w:rsid w:val="00537EAA"/>
    <w:rsid w:val="005400ED"/>
    <w:rsid w:val="00540154"/>
    <w:rsid w:val="005401F8"/>
    <w:rsid w:val="005407CD"/>
    <w:rsid w:val="00540876"/>
    <w:rsid w:val="00540996"/>
    <w:rsid w:val="00540A13"/>
    <w:rsid w:val="0054178A"/>
    <w:rsid w:val="005417BE"/>
    <w:rsid w:val="005419F3"/>
    <w:rsid w:val="00541A0B"/>
    <w:rsid w:val="00541A2B"/>
    <w:rsid w:val="00541BC4"/>
    <w:rsid w:val="005423A1"/>
    <w:rsid w:val="005423EA"/>
    <w:rsid w:val="0054244F"/>
    <w:rsid w:val="005427C2"/>
    <w:rsid w:val="00542B8E"/>
    <w:rsid w:val="0054309E"/>
    <w:rsid w:val="005437A9"/>
    <w:rsid w:val="00543995"/>
    <w:rsid w:val="005439EF"/>
    <w:rsid w:val="0054443B"/>
    <w:rsid w:val="00544448"/>
    <w:rsid w:val="00544A2A"/>
    <w:rsid w:val="00545A97"/>
    <w:rsid w:val="005463CC"/>
    <w:rsid w:val="005469D8"/>
    <w:rsid w:val="00546FA3"/>
    <w:rsid w:val="005470F8"/>
    <w:rsid w:val="0054758F"/>
    <w:rsid w:val="00547629"/>
    <w:rsid w:val="005479CC"/>
    <w:rsid w:val="00547A06"/>
    <w:rsid w:val="00547FE4"/>
    <w:rsid w:val="00547FFC"/>
    <w:rsid w:val="0055008F"/>
    <w:rsid w:val="005508CA"/>
    <w:rsid w:val="00550E89"/>
    <w:rsid w:val="00551B60"/>
    <w:rsid w:val="00551FFB"/>
    <w:rsid w:val="00552B6F"/>
    <w:rsid w:val="005534E3"/>
    <w:rsid w:val="005548CB"/>
    <w:rsid w:val="00554EF8"/>
    <w:rsid w:val="00554F3E"/>
    <w:rsid w:val="005551A6"/>
    <w:rsid w:val="00555757"/>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A8A"/>
    <w:rsid w:val="00561D16"/>
    <w:rsid w:val="005629D1"/>
    <w:rsid w:val="00562A26"/>
    <w:rsid w:val="0056318F"/>
    <w:rsid w:val="005632A9"/>
    <w:rsid w:val="00563B87"/>
    <w:rsid w:val="00563DE8"/>
    <w:rsid w:val="00564271"/>
    <w:rsid w:val="00564537"/>
    <w:rsid w:val="00564DEF"/>
    <w:rsid w:val="005654DA"/>
    <w:rsid w:val="0056571C"/>
    <w:rsid w:val="0056588B"/>
    <w:rsid w:val="00565B27"/>
    <w:rsid w:val="00565BD2"/>
    <w:rsid w:val="00565D25"/>
    <w:rsid w:val="005667FD"/>
    <w:rsid w:val="00566B35"/>
    <w:rsid w:val="00566EBE"/>
    <w:rsid w:val="005676E0"/>
    <w:rsid w:val="00567BDC"/>
    <w:rsid w:val="00570160"/>
    <w:rsid w:val="005705BF"/>
    <w:rsid w:val="00570887"/>
    <w:rsid w:val="00570898"/>
    <w:rsid w:val="00570CFF"/>
    <w:rsid w:val="00570FC3"/>
    <w:rsid w:val="00571132"/>
    <w:rsid w:val="0057189C"/>
    <w:rsid w:val="00572202"/>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43DD"/>
    <w:rsid w:val="005750FB"/>
    <w:rsid w:val="005751AF"/>
    <w:rsid w:val="005753B1"/>
    <w:rsid w:val="005753C9"/>
    <w:rsid w:val="005756D7"/>
    <w:rsid w:val="005759F6"/>
    <w:rsid w:val="005760AE"/>
    <w:rsid w:val="0057618D"/>
    <w:rsid w:val="00576658"/>
    <w:rsid w:val="00576812"/>
    <w:rsid w:val="00576D2B"/>
    <w:rsid w:val="00576ED6"/>
    <w:rsid w:val="00576F9E"/>
    <w:rsid w:val="0057719B"/>
    <w:rsid w:val="00577CC1"/>
    <w:rsid w:val="00577CC2"/>
    <w:rsid w:val="00577ED8"/>
    <w:rsid w:val="00577F85"/>
    <w:rsid w:val="00580279"/>
    <w:rsid w:val="005807DC"/>
    <w:rsid w:val="00580902"/>
    <w:rsid w:val="00580BCD"/>
    <w:rsid w:val="005817C7"/>
    <w:rsid w:val="005818CA"/>
    <w:rsid w:val="00582081"/>
    <w:rsid w:val="005820F9"/>
    <w:rsid w:val="0058240D"/>
    <w:rsid w:val="005825C1"/>
    <w:rsid w:val="0058263F"/>
    <w:rsid w:val="005826EC"/>
    <w:rsid w:val="00582A7D"/>
    <w:rsid w:val="00582D15"/>
    <w:rsid w:val="00582E12"/>
    <w:rsid w:val="0058371F"/>
    <w:rsid w:val="00583BD1"/>
    <w:rsid w:val="005842B1"/>
    <w:rsid w:val="005845AB"/>
    <w:rsid w:val="00584C5E"/>
    <w:rsid w:val="0058513C"/>
    <w:rsid w:val="005852BC"/>
    <w:rsid w:val="00585760"/>
    <w:rsid w:val="00585859"/>
    <w:rsid w:val="00585936"/>
    <w:rsid w:val="00585A51"/>
    <w:rsid w:val="00585E14"/>
    <w:rsid w:val="0058636B"/>
    <w:rsid w:val="005865E7"/>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2762"/>
    <w:rsid w:val="005928D9"/>
    <w:rsid w:val="00592949"/>
    <w:rsid w:val="00592B62"/>
    <w:rsid w:val="00593096"/>
    <w:rsid w:val="0059398D"/>
    <w:rsid w:val="00593C13"/>
    <w:rsid w:val="00593D3B"/>
    <w:rsid w:val="00594034"/>
    <w:rsid w:val="00594075"/>
    <w:rsid w:val="005944F5"/>
    <w:rsid w:val="00594623"/>
    <w:rsid w:val="00594FA2"/>
    <w:rsid w:val="005951B4"/>
    <w:rsid w:val="00595B41"/>
    <w:rsid w:val="00595BED"/>
    <w:rsid w:val="00595CF8"/>
    <w:rsid w:val="005965C3"/>
    <w:rsid w:val="005968F9"/>
    <w:rsid w:val="00596BF0"/>
    <w:rsid w:val="00597A2E"/>
    <w:rsid w:val="005A0CE1"/>
    <w:rsid w:val="005A204C"/>
    <w:rsid w:val="005A2060"/>
    <w:rsid w:val="005A213C"/>
    <w:rsid w:val="005A2210"/>
    <w:rsid w:val="005A2796"/>
    <w:rsid w:val="005A2C95"/>
    <w:rsid w:val="005A3038"/>
    <w:rsid w:val="005A3097"/>
    <w:rsid w:val="005A31C8"/>
    <w:rsid w:val="005A369A"/>
    <w:rsid w:val="005A36E9"/>
    <w:rsid w:val="005A38F7"/>
    <w:rsid w:val="005A514C"/>
    <w:rsid w:val="005A51A7"/>
    <w:rsid w:val="005A59C8"/>
    <w:rsid w:val="005A5B89"/>
    <w:rsid w:val="005A67A5"/>
    <w:rsid w:val="005A67B9"/>
    <w:rsid w:val="005A6AEB"/>
    <w:rsid w:val="005A6D68"/>
    <w:rsid w:val="005A7912"/>
    <w:rsid w:val="005A7A65"/>
    <w:rsid w:val="005A7C9A"/>
    <w:rsid w:val="005B001C"/>
    <w:rsid w:val="005B057B"/>
    <w:rsid w:val="005B0A42"/>
    <w:rsid w:val="005B10FA"/>
    <w:rsid w:val="005B12F1"/>
    <w:rsid w:val="005B1899"/>
    <w:rsid w:val="005B18E2"/>
    <w:rsid w:val="005B21B6"/>
    <w:rsid w:val="005B21CD"/>
    <w:rsid w:val="005B2269"/>
    <w:rsid w:val="005B233D"/>
    <w:rsid w:val="005B27DD"/>
    <w:rsid w:val="005B2805"/>
    <w:rsid w:val="005B2A22"/>
    <w:rsid w:val="005B2A3A"/>
    <w:rsid w:val="005B2CAF"/>
    <w:rsid w:val="005B2E91"/>
    <w:rsid w:val="005B303F"/>
    <w:rsid w:val="005B3049"/>
    <w:rsid w:val="005B32CE"/>
    <w:rsid w:val="005B34EA"/>
    <w:rsid w:val="005B354F"/>
    <w:rsid w:val="005B3A2A"/>
    <w:rsid w:val="005B3D21"/>
    <w:rsid w:val="005B3E49"/>
    <w:rsid w:val="005B3FAA"/>
    <w:rsid w:val="005B4357"/>
    <w:rsid w:val="005B582D"/>
    <w:rsid w:val="005B5FAA"/>
    <w:rsid w:val="005B5FD4"/>
    <w:rsid w:val="005B6A63"/>
    <w:rsid w:val="005B6AAE"/>
    <w:rsid w:val="005B780B"/>
    <w:rsid w:val="005B7A35"/>
    <w:rsid w:val="005B7D4E"/>
    <w:rsid w:val="005C08A0"/>
    <w:rsid w:val="005C1572"/>
    <w:rsid w:val="005C17F3"/>
    <w:rsid w:val="005C1A57"/>
    <w:rsid w:val="005C1BA4"/>
    <w:rsid w:val="005C1DDF"/>
    <w:rsid w:val="005C2312"/>
    <w:rsid w:val="005C2933"/>
    <w:rsid w:val="005C2D46"/>
    <w:rsid w:val="005C37C7"/>
    <w:rsid w:val="005C3E0B"/>
    <w:rsid w:val="005C3EA5"/>
    <w:rsid w:val="005C4286"/>
    <w:rsid w:val="005C431D"/>
    <w:rsid w:val="005C47C5"/>
    <w:rsid w:val="005C58C0"/>
    <w:rsid w:val="005C5BE1"/>
    <w:rsid w:val="005C5C8F"/>
    <w:rsid w:val="005C6094"/>
    <w:rsid w:val="005C62AA"/>
    <w:rsid w:val="005C63A8"/>
    <w:rsid w:val="005C6434"/>
    <w:rsid w:val="005C64FA"/>
    <w:rsid w:val="005C6674"/>
    <w:rsid w:val="005C6696"/>
    <w:rsid w:val="005C6F89"/>
    <w:rsid w:val="005C6FAF"/>
    <w:rsid w:val="005C7245"/>
    <w:rsid w:val="005C73CD"/>
    <w:rsid w:val="005C7A79"/>
    <w:rsid w:val="005C7DDC"/>
    <w:rsid w:val="005C7F45"/>
    <w:rsid w:val="005D014D"/>
    <w:rsid w:val="005D023A"/>
    <w:rsid w:val="005D07B0"/>
    <w:rsid w:val="005D092C"/>
    <w:rsid w:val="005D09D5"/>
    <w:rsid w:val="005D0CCE"/>
    <w:rsid w:val="005D0D5A"/>
    <w:rsid w:val="005D0FF5"/>
    <w:rsid w:val="005D14CC"/>
    <w:rsid w:val="005D16DC"/>
    <w:rsid w:val="005D180C"/>
    <w:rsid w:val="005D1991"/>
    <w:rsid w:val="005D1FB7"/>
    <w:rsid w:val="005D21F3"/>
    <w:rsid w:val="005D2696"/>
    <w:rsid w:val="005D2DFC"/>
    <w:rsid w:val="005D2F3C"/>
    <w:rsid w:val="005D33BC"/>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3E6"/>
    <w:rsid w:val="005D58D3"/>
    <w:rsid w:val="005D5F9A"/>
    <w:rsid w:val="005D6132"/>
    <w:rsid w:val="005D62BD"/>
    <w:rsid w:val="005D6556"/>
    <w:rsid w:val="005D70A4"/>
    <w:rsid w:val="005D7E9D"/>
    <w:rsid w:val="005E04AA"/>
    <w:rsid w:val="005E0CA3"/>
    <w:rsid w:val="005E0E92"/>
    <w:rsid w:val="005E0FA9"/>
    <w:rsid w:val="005E16FD"/>
    <w:rsid w:val="005E1EAA"/>
    <w:rsid w:val="005E1FB2"/>
    <w:rsid w:val="005E2209"/>
    <w:rsid w:val="005E2229"/>
    <w:rsid w:val="005E2277"/>
    <w:rsid w:val="005E240B"/>
    <w:rsid w:val="005E2676"/>
    <w:rsid w:val="005E2E55"/>
    <w:rsid w:val="005E388B"/>
    <w:rsid w:val="005E38A2"/>
    <w:rsid w:val="005E3D18"/>
    <w:rsid w:val="005E3E17"/>
    <w:rsid w:val="005E515A"/>
    <w:rsid w:val="005E52C4"/>
    <w:rsid w:val="005E534E"/>
    <w:rsid w:val="005E5896"/>
    <w:rsid w:val="005E58C8"/>
    <w:rsid w:val="005E5913"/>
    <w:rsid w:val="005E5A42"/>
    <w:rsid w:val="005E5ABB"/>
    <w:rsid w:val="005E5E03"/>
    <w:rsid w:val="005E612B"/>
    <w:rsid w:val="005E62A2"/>
    <w:rsid w:val="005E65E0"/>
    <w:rsid w:val="005E6E85"/>
    <w:rsid w:val="005E72F1"/>
    <w:rsid w:val="005E7BB1"/>
    <w:rsid w:val="005E7E86"/>
    <w:rsid w:val="005E7F95"/>
    <w:rsid w:val="005F0485"/>
    <w:rsid w:val="005F06C5"/>
    <w:rsid w:val="005F22B2"/>
    <w:rsid w:val="005F2641"/>
    <w:rsid w:val="005F2885"/>
    <w:rsid w:val="005F29C4"/>
    <w:rsid w:val="005F2D96"/>
    <w:rsid w:val="005F30F5"/>
    <w:rsid w:val="005F378D"/>
    <w:rsid w:val="005F3814"/>
    <w:rsid w:val="005F38FE"/>
    <w:rsid w:val="005F3D0F"/>
    <w:rsid w:val="005F41C0"/>
    <w:rsid w:val="005F427C"/>
    <w:rsid w:val="005F4476"/>
    <w:rsid w:val="005F46B9"/>
    <w:rsid w:val="005F497C"/>
    <w:rsid w:val="005F4D22"/>
    <w:rsid w:val="005F5862"/>
    <w:rsid w:val="005F639A"/>
    <w:rsid w:val="005F64E4"/>
    <w:rsid w:val="005F6B6E"/>
    <w:rsid w:val="005F7FA5"/>
    <w:rsid w:val="006001C0"/>
    <w:rsid w:val="00600710"/>
    <w:rsid w:val="00600B12"/>
    <w:rsid w:val="00600CE5"/>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B0A"/>
    <w:rsid w:val="00603F78"/>
    <w:rsid w:val="00604290"/>
    <w:rsid w:val="00604712"/>
    <w:rsid w:val="006047B7"/>
    <w:rsid w:val="00604D50"/>
    <w:rsid w:val="00604ED3"/>
    <w:rsid w:val="0060511E"/>
    <w:rsid w:val="006057C9"/>
    <w:rsid w:val="00605D7D"/>
    <w:rsid w:val="00605DA6"/>
    <w:rsid w:val="006062E3"/>
    <w:rsid w:val="0060677A"/>
    <w:rsid w:val="00606C08"/>
    <w:rsid w:val="00606C0D"/>
    <w:rsid w:val="00607141"/>
    <w:rsid w:val="00607775"/>
    <w:rsid w:val="006077C7"/>
    <w:rsid w:val="00607906"/>
    <w:rsid w:val="0061027C"/>
    <w:rsid w:val="006104AD"/>
    <w:rsid w:val="0061066E"/>
    <w:rsid w:val="0061086E"/>
    <w:rsid w:val="00610E72"/>
    <w:rsid w:val="006110B7"/>
    <w:rsid w:val="00611304"/>
    <w:rsid w:val="00611D58"/>
    <w:rsid w:val="00612432"/>
    <w:rsid w:val="006124CE"/>
    <w:rsid w:val="00612AB1"/>
    <w:rsid w:val="00612D18"/>
    <w:rsid w:val="0061319F"/>
    <w:rsid w:val="0061331D"/>
    <w:rsid w:val="00613E25"/>
    <w:rsid w:val="00614072"/>
    <w:rsid w:val="00614A41"/>
    <w:rsid w:val="00614FC9"/>
    <w:rsid w:val="0061572D"/>
    <w:rsid w:val="00615BEC"/>
    <w:rsid w:val="00615CE9"/>
    <w:rsid w:val="00615D53"/>
    <w:rsid w:val="0061634A"/>
    <w:rsid w:val="0061637F"/>
    <w:rsid w:val="0061663E"/>
    <w:rsid w:val="00616828"/>
    <w:rsid w:val="006169D7"/>
    <w:rsid w:val="00616D8C"/>
    <w:rsid w:val="00616DA0"/>
    <w:rsid w:val="00616E4D"/>
    <w:rsid w:val="006175FF"/>
    <w:rsid w:val="00617C16"/>
    <w:rsid w:val="0062001E"/>
    <w:rsid w:val="00620167"/>
    <w:rsid w:val="00620704"/>
    <w:rsid w:val="00620C12"/>
    <w:rsid w:val="00620E36"/>
    <w:rsid w:val="00621129"/>
    <w:rsid w:val="0062162C"/>
    <w:rsid w:val="00621870"/>
    <w:rsid w:val="00622321"/>
    <w:rsid w:val="0062287F"/>
    <w:rsid w:val="00623241"/>
    <w:rsid w:val="006232A6"/>
    <w:rsid w:val="00623858"/>
    <w:rsid w:val="006238A1"/>
    <w:rsid w:val="00623DAB"/>
    <w:rsid w:val="00623E2B"/>
    <w:rsid w:val="00623F00"/>
    <w:rsid w:val="00624186"/>
    <w:rsid w:val="0062460B"/>
    <w:rsid w:val="00625126"/>
    <w:rsid w:val="00625805"/>
    <w:rsid w:val="00625B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212"/>
    <w:rsid w:val="0063234F"/>
    <w:rsid w:val="00632BA7"/>
    <w:rsid w:val="00632BFC"/>
    <w:rsid w:val="00632DF7"/>
    <w:rsid w:val="0063315B"/>
    <w:rsid w:val="00633484"/>
    <w:rsid w:val="006334EB"/>
    <w:rsid w:val="00633798"/>
    <w:rsid w:val="006338E4"/>
    <w:rsid w:val="00633BE5"/>
    <w:rsid w:val="00634240"/>
    <w:rsid w:val="00634425"/>
    <w:rsid w:val="006346C5"/>
    <w:rsid w:val="00634B1B"/>
    <w:rsid w:val="00634DC4"/>
    <w:rsid w:val="00635389"/>
    <w:rsid w:val="006354AE"/>
    <w:rsid w:val="00635C09"/>
    <w:rsid w:val="00636051"/>
    <w:rsid w:val="006360F6"/>
    <w:rsid w:val="00636620"/>
    <w:rsid w:val="00636645"/>
    <w:rsid w:val="00636A77"/>
    <w:rsid w:val="00636B12"/>
    <w:rsid w:val="00637589"/>
    <w:rsid w:val="00637EBA"/>
    <w:rsid w:val="00640183"/>
    <w:rsid w:val="00640454"/>
    <w:rsid w:val="006407C1"/>
    <w:rsid w:val="00640B03"/>
    <w:rsid w:val="0064154A"/>
    <w:rsid w:val="006417E2"/>
    <w:rsid w:val="00642391"/>
    <w:rsid w:val="0064257B"/>
    <w:rsid w:val="006426E3"/>
    <w:rsid w:val="00643641"/>
    <w:rsid w:val="00643DF0"/>
    <w:rsid w:val="00644722"/>
    <w:rsid w:val="00644AEF"/>
    <w:rsid w:val="006453BD"/>
    <w:rsid w:val="006455FB"/>
    <w:rsid w:val="00645B63"/>
    <w:rsid w:val="0064629C"/>
    <w:rsid w:val="00646931"/>
    <w:rsid w:val="00646F59"/>
    <w:rsid w:val="00647590"/>
    <w:rsid w:val="0064760F"/>
    <w:rsid w:val="00647A77"/>
    <w:rsid w:val="00647AB7"/>
    <w:rsid w:val="0065048F"/>
    <w:rsid w:val="006507B2"/>
    <w:rsid w:val="0065081F"/>
    <w:rsid w:val="00650EC7"/>
    <w:rsid w:val="00651012"/>
    <w:rsid w:val="00651151"/>
    <w:rsid w:val="006511C3"/>
    <w:rsid w:val="006511F3"/>
    <w:rsid w:val="0065136C"/>
    <w:rsid w:val="00651435"/>
    <w:rsid w:val="00652C9B"/>
    <w:rsid w:val="00652D1D"/>
    <w:rsid w:val="00652D40"/>
    <w:rsid w:val="00652F5F"/>
    <w:rsid w:val="006538A7"/>
    <w:rsid w:val="00653A05"/>
    <w:rsid w:val="00653A53"/>
    <w:rsid w:val="00654D88"/>
    <w:rsid w:val="00654E24"/>
    <w:rsid w:val="006551B9"/>
    <w:rsid w:val="006551ED"/>
    <w:rsid w:val="00655320"/>
    <w:rsid w:val="006554E4"/>
    <w:rsid w:val="00655829"/>
    <w:rsid w:val="00655848"/>
    <w:rsid w:val="00655DB9"/>
    <w:rsid w:val="006562AD"/>
    <w:rsid w:val="00656B27"/>
    <w:rsid w:val="006571C9"/>
    <w:rsid w:val="006575D8"/>
    <w:rsid w:val="00657860"/>
    <w:rsid w:val="006578FE"/>
    <w:rsid w:val="00657A81"/>
    <w:rsid w:val="00657F2E"/>
    <w:rsid w:val="0066063A"/>
    <w:rsid w:val="00661C7B"/>
    <w:rsid w:val="00662199"/>
    <w:rsid w:val="00662DFB"/>
    <w:rsid w:val="006637B1"/>
    <w:rsid w:val="00663854"/>
    <w:rsid w:val="00663B2E"/>
    <w:rsid w:val="00663C17"/>
    <w:rsid w:val="00663E71"/>
    <w:rsid w:val="00664529"/>
    <w:rsid w:val="00664EC0"/>
    <w:rsid w:val="00665001"/>
    <w:rsid w:val="0066500D"/>
    <w:rsid w:val="006652F0"/>
    <w:rsid w:val="006655C6"/>
    <w:rsid w:val="0066582A"/>
    <w:rsid w:val="006659ED"/>
    <w:rsid w:val="00665BAD"/>
    <w:rsid w:val="00665DDA"/>
    <w:rsid w:val="00665FED"/>
    <w:rsid w:val="0066604C"/>
    <w:rsid w:val="0066625C"/>
    <w:rsid w:val="00666884"/>
    <w:rsid w:val="006672DE"/>
    <w:rsid w:val="00667AE4"/>
    <w:rsid w:val="00667E81"/>
    <w:rsid w:val="00670422"/>
    <w:rsid w:val="0067062F"/>
    <w:rsid w:val="006709DE"/>
    <w:rsid w:val="00670BF1"/>
    <w:rsid w:val="0067124A"/>
    <w:rsid w:val="006712AE"/>
    <w:rsid w:val="006713E8"/>
    <w:rsid w:val="00671587"/>
    <w:rsid w:val="00671AC6"/>
    <w:rsid w:val="00671CA3"/>
    <w:rsid w:val="00671FC9"/>
    <w:rsid w:val="00672008"/>
    <w:rsid w:val="006721DB"/>
    <w:rsid w:val="0067274B"/>
    <w:rsid w:val="00672926"/>
    <w:rsid w:val="00672A40"/>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49C"/>
    <w:rsid w:val="0067550D"/>
    <w:rsid w:val="00675B27"/>
    <w:rsid w:val="00675BBE"/>
    <w:rsid w:val="00675C7A"/>
    <w:rsid w:val="00675C7B"/>
    <w:rsid w:val="006760D8"/>
    <w:rsid w:val="00676212"/>
    <w:rsid w:val="006769A2"/>
    <w:rsid w:val="00676E95"/>
    <w:rsid w:val="0067725E"/>
    <w:rsid w:val="00677A9A"/>
    <w:rsid w:val="00677F67"/>
    <w:rsid w:val="00680B53"/>
    <w:rsid w:val="006817A0"/>
    <w:rsid w:val="00681A61"/>
    <w:rsid w:val="00682748"/>
    <w:rsid w:val="006827F5"/>
    <w:rsid w:val="006829C3"/>
    <w:rsid w:val="00682A45"/>
    <w:rsid w:val="00682AE7"/>
    <w:rsid w:val="00682CB3"/>
    <w:rsid w:val="00682E80"/>
    <w:rsid w:val="00683565"/>
    <w:rsid w:val="00683876"/>
    <w:rsid w:val="00683D4E"/>
    <w:rsid w:val="00683D6F"/>
    <w:rsid w:val="00683D70"/>
    <w:rsid w:val="00683DE3"/>
    <w:rsid w:val="00683F4C"/>
    <w:rsid w:val="006848EB"/>
    <w:rsid w:val="00684D1F"/>
    <w:rsid w:val="00685384"/>
    <w:rsid w:val="00685502"/>
    <w:rsid w:val="0068580A"/>
    <w:rsid w:val="00685AEE"/>
    <w:rsid w:val="00685B49"/>
    <w:rsid w:val="00685C67"/>
    <w:rsid w:val="0068669D"/>
    <w:rsid w:val="00686A67"/>
    <w:rsid w:val="00686C37"/>
    <w:rsid w:val="0068766F"/>
    <w:rsid w:val="006878CB"/>
    <w:rsid w:val="00687FEE"/>
    <w:rsid w:val="0069004E"/>
    <w:rsid w:val="006900CC"/>
    <w:rsid w:val="00690531"/>
    <w:rsid w:val="006905FE"/>
    <w:rsid w:val="00690CFA"/>
    <w:rsid w:val="00690E7A"/>
    <w:rsid w:val="00691BC1"/>
    <w:rsid w:val="00691DB4"/>
    <w:rsid w:val="0069237C"/>
    <w:rsid w:val="00693383"/>
    <w:rsid w:val="00693722"/>
    <w:rsid w:val="00693901"/>
    <w:rsid w:val="00693A27"/>
    <w:rsid w:val="00693A92"/>
    <w:rsid w:val="00694EC6"/>
    <w:rsid w:val="00695020"/>
    <w:rsid w:val="006957E5"/>
    <w:rsid w:val="00695B16"/>
    <w:rsid w:val="00695EDC"/>
    <w:rsid w:val="00696521"/>
    <w:rsid w:val="006966D2"/>
    <w:rsid w:val="00696896"/>
    <w:rsid w:val="00696B6B"/>
    <w:rsid w:val="00696CAF"/>
    <w:rsid w:val="00696CCC"/>
    <w:rsid w:val="00696DF0"/>
    <w:rsid w:val="006972F0"/>
    <w:rsid w:val="00697CA8"/>
    <w:rsid w:val="00697EB7"/>
    <w:rsid w:val="006A0199"/>
    <w:rsid w:val="006A02CD"/>
    <w:rsid w:val="006A052C"/>
    <w:rsid w:val="006A059B"/>
    <w:rsid w:val="006A06DA"/>
    <w:rsid w:val="006A0745"/>
    <w:rsid w:val="006A08B2"/>
    <w:rsid w:val="006A0F62"/>
    <w:rsid w:val="006A0F94"/>
    <w:rsid w:val="006A104F"/>
    <w:rsid w:val="006A1882"/>
    <w:rsid w:val="006A19CE"/>
    <w:rsid w:val="006A20BE"/>
    <w:rsid w:val="006A23BE"/>
    <w:rsid w:val="006A3206"/>
    <w:rsid w:val="006A3336"/>
    <w:rsid w:val="006A3355"/>
    <w:rsid w:val="006A3DA3"/>
    <w:rsid w:val="006A3E8F"/>
    <w:rsid w:val="006A4154"/>
    <w:rsid w:val="006A4896"/>
    <w:rsid w:val="006A4AF2"/>
    <w:rsid w:val="006A4FD4"/>
    <w:rsid w:val="006A5006"/>
    <w:rsid w:val="006A5D19"/>
    <w:rsid w:val="006A61B7"/>
    <w:rsid w:val="006A6237"/>
    <w:rsid w:val="006A62B9"/>
    <w:rsid w:val="006A640A"/>
    <w:rsid w:val="006A65F1"/>
    <w:rsid w:val="006A66B7"/>
    <w:rsid w:val="006A69C8"/>
    <w:rsid w:val="006A6EED"/>
    <w:rsid w:val="006A6FB9"/>
    <w:rsid w:val="006A72CA"/>
    <w:rsid w:val="006A7961"/>
    <w:rsid w:val="006A7A28"/>
    <w:rsid w:val="006A7B9D"/>
    <w:rsid w:val="006A7C82"/>
    <w:rsid w:val="006A7FF6"/>
    <w:rsid w:val="006B0723"/>
    <w:rsid w:val="006B07FE"/>
    <w:rsid w:val="006B0961"/>
    <w:rsid w:val="006B0D39"/>
    <w:rsid w:val="006B0D9D"/>
    <w:rsid w:val="006B1006"/>
    <w:rsid w:val="006B10A8"/>
    <w:rsid w:val="006B1301"/>
    <w:rsid w:val="006B136E"/>
    <w:rsid w:val="006B1A2B"/>
    <w:rsid w:val="006B1A42"/>
    <w:rsid w:val="006B21DC"/>
    <w:rsid w:val="006B21F6"/>
    <w:rsid w:val="006B29D3"/>
    <w:rsid w:val="006B2FF3"/>
    <w:rsid w:val="006B35A2"/>
    <w:rsid w:val="006B389E"/>
    <w:rsid w:val="006B3C35"/>
    <w:rsid w:val="006B3E1B"/>
    <w:rsid w:val="006B4948"/>
    <w:rsid w:val="006B4C61"/>
    <w:rsid w:val="006B4CB1"/>
    <w:rsid w:val="006B4E3B"/>
    <w:rsid w:val="006B4F0F"/>
    <w:rsid w:val="006B55E7"/>
    <w:rsid w:val="006B5BD9"/>
    <w:rsid w:val="006B604C"/>
    <w:rsid w:val="006B6165"/>
    <w:rsid w:val="006B635B"/>
    <w:rsid w:val="006B6697"/>
    <w:rsid w:val="006B69CE"/>
    <w:rsid w:val="006B785B"/>
    <w:rsid w:val="006B7A3F"/>
    <w:rsid w:val="006B7EC4"/>
    <w:rsid w:val="006B7F78"/>
    <w:rsid w:val="006B7FD8"/>
    <w:rsid w:val="006C0094"/>
    <w:rsid w:val="006C0413"/>
    <w:rsid w:val="006C0468"/>
    <w:rsid w:val="006C06CE"/>
    <w:rsid w:val="006C06D9"/>
    <w:rsid w:val="006C0789"/>
    <w:rsid w:val="006C0A0C"/>
    <w:rsid w:val="006C0BB1"/>
    <w:rsid w:val="006C1701"/>
    <w:rsid w:val="006C195A"/>
    <w:rsid w:val="006C1CC6"/>
    <w:rsid w:val="006C21E7"/>
    <w:rsid w:val="006C227E"/>
    <w:rsid w:val="006C2A04"/>
    <w:rsid w:val="006C2B07"/>
    <w:rsid w:val="006C32AD"/>
    <w:rsid w:val="006C43CD"/>
    <w:rsid w:val="006C43F6"/>
    <w:rsid w:val="006C47D8"/>
    <w:rsid w:val="006C4D0D"/>
    <w:rsid w:val="006C5319"/>
    <w:rsid w:val="006C5455"/>
    <w:rsid w:val="006C5461"/>
    <w:rsid w:val="006C5639"/>
    <w:rsid w:val="006C58DA"/>
    <w:rsid w:val="006C5ACB"/>
    <w:rsid w:val="006C5CF4"/>
    <w:rsid w:val="006C5F65"/>
    <w:rsid w:val="006C6573"/>
    <w:rsid w:val="006C684D"/>
    <w:rsid w:val="006C68A6"/>
    <w:rsid w:val="006C68BB"/>
    <w:rsid w:val="006C6A97"/>
    <w:rsid w:val="006C6CF2"/>
    <w:rsid w:val="006C74EE"/>
    <w:rsid w:val="006C7A33"/>
    <w:rsid w:val="006C7D0D"/>
    <w:rsid w:val="006C7F69"/>
    <w:rsid w:val="006D03C7"/>
    <w:rsid w:val="006D04AA"/>
    <w:rsid w:val="006D0CAA"/>
    <w:rsid w:val="006D1060"/>
    <w:rsid w:val="006D1350"/>
    <w:rsid w:val="006D1581"/>
    <w:rsid w:val="006D1ADB"/>
    <w:rsid w:val="006D1D99"/>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930"/>
    <w:rsid w:val="006D6A00"/>
    <w:rsid w:val="006D6B56"/>
    <w:rsid w:val="006D6C5D"/>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78F"/>
    <w:rsid w:val="006E194F"/>
    <w:rsid w:val="006E1FB0"/>
    <w:rsid w:val="006E20E1"/>
    <w:rsid w:val="006E2285"/>
    <w:rsid w:val="006E2325"/>
    <w:rsid w:val="006E258B"/>
    <w:rsid w:val="006E25EF"/>
    <w:rsid w:val="006E2C81"/>
    <w:rsid w:val="006E2FC8"/>
    <w:rsid w:val="006E41B2"/>
    <w:rsid w:val="006E42C1"/>
    <w:rsid w:val="006E4B8D"/>
    <w:rsid w:val="006E4D9D"/>
    <w:rsid w:val="006E4E12"/>
    <w:rsid w:val="006E4EDD"/>
    <w:rsid w:val="006E4FB6"/>
    <w:rsid w:val="006E5A64"/>
    <w:rsid w:val="006E5CB8"/>
    <w:rsid w:val="006E64CF"/>
    <w:rsid w:val="006E660B"/>
    <w:rsid w:val="006E6B0B"/>
    <w:rsid w:val="006E6FAA"/>
    <w:rsid w:val="006E707B"/>
    <w:rsid w:val="006E70E0"/>
    <w:rsid w:val="006E7796"/>
    <w:rsid w:val="006E7936"/>
    <w:rsid w:val="006E7A70"/>
    <w:rsid w:val="006E7C7A"/>
    <w:rsid w:val="006E7E7A"/>
    <w:rsid w:val="006F006A"/>
    <w:rsid w:val="006F065B"/>
    <w:rsid w:val="006F06AB"/>
    <w:rsid w:val="006F0C24"/>
    <w:rsid w:val="006F1055"/>
    <w:rsid w:val="006F1B07"/>
    <w:rsid w:val="006F1B56"/>
    <w:rsid w:val="006F1C6B"/>
    <w:rsid w:val="006F1CFA"/>
    <w:rsid w:val="006F1F9F"/>
    <w:rsid w:val="006F218F"/>
    <w:rsid w:val="006F229F"/>
    <w:rsid w:val="006F2BC2"/>
    <w:rsid w:val="006F3479"/>
    <w:rsid w:val="006F373A"/>
    <w:rsid w:val="006F37E0"/>
    <w:rsid w:val="006F408F"/>
    <w:rsid w:val="006F4112"/>
    <w:rsid w:val="006F4B5B"/>
    <w:rsid w:val="006F5072"/>
    <w:rsid w:val="006F5331"/>
    <w:rsid w:val="006F56F2"/>
    <w:rsid w:val="006F5771"/>
    <w:rsid w:val="006F59B8"/>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F39"/>
    <w:rsid w:val="0070051D"/>
    <w:rsid w:val="00700541"/>
    <w:rsid w:val="0070059A"/>
    <w:rsid w:val="00700783"/>
    <w:rsid w:val="0070086B"/>
    <w:rsid w:val="00700CF5"/>
    <w:rsid w:val="00701618"/>
    <w:rsid w:val="00701ADF"/>
    <w:rsid w:val="00701B79"/>
    <w:rsid w:val="00701C56"/>
    <w:rsid w:val="00701CB9"/>
    <w:rsid w:val="00702514"/>
    <w:rsid w:val="00702D2F"/>
    <w:rsid w:val="00702FED"/>
    <w:rsid w:val="0070309D"/>
    <w:rsid w:val="00703460"/>
    <w:rsid w:val="00703499"/>
    <w:rsid w:val="0070352D"/>
    <w:rsid w:val="007035EE"/>
    <w:rsid w:val="00703A76"/>
    <w:rsid w:val="00703C25"/>
    <w:rsid w:val="007042CC"/>
    <w:rsid w:val="007046F9"/>
    <w:rsid w:val="00705371"/>
    <w:rsid w:val="007053BC"/>
    <w:rsid w:val="007054BC"/>
    <w:rsid w:val="00705E30"/>
    <w:rsid w:val="00706484"/>
    <w:rsid w:val="00706B51"/>
    <w:rsid w:val="00707190"/>
    <w:rsid w:val="00707AD7"/>
    <w:rsid w:val="00707C2E"/>
    <w:rsid w:val="00707D36"/>
    <w:rsid w:val="00710297"/>
    <w:rsid w:val="0071053E"/>
    <w:rsid w:val="0071061C"/>
    <w:rsid w:val="007109B6"/>
    <w:rsid w:val="00710D16"/>
    <w:rsid w:val="00710EC9"/>
    <w:rsid w:val="00711543"/>
    <w:rsid w:val="007119D0"/>
    <w:rsid w:val="00711A2E"/>
    <w:rsid w:val="00711A6B"/>
    <w:rsid w:val="00711DC2"/>
    <w:rsid w:val="00711E3E"/>
    <w:rsid w:val="00712381"/>
    <w:rsid w:val="0071254D"/>
    <w:rsid w:val="00712A4B"/>
    <w:rsid w:val="00712B36"/>
    <w:rsid w:val="007131E6"/>
    <w:rsid w:val="0071346E"/>
    <w:rsid w:val="00713A95"/>
    <w:rsid w:val="007142B4"/>
    <w:rsid w:val="007146DA"/>
    <w:rsid w:val="00714EC2"/>
    <w:rsid w:val="0071529E"/>
    <w:rsid w:val="00715339"/>
    <w:rsid w:val="0071574E"/>
    <w:rsid w:val="007158F3"/>
    <w:rsid w:val="007160E0"/>
    <w:rsid w:val="0071642F"/>
    <w:rsid w:val="007165D6"/>
    <w:rsid w:val="007165DA"/>
    <w:rsid w:val="00717138"/>
    <w:rsid w:val="007173C2"/>
    <w:rsid w:val="007175CA"/>
    <w:rsid w:val="00717913"/>
    <w:rsid w:val="0071797C"/>
    <w:rsid w:val="00717B0E"/>
    <w:rsid w:val="00717E0B"/>
    <w:rsid w:val="00717ED1"/>
    <w:rsid w:val="007200B7"/>
    <w:rsid w:val="00720733"/>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E56"/>
    <w:rsid w:val="00724AAC"/>
    <w:rsid w:val="00724D6D"/>
    <w:rsid w:val="00725192"/>
    <w:rsid w:val="007253C3"/>
    <w:rsid w:val="00725843"/>
    <w:rsid w:val="007259DB"/>
    <w:rsid w:val="007263EB"/>
    <w:rsid w:val="00726FCB"/>
    <w:rsid w:val="00727624"/>
    <w:rsid w:val="0072764E"/>
    <w:rsid w:val="0072769B"/>
    <w:rsid w:val="007276AF"/>
    <w:rsid w:val="00727D0F"/>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0C6"/>
    <w:rsid w:val="0073321E"/>
    <w:rsid w:val="00733278"/>
    <w:rsid w:val="0073350E"/>
    <w:rsid w:val="0073364F"/>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CA1"/>
    <w:rsid w:val="00743E26"/>
    <w:rsid w:val="007440D7"/>
    <w:rsid w:val="00744619"/>
    <w:rsid w:val="0074498D"/>
    <w:rsid w:val="00744CE7"/>
    <w:rsid w:val="0074501D"/>
    <w:rsid w:val="00745284"/>
    <w:rsid w:val="0074552D"/>
    <w:rsid w:val="0074555C"/>
    <w:rsid w:val="007458DE"/>
    <w:rsid w:val="00745C35"/>
    <w:rsid w:val="00746544"/>
    <w:rsid w:val="00746BC6"/>
    <w:rsid w:val="00746C77"/>
    <w:rsid w:val="007472CF"/>
    <w:rsid w:val="007472FC"/>
    <w:rsid w:val="0074765A"/>
    <w:rsid w:val="007501D3"/>
    <w:rsid w:val="00750303"/>
    <w:rsid w:val="007504A8"/>
    <w:rsid w:val="00750F1B"/>
    <w:rsid w:val="0075102B"/>
    <w:rsid w:val="0075102E"/>
    <w:rsid w:val="007512CC"/>
    <w:rsid w:val="007512F4"/>
    <w:rsid w:val="00751686"/>
    <w:rsid w:val="0075188B"/>
    <w:rsid w:val="00751A92"/>
    <w:rsid w:val="0075229B"/>
    <w:rsid w:val="007522B6"/>
    <w:rsid w:val="007526B8"/>
    <w:rsid w:val="00752D37"/>
    <w:rsid w:val="007535D0"/>
    <w:rsid w:val="0075398E"/>
    <w:rsid w:val="0075418F"/>
    <w:rsid w:val="007544F9"/>
    <w:rsid w:val="007551E1"/>
    <w:rsid w:val="00755272"/>
    <w:rsid w:val="00755448"/>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57A9A"/>
    <w:rsid w:val="0076060E"/>
    <w:rsid w:val="00760845"/>
    <w:rsid w:val="00760A44"/>
    <w:rsid w:val="00760F5B"/>
    <w:rsid w:val="00761186"/>
    <w:rsid w:val="007615EF"/>
    <w:rsid w:val="007617DE"/>
    <w:rsid w:val="00761EF8"/>
    <w:rsid w:val="007624E3"/>
    <w:rsid w:val="007627C3"/>
    <w:rsid w:val="007628F4"/>
    <w:rsid w:val="0076306C"/>
    <w:rsid w:val="00763426"/>
    <w:rsid w:val="0076393F"/>
    <w:rsid w:val="00763B04"/>
    <w:rsid w:val="00763FAF"/>
    <w:rsid w:val="00764FCE"/>
    <w:rsid w:val="007656F7"/>
    <w:rsid w:val="007657E6"/>
    <w:rsid w:val="00765C5D"/>
    <w:rsid w:val="00765FD7"/>
    <w:rsid w:val="007660D9"/>
    <w:rsid w:val="007664B2"/>
    <w:rsid w:val="0076689E"/>
    <w:rsid w:val="00766B30"/>
    <w:rsid w:val="00766B85"/>
    <w:rsid w:val="00766BBE"/>
    <w:rsid w:val="00766E7C"/>
    <w:rsid w:val="00767345"/>
    <w:rsid w:val="00767AB2"/>
    <w:rsid w:val="00767DFB"/>
    <w:rsid w:val="00770051"/>
    <w:rsid w:val="0077056A"/>
    <w:rsid w:val="00770705"/>
    <w:rsid w:val="0077074E"/>
    <w:rsid w:val="00770A05"/>
    <w:rsid w:val="0077111A"/>
    <w:rsid w:val="00771C4C"/>
    <w:rsid w:val="00772278"/>
    <w:rsid w:val="00772798"/>
    <w:rsid w:val="00772A4A"/>
    <w:rsid w:val="00773B74"/>
    <w:rsid w:val="00774D3B"/>
    <w:rsid w:val="00775061"/>
    <w:rsid w:val="0077570E"/>
    <w:rsid w:val="0077577F"/>
    <w:rsid w:val="00775AE5"/>
    <w:rsid w:val="00775B00"/>
    <w:rsid w:val="007765D1"/>
    <w:rsid w:val="00776B13"/>
    <w:rsid w:val="00776DC3"/>
    <w:rsid w:val="00776F01"/>
    <w:rsid w:val="007770E3"/>
    <w:rsid w:val="007777E3"/>
    <w:rsid w:val="007803BF"/>
    <w:rsid w:val="007804D1"/>
    <w:rsid w:val="00780A3F"/>
    <w:rsid w:val="00780F99"/>
    <w:rsid w:val="0078150F"/>
    <w:rsid w:val="007819FD"/>
    <w:rsid w:val="00781A5C"/>
    <w:rsid w:val="00781A74"/>
    <w:rsid w:val="00781FA0"/>
    <w:rsid w:val="007822B9"/>
    <w:rsid w:val="00782829"/>
    <w:rsid w:val="00782F76"/>
    <w:rsid w:val="00783714"/>
    <w:rsid w:val="00783A01"/>
    <w:rsid w:val="00784573"/>
    <w:rsid w:val="00784688"/>
    <w:rsid w:val="0078485E"/>
    <w:rsid w:val="00785AAC"/>
    <w:rsid w:val="00785B44"/>
    <w:rsid w:val="00785FF7"/>
    <w:rsid w:val="007867C0"/>
    <w:rsid w:val="00786817"/>
    <w:rsid w:val="007869A7"/>
    <w:rsid w:val="00786F02"/>
    <w:rsid w:val="00786FBE"/>
    <w:rsid w:val="007872D9"/>
    <w:rsid w:val="00787418"/>
    <w:rsid w:val="00787730"/>
    <w:rsid w:val="00790074"/>
    <w:rsid w:val="007906A0"/>
    <w:rsid w:val="00790F38"/>
    <w:rsid w:val="0079115E"/>
    <w:rsid w:val="00791347"/>
    <w:rsid w:val="00791352"/>
    <w:rsid w:val="007915AF"/>
    <w:rsid w:val="0079213A"/>
    <w:rsid w:val="0079226E"/>
    <w:rsid w:val="00792355"/>
    <w:rsid w:val="0079236C"/>
    <w:rsid w:val="00792BE4"/>
    <w:rsid w:val="00792BEF"/>
    <w:rsid w:val="00792D64"/>
    <w:rsid w:val="007931F5"/>
    <w:rsid w:val="00793385"/>
    <w:rsid w:val="00793A90"/>
    <w:rsid w:val="00793D95"/>
    <w:rsid w:val="00793DC9"/>
    <w:rsid w:val="00793F65"/>
    <w:rsid w:val="007944CB"/>
    <w:rsid w:val="007951CF"/>
    <w:rsid w:val="00795277"/>
    <w:rsid w:val="007952FE"/>
    <w:rsid w:val="0079556D"/>
    <w:rsid w:val="00795580"/>
    <w:rsid w:val="00795E73"/>
    <w:rsid w:val="007961BE"/>
    <w:rsid w:val="00796E55"/>
    <w:rsid w:val="00797093"/>
    <w:rsid w:val="007972C6"/>
    <w:rsid w:val="00797628"/>
    <w:rsid w:val="00797848"/>
    <w:rsid w:val="00797E81"/>
    <w:rsid w:val="007A05AE"/>
    <w:rsid w:val="007A0723"/>
    <w:rsid w:val="007A0DBC"/>
    <w:rsid w:val="007A0EBD"/>
    <w:rsid w:val="007A14FB"/>
    <w:rsid w:val="007A1862"/>
    <w:rsid w:val="007A1BED"/>
    <w:rsid w:val="007A287F"/>
    <w:rsid w:val="007A2B44"/>
    <w:rsid w:val="007A2FFD"/>
    <w:rsid w:val="007A305F"/>
    <w:rsid w:val="007A391D"/>
    <w:rsid w:val="007A3BFD"/>
    <w:rsid w:val="007A3DA0"/>
    <w:rsid w:val="007A4986"/>
    <w:rsid w:val="007A5413"/>
    <w:rsid w:val="007A55E7"/>
    <w:rsid w:val="007A594C"/>
    <w:rsid w:val="007A59B0"/>
    <w:rsid w:val="007A5D60"/>
    <w:rsid w:val="007A5D88"/>
    <w:rsid w:val="007A62A7"/>
    <w:rsid w:val="007A65D9"/>
    <w:rsid w:val="007A67DD"/>
    <w:rsid w:val="007A683F"/>
    <w:rsid w:val="007A6D21"/>
    <w:rsid w:val="007A719B"/>
    <w:rsid w:val="007A7729"/>
    <w:rsid w:val="007B073F"/>
    <w:rsid w:val="007B0A53"/>
    <w:rsid w:val="007B0AA3"/>
    <w:rsid w:val="007B10C8"/>
    <w:rsid w:val="007B1360"/>
    <w:rsid w:val="007B1599"/>
    <w:rsid w:val="007B2009"/>
    <w:rsid w:val="007B25D6"/>
    <w:rsid w:val="007B2C86"/>
    <w:rsid w:val="007B35D6"/>
    <w:rsid w:val="007B3A8A"/>
    <w:rsid w:val="007B417F"/>
    <w:rsid w:val="007B4223"/>
    <w:rsid w:val="007B42E0"/>
    <w:rsid w:val="007B4682"/>
    <w:rsid w:val="007B49AC"/>
    <w:rsid w:val="007B567B"/>
    <w:rsid w:val="007B5DD0"/>
    <w:rsid w:val="007B5EA5"/>
    <w:rsid w:val="007B5EEE"/>
    <w:rsid w:val="007B6740"/>
    <w:rsid w:val="007B6C11"/>
    <w:rsid w:val="007B6C1E"/>
    <w:rsid w:val="007B6C7E"/>
    <w:rsid w:val="007B7093"/>
    <w:rsid w:val="007B7227"/>
    <w:rsid w:val="007B7491"/>
    <w:rsid w:val="007B7739"/>
    <w:rsid w:val="007B77D7"/>
    <w:rsid w:val="007B789D"/>
    <w:rsid w:val="007B7F91"/>
    <w:rsid w:val="007C08C6"/>
    <w:rsid w:val="007C0F28"/>
    <w:rsid w:val="007C1465"/>
    <w:rsid w:val="007C170E"/>
    <w:rsid w:val="007C1767"/>
    <w:rsid w:val="007C24A5"/>
    <w:rsid w:val="007C2E5B"/>
    <w:rsid w:val="007C2F28"/>
    <w:rsid w:val="007C32D5"/>
    <w:rsid w:val="007C336C"/>
    <w:rsid w:val="007C33D8"/>
    <w:rsid w:val="007C36D1"/>
    <w:rsid w:val="007C3DEA"/>
    <w:rsid w:val="007C404C"/>
    <w:rsid w:val="007C4542"/>
    <w:rsid w:val="007C4B51"/>
    <w:rsid w:val="007C550F"/>
    <w:rsid w:val="007C5CF7"/>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2DBB"/>
    <w:rsid w:val="007D3E48"/>
    <w:rsid w:val="007D3ECE"/>
    <w:rsid w:val="007D49A8"/>
    <w:rsid w:val="007D5074"/>
    <w:rsid w:val="007D547D"/>
    <w:rsid w:val="007D5767"/>
    <w:rsid w:val="007D583B"/>
    <w:rsid w:val="007D58E5"/>
    <w:rsid w:val="007D5BDF"/>
    <w:rsid w:val="007D5D28"/>
    <w:rsid w:val="007D6250"/>
    <w:rsid w:val="007D6ECF"/>
    <w:rsid w:val="007D6FDB"/>
    <w:rsid w:val="007D746A"/>
    <w:rsid w:val="007D7522"/>
    <w:rsid w:val="007D7B0B"/>
    <w:rsid w:val="007D7B6A"/>
    <w:rsid w:val="007D7C0A"/>
    <w:rsid w:val="007E0332"/>
    <w:rsid w:val="007E08D6"/>
    <w:rsid w:val="007E08D7"/>
    <w:rsid w:val="007E0952"/>
    <w:rsid w:val="007E09DF"/>
    <w:rsid w:val="007E1076"/>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681"/>
    <w:rsid w:val="007E4FD0"/>
    <w:rsid w:val="007E5367"/>
    <w:rsid w:val="007E5412"/>
    <w:rsid w:val="007E5967"/>
    <w:rsid w:val="007E5E5E"/>
    <w:rsid w:val="007E609D"/>
    <w:rsid w:val="007E62DD"/>
    <w:rsid w:val="007E64C3"/>
    <w:rsid w:val="007E6560"/>
    <w:rsid w:val="007E674C"/>
    <w:rsid w:val="007E6A68"/>
    <w:rsid w:val="007E6F96"/>
    <w:rsid w:val="007E7686"/>
    <w:rsid w:val="007E7912"/>
    <w:rsid w:val="007E796A"/>
    <w:rsid w:val="007E7B85"/>
    <w:rsid w:val="007E7EAB"/>
    <w:rsid w:val="007F010E"/>
    <w:rsid w:val="007F015E"/>
    <w:rsid w:val="007F01F3"/>
    <w:rsid w:val="007F09F1"/>
    <w:rsid w:val="007F17B0"/>
    <w:rsid w:val="007F1926"/>
    <w:rsid w:val="007F1A65"/>
    <w:rsid w:val="007F1F0B"/>
    <w:rsid w:val="007F255E"/>
    <w:rsid w:val="007F2DBA"/>
    <w:rsid w:val="007F2E0F"/>
    <w:rsid w:val="007F33C6"/>
    <w:rsid w:val="007F38C5"/>
    <w:rsid w:val="007F3BCD"/>
    <w:rsid w:val="007F3E23"/>
    <w:rsid w:val="007F419E"/>
    <w:rsid w:val="007F59A0"/>
    <w:rsid w:val="007F610F"/>
    <w:rsid w:val="007F66DF"/>
    <w:rsid w:val="007F6A18"/>
    <w:rsid w:val="007F6D1A"/>
    <w:rsid w:val="007F6D7C"/>
    <w:rsid w:val="007F752A"/>
    <w:rsid w:val="007F7620"/>
    <w:rsid w:val="007F7640"/>
    <w:rsid w:val="007F790F"/>
    <w:rsid w:val="007F7933"/>
    <w:rsid w:val="00800A04"/>
    <w:rsid w:val="00801382"/>
    <w:rsid w:val="00801E7B"/>
    <w:rsid w:val="0080222C"/>
    <w:rsid w:val="00802726"/>
    <w:rsid w:val="00802857"/>
    <w:rsid w:val="00802FC4"/>
    <w:rsid w:val="00803365"/>
    <w:rsid w:val="00803575"/>
    <w:rsid w:val="00803837"/>
    <w:rsid w:val="00803B3F"/>
    <w:rsid w:val="00803BD6"/>
    <w:rsid w:val="00803E9C"/>
    <w:rsid w:val="00804076"/>
    <w:rsid w:val="008040A9"/>
    <w:rsid w:val="008040BE"/>
    <w:rsid w:val="008045FA"/>
    <w:rsid w:val="00804A5B"/>
    <w:rsid w:val="00804AA4"/>
    <w:rsid w:val="00804BD6"/>
    <w:rsid w:val="00804C67"/>
    <w:rsid w:val="00805515"/>
    <w:rsid w:val="00805B17"/>
    <w:rsid w:val="008065E4"/>
    <w:rsid w:val="00806885"/>
    <w:rsid w:val="00806DB6"/>
    <w:rsid w:val="00807188"/>
    <w:rsid w:val="00807869"/>
    <w:rsid w:val="00807945"/>
    <w:rsid w:val="00807DB1"/>
    <w:rsid w:val="00810405"/>
    <w:rsid w:val="0081055B"/>
    <w:rsid w:val="008106E2"/>
    <w:rsid w:val="00810830"/>
    <w:rsid w:val="00810AD7"/>
    <w:rsid w:val="008111A7"/>
    <w:rsid w:val="0081153E"/>
    <w:rsid w:val="00811A8E"/>
    <w:rsid w:val="00811BE8"/>
    <w:rsid w:val="00811DFF"/>
    <w:rsid w:val="00812009"/>
    <w:rsid w:val="00812426"/>
    <w:rsid w:val="0081260E"/>
    <w:rsid w:val="00813221"/>
    <w:rsid w:val="0081383D"/>
    <w:rsid w:val="00813EFC"/>
    <w:rsid w:val="008140DF"/>
    <w:rsid w:val="00814BBC"/>
    <w:rsid w:val="00814D09"/>
    <w:rsid w:val="00814DAE"/>
    <w:rsid w:val="008155BD"/>
    <w:rsid w:val="008159B7"/>
    <w:rsid w:val="00816F50"/>
    <w:rsid w:val="00817245"/>
    <w:rsid w:val="008177DA"/>
    <w:rsid w:val="008179F8"/>
    <w:rsid w:val="00817B44"/>
    <w:rsid w:val="0082006B"/>
    <w:rsid w:val="0082060C"/>
    <w:rsid w:val="00820774"/>
    <w:rsid w:val="0082089B"/>
    <w:rsid w:val="00820E02"/>
    <w:rsid w:val="0082138B"/>
    <w:rsid w:val="008213D7"/>
    <w:rsid w:val="00821B2B"/>
    <w:rsid w:val="00822528"/>
    <w:rsid w:val="008227AF"/>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87"/>
    <w:rsid w:val="00826720"/>
    <w:rsid w:val="008267C9"/>
    <w:rsid w:val="00826A6A"/>
    <w:rsid w:val="00826C89"/>
    <w:rsid w:val="00826F01"/>
    <w:rsid w:val="008274D8"/>
    <w:rsid w:val="008277C9"/>
    <w:rsid w:val="00827826"/>
    <w:rsid w:val="0082789F"/>
    <w:rsid w:val="00827AF1"/>
    <w:rsid w:val="00830156"/>
    <w:rsid w:val="008302B9"/>
    <w:rsid w:val="00830C76"/>
    <w:rsid w:val="00830C77"/>
    <w:rsid w:val="00830EAB"/>
    <w:rsid w:val="00830EE3"/>
    <w:rsid w:val="00830EF0"/>
    <w:rsid w:val="00831241"/>
    <w:rsid w:val="00831273"/>
    <w:rsid w:val="008312BC"/>
    <w:rsid w:val="0083185F"/>
    <w:rsid w:val="0083194E"/>
    <w:rsid w:val="00831AF7"/>
    <w:rsid w:val="00831B7B"/>
    <w:rsid w:val="00831CAA"/>
    <w:rsid w:val="00831E9B"/>
    <w:rsid w:val="00832A5D"/>
    <w:rsid w:val="00833411"/>
    <w:rsid w:val="0083365A"/>
    <w:rsid w:val="00833DD3"/>
    <w:rsid w:val="00833F86"/>
    <w:rsid w:val="0083429A"/>
    <w:rsid w:val="008342F6"/>
    <w:rsid w:val="00834409"/>
    <w:rsid w:val="0083497E"/>
    <w:rsid w:val="00834C21"/>
    <w:rsid w:val="00834E10"/>
    <w:rsid w:val="00835129"/>
    <w:rsid w:val="008359EC"/>
    <w:rsid w:val="00835B06"/>
    <w:rsid w:val="00835C4F"/>
    <w:rsid w:val="008366B2"/>
    <w:rsid w:val="0083688A"/>
    <w:rsid w:val="00837523"/>
    <w:rsid w:val="00837A0F"/>
    <w:rsid w:val="00837B56"/>
    <w:rsid w:val="00837F19"/>
    <w:rsid w:val="008401C2"/>
    <w:rsid w:val="008403B9"/>
    <w:rsid w:val="0084052D"/>
    <w:rsid w:val="008405CE"/>
    <w:rsid w:val="00840610"/>
    <w:rsid w:val="0084083D"/>
    <w:rsid w:val="0084107D"/>
    <w:rsid w:val="00841084"/>
    <w:rsid w:val="00841936"/>
    <w:rsid w:val="00841C48"/>
    <w:rsid w:val="008420EA"/>
    <w:rsid w:val="00842303"/>
    <w:rsid w:val="0084256B"/>
    <w:rsid w:val="00842E0C"/>
    <w:rsid w:val="00842FF9"/>
    <w:rsid w:val="008433EA"/>
    <w:rsid w:val="0084346C"/>
    <w:rsid w:val="00843903"/>
    <w:rsid w:val="00843C04"/>
    <w:rsid w:val="00843C96"/>
    <w:rsid w:val="00843EEF"/>
    <w:rsid w:val="00843F3D"/>
    <w:rsid w:val="008440AA"/>
    <w:rsid w:val="008441C7"/>
    <w:rsid w:val="00844488"/>
    <w:rsid w:val="008444E5"/>
    <w:rsid w:val="00844738"/>
    <w:rsid w:val="00844E2B"/>
    <w:rsid w:val="00845263"/>
    <w:rsid w:val="0084656C"/>
    <w:rsid w:val="00846924"/>
    <w:rsid w:val="00846973"/>
    <w:rsid w:val="00846B0F"/>
    <w:rsid w:val="00846B9D"/>
    <w:rsid w:val="0084738E"/>
    <w:rsid w:val="0084759D"/>
    <w:rsid w:val="00850BA5"/>
    <w:rsid w:val="00850C5A"/>
    <w:rsid w:val="00850D0D"/>
    <w:rsid w:val="00850E86"/>
    <w:rsid w:val="00851D76"/>
    <w:rsid w:val="00851EA4"/>
    <w:rsid w:val="00852059"/>
    <w:rsid w:val="008520AF"/>
    <w:rsid w:val="0085286C"/>
    <w:rsid w:val="00852937"/>
    <w:rsid w:val="00852D97"/>
    <w:rsid w:val="008530EE"/>
    <w:rsid w:val="008537E2"/>
    <w:rsid w:val="00853B60"/>
    <w:rsid w:val="00853EBA"/>
    <w:rsid w:val="00853F96"/>
    <w:rsid w:val="0085498E"/>
    <w:rsid w:val="00855281"/>
    <w:rsid w:val="00855397"/>
    <w:rsid w:val="008553F8"/>
    <w:rsid w:val="0085570D"/>
    <w:rsid w:val="00855FB7"/>
    <w:rsid w:val="00856543"/>
    <w:rsid w:val="00856A02"/>
    <w:rsid w:val="00856B92"/>
    <w:rsid w:val="00856BC0"/>
    <w:rsid w:val="00856C9F"/>
    <w:rsid w:val="00856D6B"/>
    <w:rsid w:val="008572FF"/>
    <w:rsid w:val="00857598"/>
    <w:rsid w:val="0085794A"/>
    <w:rsid w:val="00860144"/>
    <w:rsid w:val="008604DF"/>
    <w:rsid w:val="008604EB"/>
    <w:rsid w:val="0086079F"/>
    <w:rsid w:val="008609BB"/>
    <w:rsid w:val="00860A66"/>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875"/>
    <w:rsid w:val="00863ADC"/>
    <w:rsid w:val="00864658"/>
    <w:rsid w:val="008646D4"/>
    <w:rsid w:val="0086492C"/>
    <w:rsid w:val="00864CBF"/>
    <w:rsid w:val="00864FF3"/>
    <w:rsid w:val="00865BA2"/>
    <w:rsid w:val="008661DF"/>
    <w:rsid w:val="00866253"/>
    <w:rsid w:val="008662D6"/>
    <w:rsid w:val="00866351"/>
    <w:rsid w:val="008664F9"/>
    <w:rsid w:val="008665D5"/>
    <w:rsid w:val="00866FEC"/>
    <w:rsid w:val="008676A2"/>
    <w:rsid w:val="00867D3A"/>
    <w:rsid w:val="00867DE4"/>
    <w:rsid w:val="008706C3"/>
    <w:rsid w:val="0087070B"/>
    <w:rsid w:val="00870E17"/>
    <w:rsid w:val="0087181E"/>
    <w:rsid w:val="008719C5"/>
    <w:rsid w:val="00872227"/>
    <w:rsid w:val="0087279F"/>
    <w:rsid w:val="008727D4"/>
    <w:rsid w:val="00872C48"/>
    <w:rsid w:val="00872DFB"/>
    <w:rsid w:val="0087366F"/>
    <w:rsid w:val="008738E1"/>
    <w:rsid w:val="0087394D"/>
    <w:rsid w:val="00873BFE"/>
    <w:rsid w:val="00874194"/>
    <w:rsid w:val="00874497"/>
    <w:rsid w:val="008749AB"/>
    <w:rsid w:val="00874C07"/>
    <w:rsid w:val="008750AE"/>
    <w:rsid w:val="008751A8"/>
    <w:rsid w:val="008756A3"/>
    <w:rsid w:val="00875725"/>
    <w:rsid w:val="0087590C"/>
    <w:rsid w:val="0087595C"/>
    <w:rsid w:val="00875A43"/>
    <w:rsid w:val="00875BBB"/>
    <w:rsid w:val="00877DD2"/>
    <w:rsid w:val="008800EC"/>
    <w:rsid w:val="0088098B"/>
    <w:rsid w:val="0088099E"/>
    <w:rsid w:val="00881587"/>
    <w:rsid w:val="008818E0"/>
    <w:rsid w:val="00881B4D"/>
    <w:rsid w:val="00881E11"/>
    <w:rsid w:val="00882044"/>
    <w:rsid w:val="00882894"/>
    <w:rsid w:val="008828C4"/>
    <w:rsid w:val="00882AC7"/>
    <w:rsid w:val="0088377B"/>
    <w:rsid w:val="008837D3"/>
    <w:rsid w:val="00883A9F"/>
    <w:rsid w:val="00884FB4"/>
    <w:rsid w:val="0088549A"/>
    <w:rsid w:val="008859F9"/>
    <w:rsid w:val="00885BAD"/>
    <w:rsid w:val="00885DDA"/>
    <w:rsid w:val="0088665D"/>
    <w:rsid w:val="00886C06"/>
    <w:rsid w:val="00886DF5"/>
    <w:rsid w:val="00887C1A"/>
    <w:rsid w:val="00887CF8"/>
    <w:rsid w:val="00890112"/>
    <w:rsid w:val="008909EB"/>
    <w:rsid w:val="00890E33"/>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E20"/>
    <w:rsid w:val="008944A6"/>
    <w:rsid w:val="00894963"/>
    <w:rsid w:val="00894B3E"/>
    <w:rsid w:val="00894B81"/>
    <w:rsid w:val="00894C4F"/>
    <w:rsid w:val="00895294"/>
    <w:rsid w:val="00895BEE"/>
    <w:rsid w:val="00895D06"/>
    <w:rsid w:val="00895DD5"/>
    <w:rsid w:val="00895E8C"/>
    <w:rsid w:val="00896025"/>
    <w:rsid w:val="0089627F"/>
    <w:rsid w:val="00896433"/>
    <w:rsid w:val="00896448"/>
    <w:rsid w:val="0089672C"/>
    <w:rsid w:val="00896FC5"/>
    <w:rsid w:val="00896FFB"/>
    <w:rsid w:val="00897209"/>
    <w:rsid w:val="00897343"/>
    <w:rsid w:val="008974C5"/>
    <w:rsid w:val="00897B29"/>
    <w:rsid w:val="008A004A"/>
    <w:rsid w:val="008A08C6"/>
    <w:rsid w:val="008A1176"/>
    <w:rsid w:val="008A13BC"/>
    <w:rsid w:val="008A141D"/>
    <w:rsid w:val="008A16E4"/>
    <w:rsid w:val="008A20D9"/>
    <w:rsid w:val="008A25C0"/>
    <w:rsid w:val="008A2C29"/>
    <w:rsid w:val="008A311C"/>
    <w:rsid w:val="008A321B"/>
    <w:rsid w:val="008A32DD"/>
    <w:rsid w:val="008A361D"/>
    <w:rsid w:val="008A3AB1"/>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EF"/>
    <w:rsid w:val="008A6D40"/>
    <w:rsid w:val="008A6EBB"/>
    <w:rsid w:val="008A7283"/>
    <w:rsid w:val="008A778F"/>
    <w:rsid w:val="008A7FB2"/>
    <w:rsid w:val="008A7FFC"/>
    <w:rsid w:val="008B0844"/>
    <w:rsid w:val="008B0A6B"/>
    <w:rsid w:val="008B18CF"/>
    <w:rsid w:val="008B2F6B"/>
    <w:rsid w:val="008B3360"/>
    <w:rsid w:val="008B359E"/>
    <w:rsid w:val="008B3744"/>
    <w:rsid w:val="008B3E9C"/>
    <w:rsid w:val="008B4180"/>
    <w:rsid w:val="008B41DF"/>
    <w:rsid w:val="008B4641"/>
    <w:rsid w:val="008B47D8"/>
    <w:rsid w:val="008B4B71"/>
    <w:rsid w:val="008B4C20"/>
    <w:rsid w:val="008B4CBA"/>
    <w:rsid w:val="008B4E00"/>
    <w:rsid w:val="008B4EEA"/>
    <w:rsid w:val="008B4F76"/>
    <w:rsid w:val="008B51B7"/>
    <w:rsid w:val="008B565B"/>
    <w:rsid w:val="008B643C"/>
    <w:rsid w:val="008B6543"/>
    <w:rsid w:val="008B66AA"/>
    <w:rsid w:val="008B68A4"/>
    <w:rsid w:val="008B6C9B"/>
    <w:rsid w:val="008B6E30"/>
    <w:rsid w:val="008B6FC1"/>
    <w:rsid w:val="008B7337"/>
    <w:rsid w:val="008B7840"/>
    <w:rsid w:val="008B7A23"/>
    <w:rsid w:val="008C04A8"/>
    <w:rsid w:val="008C0522"/>
    <w:rsid w:val="008C0542"/>
    <w:rsid w:val="008C06C3"/>
    <w:rsid w:val="008C07D3"/>
    <w:rsid w:val="008C0ED2"/>
    <w:rsid w:val="008C1002"/>
    <w:rsid w:val="008C16B7"/>
    <w:rsid w:val="008C1B29"/>
    <w:rsid w:val="008C1C68"/>
    <w:rsid w:val="008C3292"/>
    <w:rsid w:val="008C32E0"/>
    <w:rsid w:val="008C42BF"/>
    <w:rsid w:val="008C477B"/>
    <w:rsid w:val="008C4B17"/>
    <w:rsid w:val="008C4CB4"/>
    <w:rsid w:val="008C537B"/>
    <w:rsid w:val="008C5614"/>
    <w:rsid w:val="008C5F7C"/>
    <w:rsid w:val="008C62AE"/>
    <w:rsid w:val="008C6B39"/>
    <w:rsid w:val="008C6DFF"/>
    <w:rsid w:val="008C7A9C"/>
    <w:rsid w:val="008D0231"/>
    <w:rsid w:val="008D04A4"/>
    <w:rsid w:val="008D0FD3"/>
    <w:rsid w:val="008D127B"/>
    <w:rsid w:val="008D1793"/>
    <w:rsid w:val="008D1973"/>
    <w:rsid w:val="008D1AF5"/>
    <w:rsid w:val="008D1B37"/>
    <w:rsid w:val="008D1BE7"/>
    <w:rsid w:val="008D239A"/>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E71"/>
    <w:rsid w:val="008E0004"/>
    <w:rsid w:val="008E0498"/>
    <w:rsid w:val="008E0909"/>
    <w:rsid w:val="008E0968"/>
    <w:rsid w:val="008E12FA"/>
    <w:rsid w:val="008E1814"/>
    <w:rsid w:val="008E1F54"/>
    <w:rsid w:val="008E20A8"/>
    <w:rsid w:val="008E2508"/>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F00E4"/>
    <w:rsid w:val="008F0504"/>
    <w:rsid w:val="008F0647"/>
    <w:rsid w:val="008F06A3"/>
    <w:rsid w:val="008F16FE"/>
    <w:rsid w:val="008F187F"/>
    <w:rsid w:val="008F1CED"/>
    <w:rsid w:val="008F1E9F"/>
    <w:rsid w:val="008F2129"/>
    <w:rsid w:val="008F2223"/>
    <w:rsid w:val="008F245A"/>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3CA"/>
    <w:rsid w:val="008F6773"/>
    <w:rsid w:val="008F6961"/>
    <w:rsid w:val="008F7773"/>
    <w:rsid w:val="008F77F6"/>
    <w:rsid w:val="008F781F"/>
    <w:rsid w:val="00900741"/>
    <w:rsid w:val="009007CD"/>
    <w:rsid w:val="00900AC4"/>
    <w:rsid w:val="00900C5F"/>
    <w:rsid w:val="009015F5"/>
    <w:rsid w:val="009016BA"/>
    <w:rsid w:val="00901B69"/>
    <w:rsid w:val="009021F1"/>
    <w:rsid w:val="00902D24"/>
    <w:rsid w:val="00903096"/>
    <w:rsid w:val="00903968"/>
    <w:rsid w:val="009039B3"/>
    <w:rsid w:val="00903F0B"/>
    <w:rsid w:val="00903FFA"/>
    <w:rsid w:val="009044BB"/>
    <w:rsid w:val="00904623"/>
    <w:rsid w:val="00905CC1"/>
    <w:rsid w:val="0090605D"/>
    <w:rsid w:val="00906061"/>
    <w:rsid w:val="0090636D"/>
    <w:rsid w:val="00906920"/>
    <w:rsid w:val="009069EE"/>
    <w:rsid w:val="00906A37"/>
    <w:rsid w:val="00906C2A"/>
    <w:rsid w:val="00906E12"/>
    <w:rsid w:val="00906EAB"/>
    <w:rsid w:val="009070EF"/>
    <w:rsid w:val="0090722A"/>
    <w:rsid w:val="00907895"/>
    <w:rsid w:val="00907B62"/>
    <w:rsid w:val="00910367"/>
    <w:rsid w:val="00910796"/>
    <w:rsid w:val="009109E9"/>
    <w:rsid w:val="00910A06"/>
    <w:rsid w:val="00911778"/>
    <w:rsid w:val="00911941"/>
    <w:rsid w:val="00911CF9"/>
    <w:rsid w:val="00911FFC"/>
    <w:rsid w:val="00912287"/>
    <w:rsid w:val="009123F5"/>
    <w:rsid w:val="0091252A"/>
    <w:rsid w:val="009126CC"/>
    <w:rsid w:val="0091282F"/>
    <w:rsid w:val="00912A8F"/>
    <w:rsid w:val="00913762"/>
    <w:rsid w:val="009137FB"/>
    <w:rsid w:val="009139F0"/>
    <w:rsid w:val="00914298"/>
    <w:rsid w:val="00914756"/>
    <w:rsid w:val="0091488A"/>
    <w:rsid w:val="009149A6"/>
    <w:rsid w:val="00914BA4"/>
    <w:rsid w:val="00914BCE"/>
    <w:rsid w:val="00915662"/>
    <w:rsid w:val="00915720"/>
    <w:rsid w:val="0091597B"/>
    <w:rsid w:val="00915A53"/>
    <w:rsid w:val="00915B7E"/>
    <w:rsid w:val="0091604D"/>
    <w:rsid w:val="009160F2"/>
    <w:rsid w:val="0091615F"/>
    <w:rsid w:val="00916556"/>
    <w:rsid w:val="0091661D"/>
    <w:rsid w:val="00917087"/>
    <w:rsid w:val="009176E6"/>
    <w:rsid w:val="009179E5"/>
    <w:rsid w:val="00917E88"/>
    <w:rsid w:val="0092035E"/>
    <w:rsid w:val="009203FA"/>
    <w:rsid w:val="009204E4"/>
    <w:rsid w:val="009205BA"/>
    <w:rsid w:val="00920CBA"/>
    <w:rsid w:val="00920DCF"/>
    <w:rsid w:val="00920E7F"/>
    <w:rsid w:val="009210EF"/>
    <w:rsid w:val="00921128"/>
    <w:rsid w:val="00921156"/>
    <w:rsid w:val="0092131F"/>
    <w:rsid w:val="00921402"/>
    <w:rsid w:val="00921870"/>
    <w:rsid w:val="009218CE"/>
    <w:rsid w:val="00921D99"/>
    <w:rsid w:val="0092202E"/>
    <w:rsid w:val="009220EA"/>
    <w:rsid w:val="009225D3"/>
    <w:rsid w:val="00922CC7"/>
    <w:rsid w:val="009234BD"/>
    <w:rsid w:val="0092393E"/>
    <w:rsid w:val="009239A9"/>
    <w:rsid w:val="00923B44"/>
    <w:rsid w:val="00923BC5"/>
    <w:rsid w:val="00923CCB"/>
    <w:rsid w:val="00923CF7"/>
    <w:rsid w:val="00923F98"/>
    <w:rsid w:val="009241D7"/>
    <w:rsid w:val="009243DD"/>
    <w:rsid w:val="0092456A"/>
    <w:rsid w:val="00925046"/>
    <w:rsid w:val="00925B06"/>
    <w:rsid w:val="00925FFE"/>
    <w:rsid w:val="009264E2"/>
    <w:rsid w:val="00926A95"/>
    <w:rsid w:val="00926EF4"/>
    <w:rsid w:val="009278D1"/>
    <w:rsid w:val="00927BA4"/>
    <w:rsid w:val="00927C2F"/>
    <w:rsid w:val="00927D30"/>
    <w:rsid w:val="00930153"/>
    <w:rsid w:val="009309EA"/>
    <w:rsid w:val="00930DF7"/>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77D"/>
    <w:rsid w:val="00940058"/>
    <w:rsid w:val="009401C9"/>
    <w:rsid w:val="00940810"/>
    <w:rsid w:val="0094089D"/>
    <w:rsid w:val="00940984"/>
    <w:rsid w:val="00940C68"/>
    <w:rsid w:val="00940E77"/>
    <w:rsid w:val="009414E9"/>
    <w:rsid w:val="00941682"/>
    <w:rsid w:val="00941E17"/>
    <w:rsid w:val="00941FDD"/>
    <w:rsid w:val="00942756"/>
    <w:rsid w:val="00942776"/>
    <w:rsid w:val="00942948"/>
    <w:rsid w:val="00943A41"/>
    <w:rsid w:val="00943BAF"/>
    <w:rsid w:val="00943ED9"/>
    <w:rsid w:val="00944162"/>
    <w:rsid w:val="00944233"/>
    <w:rsid w:val="00944365"/>
    <w:rsid w:val="00944B32"/>
    <w:rsid w:val="00944DB5"/>
    <w:rsid w:val="009454A1"/>
    <w:rsid w:val="00945EDC"/>
    <w:rsid w:val="00945F86"/>
    <w:rsid w:val="00945FF1"/>
    <w:rsid w:val="0094611D"/>
    <w:rsid w:val="009463FF"/>
    <w:rsid w:val="00946475"/>
    <w:rsid w:val="009466C0"/>
    <w:rsid w:val="00946A33"/>
    <w:rsid w:val="00946DEB"/>
    <w:rsid w:val="009476B9"/>
    <w:rsid w:val="009476BE"/>
    <w:rsid w:val="00947926"/>
    <w:rsid w:val="009479D6"/>
    <w:rsid w:val="0095022D"/>
    <w:rsid w:val="009508FE"/>
    <w:rsid w:val="00950AE8"/>
    <w:rsid w:val="00950BF2"/>
    <w:rsid w:val="00950F2F"/>
    <w:rsid w:val="00951035"/>
    <w:rsid w:val="0095174A"/>
    <w:rsid w:val="00951AE8"/>
    <w:rsid w:val="0095272E"/>
    <w:rsid w:val="00952979"/>
    <w:rsid w:val="00952F87"/>
    <w:rsid w:val="00953D31"/>
    <w:rsid w:val="00953DD5"/>
    <w:rsid w:val="00953DED"/>
    <w:rsid w:val="00954551"/>
    <w:rsid w:val="00954A64"/>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D9A"/>
    <w:rsid w:val="00960FF0"/>
    <w:rsid w:val="00961659"/>
    <w:rsid w:val="009618D7"/>
    <w:rsid w:val="00961D4C"/>
    <w:rsid w:val="00962656"/>
    <w:rsid w:val="009626CD"/>
    <w:rsid w:val="00962A8B"/>
    <w:rsid w:val="00962D88"/>
    <w:rsid w:val="00962D90"/>
    <w:rsid w:val="0096319E"/>
    <w:rsid w:val="0096385F"/>
    <w:rsid w:val="00963B45"/>
    <w:rsid w:val="009645E5"/>
    <w:rsid w:val="0096479A"/>
    <w:rsid w:val="00964E95"/>
    <w:rsid w:val="0096516C"/>
    <w:rsid w:val="009651F3"/>
    <w:rsid w:val="009652E8"/>
    <w:rsid w:val="0096534B"/>
    <w:rsid w:val="00965848"/>
    <w:rsid w:val="00965E7B"/>
    <w:rsid w:val="0096616C"/>
    <w:rsid w:val="009663A3"/>
    <w:rsid w:val="00966449"/>
    <w:rsid w:val="0096662C"/>
    <w:rsid w:val="00967030"/>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234D"/>
    <w:rsid w:val="00972696"/>
    <w:rsid w:val="00972B32"/>
    <w:rsid w:val="00972BFE"/>
    <w:rsid w:val="00972DD5"/>
    <w:rsid w:val="00972FA6"/>
    <w:rsid w:val="0097329E"/>
    <w:rsid w:val="00973488"/>
    <w:rsid w:val="009734E4"/>
    <w:rsid w:val="00974116"/>
    <w:rsid w:val="009741AC"/>
    <w:rsid w:val="009742A3"/>
    <w:rsid w:val="00974899"/>
    <w:rsid w:val="00974D70"/>
    <w:rsid w:val="009750E1"/>
    <w:rsid w:val="009752DA"/>
    <w:rsid w:val="0097595E"/>
    <w:rsid w:val="00975B76"/>
    <w:rsid w:val="00976127"/>
    <w:rsid w:val="009761FF"/>
    <w:rsid w:val="009762D7"/>
    <w:rsid w:val="0097681C"/>
    <w:rsid w:val="00977388"/>
    <w:rsid w:val="009777BE"/>
    <w:rsid w:val="00977E99"/>
    <w:rsid w:val="00977ECA"/>
    <w:rsid w:val="009809B0"/>
    <w:rsid w:val="00980B16"/>
    <w:rsid w:val="00980B40"/>
    <w:rsid w:val="00980F3D"/>
    <w:rsid w:val="009816A7"/>
    <w:rsid w:val="009825E4"/>
    <w:rsid w:val="00982C25"/>
    <w:rsid w:val="0098313C"/>
    <w:rsid w:val="00983625"/>
    <w:rsid w:val="009836FC"/>
    <w:rsid w:val="009837C4"/>
    <w:rsid w:val="00983A92"/>
    <w:rsid w:val="00983FEE"/>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126"/>
    <w:rsid w:val="009871AE"/>
    <w:rsid w:val="0098727C"/>
    <w:rsid w:val="00987DD8"/>
    <w:rsid w:val="00990266"/>
    <w:rsid w:val="00990669"/>
    <w:rsid w:val="0099068B"/>
    <w:rsid w:val="0099079C"/>
    <w:rsid w:val="00990AC5"/>
    <w:rsid w:val="0099199D"/>
    <w:rsid w:val="009920EB"/>
    <w:rsid w:val="00992129"/>
    <w:rsid w:val="00992326"/>
    <w:rsid w:val="009927A3"/>
    <w:rsid w:val="009927D1"/>
    <w:rsid w:val="0099333F"/>
    <w:rsid w:val="00993454"/>
    <w:rsid w:val="00993C14"/>
    <w:rsid w:val="00993D2C"/>
    <w:rsid w:val="00993DBA"/>
    <w:rsid w:val="0099449E"/>
    <w:rsid w:val="009946DC"/>
    <w:rsid w:val="009954BC"/>
    <w:rsid w:val="00995C07"/>
    <w:rsid w:val="00995E8C"/>
    <w:rsid w:val="009962A2"/>
    <w:rsid w:val="00996C34"/>
    <w:rsid w:val="0099783E"/>
    <w:rsid w:val="00997A46"/>
    <w:rsid w:val="00997B91"/>
    <w:rsid w:val="00997DEB"/>
    <w:rsid w:val="00997EF6"/>
    <w:rsid w:val="009A0087"/>
    <w:rsid w:val="009A01AA"/>
    <w:rsid w:val="009A02B1"/>
    <w:rsid w:val="009A07EF"/>
    <w:rsid w:val="009A0849"/>
    <w:rsid w:val="009A123E"/>
    <w:rsid w:val="009A1D21"/>
    <w:rsid w:val="009A2404"/>
    <w:rsid w:val="009A252A"/>
    <w:rsid w:val="009A272A"/>
    <w:rsid w:val="009A278D"/>
    <w:rsid w:val="009A290C"/>
    <w:rsid w:val="009A295C"/>
    <w:rsid w:val="009A2AEE"/>
    <w:rsid w:val="009A33B1"/>
    <w:rsid w:val="009A34DF"/>
    <w:rsid w:val="009A393F"/>
    <w:rsid w:val="009A4076"/>
    <w:rsid w:val="009A4A37"/>
    <w:rsid w:val="009A4BE0"/>
    <w:rsid w:val="009A549B"/>
    <w:rsid w:val="009A561B"/>
    <w:rsid w:val="009A59BC"/>
    <w:rsid w:val="009A5A1E"/>
    <w:rsid w:val="009A66F3"/>
    <w:rsid w:val="009A6F01"/>
    <w:rsid w:val="009A720B"/>
    <w:rsid w:val="009A7731"/>
    <w:rsid w:val="009A77AB"/>
    <w:rsid w:val="009A78A1"/>
    <w:rsid w:val="009A7980"/>
    <w:rsid w:val="009B0899"/>
    <w:rsid w:val="009B096B"/>
    <w:rsid w:val="009B0B54"/>
    <w:rsid w:val="009B0E48"/>
    <w:rsid w:val="009B1B1E"/>
    <w:rsid w:val="009B1D2E"/>
    <w:rsid w:val="009B1E60"/>
    <w:rsid w:val="009B20DB"/>
    <w:rsid w:val="009B2184"/>
    <w:rsid w:val="009B25FC"/>
    <w:rsid w:val="009B271A"/>
    <w:rsid w:val="009B2AC0"/>
    <w:rsid w:val="009B326D"/>
    <w:rsid w:val="009B3610"/>
    <w:rsid w:val="009B3F14"/>
    <w:rsid w:val="009B4147"/>
    <w:rsid w:val="009B4562"/>
    <w:rsid w:val="009B4A0C"/>
    <w:rsid w:val="009B4C95"/>
    <w:rsid w:val="009B4D06"/>
    <w:rsid w:val="009B50E9"/>
    <w:rsid w:val="009B51E1"/>
    <w:rsid w:val="009B5869"/>
    <w:rsid w:val="009B5F59"/>
    <w:rsid w:val="009B6138"/>
    <w:rsid w:val="009B6520"/>
    <w:rsid w:val="009B6CAD"/>
    <w:rsid w:val="009B706E"/>
    <w:rsid w:val="009B75FE"/>
    <w:rsid w:val="009B7849"/>
    <w:rsid w:val="009B7B9C"/>
    <w:rsid w:val="009C0323"/>
    <w:rsid w:val="009C05A5"/>
    <w:rsid w:val="009C0B52"/>
    <w:rsid w:val="009C10FC"/>
    <w:rsid w:val="009C158E"/>
    <w:rsid w:val="009C15C1"/>
    <w:rsid w:val="009C1634"/>
    <w:rsid w:val="009C1C93"/>
    <w:rsid w:val="009C1CBC"/>
    <w:rsid w:val="009C1E7C"/>
    <w:rsid w:val="009C20F6"/>
    <w:rsid w:val="009C229F"/>
    <w:rsid w:val="009C2686"/>
    <w:rsid w:val="009C2B79"/>
    <w:rsid w:val="009C2C07"/>
    <w:rsid w:val="009C2F50"/>
    <w:rsid w:val="009C30B0"/>
    <w:rsid w:val="009C3775"/>
    <w:rsid w:val="009C3B42"/>
    <w:rsid w:val="009C3E7A"/>
    <w:rsid w:val="009C400D"/>
    <w:rsid w:val="009C4393"/>
    <w:rsid w:val="009C45A7"/>
    <w:rsid w:val="009C4668"/>
    <w:rsid w:val="009C4854"/>
    <w:rsid w:val="009C4CA6"/>
    <w:rsid w:val="009C543E"/>
    <w:rsid w:val="009C5444"/>
    <w:rsid w:val="009C5851"/>
    <w:rsid w:val="009C5863"/>
    <w:rsid w:val="009C6971"/>
    <w:rsid w:val="009C70B1"/>
    <w:rsid w:val="009C714F"/>
    <w:rsid w:val="009C7278"/>
    <w:rsid w:val="009C7407"/>
    <w:rsid w:val="009C7B07"/>
    <w:rsid w:val="009C7B76"/>
    <w:rsid w:val="009D014B"/>
    <w:rsid w:val="009D0256"/>
    <w:rsid w:val="009D0375"/>
    <w:rsid w:val="009D09D0"/>
    <w:rsid w:val="009D1A1C"/>
    <w:rsid w:val="009D213B"/>
    <w:rsid w:val="009D223B"/>
    <w:rsid w:val="009D22A2"/>
    <w:rsid w:val="009D2CA3"/>
    <w:rsid w:val="009D3158"/>
    <w:rsid w:val="009D3347"/>
    <w:rsid w:val="009D375A"/>
    <w:rsid w:val="009D38B9"/>
    <w:rsid w:val="009D3A20"/>
    <w:rsid w:val="009D3AD8"/>
    <w:rsid w:val="009D3C5E"/>
    <w:rsid w:val="009D3E9B"/>
    <w:rsid w:val="009D4244"/>
    <w:rsid w:val="009D5966"/>
    <w:rsid w:val="009D59D0"/>
    <w:rsid w:val="009D606A"/>
    <w:rsid w:val="009D624D"/>
    <w:rsid w:val="009D6362"/>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706"/>
    <w:rsid w:val="009E18DC"/>
    <w:rsid w:val="009E1A25"/>
    <w:rsid w:val="009E21D1"/>
    <w:rsid w:val="009E2DFB"/>
    <w:rsid w:val="009E3214"/>
    <w:rsid w:val="009E3519"/>
    <w:rsid w:val="009E3EB4"/>
    <w:rsid w:val="009E4051"/>
    <w:rsid w:val="009E40E1"/>
    <w:rsid w:val="009E4101"/>
    <w:rsid w:val="009E440A"/>
    <w:rsid w:val="009E45A4"/>
    <w:rsid w:val="009E474D"/>
    <w:rsid w:val="009E48F7"/>
    <w:rsid w:val="009E585F"/>
    <w:rsid w:val="009E5907"/>
    <w:rsid w:val="009E5B12"/>
    <w:rsid w:val="009E5D84"/>
    <w:rsid w:val="009E5DD6"/>
    <w:rsid w:val="009E6511"/>
    <w:rsid w:val="009E656B"/>
    <w:rsid w:val="009E6F2E"/>
    <w:rsid w:val="009E6FBA"/>
    <w:rsid w:val="009E7658"/>
    <w:rsid w:val="009E7CA6"/>
    <w:rsid w:val="009E7D0F"/>
    <w:rsid w:val="009E7D20"/>
    <w:rsid w:val="009E7D9B"/>
    <w:rsid w:val="009E7E96"/>
    <w:rsid w:val="009F006A"/>
    <w:rsid w:val="009F0203"/>
    <w:rsid w:val="009F08BE"/>
    <w:rsid w:val="009F1301"/>
    <w:rsid w:val="009F1344"/>
    <w:rsid w:val="009F138E"/>
    <w:rsid w:val="009F167C"/>
    <w:rsid w:val="009F17B8"/>
    <w:rsid w:val="009F17E0"/>
    <w:rsid w:val="009F1D97"/>
    <w:rsid w:val="009F226B"/>
    <w:rsid w:val="009F2622"/>
    <w:rsid w:val="009F2797"/>
    <w:rsid w:val="009F2A30"/>
    <w:rsid w:val="009F2D15"/>
    <w:rsid w:val="009F2E96"/>
    <w:rsid w:val="009F3207"/>
    <w:rsid w:val="009F3CF7"/>
    <w:rsid w:val="009F4532"/>
    <w:rsid w:val="009F5742"/>
    <w:rsid w:val="009F57EC"/>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31E"/>
    <w:rsid w:val="00A01EE0"/>
    <w:rsid w:val="00A01F59"/>
    <w:rsid w:val="00A0278D"/>
    <w:rsid w:val="00A02810"/>
    <w:rsid w:val="00A0287B"/>
    <w:rsid w:val="00A02BB0"/>
    <w:rsid w:val="00A030F7"/>
    <w:rsid w:val="00A0316F"/>
    <w:rsid w:val="00A036D3"/>
    <w:rsid w:val="00A03704"/>
    <w:rsid w:val="00A0371A"/>
    <w:rsid w:val="00A039A8"/>
    <w:rsid w:val="00A03CDB"/>
    <w:rsid w:val="00A046DA"/>
    <w:rsid w:val="00A04B64"/>
    <w:rsid w:val="00A04E44"/>
    <w:rsid w:val="00A05338"/>
    <w:rsid w:val="00A05804"/>
    <w:rsid w:val="00A059F7"/>
    <w:rsid w:val="00A0635D"/>
    <w:rsid w:val="00A067E1"/>
    <w:rsid w:val="00A068F2"/>
    <w:rsid w:val="00A06BE1"/>
    <w:rsid w:val="00A06D2E"/>
    <w:rsid w:val="00A06F32"/>
    <w:rsid w:val="00A07A0F"/>
    <w:rsid w:val="00A07B67"/>
    <w:rsid w:val="00A07C69"/>
    <w:rsid w:val="00A07CD2"/>
    <w:rsid w:val="00A1005E"/>
    <w:rsid w:val="00A109E3"/>
    <w:rsid w:val="00A10D68"/>
    <w:rsid w:val="00A11106"/>
    <w:rsid w:val="00A11CB2"/>
    <w:rsid w:val="00A1218F"/>
    <w:rsid w:val="00A12A64"/>
    <w:rsid w:val="00A12CDD"/>
    <w:rsid w:val="00A135F1"/>
    <w:rsid w:val="00A13AAB"/>
    <w:rsid w:val="00A13C58"/>
    <w:rsid w:val="00A151C5"/>
    <w:rsid w:val="00A1523A"/>
    <w:rsid w:val="00A154CF"/>
    <w:rsid w:val="00A15960"/>
    <w:rsid w:val="00A15A93"/>
    <w:rsid w:val="00A15C6C"/>
    <w:rsid w:val="00A16A5B"/>
    <w:rsid w:val="00A17147"/>
    <w:rsid w:val="00A17373"/>
    <w:rsid w:val="00A1778F"/>
    <w:rsid w:val="00A17EEE"/>
    <w:rsid w:val="00A207C7"/>
    <w:rsid w:val="00A2090E"/>
    <w:rsid w:val="00A20BDA"/>
    <w:rsid w:val="00A20E03"/>
    <w:rsid w:val="00A211E3"/>
    <w:rsid w:val="00A21E6B"/>
    <w:rsid w:val="00A2248A"/>
    <w:rsid w:val="00A22920"/>
    <w:rsid w:val="00A22B60"/>
    <w:rsid w:val="00A2312B"/>
    <w:rsid w:val="00A233F2"/>
    <w:rsid w:val="00A237A9"/>
    <w:rsid w:val="00A23E7A"/>
    <w:rsid w:val="00A23EBE"/>
    <w:rsid w:val="00A243EE"/>
    <w:rsid w:val="00A24512"/>
    <w:rsid w:val="00A24726"/>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419"/>
    <w:rsid w:val="00A32696"/>
    <w:rsid w:val="00A327F6"/>
    <w:rsid w:val="00A32957"/>
    <w:rsid w:val="00A3334A"/>
    <w:rsid w:val="00A33810"/>
    <w:rsid w:val="00A33AB7"/>
    <w:rsid w:val="00A33E4D"/>
    <w:rsid w:val="00A34195"/>
    <w:rsid w:val="00A34340"/>
    <w:rsid w:val="00A3440C"/>
    <w:rsid w:val="00A35139"/>
    <w:rsid w:val="00A35223"/>
    <w:rsid w:val="00A36285"/>
    <w:rsid w:val="00A3652E"/>
    <w:rsid w:val="00A368F0"/>
    <w:rsid w:val="00A370BC"/>
    <w:rsid w:val="00A377D7"/>
    <w:rsid w:val="00A377F8"/>
    <w:rsid w:val="00A37C95"/>
    <w:rsid w:val="00A40276"/>
    <w:rsid w:val="00A40480"/>
    <w:rsid w:val="00A4052A"/>
    <w:rsid w:val="00A40707"/>
    <w:rsid w:val="00A40FB5"/>
    <w:rsid w:val="00A41123"/>
    <w:rsid w:val="00A4152D"/>
    <w:rsid w:val="00A41531"/>
    <w:rsid w:val="00A415B9"/>
    <w:rsid w:val="00A41926"/>
    <w:rsid w:val="00A41A2E"/>
    <w:rsid w:val="00A41BAF"/>
    <w:rsid w:val="00A41E5C"/>
    <w:rsid w:val="00A42B32"/>
    <w:rsid w:val="00A42BB0"/>
    <w:rsid w:val="00A42D80"/>
    <w:rsid w:val="00A42F8F"/>
    <w:rsid w:val="00A433A0"/>
    <w:rsid w:val="00A43D09"/>
    <w:rsid w:val="00A43DF9"/>
    <w:rsid w:val="00A44573"/>
    <w:rsid w:val="00A44A28"/>
    <w:rsid w:val="00A44A53"/>
    <w:rsid w:val="00A45090"/>
    <w:rsid w:val="00A45603"/>
    <w:rsid w:val="00A45AD6"/>
    <w:rsid w:val="00A45DC0"/>
    <w:rsid w:val="00A45EF9"/>
    <w:rsid w:val="00A460BE"/>
    <w:rsid w:val="00A4640A"/>
    <w:rsid w:val="00A464D7"/>
    <w:rsid w:val="00A4699F"/>
    <w:rsid w:val="00A46BC2"/>
    <w:rsid w:val="00A46FF8"/>
    <w:rsid w:val="00A4744A"/>
    <w:rsid w:val="00A47561"/>
    <w:rsid w:val="00A47781"/>
    <w:rsid w:val="00A4779F"/>
    <w:rsid w:val="00A47D57"/>
    <w:rsid w:val="00A504E0"/>
    <w:rsid w:val="00A52075"/>
    <w:rsid w:val="00A523E7"/>
    <w:rsid w:val="00A53497"/>
    <w:rsid w:val="00A537E9"/>
    <w:rsid w:val="00A53A46"/>
    <w:rsid w:val="00A54BF3"/>
    <w:rsid w:val="00A54C14"/>
    <w:rsid w:val="00A54CAA"/>
    <w:rsid w:val="00A54D60"/>
    <w:rsid w:val="00A54D77"/>
    <w:rsid w:val="00A54E45"/>
    <w:rsid w:val="00A5502D"/>
    <w:rsid w:val="00A550BF"/>
    <w:rsid w:val="00A5548A"/>
    <w:rsid w:val="00A5552D"/>
    <w:rsid w:val="00A55900"/>
    <w:rsid w:val="00A568A8"/>
    <w:rsid w:val="00A56C32"/>
    <w:rsid w:val="00A56FB1"/>
    <w:rsid w:val="00A571BA"/>
    <w:rsid w:val="00A5764F"/>
    <w:rsid w:val="00A57AAB"/>
    <w:rsid w:val="00A60278"/>
    <w:rsid w:val="00A60353"/>
    <w:rsid w:val="00A60AE5"/>
    <w:rsid w:val="00A60DBD"/>
    <w:rsid w:val="00A61172"/>
    <w:rsid w:val="00A616B5"/>
    <w:rsid w:val="00A6191B"/>
    <w:rsid w:val="00A61D52"/>
    <w:rsid w:val="00A61DE5"/>
    <w:rsid w:val="00A61F6B"/>
    <w:rsid w:val="00A6242E"/>
    <w:rsid w:val="00A631D8"/>
    <w:rsid w:val="00A635A5"/>
    <w:rsid w:val="00A64159"/>
    <w:rsid w:val="00A643B3"/>
    <w:rsid w:val="00A64AE4"/>
    <w:rsid w:val="00A65DEB"/>
    <w:rsid w:val="00A65EF0"/>
    <w:rsid w:val="00A66009"/>
    <w:rsid w:val="00A6681A"/>
    <w:rsid w:val="00A668A8"/>
    <w:rsid w:val="00A67381"/>
    <w:rsid w:val="00A67435"/>
    <w:rsid w:val="00A677EB"/>
    <w:rsid w:val="00A67A4D"/>
    <w:rsid w:val="00A67C61"/>
    <w:rsid w:val="00A67D20"/>
    <w:rsid w:val="00A67F3B"/>
    <w:rsid w:val="00A70579"/>
    <w:rsid w:val="00A70DB4"/>
    <w:rsid w:val="00A70F72"/>
    <w:rsid w:val="00A71052"/>
    <w:rsid w:val="00A71AF5"/>
    <w:rsid w:val="00A71D5D"/>
    <w:rsid w:val="00A72216"/>
    <w:rsid w:val="00A72B34"/>
    <w:rsid w:val="00A72C7B"/>
    <w:rsid w:val="00A7310A"/>
    <w:rsid w:val="00A73460"/>
    <w:rsid w:val="00A73967"/>
    <w:rsid w:val="00A73C69"/>
    <w:rsid w:val="00A74012"/>
    <w:rsid w:val="00A74101"/>
    <w:rsid w:val="00A74EE6"/>
    <w:rsid w:val="00A75A9F"/>
    <w:rsid w:val="00A75AEE"/>
    <w:rsid w:val="00A76501"/>
    <w:rsid w:val="00A7684D"/>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D5"/>
    <w:rsid w:val="00A813DF"/>
    <w:rsid w:val="00A814E2"/>
    <w:rsid w:val="00A81A19"/>
    <w:rsid w:val="00A81F8A"/>
    <w:rsid w:val="00A82426"/>
    <w:rsid w:val="00A82B49"/>
    <w:rsid w:val="00A82C06"/>
    <w:rsid w:val="00A82D6A"/>
    <w:rsid w:val="00A83D5F"/>
    <w:rsid w:val="00A84052"/>
    <w:rsid w:val="00A84728"/>
    <w:rsid w:val="00A849FD"/>
    <w:rsid w:val="00A84B08"/>
    <w:rsid w:val="00A84C69"/>
    <w:rsid w:val="00A84DAF"/>
    <w:rsid w:val="00A84F9F"/>
    <w:rsid w:val="00A85288"/>
    <w:rsid w:val="00A8545B"/>
    <w:rsid w:val="00A85683"/>
    <w:rsid w:val="00A85FE8"/>
    <w:rsid w:val="00A863C0"/>
    <w:rsid w:val="00A86483"/>
    <w:rsid w:val="00A865E0"/>
    <w:rsid w:val="00A866EA"/>
    <w:rsid w:val="00A8722B"/>
    <w:rsid w:val="00A8736B"/>
    <w:rsid w:val="00A876B5"/>
    <w:rsid w:val="00A87DBE"/>
    <w:rsid w:val="00A9091D"/>
    <w:rsid w:val="00A90CDF"/>
    <w:rsid w:val="00A90E8E"/>
    <w:rsid w:val="00A91419"/>
    <w:rsid w:val="00A91C5B"/>
    <w:rsid w:val="00A92011"/>
    <w:rsid w:val="00A9206D"/>
    <w:rsid w:val="00A92672"/>
    <w:rsid w:val="00A92BE4"/>
    <w:rsid w:val="00A92F34"/>
    <w:rsid w:val="00A93E77"/>
    <w:rsid w:val="00A94478"/>
    <w:rsid w:val="00A94817"/>
    <w:rsid w:val="00A9482A"/>
    <w:rsid w:val="00A95253"/>
    <w:rsid w:val="00A9540B"/>
    <w:rsid w:val="00A95534"/>
    <w:rsid w:val="00A95792"/>
    <w:rsid w:val="00A95891"/>
    <w:rsid w:val="00A95966"/>
    <w:rsid w:val="00A95C6B"/>
    <w:rsid w:val="00A965DB"/>
    <w:rsid w:val="00A9739E"/>
    <w:rsid w:val="00A974EA"/>
    <w:rsid w:val="00A97CE3"/>
    <w:rsid w:val="00A97CEA"/>
    <w:rsid w:val="00A97EC7"/>
    <w:rsid w:val="00AA010C"/>
    <w:rsid w:val="00AA02B8"/>
    <w:rsid w:val="00AA0401"/>
    <w:rsid w:val="00AA0669"/>
    <w:rsid w:val="00AA074C"/>
    <w:rsid w:val="00AA0B7F"/>
    <w:rsid w:val="00AA0C23"/>
    <w:rsid w:val="00AA0ED1"/>
    <w:rsid w:val="00AA1015"/>
    <w:rsid w:val="00AA1DFE"/>
    <w:rsid w:val="00AA2012"/>
    <w:rsid w:val="00AA207A"/>
    <w:rsid w:val="00AA23FF"/>
    <w:rsid w:val="00AA31EF"/>
    <w:rsid w:val="00AA39B8"/>
    <w:rsid w:val="00AA3C21"/>
    <w:rsid w:val="00AA4A5E"/>
    <w:rsid w:val="00AA5413"/>
    <w:rsid w:val="00AA5596"/>
    <w:rsid w:val="00AA570F"/>
    <w:rsid w:val="00AA58FB"/>
    <w:rsid w:val="00AA5A8D"/>
    <w:rsid w:val="00AA5B95"/>
    <w:rsid w:val="00AA5C27"/>
    <w:rsid w:val="00AA5CB7"/>
    <w:rsid w:val="00AA5E22"/>
    <w:rsid w:val="00AA6211"/>
    <w:rsid w:val="00AA6E6E"/>
    <w:rsid w:val="00AA70FA"/>
    <w:rsid w:val="00AA73AA"/>
    <w:rsid w:val="00AA772F"/>
    <w:rsid w:val="00AA7FD3"/>
    <w:rsid w:val="00AB01B7"/>
    <w:rsid w:val="00AB0400"/>
    <w:rsid w:val="00AB0711"/>
    <w:rsid w:val="00AB0815"/>
    <w:rsid w:val="00AB08B8"/>
    <w:rsid w:val="00AB0A0B"/>
    <w:rsid w:val="00AB1932"/>
    <w:rsid w:val="00AB1B6B"/>
    <w:rsid w:val="00AB20C0"/>
    <w:rsid w:val="00AB2110"/>
    <w:rsid w:val="00AB27C3"/>
    <w:rsid w:val="00AB29DD"/>
    <w:rsid w:val="00AB378D"/>
    <w:rsid w:val="00AB3A3C"/>
    <w:rsid w:val="00AB3A68"/>
    <w:rsid w:val="00AB3B1A"/>
    <w:rsid w:val="00AB404A"/>
    <w:rsid w:val="00AB43DE"/>
    <w:rsid w:val="00AB44B0"/>
    <w:rsid w:val="00AB4527"/>
    <w:rsid w:val="00AB4BB2"/>
    <w:rsid w:val="00AB4D1E"/>
    <w:rsid w:val="00AB4E1C"/>
    <w:rsid w:val="00AB4E6E"/>
    <w:rsid w:val="00AB4EC4"/>
    <w:rsid w:val="00AB4EEF"/>
    <w:rsid w:val="00AB5153"/>
    <w:rsid w:val="00AB58FC"/>
    <w:rsid w:val="00AB5BDB"/>
    <w:rsid w:val="00AB5DF3"/>
    <w:rsid w:val="00AB6BAA"/>
    <w:rsid w:val="00AB7934"/>
    <w:rsid w:val="00AB7C1E"/>
    <w:rsid w:val="00AC001C"/>
    <w:rsid w:val="00AC008D"/>
    <w:rsid w:val="00AC046E"/>
    <w:rsid w:val="00AC0609"/>
    <w:rsid w:val="00AC0D22"/>
    <w:rsid w:val="00AC0E9C"/>
    <w:rsid w:val="00AC10FF"/>
    <w:rsid w:val="00AC18BA"/>
    <w:rsid w:val="00AC1911"/>
    <w:rsid w:val="00AC19D4"/>
    <w:rsid w:val="00AC1AE1"/>
    <w:rsid w:val="00AC1D0B"/>
    <w:rsid w:val="00AC1FD0"/>
    <w:rsid w:val="00AC223B"/>
    <w:rsid w:val="00AC2ADD"/>
    <w:rsid w:val="00AC2D1E"/>
    <w:rsid w:val="00AC2FB9"/>
    <w:rsid w:val="00AC327E"/>
    <w:rsid w:val="00AC3444"/>
    <w:rsid w:val="00AC3609"/>
    <w:rsid w:val="00AC3903"/>
    <w:rsid w:val="00AC3C4A"/>
    <w:rsid w:val="00AC4165"/>
    <w:rsid w:val="00AC440B"/>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58F"/>
    <w:rsid w:val="00AD0201"/>
    <w:rsid w:val="00AD0384"/>
    <w:rsid w:val="00AD0462"/>
    <w:rsid w:val="00AD04A0"/>
    <w:rsid w:val="00AD0C28"/>
    <w:rsid w:val="00AD0E92"/>
    <w:rsid w:val="00AD10C7"/>
    <w:rsid w:val="00AD146D"/>
    <w:rsid w:val="00AD1AA3"/>
    <w:rsid w:val="00AD1E3C"/>
    <w:rsid w:val="00AD1EF8"/>
    <w:rsid w:val="00AD27C5"/>
    <w:rsid w:val="00AD295D"/>
    <w:rsid w:val="00AD2F53"/>
    <w:rsid w:val="00AD3084"/>
    <w:rsid w:val="00AD33E1"/>
    <w:rsid w:val="00AD3A58"/>
    <w:rsid w:val="00AD3DF6"/>
    <w:rsid w:val="00AD3F76"/>
    <w:rsid w:val="00AD41B9"/>
    <w:rsid w:val="00AD48AC"/>
    <w:rsid w:val="00AD4A4E"/>
    <w:rsid w:val="00AD4E6B"/>
    <w:rsid w:val="00AD5CCB"/>
    <w:rsid w:val="00AD6335"/>
    <w:rsid w:val="00AD6DC5"/>
    <w:rsid w:val="00AD70F4"/>
    <w:rsid w:val="00AD7653"/>
    <w:rsid w:val="00AE0C9E"/>
    <w:rsid w:val="00AE0D66"/>
    <w:rsid w:val="00AE1899"/>
    <w:rsid w:val="00AE1AA5"/>
    <w:rsid w:val="00AE1C3A"/>
    <w:rsid w:val="00AE220F"/>
    <w:rsid w:val="00AE223F"/>
    <w:rsid w:val="00AE2A95"/>
    <w:rsid w:val="00AE304B"/>
    <w:rsid w:val="00AE31D0"/>
    <w:rsid w:val="00AE326B"/>
    <w:rsid w:val="00AE3308"/>
    <w:rsid w:val="00AE3431"/>
    <w:rsid w:val="00AE368B"/>
    <w:rsid w:val="00AE3A3E"/>
    <w:rsid w:val="00AE4B4E"/>
    <w:rsid w:val="00AE5529"/>
    <w:rsid w:val="00AE55D7"/>
    <w:rsid w:val="00AE5D66"/>
    <w:rsid w:val="00AE5EA8"/>
    <w:rsid w:val="00AE6005"/>
    <w:rsid w:val="00AE6700"/>
    <w:rsid w:val="00AE6898"/>
    <w:rsid w:val="00AE757A"/>
    <w:rsid w:val="00AE7934"/>
    <w:rsid w:val="00AE79E5"/>
    <w:rsid w:val="00AE7DF0"/>
    <w:rsid w:val="00AF04B8"/>
    <w:rsid w:val="00AF092A"/>
    <w:rsid w:val="00AF0A31"/>
    <w:rsid w:val="00AF0A37"/>
    <w:rsid w:val="00AF0A96"/>
    <w:rsid w:val="00AF175A"/>
    <w:rsid w:val="00AF17F0"/>
    <w:rsid w:val="00AF1BFF"/>
    <w:rsid w:val="00AF2273"/>
    <w:rsid w:val="00AF23BB"/>
    <w:rsid w:val="00AF27B9"/>
    <w:rsid w:val="00AF2A84"/>
    <w:rsid w:val="00AF2E34"/>
    <w:rsid w:val="00AF3059"/>
    <w:rsid w:val="00AF3739"/>
    <w:rsid w:val="00AF3A73"/>
    <w:rsid w:val="00AF44C8"/>
    <w:rsid w:val="00AF4573"/>
    <w:rsid w:val="00AF4B22"/>
    <w:rsid w:val="00AF4C06"/>
    <w:rsid w:val="00AF4E7E"/>
    <w:rsid w:val="00AF56F3"/>
    <w:rsid w:val="00AF5786"/>
    <w:rsid w:val="00AF5B90"/>
    <w:rsid w:val="00AF659F"/>
    <w:rsid w:val="00AF6E3E"/>
    <w:rsid w:val="00AF7074"/>
    <w:rsid w:val="00AF718B"/>
    <w:rsid w:val="00AF753E"/>
    <w:rsid w:val="00AF7891"/>
    <w:rsid w:val="00AF7A48"/>
    <w:rsid w:val="00B00787"/>
    <w:rsid w:val="00B00AFB"/>
    <w:rsid w:val="00B0127F"/>
    <w:rsid w:val="00B013D6"/>
    <w:rsid w:val="00B0146F"/>
    <w:rsid w:val="00B014A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52B0"/>
    <w:rsid w:val="00B05639"/>
    <w:rsid w:val="00B05875"/>
    <w:rsid w:val="00B058C2"/>
    <w:rsid w:val="00B064EC"/>
    <w:rsid w:val="00B067FA"/>
    <w:rsid w:val="00B06946"/>
    <w:rsid w:val="00B06C9A"/>
    <w:rsid w:val="00B06EEC"/>
    <w:rsid w:val="00B0708F"/>
    <w:rsid w:val="00B0725D"/>
    <w:rsid w:val="00B07466"/>
    <w:rsid w:val="00B104AD"/>
    <w:rsid w:val="00B104C6"/>
    <w:rsid w:val="00B10AC6"/>
    <w:rsid w:val="00B10F3E"/>
    <w:rsid w:val="00B11032"/>
    <w:rsid w:val="00B117D6"/>
    <w:rsid w:val="00B119D4"/>
    <w:rsid w:val="00B11F1E"/>
    <w:rsid w:val="00B11F8C"/>
    <w:rsid w:val="00B122B1"/>
    <w:rsid w:val="00B126C9"/>
    <w:rsid w:val="00B12A00"/>
    <w:rsid w:val="00B12CBB"/>
    <w:rsid w:val="00B12CFC"/>
    <w:rsid w:val="00B12FA7"/>
    <w:rsid w:val="00B1316F"/>
    <w:rsid w:val="00B131C5"/>
    <w:rsid w:val="00B13F48"/>
    <w:rsid w:val="00B13F72"/>
    <w:rsid w:val="00B14261"/>
    <w:rsid w:val="00B14E9E"/>
    <w:rsid w:val="00B15035"/>
    <w:rsid w:val="00B1527E"/>
    <w:rsid w:val="00B15307"/>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936"/>
    <w:rsid w:val="00B20A0A"/>
    <w:rsid w:val="00B2115D"/>
    <w:rsid w:val="00B21A5E"/>
    <w:rsid w:val="00B226EA"/>
    <w:rsid w:val="00B22DB5"/>
    <w:rsid w:val="00B235EF"/>
    <w:rsid w:val="00B242D7"/>
    <w:rsid w:val="00B24904"/>
    <w:rsid w:val="00B24D17"/>
    <w:rsid w:val="00B2500F"/>
    <w:rsid w:val="00B25384"/>
    <w:rsid w:val="00B25473"/>
    <w:rsid w:val="00B25661"/>
    <w:rsid w:val="00B25756"/>
    <w:rsid w:val="00B26023"/>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1736"/>
    <w:rsid w:val="00B3213B"/>
    <w:rsid w:val="00B322A7"/>
    <w:rsid w:val="00B3231C"/>
    <w:rsid w:val="00B33236"/>
    <w:rsid w:val="00B333ED"/>
    <w:rsid w:val="00B33737"/>
    <w:rsid w:val="00B338F7"/>
    <w:rsid w:val="00B33B40"/>
    <w:rsid w:val="00B33BFB"/>
    <w:rsid w:val="00B33E75"/>
    <w:rsid w:val="00B34392"/>
    <w:rsid w:val="00B34712"/>
    <w:rsid w:val="00B34B11"/>
    <w:rsid w:val="00B34EA0"/>
    <w:rsid w:val="00B351E8"/>
    <w:rsid w:val="00B354F7"/>
    <w:rsid w:val="00B35C35"/>
    <w:rsid w:val="00B35C5D"/>
    <w:rsid w:val="00B35EAA"/>
    <w:rsid w:val="00B36052"/>
    <w:rsid w:val="00B361CF"/>
    <w:rsid w:val="00B36A07"/>
    <w:rsid w:val="00B36B49"/>
    <w:rsid w:val="00B36DE1"/>
    <w:rsid w:val="00B37461"/>
    <w:rsid w:val="00B37932"/>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D57"/>
    <w:rsid w:val="00B43D98"/>
    <w:rsid w:val="00B44056"/>
    <w:rsid w:val="00B44BC8"/>
    <w:rsid w:val="00B44C5F"/>
    <w:rsid w:val="00B45187"/>
    <w:rsid w:val="00B4596C"/>
    <w:rsid w:val="00B45D5F"/>
    <w:rsid w:val="00B46586"/>
    <w:rsid w:val="00B47061"/>
    <w:rsid w:val="00B47220"/>
    <w:rsid w:val="00B4781E"/>
    <w:rsid w:val="00B47854"/>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B2"/>
    <w:rsid w:val="00B52949"/>
    <w:rsid w:val="00B52E43"/>
    <w:rsid w:val="00B53439"/>
    <w:rsid w:val="00B53C17"/>
    <w:rsid w:val="00B54395"/>
    <w:rsid w:val="00B546F6"/>
    <w:rsid w:val="00B549C1"/>
    <w:rsid w:val="00B54C0D"/>
    <w:rsid w:val="00B551BF"/>
    <w:rsid w:val="00B55351"/>
    <w:rsid w:val="00B553BE"/>
    <w:rsid w:val="00B55889"/>
    <w:rsid w:val="00B561A9"/>
    <w:rsid w:val="00B56442"/>
    <w:rsid w:val="00B565A7"/>
    <w:rsid w:val="00B56808"/>
    <w:rsid w:val="00B56DD9"/>
    <w:rsid w:val="00B5749F"/>
    <w:rsid w:val="00B57991"/>
    <w:rsid w:val="00B57BF7"/>
    <w:rsid w:val="00B57C3A"/>
    <w:rsid w:val="00B57E8A"/>
    <w:rsid w:val="00B605FF"/>
    <w:rsid w:val="00B6143D"/>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6DC5"/>
    <w:rsid w:val="00B671FA"/>
    <w:rsid w:val="00B6731F"/>
    <w:rsid w:val="00B67421"/>
    <w:rsid w:val="00B67719"/>
    <w:rsid w:val="00B677A6"/>
    <w:rsid w:val="00B67838"/>
    <w:rsid w:val="00B67FC8"/>
    <w:rsid w:val="00B70540"/>
    <w:rsid w:val="00B70591"/>
    <w:rsid w:val="00B7059C"/>
    <w:rsid w:val="00B705F1"/>
    <w:rsid w:val="00B706CD"/>
    <w:rsid w:val="00B709A3"/>
    <w:rsid w:val="00B70A4C"/>
    <w:rsid w:val="00B7107E"/>
    <w:rsid w:val="00B710C9"/>
    <w:rsid w:val="00B715B9"/>
    <w:rsid w:val="00B721C7"/>
    <w:rsid w:val="00B726C2"/>
    <w:rsid w:val="00B729BA"/>
    <w:rsid w:val="00B72BB7"/>
    <w:rsid w:val="00B72DFA"/>
    <w:rsid w:val="00B730D3"/>
    <w:rsid w:val="00B7314B"/>
    <w:rsid w:val="00B7320D"/>
    <w:rsid w:val="00B733BA"/>
    <w:rsid w:val="00B7394B"/>
    <w:rsid w:val="00B73A5B"/>
    <w:rsid w:val="00B73AC1"/>
    <w:rsid w:val="00B73BD9"/>
    <w:rsid w:val="00B74966"/>
    <w:rsid w:val="00B74D8B"/>
    <w:rsid w:val="00B74DFA"/>
    <w:rsid w:val="00B7532C"/>
    <w:rsid w:val="00B76070"/>
    <w:rsid w:val="00B76203"/>
    <w:rsid w:val="00B76204"/>
    <w:rsid w:val="00B76824"/>
    <w:rsid w:val="00B76D59"/>
    <w:rsid w:val="00B76F57"/>
    <w:rsid w:val="00B774E4"/>
    <w:rsid w:val="00B777F3"/>
    <w:rsid w:val="00B778A4"/>
    <w:rsid w:val="00B77996"/>
    <w:rsid w:val="00B77C32"/>
    <w:rsid w:val="00B800B1"/>
    <w:rsid w:val="00B801B0"/>
    <w:rsid w:val="00B80409"/>
    <w:rsid w:val="00B809FC"/>
    <w:rsid w:val="00B80F09"/>
    <w:rsid w:val="00B81349"/>
    <w:rsid w:val="00B81796"/>
    <w:rsid w:val="00B81FA0"/>
    <w:rsid w:val="00B82061"/>
    <w:rsid w:val="00B82131"/>
    <w:rsid w:val="00B828D4"/>
    <w:rsid w:val="00B829C8"/>
    <w:rsid w:val="00B82E9C"/>
    <w:rsid w:val="00B82F1D"/>
    <w:rsid w:val="00B832CC"/>
    <w:rsid w:val="00B834C4"/>
    <w:rsid w:val="00B83E5B"/>
    <w:rsid w:val="00B83ED6"/>
    <w:rsid w:val="00B84432"/>
    <w:rsid w:val="00B84433"/>
    <w:rsid w:val="00B844C0"/>
    <w:rsid w:val="00B846C0"/>
    <w:rsid w:val="00B8472A"/>
    <w:rsid w:val="00B849F6"/>
    <w:rsid w:val="00B84A0D"/>
    <w:rsid w:val="00B84D56"/>
    <w:rsid w:val="00B850DE"/>
    <w:rsid w:val="00B85406"/>
    <w:rsid w:val="00B85B80"/>
    <w:rsid w:val="00B85B8D"/>
    <w:rsid w:val="00B85EAB"/>
    <w:rsid w:val="00B85FB2"/>
    <w:rsid w:val="00B85FC6"/>
    <w:rsid w:val="00B862FC"/>
    <w:rsid w:val="00B86413"/>
    <w:rsid w:val="00B8669D"/>
    <w:rsid w:val="00B86C6E"/>
    <w:rsid w:val="00B86E6E"/>
    <w:rsid w:val="00B86F82"/>
    <w:rsid w:val="00B8714B"/>
    <w:rsid w:val="00B87568"/>
    <w:rsid w:val="00B875D4"/>
    <w:rsid w:val="00B878AF"/>
    <w:rsid w:val="00B879B0"/>
    <w:rsid w:val="00B87F2B"/>
    <w:rsid w:val="00B87F69"/>
    <w:rsid w:val="00B90270"/>
    <w:rsid w:val="00B90276"/>
    <w:rsid w:val="00B90634"/>
    <w:rsid w:val="00B90C31"/>
    <w:rsid w:val="00B90DAF"/>
    <w:rsid w:val="00B90E91"/>
    <w:rsid w:val="00B90EC2"/>
    <w:rsid w:val="00B91688"/>
    <w:rsid w:val="00B91C68"/>
    <w:rsid w:val="00B92BE9"/>
    <w:rsid w:val="00B92DA0"/>
    <w:rsid w:val="00B92FC5"/>
    <w:rsid w:val="00B92FDD"/>
    <w:rsid w:val="00B93217"/>
    <w:rsid w:val="00B93D68"/>
    <w:rsid w:val="00B94005"/>
    <w:rsid w:val="00B94129"/>
    <w:rsid w:val="00B946D8"/>
    <w:rsid w:val="00B94BDC"/>
    <w:rsid w:val="00B94BEB"/>
    <w:rsid w:val="00B94E2A"/>
    <w:rsid w:val="00B94F8B"/>
    <w:rsid w:val="00B952ED"/>
    <w:rsid w:val="00B9539A"/>
    <w:rsid w:val="00B9554F"/>
    <w:rsid w:val="00B9564C"/>
    <w:rsid w:val="00B95A98"/>
    <w:rsid w:val="00B95DCB"/>
    <w:rsid w:val="00B963E2"/>
    <w:rsid w:val="00B96913"/>
    <w:rsid w:val="00B96A33"/>
    <w:rsid w:val="00B96B70"/>
    <w:rsid w:val="00B96C7C"/>
    <w:rsid w:val="00B96E95"/>
    <w:rsid w:val="00B97796"/>
    <w:rsid w:val="00B97BDF"/>
    <w:rsid w:val="00B97EDB"/>
    <w:rsid w:val="00B97EFB"/>
    <w:rsid w:val="00B97F07"/>
    <w:rsid w:val="00BA00AB"/>
    <w:rsid w:val="00BA0173"/>
    <w:rsid w:val="00BA0610"/>
    <w:rsid w:val="00BA09D1"/>
    <w:rsid w:val="00BA0CC6"/>
    <w:rsid w:val="00BA1086"/>
    <w:rsid w:val="00BA111B"/>
    <w:rsid w:val="00BA13DB"/>
    <w:rsid w:val="00BA1671"/>
    <w:rsid w:val="00BA18CA"/>
    <w:rsid w:val="00BA1A5D"/>
    <w:rsid w:val="00BA1A60"/>
    <w:rsid w:val="00BA1FFB"/>
    <w:rsid w:val="00BA246E"/>
    <w:rsid w:val="00BA2519"/>
    <w:rsid w:val="00BA2746"/>
    <w:rsid w:val="00BA2CCA"/>
    <w:rsid w:val="00BA2F01"/>
    <w:rsid w:val="00BA3864"/>
    <w:rsid w:val="00BA38DA"/>
    <w:rsid w:val="00BA3D71"/>
    <w:rsid w:val="00BA3EBD"/>
    <w:rsid w:val="00BA4332"/>
    <w:rsid w:val="00BA4390"/>
    <w:rsid w:val="00BA4541"/>
    <w:rsid w:val="00BA47CD"/>
    <w:rsid w:val="00BA47E1"/>
    <w:rsid w:val="00BA4CB3"/>
    <w:rsid w:val="00BA4E34"/>
    <w:rsid w:val="00BA5020"/>
    <w:rsid w:val="00BA51D6"/>
    <w:rsid w:val="00BA5244"/>
    <w:rsid w:val="00BA551F"/>
    <w:rsid w:val="00BA572E"/>
    <w:rsid w:val="00BA5B5B"/>
    <w:rsid w:val="00BA6865"/>
    <w:rsid w:val="00BA6ACA"/>
    <w:rsid w:val="00BA70B5"/>
    <w:rsid w:val="00BA70CC"/>
    <w:rsid w:val="00BA71B2"/>
    <w:rsid w:val="00BA7AEE"/>
    <w:rsid w:val="00BA7C0B"/>
    <w:rsid w:val="00BB055B"/>
    <w:rsid w:val="00BB0B71"/>
    <w:rsid w:val="00BB1380"/>
    <w:rsid w:val="00BB193A"/>
    <w:rsid w:val="00BB278F"/>
    <w:rsid w:val="00BB2C11"/>
    <w:rsid w:val="00BB2D30"/>
    <w:rsid w:val="00BB32EA"/>
    <w:rsid w:val="00BB3767"/>
    <w:rsid w:val="00BB392A"/>
    <w:rsid w:val="00BB3B88"/>
    <w:rsid w:val="00BB3C80"/>
    <w:rsid w:val="00BB3CEC"/>
    <w:rsid w:val="00BB3DA1"/>
    <w:rsid w:val="00BB3FAF"/>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69F"/>
    <w:rsid w:val="00BC0A2D"/>
    <w:rsid w:val="00BC1037"/>
    <w:rsid w:val="00BC1183"/>
    <w:rsid w:val="00BC12CE"/>
    <w:rsid w:val="00BC155B"/>
    <w:rsid w:val="00BC1B3F"/>
    <w:rsid w:val="00BC1EF6"/>
    <w:rsid w:val="00BC23B4"/>
    <w:rsid w:val="00BC248B"/>
    <w:rsid w:val="00BC2654"/>
    <w:rsid w:val="00BC286D"/>
    <w:rsid w:val="00BC304B"/>
    <w:rsid w:val="00BC3183"/>
    <w:rsid w:val="00BC38E3"/>
    <w:rsid w:val="00BC3931"/>
    <w:rsid w:val="00BC399E"/>
    <w:rsid w:val="00BC48E1"/>
    <w:rsid w:val="00BC48ED"/>
    <w:rsid w:val="00BC491C"/>
    <w:rsid w:val="00BC4EEC"/>
    <w:rsid w:val="00BC4FBD"/>
    <w:rsid w:val="00BC5144"/>
    <w:rsid w:val="00BC5502"/>
    <w:rsid w:val="00BC585A"/>
    <w:rsid w:val="00BC5D41"/>
    <w:rsid w:val="00BC614B"/>
    <w:rsid w:val="00BC6153"/>
    <w:rsid w:val="00BC6CBF"/>
    <w:rsid w:val="00BC717C"/>
    <w:rsid w:val="00BC737D"/>
    <w:rsid w:val="00BC7CCC"/>
    <w:rsid w:val="00BC7CF0"/>
    <w:rsid w:val="00BC7D3F"/>
    <w:rsid w:val="00BC7EC9"/>
    <w:rsid w:val="00BD011D"/>
    <w:rsid w:val="00BD023C"/>
    <w:rsid w:val="00BD09D6"/>
    <w:rsid w:val="00BD0E61"/>
    <w:rsid w:val="00BD12B7"/>
    <w:rsid w:val="00BD13E2"/>
    <w:rsid w:val="00BD13F4"/>
    <w:rsid w:val="00BD1658"/>
    <w:rsid w:val="00BD1669"/>
    <w:rsid w:val="00BD16A6"/>
    <w:rsid w:val="00BD16D8"/>
    <w:rsid w:val="00BD1765"/>
    <w:rsid w:val="00BD1B1B"/>
    <w:rsid w:val="00BD1B54"/>
    <w:rsid w:val="00BD1D3E"/>
    <w:rsid w:val="00BD215B"/>
    <w:rsid w:val="00BD2DE7"/>
    <w:rsid w:val="00BD32B3"/>
    <w:rsid w:val="00BD32FF"/>
    <w:rsid w:val="00BD3607"/>
    <w:rsid w:val="00BD3A2D"/>
    <w:rsid w:val="00BD3D7F"/>
    <w:rsid w:val="00BD3EA2"/>
    <w:rsid w:val="00BD4C68"/>
    <w:rsid w:val="00BD4E59"/>
    <w:rsid w:val="00BD5007"/>
    <w:rsid w:val="00BD562E"/>
    <w:rsid w:val="00BD5B86"/>
    <w:rsid w:val="00BD5BF6"/>
    <w:rsid w:val="00BD5CA4"/>
    <w:rsid w:val="00BD5D64"/>
    <w:rsid w:val="00BD5F7C"/>
    <w:rsid w:val="00BD62FA"/>
    <w:rsid w:val="00BD7013"/>
    <w:rsid w:val="00BD72C0"/>
    <w:rsid w:val="00BD73A8"/>
    <w:rsid w:val="00BD73CA"/>
    <w:rsid w:val="00BD7856"/>
    <w:rsid w:val="00BD79FA"/>
    <w:rsid w:val="00BD7D3E"/>
    <w:rsid w:val="00BE00FE"/>
    <w:rsid w:val="00BE018E"/>
    <w:rsid w:val="00BE0637"/>
    <w:rsid w:val="00BE0753"/>
    <w:rsid w:val="00BE0C37"/>
    <w:rsid w:val="00BE0CC1"/>
    <w:rsid w:val="00BE126B"/>
    <w:rsid w:val="00BE183F"/>
    <w:rsid w:val="00BE1C98"/>
    <w:rsid w:val="00BE20E3"/>
    <w:rsid w:val="00BE23F9"/>
    <w:rsid w:val="00BE23FE"/>
    <w:rsid w:val="00BE2779"/>
    <w:rsid w:val="00BE27F5"/>
    <w:rsid w:val="00BE2A17"/>
    <w:rsid w:val="00BE2D77"/>
    <w:rsid w:val="00BE2E53"/>
    <w:rsid w:val="00BE32E5"/>
    <w:rsid w:val="00BE33CD"/>
    <w:rsid w:val="00BE37F2"/>
    <w:rsid w:val="00BE3868"/>
    <w:rsid w:val="00BE3AA1"/>
    <w:rsid w:val="00BE410A"/>
    <w:rsid w:val="00BE4682"/>
    <w:rsid w:val="00BE4D5D"/>
    <w:rsid w:val="00BE5037"/>
    <w:rsid w:val="00BE5327"/>
    <w:rsid w:val="00BE53BA"/>
    <w:rsid w:val="00BE54F0"/>
    <w:rsid w:val="00BE5540"/>
    <w:rsid w:val="00BE5943"/>
    <w:rsid w:val="00BE6568"/>
    <w:rsid w:val="00BE733C"/>
    <w:rsid w:val="00BF03A5"/>
    <w:rsid w:val="00BF0428"/>
    <w:rsid w:val="00BF05AE"/>
    <w:rsid w:val="00BF08DD"/>
    <w:rsid w:val="00BF175E"/>
    <w:rsid w:val="00BF17D3"/>
    <w:rsid w:val="00BF1833"/>
    <w:rsid w:val="00BF1A7F"/>
    <w:rsid w:val="00BF1AAB"/>
    <w:rsid w:val="00BF23CA"/>
    <w:rsid w:val="00BF2905"/>
    <w:rsid w:val="00BF2BD0"/>
    <w:rsid w:val="00BF2C1E"/>
    <w:rsid w:val="00BF2DB0"/>
    <w:rsid w:val="00BF3168"/>
    <w:rsid w:val="00BF3BCC"/>
    <w:rsid w:val="00BF3FDE"/>
    <w:rsid w:val="00BF4660"/>
    <w:rsid w:val="00BF4CE7"/>
    <w:rsid w:val="00BF4F56"/>
    <w:rsid w:val="00BF5073"/>
    <w:rsid w:val="00BF54B7"/>
    <w:rsid w:val="00BF599B"/>
    <w:rsid w:val="00BF5D5F"/>
    <w:rsid w:val="00BF5F73"/>
    <w:rsid w:val="00BF5FA2"/>
    <w:rsid w:val="00BF66A8"/>
    <w:rsid w:val="00BF681A"/>
    <w:rsid w:val="00BF69B4"/>
    <w:rsid w:val="00BF6D09"/>
    <w:rsid w:val="00BF6EA4"/>
    <w:rsid w:val="00C0091E"/>
    <w:rsid w:val="00C00B75"/>
    <w:rsid w:val="00C0103E"/>
    <w:rsid w:val="00C01080"/>
    <w:rsid w:val="00C014A8"/>
    <w:rsid w:val="00C0152A"/>
    <w:rsid w:val="00C020CB"/>
    <w:rsid w:val="00C02B57"/>
    <w:rsid w:val="00C0359B"/>
    <w:rsid w:val="00C03BA6"/>
    <w:rsid w:val="00C04087"/>
    <w:rsid w:val="00C043EE"/>
    <w:rsid w:val="00C04663"/>
    <w:rsid w:val="00C0467B"/>
    <w:rsid w:val="00C06B6A"/>
    <w:rsid w:val="00C06FF7"/>
    <w:rsid w:val="00C07145"/>
    <w:rsid w:val="00C0715B"/>
    <w:rsid w:val="00C07294"/>
    <w:rsid w:val="00C072EA"/>
    <w:rsid w:val="00C073B4"/>
    <w:rsid w:val="00C07B1B"/>
    <w:rsid w:val="00C07C2D"/>
    <w:rsid w:val="00C07E73"/>
    <w:rsid w:val="00C07EDA"/>
    <w:rsid w:val="00C1073E"/>
    <w:rsid w:val="00C10CDA"/>
    <w:rsid w:val="00C11384"/>
    <w:rsid w:val="00C115D7"/>
    <w:rsid w:val="00C11611"/>
    <w:rsid w:val="00C11989"/>
    <w:rsid w:val="00C11C1A"/>
    <w:rsid w:val="00C11CB8"/>
    <w:rsid w:val="00C11DDA"/>
    <w:rsid w:val="00C120A8"/>
    <w:rsid w:val="00C1262D"/>
    <w:rsid w:val="00C12C17"/>
    <w:rsid w:val="00C12FD0"/>
    <w:rsid w:val="00C13403"/>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13A5"/>
    <w:rsid w:val="00C215A6"/>
    <w:rsid w:val="00C215B8"/>
    <w:rsid w:val="00C21B3C"/>
    <w:rsid w:val="00C21E5E"/>
    <w:rsid w:val="00C2340C"/>
    <w:rsid w:val="00C23710"/>
    <w:rsid w:val="00C2374E"/>
    <w:rsid w:val="00C2384B"/>
    <w:rsid w:val="00C241C7"/>
    <w:rsid w:val="00C25959"/>
    <w:rsid w:val="00C25AFF"/>
    <w:rsid w:val="00C26027"/>
    <w:rsid w:val="00C261F2"/>
    <w:rsid w:val="00C26291"/>
    <w:rsid w:val="00C2656F"/>
    <w:rsid w:val="00C2675E"/>
    <w:rsid w:val="00C267E6"/>
    <w:rsid w:val="00C268AA"/>
    <w:rsid w:val="00C26C5C"/>
    <w:rsid w:val="00C273E4"/>
    <w:rsid w:val="00C275A3"/>
    <w:rsid w:val="00C2765E"/>
    <w:rsid w:val="00C276C5"/>
    <w:rsid w:val="00C277DA"/>
    <w:rsid w:val="00C27F68"/>
    <w:rsid w:val="00C30312"/>
    <w:rsid w:val="00C30831"/>
    <w:rsid w:val="00C30E97"/>
    <w:rsid w:val="00C310C5"/>
    <w:rsid w:val="00C31628"/>
    <w:rsid w:val="00C31BDC"/>
    <w:rsid w:val="00C31F6F"/>
    <w:rsid w:val="00C32212"/>
    <w:rsid w:val="00C325B4"/>
    <w:rsid w:val="00C330C2"/>
    <w:rsid w:val="00C33220"/>
    <w:rsid w:val="00C33258"/>
    <w:rsid w:val="00C33383"/>
    <w:rsid w:val="00C3338B"/>
    <w:rsid w:val="00C3351B"/>
    <w:rsid w:val="00C33ACC"/>
    <w:rsid w:val="00C340E5"/>
    <w:rsid w:val="00C341A1"/>
    <w:rsid w:val="00C34204"/>
    <w:rsid w:val="00C34D6A"/>
    <w:rsid w:val="00C34EE6"/>
    <w:rsid w:val="00C34F4E"/>
    <w:rsid w:val="00C35104"/>
    <w:rsid w:val="00C351AC"/>
    <w:rsid w:val="00C35F24"/>
    <w:rsid w:val="00C3614A"/>
    <w:rsid w:val="00C365DE"/>
    <w:rsid w:val="00C3666A"/>
    <w:rsid w:val="00C36965"/>
    <w:rsid w:val="00C36AF8"/>
    <w:rsid w:val="00C36D95"/>
    <w:rsid w:val="00C377B7"/>
    <w:rsid w:val="00C37982"/>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40DB"/>
    <w:rsid w:val="00C45141"/>
    <w:rsid w:val="00C45991"/>
    <w:rsid w:val="00C45C45"/>
    <w:rsid w:val="00C461CA"/>
    <w:rsid w:val="00C46514"/>
    <w:rsid w:val="00C4689A"/>
    <w:rsid w:val="00C46949"/>
    <w:rsid w:val="00C46C9C"/>
    <w:rsid w:val="00C46E63"/>
    <w:rsid w:val="00C47378"/>
    <w:rsid w:val="00C4780F"/>
    <w:rsid w:val="00C478CF"/>
    <w:rsid w:val="00C47BC5"/>
    <w:rsid w:val="00C47C42"/>
    <w:rsid w:val="00C50044"/>
    <w:rsid w:val="00C5026D"/>
    <w:rsid w:val="00C50270"/>
    <w:rsid w:val="00C503D0"/>
    <w:rsid w:val="00C5048C"/>
    <w:rsid w:val="00C50579"/>
    <w:rsid w:val="00C507AF"/>
    <w:rsid w:val="00C5088B"/>
    <w:rsid w:val="00C50A20"/>
    <w:rsid w:val="00C50BAB"/>
    <w:rsid w:val="00C50C47"/>
    <w:rsid w:val="00C512DC"/>
    <w:rsid w:val="00C51424"/>
    <w:rsid w:val="00C51A08"/>
    <w:rsid w:val="00C51E06"/>
    <w:rsid w:val="00C523ED"/>
    <w:rsid w:val="00C528A4"/>
    <w:rsid w:val="00C52942"/>
    <w:rsid w:val="00C52C6B"/>
    <w:rsid w:val="00C52D00"/>
    <w:rsid w:val="00C5353E"/>
    <w:rsid w:val="00C536C7"/>
    <w:rsid w:val="00C5389E"/>
    <w:rsid w:val="00C53A68"/>
    <w:rsid w:val="00C53FB1"/>
    <w:rsid w:val="00C53FFC"/>
    <w:rsid w:val="00C54770"/>
    <w:rsid w:val="00C54868"/>
    <w:rsid w:val="00C54BE4"/>
    <w:rsid w:val="00C55F0C"/>
    <w:rsid w:val="00C5608D"/>
    <w:rsid w:val="00C56335"/>
    <w:rsid w:val="00C5676C"/>
    <w:rsid w:val="00C568A2"/>
    <w:rsid w:val="00C56D84"/>
    <w:rsid w:val="00C570A9"/>
    <w:rsid w:val="00C57185"/>
    <w:rsid w:val="00C57852"/>
    <w:rsid w:val="00C57962"/>
    <w:rsid w:val="00C601A0"/>
    <w:rsid w:val="00C60694"/>
    <w:rsid w:val="00C622C3"/>
    <w:rsid w:val="00C62BA6"/>
    <w:rsid w:val="00C63633"/>
    <w:rsid w:val="00C63922"/>
    <w:rsid w:val="00C63D30"/>
    <w:rsid w:val="00C63F00"/>
    <w:rsid w:val="00C6427F"/>
    <w:rsid w:val="00C64410"/>
    <w:rsid w:val="00C64962"/>
    <w:rsid w:val="00C654DC"/>
    <w:rsid w:val="00C65551"/>
    <w:rsid w:val="00C65B5F"/>
    <w:rsid w:val="00C66427"/>
    <w:rsid w:val="00C6646C"/>
    <w:rsid w:val="00C679D0"/>
    <w:rsid w:val="00C701F7"/>
    <w:rsid w:val="00C7030B"/>
    <w:rsid w:val="00C703E0"/>
    <w:rsid w:val="00C7048D"/>
    <w:rsid w:val="00C70981"/>
    <w:rsid w:val="00C711AD"/>
    <w:rsid w:val="00C71251"/>
    <w:rsid w:val="00C714D0"/>
    <w:rsid w:val="00C71669"/>
    <w:rsid w:val="00C7179E"/>
    <w:rsid w:val="00C71E65"/>
    <w:rsid w:val="00C72187"/>
    <w:rsid w:val="00C7321F"/>
    <w:rsid w:val="00C73266"/>
    <w:rsid w:val="00C73371"/>
    <w:rsid w:val="00C73628"/>
    <w:rsid w:val="00C736F9"/>
    <w:rsid w:val="00C73706"/>
    <w:rsid w:val="00C73AAB"/>
    <w:rsid w:val="00C73EA2"/>
    <w:rsid w:val="00C74EBC"/>
    <w:rsid w:val="00C751EF"/>
    <w:rsid w:val="00C75318"/>
    <w:rsid w:val="00C753B2"/>
    <w:rsid w:val="00C75F1E"/>
    <w:rsid w:val="00C764FA"/>
    <w:rsid w:val="00C77228"/>
    <w:rsid w:val="00C77822"/>
    <w:rsid w:val="00C77AED"/>
    <w:rsid w:val="00C8020C"/>
    <w:rsid w:val="00C8074D"/>
    <w:rsid w:val="00C80BFF"/>
    <w:rsid w:val="00C813F3"/>
    <w:rsid w:val="00C815AC"/>
    <w:rsid w:val="00C815D9"/>
    <w:rsid w:val="00C8166B"/>
    <w:rsid w:val="00C817D1"/>
    <w:rsid w:val="00C82228"/>
    <w:rsid w:val="00C82B8D"/>
    <w:rsid w:val="00C82B90"/>
    <w:rsid w:val="00C82CEA"/>
    <w:rsid w:val="00C832CE"/>
    <w:rsid w:val="00C83CDC"/>
    <w:rsid w:val="00C83CF5"/>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C5A"/>
    <w:rsid w:val="00C91C68"/>
    <w:rsid w:val="00C91DEF"/>
    <w:rsid w:val="00C925D2"/>
    <w:rsid w:val="00C92D27"/>
    <w:rsid w:val="00C932C6"/>
    <w:rsid w:val="00C93945"/>
    <w:rsid w:val="00C93E86"/>
    <w:rsid w:val="00C94156"/>
    <w:rsid w:val="00C944F1"/>
    <w:rsid w:val="00C94624"/>
    <w:rsid w:val="00C950B9"/>
    <w:rsid w:val="00C9567F"/>
    <w:rsid w:val="00C9578F"/>
    <w:rsid w:val="00C95CBB"/>
    <w:rsid w:val="00C95FC7"/>
    <w:rsid w:val="00C961F0"/>
    <w:rsid w:val="00C96260"/>
    <w:rsid w:val="00C9631B"/>
    <w:rsid w:val="00C96602"/>
    <w:rsid w:val="00C96943"/>
    <w:rsid w:val="00C96A9B"/>
    <w:rsid w:val="00C96B8B"/>
    <w:rsid w:val="00C96C7B"/>
    <w:rsid w:val="00C96F5B"/>
    <w:rsid w:val="00C97233"/>
    <w:rsid w:val="00C9730C"/>
    <w:rsid w:val="00C974A9"/>
    <w:rsid w:val="00C97547"/>
    <w:rsid w:val="00C97704"/>
    <w:rsid w:val="00C97D37"/>
    <w:rsid w:val="00C97E22"/>
    <w:rsid w:val="00C97E25"/>
    <w:rsid w:val="00C97FF5"/>
    <w:rsid w:val="00CA0112"/>
    <w:rsid w:val="00CA0871"/>
    <w:rsid w:val="00CA0910"/>
    <w:rsid w:val="00CA0A38"/>
    <w:rsid w:val="00CA0A8C"/>
    <w:rsid w:val="00CA0B09"/>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682"/>
    <w:rsid w:val="00CA4A15"/>
    <w:rsid w:val="00CA4C60"/>
    <w:rsid w:val="00CA56A6"/>
    <w:rsid w:val="00CA5C8F"/>
    <w:rsid w:val="00CA5FD5"/>
    <w:rsid w:val="00CA6390"/>
    <w:rsid w:val="00CA642E"/>
    <w:rsid w:val="00CA6881"/>
    <w:rsid w:val="00CA6E1E"/>
    <w:rsid w:val="00CA750A"/>
    <w:rsid w:val="00CA785D"/>
    <w:rsid w:val="00CA7EF2"/>
    <w:rsid w:val="00CB0129"/>
    <w:rsid w:val="00CB04F6"/>
    <w:rsid w:val="00CB06C8"/>
    <w:rsid w:val="00CB076E"/>
    <w:rsid w:val="00CB0AFF"/>
    <w:rsid w:val="00CB0C6B"/>
    <w:rsid w:val="00CB0CA9"/>
    <w:rsid w:val="00CB0D11"/>
    <w:rsid w:val="00CB0D13"/>
    <w:rsid w:val="00CB0EF0"/>
    <w:rsid w:val="00CB0F1E"/>
    <w:rsid w:val="00CB1C09"/>
    <w:rsid w:val="00CB2180"/>
    <w:rsid w:val="00CB24B9"/>
    <w:rsid w:val="00CB295C"/>
    <w:rsid w:val="00CB2D52"/>
    <w:rsid w:val="00CB2EDB"/>
    <w:rsid w:val="00CB2FD8"/>
    <w:rsid w:val="00CB31DE"/>
    <w:rsid w:val="00CB350C"/>
    <w:rsid w:val="00CB3572"/>
    <w:rsid w:val="00CB3B0F"/>
    <w:rsid w:val="00CB3B53"/>
    <w:rsid w:val="00CB3D00"/>
    <w:rsid w:val="00CB4077"/>
    <w:rsid w:val="00CB45F8"/>
    <w:rsid w:val="00CB4651"/>
    <w:rsid w:val="00CB480D"/>
    <w:rsid w:val="00CB4A3B"/>
    <w:rsid w:val="00CB4FAD"/>
    <w:rsid w:val="00CB5CA1"/>
    <w:rsid w:val="00CB5D39"/>
    <w:rsid w:val="00CB67E9"/>
    <w:rsid w:val="00CB695F"/>
    <w:rsid w:val="00CB69DC"/>
    <w:rsid w:val="00CB72FB"/>
    <w:rsid w:val="00CB7382"/>
    <w:rsid w:val="00CC0086"/>
    <w:rsid w:val="00CC047C"/>
    <w:rsid w:val="00CC09AE"/>
    <w:rsid w:val="00CC0BE6"/>
    <w:rsid w:val="00CC1696"/>
    <w:rsid w:val="00CC17C3"/>
    <w:rsid w:val="00CC1859"/>
    <w:rsid w:val="00CC1979"/>
    <w:rsid w:val="00CC1F5F"/>
    <w:rsid w:val="00CC20D1"/>
    <w:rsid w:val="00CC21C7"/>
    <w:rsid w:val="00CC26FE"/>
    <w:rsid w:val="00CC33A6"/>
    <w:rsid w:val="00CC34E6"/>
    <w:rsid w:val="00CC3589"/>
    <w:rsid w:val="00CC3733"/>
    <w:rsid w:val="00CC3AB8"/>
    <w:rsid w:val="00CC401B"/>
    <w:rsid w:val="00CC403D"/>
    <w:rsid w:val="00CC410C"/>
    <w:rsid w:val="00CC4281"/>
    <w:rsid w:val="00CC45AC"/>
    <w:rsid w:val="00CC4CA9"/>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349"/>
    <w:rsid w:val="00CD0350"/>
    <w:rsid w:val="00CD0F0C"/>
    <w:rsid w:val="00CD10EF"/>
    <w:rsid w:val="00CD151B"/>
    <w:rsid w:val="00CD203A"/>
    <w:rsid w:val="00CD2466"/>
    <w:rsid w:val="00CD295F"/>
    <w:rsid w:val="00CD2A30"/>
    <w:rsid w:val="00CD2DDD"/>
    <w:rsid w:val="00CD352D"/>
    <w:rsid w:val="00CD3571"/>
    <w:rsid w:val="00CD38A9"/>
    <w:rsid w:val="00CD39FD"/>
    <w:rsid w:val="00CD4BBD"/>
    <w:rsid w:val="00CD4EEB"/>
    <w:rsid w:val="00CD5129"/>
    <w:rsid w:val="00CD56F1"/>
    <w:rsid w:val="00CD5A18"/>
    <w:rsid w:val="00CD5C1D"/>
    <w:rsid w:val="00CD5DD3"/>
    <w:rsid w:val="00CD664C"/>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F13"/>
    <w:rsid w:val="00CE151E"/>
    <w:rsid w:val="00CE1731"/>
    <w:rsid w:val="00CE18F6"/>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D6"/>
    <w:rsid w:val="00CE55BA"/>
    <w:rsid w:val="00CE58CC"/>
    <w:rsid w:val="00CE5903"/>
    <w:rsid w:val="00CE5D7E"/>
    <w:rsid w:val="00CE5E4C"/>
    <w:rsid w:val="00CE6056"/>
    <w:rsid w:val="00CE6236"/>
    <w:rsid w:val="00CE6374"/>
    <w:rsid w:val="00CE6442"/>
    <w:rsid w:val="00CE6B8A"/>
    <w:rsid w:val="00CE6C82"/>
    <w:rsid w:val="00CE70BB"/>
    <w:rsid w:val="00CE711B"/>
    <w:rsid w:val="00CE73FB"/>
    <w:rsid w:val="00CE74C4"/>
    <w:rsid w:val="00CE75A2"/>
    <w:rsid w:val="00CE7C7F"/>
    <w:rsid w:val="00CE7E25"/>
    <w:rsid w:val="00CE7F45"/>
    <w:rsid w:val="00CF0009"/>
    <w:rsid w:val="00CF031E"/>
    <w:rsid w:val="00CF0D36"/>
    <w:rsid w:val="00CF10C4"/>
    <w:rsid w:val="00CF12F5"/>
    <w:rsid w:val="00CF1695"/>
    <w:rsid w:val="00CF2311"/>
    <w:rsid w:val="00CF291E"/>
    <w:rsid w:val="00CF2A95"/>
    <w:rsid w:val="00CF35D4"/>
    <w:rsid w:val="00CF371E"/>
    <w:rsid w:val="00CF3730"/>
    <w:rsid w:val="00CF3C4A"/>
    <w:rsid w:val="00CF4024"/>
    <w:rsid w:val="00CF452D"/>
    <w:rsid w:val="00CF454C"/>
    <w:rsid w:val="00CF4568"/>
    <w:rsid w:val="00CF456D"/>
    <w:rsid w:val="00CF5142"/>
    <w:rsid w:val="00CF5C61"/>
    <w:rsid w:val="00CF5E7E"/>
    <w:rsid w:val="00CF727C"/>
    <w:rsid w:val="00CF7448"/>
    <w:rsid w:val="00CF7876"/>
    <w:rsid w:val="00CF7DAE"/>
    <w:rsid w:val="00D000DF"/>
    <w:rsid w:val="00D0026C"/>
    <w:rsid w:val="00D009A3"/>
    <w:rsid w:val="00D00BB5"/>
    <w:rsid w:val="00D00FD0"/>
    <w:rsid w:val="00D010E3"/>
    <w:rsid w:val="00D01AFC"/>
    <w:rsid w:val="00D02ACC"/>
    <w:rsid w:val="00D02E91"/>
    <w:rsid w:val="00D02F8D"/>
    <w:rsid w:val="00D03134"/>
    <w:rsid w:val="00D032D3"/>
    <w:rsid w:val="00D03377"/>
    <w:rsid w:val="00D0350B"/>
    <w:rsid w:val="00D0378F"/>
    <w:rsid w:val="00D04532"/>
    <w:rsid w:val="00D046D3"/>
    <w:rsid w:val="00D04B8A"/>
    <w:rsid w:val="00D04D87"/>
    <w:rsid w:val="00D04DD0"/>
    <w:rsid w:val="00D051B2"/>
    <w:rsid w:val="00D0583C"/>
    <w:rsid w:val="00D05E5F"/>
    <w:rsid w:val="00D05F98"/>
    <w:rsid w:val="00D061C0"/>
    <w:rsid w:val="00D063BC"/>
    <w:rsid w:val="00D067C1"/>
    <w:rsid w:val="00D06908"/>
    <w:rsid w:val="00D069D1"/>
    <w:rsid w:val="00D06AF9"/>
    <w:rsid w:val="00D07264"/>
    <w:rsid w:val="00D07831"/>
    <w:rsid w:val="00D07919"/>
    <w:rsid w:val="00D07DB0"/>
    <w:rsid w:val="00D07EBE"/>
    <w:rsid w:val="00D10270"/>
    <w:rsid w:val="00D106F2"/>
    <w:rsid w:val="00D10CB9"/>
    <w:rsid w:val="00D10CE2"/>
    <w:rsid w:val="00D10DFE"/>
    <w:rsid w:val="00D10FB1"/>
    <w:rsid w:val="00D11707"/>
    <w:rsid w:val="00D11C03"/>
    <w:rsid w:val="00D12319"/>
    <w:rsid w:val="00D12AE9"/>
    <w:rsid w:val="00D12B55"/>
    <w:rsid w:val="00D132BD"/>
    <w:rsid w:val="00D1332F"/>
    <w:rsid w:val="00D13D07"/>
    <w:rsid w:val="00D141E8"/>
    <w:rsid w:val="00D150A6"/>
    <w:rsid w:val="00D15689"/>
    <w:rsid w:val="00D158F0"/>
    <w:rsid w:val="00D15A64"/>
    <w:rsid w:val="00D15E76"/>
    <w:rsid w:val="00D16129"/>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819"/>
    <w:rsid w:val="00D21CBD"/>
    <w:rsid w:val="00D21E10"/>
    <w:rsid w:val="00D22162"/>
    <w:rsid w:val="00D222C3"/>
    <w:rsid w:val="00D222EB"/>
    <w:rsid w:val="00D2260D"/>
    <w:rsid w:val="00D228E5"/>
    <w:rsid w:val="00D22B81"/>
    <w:rsid w:val="00D22EE7"/>
    <w:rsid w:val="00D23557"/>
    <w:rsid w:val="00D242D2"/>
    <w:rsid w:val="00D24459"/>
    <w:rsid w:val="00D248DC"/>
    <w:rsid w:val="00D24AB8"/>
    <w:rsid w:val="00D24B76"/>
    <w:rsid w:val="00D24F74"/>
    <w:rsid w:val="00D24F93"/>
    <w:rsid w:val="00D251C1"/>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73E7"/>
    <w:rsid w:val="00D27E90"/>
    <w:rsid w:val="00D27F40"/>
    <w:rsid w:val="00D30434"/>
    <w:rsid w:val="00D30513"/>
    <w:rsid w:val="00D30C25"/>
    <w:rsid w:val="00D30C71"/>
    <w:rsid w:val="00D31325"/>
    <w:rsid w:val="00D317A7"/>
    <w:rsid w:val="00D323BD"/>
    <w:rsid w:val="00D32CDB"/>
    <w:rsid w:val="00D33AB8"/>
    <w:rsid w:val="00D33CC1"/>
    <w:rsid w:val="00D33DBB"/>
    <w:rsid w:val="00D3456B"/>
    <w:rsid w:val="00D345B0"/>
    <w:rsid w:val="00D3493B"/>
    <w:rsid w:val="00D349BE"/>
    <w:rsid w:val="00D34CC2"/>
    <w:rsid w:val="00D34E32"/>
    <w:rsid w:val="00D34EDC"/>
    <w:rsid w:val="00D34F9F"/>
    <w:rsid w:val="00D3530F"/>
    <w:rsid w:val="00D35550"/>
    <w:rsid w:val="00D35B0D"/>
    <w:rsid w:val="00D35BCA"/>
    <w:rsid w:val="00D35EBA"/>
    <w:rsid w:val="00D36091"/>
    <w:rsid w:val="00D36574"/>
    <w:rsid w:val="00D3683B"/>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B93"/>
    <w:rsid w:val="00D42291"/>
    <w:rsid w:val="00D4265D"/>
    <w:rsid w:val="00D4288D"/>
    <w:rsid w:val="00D42C9A"/>
    <w:rsid w:val="00D43493"/>
    <w:rsid w:val="00D4414B"/>
    <w:rsid w:val="00D44714"/>
    <w:rsid w:val="00D44812"/>
    <w:rsid w:val="00D448A0"/>
    <w:rsid w:val="00D44B01"/>
    <w:rsid w:val="00D44B72"/>
    <w:rsid w:val="00D451BF"/>
    <w:rsid w:val="00D45370"/>
    <w:rsid w:val="00D4538C"/>
    <w:rsid w:val="00D454CE"/>
    <w:rsid w:val="00D45A2E"/>
    <w:rsid w:val="00D46379"/>
    <w:rsid w:val="00D463E4"/>
    <w:rsid w:val="00D467E7"/>
    <w:rsid w:val="00D468F5"/>
    <w:rsid w:val="00D47964"/>
    <w:rsid w:val="00D50815"/>
    <w:rsid w:val="00D50C05"/>
    <w:rsid w:val="00D51148"/>
    <w:rsid w:val="00D51188"/>
    <w:rsid w:val="00D5128C"/>
    <w:rsid w:val="00D519E5"/>
    <w:rsid w:val="00D51AFB"/>
    <w:rsid w:val="00D51B01"/>
    <w:rsid w:val="00D51C89"/>
    <w:rsid w:val="00D51E78"/>
    <w:rsid w:val="00D52269"/>
    <w:rsid w:val="00D522F8"/>
    <w:rsid w:val="00D5304E"/>
    <w:rsid w:val="00D535B2"/>
    <w:rsid w:val="00D544C4"/>
    <w:rsid w:val="00D54B1C"/>
    <w:rsid w:val="00D54CCD"/>
    <w:rsid w:val="00D54F9B"/>
    <w:rsid w:val="00D55704"/>
    <w:rsid w:val="00D559B0"/>
    <w:rsid w:val="00D55DA4"/>
    <w:rsid w:val="00D55EDE"/>
    <w:rsid w:val="00D560EE"/>
    <w:rsid w:val="00D56613"/>
    <w:rsid w:val="00D574DC"/>
    <w:rsid w:val="00D57BF0"/>
    <w:rsid w:val="00D57CBF"/>
    <w:rsid w:val="00D57DC4"/>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C0A"/>
    <w:rsid w:val="00D61CB1"/>
    <w:rsid w:val="00D62092"/>
    <w:rsid w:val="00D620DE"/>
    <w:rsid w:val="00D6217F"/>
    <w:rsid w:val="00D621B5"/>
    <w:rsid w:val="00D62757"/>
    <w:rsid w:val="00D6307A"/>
    <w:rsid w:val="00D634A8"/>
    <w:rsid w:val="00D63529"/>
    <w:rsid w:val="00D636C2"/>
    <w:rsid w:val="00D64354"/>
    <w:rsid w:val="00D646C8"/>
    <w:rsid w:val="00D64ABA"/>
    <w:rsid w:val="00D64F96"/>
    <w:rsid w:val="00D65289"/>
    <w:rsid w:val="00D65488"/>
    <w:rsid w:val="00D6562E"/>
    <w:rsid w:val="00D65D79"/>
    <w:rsid w:val="00D65DFD"/>
    <w:rsid w:val="00D66114"/>
    <w:rsid w:val="00D66324"/>
    <w:rsid w:val="00D667DB"/>
    <w:rsid w:val="00D668F5"/>
    <w:rsid w:val="00D66C3F"/>
    <w:rsid w:val="00D6717B"/>
    <w:rsid w:val="00D67F76"/>
    <w:rsid w:val="00D708FD"/>
    <w:rsid w:val="00D70AAA"/>
    <w:rsid w:val="00D70D88"/>
    <w:rsid w:val="00D71731"/>
    <w:rsid w:val="00D71E72"/>
    <w:rsid w:val="00D7213F"/>
    <w:rsid w:val="00D72149"/>
    <w:rsid w:val="00D72288"/>
    <w:rsid w:val="00D726D4"/>
    <w:rsid w:val="00D728D5"/>
    <w:rsid w:val="00D72F5F"/>
    <w:rsid w:val="00D73417"/>
    <w:rsid w:val="00D7374A"/>
    <w:rsid w:val="00D73B21"/>
    <w:rsid w:val="00D73D13"/>
    <w:rsid w:val="00D73FCF"/>
    <w:rsid w:val="00D74386"/>
    <w:rsid w:val="00D749F5"/>
    <w:rsid w:val="00D74AA1"/>
    <w:rsid w:val="00D74CCC"/>
    <w:rsid w:val="00D74DF9"/>
    <w:rsid w:val="00D75353"/>
    <w:rsid w:val="00D754B1"/>
    <w:rsid w:val="00D75F67"/>
    <w:rsid w:val="00D760E2"/>
    <w:rsid w:val="00D76178"/>
    <w:rsid w:val="00D76555"/>
    <w:rsid w:val="00D76609"/>
    <w:rsid w:val="00D76627"/>
    <w:rsid w:val="00D768F3"/>
    <w:rsid w:val="00D76C4E"/>
    <w:rsid w:val="00D77034"/>
    <w:rsid w:val="00D778A2"/>
    <w:rsid w:val="00D77CBC"/>
    <w:rsid w:val="00D8062B"/>
    <w:rsid w:val="00D808E2"/>
    <w:rsid w:val="00D80BC6"/>
    <w:rsid w:val="00D80EE5"/>
    <w:rsid w:val="00D810D4"/>
    <w:rsid w:val="00D815C2"/>
    <w:rsid w:val="00D81603"/>
    <w:rsid w:val="00D82528"/>
    <w:rsid w:val="00D82565"/>
    <w:rsid w:val="00D8257D"/>
    <w:rsid w:val="00D82B99"/>
    <w:rsid w:val="00D82BFD"/>
    <w:rsid w:val="00D82C20"/>
    <w:rsid w:val="00D82C31"/>
    <w:rsid w:val="00D82E1A"/>
    <w:rsid w:val="00D8337B"/>
    <w:rsid w:val="00D83810"/>
    <w:rsid w:val="00D83942"/>
    <w:rsid w:val="00D839EA"/>
    <w:rsid w:val="00D83F6F"/>
    <w:rsid w:val="00D84274"/>
    <w:rsid w:val="00D84EC4"/>
    <w:rsid w:val="00D852D3"/>
    <w:rsid w:val="00D8556F"/>
    <w:rsid w:val="00D85658"/>
    <w:rsid w:val="00D8580C"/>
    <w:rsid w:val="00D859F1"/>
    <w:rsid w:val="00D865F2"/>
    <w:rsid w:val="00D8663F"/>
    <w:rsid w:val="00D86853"/>
    <w:rsid w:val="00D870B6"/>
    <w:rsid w:val="00D876CD"/>
    <w:rsid w:val="00D87949"/>
    <w:rsid w:val="00D87CE9"/>
    <w:rsid w:val="00D87D29"/>
    <w:rsid w:val="00D900FC"/>
    <w:rsid w:val="00D9068F"/>
    <w:rsid w:val="00D907D0"/>
    <w:rsid w:val="00D90DF9"/>
    <w:rsid w:val="00D915AE"/>
    <w:rsid w:val="00D91A8D"/>
    <w:rsid w:val="00D91E60"/>
    <w:rsid w:val="00D9240D"/>
    <w:rsid w:val="00D92449"/>
    <w:rsid w:val="00D9269D"/>
    <w:rsid w:val="00D92D07"/>
    <w:rsid w:val="00D9309F"/>
    <w:rsid w:val="00D93AC3"/>
    <w:rsid w:val="00D93EFB"/>
    <w:rsid w:val="00D94034"/>
    <w:rsid w:val="00D94429"/>
    <w:rsid w:val="00D94DA7"/>
    <w:rsid w:val="00D94F11"/>
    <w:rsid w:val="00D94F22"/>
    <w:rsid w:val="00D95063"/>
    <w:rsid w:val="00D9512E"/>
    <w:rsid w:val="00D95477"/>
    <w:rsid w:val="00D9628C"/>
    <w:rsid w:val="00D96737"/>
    <w:rsid w:val="00D96B9C"/>
    <w:rsid w:val="00D977BA"/>
    <w:rsid w:val="00D97884"/>
    <w:rsid w:val="00D97C2B"/>
    <w:rsid w:val="00DA004E"/>
    <w:rsid w:val="00DA00CD"/>
    <w:rsid w:val="00DA0544"/>
    <w:rsid w:val="00DA07BA"/>
    <w:rsid w:val="00DA08E0"/>
    <w:rsid w:val="00DA09E8"/>
    <w:rsid w:val="00DA1040"/>
    <w:rsid w:val="00DA16D9"/>
    <w:rsid w:val="00DA1B05"/>
    <w:rsid w:val="00DA1FD2"/>
    <w:rsid w:val="00DA202D"/>
    <w:rsid w:val="00DA23C7"/>
    <w:rsid w:val="00DA24A5"/>
    <w:rsid w:val="00DA26E5"/>
    <w:rsid w:val="00DA2BF0"/>
    <w:rsid w:val="00DA2FD9"/>
    <w:rsid w:val="00DA305D"/>
    <w:rsid w:val="00DA312C"/>
    <w:rsid w:val="00DA36BA"/>
    <w:rsid w:val="00DA3ADA"/>
    <w:rsid w:val="00DA4660"/>
    <w:rsid w:val="00DA4756"/>
    <w:rsid w:val="00DA4A49"/>
    <w:rsid w:val="00DA4CA3"/>
    <w:rsid w:val="00DA53E7"/>
    <w:rsid w:val="00DA5A68"/>
    <w:rsid w:val="00DA5E60"/>
    <w:rsid w:val="00DA60AD"/>
    <w:rsid w:val="00DA616F"/>
    <w:rsid w:val="00DA672D"/>
    <w:rsid w:val="00DA690B"/>
    <w:rsid w:val="00DA6F7F"/>
    <w:rsid w:val="00DA7F5C"/>
    <w:rsid w:val="00DB0090"/>
    <w:rsid w:val="00DB0BD1"/>
    <w:rsid w:val="00DB1A99"/>
    <w:rsid w:val="00DB1BD8"/>
    <w:rsid w:val="00DB1FA1"/>
    <w:rsid w:val="00DB211C"/>
    <w:rsid w:val="00DB22CD"/>
    <w:rsid w:val="00DB2527"/>
    <w:rsid w:val="00DB2718"/>
    <w:rsid w:val="00DB27E1"/>
    <w:rsid w:val="00DB28A8"/>
    <w:rsid w:val="00DB2A1A"/>
    <w:rsid w:val="00DB2A2F"/>
    <w:rsid w:val="00DB30E7"/>
    <w:rsid w:val="00DB329F"/>
    <w:rsid w:val="00DB3365"/>
    <w:rsid w:val="00DB3939"/>
    <w:rsid w:val="00DB3A0A"/>
    <w:rsid w:val="00DB3EC7"/>
    <w:rsid w:val="00DB3F76"/>
    <w:rsid w:val="00DB3FB7"/>
    <w:rsid w:val="00DB4193"/>
    <w:rsid w:val="00DB4662"/>
    <w:rsid w:val="00DB4784"/>
    <w:rsid w:val="00DB4CDB"/>
    <w:rsid w:val="00DB50F2"/>
    <w:rsid w:val="00DB5380"/>
    <w:rsid w:val="00DB5619"/>
    <w:rsid w:val="00DB57F1"/>
    <w:rsid w:val="00DB5856"/>
    <w:rsid w:val="00DB5860"/>
    <w:rsid w:val="00DB5B44"/>
    <w:rsid w:val="00DB6713"/>
    <w:rsid w:val="00DB6C64"/>
    <w:rsid w:val="00DB6FD1"/>
    <w:rsid w:val="00DB73F8"/>
    <w:rsid w:val="00DB7463"/>
    <w:rsid w:val="00DB75EB"/>
    <w:rsid w:val="00DB7648"/>
    <w:rsid w:val="00DB782A"/>
    <w:rsid w:val="00DB7D74"/>
    <w:rsid w:val="00DB7DDC"/>
    <w:rsid w:val="00DC02AA"/>
    <w:rsid w:val="00DC0706"/>
    <w:rsid w:val="00DC0DA1"/>
    <w:rsid w:val="00DC0DD5"/>
    <w:rsid w:val="00DC118C"/>
    <w:rsid w:val="00DC1399"/>
    <w:rsid w:val="00DC1B9D"/>
    <w:rsid w:val="00DC242F"/>
    <w:rsid w:val="00DC24AB"/>
    <w:rsid w:val="00DC24F8"/>
    <w:rsid w:val="00DC25C4"/>
    <w:rsid w:val="00DC297D"/>
    <w:rsid w:val="00DC30AC"/>
    <w:rsid w:val="00DC391E"/>
    <w:rsid w:val="00DC3A3E"/>
    <w:rsid w:val="00DC3B85"/>
    <w:rsid w:val="00DC3E20"/>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C7BB4"/>
    <w:rsid w:val="00DD000F"/>
    <w:rsid w:val="00DD032E"/>
    <w:rsid w:val="00DD0882"/>
    <w:rsid w:val="00DD0A31"/>
    <w:rsid w:val="00DD0AF6"/>
    <w:rsid w:val="00DD0E59"/>
    <w:rsid w:val="00DD0FC4"/>
    <w:rsid w:val="00DD10CA"/>
    <w:rsid w:val="00DD1584"/>
    <w:rsid w:val="00DD1767"/>
    <w:rsid w:val="00DD183B"/>
    <w:rsid w:val="00DD1C0F"/>
    <w:rsid w:val="00DD1D6B"/>
    <w:rsid w:val="00DD1E7E"/>
    <w:rsid w:val="00DD1F93"/>
    <w:rsid w:val="00DD215F"/>
    <w:rsid w:val="00DD2188"/>
    <w:rsid w:val="00DD219C"/>
    <w:rsid w:val="00DD24AB"/>
    <w:rsid w:val="00DD2840"/>
    <w:rsid w:val="00DD2B86"/>
    <w:rsid w:val="00DD3485"/>
    <w:rsid w:val="00DD38D5"/>
    <w:rsid w:val="00DD3D58"/>
    <w:rsid w:val="00DD41F6"/>
    <w:rsid w:val="00DD4215"/>
    <w:rsid w:val="00DD42C8"/>
    <w:rsid w:val="00DD4DB1"/>
    <w:rsid w:val="00DD4E8B"/>
    <w:rsid w:val="00DD51BC"/>
    <w:rsid w:val="00DD52EE"/>
    <w:rsid w:val="00DD530A"/>
    <w:rsid w:val="00DD540C"/>
    <w:rsid w:val="00DD5E93"/>
    <w:rsid w:val="00DD5F52"/>
    <w:rsid w:val="00DD5F60"/>
    <w:rsid w:val="00DD698C"/>
    <w:rsid w:val="00DD69FF"/>
    <w:rsid w:val="00DD6E00"/>
    <w:rsid w:val="00DD6F76"/>
    <w:rsid w:val="00DD7140"/>
    <w:rsid w:val="00DD73F8"/>
    <w:rsid w:val="00DD759D"/>
    <w:rsid w:val="00DD766A"/>
    <w:rsid w:val="00DE008F"/>
    <w:rsid w:val="00DE0266"/>
    <w:rsid w:val="00DE02A9"/>
    <w:rsid w:val="00DE07C5"/>
    <w:rsid w:val="00DE0D00"/>
    <w:rsid w:val="00DE0E06"/>
    <w:rsid w:val="00DE1209"/>
    <w:rsid w:val="00DE17D1"/>
    <w:rsid w:val="00DE1869"/>
    <w:rsid w:val="00DE1D5A"/>
    <w:rsid w:val="00DE2262"/>
    <w:rsid w:val="00DE272A"/>
    <w:rsid w:val="00DE3347"/>
    <w:rsid w:val="00DE33ED"/>
    <w:rsid w:val="00DE3729"/>
    <w:rsid w:val="00DE3A42"/>
    <w:rsid w:val="00DE3E37"/>
    <w:rsid w:val="00DE420A"/>
    <w:rsid w:val="00DE444B"/>
    <w:rsid w:val="00DE47B2"/>
    <w:rsid w:val="00DE480F"/>
    <w:rsid w:val="00DE4A7E"/>
    <w:rsid w:val="00DE4B82"/>
    <w:rsid w:val="00DE50A5"/>
    <w:rsid w:val="00DE56E4"/>
    <w:rsid w:val="00DE578E"/>
    <w:rsid w:val="00DE5C41"/>
    <w:rsid w:val="00DE5C99"/>
    <w:rsid w:val="00DE5D36"/>
    <w:rsid w:val="00DE67D2"/>
    <w:rsid w:val="00DE785B"/>
    <w:rsid w:val="00DE7A9B"/>
    <w:rsid w:val="00DF037D"/>
    <w:rsid w:val="00DF05F0"/>
    <w:rsid w:val="00DF0B7A"/>
    <w:rsid w:val="00DF0C98"/>
    <w:rsid w:val="00DF0E2D"/>
    <w:rsid w:val="00DF104A"/>
    <w:rsid w:val="00DF11BA"/>
    <w:rsid w:val="00DF13AE"/>
    <w:rsid w:val="00DF1474"/>
    <w:rsid w:val="00DF173A"/>
    <w:rsid w:val="00DF1A24"/>
    <w:rsid w:val="00DF1E50"/>
    <w:rsid w:val="00DF1F07"/>
    <w:rsid w:val="00DF3424"/>
    <w:rsid w:val="00DF3608"/>
    <w:rsid w:val="00DF36F8"/>
    <w:rsid w:val="00DF3CFE"/>
    <w:rsid w:val="00DF41EA"/>
    <w:rsid w:val="00DF4422"/>
    <w:rsid w:val="00DF46ED"/>
    <w:rsid w:val="00DF4F5E"/>
    <w:rsid w:val="00DF59CE"/>
    <w:rsid w:val="00DF5BA1"/>
    <w:rsid w:val="00DF67B6"/>
    <w:rsid w:val="00DF682F"/>
    <w:rsid w:val="00DF7806"/>
    <w:rsid w:val="00DF7D54"/>
    <w:rsid w:val="00E00C47"/>
    <w:rsid w:val="00E00F65"/>
    <w:rsid w:val="00E018A9"/>
    <w:rsid w:val="00E01CE1"/>
    <w:rsid w:val="00E01D58"/>
    <w:rsid w:val="00E025A5"/>
    <w:rsid w:val="00E02649"/>
    <w:rsid w:val="00E02B16"/>
    <w:rsid w:val="00E02EED"/>
    <w:rsid w:val="00E03639"/>
    <w:rsid w:val="00E039CE"/>
    <w:rsid w:val="00E039E8"/>
    <w:rsid w:val="00E04230"/>
    <w:rsid w:val="00E04A5B"/>
    <w:rsid w:val="00E04EC1"/>
    <w:rsid w:val="00E0567C"/>
    <w:rsid w:val="00E06341"/>
    <w:rsid w:val="00E06415"/>
    <w:rsid w:val="00E06643"/>
    <w:rsid w:val="00E06A14"/>
    <w:rsid w:val="00E06E06"/>
    <w:rsid w:val="00E07091"/>
    <w:rsid w:val="00E0715F"/>
    <w:rsid w:val="00E076B4"/>
    <w:rsid w:val="00E0773D"/>
    <w:rsid w:val="00E07DFB"/>
    <w:rsid w:val="00E10430"/>
    <w:rsid w:val="00E10488"/>
    <w:rsid w:val="00E107EB"/>
    <w:rsid w:val="00E109B4"/>
    <w:rsid w:val="00E111B6"/>
    <w:rsid w:val="00E11D63"/>
    <w:rsid w:val="00E12547"/>
    <w:rsid w:val="00E13309"/>
    <w:rsid w:val="00E134A8"/>
    <w:rsid w:val="00E13567"/>
    <w:rsid w:val="00E1370D"/>
    <w:rsid w:val="00E1394C"/>
    <w:rsid w:val="00E13B19"/>
    <w:rsid w:val="00E1471A"/>
    <w:rsid w:val="00E14AA8"/>
    <w:rsid w:val="00E14BAC"/>
    <w:rsid w:val="00E14CCC"/>
    <w:rsid w:val="00E152D2"/>
    <w:rsid w:val="00E158DB"/>
    <w:rsid w:val="00E15966"/>
    <w:rsid w:val="00E16041"/>
    <w:rsid w:val="00E16CAB"/>
    <w:rsid w:val="00E170A6"/>
    <w:rsid w:val="00E177DE"/>
    <w:rsid w:val="00E178BB"/>
    <w:rsid w:val="00E17D32"/>
    <w:rsid w:val="00E17ED2"/>
    <w:rsid w:val="00E2019C"/>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66E"/>
    <w:rsid w:val="00E27A99"/>
    <w:rsid w:val="00E27F8A"/>
    <w:rsid w:val="00E30067"/>
    <w:rsid w:val="00E304E0"/>
    <w:rsid w:val="00E305A4"/>
    <w:rsid w:val="00E30665"/>
    <w:rsid w:val="00E30681"/>
    <w:rsid w:val="00E30C2B"/>
    <w:rsid w:val="00E310B6"/>
    <w:rsid w:val="00E311F6"/>
    <w:rsid w:val="00E313BD"/>
    <w:rsid w:val="00E31E1E"/>
    <w:rsid w:val="00E321D0"/>
    <w:rsid w:val="00E325DC"/>
    <w:rsid w:val="00E326EE"/>
    <w:rsid w:val="00E326FC"/>
    <w:rsid w:val="00E32AB0"/>
    <w:rsid w:val="00E33181"/>
    <w:rsid w:val="00E3325D"/>
    <w:rsid w:val="00E335B4"/>
    <w:rsid w:val="00E33874"/>
    <w:rsid w:val="00E3389E"/>
    <w:rsid w:val="00E34085"/>
    <w:rsid w:val="00E343D7"/>
    <w:rsid w:val="00E34ACD"/>
    <w:rsid w:val="00E34DE6"/>
    <w:rsid w:val="00E34E35"/>
    <w:rsid w:val="00E35BE4"/>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F2C"/>
    <w:rsid w:val="00E42418"/>
    <w:rsid w:val="00E4332B"/>
    <w:rsid w:val="00E43341"/>
    <w:rsid w:val="00E435B9"/>
    <w:rsid w:val="00E435FE"/>
    <w:rsid w:val="00E4372E"/>
    <w:rsid w:val="00E4394A"/>
    <w:rsid w:val="00E43AD6"/>
    <w:rsid w:val="00E43E0B"/>
    <w:rsid w:val="00E43ED2"/>
    <w:rsid w:val="00E44071"/>
    <w:rsid w:val="00E44533"/>
    <w:rsid w:val="00E44AEF"/>
    <w:rsid w:val="00E44FEC"/>
    <w:rsid w:val="00E45126"/>
    <w:rsid w:val="00E4545A"/>
    <w:rsid w:val="00E454FA"/>
    <w:rsid w:val="00E45A33"/>
    <w:rsid w:val="00E45A39"/>
    <w:rsid w:val="00E45D0C"/>
    <w:rsid w:val="00E45E8E"/>
    <w:rsid w:val="00E46963"/>
    <w:rsid w:val="00E46CA2"/>
    <w:rsid w:val="00E46CC7"/>
    <w:rsid w:val="00E47049"/>
    <w:rsid w:val="00E470C5"/>
    <w:rsid w:val="00E4734A"/>
    <w:rsid w:val="00E47DE4"/>
    <w:rsid w:val="00E50491"/>
    <w:rsid w:val="00E505E7"/>
    <w:rsid w:val="00E506CE"/>
    <w:rsid w:val="00E508B9"/>
    <w:rsid w:val="00E50987"/>
    <w:rsid w:val="00E50E15"/>
    <w:rsid w:val="00E51510"/>
    <w:rsid w:val="00E518BE"/>
    <w:rsid w:val="00E52196"/>
    <w:rsid w:val="00E525C2"/>
    <w:rsid w:val="00E5266C"/>
    <w:rsid w:val="00E526FE"/>
    <w:rsid w:val="00E52B82"/>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C29"/>
    <w:rsid w:val="00E55E1B"/>
    <w:rsid w:val="00E5611B"/>
    <w:rsid w:val="00E5639D"/>
    <w:rsid w:val="00E56432"/>
    <w:rsid w:val="00E56701"/>
    <w:rsid w:val="00E569AE"/>
    <w:rsid w:val="00E56B82"/>
    <w:rsid w:val="00E56F26"/>
    <w:rsid w:val="00E57655"/>
    <w:rsid w:val="00E577D0"/>
    <w:rsid w:val="00E57918"/>
    <w:rsid w:val="00E57BBB"/>
    <w:rsid w:val="00E57D26"/>
    <w:rsid w:val="00E6025F"/>
    <w:rsid w:val="00E60CD5"/>
    <w:rsid w:val="00E61192"/>
    <w:rsid w:val="00E6164D"/>
    <w:rsid w:val="00E61D5C"/>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CB1"/>
    <w:rsid w:val="00E66D6F"/>
    <w:rsid w:val="00E671A6"/>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B9E"/>
    <w:rsid w:val="00E73CAA"/>
    <w:rsid w:val="00E7410A"/>
    <w:rsid w:val="00E7482E"/>
    <w:rsid w:val="00E74AE0"/>
    <w:rsid w:val="00E74B55"/>
    <w:rsid w:val="00E75502"/>
    <w:rsid w:val="00E758B9"/>
    <w:rsid w:val="00E75926"/>
    <w:rsid w:val="00E75DB0"/>
    <w:rsid w:val="00E75E15"/>
    <w:rsid w:val="00E75E71"/>
    <w:rsid w:val="00E75F32"/>
    <w:rsid w:val="00E75F68"/>
    <w:rsid w:val="00E7637E"/>
    <w:rsid w:val="00E7658E"/>
    <w:rsid w:val="00E7665D"/>
    <w:rsid w:val="00E768A6"/>
    <w:rsid w:val="00E76E08"/>
    <w:rsid w:val="00E76E5C"/>
    <w:rsid w:val="00E77986"/>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C70"/>
    <w:rsid w:val="00E83E1B"/>
    <w:rsid w:val="00E83E5C"/>
    <w:rsid w:val="00E84256"/>
    <w:rsid w:val="00E84842"/>
    <w:rsid w:val="00E84B25"/>
    <w:rsid w:val="00E84BA2"/>
    <w:rsid w:val="00E84CAF"/>
    <w:rsid w:val="00E84E0E"/>
    <w:rsid w:val="00E851CD"/>
    <w:rsid w:val="00E85C12"/>
    <w:rsid w:val="00E85D72"/>
    <w:rsid w:val="00E86057"/>
    <w:rsid w:val="00E861AB"/>
    <w:rsid w:val="00E864B7"/>
    <w:rsid w:val="00E86A24"/>
    <w:rsid w:val="00E87065"/>
    <w:rsid w:val="00E8726A"/>
    <w:rsid w:val="00E87471"/>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6C0"/>
    <w:rsid w:val="00E927B4"/>
    <w:rsid w:val="00E92B70"/>
    <w:rsid w:val="00E92D25"/>
    <w:rsid w:val="00E93237"/>
    <w:rsid w:val="00E932A3"/>
    <w:rsid w:val="00E9334C"/>
    <w:rsid w:val="00E94394"/>
    <w:rsid w:val="00E947F5"/>
    <w:rsid w:val="00E94C70"/>
    <w:rsid w:val="00E94D2B"/>
    <w:rsid w:val="00E94E11"/>
    <w:rsid w:val="00E953A4"/>
    <w:rsid w:val="00E95660"/>
    <w:rsid w:val="00E95C55"/>
    <w:rsid w:val="00E95CB0"/>
    <w:rsid w:val="00E963E6"/>
    <w:rsid w:val="00E96AC9"/>
    <w:rsid w:val="00E97791"/>
    <w:rsid w:val="00E97EAD"/>
    <w:rsid w:val="00EA04C0"/>
    <w:rsid w:val="00EA0E35"/>
    <w:rsid w:val="00EA0E5E"/>
    <w:rsid w:val="00EA1179"/>
    <w:rsid w:val="00EA140F"/>
    <w:rsid w:val="00EA17D0"/>
    <w:rsid w:val="00EA19E7"/>
    <w:rsid w:val="00EA1A26"/>
    <w:rsid w:val="00EA1BF1"/>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BC7"/>
    <w:rsid w:val="00EA6CA8"/>
    <w:rsid w:val="00EA6D02"/>
    <w:rsid w:val="00EA6D09"/>
    <w:rsid w:val="00EA700D"/>
    <w:rsid w:val="00EA71D9"/>
    <w:rsid w:val="00EA723B"/>
    <w:rsid w:val="00EA773F"/>
    <w:rsid w:val="00EA78B6"/>
    <w:rsid w:val="00EA7B4C"/>
    <w:rsid w:val="00EA7C0C"/>
    <w:rsid w:val="00EB03DC"/>
    <w:rsid w:val="00EB0EF8"/>
    <w:rsid w:val="00EB0F55"/>
    <w:rsid w:val="00EB1811"/>
    <w:rsid w:val="00EB1948"/>
    <w:rsid w:val="00EB1A1C"/>
    <w:rsid w:val="00EB252D"/>
    <w:rsid w:val="00EB26B4"/>
    <w:rsid w:val="00EB314B"/>
    <w:rsid w:val="00EB31C9"/>
    <w:rsid w:val="00EB351D"/>
    <w:rsid w:val="00EB3926"/>
    <w:rsid w:val="00EB3CEE"/>
    <w:rsid w:val="00EB411B"/>
    <w:rsid w:val="00EB4386"/>
    <w:rsid w:val="00EB4E44"/>
    <w:rsid w:val="00EB4EB8"/>
    <w:rsid w:val="00EB4FC2"/>
    <w:rsid w:val="00EB5079"/>
    <w:rsid w:val="00EB51A9"/>
    <w:rsid w:val="00EB5234"/>
    <w:rsid w:val="00EB5236"/>
    <w:rsid w:val="00EB58DA"/>
    <w:rsid w:val="00EB5C8E"/>
    <w:rsid w:val="00EB5EB0"/>
    <w:rsid w:val="00EB644A"/>
    <w:rsid w:val="00EB667A"/>
    <w:rsid w:val="00EB6F91"/>
    <w:rsid w:val="00EB71B8"/>
    <w:rsid w:val="00EB72F8"/>
    <w:rsid w:val="00EB7B93"/>
    <w:rsid w:val="00EB7DF7"/>
    <w:rsid w:val="00EB7F1B"/>
    <w:rsid w:val="00EB7F5F"/>
    <w:rsid w:val="00EB7F7B"/>
    <w:rsid w:val="00EC005B"/>
    <w:rsid w:val="00EC022A"/>
    <w:rsid w:val="00EC1DB8"/>
    <w:rsid w:val="00EC1DCF"/>
    <w:rsid w:val="00EC26AB"/>
    <w:rsid w:val="00EC279C"/>
    <w:rsid w:val="00EC2819"/>
    <w:rsid w:val="00EC30BA"/>
    <w:rsid w:val="00EC3221"/>
    <w:rsid w:val="00EC335D"/>
    <w:rsid w:val="00EC44FF"/>
    <w:rsid w:val="00EC467F"/>
    <w:rsid w:val="00EC48E8"/>
    <w:rsid w:val="00EC4947"/>
    <w:rsid w:val="00EC5634"/>
    <w:rsid w:val="00EC5667"/>
    <w:rsid w:val="00EC5D7C"/>
    <w:rsid w:val="00EC6306"/>
    <w:rsid w:val="00EC6504"/>
    <w:rsid w:val="00EC65EE"/>
    <w:rsid w:val="00EC671B"/>
    <w:rsid w:val="00EC6766"/>
    <w:rsid w:val="00EC7140"/>
    <w:rsid w:val="00EC744A"/>
    <w:rsid w:val="00ED0471"/>
    <w:rsid w:val="00ED0592"/>
    <w:rsid w:val="00ED0CD0"/>
    <w:rsid w:val="00ED0EE6"/>
    <w:rsid w:val="00ED1066"/>
    <w:rsid w:val="00ED14C9"/>
    <w:rsid w:val="00ED19D0"/>
    <w:rsid w:val="00ED1BAC"/>
    <w:rsid w:val="00ED1C4B"/>
    <w:rsid w:val="00ED1F33"/>
    <w:rsid w:val="00ED20A7"/>
    <w:rsid w:val="00ED2307"/>
    <w:rsid w:val="00ED25D1"/>
    <w:rsid w:val="00ED354F"/>
    <w:rsid w:val="00ED390B"/>
    <w:rsid w:val="00ED3ACF"/>
    <w:rsid w:val="00ED3DB2"/>
    <w:rsid w:val="00ED3F82"/>
    <w:rsid w:val="00ED4125"/>
    <w:rsid w:val="00ED4162"/>
    <w:rsid w:val="00ED5071"/>
    <w:rsid w:val="00ED525C"/>
    <w:rsid w:val="00ED59FB"/>
    <w:rsid w:val="00ED5D1B"/>
    <w:rsid w:val="00ED5D83"/>
    <w:rsid w:val="00ED63F5"/>
    <w:rsid w:val="00ED6455"/>
    <w:rsid w:val="00ED65C0"/>
    <w:rsid w:val="00ED6703"/>
    <w:rsid w:val="00ED69EA"/>
    <w:rsid w:val="00ED6E7F"/>
    <w:rsid w:val="00ED7489"/>
    <w:rsid w:val="00ED7899"/>
    <w:rsid w:val="00ED7B84"/>
    <w:rsid w:val="00EE019E"/>
    <w:rsid w:val="00EE02DA"/>
    <w:rsid w:val="00EE0B59"/>
    <w:rsid w:val="00EE1196"/>
    <w:rsid w:val="00EE12CA"/>
    <w:rsid w:val="00EE1AB0"/>
    <w:rsid w:val="00EE25F5"/>
    <w:rsid w:val="00EE26B1"/>
    <w:rsid w:val="00EE26EA"/>
    <w:rsid w:val="00EE2FE6"/>
    <w:rsid w:val="00EE31C5"/>
    <w:rsid w:val="00EE352D"/>
    <w:rsid w:val="00EE3570"/>
    <w:rsid w:val="00EE35E4"/>
    <w:rsid w:val="00EE363B"/>
    <w:rsid w:val="00EE45ED"/>
    <w:rsid w:val="00EE4743"/>
    <w:rsid w:val="00EE5BA7"/>
    <w:rsid w:val="00EE5C31"/>
    <w:rsid w:val="00EE5CFE"/>
    <w:rsid w:val="00EE640C"/>
    <w:rsid w:val="00EE6506"/>
    <w:rsid w:val="00EE6881"/>
    <w:rsid w:val="00EE6A6A"/>
    <w:rsid w:val="00EE722D"/>
    <w:rsid w:val="00EE7441"/>
    <w:rsid w:val="00EE7482"/>
    <w:rsid w:val="00EE7576"/>
    <w:rsid w:val="00EE78C5"/>
    <w:rsid w:val="00EE796C"/>
    <w:rsid w:val="00EF0A6F"/>
    <w:rsid w:val="00EF1A51"/>
    <w:rsid w:val="00EF1ACE"/>
    <w:rsid w:val="00EF1AEE"/>
    <w:rsid w:val="00EF1BE7"/>
    <w:rsid w:val="00EF2133"/>
    <w:rsid w:val="00EF2C97"/>
    <w:rsid w:val="00EF2E6B"/>
    <w:rsid w:val="00EF30BA"/>
    <w:rsid w:val="00EF32EB"/>
    <w:rsid w:val="00EF3865"/>
    <w:rsid w:val="00EF3AC9"/>
    <w:rsid w:val="00EF3B77"/>
    <w:rsid w:val="00EF3E9B"/>
    <w:rsid w:val="00EF44E5"/>
    <w:rsid w:val="00EF4630"/>
    <w:rsid w:val="00EF4E38"/>
    <w:rsid w:val="00EF5442"/>
    <w:rsid w:val="00EF56F1"/>
    <w:rsid w:val="00EF5BC2"/>
    <w:rsid w:val="00EF5CC2"/>
    <w:rsid w:val="00EF5DDD"/>
    <w:rsid w:val="00EF5E76"/>
    <w:rsid w:val="00EF5F93"/>
    <w:rsid w:val="00EF608D"/>
    <w:rsid w:val="00EF65AE"/>
    <w:rsid w:val="00EF6871"/>
    <w:rsid w:val="00EF6B10"/>
    <w:rsid w:val="00EF6B89"/>
    <w:rsid w:val="00EF6D71"/>
    <w:rsid w:val="00EF6EDD"/>
    <w:rsid w:val="00EF74A9"/>
    <w:rsid w:val="00EF7772"/>
    <w:rsid w:val="00EF7DE0"/>
    <w:rsid w:val="00F0034B"/>
    <w:rsid w:val="00F0045F"/>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63D"/>
    <w:rsid w:val="00F0479F"/>
    <w:rsid w:val="00F048AC"/>
    <w:rsid w:val="00F04B25"/>
    <w:rsid w:val="00F04BEE"/>
    <w:rsid w:val="00F059FE"/>
    <w:rsid w:val="00F05DE1"/>
    <w:rsid w:val="00F05F9D"/>
    <w:rsid w:val="00F05FD1"/>
    <w:rsid w:val="00F06115"/>
    <w:rsid w:val="00F0626B"/>
    <w:rsid w:val="00F06BA4"/>
    <w:rsid w:val="00F0744D"/>
    <w:rsid w:val="00F07897"/>
    <w:rsid w:val="00F0792B"/>
    <w:rsid w:val="00F07CA0"/>
    <w:rsid w:val="00F07ECE"/>
    <w:rsid w:val="00F10164"/>
    <w:rsid w:val="00F10303"/>
    <w:rsid w:val="00F10A39"/>
    <w:rsid w:val="00F11239"/>
    <w:rsid w:val="00F112D2"/>
    <w:rsid w:val="00F114F5"/>
    <w:rsid w:val="00F11853"/>
    <w:rsid w:val="00F11A20"/>
    <w:rsid w:val="00F11DE8"/>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7EC"/>
    <w:rsid w:val="00F14AF9"/>
    <w:rsid w:val="00F14CB5"/>
    <w:rsid w:val="00F14E96"/>
    <w:rsid w:val="00F14F84"/>
    <w:rsid w:val="00F155A5"/>
    <w:rsid w:val="00F156BC"/>
    <w:rsid w:val="00F159CC"/>
    <w:rsid w:val="00F15B8E"/>
    <w:rsid w:val="00F15D0F"/>
    <w:rsid w:val="00F15D76"/>
    <w:rsid w:val="00F161FD"/>
    <w:rsid w:val="00F16341"/>
    <w:rsid w:val="00F164DD"/>
    <w:rsid w:val="00F16A2C"/>
    <w:rsid w:val="00F16EB2"/>
    <w:rsid w:val="00F17AF6"/>
    <w:rsid w:val="00F17B04"/>
    <w:rsid w:val="00F20CCE"/>
    <w:rsid w:val="00F20CD7"/>
    <w:rsid w:val="00F20DB5"/>
    <w:rsid w:val="00F21861"/>
    <w:rsid w:val="00F21A6C"/>
    <w:rsid w:val="00F22029"/>
    <w:rsid w:val="00F22848"/>
    <w:rsid w:val="00F22873"/>
    <w:rsid w:val="00F22D30"/>
    <w:rsid w:val="00F2359D"/>
    <w:rsid w:val="00F23A2B"/>
    <w:rsid w:val="00F2455D"/>
    <w:rsid w:val="00F2478B"/>
    <w:rsid w:val="00F2492E"/>
    <w:rsid w:val="00F25070"/>
    <w:rsid w:val="00F25740"/>
    <w:rsid w:val="00F25DA5"/>
    <w:rsid w:val="00F25EBE"/>
    <w:rsid w:val="00F25FFF"/>
    <w:rsid w:val="00F26315"/>
    <w:rsid w:val="00F26697"/>
    <w:rsid w:val="00F26840"/>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C69"/>
    <w:rsid w:val="00F31571"/>
    <w:rsid w:val="00F322E8"/>
    <w:rsid w:val="00F326A3"/>
    <w:rsid w:val="00F327B9"/>
    <w:rsid w:val="00F3284A"/>
    <w:rsid w:val="00F32BBE"/>
    <w:rsid w:val="00F32ED1"/>
    <w:rsid w:val="00F330D8"/>
    <w:rsid w:val="00F33700"/>
    <w:rsid w:val="00F33C98"/>
    <w:rsid w:val="00F34340"/>
    <w:rsid w:val="00F347BF"/>
    <w:rsid w:val="00F3486E"/>
    <w:rsid w:val="00F35297"/>
    <w:rsid w:val="00F3541E"/>
    <w:rsid w:val="00F3568A"/>
    <w:rsid w:val="00F357A4"/>
    <w:rsid w:val="00F35A0D"/>
    <w:rsid w:val="00F35C88"/>
    <w:rsid w:val="00F35E72"/>
    <w:rsid w:val="00F35F82"/>
    <w:rsid w:val="00F360A7"/>
    <w:rsid w:val="00F36CD6"/>
    <w:rsid w:val="00F37CA4"/>
    <w:rsid w:val="00F37EF7"/>
    <w:rsid w:val="00F40271"/>
    <w:rsid w:val="00F40359"/>
    <w:rsid w:val="00F4039E"/>
    <w:rsid w:val="00F408E4"/>
    <w:rsid w:val="00F4091C"/>
    <w:rsid w:val="00F40A8E"/>
    <w:rsid w:val="00F40B6A"/>
    <w:rsid w:val="00F4132A"/>
    <w:rsid w:val="00F415AA"/>
    <w:rsid w:val="00F41656"/>
    <w:rsid w:val="00F416F9"/>
    <w:rsid w:val="00F4170A"/>
    <w:rsid w:val="00F41B55"/>
    <w:rsid w:val="00F42A91"/>
    <w:rsid w:val="00F43182"/>
    <w:rsid w:val="00F4338E"/>
    <w:rsid w:val="00F43419"/>
    <w:rsid w:val="00F43523"/>
    <w:rsid w:val="00F43895"/>
    <w:rsid w:val="00F43BD6"/>
    <w:rsid w:val="00F4427A"/>
    <w:rsid w:val="00F442B8"/>
    <w:rsid w:val="00F444D9"/>
    <w:rsid w:val="00F446B0"/>
    <w:rsid w:val="00F44A52"/>
    <w:rsid w:val="00F44BAB"/>
    <w:rsid w:val="00F44D20"/>
    <w:rsid w:val="00F4503E"/>
    <w:rsid w:val="00F45467"/>
    <w:rsid w:val="00F455DE"/>
    <w:rsid w:val="00F4577F"/>
    <w:rsid w:val="00F45907"/>
    <w:rsid w:val="00F4594E"/>
    <w:rsid w:val="00F45BB9"/>
    <w:rsid w:val="00F46CE5"/>
    <w:rsid w:val="00F46FF2"/>
    <w:rsid w:val="00F47060"/>
    <w:rsid w:val="00F474B5"/>
    <w:rsid w:val="00F4764A"/>
    <w:rsid w:val="00F476ED"/>
    <w:rsid w:val="00F477AD"/>
    <w:rsid w:val="00F477E6"/>
    <w:rsid w:val="00F4799A"/>
    <w:rsid w:val="00F47C86"/>
    <w:rsid w:val="00F47FA7"/>
    <w:rsid w:val="00F50121"/>
    <w:rsid w:val="00F50665"/>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9DB"/>
    <w:rsid w:val="00F54AD0"/>
    <w:rsid w:val="00F54C8E"/>
    <w:rsid w:val="00F54D02"/>
    <w:rsid w:val="00F553F9"/>
    <w:rsid w:val="00F55470"/>
    <w:rsid w:val="00F55696"/>
    <w:rsid w:val="00F55987"/>
    <w:rsid w:val="00F55DF9"/>
    <w:rsid w:val="00F55E09"/>
    <w:rsid w:val="00F55FC8"/>
    <w:rsid w:val="00F56996"/>
    <w:rsid w:val="00F56B02"/>
    <w:rsid w:val="00F56B37"/>
    <w:rsid w:val="00F56E7A"/>
    <w:rsid w:val="00F579EA"/>
    <w:rsid w:val="00F57C06"/>
    <w:rsid w:val="00F57CF3"/>
    <w:rsid w:val="00F6034E"/>
    <w:rsid w:val="00F60690"/>
    <w:rsid w:val="00F609B8"/>
    <w:rsid w:val="00F60AF7"/>
    <w:rsid w:val="00F61048"/>
    <w:rsid w:val="00F613B9"/>
    <w:rsid w:val="00F614FF"/>
    <w:rsid w:val="00F61E81"/>
    <w:rsid w:val="00F61F0D"/>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71F9"/>
    <w:rsid w:val="00F675EB"/>
    <w:rsid w:val="00F6769E"/>
    <w:rsid w:val="00F67864"/>
    <w:rsid w:val="00F67D6C"/>
    <w:rsid w:val="00F7032F"/>
    <w:rsid w:val="00F70691"/>
    <w:rsid w:val="00F7096C"/>
    <w:rsid w:val="00F70E85"/>
    <w:rsid w:val="00F71116"/>
    <w:rsid w:val="00F71AD4"/>
    <w:rsid w:val="00F71E5F"/>
    <w:rsid w:val="00F72020"/>
    <w:rsid w:val="00F72096"/>
    <w:rsid w:val="00F7227B"/>
    <w:rsid w:val="00F72668"/>
    <w:rsid w:val="00F72BBA"/>
    <w:rsid w:val="00F72C28"/>
    <w:rsid w:val="00F7352F"/>
    <w:rsid w:val="00F73771"/>
    <w:rsid w:val="00F73C87"/>
    <w:rsid w:val="00F73E37"/>
    <w:rsid w:val="00F73FE9"/>
    <w:rsid w:val="00F74917"/>
    <w:rsid w:val="00F74977"/>
    <w:rsid w:val="00F75347"/>
    <w:rsid w:val="00F753F2"/>
    <w:rsid w:val="00F75486"/>
    <w:rsid w:val="00F755DB"/>
    <w:rsid w:val="00F75A9D"/>
    <w:rsid w:val="00F75B56"/>
    <w:rsid w:val="00F76205"/>
    <w:rsid w:val="00F76474"/>
    <w:rsid w:val="00F76AAE"/>
    <w:rsid w:val="00F76E5F"/>
    <w:rsid w:val="00F77902"/>
    <w:rsid w:val="00F77CDB"/>
    <w:rsid w:val="00F80242"/>
    <w:rsid w:val="00F803B1"/>
    <w:rsid w:val="00F80571"/>
    <w:rsid w:val="00F805A5"/>
    <w:rsid w:val="00F80FB2"/>
    <w:rsid w:val="00F81277"/>
    <w:rsid w:val="00F813A5"/>
    <w:rsid w:val="00F81C85"/>
    <w:rsid w:val="00F81E50"/>
    <w:rsid w:val="00F823A6"/>
    <w:rsid w:val="00F82562"/>
    <w:rsid w:val="00F825CF"/>
    <w:rsid w:val="00F829C1"/>
    <w:rsid w:val="00F83307"/>
    <w:rsid w:val="00F83321"/>
    <w:rsid w:val="00F834C2"/>
    <w:rsid w:val="00F83BB0"/>
    <w:rsid w:val="00F83EF9"/>
    <w:rsid w:val="00F83F93"/>
    <w:rsid w:val="00F840C1"/>
    <w:rsid w:val="00F84201"/>
    <w:rsid w:val="00F8489B"/>
    <w:rsid w:val="00F84B0F"/>
    <w:rsid w:val="00F8539F"/>
    <w:rsid w:val="00F856B3"/>
    <w:rsid w:val="00F85C37"/>
    <w:rsid w:val="00F86090"/>
    <w:rsid w:val="00F86324"/>
    <w:rsid w:val="00F8634F"/>
    <w:rsid w:val="00F86AA1"/>
    <w:rsid w:val="00F86E9B"/>
    <w:rsid w:val="00F87006"/>
    <w:rsid w:val="00F87B23"/>
    <w:rsid w:val="00F87BA4"/>
    <w:rsid w:val="00F87ED0"/>
    <w:rsid w:val="00F90109"/>
    <w:rsid w:val="00F90EAD"/>
    <w:rsid w:val="00F911E3"/>
    <w:rsid w:val="00F91417"/>
    <w:rsid w:val="00F923A8"/>
    <w:rsid w:val="00F9278B"/>
    <w:rsid w:val="00F92D4D"/>
    <w:rsid w:val="00F93260"/>
    <w:rsid w:val="00F93787"/>
    <w:rsid w:val="00F938F8"/>
    <w:rsid w:val="00F93E0B"/>
    <w:rsid w:val="00F93EEE"/>
    <w:rsid w:val="00F94295"/>
    <w:rsid w:val="00F9461F"/>
    <w:rsid w:val="00F94D9F"/>
    <w:rsid w:val="00F954C3"/>
    <w:rsid w:val="00F9592A"/>
    <w:rsid w:val="00F95A98"/>
    <w:rsid w:val="00F95B4C"/>
    <w:rsid w:val="00F95D8A"/>
    <w:rsid w:val="00F96BE6"/>
    <w:rsid w:val="00F96C01"/>
    <w:rsid w:val="00F96E2D"/>
    <w:rsid w:val="00F974EB"/>
    <w:rsid w:val="00F9782F"/>
    <w:rsid w:val="00F97B8B"/>
    <w:rsid w:val="00F97C6E"/>
    <w:rsid w:val="00F97CEC"/>
    <w:rsid w:val="00F97E6E"/>
    <w:rsid w:val="00F97F21"/>
    <w:rsid w:val="00F97FEC"/>
    <w:rsid w:val="00FA01D2"/>
    <w:rsid w:val="00FA0463"/>
    <w:rsid w:val="00FA0B7C"/>
    <w:rsid w:val="00FA0F8D"/>
    <w:rsid w:val="00FA1058"/>
    <w:rsid w:val="00FA14B0"/>
    <w:rsid w:val="00FA1693"/>
    <w:rsid w:val="00FA172C"/>
    <w:rsid w:val="00FA1BB5"/>
    <w:rsid w:val="00FA1C01"/>
    <w:rsid w:val="00FA1C4B"/>
    <w:rsid w:val="00FA1F65"/>
    <w:rsid w:val="00FA2235"/>
    <w:rsid w:val="00FA257F"/>
    <w:rsid w:val="00FA27D9"/>
    <w:rsid w:val="00FA2811"/>
    <w:rsid w:val="00FA2BA7"/>
    <w:rsid w:val="00FA2CCA"/>
    <w:rsid w:val="00FA2D77"/>
    <w:rsid w:val="00FA341E"/>
    <w:rsid w:val="00FA3EF2"/>
    <w:rsid w:val="00FA3FFB"/>
    <w:rsid w:val="00FA4034"/>
    <w:rsid w:val="00FA415D"/>
    <w:rsid w:val="00FA4179"/>
    <w:rsid w:val="00FA43E7"/>
    <w:rsid w:val="00FA4464"/>
    <w:rsid w:val="00FA4C7C"/>
    <w:rsid w:val="00FA4DEB"/>
    <w:rsid w:val="00FA505F"/>
    <w:rsid w:val="00FA50E5"/>
    <w:rsid w:val="00FA5950"/>
    <w:rsid w:val="00FA5D77"/>
    <w:rsid w:val="00FA5DE9"/>
    <w:rsid w:val="00FA5FA5"/>
    <w:rsid w:val="00FA6D7D"/>
    <w:rsid w:val="00FA7206"/>
    <w:rsid w:val="00FA72D1"/>
    <w:rsid w:val="00FA7C38"/>
    <w:rsid w:val="00FB01E4"/>
    <w:rsid w:val="00FB028B"/>
    <w:rsid w:val="00FB02B4"/>
    <w:rsid w:val="00FB045E"/>
    <w:rsid w:val="00FB0D24"/>
    <w:rsid w:val="00FB0F3E"/>
    <w:rsid w:val="00FB11D4"/>
    <w:rsid w:val="00FB1894"/>
    <w:rsid w:val="00FB19D9"/>
    <w:rsid w:val="00FB1ABE"/>
    <w:rsid w:val="00FB1CE8"/>
    <w:rsid w:val="00FB1DEF"/>
    <w:rsid w:val="00FB2110"/>
    <w:rsid w:val="00FB2288"/>
    <w:rsid w:val="00FB23C8"/>
    <w:rsid w:val="00FB294D"/>
    <w:rsid w:val="00FB2AE9"/>
    <w:rsid w:val="00FB2B63"/>
    <w:rsid w:val="00FB2C54"/>
    <w:rsid w:val="00FB2E5B"/>
    <w:rsid w:val="00FB31EE"/>
    <w:rsid w:val="00FB334D"/>
    <w:rsid w:val="00FB33E5"/>
    <w:rsid w:val="00FB3850"/>
    <w:rsid w:val="00FB3BD6"/>
    <w:rsid w:val="00FB3F5E"/>
    <w:rsid w:val="00FB41CE"/>
    <w:rsid w:val="00FB47FE"/>
    <w:rsid w:val="00FB504B"/>
    <w:rsid w:val="00FB52CE"/>
    <w:rsid w:val="00FB5B39"/>
    <w:rsid w:val="00FB5E67"/>
    <w:rsid w:val="00FB5FA0"/>
    <w:rsid w:val="00FB6142"/>
    <w:rsid w:val="00FB6838"/>
    <w:rsid w:val="00FB69E0"/>
    <w:rsid w:val="00FB6E82"/>
    <w:rsid w:val="00FB724E"/>
    <w:rsid w:val="00FB73D6"/>
    <w:rsid w:val="00FB7871"/>
    <w:rsid w:val="00FB7930"/>
    <w:rsid w:val="00FB7A86"/>
    <w:rsid w:val="00FB7FD5"/>
    <w:rsid w:val="00FC007B"/>
    <w:rsid w:val="00FC055B"/>
    <w:rsid w:val="00FC07C6"/>
    <w:rsid w:val="00FC0BF6"/>
    <w:rsid w:val="00FC150F"/>
    <w:rsid w:val="00FC27A6"/>
    <w:rsid w:val="00FC2A07"/>
    <w:rsid w:val="00FC2F97"/>
    <w:rsid w:val="00FC316A"/>
    <w:rsid w:val="00FC32A1"/>
    <w:rsid w:val="00FC3948"/>
    <w:rsid w:val="00FC49B9"/>
    <w:rsid w:val="00FC4BA5"/>
    <w:rsid w:val="00FC4EDE"/>
    <w:rsid w:val="00FC5225"/>
    <w:rsid w:val="00FC523D"/>
    <w:rsid w:val="00FC58BA"/>
    <w:rsid w:val="00FC5C7F"/>
    <w:rsid w:val="00FC5CD4"/>
    <w:rsid w:val="00FC5EEF"/>
    <w:rsid w:val="00FC6B28"/>
    <w:rsid w:val="00FC6C1F"/>
    <w:rsid w:val="00FC6E2C"/>
    <w:rsid w:val="00FC7237"/>
    <w:rsid w:val="00FC74BE"/>
    <w:rsid w:val="00FC75DF"/>
    <w:rsid w:val="00FC78CA"/>
    <w:rsid w:val="00FD033E"/>
    <w:rsid w:val="00FD0500"/>
    <w:rsid w:val="00FD06CD"/>
    <w:rsid w:val="00FD0C57"/>
    <w:rsid w:val="00FD0D0B"/>
    <w:rsid w:val="00FD0E86"/>
    <w:rsid w:val="00FD1A41"/>
    <w:rsid w:val="00FD1C79"/>
    <w:rsid w:val="00FD1D5B"/>
    <w:rsid w:val="00FD1EA8"/>
    <w:rsid w:val="00FD1FC7"/>
    <w:rsid w:val="00FD23B8"/>
    <w:rsid w:val="00FD2445"/>
    <w:rsid w:val="00FD249F"/>
    <w:rsid w:val="00FD2AD7"/>
    <w:rsid w:val="00FD2DD6"/>
    <w:rsid w:val="00FD2E3B"/>
    <w:rsid w:val="00FD32F9"/>
    <w:rsid w:val="00FD36AA"/>
    <w:rsid w:val="00FD41E2"/>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354"/>
    <w:rsid w:val="00FD68C3"/>
    <w:rsid w:val="00FD6D74"/>
    <w:rsid w:val="00FD6F71"/>
    <w:rsid w:val="00FD7023"/>
    <w:rsid w:val="00FD7348"/>
    <w:rsid w:val="00FD73AF"/>
    <w:rsid w:val="00FD7526"/>
    <w:rsid w:val="00FD77AD"/>
    <w:rsid w:val="00FD7A09"/>
    <w:rsid w:val="00FD7E1D"/>
    <w:rsid w:val="00FE015B"/>
    <w:rsid w:val="00FE0A73"/>
    <w:rsid w:val="00FE0C69"/>
    <w:rsid w:val="00FE0D36"/>
    <w:rsid w:val="00FE143B"/>
    <w:rsid w:val="00FE2358"/>
    <w:rsid w:val="00FE23B0"/>
    <w:rsid w:val="00FE252E"/>
    <w:rsid w:val="00FE2556"/>
    <w:rsid w:val="00FE2DE2"/>
    <w:rsid w:val="00FE30F7"/>
    <w:rsid w:val="00FE31A5"/>
    <w:rsid w:val="00FE3250"/>
    <w:rsid w:val="00FE391C"/>
    <w:rsid w:val="00FE3AA2"/>
    <w:rsid w:val="00FE3EFA"/>
    <w:rsid w:val="00FE3F23"/>
    <w:rsid w:val="00FE47BF"/>
    <w:rsid w:val="00FE4A4E"/>
    <w:rsid w:val="00FE4A86"/>
    <w:rsid w:val="00FE4C66"/>
    <w:rsid w:val="00FE4E2A"/>
    <w:rsid w:val="00FE4F7B"/>
    <w:rsid w:val="00FE5202"/>
    <w:rsid w:val="00FE53DF"/>
    <w:rsid w:val="00FE5A51"/>
    <w:rsid w:val="00FE5AB1"/>
    <w:rsid w:val="00FE5D25"/>
    <w:rsid w:val="00FE64CB"/>
    <w:rsid w:val="00FE68FA"/>
    <w:rsid w:val="00FE6B1D"/>
    <w:rsid w:val="00FE7168"/>
    <w:rsid w:val="00FE7BBA"/>
    <w:rsid w:val="00FE7EB0"/>
    <w:rsid w:val="00FF0361"/>
    <w:rsid w:val="00FF0429"/>
    <w:rsid w:val="00FF0969"/>
    <w:rsid w:val="00FF0C93"/>
    <w:rsid w:val="00FF1106"/>
    <w:rsid w:val="00FF1190"/>
    <w:rsid w:val="00FF1C71"/>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901"/>
    <w:rsid w:val="00FF5A42"/>
    <w:rsid w:val="00FF5CC4"/>
    <w:rsid w:val="00FF6004"/>
    <w:rsid w:val="00FF6284"/>
    <w:rsid w:val="00FF640B"/>
    <w:rsid w:val="00FF6470"/>
    <w:rsid w:val="00FF65A1"/>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4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29"/>
      </w:numPr>
      <w:autoSpaceDE w:val="0"/>
      <w:autoSpaceDN w:val="0"/>
      <w:adjustRightInd w:val="0"/>
      <w:snapToGrid w:val="0"/>
      <w:spacing w:after="120" w:line="259" w:lineRule="auto"/>
      <w:jc w:val="both"/>
    </w:pPr>
    <w:rPr>
      <w:rFonts w:eastAsia="SimSun"/>
      <w:sz w:val="22"/>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407bc966d4071bfa21a5d68a1a365008">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47557206eb36b1884b48d4e42bfbeb6e"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1d3871d1-1912-422f-a4aa-18df6dfb110c">
      <UserInfo>
        <DisplayName>5G Positioning [internal] Members</DisplayName>
        <AccountId>14</AccountId>
        <AccountType/>
      </UserInfo>
    </SharedWithUsers>
  </documentManagement>
</p:properties>
</file>

<file path=customXml/itemProps1.xml><?xml version="1.0" encoding="utf-8"?>
<ds:datastoreItem xmlns:ds="http://schemas.openxmlformats.org/officeDocument/2006/customXml" ds:itemID="{BB8264F7-98D5-4EDD-B4FD-DE6AF53346CC}">
  <ds:schemaRefs>
    <ds:schemaRef ds:uri="http://schemas.microsoft.com/sharepoint/v3/contenttype/forms"/>
  </ds:schemaRefs>
</ds:datastoreItem>
</file>

<file path=customXml/itemProps2.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customXml/itemProps3.xml><?xml version="1.0" encoding="utf-8"?>
<ds:datastoreItem xmlns:ds="http://schemas.openxmlformats.org/officeDocument/2006/customXml" ds:itemID="{7CA7D2FA-A01C-4756-8EE0-543E7170F1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90249F-8D5C-41DF-8D1B-DA0D1D4AE1A7}">
  <ds:schemaRefs>
    <ds:schemaRef ds:uri="http://schemas.microsoft.com/office/2006/metadata/properties"/>
    <ds:schemaRef ds:uri="http://schemas.microsoft.com/office/infopath/2007/PartnerControls"/>
    <ds:schemaRef ds:uri="1d3871d1-1912-422f-a4aa-18df6dfb110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2136</Words>
  <Characters>12176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2022-05-09T08:34:00Z</dcterms:created>
  <dcterms:modified xsi:type="dcterms:W3CDTF">2022-05-09T08:34:00Z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