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4.xml" ContentType="application/vnd.openxmlformats-officedocument.drawingml.chart+xml"/>
  <Override PartName="/word/charts/chart5.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8E42B" w14:textId="156EBD59" w:rsidR="00BB3919" w:rsidRPr="00BB3919" w:rsidRDefault="00BB3919" w:rsidP="00BB3919">
      <w:pPr>
        <w:pStyle w:val="a5"/>
        <w:tabs>
          <w:tab w:val="clear" w:pos="4536"/>
          <w:tab w:val="left" w:pos="1800"/>
        </w:tabs>
        <w:ind w:left="1800" w:hanging="1800"/>
        <w:rPr>
          <w:rFonts w:cs="Arial"/>
          <w:sz w:val="22"/>
          <w:szCs w:val="22"/>
        </w:rPr>
      </w:pPr>
      <w:r w:rsidRPr="00007F41">
        <w:rPr>
          <w:rFonts w:cs="Arial"/>
          <w:sz w:val="22"/>
          <w:szCs w:val="22"/>
        </w:rPr>
        <w:t>3GPP TSG RAN WG1 #</w:t>
      </w:r>
      <w:r w:rsidRPr="00B62CCD">
        <w:rPr>
          <w:rFonts w:cs="Arial"/>
          <w:sz w:val="22"/>
          <w:szCs w:val="22"/>
        </w:rPr>
        <w:t>10</w:t>
      </w:r>
      <w:r w:rsidR="00A44760">
        <w:rPr>
          <w:rFonts w:cs="Arial"/>
          <w:sz w:val="22"/>
          <w:szCs w:val="22"/>
        </w:rPr>
        <w:t>9</w:t>
      </w:r>
      <w:r w:rsidRPr="00B62CCD">
        <w:rPr>
          <w:rFonts w:cs="Arial"/>
          <w:sz w:val="22"/>
          <w:szCs w:val="22"/>
        </w:rPr>
        <w:t>-e</w:t>
      </w:r>
      <w:r>
        <w:rPr>
          <w:rFonts w:cs="Arial"/>
          <w:sz w:val="22"/>
          <w:szCs w:val="22"/>
        </w:rPr>
        <w:tab/>
        <w:t xml:space="preserve">                                              </w:t>
      </w:r>
      <w:r w:rsidR="004505B8" w:rsidRPr="004505B8">
        <w:rPr>
          <w:rFonts w:cs="Arial"/>
          <w:sz w:val="22"/>
          <w:szCs w:val="22"/>
        </w:rPr>
        <w:t>R1-</w:t>
      </w:r>
      <w:r w:rsidR="00A47267" w:rsidRPr="00A47267">
        <w:rPr>
          <w:rFonts w:cs="Arial" w:hint="eastAsia"/>
          <w:sz w:val="22"/>
          <w:szCs w:val="22"/>
        </w:rPr>
        <w:t>2205175</w:t>
      </w:r>
    </w:p>
    <w:p w14:paraId="39A62395" w14:textId="13D77F3D" w:rsidR="00BB3919" w:rsidRPr="00D75C88" w:rsidRDefault="00BB3919" w:rsidP="00BB3919">
      <w:pPr>
        <w:pStyle w:val="a5"/>
        <w:tabs>
          <w:tab w:val="clear" w:pos="4536"/>
          <w:tab w:val="left" w:pos="1800"/>
        </w:tabs>
        <w:ind w:left="1800" w:hanging="1800"/>
        <w:rPr>
          <w:rFonts w:cs="Arial"/>
          <w:sz w:val="22"/>
          <w:szCs w:val="22"/>
        </w:rPr>
      </w:pPr>
      <w:r w:rsidRPr="00BB3919">
        <w:rPr>
          <w:rFonts w:cs="Arial"/>
          <w:sz w:val="22"/>
          <w:szCs w:val="22"/>
        </w:rPr>
        <w:t>e</w:t>
      </w:r>
      <w:r w:rsidR="00740E9F">
        <w:rPr>
          <w:rFonts w:cs="Arial"/>
          <w:bCs/>
          <w:sz w:val="22"/>
        </w:rPr>
        <w:t xml:space="preserve">-Meeting, </w:t>
      </w:r>
      <w:r w:rsidR="00A44760">
        <w:rPr>
          <w:rFonts w:cs="Arial"/>
          <w:bCs/>
          <w:sz w:val="22"/>
        </w:rPr>
        <w:t>May</w:t>
      </w:r>
      <w:r w:rsidR="00740E9F">
        <w:rPr>
          <w:rFonts w:cs="Arial"/>
          <w:bCs/>
          <w:sz w:val="22"/>
        </w:rPr>
        <w:t xml:space="preserve"> </w:t>
      </w:r>
      <w:r w:rsidR="00A44760">
        <w:rPr>
          <w:rFonts w:cs="Arial"/>
          <w:bCs/>
          <w:sz w:val="22"/>
        </w:rPr>
        <w:t>9</w:t>
      </w:r>
      <w:r w:rsidR="00740E9F">
        <w:rPr>
          <w:rFonts w:cs="Arial"/>
          <w:bCs/>
          <w:sz w:val="22"/>
          <w:vertAlign w:val="superscript"/>
        </w:rPr>
        <w:t>th</w:t>
      </w:r>
      <w:r w:rsidR="00740E9F">
        <w:rPr>
          <w:rFonts w:cs="Arial"/>
          <w:bCs/>
          <w:sz w:val="22"/>
        </w:rPr>
        <w:t xml:space="preserve"> – </w:t>
      </w:r>
      <w:r w:rsidR="00A44760">
        <w:rPr>
          <w:rFonts w:cs="Arial"/>
          <w:bCs/>
          <w:sz w:val="22"/>
        </w:rPr>
        <w:t>20</w:t>
      </w:r>
      <w:r w:rsidR="00740E9F" w:rsidRPr="00F069DF">
        <w:rPr>
          <w:rFonts w:cs="Arial"/>
          <w:sz w:val="22"/>
          <w:vertAlign w:val="superscript"/>
        </w:rPr>
        <w:t>th</w:t>
      </w:r>
      <w:r w:rsidR="00740E9F">
        <w:rPr>
          <w:rFonts w:cs="Arial"/>
          <w:bCs/>
          <w:sz w:val="22"/>
        </w:rPr>
        <w:t>, 202</w:t>
      </w:r>
      <w:r w:rsidR="00A44760">
        <w:rPr>
          <w:rFonts w:cs="Arial"/>
          <w:bCs/>
          <w:sz w:val="22"/>
        </w:rPr>
        <w:t>2</w:t>
      </w:r>
    </w:p>
    <w:p w14:paraId="35AFDC6D" w14:textId="77777777" w:rsidR="00BB3919" w:rsidRPr="00BB3919" w:rsidRDefault="00BB3919" w:rsidP="00BB3919">
      <w:pPr>
        <w:pStyle w:val="a5"/>
        <w:tabs>
          <w:tab w:val="clear" w:pos="4536"/>
          <w:tab w:val="left" w:pos="1800"/>
        </w:tabs>
        <w:ind w:left="1800" w:hanging="1800"/>
        <w:rPr>
          <w:rFonts w:cs="Arial"/>
          <w:sz w:val="22"/>
          <w:szCs w:val="22"/>
        </w:rPr>
      </w:pPr>
    </w:p>
    <w:p w14:paraId="36A81E82" w14:textId="77777777"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Source:</w:t>
      </w:r>
      <w:r w:rsidRPr="00F04983">
        <w:rPr>
          <w:rFonts w:cs="Arial"/>
          <w:sz w:val="22"/>
          <w:szCs w:val="22"/>
        </w:rPr>
        <w:tab/>
      </w:r>
      <w:r w:rsidRPr="00BB3919">
        <w:rPr>
          <w:rFonts w:cs="Arial" w:hint="eastAsia"/>
          <w:sz w:val="22"/>
          <w:szCs w:val="22"/>
        </w:rPr>
        <w:t>vivo</w:t>
      </w:r>
    </w:p>
    <w:p w14:paraId="6AA7440E" w14:textId="1D994068"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Title:</w:t>
      </w:r>
      <w:bookmarkStart w:id="0" w:name="Title"/>
      <w:bookmarkEnd w:id="0"/>
      <w:r w:rsidRPr="00F04983">
        <w:rPr>
          <w:rFonts w:cs="Arial"/>
          <w:sz w:val="22"/>
          <w:szCs w:val="22"/>
        </w:rPr>
        <w:tab/>
      </w:r>
      <w:r w:rsidR="007C4BBB" w:rsidRPr="007C4BBB">
        <w:rPr>
          <w:rFonts w:cs="Arial"/>
          <w:sz w:val="22"/>
          <w:szCs w:val="22"/>
        </w:rPr>
        <w:t>Initial evaluation results for network energy saving scheme</w:t>
      </w:r>
    </w:p>
    <w:p w14:paraId="2DEABD54" w14:textId="55BF78A8"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Agenda Item:</w:t>
      </w:r>
      <w:bookmarkStart w:id="1" w:name="Source"/>
      <w:bookmarkEnd w:id="1"/>
      <w:r w:rsidRPr="00F04983">
        <w:rPr>
          <w:rFonts w:cs="Arial"/>
          <w:sz w:val="22"/>
          <w:szCs w:val="22"/>
        </w:rPr>
        <w:tab/>
      </w:r>
      <w:r w:rsidR="00A44760">
        <w:rPr>
          <w:rFonts w:eastAsia="宋体" w:cs="Arial"/>
          <w:sz w:val="22"/>
          <w:szCs w:val="22"/>
          <w:lang w:eastAsia="zh-CN"/>
        </w:rPr>
        <w:t>9</w:t>
      </w:r>
      <w:r w:rsidR="00E52651">
        <w:rPr>
          <w:rFonts w:eastAsia="宋体" w:cs="Arial"/>
          <w:sz w:val="22"/>
          <w:szCs w:val="22"/>
          <w:lang w:eastAsia="zh-CN"/>
        </w:rPr>
        <w:t>.</w:t>
      </w:r>
      <w:r w:rsidR="00A44760">
        <w:rPr>
          <w:rFonts w:eastAsia="宋体" w:cs="Arial"/>
          <w:sz w:val="22"/>
          <w:szCs w:val="22"/>
          <w:lang w:eastAsia="zh-CN"/>
        </w:rPr>
        <w:t>7</w:t>
      </w:r>
      <w:r w:rsidR="00E52651">
        <w:rPr>
          <w:rFonts w:eastAsia="宋体" w:cs="Arial"/>
          <w:sz w:val="22"/>
          <w:szCs w:val="22"/>
          <w:lang w:eastAsia="zh-CN"/>
        </w:rPr>
        <w:t>.</w:t>
      </w:r>
      <w:r w:rsidR="007C4BBB">
        <w:rPr>
          <w:rFonts w:eastAsia="宋体" w:cs="Arial"/>
          <w:sz w:val="22"/>
          <w:szCs w:val="22"/>
          <w:lang w:eastAsia="zh-CN"/>
        </w:rPr>
        <w:t>3</w:t>
      </w:r>
    </w:p>
    <w:p w14:paraId="4E52BF7C" w14:textId="500B7C84"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Document for:</w:t>
      </w:r>
      <w:r w:rsidRPr="00F04983">
        <w:rPr>
          <w:rFonts w:cs="Arial"/>
          <w:sz w:val="22"/>
          <w:szCs w:val="22"/>
        </w:rPr>
        <w:tab/>
      </w:r>
      <w:bookmarkStart w:id="2" w:name="DocumentFor"/>
      <w:bookmarkEnd w:id="2"/>
      <w:r w:rsidRPr="004E3D49">
        <w:rPr>
          <w:rFonts w:cs="Arial"/>
          <w:sz w:val="22"/>
          <w:szCs w:val="22"/>
        </w:rPr>
        <w:t>Discussion</w:t>
      </w:r>
      <w:r w:rsidRPr="00BB3919">
        <w:rPr>
          <w:rFonts w:cs="Arial"/>
          <w:sz w:val="22"/>
          <w:szCs w:val="22"/>
        </w:rPr>
        <w:t xml:space="preserve"> and 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7E685062" w14:textId="41E4486E" w:rsidR="003510D3" w:rsidRPr="00B04281" w:rsidRDefault="006D68F1" w:rsidP="00F3567D">
      <w:pPr>
        <w:pStyle w:val="a7"/>
        <w:spacing w:line="276" w:lineRule="auto"/>
        <w:jc w:val="both"/>
      </w:pPr>
      <w:r w:rsidRPr="00B04281">
        <w:t xml:space="preserve">For the sake of environmental sustainability and operation cost savings, </w:t>
      </w:r>
      <w:r w:rsidR="00B04281" w:rsidRPr="00B04281">
        <w:t>the new study item on network energy savings in NR</w:t>
      </w:r>
      <w:r w:rsidR="00B04281">
        <w:t xml:space="preserve"> </w:t>
      </w:r>
      <w:r w:rsidR="00B04281" w:rsidRPr="00B04281">
        <w:t xml:space="preserve">has been agreed in </w:t>
      </w:r>
      <w:r w:rsidR="00571016">
        <w:fldChar w:fldCharType="begin"/>
      </w:r>
      <w:r w:rsidR="00571016">
        <w:instrText xml:space="preserve"> REF _Ref101728107 \r \h </w:instrText>
      </w:r>
      <w:r w:rsidR="00571016">
        <w:fldChar w:fldCharType="separate"/>
      </w:r>
      <w:r w:rsidR="00732F0F">
        <w:t>[1]</w:t>
      </w:r>
      <w:r w:rsidR="00571016">
        <w:fldChar w:fldCharType="end"/>
      </w:r>
      <w:r w:rsidR="00215402" w:rsidRPr="00B04281">
        <w:t xml:space="preserve">, where base station energy consumption model, evaluation methodology, KPIs and </w:t>
      </w:r>
      <w:r w:rsidR="003E2F2F" w:rsidRPr="00B04281">
        <w:t xml:space="preserve">network energy saving </w:t>
      </w:r>
      <w:r w:rsidR="00215402" w:rsidRPr="00B04281">
        <w:t>techniques</w:t>
      </w:r>
      <w:r w:rsidR="003E2F2F" w:rsidRPr="00B04281">
        <w:t xml:space="preserve"> will be discussed</w:t>
      </w:r>
      <w:r w:rsidR="00B04281">
        <w:t xml:space="preserve"> </w:t>
      </w:r>
      <w:r w:rsidR="00B04281" w:rsidRPr="00B04281">
        <w:t>in Rel-18</w:t>
      </w:r>
      <w:r w:rsidR="003E2F2F" w:rsidRPr="00B04281">
        <w:t>.</w:t>
      </w:r>
    </w:p>
    <w:p w14:paraId="3B174FE8" w14:textId="5CA6BBD7" w:rsidR="00D92B50" w:rsidRPr="00A06FF4" w:rsidRDefault="00804EED" w:rsidP="00732F0F">
      <w:pPr>
        <w:pStyle w:val="a7"/>
        <w:spacing w:line="276" w:lineRule="auto"/>
        <w:jc w:val="both"/>
        <w:rPr>
          <w:rFonts w:eastAsiaTheme="minorEastAsia"/>
        </w:rPr>
      </w:pPr>
      <w:bookmarkStart w:id="3" w:name="OLE_LINK5"/>
      <w:bookmarkStart w:id="4" w:name="OLE_LINK3"/>
      <w:bookmarkStart w:id="5" w:name="OLE_LINK4"/>
      <w:r w:rsidRPr="00A06FF4">
        <w:rPr>
          <w:rFonts w:eastAsiaTheme="minorEastAsia"/>
        </w:rPr>
        <w:t xml:space="preserve">In this contribution, </w:t>
      </w:r>
      <w:r w:rsidR="003068F1" w:rsidRPr="003068F1">
        <w:t xml:space="preserve">based on the BS energy consumption model </w:t>
      </w:r>
      <w:r w:rsidR="00170312">
        <w:t xml:space="preserve">as discussed </w:t>
      </w:r>
      <w:r w:rsidR="003068F1">
        <w:rPr>
          <w:rFonts w:eastAsiaTheme="minorEastAsia"/>
          <w:lang w:eastAsia="zh-CN"/>
        </w:rPr>
        <w:t>in our companion’s contribution</w:t>
      </w:r>
      <w:r w:rsidR="00732F0F">
        <w:t xml:space="preserve"> </w:t>
      </w:r>
      <w:r w:rsidR="00732F0F">
        <w:fldChar w:fldCharType="begin"/>
      </w:r>
      <w:r w:rsidR="00732F0F">
        <w:instrText xml:space="preserve"> REF _Ref101799196 \r \h </w:instrText>
      </w:r>
      <w:r w:rsidR="00732F0F">
        <w:fldChar w:fldCharType="separate"/>
      </w:r>
      <w:r w:rsidR="00732F0F">
        <w:t>[2]</w:t>
      </w:r>
      <w:r w:rsidR="00732F0F">
        <w:fldChar w:fldCharType="end"/>
      </w:r>
      <w:r w:rsidR="005C5122" w:rsidRPr="00732F0F">
        <w:rPr>
          <w:rFonts w:eastAsiaTheme="minorEastAsia"/>
        </w:rPr>
        <w:t>,</w:t>
      </w:r>
      <w:r w:rsidR="005C5122" w:rsidRPr="00A06FF4">
        <w:rPr>
          <w:rFonts w:eastAsiaTheme="minorEastAsia"/>
        </w:rPr>
        <w:t xml:space="preserve"> we </w:t>
      </w:r>
      <w:r w:rsidR="00170312">
        <w:rPr>
          <w:rFonts w:eastAsiaTheme="minorEastAsia"/>
        </w:rPr>
        <w:t xml:space="preserve">perform system-level simulation to evaluate the BS energy consumption and provide some </w:t>
      </w:r>
      <w:r w:rsidR="00170312" w:rsidRPr="00A06FF4">
        <w:rPr>
          <w:rFonts w:eastAsiaTheme="minorEastAsia"/>
        </w:rPr>
        <w:t>analys</w:t>
      </w:r>
      <w:r w:rsidR="00170312">
        <w:rPr>
          <w:rFonts w:eastAsiaTheme="minorEastAsia"/>
        </w:rPr>
        <w:t xml:space="preserve">is </w:t>
      </w:r>
      <w:r w:rsidR="00653B76">
        <w:rPr>
          <w:rFonts w:eastAsiaTheme="minorEastAsia"/>
        </w:rPr>
        <w:t>according to t</w:t>
      </w:r>
      <w:r w:rsidR="005C5122" w:rsidRPr="00A06FF4">
        <w:rPr>
          <w:rFonts w:eastAsiaTheme="minorEastAsia"/>
        </w:rPr>
        <w:t>he initial evaluation results</w:t>
      </w:r>
      <w:r w:rsidR="00653B76">
        <w:rPr>
          <w:rFonts w:eastAsiaTheme="minorEastAsia"/>
        </w:rPr>
        <w:t>, including</w:t>
      </w:r>
      <w:r w:rsidR="005C5122" w:rsidRPr="00A06FF4">
        <w:rPr>
          <w:rFonts w:eastAsiaTheme="minorEastAsia"/>
        </w:rPr>
        <w:t xml:space="preserve"> the impact of base station sleep mode</w:t>
      </w:r>
      <w:r w:rsidR="00653B76">
        <w:rPr>
          <w:rFonts w:eastAsiaTheme="minorEastAsia"/>
        </w:rPr>
        <w:t>,</w:t>
      </w:r>
      <w:r w:rsidR="005C5122" w:rsidRPr="00A06FF4">
        <w:rPr>
          <w:rFonts w:eastAsiaTheme="minorEastAsia"/>
        </w:rPr>
        <w:t xml:space="preserve"> </w:t>
      </w:r>
      <w:r w:rsidR="00653B76">
        <w:rPr>
          <w:rFonts w:eastAsiaTheme="minorEastAsia"/>
        </w:rPr>
        <w:t>and potential benefit for</w:t>
      </w:r>
      <w:r w:rsidR="00653B76" w:rsidRPr="00A06FF4">
        <w:rPr>
          <w:rFonts w:eastAsiaTheme="minorEastAsia"/>
        </w:rPr>
        <w:t xml:space="preserve"> </w:t>
      </w:r>
      <w:r w:rsidR="005C5122" w:rsidRPr="00A06FF4">
        <w:rPr>
          <w:rFonts w:eastAsiaTheme="minorEastAsia"/>
        </w:rPr>
        <w:t xml:space="preserve">UE WUS scheme on </w:t>
      </w:r>
      <w:r w:rsidR="00F3567D" w:rsidRPr="00A06FF4">
        <w:rPr>
          <w:rFonts w:eastAsiaTheme="minorEastAsia"/>
        </w:rPr>
        <w:t>base station energy consumption</w:t>
      </w:r>
      <w:r w:rsidR="005C5122" w:rsidRPr="00A06FF4">
        <w:rPr>
          <w:rFonts w:eastAsiaTheme="minorEastAsia"/>
        </w:rPr>
        <w:t xml:space="preserve"> and </w:t>
      </w:r>
      <w:r w:rsidR="00F3567D" w:rsidRPr="00A06FF4">
        <w:rPr>
          <w:rFonts w:eastAsiaTheme="minorEastAsia"/>
        </w:rPr>
        <w:t>system</w:t>
      </w:r>
      <w:r w:rsidR="005C5122" w:rsidRPr="00A06FF4">
        <w:rPr>
          <w:rFonts w:eastAsiaTheme="minorEastAsia"/>
        </w:rPr>
        <w:t xml:space="preserve"> performance.</w:t>
      </w:r>
      <w:r w:rsidR="003068F1">
        <w:t xml:space="preserve"> </w:t>
      </w:r>
      <w:bookmarkEnd w:id="3"/>
      <w:r w:rsidRPr="004C6F43">
        <w:t>The overall simulation assumptions can be found in Appendix A.</w:t>
      </w:r>
    </w:p>
    <w:p w14:paraId="293197A1" w14:textId="4F8340CA" w:rsidR="00440004" w:rsidRPr="00AC4FE4" w:rsidRDefault="004B2AA4" w:rsidP="00AC4FE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bookmarkStart w:id="6" w:name="_Ref82855870"/>
      <w:bookmarkEnd w:id="4"/>
      <w:bookmarkEnd w:id="5"/>
      <w:r w:rsidRPr="004B2AA4">
        <w:rPr>
          <w:rFonts w:ascii="Arial" w:eastAsia="宋体" w:hAnsi="Arial"/>
          <w:sz w:val="36"/>
          <w:szCs w:val="36"/>
          <w:lang w:val="fr-FR" w:eastAsia="zh-CN"/>
        </w:rPr>
        <w:t>Evaluation</w:t>
      </w:r>
      <w:bookmarkEnd w:id="6"/>
      <w:r w:rsidR="0091740A">
        <w:rPr>
          <w:rFonts w:ascii="Arial" w:eastAsia="宋体" w:hAnsi="Arial"/>
          <w:sz w:val="36"/>
          <w:szCs w:val="36"/>
          <w:lang w:val="fr-FR" w:eastAsia="zh-CN"/>
        </w:rPr>
        <w:t xml:space="preserve"> </w:t>
      </w:r>
      <w:r w:rsidR="00FA49B0">
        <w:rPr>
          <w:rFonts w:ascii="Arial" w:eastAsia="宋体" w:hAnsi="Arial" w:hint="eastAsia"/>
          <w:sz w:val="36"/>
          <w:szCs w:val="36"/>
          <w:lang w:val="fr-FR" w:eastAsia="zh-CN"/>
        </w:rPr>
        <w:t>of</w:t>
      </w:r>
      <w:r w:rsidR="00FA49B0">
        <w:rPr>
          <w:rFonts w:ascii="Arial" w:eastAsia="宋体" w:hAnsi="Arial"/>
          <w:sz w:val="36"/>
          <w:szCs w:val="36"/>
          <w:lang w:val="fr-FR" w:eastAsia="zh-CN"/>
        </w:rPr>
        <w:t xml:space="preserve"> </w:t>
      </w:r>
      <w:r w:rsidR="00732F0F">
        <w:rPr>
          <w:rFonts w:ascii="Arial" w:eastAsia="宋体" w:hAnsi="Arial"/>
          <w:sz w:val="36"/>
          <w:szCs w:val="36"/>
          <w:lang w:val="fr-FR" w:eastAsia="zh-CN"/>
        </w:rPr>
        <w:t xml:space="preserve">BS </w:t>
      </w:r>
      <w:proofErr w:type="spellStart"/>
      <w:r w:rsidR="0015482C">
        <w:rPr>
          <w:rFonts w:ascii="Arial" w:eastAsia="宋体" w:hAnsi="Arial" w:hint="eastAsia"/>
          <w:sz w:val="36"/>
          <w:szCs w:val="36"/>
          <w:lang w:val="fr-FR" w:eastAsia="zh-CN"/>
        </w:rPr>
        <w:t>sleep</w:t>
      </w:r>
      <w:proofErr w:type="spellEnd"/>
      <w:r w:rsidR="0015482C">
        <w:rPr>
          <w:rFonts w:ascii="Arial" w:eastAsia="宋体" w:hAnsi="Arial"/>
          <w:sz w:val="36"/>
          <w:szCs w:val="36"/>
          <w:lang w:val="fr-FR" w:eastAsia="zh-CN"/>
        </w:rPr>
        <w:t xml:space="preserve"> </w:t>
      </w:r>
      <w:r w:rsidR="0015482C">
        <w:rPr>
          <w:rFonts w:ascii="Arial" w:eastAsia="宋体" w:hAnsi="Arial" w:hint="eastAsia"/>
          <w:sz w:val="36"/>
          <w:szCs w:val="36"/>
          <w:lang w:val="fr-FR" w:eastAsia="zh-CN"/>
        </w:rPr>
        <w:t>mode</w:t>
      </w:r>
    </w:p>
    <w:p w14:paraId="1AEC9852" w14:textId="319E093F" w:rsidR="00BC261A" w:rsidRDefault="00732F0F" w:rsidP="00531B2F">
      <w:pPr>
        <w:pStyle w:val="a7"/>
        <w:spacing w:line="276" w:lineRule="auto"/>
        <w:jc w:val="both"/>
      </w:pPr>
      <w:bookmarkStart w:id="7" w:name="_Hlk101275836"/>
      <w:r w:rsidRPr="00732F0F">
        <w:t xml:space="preserve">For the implementation of the </w:t>
      </w:r>
      <w:r>
        <w:t>BS</w:t>
      </w:r>
      <w:r w:rsidRPr="00732F0F">
        <w:t xml:space="preserve"> sleep mode</w:t>
      </w:r>
      <w:r w:rsidR="00AA777D" w:rsidRPr="00AA777D">
        <w:t>, the base station can save energy by flexibly turning off some components into a sleep state.</w:t>
      </w:r>
      <w:r w:rsidR="00934754">
        <w:t xml:space="preserve"> The </w:t>
      </w:r>
      <w:r w:rsidR="00934754" w:rsidRPr="00934754">
        <w:t>more components are</w:t>
      </w:r>
      <w:r w:rsidR="00934754">
        <w:t xml:space="preserve"> </w:t>
      </w:r>
      <w:r w:rsidR="00393925" w:rsidRPr="00393925">
        <w:t>deactivat</w:t>
      </w:r>
      <w:r w:rsidR="00393925">
        <w:t xml:space="preserve">ed, the more energy of base station can be saved, </w:t>
      </w:r>
      <w:r w:rsidR="00934754" w:rsidRPr="00934754">
        <w:t>and accordingly</w:t>
      </w:r>
      <w:r w:rsidR="00A06FF4">
        <w:t>,</w:t>
      </w:r>
      <w:r w:rsidR="00934754" w:rsidRPr="00934754">
        <w:t xml:space="preserve"> the more time </w:t>
      </w:r>
      <w:r w:rsidR="00653B76">
        <w:t xml:space="preserve">is </w:t>
      </w:r>
      <w:r w:rsidR="00393925">
        <w:t>needed</w:t>
      </w:r>
      <w:r w:rsidR="00934754" w:rsidRPr="00934754">
        <w:t xml:space="preserve"> to activate the </w:t>
      </w:r>
      <w:r w:rsidR="00653B76">
        <w:t xml:space="preserve">components in sleep state </w:t>
      </w:r>
      <w:r w:rsidR="00393925">
        <w:t>for data transmission</w:t>
      </w:r>
      <w:r w:rsidR="00934754" w:rsidRPr="00934754">
        <w:t>, which</w:t>
      </w:r>
      <w:r>
        <w:t xml:space="preserve"> also</w:t>
      </w:r>
      <w:r w:rsidR="00934754" w:rsidRPr="00934754">
        <w:t xml:space="preserve"> brings </w:t>
      </w:r>
      <w:r w:rsidR="00393925">
        <w:t>larger latency</w:t>
      </w:r>
      <w:r w:rsidR="00934754" w:rsidRPr="00934754">
        <w:t xml:space="preserve">. By </w:t>
      </w:r>
      <w:r w:rsidR="00393925">
        <w:t>enabling</w:t>
      </w:r>
      <w:r w:rsidR="00934754" w:rsidRPr="00934754">
        <w:t xml:space="preserve"> the base station to enter different sleep states, a </w:t>
      </w:r>
      <w:proofErr w:type="spellStart"/>
      <w:r w:rsidR="00934754" w:rsidRPr="00934754">
        <w:t>tradeoff</w:t>
      </w:r>
      <w:proofErr w:type="spellEnd"/>
      <w:r w:rsidR="00934754" w:rsidRPr="00934754">
        <w:t xml:space="preserve"> between </w:t>
      </w:r>
      <w:r w:rsidR="00241ED0">
        <w:t>power</w:t>
      </w:r>
      <w:r w:rsidR="00934754" w:rsidRPr="00934754">
        <w:t xml:space="preserve"> saving and system performance can be </w:t>
      </w:r>
      <w:r w:rsidR="00393925">
        <w:t>achieved</w:t>
      </w:r>
      <w:r w:rsidR="00934754" w:rsidRPr="00934754">
        <w:t xml:space="preserve">. Since 3GPP has not yet </w:t>
      </w:r>
      <w:r w:rsidR="0071755F">
        <w:t>agreed</w:t>
      </w:r>
      <w:r w:rsidR="00A06FF4">
        <w:t xml:space="preserve"> on</w:t>
      </w:r>
      <w:r w:rsidR="00934754" w:rsidRPr="00934754">
        <w:t xml:space="preserve"> a </w:t>
      </w:r>
      <w:r>
        <w:t>common</w:t>
      </w:r>
      <w:r w:rsidRPr="00934754">
        <w:t xml:space="preserve"> </w:t>
      </w:r>
      <w:r>
        <w:t>energy</w:t>
      </w:r>
      <w:r w:rsidRPr="00934754">
        <w:t xml:space="preserve"> </w:t>
      </w:r>
      <w:r w:rsidR="00934754" w:rsidRPr="00934754">
        <w:t xml:space="preserve">consumption model for base stations, </w:t>
      </w:r>
      <w:r w:rsidR="0071755F">
        <w:t xml:space="preserve">the </w:t>
      </w:r>
      <w:r w:rsidR="00AC26DB">
        <w:t>preliminary</w:t>
      </w:r>
      <w:r w:rsidR="0071755F">
        <w:t xml:space="preserve"> simulation results </w:t>
      </w:r>
      <w:r w:rsidR="00AC26DB">
        <w:t xml:space="preserve">of </w:t>
      </w:r>
      <w:r>
        <w:t>BS</w:t>
      </w:r>
      <w:r w:rsidRPr="0071755F">
        <w:t xml:space="preserve"> </w:t>
      </w:r>
      <w:r w:rsidR="0071755F" w:rsidRPr="0071755F">
        <w:t xml:space="preserve">sleep mode </w:t>
      </w:r>
      <w:r w:rsidR="0071755F">
        <w:t xml:space="preserve">are provided </w:t>
      </w:r>
      <w:r w:rsidR="00531B2F">
        <w:t xml:space="preserve">in this section </w:t>
      </w:r>
      <w:r w:rsidR="0071755F" w:rsidRPr="0071755F">
        <w:t xml:space="preserve">with reference to the </w:t>
      </w:r>
      <w:r>
        <w:t xml:space="preserve">UE </w:t>
      </w:r>
      <w:r w:rsidR="0071755F" w:rsidRPr="0071755F">
        <w:t xml:space="preserve">power consumption model </w:t>
      </w:r>
      <w:r w:rsidR="0071755F">
        <w:t xml:space="preserve">in </w:t>
      </w:r>
      <w:r w:rsidR="0071755F" w:rsidRPr="005C5122">
        <w:rPr>
          <w:rFonts w:eastAsiaTheme="minorEastAsia"/>
          <w:lang w:eastAsia="zh-CN"/>
        </w:rPr>
        <w:t>TR38</w:t>
      </w:r>
      <w:r w:rsidR="0071755F">
        <w:rPr>
          <w:rFonts w:eastAsiaTheme="minorEastAsia"/>
          <w:lang w:eastAsia="zh-CN"/>
        </w:rPr>
        <w:t>.840</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_Ref101799191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sidR="0071755F" w:rsidRPr="0071755F">
        <w:t>.</w:t>
      </w:r>
    </w:p>
    <w:bookmarkEnd w:id="7"/>
    <w:p w14:paraId="79859550" w14:textId="0CF2F287" w:rsidR="006F3875" w:rsidRPr="00CA4774" w:rsidRDefault="00CA4774" w:rsidP="00CA4774">
      <w:pPr>
        <w:keepNext/>
        <w:numPr>
          <w:ilvl w:val="1"/>
          <w:numId w:val="5"/>
        </w:numPr>
        <w:spacing w:before="240" w:after="60"/>
        <w:outlineLvl w:val="1"/>
        <w:rPr>
          <w:rFonts w:ascii="Arial" w:hAnsi="Arial" w:cs="Arial"/>
          <w:sz w:val="24"/>
        </w:rPr>
      </w:pPr>
      <w:r w:rsidRPr="00CA4774">
        <w:rPr>
          <w:rFonts w:ascii="Arial" w:hAnsi="Arial" w:cs="Arial"/>
          <w:sz w:val="24"/>
        </w:rPr>
        <w:t xml:space="preserve">Simulation </w:t>
      </w:r>
      <w:r w:rsidRPr="00CA4774">
        <w:rPr>
          <w:rFonts w:ascii="Arial" w:hAnsi="Arial" w:cs="Arial" w:hint="eastAsia"/>
          <w:sz w:val="24"/>
        </w:rPr>
        <w:t>a</w:t>
      </w:r>
      <w:r w:rsidRPr="00CA4774">
        <w:rPr>
          <w:rFonts w:ascii="Arial" w:hAnsi="Arial" w:cs="Arial"/>
          <w:sz w:val="24"/>
        </w:rPr>
        <w:t>ssumptions</w:t>
      </w:r>
      <w:r w:rsidR="00CC56A5" w:rsidRPr="00CA4774">
        <w:rPr>
          <w:rFonts w:ascii="Arial" w:hAnsi="Arial" w:cs="Arial"/>
          <w:sz w:val="24"/>
        </w:rPr>
        <w:t xml:space="preserve"> </w:t>
      </w:r>
      <w:r w:rsidR="00753064" w:rsidRPr="00CA4774">
        <w:rPr>
          <w:rFonts w:ascii="Arial" w:hAnsi="Arial" w:cs="Arial" w:hint="eastAsia"/>
          <w:sz w:val="24"/>
        </w:rPr>
        <w:t>and</w:t>
      </w:r>
      <w:r w:rsidR="00753064" w:rsidRPr="00CA4774">
        <w:rPr>
          <w:rFonts w:ascii="Arial" w:hAnsi="Arial" w:cs="Arial"/>
          <w:sz w:val="24"/>
        </w:rPr>
        <w:t xml:space="preserve"> </w:t>
      </w:r>
      <w:r w:rsidR="00D331AA">
        <w:rPr>
          <w:rFonts w:ascii="Arial" w:hAnsi="Arial" w:cs="Arial"/>
          <w:sz w:val="24"/>
        </w:rPr>
        <w:t>sleep</w:t>
      </w:r>
      <w:r w:rsidR="00753064" w:rsidRPr="00CA4774">
        <w:rPr>
          <w:rFonts w:ascii="Arial" w:hAnsi="Arial" w:cs="Arial"/>
          <w:sz w:val="24"/>
        </w:rPr>
        <w:t xml:space="preserve"> </w:t>
      </w:r>
      <w:r w:rsidR="00753064" w:rsidRPr="00CA4774">
        <w:rPr>
          <w:rFonts w:ascii="Arial" w:hAnsi="Arial" w:cs="Arial" w:hint="eastAsia"/>
          <w:sz w:val="24"/>
        </w:rPr>
        <w:t>mode</w:t>
      </w:r>
    </w:p>
    <w:p w14:paraId="45A3AA13" w14:textId="3BE7DA2E" w:rsidR="00E55619" w:rsidRPr="00E55619" w:rsidRDefault="00043F1E" w:rsidP="00E55619">
      <w:pPr>
        <w:pStyle w:val="a7"/>
        <w:spacing w:line="276" w:lineRule="auto"/>
        <w:jc w:val="both"/>
      </w:pPr>
      <w:r w:rsidRPr="00E55619">
        <w:t>This section describes the system</w:t>
      </w:r>
      <w:r w:rsidR="00A06FF4">
        <w:t>-</w:t>
      </w:r>
      <w:r w:rsidRPr="00E55619">
        <w:t xml:space="preserve">level simulation assumptions and </w:t>
      </w:r>
      <w:r w:rsidR="00732F0F">
        <w:t>BS</w:t>
      </w:r>
      <w:r w:rsidRPr="00E55619">
        <w:t xml:space="preserve"> sleep mode used for initial system performa</w:t>
      </w:r>
      <w:r w:rsidR="00732F0F">
        <w:t>n</w:t>
      </w:r>
      <w:r w:rsidRPr="00E55619">
        <w:t>ce evaluation.</w:t>
      </w:r>
      <w:r w:rsidR="00AC26DB" w:rsidRPr="00E55619">
        <w:t xml:space="preserve"> </w:t>
      </w:r>
      <w:r w:rsidR="00E55619" w:rsidRPr="00E55619">
        <w:t>Some details of the simulation parameters are given below, and more detailed simulation parameters can be found in Appendix A.</w:t>
      </w:r>
    </w:p>
    <w:p w14:paraId="1FE70B65" w14:textId="2C4D4AC6" w:rsidR="00E55619" w:rsidRPr="00E55619" w:rsidRDefault="00E55619" w:rsidP="00E55619">
      <w:pPr>
        <w:pStyle w:val="a7"/>
        <w:spacing w:line="276" w:lineRule="auto"/>
        <w:ind w:leftChars="200" w:left="400"/>
        <w:jc w:val="both"/>
      </w:pPr>
      <w:r w:rsidRPr="00E55619">
        <w:rPr>
          <w:rFonts w:hint="eastAsia"/>
        </w:rPr>
        <w:t>•</w:t>
      </w:r>
      <w:r w:rsidRPr="00E55619">
        <w:tab/>
        <w:t>Deployment scenario: Dense urban</w:t>
      </w:r>
      <w:r w:rsidR="000619E2">
        <w:t xml:space="preserve"> </w:t>
      </w:r>
      <w:r w:rsidR="00732F0F">
        <w:t xml:space="preserve">with </w:t>
      </w:r>
      <w:r w:rsidR="000619E2" w:rsidRPr="000619E2">
        <w:t>single layer</w:t>
      </w:r>
    </w:p>
    <w:p w14:paraId="6AFEDE57" w14:textId="3B4F6A99" w:rsidR="00E55619" w:rsidRPr="00E55619" w:rsidRDefault="00E55619" w:rsidP="000619E2">
      <w:pPr>
        <w:pStyle w:val="a7"/>
        <w:spacing w:line="276" w:lineRule="auto"/>
        <w:ind w:leftChars="200" w:left="400"/>
        <w:jc w:val="both"/>
      </w:pPr>
      <w:r w:rsidRPr="00E55619">
        <w:rPr>
          <w:rFonts w:hint="eastAsia"/>
        </w:rPr>
        <w:t>•</w:t>
      </w:r>
      <w:r w:rsidRPr="00E55619">
        <w:tab/>
        <w:t>Carrier frequency: FR1</w:t>
      </w:r>
      <w:r w:rsidR="000619E2">
        <w:t xml:space="preserve"> 4GHz</w:t>
      </w:r>
    </w:p>
    <w:p w14:paraId="1F3E66D8" w14:textId="70B94034" w:rsidR="00E55619" w:rsidRDefault="00E55619" w:rsidP="00E55619">
      <w:pPr>
        <w:pStyle w:val="a7"/>
        <w:spacing w:line="276" w:lineRule="auto"/>
        <w:ind w:leftChars="200" w:left="400"/>
        <w:jc w:val="both"/>
      </w:pPr>
      <w:r w:rsidRPr="00E55619">
        <w:rPr>
          <w:rFonts w:hint="eastAsia"/>
        </w:rPr>
        <w:t>•</w:t>
      </w:r>
      <w:r w:rsidRPr="00E55619">
        <w:tab/>
        <w:t xml:space="preserve">Simulation bandwidth: 100MHz. </w:t>
      </w:r>
    </w:p>
    <w:p w14:paraId="0DE0F5D1" w14:textId="574EBA4C" w:rsidR="000619E2" w:rsidRPr="000619E2" w:rsidRDefault="000619E2" w:rsidP="000619E2">
      <w:pPr>
        <w:pStyle w:val="a7"/>
        <w:spacing w:line="276" w:lineRule="auto"/>
        <w:ind w:leftChars="200" w:left="400"/>
        <w:jc w:val="both"/>
      </w:pPr>
      <w:r w:rsidRPr="00E55619">
        <w:rPr>
          <w:rFonts w:hint="eastAsia"/>
        </w:rPr>
        <w:t>•</w:t>
      </w:r>
      <w:r w:rsidRPr="00E55619">
        <w:tab/>
      </w:r>
      <w:r w:rsidR="00562B71">
        <w:t>UE number</w:t>
      </w:r>
      <w:r w:rsidRPr="00E55619">
        <w:t xml:space="preserve">: </w:t>
      </w:r>
      <w:r w:rsidR="00215C24">
        <w:t xml:space="preserve">2UEs per cell or </w:t>
      </w:r>
      <w:r w:rsidR="00732F0F">
        <w:rPr>
          <w:rFonts w:eastAsia="宋体"/>
          <w:lang w:eastAsia="zh-CN"/>
        </w:rPr>
        <w:t xml:space="preserve">10 </w:t>
      </w:r>
      <w:r w:rsidR="00732F0F" w:rsidRPr="00EB5B50">
        <w:rPr>
          <w:rFonts w:eastAsia="宋体"/>
          <w:lang w:eastAsia="zh-CN"/>
        </w:rPr>
        <w:t>UE</w:t>
      </w:r>
      <w:r w:rsidR="00732F0F">
        <w:rPr>
          <w:rFonts w:eastAsia="宋体"/>
          <w:lang w:eastAsia="zh-CN"/>
        </w:rPr>
        <w:t xml:space="preserve">s per </w:t>
      </w:r>
      <w:r w:rsidR="00562B71" w:rsidRPr="00EB5B50">
        <w:rPr>
          <w:rFonts w:eastAsia="宋体"/>
          <w:lang w:eastAsia="zh-CN"/>
        </w:rPr>
        <w:t>cell</w:t>
      </w:r>
    </w:p>
    <w:p w14:paraId="37FC36A6" w14:textId="1B75035C" w:rsidR="00E55619" w:rsidRPr="00E55619" w:rsidRDefault="00E55619" w:rsidP="00E55619">
      <w:pPr>
        <w:pStyle w:val="a7"/>
        <w:spacing w:line="276" w:lineRule="auto"/>
        <w:ind w:leftChars="200" w:left="400"/>
        <w:jc w:val="both"/>
      </w:pPr>
      <w:r w:rsidRPr="00E55619">
        <w:rPr>
          <w:rFonts w:hint="eastAsia"/>
        </w:rPr>
        <w:t>•</w:t>
      </w:r>
      <w:r w:rsidRPr="00E55619">
        <w:tab/>
        <w:t xml:space="preserve">Traffic model: </w:t>
      </w:r>
      <w:r w:rsidR="00562B71" w:rsidRPr="00EB5B50">
        <w:rPr>
          <w:rFonts w:eastAsia="宋体"/>
          <w:lang w:eastAsia="zh-CN"/>
        </w:rPr>
        <w:t xml:space="preserve">DL FTP3, packet size = 0.5Mbytes, </w:t>
      </w:r>
      <w:bookmarkStart w:id="8" w:name="OLE_LINK27"/>
      <w:bookmarkStart w:id="9" w:name="OLE_LINK28"/>
      <w:r w:rsidR="00562B71" w:rsidRPr="00EB5B50">
        <w:rPr>
          <w:rFonts w:eastAsia="宋体"/>
          <w:lang w:eastAsia="zh-CN"/>
        </w:rPr>
        <w:t>mean packet interval</w:t>
      </w:r>
      <w:bookmarkEnd w:id="8"/>
      <w:bookmarkEnd w:id="9"/>
      <w:r w:rsidR="00562B71" w:rsidRPr="00EB5B50">
        <w:rPr>
          <w:rFonts w:eastAsia="宋体"/>
          <w:lang w:eastAsia="zh-CN"/>
        </w:rPr>
        <w:t xml:space="preserve"> = 200</w:t>
      </w:r>
      <w:r w:rsidR="00F97FFA">
        <w:rPr>
          <w:rFonts w:eastAsia="宋体"/>
          <w:lang w:eastAsia="zh-CN"/>
        </w:rPr>
        <w:t>/100</w:t>
      </w:r>
      <w:r w:rsidR="00562B71" w:rsidRPr="00EB5B50">
        <w:rPr>
          <w:rFonts w:eastAsia="宋体"/>
          <w:lang w:eastAsia="zh-CN"/>
        </w:rPr>
        <w:t>/50/20m</w:t>
      </w:r>
      <w:r w:rsidR="00FC48CE">
        <w:rPr>
          <w:rFonts w:eastAsia="宋体" w:hint="eastAsia"/>
          <w:lang w:eastAsia="zh-CN"/>
        </w:rPr>
        <w:t>s</w:t>
      </w:r>
    </w:p>
    <w:p w14:paraId="0524C561" w14:textId="5D028031" w:rsidR="00E55619" w:rsidRDefault="00E55619" w:rsidP="00E55619">
      <w:pPr>
        <w:pStyle w:val="a7"/>
        <w:spacing w:line="276" w:lineRule="auto"/>
        <w:ind w:leftChars="200" w:left="400"/>
        <w:jc w:val="both"/>
      </w:pPr>
      <w:r w:rsidRPr="00E55619">
        <w:rPr>
          <w:rFonts w:hint="eastAsia"/>
        </w:rPr>
        <w:t>•</w:t>
      </w:r>
      <w:r w:rsidRPr="00E55619">
        <w:tab/>
      </w:r>
      <w:r w:rsidR="00F97FFA" w:rsidRPr="00D959B0">
        <w:rPr>
          <w:rFonts w:hint="eastAsia"/>
        </w:rPr>
        <w:t xml:space="preserve">Periodical </w:t>
      </w:r>
      <w:proofErr w:type="spellStart"/>
      <w:r w:rsidR="00F97FFA" w:rsidRPr="00D959B0">
        <w:rPr>
          <w:rFonts w:hint="eastAsia"/>
        </w:rPr>
        <w:t>signaling</w:t>
      </w:r>
      <w:proofErr w:type="spellEnd"/>
      <w:r w:rsidR="00F97FFA" w:rsidDel="00F97FFA">
        <w:t xml:space="preserve"> </w:t>
      </w:r>
      <w:r w:rsidR="00AD2A40">
        <w:t>period</w:t>
      </w:r>
      <w:r w:rsidR="00F97FFA">
        <w:t xml:space="preserve"> (e.g.</w:t>
      </w:r>
      <w:r w:rsidR="00F97FFA" w:rsidRPr="00F97FFA">
        <w:rPr>
          <w:rFonts w:eastAsiaTheme="minorEastAsia"/>
          <w:lang w:eastAsia="zh-CN"/>
        </w:rPr>
        <w:t xml:space="preserve"> </w:t>
      </w:r>
      <w:r w:rsidR="00F97FFA" w:rsidRPr="00144AE1">
        <w:rPr>
          <w:rFonts w:eastAsiaTheme="minorEastAsia"/>
          <w:lang w:eastAsia="zh-CN"/>
        </w:rPr>
        <w:t>SSB</w:t>
      </w:r>
      <w:r w:rsidR="00F97FFA" w:rsidRPr="00D959B0">
        <w:t xml:space="preserve">, </w:t>
      </w:r>
      <w:r w:rsidR="00F97FFA" w:rsidRPr="00D959B0">
        <w:rPr>
          <w:rFonts w:hint="eastAsia"/>
        </w:rPr>
        <w:t>CSI-RS</w:t>
      </w:r>
      <w:r w:rsidR="00F97FFA" w:rsidRPr="00D959B0">
        <w:t>,</w:t>
      </w:r>
      <w:r w:rsidR="00F97FFA">
        <w:t>)</w:t>
      </w:r>
      <w:r w:rsidR="00AD2A40">
        <w:t>: 20ms</w:t>
      </w:r>
    </w:p>
    <w:p w14:paraId="44A4AF0E" w14:textId="1C93D469" w:rsidR="007174DE" w:rsidRDefault="00DA5802" w:rsidP="007B124B">
      <w:pPr>
        <w:pStyle w:val="a7"/>
        <w:spacing w:line="276" w:lineRule="auto"/>
        <w:jc w:val="both"/>
      </w:pPr>
      <w:r w:rsidRPr="007B124B">
        <w:rPr>
          <w:rFonts w:hint="eastAsia"/>
        </w:rPr>
        <w:t>T</w:t>
      </w:r>
      <w:r w:rsidRPr="007B124B">
        <w:t xml:space="preserve">he </w:t>
      </w:r>
      <w:r w:rsidR="00732F0F">
        <w:t>BS</w:t>
      </w:r>
      <w:r w:rsidR="00732F0F" w:rsidRPr="007B124B">
        <w:t xml:space="preserve"> </w:t>
      </w:r>
      <w:r w:rsidR="00732F0F">
        <w:t xml:space="preserve">energy consumption </w:t>
      </w:r>
      <w:r>
        <w:t xml:space="preserve">model used in </w:t>
      </w:r>
      <w:r w:rsidR="00A06FF4">
        <w:t xml:space="preserve">the </w:t>
      </w:r>
      <w:r>
        <w:t xml:space="preserve">simulation can be found in </w:t>
      </w:r>
      <w:r w:rsidR="00FA6660">
        <w:fldChar w:fldCharType="begin"/>
      </w:r>
      <w:r w:rsidR="00FA6660">
        <w:instrText xml:space="preserve"> REF _Ref102154056 \h </w:instrText>
      </w:r>
      <w:r w:rsidR="00FA6660">
        <w:fldChar w:fldCharType="separate"/>
      </w:r>
      <w:r w:rsidR="00FA6660">
        <w:t xml:space="preserve">Table </w:t>
      </w:r>
      <w:r w:rsidR="00FA6660">
        <w:rPr>
          <w:noProof/>
        </w:rPr>
        <w:t>1</w:t>
      </w:r>
      <w:r w:rsidR="00FA6660">
        <w:fldChar w:fldCharType="end"/>
      </w:r>
      <w:r>
        <w:t xml:space="preserve"> and </w:t>
      </w:r>
      <w:r w:rsidR="00E85215">
        <w:fldChar w:fldCharType="begin"/>
      </w:r>
      <w:r w:rsidR="00E85215">
        <w:instrText xml:space="preserve"> REF _Ref101728958 \h </w:instrText>
      </w:r>
      <w:r w:rsidR="00E85215">
        <w:fldChar w:fldCharType="separate"/>
      </w:r>
      <w:r w:rsidR="00E85215">
        <w:t xml:space="preserve">Table </w:t>
      </w:r>
      <w:r w:rsidR="00E85215">
        <w:rPr>
          <w:noProof/>
        </w:rPr>
        <w:t>2</w:t>
      </w:r>
      <w:r w:rsidR="00E85215">
        <w:fldChar w:fldCharType="end"/>
      </w:r>
      <w:r>
        <w:t xml:space="preserve">, </w:t>
      </w:r>
      <w:r w:rsidR="00515807">
        <w:t xml:space="preserve">including relative power of each state and </w:t>
      </w:r>
      <w:r w:rsidR="007B124B">
        <w:t>t</w:t>
      </w:r>
      <w:r w:rsidR="007B124B" w:rsidRPr="007B124B">
        <w:t xml:space="preserve">ransition time </w:t>
      </w:r>
      <w:r w:rsidR="006B2937">
        <w:t>of sleep</w:t>
      </w:r>
      <w:r w:rsidR="006B2937" w:rsidRPr="007B124B">
        <w:t xml:space="preserve"> </w:t>
      </w:r>
      <w:r w:rsidR="007B124B" w:rsidRPr="007B124B">
        <w:t>states</w:t>
      </w:r>
      <w:r w:rsidR="007B124B">
        <w:t xml:space="preserve">. </w:t>
      </w:r>
      <w:r w:rsidR="00AA328A">
        <w:t xml:space="preserve">The </w:t>
      </w:r>
      <w:r w:rsidR="00AA328A" w:rsidRPr="00AA328A">
        <w:t xml:space="preserve">actual relative power </w:t>
      </w:r>
      <w:r w:rsidR="006B2937">
        <w:t>value</w:t>
      </w:r>
      <w:r w:rsidR="006B2937" w:rsidRPr="00AA328A">
        <w:t xml:space="preserve"> </w:t>
      </w:r>
      <w:r w:rsidR="00AA328A" w:rsidRPr="00AA328A">
        <w:t>per</w:t>
      </w:r>
      <w:r w:rsidR="00AA328A">
        <w:t xml:space="preserve"> slot of </w:t>
      </w:r>
      <w:r w:rsidR="00AA328A" w:rsidRPr="00AA328A">
        <w:t xml:space="preserve">the PDSCH state is scaled according to the frequency domain </w:t>
      </w:r>
      <w:r w:rsidR="00106DB4">
        <w:rPr>
          <w:rFonts w:eastAsiaTheme="minorEastAsia"/>
          <w:lang w:eastAsia="zh-CN"/>
        </w:rPr>
        <w:t>bandwidth</w:t>
      </w:r>
      <w:r w:rsidR="00AA328A">
        <w:t xml:space="preserve"> during DL data </w:t>
      </w:r>
      <w:r w:rsidR="00AA328A" w:rsidRPr="00AA328A">
        <w:t>transmission</w:t>
      </w:r>
      <w:r w:rsidR="00AA328A">
        <w:t xml:space="preserve">. </w:t>
      </w:r>
      <w:r w:rsidR="009D5395">
        <w:t>A</w:t>
      </w:r>
      <w:r w:rsidR="009D5395" w:rsidRPr="00A06FF4">
        <w:rPr>
          <w:rFonts w:eastAsia="宋体"/>
        </w:rPr>
        <w:t xml:space="preserve">s </w:t>
      </w:r>
      <w:r w:rsidR="009D5395" w:rsidRPr="009D5395">
        <w:t xml:space="preserve">described </w:t>
      </w:r>
      <w:r w:rsidR="009D5395">
        <w:t>in SID</w:t>
      </w:r>
      <w:r w:rsidR="00732F0F">
        <w:t xml:space="preserve"> </w:t>
      </w:r>
      <w:r w:rsidR="009D5395">
        <w:fldChar w:fldCharType="begin"/>
      </w:r>
      <w:r w:rsidR="009D5395">
        <w:instrText xml:space="preserve"> REF _Ref101728107 \r \h </w:instrText>
      </w:r>
      <w:r w:rsidR="009D5395">
        <w:fldChar w:fldCharType="separate"/>
      </w:r>
      <w:r w:rsidR="009D5395">
        <w:t>[1]</w:t>
      </w:r>
      <w:r w:rsidR="009D5395">
        <w:fldChar w:fldCharType="end"/>
      </w:r>
      <w:r w:rsidR="009D5395">
        <w:t xml:space="preserve">, </w:t>
      </w:r>
      <w:r w:rsidR="009D5395" w:rsidRPr="009D5395">
        <w:t>idle/empty and low/medium load scenarios</w:t>
      </w:r>
      <w:r w:rsidR="009D5395">
        <w:t xml:space="preserve"> should be </w:t>
      </w:r>
      <w:r w:rsidR="00F63C48" w:rsidRPr="00F63C48">
        <w:t>prioritize</w:t>
      </w:r>
      <w:r w:rsidR="00F63C48">
        <w:t>d</w:t>
      </w:r>
      <w:r w:rsidR="006B2937">
        <w:t xml:space="preserve">. </w:t>
      </w:r>
      <w:r w:rsidR="006B2937" w:rsidRPr="006B2937">
        <w:t>In the low load case,</w:t>
      </w:r>
      <w:r w:rsidR="006B2937">
        <w:t xml:space="preserve"> </w:t>
      </w:r>
      <w:r w:rsidR="006B2937" w:rsidRPr="006B2937">
        <w:t>the base station is in a state of neither receiving nor transmitting most of the time</w:t>
      </w:r>
      <w:r w:rsidR="002A6A92">
        <w:t>. For</w:t>
      </w:r>
      <w:r w:rsidR="00F63C48" w:rsidRPr="00F63C48">
        <w:t xml:space="preserve"> </w:t>
      </w:r>
      <w:r w:rsidR="00F63C48">
        <w:t xml:space="preserve">the </w:t>
      </w:r>
      <w:r w:rsidR="00732F0F">
        <w:t xml:space="preserve">BS </w:t>
      </w:r>
      <w:r w:rsidR="00F63C48">
        <w:t>without adop</w:t>
      </w:r>
      <w:r w:rsidR="00732F0F">
        <w:t>t</w:t>
      </w:r>
      <w:r w:rsidR="00F63C48">
        <w:t>ing</w:t>
      </w:r>
      <w:r w:rsidR="00F63C48" w:rsidRPr="00F63C48">
        <w:t xml:space="preserve"> any energy</w:t>
      </w:r>
      <w:r w:rsidR="00F63C48">
        <w:t xml:space="preserve"> </w:t>
      </w:r>
      <w:r w:rsidR="00F63C48" w:rsidRPr="00F63C48">
        <w:t>saving technology</w:t>
      </w:r>
      <w:r w:rsidR="002A6A92">
        <w:t xml:space="preserve">, the Tx and Rx related components are in “idle” state, which </w:t>
      </w:r>
      <w:r w:rsidR="00E34E49">
        <w:t xml:space="preserve">may </w:t>
      </w:r>
      <w:r w:rsidR="002A6A92">
        <w:t>still consume the BS energy</w:t>
      </w:r>
      <w:r w:rsidR="004F09FC">
        <w:t xml:space="preserve">. </w:t>
      </w:r>
      <w:r w:rsidR="00E34E49">
        <w:t>Therefore,</w:t>
      </w:r>
      <w:r w:rsidR="00A26599" w:rsidRPr="007B124B">
        <w:t xml:space="preserve"> </w:t>
      </w:r>
      <w:r w:rsidR="00F61821" w:rsidRPr="007B124B">
        <w:t xml:space="preserve">an additional idle state is </w:t>
      </w:r>
      <w:r w:rsidR="006B2937">
        <w:t>defined</w:t>
      </w:r>
      <w:r w:rsidR="006B2937" w:rsidRPr="007B124B">
        <w:t xml:space="preserve"> </w:t>
      </w:r>
      <w:r w:rsidR="00F61821" w:rsidRPr="007B124B">
        <w:t>for</w:t>
      </w:r>
      <w:r w:rsidR="00732F0F">
        <w:t xml:space="preserve"> BS</w:t>
      </w:r>
      <w:r w:rsidR="007A0327" w:rsidRPr="007B124B">
        <w:t xml:space="preserve">. </w:t>
      </w:r>
      <w:r w:rsidR="00A26599" w:rsidRPr="007B124B">
        <w:t xml:space="preserve">The details of the </w:t>
      </w:r>
      <w:r w:rsidR="006B2937">
        <w:t>BS</w:t>
      </w:r>
      <w:r w:rsidR="006B2937" w:rsidRPr="006B2937">
        <w:t xml:space="preserve"> </w:t>
      </w:r>
      <w:r w:rsidR="006B2937">
        <w:t>energy consumption</w:t>
      </w:r>
      <w:r w:rsidR="00241ED0">
        <w:t xml:space="preserve"> model</w:t>
      </w:r>
      <w:r w:rsidR="006B2937">
        <w:t xml:space="preserve"> </w:t>
      </w:r>
      <w:r w:rsidR="00A26599" w:rsidRPr="007B124B">
        <w:t xml:space="preserve">can be found in </w:t>
      </w:r>
      <w:r w:rsidR="00F61821" w:rsidRPr="007B124B">
        <w:t xml:space="preserve">our </w:t>
      </w:r>
      <w:r w:rsidR="006B2937">
        <w:rPr>
          <w:rFonts w:eastAsiaTheme="minorEastAsia"/>
          <w:lang w:eastAsia="zh-CN"/>
        </w:rPr>
        <w:t>companion’s contribution</w:t>
      </w:r>
      <w:r w:rsidR="00732F0F">
        <w:t xml:space="preserve"> </w:t>
      </w:r>
      <w:r w:rsidR="00732F0F">
        <w:fldChar w:fldCharType="begin"/>
      </w:r>
      <w:r w:rsidR="00732F0F">
        <w:instrText xml:space="preserve"> REF _Ref101799196 \r \h </w:instrText>
      </w:r>
      <w:r w:rsidR="00732F0F">
        <w:fldChar w:fldCharType="separate"/>
      </w:r>
      <w:r w:rsidR="00732F0F">
        <w:t>[2]</w:t>
      </w:r>
      <w:r w:rsidR="00732F0F">
        <w:fldChar w:fldCharType="end"/>
      </w:r>
      <w:r w:rsidR="00F61821" w:rsidRPr="007B124B">
        <w:t>.</w:t>
      </w:r>
    </w:p>
    <w:p w14:paraId="0A01EC4C" w14:textId="143B33FC" w:rsidR="000619E2" w:rsidRDefault="00394964">
      <w:pPr>
        <w:pStyle w:val="a7"/>
        <w:jc w:val="center"/>
        <w:rPr>
          <w:rFonts w:eastAsia="宋体"/>
          <w:lang w:eastAsia="zh-CN"/>
        </w:rPr>
      </w:pPr>
      <w:bookmarkStart w:id="10" w:name="_Ref102154056"/>
      <w:r>
        <w:t xml:space="preserve">Table </w:t>
      </w:r>
      <w:r>
        <w:fldChar w:fldCharType="begin"/>
      </w:r>
      <w:r>
        <w:instrText xml:space="preserve"> SEQ Table \* ARABIC </w:instrText>
      </w:r>
      <w:r>
        <w:fldChar w:fldCharType="separate"/>
      </w:r>
      <w:r>
        <w:rPr>
          <w:noProof/>
        </w:rPr>
        <w:t>1</w:t>
      </w:r>
      <w:r>
        <w:fldChar w:fldCharType="end"/>
      </w:r>
      <w:bookmarkEnd w:id="10"/>
      <w:r w:rsidR="00575DDF">
        <w:rPr>
          <w:rFonts w:asciiTheme="minorEastAsia" w:eastAsiaTheme="minorEastAsia" w:hAnsiTheme="minorEastAsia"/>
          <w:lang w:eastAsia="zh-CN"/>
        </w:rPr>
        <w:t>.</w:t>
      </w:r>
      <w:r w:rsidR="004F09FC">
        <w:t xml:space="preserve"> Base station energy consumption model for FR1</w:t>
      </w:r>
    </w:p>
    <w:tbl>
      <w:tblPr>
        <w:tblStyle w:val="13"/>
        <w:tblW w:w="0" w:type="auto"/>
        <w:jc w:val="center"/>
        <w:tblLook w:val="04A0" w:firstRow="1" w:lastRow="0" w:firstColumn="1" w:lastColumn="0" w:noHBand="0" w:noVBand="1"/>
      </w:tblPr>
      <w:tblGrid>
        <w:gridCol w:w="1838"/>
        <w:gridCol w:w="650"/>
        <w:gridCol w:w="683"/>
        <w:gridCol w:w="738"/>
        <w:gridCol w:w="764"/>
        <w:gridCol w:w="808"/>
        <w:gridCol w:w="806"/>
        <w:gridCol w:w="1275"/>
        <w:gridCol w:w="894"/>
      </w:tblGrid>
      <w:tr w:rsidR="00F97FFA" w:rsidRPr="00227544" w14:paraId="159B9877" w14:textId="77777777" w:rsidTr="00A06FF4">
        <w:trPr>
          <w:trHeight w:val="567"/>
          <w:jc w:val="center"/>
        </w:trPr>
        <w:tc>
          <w:tcPr>
            <w:tcW w:w="0" w:type="auto"/>
            <w:vAlign w:val="center"/>
            <w:hideMark/>
          </w:tcPr>
          <w:p w14:paraId="06D2D111" w14:textId="1CEF502E" w:rsidR="00F97FFA" w:rsidRPr="00227544" w:rsidRDefault="00F97FFA" w:rsidP="00A06FF4">
            <w:pPr>
              <w:jc w:val="both"/>
              <w:rPr>
                <w:rFonts w:eastAsia="宋体"/>
                <w:lang w:eastAsia="zh-CN"/>
              </w:rPr>
            </w:pPr>
            <w:r w:rsidRPr="00227544">
              <w:rPr>
                <w:rFonts w:eastAsia="宋体"/>
                <w:b/>
                <w:bCs/>
                <w:lang w:eastAsia="zh-CN"/>
              </w:rPr>
              <w:lastRenderedPageBreak/>
              <w:t>Power state</w:t>
            </w:r>
          </w:p>
        </w:tc>
        <w:tc>
          <w:tcPr>
            <w:tcW w:w="0" w:type="auto"/>
            <w:vAlign w:val="center"/>
            <w:hideMark/>
          </w:tcPr>
          <w:p w14:paraId="60AB2827" w14:textId="23E3BDBB" w:rsidR="00F97FFA" w:rsidRPr="00227544" w:rsidRDefault="00F97FFA" w:rsidP="00A06FF4">
            <w:pPr>
              <w:jc w:val="both"/>
              <w:rPr>
                <w:rFonts w:eastAsia="宋体"/>
                <w:lang w:eastAsia="zh-CN"/>
              </w:rPr>
            </w:pPr>
            <w:r w:rsidRPr="00227544">
              <w:rPr>
                <w:rFonts w:eastAsia="宋体"/>
                <w:b/>
                <w:bCs/>
                <w:lang w:eastAsia="zh-CN"/>
              </w:rPr>
              <w:t>Deep</w:t>
            </w:r>
          </w:p>
        </w:tc>
        <w:tc>
          <w:tcPr>
            <w:tcW w:w="0" w:type="auto"/>
            <w:vAlign w:val="center"/>
            <w:hideMark/>
          </w:tcPr>
          <w:p w14:paraId="21305C1A" w14:textId="72F275ED" w:rsidR="00F97FFA" w:rsidRPr="00227544" w:rsidRDefault="00F97FFA" w:rsidP="00A06FF4">
            <w:pPr>
              <w:jc w:val="both"/>
              <w:rPr>
                <w:rFonts w:eastAsia="宋体"/>
                <w:lang w:eastAsia="zh-CN"/>
              </w:rPr>
            </w:pPr>
            <w:r w:rsidRPr="00227544">
              <w:rPr>
                <w:rFonts w:eastAsia="宋体"/>
                <w:b/>
                <w:bCs/>
                <w:lang w:eastAsia="zh-CN"/>
              </w:rPr>
              <w:t>Light</w:t>
            </w:r>
          </w:p>
        </w:tc>
        <w:tc>
          <w:tcPr>
            <w:tcW w:w="0" w:type="auto"/>
            <w:vAlign w:val="center"/>
            <w:hideMark/>
          </w:tcPr>
          <w:p w14:paraId="574A158E" w14:textId="5AA2F620" w:rsidR="00F97FFA" w:rsidRPr="00227544" w:rsidRDefault="00F97FFA" w:rsidP="00A06FF4">
            <w:pPr>
              <w:jc w:val="both"/>
              <w:rPr>
                <w:rFonts w:eastAsia="宋体"/>
                <w:lang w:eastAsia="zh-CN"/>
              </w:rPr>
            </w:pPr>
            <w:r w:rsidRPr="00227544">
              <w:rPr>
                <w:rFonts w:eastAsia="宋体"/>
                <w:b/>
                <w:bCs/>
                <w:lang w:eastAsia="zh-CN"/>
              </w:rPr>
              <w:t>Micro</w:t>
            </w:r>
          </w:p>
        </w:tc>
        <w:tc>
          <w:tcPr>
            <w:tcW w:w="764" w:type="dxa"/>
            <w:vAlign w:val="center"/>
            <w:hideMark/>
          </w:tcPr>
          <w:p w14:paraId="5029C6B2" w14:textId="1F908DF2" w:rsidR="00F97FFA" w:rsidRPr="00227544" w:rsidRDefault="00F97FFA" w:rsidP="00A06FF4">
            <w:pPr>
              <w:jc w:val="both"/>
              <w:rPr>
                <w:rFonts w:eastAsia="宋体"/>
                <w:lang w:eastAsia="zh-CN"/>
              </w:rPr>
            </w:pPr>
            <w:r w:rsidRPr="00227544">
              <w:rPr>
                <w:rFonts w:eastAsia="宋体"/>
                <w:b/>
                <w:bCs/>
                <w:lang w:eastAsia="zh-CN"/>
              </w:rPr>
              <w:t>Idle</w:t>
            </w:r>
          </w:p>
        </w:tc>
        <w:tc>
          <w:tcPr>
            <w:tcW w:w="808" w:type="dxa"/>
            <w:vAlign w:val="center"/>
            <w:hideMark/>
          </w:tcPr>
          <w:p w14:paraId="6DB879E5" w14:textId="77777777" w:rsidR="00F97FFA" w:rsidRPr="00227544" w:rsidRDefault="00F97FFA" w:rsidP="00A06FF4">
            <w:pPr>
              <w:jc w:val="both"/>
              <w:rPr>
                <w:rFonts w:eastAsia="宋体"/>
                <w:lang w:eastAsia="zh-CN"/>
              </w:rPr>
            </w:pPr>
            <w:r w:rsidRPr="00227544">
              <w:rPr>
                <w:rFonts w:eastAsia="宋体"/>
                <w:b/>
                <w:bCs/>
                <w:lang w:eastAsia="zh-CN"/>
              </w:rPr>
              <w:t>SSB</w:t>
            </w:r>
          </w:p>
        </w:tc>
        <w:tc>
          <w:tcPr>
            <w:tcW w:w="0" w:type="auto"/>
            <w:vAlign w:val="center"/>
            <w:hideMark/>
          </w:tcPr>
          <w:p w14:paraId="59294139" w14:textId="26EB2131" w:rsidR="00F97FFA" w:rsidRPr="00227544" w:rsidRDefault="00F97FFA" w:rsidP="00A06FF4">
            <w:pPr>
              <w:jc w:val="both"/>
              <w:rPr>
                <w:rFonts w:eastAsia="宋体"/>
                <w:lang w:eastAsia="zh-CN"/>
              </w:rPr>
            </w:pPr>
            <w:r w:rsidRPr="00227544">
              <w:rPr>
                <w:rFonts w:eastAsia="宋体"/>
                <w:b/>
                <w:bCs/>
                <w:lang w:eastAsia="zh-CN"/>
              </w:rPr>
              <w:t>CSIRS</w:t>
            </w:r>
          </w:p>
        </w:tc>
        <w:tc>
          <w:tcPr>
            <w:tcW w:w="0" w:type="auto"/>
            <w:vAlign w:val="center"/>
          </w:tcPr>
          <w:p w14:paraId="4D17D9C2" w14:textId="66EB5883" w:rsidR="00F97FFA" w:rsidRPr="00227544" w:rsidRDefault="00F97FFA">
            <w:pPr>
              <w:jc w:val="both"/>
              <w:rPr>
                <w:rFonts w:eastAsia="宋体"/>
                <w:b/>
                <w:bCs/>
                <w:lang w:eastAsia="zh-CN"/>
              </w:rPr>
            </w:pPr>
            <w:r>
              <w:rPr>
                <w:rFonts w:eastAsia="宋体" w:hint="eastAsia"/>
                <w:b/>
                <w:bCs/>
                <w:lang w:eastAsia="zh-CN"/>
              </w:rPr>
              <w:t>SSB+CSIRS</w:t>
            </w:r>
          </w:p>
        </w:tc>
        <w:tc>
          <w:tcPr>
            <w:tcW w:w="0" w:type="auto"/>
            <w:vAlign w:val="center"/>
            <w:hideMark/>
          </w:tcPr>
          <w:p w14:paraId="1EB80B70" w14:textId="0B7CC82B" w:rsidR="00F97FFA" w:rsidRPr="00227544" w:rsidRDefault="00F97FFA" w:rsidP="00A06FF4">
            <w:pPr>
              <w:jc w:val="both"/>
              <w:rPr>
                <w:rFonts w:eastAsia="宋体"/>
                <w:lang w:eastAsia="zh-CN"/>
              </w:rPr>
            </w:pPr>
            <w:r w:rsidRPr="00227544">
              <w:rPr>
                <w:rFonts w:eastAsia="宋体"/>
                <w:b/>
                <w:bCs/>
                <w:lang w:eastAsia="zh-CN"/>
              </w:rPr>
              <w:t>PDSCH</w:t>
            </w:r>
          </w:p>
        </w:tc>
      </w:tr>
      <w:tr w:rsidR="00F97FFA" w:rsidRPr="00227544" w14:paraId="56E6F237" w14:textId="77777777" w:rsidTr="00A06FF4">
        <w:trPr>
          <w:trHeight w:val="488"/>
          <w:jc w:val="center"/>
        </w:trPr>
        <w:tc>
          <w:tcPr>
            <w:tcW w:w="0" w:type="auto"/>
            <w:vAlign w:val="center"/>
            <w:hideMark/>
          </w:tcPr>
          <w:p w14:paraId="0D34B95E" w14:textId="77777777" w:rsidR="00F97FFA" w:rsidRPr="00227544" w:rsidRDefault="00F97FFA" w:rsidP="00A06FF4">
            <w:pPr>
              <w:jc w:val="both"/>
              <w:rPr>
                <w:rFonts w:eastAsia="宋体"/>
                <w:lang w:eastAsia="zh-CN"/>
              </w:rPr>
            </w:pPr>
            <w:r w:rsidRPr="00227544">
              <w:rPr>
                <w:rFonts w:eastAsia="宋体"/>
                <w:b/>
                <w:bCs/>
                <w:lang w:eastAsia="zh-CN"/>
              </w:rPr>
              <w:t>Cell relative power</w:t>
            </w:r>
          </w:p>
        </w:tc>
        <w:tc>
          <w:tcPr>
            <w:tcW w:w="0" w:type="auto"/>
            <w:vAlign w:val="center"/>
            <w:hideMark/>
          </w:tcPr>
          <w:p w14:paraId="3AB7FE1A" w14:textId="77777777" w:rsidR="00F97FFA" w:rsidRPr="00227544" w:rsidRDefault="00F97FFA" w:rsidP="00A06FF4">
            <w:pPr>
              <w:jc w:val="both"/>
              <w:rPr>
                <w:rFonts w:eastAsia="宋体"/>
                <w:lang w:eastAsia="zh-CN"/>
              </w:rPr>
            </w:pPr>
            <w:r w:rsidRPr="00227544">
              <w:rPr>
                <w:rFonts w:eastAsia="宋体"/>
                <w:lang w:eastAsia="zh-CN"/>
              </w:rPr>
              <w:t>1</w:t>
            </w:r>
          </w:p>
        </w:tc>
        <w:tc>
          <w:tcPr>
            <w:tcW w:w="0" w:type="auto"/>
            <w:vAlign w:val="center"/>
            <w:hideMark/>
          </w:tcPr>
          <w:p w14:paraId="3F9BF2B4" w14:textId="77777777" w:rsidR="00F97FFA" w:rsidRPr="00227544" w:rsidRDefault="00F97FFA" w:rsidP="00A06FF4">
            <w:pPr>
              <w:jc w:val="both"/>
              <w:rPr>
                <w:rFonts w:eastAsia="宋体"/>
                <w:lang w:eastAsia="zh-CN"/>
              </w:rPr>
            </w:pPr>
            <w:r w:rsidRPr="00227544">
              <w:rPr>
                <w:rFonts w:eastAsia="宋体"/>
                <w:lang w:eastAsia="zh-CN"/>
              </w:rPr>
              <w:t>20</w:t>
            </w:r>
          </w:p>
        </w:tc>
        <w:tc>
          <w:tcPr>
            <w:tcW w:w="0" w:type="auto"/>
            <w:vAlign w:val="center"/>
            <w:hideMark/>
          </w:tcPr>
          <w:p w14:paraId="5CBAB343" w14:textId="77777777" w:rsidR="00F97FFA" w:rsidRPr="00227544" w:rsidRDefault="00F97FFA" w:rsidP="00A06FF4">
            <w:pPr>
              <w:jc w:val="both"/>
              <w:rPr>
                <w:rFonts w:eastAsia="宋体"/>
                <w:lang w:eastAsia="zh-CN"/>
              </w:rPr>
            </w:pPr>
            <w:r w:rsidRPr="00227544">
              <w:rPr>
                <w:rFonts w:eastAsia="宋体"/>
                <w:lang w:eastAsia="zh-CN"/>
              </w:rPr>
              <w:t>45</w:t>
            </w:r>
          </w:p>
        </w:tc>
        <w:tc>
          <w:tcPr>
            <w:tcW w:w="764" w:type="dxa"/>
            <w:vAlign w:val="center"/>
            <w:hideMark/>
          </w:tcPr>
          <w:p w14:paraId="017C034F" w14:textId="77777777" w:rsidR="00F97FFA" w:rsidRPr="00227544" w:rsidRDefault="00F97FFA" w:rsidP="00A06FF4">
            <w:pPr>
              <w:jc w:val="both"/>
              <w:rPr>
                <w:rFonts w:eastAsia="宋体"/>
                <w:lang w:eastAsia="zh-CN"/>
              </w:rPr>
            </w:pPr>
            <w:r w:rsidRPr="00227544">
              <w:rPr>
                <w:rFonts w:eastAsia="宋体"/>
                <w:lang w:eastAsia="zh-CN"/>
              </w:rPr>
              <w:t>60</w:t>
            </w:r>
          </w:p>
        </w:tc>
        <w:tc>
          <w:tcPr>
            <w:tcW w:w="808" w:type="dxa"/>
            <w:vAlign w:val="center"/>
            <w:hideMark/>
          </w:tcPr>
          <w:p w14:paraId="0D97ABBE" w14:textId="77777777" w:rsidR="00F97FFA" w:rsidRPr="00227544" w:rsidRDefault="00F97FFA" w:rsidP="00A06FF4">
            <w:pPr>
              <w:jc w:val="both"/>
              <w:rPr>
                <w:rFonts w:eastAsia="宋体"/>
                <w:lang w:eastAsia="zh-CN"/>
              </w:rPr>
            </w:pPr>
            <w:r w:rsidRPr="00227544">
              <w:rPr>
                <w:rFonts w:eastAsia="宋体"/>
                <w:lang w:eastAsia="zh-CN"/>
              </w:rPr>
              <w:t>80</w:t>
            </w:r>
          </w:p>
        </w:tc>
        <w:tc>
          <w:tcPr>
            <w:tcW w:w="0" w:type="auto"/>
            <w:vAlign w:val="center"/>
            <w:hideMark/>
          </w:tcPr>
          <w:p w14:paraId="0EA45ACA" w14:textId="77777777" w:rsidR="00F97FFA" w:rsidRPr="00227544" w:rsidRDefault="00F97FFA" w:rsidP="00A06FF4">
            <w:pPr>
              <w:jc w:val="both"/>
              <w:rPr>
                <w:rFonts w:eastAsia="宋体"/>
                <w:lang w:eastAsia="zh-CN"/>
              </w:rPr>
            </w:pPr>
            <w:r w:rsidRPr="00227544">
              <w:rPr>
                <w:rFonts w:eastAsia="宋体"/>
                <w:lang w:eastAsia="zh-CN"/>
              </w:rPr>
              <w:t>80</w:t>
            </w:r>
          </w:p>
        </w:tc>
        <w:tc>
          <w:tcPr>
            <w:tcW w:w="0" w:type="auto"/>
            <w:vAlign w:val="center"/>
          </w:tcPr>
          <w:p w14:paraId="0C15FC79" w14:textId="12493127" w:rsidR="00F97FFA" w:rsidRPr="00227544" w:rsidRDefault="00F97FFA">
            <w:pPr>
              <w:jc w:val="both"/>
              <w:rPr>
                <w:rFonts w:eastAsia="宋体"/>
                <w:lang w:eastAsia="zh-CN"/>
              </w:rPr>
            </w:pPr>
            <w:r>
              <w:rPr>
                <w:rFonts w:eastAsia="宋体" w:hint="eastAsia"/>
                <w:lang w:eastAsia="zh-CN"/>
              </w:rPr>
              <w:t>160</w:t>
            </w:r>
          </w:p>
        </w:tc>
        <w:tc>
          <w:tcPr>
            <w:tcW w:w="0" w:type="auto"/>
            <w:vAlign w:val="center"/>
            <w:hideMark/>
          </w:tcPr>
          <w:p w14:paraId="523BB04A" w14:textId="54DBB75B" w:rsidR="00F97FFA" w:rsidRPr="00227544" w:rsidRDefault="00F97FFA" w:rsidP="00A06FF4">
            <w:pPr>
              <w:jc w:val="both"/>
              <w:rPr>
                <w:rFonts w:eastAsia="宋体"/>
                <w:lang w:eastAsia="zh-CN"/>
              </w:rPr>
            </w:pPr>
            <w:r w:rsidRPr="00227544">
              <w:rPr>
                <w:rFonts w:eastAsia="宋体"/>
                <w:lang w:eastAsia="zh-CN"/>
              </w:rPr>
              <w:t>300</w:t>
            </w:r>
          </w:p>
        </w:tc>
      </w:tr>
    </w:tbl>
    <w:p w14:paraId="74E71CB7" w14:textId="77777777" w:rsidR="000619E2" w:rsidRDefault="000619E2" w:rsidP="000619E2">
      <w:pPr>
        <w:rPr>
          <w:rFonts w:eastAsia="宋体"/>
          <w:lang w:eastAsia="zh-CN"/>
        </w:rPr>
      </w:pPr>
    </w:p>
    <w:p w14:paraId="61459888" w14:textId="07A24E24" w:rsidR="000619E2" w:rsidRPr="004F09FC" w:rsidRDefault="00394964" w:rsidP="004F09FC">
      <w:pPr>
        <w:pStyle w:val="a7"/>
        <w:jc w:val="center"/>
        <w:rPr>
          <w:rFonts w:eastAsia="宋体"/>
          <w:lang w:eastAsia="zh-CN"/>
        </w:rPr>
      </w:pPr>
      <w:bookmarkStart w:id="11" w:name="_Ref101728958"/>
      <w:r>
        <w:t xml:space="preserve">Table </w:t>
      </w:r>
      <w:r>
        <w:fldChar w:fldCharType="begin"/>
      </w:r>
      <w:r>
        <w:instrText xml:space="preserve"> SEQ Table \* ARABIC </w:instrText>
      </w:r>
      <w:r>
        <w:fldChar w:fldCharType="separate"/>
      </w:r>
      <w:r>
        <w:rPr>
          <w:noProof/>
        </w:rPr>
        <w:t>2</w:t>
      </w:r>
      <w:r>
        <w:fldChar w:fldCharType="end"/>
      </w:r>
      <w:r>
        <w:rPr>
          <w:rFonts w:asciiTheme="minorEastAsia" w:eastAsiaTheme="minorEastAsia" w:hAnsiTheme="minorEastAsia"/>
          <w:lang w:eastAsia="zh-CN"/>
        </w:rPr>
        <w:t>.</w:t>
      </w:r>
      <w:r>
        <w:t xml:space="preserve"> </w:t>
      </w:r>
      <w:r w:rsidR="00241ED0" w:rsidRPr="00241ED0">
        <w:t xml:space="preserve">Transition </w:t>
      </w:r>
      <w:r w:rsidR="00241ED0">
        <w:t>time</w:t>
      </w:r>
      <w:r w:rsidR="00241ED0" w:rsidRPr="00241ED0">
        <w:t xml:space="preserve"> and </w:t>
      </w:r>
      <w:r w:rsidR="00241ED0">
        <w:t>a</w:t>
      </w:r>
      <w:r w:rsidR="00241ED0" w:rsidRPr="00241ED0">
        <w:t xml:space="preserve">dditional transition energy </w:t>
      </w:r>
      <w:bookmarkEnd w:id="11"/>
      <w:r w:rsidR="00241ED0">
        <w:t>for b</w:t>
      </w:r>
      <w:r w:rsidR="004F09FC">
        <w:t xml:space="preserve">ase station </w:t>
      </w:r>
    </w:p>
    <w:tbl>
      <w:tblPr>
        <w:tblStyle w:val="13"/>
        <w:tblW w:w="8680" w:type="dxa"/>
        <w:jc w:val="center"/>
        <w:tblLook w:val="04A0" w:firstRow="1" w:lastRow="0" w:firstColumn="1" w:lastColumn="0" w:noHBand="0" w:noVBand="1"/>
      </w:tblPr>
      <w:tblGrid>
        <w:gridCol w:w="1676"/>
        <w:gridCol w:w="3422"/>
        <w:gridCol w:w="3582"/>
      </w:tblGrid>
      <w:tr w:rsidR="000619E2" w:rsidRPr="00227544" w14:paraId="32B12493" w14:textId="77777777" w:rsidTr="00A06FF4">
        <w:trPr>
          <w:trHeight w:val="454"/>
          <w:jc w:val="center"/>
        </w:trPr>
        <w:tc>
          <w:tcPr>
            <w:tcW w:w="1676" w:type="dxa"/>
            <w:vAlign w:val="center"/>
            <w:hideMark/>
          </w:tcPr>
          <w:p w14:paraId="45F98394" w14:textId="77777777" w:rsidR="000619E2" w:rsidRPr="00227544" w:rsidRDefault="000619E2" w:rsidP="00A06FF4">
            <w:pPr>
              <w:jc w:val="both"/>
              <w:rPr>
                <w:rFonts w:eastAsia="宋体"/>
                <w:lang w:eastAsia="zh-CN"/>
              </w:rPr>
            </w:pPr>
            <w:r w:rsidRPr="00227544">
              <w:rPr>
                <w:rFonts w:eastAsia="宋体"/>
                <w:b/>
                <w:bCs/>
                <w:lang w:eastAsia="zh-CN"/>
              </w:rPr>
              <w:t>Sleep type</w:t>
            </w:r>
          </w:p>
        </w:tc>
        <w:tc>
          <w:tcPr>
            <w:tcW w:w="3422" w:type="dxa"/>
            <w:vAlign w:val="center"/>
            <w:hideMark/>
          </w:tcPr>
          <w:p w14:paraId="1039AD5E" w14:textId="77777777" w:rsidR="000619E2" w:rsidRPr="00227544" w:rsidRDefault="000619E2" w:rsidP="00A06FF4">
            <w:pPr>
              <w:jc w:val="both"/>
              <w:rPr>
                <w:rFonts w:eastAsia="宋体"/>
                <w:lang w:eastAsia="zh-CN"/>
              </w:rPr>
            </w:pPr>
            <w:r w:rsidRPr="00227544">
              <w:rPr>
                <w:rFonts w:eastAsia="宋体"/>
                <w:b/>
                <w:bCs/>
                <w:lang w:eastAsia="zh-CN"/>
              </w:rPr>
              <w:t>Additional transition energy:</w:t>
            </w:r>
          </w:p>
          <w:p w14:paraId="0FBCB882" w14:textId="77777777" w:rsidR="000619E2" w:rsidRPr="00227544" w:rsidRDefault="000619E2" w:rsidP="00A06FF4">
            <w:pPr>
              <w:jc w:val="both"/>
              <w:rPr>
                <w:rFonts w:eastAsia="宋体"/>
                <w:lang w:eastAsia="zh-CN"/>
              </w:rPr>
            </w:pPr>
            <w:r w:rsidRPr="00227544">
              <w:rPr>
                <w:rFonts w:eastAsia="宋体"/>
                <w:b/>
                <w:bCs/>
                <w:lang w:eastAsia="zh-CN"/>
              </w:rPr>
              <w:t xml:space="preserve">(Relative power x </w:t>
            </w:r>
            <w:proofErr w:type="spellStart"/>
            <w:r w:rsidRPr="00227544">
              <w:rPr>
                <w:rFonts w:eastAsia="宋体"/>
                <w:b/>
                <w:bCs/>
                <w:lang w:eastAsia="zh-CN"/>
              </w:rPr>
              <w:t>ms</w:t>
            </w:r>
            <w:proofErr w:type="spellEnd"/>
            <w:r w:rsidRPr="00227544">
              <w:rPr>
                <w:rFonts w:eastAsia="宋体"/>
                <w:b/>
                <w:bCs/>
                <w:lang w:eastAsia="zh-CN"/>
              </w:rPr>
              <w:t xml:space="preserve">) </w:t>
            </w:r>
          </w:p>
        </w:tc>
        <w:tc>
          <w:tcPr>
            <w:tcW w:w="3582" w:type="dxa"/>
            <w:vAlign w:val="center"/>
            <w:hideMark/>
          </w:tcPr>
          <w:p w14:paraId="55FF0008" w14:textId="77777777" w:rsidR="000619E2" w:rsidRPr="00227544" w:rsidRDefault="000619E2" w:rsidP="00A06FF4">
            <w:pPr>
              <w:jc w:val="both"/>
              <w:rPr>
                <w:rFonts w:eastAsia="宋体"/>
                <w:lang w:eastAsia="zh-CN"/>
              </w:rPr>
            </w:pPr>
            <w:r w:rsidRPr="00227544">
              <w:rPr>
                <w:rFonts w:eastAsia="宋体"/>
                <w:b/>
                <w:bCs/>
                <w:lang w:eastAsia="zh-CN"/>
              </w:rPr>
              <w:t xml:space="preserve">Total transition time </w:t>
            </w:r>
          </w:p>
        </w:tc>
      </w:tr>
      <w:tr w:rsidR="000619E2" w:rsidRPr="00227544" w14:paraId="5A2C16F9" w14:textId="77777777" w:rsidTr="00A06FF4">
        <w:trPr>
          <w:trHeight w:val="379"/>
          <w:jc w:val="center"/>
        </w:trPr>
        <w:tc>
          <w:tcPr>
            <w:tcW w:w="1676" w:type="dxa"/>
            <w:vAlign w:val="center"/>
            <w:hideMark/>
          </w:tcPr>
          <w:p w14:paraId="50D4E3EF" w14:textId="77777777" w:rsidR="000619E2" w:rsidRPr="00227544" w:rsidRDefault="000619E2" w:rsidP="00A06FF4">
            <w:pPr>
              <w:jc w:val="both"/>
              <w:rPr>
                <w:rFonts w:eastAsia="宋体"/>
                <w:lang w:eastAsia="zh-CN"/>
              </w:rPr>
            </w:pPr>
            <w:r w:rsidRPr="00227544">
              <w:rPr>
                <w:rFonts w:eastAsia="宋体"/>
                <w:b/>
                <w:bCs/>
                <w:lang w:eastAsia="zh-CN"/>
              </w:rPr>
              <w:t xml:space="preserve">Deep sleep </w:t>
            </w:r>
          </w:p>
        </w:tc>
        <w:tc>
          <w:tcPr>
            <w:tcW w:w="3422" w:type="dxa"/>
            <w:vAlign w:val="center"/>
            <w:hideMark/>
          </w:tcPr>
          <w:p w14:paraId="12391B13" w14:textId="77777777" w:rsidR="000619E2" w:rsidRPr="00227544" w:rsidRDefault="000619E2" w:rsidP="00A06FF4">
            <w:pPr>
              <w:jc w:val="both"/>
              <w:rPr>
                <w:rFonts w:eastAsia="宋体"/>
                <w:lang w:eastAsia="zh-CN"/>
              </w:rPr>
            </w:pPr>
            <w:r w:rsidRPr="00227544">
              <w:rPr>
                <w:rFonts w:eastAsia="宋体"/>
                <w:lang w:eastAsia="zh-CN"/>
              </w:rPr>
              <w:t>225</w:t>
            </w:r>
          </w:p>
        </w:tc>
        <w:tc>
          <w:tcPr>
            <w:tcW w:w="3582" w:type="dxa"/>
            <w:vAlign w:val="center"/>
            <w:hideMark/>
          </w:tcPr>
          <w:p w14:paraId="33D053D0" w14:textId="77777777" w:rsidR="000619E2" w:rsidRPr="00227544" w:rsidRDefault="000619E2" w:rsidP="00A06FF4">
            <w:pPr>
              <w:jc w:val="both"/>
              <w:rPr>
                <w:rFonts w:eastAsia="宋体"/>
                <w:lang w:eastAsia="zh-CN"/>
              </w:rPr>
            </w:pPr>
            <w:r w:rsidRPr="00227544">
              <w:rPr>
                <w:rFonts w:eastAsia="宋体"/>
                <w:lang w:eastAsia="zh-CN"/>
              </w:rPr>
              <w:t xml:space="preserve">10 </w:t>
            </w:r>
            <w:proofErr w:type="spellStart"/>
            <w:r w:rsidRPr="00227544">
              <w:rPr>
                <w:rFonts w:eastAsia="宋体"/>
                <w:lang w:eastAsia="zh-CN"/>
              </w:rPr>
              <w:t>ms</w:t>
            </w:r>
            <w:proofErr w:type="spellEnd"/>
            <w:r w:rsidRPr="00227544">
              <w:rPr>
                <w:rFonts w:eastAsia="宋体"/>
                <w:lang w:eastAsia="zh-CN"/>
              </w:rPr>
              <w:t xml:space="preserve"> </w:t>
            </w:r>
          </w:p>
        </w:tc>
      </w:tr>
      <w:tr w:rsidR="000619E2" w:rsidRPr="00227544" w14:paraId="04F16442" w14:textId="77777777" w:rsidTr="00A06FF4">
        <w:trPr>
          <w:trHeight w:val="379"/>
          <w:jc w:val="center"/>
        </w:trPr>
        <w:tc>
          <w:tcPr>
            <w:tcW w:w="1676" w:type="dxa"/>
            <w:vAlign w:val="center"/>
            <w:hideMark/>
          </w:tcPr>
          <w:p w14:paraId="687A2213" w14:textId="77777777" w:rsidR="000619E2" w:rsidRPr="00227544" w:rsidRDefault="000619E2" w:rsidP="00A06FF4">
            <w:pPr>
              <w:jc w:val="both"/>
              <w:rPr>
                <w:rFonts w:eastAsia="宋体"/>
                <w:lang w:eastAsia="zh-CN"/>
              </w:rPr>
            </w:pPr>
            <w:r w:rsidRPr="00227544">
              <w:rPr>
                <w:rFonts w:eastAsia="宋体"/>
                <w:b/>
                <w:bCs/>
                <w:lang w:eastAsia="zh-CN"/>
              </w:rPr>
              <w:t xml:space="preserve">Light sleep </w:t>
            </w:r>
          </w:p>
        </w:tc>
        <w:tc>
          <w:tcPr>
            <w:tcW w:w="3422" w:type="dxa"/>
            <w:vAlign w:val="center"/>
            <w:hideMark/>
          </w:tcPr>
          <w:p w14:paraId="307A2804" w14:textId="77777777" w:rsidR="000619E2" w:rsidRPr="00227544" w:rsidRDefault="000619E2" w:rsidP="00A06FF4">
            <w:pPr>
              <w:jc w:val="both"/>
              <w:rPr>
                <w:rFonts w:eastAsia="宋体"/>
                <w:lang w:eastAsia="zh-CN"/>
              </w:rPr>
            </w:pPr>
            <w:r w:rsidRPr="00227544">
              <w:rPr>
                <w:rFonts w:eastAsia="宋体"/>
                <w:lang w:eastAsia="zh-CN"/>
              </w:rPr>
              <w:t>16.67</w:t>
            </w:r>
          </w:p>
        </w:tc>
        <w:tc>
          <w:tcPr>
            <w:tcW w:w="3582" w:type="dxa"/>
            <w:vAlign w:val="center"/>
            <w:hideMark/>
          </w:tcPr>
          <w:p w14:paraId="595DF79F" w14:textId="77777777" w:rsidR="000619E2" w:rsidRPr="00227544" w:rsidRDefault="000619E2" w:rsidP="00A06FF4">
            <w:pPr>
              <w:jc w:val="both"/>
              <w:rPr>
                <w:rFonts w:eastAsia="宋体"/>
                <w:lang w:eastAsia="zh-CN"/>
              </w:rPr>
            </w:pPr>
            <w:r w:rsidRPr="00227544">
              <w:rPr>
                <w:rFonts w:eastAsia="宋体"/>
                <w:lang w:eastAsia="zh-CN"/>
              </w:rPr>
              <w:t xml:space="preserve">1 </w:t>
            </w:r>
            <w:proofErr w:type="spellStart"/>
            <w:r w:rsidRPr="00227544">
              <w:rPr>
                <w:rFonts w:eastAsia="宋体"/>
                <w:lang w:eastAsia="zh-CN"/>
              </w:rPr>
              <w:t>ms</w:t>
            </w:r>
            <w:proofErr w:type="spellEnd"/>
            <w:r w:rsidRPr="00227544">
              <w:rPr>
                <w:rFonts w:eastAsia="宋体"/>
                <w:lang w:eastAsia="zh-CN"/>
              </w:rPr>
              <w:t xml:space="preserve"> </w:t>
            </w:r>
          </w:p>
        </w:tc>
      </w:tr>
      <w:tr w:rsidR="000619E2" w:rsidRPr="00227544" w14:paraId="1A4FDF07" w14:textId="77777777" w:rsidTr="00A06FF4">
        <w:trPr>
          <w:trHeight w:val="379"/>
          <w:jc w:val="center"/>
        </w:trPr>
        <w:tc>
          <w:tcPr>
            <w:tcW w:w="1676" w:type="dxa"/>
            <w:vAlign w:val="center"/>
            <w:hideMark/>
          </w:tcPr>
          <w:p w14:paraId="3B9FF51E" w14:textId="77777777" w:rsidR="000619E2" w:rsidRPr="00227544" w:rsidRDefault="000619E2" w:rsidP="00A06FF4">
            <w:pPr>
              <w:jc w:val="both"/>
              <w:rPr>
                <w:rFonts w:eastAsia="宋体"/>
                <w:lang w:eastAsia="zh-CN"/>
              </w:rPr>
            </w:pPr>
            <w:r w:rsidRPr="00227544">
              <w:rPr>
                <w:rFonts w:eastAsia="宋体"/>
                <w:b/>
                <w:bCs/>
                <w:lang w:eastAsia="zh-CN"/>
              </w:rPr>
              <w:t xml:space="preserve">Micro sleep </w:t>
            </w:r>
          </w:p>
        </w:tc>
        <w:tc>
          <w:tcPr>
            <w:tcW w:w="3422" w:type="dxa"/>
            <w:vAlign w:val="center"/>
            <w:hideMark/>
          </w:tcPr>
          <w:p w14:paraId="028B6222" w14:textId="77777777" w:rsidR="000619E2" w:rsidRPr="00227544" w:rsidRDefault="000619E2" w:rsidP="00A06FF4">
            <w:pPr>
              <w:jc w:val="both"/>
              <w:rPr>
                <w:rFonts w:eastAsia="宋体"/>
                <w:lang w:eastAsia="zh-CN"/>
              </w:rPr>
            </w:pPr>
            <w:r w:rsidRPr="00227544">
              <w:rPr>
                <w:rFonts w:eastAsia="宋体"/>
                <w:lang w:eastAsia="zh-CN"/>
              </w:rPr>
              <w:t xml:space="preserve">0 </w:t>
            </w:r>
          </w:p>
        </w:tc>
        <w:tc>
          <w:tcPr>
            <w:tcW w:w="3582" w:type="dxa"/>
            <w:vAlign w:val="center"/>
            <w:hideMark/>
          </w:tcPr>
          <w:p w14:paraId="38406AD9" w14:textId="77777777" w:rsidR="000619E2" w:rsidRPr="00227544" w:rsidRDefault="000619E2" w:rsidP="00A06FF4">
            <w:pPr>
              <w:jc w:val="both"/>
              <w:rPr>
                <w:rFonts w:eastAsia="宋体"/>
                <w:lang w:eastAsia="zh-CN"/>
              </w:rPr>
            </w:pPr>
            <w:r w:rsidRPr="00227544">
              <w:rPr>
                <w:rFonts w:eastAsia="宋体"/>
                <w:lang w:eastAsia="zh-CN"/>
              </w:rPr>
              <w:t xml:space="preserve">0 </w:t>
            </w:r>
            <w:proofErr w:type="spellStart"/>
            <w:r w:rsidRPr="00227544">
              <w:rPr>
                <w:rFonts w:eastAsia="宋体"/>
                <w:lang w:eastAsia="zh-CN"/>
              </w:rPr>
              <w:t>ms</w:t>
            </w:r>
            <w:proofErr w:type="spellEnd"/>
            <w:r w:rsidRPr="00227544">
              <w:rPr>
                <w:rFonts w:eastAsia="宋体"/>
                <w:lang w:eastAsia="zh-CN"/>
              </w:rPr>
              <w:t xml:space="preserve">* </w:t>
            </w:r>
          </w:p>
        </w:tc>
      </w:tr>
      <w:tr w:rsidR="000619E2" w:rsidRPr="00227544" w14:paraId="7D244E9F" w14:textId="77777777" w:rsidTr="00A06FF4">
        <w:trPr>
          <w:trHeight w:val="429"/>
          <w:jc w:val="center"/>
        </w:trPr>
        <w:tc>
          <w:tcPr>
            <w:tcW w:w="8680" w:type="dxa"/>
            <w:gridSpan w:val="3"/>
            <w:vAlign w:val="center"/>
            <w:hideMark/>
          </w:tcPr>
          <w:p w14:paraId="052BD202" w14:textId="77777777" w:rsidR="000619E2" w:rsidRPr="00227544" w:rsidRDefault="000619E2" w:rsidP="00A06FF4">
            <w:pPr>
              <w:jc w:val="both"/>
              <w:rPr>
                <w:rFonts w:eastAsia="宋体"/>
                <w:lang w:eastAsia="zh-CN"/>
              </w:rPr>
            </w:pPr>
            <w:r w:rsidRPr="00227544">
              <w:rPr>
                <w:rFonts w:eastAsia="宋体"/>
                <w:b/>
                <w:bCs/>
                <w:lang w:eastAsia="zh-CN"/>
              </w:rPr>
              <w:t>*Immediate transition is assumed for power saving study purpose from or to a non-sleep state</w:t>
            </w:r>
          </w:p>
        </w:tc>
      </w:tr>
    </w:tbl>
    <w:p w14:paraId="0C0F464D" w14:textId="2891CD5D" w:rsidR="000F7FA2" w:rsidRDefault="000F7FA2" w:rsidP="00CC56A5">
      <w:pPr>
        <w:rPr>
          <w:lang w:val="en-CA"/>
        </w:rPr>
      </w:pPr>
    </w:p>
    <w:p w14:paraId="032B42ED" w14:textId="5157E3CF" w:rsidR="000E23FE" w:rsidRPr="00A06FF4" w:rsidRDefault="00FE3D1C" w:rsidP="00A06FF4">
      <w:pPr>
        <w:pStyle w:val="a7"/>
        <w:spacing w:line="276" w:lineRule="auto"/>
        <w:jc w:val="both"/>
      </w:pPr>
      <w:r w:rsidRPr="00A06FF4">
        <w:t xml:space="preserve">For </w:t>
      </w:r>
      <w:r w:rsidR="002209A9">
        <w:t>burst</w:t>
      </w:r>
      <w:r w:rsidR="002209A9" w:rsidRPr="00A06FF4">
        <w:t xml:space="preserve"> </w:t>
      </w:r>
      <w:r w:rsidR="003A6BDB">
        <w:t>traffic</w:t>
      </w:r>
      <w:r w:rsidR="003A6BDB" w:rsidRPr="00A06FF4">
        <w:t xml:space="preserve"> </w:t>
      </w:r>
      <w:r w:rsidRPr="00A06FF4">
        <w:t xml:space="preserve">models, e.g. FTP3, the data </w:t>
      </w:r>
      <w:r w:rsidR="009B003E">
        <w:t>randomly arrives</w:t>
      </w:r>
      <w:r w:rsidR="002209A9">
        <w:t xml:space="preserve"> </w:t>
      </w:r>
      <w:r w:rsidRPr="00A06FF4">
        <w:t xml:space="preserve">and it is </w:t>
      </w:r>
      <w:r w:rsidR="002209A9">
        <w:t>difficult</w:t>
      </w:r>
      <w:r w:rsidR="002209A9" w:rsidRPr="00A06FF4">
        <w:t xml:space="preserve"> </w:t>
      </w:r>
      <w:r w:rsidRPr="00A06FF4">
        <w:t xml:space="preserve">to predict the arrival time of the next packet in advance. </w:t>
      </w:r>
      <w:r w:rsidR="005961B1">
        <w:t xml:space="preserve">In the simulation, we assume that </w:t>
      </w:r>
      <w:r w:rsidR="003A6BDB">
        <w:t>t</w:t>
      </w:r>
      <w:r w:rsidRPr="00A06FF4">
        <w:t xml:space="preserve">he time interval between two </w:t>
      </w:r>
      <w:r w:rsidR="005961B1">
        <w:t xml:space="preserve">expected configured </w:t>
      </w:r>
      <w:r w:rsidRPr="00A06FF4">
        <w:t>transmissions/receptions</w:t>
      </w:r>
      <w:r w:rsidR="005961B1">
        <w:t xml:space="preserve"> (e.g. semi-static configured Tx/Rx)</w:t>
      </w:r>
      <w:r w:rsidRPr="00A06FF4">
        <w:t xml:space="preserve"> determines </w:t>
      </w:r>
      <w:r w:rsidR="003A6BDB" w:rsidRPr="007F676D">
        <w:rPr>
          <w:rFonts w:eastAsiaTheme="minorEastAsia"/>
          <w:lang w:eastAsia="zh-CN"/>
        </w:rPr>
        <w:t>the sleep state that the base station c</w:t>
      </w:r>
      <w:r w:rsidR="003A6BDB">
        <w:rPr>
          <w:rFonts w:eastAsiaTheme="minorEastAsia" w:hint="eastAsia"/>
          <w:lang w:eastAsia="zh-CN"/>
        </w:rPr>
        <w:t>ould</w:t>
      </w:r>
      <w:r w:rsidR="003A6BDB" w:rsidRPr="007F676D">
        <w:rPr>
          <w:rFonts w:eastAsiaTheme="minorEastAsia"/>
          <w:lang w:eastAsia="zh-CN"/>
        </w:rPr>
        <w:t xml:space="preserve"> enter</w:t>
      </w:r>
      <w:r w:rsidR="005961B1">
        <w:rPr>
          <w:rFonts w:eastAsiaTheme="minorEastAsia"/>
          <w:lang w:eastAsia="zh-CN"/>
        </w:rPr>
        <w:t>, c</w:t>
      </w:r>
      <w:r w:rsidR="005961B1" w:rsidRPr="007F676D">
        <w:rPr>
          <w:rFonts w:eastAsiaTheme="minorEastAsia"/>
          <w:lang w:eastAsia="zh-CN"/>
        </w:rPr>
        <w:t xml:space="preserve">onsidering the </w:t>
      </w:r>
      <w:r w:rsidR="005961B1">
        <w:rPr>
          <w:rFonts w:eastAsiaTheme="minorEastAsia"/>
          <w:lang w:eastAsia="zh-CN"/>
        </w:rPr>
        <w:t xml:space="preserve">transition </w:t>
      </w:r>
      <w:r w:rsidR="005961B1" w:rsidRPr="007F676D">
        <w:rPr>
          <w:rFonts w:eastAsiaTheme="minorEastAsia"/>
          <w:lang w:eastAsia="zh-CN"/>
        </w:rPr>
        <w:t>time of activation and deactivation of the base station components</w:t>
      </w:r>
      <w:r w:rsidR="005961B1">
        <w:rPr>
          <w:rFonts w:eastAsiaTheme="minorEastAsia"/>
          <w:lang w:eastAsia="zh-CN"/>
        </w:rPr>
        <w:t>. For example</w:t>
      </w:r>
      <w:r w:rsidR="00680785">
        <w:rPr>
          <w:rFonts w:eastAsiaTheme="minorEastAsia"/>
          <w:lang w:eastAsia="zh-CN"/>
        </w:rPr>
        <w:t>,</w:t>
      </w:r>
      <w:r w:rsidR="005961B1">
        <w:rPr>
          <w:rFonts w:eastAsiaTheme="minorEastAsia"/>
          <w:lang w:eastAsia="zh-CN"/>
        </w:rPr>
        <w:t xml:space="preserve"> if the time interval of two transmission</w:t>
      </w:r>
      <w:r w:rsidR="009B003E">
        <w:rPr>
          <w:rFonts w:eastAsiaTheme="minorEastAsia"/>
          <w:lang w:eastAsia="zh-CN"/>
        </w:rPr>
        <w:t>s</w:t>
      </w:r>
      <w:r w:rsidR="005961B1">
        <w:rPr>
          <w:rFonts w:eastAsiaTheme="minorEastAsia"/>
          <w:lang w:eastAsia="zh-CN"/>
        </w:rPr>
        <w:t xml:space="preserve"> from BS is larger than 10 </w:t>
      </w:r>
      <w:proofErr w:type="spellStart"/>
      <w:r w:rsidR="005961B1">
        <w:rPr>
          <w:rFonts w:eastAsiaTheme="minorEastAsia"/>
          <w:lang w:eastAsia="zh-CN"/>
        </w:rPr>
        <w:t>ms</w:t>
      </w:r>
      <w:proofErr w:type="spellEnd"/>
      <w:r w:rsidR="005961B1">
        <w:rPr>
          <w:rFonts w:eastAsiaTheme="minorEastAsia"/>
          <w:lang w:eastAsia="zh-CN"/>
        </w:rPr>
        <w:t xml:space="preserve">, </w:t>
      </w:r>
      <w:r w:rsidR="00680785">
        <w:rPr>
          <w:rFonts w:eastAsiaTheme="minorEastAsia"/>
          <w:lang w:eastAsia="zh-CN"/>
        </w:rPr>
        <w:t>BS can enter deep sleep mode</w:t>
      </w:r>
      <w:r w:rsidRPr="00A06FF4">
        <w:t>.</w:t>
      </w:r>
      <w:r w:rsidR="00000FF2" w:rsidRPr="00000FF2">
        <w:t xml:space="preserve"> </w:t>
      </w:r>
      <w:r w:rsidR="00000FF2" w:rsidRPr="00A06FF4">
        <w:t xml:space="preserve">To save </w:t>
      </w:r>
      <w:r w:rsidR="003A6BDB" w:rsidRPr="003A6BDB">
        <w:t xml:space="preserve">the energy of base station </w:t>
      </w:r>
      <w:r w:rsidR="00000FF2" w:rsidRPr="00A06FF4">
        <w:t xml:space="preserve">while ensuring </w:t>
      </w:r>
      <w:r w:rsidR="003A6BDB">
        <w:t xml:space="preserve">that </w:t>
      </w:r>
      <w:r w:rsidR="00000FF2" w:rsidRPr="00A06FF4">
        <w:t xml:space="preserve">data </w:t>
      </w:r>
      <w:r w:rsidR="007205B3" w:rsidRPr="00A06FF4">
        <w:t>can be</w:t>
      </w:r>
      <w:r w:rsidR="00000FF2" w:rsidRPr="00A06FF4">
        <w:t xml:space="preserve"> transmitted timely, the following sleep </w:t>
      </w:r>
      <w:r w:rsidR="003A6BDB" w:rsidRPr="003A6BDB">
        <w:t xml:space="preserve">state determination approach </w:t>
      </w:r>
      <w:r w:rsidR="007205B3" w:rsidRPr="00A06FF4">
        <w:t>is</w:t>
      </w:r>
      <w:r w:rsidR="00000FF2" w:rsidRPr="00A06FF4">
        <w:t xml:space="preserve"> used for DL </w:t>
      </w:r>
      <w:r w:rsidR="007205B3" w:rsidRPr="00A06FF4">
        <w:t>data</w:t>
      </w:r>
      <w:r w:rsidR="00000FF2" w:rsidRPr="00A06FF4">
        <w:t xml:space="preserve"> transmission</w:t>
      </w:r>
      <w:r w:rsidR="007205B3" w:rsidRPr="00A06FF4">
        <w:t>, which</w:t>
      </w:r>
      <w:r w:rsidR="00000FF2" w:rsidRPr="00A06FF4">
        <w:t xml:space="preserve"> </w:t>
      </w:r>
      <w:r w:rsidR="007205B3" w:rsidRPr="00A06FF4">
        <w:t>is</w:t>
      </w:r>
      <w:r w:rsidR="00000FF2" w:rsidRPr="00A06FF4">
        <w:t xml:space="preserve"> depicted in </w:t>
      </w:r>
      <w:r w:rsidR="007205B3" w:rsidRPr="00A06FF4">
        <w:fldChar w:fldCharType="begin"/>
      </w:r>
      <w:r w:rsidR="007205B3" w:rsidRPr="00A06FF4">
        <w:instrText xml:space="preserve"> REF _Ref101730424 \h </w:instrText>
      </w:r>
      <w:r w:rsidR="003A6BDB">
        <w:instrText xml:space="preserve"> \* MERGEFORMAT </w:instrText>
      </w:r>
      <w:r w:rsidR="007205B3" w:rsidRPr="00A06FF4">
        <w:fldChar w:fldCharType="separate"/>
      </w:r>
      <w:r w:rsidR="007205B3">
        <w:t>Figure 1</w:t>
      </w:r>
      <w:r w:rsidR="007205B3" w:rsidRPr="00A06FF4">
        <w:fldChar w:fldCharType="end"/>
      </w:r>
      <w:r w:rsidR="007205B3" w:rsidRPr="00A06FF4">
        <w:t>.</w:t>
      </w:r>
    </w:p>
    <w:p w14:paraId="2D64C942" w14:textId="6C25432E" w:rsidR="00CA2C01" w:rsidRPr="00D959B0" w:rsidRDefault="00680785" w:rsidP="00D959B0">
      <w:pPr>
        <w:pStyle w:val="a7"/>
        <w:numPr>
          <w:ilvl w:val="0"/>
          <w:numId w:val="34"/>
        </w:numPr>
        <w:spacing w:line="276" w:lineRule="auto"/>
        <w:jc w:val="both"/>
      </w:pPr>
      <w:r>
        <w:t>Semi-</w:t>
      </w:r>
      <w:r w:rsidR="00FA6660" w:rsidRPr="00FA6660">
        <w:t>persistent</w:t>
      </w:r>
      <w:r>
        <w:t xml:space="preserve"> configured</w:t>
      </w:r>
      <w:r w:rsidRPr="00D959B0">
        <w:rPr>
          <w:rFonts w:hint="eastAsia"/>
        </w:rPr>
        <w:t xml:space="preserve"> </w:t>
      </w:r>
      <w:proofErr w:type="spellStart"/>
      <w:r w:rsidR="00CA2C01" w:rsidRPr="00D959B0">
        <w:rPr>
          <w:rFonts w:hint="eastAsia"/>
        </w:rPr>
        <w:t>signaling</w:t>
      </w:r>
      <w:proofErr w:type="spellEnd"/>
      <w:r w:rsidR="00CA2C01" w:rsidRPr="00D959B0">
        <w:rPr>
          <w:rFonts w:hint="eastAsia"/>
        </w:rPr>
        <w:t xml:space="preserve"> (</w:t>
      </w:r>
      <w:r w:rsidR="003A6BDB" w:rsidRPr="00144AE1">
        <w:rPr>
          <w:rFonts w:eastAsiaTheme="minorEastAsia"/>
          <w:lang w:eastAsia="zh-CN"/>
        </w:rPr>
        <w:t>e.g.</w:t>
      </w:r>
      <w:r w:rsidR="00A62BCC">
        <w:rPr>
          <w:rFonts w:eastAsiaTheme="minorEastAsia"/>
          <w:lang w:eastAsia="zh-CN"/>
        </w:rPr>
        <w:t>,</w:t>
      </w:r>
      <w:r w:rsidR="003A6BDB" w:rsidRPr="00144AE1">
        <w:rPr>
          <w:rFonts w:eastAsiaTheme="minorEastAsia"/>
          <w:lang w:eastAsia="zh-CN"/>
        </w:rPr>
        <w:t xml:space="preserve"> </w:t>
      </w:r>
      <w:r w:rsidR="003A6BDB">
        <w:rPr>
          <w:rFonts w:eastAsiaTheme="minorEastAsia"/>
          <w:lang w:eastAsia="zh-CN"/>
        </w:rPr>
        <w:t xml:space="preserve">periodical </w:t>
      </w:r>
      <w:r w:rsidR="003A6BDB" w:rsidRPr="00144AE1">
        <w:rPr>
          <w:rFonts w:eastAsiaTheme="minorEastAsia"/>
          <w:lang w:eastAsia="zh-CN"/>
        </w:rPr>
        <w:t>SSB</w:t>
      </w:r>
      <w:r w:rsidR="003A6BDB" w:rsidRPr="00D959B0">
        <w:t xml:space="preserve">, </w:t>
      </w:r>
      <w:r w:rsidR="003A6BDB" w:rsidRPr="00D959B0">
        <w:rPr>
          <w:rFonts w:hint="eastAsia"/>
        </w:rPr>
        <w:t>CSI-RS</w:t>
      </w:r>
      <w:r w:rsidR="003A6BDB" w:rsidRPr="00D959B0">
        <w:t>,</w:t>
      </w:r>
      <w:r w:rsidR="003A6BDB">
        <w:t xml:space="preserve"> etc</w:t>
      </w:r>
      <w:r w:rsidR="00A62BCC">
        <w:t>.</w:t>
      </w:r>
      <w:r w:rsidR="00CA2C01" w:rsidRPr="00D959B0">
        <w:rPr>
          <w:rFonts w:hint="eastAsia"/>
        </w:rPr>
        <w:t>) is used to determine the sleep mode</w:t>
      </w:r>
      <w:r w:rsidR="003A6BDB">
        <w:t>.</w:t>
      </w:r>
    </w:p>
    <w:p w14:paraId="0E89B170" w14:textId="2849904A" w:rsidR="00CA2C01" w:rsidRPr="00D959B0" w:rsidRDefault="00A94F46" w:rsidP="00D959B0">
      <w:pPr>
        <w:pStyle w:val="a7"/>
        <w:numPr>
          <w:ilvl w:val="1"/>
          <w:numId w:val="34"/>
        </w:numPr>
        <w:spacing w:line="276" w:lineRule="auto"/>
        <w:jc w:val="both"/>
      </w:pPr>
      <w:r w:rsidRPr="00D959B0">
        <w:t xml:space="preserve">Only </w:t>
      </w:r>
      <w:r w:rsidR="00CA2C01" w:rsidRPr="00D959B0">
        <w:rPr>
          <w:rFonts w:hint="eastAsia"/>
        </w:rPr>
        <w:t>periodical SSB</w:t>
      </w:r>
      <w:r w:rsidR="0016554E" w:rsidRPr="00D959B0">
        <w:t xml:space="preserve">, </w:t>
      </w:r>
      <w:r w:rsidR="00CA2C01" w:rsidRPr="00D959B0">
        <w:rPr>
          <w:rFonts w:hint="eastAsia"/>
        </w:rPr>
        <w:t>CSI-RS</w:t>
      </w:r>
      <w:r w:rsidR="0016554E" w:rsidRPr="00D959B0">
        <w:t xml:space="preserve">, </w:t>
      </w:r>
      <w:r w:rsidR="00A06FF4">
        <w:t xml:space="preserve">and </w:t>
      </w:r>
      <w:r w:rsidR="0016554E" w:rsidRPr="00D959B0">
        <w:t xml:space="preserve">SRS </w:t>
      </w:r>
      <w:r w:rsidRPr="00D959B0">
        <w:t xml:space="preserve">are considered </w:t>
      </w:r>
      <w:r w:rsidR="0016554E" w:rsidRPr="00D959B0">
        <w:t>in the simulation</w:t>
      </w:r>
      <w:r w:rsidR="003A6BDB">
        <w:t>.</w:t>
      </w:r>
    </w:p>
    <w:p w14:paraId="5368BB9A" w14:textId="4A627B23" w:rsidR="00CA2C01" w:rsidRPr="00D959B0" w:rsidRDefault="00CA2C01" w:rsidP="00D959B0">
      <w:pPr>
        <w:pStyle w:val="a7"/>
        <w:numPr>
          <w:ilvl w:val="0"/>
          <w:numId w:val="34"/>
        </w:numPr>
        <w:spacing w:line="276" w:lineRule="auto"/>
        <w:jc w:val="both"/>
      </w:pPr>
      <w:r w:rsidRPr="00D959B0">
        <w:rPr>
          <w:rFonts w:hint="eastAsia"/>
        </w:rPr>
        <w:t xml:space="preserve">Data </w:t>
      </w:r>
      <w:r w:rsidR="00680785">
        <w:t xml:space="preserve">arrival at BS will </w:t>
      </w:r>
      <w:r w:rsidRPr="00D959B0">
        <w:rPr>
          <w:rFonts w:hint="eastAsia"/>
        </w:rPr>
        <w:t>wake up a BS from sleep mode immediately</w:t>
      </w:r>
      <w:r w:rsidR="003A6BDB">
        <w:t>.</w:t>
      </w:r>
    </w:p>
    <w:p w14:paraId="7A8E3551" w14:textId="6E3B6C1E" w:rsidR="00CA2C01" w:rsidRPr="009B4831" w:rsidRDefault="00680785" w:rsidP="00A06FF4">
      <w:pPr>
        <w:pStyle w:val="a7"/>
        <w:numPr>
          <w:ilvl w:val="0"/>
          <w:numId w:val="34"/>
        </w:numPr>
        <w:spacing w:line="276" w:lineRule="auto"/>
        <w:jc w:val="both"/>
        <w:rPr>
          <w:rFonts w:eastAsia="宋体"/>
        </w:rPr>
      </w:pPr>
      <w:r>
        <w:t xml:space="preserve">After data </w:t>
      </w:r>
      <w:r w:rsidR="00946125">
        <w:t>arrival</w:t>
      </w:r>
      <w:r>
        <w:t>, t</w:t>
      </w:r>
      <w:r w:rsidR="00CA2C01" w:rsidRPr="00D959B0">
        <w:rPr>
          <w:rFonts w:hint="eastAsia"/>
        </w:rPr>
        <w:t xml:space="preserve">he type of sleep mode is determined by the interval between the end of active time </w:t>
      </w:r>
      <w:r w:rsidR="00946125">
        <w:t xml:space="preserve">for data transmission </w:t>
      </w:r>
      <w:r w:rsidR="00CA2C01" w:rsidRPr="00D959B0">
        <w:rPr>
          <w:rFonts w:hint="eastAsia"/>
        </w:rPr>
        <w:t xml:space="preserve">and </w:t>
      </w:r>
      <w:r w:rsidR="00946125">
        <w:t>the next semi-</w:t>
      </w:r>
      <w:r w:rsidR="00FA6660" w:rsidRPr="00FA6660">
        <w:t>persistent</w:t>
      </w:r>
      <w:r w:rsidR="00946125">
        <w:t xml:space="preserve"> configured</w:t>
      </w:r>
      <w:r w:rsidR="00946125" w:rsidRPr="00D959B0">
        <w:rPr>
          <w:rFonts w:hint="eastAsia"/>
        </w:rPr>
        <w:t xml:space="preserve"> </w:t>
      </w:r>
      <w:proofErr w:type="spellStart"/>
      <w:r w:rsidR="00CA2C01" w:rsidRPr="00D959B0">
        <w:rPr>
          <w:rFonts w:hint="eastAsia"/>
        </w:rPr>
        <w:t>signaling</w:t>
      </w:r>
      <w:proofErr w:type="spellEnd"/>
      <w:r w:rsidR="003A6BDB">
        <w:t>.</w:t>
      </w:r>
    </w:p>
    <w:p w14:paraId="050BE562" w14:textId="2F289236" w:rsidR="00CA2C01" w:rsidRDefault="005B13D9" w:rsidP="0022490F">
      <w:pPr>
        <w:jc w:val="center"/>
        <w:rPr>
          <w:rFonts w:eastAsia="宋体"/>
        </w:rPr>
      </w:pPr>
      <w:r>
        <w:object w:dxaOrig="17131" w:dyaOrig="4216" w14:anchorId="08F99C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107.7pt" o:ole="">
            <v:imagedata r:id="rId11" o:title=""/>
          </v:shape>
          <o:OLEObject Type="Embed" ProgID="Visio.Drawing.15" ShapeID="_x0000_i1025" DrawAspect="Content" ObjectID="_1713425325" r:id="rId12"/>
        </w:object>
      </w:r>
    </w:p>
    <w:p w14:paraId="4B7F34C3" w14:textId="427DE2E1" w:rsidR="00974656" w:rsidRDefault="007205B3" w:rsidP="00D41A86">
      <w:pPr>
        <w:pStyle w:val="a7"/>
        <w:jc w:val="center"/>
        <w:rPr>
          <w:rFonts w:eastAsia="宋体"/>
        </w:rPr>
      </w:pPr>
      <w:bookmarkStart w:id="12" w:name="_Ref101730424"/>
      <w:r>
        <w:t xml:space="preserve">Figure </w:t>
      </w:r>
      <w:r>
        <w:fldChar w:fldCharType="begin"/>
      </w:r>
      <w:r>
        <w:instrText xml:space="preserve"> SEQ Figure \* ARABIC </w:instrText>
      </w:r>
      <w:r>
        <w:fldChar w:fldCharType="separate"/>
      </w:r>
      <w:r w:rsidR="00C01570">
        <w:rPr>
          <w:noProof/>
        </w:rPr>
        <w:t>1</w:t>
      </w:r>
      <w:r>
        <w:fldChar w:fldCharType="end"/>
      </w:r>
      <w:bookmarkEnd w:id="12"/>
      <w:r w:rsidR="005B13D9">
        <w:t>.</w:t>
      </w:r>
      <w:r>
        <w:t xml:space="preserve"> </w:t>
      </w:r>
      <w:r w:rsidR="005B13D9">
        <w:rPr>
          <w:szCs w:val="24"/>
          <w:lang w:val="en-US"/>
        </w:rPr>
        <w:t>T</w:t>
      </w:r>
      <w:r w:rsidR="005B13D9" w:rsidRPr="004B76A3">
        <w:rPr>
          <w:szCs w:val="24"/>
          <w:lang w:val="en-US"/>
        </w:rPr>
        <w:t>h</w:t>
      </w:r>
      <w:r w:rsidR="005B13D9">
        <w:rPr>
          <w:szCs w:val="24"/>
          <w:lang w:val="en-US"/>
        </w:rPr>
        <w:t>e</w:t>
      </w:r>
      <w:r w:rsidR="005B13D9" w:rsidRPr="000922A8">
        <w:t xml:space="preserve"> </w:t>
      </w:r>
      <w:r w:rsidR="005B13D9">
        <w:rPr>
          <w:szCs w:val="24"/>
          <w:lang w:val="en-US"/>
        </w:rPr>
        <w:t>s</w:t>
      </w:r>
      <w:r w:rsidR="005B13D9" w:rsidRPr="000922A8">
        <w:rPr>
          <w:szCs w:val="24"/>
          <w:lang w:val="en-US"/>
        </w:rPr>
        <w:t>chematic diagram of sleep pattern determination</w:t>
      </w:r>
      <w:r w:rsidR="005B13D9" w:rsidDel="005B13D9">
        <w:t xml:space="preserve"> </w:t>
      </w:r>
    </w:p>
    <w:p w14:paraId="70FD85E1" w14:textId="29313B8E" w:rsidR="007C55E5" w:rsidRPr="00A06FF4" w:rsidRDefault="005B13D9" w:rsidP="00A06FF4">
      <w:pPr>
        <w:pStyle w:val="a7"/>
        <w:spacing w:line="276" w:lineRule="auto"/>
        <w:jc w:val="both"/>
      </w:pPr>
      <w:r>
        <w:t>T</w:t>
      </w:r>
      <w:r w:rsidRPr="004B76A3">
        <w:t xml:space="preserve">he handling of wake-up in different </w:t>
      </w:r>
      <w:r>
        <w:t xml:space="preserve">sleep </w:t>
      </w:r>
      <w:r w:rsidRPr="004B76A3">
        <w:t>phase</w:t>
      </w:r>
      <w:r w:rsidR="00A06FF4">
        <w:t>s</w:t>
      </w:r>
      <w:r>
        <w:t xml:space="preserve"> </w:t>
      </w:r>
      <w:r w:rsidR="007C55E5" w:rsidRPr="00A06FF4">
        <w:t>should be discussed separately</w:t>
      </w:r>
      <w:r w:rsidR="00D41A86" w:rsidRPr="00A06FF4">
        <w:t xml:space="preserve">, and the details of transition handling can be found </w:t>
      </w:r>
      <w:r w:rsidRPr="007B124B">
        <w:t xml:space="preserve">in our </w:t>
      </w:r>
      <w:r w:rsidRPr="00A06FF4">
        <w:t>companion’s contribution</w:t>
      </w:r>
      <w:r>
        <w:t xml:space="preserve"> </w:t>
      </w:r>
      <w:r>
        <w:fldChar w:fldCharType="begin"/>
      </w:r>
      <w:r>
        <w:instrText xml:space="preserve"> REF _Ref101799196 \r \h  \* MERGEFORMAT </w:instrText>
      </w:r>
      <w:r>
        <w:fldChar w:fldCharType="separate"/>
      </w:r>
      <w:r>
        <w:t>[2]</w:t>
      </w:r>
      <w:r>
        <w:fldChar w:fldCharType="end"/>
      </w:r>
      <w:r w:rsidR="00D41A86" w:rsidRPr="00A06FF4">
        <w:t>.</w:t>
      </w:r>
    </w:p>
    <w:p w14:paraId="49060232" w14:textId="076FA5C4" w:rsidR="007C55E5" w:rsidRPr="00AA328A" w:rsidRDefault="007C55E5">
      <w:pPr>
        <w:pStyle w:val="a7"/>
        <w:numPr>
          <w:ilvl w:val="0"/>
          <w:numId w:val="29"/>
        </w:numPr>
        <w:spacing w:line="276" w:lineRule="auto"/>
        <w:jc w:val="both"/>
      </w:pPr>
      <w:r w:rsidRPr="00AA328A">
        <w:t>Waking request in deactivation phase:  Continue deactivation until finished and then start activation immediately</w:t>
      </w:r>
      <w:r w:rsidR="005B13D9">
        <w:t>.</w:t>
      </w:r>
    </w:p>
    <w:p w14:paraId="068F22F1" w14:textId="613713C9" w:rsidR="007C55E5" w:rsidRPr="00AA328A" w:rsidRDefault="007C55E5" w:rsidP="007C55E5">
      <w:pPr>
        <w:pStyle w:val="a7"/>
        <w:numPr>
          <w:ilvl w:val="0"/>
          <w:numId w:val="29"/>
        </w:numPr>
        <w:spacing w:line="276" w:lineRule="auto"/>
        <w:jc w:val="both"/>
      </w:pPr>
      <w:r w:rsidRPr="00AA328A">
        <w:t>Waking request in sleep phase: Start activation immediately after the request</w:t>
      </w:r>
      <w:r w:rsidR="005B13D9">
        <w:t>.</w:t>
      </w:r>
    </w:p>
    <w:p w14:paraId="66A20743" w14:textId="74B1856B" w:rsidR="007C55E5" w:rsidRPr="007E2EBA" w:rsidRDefault="007C55E5" w:rsidP="007E2EBA">
      <w:pPr>
        <w:pStyle w:val="a7"/>
        <w:numPr>
          <w:ilvl w:val="0"/>
          <w:numId w:val="29"/>
        </w:numPr>
        <w:spacing w:line="276" w:lineRule="auto"/>
        <w:jc w:val="both"/>
      </w:pPr>
      <w:r w:rsidRPr="00AA328A">
        <w:t>Waking request in activation phase: Continue activation until finished</w:t>
      </w:r>
      <w:r>
        <w:t>.</w:t>
      </w:r>
    </w:p>
    <w:p w14:paraId="1FB64468" w14:textId="7ED0B8B4" w:rsidR="00562B71" w:rsidRPr="00603852" w:rsidRDefault="00812E11" w:rsidP="00603852">
      <w:pPr>
        <w:keepNext/>
        <w:numPr>
          <w:ilvl w:val="1"/>
          <w:numId w:val="5"/>
        </w:numPr>
        <w:spacing w:before="240" w:after="60"/>
        <w:outlineLvl w:val="1"/>
        <w:rPr>
          <w:rFonts w:ascii="Arial" w:hAnsi="Arial" w:cs="Arial"/>
          <w:sz w:val="24"/>
        </w:rPr>
      </w:pPr>
      <w:r w:rsidRPr="00753064">
        <w:rPr>
          <w:rFonts w:ascii="Arial" w:hAnsi="Arial" w:cs="Arial"/>
          <w:sz w:val="24"/>
        </w:rPr>
        <w:t>Initial Simulation Results</w:t>
      </w:r>
    </w:p>
    <w:p w14:paraId="72C70086" w14:textId="4E7BDD3B" w:rsidR="007E2EBA" w:rsidRPr="009162E6" w:rsidRDefault="007E2EBA" w:rsidP="00A06FF4">
      <w:pPr>
        <w:pStyle w:val="a7"/>
        <w:spacing w:line="276" w:lineRule="auto"/>
        <w:jc w:val="both"/>
      </w:pPr>
      <w:bookmarkStart w:id="13" w:name="OLE_LINK24"/>
      <w:r w:rsidRPr="00A06FF4">
        <w:t xml:space="preserve">The preliminary </w:t>
      </w:r>
      <w:r w:rsidRPr="009162E6">
        <w:t xml:space="preserve">system-level </w:t>
      </w:r>
      <w:r w:rsidRPr="00A06FF4">
        <w:t xml:space="preserve">simulation results of </w:t>
      </w:r>
      <w:r w:rsidR="008A44A3">
        <w:t>BS</w:t>
      </w:r>
      <w:r w:rsidRPr="00A06FF4">
        <w:t xml:space="preserve"> energy consumption are presented in this subsection</w:t>
      </w:r>
      <w:r w:rsidR="00A62BCC">
        <w:t>. In the simulation, following</w:t>
      </w:r>
      <w:r w:rsidRPr="009162E6">
        <w:t xml:space="preserve"> two </w:t>
      </w:r>
      <w:r w:rsidR="00575DDF">
        <w:t xml:space="preserve">simulation </w:t>
      </w:r>
      <w:r w:rsidRPr="009162E6">
        <w:t>cases are compared</w:t>
      </w:r>
      <w:r w:rsidR="00A62BCC">
        <w:t xml:space="preserve"> and no</w:t>
      </w:r>
      <w:r w:rsidR="008A44A3" w:rsidRPr="008A44A3">
        <w:t xml:space="preserve"> UE power saving techniques</w:t>
      </w:r>
      <w:r w:rsidR="00A62BCC">
        <w:t xml:space="preserve"> are considered</w:t>
      </w:r>
      <w:r w:rsidR="008A44A3">
        <w:t>.</w:t>
      </w:r>
    </w:p>
    <w:bookmarkEnd w:id="13"/>
    <w:p w14:paraId="576BF82F" w14:textId="36AF6BE9" w:rsidR="007E2EBA" w:rsidRPr="001000D5" w:rsidRDefault="007E2EBA" w:rsidP="007E2EBA">
      <w:pPr>
        <w:numPr>
          <w:ilvl w:val="1"/>
          <w:numId w:val="30"/>
        </w:numPr>
        <w:rPr>
          <w:rFonts w:eastAsia="宋体"/>
          <w:lang w:eastAsia="zh-CN"/>
        </w:rPr>
      </w:pPr>
      <w:r w:rsidRPr="001000D5">
        <w:rPr>
          <w:rFonts w:eastAsia="宋体"/>
          <w:lang w:eastAsia="zh-CN"/>
        </w:rPr>
        <w:t xml:space="preserve">Baseline: </w:t>
      </w:r>
      <w:r w:rsidR="00A62BCC">
        <w:rPr>
          <w:rFonts w:eastAsia="宋体"/>
          <w:lang w:eastAsia="zh-CN"/>
        </w:rPr>
        <w:t xml:space="preserve">all BSs are </w:t>
      </w:r>
      <w:r w:rsidRPr="001000D5">
        <w:rPr>
          <w:rFonts w:eastAsia="宋体"/>
          <w:lang w:eastAsia="zh-CN"/>
        </w:rPr>
        <w:t>legacy BS without sleep mode</w:t>
      </w:r>
    </w:p>
    <w:p w14:paraId="641D054E" w14:textId="298A3C37" w:rsidR="007E2EBA" w:rsidRPr="009162E6" w:rsidRDefault="007E2EBA" w:rsidP="007E2EBA">
      <w:pPr>
        <w:pStyle w:val="a7"/>
        <w:numPr>
          <w:ilvl w:val="1"/>
          <w:numId w:val="30"/>
        </w:numPr>
        <w:spacing w:line="276" w:lineRule="auto"/>
        <w:jc w:val="both"/>
        <w:rPr>
          <w:rFonts w:eastAsiaTheme="minorEastAsia"/>
          <w:lang w:eastAsia="zh-CN"/>
        </w:rPr>
      </w:pPr>
      <w:r w:rsidRPr="001000D5">
        <w:rPr>
          <w:rFonts w:eastAsia="宋体"/>
          <w:lang w:eastAsia="zh-CN"/>
        </w:rPr>
        <w:lastRenderedPageBreak/>
        <w:t>P</w:t>
      </w:r>
      <w:r w:rsidR="00A117AA">
        <w:rPr>
          <w:rFonts w:eastAsia="宋体"/>
          <w:lang w:eastAsia="zh-CN"/>
        </w:rPr>
        <w:t>ower saving</w:t>
      </w:r>
      <w:r w:rsidRPr="001000D5">
        <w:rPr>
          <w:rFonts w:eastAsia="宋体"/>
          <w:lang w:eastAsia="zh-CN"/>
        </w:rPr>
        <w:t xml:space="preserve"> scheme: </w:t>
      </w:r>
      <w:r w:rsidR="00A62BCC">
        <w:rPr>
          <w:rFonts w:eastAsia="宋体"/>
          <w:lang w:eastAsia="zh-CN"/>
        </w:rPr>
        <w:t xml:space="preserve">all BSs are </w:t>
      </w:r>
      <w:r w:rsidRPr="001000D5">
        <w:rPr>
          <w:rFonts w:eastAsia="宋体"/>
          <w:lang w:eastAsia="zh-CN"/>
        </w:rPr>
        <w:t>enhanced BS with sleep mode</w:t>
      </w:r>
    </w:p>
    <w:p w14:paraId="48616032" w14:textId="3F9D6939" w:rsidR="007E2EBA" w:rsidRPr="00A06FF4" w:rsidRDefault="007E2EBA" w:rsidP="00A06FF4">
      <w:pPr>
        <w:pStyle w:val="a7"/>
        <w:spacing w:line="276" w:lineRule="auto"/>
        <w:jc w:val="both"/>
      </w:pPr>
      <w:bookmarkStart w:id="14" w:name="OLE_LINK41"/>
      <w:r w:rsidRPr="008702C3">
        <w:t xml:space="preserve">In addition to the network energy consumption and power saving gain as the main evaluation </w:t>
      </w:r>
      <w:r w:rsidR="00215603">
        <w:t>metrics</w:t>
      </w:r>
      <w:r w:rsidRPr="008702C3">
        <w:t xml:space="preserve">, the impact of the base station deploying energy saving solutions on UE power consumption and system performance </w:t>
      </w:r>
      <w:r>
        <w:t>can</w:t>
      </w:r>
      <w:r w:rsidRPr="008702C3">
        <w:t>not be ignored.</w:t>
      </w:r>
      <w:bookmarkEnd w:id="14"/>
      <w:r>
        <w:t xml:space="preserve"> </w:t>
      </w:r>
      <w:r w:rsidRPr="00FB4C11">
        <w:t xml:space="preserve">The enhancement solution should balance the performance of the network and the user </w:t>
      </w:r>
      <w:r w:rsidRPr="009162E6">
        <w:t xml:space="preserve">performance </w:t>
      </w:r>
      <w:r w:rsidRPr="00FB4C11">
        <w:t xml:space="preserve">while </w:t>
      </w:r>
      <w:r>
        <w:t>achieving</w:t>
      </w:r>
      <w:r w:rsidRPr="00FB4C11">
        <w:t xml:space="preserve"> a power saving gain.</w:t>
      </w:r>
      <w:r w:rsidRPr="00A06FF4">
        <w:t xml:space="preserve"> The following performance metric</w:t>
      </w:r>
      <w:r w:rsidR="00A06FF4">
        <w:t>s</w:t>
      </w:r>
      <w:r w:rsidRPr="00A06FF4">
        <w:t xml:space="preserve"> are considered in system</w:t>
      </w:r>
      <w:r w:rsidR="00A06FF4">
        <w:t>-</w:t>
      </w:r>
      <w:r w:rsidRPr="00A06FF4">
        <w:t xml:space="preserve">level simulations and the details can refer to </w:t>
      </w:r>
      <w:r w:rsidR="00575DDF" w:rsidRPr="007B124B">
        <w:t xml:space="preserve">our </w:t>
      </w:r>
      <w:r w:rsidR="00575DDF" w:rsidRPr="00155D21">
        <w:t>companion’s contribution</w:t>
      </w:r>
      <w:r w:rsidR="00575DDF">
        <w:t xml:space="preserve"> </w:t>
      </w:r>
      <w:r w:rsidR="00575DDF">
        <w:fldChar w:fldCharType="begin"/>
      </w:r>
      <w:r w:rsidR="00575DDF">
        <w:instrText xml:space="preserve"> REF _Ref101799196 \r \h  \* MERGEFORMAT </w:instrText>
      </w:r>
      <w:r w:rsidR="00575DDF">
        <w:fldChar w:fldCharType="separate"/>
      </w:r>
      <w:r w:rsidR="00575DDF">
        <w:t>[2]</w:t>
      </w:r>
      <w:r w:rsidR="00575DDF">
        <w:fldChar w:fldCharType="end"/>
      </w:r>
      <w:r w:rsidRPr="00A06FF4">
        <w:t>.</w:t>
      </w:r>
      <w:r w:rsidR="004C221B" w:rsidRPr="004C221B">
        <w:t xml:space="preserve"> </w:t>
      </w:r>
    </w:p>
    <w:p w14:paraId="5AB4365A" w14:textId="77777777" w:rsidR="007E2EBA" w:rsidRPr="00787B5C" w:rsidRDefault="007E2EBA" w:rsidP="007E2EBA">
      <w:pPr>
        <w:pStyle w:val="a0"/>
        <w:numPr>
          <w:ilvl w:val="0"/>
          <w:numId w:val="35"/>
        </w:numPr>
        <w:ind w:leftChars="100" w:left="620"/>
        <w:rPr>
          <w:szCs w:val="22"/>
          <w:lang w:eastAsia="zh-CN"/>
        </w:rPr>
      </w:pPr>
      <w:r w:rsidRPr="00787B5C">
        <w:rPr>
          <w:szCs w:val="22"/>
          <w:lang w:eastAsia="zh-CN"/>
        </w:rPr>
        <w:t>Network performance metric:</w:t>
      </w:r>
    </w:p>
    <w:p w14:paraId="4E9612E1" w14:textId="00E308F6" w:rsidR="007E2EBA" w:rsidRPr="00787B5C" w:rsidRDefault="00124378" w:rsidP="007E2EBA">
      <w:pPr>
        <w:pStyle w:val="a0"/>
        <w:numPr>
          <w:ilvl w:val="0"/>
          <w:numId w:val="36"/>
        </w:numPr>
        <w:ind w:leftChars="310" w:left="1040"/>
        <w:rPr>
          <w:szCs w:val="22"/>
          <w:lang w:eastAsia="zh-CN"/>
        </w:rPr>
      </w:pPr>
      <w:r>
        <w:rPr>
          <w:szCs w:val="22"/>
          <w:lang w:eastAsia="zh-CN"/>
        </w:rPr>
        <w:t>BS</w:t>
      </w:r>
      <w:r w:rsidRPr="00787B5C">
        <w:rPr>
          <w:szCs w:val="22"/>
          <w:lang w:eastAsia="zh-CN"/>
        </w:rPr>
        <w:t xml:space="preserve"> </w:t>
      </w:r>
      <w:r w:rsidR="007E2EBA" w:rsidRPr="00787B5C">
        <w:rPr>
          <w:szCs w:val="22"/>
          <w:lang w:eastAsia="zh-CN"/>
        </w:rPr>
        <w:t xml:space="preserve">average </w:t>
      </w:r>
      <w:r w:rsidR="00394964">
        <w:rPr>
          <w:szCs w:val="22"/>
          <w:lang w:eastAsia="zh-CN"/>
        </w:rPr>
        <w:t>power</w:t>
      </w:r>
      <w:r w:rsidR="004C221B" w:rsidRPr="00787B5C">
        <w:rPr>
          <w:szCs w:val="22"/>
          <w:lang w:eastAsia="zh-CN"/>
        </w:rPr>
        <w:t xml:space="preserve"> </w:t>
      </w:r>
      <w:r w:rsidR="007E2EBA" w:rsidRPr="00787B5C">
        <w:rPr>
          <w:szCs w:val="22"/>
          <w:lang w:eastAsia="zh-CN"/>
        </w:rPr>
        <w:t>consumption</w:t>
      </w:r>
      <w:r w:rsidR="00F870CF">
        <w:rPr>
          <w:szCs w:val="22"/>
          <w:lang w:eastAsia="zh-CN"/>
        </w:rPr>
        <w:t xml:space="preserve"> and </w:t>
      </w:r>
      <w:r w:rsidR="00F870CF" w:rsidRPr="00787B5C">
        <w:rPr>
          <w:szCs w:val="22"/>
          <w:lang w:eastAsia="zh-CN"/>
        </w:rPr>
        <w:t>power saving gain</w:t>
      </w:r>
    </w:p>
    <w:p w14:paraId="53B73728" w14:textId="6412D8A5" w:rsidR="007E2EBA" w:rsidRDefault="007E2EBA" w:rsidP="007E2EBA">
      <w:pPr>
        <w:pStyle w:val="a0"/>
        <w:numPr>
          <w:ilvl w:val="0"/>
          <w:numId w:val="36"/>
        </w:numPr>
        <w:ind w:leftChars="310" w:left="1040"/>
        <w:rPr>
          <w:szCs w:val="22"/>
          <w:lang w:eastAsia="zh-CN"/>
        </w:rPr>
      </w:pPr>
      <w:r w:rsidRPr="00787B5C">
        <w:rPr>
          <w:szCs w:val="22"/>
          <w:lang w:eastAsia="zh-CN"/>
        </w:rPr>
        <w:t>Resource u</w:t>
      </w:r>
      <w:r w:rsidR="009209A4">
        <w:rPr>
          <w:szCs w:val="22"/>
          <w:lang w:eastAsia="zh-CN"/>
        </w:rPr>
        <w:t>t</w:t>
      </w:r>
      <w:r w:rsidRPr="00787B5C">
        <w:rPr>
          <w:szCs w:val="22"/>
          <w:lang w:eastAsia="zh-CN"/>
        </w:rPr>
        <w:t>ilization</w:t>
      </w:r>
      <w:r w:rsidR="00AF115C">
        <w:rPr>
          <w:szCs w:val="22"/>
          <w:lang w:eastAsia="zh-CN"/>
        </w:rPr>
        <w:t xml:space="preserve"> (RU)</w:t>
      </w:r>
    </w:p>
    <w:p w14:paraId="21446E9D" w14:textId="3847731D" w:rsidR="00AF115C" w:rsidRPr="00787B5C" w:rsidRDefault="00AF115C" w:rsidP="007E2EBA">
      <w:pPr>
        <w:pStyle w:val="a0"/>
        <w:numPr>
          <w:ilvl w:val="0"/>
          <w:numId w:val="36"/>
        </w:numPr>
        <w:ind w:leftChars="310" w:left="1040"/>
        <w:rPr>
          <w:szCs w:val="22"/>
          <w:lang w:eastAsia="zh-CN"/>
        </w:rPr>
      </w:pPr>
      <w:r w:rsidRPr="00AF115C">
        <w:rPr>
          <w:rFonts w:eastAsiaTheme="minorEastAsia"/>
          <w:szCs w:val="22"/>
          <w:lang w:eastAsia="zh-CN"/>
        </w:rPr>
        <w:t>Spectral Efficiency</w:t>
      </w:r>
      <w:r>
        <w:rPr>
          <w:rFonts w:eastAsiaTheme="minorEastAsia"/>
          <w:szCs w:val="22"/>
          <w:lang w:eastAsia="zh-CN"/>
        </w:rPr>
        <w:t xml:space="preserve"> (SE) </w:t>
      </w:r>
    </w:p>
    <w:p w14:paraId="36CBEC8C" w14:textId="77777777" w:rsidR="007E2EBA" w:rsidRPr="00787B5C" w:rsidRDefault="007E2EBA" w:rsidP="007E2EBA">
      <w:pPr>
        <w:pStyle w:val="a0"/>
        <w:numPr>
          <w:ilvl w:val="0"/>
          <w:numId w:val="37"/>
        </w:numPr>
        <w:ind w:leftChars="100" w:left="620"/>
        <w:rPr>
          <w:szCs w:val="22"/>
          <w:lang w:eastAsia="zh-CN"/>
        </w:rPr>
      </w:pPr>
      <w:r w:rsidRPr="00787B5C">
        <w:rPr>
          <w:szCs w:val="22"/>
          <w:lang w:eastAsia="zh-CN"/>
        </w:rPr>
        <w:t>UE performance metric:</w:t>
      </w:r>
    </w:p>
    <w:p w14:paraId="483E89BB" w14:textId="0D1B0DD6" w:rsidR="007E2EBA" w:rsidRPr="00787B5C" w:rsidRDefault="007E2EBA" w:rsidP="007E2EBA">
      <w:pPr>
        <w:pStyle w:val="a0"/>
        <w:numPr>
          <w:ilvl w:val="0"/>
          <w:numId w:val="38"/>
        </w:numPr>
        <w:ind w:leftChars="310" w:left="1040"/>
        <w:rPr>
          <w:szCs w:val="22"/>
          <w:lang w:eastAsia="zh-CN"/>
        </w:rPr>
      </w:pPr>
      <w:r w:rsidRPr="00787B5C">
        <w:rPr>
          <w:szCs w:val="22"/>
          <w:lang w:eastAsia="zh-CN"/>
        </w:rPr>
        <w:t>UE average power consumption</w:t>
      </w:r>
      <w:r w:rsidR="00F870CF">
        <w:rPr>
          <w:szCs w:val="22"/>
          <w:lang w:eastAsia="zh-CN"/>
        </w:rPr>
        <w:t xml:space="preserve"> and </w:t>
      </w:r>
      <w:r w:rsidR="00F870CF" w:rsidRPr="00787B5C">
        <w:rPr>
          <w:szCs w:val="22"/>
          <w:lang w:eastAsia="zh-CN"/>
        </w:rPr>
        <w:t>power saving gain</w:t>
      </w:r>
    </w:p>
    <w:p w14:paraId="2236A0BB" w14:textId="3CF2EC52" w:rsidR="007E2EBA" w:rsidRPr="00787B5C" w:rsidRDefault="009209A4" w:rsidP="007E2EBA">
      <w:pPr>
        <w:pStyle w:val="a0"/>
        <w:numPr>
          <w:ilvl w:val="0"/>
          <w:numId w:val="38"/>
        </w:numPr>
        <w:ind w:leftChars="310" w:left="1040"/>
        <w:rPr>
          <w:szCs w:val="22"/>
          <w:lang w:eastAsia="zh-CN"/>
        </w:rPr>
      </w:pPr>
      <w:r>
        <w:rPr>
          <w:szCs w:val="22"/>
          <w:lang w:eastAsia="zh-CN"/>
        </w:rPr>
        <w:t xml:space="preserve">average </w:t>
      </w:r>
      <w:r w:rsidR="007E2EBA" w:rsidRPr="00787B5C">
        <w:rPr>
          <w:szCs w:val="22"/>
          <w:lang w:eastAsia="zh-CN"/>
        </w:rPr>
        <w:t>UPT</w:t>
      </w:r>
      <w:r w:rsidR="00CD506D">
        <w:rPr>
          <w:szCs w:val="22"/>
          <w:lang w:eastAsia="zh-CN"/>
        </w:rPr>
        <w:t xml:space="preserve"> and 5%/50%/90%-tile UPT</w:t>
      </w:r>
    </w:p>
    <w:p w14:paraId="6ACEF685" w14:textId="575D3F85" w:rsidR="00AF115C" w:rsidRDefault="00394964" w:rsidP="00A06FF4">
      <w:pPr>
        <w:pStyle w:val="a0"/>
        <w:numPr>
          <w:ilvl w:val="0"/>
          <w:numId w:val="38"/>
        </w:numPr>
        <w:ind w:leftChars="310" w:left="1040"/>
      </w:pPr>
      <w:r>
        <w:rPr>
          <w:szCs w:val="22"/>
          <w:lang w:eastAsia="zh-CN"/>
        </w:rPr>
        <w:t>T</w:t>
      </w:r>
      <w:r w:rsidR="007E2EBA" w:rsidRPr="00787B5C">
        <w:rPr>
          <w:szCs w:val="22"/>
          <w:lang w:eastAsia="zh-CN"/>
        </w:rPr>
        <w:t>ransmit latency</w:t>
      </w:r>
      <w:bookmarkStart w:id="15" w:name="OLE_LINK6"/>
      <w:bookmarkStart w:id="16" w:name="OLE_LINK7"/>
    </w:p>
    <w:p w14:paraId="071EAEF8" w14:textId="758A20A9" w:rsidR="00AF115C" w:rsidRPr="00A06FF4" w:rsidRDefault="00AF115C" w:rsidP="00A06FF4">
      <w:pPr>
        <w:spacing w:beforeLines="50" w:before="120" w:afterLines="50" w:after="120"/>
        <w:rPr>
          <w:b/>
          <w:i/>
          <w:u w:val="single"/>
        </w:rPr>
      </w:pPr>
      <w:r>
        <w:rPr>
          <w:b/>
          <w:i/>
          <w:u w:val="single"/>
        </w:rPr>
        <w:t>2 UEs per cell</w:t>
      </w:r>
    </w:p>
    <w:p w14:paraId="66F39258" w14:textId="28EDFBB8" w:rsidR="00FB7013" w:rsidRDefault="00A117AA" w:rsidP="00AD2E65">
      <w:pPr>
        <w:pStyle w:val="a7"/>
        <w:spacing w:line="276" w:lineRule="auto"/>
        <w:jc w:val="both"/>
      </w:pPr>
      <w:bookmarkStart w:id="17" w:name="OLE_LINK8"/>
      <w:bookmarkStart w:id="18" w:name="OLE_LINK9"/>
      <w:bookmarkStart w:id="19" w:name="OLE_LINK10"/>
      <w:bookmarkStart w:id="20" w:name="OLE_LINK11"/>
      <w:bookmarkStart w:id="21" w:name="OLE_LINK15"/>
      <w:r w:rsidRPr="00A06FF4">
        <w:t>The system-level simulation results of baseline and power saving scheme</w:t>
      </w:r>
      <w:r w:rsidR="00AF115C">
        <w:t xml:space="preserve"> with 2 UEs per cell</w:t>
      </w:r>
      <w:r w:rsidRPr="00A06FF4">
        <w:t xml:space="preserve"> are shown </w:t>
      </w:r>
      <w:r w:rsidR="00AF115C">
        <w:t>below.</w:t>
      </w:r>
      <w:r w:rsidR="00AF115C" w:rsidRPr="00AF115C">
        <w:t xml:space="preserve"> </w:t>
      </w:r>
      <w:r w:rsidR="00AF115C" w:rsidRPr="00155D21">
        <w:t xml:space="preserve">DL FTP3 traffic model with 0.5Mbytes packet size is assumed, and mean packet interval is configured as 200/50/20ms to simulate different traffic load, </w:t>
      </w:r>
      <w:bookmarkStart w:id="22" w:name="OLE_LINK23"/>
      <w:r w:rsidR="00A82871" w:rsidRPr="00A82871">
        <w:t>corresponding to</w:t>
      </w:r>
      <w:r w:rsidR="00AF115C" w:rsidRPr="00155D21">
        <w:t xml:space="preserve"> load/medium/high load</w:t>
      </w:r>
      <w:r w:rsidR="00A82871" w:rsidRPr="00A82871">
        <w:t xml:space="preserve"> respectively</w:t>
      </w:r>
      <w:r w:rsidR="00AD2E65">
        <w:t>,</w:t>
      </w:r>
      <w:bookmarkEnd w:id="22"/>
      <w:r w:rsidR="00AD2E65">
        <w:t xml:space="preserve"> as shown in </w:t>
      </w:r>
      <w:r w:rsidR="00FA6660">
        <w:fldChar w:fldCharType="begin"/>
      </w:r>
      <w:r w:rsidR="00FA6660">
        <w:instrText xml:space="preserve"> REF _Ref102060106 \h </w:instrText>
      </w:r>
      <w:r w:rsidR="00FA6660">
        <w:fldChar w:fldCharType="separate"/>
      </w:r>
      <w:r w:rsidR="00FA6660">
        <w:t xml:space="preserve">Table </w:t>
      </w:r>
      <w:r w:rsidR="00FA6660">
        <w:rPr>
          <w:noProof/>
        </w:rPr>
        <w:t>3</w:t>
      </w:r>
      <w:r w:rsidR="00FA6660">
        <w:fldChar w:fldCharType="end"/>
      </w:r>
      <w:r w:rsidR="00AD2E65">
        <w:t>. And the SE, UPT and t</w:t>
      </w:r>
      <w:r w:rsidR="00AD2E65" w:rsidRPr="00AD2E65">
        <w:t xml:space="preserve">ransmit latency </w:t>
      </w:r>
      <w:r w:rsidR="00AD2E65">
        <w:t>performance</w:t>
      </w:r>
      <w:r w:rsidR="00AD2E65" w:rsidRPr="00BE20AE" w:rsidDel="00AF115C">
        <w:t xml:space="preserve"> </w:t>
      </w:r>
      <w:r w:rsidR="00AD2E65">
        <w:t>at different load</w:t>
      </w:r>
      <w:r w:rsidR="00A06FF4">
        <w:t>s</w:t>
      </w:r>
      <w:r w:rsidR="00AD2E65" w:rsidRPr="00BE20AE" w:rsidDel="00AF115C">
        <w:t xml:space="preserve"> </w:t>
      </w:r>
      <w:r w:rsidR="00AD2E65" w:rsidRPr="00DC53BF">
        <w:t xml:space="preserve">are presented in </w:t>
      </w:r>
      <w:r w:rsidR="00FA6660">
        <w:fldChar w:fldCharType="begin"/>
      </w:r>
      <w:r w:rsidR="00FA6660">
        <w:instrText xml:space="preserve"> REF _Ref102060116 \h </w:instrText>
      </w:r>
      <w:r w:rsidR="00FA6660">
        <w:fldChar w:fldCharType="separate"/>
      </w:r>
      <w:r w:rsidR="00FA6660">
        <w:t>Table 4</w:t>
      </w:r>
      <w:r w:rsidR="00FA6660">
        <w:fldChar w:fldCharType="end"/>
      </w:r>
      <w:r w:rsidR="00AD2E65">
        <w:t>.</w:t>
      </w:r>
      <w:r w:rsidR="00C82ACF">
        <w:t xml:space="preserve"> </w:t>
      </w:r>
      <w:r w:rsidR="00D84C4E">
        <w:t>And</w:t>
      </w:r>
      <w:r w:rsidR="00C82ACF">
        <w:t xml:space="preserve"> </w:t>
      </w:r>
      <w:r w:rsidR="00FA6660">
        <w:fldChar w:fldCharType="begin"/>
      </w:r>
      <w:r w:rsidR="00FA6660">
        <w:instrText xml:space="preserve"> REF _Ref102060122 \h </w:instrText>
      </w:r>
      <w:r w:rsidR="00FA6660">
        <w:fldChar w:fldCharType="separate"/>
      </w:r>
      <w:r w:rsidR="00FA6660">
        <w:t xml:space="preserve">Table </w:t>
      </w:r>
      <w:r w:rsidR="00FA6660">
        <w:rPr>
          <w:noProof/>
        </w:rPr>
        <w:t>5</w:t>
      </w:r>
      <w:r w:rsidR="00FA6660">
        <w:fldChar w:fldCharType="end"/>
      </w:r>
      <w:r w:rsidR="00C82ACF">
        <w:t xml:space="preserve"> </w:t>
      </w:r>
      <w:r w:rsidR="00C82ACF" w:rsidRPr="00C82ACF">
        <w:t xml:space="preserve">gives the power consumption performance of the base station and UE under different </w:t>
      </w:r>
      <w:r w:rsidR="00CD506D">
        <w:t xml:space="preserve">traffic </w:t>
      </w:r>
      <w:r w:rsidR="00C82ACF" w:rsidRPr="00C82ACF">
        <w:t>loads.</w:t>
      </w:r>
      <w:r w:rsidR="00C82ACF" w:rsidRPr="00BE20AE" w:rsidDel="00AF115C">
        <w:t xml:space="preserve"> </w:t>
      </w:r>
      <w:r w:rsidR="00865D60">
        <w:fldChar w:fldCharType="begin"/>
      </w:r>
      <w:r w:rsidR="00865D60">
        <w:instrText xml:space="preserve"> REF _Ref101793169 \h </w:instrText>
      </w:r>
      <w:r w:rsidR="00865D60">
        <w:fldChar w:fldCharType="separate"/>
      </w:r>
      <w:r w:rsidR="00865D60">
        <w:t xml:space="preserve">Figure </w:t>
      </w:r>
      <w:r w:rsidR="00865D60">
        <w:rPr>
          <w:noProof/>
        </w:rPr>
        <w:t>2</w:t>
      </w:r>
      <w:r w:rsidR="00865D60">
        <w:fldChar w:fldCharType="end"/>
      </w:r>
      <w:r w:rsidR="00865D60">
        <w:t xml:space="preserve"> </w:t>
      </w:r>
      <w:r w:rsidR="00C01570" w:rsidRPr="00C01570">
        <w:t xml:space="preserve">shows the variation of the UE average UPT and BS </w:t>
      </w:r>
      <w:r w:rsidR="00C01570">
        <w:t>power</w:t>
      </w:r>
      <w:r w:rsidR="00C01570" w:rsidRPr="00C01570">
        <w:t xml:space="preserve"> saving gain with </w:t>
      </w:r>
      <w:r w:rsidR="00A06FF4">
        <w:t xml:space="preserve">the </w:t>
      </w:r>
      <w:r w:rsidR="00C01570" w:rsidRPr="00C01570">
        <w:t>load.</w:t>
      </w:r>
      <w:bookmarkEnd w:id="15"/>
      <w:bookmarkEnd w:id="16"/>
      <w:bookmarkEnd w:id="17"/>
      <w:bookmarkEnd w:id="18"/>
      <w:bookmarkEnd w:id="19"/>
      <w:bookmarkEnd w:id="20"/>
    </w:p>
    <w:p w14:paraId="69D754AD" w14:textId="15BDDFA8" w:rsidR="007E2EBA" w:rsidRPr="00486C93" w:rsidRDefault="00394964" w:rsidP="00394964">
      <w:pPr>
        <w:pStyle w:val="a7"/>
        <w:jc w:val="center"/>
        <w:rPr>
          <w:rFonts w:eastAsia="宋体"/>
          <w:lang w:eastAsia="zh-CN"/>
        </w:rPr>
      </w:pPr>
      <w:bookmarkStart w:id="23" w:name="_Ref102060106"/>
      <w:bookmarkStart w:id="24" w:name="OLE_LINK21"/>
      <w:bookmarkStart w:id="25" w:name="OLE_LINK22"/>
      <w:bookmarkStart w:id="26" w:name="OLE_LINK42"/>
      <w:bookmarkEnd w:id="21"/>
      <w:r>
        <w:t xml:space="preserve">Table </w:t>
      </w:r>
      <w:r>
        <w:fldChar w:fldCharType="begin"/>
      </w:r>
      <w:r>
        <w:instrText xml:space="preserve"> SEQ Table \* ARABIC </w:instrText>
      </w:r>
      <w:r>
        <w:fldChar w:fldCharType="separate"/>
      </w:r>
      <w:r>
        <w:rPr>
          <w:noProof/>
        </w:rPr>
        <w:t>3</w:t>
      </w:r>
      <w:r>
        <w:fldChar w:fldCharType="end"/>
      </w:r>
      <w:bookmarkEnd w:id="23"/>
      <w:r>
        <w:rPr>
          <w:rFonts w:asciiTheme="minorEastAsia" w:eastAsiaTheme="minorEastAsia" w:hAnsiTheme="minorEastAsia"/>
          <w:lang w:eastAsia="zh-CN"/>
        </w:rPr>
        <w:t>.</w:t>
      </w:r>
      <w:r>
        <w:t xml:space="preserve"> </w:t>
      </w:r>
      <w:r w:rsidR="00486C93">
        <w:t>Network resource u</w:t>
      </w:r>
      <w:r w:rsidR="00AF115C">
        <w:t>t</w:t>
      </w:r>
      <w:r w:rsidR="00486C93">
        <w:t>ilization of different traffic load</w:t>
      </w:r>
      <w:r w:rsidR="00A06FF4">
        <w:t>s</w:t>
      </w:r>
      <w:r w:rsidR="00573838">
        <w:t xml:space="preserve"> with 2 UEs/cell</w:t>
      </w:r>
    </w:p>
    <w:tbl>
      <w:tblPr>
        <w:tblStyle w:val="13"/>
        <w:tblW w:w="6340" w:type="dxa"/>
        <w:jc w:val="center"/>
        <w:tblLook w:val="04A0" w:firstRow="1" w:lastRow="0" w:firstColumn="1" w:lastColumn="0" w:noHBand="0" w:noVBand="1"/>
      </w:tblPr>
      <w:tblGrid>
        <w:gridCol w:w="1440"/>
        <w:gridCol w:w="1600"/>
        <w:gridCol w:w="1880"/>
        <w:gridCol w:w="1420"/>
      </w:tblGrid>
      <w:tr w:rsidR="00812E11" w:rsidRPr="00227544" w14:paraId="58794E09" w14:textId="77777777" w:rsidTr="00A06FF4">
        <w:trPr>
          <w:trHeight w:val="297"/>
          <w:jc w:val="center"/>
        </w:trPr>
        <w:tc>
          <w:tcPr>
            <w:tcW w:w="1440" w:type="dxa"/>
            <w:hideMark/>
          </w:tcPr>
          <w:p w14:paraId="5E9C5783" w14:textId="77777777" w:rsidR="00812E11" w:rsidRPr="005A4594" w:rsidRDefault="00812E11" w:rsidP="00A06FF4">
            <w:pPr>
              <w:spacing w:line="276" w:lineRule="auto"/>
              <w:rPr>
                <w:rFonts w:eastAsia="宋体"/>
                <w:b/>
                <w:lang w:eastAsia="zh-CN"/>
              </w:rPr>
            </w:pPr>
            <w:r w:rsidRPr="00BE20AE">
              <w:rPr>
                <w:rFonts w:eastAsia="宋体"/>
                <w:b/>
                <w:bCs/>
                <w:lang w:eastAsia="zh-CN"/>
              </w:rPr>
              <w:t>Load</w:t>
            </w:r>
          </w:p>
        </w:tc>
        <w:tc>
          <w:tcPr>
            <w:tcW w:w="1600" w:type="dxa"/>
            <w:hideMark/>
          </w:tcPr>
          <w:p w14:paraId="2ED62903" w14:textId="77777777" w:rsidR="00812E11" w:rsidRPr="005A4594" w:rsidRDefault="00812E11" w:rsidP="00A06FF4">
            <w:pPr>
              <w:spacing w:line="276" w:lineRule="auto"/>
              <w:rPr>
                <w:rFonts w:eastAsia="宋体"/>
                <w:b/>
                <w:lang w:eastAsia="zh-CN"/>
              </w:rPr>
            </w:pPr>
            <w:r w:rsidRPr="00BE20AE">
              <w:rPr>
                <w:rFonts w:eastAsia="宋体"/>
                <w:b/>
                <w:bCs/>
                <w:lang w:eastAsia="zh-CN"/>
              </w:rPr>
              <w:t>Low load</w:t>
            </w:r>
          </w:p>
        </w:tc>
        <w:tc>
          <w:tcPr>
            <w:tcW w:w="1880" w:type="dxa"/>
            <w:hideMark/>
          </w:tcPr>
          <w:p w14:paraId="68F02B8F" w14:textId="77777777" w:rsidR="00812E11" w:rsidRPr="005A4594" w:rsidRDefault="00812E11" w:rsidP="00A06FF4">
            <w:pPr>
              <w:spacing w:line="276" w:lineRule="auto"/>
              <w:rPr>
                <w:rFonts w:eastAsia="宋体"/>
                <w:b/>
                <w:lang w:eastAsia="zh-CN"/>
              </w:rPr>
            </w:pPr>
            <w:r w:rsidRPr="00BE20AE">
              <w:rPr>
                <w:rFonts w:eastAsia="宋体"/>
                <w:b/>
                <w:bCs/>
                <w:lang w:eastAsia="zh-CN"/>
              </w:rPr>
              <w:t>Medium load</w:t>
            </w:r>
          </w:p>
        </w:tc>
        <w:tc>
          <w:tcPr>
            <w:tcW w:w="1420" w:type="dxa"/>
            <w:hideMark/>
          </w:tcPr>
          <w:p w14:paraId="60C3F420" w14:textId="77777777" w:rsidR="00812E11" w:rsidRPr="005A4594" w:rsidRDefault="00812E11" w:rsidP="00A06FF4">
            <w:pPr>
              <w:spacing w:line="276" w:lineRule="auto"/>
              <w:rPr>
                <w:rFonts w:eastAsia="宋体"/>
                <w:b/>
                <w:lang w:eastAsia="zh-CN"/>
              </w:rPr>
            </w:pPr>
            <w:r w:rsidRPr="00BE20AE">
              <w:rPr>
                <w:rFonts w:eastAsia="宋体"/>
                <w:b/>
                <w:bCs/>
                <w:lang w:eastAsia="zh-CN"/>
              </w:rPr>
              <w:t>High load</w:t>
            </w:r>
          </w:p>
        </w:tc>
      </w:tr>
      <w:tr w:rsidR="00812E11" w:rsidRPr="00227544" w14:paraId="3DD84D77" w14:textId="77777777" w:rsidTr="00A06FF4">
        <w:trPr>
          <w:trHeight w:val="274"/>
          <w:jc w:val="center"/>
        </w:trPr>
        <w:tc>
          <w:tcPr>
            <w:tcW w:w="1440" w:type="dxa"/>
            <w:hideMark/>
          </w:tcPr>
          <w:p w14:paraId="40B38404" w14:textId="77777777" w:rsidR="00812E11" w:rsidRPr="005A4594" w:rsidRDefault="00812E11" w:rsidP="00A06FF4">
            <w:pPr>
              <w:spacing w:line="276" w:lineRule="auto"/>
              <w:rPr>
                <w:rFonts w:eastAsia="宋体"/>
                <w:b/>
                <w:lang w:eastAsia="zh-CN"/>
              </w:rPr>
            </w:pPr>
            <w:r w:rsidRPr="00BE20AE">
              <w:rPr>
                <w:rFonts w:eastAsia="宋体"/>
                <w:b/>
                <w:bCs/>
                <w:lang w:eastAsia="zh-CN"/>
              </w:rPr>
              <w:t>RU</w:t>
            </w:r>
          </w:p>
        </w:tc>
        <w:tc>
          <w:tcPr>
            <w:tcW w:w="1600" w:type="dxa"/>
            <w:hideMark/>
          </w:tcPr>
          <w:p w14:paraId="41DC51A3" w14:textId="77777777" w:rsidR="00812E11" w:rsidRPr="00394964" w:rsidRDefault="00812E11" w:rsidP="00A06FF4">
            <w:pPr>
              <w:spacing w:line="276" w:lineRule="auto"/>
              <w:rPr>
                <w:rFonts w:eastAsia="宋体"/>
                <w:lang w:eastAsia="zh-CN"/>
              </w:rPr>
            </w:pPr>
            <w:r w:rsidRPr="00394964">
              <w:rPr>
                <w:rFonts w:eastAsia="宋体"/>
                <w:lang w:eastAsia="zh-CN"/>
              </w:rPr>
              <w:t>4.8%</w:t>
            </w:r>
          </w:p>
        </w:tc>
        <w:tc>
          <w:tcPr>
            <w:tcW w:w="1880" w:type="dxa"/>
            <w:hideMark/>
          </w:tcPr>
          <w:p w14:paraId="3C34BF4B" w14:textId="77777777" w:rsidR="00812E11" w:rsidRPr="00394964" w:rsidRDefault="00812E11" w:rsidP="00A06FF4">
            <w:pPr>
              <w:spacing w:line="276" w:lineRule="auto"/>
              <w:rPr>
                <w:rFonts w:eastAsia="宋体"/>
                <w:lang w:eastAsia="zh-CN"/>
              </w:rPr>
            </w:pPr>
            <w:r w:rsidRPr="00394964">
              <w:rPr>
                <w:rFonts w:eastAsia="宋体"/>
                <w:lang w:eastAsia="zh-CN"/>
              </w:rPr>
              <w:t>21%</w:t>
            </w:r>
          </w:p>
        </w:tc>
        <w:tc>
          <w:tcPr>
            <w:tcW w:w="1420" w:type="dxa"/>
            <w:hideMark/>
          </w:tcPr>
          <w:p w14:paraId="4E9B7B5C" w14:textId="77777777" w:rsidR="00812E11" w:rsidRPr="00394964" w:rsidRDefault="00812E11" w:rsidP="00A06FF4">
            <w:pPr>
              <w:spacing w:line="276" w:lineRule="auto"/>
              <w:rPr>
                <w:rFonts w:eastAsia="宋体"/>
                <w:lang w:eastAsia="zh-CN"/>
              </w:rPr>
            </w:pPr>
            <w:r w:rsidRPr="00394964">
              <w:rPr>
                <w:rFonts w:eastAsia="宋体"/>
                <w:lang w:eastAsia="zh-CN"/>
              </w:rPr>
              <w:t>60%</w:t>
            </w:r>
          </w:p>
        </w:tc>
      </w:tr>
    </w:tbl>
    <w:p w14:paraId="411689D9" w14:textId="3039F7E4" w:rsidR="00AF115C" w:rsidRPr="00BE20AE" w:rsidRDefault="00394964" w:rsidP="00BE20AE">
      <w:pPr>
        <w:pStyle w:val="a7"/>
        <w:jc w:val="center"/>
      </w:pPr>
      <w:bookmarkStart w:id="27" w:name="_Ref102060116"/>
      <w:r>
        <w:t xml:space="preserve">Table </w:t>
      </w:r>
      <w:r>
        <w:fldChar w:fldCharType="begin"/>
      </w:r>
      <w:r>
        <w:instrText xml:space="preserve"> SEQ Table \* ARABIC </w:instrText>
      </w:r>
      <w:r>
        <w:fldChar w:fldCharType="separate"/>
      </w:r>
      <w:r>
        <w:t>4</w:t>
      </w:r>
      <w:r>
        <w:fldChar w:fldCharType="end"/>
      </w:r>
      <w:bookmarkEnd w:id="27"/>
      <w:r w:rsidRPr="00BE20AE">
        <w:t>.</w:t>
      </w:r>
      <w:r>
        <w:t xml:space="preserve"> </w:t>
      </w:r>
      <w:r w:rsidR="00AD2E65">
        <w:t>SE, UPT</w:t>
      </w:r>
      <w:r w:rsidR="00922DD6">
        <w:t xml:space="preserve"> and </w:t>
      </w:r>
      <w:r w:rsidR="00AD2E65">
        <w:t>t</w:t>
      </w:r>
      <w:r w:rsidR="00AD2E65" w:rsidRPr="00AD2E65">
        <w:t xml:space="preserve">ransmit latency </w:t>
      </w:r>
      <w:r>
        <w:t xml:space="preserve">performance </w:t>
      </w:r>
      <w:bookmarkStart w:id="28" w:name="OLE_LINK14"/>
      <w:r w:rsidR="00AD2E65" w:rsidRPr="00AD2E65">
        <w:t xml:space="preserve">under </w:t>
      </w:r>
      <w:bookmarkStart w:id="29" w:name="OLE_LINK16"/>
      <w:bookmarkStart w:id="30" w:name="OLE_LINK17"/>
      <w:r w:rsidR="006B3C06">
        <w:t>different</w:t>
      </w:r>
      <w:r>
        <w:t xml:space="preserve"> </w:t>
      </w:r>
      <w:bookmarkEnd w:id="28"/>
      <w:bookmarkEnd w:id="29"/>
      <w:bookmarkEnd w:id="30"/>
      <w:r>
        <w:t>load</w:t>
      </w:r>
      <w:r w:rsidR="00A06FF4">
        <w:t>s</w:t>
      </w:r>
      <w:r w:rsidR="00573838">
        <w:t xml:space="preserve"> with 2 UEs/cell</w:t>
      </w:r>
    </w:p>
    <w:tbl>
      <w:tblPr>
        <w:tblStyle w:val="13"/>
        <w:tblW w:w="0" w:type="auto"/>
        <w:jc w:val="center"/>
        <w:tblLook w:val="04A0" w:firstRow="1" w:lastRow="0" w:firstColumn="1" w:lastColumn="0" w:noHBand="0" w:noVBand="1"/>
      </w:tblPr>
      <w:tblGrid>
        <w:gridCol w:w="1031"/>
        <w:gridCol w:w="826"/>
        <w:gridCol w:w="1202"/>
        <w:gridCol w:w="711"/>
        <w:gridCol w:w="531"/>
        <w:gridCol w:w="621"/>
        <w:gridCol w:w="711"/>
        <w:gridCol w:w="711"/>
        <w:gridCol w:w="711"/>
        <w:gridCol w:w="711"/>
        <w:gridCol w:w="711"/>
      </w:tblGrid>
      <w:tr w:rsidR="008A44A3" w14:paraId="1835BBFB" w14:textId="77777777" w:rsidTr="00BE20AE">
        <w:trPr>
          <w:jc w:val="center"/>
        </w:trPr>
        <w:tc>
          <w:tcPr>
            <w:tcW w:w="0" w:type="auto"/>
            <w:vMerge w:val="restart"/>
            <w:vAlign w:val="center"/>
          </w:tcPr>
          <w:p w14:paraId="1EFE4C8C" w14:textId="77777777" w:rsidR="008A44A3" w:rsidRPr="006B3C06" w:rsidRDefault="008A44A3" w:rsidP="006B3C06">
            <w:pPr>
              <w:spacing w:line="276" w:lineRule="auto"/>
              <w:jc w:val="center"/>
              <w:rPr>
                <w:rFonts w:eastAsiaTheme="minorEastAsia"/>
                <w:iCs/>
                <w:sz w:val="18"/>
                <w:szCs w:val="20"/>
                <w:lang w:eastAsia="zh-CN"/>
              </w:rPr>
            </w:pPr>
          </w:p>
        </w:tc>
        <w:tc>
          <w:tcPr>
            <w:tcW w:w="0" w:type="auto"/>
            <w:vMerge w:val="restart"/>
            <w:vAlign w:val="center"/>
          </w:tcPr>
          <w:p w14:paraId="06688E68" w14:textId="30BDF9C4" w:rsidR="008A44A3" w:rsidRPr="005A4594" w:rsidRDefault="008A44A3" w:rsidP="006B3C06">
            <w:pPr>
              <w:spacing w:line="276" w:lineRule="auto"/>
              <w:jc w:val="center"/>
              <w:rPr>
                <w:rFonts w:eastAsiaTheme="minorEastAsia"/>
                <w:b/>
                <w:iCs/>
                <w:sz w:val="18"/>
                <w:szCs w:val="20"/>
                <w:lang w:eastAsia="zh-CN"/>
              </w:rPr>
            </w:pPr>
            <w:r w:rsidRPr="005A4594">
              <w:rPr>
                <w:rFonts w:eastAsiaTheme="minorEastAsia"/>
                <w:b/>
                <w:iCs/>
                <w:sz w:val="18"/>
                <w:szCs w:val="20"/>
                <w:lang w:eastAsia="zh-CN"/>
              </w:rPr>
              <w:t>Load</w:t>
            </w:r>
          </w:p>
        </w:tc>
        <w:tc>
          <w:tcPr>
            <w:tcW w:w="0" w:type="auto"/>
            <w:vMerge w:val="restart"/>
            <w:vAlign w:val="center"/>
          </w:tcPr>
          <w:p w14:paraId="50596BDC" w14:textId="4780625E" w:rsidR="008A44A3" w:rsidRPr="005A4594" w:rsidRDefault="008A44A3" w:rsidP="00BE20AE">
            <w:pPr>
              <w:spacing w:line="276" w:lineRule="auto"/>
              <w:jc w:val="center"/>
              <w:rPr>
                <w:b/>
                <w:iCs/>
                <w:sz w:val="18"/>
                <w:szCs w:val="20"/>
              </w:rPr>
            </w:pPr>
            <w:r w:rsidRPr="005A4594">
              <w:rPr>
                <w:b/>
                <w:iCs/>
                <w:sz w:val="18"/>
                <w:szCs w:val="20"/>
              </w:rPr>
              <w:t>SE (bit/s/Hz)</w:t>
            </w:r>
          </w:p>
        </w:tc>
        <w:tc>
          <w:tcPr>
            <w:tcW w:w="0" w:type="auto"/>
            <w:gridSpan w:val="4"/>
            <w:vAlign w:val="center"/>
          </w:tcPr>
          <w:p w14:paraId="4CF304D3" w14:textId="655890C2" w:rsidR="008A44A3" w:rsidRPr="005A4594" w:rsidRDefault="008A44A3" w:rsidP="00BE20AE">
            <w:pPr>
              <w:spacing w:line="276" w:lineRule="auto"/>
              <w:jc w:val="center"/>
              <w:rPr>
                <w:b/>
                <w:iCs/>
                <w:sz w:val="18"/>
                <w:szCs w:val="20"/>
              </w:rPr>
            </w:pPr>
            <w:r w:rsidRPr="005A4594">
              <w:rPr>
                <w:b/>
                <w:iCs/>
                <w:sz w:val="18"/>
                <w:szCs w:val="20"/>
              </w:rPr>
              <w:t>Transmit latency (</w:t>
            </w:r>
            <w:proofErr w:type="spellStart"/>
            <w:r w:rsidRPr="005A4594">
              <w:rPr>
                <w:b/>
                <w:iCs/>
                <w:sz w:val="18"/>
                <w:szCs w:val="20"/>
              </w:rPr>
              <w:t>ms</w:t>
            </w:r>
            <w:proofErr w:type="spellEnd"/>
            <w:r w:rsidRPr="005A4594">
              <w:rPr>
                <w:b/>
                <w:iCs/>
                <w:sz w:val="18"/>
                <w:szCs w:val="20"/>
              </w:rPr>
              <w:t>)</w:t>
            </w:r>
          </w:p>
        </w:tc>
        <w:tc>
          <w:tcPr>
            <w:tcW w:w="0" w:type="auto"/>
            <w:gridSpan w:val="4"/>
            <w:vAlign w:val="center"/>
          </w:tcPr>
          <w:p w14:paraId="220CEF1E" w14:textId="1B92562A" w:rsidR="008A44A3" w:rsidRPr="005A4594" w:rsidRDefault="008A44A3" w:rsidP="00BE20AE">
            <w:pPr>
              <w:spacing w:line="276" w:lineRule="auto"/>
              <w:jc w:val="center"/>
              <w:rPr>
                <w:b/>
                <w:sz w:val="18"/>
                <w:szCs w:val="20"/>
              </w:rPr>
            </w:pPr>
            <w:r w:rsidRPr="005A4594">
              <w:rPr>
                <w:b/>
                <w:sz w:val="18"/>
                <w:szCs w:val="20"/>
              </w:rPr>
              <w:t>UPT (Mbps)</w:t>
            </w:r>
          </w:p>
        </w:tc>
      </w:tr>
      <w:tr w:rsidR="008A44A3" w14:paraId="279701E6" w14:textId="77777777" w:rsidTr="00BE20AE">
        <w:trPr>
          <w:jc w:val="center"/>
        </w:trPr>
        <w:tc>
          <w:tcPr>
            <w:tcW w:w="0" w:type="auto"/>
            <w:vMerge/>
            <w:vAlign w:val="center"/>
          </w:tcPr>
          <w:p w14:paraId="55F7D335" w14:textId="77777777" w:rsidR="008A44A3" w:rsidRPr="006B3C06" w:rsidRDefault="008A44A3" w:rsidP="006B3C06">
            <w:pPr>
              <w:spacing w:line="276" w:lineRule="auto"/>
              <w:jc w:val="center"/>
              <w:rPr>
                <w:iCs/>
                <w:sz w:val="18"/>
                <w:szCs w:val="20"/>
              </w:rPr>
            </w:pPr>
          </w:p>
        </w:tc>
        <w:tc>
          <w:tcPr>
            <w:tcW w:w="0" w:type="auto"/>
            <w:vMerge/>
            <w:vAlign w:val="center"/>
          </w:tcPr>
          <w:p w14:paraId="7FB73896" w14:textId="75511594" w:rsidR="008A44A3" w:rsidRPr="005A4594" w:rsidRDefault="008A44A3" w:rsidP="006B3C06">
            <w:pPr>
              <w:spacing w:line="276" w:lineRule="auto"/>
              <w:jc w:val="center"/>
              <w:rPr>
                <w:b/>
                <w:iCs/>
                <w:sz w:val="18"/>
                <w:szCs w:val="20"/>
              </w:rPr>
            </w:pPr>
          </w:p>
        </w:tc>
        <w:tc>
          <w:tcPr>
            <w:tcW w:w="0" w:type="auto"/>
            <w:vMerge/>
            <w:vAlign w:val="center"/>
          </w:tcPr>
          <w:p w14:paraId="1888C5F5" w14:textId="77777777" w:rsidR="008A44A3" w:rsidRPr="00BE20AE" w:rsidRDefault="008A44A3" w:rsidP="00BE20AE">
            <w:pPr>
              <w:spacing w:line="276" w:lineRule="auto"/>
              <w:jc w:val="center"/>
              <w:rPr>
                <w:b/>
                <w:iCs/>
                <w:sz w:val="18"/>
                <w:szCs w:val="20"/>
              </w:rPr>
            </w:pPr>
          </w:p>
        </w:tc>
        <w:tc>
          <w:tcPr>
            <w:tcW w:w="0" w:type="auto"/>
            <w:vAlign w:val="center"/>
          </w:tcPr>
          <w:p w14:paraId="0E375199" w14:textId="7240C9D4" w:rsidR="008A44A3" w:rsidRPr="00BE20AE" w:rsidRDefault="008A44A3" w:rsidP="00BE20AE">
            <w:pPr>
              <w:spacing w:line="276" w:lineRule="auto"/>
              <w:jc w:val="center"/>
              <w:rPr>
                <w:b/>
                <w:iCs/>
                <w:sz w:val="18"/>
                <w:szCs w:val="20"/>
              </w:rPr>
            </w:pPr>
            <w:r w:rsidRPr="00BE20AE">
              <w:rPr>
                <w:b/>
                <w:iCs/>
                <w:sz w:val="18"/>
                <w:szCs w:val="20"/>
              </w:rPr>
              <w:t>Mean</w:t>
            </w:r>
          </w:p>
        </w:tc>
        <w:tc>
          <w:tcPr>
            <w:tcW w:w="0" w:type="auto"/>
            <w:vAlign w:val="center"/>
          </w:tcPr>
          <w:p w14:paraId="7B420B22" w14:textId="77777777" w:rsidR="008A44A3" w:rsidRPr="00BE20AE" w:rsidRDefault="008A44A3" w:rsidP="00BE20AE">
            <w:pPr>
              <w:spacing w:line="276" w:lineRule="auto"/>
              <w:jc w:val="center"/>
              <w:rPr>
                <w:b/>
                <w:iCs/>
                <w:sz w:val="18"/>
                <w:szCs w:val="20"/>
              </w:rPr>
            </w:pPr>
            <w:r w:rsidRPr="00BE20AE">
              <w:rPr>
                <w:b/>
                <w:iCs/>
                <w:sz w:val="18"/>
                <w:szCs w:val="20"/>
              </w:rPr>
              <w:t>5%</w:t>
            </w:r>
          </w:p>
        </w:tc>
        <w:tc>
          <w:tcPr>
            <w:tcW w:w="0" w:type="auto"/>
            <w:vAlign w:val="center"/>
          </w:tcPr>
          <w:p w14:paraId="2FB20C2B" w14:textId="77777777" w:rsidR="008A44A3" w:rsidRPr="00BE20AE" w:rsidRDefault="008A44A3" w:rsidP="00BE20AE">
            <w:pPr>
              <w:spacing w:line="276" w:lineRule="auto"/>
              <w:jc w:val="center"/>
              <w:rPr>
                <w:b/>
                <w:iCs/>
                <w:sz w:val="18"/>
                <w:szCs w:val="20"/>
              </w:rPr>
            </w:pPr>
            <w:r w:rsidRPr="00BE20AE">
              <w:rPr>
                <w:b/>
                <w:iCs/>
                <w:sz w:val="18"/>
                <w:szCs w:val="20"/>
              </w:rPr>
              <w:t>50%</w:t>
            </w:r>
          </w:p>
        </w:tc>
        <w:tc>
          <w:tcPr>
            <w:tcW w:w="0" w:type="auto"/>
            <w:vAlign w:val="center"/>
          </w:tcPr>
          <w:p w14:paraId="5C8987FD" w14:textId="77777777" w:rsidR="008A44A3" w:rsidRPr="00BE20AE" w:rsidRDefault="008A44A3" w:rsidP="00BE20AE">
            <w:pPr>
              <w:spacing w:line="276" w:lineRule="auto"/>
              <w:jc w:val="center"/>
              <w:rPr>
                <w:b/>
                <w:iCs/>
                <w:sz w:val="18"/>
                <w:szCs w:val="20"/>
              </w:rPr>
            </w:pPr>
            <w:r w:rsidRPr="00BE20AE">
              <w:rPr>
                <w:b/>
                <w:iCs/>
                <w:sz w:val="18"/>
                <w:szCs w:val="20"/>
              </w:rPr>
              <w:t>95%</w:t>
            </w:r>
          </w:p>
        </w:tc>
        <w:tc>
          <w:tcPr>
            <w:tcW w:w="0" w:type="auto"/>
            <w:vAlign w:val="center"/>
          </w:tcPr>
          <w:p w14:paraId="2332E1DC" w14:textId="0A2DEB90" w:rsidR="008A44A3" w:rsidRPr="00BE20AE" w:rsidRDefault="008A44A3" w:rsidP="00BE20AE">
            <w:pPr>
              <w:spacing w:line="276" w:lineRule="auto"/>
              <w:jc w:val="center"/>
              <w:rPr>
                <w:b/>
                <w:iCs/>
                <w:sz w:val="18"/>
                <w:szCs w:val="20"/>
              </w:rPr>
            </w:pPr>
            <w:r w:rsidRPr="00BE20AE">
              <w:rPr>
                <w:b/>
                <w:iCs/>
                <w:sz w:val="18"/>
                <w:szCs w:val="20"/>
              </w:rPr>
              <w:t>Mean</w:t>
            </w:r>
          </w:p>
        </w:tc>
        <w:tc>
          <w:tcPr>
            <w:tcW w:w="0" w:type="auto"/>
            <w:vAlign w:val="center"/>
          </w:tcPr>
          <w:p w14:paraId="720F6C71" w14:textId="77777777" w:rsidR="008A44A3" w:rsidRPr="00BE20AE" w:rsidRDefault="008A44A3" w:rsidP="00BE20AE">
            <w:pPr>
              <w:spacing w:line="276" w:lineRule="auto"/>
              <w:jc w:val="center"/>
              <w:rPr>
                <w:b/>
                <w:iCs/>
                <w:sz w:val="18"/>
                <w:szCs w:val="20"/>
              </w:rPr>
            </w:pPr>
            <w:r w:rsidRPr="00BE20AE">
              <w:rPr>
                <w:b/>
                <w:iCs/>
                <w:sz w:val="18"/>
                <w:szCs w:val="20"/>
              </w:rPr>
              <w:t>5%</w:t>
            </w:r>
          </w:p>
        </w:tc>
        <w:tc>
          <w:tcPr>
            <w:tcW w:w="0" w:type="auto"/>
            <w:vAlign w:val="center"/>
          </w:tcPr>
          <w:p w14:paraId="54C01BBE" w14:textId="77777777" w:rsidR="008A44A3" w:rsidRPr="00BE20AE" w:rsidRDefault="008A44A3" w:rsidP="00BE20AE">
            <w:pPr>
              <w:spacing w:line="276" w:lineRule="auto"/>
              <w:jc w:val="center"/>
              <w:rPr>
                <w:b/>
                <w:iCs/>
                <w:sz w:val="18"/>
                <w:szCs w:val="20"/>
              </w:rPr>
            </w:pPr>
            <w:r w:rsidRPr="00BE20AE">
              <w:rPr>
                <w:b/>
                <w:iCs/>
                <w:sz w:val="18"/>
                <w:szCs w:val="20"/>
              </w:rPr>
              <w:t>50%</w:t>
            </w:r>
          </w:p>
        </w:tc>
        <w:tc>
          <w:tcPr>
            <w:tcW w:w="0" w:type="auto"/>
            <w:vAlign w:val="center"/>
          </w:tcPr>
          <w:p w14:paraId="68F5290E" w14:textId="77777777" w:rsidR="008A44A3" w:rsidRPr="00BE20AE" w:rsidRDefault="008A44A3" w:rsidP="00BE20AE">
            <w:pPr>
              <w:spacing w:line="276" w:lineRule="auto"/>
              <w:jc w:val="center"/>
              <w:rPr>
                <w:b/>
                <w:iCs/>
                <w:sz w:val="18"/>
                <w:szCs w:val="20"/>
              </w:rPr>
            </w:pPr>
            <w:r w:rsidRPr="00BE20AE">
              <w:rPr>
                <w:b/>
                <w:iCs/>
                <w:sz w:val="18"/>
                <w:szCs w:val="20"/>
              </w:rPr>
              <w:t>95%</w:t>
            </w:r>
          </w:p>
        </w:tc>
      </w:tr>
      <w:tr w:rsidR="00BE20AE" w14:paraId="5EC0FF56" w14:textId="77777777" w:rsidTr="00BE20AE">
        <w:trPr>
          <w:jc w:val="center"/>
        </w:trPr>
        <w:tc>
          <w:tcPr>
            <w:tcW w:w="0" w:type="auto"/>
            <w:vAlign w:val="center"/>
          </w:tcPr>
          <w:p w14:paraId="205D69E8" w14:textId="00B20B1A" w:rsidR="006B3C06" w:rsidRPr="005A4594" w:rsidRDefault="006B3C06" w:rsidP="006B3C06">
            <w:pPr>
              <w:spacing w:line="276" w:lineRule="auto"/>
              <w:jc w:val="center"/>
              <w:rPr>
                <w:rFonts w:eastAsiaTheme="minorEastAsia"/>
                <w:b/>
                <w:iCs/>
                <w:sz w:val="18"/>
                <w:szCs w:val="20"/>
                <w:lang w:eastAsia="zh-CN"/>
              </w:rPr>
            </w:pPr>
            <w:r w:rsidRPr="00BE20AE">
              <w:rPr>
                <w:b/>
                <w:iCs/>
                <w:sz w:val="18"/>
                <w:szCs w:val="20"/>
              </w:rPr>
              <w:t>Baseline</w:t>
            </w:r>
          </w:p>
        </w:tc>
        <w:tc>
          <w:tcPr>
            <w:tcW w:w="0" w:type="auto"/>
            <w:vMerge w:val="restart"/>
            <w:vAlign w:val="center"/>
          </w:tcPr>
          <w:p w14:paraId="174D155E" w14:textId="1CBC980F" w:rsidR="006B3C06" w:rsidRPr="006B3C06" w:rsidRDefault="006B3C06" w:rsidP="006B3C06">
            <w:pPr>
              <w:spacing w:line="276" w:lineRule="auto"/>
              <w:jc w:val="center"/>
              <w:rPr>
                <w:rFonts w:eastAsiaTheme="minorEastAsia"/>
                <w:iCs/>
                <w:sz w:val="18"/>
                <w:szCs w:val="20"/>
                <w:lang w:eastAsia="zh-CN"/>
              </w:rPr>
            </w:pPr>
            <w:r w:rsidRPr="006B3C06">
              <w:rPr>
                <w:rFonts w:eastAsiaTheme="minorEastAsia"/>
                <w:iCs/>
                <w:sz w:val="18"/>
                <w:szCs w:val="20"/>
                <w:lang w:eastAsia="zh-CN"/>
              </w:rPr>
              <w:t>Low</w:t>
            </w:r>
          </w:p>
        </w:tc>
        <w:tc>
          <w:tcPr>
            <w:tcW w:w="0" w:type="auto"/>
            <w:vAlign w:val="center"/>
          </w:tcPr>
          <w:p w14:paraId="72DFF5A7" w14:textId="2395C6D1" w:rsidR="006B3C06" w:rsidRPr="00BE20AE" w:rsidRDefault="006B3C06" w:rsidP="00BE20AE">
            <w:pPr>
              <w:spacing w:line="276" w:lineRule="auto"/>
              <w:jc w:val="center"/>
              <w:rPr>
                <w:iCs/>
                <w:sz w:val="18"/>
                <w:szCs w:val="18"/>
              </w:rPr>
            </w:pPr>
            <w:r w:rsidRPr="00BE20AE">
              <w:rPr>
                <w:color w:val="000000"/>
                <w:sz w:val="18"/>
                <w:szCs w:val="18"/>
              </w:rPr>
              <w:t>1.06</w:t>
            </w:r>
          </w:p>
        </w:tc>
        <w:tc>
          <w:tcPr>
            <w:tcW w:w="0" w:type="auto"/>
            <w:vAlign w:val="center"/>
          </w:tcPr>
          <w:p w14:paraId="7072B500" w14:textId="6FD1BD22" w:rsidR="006B3C06" w:rsidRPr="00BE20AE" w:rsidRDefault="006B3C06" w:rsidP="00BE20AE">
            <w:pPr>
              <w:spacing w:line="276" w:lineRule="auto"/>
              <w:jc w:val="center"/>
              <w:rPr>
                <w:iCs/>
                <w:sz w:val="18"/>
                <w:szCs w:val="18"/>
              </w:rPr>
            </w:pPr>
            <w:r w:rsidRPr="00E143FF">
              <w:rPr>
                <w:color w:val="000000"/>
                <w:sz w:val="18"/>
                <w:szCs w:val="18"/>
              </w:rPr>
              <w:t>5.75</w:t>
            </w:r>
          </w:p>
        </w:tc>
        <w:tc>
          <w:tcPr>
            <w:tcW w:w="0" w:type="auto"/>
            <w:vAlign w:val="center"/>
          </w:tcPr>
          <w:p w14:paraId="7B96C339" w14:textId="53A07514" w:rsidR="006B3C06" w:rsidRPr="00BE20AE" w:rsidRDefault="006B3C06" w:rsidP="00BE20AE">
            <w:pPr>
              <w:spacing w:line="276" w:lineRule="auto"/>
              <w:jc w:val="center"/>
              <w:rPr>
                <w:iCs/>
                <w:sz w:val="18"/>
                <w:szCs w:val="18"/>
              </w:rPr>
            </w:pPr>
            <w:r w:rsidRPr="00E143FF">
              <w:rPr>
                <w:color w:val="000000"/>
                <w:sz w:val="18"/>
                <w:szCs w:val="18"/>
              </w:rPr>
              <w:t>4.51</w:t>
            </w:r>
          </w:p>
        </w:tc>
        <w:tc>
          <w:tcPr>
            <w:tcW w:w="0" w:type="auto"/>
            <w:vAlign w:val="center"/>
          </w:tcPr>
          <w:p w14:paraId="61CC5638" w14:textId="79A7212C" w:rsidR="006B3C06" w:rsidRPr="00BE20AE" w:rsidRDefault="006B3C06" w:rsidP="00BE20AE">
            <w:pPr>
              <w:spacing w:line="276" w:lineRule="auto"/>
              <w:jc w:val="center"/>
              <w:rPr>
                <w:iCs/>
                <w:sz w:val="18"/>
                <w:szCs w:val="18"/>
              </w:rPr>
            </w:pPr>
            <w:r w:rsidRPr="00E143FF">
              <w:rPr>
                <w:color w:val="000000"/>
                <w:sz w:val="18"/>
                <w:szCs w:val="18"/>
              </w:rPr>
              <w:t>5.23</w:t>
            </w:r>
          </w:p>
        </w:tc>
        <w:tc>
          <w:tcPr>
            <w:tcW w:w="0" w:type="auto"/>
            <w:vAlign w:val="center"/>
          </w:tcPr>
          <w:p w14:paraId="77148D90" w14:textId="0F28350E" w:rsidR="006B3C06" w:rsidRPr="00BE20AE" w:rsidRDefault="006B3C06" w:rsidP="00BE20AE">
            <w:pPr>
              <w:spacing w:line="276" w:lineRule="auto"/>
              <w:jc w:val="center"/>
              <w:rPr>
                <w:iCs/>
                <w:sz w:val="18"/>
                <w:szCs w:val="18"/>
              </w:rPr>
            </w:pPr>
            <w:r w:rsidRPr="00E143FF">
              <w:rPr>
                <w:color w:val="000000"/>
                <w:sz w:val="18"/>
                <w:szCs w:val="18"/>
              </w:rPr>
              <w:t>9.50</w:t>
            </w:r>
          </w:p>
        </w:tc>
        <w:tc>
          <w:tcPr>
            <w:tcW w:w="0" w:type="auto"/>
            <w:vAlign w:val="center"/>
          </w:tcPr>
          <w:p w14:paraId="6A87CABD" w14:textId="4225C202" w:rsidR="006B3C06" w:rsidRPr="00BE20AE" w:rsidRDefault="006B3C06" w:rsidP="00BE20AE">
            <w:pPr>
              <w:spacing w:line="276" w:lineRule="auto"/>
              <w:jc w:val="center"/>
              <w:rPr>
                <w:iCs/>
                <w:sz w:val="18"/>
                <w:szCs w:val="18"/>
              </w:rPr>
            </w:pPr>
            <w:r w:rsidRPr="00E143FF">
              <w:rPr>
                <w:color w:val="000000"/>
                <w:sz w:val="18"/>
                <w:szCs w:val="18"/>
              </w:rPr>
              <w:t>733.81</w:t>
            </w:r>
          </w:p>
        </w:tc>
        <w:tc>
          <w:tcPr>
            <w:tcW w:w="0" w:type="auto"/>
            <w:vAlign w:val="center"/>
          </w:tcPr>
          <w:p w14:paraId="7679B78F" w14:textId="3D909FD2" w:rsidR="006B3C06" w:rsidRPr="00BE20AE" w:rsidRDefault="006B3C06" w:rsidP="00BE20AE">
            <w:pPr>
              <w:spacing w:line="276" w:lineRule="auto"/>
              <w:jc w:val="center"/>
              <w:rPr>
                <w:iCs/>
                <w:sz w:val="18"/>
                <w:szCs w:val="18"/>
              </w:rPr>
            </w:pPr>
            <w:r w:rsidRPr="00E143FF">
              <w:rPr>
                <w:color w:val="000000"/>
                <w:sz w:val="18"/>
                <w:szCs w:val="18"/>
              </w:rPr>
              <w:t>550.77</w:t>
            </w:r>
          </w:p>
        </w:tc>
        <w:tc>
          <w:tcPr>
            <w:tcW w:w="0" w:type="auto"/>
            <w:vAlign w:val="center"/>
          </w:tcPr>
          <w:p w14:paraId="3683CF4D" w14:textId="705004A4" w:rsidR="006B3C06" w:rsidRPr="00BE20AE" w:rsidRDefault="006B3C06" w:rsidP="00BE20AE">
            <w:pPr>
              <w:spacing w:line="276" w:lineRule="auto"/>
              <w:jc w:val="center"/>
              <w:rPr>
                <w:iCs/>
                <w:sz w:val="18"/>
                <w:szCs w:val="18"/>
              </w:rPr>
            </w:pPr>
            <w:r w:rsidRPr="00E143FF">
              <w:rPr>
                <w:color w:val="000000"/>
                <w:sz w:val="18"/>
                <w:szCs w:val="18"/>
              </w:rPr>
              <w:t>760.93</w:t>
            </w:r>
          </w:p>
        </w:tc>
        <w:tc>
          <w:tcPr>
            <w:tcW w:w="0" w:type="auto"/>
            <w:vAlign w:val="center"/>
          </w:tcPr>
          <w:p w14:paraId="79B49B9B" w14:textId="48CF011D" w:rsidR="006B3C06" w:rsidRPr="00BE20AE" w:rsidRDefault="006B3C06" w:rsidP="00BE20AE">
            <w:pPr>
              <w:spacing w:line="276" w:lineRule="auto"/>
              <w:jc w:val="center"/>
              <w:rPr>
                <w:iCs/>
                <w:sz w:val="18"/>
                <w:szCs w:val="18"/>
              </w:rPr>
            </w:pPr>
            <w:r w:rsidRPr="00E143FF">
              <w:rPr>
                <w:color w:val="000000"/>
                <w:sz w:val="18"/>
                <w:szCs w:val="18"/>
              </w:rPr>
              <w:t>794.20</w:t>
            </w:r>
          </w:p>
        </w:tc>
      </w:tr>
      <w:tr w:rsidR="00BE20AE" w14:paraId="61F99020" w14:textId="77777777" w:rsidTr="00BE20AE">
        <w:trPr>
          <w:jc w:val="center"/>
        </w:trPr>
        <w:tc>
          <w:tcPr>
            <w:tcW w:w="0" w:type="auto"/>
            <w:vAlign w:val="center"/>
          </w:tcPr>
          <w:p w14:paraId="4F8869FD" w14:textId="49608317" w:rsidR="006B3C06" w:rsidRPr="005A4594" w:rsidRDefault="006B3C06" w:rsidP="006B3C06">
            <w:pPr>
              <w:spacing w:line="276" w:lineRule="auto"/>
              <w:jc w:val="center"/>
              <w:rPr>
                <w:b/>
                <w:iCs/>
                <w:sz w:val="18"/>
                <w:szCs w:val="20"/>
              </w:rPr>
            </w:pPr>
            <w:r w:rsidRPr="00BE20AE">
              <w:rPr>
                <w:b/>
                <w:iCs/>
                <w:sz w:val="18"/>
                <w:szCs w:val="20"/>
              </w:rPr>
              <w:t>PS scheme</w:t>
            </w:r>
          </w:p>
        </w:tc>
        <w:tc>
          <w:tcPr>
            <w:tcW w:w="0" w:type="auto"/>
            <w:vMerge/>
            <w:vAlign w:val="center"/>
          </w:tcPr>
          <w:p w14:paraId="6F549C64" w14:textId="528459C0" w:rsidR="006B3C06" w:rsidRPr="006B3C06" w:rsidRDefault="006B3C06" w:rsidP="006B3C06">
            <w:pPr>
              <w:spacing w:line="276" w:lineRule="auto"/>
              <w:jc w:val="center"/>
              <w:rPr>
                <w:iCs/>
                <w:sz w:val="18"/>
                <w:szCs w:val="20"/>
              </w:rPr>
            </w:pPr>
          </w:p>
        </w:tc>
        <w:tc>
          <w:tcPr>
            <w:tcW w:w="0" w:type="auto"/>
            <w:vAlign w:val="center"/>
          </w:tcPr>
          <w:p w14:paraId="1D027D5D" w14:textId="43F8F98C" w:rsidR="006B3C06" w:rsidRPr="00BE20AE" w:rsidRDefault="006B3C06" w:rsidP="00BE20AE">
            <w:pPr>
              <w:spacing w:line="276" w:lineRule="auto"/>
              <w:jc w:val="center"/>
              <w:rPr>
                <w:iCs/>
                <w:color w:val="00B0F0"/>
                <w:sz w:val="18"/>
                <w:szCs w:val="18"/>
              </w:rPr>
            </w:pPr>
            <w:r w:rsidRPr="00BE20AE">
              <w:rPr>
                <w:color w:val="00B0F0"/>
                <w:sz w:val="18"/>
                <w:szCs w:val="18"/>
              </w:rPr>
              <w:t>1.06</w:t>
            </w:r>
          </w:p>
        </w:tc>
        <w:tc>
          <w:tcPr>
            <w:tcW w:w="0" w:type="auto"/>
            <w:vAlign w:val="center"/>
          </w:tcPr>
          <w:p w14:paraId="48D9F083" w14:textId="4E781530" w:rsidR="006B3C06" w:rsidRPr="00BE20AE" w:rsidRDefault="006B3C06" w:rsidP="00BE20AE">
            <w:pPr>
              <w:spacing w:line="276" w:lineRule="auto"/>
              <w:jc w:val="center"/>
              <w:rPr>
                <w:iCs/>
                <w:color w:val="00B0F0"/>
                <w:sz w:val="18"/>
                <w:szCs w:val="18"/>
              </w:rPr>
            </w:pPr>
            <w:r w:rsidRPr="005A4594">
              <w:rPr>
                <w:color w:val="00B0F0"/>
                <w:sz w:val="18"/>
                <w:szCs w:val="18"/>
              </w:rPr>
              <w:t>9.40</w:t>
            </w:r>
          </w:p>
        </w:tc>
        <w:tc>
          <w:tcPr>
            <w:tcW w:w="0" w:type="auto"/>
            <w:vAlign w:val="center"/>
          </w:tcPr>
          <w:p w14:paraId="6BECA223" w14:textId="75D2E65D" w:rsidR="006B3C06" w:rsidRPr="00BE20AE" w:rsidRDefault="006B3C06" w:rsidP="00BE20AE">
            <w:pPr>
              <w:spacing w:line="276" w:lineRule="auto"/>
              <w:jc w:val="center"/>
              <w:rPr>
                <w:iCs/>
                <w:color w:val="00B0F0"/>
                <w:sz w:val="18"/>
                <w:szCs w:val="18"/>
              </w:rPr>
            </w:pPr>
            <w:r w:rsidRPr="005A4594">
              <w:rPr>
                <w:color w:val="00B0F0"/>
                <w:sz w:val="18"/>
                <w:szCs w:val="18"/>
              </w:rPr>
              <w:t>5.16</w:t>
            </w:r>
          </w:p>
        </w:tc>
        <w:tc>
          <w:tcPr>
            <w:tcW w:w="0" w:type="auto"/>
            <w:vAlign w:val="center"/>
          </w:tcPr>
          <w:p w14:paraId="7014FCAB" w14:textId="70BAEC01" w:rsidR="006B3C06" w:rsidRPr="00BE20AE" w:rsidRDefault="006B3C06" w:rsidP="00BE20AE">
            <w:pPr>
              <w:spacing w:line="276" w:lineRule="auto"/>
              <w:jc w:val="center"/>
              <w:rPr>
                <w:iCs/>
                <w:color w:val="00B0F0"/>
                <w:sz w:val="18"/>
                <w:szCs w:val="18"/>
              </w:rPr>
            </w:pPr>
            <w:r w:rsidRPr="005A4594">
              <w:rPr>
                <w:color w:val="00B0F0"/>
                <w:sz w:val="18"/>
                <w:szCs w:val="18"/>
              </w:rPr>
              <w:t>9.21</w:t>
            </w:r>
          </w:p>
        </w:tc>
        <w:tc>
          <w:tcPr>
            <w:tcW w:w="0" w:type="auto"/>
            <w:vAlign w:val="center"/>
          </w:tcPr>
          <w:p w14:paraId="702E11F2" w14:textId="6DFB4F70" w:rsidR="006B3C06" w:rsidRPr="00BE20AE" w:rsidRDefault="006B3C06" w:rsidP="00BE20AE">
            <w:pPr>
              <w:spacing w:line="276" w:lineRule="auto"/>
              <w:jc w:val="center"/>
              <w:rPr>
                <w:iCs/>
                <w:color w:val="00B0F0"/>
                <w:sz w:val="18"/>
                <w:szCs w:val="18"/>
              </w:rPr>
            </w:pPr>
            <w:r w:rsidRPr="005A4594">
              <w:rPr>
                <w:color w:val="00B0F0"/>
                <w:sz w:val="18"/>
                <w:szCs w:val="18"/>
              </w:rPr>
              <w:t>14.16</w:t>
            </w:r>
          </w:p>
        </w:tc>
        <w:tc>
          <w:tcPr>
            <w:tcW w:w="0" w:type="auto"/>
            <w:vAlign w:val="center"/>
          </w:tcPr>
          <w:p w14:paraId="32736B6C" w14:textId="486A80FD" w:rsidR="006B3C06" w:rsidRPr="00BE20AE" w:rsidRDefault="006B3C06" w:rsidP="00BE20AE">
            <w:pPr>
              <w:spacing w:line="276" w:lineRule="auto"/>
              <w:jc w:val="center"/>
              <w:rPr>
                <w:iCs/>
                <w:color w:val="00B0F0"/>
                <w:sz w:val="18"/>
                <w:szCs w:val="18"/>
              </w:rPr>
            </w:pPr>
            <w:r w:rsidRPr="005A4594">
              <w:rPr>
                <w:color w:val="00B0F0"/>
                <w:sz w:val="18"/>
                <w:szCs w:val="18"/>
              </w:rPr>
              <w:t>475.98</w:t>
            </w:r>
          </w:p>
        </w:tc>
        <w:tc>
          <w:tcPr>
            <w:tcW w:w="0" w:type="auto"/>
            <w:vAlign w:val="center"/>
          </w:tcPr>
          <w:p w14:paraId="10ECE77A" w14:textId="38E34061" w:rsidR="006B3C06" w:rsidRPr="00BE20AE" w:rsidRDefault="006B3C06" w:rsidP="00BE20AE">
            <w:pPr>
              <w:spacing w:line="276" w:lineRule="auto"/>
              <w:jc w:val="center"/>
              <w:rPr>
                <w:iCs/>
                <w:color w:val="00B0F0"/>
                <w:sz w:val="18"/>
                <w:szCs w:val="18"/>
              </w:rPr>
            </w:pPr>
            <w:r w:rsidRPr="005A4594">
              <w:rPr>
                <w:color w:val="00B0F0"/>
                <w:sz w:val="18"/>
                <w:szCs w:val="18"/>
              </w:rPr>
              <w:t>410.01</w:t>
            </w:r>
          </w:p>
        </w:tc>
        <w:tc>
          <w:tcPr>
            <w:tcW w:w="0" w:type="auto"/>
            <w:vAlign w:val="center"/>
          </w:tcPr>
          <w:p w14:paraId="6B78F39B" w14:textId="0129943F" w:rsidR="006B3C06" w:rsidRPr="00BE20AE" w:rsidRDefault="006B3C06" w:rsidP="00BE20AE">
            <w:pPr>
              <w:spacing w:line="276" w:lineRule="auto"/>
              <w:jc w:val="center"/>
              <w:rPr>
                <w:iCs/>
                <w:color w:val="00B0F0"/>
                <w:sz w:val="18"/>
                <w:szCs w:val="18"/>
              </w:rPr>
            </w:pPr>
            <w:r w:rsidRPr="005A4594">
              <w:rPr>
                <w:color w:val="00B0F0"/>
                <w:sz w:val="18"/>
                <w:szCs w:val="18"/>
              </w:rPr>
              <w:t>479.75</w:t>
            </w:r>
          </w:p>
        </w:tc>
        <w:tc>
          <w:tcPr>
            <w:tcW w:w="0" w:type="auto"/>
            <w:vAlign w:val="center"/>
          </w:tcPr>
          <w:p w14:paraId="1A267BAB" w14:textId="3328E18C" w:rsidR="006B3C06" w:rsidRPr="00BE20AE" w:rsidRDefault="006B3C06" w:rsidP="00BE20AE">
            <w:pPr>
              <w:spacing w:line="276" w:lineRule="auto"/>
              <w:jc w:val="center"/>
              <w:rPr>
                <w:iCs/>
                <w:color w:val="00B0F0"/>
                <w:sz w:val="18"/>
                <w:szCs w:val="18"/>
              </w:rPr>
            </w:pPr>
            <w:r w:rsidRPr="005A4594">
              <w:rPr>
                <w:color w:val="00B0F0"/>
                <w:sz w:val="18"/>
                <w:szCs w:val="18"/>
              </w:rPr>
              <w:t>537.67</w:t>
            </w:r>
          </w:p>
        </w:tc>
      </w:tr>
      <w:tr w:rsidR="00BE20AE" w14:paraId="0AC054EB" w14:textId="77777777" w:rsidTr="00BE20AE">
        <w:trPr>
          <w:jc w:val="center"/>
        </w:trPr>
        <w:tc>
          <w:tcPr>
            <w:tcW w:w="0" w:type="auto"/>
            <w:vAlign w:val="center"/>
          </w:tcPr>
          <w:p w14:paraId="768989C8" w14:textId="1691EE5D" w:rsidR="00E143FF" w:rsidRPr="005A4594" w:rsidRDefault="00E143FF" w:rsidP="00E143FF">
            <w:pPr>
              <w:spacing w:line="276" w:lineRule="auto"/>
              <w:jc w:val="center"/>
              <w:rPr>
                <w:rFonts w:eastAsiaTheme="minorEastAsia"/>
                <w:b/>
                <w:iCs/>
                <w:sz w:val="18"/>
                <w:szCs w:val="20"/>
                <w:lang w:eastAsia="zh-CN"/>
              </w:rPr>
            </w:pPr>
            <w:r w:rsidRPr="00BE20AE">
              <w:rPr>
                <w:b/>
                <w:iCs/>
                <w:sz w:val="18"/>
                <w:szCs w:val="20"/>
              </w:rPr>
              <w:t>Baseline</w:t>
            </w:r>
          </w:p>
        </w:tc>
        <w:tc>
          <w:tcPr>
            <w:tcW w:w="0" w:type="auto"/>
            <w:vMerge w:val="restart"/>
            <w:vAlign w:val="center"/>
          </w:tcPr>
          <w:p w14:paraId="17C2194B" w14:textId="3CD05FEF" w:rsidR="00E143FF" w:rsidRPr="006B3C06" w:rsidRDefault="00E143FF" w:rsidP="00E143FF">
            <w:pPr>
              <w:spacing w:line="276" w:lineRule="auto"/>
              <w:jc w:val="center"/>
              <w:rPr>
                <w:iCs/>
                <w:sz w:val="18"/>
                <w:szCs w:val="20"/>
              </w:rPr>
            </w:pPr>
            <w:r w:rsidRPr="006B3C06">
              <w:rPr>
                <w:rFonts w:eastAsiaTheme="minorEastAsia"/>
                <w:iCs/>
                <w:sz w:val="18"/>
                <w:szCs w:val="20"/>
                <w:lang w:eastAsia="zh-CN"/>
              </w:rPr>
              <w:t>Medium</w:t>
            </w:r>
          </w:p>
        </w:tc>
        <w:tc>
          <w:tcPr>
            <w:tcW w:w="0" w:type="auto"/>
            <w:vAlign w:val="center"/>
          </w:tcPr>
          <w:p w14:paraId="1A586743" w14:textId="39678588" w:rsidR="00E143FF" w:rsidRPr="00E143FF" w:rsidRDefault="00E143FF" w:rsidP="00E143FF">
            <w:pPr>
              <w:spacing w:line="276" w:lineRule="auto"/>
              <w:jc w:val="center"/>
              <w:rPr>
                <w:color w:val="000000"/>
                <w:sz w:val="18"/>
                <w:szCs w:val="18"/>
              </w:rPr>
            </w:pPr>
            <w:r w:rsidRPr="00E143FF">
              <w:rPr>
                <w:rFonts w:hint="eastAsia"/>
                <w:color w:val="000000"/>
                <w:sz w:val="18"/>
                <w:szCs w:val="18"/>
              </w:rPr>
              <w:t>4.28</w:t>
            </w:r>
          </w:p>
        </w:tc>
        <w:tc>
          <w:tcPr>
            <w:tcW w:w="0" w:type="auto"/>
            <w:vAlign w:val="center"/>
          </w:tcPr>
          <w:p w14:paraId="4C7E39C0" w14:textId="17B88461" w:rsidR="00E143FF" w:rsidRPr="00E143FF" w:rsidRDefault="00E143FF" w:rsidP="00E143FF">
            <w:pPr>
              <w:spacing w:line="276" w:lineRule="auto"/>
              <w:jc w:val="center"/>
              <w:rPr>
                <w:color w:val="000000"/>
                <w:sz w:val="18"/>
                <w:szCs w:val="18"/>
              </w:rPr>
            </w:pPr>
            <w:r w:rsidRPr="00E143FF">
              <w:rPr>
                <w:rFonts w:hint="eastAsia"/>
                <w:color w:val="000000"/>
                <w:sz w:val="18"/>
                <w:szCs w:val="18"/>
              </w:rPr>
              <w:t>8</w:t>
            </w:r>
            <w:r w:rsidRPr="00E143FF">
              <w:rPr>
                <w:color w:val="000000"/>
                <w:sz w:val="18"/>
                <w:szCs w:val="18"/>
              </w:rPr>
              <w:t>.</w:t>
            </w:r>
            <w:r w:rsidRPr="00E143FF">
              <w:rPr>
                <w:rFonts w:hint="eastAsia"/>
                <w:color w:val="000000"/>
                <w:sz w:val="18"/>
                <w:szCs w:val="18"/>
              </w:rPr>
              <w:t>05</w:t>
            </w:r>
          </w:p>
        </w:tc>
        <w:tc>
          <w:tcPr>
            <w:tcW w:w="0" w:type="auto"/>
            <w:vAlign w:val="center"/>
          </w:tcPr>
          <w:p w14:paraId="217A4E5F" w14:textId="3D92CC7C" w:rsidR="00E143FF" w:rsidRPr="00E143FF" w:rsidRDefault="00E143FF" w:rsidP="00E143FF">
            <w:pPr>
              <w:spacing w:line="276" w:lineRule="auto"/>
              <w:jc w:val="center"/>
              <w:rPr>
                <w:color w:val="000000"/>
                <w:sz w:val="18"/>
                <w:szCs w:val="18"/>
              </w:rPr>
            </w:pPr>
            <w:r w:rsidRPr="00E143FF">
              <w:rPr>
                <w:rFonts w:hint="eastAsia"/>
                <w:color w:val="000000"/>
                <w:sz w:val="18"/>
                <w:szCs w:val="18"/>
              </w:rPr>
              <w:t>4</w:t>
            </w:r>
            <w:r w:rsidRPr="00E143FF">
              <w:rPr>
                <w:color w:val="000000"/>
                <w:sz w:val="18"/>
                <w:szCs w:val="18"/>
              </w:rPr>
              <w:t>.</w:t>
            </w:r>
            <w:r w:rsidRPr="00E143FF">
              <w:rPr>
                <w:rFonts w:hint="eastAsia"/>
                <w:color w:val="000000"/>
                <w:sz w:val="18"/>
                <w:szCs w:val="18"/>
              </w:rPr>
              <w:t>59</w:t>
            </w:r>
          </w:p>
        </w:tc>
        <w:tc>
          <w:tcPr>
            <w:tcW w:w="0" w:type="auto"/>
            <w:vAlign w:val="center"/>
          </w:tcPr>
          <w:p w14:paraId="6C1D6142" w14:textId="1717EF45" w:rsidR="00E143FF" w:rsidRPr="00E143FF" w:rsidRDefault="00E143FF" w:rsidP="00E143FF">
            <w:pPr>
              <w:spacing w:line="276" w:lineRule="auto"/>
              <w:jc w:val="center"/>
              <w:rPr>
                <w:color w:val="000000"/>
                <w:sz w:val="18"/>
                <w:szCs w:val="18"/>
              </w:rPr>
            </w:pPr>
            <w:r w:rsidRPr="00E143FF">
              <w:rPr>
                <w:rFonts w:hint="eastAsia"/>
                <w:color w:val="000000"/>
                <w:sz w:val="18"/>
                <w:szCs w:val="18"/>
              </w:rPr>
              <w:t>5</w:t>
            </w:r>
            <w:r w:rsidRPr="00E143FF">
              <w:rPr>
                <w:color w:val="000000"/>
                <w:sz w:val="18"/>
                <w:szCs w:val="18"/>
              </w:rPr>
              <w:t>.</w:t>
            </w:r>
            <w:r w:rsidRPr="00E143FF">
              <w:rPr>
                <w:rFonts w:hint="eastAsia"/>
                <w:color w:val="000000"/>
                <w:sz w:val="18"/>
                <w:szCs w:val="18"/>
              </w:rPr>
              <w:t>43</w:t>
            </w:r>
          </w:p>
        </w:tc>
        <w:tc>
          <w:tcPr>
            <w:tcW w:w="0" w:type="auto"/>
            <w:vAlign w:val="center"/>
          </w:tcPr>
          <w:p w14:paraId="3E291D82" w14:textId="3F37F407" w:rsidR="00E143FF" w:rsidRPr="00E143FF" w:rsidRDefault="00E143FF" w:rsidP="00E143FF">
            <w:pPr>
              <w:spacing w:line="276" w:lineRule="auto"/>
              <w:jc w:val="center"/>
              <w:rPr>
                <w:color w:val="000000"/>
                <w:sz w:val="18"/>
                <w:szCs w:val="18"/>
              </w:rPr>
            </w:pPr>
            <w:r w:rsidRPr="00E143FF">
              <w:rPr>
                <w:rFonts w:hint="eastAsia"/>
                <w:color w:val="000000"/>
                <w:sz w:val="18"/>
                <w:szCs w:val="18"/>
              </w:rPr>
              <w:t>14</w:t>
            </w:r>
            <w:r w:rsidRPr="00E143FF">
              <w:rPr>
                <w:color w:val="000000"/>
                <w:sz w:val="18"/>
                <w:szCs w:val="18"/>
              </w:rPr>
              <w:t>.</w:t>
            </w:r>
            <w:r w:rsidRPr="00E143FF">
              <w:rPr>
                <w:rFonts w:hint="eastAsia"/>
                <w:color w:val="000000"/>
                <w:sz w:val="18"/>
                <w:szCs w:val="18"/>
              </w:rPr>
              <w:t>15</w:t>
            </w:r>
          </w:p>
        </w:tc>
        <w:tc>
          <w:tcPr>
            <w:tcW w:w="0" w:type="auto"/>
            <w:vAlign w:val="center"/>
          </w:tcPr>
          <w:p w14:paraId="4A5DD9DF" w14:textId="026AEC24" w:rsidR="00E143FF" w:rsidRPr="00E143FF" w:rsidRDefault="00E143FF" w:rsidP="00E143FF">
            <w:pPr>
              <w:spacing w:line="276" w:lineRule="auto"/>
              <w:jc w:val="center"/>
              <w:rPr>
                <w:color w:val="000000"/>
                <w:sz w:val="18"/>
                <w:szCs w:val="18"/>
              </w:rPr>
            </w:pPr>
            <w:r w:rsidRPr="00E143FF">
              <w:rPr>
                <w:rFonts w:hint="eastAsia"/>
                <w:color w:val="000000"/>
                <w:sz w:val="18"/>
                <w:szCs w:val="18"/>
              </w:rPr>
              <w:t>650.58</w:t>
            </w:r>
          </w:p>
        </w:tc>
        <w:tc>
          <w:tcPr>
            <w:tcW w:w="0" w:type="auto"/>
            <w:vAlign w:val="center"/>
          </w:tcPr>
          <w:p w14:paraId="0D7C0B18" w14:textId="5AF1D860" w:rsidR="00E143FF" w:rsidRPr="00E143FF" w:rsidRDefault="00E143FF" w:rsidP="00E143FF">
            <w:pPr>
              <w:spacing w:line="276" w:lineRule="auto"/>
              <w:jc w:val="center"/>
              <w:rPr>
                <w:color w:val="000000"/>
                <w:sz w:val="18"/>
                <w:szCs w:val="18"/>
              </w:rPr>
            </w:pPr>
            <w:r w:rsidRPr="00E143FF">
              <w:rPr>
                <w:rFonts w:hint="eastAsia"/>
                <w:color w:val="000000"/>
                <w:sz w:val="18"/>
                <w:szCs w:val="18"/>
              </w:rPr>
              <w:t>439.03</w:t>
            </w:r>
          </w:p>
        </w:tc>
        <w:tc>
          <w:tcPr>
            <w:tcW w:w="0" w:type="auto"/>
            <w:vAlign w:val="center"/>
          </w:tcPr>
          <w:p w14:paraId="6AC24B58" w14:textId="0B06B6AB" w:rsidR="00E143FF" w:rsidRPr="00E143FF" w:rsidRDefault="00E143FF" w:rsidP="00E143FF">
            <w:pPr>
              <w:spacing w:line="276" w:lineRule="auto"/>
              <w:jc w:val="center"/>
              <w:rPr>
                <w:color w:val="000000"/>
                <w:sz w:val="18"/>
                <w:szCs w:val="18"/>
              </w:rPr>
            </w:pPr>
            <w:r w:rsidRPr="00E143FF">
              <w:rPr>
                <w:rFonts w:hint="eastAsia"/>
                <w:color w:val="000000"/>
                <w:sz w:val="18"/>
                <w:szCs w:val="18"/>
              </w:rPr>
              <w:t>687.34</w:t>
            </w:r>
          </w:p>
        </w:tc>
        <w:tc>
          <w:tcPr>
            <w:tcW w:w="0" w:type="auto"/>
            <w:vAlign w:val="center"/>
          </w:tcPr>
          <w:p w14:paraId="3AD14E94" w14:textId="1B9A75CC" w:rsidR="00E143FF" w:rsidRPr="00E143FF" w:rsidRDefault="00E143FF" w:rsidP="00E143FF">
            <w:pPr>
              <w:spacing w:line="276" w:lineRule="auto"/>
              <w:jc w:val="center"/>
              <w:rPr>
                <w:color w:val="000000"/>
                <w:sz w:val="18"/>
                <w:szCs w:val="18"/>
              </w:rPr>
            </w:pPr>
            <w:r w:rsidRPr="00E143FF">
              <w:rPr>
                <w:rFonts w:hint="eastAsia"/>
                <w:color w:val="000000"/>
                <w:sz w:val="18"/>
                <w:szCs w:val="18"/>
              </w:rPr>
              <w:t>750.99</w:t>
            </w:r>
          </w:p>
        </w:tc>
      </w:tr>
      <w:tr w:rsidR="00BE20AE" w14:paraId="40458D85" w14:textId="77777777" w:rsidTr="00BE20AE">
        <w:trPr>
          <w:jc w:val="center"/>
        </w:trPr>
        <w:tc>
          <w:tcPr>
            <w:tcW w:w="0" w:type="auto"/>
            <w:vAlign w:val="center"/>
          </w:tcPr>
          <w:p w14:paraId="70E70A1F" w14:textId="77721F07" w:rsidR="00E143FF" w:rsidRPr="005A4594" w:rsidRDefault="00E143FF" w:rsidP="00E143FF">
            <w:pPr>
              <w:spacing w:line="276" w:lineRule="auto"/>
              <w:jc w:val="center"/>
              <w:rPr>
                <w:rFonts w:eastAsiaTheme="minorEastAsia"/>
                <w:b/>
                <w:iCs/>
                <w:sz w:val="18"/>
                <w:szCs w:val="20"/>
                <w:lang w:eastAsia="zh-CN"/>
              </w:rPr>
            </w:pPr>
            <w:r w:rsidRPr="00BE20AE">
              <w:rPr>
                <w:b/>
                <w:iCs/>
                <w:sz w:val="18"/>
                <w:szCs w:val="20"/>
              </w:rPr>
              <w:t>PS scheme</w:t>
            </w:r>
          </w:p>
        </w:tc>
        <w:tc>
          <w:tcPr>
            <w:tcW w:w="0" w:type="auto"/>
            <w:vMerge/>
            <w:vAlign w:val="center"/>
          </w:tcPr>
          <w:p w14:paraId="23FD1E3E" w14:textId="62D692A3" w:rsidR="00E143FF" w:rsidRPr="006B3C06" w:rsidRDefault="00E143FF" w:rsidP="00E143FF">
            <w:pPr>
              <w:spacing w:line="276" w:lineRule="auto"/>
              <w:jc w:val="center"/>
              <w:rPr>
                <w:rFonts w:eastAsiaTheme="minorEastAsia"/>
                <w:iCs/>
                <w:sz w:val="18"/>
                <w:szCs w:val="20"/>
                <w:lang w:eastAsia="zh-CN"/>
              </w:rPr>
            </w:pPr>
          </w:p>
        </w:tc>
        <w:tc>
          <w:tcPr>
            <w:tcW w:w="0" w:type="auto"/>
            <w:vAlign w:val="center"/>
          </w:tcPr>
          <w:p w14:paraId="38A0A5AC" w14:textId="537A7CF6" w:rsidR="00E143FF" w:rsidRPr="005A4594" w:rsidRDefault="00E143FF" w:rsidP="00E143FF">
            <w:pPr>
              <w:spacing w:line="276" w:lineRule="auto"/>
              <w:jc w:val="center"/>
              <w:rPr>
                <w:color w:val="00B0F0"/>
                <w:sz w:val="18"/>
                <w:szCs w:val="18"/>
              </w:rPr>
            </w:pPr>
            <w:r w:rsidRPr="005A4594">
              <w:rPr>
                <w:rFonts w:hint="eastAsia"/>
                <w:color w:val="00B0F0"/>
                <w:sz w:val="18"/>
                <w:szCs w:val="18"/>
              </w:rPr>
              <w:t>4.27</w:t>
            </w:r>
          </w:p>
        </w:tc>
        <w:tc>
          <w:tcPr>
            <w:tcW w:w="0" w:type="auto"/>
            <w:vAlign w:val="center"/>
          </w:tcPr>
          <w:p w14:paraId="060090E1" w14:textId="0B733941" w:rsidR="00E143FF" w:rsidRPr="005A4594" w:rsidRDefault="00E143FF" w:rsidP="00E143FF">
            <w:pPr>
              <w:spacing w:line="276" w:lineRule="auto"/>
              <w:jc w:val="center"/>
              <w:rPr>
                <w:color w:val="00B0F0"/>
                <w:sz w:val="18"/>
                <w:szCs w:val="18"/>
              </w:rPr>
            </w:pPr>
            <w:r w:rsidRPr="005A4594">
              <w:rPr>
                <w:rFonts w:hint="eastAsia"/>
                <w:color w:val="00B0F0"/>
                <w:sz w:val="18"/>
                <w:szCs w:val="18"/>
              </w:rPr>
              <w:t>13</w:t>
            </w:r>
            <w:r w:rsidRPr="005A4594">
              <w:rPr>
                <w:color w:val="00B0F0"/>
                <w:sz w:val="18"/>
                <w:szCs w:val="18"/>
              </w:rPr>
              <w:t>.</w:t>
            </w:r>
            <w:r w:rsidRPr="005A4594">
              <w:rPr>
                <w:rFonts w:hint="eastAsia"/>
                <w:color w:val="00B0F0"/>
                <w:sz w:val="18"/>
                <w:szCs w:val="18"/>
              </w:rPr>
              <w:t>12</w:t>
            </w:r>
          </w:p>
        </w:tc>
        <w:tc>
          <w:tcPr>
            <w:tcW w:w="0" w:type="auto"/>
            <w:vAlign w:val="center"/>
          </w:tcPr>
          <w:p w14:paraId="5EC2AF99" w14:textId="77962335" w:rsidR="00E143FF" w:rsidRPr="005A4594" w:rsidRDefault="00E143FF" w:rsidP="00E143FF">
            <w:pPr>
              <w:spacing w:line="276" w:lineRule="auto"/>
              <w:jc w:val="center"/>
              <w:rPr>
                <w:color w:val="00B0F0"/>
                <w:sz w:val="18"/>
                <w:szCs w:val="18"/>
              </w:rPr>
            </w:pPr>
            <w:r w:rsidRPr="005A4594">
              <w:rPr>
                <w:rFonts w:hint="eastAsia"/>
                <w:color w:val="00B0F0"/>
                <w:sz w:val="18"/>
                <w:szCs w:val="18"/>
              </w:rPr>
              <w:t>5</w:t>
            </w:r>
            <w:r w:rsidRPr="005A4594">
              <w:rPr>
                <w:color w:val="00B0F0"/>
                <w:sz w:val="18"/>
                <w:szCs w:val="18"/>
              </w:rPr>
              <w:t>.</w:t>
            </w:r>
            <w:r w:rsidRPr="005A4594">
              <w:rPr>
                <w:rFonts w:hint="eastAsia"/>
                <w:color w:val="00B0F0"/>
                <w:sz w:val="18"/>
                <w:szCs w:val="18"/>
              </w:rPr>
              <w:t>16</w:t>
            </w:r>
          </w:p>
        </w:tc>
        <w:tc>
          <w:tcPr>
            <w:tcW w:w="0" w:type="auto"/>
            <w:vAlign w:val="center"/>
          </w:tcPr>
          <w:p w14:paraId="6DD772B2" w14:textId="5918348E" w:rsidR="00E143FF" w:rsidRPr="005A4594" w:rsidRDefault="00E143FF" w:rsidP="00E143FF">
            <w:pPr>
              <w:spacing w:line="276" w:lineRule="auto"/>
              <w:jc w:val="center"/>
              <w:rPr>
                <w:color w:val="00B0F0"/>
                <w:sz w:val="18"/>
                <w:szCs w:val="18"/>
              </w:rPr>
            </w:pPr>
            <w:r w:rsidRPr="005A4594">
              <w:rPr>
                <w:rFonts w:hint="eastAsia"/>
                <w:color w:val="00B0F0"/>
                <w:sz w:val="18"/>
                <w:szCs w:val="18"/>
              </w:rPr>
              <w:t>10</w:t>
            </w:r>
            <w:r w:rsidRPr="005A4594">
              <w:rPr>
                <w:color w:val="00B0F0"/>
                <w:sz w:val="18"/>
                <w:szCs w:val="18"/>
              </w:rPr>
              <w:t>.</w:t>
            </w:r>
            <w:r w:rsidRPr="005A4594">
              <w:rPr>
                <w:rFonts w:hint="eastAsia"/>
                <w:color w:val="00B0F0"/>
                <w:sz w:val="18"/>
                <w:szCs w:val="18"/>
              </w:rPr>
              <w:t>03</w:t>
            </w:r>
          </w:p>
        </w:tc>
        <w:tc>
          <w:tcPr>
            <w:tcW w:w="0" w:type="auto"/>
            <w:vAlign w:val="center"/>
          </w:tcPr>
          <w:p w14:paraId="7D580900" w14:textId="4C8B4AF9" w:rsidR="00E143FF" w:rsidRPr="005A4594" w:rsidRDefault="00E143FF" w:rsidP="00E143FF">
            <w:pPr>
              <w:spacing w:line="276" w:lineRule="auto"/>
              <w:jc w:val="center"/>
              <w:rPr>
                <w:color w:val="00B0F0"/>
                <w:sz w:val="18"/>
                <w:szCs w:val="18"/>
              </w:rPr>
            </w:pPr>
            <w:r w:rsidRPr="005A4594">
              <w:rPr>
                <w:rFonts w:hint="eastAsia"/>
                <w:color w:val="00B0F0"/>
                <w:sz w:val="18"/>
                <w:szCs w:val="18"/>
              </w:rPr>
              <w:t>22</w:t>
            </w:r>
            <w:r w:rsidRPr="005A4594">
              <w:rPr>
                <w:color w:val="00B0F0"/>
                <w:sz w:val="18"/>
                <w:szCs w:val="18"/>
              </w:rPr>
              <w:t>.</w:t>
            </w:r>
            <w:r w:rsidRPr="005A4594">
              <w:rPr>
                <w:rFonts w:hint="eastAsia"/>
                <w:color w:val="00B0F0"/>
                <w:sz w:val="18"/>
                <w:szCs w:val="18"/>
              </w:rPr>
              <w:t>63</w:t>
            </w:r>
          </w:p>
        </w:tc>
        <w:tc>
          <w:tcPr>
            <w:tcW w:w="0" w:type="auto"/>
            <w:vAlign w:val="center"/>
          </w:tcPr>
          <w:p w14:paraId="355E4C65" w14:textId="0FA5C504" w:rsidR="00E143FF" w:rsidRPr="005A4594" w:rsidRDefault="00E143FF" w:rsidP="00E143FF">
            <w:pPr>
              <w:spacing w:line="276" w:lineRule="auto"/>
              <w:jc w:val="center"/>
              <w:rPr>
                <w:color w:val="00B0F0"/>
                <w:sz w:val="18"/>
                <w:szCs w:val="18"/>
              </w:rPr>
            </w:pPr>
            <w:r w:rsidRPr="005A4594">
              <w:rPr>
                <w:rFonts w:hint="eastAsia"/>
                <w:color w:val="00B0F0"/>
                <w:sz w:val="18"/>
                <w:szCs w:val="18"/>
              </w:rPr>
              <w:t>435.67</w:t>
            </w:r>
          </w:p>
        </w:tc>
        <w:tc>
          <w:tcPr>
            <w:tcW w:w="0" w:type="auto"/>
            <w:vAlign w:val="center"/>
          </w:tcPr>
          <w:p w14:paraId="7DA5A138" w14:textId="6583DCE1" w:rsidR="00E143FF" w:rsidRPr="005A4594" w:rsidRDefault="00E143FF" w:rsidP="00E143FF">
            <w:pPr>
              <w:spacing w:line="276" w:lineRule="auto"/>
              <w:jc w:val="center"/>
              <w:rPr>
                <w:color w:val="00B0F0"/>
                <w:sz w:val="18"/>
                <w:szCs w:val="18"/>
              </w:rPr>
            </w:pPr>
            <w:r w:rsidRPr="005A4594">
              <w:rPr>
                <w:rFonts w:hint="eastAsia"/>
                <w:color w:val="00B0F0"/>
                <w:sz w:val="18"/>
                <w:szCs w:val="18"/>
              </w:rPr>
              <w:t>312.42</w:t>
            </w:r>
          </w:p>
        </w:tc>
        <w:tc>
          <w:tcPr>
            <w:tcW w:w="0" w:type="auto"/>
            <w:vAlign w:val="center"/>
          </w:tcPr>
          <w:p w14:paraId="5626DC13" w14:textId="0EBD86F2" w:rsidR="00E143FF" w:rsidRPr="005A4594" w:rsidRDefault="00E143FF" w:rsidP="00E143FF">
            <w:pPr>
              <w:spacing w:line="276" w:lineRule="auto"/>
              <w:jc w:val="center"/>
              <w:rPr>
                <w:color w:val="00B0F0"/>
                <w:sz w:val="18"/>
                <w:szCs w:val="18"/>
              </w:rPr>
            </w:pPr>
            <w:r w:rsidRPr="005A4594">
              <w:rPr>
                <w:rFonts w:hint="eastAsia"/>
                <w:color w:val="00B0F0"/>
                <w:sz w:val="18"/>
                <w:szCs w:val="18"/>
              </w:rPr>
              <w:t>457.58</w:t>
            </w:r>
          </w:p>
        </w:tc>
        <w:tc>
          <w:tcPr>
            <w:tcW w:w="0" w:type="auto"/>
            <w:vAlign w:val="center"/>
          </w:tcPr>
          <w:p w14:paraId="2BD5B320" w14:textId="17EEB846" w:rsidR="00E143FF" w:rsidRPr="005A4594" w:rsidRDefault="00E143FF" w:rsidP="00E143FF">
            <w:pPr>
              <w:spacing w:line="276" w:lineRule="auto"/>
              <w:jc w:val="center"/>
              <w:rPr>
                <w:color w:val="00B0F0"/>
                <w:sz w:val="18"/>
                <w:szCs w:val="18"/>
              </w:rPr>
            </w:pPr>
            <w:r w:rsidRPr="005A4594">
              <w:rPr>
                <w:rFonts w:hint="eastAsia"/>
                <w:color w:val="00B0F0"/>
                <w:sz w:val="18"/>
                <w:szCs w:val="18"/>
              </w:rPr>
              <w:t>510.75</w:t>
            </w:r>
          </w:p>
        </w:tc>
      </w:tr>
      <w:tr w:rsidR="008A44A3" w14:paraId="4B95056E" w14:textId="77777777" w:rsidTr="00BE20AE">
        <w:trPr>
          <w:jc w:val="center"/>
        </w:trPr>
        <w:tc>
          <w:tcPr>
            <w:tcW w:w="0" w:type="auto"/>
            <w:vAlign w:val="center"/>
          </w:tcPr>
          <w:p w14:paraId="56BC4710" w14:textId="701D470D" w:rsidR="00CB00D8" w:rsidRPr="005A4594" w:rsidRDefault="00CB00D8" w:rsidP="00CB00D8">
            <w:pPr>
              <w:spacing w:line="276" w:lineRule="auto"/>
              <w:jc w:val="center"/>
              <w:rPr>
                <w:rFonts w:eastAsiaTheme="minorEastAsia"/>
                <w:b/>
                <w:iCs/>
                <w:sz w:val="18"/>
                <w:szCs w:val="20"/>
                <w:lang w:eastAsia="zh-CN"/>
              </w:rPr>
            </w:pPr>
            <w:r w:rsidRPr="00BE20AE">
              <w:rPr>
                <w:b/>
                <w:iCs/>
                <w:sz w:val="18"/>
                <w:szCs w:val="20"/>
              </w:rPr>
              <w:t>Baseline</w:t>
            </w:r>
          </w:p>
        </w:tc>
        <w:tc>
          <w:tcPr>
            <w:tcW w:w="0" w:type="auto"/>
            <w:vMerge w:val="restart"/>
            <w:vAlign w:val="center"/>
          </w:tcPr>
          <w:p w14:paraId="2C8EB0E4" w14:textId="2A40C862" w:rsidR="00CB00D8" w:rsidRPr="006B3C06" w:rsidRDefault="00CB00D8" w:rsidP="00CB00D8">
            <w:pPr>
              <w:spacing w:line="276" w:lineRule="auto"/>
              <w:jc w:val="center"/>
              <w:rPr>
                <w:rFonts w:eastAsiaTheme="minorEastAsia"/>
                <w:iCs/>
                <w:sz w:val="18"/>
                <w:szCs w:val="20"/>
                <w:lang w:eastAsia="zh-CN"/>
              </w:rPr>
            </w:pPr>
            <w:r w:rsidRPr="006B3C06">
              <w:rPr>
                <w:rFonts w:eastAsiaTheme="minorEastAsia"/>
                <w:iCs/>
                <w:sz w:val="18"/>
                <w:szCs w:val="20"/>
                <w:lang w:eastAsia="zh-CN"/>
              </w:rPr>
              <w:t>High</w:t>
            </w:r>
          </w:p>
        </w:tc>
        <w:tc>
          <w:tcPr>
            <w:tcW w:w="0" w:type="auto"/>
          </w:tcPr>
          <w:p w14:paraId="19A5B77A" w14:textId="25626C9A" w:rsidR="00CB00D8" w:rsidRPr="00CB00D8" w:rsidRDefault="00CB00D8" w:rsidP="00CB00D8">
            <w:pPr>
              <w:spacing w:line="276" w:lineRule="auto"/>
              <w:jc w:val="center"/>
              <w:rPr>
                <w:color w:val="000000"/>
                <w:sz w:val="18"/>
                <w:szCs w:val="18"/>
              </w:rPr>
            </w:pPr>
            <w:r w:rsidRPr="00CB00D8">
              <w:rPr>
                <w:sz w:val="18"/>
                <w:szCs w:val="18"/>
              </w:rPr>
              <w:t>10.4</w:t>
            </w:r>
            <w:r>
              <w:rPr>
                <w:sz w:val="18"/>
                <w:szCs w:val="18"/>
              </w:rPr>
              <w:t>6</w:t>
            </w:r>
          </w:p>
        </w:tc>
        <w:tc>
          <w:tcPr>
            <w:tcW w:w="0" w:type="auto"/>
            <w:vAlign w:val="center"/>
          </w:tcPr>
          <w:p w14:paraId="057C85A3" w14:textId="0DE317EC" w:rsidR="00CB00D8" w:rsidRPr="00E143FF" w:rsidRDefault="00CB00D8" w:rsidP="00CB00D8">
            <w:pPr>
              <w:spacing w:line="276" w:lineRule="auto"/>
              <w:jc w:val="center"/>
              <w:rPr>
                <w:color w:val="000000"/>
                <w:sz w:val="18"/>
                <w:szCs w:val="18"/>
              </w:rPr>
            </w:pPr>
            <w:r w:rsidRPr="00E143FF">
              <w:rPr>
                <w:sz w:val="18"/>
                <w:szCs w:val="18"/>
              </w:rPr>
              <w:t>127.77</w:t>
            </w:r>
          </w:p>
        </w:tc>
        <w:tc>
          <w:tcPr>
            <w:tcW w:w="0" w:type="auto"/>
            <w:vAlign w:val="center"/>
          </w:tcPr>
          <w:p w14:paraId="151F682D" w14:textId="2859C2B0" w:rsidR="00CB00D8" w:rsidRPr="00E143FF" w:rsidRDefault="00CB00D8" w:rsidP="00CB00D8">
            <w:pPr>
              <w:spacing w:line="276" w:lineRule="auto"/>
              <w:jc w:val="center"/>
              <w:rPr>
                <w:color w:val="000000"/>
                <w:sz w:val="18"/>
                <w:szCs w:val="18"/>
              </w:rPr>
            </w:pPr>
            <w:r w:rsidRPr="00E143FF">
              <w:rPr>
                <w:sz w:val="18"/>
                <w:szCs w:val="18"/>
              </w:rPr>
              <w:t>4.83</w:t>
            </w:r>
          </w:p>
        </w:tc>
        <w:tc>
          <w:tcPr>
            <w:tcW w:w="0" w:type="auto"/>
            <w:vAlign w:val="center"/>
          </w:tcPr>
          <w:p w14:paraId="70EC5565" w14:textId="11CA80F0" w:rsidR="00CB00D8" w:rsidRPr="00E143FF" w:rsidRDefault="00CB00D8" w:rsidP="00CB00D8">
            <w:pPr>
              <w:spacing w:line="276" w:lineRule="auto"/>
              <w:jc w:val="center"/>
              <w:rPr>
                <w:color w:val="000000"/>
                <w:sz w:val="18"/>
                <w:szCs w:val="18"/>
              </w:rPr>
            </w:pPr>
            <w:r w:rsidRPr="00E143FF">
              <w:rPr>
                <w:sz w:val="18"/>
                <w:szCs w:val="18"/>
              </w:rPr>
              <w:t>10.76</w:t>
            </w:r>
          </w:p>
        </w:tc>
        <w:tc>
          <w:tcPr>
            <w:tcW w:w="0" w:type="auto"/>
            <w:vAlign w:val="center"/>
          </w:tcPr>
          <w:p w14:paraId="3594F5BC" w14:textId="4F86BA58" w:rsidR="00CB00D8" w:rsidRPr="00E143FF" w:rsidRDefault="00CB00D8" w:rsidP="00CB00D8">
            <w:pPr>
              <w:spacing w:line="276" w:lineRule="auto"/>
              <w:jc w:val="center"/>
              <w:rPr>
                <w:color w:val="000000"/>
                <w:sz w:val="18"/>
                <w:szCs w:val="18"/>
              </w:rPr>
            </w:pPr>
            <w:r w:rsidRPr="00E143FF">
              <w:rPr>
                <w:sz w:val="18"/>
                <w:szCs w:val="18"/>
              </w:rPr>
              <w:t>691.39</w:t>
            </w:r>
          </w:p>
        </w:tc>
        <w:tc>
          <w:tcPr>
            <w:tcW w:w="0" w:type="auto"/>
            <w:vAlign w:val="center"/>
          </w:tcPr>
          <w:p w14:paraId="2EA3F275" w14:textId="48ED728B" w:rsidR="00CB00D8" w:rsidRPr="00E143FF" w:rsidRDefault="00CB00D8" w:rsidP="00CB00D8">
            <w:pPr>
              <w:spacing w:line="276" w:lineRule="auto"/>
              <w:jc w:val="center"/>
              <w:rPr>
                <w:color w:val="000000"/>
                <w:sz w:val="18"/>
                <w:szCs w:val="18"/>
              </w:rPr>
            </w:pPr>
            <w:r w:rsidRPr="00E143FF">
              <w:rPr>
                <w:rFonts w:hint="eastAsia"/>
                <w:color w:val="000000"/>
                <w:sz w:val="18"/>
                <w:szCs w:val="18"/>
              </w:rPr>
              <w:t>380.01</w:t>
            </w:r>
          </w:p>
        </w:tc>
        <w:tc>
          <w:tcPr>
            <w:tcW w:w="0" w:type="auto"/>
            <w:vAlign w:val="center"/>
          </w:tcPr>
          <w:p w14:paraId="62993F14" w14:textId="116E9FBF" w:rsidR="00CB00D8" w:rsidRPr="00E143FF" w:rsidRDefault="00CB00D8" w:rsidP="00CB00D8">
            <w:pPr>
              <w:spacing w:line="276" w:lineRule="auto"/>
              <w:jc w:val="center"/>
              <w:rPr>
                <w:color w:val="000000"/>
                <w:sz w:val="18"/>
                <w:szCs w:val="18"/>
              </w:rPr>
            </w:pPr>
            <w:r>
              <w:rPr>
                <w:color w:val="000000"/>
                <w:sz w:val="18"/>
                <w:szCs w:val="18"/>
              </w:rPr>
              <w:t>3</w:t>
            </w:r>
            <w:r w:rsidRPr="00E143FF">
              <w:rPr>
                <w:rFonts w:hint="eastAsia"/>
                <w:color w:val="000000"/>
                <w:sz w:val="18"/>
                <w:szCs w:val="18"/>
              </w:rPr>
              <w:t>7.21</w:t>
            </w:r>
          </w:p>
        </w:tc>
        <w:tc>
          <w:tcPr>
            <w:tcW w:w="0" w:type="auto"/>
            <w:vAlign w:val="center"/>
          </w:tcPr>
          <w:p w14:paraId="2C15D488" w14:textId="12A2F9DA" w:rsidR="00CB00D8" w:rsidRPr="00E143FF" w:rsidRDefault="00CB00D8" w:rsidP="00CB00D8">
            <w:pPr>
              <w:spacing w:line="276" w:lineRule="auto"/>
              <w:jc w:val="center"/>
              <w:rPr>
                <w:color w:val="000000"/>
                <w:sz w:val="18"/>
                <w:szCs w:val="18"/>
              </w:rPr>
            </w:pPr>
            <w:r w:rsidRPr="00E143FF">
              <w:rPr>
                <w:rFonts w:hint="eastAsia"/>
                <w:color w:val="000000"/>
                <w:sz w:val="18"/>
                <w:szCs w:val="18"/>
              </w:rPr>
              <w:t>333.48</w:t>
            </w:r>
          </w:p>
        </w:tc>
        <w:tc>
          <w:tcPr>
            <w:tcW w:w="0" w:type="auto"/>
            <w:vAlign w:val="center"/>
          </w:tcPr>
          <w:p w14:paraId="5C873F52" w14:textId="1157C956" w:rsidR="00CB00D8" w:rsidRPr="00E143FF" w:rsidRDefault="00CB00D8" w:rsidP="00CB00D8">
            <w:pPr>
              <w:spacing w:line="276" w:lineRule="auto"/>
              <w:jc w:val="center"/>
              <w:rPr>
                <w:color w:val="000000"/>
                <w:sz w:val="18"/>
                <w:szCs w:val="18"/>
              </w:rPr>
            </w:pPr>
            <w:r w:rsidRPr="00E143FF">
              <w:rPr>
                <w:rFonts w:hint="eastAsia"/>
                <w:color w:val="000000"/>
                <w:sz w:val="18"/>
                <w:szCs w:val="18"/>
              </w:rPr>
              <w:t>705.39</w:t>
            </w:r>
          </w:p>
        </w:tc>
      </w:tr>
      <w:tr w:rsidR="008A44A3" w14:paraId="7AE60F06" w14:textId="77777777" w:rsidTr="00BE20AE">
        <w:trPr>
          <w:jc w:val="center"/>
        </w:trPr>
        <w:tc>
          <w:tcPr>
            <w:tcW w:w="0" w:type="auto"/>
            <w:vAlign w:val="center"/>
          </w:tcPr>
          <w:p w14:paraId="19A021C5" w14:textId="2E3BB323" w:rsidR="00CB00D8" w:rsidRPr="005A4594" w:rsidRDefault="00CB00D8" w:rsidP="00CB00D8">
            <w:pPr>
              <w:spacing w:line="276" w:lineRule="auto"/>
              <w:jc w:val="center"/>
              <w:rPr>
                <w:rFonts w:eastAsiaTheme="minorEastAsia"/>
                <w:b/>
                <w:iCs/>
                <w:sz w:val="18"/>
                <w:szCs w:val="20"/>
                <w:lang w:eastAsia="zh-CN"/>
              </w:rPr>
            </w:pPr>
            <w:r w:rsidRPr="00BE20AE">
              <w:rPr>
                <w:b/>
                <w:iCs/>
                <w:sz w:val="18"/>
                <w:szCs w:val="20"/>
              </w:rPr>
              <w:t>PS scheme</w:t>
            </w:r>
          </w:p>
        </w:tc>
        <w:tc>
          <w:tcPr>
            <w:tcW w:w="0" w:type="auto"/>
            <w:vMerge/>
            <w:vAlign w:val="center"/>
          </w:tcPr>
          <w:p w14:paraId="56B14B27" w14:textId="1F18AC6B" w:rsidR="00CB00D8" w:rsidRPr="006B3C06" w:rsidRDefault="00CB00D8" w:rsidP="00CB00D8">
            <w:pPr>
              <w:spacing w:line="276" w:lineRule="auto"/>
              <w:jc w:val="center"/>
              <w:rPr>
                <w:rFonts w:eastAsiaTheme="minorEastAsia"/>
                <w:iCs/>
                <w:sz w:val="18"/>
                <w:szCs w:val="20"/>
                <w:lang w:eastAsia="zh-CN"/>
              </w:rPr>
            </w:pPr>
          </w:p>
        </w:tc>
        <w:tc>
          <w:tcPr>
            <w:tcW w:w="0" w:type="auto"/>
          </w:tcPr>
          <w:p w14:paraId="208C1A46" w14:textId="4BED18ED" w:rsidR="00CB00D8" w:rsidRPr="005A4594" w:rsidRDefault="00CB00D8" w:rsidP="00CB00D8">
            <w:pPr>
              <w:spacing w:line="276" w:lineRule="auto"/>
              <w:jc w:val="center"/>
              <w:rPr>
                <w:color w:val="00B0F0"/>
                <w:sz w:val="18"/>
                <w:szCs w:val="18"/>
              </w:rPr>
            </w:pPr>
            <w:r w:rsidRPr="005A4594">
              <w:rPr>
                <w:color w:val="00B0F0"/>
                <w:sz w:val="18"/>
                <w:szCs w:val="18"/>
              </w:rPr>
              <w:t>10.44</w:t>
            </w:r>
          </w:p>
        </w:tc>
        <w:tc>
          <w:tcPr>
            <w:tcW w:w="0" w:type="auto"/>
            <w:vAlign w:val="center"/>
          </w:tcPr>
          <w:p w14:paraId="39D8B005" w14:textId="5495D998" w:rsidR="00CB00D8" w:rsidRPr="005A4594" w:rsidRDefault="00CB00D8" w:rsidP="00CB00D8">
            <w:pPr>
              <w:spacing w:line="276" w:lineRule="auto"/>
              <w:jc w:val="center"/>
              <w:rPr>
                <w:color w:val="00B0F0"/>
                <w:sz w:val="18"/>
                <w:szCs w:val="18"/>
              </w:rPr>
            </w:pPr>
            <w:r w:rsidRPr="005A4594">
              <w:rPr>
                <w:color w:val="00B0F0"/>
                <w:sz w:val="18"/>
                <w:szCs w:val="18"/>
              </w:rPr>
              <w:t>141.84</w:t>
            </w:r>
          </w:p>
        </w:tc>
        <w:tc>
          <w:tcPr>
            <w:tcW w:w="0" w:type="auto"/>
            <w:vAlign w:val="center"/>
          </w:tcPr>
          <w:p w14:paraId="48E57952" w14:textId="15CDD48E" w:rsidR="00CB00D8" w:rsidRPr="005A4594" w:rsidRDefault="00CB00D8" w:rsidP="00CB00D8">
            <w:pPr>
              <w:spacing w:line="276" w:lineRule="auto"/>
              <w:jc w:val="center"/>
              <w:rPr>
                <w:color w:val="00B0F0"/>
                <w:sz w:val="18"/>
                <w:szCs w:val="18"/>
              </w:rPr>
            </w:pPr>
            <w:r w:rsidRPr="005A4594">
              <w:rPr>
                <w:color w:val="00B0F0"/>
                <w:sz w:val="18"/>
                <w:szCs w:val="18"/>
              </w:rPr>
              <w:t>5.09</w:t>
            </w:r>
          </w:p>
        </w:tc>
        <w:tc>
          <w:tcPr>
            <w:tcW w:w="0" w:type="auto"/>
            <w:vAlign w:val="center"/>
          </w:tcPr>
          <w:p w14:paraId="266C1FE6" w14:textId="276E7BBA" w:rsidR="00CB00D8" w:rsidRPr="005A4594" w:rsidRDefault="00CB00D8" w:rsidP="00CB00D8">
            <w:pPr>
              <w:spacing w:line="276" w:lineRule="auto"/>
              <w:jc w:val="center"/>
              <w:rPr>
                <w:color w:val="00B0F0"/>
                <w:sz w:val="18"/>
                <w:szCs w:val="18"/>
              </w:rPr>
            </w:pPr>
            <w:r w:rsidRPr="005A4594">
              <w:rPr>
                <w:color w:val="00B0F0"/>
                <w:sz w:val="18"/>
                <w:szCs w:val="18"/>
              </w:rPr>
              <w:t>14.88</w:t>
            </w:r>
          </w:p>
        </w:tc>
        <w:tc>
          <w:tcPr>
            <w:tcW w:w="0" w:type="auto"/>
            <w:vAlign w:val="center"/>
          </w:tcPr>
          <w:p w14:paraId="1D107D9E" w14:textId="7D9E568D" w:rsidR="00CB00D8" w:rsidRPr="005A4594" w:rsidRDefault="00CB00D8" w:rsidP="00CB00D8">
            <w:pPr>
              <w:spacing w:line="276" w:lineRule="auto"/>
              <w:jc w:val="center"/>
              <w:rPr>
                <w:color w:val="00B0F0"/>
                <w:sz w:val="18"/>
                <w:szCs w:val="18"/>
              </w:rPr>
            </w:pPr>
            <w:r w:rsidRPr="005A4594">
              <w:rPr>
                <w:color w:val="00B0F0"/>
                <w:sz w:val="18"/>
                <w:szCs w:val="18"/>
              </w:rPr>
              <w:t>795.92</w:t>
            </w:r>
          </w:p>
        </w:tc>
        <w:tc>
          <w:tcPr>
            <w:tcW w:w="0" w:type="auto"/>
            <w:vAlign w:val="center"/>
          </w:tcPr>
          <w:p w14:paraId="1CAFDFAE" w14:textId="6FD39100" w:rsidR="00CB00D8" w:rsidRPr="005A4594" w:rsidRDefault="00CB00D8" w:rsidP="00CB00D8">
            <w:pPr>
              <w:spacing w:line="276" w:lineRule="auto"/>
              <w:jc w:val="center"/>
              <w:rPr>
                <w:color w:val="00B0F0"/>
                <w:sz w:val="18"/>
                <w:szCs w:val="18"/>
              </w:rPr>
            </w:pPr>
            <w:r w:rsidRPr="005A4594">
              <w:rPr>
                <w:rFonts w:hint="eastAsia"/>
                <w:color w:val="00B0F0"/>
                <w:sz w:val="18"/>
                <w:szCs w:val="18"/>
              </w:rPr>
              <w:t>309.09</w:t>
            </w:r>
          </w:p>
        </w:tc>
        <w:tc>
          <w:tcPr>
            <w:tcW w:w="0" w:type="auto"/>
            <w:vAlign w:val="center"/>
          </w:tcPr>
          <w:p w14:paraId="2224E26A" w14:textId="226EA603" w:rsidR="00CB00D8" w:rsidRPr="005A4594" w:rsidRDefault="00CB00D8" w:rsidP="00CB00D8">
            <w:pPr>
              <w:spacing w:line="276" w:lineRule="auto"/>
              <w:jc w:val="center"/>
              <w:rPr>
                <w:color w:val="00B0F0"/>
                <w:sz w:val="18"/>
                <w:szCs w:val="18"/>
              </w:rPr>
            </w:pPr>
            <w:r w:rsidRPr="005A4594">
              <w:rPr>
                <w:rFonts w:hint="eastAsia"/>
                <w:color w:val="00B0F0"/>
                <w:sz w:val="18"/>
                <w:szCs w:val="18"/>
              </w:rPr>
              <w:t>34.60</w:t>
            </w:r>
          </w:p>
        </w:tc>
        <w:tc>
          <w:tcPr>
            <w:tcW w:w="0" w:type="auto"/>
            <w:vAlign w:val="center"/>
          </w:tcPr>
          <w:p w14:paraId="7C0ECBEE" w14:textId="09E3820E" w:rsidR="00CB00D8" w:rsidRPr="005A4594" w:rsidRDefault="00CB00D8" w:rsidP="00CB00D8">
            <w:pPr>
              <w:spacing w:line="276" w:lineRule="auto"/>
              <w:jc w:val="center"/>
              <w:rPr>
                <w:color w:val="00B0F0"/>
                <w:sz w:val="18"/>
                <w:szCs w:val="18"/>
              </w:rPr>
            </w:pPr>
            <w:r w:rsidRPr="005A4594">
              <w:rPr>
                <w:rFonts w:hint="eastAsia"/>
                <w:color w:val="00B0F0"/>
                <w:sz w:val="18"/>
                <w:szCs w:val="18"/>
              </w:rPr>
              <w:t>279.32</w:t>
            </w:r>
          </w:p>
        </w:tc>
        <w:tc>
          <w:tcPr>
            <w:tcW w:w="0" w:type="auto"/>
            <w:vAlign w:val="center"/>
          </w:tcPr>
          <w:p w14:paraId="5EB257FB" w14:textId="78011911" w:rsidR="00CB00D8" w:rsidRPr="005A4594" w:rsidRDefault="00CB00D8" w:rsidP="00CB00D8">
            <w:pPr>
              <w:spacing w:line="276" w:lineRule="auto"/>
              <w:jc w:val="center"/>
              <w:rPr>
                <w:color w:val="00B0F0"/>
                <w:sz w:val="18"/>
                <w:szCs w:val="18"/>
              </w:rPr>
            </w:pPr>
            <w:r w:rsidRPr="005A4594">
              <w:rPr>
                <w:rFonts w:hint="eastAsia"/>
                <w:color w:val="00B0F0"/>
                <w:sz w:val="18"/>
                <w:szCs w:val="18"/>
              </w:rPr>
              <w:t>577.77</w:t>
            </w:r>
          </w:p>
        </w:tc>
      </w:tr>
    </w:tbl>
    <w:p w14:paraId="65C3B81D" w14:textId="3AE7A0B9" w:rsidR="00AF115C" w:rsidRPr="00A06FF4" w:rsidRDefault="00394964" w:rsidP="006B3C06">
      <w:pPr>
        <w:pStyle w:val="a7"/>
        <w:jc w:val="center"/>
      </w:pPr>
      <w:bookmarkStart w:id="31" w:name="_Ref102060122"/>
      <w:r>
        <w:t xml:space="preserve">Table </w:t>
      </w:r>
      <w:r>
        <w:fldChar w:fldCharType="begin"/>
      </w:r>
      <w:r>
        <w:instrText xml:space="preserve"> SEQ Table \* ARABIC </w:instrText>
      </w:r>
      <w:r>
        <w:fldChar w:fldCharType="separate"/>
      </w:r>
      <w:r w:rsidR="00BE20AE">
        <w:rPr>
          <w:noProof/>
        </w:rPr>
        <w:t>5</w:t>
      </w:r>
      <w:r>
        <w:fldChar w:fldCharType="end"/>
      </w:r>
      <w:bookmarkEnd w:id="31"/>
      <w:r w:rsidRPr="00155D21">
        <w:t>.</w:t>
      </w:r>
      <w:r>
        <w:t xml:space="preserve"> Power </w:t>
      </w:r>
      <w:r w:rsidR="00922DD6" w:rsidRPr="00922DD6">
        <w:t xml:space="preserve">consumption </w:t>
      </w:r>
      <w:r>
        <w:t xml:space="preserve">performance </w:t>
      </w:r>
      <w:r w:rsidR="00AD2E65" w:rsidRPr="00AD2E65">
        <w:t xml:space="preserve">under </w:t>
      </w:r>
      <w:r w:rsidR="00AD2E65">
        <w:t xml:space="preserve">different </w:t>
      </w:r>
      <w:r>
        <w:t>load</w:t>
      </w:r>
      <w:r w:rsidR="00A06FF4">
        <w:t>s</w:t>
      </w:r>
      <w:r w:rsidR="00573838">
        <w:t xml:space="preserve"> with 2 UEs/cell</w:t>
      </w:r>
    </w:p>
    <w:tbl>
      <w:tblPr>
        <w:tblStyle w:val="13"/>
        <w:tblW w:w="0" w:type="auto"/>
        <w:jc w:val="center"/>
        <w:tblLook w:val="04A0" w:firstRow="1" w:lastRow="0" w:firstColumn="1" w:lastColumn="0" w:noHBand="0" w:noVBand="1"/>
      </w:tblPr>
      <w:tblGrid>
        <w:gridCol w:w="1031"/>
        <w:gridCol w:w="1181"/>
        <w:gridCol w:w="771"/>
        <w:gridCol w:w="771"/>
        <w:gridCol w:w="771"/>
        <w:gridCol w:w="771"/>
        <w:gridCol w:w="741"/>
        <w:gridCol w:w="741"/>
        <w:gridCol w:w="741"/>
        <w:gridCol w:w="741"/>
      </w:tblGrid>
      <w:tr w:rsidR="006B3C06" w14:paraId="2F5688FE" w14:textId="77777777" w:rsidTr="00534629">
        <w:trPr>
          <w:jc w:val="center"/>
        </w:trPr>
        <w:tc>
          <w:tcPr>
            <w:tcW w:w="0" w:type="auto"/>
            <w:vMerge w:val="restart"/>
            <w:vAlign w:val="center"/>
          </w:tcPr>
          <w:p w14:paraId="587B1BC9" w14:textId="77777777" w:rsidR="006B3C06" w:rsidRPr="00534629" w:rsidRDefault="006B3C06" w:rsidP="00534629">
            <w:pPr>
              <w:spacing w:line="276" w:lineRule="auto"/>
              <w:jc w:val="center"/>
              <w:rPr>
                <w:rFonts w:eastAsiaTheme="minorEastAsia"/>
                <w:iCs/>
                <w:sz w:val="18"/>
                <w:szCs w:val="18"/>
                <w:lang w:eastAsia="zh-CN"/>
              </w:rPr>
            </w:pPr>
          </w:p>
        </w:tc>
        <w:tc>
          <w:tcPr>
            <w:tcW w:w="0" w:type="auto"/>
            <w:vMerge w:val="restart"/>
            <w:vAlign w:val="center"/>
          </w:tcPr>
          <w:p w14:paraId="06202408" w14:textId="1E73B889" w:rsidR="006B3C06" w:rsidRPr="00534629" w:rsidRDefault="006B3C06" w:rsidP="00534629">
            <w:pPr>
              <w:spacing w:line="276" w:lineRule="auto"/>
              <w:jc w:val="center"/>
              <w:rPr>
                <w:b/>
                <w:iCs/>
                <w:sz w:val="18"/>
                <w:szCs w:val="18"/>
              </w:rPr>
            </w:pPr>
            <w:r w:rsidRPr="00534629">
              <w:rPr>
                <w:rFonts w:eastAsiaTheme="minorEastAsia"/>
                <w:b/>
                <w:iCs/>
                <w:sz w:val="18"/>
                <w:szCs w:val="18"/>
                <w:lang w:eastAsia="zh-CN"/>
              </w:rPr>
              <w:t>Load</w:t>
            </w:r>
          </w:p>
        </w:tc>
        <w:tc>
          <w:tcPr>
            <w:tcW w:w="0" w:type="auto"/>
            <w:gridSpan w:val="4"/>
            <w:vAlign w:val="center"/>
          </w:tcPr>
          <w:p w14:paraId="3AF5E5D0" w14:textId="48DB2562" w:rsidR="006B3C06" w:rsidRPr="00534629" w:rsidRDefault="006B3C06" w:rsidP="00534629">
            <w:pPr>
              <w:spacing w:line="276" w:lineRule="auto"/>
              <w:jc w:val="center"/>
              <w:rPr>
                <w:b/>
                <w:iCs/>
                <w:sz w:val="18"/>
                <w:szCs w:val="18"/>
              </w:rPr>
            </w:pPr>
            <w:r w:rsidRPr="00534629">
              <w:rPr>
                <w:b/>
                <w:iCs/>
                <w:sz w:val="18"/>
                <w:szCs w:val="18"/>
              </w:rPr>
              <w:t xml:space="preserve">BS </w:t>
            </w:r>
            <w:r w:rsidR="00922DD6">
              <w:rPr>
                <w:b/>
                <w:sz w:val="18"/>
                <w:szCs w:val="18"/>
                <w:lang w:eastAsia="zh-CN"/>
              </w:rPr>
              <w:t>power</w:t>
            </w:r>
            <w:r w:rsidRPr="00534629">
              <w:rPr>
                <w:b/>
                <w:sz w:val="18"/>
                <w:szCs w:val="18"/>
                <w:lang w:eastAsia="zh-CN"/>
              </w:rPr>
              <w:t xml:space="preserve"> consumption</w:t>
            </w:r>
          </w:p>
        </w:tc>
        <w:tc>
          <w:tcPr>
            <w:tcW w:w="0" w:type="auto"/>
            <w:gridSpan w:val="4"/>
            <w:vAlign w:val="center"/>
          </w:tcPr>
          <w:p w14:paraId="067E1E21" w14:textId="6317802A" w:rsidR="006B3C06" w:rsidRPr="00534629" w:rsidRDefault="006B3C06" w:rsidP="00534629">
            <w:pPr>
              <w:spacing w:line="276" w:lineRule="auto"/>
              <w:jc w:val="center"/>
              <w:rPr>
                <w:b/>
                <w:sz w:val="18"/>
                <w:szCs w:val="18"/>
              </w:rPr>
            </w:pPr>
            <w:r w:rsidRPr="00534629">
              <w:rPr>
                <w:b/>
                <w:sz w:val="18"/>
                <w:szCs w:val="18"/>
                <w:lang w:eastAsia="zh-CN"/>
              </w:rPr>
              <w:t xml:space="preserve">UE </w:t>
            </w:r>
            <w:r w:rsidR="00922DD6">
              <w:rPr>
                <w:b/>
                <w:sz w:val="18"/>
                <w:szCs w:val="18"/>
                <w:lang w:eastAsia="zh-CN"/>
              </w:rPr>
              <w:t>power</w:t>
            </w:r>
            <w:r w:rsidRPr="00534629">
              <w:rPr>
                <w:b/>
                <w:sz w:val="18"/>
                <w:szCs w:val="18"/>
                <w:lang w:eastAsia="zh-CN"/>
              </w:rPr>
              <w:t xml:space="preserve"> consumption</w:t>
            </w:r>
          </w:p>
        </w:tc>
      </w:tr>
      <w:tr w:rsidR="006B3C06" w14:paraId="24C5B369" w14:textId="77777777" w:rsidTr="00534629">
        <w:trPr>
          <w:jc w:val="center"/>
        </w:trPr>
        <w:tc>
          <w:tcPr>
            <w:tcW w:w="0" w:type="auto"/>
            <w:vMerge/>
            <w:vAlign w:val="center"/>
          </w:tcPr>
          <w:p w14:paraId="448D4632" w14:textId="77777777" w:rsidR="006B3C06" w:rsidRPr="00534629" w:rsidRDefault="006B3C06" w:rsidP="00534629">
            <w:pPr>
              <w:spacing w:line="276" w:lineRule="auto"/>
              <w:jc w:val="center"/>
              <w:rPr>
                <w:iCs/>
                <w:sz w:val="18"/>
                <w:szCs w:val="18"/>
              </w:rPr>
            </w:pPr>
          </w:p>
        </w:tc>
        <w:tc>
          <w:tcPr>
            <w:tcW w:w="0" w:type="auto"/>
            <w:vMerge/>
            <w:vAlign w:val="center"/>
          </w:tcPr>
          <w:p w14:paraId="165DA69D" w14:textId="00868AF3" w:rsidR="006B3C06" w:rsidRPr="00534629" w:rsidRDefault="006B3C06" w:rsidP="00534629">
            <w:pPr>
              <w:spacing w:line="276" w:lineRule="auto"/>
              <w:jc w:val="center"/>
              <w:rPr>
                <w:b/>
                <w:iCs/>
                <w:sz w:val="18"/>
                <w:szCs w:val="18"/>
              </w:rPr>
            </w:pPr>
          </w:p>
        </w:tc>
        <w:tc>
          <w:tcPr>
            <w:tcW w:w="0" w:type="auto"/>
            <w:vAlign w:val="center"/>
          </w:tcPr>
          <w:p w14:paraId="7A11963B" w14:textId="77777777" w:rsidR="006B3C06" w:rsidRPr="00534629" w:rsidRDefault="006B3C06" w:rsidP="00534629">
            <w:pPr>
              <w:spacing w:line="276" w:lineRule="auto"/>
              <w:jc w:val="center"/>
              <w:rPr>
                <w:b/>
                <w:iCs/>
                <w:sz w:val="18"/>
                <w:szCs w:val="18"/>
              </w:rPr>
            </w:pPr>
            <w:r w:rsidRPr="00534629">
              <w:rPr>
                <w:b/>
                <w:iCs/>
                <w:sz w:val="18"/>
                <w:szCs w:val="18"/>
              </w:rPr>
              <w:t>Mean</w:t>
            </w:r>
          </w:p>
        </w:tc>
        <w:tc>
          <w:tcPr>
            <w:tcW w:w="0" w:type="auto"/>
            <w:vAlign w:val="center"/>
          </w:tcPr>
          <w:p w14:paraId="0FBD48AD" w14:textId="77777777" w:rsidR="006B3C06" w:rsidRPr="00534629" w:rsidRDefault="006B3C06" w:rsidP="00534629">
            <w:pPr>
              <w:spacing w:line="276" w:lineRule="auto"/>
              <w:jc w:val="center"/>
              <w:rPr>
                <w:b/>
                <w:iCs/>
                <w:sz w:val="18"/>
                <w:szCs w:val="18"/>
              </w:rPr>
            </w:pPr>
            <w:r w:rsidRPr="00534629">
              <w:rPr>
                <w:b/>
                <w:iCs/>
                <w:sz w:val="18"/>
                <w:szCs w:val="18"/>
              </w:rPr>
              <w:t>5%</w:t>
            </w:r>
          </w:p>
        </w:tc>
        <w:tc>
          <w:tcPr>
            <w:tcW w:w="0" w:type="auto"/>
            <w:vAlign w:val="center"/>
          </w:tcPr>
          <w:p w14:paraId="6B99D668" w14:textId="77777777" w:rsidR="006B3C06" w:rsidRPr="00534629" w:rsidRDefault="006B3C06" w:rsidP="00534629">
            <w:pPr>
              <w:spacing w:line="276" w:lineRule="auto"/>
              <w:jc w:val="center"/>
              <w:rPr>
                <w:b/>
                <w:iCs/>
                <w:sz w:val="18"/>
                <w:szCs w:val="18"/>
              </w:rPr>
            </w:pPr>
            <w:r w:rsidRPr="00534629">
              <w:rPr>
                <w:b/>
                <w:iCs/>
                <w:sz w:val="18"/>
                <w:szCs w:val="18"/>
              </w:rPr>
              <w:t>50%</w:t>
            </w:r>
          </w:p>
        </w:tc>
        <w:tc>
          <w:tcPr>
            <w:tcW w:w="0" w:type="auto"/>
            <w:vAlign w:val="center"/>
          </w:tcPr>
          <w:p w14:paraId="07C35184" w14:textId="77777777" w:rsidR="006B3C06" w:rsidRPr="00534629" w:rsidRDefault="006B3C06" w:rsidP="00534629">
            <w:pPr>
              <w:spacing w:line="276" w:lineRule="auto"/>
              <w:jc w:val="center"/>
              <w:rPr>
                <w:b/>
                <w:iCs/>
                <w:sz w:val="18"/>
                <w:szCs w:val="18"/>
              </w:rPr>
            </w:pPr>
            <w:r w:rsidRPr="00534629">
              <w:rPr>
                <w:b/>
                <w:iCs/>
                <w:sz w:val="18"/>
                <w:szCs w:val="18"/>
              </w:rPr>
              <w:t>95%</w:t>
            </w:r>
          </w:p>
        </w:tc>
        <w:tc>
          <w:tcPr>
            <w:tcW w:w="0" w:type="auto"/>
            <w:vAlign w:val="center"/>
          </w:tcPr>
          <w:p w14:paraId="6B1AE0A2" w14:textId="77777777" w:rsidR="006B3C06" w:rsidRPr="00534629" w:rsidRDefault="006B3C06" w:rsidP="00534629">
            <w:pPr>
              <w:spacing w:line="276" w:lineRule="auto"/>
              <w:jc w:val="center"/>
              <w:rPr>
                <w:b/>
                <w:iCs/>
                <w:sz w:val="18"/>
                <w:szCs w:val="18"/>
              </w:rPr>
            </w:pPr>
            <w:r w:rsidRPr="00534629">
              <w:rPr>
                <w:b/>
                <w:iCs/>
                <w:sz w:val="18"/>
                <w:szCs w:val="18"/>
              </w:rPr>
              <w:t>Mean</w:t>
            </w:r>
          </w:p>
        </w:tc>
        <w:tc>
          <w:tcPr>
            <w:tcW w:w="0" w:type="auto"/>
            <w:vAlign w:val="center"/>
          </w:tcPr>
          <w:p w14:paraId="0128A316" w14:textId="77777777" w:rsidR="006B3C06" w:rsidRPr="00534629" w:rsidRDefault="006B3C06" w:rsidP="00534629">
            <w:pPr>
              <w:spacing w:line="276" w:lineRule="auto"/>
              <w:jc w:val="center"/>
              <w:rPr>
                <w:b/>
                <w:iCs/>
                <w:sz w:val="18"/>
                <w:szCs w:val="18"/>
              </w:rPr>
            </w:pPr>
            <w:r w:rsidRPr="00534629">
              <w:rPr>
                <w:b/>
                <w:iCs/>
                <w:sz w:val="18"/>
                <w:szCs w:val="18"/>
              </w:rPr>
              <w:t>5%</w:t>
            </w:r>
          </w:p>
        </w:tc>
        <w:tc>
          <w:tcPr>
            <w:tcW w:w="0" w:type="auto"/>
            <w:vAlign w:val="center"/>
          </w:tcPr>
          <w:p w14:paraId="0F053CC4" w14:textId="77777777" w:rsidR="006B3C06" w:rsidRPr="00534629" w:rsidRDefault="006B3C06" w:rsidP="00534629">
            <w:pPr>
              <w:spacing w:line="276" w:lineRule="auto"/>
              <w:jc w:val="center"/>
              <w:rPr>
                <w:b/>
                <w:iCs/>
                <w:sz w:val="18"/>
                <w:szCs w:val="18"/>
              </w:rPr>
            </w:pPr>
            <w:r w:rsidRPr="00534629">
              <w:rPr>
                <w:b/>
                <w:iCs/>
                <w:sz w:val="18"/>
                <w:szCs w:val="18"/>
              </w:rPr>
              <w:t>50%</w:t>
            </w:r>
          </w:p>
        </w:tc>
        <w:tc>
          <w:tcPr>
            <w:tcW w:w="0" w:type="auto"/>
            <w:vAlign w:val="center"/>
          </w:tcPr>
          <w:p w14:paraId="56F8E067" w14:textId="77777777" w:rsidR="006B3C06" w:rsidRPr="00534629" w:rsidRDefault="006B3C06" w:rsidP="00534629">
            <w:pPr>
              <w:spacing w:line="276" w:lineRule="auto"/>
              <w:jc w:val="center"/>
              <w:rPr>
                <w:b/>
                <w:iCs/>
                <w:sz w:val="18"/>
                <w:szCs w:val="18"/>
              </w:rPr>
            </w:pPr>
            <w:r w:rsidRPr="00534629">
              <w:rPr>
                <w:b/>
                <w:iCs/>
                <w:sz w:val="18"/>
                <w:szCs w:val="18"/>
              </w:rPr>
              <w:t>95%</w:t>
            </w:r>
          </w:p>
        </w:tc>
      </w:tr>
      <w:tr w:rsidR="00534629" w14:paraId="17CC26E3" w14:textId="77777777" w:rsidTr="00534629">
        <w:trPr>
          <w:jc w:val="center"/>
        </w:trPr>
        <w:tc>
          <w:tcPr>
            <w:tcW w:w="0" w:type="auto"/>
            <w:vAlign w:val="center"/>
          </w:tcPr>
          <w:p w14:paraId="7F09A544" w14:textId="290EBA82" w:rsidR="00534629" w:rsidRPr="00534629" w:rsidRDefault="00534629" w:rsidP="00534629">
            <w:pPr>
              <w:spacing w:line="276" w:lineRule="auto"/>
              <w:jc w:val="center"/>
              <w:rPr>
                <w:rFonts w:eastAsiaTheme="minorEastAsia"/>
                <w:b/>
                <w:iCs/>
                <w:sz w:val="18"/>
                <w:szCs w:val="18"/>
                <w:lang w:eastAsia="zh-CN"/>
              </w:rPr>
            </w:pPr>
            <w:r w:rsidRPr="00534629">
              <w:rPr>
                <w:b/>
                <w:iCs/>
                <w:sz w:val="18"/>
                <w:szCs w:val="18"/>
              </w:rPr>
              <w:t>Baseline</w:t>
            </w:r>
          </w:p>
        </w:tc>
        <w:tc>
          <w:tcPr>
            <w:tcW w:w="0" w:type="auto"/>
            <w:vMerge w:val="restart"/>
            <w:vAlign w:val="center"/>
          </w:tcPr>
          <w:p w14:paraId="7EE799C0" w14:textId="3C2C0005" w:rsidR="00534629" w:rsidRPr="00534629" w:rsidRDefault="00534629" w:rsidP="00534629">
            <w:pPr>
              <w:spacing w:line="276" w:lineRule="auto"/>
              <w:jc w:val="center"/>
              <w:rPr>
                <w:iCs/>
                <w:sz w:val="18"/>
                <w:szCs w:val="18"/>
              </w:rPr>
            </w:pPr>
            <w:r w:rsidRPr="00534629">
              <w:rPr>
                <w:rFonts w:eastAsiaTheme="minorEastAsia"/>
                <w:iCs/>
                <w:sz w:val="18"/>
                <w:szCs w:val="18"/>
                <w:lang w:eastAsia="zh-CN"/>
              </w:rPr>
              <w:t>Low load</w:t>
            </w:r>
          </w:p>
        </w:tc>
        <w:tc>
          <w:tcPr>
            <w:tcW w:w="0" w:type="auto"/>
            <w:vAlign w:val="center"/>
          </w:tcPr>
          <w:p w14:paraId="49B2C24F" w14:textId="33177C99"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76.37</w:t>
            </w:r>
          </w:p>
        </w:tc>
        <w:tc>
          <w:tcPr>
            <w:tcW w:w="0" w:type="auto"/>
            <w:vAlign w:val="center"/>
          </w:tcPr>
          <w:p w14:paraId="69D5322E" w14:textId="2713D944"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73.50</w:t>
            </w:r>
          </w:p>
        </w:tc>
        <w:tc>
          <w:tcPr>
            <w:tcW w:w="0" w:type="auto"/>
            <w:vAlign w:val="center"/>
          </w:tcPr>
          <w:p w14:paraId="32F2F49D" w14:textId="3F82DDD2"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75.97</w:t>
            </w:r>
          </w:p>
        </w:tc>
        <w:tc>
          <w:tcPr>
            <w:tcW w:w="0" w:type="auto"/>
            <w:vAlign w:val="center"/>
          </w:tcPr>
          <w:p w14:paraId="2D9F0613" w14:textId="1A848C25"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80.08</w:t>
            </w:r>
          </w:p>
        </w:tc>
        <w:tc>
          <w:tcPr>
            <w:tcW w:w="0" w:type="auto"/>
            <w:vAlign w:val="center"/>
          </w:tcPr>
          <w:p w14:paraId="48B8D4FA" w14:textId="6A012C86"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93.32</w:t>
            </w:r>
          </w:p>
        </w:tc>
        <w:tc>
          <w:tcPr>
            <w:tcW w:w="0" w:type="auto"/>
            <w:vAlign w:val="center"/>
          </w:tcPr>
          <w:p w14:paraId="75CF5EFF" w14:textId="4A15FCA7"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91.50</w:t>
            </w:r>
          </w:p>
        </w:tc>
        <w:tc>
          <w:tcPr>
            <w:tcW w:w="0" w:type="auto"/>
            <w:vAlign w:val="center"/>
          </w:tcPr>
          <w:p w14:paraId="2F7C5739" w14:textId="488A62B1"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93.05</w:t>
            </w:r>
          </w:p>
        </w:tc>
        <w:tc>
          <w:tcPr>
            <w:tcW w:w="0" w:type="auto"/>
            <w:vAlign w:val="center"/>
          </w:tcPr>
          <w:p w14:paraId="502ADF7A" w14:textId="7FF8F9D6"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95.87</w:t>
            </w:r>
          </w:p>
        </w:tc>
      </w:tr>
      <w:tr w:rsidR="00534629" w14:paraId="58D5BB93" w14:textId="77777777" w:rsidTr="00534629">
        <w:trPr>
          <w:jc w:val="center"/>
        </w:trPr>
        <w:tc>
          <w:tcPr>
            <w:tcW w:w="0" w:type="auto"/>
            <w:vAlign w:val="center"/>
          </w:tcPr>
          <w:p w14:paraId="6EA628F0" w14:textId="3515E81E" w:rsidR="00534629" w:rsidRPr="00534629" w:rsidRDefault="00534629" w:rsidP="00534629">
            <w:pPr>
              <w:spacing w:line="276" w:lineRule="auto"/>
              <w:jc w:val="center"/>
              <w:rPr>
                <w:b/>
                <w:iCs/>
                <w:sz w:val="18"/>
                <w:szCs w:val="18"/>
              </w:rPr>
            </w:pPr>
            <w:r w:rsidRPr="00534629">
              <w:rPr>
                <w:b/>
                <w:iCs/>
                <w:sz w:val="18"/>
                <w:szCs w:val="18"/>
              </w:rPr>
              <w:t>PS scheme</w:t>
            </w:r>
          </w:p>
        </w:tc>
        <w:tc>
          <w:tcPr>
            <w:tcW w:w="0" w:type="auto"/>
            <w:vMerge/>
            <w:vAlign w:val="center"/>
          </w:tcPr>
          <w:p w14:paraId="3023DB8D" w14:textId="5617EB2E" w:rsidR="00534629" w:rsidRPr="00534629" w:rsidRDefault="00534629" w:rsidP="00534629">
            <w:pPr>
              <w:spacing w:line="276" w:lineRule="auto"/>
              <w:jc w:val="center"/>
              <w:rPr>
                <w:iCs/>
                <w:sz w:val="18"/>
                <w:szCs w:val="18"/>
              </w:rPr>
            </w:pPr>
          </w:p>
        </w:tc>
        <w:tc>
          <w:tcPr>
            <w:tcW w:w="0" w:type="auto"/>
            <w:vAlign w:val="center"/>
          </w:tcPr>
          <w:p w14:paraId="22D83211" w14:textId="0D958945"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37.08</w:t>
            </w:r>
          </w:p>
        </w:tc>
        <w:tc>
          <w:tcPr>
            <w:tcW w:w="0" w:type="auto"/>
            <w:vAlign w:val="center"/>
          </w:tcPr>
          <w:p w14:paraId="5B057DA8" w14:textId="3CBFDFBA"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33.96</w:t>
            </w:r>
          </w:p>
        </w:tc>
        <w:tc>
          <w:tcPr>
            <w:tcW w:w="0" w:type="auto"/>
            <w:vAlign w:val="center"/>
          </w:tcPr>
          <w:p w14:paraId="7CB27ACE" w14:textId="27F6BD3C"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36.82</w:t>
            </w:r>
          </w:p>
        </w:tc>
        <w:tc>
          <w:tcPr>
            <w:tcW w:w="0" w:type="auto"/>
            <w:vAlign w:val="center"/>
          </w:tcPr>
          <w:p w14:paraId="661E3CCD" w14:textId="3FC67865"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40.68</w:t>
            </w:r>
          </w:p>
        </w:tc>
        <w:tc>
          <w:tcPr>
            <w:tcW w:w="0" w:type="auto"/>
            <w:vAlign w:val="center"/>
          </w:tcPr>
          <w:p w14:paraId="310F6A00" w14:textId="3C058D1D"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93.17</w:t>
            </w:r>
          </w:p>
        </w:tc>
        <w:tc>
          <w:tcPr>
            <w:tcW w:w="0" w:type="auto"/>
            <w:vAlign w:val="center"/>
          </w:tcPr>
          <w:p w14:paraId="3762608F" w14:textId="3C0363E2"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91.43</w:t>
            </w:r>
          </w:p>
        </w:tc>
        <w:tc>
          <w:tcPr>
            <w:tcW w:w="0" w:type="auto"/>
            <w:vAlign w:val="center"/>
          </w:tcPr>
          <w:p w14:paraId="541F30A1" w14:textId="691BA07A"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92.97</w:t>
            </w:r>
          </w:p>
        </w:tc>
        <w:tc>
          <w:tcPr>
            <w:tcW w:w="0" w:type="auto"/>
            <w:vAlign w:val="center"/>
          </w:tcPr>
          <w:p w14:paraId="4B9972CB" w14:textId="63E85E2E"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95.24</w:t>
            </w:r>
          </w:p>
        </w:tc>
      </w:tr>
      <w:tr w:rsidR="00534629" w14:paraId="02A326BB" w14:textId="77777777" w:rsidTr="00534629">
        <w:trPr>
          <w:jc w:val="center"/>
        </w:trPr>
        <w:tc>
          <w:tcPr>
            <w:tcW w:w="0" w:type="auto"/>
            <w:vAlign w:val="center"/>
          </w:tcPr>
          <w:p w14:paraId="4805BD8D" w14:textId="2476870A" w:rsidR="00534629" w:rsidRPr="00534629" w:rsidRDefault="00534629" w:rsidP="00534629">
            <w:pPr>
              <w:spacing w:line="276" w:lineRule="auto"/>
              <w:jc w:val="center"/>
              <w:rPr>
                <w:rFonts w:eastAsiaTheme="minorEastAsia"/>
                <w:b/>
                <w:iCs/>
                <w:sz w:val="18"/>
                <w:szCs w:val="18"/>
                <w:lang w:eastAsia="zh-CN"/>
              </w:rPr>
            </w:pPr>
            <w:r w:rsidRPr="00534629">
              <w:rPr>
                <w:rFonts w:eastAsiaTheme="minorEastAsia"/>
                <w:b/>
                <w:iCs/>
                <w:sz w:val="18"/>
                <w:szCs w:val="18"/>
                <w:lang w:eastAsia="zh-CN"/>
              </w:rPr>
              <w:t>PS gain</w:t>
            </w:r>
          </w:p>
        </w:tc>
        <w:tc>
          <w:tcPr>
            <w:tcW w:w="0" w:type="auto"/>
            <w:vMerge/>
            <w:vAlign w:val="center"/>
          </w:tcPr>
          <w:p w14:paraId="695F518B" w14:textId="330E55FE" w:rsidR="00534629" w:rsidRPr="00534629" w:rsidRDefault="00534629" w:rsidP="00534629">
            <w:pPr>
              <w:spacing w:line="276" w:lineRule="auto"/>
              <w:jc w:val="center"/>
              <w:rPr>
                <w:rFonts w:eastAsiaTheme="minorEastAsia"/>
                <w:iCs/>
                <w:sz w:val="18"/>
                <w:szCs w:val="18"/>
                <w:lang w:eastAsia="zh-CN"/>
              </w:rPr>
            </w:pPr>
          </w:p>
        </w:tc>
        <w:tc>
          <w:tcPr>
            <w:tcW w:w="0" w:type="auto"/>
            <w:vAlign w:val="center"/>
          </w:tcPr>
          <w:p w14:paraId="6DD21F75" w14:textId="64720032" w:rsidR="00534629" w:rsidRPr="00534629" w:rsidRDefault="00534629" w:rsidP="00534629">
            <w:pPr>
              <w:spacing w:line="276" w:lineRule="auto"/>
              <w:jc w:val="center"/>
              <w:rPr>
                <w:iCs/>
                <w:color w:val="00B0F0"/>
                <w:sz w:val="18"/>
                <w:szCs w:val="18"/>
              </w:rPr>
            </w:pPr>
            <w:r w:rsidRPr="00534629">
              <w:rPr>
                <w:rFonts w:eastAsia="宋体"/>
                <w:color w:val="00B0F0"/>
                <w:sz w:val="18"/>
                <w:szCs w:val="18"/>
                <w:lang w:eastAsia="zh-CN"/>
              </w:rPr>
              <w:t>51.44%</w:t>
            </w:r>
          </w:p>
        </w:tc>
        <w:tc>
          <w:tcPr>
            <w:tcW w:w="0" w:type="auto"/>
            <w:vAlign w:val="center"/>
          </w:tcPr>
          <w:p w14:paraId="310DB9F3" w14:textId="047E772D" w:rsidR="00534629" w:rsidRPr="00534629" w:rsidRDefault="00534629" w:rsidP="00534629">
            <w:pPr>
              <w:spacing w:line="276" w:lineRule="auto"/>
              <w:jc w:val="center"/>
              <w:rPr>
                <w:iCs/>
                <w:color w:val="00B0F0"/>
                <w:sz w:val="18"/>
                <w:szCs w:val="18"/>
              </w:rPr>
            </w:pPr>
            <w:r w:rsidRPr="00534629">
              <w:rPr>
                <w:rFonts w:eastAsia="宋体"/>
                <w:color w:val="00B0F0"/>
                <w:sz w:val="18"/>
                <w:szCs w:val="18"/>
                <w:lang w:eastAsia="zh-CN"/>
              </w:rPr>
              <w:t>53.80%</w:t>
            </w:r>
          </w:p>
        </w:tc>
        <w:tc>
          <w:tcPr>
            <w:tcW w:w="0" w:type="auto"/>
            <w:vAlign w:val="center"/>
          </w:tcPr>
          <w:p w14:paraId="76A36F39" w14:textId="02AEBA3D" w:rsidR="00534629" w:rsidRPr="00534629" w:rsidRDefault="00534629" w:rsidP="00534629">
            <w:pPr>
              <w:spacing w:line="276" w:lineRule="auto"/>
              <w:jc w:val="center"/>
              <w:rPr>
                <w:iCs/>
                <w:color w:val="00B0F0"/>
                <w:sz w:val="18"/>
                <w:szCs w:val="18"/>
              </w:rPr>
            </w:pPr>
            <w:r w:rsidRPr="00534629">
              <w:rPr>
                <w:rFonts w:eastAsia="宋体"/>
                <w:color w:val="00B0F0"/>
                <w:sz w:val="18"/>
                <w:szCs w:val="18"/>
                <w:lang w:eastAsia="zh-CN"/>
              </w:rPr>
              <w:t>51.53%</w:t>
            </w:r>
          </w:p>
        </w:tc>
        <w:tc>
          <w:tcPr>
            <w:tcW w:w="0" w:type="auto"/>
            <w:vAlign w:val="center"/>
          </w:tcPr>
          <w:p w14:paraId="76EED6A3" w14:textId="042B752E" w:rsidR="00534629" w:rsidRPr="00534629" w:rsidRDefault="00534629" w:rsidP="00534629">
            <w:pPr>
              <w:spacing w:line="276" w:lineRule="auto"/>
              <w:jc w:val="center"/>
              <w:rPr>
                <w:iCs/>
                <w:color w:val="00B0F0"/>
                <w:sz w:val="18"/>
                <w:szCs w:val="18"/>
              </w:rPr>
            </w:pPr>
            <w:r w:rsidRPr="00534629">
              <w:rPr>
                <w:rFonts w:eastAsia="宋体"/>
                <w:color w:val="00B0F0"/>
                <w:sz w:val="18"/>
                <w:szCs w:val="18"/>
                <w:lang w:eastAsia="zh-CN"/>
              </w:rPr>
              <w:t>49.21%</w:t>
            </w:r>
          </w:p>
        </w:tc>
        <w:tc>
          <w:tcPr>
            <w:tcW w:w="0" w:type="auto"/>
            <w:vAlign w:val="center"/>
          </w:tcPr>
          <w:p w14:paraId="43AD3203" w14:textId="123B0FFA" w:rsidR="00534629" w:rsidRPr="00534629" w:rsidRDefault="00534629" w:rsidP="00534629">
            <w:pPr>
              <w:spacing w:line="276" w:lineRule="auto"/>
              <w:jc w:val="center"/>
              <w:rPr>
                <w:iCs/>
                <w:color w:val="00B0F0"/>
                <w:sz w:val="18"/>
                <w:szCs w:val="18"/>
              </w:rPr>
            </w:pPr>
            <w:r w:rsidRPr="00534629">
              <w:rPr>
                <w:rFonts w:eastAsia="宋体"/>
                <w:color w:val="00B0F0"/>
                <w:sz w:val="18"/>
                <w:szCs w:val="18"/>
                <w:lang w:eastAsia="zh-CN"/>
              </w:rPr>
              <w:t>0.16%</w:t>
            </w:r>
          </w:p>
        </w:tc>
        <w:tc>
          <w:tcPr>
            <w:tcW w:w="0" w:type="auto"/>
            <w:vAlign w:val="center"/>
          </w:tcPr>
          <w:p w14:paraId="66646E3C" w14:textId="7EE09F02" w:rsidR="00534629" w:rsidRPr="00534629" w:rsidRDefault="00534629" w:rsidP="00534629">
            <w:pPr>
              <w:spacing w:line="276" w:lineRule="auto"/>
              <w:jc w:val="center"/>
              <w:rPr>
                <w:iCs/>
                <w:color w:val="00B0F0"/>
                <w:sz w:val="18"/>
                <w:szCs w:val="18"/>
              </w:rPr>
            </w:pPr>
            <w:r w:rsidRPr="00534629">
              <w:rPr>
                <w:rFonts w:eastAsia="宋体"/>
                <w:color w:val="00B0F0"/>
                <w:sz w:val="18"/>
                <w:szCs w:val="18"/>
                <w:lang w:eastAsia="zh-CN"/>
              </w:rPr>
              <w:t>0.07%</w:t>
            </w:r>
          </w:p>
        </w:tc>
        <w:tc>
          <w:tcPr>
            <w:tcW w:w="0" w:type="auto"/>
            <w:vAlign w:val="center"/>
          </w:tcPr>
          <w:p w14:paraId="35E5E923" w14:textId="0A40FF56" w:rsidR="00534629" w:rsidRPr="00534629" w:rsidRDefault="00534629" w:rsidP="00534629">
            <w:pPr>
              <w:spacing w:line="276" w:lineRule="auto"/>
              <w:jc w:val="center"/>
              <w:rPr>
                <w:iCs/>
                <w:color w:val="00B0F0"/>
                <w:sz w:val="18"/>
                <w:szCs w:val="18"/>
              </w:rPr>
            </w:pPr>
            <w:r w:rsidRPr="00534629">
              <w:rPr>
                <w:rFonts w:eastAsia="宋体"/>
                <w:color w:val="00B0F0"/>
                <w:sz w:val="18"/>
                <w:szCs w:val="18"/>
                <w:lang w:eastAsia="zh-CN"/>
              </w:rPr>
              <w:t>0.09%</w:t>
            </w:r>
          </w:p>
        </w:tc>
        <w:tc>
          <w:tcPr>
            <w:tcW w:w="0" w:type="auto"/>
            <w:vAlign w:val="center"/>
          </w:tcPr>
          <w:p w14:paraId="502DA86C" w14:textId="7A903BD0" w:rsidR="00534629" w:rsidRPr="00534629" w:rsidRDefault="00534629" w:rsidP="00534629">
            <w:pPr>
              <w:spacing w:line="276" w:lineRule="auto"/>
              <w:jc w:val="center"/>
              <w:rPr>
                <w:iCs/>
                <w:color w:val="00B0F0"/>
                <w:sz w:val="18"/>
                <w:szCs w:val="18"/>
              </w:rPr>
            </w:pPr>
            <w:r w:rsidRPr="00534629">
              <w:rPr>
                <w:rFonts w:eastAsia="宋体"/>
                <w:color w:val="00B0F0"/>
                <w:sz w:val="18"/>
                <w:szCs w:val="18"/>
                <w:lang w:eastAsia="zh-CN"/>
              </w:rPr>
              <w:t>0.66%</w:t>
            </w:r>
          </w:p>
        </w:tc>
      </w:tr>
      <w:tr w:rsidR="00534629" w:rsidRPr="00155D21" w14:paraId="3880F2A6" w14:textId="77777777" w:rsidTr="00534629">
        <w:trPr>
          <w:jc w:val="center"/>
        </w:trPr>
        <w:tc>
          <w:tcPr>
            <w:tcW w:w="0" w:type="auto"/>
            <w:vAlign w:val="center"/>
          </w:tcPr>
          <w:p w14:paraId="3C2F8696" w14:textId="722750B0" w:rsidR="00534629" w:rsidRPr="00534629" w:rsidRDefault="00534629" w:rsidP="00534629">
            <w:pPr>
              <w:spacing w:line="276" w:lineRule="auto"/>
              <w:jc w:val="center"/>
              <w:rPr>
                <w:rFonts w:eastAsiaTheme="minorEastAsia"/>
                <w:b/>
                <w:iCs/>
                <w:sz w:val="18"/>
                <w:szCs w:val="18"/>
                <w:lang w:eastAsia="zh-CN"/>
              </w:rPr>
            </w:pPr>
            <w:r w:rsidRPr="00534629">
              <w:rPr>
                <w:b/>
                <w:iCs/>
                <w:sz w:val="18"/>
                <w:szCs w:val="18"/>
              </w:rPr>
              <w:t>Baseline</w:t>
            </w:r>
          </w:p>
        </w:tc>
        <w:tc>
          <w:tcPr>
            <w:tcW w:w="0" w:type="auto"/>
            <w:vMerge w:val="restart"/>
            <w:vAlign w:val="center"/>
          </w:tcPr>
          <w:p w14:paraId="38915215" w14:textId="34EB2678" w:rsidR="00534629" w:rsidRPr="00534629" w:rsidRDefault="00534629" w:rsidP="00534629">
            <w:pPr>
              <w:spacing w:line="276" w:lineRule="auto"/>
              <w:jc w:val="center"/>
              <w:rPr>
                <w:iCs/>
                <w:sz w:val="18"/>
                <w:szCs w:val="18"/>
              </w:rPr>
            </w:pPr>
            <w:r w:rsidRPr="00534629">
              <w:rPr>
                <w:rFonts w:eastAsiaTheme="minorEastAsia"/>
                <w:iCs/>
                <w:sz w:val="18"/>
                <w:szCs w:val="18"/>
                <w:lang w:eastAsia="zh-CN"/>
              </w:rPr>
              <w:t>Medium load</w:t>
            </w:r>
          </w:p>
        </w:tc>
        <w:tc>
          <w:tcPr>
            <w:tcW w:w="0" w:type="auto"/>
            <w:vAlign w:val="center"/>
          </w:tcPr>
          <w:p w14:paraId="317A319F" w14:textId="4B3FE89C"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105.63</w:t>
            </w:r>
          </w:p>
        </w:tc>
        <w:tc>
          <w:tcPr>
            <w:tcW w:w="0" w:type="auto"/>
            <w:vAlign w:val="center"/>
          </w:tcPr>
          <w:p w14:paraId="37CE658C" w14:textId="6DCB7386"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97.52</w:t>
            </w:r>
          </w:p>
        </w:tc>
        <w:tc>
          <w:tcPr>
            <w:tcW w:w="0" w:type="auto"/>
            <w:vAlign w:val="center"/>
          </w:tcPr>
          <w:p w14:paraId="041A7BF6" w14:textId="311BC721"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104.49</w:t>
            </w:r>
          </w:p>
        </w:tc>
        <w:tc>
          <w:tcPr>
            <w:tcW w:w="0" w:type="auto"/>
            <w:vAlign w:val="center"/>
          </w:tcPr>
          <w:p w14:paraId="07124684" w14:textId="11B302C0"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114.23</w:t>
            </w:r>
          </w:p>
        </w:tc>
        <w:tc>
          <w:tcPr>
            <w:tcW w:w="0" w:type="auto"/>
            <w:vAlign w:val="center"/>
          </w:tcPr>
          <w:p w14:paraId="6327E7A1" w14:textId="1B7D3759"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107.37</w:t>
            </w:r>
          </w:p>
        </w:tc>
        <w:tc>
          <w:tcPr>
            <w:tcW w:w="0" w:type="auto"/>
            <w:vAlign w:val="center"/>
          </w:tcPr>
          <w:p w14:paraId="0CEDF5BD" w14:textId="2DC122A1"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102.78</w:t>
            </w:r>
          </w:p>
        </w:tc>
        <w:tc>
          <w:tcPr>
            <w:tcW w:w="0" w:type="auto"/>
            <w:vAlign w:val="center"/>
          </w:tcPr>
          <w:p w14:paraId="1FF91CDE" w14:textId="655A5766"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106.52</w:t>
            </w:r>
          </w:p>
        </w:tc>
        <w:tc>
          <w:tcPr>
            <w:tcW w:w="0" w:type="auto"/>
            <w:vAlign w:val="center"/>
          </w:tcPr>
          <w:p w14:paraId="32D535E2" w14:textId="55D7C6E2"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113.69</w:t>
            </w:r>
          </w:p>
        </w:tc>
      </w:tr>
      <w:tr w:rsidR="00534629" w:rsidRPr="00155D21" w14:paraId="51E7F288" w14:textId="77777777" w:rsidTr="00534629">
        <w:trPr>
          <w:jc w:val="center"/>
        </w:trPr>
        <w:tc>
          <w:tcPr>
            <w:tcW w:w="0" w:type="auto"/>
            <w:vAlign w:val="center"/>
          </w:tcPr>
          <w:p w14:paraId="03768042" w14:textId="694F69C5" w:rsidR="00534629" w:rsidRPr="00534629" w:rsidRDefault="00534629" w:rsidP="00534629">
            <w:pPr>
              <w:spacing w:line="276" w:lineRule="auto"/>
              <w:jc w:val="center"/>
              <w:rPr>
                <w:b/>
                <w:iCs/>
                <w:sz w:val="18"/>
                <w:szCs w:val="18"/>
              </w:rPr>
            </w:pPr>
            <w:r w:rsidRPr="00534629">
              <w:rPr>
                <w:b/>
                <w:iCs/>
                <w:sz w:val="18"/>
                <w:szCs w:val="18"/>
              </w:rPr>
              <w:t>PS scheme</w:t>
            </w:r>
          </w:p>
        </w:tc>
        <w:tc>
          <w:tcPr>
            <w:tcW w:w="0" w:type="auto"/>
            <w:vMerge/>
            <w:vAlign w:val="center"/>
          </w:tcPr>
          <w:p w14:paraId="45E99216" w14:textId="2D8286B4" w:rsidR="00534629" w:rsidRPr="00534629" w:rsidRDefault="00534629" w:rsidP="00534629">
            <w:pPr>
              <w:spacing w:line="276" w:lineRule="auto"/>
              <w:jc w:val="center"/>
              <w:rPr>
                <w:iCs/>
                <w:sz w:val="18"/>
                <w:szCs w:val="18"/>
              </w:rPr>
            </w:pPr>
          </w:p>
        </w:tc>
        <w:tc>
          <w:tcPr>
            <w:tcW w:w="0" w:type="auto"/>
            <w:vAlign w:val="center"/>
          </w:tcPr>
          <w:p w14:paraId="18C70F47" w14:textId="51F5BC58"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75.02</w:t>
            </w:r>
          </w:p>
        </w:tc>
        <w:tc>
          <w:tcPr>
            <w:tcW w:w="0" w:type="auto"/>
            <w:vAlign w:val="center"/>
          </w:tcPr>
          <w:p w14:paraId="27A1D775" w14:textId="5B47598E"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64.21</w:t>
            </w:r>
          </w:p>
        </w:tc>
        <w:tc>
          <w:tcPr>
            <w:tcW w:w="0" w:type="auto"/>
            <w:vAlign w:val="center"/>
          </w:tcPr>
          <w:p w14:paraId="06D373FB" w14:textId="5B437167"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72.86</w:t>
            </w:r>
          </w:p>
        </w:tc>
        <w:tc>
          <w:tcPr>
            <w:tcW w:w="0" w:type="auto"/>
            <w:vAlign w:val="center"/>
          </w:tcPr>
          <w:p w14:paraId="79151ACE" w14:textId="45626DEF"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88.70</w:t>
            </w:r>
          </w:p>
        </w:tc>
        <w:tc>
          <w:tcPr>
            <w:tcW w:w="0" w:type="auto"/>
            <w:vAlign w:val="center"/>
          </w:tcPr>
          <w:p w14:paraId="39B23AA3" w14:textId="6C204AC7"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108.06</w:t>
            </w:r>
          </w:p>
        </w:tc>
        <w:tc>
          <w:tcPr>
            <w:tcW w:w="0" w:type="auto"/>
            <w:vAlign w:val="center"/>
          </w:tcPr>
          <w:p w14:paraId="058044FA" w14:textId="2DE1B625"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103.02</w:t>
            </w:r>
          </w:p>
        </w:tc>
        <w:tc>
          <w:tcPr>
            <w:tcW w:w="0" w:type="auto"/>
            <w:vAlign w:val="center"/>
          </w:tcPr>
          <w:p w14:paraId="24E2E26B" w14:textId="47157B0A"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106.92</w:t>
            </w:r>
          </w:p>
        </w:tc>
        <w:tc>
          <w:tcPr>
            <w:tcW w:w="0" w:type="auto"/>
            <w:vAlign w:val="center"/>
          </w:tcPr>
          <w:p w14:paraId="2F14F42B" w14:textId="1E1E010E" w:rsidR="00534629" w:rsidRPr="00534629" w:rsidRDefault="00534629" w:rsidP="00534629">
            <w:pPr>
              <w:spacing w:line="276" w:lineRule="auto"/>
              <w:jc w:val="center"/>
              <w:rPr>
                <w:iCs/>
                <w:sz w:val="18"/>
                <w:szCs w:val="18"/>
              </w:rPr>
            </w:pPr>
            <w:r w:rsidRPr="00534629">
              <w:rPr>
                <w:rFonts w:eastAsia="宋体"/>
                <w:color w:val="000000"/>
                <w:sz w:val="18"/>
                <w:szCs w:val="18"/>
                <w:lang w:eastAsia="zh-CN"/>
              </w:rPr>
              <w:t>116.53</w:t>
            </w:r>
          </w:p>
        </w:tc>
      </w:tr>
      <w:tr w:rsidR="00534629" w:rsidRPr="00155D21" w14:paraId="3AF7E370" w14:textId="77777777" w:rsidTr="00534629">
        <w:trPr>
          <w:jc w:val="center"/>
        </w:trPr>
        <w:tc>
          <w:tcPr>
            <w:tcW w:w="0" w:type="auto"/>
            <w:vAlign w:val="center"/>
          </w:tcPr>
          <w:p w14:paraId="18C79D12" w14:textId="269991E5" w:rsidR="00534629" w:rsidRPr="00534629" w:rsidRDefault="00534629" w:rsidP="00534629">
            <w:pPr>
              <w:spacing w:line="276" w:lineRule="auto"/>
              <w:jc w:val="center"/>
              <w:rPr>
                <w:rFonts w:eastAsiaTheme="minorEastAsia"/>
                <w:b/>
                <w:iCs/>
                <w:sz w:val="18"/>
                <w:szCs w:val="18"/>
                <w:lang w:eastAsia="zh-CN"/>
              </w:rPr>
            </w:pPr>
            <w:r w:rsidRPr="00534629">
              <w:rPr>
                <w:rFonts w:eastAsiaTheme="minorEastAsia"/>
                <w:b/>
                <w:iCs/>
                <w:sz w:val="18"/>
                <w:szCs w:val="18"/>
                <w:lang w:eastAsia="zh-CN"/>
              </w:rPr>
              <w:t>PS gain</w:t>
            </w:r>
          </w:p>
        </w:tc>
        <w:tc>
          <w:tcPr>
            <w:tcW w:w="0" w:type="auto"/>
            <w:vMerge/>
            <w:vAlign w:val="center"/>
          </w:tcPr>
          <w:p w14:paraId="4A502E3D" w14:textId="1934C71F" w:rsidR="00534629" w:rsidRPr="00534629" w:rsidRDefault="00534629" w:rsidP="00534629">
            <w:pPr>
              <w:spacing w:line="276" w:lineRule="auto"/>
              <w:jc w:val="center"/>
              <w:rPr>
                <w:rFonts w:eastAsiaTheme="minorEastAsia"/>
                <w:iCs/>
                <w:sz w:val="18"/>
                <w:szCs w:val="18"/>
                <w:lang w:eastAsia="zh-CN"/>
              </w:rPr>
            </w:pPr>
          </w:p>
        </w:tc>
        <w:tc>
          <w:tcPr>
            <w:tcW w:w="0" w:type="auto"/>
            <w:vAlign w:val="center"/>
          </w:tcPr>
          <w:p w14:paraId="1043F139" w14:textId="001B4870" w:rsidR="00534629" w:rsidRPr="00534629" w:rsidRDefault="00534629" w:rsidP="00534629">
            <w:pPr>
              <w:spacing w:line="276" w:lineRule="auto"/>
              <w:jc w:val="center"/>
              <w:rPr>
                <w:iCs/>
                <w:color w:val="00B0F0"/>
                <w:sz w:val="18"/>
                <w:szCs w:val="18"/>
              </w:rPr>
            </w:pPr>
            <w:r w:rsidRPr="00534629">
              <w:rPr>
                <w:rFonts w:eastAsia="宋体"/>
                <w:color w:val="00B0F0"/>
                <w:sz w:val="18"/>
                <w:szCs w:val="18"/>
                <w:lang w:eastAsia="zh-CN"/>
              </w:rPr>
              <w:t>28.98%</w:t>
            </w:r>
          </w:p>
        </w:tc>
        <w:tc>
          <w:tcPr>
            <w:tcW w:w="0" w:type="auto"/>
            <w:vAlign w:val="center"/>
          </w:tcPr>
          <w:p w14:paraId="1989C62B" w14:textId="31B695B4" w:rsidR="00534629" w:rsidRPr="00534629" w:rsidRDefault="00534629" w:rsidP="00534629">
            <w:pPr>
              <w:spacing w:line="276" w:lineRule="auto"/>
              <w:jc w:val="center"/>
              <w:rPr>
                <w:iCs/>
                <w:color w:val="00B0F0"/>
                <w:sz w:val="18"/>
                <w:szCs w:val="18"/>
              </w:rPr>
            </w:pPr>
            <w:r w:rsidRPr="00534629">
              <w:rPr>
                <w:rFonts w:eastAsia="宋体"/>
                <w:color w:val="00B0F0"/>
                <w:sz w:val="18"/>
                <w:szCs w:val="18"/>
                <w:lang w:eastAsia="zh-CN"/>
              </w:rPr>
              <w:t>34.16%</w:t>
            </w:r>
          </w:p>
        </w:tc>
        <w:tc>
          <w:tcPr>
            <w:tcW w:w="0" w:type="auto"/>
            <w:vAlign w:val="center"/>
          </w:tcPr>
          <w:p w14:paraId="55840FE9" w14:textId="4499E9E4" w:rsidR="00534629" w:rsidRPr="00534629" w:rsidRDefault="00534629" w:rsidP="00534629">
            <w:pPr>
              <w:spacing w:line="276" w:lineRule="auto"/>
              <w:jc w:val="center"/>
              <w:rPr>
                <w:iCs/>
                <w:color w:val="00B0F0"/>
                <w:sz w:val="18"/>
                <w:szCs w:val="18"/>
              </w:rPr>
            </w:pPr>
            <w:r w:rsidRPr="00534629">
              <w:rPr>
                <w:rFonts w:eastAsia="宋体"/>
                <w:color w:val="00B0F0"/>
                <w:sz w:val="18"/>
                <w:szCs w:val="18"/>
                <w:lang w:eastAsia="zh-CN"/>
              </w:rPr>
              <w:t>30.27%</w:t>
            </w:r>
          </w:p>
        </w:tc>
        <w:tc>
          <w:tcPr>
            <w:tcW w:w="0" w:type="auto"/>
            <w:vAlign w:val="center"/>
          </w:tcPr>
          <w:p w14:paraId="46634D40" w14:textId="5FAEAD56" w:rsidR="00534629" w:rsidRPr="00534629" w:rsidRDefault="00534629" w:rsidP="00534629">
            <w:pPr>
              <w:spacing w:line="276" w:lineRule="auto"/>
              <w:jc w:val="center"/>
              <w:rPr>
                <w:iCs/>
                <w:color w:val="00B0F0"/>
                <w:sz w:val="18"/>
                <w:szCs w:val="18"/>
              </w:rPr>
            </w:pPr>
            <w:r w:rsidRPr="00534629">
              <w:rPr>
                <w:rFonts w:eastAsia="宋体"/>
                <w:color w:val="00B0F0"/>
                <w:sz w:val="18"/>
                <w:szCs w:val="18"/>
                <w:lang w:eastAsia="zh-CN"/>
              </w:rPr>
              <w:t>22.35%</w:t>
            </w:r>
          </w:p>
        </w:tc>
        <w:tc>
          <w:tcPr>
            <w:tcW w:w="0" w:type="auto"/>
            <w:vAlign w:val="center"/>
          </w:tcPr>
          <w:p w14:paraId="6A976C1C" w14:textId="4B3CB075" w:rsidR="00534629" w:rsidRPr="00534629" w:rsidRDefault="00534629" w:rsidP="00534629">
            <w:pPr>
              <w:spacing w:line="276" w:lineRule="auto"/>
              <w:jc w:val="center"/>
              <w:rPr>
                <w:iCs/>
                <w:color w:val="00B0F0"/>
                <w:sz w:val="18"/>
                <w:szCs w:val="18"/>
              </w:rPr>
            </w:pPr>
            <w:r w:rsidRPr="00534629">
              <w:rPr>
                <w:rFonts w:eastAsia="宋体"/>
                <w:color w:val="00B0F0"/>
                <w:sz w:val="18"/>
                <w:szCs w:val="18"/>
                <w:lang w:eastAsia="zh-CN"/>
              </w:rPr>
              <w:t>-0.65%</w:t>
            </w:r>
          </w:p>
        </w:tc>
        <w:tc>
          <w:tcPr>
            <w:tcW w:w="0" w:type="auto"/>
            <w:vAlign w:val="center"/>
          </w:tcPr>
          <w:p w14:paraId="4E1B6289" w14:textId="724A47C6" w:rsidR="00534629" w:rsidRPr="00534629" w:rsidRDefault="00534629" w:rsidP="00534629">
            <w:pPr>
              <w:spacing w:line="276" w:lineRule="auto"/>
              <w:jc w:val="center"/>
              <w:rPr>
                <w:iCs/>
                <w:color w:val="00B0F0"/>
                <w:sz w:val="18"/>
                <w:szCs w:val="18"/>
              </w:rPr>
            </w:pPr>
            <w:r w:rsidRPr="00534629">
              <w:rPr>
                <w:rFonts w:eastAsia="宋体"/>
                <w:color w:val="00B0F0"/>
                <w:sz w:val="18"/>
                <w:szCs w:val="18"/>
                <w:lang w:eastAsia="zh-CN"/>
              </w:rPr>
              <w:t>-0.23%</w:t>
            </w:r>
          </w:p>
        </w:tc>
        <w:tc>
          <w:tcPr>
            <w:tcW w:w="0" w:type="auto"/>
            <w:vAlign w:val="center"/>
          </w:tcPr>
          <w:p w14:paraId="0B9FFEFC" w14:textId="26B07DE1" w:rsidR="00534629" w:rsidRPr="00534629" w:rsidRDefault="00534629" w:rsidP="00534629">
            <w:pPr>
              <w:spacing w:line="276" w:lineRule="auto"/>
              <w:jc w:val="center"/>
              <w:rPr>
                <w:iCs/>
                <w:color w:val="00B0F0"/>
                <w:sz w:val="18"/>
                <w:szCs w:val="18"/>
              </w:rPr>
            </w:pPr>
            <w:r w:rsidRPr="00534629">
              <w:rPr>
                <w:rFonts w:eastAsia="宋体"/>
                <w:color w:val="00B0F0"/>
                <w:sz w:val="18"/>
                <w:szCs w:val="18"/>
                <w:lang w:eastAsia="zh-CN"/>
              </w:rPr>
              <w:t>-0.38%</w:t>
            </w:r>
          </w:p>
        </w:tc>
        <w:tc>
          <w:tcPr>
            <w:tcW w:w="0" w:type="auto"/>
            <w:vAlign w:val="center"/>
          </w:tcPr>
          <w:p w14:paraId="1405BB87" w14:textId="5BD9D975" w:rsidR="00534629" w:rsidRPr="00534629" w:rsidRDefault="00534629" w:rsidP="00534629">
            <w:pPr>
              <w:spacing w:line="276" w:lineRule="auto"/>
              <w:jc w:val="center"/>
              <w:rPr>
                <w:iCs/>
                <w:color w:val="00B0F0"/>
                <w:sz w:val="18"/>
                <w:szCs w:val="18"/>
              </w:rPr>
            </w:pPr>
            <w:r w:rsidRPr="00534629">
              <w:rPr>
                <w:rFonts w:eastAsia="宋体"/>
                <w:color w:val="00B0F0"/>
                <w:sz w:val="18"/>
                <w:szCs w:val="18"/>
                <w:lang w:eastAsia="zh-CN"/>
              </w:rPr>
              <w:t>-2.50%</w:t>
            </w:r>
          </w:p>
        </w:tc>
      </w:tr>
      <w:tr w:rsidR="00D44AD2" w:rsidRPr="00155D21" w14:paraId="585001DA" w14:textId="77777777" w:rsidTr="001A0B79">
        <w:trPr>
          <w:jc w:val="center"/>
        </w:trPr>
        <w:tc>
          <w:tcPr>
            <w:tcW w:w="0" w:type="auto"/>
            <w:vAlign w:val="center"/>
          </w:tcPr>
          <w:p w14:paraId="6E672728" w14:textId="6C7EC42C" w:rsidR="00D44AD2" w:rsidRPr="00534629" w:rsidRDefault="00D44AD2" w:rsidP="00D44AD2">
            <w:pPr>
              <w:spacing w:line="276" w:lineRule="auto"/>
              <w:jc w:val="center"/>
              <w:rPr>
                <w:rFonts w:eastAsiaTheme="minorEastAsia"/>
                <w:b/>
                <w:iCs/>
                <w:sz w:val="18"/>
                <w:szCs w:val="18"/>
                <w:lang w:eastAsia="zh-CN"/>
              </w:rPr>
            </w:pPr>
            <w:r w:rsidRPr="00534629">
              <w:rPr>
                <w:b/>
                <w:iCs/>
                <w:sz w:val="18"/>
                <w:szCs w:val="18"/>
              </w:rPr>
              <w:t>Baseline</w:t>
            </w:r>
          </w:p>
        </w:tc>
        <w:tc>
          <w:tcPr>
            <w:tcW w:w="0" w:type="auto"/>
            <w:vMerge w:val="restart"/>
            <w:vAlign w:val="center"/>
          </w:tcPr>
          <w:p w14:paraId="52DD1EC5" w14:textId="753E343E" w:rsidR="00D44AD2" w:rsidRPr="00534629" w:rsidRDefault="00D44AD2" w:rsidP="00D44AD2">
            <w:pPr>
              <w:spacing w:line="276" w:lineRule="auto"/>
              <w:jc w:val="center"/>
              <w:rPr>
                <w:iCs/>
                <w:sz w:val="18"/>
                <w:szCs w:val="18"/>
              </w:rPr>
            </w:pPr>
            <w:r w:rsidRPr="00534629">
              <w:rPr>
                <w:rFonts w:eastAsiaTheme="minorEastAsia"/>
                <w:iCs/>
                <w:sz w:val="18"/>
                <w:szCs w:val="18"/>
                <w:lang w:eastAsia="zh-CN"/>
              </w:rPr>
              <w:t>High load</w:t>
            </w:r>
          </w:p>
        </w:tc>
        <w:tc>
          <w:tcPr>
            <w:tcW w:w="0" w:type="auto"/>
            <w:vAlign w:val="center"/>
          </w:tcPr>
          <w:p w14:paraId="77403737" w14:textId="4CA89797" w:rsidR="00D44AD2" w:rsidRPr="00534629" w:rsidRDefault="00D44AD2" w:rsidP="00D44AD2">
            <w:pPr>
              <w:spacing w:line="276" w:lineRule="auto"/>
              <w:jc w:val="center"/>
              <w:rPr>
                <w:iCs/>
                <w:sz w:val="18"/>
                <w:szCs w:val="18"/>
              </w:rPr>
            </w:pPr>
            <w:r w:rsidRPr="00534629">
              <w:rPr>
                <w:rFonts w:eastAsia="宋体"/>
                <w:color w:val="000000"/>
                <w:sz w:val="18"/>
                <w:szCs w:val="18"/>
                <w:lang w:eastAsia="zh-CN"/>
              </w:rPr>
              <w:t>177.39</w:t>
            </w:r>
          </w:p>
        </w:tc>
        <w:tc>
          <w:tcPr>
            <w:tcW w:w="0" w:type="auto"/>
            <w:vAlign w:val="center"/>
          </w:tcPr>
          <w:p w14:paraId="7593216D" w14:textId="7ACC6713" w:rsidR="00D44AD2" w:rsidRPr="00534629" w:rsidRDefault="00D44AD2" w:rsidP="00D44AD2">
            <w:pPr>
              <w:spacing w:line="276" w:lineRule="auto"/>
              <w:jc w:val="center"/>
              <w:rPr>
                <w:iCs/>
                <w:sz w:val="18"/>
                <w:szCs w:val="18"/>
              </w:rPr>
            </w:pPr>
            <w:r w:rsidRPr="00534629">
              <w:rPr>
                <w:rFonts w:eastAsia="宋体"/>
                <w:color w:val="000000"/>
                <w:sz w:val="18"/>
                <w:szCs w:val="18"/>
                <w:lang w:eastAsia="zh-CN"/>
              </w:rPr>
              <w:t>152.07</w:t>
            </w:r>
          </w:p>
        </w:tc>
        <w:tc>
          <w:tcPr>
            <w:tcW w:w="0" w:type="auto"/>
            <w:vAlign w:val="center"/>
          </w:tcPr>
          <w:p w14:paraId="28765AE5" w14:textId="0E9B4156" w:rsidR="00D44AD2" w:rsidRPr="00534629" w:rsidRDefault="00D44AD2" w:rsidP="00D44AD2">
            <w:pPr>
              <w:spacing w:line="276" w:lineRule="auto"/>
              <w:jc w:val="center"/>
              <w:rPr>
                <w:iCs/>
                <w:sz w:val="18"/>
                <w:szCs w:val="18"/>
              </w:rPr>
            </w:pPr>
            <w:r w:rsidRPr="00534629">
              <w:rPr>
                <w:rFonts w:eastAsia="宋体"/>
                <w:color w:val="000000"/>
                <w:sz w:val="18"/>
                <w:szCs w:val="18"/>
                <w:lang w:eastAsia="zh-CN"/>
              </w:rPr>
              <w:t>171.53</w:t>
            </w:r>
          </w:p>
        </w:tc>
        <w:tc>
          <w:tcPr>
            <w:tcW w:w="0" w:type="auto"/>
            <w:vAlign w:val="center"/>
          </w:tcPr>
          <w:p w14:paraId="5F89C640" w14:textId="7526366A" w:rsidR="00D44AD2" w:rsidRPr="00534629" w:rsidRDefault="00D44AD2" w:rsidP="00D44AD2">
            <w:pPr>
              <w:spacing w:line="276" w:lineRule="auto"/>
              <w:jc w:val="center"/>
              <w:rPr>
                <w:iCs/>
                <w:sz w:val="18"/>
                <w:szCs w:val="18"/>
              </w:rPr>
            </w:pPr>
            <w:r w:rsidRPr="00534629">
              <w:rPr>
                <w:rFonts w:eastAsia="宋体"/>
                <w:color w:val="000000"/>
                <w:sz w:val="18"/>
                <w:szCs w:val="18"/>
                <w:lang w:eastAsia="zh-CN"/>
              </w:rPr>
              <w:t>201.02</w:t>
            </w:r>
          </w:p>
        </w:tc>
        <w:tc>
          <w:tcPr>
            <w:tcW w:w="0" w:type="auto"/>
          </w:tcPr>
          <w:p w14:paraId="438774E5" w14:textId="3A4D9CFD" w:rsidR="00D44AD2" w:rsidRPr="00D44AD2" w:rsidRDefault="00D44AD2" w:rsidP="00D44AD2">
            <w:pPr>
              <w:spacing w:line="276" w:lineRule="auto"/>
              <w:jc w:val="center"/>
              <w:rPr>
                <w:iCs/>
                <w:sz w:val="18"/>
                <w:szCs w:val="18"/>
              </w:rPr>
            </w:pPr>
            <w:r w:rsidRPr="00D44AD2">
              <w:rPr>
                <w:rFonts w:eastAsia="宋体"/>
                <w:color w:val="000000"/>
                <w:sz w:val="18"/>
                <w:szCs w:val="18"/>
                <w:lang w:eastAsia="zh-CN"/>
              </w:rPr>
              <w:t>152.96</w:t>
            </w:r>
          </w:p>
        </w:tc>
        <w:tc>
          <w:tcPr>
            <w:tcW w:w="0" w:type="auto"/>
          </w:tcPr>
          <w:p w14:paraId="3E9C4165" w14:textId="7912F3AC" w:rsidR="00D44AD2" w:rsidRPr="00D44AD2" w:rsidRDefault="00D44AD2" w:rsidP="00D44AD2">
            <w:pPr>
              <w:spacing w:line="276" w:lineRule="auto"/>
              <w:jc w:val="center"/>
              <w:rPr>
                <w:iCs/>
                <w:sz w:val="18"/>
                <w:szCs w:val="18"/>
              </w:rPr>
            </w:pPr>
            <w:r w:rsidRPr="00D44AD2">
              <w:rPr>
                <w:rFonts w:eastAsia="宋体"/>
                <w:color w:val="000000"/>
                <w:sz w:val="18"/>
                <w:szCs w:val="18"/>
                <w:lang w:eastAsia="zh-CN"/>
              </w:rPr>
              <w:t>128.79</w:t>
            </w:r>
          </w:p>
        </w:tc>
        <w:tc>
          <w:tcPr>
            <w:tcW w:w="0" w:type="auto"/>
          </w:tcPr>
          <w:p w14:paraId="0B858F1E" w14:textId="156179D2" w:rsidR="00D44AD2" w:rsidRPr="00D44AD2" w:rsidRDefault="00D44AD2" w:rsidP="00D44AD2">
            <w:pPr>
              <w:spacing w:line="276" w:lineRule="auto"/>
              <w:jc w:val="center"/>
              <w:rPr>
                <w:iCs/>
                <w:sz w:val="18"/>
                <w:szCs w:val="18"/>
              </w:rPr>
            </w:pPr>
            <w:r w:rsidRPr="00D44AD2">
              <w:rPr>
                <w:rFonts w:eastAsia="宋体"/>
                <w:color w:val="000000"/>
                <w:sz w:val="18"/>
                <w:szCs w:val="18"/>
                <w:lang w:eastAsia="zh-CN"/>
              </w:rPr>
              <w:t>149.87</w:t>
            </w:r>
          </w:p>
        </w:tc>
        <w:tc>
          <w:tcPr>
            <w:tcW w:w="0" w:type="auto"/>
          </w:tcPr>
          <w:p w14:paraId="1DD03A0F" w14:textId="110FDE62" w:rsidR="00D44AD2" w:rsidRPr="00D44AD2" w:rsidRDefault="00D44AD2" w:rsidP="00D44AD2">
            <w:pPr>
              <w:spacing w:line="276" w:lineRule="auto"/>
              <w:jc w:val="center"/>
              <w:rPr>
                <w:iCs/>
                <w:sz w:val="18"/>
                <w:szCs w:val="18"/>
              </w:rPr>
            </w:pPr>
            <w:r w:rsidRPr="00D44AD2">
              <w:rPr>
                <w:rFonts w:eastAsia="宋体"/>
                <w:color w:val="000000"/>
                <w:sz w:val="18"/>
                <w:szCs w:val="18"/>
                <w:lang w:eastAsia="zh-CN"/>
              </w:rPr>
              <w:t>174.62</w:t>
            </w:r>
          </w:p>
        </w:tc>
      </w:tr>
      <w:tr w:rsidR="00D44AD2" w:rsidRPr="00155D21" w14:paraId="2E6AEA78" w14:textId="77777777" w:rsidTr="001A0B79">
        <w:trPr>
          <w:jc w:val="center"/>
        </w:trPr>
        <w:tc>
          <w:tcPr>
            <w:tcW w:w="0" w:type="auto"/>
            <w:vAlign w:val="center"/>
          </w:tcPr>
          <w:p w14:paraId="42085C94" w14:textId="5638BED9" w:rsidR="00D44AD2" w:rsidRPr="00534629" w:rsidRDefault="00D44AD2" w:rsidP="00D44AD2">
            <w:pPr>
              <w:spacing w:line="276" w:lineRule="auto"/>
              <w:jc w:val="center"/>
              <w:rPr>
                <w:b/>
                <w:iCs/>
                <w:sz w:val="18"/>
                <w:szCs w:val="18"/>
              </w:rPr>
            </w:pPr>
            <w:r w:rsidRPr="00534629">
              <w:rPr>
                <w:b/>
                <w:iCs/>
                <w:sz w:val="18"/>
                <w:szCs w:val="18"/>
              </w:rPr>
              <w:t>PS scheme</w:t>
            </w:r>
          </w:p>
        </w:tc>
        <w:tc>
          <w:tcPr>
            <w:tcW w:w="0" w:type="auto"/>
            <w:vMerge/>
            <w:vAlign w:val="center"/>
          </w:tcPr>
          <w:p w14:paraId="1063EF13" w14:textId="65748467" w:rsidR="00D44AD2" w:rsidRPr="00534629" w:rsidRDefault="00D44AD2" w:rsidP="00D44AD2">
            <w:pPr>
              <w:spacing w:line="276" w:lineRule="auto"/>
              <w:jc w:val="center"/>
              <w:rPr>
                <w:iCs/>
                <w:sz w:val="18"/>
                <w:szCs w:val="18"/>
              </w:rPr>
            </w:pPr>
          </w:p>
        </w:tc>
        <w:tc>
          <w:tcPr>
            <w:tcW w:w="0" w:type="auto"/>
            <w:vAlign w:val="center"/>
          </w:tcPr>
          <w:p w14:paraId="37B4A3EB" w14:textId="73BEFF62" w:rsidR="00D44AD2" w:rsidRPr="00534629" w:rsidRDefault="00D44AD2" w:rsidP="00D44AD2">
            <w:pPr>
              <w:spacing w:line="276" w:lineRule="auto"/>
              <w:jc w:val="center"/>
              <w:rPr>
                <w:iCs/>
                <w:sz w:val="18"/>
                <w:szCs w:val="18"/>
              </w:rPr>
            </w:pPr>
            <w:r w:rsidRPr="00534629">
              <w:rPr>
                <w:rFonts w:eastAsia="宋体"/>
                <w:color w:val="000000"/>
                <w:sz w:val="18"/>
                <w:szCs w:val="18"/>
                <w:lang w:eastAsia="zh-CN"/>
              </w:rPr>
              <w:t>162.94</w:t>
            </w:r>
          </w:p>
        </w:tc>
        <w:tc>
          <w:tcPr>
            <w:tcW w:w="0" w:type="auto"/>
            <w:vAlign w:val="center"/>
          </w:tcPr>
          <w:p w14:paraId="2801310F" w14:textId="01584985" w:rsidR="00D44AD2" w:rsidRPr="00534629" w:rsidRDefault="00D44AD2" w:rsidP="00D44AD2">
            <w:pPr>
              <w:spacing w:line="276" w:lineRule="auto"/>
              <w:jc w:val="center"/>
              <w:rPr>
                <w:iCs/>
                <w:sz w:val="18"/>
                <w:szCs w:val="18"/>
              </w:rPr>
            </w:pPr>
            <w:r w:rsidRPr="00534629">
              <w:rPr>
                <w:rFonts w:eastAsia="宋体"/>
                <w:color w:val="000000"/>
                <w:sz w:val="18"/>
                <w:szCs w:val="18"/>
                <w:lang w:eastAsia="zh-CN"/>
              </w:rPr>
              <w:t>125.02</w:t>
            </w:r>
          </w:p>
        </w:tc>
        <w:tc>
          <w:tcPr>
            <w:tcW w:w="0" w:type="auto"/>
            <w:vAlign w:val="center"/>
          </w:tcPr>
          <w:p w14:paraId="50C3D940" w14:textId="33091629" w:rsidR="00D44AD2" w:rsidRPr="00534629" w:rsidRDefault="00D44AD2" w:rsidP="00D44AD2">
            <w:pPr>
              <w:spacing w:line="276" w:lineRule="auto"/>
              <w:jc w:val="center"/>
              <w:rPr>
                <w:iCs/>
                <w:sz w:val="18"/>
                <w:szCs w:val="18"/>
              </w:rPr>
            </w:pPr>
            <w:r w:rsidRPr="00534629">
              <w:rPr>
                <w:rFonts w:eastAsia="宋体"/>
                <w:color w:val="000000"/>
                <w:sz w:val="18"/>
                <w:szCs w:val="18"/>
                <w:lang w:eastAsia="zh-CN"/>
              </w:rPr>
              <w:t>162.08</w:t>
            </w:r>
          </w:p>
        </w:tc>
        <w:tc>
          <w:tcPr>
            <w:tcW w:w="0" w:type="auto"/>
            <w:vAlign w:val="center"/>
          </w:tcPr>
          <w:p w14:paraId="04724D10" w14:textId="7EA3E820" w:rsidR="00D44AD2" w:rsidRPr="00534629" w:rsidRDefault="00D44AD2" w:rsidP="00D44AD2">
            <w:pPr>
              <w:spacing w:line="276" w:lineRule="auto"/>
              <w:jc w:val="center"/>
              <w:rPr>
                <w:iCs/>
                <w:sz w:val="18"/>
                <w:szCs w:val="18"/>
              </w:rPr>
            </w:pPr>
            <w:r w:rsidRPr="00534629">
              <w:rPr>
                <w:rFonts w:eastAsia="宋体"/>
                <w:color w:val="000000"/>
                <w:sz w:val="18"/>
                <w:szCs w:val="18"/>
                <w:lang w:eastAsia="zh-CN"/>
              </w:rPr>
              <w:t>205.58</w:t>
            </w:r>
          </w:p>
        </w:tc>
        <w:tc>
          <w:tcPr>
            <w:tcW w:w="0" w:type="auto"/>
          </w:tcPr>
          <w:p w14:paraId="30030600" w14:textId="46AACC6C" w:rsidR="00D44AD2" w:rsidRPr="00D44AD2" w:rsidRDefault="00D44AD2" w:rsidP="00D44AD2">
            <w:pPr>
              <w:spacing w:line="276" w:lineRule="auto"/>
              <w:jc w:val="center"/>
              <w:rPr>
                <w:iCs/>
                <w:sz w:val="18"/>
                <w:szCs w:val="18"/>
              </w:rPr>
            </w:pPr>
            <w:r w:rsidRPr="00D44AD2">
              <w:rPr>
                <w:rFonts w:eastAsia="宋体"/>
                <w:color w:val="000000"/>
                <w:sz w:val="18"/>
                <w:szCs w:val="18"/>
                <w:lang w:eastAsia="zh-CN"/>
              </w:rPr>
              <w:t>153.67</w:t>
            </w:r>
          </w:p>
        </w:tc>
        <w:tc>
          <w:tcPr>
            <w:tcW w:w="0" w:type="auto"/>
          </w:tcPr>
          <w:p w14:paraId="7F0A07C3" w14:textId="0F909A15" w:rsidR="00D44AD2" w:rsidRPr="00D44AD2" w:rsidRDefault="00D44AD2" w:rsidP="00D44AD2">
            <w:pPr>
              <w:spacing w:line="276" w:lineRule="auto"/>
              <w:jc w:val="center"/>
              <w:rPr>
                <w:iCs/>
                <w:sz w:val="18"/>
                <w:szCs w:val="18"/>
              </w:rPr>
            </w:pPr>
            <w:r w:rsidRPr="00D44AD2">
              <w:rPr>
                <w:rFonts w:eastAsia="宋体"/>
                <w:color w:val="000000"/>
                <w:sz w:val="18"/>
                <w:szCs w:val="18"/>
                <w:lang w:eastAsia="zh-CN"/>
              </w:rPr>
              <w:t>128.92</w:t>
            </w:r>
          </w:p>
        </w:tc>
        <w:tc>
          <w:tcPr>
            <w:tcW w:w="0" w:type="auto"/>
          </w:tcPr>
          <w:p w14:paraId="3ED8B4E8" w14:textId="2B37F17D" w:rsidR="00D44AD2" w:rsidRPr="00D44AD2" w:rsidRDefault="00D44AD2" w:rsidP="00D44AD2">
            <w:pPr>
              <w:spacing w:line="276" w:lineRule="auto"/>
              <w:jc w:val="center"/>
              <w:rPr>
                <w:iCs/>
                <w:sz w:val="18"/>
                <w:szCs w:val="18"/>
              </w:rPr>
            </w:pPr>
            <w:r w:rsidRPr="00D44AD2">
              <w:rPr>
                <w:rFonts w:eastAsia="宋体"/>
                <w:color w:val="000000"/>
                <w:sz w:val="18"/>
                <w:szCs w:val="18"/>
                <w:lang w:eastAsia="zh-CN"/>
              </w:rPr>
              <w:t>153.17</w:t>
            </w:r>
          </w:p>
        </w:tc>
        <w:tc>
          <w:tcPr>
            <w:tcW w:w="0" w:type="auto"/>
          </w:tcPr>
          <w:p w14:paraId="1AA105DF" w14:textId="2FB4EC5D" w:rsidR="00D44AD2" w:rsidRPr="00D44AD2" w:rsidRDefault="00D44AD2" w:rsidP="00D44AD2">
            <w:pPr>
              <w:spacing w:line="276" w:lineRule="auto"/>
              <w:jc w:val="center"/>
              <w:rPr>
                <w:iCs/>
                <w:sz w:val="18"/>
                <w:szCs w:val="18"/>
              </w:rPr>
            </w:pPr>
            <w:r w:rsidRPr="00D44AD2">
              <w:rPr>
                <w:rFonts w:eastAsia="宋体"/>
                <w:color w:val="000000"/>
                <w:sz w:val="18"/>
                <w:szCs w:val="18"/>
                <w:lang w:eastAsia="zh-CN"/>
              </w:rPr>
              <w:t>183.06</w:t>
            </w:r>
          </w:p>
        </w:tc>
      </w:tr>
      <w:tr w:rsidR="00D44AD2" w:rsidRPr="00155D21" w14:paraId="4C5B6374" w14:textId="77777777" w:rsidTr="001A0B79">
        <w:trPr>
          <w:jc w:val="center"/>
        </w:trPr>
        <w:tc>
          <w:tcPr>
            <w:tcW w:w="0" w:type="auto"/>
            <w:vAlign w:val="center"/>
          </w:tcPr>
          <w:p w14:paraId="259387D3" w14:textId="59FE7634" w:rsidR="00D44AD2" w:rsidRPr="00534629" w:rsidRDefault="00D44AD2" w:rsidP="00D44AD2">
            <w:pPr>
              <w:spacing w:line="276" w:lineRule="auto"/>
              <w:jc w:val="center"/>
              <w:rPr>
                <w:rFonts w:eastAsiaTheme="minorEastAsia"/>
                <w:b/>
                <w:iCs/>
                <w:sz w:val="18"/>
                <w:szCs w:val="18"/>
                <w:lang w:eastAsia="zh-CN"/>
              </w:rPr>
            </w:pPr>
            <w:r w:rsidRPr="00534629">
              <w:rPr>
                <w:rFonts w:eastAsiaTheme="minorEastAsia"/>
                <w:b/>
                <w:iCs/>
                <w:sz w:val="18"/>
                <w:szCs w:val="18"/>
                <w:lang w:eastAsia="zh-CN"/>
              </w:rPr>
              <w:t>PS gain</w:t>
            </w:r>
          </w:p>
        </w:tc>
        <w:tc>
          <w:tcPr>
            <w:tcW w:w="0" w:type="auto"/>
            <w:vMerge/>
            <w:vAlign w:val="center"/>
          </w:tcPr>
          <w:p w14:paraId="56B1C8BF" w14:textId="0832F2A6" w:rsidR="00D44AD2" w:rsidRPr="00534629" w:rsidRDefault="00D44AD2" w:rsidP="00D44AD2">
            <w:pPr>
              <w:spacing w:line="276" w:lineRule="auto"/>
              <w:jc w:val="center"/>
              <w:rPr>
                <w:rFonts w:eastAsiaTheme="minorEastAsia"/>
                <w:iCs/>
                <w:sz w:val="18"/>
                <w:szCs w:val="18"/>
                <w:lang w:eastAsia="zh-CN"/>
              </w:rPr>
            </w:pPr>
          </w:p>
        </w:tc>
        <w:tc>
          <w:tcPr>
            <w:tcW w:w="0" w:type="auto"/>
            <w:vAlign w:val="center"/>
          </w:tcPr>
          <w:p w14:paraId="2C6B9375" w14:textId="735F251D" w:rsidR="00D44AD2" w:rsidRPr="00534629" w:rsidRDefault="00D44AD2" w:rsidP="00D44AD2">
            <w:pPr>
              <w:spacing w:line="276" w:lineRule="auto"/>
              <w:jc w:val="center"/>
              <w:rPr>
                <w:iCs/>
                <w:color w:val="00B0F0"/>
                <w:sz w:val="18"/>
                <w:szCs w:val="18"/>
              </w:rPr>
            </w:pPr>
            <w:r w:rsidRPr="00534629">
              <w:rPr>
                <w:rFonts w:eastAsia="宋体"/>
                <w:color w:val="00B0F0"/>
                <w:sz w:val="18"/>
                <w:szCs w:val="18"/>
                <w:lang w:eastAsia="zh-CN"/>
              </w:rPr>
              <w:t>8.15%</w:t>
            </w:r>
          </w:p>
        </w:tc>
        <w:tc>
          <w:tcPr>
            <w:tcW w:w="0" w:type="auto"/>
            <w:vAlign w:val="center"/>
          </w:tcPr>
          <w:p w14:paraId="3604C11A" w14:textId="241FBD87" w:rsidR="00D44AD2" w:rsidRPr="00534629" w:rsidRDefault="00D44AD2" w:rsidP="00D44AD2">
            <w:pPr>
              <w:spacing w:line="276" w:lineRule="auto"/>
              <w:jc w:val="center"/>
              <w:rPr>
                <w:iCs/>
                <w:color w:val="00B0F0"/>
                <w:sz w:val="18"/>
                <w:szCs w:val="18"/>
              </w:rPr>
            </w:pPr>
            <w:r w:rsidRPr="00534629">
              <w:rPr>
                <w:rFonts w:eastAsia="宋体"/>
                <w:color w:val="00B0F0"/>
                <w:sz w:val="18"/>
                <w:szCs w:val="18"/>
                <w:lang w:eastAsia="zh-CN"/>
              </w:rPr>
              <w:t>17.78%</w:t>
            </w:r>
          </w:p>
        </w:tc>
        <w:tc>
          <w:tcPr>
            <w:tcW w:w="0" w:type="auto"/>
            <w:vAlign w:val="center"/>
          </w:tcPr>
          <w:p w14:paraId="6F70D4DD" w14:textId="70B69E69" w:rsidR="00D44AD2" w:rsidRPr="00534629" w:rsidRDefault="00D44AD2" w:rsidP="00D44AD2">
            <w:pPr>
              <w:spacing w:line="276" w:lineRule="auto"/>
              <w:jc w:val="center"/>
              <w:rPr>
                <w:iCs/>
                <w:color w:val="00B0F0"/>
                <w:sz w:val="18"/>
                <w:szCs w:val="18"/>
              </w:rPr>
            </w:pPr>
            <w:r w:rsidRPr="00534629">
              <w:rPr>
                <w:rFonts w:eastAsia="宋体"/>
                <w:color w:val="00B0F0"/>
                <w:sz w:val="18"/>
                <w:szCs w:val="18"/>
                <w:lang w:eastAsia="zh-CN"/>
              </w:rPr>
              <w:t>5.51%</w:t>
            </w:r>
          </w:p>
        </w:tc>
        <w:tc>
          <w:tcPr>
            <w:tcW w:w="0" w:type="auto"/>
            <w:vAlign w:val="center"/>
          </w:tcPr>
          <w:p w14:paraId="56A31AFE" w14:textId="28E80F18" w:rsidR="00D44AD2" w:rsidRPr="00534629" w:rsidRDefault="00D44AD2" w:rsidP="00D44AD2">
            <w:pPr>
              <w:spacing w:line="276" w:lineRule="auto"/>
              <w:jc w:val="center"/>
              <w:rPr>
                <w:iCs/>
                <w:color w:val="00B0F0"/>
                <w:sz w:val="18"/>
                <w:szCs w:val="18"/>
              </w:rPr>
            </w:pPr>
            <w:r w:rsidRPr="00534629">
              <w:rPr>
                <w:rFonts w:eastAsia="宋体"/>
                <w:color w:val="00B0F0"/>
                <w:sz w:val="18"/>
                <w:szCs w:val="18"/>
                <w:lang w:eastAsia="zh-CN"/>
              </w:rPr>
              <w:t>-2.27%</w:t>
            </w:r>
          </w:p>
        </w:tc>
        <w:tc>
          <w:tcPr>
            <w:tcW w:w="0" w:type="auto"/>
          </w:tcPr>
          <w:p w14:paraId="4A4F7417" w14:textId="0805080D" w:rsidR="00D44AD2" w:rsidRPr="00D44AD2" w:rsidRDefault="00D44AD2" w:rsidP="00D44AD2">
            <w:pPr>
              <w:spacing w:line="276" w:lineRule="auto"/>
              <w:jc w:val="center"/>
              <w:rPr>
                <w:iCs/>
                <w:color w:val="00B0F0"/>
                <w:sz w:val="18"/>
                <w:szCs w:val="18"/>
              </w:rPr>
            </w:pPr>
            <w:r w:rsidRPr="00D44AD2">
              <w:rPr>
                <w:rFonts w:eastAsia="宋体"/>
                <w:color w:val="00B0F0"/>
                <w:sz w:val="18"/>
                <w:szCs w:val="18"/>
                <w:lang w:eastAsia="zh-CN"/>
              </w:rPr>
              <w:t>-0.46%</w:t>
            </w:r>
          </w:p>
        </w:tc>
        <w:tc>
          <w:tcPr>
            <w:tcW w:w="0" w:type="auto"/>
          </w:tcPr>
          <w:p w14:paraId="65256CD2" w14:textId="18D19616" w:rsidR="00D44AD2" w:rsidRPr="00D44AD2" w:rsidRDefault="00D44AD2" w:rsidP="00D44AD2">
            <w:pPr>
              <w:spacing w:line="276" w:lineRule="auto"/>
              <w:jc w:val="center"/>
              <w:rPr>
                <w:iCs/>
                <w:color w:val="00B0F0"/>
                <w:sz w:val="18"/>
                <w:szCs w:val="18"/>
              </w:rPr>
            </w:pPr>
            <w:r w:rsidRPr="00D44AD2">
              <w:rPr>
                <w:rFonts w:eastAsia="宋体"/>
                <w:color w:val="00B0F0"/>
                <w:sz w:val="18"/>
                <w:szCs w:val="18"/>
                <w:lang w:eastAsia="zh-CN"/>
              </w:rPr>
              <w:t>-0.10%</w:t>
            </w:r>
          </w:p>
        </w:tc>
        <w:tc>
          <w:tcPr>
            <w:tcW w:w="0" w:type="auto"/>
          </w:tcPr>
          <w:p w14:paraId="67CCA5A7" w14:textId="75A46D44" w:rsidR="00D44AD2" w:rsidRPr="00D44AD2" w:rsidRDefault="00D44AD2" w:rsidP="00D44AD2">
            <w:pPr>
              <w:spacing w:line="276" w:lineRule="auto"/>
              <w:jc w:val="center"/>
              <w:rPr>
                <w:iCs/>
                <w:color w:val="00B0F0"/>
                <w:sz w:val="18"/>
                <w:szCs w:val="18"/>
              </w:rPr>
            </w:pPr>
            <w:r w:rsidRPr="00D44AD2">
              <w:rPr>
                <w:rFonts w:eastAsia="宋体"/>
                <w:color w:val="00B0F0"/>
                <w:sz w:val="18"/>
                <w:szCs w:val="18"/>
                <w:lang w:eastAsia="zh-CN"/>
              </w:rPr>
              <w:t>-2.20%</w:t>
            </w:r>
          </w:p>
        </w:tc>
        <w:tc>
          <w:tcPr>
            <w:tcW w:w="0" w:type="auto"/>
          </w:tcPr>
          <w:p w14:paraId="30FBF10E" w14:textId="78EFBF5E" w:rsidR="00D44AD2" w:rsidRPr="00D44AD2" w:rsidRDefault="00D44AD2" w:rsidP="00D44AD2">
            <w:pPr>
              <w:spacing w:line="276" w:lineRule="auto"/>
              <w:jc w:val="center"/>
              <w:rPr>
                <w:iCs/>
                <w:color w:val="00B0F0"/>
                <w:sz w:val="18"/>
                <w:szCs w:val="18"/>
              </w:rPr>
            </w:pPr>
            <w:r w:rsidRPr="00D44AD2">
              <w:rPr>
                <w:rFonts w:eastAsia="宋体"/>
                <w:color w:val="00B0F0"/>
                <w:sz w:val="18"/>
                <w:szCs w:val="18"/>
                <w:lang w:eastAsia="zh-CN"/>
              </w:rPr>
              <w:t>-4.83%</w:t>
            </w:r>
          </w:p>
        </w:tc>
      </w:tr>
    </w:tbl>
    <w:p w14:paraId="41EAE8FD" w14:textId="77777777" w:rsidR="00AF115C" w:rsidRDefault="00AF115C" w:rsidP="00C82ACF">
      <w:pPr>
        <w:rPr>
          <w:rFonts w:eastAsia="宋体"/>
          <w:lang w:eastAsia="zh-CN"/>
        </w:rPr>
      </w:pPr>
    </w:p>
    <w:p w14:paraId="29D021EF" w14:textId="6C10D0CB" w:rsidR="00812E11" w:rsidRDefault="00D55261" w:rsidP="00812E11">
      <w:pPr>
        <w:jc w:val="center"/>
        <w:rPr>
          <w:rFonts w:eastAsia="宋体"/>
          <w:lang w:eastAsia="zh-CN"/>
        </w:rPr>
      </w:pPr>
      <w:r>
        <w:rPr>
          <w:noProof/>
        </w:rPr>
        <w:lastRenderedPageBreak/>
        <w:drawing>
          <wp:inline distT="0" distB="0" distL="0" distR="0" wp14:anchorId="5C26F009" wp14:editId="7B99ACAE">
            <wp:extent cx="4011732" cy="2468351"/>
            <wp:effectExtent l="0" t="0" r="8255" b="8255"/>
            <wp:docPr id="1" name="图表 1">
              <a:extLst xmlns:a="http://schemas.openxmlformats.org/drawingml/2006/main">
                <a:ext uri="{FF2B5EF4-FFF2-40B4-BE49-F238E27FC236}">
                  <a16:creationId xmlns:a16="http://schemas.microsoft.com/office/drawing/2014/main" id="{0AB2A6AD-1C70-47A5-8907-E45BF156F76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1F3BF9C" w14:textId="37F38A26" w:rsidR="00BA452A" w:rsidRPr="00BA452A" w:rsidRDefault="00A117AA" w:rsidP="00BA452A">
      <w:pPr>
        <w:pStyle w:val="a7"/>
        <w:jc w:val="center"/>
        <w:rPr>
          <w:rFonts w:eastAsia="宋体"/>
        </w:rPr>
      </w:pPr>
      <w:bookmarkStart w:id="32" w:name="_Ref101793169"/>
      <w:r>
        <w:t xml:space="preserve">Figure </w:t>
      </w:r>
      <w:r>
        <w:fldChar w:fldCharType="begin"/>
      </w:r>
      <w:r>
        <w:instrText xml:space="preserve"> SEQ Figure \* ARABIC </w:instrText>
      </w:r>
      <w:r>
        <w:fldChar w:fldCharType="separate"/>
      </w:r>
      <w:r w:rsidR="00C01570">
        <w:rPr>
          <w:noProof/>
        </w:rPr>
        <w:t>2</w:t>
      </w:r>
      <w:r>
        <w:fldChar w:fldCharType="end"/>
      </w:r>
      <w:bookmarkEnd w:id="32"/>
      <w:r w:rsidR="00C01570">
        <w:t>.</w:t>
      </w:r>
      <w:r>
        <w:t xml:space="preserve"> </w:t>
      </w:r>
      <w:bookmarkStart w:id="33" w:name="OLE_LINK19"/>
      <w:bookmarkStart w:id="34" w:name="OLE_LINK20"/>
      <w:r w:rsidR="00573838">
        <w:t>SLS</w:t>
      </w:r>
      <w:r w:rsidR="009619F8" w:rsidRPr="009619F8">
        <w:t xml:space="preserve"> </w:t>
      </w:r>
      <w:r w:rsidR="00973F41" w:rsidRPr="00973F41">
        <w:t xml:space="preserve">result curves </w:t>
      </w:r>
      <w:r w:rsidR="00973F41">
        <w:t>for</w:t>
      </w:r>
      <w:r w:rsidR="009619F8" w:rsidRPr="009619F8">
        <w:t xml:space="preserve"> </w:t>
      </w:r>
      <w:r w:rsidR="00973F41">
        <w:rPr>
          <w:rFonts w:eastAsia="宋体"/>
          <w:lang w:eastAsia="zh-CN"/>
        </w:rPr>
        <w:t>baseline and power saving</w:t>
      </w:r>
      <w:r w:rsidR="00973F41" w:rsidRPr="001000D5">
        <w:rPr>
          <w:rFonts w:eastAsia="宋体"/>
          <w:lang w:eastAsia="zh-CN"/>
        </w:rPr>
        <w:t xml:space="preserve"> scheme</w:t>
      </w:r>
      <w:bookmarkEnd w:id="33"/>
      <w:bookmarkEnd w:id="34"/>
      <w:r w:rsidR="00573838">
        <w:t xml:space="preserve"> with 2 UEs/cell</w:t>
      </w:r>
      <w:bookmarkEnd w:id="24"/>
      <w:bookmarkEnd w:id="25"/>
      <w:bookmarkEnd w:id="26"/>
    </w:p>
    <w:p w14:paraId="61F9B2DC" w14:textId="10BF9CEC" w:rsidR="00573838" w:rsidRPr="00A06FF4" w:rsidRDefault="00573838" w:rsidP="00A06FF4">
      <w:pPr>
        <w:spacing w:beforeLines="50" w:before="120" w:afterLines="50" w:after="120"/>
        <w:rPr>
          <w:b/>
          <w:i/>
          <w:u w:val="single"/>
        </w:rPr>
      </w:pPr>
      <w:r>
        <w:rPr>
          <w:b/>
          <w:i/>
          <w:u w:val="single"/>
        </w:rPr>
        <w:t>10 UEs per cell</w:t>
      </w:r>
    </w:p>
    <w:p w14:paraId="2836420F" w14:textId="50AFC37E" w:rsidR="00AF115C" w:rsidRPr="00573838" w:rsidRDefault="00573838" w:rsidP="00573838">
      <w:pPr>
        <w:pStyle w:val="a7"/>
        <w:spacing w:line="276" w:lineRule="auto"/>
        <w:jc w:val="both"/>
      </w:pPr>
      <w:r w:rsidRPr="00A06FF4">
        <w:t>The system-level simulation results of baseline and power saving scheme</w:t>
      </w:r>
      <w:r>
        <w:t xml:space="preserve"> with 10 UEs per cell</w:t>
      </w:r>
      <w:r w:rsidRPr="00A06FF4">
        <w:t xml:space="preserve"> are shown </w:t>
      </w:r>
      <w:r>
        <w:t>below.</w:t>
      </w:r>
      <w:r w:rsidRPr="00AF115C">
        <w:t xml:space="preserve"> </w:t>
      </w:r>
      <w:r w:rsidRPr="00155D21">
        <w:t>DL FTP3 traffic model with 0.5Mbytes packet size is assumed, and mean packet interval is configured as 200/</w:t>
      </w:r>
      <w:r>
        <w:t>10</w:t>
      </w:r>
      <w:r w:rsidRPr="00155D21">
        <w:t>0ms to simulate different traffic load</w:t>
      </w:r>
      <w:r w:rsidR="00A82871">
        <w:t>,</w:t>
      </w:r>
      <w:r w:rsidR="00A82871" w:rsidRPr="00A82871">
        <w:t xml:space="preserve"> corresponding to</w:t>
      </w:r>
      <w:r w:rsidR="00A82871" w:rsidRPr="00155D21">
        <w:t xml:space="preserve"> medium/high load</w:t>
      </w:r>
      <w:r w:rsidR="00A82871" w:rsidRPr="00A82871">
        <w:t xml:space="preserve"> respectively</w:t>
      </w:r>
      <w:r w:rsidRPr="00155D21">
        <w:t>,</w:t>
      </w:r>
      <w:r>
        <w:t xml:space="preserve"> as shown in </w:t>
      </w:r>
      <w:r w:rsidR="00FA6660">
        <w:fldChar w:fldCharType="begin"/>
      </w:r>
      <w:r w:rsidR="00FA6660">
        <w:instrText xml:space="preserve"> REF _Ref102060138 \h </w:instrText>
      </w:r>
      <w:r w:rsidR="00FA6660">
        <w:fldChar w:fldCharType="separate"/>
      </w:r>
      <w:r w:rsidR="00FA6660">
        <w:t xml:space="preserve">Table </w:t>
      </w:r>
      <w:r w:rsidR="00FA6660">
        <w:rPr>
          <w:noProof/>
        </w:rPr>
        <w:t>6</w:t>
      </w:r>
      <w:r w:rsidR="00FA6660">
        <w:fldChar w:fldCharType="end"/>
      </w:r>
      <w:r>
        <w:t>. And the SE, UPT and t</w:t>
      </w:r>
      <w:r w:rsidRPr="00AD2E65">
        <w:t xml:space="preserve">ransmit latency </w:t>
      </w:r>
      <w:r>
        <w:t>performance</w:t>
      </w:r>
      <w:r w:rsidRPr="00BE20AE" w:rsidDel="00AF115C">
        <w:t xml:space="preserve"> </w:t>
      </w:r>
      <w:r>
        <w:t>at different load</w:t>
      </w:r>
      <w:r w:rsidR="00A06FF4">
        <w:t>s</w:t>
      </w:r>
      <w:r w:rsidRPr="00BE20AE" w:rsidDel="00AF115C">
        <w:t xml:space="preserve"> </w:t>
      </w:r>
      <w:r w:rsidRPr="00DC53BF">
        <w:t xml:space="preserve">are presented in </w:t>
      </w:r>
      <w:r w:rsidR="00FA6660">
        <w:fldChar w:fldCharType="begin"/>
      </w:r>
      <w:r w:rsidR="00FA6660">
        <w:instrText xml:space="preserve"> REF _Ref102060146 \h </w:instrText>
      </w:r>
      <w:r w:rsidR="00FA6660">
        <w:fldChar w:fldCharType="separate"/>
      </w:r>
      <w:r w:rsidR="00FA6660">
        <w:t xml:space="preserve">Table </w:t>
      </w:r>
      <w:r w:rsidR="00FA6660">
        <w:rPr>
          <w:noProof/>
        </w:rPr>
        <w:t>7</w:t>
      </w:r>
      <w:r w:rsidR="00FA6660">
        <w:fldChar w:fldCharType="end"/>
      </w:r>
      <w:r>
        <w:t xml:space="preserve">. Then </w:t>
      </w:r>
      <w:r w:rsidR="00FA6660">
        <w:fldChar w:fldCharType="begin"/>
      </w:r>
      <w:r w:rsidR="00FA6660">
        <w:instrText xml:space="preserve"> REF _Ref102060155 \h </w:instrText>
      </w:r>
      <w:r w:rsidR="00FA6660">
        <w:fldChar w:fldCharType="separate"/>
      </w:r>
      <w:r w:rsidR="00FA6660">
        <w:t xml:space="preserve">Table </w:t>
      </w:r>
      <w:r w:rsidR="00FA6660">
        <w:rPr>
          <w:noProof/>
        </w:rPr>
        <w:t>8</w:t>
      </w:r>
      <w:r w:rsidR="00FA6660">
        <w:fldChar w:fldCharType="end"/>
      </w:r>
      <w:r>
        <w:t xml:space="preserve"> </w:t>
      </w:r>
      <w:r w:rsidRPr="00C82ACF">
        <w:t>gives the power consumption performance of the base station and UE under different loads.</w:t>
      </w:r>
      <w:r w:rsidRPr="00BE20AE" w:rsidDel="00AF115C">
        <w:t xml:space="preserve"> </w:t>
      </w:r>
      <w:r w:rsidR="00865D60">
        <w:fldChar w:fldCharType="begin"/>
      </w:r>
      <w:r w:rsidR="00865D60">
        <w:instrText xml:space="preserve"> REF _Ref102060244 \h </w:instrText>
      </w:r>
      <w:r w:rsidR="00865D60">
        <w:fldChar w:fldCharType="separate"/>
      </w:r>
      <w:r w:rsidR="00865D60">
        <w:t xml:space="preserve">Figure </w:t>
      </w:r>
      <w:r w:rsidR="00865D60">
        <w:rPr>
          <w:noProof/>
        </w:rPr>
        <w:t>3</w:t>
      </w:r>
      <w:r w:rsidR="00865D60">
        <w:fldChar w:fldCharType="end"/>
      </w:r>
      <w:r w:rsidRPr="00C01570">
        <w:t xml:space="preserve"> shows the variation of the UE average UPT and BS </w:t>
      </w:r>
      <w:r>
        <w:t>power</w:t>
      </w:r>
      <w:r w:rsidRPr="00C01570">
        <w:t xml:space="preserve"> saving gain with </w:t>
      </w:r>
      <w:r w:rsidR="00A06FF4">
        <w:t xml:space="preserve">the </w:t>
      </w:r>
      <w:r w:rsidRPr="00C01570">
        <w:t>load.</w:t>
      </w:r>
    </w:p>
    <w:p w14:paraId="49971251" w14:textId="36452E33" w:rsidR="00573838" w:rsidRPr="00486C93" w:rsidRDefault="00573838" w:rsidP="00573838">
      <w:pPr>
        <w:pStyle w:val="a7"/>
        <w:jc w:val="center"/>
        <w:rPr>
          <w:rFonts w:eastAsia="宋体"/>
          <w:lang w:eastAsia="zh-CN"/>
        </w:rPr>
      </w:pPr>
      <w:bookmarkStart w:id="35" w:name="_Ref102060138"/>
      <w:r>
        <w:t xml:space="preserve">Table </w:t>
      </w:r>
      <w:r>
        <w:fldChar w:fldCharType="begin"/>
      </w:r>
      <w:r>
        <w:instrText xml:space="preserve"> SEQ Table \* ARABIC </w:instrText>
      </w:r>
      <w:r>
        <w:fldChar w:fldCharType="separate"/>
      </w:r>
      <w:r>
        <w:rPr>
          <w:noProof/>
        </w:rPr>
        <w:t>6</w:t>
      </w:r>
      <w:r>
        <w:fldChar w:fldCharType="end"/>
      </w:r>
      <w:bookmarkEnd w:id="35"/>
      <w:r>
        <w:rPr>
          <w:rFonts w:asciiTheme="minorEastAsia" w:eastAsiaTheme="minorEastAsia" w:hAnsiTheme="minorEastAsia"/>
          <w:lang w:eastAsia="zh-CN"/>
        </w:rPr>
        <w:t>.</w:t>
      </w:r>
      <w:r>
        <w:t xml:space="preserve"> Network resource utilization of different traffic load</w:t>
      </w:r>
      <w:r w:rsidR="00A06FF4">
        <w:t>s</w:t>
      </w:r>
      <w:r>
        <w:t xml:space="preserve"> with 10 UEs/cell</w:t>
      </w:r>
    </w:p>
    <w:tbl>
      <w:tblPr>
        <w:tblStyle w:val="13"/>
        <w:tblW w:w="4740" w:type="dxa"/>
        <w:jc w:val="center"/>
        <w:tblLook w:val="04A0" w:firstRow="1" w:lastRow="0" w:firstColumn="1" w:lastColumn="0" w:noHBand="0" w:noVBand="1"/>
      </w:tblPr>
      <w:tblGrid>
        <w:gridCol w:w="1440"/>
        <w:gridCol w:w="1880"/>
        <w:gridCol w:w="1420"/>
      </w:tblGrid>
      <w:tr w:rsidR="00573838" w:rsidRPr="00227544" w14:paraId="1DFF419A" w14:textId="77777777" w:rsidTr="00573838">
        <w:trPr>
          <w:trHeight w:val="297"/>
          <w:jc w:val="center"/>
        </w:trPr>
        <w:tc>
          <w:tcPr>
            <w:tcW w:w="1440" w:type="dxa"/>
            <w:hideMark/>
          </w:tcPr>
          <w:p w14:paraId="43A68278" w14:textId="77777777" w:rsidR="00573838" w:rsidRPr="005A4594" w:rsidRDefault="00573838" w:rsidP="00A06FF4">
            <w:pPr>
              <w:spacing w:line="276" w:lineRule="auto"/>
              <w:rPr>
                <w:rFonts w:eastAsia="宋体"/>
                <w:b/>
                <w:lang w:eastAsia="zh-CN"/>
              </w:rPr>
            </w:pPr>
            <w:r w:rsidRPr="00BE20AE">
              <w:rPr>
                <w:rFonts w:eastAsia="宋体"/>
                <w:b/>
                <w:bCs/>
                <w:lang w:eastAsia="zh-CN"/>
              </w:rPr>
              <w:t>Load</w:t>
            </w:r>
          </w:p>
        </w:tc>
        <w:tc>
          <w:tcPr>
            <w:tcW w:w="1880" w:type="dxa"/>
            <w:hideMark/>
          </w:tcPr>
          <w:p w14:paraId="13937C44" w14:textId="77777777" w:rsidR="00573838" w:rsidRPr="005A4594" w:rsidRDefault="00573838" w:rsidP="00A06FF4">
            <w:pPr>
              <w:spacing w:line="276" w:lineRule="auto"/>
              <w:rPr>
                <w:rFonts w:eastAsia="宋体"/>
                <w:b/>
                <w:lang w:eastAsia="zh-CN"/>
              </w:rPr>
            </w:pPr>
            <w:r w:rsidRPr="00BE20AE">
              <w:rPr>
                <w:rFonts w:eastAsia="宋体"/>
                <w:b/>
                <w:bCs/>
                <w:lang w:eastAsia="zh-CN"/>
              </w:rPr>
              <w:t>Medium load</w:t>
            </w:r>
          </w:p>
        </w:tc>
        <w:tc>
          <w:tcPr>
            <w:tcW w:w="1420" w:type="dxa"/>
            <w:hideMark/>
          </w:tcPr>
          <w:p w14:paraId="1C12F2F4" w14:textId="77777777" w:rsidR="00573838" w:rsidRPr="005A4594" w:rsidRDefault="00573838" w:rsidP="00A06FF4">
            <w:pPr>
              <w:spacing w:line="276" w:lineRule="auto"/>
              <w:rPr>
                <w:rFonts w:eastAsia="宋体"/>
                <w:b/>
                <w:lang w:eastAsia="zh-CN"/>
              </w:rPr>
            </w:pPr>
            <w:r w:rsidRPr="00BE20AE">
              <w:rPr>
                <w:rFonts w:eastAsia="宋体"/>
                <w:b/>
                <w:bCs/>
                <w:lang w:eastAsia="zh-CN"/>
              </w:rPr>
              <w:t>High load</w:t>
            </w:r>
          </w:p>
        </w:tc>
      </w:tr>
      <w:tr w:rsidR="00573838" w:rsidRPr="00227544" w14:paraId="06B7A275" w14:textId="77777777" w:rsidTr="00573838">
        <w:trPr>
          <w:trHeight w:val="274"/>
          <w:jc w:val="center"/>
        </w:trPr>
        <w:tc>
          <w:tcPr>
            <w:tcW w:w="1440" w:type="dxa"/>
            <w:hideMark/>
          </w:tcPr>
          <w:p w14:paraId="648464F2" w14:textId="77777777" w:rsidR="00573838" w:rsidRPr="005A4594" w:rsidRDefault="00573838" w:rsidP="00A06FF4">
            <w:pPr>
              <w:spacing w:line="276" w:lineRule="auto"/>
              <w:rPr>
                <w:rFonts w:eastAsia="宋体"/>
                <w:b/>
                <w:lang w:eastAsia="zh-CN"/>
              </w:rPr>
            </w:pPr>
            <w:r w:rsidRPr="00BE20AE">
              <w:rPr>
                <w:rFonts w:eastAsia="宋体"/>
                <w:b/>
                <w:bCs/>
                <w:lang w:eastAsia="zh-CN"/>
              </w:rPr>
              <w:t>RU</w:t>
            </w:r>
          </w:p>
        </w:tc>
        <w:tc>
          <w:tcPr>
            <w:tcW w:w="1880" w:type="dxa"/>
            <w:hideMark/>
          </w:tcPr>
          <w:p w14:paraId="0C6C06E9" w14:textId="38A6884E" w:rsidR="00573838" w:rsidRPr="00394964" w:rsidRDefault="00A82871" w:rsidP="00A06FF4">
            <w:pPr>
              <w:spacing w:line="276" w:lineRule="auto"/>
              <w:rPr>
                <w:rFonts w:eastAsia="宋体"/>
                <w:lang w:eastAsia="zh-CN"/>
              </w:rPr>
            </w:pPr>
            <w:r>
              <w:rPr>
                <w:rFonts w:eastAsia="宋体"/>
                <w:lang w:eastAsia="zh-CN"/>
              </w:rPr>
              <w:t>33.8</w:t>
            </w:r>
            <w:r w:rsidR="00573838" w:rsidRPr="00394964">
              <w:rPr>
                <w:rFonts w:eastAsia="宋体"/>
                <w:lang w:eastAsia="zh-CN"/>
              </w:rPr>
              <w:t>%</w:t>
            </w:r>
          </w:p>
        </w:tc>
        <w:tc>
          <w:tcPr>
            <w:tcW w:w="1420" w:type="dxa"/>
            <w:hideMark/>
          </w:tcPr>
          <w:p w14:paraId="2751C321" w14:textId="2BAC79F4" w:rsidR="00573838" w:rsidRPr="00394964" w:rsidRDefault="00A82871" w:rsidP="00A06FF4">
            <w:pPr>
              <w:spacing w:line="276" w:lineRule="auto"/>
              <w:rPr>
                <w:rFonts w:eastAsia="宋体"/>
                <w:lang w:eastAsia="zh-CN"/>
              </w:rPr>
            </w:pPr>
            <w:r>
              <w:rPr>
                <w:rFonts w:eastAsia="宋体"/>
                <w:lang w:eastAsia="zh-CN"/>
              </w:rPr>
              <w:t>74.4</w:t>
            </w:r>
            <w:r w:rsidR="00573838" w:rsidRPr="00394964">
              <w:rPr>
                <w:rFonts w:eastAsia="宋体"/>
                <w:lang w:eastAsia="zh-CN"/>
              </w:rPr>
              <w:t>%</w:t>
            </w:r>
          </w:p>
        </w:tc>
      </w:tr>
    </w:tbl>
    <w:p w14:paraId="2805D7E0" w14:textId="170A22E9" w:rsidR="00573838" w:rsidRPr="00A06FF4" w:rsidRDefault="00573838" w:rsidP="00573838">
      <w:pPr>
        <w:pStyle w:val="a7"/>
        <w:jc w:val="center"/>
      </w:pPr>
      <w:bookmarkStart w:id="36" w:name="_Ref102060146"/>
      <w:r>
        <w:t xml:space="preserve">Table </w:t>
      </w:r>
      <w:r>
        <w:fldChar w:fldCharType="begin"/>
      </w:r>
      <w:r>
        <w:instrText xml:space="preserve"> SEQ Table \* ARABIC </w:instrText>
      </w:r>
      <w:r>
        <w:fldChar w:fldCharType="separate"/>
      </w:r>
      <w:r>
        <w:rPr>
          <w:noProof/>
        </w:rPr>
        <w:t>7</w:t>
      </w:r>
      <w:r>
        <w:fldChar w:fldCharType="end"/>
      </w:r>
      <w:bookmarkEnd w:id="36"/>
      <w:r w:rsidRPr="00A06FF4">
        <w:t>.</w:t>
      </w:r>
      <w:r>
        <w:t xml:space="preserve"> SE, UPT and t</w:t>
      </w:r>
      <w:r w:rsidRPr="00AD2E65">
        <w:t xml:space="preserve">ransmit latency </w:t>
      </w:r>
      <w:r>
        <w:t xml:space="preserve">performance </w:t>
      </w:r>
      <w:r w:rsidRPr="00AD2E65">
        <w:t xml:space="preserve">under </w:t>
      </w:r>
      <w:r>
        <w:t>different load</w:t>
      </w:r>
      <w:r w:rsidR="00A06FF4">
        <w:t>s</w:t>
      </w:r>
      <w:r>
        <w:t xml:space="preserve"> with 10 UEs/cell</w:t>
      </w:r>
    </w:p>
    <w:tbl>
      <w:tblPr>
        <w:tblStyle w:val="13"/>
        <w:tblW w:w="0" w:type="auto"/>
        <w:jc w:val="center"/>
        <w:tblLook w:val="04A0" w:firstRow="1" w:lastRow="0" w:firstColumn="1" w:lastColumn="0" w:noHBand="0" w:noVBand="1"/>
      </w:tblPr>
      <w:tblGrid>
        <w:gridCol w:w="1041"/>
        <w:gridCol w:w="826"/>
        <w:gridCol w:w="1202"/>
        <w:gridCol w:w="711"/>
        <w:gridCol w:w="531"/>
        <w:gridCol w:w="621"/>
        <w:gridCol w:w="711"/>
        <w:gridCol w:w="711"/>
        <w:gridCol w:w="711"/>
        <w:gridCol w:w="711"/>
        <w:gridCol w:w="711"/>
      </w:tblGrid>
      <w:tr w:rsidR="009004A8" w14:paraId="1E5B528E" w14:textId="77777777" w:rsidTr="00BE20AE">
        <w:trPr>
          <w:jc w:val="center"/>
        </w:trPr>
        <w:tc>
          <w:tcPr>
            <w:tcW w:w="1041" w:type="dxa"/>
            <w:vMerge w:val="restart"/>
            <w:vAlign w:val="center"/>
          </w:tcPr>
          <w:p w14:paraId="033778BB" w14:textId="77777777" w:rsidR="00573838" w:rsidRPr="00612331" w:rsidRDefault="00573838" w:rsidP="009004A8">
            <w:pPr>
              <w:spacing w:line="276" w:lineRule="auto"/>
              <w:jc w:val="center"/>
              <w:rPr>
                <w:rFonts w:eastAsiaTheme="minorEastAsia"/>
                <w:iCs/>
                <w:sz w:val="18"/>
                <w:szCs w:val="18"/>
                <w:lang w:eastAsia="zh-CN"/>
              </w:rPr>
            </w:pPr>
          </w:p>
        </w:tc>
        <w:tc>
          <w:tcPr>
            <w:tcW w:w="0" w:type="auto"/>
            <w:vMerge w:val="restart"/>
            <w:vAlign w:val="center"/>
          </w:tcPr>
          <w:p w14:paraId="021F54EF" w14:textId="77777777" w:rsidR="00573838" w:rsidRPr="00612331" w:rsidRDefault="00573838" w:rsidP="009004A8">
            <w:pPr>
              <w:spacing w:line="276" w:lineRule="auto"/>
              <w:jc w:val="center"/>
              <w:rPr>
                <w:rFonts w:eastAsiaTheme="minorEastAsia"/>
                <w:b/>
                <w:iCs/>
                <w:sz w:val="18"/>
                <w:szCs w:val="18"/>
                <w:lang w:eastAsia="zh-CN"/>
              </w:rPr>
            </w:pPr>
            <w:r w:rsidRPr="00612331">
              <w:rPr>
                <w:rFonts w:eastAsiaTheme="minorEastAsia"/>
                <w:b/>
                <w:iCs/>
                <w:sz w:val="18"/>
                <w:szCs w:val="18"/>
                <w:lang w:eastAsia="zh-CN"/>
              </w:rPr>
              <w:t>Load</w:t>
            </w:r>
          </w:p>
        </w:tc>
        <w:tc>
          <w:tcPr>
            <w:tcW w:w="0" w:type="auto"/>
            <w:vMerge w:val="restart"/>
            <w:vAlign w:val="center"/>
          </w:tcPr>
          <w:p w14:paraId="070A14BF" w14:textId="77777777" w:rsidR="00573838" w:rsidRPr="00612331" w:rsidRDefault="00573838" w:rsidP="00BE20AE">
            <w:pPr>
              <w:spacing w:line="276" w:lineRule="auto"/>
              <w:jc w:val="center"/>
              <w:rPr>
                <w:b/>
                <w:iCs/>
                <w:sz w:val="18"/>
                <w:szCs w:val="18"/>
              </w:rPr>
            </w:pPr>
            <w:r w:rsidRPr="00612331">
              <w:rPr>
                <w:b/>
                <w:iCs/>
                <w:sz w:val="18"/>
                <w:szCs w:val="18"/>
              </w:rPr>
              <w:t>SE (bit/s/Hz)</w:t>
            </w:r>
          </w:p>
        </w:tc>
        <w:tc>
          <w:tcPr>
            <w:tcW w:w="0" w:type="auto"/>
            <w:gridSpan w:val="4"/>
            <w:vAlign w:val="center"/>
          </w:tcPr>
          <w:p w14:paraId="28CA852D" w14:textId="77777777" w:rsidR="00573838" w:rsidRPr="00612331" w:rsidRDefault="00573838" w:rsidP="00BE20AE">
            <w:pPr>
              <w:spacing w:line="276" w:lineRule="auto"/>
              <w:jc w:val="center"/>
              <w:rPr>
                <w:b/>
                <w:iCs/>
                <w:sz w:val="18"/>
                <w:szCs w:val="18"/>
              </w:rPr>
            </w:pPr>
            <w:r w:rsidRPr="00612331">
              <w:rPr>
                <w:b/>
                <w:iCs/>
                <w:sz w:val="18"/>
                <w:szCs w:val="18"/>
              </w:rPr>
              <w:t>Transmit latency (</w:t>
            </w:r>
            <w:proofErr w:type="spellStart"/>
            <w:r w:rsidRPr="00612331">
              <w:rPr>
                <w:b/>
                <w:iCs/>
                <w:sz w:val="18"/>
                <w:szCs w:val="18"/>
              </w:rPr>
              <w:t>ms</w:t>
            </w:r>
            <w:proofErr w:type="spellEnd"/>
            <w:r w:rsidRPr="00612331">
              <w:rPr>
                <w:b/>
                <w:iCs/>
                <w:sz w:val="18"/>
                <w:szCs w:val="18"/>
              </w:rPr>
              <w:t>)</w:t>
            </w:r>
          </w:p>
        </w:tc>
        <w:tc>
          <w:tcPr>
            <w:tcW w:w="0" w:type="auto"/>
            <w:gridSpan w:val="4"/>
            <w:vAlign w:val="center"/>
          </w:tcPr>
          <w:p w14:paraId="7C63DE7D" w14:textId="77777777" w:rsidR="00573838" w:rsidRPr="00612331" w:rsidRDefault="00573838" w:rsidP="00BE20AE">
            <w:pPr>
              <w:spacing w:line="276" w:lineRule="auto"/>
              <w:jc w:val="center"/>
              <w:rPr>
                <w:b/>
                <w:sz w:val="18"/>
                <w:szCs w:val="18"/>
              </w:rPr>
            </w:pPr>
            <w:r w:rsidRPr="00612331">
              <w:rPr>
                <w:b/>
                <w:sz w:val="18"/>
                <w:szCs w:val="18"/>
              </w:rPr>
              <w:t>UPT (Mbps)</w:t>
            </w:r>
          </w:p>
        </w:tc>
      </w:tr>
      <w:tr w:rsidR="00721F6F" w14:paraId="740D650D" w14:textId="77777777" w:rsidTr="00BE20AE">
        <w:trPr>
          <w:jc w:val="center"/>
        </w:trPr>
        <w:tc>
          <w:tcPr>
            <w:tcW w:w="1041" w:type="dxa"/>
            <w:vMerge/>
            <w:vAlign w:val="center"/>
          </w:tcPr>
          <w:p w14:paraId="307ACFDA" w14:textId="77777777" w:rsidR="00573838" w:rsidRPr="00612331" w:rsidRDefault="00573838" w:rsidP="009004A8">
            <w:pPr>
              <w:spacing w:line="276" w:lineRule="auto"/>
              <w:jc w:val="center"/>
              <w:rPr>
                <w:iCs/>
                <w:sz w:val="18"/>
                <w:szCs w:val="18"/>
              </w:rPr>
            </w:pPr>
          </w:p>
        </w:tc>
        <w:tc>
          <w:tcPr>
            <w:tcW w:w="0" w:type="auto"/>
            <w:vMerge/>
            <w:vAlign w:val="center"/>
          </w:tcPr>
          <w:p w14:paraId="7284B5DC" w14:textId="77777777" w:rsidR="00573838" w:rsidRPr="00612331" w:rsidRDefault="00573838" w:rsidP="009004A8">
            <w:pPr>
              <w:spacing w:line="276" w:lineRule="auto"/>
              <w:jc w:val="center"/>
              <w:rPr>
                <w:b/>
                <w:iCs/>
                <w:sz w:val="18"/>
                <w:szCs w:val="18"/>
              </w:rPr>
            </w:pPr>
          </w:p>
        </w:tc>
        <w:tc>
          <w:tcPr>
            <w:tcW w:w="0" w:type="auto"/>
            <w:vMerge/>
            <w:vAlign w:val="center"/>
          </w:tcPr>
          <w:p w14:paraId="6841A6B1" w14:textId="77777777" w:rsidR="00573838" w:rsidRPr="00BE20AE" w:rsidRDefault="00573838" w:rsidP="00BE20AE">
            <w:pPr>
              <w:spacing w:line="276" w:lineRule="auto"/>
              <w:jc w:val="center"/>
              <w:rPr>
                <w:b/>
                <w:iCs/>
                <w:sz w:val="18"/>
                <w:szCs w:val="18"/>
              </w:rPr>
            </w:pPr>
          </w:p>
        </w:tc>
        <w:tc>
          <w:tcPr>
            <w:tcW w:w="0" w:type="auto"/>
            <w:vAlign w:val="center"/>
          </w:tcPr>
          <w:p w14:paraId="39A4B230" w14:textId="77777777" w:rsidR="00573838" w:rsidRPr="00BE20AE" w:rsidRDefault="00573838" w:rsidP="00BE20AE">
            <w:pPr>
              <w:spacing w:line="276" w:lineRule="auto"/>
              <w:jc w:val="center"/>
              <w:rPr>
                <w:b/>
                <w:iCs/>
                <w:sz w:val="18"/>
                <w:szCs w:val="18"/>
              </w:rPr>
            </w:pPr>
            <w:r w:rsidRPr="00BE20AE">
              <w:rPr>
                <w:b/>
                <w:iCs/>
                <w:sz w:val="18"/>
                <w:szCs w:val="18"/>
              </w:rPr>
              <w:t>Mean</w:t>
            </w:r>
          </w:p>
        </w:tc>
        <w:tc>
          <w:tcPr>
            <w:tcW w:w="0" w:type="auto"/>
            <w:vAlign w:val="center"/>
          </w:tcPr>
          <w:p w14:paraId="7E54A5C3" w14:textId="77777777" w:rsidR="00573838" w:rsidRPr="00BE20AE" w:rsidRDefault="00573838" w:rsidP="00BE20AE">
            <w:pPr>
              <w:spacing w:line="276" w:lineRule="auto"/>
              <w:jc w:val="center"/>
              <w:rPr>
                <w:b/>
                <w:iCs/>
                <w:sz w:val="18"/>
                <w:szCs w:val="18"/>
              </w:rPr>
            </w:pPr>
            <w:r w:rsidRPr="00BE20AE">
              <w:rPr>
                <w:b/>
                <w:iCs/>
                <w:sz w:val="18"/>
                <w:szCs w:val="18"/>
              </w:rPr>
              <w:t>5%</w:t>
            </w:r>
          </w:p>
        </w:tc>
        <w:tc>
          <w:tcPr>
            <w:tcW w:w="0" w:type="auto"/>
            <w:vAlign w:val="center"/>
          </w:tcPr>
          <w:p w14:paraId="1068313D" w14:textId="77777777" w:rsidR="00573838" w:rsidRPr="00BE20AE" w:rsidRDefault="00573838" w:rsidP="00BE20AE">
            <w:pPr>
              <w:spacing w:line="276" w:lineRule="auto"/>
              <w:jc w:val="center"/>
              <w:rPr>
                <w:b/>
                <w:iCs/>
                <w:sz w:val="18"/>
                <w:szCs w:val="18"/>
              </w:rPr>
            </w:pPr>
            <w:r w:rsidRPr="00BE20AE">
              <w:rPr>
                <w:b/>
                <w:iCs/>
                <w:sz w:val="18"/>
                <w:szCs w:val="18"/>
              </w:rPr>
              <w:t>50%</w:t>
            </w:r>
          </w:p>
        </w:tc>
        <w:tc>
          <w:tcPr>
            <w:tcW w:w="0" w:type="auto"/>
            <w:vAlign w:val="center"/>
          </w:tcPr>
          <w:p w14:paraId="0835AD55" w14:textId="77777777" w:rsidR="00573838" w:rsidRPr="00BE20AE" w:rsidRDefault="00573838" w:rsidP="00BE20AE">
            <w:pPr>
              <w:spacing w:line="276" w:lineRule="auto"/>
              <w:jc w:val="center"/>
              <w:rPr>
                <w:b/>
                <w:iCs/>
                <w:sz w:val="18"/>
                <w:szCs w:val="18"/>
              </w:rPr>
            </w:pPr>
            <w:r w:rsidRPr="00BE20AE">
              <w:rPr>
                <w:b/>
                <w:iCs/>
                <w:sz w:val="18"/>
                <w:szCs w:val="18"/>
              </w:rPr>
              <w:t>95%</w:t>
            </w:r>
          </w:p>
        </w:tc>
        <w:tc>
          <w:tcPr>
            <w:tcW w:w="0" w:type="auto"/>
            <w:vAlign w:val="center"/>
          </w:tcPr>
          <w:p w14:paraId="0E4743E3" w14:textId="77777777" w:rsidR="00573838" w:rsidRPr="00BE20AE" w:rsidRDefault="00573838" w:rsidP="00BE20AE">
            <w:pPr>
              <w:spacing w:line="276" w:lineRule="auto"/>
              <w:jc w:val="center"/>
              <w:rPr>
                <w:b/>
                <w:iCs/>
                <w:sz w:val="18"/>
                <w:szCs w:val="18"/>
              </w:rPr>
            </w:pPr>
            <w:r w:rsidRPr="00BE20AE">
              <w:rPr>
                <w:b/>
                <w:iCs/>
                <w:sz w:val="18"/>
                <w:szCs w:val="18"/>
              </w:rPr>
              <w:t>Mean</w:t>
            </w:r>
          </w:p>
        </w:tc>
        <w:tc>
          <w:tcPr>
            <w:tcW w:w="0" w:type="auto"/>
            <w:vAlign w:val="center"/>
          </w:tcPr>
          <w:p w14:paraId="5F04232B" w14:textId="77777777" w:rsidR="00573838" w:rsidRPr="00BE20AE" w:rsidRDefault="00573838" w:rsidP="00BE20AE">
            <w:pPr>
              <w:spacing w:line="276" w:lineRule="auto"/>
              <w:jc w:val="center"/>
              <w:rPr>
                <w:b/>
                <w:iCs/>
                <w:sz w:val="18"/>
                <w:szCs w:val="18"/>
              </w:rPr>
            </w:pPr>
            <w:r w:rsidRPr="00BE20AE">
              <w:rPr>
                <w:b/>
                <w:iCs/>
                <w:sz w:val="18"/>
                <w:szCs w:val="18"/>
              </w:rPr>
              <w:t>5%</w:t>
            </w:r>
          </w:p>
        </w:tc>
        <w:tc>
          <w:tcPr>
            <w:tcW w:w="0" w:type="auto"/>
            <w:vAlign w:val="center"/>
          </w:tcPr>
          <w:p w14:paraId="3CC6224E" w14:textId="77777777" w:rsidR="00573838" w:rsidRPr="00BE20AE" w:rsidRDefault="00573838" w:rsidP="00BE20AE">
            <w:pPr>
              <w:spacing w:line="276" w:lineRule="auto"/>
              <w:jc w:val="center"/>
              <w:rPr>
                <w:b/>
                <w:iCs/>
                <w:sz w:val="18"/>
                <w:szCs w:val="18"/>
              </w:rPr>
            </w:pPr>
            <w:r w:rsidRPr="00BE20AE">
              <w:rPr>
                <w:b/>
                <w:iCs/>
                <w:sz w:val="18"/>
                <w:szCs w:val="18"/>
              </w:rPr>
              <w:t>50%</w:t>
            </w:r>
          </w:p>
        </w:tc>
        <w:tc>
          <w:tcPr>
            <w:tcW w:w="0" w:type="auto"/>
            <w:vAlign w:val="center"/>
          </w:tcPr>
          <w:p w14:paraId="181EE394" w14:textId="77777777" w:rsidR="00573838" w:rsidRPr="00BE20AE" w:rsidRDefault="00573838" w:rsidP="00BE20AE">
            <w:pPr>
              <w:spacing w:line="276" w:lineRule="auto"/>
              <w:jc w:val="center"/>
              <w:rPr>
                <w:b/>
                <w:iCs/>
                <w:sz w:val="18"/>
                <w:szCs w:val="18"/>
              </w:rPr>
            </w:pPr>
            <w:r w:rsidRPr="00BE20AE">
              <w:rPr>
                <w:b/>
                <w:iCs/>
                <w:sz w:val="18"/>
                <w:szCs w:val="18"/>
              </w:rPr>
              <w:t>95%</w:t>
            </w:r>
          </w:p>
        </w:tc>
      </w:tr>
      <w:tr w:rsidR="009004A8" w14:paraId="6A2A90D0" w14:textId="77777777" w:rsidTr="00BE20AE">
        <w:trPr>
          <w:jc w:val="center"/>
        </w:trPr>
        <w:tc>
          <w:tcPr>
            <w:tcW w:w="1041" w:type="dxa"/>
            <w:vAlign w:val="center"/>
          </w:tcPr>
          <w:p w14:paraId="570BF962" w14:textId="77777777" w:rsidR="00721F6F" w:rsidRPr="00612331" w:rsidRDefault="00721F6F" w:rsidP="009004A8">
            <w:pPr>
              <w:spacing w:line="276" w:lineRule="auto"/>
              <w:jc w:val="center"/>
              <w:rPr>
                <w:rFonts w:eastAsiaTheme="minorEastAsia"/>
                <w:b/>
                <w:iCs/>
                <w:sz w:val="18"/>
                <w:szCs w:val="18"/>
                <w:lang w:eastAsia="zh-CN"/>
              </w:rPr>
            </w:pPr>
            <w:r w:rsidRPr="00BE20AE">
              <w:rPr>
                <w:b/>
                <w:iCs/>
                <w:sz w:val="18"/>
                <w:szCs w:val="18"/>
              </w:rPr>
              <w:t>Baseline</w:t>
            </w:r>
          </w:p>
        </w:tc>
        <w:tc>
          <w:tcPr>
            <w:tcW w:w="0" w:type="auto"/>
            <w:vMerge w:val="restart"/>
            <w:vAlign w:val="center"/>
          </w:tcPr>
          <w:p w14:paraId="016B1320" w14:textId="77777777" w:rsidR="00721F6F" w:rsidRPr="00612331" w:rsidRDefault="00721F6F" w:rsidP="009004A8">
            <w:pPr>
              <w:spacing w:line="276" w:lineRule="auto"/>
              <w:jc w:val="center"/>
              <w:rPr>
                <w:iCs/>
                <w:sz w:val="18"/>
                <w:szCs w:val="18"/>
              </w:rPr>
            </w:pPr>
            <w:r w:rsidRPr="00612331">
              <w:rPr>
                <w:rFonts w:eastAsiaTheme="minorEastAsia"/>
                <w:iCs/>
                <w:sz w:val="18"/>
                <w:szCs w:val="18"/>
                <w:lang w:eastAsia="zh-CN"/>
              </w:rPr>
              <w:t>Medium</w:t>
            </w:r>
          </w:p>
        </w:tc>
        <w:tc>
          <w:tcPr>
            <w:tcW w:w="0" w:type="auto"/>
            <w:vAlign w:val="center"/>
          </w:tcPr>
          <w:p w14:paraId="03C96308" w14:textId="02E784AA" w:rsidR="00721F6F" w:rsidRPr="00612331" w:rsidRDefault="00721F6F" w:rsidP="009004A8">
            <w:pPr>
              <w:spacing w:line="276" w:lineRule="auto"/>
              <w:jc w:val="center"/>
              <w:rPr>
                <w:color w:val="000000"/>
                <w:sz w:val="18"/>
                <w:szCs w:val="18"/>
              </w:rPr>
            </w:pPr>
            <w:r w:rsidRPr="00612331">
              <w:rPr>
                <w:color w:val="000000"/>
                <w:sz w:val="18"/>
                <w:szCs w:val="18"/>
              </w:rPr>
              <w:t>5.35</w:t>
            </w:r>
          </w:p>
        </w:tc>
        <w:tc>
          <w:tcPr>
            <w:tcW w:w="0" w:type="auto"/>
            <w:vAlign w:val="center"/>
          </w:tcPr>
          <w:p w14:paraId="5FE8EA6B" w14:textId="03507049" w:rsidR="00721F6F" w:rsidRPr="00612331" w:rsidRDefault="00721F6F" w:rsidP="009004A8">
            <w:pPr>
              <w:spacing w:line="276" w:lineRule="auto"/>
              <w:jc w:val="center"/>
              <w:rPr>
                <w:color w:val="000000"/>
                <w:sz w:val="18"/>
                <w:szCs w:val="18"/>
              </w:rPr>
            </w:pPr>
            <w:r w:rsidRPr="00612331">
              <w:rPr>
                <w:color w:val="000000"/>
                <w:sz w:val="18"/>
                <w:szCs w:val="18"/>
              </w:rPr>
              <w:t>16.61</w:t>
            </w:r>
          </w:p>
        </w:tc>
        <w:tc>
          <w:tcPr>
            <w:tcW w:w="0" w:type="auto"/>
            <w:vAlign w:val="center"/>
          </w:tcPr>
          <w:p w14:paraId="0575FF45" w14:textId="53DD1E76" w:rsidR="00721F6F" w:rsidRPr="00612331" w:rsidRDefault="00721F6F" w:rsidP="009004A8">
            <w:pPr>
              <w:spacing w:line="276" w:lineRule="auto"/>
              <w:jc w:val="center"/>
              <w:rPr>
                <w:color w:val="000000"/>
                <w:sz w:val="18"/>
                <w:szCs w:val="18"/>
              </w:rPr>
            </w:pPr>
            <w:r w:rsidRPr="00612331">
              <w:rPr>
                <w:color w:val="000000"/>
                <w:sz w:val="18"/>
                <w:szCs w:val="18"/>
              </w:rPr>
              <w:t>4.42</w:t>
            </w:r>
          </w:p>
        </w:tc>
        <w:tc>
          <w:tcPr>
            <w:tcW w:w="0" w:type="auto"/>
            <w:vAlign w:val="center"/>
          </w:tcPr>
          <w:p w14:paraId="1ACEBFFA" w14:textId="6514437C" w:rsidR="00721F6F" w:rsidRPr="00612331" w:rsidRDefault="00721F6F" w:rsidP="009004A8">
            <w:pPr>
              <w:spacing w:line="276" w:lineRule="auto"/>
              <w:jc w:val="center"/>
              <w:rPr>
                <w:color w:val="000000"/>
                <w:sz w:val="18"/>
                <w:szCs w:val="18"/>
              </w:rPr>
            </w:pPr>
            <w:r w:rsidRPr="00612331">
              <w:rPr>
                <w:color w:val="000000"/>
                <w:sz w:val="18"/>
                <w:szCs w:val="18"/>
              </w:rPr>
              <w:t>6.74</w:t>
            </w:r>
          </w:p>
        </w:tc>
        <w:tc>
          <w:tcPr>
            <w:tcW w:w="0" w:type="auto"/>
            <w:vAlign w:val="center"/>
          </w:tcPr>
          <w:p w14:paraId="08A79F5C" w14:textId="19FB4F63" w:rsidR="00721F6F" w:rsidRPr="00612331" w:rsidRDefault="00721F6F" w:rsidP="009004A8">
            <w:pPr>
              <w:spacing w:line="276" w:lineRule="auto"/>
              <w:jc w:val="center"/>
              <w:rPr>
                <w:color w:val="000000"/>
                <w:sz w:val="18"/>
                <w:szCs w:val="18"/>
              </w:rPr>
            </w:pPr>
            <w:r w:rsidRPr="00612331">
              <w:rPr>
                <w:color w:val="000000"/>
                <w:sz w:val="18"/>
                <w:szCs w:val="18"/>
              </w:rPr>
              <w:t>39.60</w:t>
            </w:r>
          </w:p>
        </w:tc>
        <w:tc>
          <w:tcPr>
            <w:tcW w:w="0" w:type="auto"/>
            <w:vAlign w:val="center"/>
          </w:tcPr>
          <w:p w14:paraId="21992F1E" w14:textId="0CD9F527" w:rsidR="00721F6F" w:rsidRPr="00612331" w:rsidRDefault="00721F6F" w:rsidP="009004A8">
            <w:pPr>
              <w:spacing w:line="276" w:lineRule="auto"/>
              <w:jc w:val="center"/>
              <w:rPr>
                <w:color w:val="000000"/>
                <w:sz w:val="18"/>
                <w:szCs w:val="18"/>
              </w:rPr>
            </w:pPr>
            <w:r w:rsidRPr="00612331">
              <w:rPr>
                <w:color w:val="000000"/>
                <w:sz w:val="18"/>
                <w:szCs w:val="18"/>
              </w:rPr>
              <w:t>553.41</w:t>
            </w:r>
          </w:p>
        </w:tc>
        <w:tc>
          <w:tcPr>
            <w:tcW w:w="0" w:type="auto"/>
            <w:vAlign w:val="center"/>
          </w:tcPr>
          <w:p w14:paraId="0CB14933" w14:textId="209E9826" w:rsidR="00721F6F" w:rsidRPr="00612331" w:rsidRDefault="00721F6F" w:rsidP="009004A8">
            <w:pPr>
              <w:spacing w:line="276" w:lineRule="auto"/>
              <w:jc w:val="center"/>
              <w:rPr>
                <w:color w:val="000000"/>
                <w:sz w:val="18"/>
                <w:szCs w:val="18"/>
              </w:rPr>
            </w:pPr>
            <w:r w:rsidRPr="00612331">
              <w:rPr>
                <w:color w:val="000000"/>
                <w:sz w:val="18"/>
                <w:szCs w:val="18"/>
              </w:rPr>
              <w:t>364.90</w:t>
            </w:r>
          </w:p>
        </w:tc>
        <w:tc>
          <w:tcPr>
            <w:tcW w:w="0" w:type="auto"/>
            <w:vAlign w:val="center"/>
          </w:tcPr>
          <w:p w14:paraId="0851DEF4" w14:textId="7F3FA3C2" w:rsidR="00721F6F" w:rsidRPr="00612331" w:rsidRDefault="00721F6F" w:rsidP="009004A8">
            <w:pPr>
              <w:spacing w:line="276" w:lineRule="auto"/>
              <w:jc w:val="center"/>
              <w:rPr>
                <w:color w:val="000000"/>
                <w:sz w:val="18"/>
                <w:szCs w:val="18"/>
              </w:rPr>
            </w:pPr>
            <w:r w:rsidRPr="00612331">
              <w:rPr>
                <w:color w:val="000000"/>
                <w:sz w:val="18"/>
                <w:szCs w:val="18"/>
              </w:rPr>
              <w:t>561.32</w:t>
            </w:r>
          </w:p>
        </w:tc>
        <w:tc>
          <w:tcPr>
            <w:tcW w:w="0" w:type="auto"/>
            <w:vAlign w:val="center"/>
          </w:tcPr>
          <w:p w14:paraId="47E2FDAC" w14:textId="477A49A4" w:rsidR="00721F6F" w:rsidRPr="00612331" w:rsidRDefault="00721F6F" w:rsidP="009004A8">
            <w:pPr>
              <w:spacing w:line="276" w:lineRule="auto"/>
              <w:jc w:val="center"/>
              <w:rPr>
                <w:color w:val="000000"/>
                <w:sz w:val="18"/>
                <w:szCs w:val="18"/>
              </w:rPr>
            </w:pPr>
            <w:r w:rsidRPr="00612331">
              <w:rPr>
                <w:color w:val="000000"/>
                <w:sz w:val="18"/>
                <w:szCs w:val="18"/>
              </w:rPr>
              <w:t>718.15</w:t>
            </w:r>
          </w:p>
        </w:tc>
      </w:tr>
      <w:tr w:rsidR="009004A8" w14:paraId="7A909497" w14:textId="77777777" w:rsidTr="00BE20AE">
        <w:trPr>
          <w:jc w:val="center"/>
        </w:trPr>
        <w:tc>
          <w:tcPr>
            <w:tcW w:w="1041" w:type="dxa"/>
            <w:vAlign w:val="center"/>
          </w:tcPr>
          <w:p w14:paraId="7E0279E3" w14:textId="77777777" w:rsidR="00721F6F" w:rsidRPr="00612331" w:rsidRDefault="00721F6F" w:rsidP="009004A8">
            <w:pPr>
              <w:spacing w:line="276" w:lineRule="auto"/>
              <w:jc w:val="center"/>
              <w:rPr>
                <w:rFonts w:eastAsiaTheme="minorEastAsia"/>
                <w:b/>
                <w:iCs/>
                <w:sz w:val="18"/>
                <w:szCs w:val="18"/>
                <w:lang w:eastAsia="zh-CN"/>
              </w:rPr>
            </w:pPr>
            <w:r w:rsidRPr="00BE20AE">
              <w:rPr>
                <w:b/>
                <w:iCs/>
                <w:sz w:val="18"/>
                <w:szCs w:val="18"/>
              </w:rPr>
              <w:t>PS scheme</w:t>
            </w:r>
          </w:p>
        </w:tc>
        <w:tc>
          <w:tcPr>
            <w:tcW w:w="0" w:type="auto"/>
            <w:vMerge/>
            <w:vAlign w:val="center"/>
          </w:tcPr>
          <w:p w14:paraId="400B031C" w14:textId="77777777" w:rsidR="00721F6F" w:rsidRPr="00612331" w:rsidRDefault="00721F6F" w:rsidP="009004A8">
            <w:pPr>
              <w:spacing w:line="276" w:lineRule="auto"/>
              <w:jc w:val="center"/>
              <w:rPr>
                <w:rFonts w:eastAsiaTheme="minorEastAsia"/>
                <w:iCs/>
                <w:sz w:val="18"/>
                <w:szCs w:val="18"/>
                <w:lang w:eastAsia="zh-CN"/>
              </w:rPr>
            </w:pPr>
          </w:p>
        </w:tc>
        <w:tc>
          <w:tcPr>
            <w:tcW w:w="0" w:type="auto"/>
            <w:vAlign w:val="center"/>
          </w:tcPr>
          <w:p w14:paraId="01831694" w14:textId="0AD2E7EB" w:rsidR="00721F6F" w:rsidRPr="00612331" w:rsidRDefault="00721F6F" w:rsidP="009004A8">
            <w:pPr>
              <w:spacing w:line="276" w:lineRule="auto"/>
              <w:jc w:val="center"/>
              <w:rPr>
                <w:color w:val="00B0F0"/>
                <w:sz w:val="18"/>
                <w:szCs w:val="18"/>
              </w:rPr>
            </w:pPr>
            <w:r w:rsidRPr="00612331">
              <w:rPr>
                <w:color w:val="00B0F0"/>
                <w:sz w:val="18"/>
                <w:szCs w:val="18"/>
              </w:rPr>
              <w:t>5.3</w:t>
            </w:r>
            <w:r w:rsidR="00A64015">
              <w:rPr>
                <w:color w:val="00B0F0"/>
                <w:sz w:val="18"/>
                <w:szCs w:val="18"/>
              </w:rPr>
              <w:t>5</w:t>
            </w:r>
          </w:p>
        </w:tc>
        <w:tc>
          <w:tcPr>
            <w:tcW w:w="0" w:type="auto"/>
            <w:vAlign w:val="center"/>
          </w:tcPr>
          <w:p w14:paraId="1D05D13B" w14:textId="16102CBB" w:rsidR="00721F6F" w:rsidRPr="00612331" w:rsidRDefault="00721F6F" w:rsidP="009004A8">
            <w:pPr>
              <w:spacing w:line="276" w:lineRule="auto"/>
              <w:jc w:val="center"/>
              <w:rPr>
                <w:color w:val="00B0F0"/>
                <w:sz w:val="18"/>
                <w:szCs w:val="18"/>
              </w:rPr>
            </w:pPr>
            <w:r w:rsidRPr="00612331">
              <w:rPr>
                <w:color w:val="00B0F0"/>
                <w:sz w:val="18"/>
                <w:szCs w:val="18"/>
              </w:rPr>
              <w:t>24.81</w:t>
            </w:r>
          </w:p>
        </w:tc>
        <w:tc>
          <w:tcPr>
            <w:tcW w:w="0" w:type="auto"/>
            <w:vAlign w:val="center"/>
          </w:tcPr>
          <w:p w14:paraId="03389762" w14:textId="64E681D0" w:rsidR="00721F6F" w:rsidRPr="00612331" w:rsidRDefault="00721F6F" w:rsidP="009004A8">
            <w:pPr>
              <w:spacing w:line="276" w:lineRule="auto"/>
              <w:jc w:val="center"/>
              <w:rPr>
                <w:color w:val="00B0F0"/>
                <w:sz w:val="18"/>
                <w:szCs w:val="18"/>
              </w:rPr>
            </w:pPr>
            <w:r w:rsidRPr="00612331">
              <w:rPr>
                <w:color w:val="00B0F0"/>
                <w:sz w:val="18"/>
                <w:szCs w:val="18"/>
              </w:rPr>
              <w:t>5.02</w:t>
            </w:r>
          </w:p>
        </w:tc>
        <w:tc>
          <w:tcPr>
            <w:tcW w:w="0" w:type="auto"/>
            <w:vAlign w:val="center"/>
          </w:tcPr>
          <w:p w14:paraId="2D144C81" w14:textId="7A0EE672" w:rsidR="00721F6F" w:rsidRPr="00612331" w:rsidRDefault="00721F6F" w:rsidP="009004A8">
            <w:pPr>
              <w:spacing w:line="276" w:lineRule="auto"/>
              <w:jc w:val="center"/>
              <w:rPr>
                <w:color w:val="00B0F0"/>
                <w:sz w:val="18"/>
                <w:szCs w:val="18"/>
              </w:rPr>
            </w:pPr>
            <w:r w:rsidRPr="00612331">
              <w:rPr>
                <w:color w:val="00B0F0"/>
                <w:sz w:val="18"/>
                <w:szCs w:val="18"/>
              </w:rPr>
              <w:t>13.88</w:t>
            </w:r>
          </w:p>
        </w:tc>
        <w:tc>
          <w:tcPr>
            <w:tcW w:w="0" w:type="auto"/>
            <w:vAlign w:val="center"/>
          </w:tcPr>
          <w:p w14:paraId="7EC7AE0B" w14:textId="647801F3" w:rsidR="00721F6F" w:rsidRPr="00612331" w:rsidRDefault="00721F6F" w:rsidP="009004A8">
            <w:pPr>
              <w:spacing w:line="276" w:lineRule="auto"/>
              <w:jc w:val="center"/>
              <w:rPr>
                <w:color w:val="00B0F0"/>
                <w:sz w:val="18"/>
                <w:szCs w:val="18"/>
              </w:rPr>
            </w:pPr>
            <w:r w:rsidRPr="00612331">
              <w:rPr>
                <w:color w:val="00B0F0"/>
                <w:sz w:val="18"/>
                <w:szCs w:val="18"/>
              </w:rPr>
              <w:t>56.94</w:t>
            </w:r>
          </w:p>
        </w:tc>
        <w:tc>
          <w:tcPr>
            <w:tcW w:w="0" w:type="auto"/>
            <w:vAlign w:val="center"/>
          </w:tcPr>
          <w:p w14:paraId="4D6CC588" w14:textId="3967FA10" w:rsidR="00721F6F" w:rsidRPr="00612331" w:rsidRDefault="00721F6F" w:rsidP="009004A8">
            <w:pPr>
              <w:spacing w:line="276" w:lineRule="auto"/>
              <w:jc w:val="center"/>
              <w:rPr>
                <w:color w:val="00B0F0"/>
                <w:sz w:val="18"/>
                <w:szCs w:val="18"/>
              </w:rPr>
            </w:pPr>
            <w:r w:rsidRPr="00612331">
              <w:rPr>
                <w:color w:val="00B0F0"/>
                <w:sz w:val="18"/>
                <w:szCs w:val="18"/>
              </w:rPr>
              <w:t>359.63</w:t>
            </w:r>
          </w:p>
        </w:tc>
        <w:tc>
          <w:tcPr>
            <w:tcW w:w="0" w:type="auto"/>
            <w:vAlign w:val="center"/>
          </w:tcPr>
          <w:p w14:paraId="60E2D96E" w14:textId="64F0F75A" w:rsidR="00721F6F" w:rsidRPr="00612331" w:rsidRDefault="00721F6F" w:rsidP="009004A8">
            <w:pPr>
              <w:spacing w:line="276" w:lineRule="auto"/>
              <w:jc w:val="center"/>
              <w:rPr>
                <w:color w:val="00B0F0"/>
                <w:sz w:val="18"/>
                <w:szCs w:val="18"/>
              </w:rPr>
            </w:pPr>
            <w:r w:rsidRPr="00612331">
              <w:rPr>
                <w:color w:val="00B0F0"/>
                <w:sz w:val="18"/>
                <w:szCs w:val="18"/>
              </w:rPr>
              <w:t>226.14</w:t>
            </w:r>
          </w:p>
        </w:tc>
        <w:tc>
          <w:tcPr>
            <w:tcW w:w="0" w:type="auto"/>
            <w:vAlign w:val="center"/>
          </w:tcPr>
          <w:p w14:paraId="79BC47CB" w14:textId="0B4E12BD" w:rsidR="00721F6F" w:rsidRPr="00612331" w:rsidRDefault="00721F6F" w:rsidP="009004A8">
            <w:pPr>
              <w:spacing w:line="276" w:lineRule="auto"/>
              <w:jc w:val="center"/>
              <w:rPr>
                <w:color w:val="00B0F0"/>
                <w:sz w:val="18"/>
                <w:szCs w:val="18"/>
              </w:rPr>
            </w:pPr>
            <w:r w:rsidRPr="00612331">
              <w:rPr>
                <w:color w:val="00B0F0"/>
                <w:sz w:val="18"/>
                <w:szCs w:val="18"/>
              </w:rPr>
              <w:t>359.80</w:t>
            </w:r>
          </w:p>
        </w:tc>
        <w:tc>
          <w:tcPr>
            <w:tcW w:w="0" w:type="auto"/>
            <w:vAlign w:val="center"/>
          </w:tcPr>
          <w:p w14:paraId="471B3A18" w14:textId="4D31845F" w:rsidR="00721F6F" w:rsidRPr="00612331" w:rsidRDefault="00721F6F" w:rsidP="009004A8">
            <w:pPr>
              <w:spacing w:line="276" w:lineRule="auto"/>
              <w:jc w:val="center"/>
              <w:rPr>
                <w:color w:val="00B0F0"/>
                <w:sz w:val="18"/>
                <w:szCs w:val="18"/>
              </w:rPr>
            </w:pPr>
            <w:r w:rsidRPr="00612331">
              <w:rPr>
                <w:color w:val="00B0F0"/>
                <w:sz w:val="18"/>
                <w:szCs w:val="18"/>
              </w:rPr>
              <w:t>492.46</w:t>
            </w:r>
          </w:p>
        </w:tc>
      </w:tr>
      <w:tr w:rsidR="009004A8" w14:paraId="14419534" w14:textId="77777777" w:rsidTr="00BE20AE">
        <w:trPr>
          <w:jc w:val="center"/>
        </w:trPr>
        <w:tc>
          <w:tcPr>
            <w:tcW w:w="1041" w:type="dxa"/>
            <w:vAlign w:val="center"/>
          </w:tcPr>
          <w:p w14:paraId="17A157F3" w14:textId="77777777" w:rsidR="00721F6F" w:rsidRPr="00612331" w:rsidRDefault="00721F6F" w:rsidP="009004A8">
            <w:pPr>
              <w:spacing w:line="276" w:lineRule="auto"/>
              <w:jc w:val="center"/>
              <w:rPr>
                <w:rFonts w:eastAsiaTheme="minorEastAsia"/>
                <w:b/>
                <w:iCs/>
                <w:sz w:val="18"/>
                <w:szCs w:val="18"/>
                <w:lang w:eastAsia="zh-CN"/>
              </w:rPr>
            </w:pPr>
            <w:r w:rsidRPr="00BE20AE">
              <w:rPr>
                <w:b/>
                <w:iCs/>
                <w:sz w:val="18"/>
                <w:szCs w:val="18"/>
              </w:rPr>
              <w:t>Baseline</w:t>
            </w:r>
          </w:p>
        </w:tc>
        <w:tc>
          <w:tcPr>
            <w:tcW w:w="0" w:type="auto"/>
            <w:vMerge w:val="restart"/>
            <w:vAlign w:val="center"/>
          </w:tcPr>
          <w:p w14:paraId="23B7B8C1" w14:textId="77777777" w:rsidR="00721F6F" w:rsidRPr="00612331" w:rsidRDefault="00721F6F" w:rsidP="009004A8">
            <w:pPr>
              <w:spacing w:line="276" w:lineRule="auto"/>
              <w:jc w:val="center"/>
              <w:rPr>
                <w:rFonts w:eastAsiaTheme="minorEastAsia"/>
                <w:iCs/>
                <w:sz w:val="18"/>
                <w:szCs w:val="18"/>
                <w:lang w:eastAsia="zh-CN"/>
              </w:rPr>
            </w:pPr>
            <w:r w:rsidRPr="00612331">
              <w:rPr>
                <w:rFonts w:eastAsiaTheme="minorEastAsia"/>
                <w:iCs/>
                <w:sz w:val="18"/>
                <w:szCs w:val="18"/>
                <w:lang w:eastAsia="zh-CN"/>
              </w:rPr>
              <w:t>High</w:t>
            </w:r>
          </w:p>
        </w:tc>
        <w:tc>
          <w:tcPr>
            <w:tcW w:w="0" w:type="auto"/>
            <w:vAlign w:val="center"/>
          </w:tcPr>
          <w:p w14:paraId="5A3795C9" w14:textId="5B342D49" w:rsidR="00721F6F" w:rsidRPr="00612331" w:rsidRDefault="00721F6F" w:rsidP="009004A8">
            <w:pPr>
              <w:spacing w:line="276" w:lineRule="auto"/>
              <w:jc w:val="center"/>
              <w:rPr>
                <w:color w:val="000000"/>
                <w:sz w:val="18"/>
                <w:szCs w:val="18"/>
              </w:rPr>
            </w:pPr>
            <w:r w:rsidRPr="00612331">
              <w:rPr>
                <w:color w:val="000000"/>
                <w:sz w:val="18"/>
                <w:szCs w:val="18"/>
              </w:rPr>
              <w:t>10.78</w:t>
            </w:r>
          </w:p>
        </w:tc>
        <w:tc>
          <w:tcPr>
            <w:tcW w:w="0" w:type="auto"/>
            <w:vAlign w:val="center"/>
          </w:tcPr>
          <w:p w14:paraId="217A1969" w14:textId="2CDA2B3A" w:rsidR="00721F6F" w:rsidRPr="00612331" w:rsidRDefault="00721F6F" w:rsidP="009004A8">
            <w:pPr>
              <w:spacing w:line="276" w:lineRule="auto"/>
              <w:jc w:val="center"/>
              <w:rPr>
                <w:color w:val="000000"/>
                <w:sz w:val="18"/>
                <w:szCs w:val="18"/>
              </w:rPr>
            </w:pPr>
            <w:r w:rsidRPr="00612331">
              <w:rPr>
                <w:color w:val="000000"/>
                <w:sz w:val="18"/>
                <w:szCs w:val="18"/>
              </w:rPr>
              <w:t>111.72</w:t>
            </w:r>
          </w:p>
        </w:tc>
        <w:tc>
          <w:tcPr>
            <w:tcW w:w="0" w:type="auto"/>
            <w:vAlign w:val="center"/>
          </w:tcPr>
          <w:p w14:paraId="642D9F5E" w14:textId="0C581A54" w:rsidR="00721F6F" w:rsidRPr="00612331" w:rsidRDefault="00721F6F" w:rsidP="009004A8">
            <w:pPr>
              <w:spacing w:line="276" w:lineRule="auto"/>
              <w:jc w:val="center"/>
              <w:rPr>
                <w:color w:val="000000"/>
                <w:sz w:val="18"/>
                <w:szCs w:val="18"/>
              </w:rPr>
            </w:pPr>
            <w:r w:rsidRPr="00612331">
              <w:rPr>
                <w:color w:val="000000"/>
                <w:sz w:val="18"/>
                <w:szCs w:val="18"/>
              </w:rPr>
              <w:t>4.68</w:t>
            </w:r>
          </w:p>
        </w:tc>
        <w:tc>
          <w:tcPr>
            <w:tcW w:w="0" w:type="auto"/>
            <w:vAlign w:val="center"/>
          </w:tcPr>
          <w:p w14:paraId="4547CB44" w14:textId="7E96F39F" w:rsidR="00721F6F" w:rsidRPr="00612331" w:rsidRDefault="00721F6F" w:rsidP="009004A8">
            <w:pPr>
              <w:spacing w:line="276" w:lineRule="auto"/>
              <w:jc w:val="center"/>
              <w:rPr>
                <w:color w:val="000000"/>
                <w:sz w:val="18"/>
                <w:szCs w:val="18"/>
              </w:rPr>
            </w:pPr>
            <w:r w:rsidRPr="00612331">
              <w:rPr>
                <w:color w:val="000000"/>
                <w:sz w:val="18"/>
                <w:szCs w:val="18"/>
              </w:rPr>
              <w:t>12.76</w:t>
            </w:r>
          </w:p>
        </w:tc>
        <w:tc>
          <w:tcPr>
            <w:tcW w:w="0" w:type="auto"/>
            <w:vAlign w:val="center"/>
          </w:tcPr>
          <w:p w14:paraId="6E4DBBAE" w14:textId="4092AF58" w:rsidR="00721F6F" w:rsidRPr="00612331" w:rsidRDefault="00721F6F" w:rsidP="009004A8">
            <w:pPr>
              <w:spacing w:line="276" w:lineRule="auto"/>
              <w:jc w:val="center"/>
              <w:rPr>
                <w:color w:val="000000"/>
                <w:sz w:val="18"/>
                <w:szCs w:val="18"/>
              </w:rPr>
            </w:pPr>
            <w:r w:rsidRPr="00612331">
              <w:rPr>
                <w:color w:val="000000"/>
                <w:sz w:val="18"/>
                <w:szCs w:val="18"/>
              </w:rPr>
              <w:t>665.43</w:t>
            </w:r>
          </w:p>
        </w:tc>
        <w:tc>
          <w:tcPr>
            <w:tcW w:w="0" w:type="auto"/>
            <w:vAlign w:val="center"/>
          </w:tcPr>
          <w:p w14:paraId="3725E318" w14:textId="3F624003" w:rsidR="00721F6F" w:rsidRPr="00612331" w:rsidRDefault="00721F6F" w:rsidP="009004A8">
            <w:pPr>
              <w:spacing w:line="276" w:lineRule="auto"/>
              <w:jc w:val="center"/>
              <w:rPr>
                <w:color w:val="000000"/>
                <w:sz w:val="18"/>
                <w:szCs w:val="18"/>
              </w:rPr>
            </w:pPr>
            <w:r w:rsidRPr="00612331">
              <w:rPr>
                <w:color w:val="000000"/>
                <w:sz w:val="18"/>
                <w:szCs w:val="18"/>
              </w:rPr>
              <w:t>367.62</w:t>
            </w:r>
          </w:p>
        </w:tc>
        <w:tc>
          <w:tcPr>
            <w:tcW w:w="0" w:type="auto"/>
            <w:vAlign w:val="center"/>
          </w:tcPr>
          <w:p w14:paraId="4385E450" w14:textId="373E7A6C" w:rsidR="00721F6F" w:rsidRPr="00612331" w:rsidRDefault="00721F6F" w:rsidP="009004A8">
            <w:pPr>
              <w:spacing w:line="276" w:lineRule="auto"/>
              <w:jc w:val="center"/>
              <w:rPr>
                <w:color w:val="000000"/>
                <w:sz w:val="18"/>
                <w:szCs w:val="18"/>
              </w:rPr>
            </w:pPr>
            <w:r w:rsidRPr="00612331">
              <w:rPr>
                <w:color w:val="000000"/>
                <w:sz w:val="18"/>
                <w:szCs w:val="18"/>
              </w:rPr>
              <w:t>117.20</w:t>
            </w:r>
          </w:p>
        </w:tc>
        <w:tc>
          <w:tcPr>
            <w:tcW w:w="0" w:type="auto"/>
            <w:vAlign w:val="center"/>
          </w:tcPr>
          <w:p w14:paraId="0294ADAE" w14:textId="72EB5813" w:rsidR="00721F6F" w:rsidRPr="00612331" w:rsidRDefault="00721F6F" w:rsidP="009004A8">
            <w:pPr>
              <w:spacing w:line="276" w:lineRule="auto"/>
              <w:jc w:val="center"/>
              <w:rPr>
                <w:color w:val="000000"/>
                <w:sz w:val="18"/>
                <w:szCs w:val="18"/>
              </w:rPr>
            </w:pPr>
            <w:r w:rsidRPr="00612331">
              <w:rPr>
                <w:color w:val="000000"/>
                <w:sz w:val="18"/>
                <w:szCs w:val="18"/>
              </w:rPr>
              <w:t>376.07</w:t>
            </w:r>
          </w:p>
        </w:tc>
        <w:tc>
          <w:tcPr>
            <w:tcW w:w="0" w:type="auto"/>
            <w:vAlign w:val="center"/>
          </w:tcPr>
          <w:p w14:paraId="1CD78CCF" w14:textId="499EBEBF" w:rsidR="00721F6F" w:rsidRPr="00612331" w:rsidRDefault="00721F6F" w:rsidP="009004A8">
            <w:pPr>
              <w:spacing w:line="276" w:lineRule="auto"/>
              <w:jc w:val="center"/>
              <w:rPr>
                <w:color w:val="000000"/>
                <w:sz w:val="18"/>
                <w:szCs w:val="18"/>
              </w:rPr>
            </w:pPr>
            <w:r w:rsidRPr="00612331">
              <w:rPr>
                <w:color w:val="000000"/>
                <w:sz w:val="18"/>
                <w:szCs w:val="18"/>
              </w:rPr>
              <w:t>605.54</w:t>
            </w:r>
          </w:p>
        </w:tc>
      </w:tr>
      <w:tr w:rsidR="00721F6F" w14:paraId="6EFABA5F" w14:textId="77777777" w:rsidTr="00BE20AE">
        <w:trPr>
          <w:jc w:val="center"/>
        </w:trPr>
        <w:tc>
          <w:tcPr>
            <w:tcW w:w="1041" w:type="dxa"/>
            <w:vAlign w:val="center"/>
          </w:tcPr>
          <w:p w14:paraId="3305B89E" w14:textId="77777777" w:rsidR="00721F6F" w:rsidRPr="00612331" w:rsidRDefault="00721F6F" w:rsidP="009004A8">
            <w:pPr>
              <w:spacing w:line="276" w:lineRule="auto"/>
              <w:jc w:val="center"/>
              <w:rPr>
                <w:rFonts w:eastAsiaTheme="minorEastAsia"/>
                <w:b/>
                <w:iCs/>
                <w:sz w:val="18"/>
                <w:szCs w:val="18"/>
                <w:lang w:eastAsia="zh-CN"/>
              </w:rPr>
            </w:pPr>
            <w:bookmarkStart w:id="37" w:name="_Hlk101889030"/>
            <w:r w:rsidRPr="00BE20AE">
              <w:rPr>
                <w:b/>
                <w:iCs/>
                <w:sz w:val="18"/>
                <w:szCs w:val="18"/>
              </w:rPr>
              <w:t>PS scheme</w:t>
            </w:r>
          </w:p>
        </w:tc>
        <w:tc>
          <w:tcPr>
            <w:tcW w:w="0" w:type="auto"/>
            <w:vMerge/>
            <w:vAlign w:val="center"/>
          </w:tcPr>
          <w:p w14:paraId="7D885F3C" w14:textId="77777777" w:rsidR="00721F6F" w:rsidRPr="00612331" w:rsidRDefault="00721F6F" w:rsidP="009004A8">
            <w:pPr>
              <w:spacing w:line="276" w:lineRule="auto"/>
              <w:jc w:val="center"/>
              <w:rPr>
                <w:rFonts w:eastAsiaTheme="minorEastAsia"/>
                <w:iCs/>
                <w:sz w:val="18"/>
                <w:szCs w:val="18"/>
                <w:lang w:eastAsia="zh-CN"/>
              </w:rPr>
            </w:pPr>
          </w:p>
        </w:tc>
        <w:tc>
          <w:tcPr>
            <w:tcW w:w="0" w:type="auto"/>
            <w:vAlign w:val="center"/>
          </w:tcPr>
          <w:p w14:paraId="73BA78D4" w14:textId="7BBA2202" w:rsidR="00721F6F" w:rsidRPr="00612331" w:rsidRDefault="00721F6F" w:rsidP="009004A8">
            <w:pPr>
              <w:spacing w:line="276" w:lineRule="auto"/>
              <w:jc w:val="center"/>
              <w:rPr>
                <w:color w:val="00B0F0"/>
                <w:sz w:val="18"/>
                <w:szCs w:val="18"/>
              </w:rPr>
            </w:pPr>
            <w:r w:rsidRPr="00612331">
              <w:rPr>
                <w:color w:val="00B0F0"/>
                <w:sz w:val="18"/>
                <w:szCs w:val="18"/>
              </w:rPr>
              <w:t>10.70</w:t>
            </w:r>
          </w:p>
        </w:tc>
        <w:tc>
          <w:tcPr>
            <w:tcW w:w="0" w:type="auto"/>
            <w:vAlign w:val="center"/>
          </w:tcPr>
          <w:p w14:paraId="53BA5CEB" w14:textId="008FB815" w:rsidR="00721F6F" w:rsidRPr="00612331" w:rsidRDefault="00721F6F" w:rsidP="009004A8">
            <w:pPr>
              <w:spacing w:line="276" w:lineRule="auto"/>
              <w:jc w:val="center"/>
              <w:rPr>
                <w:color w:val="00B0F0"/>
                <w:sz w:val="18"/>
                <w:szCs w:val="18"/>
              </w:rPr>
            </w:pPr>
            <w:r w:rsidRPr="00612331">
              <w:rPr>
                <w:color w:val="00B0F0"/>
                <w:sz w:val="18"/>
                <w:szCs w:val="18"/>
              </w:rPr>
              <w:t>117.71</w:t>
            </w:r>
          </w:p>
        </w:tc>
        <w:tc>
          <w:tcPr>
            <w:tcW w:w="0" w:type="auto"/>
            <w:vAlign w:val="center"/>
          </w:tcPr>
          <w:p w14:paraId="2F8B7F9C" w14:textId="4207D603" w:rsidR="00721F6F" w:rsidRPr="00612331" w:rsidRDefault="00721F6F" w:rsidP="009004A8">
            <w:pPr>
              <w:spacing w:line="276" w:lineRule="auto"/>
              <w:jc w:val="center"/>
              <w:rPr>
                <w:color w:val="00B0F0"/>
                <w:sz w:val="18"/>
                <w:szCs w:val="18"/>
              </w:rPr>
            </w:pPr>
            <w:r w:rsidRPr="00612331">
              <w:rPr>
                <w:color w:val="00B0F0"/>
                <w:sz w:val="18"/>
                <w:szCs w:val="18"/>
              </w:rPr>
              <w:t>4.95</w:t>
            </w:r>
          </w:p>
        </w:tc>
        <w:tc>
          <w:tcPr>
            <w:tcW w:w="0" w:type="auto"/>
            <w:vAlign w:val="center"/>
          </w:tcPr>
          <w:p w14:paraId="15AB4E27" w14:textId="6D12F220" w:rsidR="00721F6F" w:rsidRPr="00612331" w:rsidRDefault="00721F6F" w:rsidP="009004A8">
            <w:pPr>
              <w:spacing w:line="276" w:lineRule="auto"/>
              <w:jc w:val="center"/>
              <w:rPr>
                <w:color w:val="00B0F0"/>
                <w:sz w:val="18"/>
                <w:szCs w:val="18"/>
              </w:rPr>
            </w:pPr>
            <w:r w:rsidRPr="00612331">
              <w:rPr>
                <w:color w:val="00B0F0"/>
                <w:sz w:val="18"/>
                <w:szCs w:val="18"/>
              </w:rPr>
              <w:t>17.53</w:t>
            </w:r>
          </w:p>
        </w:tc>
        <w:tc>
          <w:tcPr>
            <w:tcW w:w="0" w:type="auto"/>
            <w:vAlign w:val="center"/>
          </w:tcPr>
          <w:p w14:paraId="67E1F6C5" w14:textId="6AF3F3E6" w:rsidR="00721F6F" w:rsidRPr="00612331" w:rsidRDefault="00721F6F" w:rsidP="009004A8">
            <w:pPr>
              <w:spacing w:line="276" w:lineRule="auto"/>
              <w:jc w:val="center"/>
              <w:rPr>
                <w:color w:val="00B0F0"/>
                <w:sz w:val="18"/>
                <w:szCs w:val="18"/>
              </w:rPr>
            </w:pPr>
            <w:r w:rsidRPr="00612331">
              <w:rPr>
                <w:color w:val="00B0F0"/>
                <w:sz w:val="18"/>
                <w:szCs w:val="18"/>
              </w:rPr>
              <w:t>684.10</w:t>
            </w:r>
          </w:p>
        </w:tc>
        <w:tc>
          <w:tcPr>
            <w:tcW w:w="0" w:type="auto"/>
            <w:vAlign w:val="center"/>
          </w:tcPr>
          <w:p w14:paraId="62C4E424" w14:textId="6A088A50" w:rsidR="00721F6F" w:rsidRPr="00612331" w:rsidRDefault="00721F6F" w:rsidP="009004A8">
            <w:pPr>
              <w:spacing w:line="276" w:lineRule="auto"/>
              <w:jc w:val="center"/>
              <w:rPr>
                <w:color w:val="00B0F0"/>
                <w:sz w:val="18"/>
                <w:szCs w:val="18"/>
              </w:rPr>
            </w:pPr>
            <w:r w:rsidRPr="00612331">
              <w:rPr>
                <w:color w:val="00B0F0"/>
                <w:sz w:val="18"/>
                <w:szCs w:val="18"/>
              </w:rPr>
              <w:t>311.87</w:t>
            </w:r>
          </w:p>
        </w:tc>
        <w:tc>
          <w:tcPr>
            <w:tcW w:w="0" w:type="auto"/>
            <w:vAlign w:val="center"/>
          </w:tcPr>
          <w:p w14:paraId="36712D98" w14:textId="64AF129A" w:rsidR="00721F6F" w:rsidRPr="00612331" w:rsidRDefault="00721F6F" w:rsidP="009004A8">
            <w:pPr>
              <w:spacing w:line="276" w:lineRule="auto"/>
              <w:jc w:val="center"/>
              <w:rPr>
                <w:color w:val="00B0F0"/>
                <w:sz w:val="18"/>
                <w:szCs w:val="18"/>
              </w:rPr>
            </w:pPr>
            <w:r w:rsidRPr="00612331">
              <w:rPr>
                <w:color w:val="00B0F0"/>
                <w:sz w:val="18"/>
                <w:szCs w:val="18"/>
              </w:rPr>
              <w:t>91.39</w:t>
            </w:r>
          </w:p>
        </w:tc>
        <w:tc>
          <w:tcPr>
            <w:tcW w:w="0" w:type="auto"/>
            <w:vAlign w:val="center"/>
          </w:tcPr>
          <w:p w14:paraId="2EEEE501" w14:textId="2B697B3C" w:rsidR="00721F6F" w:rsidRPr="00612331" w:rsidRDefault="00721F6F" w:rsidP="009004A8">
            <w:pPr>
              <w:spacing w:line="276" w:lineRule="auto"/>
              <w:jc w:val="center"/>
              <w:rPr>
                <w:color w:val="00B0F0"/>
                <w:sz w:val="18"/>
                <w:szCs w:val="18"/>
              </w:rPr>
            </w:pPr>
            <w:r w:rsidRPr="00612331">
              <w:rPr>
                <w:color w:val="00B0F0"/>
                <w:sz w:val="18"/>
                <w:szCs w:val="18"/>
              </w:rPr>
              <w:t>313.64</w:t>
            </w:r>
          </w:p>
        </w:tc>
        <w:tc>
          <w:tcPr>
            <w:tcW w:w="0" w:type="auto"/>
            <w:vAlign w:val="center"/>
          </w:tcPr>
          <w:p w14:paraId="1DD42777" w14:textId="08A965BF" w:rsidR="00721F6F" w:rsidRPr="00612331" w:rsidRDefault="00721F6F" w:rsidP="009004A8">
            <w:pPr>
              <w:spacing w:line="276" w:lineRule="auto"/>
              <w:jc w:val="center"/>
              <w:rPr>
                <w:color w:val="00B0F0"/>
                <w:sz w:val="18"/>
                <w:szCs w:val="18"/>
              </w:rPr>
            </w:pPr>
            <w:r w:rsidRPr="00612331">
              <w:rPr>
                <w:color w:val="00B0F0"/>
                <w:sz w:val="18"/>
                <w:szCs w:val="18"/>
              </w:rPr>
              <w:t>513.19</w:t>
            </w:r>
          </w:p>
        </w:tc>
      </w:tr>
    </w:tbl>
    <w:p w14:paraId="02DE1756" w14:textId="7AEA09F3" w:rsidR="00573838" w:rsidRPr="00A06FF4" w:rsidRDefault="00573838" w:rsidP="00573838">
      <w:pPr>
        <w:pStyle w:val="a7"/>
        <w:jc w:val="center"/>
      </w:pPr>
      <w:bookmarkStart w:id="38" w:name="_Ref102060155"/>
      <w:bookmarkEnd w:id="37"/>
      <w:r>
        <w:t xml:space="preserve">Table </w:t>
      </w:r>
      <w:r>
        <w:fldChar w:fldCharType="begin"/>
      </w:r>
      <w:r>
        <w:instrText xml:space="preserve"> SEQ Table \* ARABIC </w:instrText>
      </w:r>
      <w:r>
        <w:fldChar w:fldCharType="separate"/>
      </w:r>
      <w:r w:rsidR="00BE20AE">
        <w:rPr>
          <w:noProof/>
        </w:rPr>
        <w:t>8</w:t>
      </w:r>
      <w:r>
        <w:fldChar w:fldCharType="end"/>
      </w:r>
      <w:bookmarkEnd w:id="38"/>
      <w:r w:rsidRPr="00155D21">
        <w:t>.</w:t>
      </w:r>
      <w:r>
        <w:t xml:space="preserve"> Power </w:t>
      </w:r>
      <w:r w:rsidRPr="00922DD6">
        <w:t xml:space="preserve">consumption </w:t>
      </w:r>
      <w:r>
        <w:t xml:space="preserve">performance </w:t>
      </w:r>
      <w:r w:rsidRPr="00AD2E65">
        <w:t xml:space="preserve">under </w:t>
      </w:r>
      <w:r>
        <w:t>different load</w:t>
      </w:r>
      <w:r w:rsidR="00A06FF4">
        <w:t>s</w:t>
      </w:r>
      <w:r>
        <w:t xml:space="preserve"> with 10 UEs/cell</w:t>
      </w:r>
    </w:p>
    <w:tbl>
      <w:tblPr>
        <w:tblStyle w:val="13"/>
        <w:tblW w:w="0" w:type="auto"/>
        <w:jc w:val="center"/>
        <w:tblLook w:val="04A0" w:firstRow="1" w:lastRow="0" w:firstColumn="1" w:lastColumn="0" w:noHBand="0" w:noVBand="1"/>
      </w:tblPr>
      <w:tblGrid>
        <w:gridCol w:w="1031"/>
        <w:gridCol w:w="1181"/>
        <w:gridCol w:w="771"/>
        <w:gridCol w:w="771"/>
        <w:gridCol w:w="771"/>
        <w:gridCol w:w="741"/>
        <w:gridCol w:w="741"/>
        <w:gridCol w:w="741"/>
        <w:gridCol w:w="741"/>
        <w:gridCol w:w="741"/>
      </w:tblGrid>
      <w:tr w:rsidR="00573838" w14:paraId="48C023C0" w14:textId="77777777" w:rsidTr="00612331">
        <w:trPr>
          <w:jc w:val="center"/>
        </w:trPr>
        <w:tc>
          <w:tcPr>
            <w:tcW w:w="0" w:type="auto"/>
            <w:vMerge w:val="restart"/>
            <w:vAlign w:val="center"/>
          </w:tcPr>
          <w:p w14:paraId="1D31E80E" w14:textId="77777777" w:rsidR="00573838" w:rsidRPr="00612331" w:rsidRDefault="00573838" w:rsidP="00612331">
            <w:pPr>
              <w:spacing w:line="276" w:lineRule="auto"/>
              <w:jc w:val="center"/>
              <w:rPr>
                <w:rFonts w:eastAsiaTheme="minorEastAsia"/>
                <w:iCs/>
                <w:sz w:val="18"/>
                <w:szCs w:val="18"/>
                <w:lang w:eastAsia="zh-CN"/>
              </w:rPr>
            </w:pPr>
          </w:p>
        </w:tc>
        <w:tc>
          <w:tcPr>
            <w:tcW w:w="0" w:type="auto"/>
            <w:vMerge w:val="restart"/>
            <w:vAlign w:val="center"/>
          </w:tcPr>
          <w:p w14:paraId="1EA02234" w14:textId="77777777" w:rsidR="00573838" w:rsidRPr="00612331" w:rsidRDefault="00573838" w:rsidP="00612331">
            <w:pPr>
              <w:spacing w:line="276" w:lineRule="auto"/>
              <w:jc w:val="center"/>
              <w:rPr>
                <w:b/>
                <w:iCs/>
                <w:sz w:val="18"/>
                <w:szCs w:val="18"/>
              </w:rPr>
            </w:pPr>
            <w:r w:rsidRPr="00612331">
              <w:rPr>
                <w:rFonts w:eastAsiaTheme="minorEastAsia"/>
                <w:b/>
                <w:iCs/>
                <w:sz w:val="18"/>
                <w:szCs w:val="18"/>
                <w:lang w:eastAsia="zh-CN"/>
              </w:rPr>
              <w:t>Load</w:t>
            </w:r>
          </w:p>
        </w:tc>
        <w:tc>
          <w:tcPr>
            <w:tcW w:w="0" w:type="auto"/>
            <w:gridSpan w:val="4"/>
            <w:vAlign w:val="center"/>
          </w:tcPr>
          <w:p w14:paraId="004CE974" w14:textId="77777777" w:rsidR="00573838" w:rsidRPr="00612331" w:rsidRDefault="00573838" w:rsidP="00612331">
            <w:pPr>
              <w:spacing w:line="276" w:lineRule="auto"/>
              <w:jc w:val="center"/>
              <w:rPr>
                <w:b/>
                <w:iCs/>
                <w:sz w:val="18"/>
                <w:szCs w:val="18"/>
              </w:rPr>
            </w:pPr>
            <w:r w:rsidRPr="00612331">
              <w:rPr>
                <w:b/>
                <w:iCs/>
                <w:sz w:val="18"/>
                <w:szCs w:val="18"/>
              </w:rPr>
              <w:t xml:space="preserve">BS </w:t>
            </w:r>
            <w:r w:rsidRPr="00612331">
              <w:rPr>
                <w:b/>
                <w:sz w:val="18"/>
                <w:szCs w:val="18"/>
                <w:lang w:eastAsia="zh-CN"/>
              </w:rPr>
              <w:t>power consumption</w:t>
            </w:r>
          </w:p>
        </w:tc>
        <w:tc>
          <w:tcPr>
            <w:tcW w:w="0" w:type="auto"/>
            <w:gridSpan w:val="4"/>
            <w:vAlign w:val="center"/>
          </w:tcPr>
          <w:p w14:paraId="21A4C256" w14:textId="77777777" w:rsidR="00573838" w:rsidRPr="00612331" w:rsidRDefault="00573838" w:rsidP="00612331">
            <w:pPr>
              <w:spacing w:line="276" w:lineRule="auto"/>
              <w:jc w:val="center"/>
              <w:rPr>
                <w:b/>
                <w:sz w:val="18"/>
                <w:szCs w:val="18"/>
              </w:rPr>
            </w:pPr>
            <w:r w:rsidRPr="00612331">
              <w:rPr>
                <w:b/>
                <w:sz w:val="18"/>
                <w:szCs w:val="18"/>
                <w:lang w:eastAsia="zh-CN"/>
              </w:rPr>
              <w:t>UE power consumption</w:t>
            </w:r>
          </w:p>
        </w:tc>
      </w:tr>
      <w:tr w:rsidR="00612331" w14:paraId="3DB855B6" w14:textId="77777777" w:rsidTr="00612331">
        <w:trPr>
          <w:jc w:val="center"/>
        </w:trPr>
        <w:tc>
          <w:tcPr>
            <w:tcW w:w="0" w:type="auto"/>
            <w:vMerge/>
            <w:vAlign w:val="center"/>
          </w:tcPr>
          <w:p w14:paraId="0E28620E" w14:textId="77777777" w:rsidR="00573838" w:rsidRPr="00612331" w:rsidRDefault="00573838" w:rsidP="00612331">
            <w:pPr>
              <w:spacing w:line="276" w:lineRule="auto"/>
              <w:jc w:val="center"/>
              <w:rPr>
                <w:iCs/>
                <w:sz w:val="18"/>
                <w:szCs w:val="18"/>
              </w:rPr>
            </w:pPr>
          </w:p>
        </w:tc>
        <w:tc>
          <w:tcPr>
            <w:tcW w:w="0" w:type="auto"/>
            <w:vMerge/>
            <w:vAlign w:val="center"/>
          </w:tcPr>
          <w:p w14:paraId="3E467CBE" w14:textId="77777777" w:rsidR="00573838" w:rsidRPr="00612331" w:rsidRDefault="00573838" w:rsidP="00612331">
            <w:pPr>
              <w:spacing w:line="276" w:lineRule="auto"/>
              <w:jc w:val="center"/>
              <w:rPr>
                <w:b/>
                <w:iCs/>
                <w:sz w:val="18"/>
                <w:szCs w:val="18"/>
              </w:rPr>
            </w:pPr>
          </w:p>
        </w:tc>
        <w:tc>
          <w:tcPr>
            <w:tcW w:w="0" w:type="auto"/>
            <w:vAlign w:val="center"/>
          </w:tcPr>
          <w:p w14:paraId="312C4DB5" w14:textId="77777777" w:rsidR="00573838" w:rsidRPr="00612331" w:rsidRDefault="00573838" w:rsidP="00612331">
            <w:pPr>
              <w:spacing w:line="276" w:lineRule="auto"/>
              <w:jc w:val="center"/>
              <w:rPr>
                <w:b/>
                <w:iCs/>
                <w:sz w:val="18"/>
                <w:szCs w:val="18"/>
              </w:rPr>
            </w:pPr>
            <w:r w:rsidRPr="00612331">
              <w:rPr>
                <w:b/>
                <w:iCs/>
                <w:sz w:val="18"/>
                <w:szCs w:val="18"/>
              </w:rPr>
              <w:t>Mean</w:t>
            </w:r>
          </w:p>
        </w:tc>
        <w:tc>
          <w:tcPr>
            <w:tcW w:w="0" w:type="auto"/>
            <w:vAlign w:val="center"/>
          </w:tcPr>
          <w:p w14:paraId="0BADD393" w14:textId="77777777" w:rsidR="00573838" w:rsidRPr="00612331" w:rsidRDefault="00573838" w:rsidP="00612331">
            <w:pPr>
              <w:spacing w:line="276" w:lineRule="auto"/>
              <w:jc w:val="center"/>
              <w:rPr>
                <w:b/>
                <w:iCs/>
                <w:sz w:val="18"/>
                <w:szCs w:val="18"/>
              </w:rPr>
            </w:pPr>
            <w:r w:rsidRPr="00612331">
              <w:rPr>
                <w:b/>
                <w:iCs/>
                <w:sz w:val="18"/>
                <w:szCs w:val="18"/>
              </w:rPr>
              <w:t>5%</w:t>
            </w:r>
          </w:p>
        </w:tc>
        <w:tc>
          <w:tcPr>
            <w:tcW w:w="0" w:type="auto"/>
            <w:vAlign w:val="center"/>
          </w:tcPr>
          <w:p w14:paraId="269A786F" w14:textId="77777777" w:rsidR="00573838" w:rsidRPr="00612331" w:rsidRDefault="00573838" w:rsidP="00612331">
            <w:pPr>
              <w:spacing w:line="276" w:lineRule="auto"/>
              <w:jc w:val="center"/>
              <w:rPr>
                <w:b/>
                <w:iCs/>
                <w:sz w:val="18"/>
                <w:szCs w:val="18"/>
              </w:rPr>
            </w:pPr>
            <w:r w:rsidRPr="00612331">
              <w:rPr>
                <w:b/>
                <w:iCs/>
                <w:sz w:val="18"/>
                <w:szCs w:val="18"/>
              </w:rPr>
              <w:t>50%</w:t>
            </w:r>
          </w:p>
        </w:tc>
        <w:tc>
          <w:tcPr>
            <w:tcW w:w="0" w:type="auto"/>
            <w:vAlign w:val="center"/>
          </w:tcPr>
          <w:p w14:paraId="0F0AFF7D" w14:textId="77777777" w:rsidR="00573838" w:rsidRPr="00612331" w:rsidRDefault="00573838" w:rsidP="00612331">
            <w:pPr>
              <w:spacing w:line="276" w:lineRule="auto"/>
              <w:jc w:val="center"/>
              <w:rPr>
                <w:b/>
                <w:iCs/>
                <w:sz w:val="18"/>
                <w:szCs w:val="18"/>
              </w:rPr>
            </w:pPr>
            <w:r w:rsidRPr="00612331">
              <w:rPr>
                <w:b/>
                <w:iCs/>
                <w:sz w:val="18"/>
                <w:szCs w:val="18"/>
              </w:rPr>
              <w:t>95%</w:t>
            </w:r>
          </w:p>
        </w:tc>
        <w:tc>
          <w:tcPr>
            <w:tcW w:w="0" w:type="auto"/>
            <w:vAlign w:val="center"/>
          </w:tcPr>
          <w:p w14:paraId="33F804A0" w14:textId="77777777" w:rsidR="00573838" w:rsidRPr="00612331" w:rsidRDefault="00573838" w:rsidP="00612331">
            <w:pPr>
              <w:spacing w:line="276" w:lineRule="auto"/>
              <w:jc w:val="center"/>
              <w:rPr>
                <w:b/>
                <w:iCs/>
                <w:sz w:val="18"/>
                <w:szCs w:val="18"/>
              </w:rPr>
            </w:pPr>
            <w:r w:rsidRPr="00612331">
              <w:rPr>
                <w:b/>
                <w:iCs/>
                <w:sz w:val="18"/>
                <w:szCs w:val="18"/>
              </w:rPr>
              <w:t>Mean</w:t>
            </w:r>
          </w:p>
        </w:tc>
        <w:tc>
          <w:tcPr>
            <w:tcW w:w="0" w:type="auto"/>
            <w:vAlign w:val="center"/>
          </w:tcPr>
          <w:p w14:paraId="4CD63A07" w14:textId="77777777" w:rsidR="00573838" w:rsidRPr="00612331" w:rsidRDefault="00573838" w:rsidP="00612331">
            <w:pPr>
              <w:spacing w:line="276" w:lineRule="auto"/>
              <w:jc w:val="center"/>
              <w:rPr>
                <w:b/>
                <w:iCs/>
                <w:sz w:val="18"/>
                <w:szCs w:val="18"/>
              </w:rPr>
            </w:pPr>
            <w:r w:rsidRPr="00612331">
              <w:rPr>
                <w:b/>
                <w:iCs/>
                <w:sz w:val="18"/>
                <w:szCs w:val="18"/>
              </w:rPr>
              <w:t>5%</w:t>
            </w:r>
          </w:p>
        </w:tc>
        <w:tc>
          <w:tcPr>
            <w:tcW w:w="0" w:type="auto"/>
            <w:vAlign w:val="center"/>
          </w:tcPr>
          <w:p w14:paraId="517CF875" w14:textId="77777777" w:rsidR="00573838" w:rsidRPr="00612331" w:rsidRDefault="00573838" w:rsidP="00612331">
            <w:pPr>
              <w:spacing w:line="276" w:lineRule="auto"/>
              <w:jc w:val="center"/>
              <w:rPr>
                <w:b/>
                <w:iCs/>
                <w:sz w:val="18"/>
                <w:szCs w:val="18"/>
              </w:rPr>
            </w:pPr>
            <w:r w:rsidRPr="00612331">
              <w:rPr>
                <w:b/>
                <w:iCs/>
                <w:sz w:val="18"/>
                <w:szCs w:val="18"/>
              </w:rPr>
              <w:t>50%</w:t>
            </w:r>
          </w:p>
        </w:tc>
        <w:tc>
          <w:tcPr>
            <w:tcW w:w="0" w:type="auto"/>
            <w:vAlign w:val="center"/>
          </w:tcPr>
          <w:p w14:paraId="42547925" w14:textId="77777777" w:rsidR="00573838" w:rsidRPr="00612331" w:rsidRDefault="00573838" w:rsidP="00612331">
            <w:pPr>
              <w:spacing w:line="276" w:lineRule="auto"/>
              <w:jc w:val="center"/>
              <w:rPr>
                <w:b/>
                <w:iCs/>
                <w:sz w:val="18"/>
                <w:szCs w:val="18"/>
              </w:rPr>
            </w:pPr>
            <w:r w:rsidRPr="00612331">
              <w:rPr>
                <w:b/>
                <w:iCs/>
                <w:sz w:val="18"/>
                <w:szCs w:val="18"/>
              </w:rPr>
              <w:t>95%</w:t>
            </w:r>
          </w:p>
        </w:tc>
      </w:tr>
      <w:tr w:rsidR="00612331" w:rsidRPr="00155D21" w14:paraId="590FBE5D" w14:textId="77777777" w:rsidTr="00612331">
        <w:trPr>
          <w:jc w:val="center"/>
        </w:trPr>
        <w:tc>
          <w:tcPr>
            <w:tcW w:w="0" w:type="auto"/>
            <w:vAlign w:val="center"/>
          </w:tcPr>
          <w:p w14:paraId="145E5D74" w14:textId="77777777" w:rsidR="00612331" w:rsidRPr="00612331" w:rsidRDefault="00612331" w:rsidP="00612331">
            <w:pPr>
              <w:spacing w:line="276" w:lineRule="auto"/>
              <w:jc w:val="center"/>
              <w:rPr>
                <w:rFonts w:eastAsiaTheme="minorEastAsia"/>
                <w:b/>
                <w:iCs/>
                <w:sz w:val="18"/>
                <w:szCs w:val="18"/>
                <w:lang w:eastAsia="zh-CN"/>
              </w:rPr>
            </w:pPr>
            <w:r w:rsidRPr="00612331">
              <w:rPr>
                <w:b/>
                <w:iCs/>
                <w:sz w:val="18"/>
                <w:szCs w:val="18"/>
              </w:rPr>
              <w:t>Baseline</w:t>
            </w:r>
          </w:p>
        </w:tc>
        <w:tc>
          <w:tcPr>
            <w:tcW w:w="0" w:type="auto"/>
            <w:vMerge w:val="restart"/>
            <w:vAlign w:val="center"/>
          </w:tcPr>
          <w:p w14:paraId="0333EF7B" w14:textId="77777777" w:rsidR="00612331" w:rsidRPr="00612331" w:rsidRDefault="00612331" w:rsidP="00612331">
            <w:pPr>
              <w:spacing w:line="276" w:lineRule="auto"/>
              <w:jc w:val="center"/>
              <w:rPr>
                <w:iCs/>
                <w:sz w:val="18"/>
                <w:szCs w:val="18"/>
              </w:rPr>
            </w:pPr>
            <w:r w:rsidRPr="00612331">
              <w:rPr>
                <w:rFonts w:eastAsiaTheme="minorEastAsia"/>
                <w:iCs/>
                <w:sz w:val="18"/>
                <w:szCs w:val="18"/>
                <w:lang w:eastAsia="zh-CN"/>
              </w:rPr>
              <w:t>Medium load</w:t>
            </w:r>
          </w:p>
        </w:tc>
        <w:tc>
          <w:tcPr>
            <w:tcW w:w="0" w:type="auto"/>
            <w:vAlign w:val="center"/>
          </w:tcPr>
          <w:p w14:paraId="7A76E7F8" w14:textId="7BC01CA1" w:rsidR="00612331" w:rsidRPr="00612331" w:rsidRDefault="00612331" w:rsidP="00612331">
            <w:pPr>
              <w:spacing w:line="276" w:lineRule="auto"/>
              <w:jc w:val="center"/>
              <w:rPr>
                <w:iCs/>
                <w:sz w:val="18"/>
                <w:szCs w:val="18"/>
              </w:rPr>
            </w:pPr>
            <w:r w:rsidRPr="00612331">
              <w:rPr>
                <w:color w:val="000000"/>
                <w:sz w:val="18"/>
                <w:szCs w:val="18"/>
              </w:rPr>
              <w:t>127.57</w:t>
            </w:r>
          </w:p>
        </w:tc>
        <w:tc>
          <w:tcPr>
            <w:tcW w:w="0" w:type="auto"/>
            <w:vAlign w:val="center"/>
          </w:tcPr>
          <w:p w14:paraId="3EAE0E55" w14:textId="14175071" w:rsidR="00612331" w:rsidRPr="00612331" w:rsidRDefault="00612331" w:rsidP="00612331">
            <w:pPr>
              <w:spacing w:line="276" w:lineRule="auto"/>
              <w:jc w:val="center"/>
              <w:rPr>
                <w:iCs/>
                <w:sz w:val="18"/>
                <w:szCs w:val="18"/>
              </w:rPr>
            </w:pPr>
            <w:r w:rsidRPr="00612331">
              <w:rPr>
                <w:color w:val="000000"/>
                <w:sz w:val="18"/>
                <w:szCs w:val="18"/>
              </w:rPr>
              <w:t>105.09</w:t>
            </w:r>
          </w:p>
        </w:tc>
        <w:tc>
          <w:tcPr>
            <w:tcW w:w="0" w:type="auto"/>
            <w:vAlign w:val="center"/>
          </w:tcPr>
          <w:p w14:paraId="36689963" w14:textId="5D75AD94" w:rsidR="00612331" w:rsidRPr="00612331" w:rsidRDefault="00612331" w:rsidP="00612331">
            <w:pPr>
              <w:spacing w:line="276" w:lineRule="auto"/>
              <w:jc w:val="center"/>
              <w:rPr>
                <w:iCs/>
                <w:sz w:val="18"/>
                <w:szCs w:val="18"/>
              </w:rPr>
            </w:pPr>
            <w:r w:rsidRPr="00612331">
              <w:rPr>
                <w:color w:val="000000"/>
                <w:sz w:val="18"/>
                <w:szCs w:val="18"/>
              </w:rPr>
              <w:t>126.11</w:t>
            </w:r>
          </w:p>
        </w:tc>
        <w:tc>
          <w:tcPr>
            <w:tcW w:w="0" w:type="auto"/>
            <w:vAlign w:val="center"/>
          </w:tcPr>
          <w:p w14:paraId="65D141E1" w14:textId="0690FF41" w:rsidR="00612331" w:rsidRPr="00612331" w:rsidRDefault="00612331" w:rsidP="00612331">
            <w:pPr>
              <w:spacing w:line="276" w:lineRule="auto"/>
              <w:jc w:val="center"/>
              <w:rPr>
                <w:iCs/>
                <w:sz w:val="18"/>
                <w:szCs w:val="18"/>
              </w:rPr>
            </w:pPr>
            <w:r w:rsidRPr="00612331">
              <w:rPr>
                <w:color w:val="000000"/>
                <w:sz w:val="18"/>
                <w:szCs w:val="18"/>
              </w:rPr>
              <w:t>152.68</w:t>
            </w:r>
          </w:p>
        </w:tc>
        <w:tc>
          <w:tcPr>
            <w:tcW w:w="0" w:type="auto"/>
            <w:vAlign w:val="center"/>
          </w:tcPr>
          <w:p w14:paraId="27D9498E" w14:textId="039D1717" w:rsidR="00612331" w:rsidRPr="00612331" w:rsidRDefault="00612331" w:rsidP="00612331">
            <w:pPr>
              <w:spacing w:line="276" w:lineRule="auto"/>
              <w:jc w:val="center"/>
              <w:rPr>
                <w:iCs/>
                <w:sz w:val="18"/>
                <w:szCs w:val="18"/>
              </w:rPr>
            </w:pPr>
            <w:r w:rsidRPr="00612331">
              <w:rPr>
                <w:color w:val="000000"/>
                <w:sz w:val="18"/>
                <w:szCs w:val="18"/>
              </w:rPr>
              <w:t>95.87</w:t>
            </w:r>
          </w:p>
        </w:tc>
        <w:tc>
          <w:tcPr>
            <w:tcW w:w="0" w:type="auto"/>
            <w:vAlign w:val="center"/>
          </w:tcPr>
          <w:p w14:paraId="55E786E1" w14:textId="3C8B82DB" w:rsidR="00612331" w:rsidRPr="00612331" w:rsidRDefault="00612331" w:rsidP="00612331">
            <w:pPr>
              <w:spacing w:line="276" w:lineRule="auto"/>
              <w:jc w:val="center"/>
              <w:rPr>
                <w:iCs/>
                <w:sz w:val="18"/>
                <w:szCs w:val="18"/>
              </w:rPr>
            </w:pPr>
            <w:r w:rsidRPr="00612331">
              <w:rPr>
                <w:color w:val="000000"/>
                <w:sz w:val="18"/>
                <w:szCs w:val="18"/>
              </w:rPr>
              <w:t>92.48</w:t>
            </w:r>
          </w:p>
        </w:tc>
        <w:tc>
          <w:tcPr>
            <w:tcW w:w="0" w:type="auto"/>
            <w:vAlign w:val="center"/>
          </w:tcPr>
          <w:p w14:paraId="2E2E4BB8" w14:textId="4F27D98F" w:rsidR="00612331" w:rsidRPr="00612331" w:rsidRDefault="00612331" w:rsidP="00612331">
            <w:pPr>
              <w:spacing w:line="276" w:lineRule="auto"/>
              <w:jc w:val="center"/>
              <w:rPr>
                <w:iCs/>
                <w:sz w:val="18"/>
                <w:szCs w:val="18"/>
              </w:rPr>
            </w:pPr>
            <w:r w:rsidRPr="00612331">
              <w:rPr>
                <w:color w:val="000000"/>
                <w:sz w:val="18"/>
                <w:szCs w:val="18"/>
              </w:rPr>
              <w:t>94.70</w:t>
            </w:r>
          </w:p>
        </w:tc>
        <w:tc>
          <w:tcPr>
            <w:tcW w:w="0" w:type="auto"/>
            <w:vAlign w:val="center"/>
          </w:tcPr>
          <w:p w14:paraId="411B8D7D" w14:textId="46D22029" w:rsidR="00612331" w:rsidRPr="00612331" w:rsidRDefault="00612331" w:rsidP="00612331">
            <w:pPr>
              <w:spacing w:line="276" w:lineRule="auto"/>
              <w:jc w:val="center"/>
              <w:rPr>
                <w:iCs/>
                <w:sz w:val="18"/>
                <w:szCs w:val="18"/>
              </w:rPr>
            </w:pPr>
            <w:r w:rsidRPr="00612331">
              <w:rPr>
                <w:color w:val="000000"/>
                <w:sz w:val="18"/>
                <w:szCs w:val="18"/>
              </w:rPr>
              <w:t>102.72</w:t>
            </w:r>
          </w:p>
        </w:tc>
      </w:tr>
      <w:tr w:rsidR="00612331" w:rsidRPr="00155D21" w14:paraId="0F320B58" w14:textId="77777777" w:rsidTr="00612331">
        <w:trPr>
          <w:jc w:val="center"/>
        </w:trPr>
        <w:tc>
          <w:tcPr>
            <w:tcW w:w="0" w:type="auto"/>
            <w:vAlign w:val="center"/>
          </w:tcPr>
          <w:p w14:paraId="4C06DA57" w14:textId="77777777" w:rsidR="00612331" w:rsidRPr="00612331" w:rsidRDefault="00612331" w:rsidP="00612331">
            <w:pPr>
              <w:spacing w:line="276" w:lineRule="auto"/>
              <w:jc w:val="center"/>
              <w:rPr>
                <w:b/>
                <w:iCs/>
                <w:sz w:val="18"/>
                <w:szCs w:val="18"/>
              </w:rPr>
            </w:pPr>
            <w:r w:rsidRPr="00612331">
              <w:rPr>
                <w:b/>
                <w:iCs/>
                <w:sz w:val="18"/>
                <w:szCs w:val="18"/>
              </w:rPr>
              <w:t>PS scheme</w:t>
            </w:r>
          </w:p>
        </w:tc>
        <w:tc>
          <w:tcPr>
            <w:tcW w:w="0" w:type="auto"/>
            <w:vMerge/>
            <w:vAlign w:val="center"/>
          </w:tcPr>
          <w:p w14:paraId="3DF30C4E" w14:textId="77777777" w:rsidR="00612331" w:rsidRPr="00612331" w:rsidRDefault="00612331" w:rsidP="00612331">
            <w:pPr>
              <w:spacing w:line="276" w:lineRule="auto"/>
              <w:jc w:val="center"/>
              <w:rPr>
                <w:iCs/>
                <w:sz w:val="18"/>
                <w:szCs w:val="18"/>
              </w:rPr>
            </w:pPr>
          </w:p>
        </w:tc>
        <w:tc>
          <w:tcPr>
            <w:tcW w:w="0" w:type="auto"/>
            <w:vAlign w:val="center"/>
          </w:tcPr>
          <w:p w14:paraId="302BD7DD" w14:textId="06289D3D" w:rsidR="00612331" w:rsidRPr="00612331" w:rsidRDefault="00612331" w:rsidP="00612331">
            <w:pPr>
              <w:spacing w:line="276" w:lineRule="auto"/>
              <w:jc w:val="center"/>
              <w:rPr>
                <w:iCs/>
                <w:sz w:val="18"/>
                <w:szCs w:val="18"/>
              </w:rPr>
            </w:pPr>
            <w:r w:rsidRPr="00612331">
              <w:rPr>
                <w:color w:val="000000"/>
                <w:sz w:val="18"/>
                <w:szCs w:val="18"/>
              </w:rPr>
              <w:t>100.88</w:t>
            </w:r>
          </w:p>
        </w:tc>
        <w:tc>
          <w:tcPr>
            <w:tcW w:w="0" w:type="auto"/>
            <w:vAlign w:val="center"/>
          </w:tcPr>
          <w:p w14:paraId="1D0516B9" w14:textId="5F24E68E" w:rsidR="00612331" w:rsidRPr="00612331" w:rsidRDefault="00612331" w:rsidP="00612331">
            <w:pPr>
              <w:spacing w:line="276" w:lineRule="auto"/>
              <w:jc w:val="center"/>
              <w:rPr>
                <w:iCs/>
                <w:sz w:val="18"/>
                <w:szCs w:val="18"/>
              </w:rPr>
            </w:pPr>
            <w:r w:rsidRPr="00612331">
              <w:rPr>
                <w:color w:val="000000"/>
                <w:sz w:val="18"/>
                <w:szCs w:val="18"/>
              </w:rPr>
              <w:t>71.96</w:t>
            </w:r>
          </w:p>
        </w:tc>
        <w:tc>
          <w:tcPr>
            <w:tcW w:w="0" w:type="auto"/>
            <w:vAlign w:val="center"/>
          </w:tcPr>
          <w:p w14:paraId="67457E16" w14:textId="25ADB4AC" w:rsidR="00612331" w:rsidRPr="00612331" w:rsidRDefault="00612331" w:rsidP="00612331">
            <w:pPr>
              <w:spacing w:line="276" w:lineRule="auto"/>
              <w:jc w:val="center"/>
              <w:rPr>
                <w:iCs/>
                <w:sz w:val="18"/>
                <w:szCs w:val="18"/>
              </w:rPr>
            </w:pPr>
            <w:r w:rsidRPr="00612331">
              <w:rPr>
                <w:color w:val="000000"/>
                <w:sz w:val="18"/>
                <w:szCs w:val="18"/>
              </w:rPr>
              <w:t>97.81</w:t>
            </w:r>
          </w:p>
        </w:tc>
        <w:tc>
          <w:tcPr>
            <w:tcW w:w="0" w:type="auto"/>
            <w:vAlign w:val="center"/>
          </w:tcPr>
          <w:p w14:paraId="70030BC0" w14:textId="13F8F138" w:rsidR="00612331" w:rsidRPr="00612331" w:rsidRDefault="00612331" w:rsidP="00612331">
            <w:pPr>
              <w:spacing w:line="276" w:lineRule="auto"/>
              <w:jc w:val="center"/>
              <w:rPr>
                <w:iCs/>
                <w:sz w:val="18"/>
                <w:szCs w:val="18"/>
              </w:rPr>
            </w:pPr>
            <w:r w:rsidRPr="00612331">
              <w:rPr>
                <w:color w:val="000000"/>
                <w:sz w:val="18"/>
                <w:szCs w:val="18"/>
              </w:rPr>
              <w:t>138.69</w:t>
            </w:r>
          </w:p>
        </w:tc>
        <w:tc>
          <w:tcPr>
            <w:tcW w:w="0" w:type="auto"/>
            <w:vAlign w:val="center"/>
          </w:tcPr>
          <w:p w14:paraId="3FE6A4F5" w14:textId="504AB6CD" w:rsidR="00612331" w:rsidRPr="00612331" w:rsidRDefault="00612331" w:rsidP="00612331">
            <w:pPr>
              <w:spacing w:line="276" w:lineRule="auto"/>
              <w:jc w:val="center"/>
              <w:rPr>
                <w:iCs/>
                <w:sz w:val="18"/>
                <w:szCs w:val="18"/>
              </w:rPr>
            </w:pPr>
            <w:r w:rsidRPr="00612331">
              <w:rPr>
                <w:color w:val="000000"/>
                <w:sz w:val="18"/>
                <w:szCs w:val="18"/>
              </w:rPr>
              <w:t>96.97</w:t>
            </w:r>
          </w:p>
        </w:tc>
        <w:tc>
          <w:tcPr>
            <w:tcW w:w="0" w:type="auto"/>
            <w:vAlign w:val="center"/>
          </w:tcPr>
          <w:p w14:paraId="0E532D8A" w14:textId="5D53BEEC" w:rsidR="00612331" w:rsidRPr="00612331" w:rsidRDefault="00612331" w:rsidP="00612331">
            <w:pPr>
              <w:spacing w:line="276" w:lineRule="auto"/>
              <w:jc w:val="center"/>
              <w:rPr>
                <w:iCs/>
                <w:sz w:val="18"/>
                <w:szCs w:val="18"/>
              </w:rPr>
            </w:pPr>
            <w:r w:rsidRPr="00612331">
              <w:rPr>
                <w:color w:val="000000"/>
                <w:sz w:val="18"/>
                <w:szCs w:val="18"/>
              </w:rPr>
              <w:t>92.61</w:t>
            </w:r>
          </w:p>
        </w:tc>
        <w:tc>
          <w:tcPr>
            <w:tcW w:w="0" w:type="auto"/>
            <w:vAlign w:val="center"/>
          </w:tcPr>
          <w:p w14:paraId="2806B524" w14:textId="70D04583" w:rsidR="00612331" w:rsidRPr="00612331" w:rsidRDefault="00612331" w:rsidP="00612331">
            <w:pPr>
              <w:spacing w:line="276" w:lineRule="auto"/>
              <w:jc w:val="center"/>
              <w:rPr>
                <w:iCs/>
                <w:sz w:val="18"/>
                <w:szCs w:val="18"/>
              </w:rPr>
            </w:pPr>
            <w:r w:rsidRPr="00612331">
              <w:rPr>
                <w:color w:val="000000"/>
                <w:sz w:val="18"/>
                <w:szCs w:val="18"/>
              </w:rPr>
              <w:t>95.82</w:t>
            </w:r>
          </w:p>
        </w:tc>
        <w:tc>
          <w:tcPr>
            <w:tcW w:w="0" w:type="auto"/>
            <w:vAlign w:val="center"/>
          </w:tcPr>
          <w:p w14:paraId="245FEDC9" w14:textId="0107B45F" w:rsidR="00612331" w:rsidRPr="00612331" w:rsidRDefault="00612331" w:rsidP="00612331">
            <w:pPr>
              <w:spacing w:line="276" w:lineRule="auto"/>
              <w:jc w:val="center"/>
              <w:rPr>
                <w:iCs/>
                <w:sz w:val="18"/>
                <w:szCs w:val="18"/>
              </w:rPr>
            </w:pPr>
            <w:r w:rsidRPr="00612331">
              <w:rPr>
                <w:color w:val="000000"/>
                <w:sz w:val="18"/>
                <w:szCs w:val="18"/>
              </w:rPr>
              <w:t>103.42</w:t>
            </w:r>
          </w:p>
        </w:tc>
      </w:tr>
      <w:tr w:rsidR="00612331" w:rsidRPr="00155D21" w14:paraId="4B98998B" w14:textId="77777777" w:rsidTr="00612331">
        <w:trPr>
          <w:jc w:val="center"/>
        </w:trPr>
        <w:tc>
          <w:tcPr>
            <w:tcW w:w="0" w:type="auto"/>
            <w:vAlign w:val="center"/>
          </w:tcPr>
          <w:p w14:paraId="0DE9E1D9" w14:textId="77777777" w:rsidR="00612331" w:rsidRPr="00612331" w:rsidRDefault="00612331" w:rsidP="00612331">
            <w:pPr>
              <w:spacing w:line="276" w:lineRule="auto"/>
              <w:jc w:val="center"/>
              <w:rPr>
                <w:rFonts w:eastAsiaTheme="minorEastAsia"/>
                <w:b/>
                <w:iCs/>
                <w:sz w:val="18"/>
                <w:szCs w:val="18"/>
                <w:lang w:eastAsia="zh-CN"/>
              </w:rPr>
            </w:pPr>
            <w:r w:rsidRPr="00612331">
              <w:rPr>
                <w:rFonts w:eastAsiaTheme="minorEastAsia"/>
                <w:b/>
                <w:iCs/>
                <w:sz w:val="18"/>
                <w:szCs w:val="18"/>
                <w:lang w:eastAsia="zh-CN"/>
              </w:rPr>
              <w:t>PS gain</w:t>
            </w:r>
          </w:p>
        </w:tc>
        <w:tc>
          <w:tcPr>
            <w:tcW w:w="0" w:type="auto"/>
            <w:vMerge/>
            <w:vAlign w:val="center"/>
          </w:tcPr>
          <w:p w14:paraId="608A021E" w14:textId="77777777" w:rsidR="00612331" w:rsidRPr="00612331" w:rsidRDefault="00612331" w:rsidP="00612331">
            <w:pPr>
              <w:spacing w:line="276" w:lineRule="auto"/>
              <w:jc w:val="center"/>
              <w:rPr>
                <w:rFonts w:eastAsiaTheme="minorEastAsia"/>
                <w:iCs/>
                <w:sz w:val="18"/>
                <w:szCs w:val="18"/>
                <w:lang w:eastAsia="zh-CN"/>
              </w:rPr>
            </w:pPr>
          </w:p>
        </w:tc>
        <w:tc>
          <w:tcPr>
            <w:tcW w:w="0" w:type="auto"/>
            <w:vAlign w:val="center"/>
          </w:tcPr>
          <w:p w14:paraId="29803342" w14:textId="1F9F44B4" w:rsidR="00612331" w:rsidRPr="00612331" w:rsidRDefault="00612331" w:rsidP="00612331">
            <w:pPr>
              <w:spacing w:line="276" w:lineRule="auto"/>
              <w:jc w:val="center"/>
              <w:rPr>
                <w:iCs/>
                <w:color w:val="00B0F0"/>
                <w:sz w:val="18"/>
                <w:szCs w:val="18"/>
              </w:rPr>
            </w:pPr>
            <w:r w:rsidRPr="00612331">
              <w:rPr>
                <w:color w:val="00B0F0"/>
                <w:sz w:val="18"/>
                <w:szCs w:val="18"/>
              </w:rPr>
              <w:t>20.92%</w:t>
            </w:r>
          </w:p>
        </w:tc>
        <w:tc>
          <w:tcPr>
            <w:tcW w:w="0" w:type="auto"/>
            <w:vAlign w:val="center"/>
          </w:tcPr>
          <w:p w14:paraId="363B3635" w14:textId="3C1B7CF7" w:rsidR="00612331" w:rsidRPr="00612331" w:rsidRDefault="00612331" w:rsidP="00612331">
            <w:pPr>
              <w:spacing w:line="276" w:lineRule="auto"/>
              <w:jc w:val="center"/>
              <w:rPr>
                <w:iCs/>
                <w:color w:val="00B0F0"/>
                <w:sz w:val="18"/>
                <w:szCs w:val="18"/>
              </w:rPr>
            </w:pPr>
            <w:r w:rsidRPr="00612331">
              <w:rPr>
                <w:color w:val="00B0F0"/>
                <w:sz w:val="18"/>
                <w:szCs w:val="18"/>
              </w:rPr>
              <w:t>31.53%</w:t>
            </w:r>
          </w:p>
        </w:tc>
        <w:tc>
          <w:tcPr>
            <w:tcW w:w="0" w:type="auto"/>
            <w:vAlign w:val="center"/>
          </w:tcPr>
          <w:p w14:paraId="189B50D2" w14:textId="0595F154" w:rsidR="00612331" w:rsidRPr="00612331" w:rsidRDefault="00612331" w:rsidP="00612331">
            <w:pPr>
              <w:spacing w:line="276" w:lineRule="auto"/>
              <w:jc w:val="center"/>
              <w:rPr>
                <w:iCs/>
                <w:color w:val="00B0F0"/>
                <w:sz w:val="18"/>
                <w:szCs w:val="18"/>
              </w:rPr>
            </w:pPr>
            <w:r w:rsidRPr="00612331">
              <w:rPr>
                <w:color w:val="00B0F0"/>
                <w:sz w:val="18"/>
                <w:szCs w:val="18"/>
              </w:rPr>
              <w:t>22.44%</w:t>
            </w:r>
          </w:p>
        </w:tc>
        <w:tc>
          <w:tcPr>
            <w:tcW w:w="0" w:type="auto"/>
            <w:vAlign w:val="center"/>
          </w:tcPr>
          <w:p w14:paraId="1978394B" w14:textId="6457DA5C" w:rsidR="00612331" w:rsidRPr="00612331" w:rsidRDefault="00612331" w:rsidP="00612331">
            <w:pPr>
              <w:spacing w:line="276" w:lineRule="auto"/>
              <w:jc w:val="center"/>
              <w:rPr>
                <w:iCs/>
                <w:color w:val="00B0F0"/>
                <w:sz w:val="18"/>
                <w:szCs w:val="18"/>
              </w:rPr>
            </w:pPr>
            <w:r w:rsidRPr="00612331">
              <w:rPr>
                <w:color w:val="00B0F0"/>
                <w:sz w:val="18"/>
                <w:szCs w:val="18"/>
              </w:rPr>
              <w:t>9.16%</w:t>
            </w:r>
          </w:p>
        </w:tc>
        <w:tc>
          <w:tcPr>
            <w:tcW w:w="0" w:type="auto"/>
            <w:vAlign w:val="center"/>
          </w:tcPr>
          <w:p w14:paraId="343AC425" w14:textId="1960FA21" w:rsidR="00612331" w:rsidRPr="00612331" w:rsidRDefault="00612331" w:rsidP="00612331">
            <w:pPr>
              <w:spacing w:line="276" w:lineRule="auto"/>
              <w:jc w:val="center"/>
              <w:rPr>
                <w:iCs/>
                <w:color w:val="00B0F0"/>
                <w:sz w:val="18"/>
                <w:szCs w:val="18"/>
              </w:rPr>
            </w:pPr>
            <w:r w:rsidRPr="00612331">
              <w:rPr>
                <w:color w:val="00B0F0"/>
                <w:sz w:val="18"/>
                <w:szCs w:val="18"/>
              </w:rPr>
              <w:t>-1.15%</w:t>
            </w:r>
          </w:p>
        </w:tc>
        <w:tc>
          <w:tcPr>
            <w:tcW w:w="0" w:type="auto"/>
            <w:vAlign w:val="center"/>
          </w:tcPr>
          <w:p w14:paraId="4D83875F" w14:textId="38687D62" w:rsidR="00612331" w:rsidRPr="00612331" w:rsidRDefault="00612331" w:rsidP="00612331">
            <w:pPr>
              <w:spacing w:line="276" w:lineRule="auto"/>
              <w:jc w:val="center"/>
              <w:rPr>
                <w:iCs/>
                <w:color w:val="00B0F0"/>
                <w:sz w:val="18"/>
                <w:szCs w:val="18"/>
              </w:rPr>
            </w:pPr>
            <w:r w:rsidRPr="00612331">
              <w:rPr>
                <w:color w:val="00B0F0"/>
                <w:sz w:val="18"/>
                <w:szCs w:val="18"/>
              </w:rPr>
              <w:t>-0.14%</w:t>
            </w:r>
          </w:p>
        </w:tc>
        <w:tc>
          <w:tcPr>
            <w:tcW w:w="0" w:type="auto"/>
            <w:vAlign w:val="center"/>
          </w:tcPr>
          <w:p w14:paraId="49ED2FBD" w14:textId="1B9EF7B0" w:rsidR="00612331" w:rsidRPr="00612331" w:rsidRDefault="00612331" w:rsidP="00612331">
            <w:pPr>
              <w:spacing w:line="276" w:lineRule="auto"/>
              <w:jc w:val="center"/>
              <w:rPr>
                <w:iCs/>
                <w:color w:val="00B0F0"/>
                <w:sz w:val="18"/>
                <w:szCs w:val="18"/>
              </w:rPr>
            </w:pPr>
            <w:r w:rsidRPr="00612331">
              <w:rPr>
                <w:color w:val="00B0F0"/>
                <w:sz w:val="18"/>
                <w:szCs w:val="18"/>
              </w:rPr>
              <w:t>-1.18%</w:t>
            </w:r>
          </w:p>
        </w:tc>
        <w:tc>
          <w:tcPr>
            <w:tcW w:w="0" w:type="auto"/>
            <w:vAlign w:val="center"/>
          </w:tcPr>
          <w:p w14:paraId="2B4D328A" w14:textId="3C90E1AC" w:rsidR="00612331" w:rsidRPr="00612331" w:rsidRDefault="00612331" w:rsidP="00612331">
            <w:pPr>
              <w:spacing w:line="276" w:lineRule="auto"/>
              <w:jc w:val="center"/>
              <w:rPr>
                <w:iCs/>
                <w:color w:val="00B0F0"/>
                <w:sz w:val="18"/>
                <w:szCs w:val="18"/>
              </w:rPr>
            </w:pPr>
            <w:r w:rsidRPr="00612331">
              <w:rPr>
                <w:color w:val="00B0F0"/>
                <w:sz w:val="18"/>
                <w:szCs w:val="18"/>
              </w:rPr>
              <w:t>-0.69%</w:t>
            </w:r>
          </w:p>
        </w:tc>
      </w:tr>
      <w:tr w:rsidR="00612331" w:rsidRPr="00155D21" w14:paraId="4CCB150F" w14:textId="77777777" w:rsidTr="00612331">
        <w:trPr>
          <w:jc w:val="center"/>
        </w:trPr>
        <w:tc>
          <w:tcPr>
            <w:tcW w:w="0" w:type="auto"/>
            <w:vAlign w:val="center"/>
          </w:tcPr>
          <w:p w14:paraId="3847594A" w14:textId="77777777" w:rsidR="00612331" w:rsidRPr="00612331" w:rsidRDefault="00612331" w:rsidP="00612331">
            <w:pPr>
              <w:spacing w:line="276" w:lineRule="auto"/>
              <w:jc w:val="center"/>
              <w:rPr>
                <w:rFonts w:eastAsiaTheme="minorEastAsia"/>
                <w:b/>
                <w:iCs/>
                <w:sz w:val="18"/>
                <w:szCs w:val="18"/>
                <w:lang w:eastAsia="zh-CN"/>
              </w:rPr>
            </w:pPr>
            <w:r w:rsidRPr="00612331">
              <w:rPr>
                <w:b/>
                <w:iCs/>
                <w:sz w:val="18"/>
                <w:szCs w:val="18"/>
              </w:rPr>
              <w:t>Baseline</w:t>
            </w:r>
          </w:p>
        </w:tc>
        <w:tc>
          <w:tcPr>
            <w:tcW w:w="0" w:type="auto"/>
            <w:vMerge w:val="restart"/>
            <w:vAlign w:val="center"/>
          </w:tcPr>
          <w:p w14:paraId="24394606" w14:textId="77777777" w:rsidR="00612331" w:rsidRPr="00612331" w:rsidRDefault="00612331" w:rsidP="00612331">
            <w:pPr>
              <w:spacing w:line="276" w:lineRule="auto"/>
              <w:jc w:val="center"/>
              <w:rPr>
                <w:iCs/>
                <w:sz w:val="18"/>
                <w:szCs w:val="18"/>
              </w:rPr>
            </w:pPr>
            <w:r w:rsidRPr="00612331">
              <w:rPr>
                <w:rFonts w:eastAsiaTheme="minorEastAsia"/>
                <w:iCs/>
                <w:sz w:val="18"/>
                <w:szCs w:val="18"/>
                <w:lang w:eastAsia="zh-CN"/>
              </w:rPr>
              <w:t>High load</w:t>
            </w:r>
          </w:p>
        </w:tc>
        <w:tc>
          <w:tcPr>
            <w:tcW w:w="0" w:type="auto"/>
            <w:vAlign w:val="center"/>
          </w:tcPr>
          <w:p w14:paraId="44401B5D" w14:textId="579C3BE0" w:rsidR="00612331" w:rsidRPr="00612331" w:rsidRDefault="00612331" w:rsidP="00612331">
            <w:pPr>
              <w:spacing w:line="276" w:lineRule="auto"/>
              <w:jc w:val="center"/>
              <w:rPr>
                <w:iCs/>
                <w:sz w:val="18"/>
                <w:szCs w:val="18"/>
              </w:rPr>
            </w:pPr>
            <w:r w:rsidRPr="00612331">
              <w:rPr>
                <w:color w:val="000000"/>
                <w:sz w:val="18"/>
                <w:szCs w:val="18"/>
              </w:rPr>
              <w:t>204.20</w:t>
            </w:r>
          </w:p>
        </w:tc>
        <w:tc>
          <w:tcPr>
            <w:tcW w:w="0" w:type="auto"/>
            <w:vAlign w:val="center"/>
          </w:tcPr>
          <w:p w14:paraId="6A6687B0" w14:textId="1FB1F3FE" w:rsidR="00612331" w:rsidRPr="00612331" w:rsidRDefault="00612331" w:rsidP="00612331">
            <w:pPr>
              <w:spacing w:line="276" w:lineRule="auto"/>
              <w:jc w:val="center"/>
              <w:rPr>
                <w:iCs/>
                <w:sz w:val="18"/>
                <w:szCs w:val="18"/>
              </w:rPr>
            </w:pPr>
            <w:r w:rsidRPr="00612331">
              <w:rPr>
                <w:color w:val="000000"/>
                <w:sz w:val="18"/>
                <w:szCs w:val="18"/>
              </w:rPr>
              <w:t>166.09</w:t>
            </w:r>
          </w:p>
        </w:tc>
        <w:tc>
          <w:tcPr>
            <w:tcW w:w="0" w:type="auto"/>
            <w:vAlign w:val="center"/>
          </w:tcPr>
          <w:p w14:paraId="7A706105" w14:textId="08EA152B" w:rsidR="00612331" w:rsidRPr="00612331" w:rsidRDefault="00612331" w:rsidP="00612331">
            <w:pPr>
              <w:spacing w:line="276" w:lineRule="auto"/>
              <w:jc w:val="center"/>
              <w:rPr>
                <w:iCs/>
                <w:sz w:val="18"/>
                <w:szCs w:val="18"/>
              </w:rPr>
            </w:pPr>
            <w:r w:rsidRPr="00612331">
              <w:rPr>
                <w:color w:val="000000"/>
                <w:sz w:val="18"/>
                <w:szCs w:val="18"/>
              </w:rPr>
              <w:t>203.67</w:t>
            </w:r>
          </w:p>
        </w:tc>
        <w:tc>
          <w:tcPr>
            <w:tcW w:w="0" w:type="auto"/>
            <w:vAlign w:val="center"/>
          </w:tcPr>
          <w:p w14:paraId="44470736" w14:textId="173AC773" w:rsidR="00612331" w:rsidRPr="00612331" w:rsidRDefault="00612331" w:rsidP="00612331">
            <w:pPr>
              <w:spacing w:line="276" w:lineRule="auto"/>
              <w:jc w:val="center"/>
              <w:rPr>
                <w:iCs/>
                <w:sz w:val="18"/>
                <w:szCs w:val="18"/>
              </w:rPr>
            </w:pPr>
            <w:r w:rsidRPr="00612331">
              <w:rPr>
                <w:color w:val="000000"/>
                <w:sz w:val="18"/>
                <w:szCs w:val="18"/>
              </w:rPr>
              <w:t>241.80</w:t>
            </w:r>
          </w:p>
        </w:tc>
        <w:tc>
          <w:tcPr>
            <w:tcW w:w="0" w:type="auto"/>
            <w:vAlign w:val="center"/>
          </w:tcPr>
          <w:p w14:paraId="73EC68F9" w14:textId="45023C6D" w:rsidR="00612331" w:rsidRPr="00612331" w:rsidRDefault="00612331" w:rsidP="00612331">
            <w:pPr>
              <w:spacing w:line="276" w:lineRule="auto"/>
              <w:jc w:val="center"/>
              <w:rPr>
                <w:iCs/>
                <w:sz w:val="18"/>
                <w:szCs w:val="18"/>
              </w:rPr>
            </w:pPr>
            <w:r w:rsidRPr="00612331">
              <w:rPr>
                <w:color w:val="000000"/>
                <w:sz w:val="18"/>
                <w:szCs w:val="18"/>
              </w:rPr>
              <w:t>114.19</w:t>
            </w:r>
          </w:p>
        </w:tc>
        <w:tc>
          <w:tcPr>
            <w:tcW w:w="0" w:type="auto"/>
            <w:vAlign w:val="center"/>
          </w:tcPr>
          <w:p w14:paraId="4F8407CD" w14:textId="01D4FD8A" w:rsidR="00612331" w:rsidRPr="00612331" w:rsidRDefault="00612331" w:rsidP="00612331">
            <w:pPr>
              <w:spacing w:line="276" w:lineRule="auto"/>
              <w:jc w:val="center"/>
              <w:rPr>
                <w:iCs/>
                <w:sz w:val="18"/>
                <w:szCs w:val="18"/>
              </w:rPr>
            </w:pPr>
            <w:r w:rsidRPr="00612331">
              <w:rPr>
                <w:color w:val="000000"/>
                <w:sz w:val="18"/>
                <w:szCs w:val="18"/>
              </w:rPr>
              <w:t>97.56</w:t>
            </w:r>
          </w:p>
        </w:tc>
        <w:tc>
          <w:tcPr>
            <w:tcW w:w="0" w:type="auto"/>
            <w:vAlign w:val="center"/>
          </w:tcPr>
          <w:p w14:paraId="172C1A51" w14:textId="630F45BD" w:rsidR="00612331" w:rsidRPr="00612331" w:rsidRDefault="00612331" w:rsidP="00612331">
            <w:pPr>
              <w:spacing w:line="276" w:lineRule="auto"/>
              <w:jc w:val="center"/>
              <w:rPr>
                <w:iCs/>
                <w:sz w:val="18"/>
                <w:szCs w:val="18"/>
              </w:rPr>
            </w:pPr>
            <w:r w:rsidRPr="00612331">
              <w:rPr>
                <w:color w:val="000000"/>
                <w:sz w:val="18"/>
                <w:szCs w:val="18"/>
              </w:rPr>
              <w:t>111.10</w:t>
            </w:r>
          </w:p>
        </w:tc>
        <w:tc>
          <w:tcPr>
            <w:tcW w:w="0" w:type="auto"/>
            <w:vAlign w:val="center"/>
          </w:tcPr>
          <w:p w14:paraId="11FA5CE9" w14:textId="5BF33CC0" w:rsidR="00612331" w:rsidRPr="00612331" w:rsidRDefault="00612331" w:rsidP="00612331">
            <w:pPr>
              <w:spacing w:line="276" w:lineRule="auto"/>
              <w:jc w:val="center"/>
              <w:rPr>
                <w:iCs/>
                <w:sz w:val="18"/>
                <w:szCs w:val="18"/>
              </w:rPr>
            </w:pPr>
            <w:r w:rsidRPr="00612331">
              <w:rPr>
                <w:color w:val="000000"/>
                <w:sz w:val="18"/>
                <w:szCs w:val="18"/>
              </w:rPr>
              <w:t>141.65</w:t>
            </w:r>
          </w:p>
        </w:tc>
      </w:tr>
      <w:tr w:rsidR="00612331" w:rsidRPr="00155D21" w14:paraId="53DC8727" w14:textId="77777777" w:rsidTr="00612331">
        <w:trPr>
          <w:jc w:val="center"/>
        </w:trPr>
        <w:tc>
          <w:tcPr>
            <w:tcW w:w="0" w:type="auto"/>
            <w:vAlign w:val="center"/>
          </w:tcPr>
          <w:p w14:paraId="25F3C60E" w14:textId="77777777" w:rsidR="00612331" w:rsidRPr="00612331" w:rsidRDefault="00612331" w:rsidP="00612331">
            <w:pPr>
              <w:spacing w:line="276" w:lineRule="auto"/>
              <w:jc w:val="center"/>
              <w:rPr>
                <w:b/>
                <w:iCs/>
                <w:sz w:val="18"/>
                <w:szCs w:val="18"/>
              </w:rPr>
            </w:pPr>
            <w:r w:rsidRPr="00612331">
              <w:rPr>
                <w:b/>
                <w:iCs/>
                <w:sz w:val="18"/>
                <w:szCs w:val="18"/>
              </w:rPr>
              <w:t>PS scheme</w:t>
            </w:r>
          </w:p>
        </w:tc>
        <w:tc>
          <w:tcPr>
            <w:tcW w:w="0" w:type="auto"/>
            <w:vMerge/>
            <w:vAlign w:val="center"/>
          </w:tcPr>
          <w:p w14:paraId="1401C641" w14:textId="77777777" w:rsidR="00612331" w:rsidRPr="00612331" w:rsidRDefault="00612331" w:rsidP="00612331">
            <w:pPr>
              <w:spacing w:line="276" w:lineRule="auto"/>
              <w:jc w:val="center"/>
              <w:rPr>
                <w:iCs/>
                <w:sz w:val="18"/>
                <w:szCs w:val="18"/>
              </w:rPr>
            </w:pPr>
          </w:p>
        </w:tc>
        <w:tc>
          <w:tcPr>
            <w:tcW w:w="0" w:type="auto"/>
            <w:vAlign w:val="center"/>
          </w:tcPr>
          <w:p w14:paraId="231F63D0" w14:textId="1D6E8178" w:rsidR="00612331" w:rsidRPr="00612331" w:rsidRDefault="00612331" w:rsidP="00612331">
            <w:pPr>
              <w:spacing w:line="276" w:lineRule="auto"/>
              <w:jc w:val="center"/>
              <w:rPr>
                <w:iCs/>
                <w:sz w:val="18"/>
                <w:szCs w:val="18"/>
              </w:rPr>
            </w:pPr>
            <w:r w:rsidRPr="00612331">
              <w:rPr>
                <w:color w:val="000000"/>
                <w:sz w:val="18"/>
                <w:szCs w:val="18"/>
              </w:rPr>
              <w:t>194.31</w:t>
            </w:r>
          </w:p>
        </w:tc>
        <w:tc>
          <w:tcPr>
            <w:tcW w:w="0" w:type="auto"/>
            <w:vAlign w:val="center"/>
          </w:tcPr>
          <w:p w14:paraId="0644DEE2" w14:textId="3369ABC4" w:rsidR="00612331" w:rsidRPr="00612331" w:rsidRDefault="00612331" w:rsidP="00612331">
            <w:pPr>
              <w:spacing w:line="276" w:lineRule="auto"/>
              <w:jc w:val="center"/>
              <w:rPr>
                <w:iCs/>
                <w:sz w:val="18"/>
                <w:szCs w:val="18"/>
              </w:rPr>
            </w:pPr>
            <w:r w:rsidRPr="00612331">
              <w:rPr>
                <w:color w:val="000000"/>
                <w:sz w:val="18"/>
                <w:szCs w:val="18"/>
              </w:rPr>
              <w:t>143.84</w:t>
            </w:r>
          </w:p>
        </w:tc>
        <w:tc>
          <w:tcPr>
            <w:tcW w:w="0" w:type="auto"/>
            <w:vAlign w:val="center"/>
          </w:tcPr>
          <w:p w14:paraId="1B27400C" w14:textId="77EF4981" w:rsidR="00612331" w:rsidRPr="00612331" w:rsidRDefault="00612331" w:rsidP="00612331">
            <w:pPr>
              <w:spacing w:line="276" w:lineRule="auto"/>
              <w:jc w:val="center"/>
              <w:rPr>
                <w:iCs/>
                <w:sz w:val="18"/>
                <w:szCs w:val="18"/>
              </w:rPr>
            </w:pPr>
            <w:r w:rsidRPr="00612331">
              <w:rPr>
                <w:color w:val="000000"/>
                <w:sz w:val="18"/>
                <w:szCs w:val="18"/>
              </w:rPr>
              <w:t>192.43</w:t>
            </w:r>
          </w:p>
        </w:tc>
        <w:tc>
          <w:tcPr>
            <w:tcW w:w="0" w:type="auto"/>
            <w:vAlign w:val="center"/>
          </w:tcPr>
          <w:p w14:paraId="4BD0CBD3" w14:textId="31E3C8C2" w:rsidR="00612331" w:rsidRPr="00612331" w:rsidRDefault="00612331" w:rsidP="00612331">
            <w:pPr>
              <w:spacing w:line="276" w:lineRule="auto"/>
              <w:jc w:val="center"/>
              <w:rPr>
                <w:iCs/>
                <w:sz w:val="18"/>
                <w:szCs w:val="18"/>
              </w:rPr>
            </w:pPr>
            <w:r w:rsidRPr="00612331">
              <w:rPr>
                <w:color w:val="000000"/>
                <w:sz w:val="18"/>
                <w:szCs w:val="18"/>
              </w:rPr>
              <w:t>243.70</w:t>
            </w:r>
          </w:p>
        </w:tc>
        <w:tc>
          <w:tcPr>
            <w:tcW w:w="0" w:type="auto"/>
            <w:vAlign w:val="center"/>
          </w:tcPr>
          <w:p w14:paraId="242831B9" w14:textId="0A998DBA" w:rsidR="00612331" w:rsidRPr="00612331" w:rsidRDefault="00612331" w:rsidP="00612331">
            <w:pPr>
              <w:spacing w:line="276" w:lineRule="auto"/>
              <w:jc w:val="center"/>
              <w:rPr>
                <w:iCs/>
                <w:sz w:val="18"/>
                <w:szCs w:val="18"/>
              </w:rPr>
            </w:pPr>
            <w:r w:rsidRPr="00612331">
              <w:rPr>
                <w:color w:val="000000"/>
                <w:sz w:val="18"/>
                <w:szCs w:val="18"/>
              </w:rPr>
              <w:t>117.07</w:t>
            </w:r>
          </w:p>
        </w:tc>
        <w:tc>
          <w:tcPr>
            <w:tcW w:w="0" w:type="auto"/>
            <w:vAlign w:val="center"/>
          </w:tcPr>
          <w:p w14:paraId="35085868" w14:textId="3FDEC47B" w:rsidR="00612331" w:rsidRPr="00612331" w:rsidRDefault="00612331" w:rsidP="00612331">
            <w:pPr>
              <w:spacing w:line="276" w:lineRule="auto"/>
              <w:jc w:val="center"/>
              <w:rPr>
                <w:iCs/>
                <w:sz w:val="18"/>
                <w:szCs w:val="18"/>
              </w:rPr>
            </w:pPr>
            <w:r w:rsidRPr="00612331">
              <w:rPr>
                <w:color w:val="000000"/>
                <w:sz w:val="18"/>
                <w:szCs w:val="18"/>
              </w:rPr>
              <w:t>97.92</w:t>
            </w:r>
          </w:p>
        </w:tc>
        <w:tc>
          <w:tcPr>
            <w:tcW w:w="0" w:type="auto"/>
            <w:vAlign w:val="center"/>
          </w:tcPr>
          <w:p w14:paraId="1C344B3A" w14:textId="60246717" w:rsidR="00612331" w:rsidRPr="00612331" w:rsidRDefault="00612331" w:rsidP="00612331">
            <w:pPr>
              <w:spacing w:line="276" w:lineRule="auto"/>
              <w:jc w:val="center"/>
              <w:rPr>
                <w:iCs/>
                <w:sz w:val="18"/>
                <w:szCs w:val="18"/>
              </w:rPr>
            </w:pPr>
            <w:r w:rsidRPr="00612331">
              <w:rPr>
                <w:color w:val="000000"/>
                <w:sz w:val="18"/>
                <w:szCs w:val="18"/>
              </w:rPr>
              <w:t>113.40</w:t>
            </w:r>
          </w:p>
        </w:tc>
        <w:tc>
          <w:tcPr>
            <w:tcW w:w="0" w:type="auto"/>
            <w:vAlign w:val="center"/>
          </w:tcPr>
          <w:p w14:paraId="1D36A173" w14:textId="6F93D756" w:rsidR="00612331" w:rsidRPr="00612331" w:rsidRDefault="00612331" w:rsidP="00612331">
            <w:pPr>
              <w:spacing w:line="276" w:lineRule="auto"/>
              <w:jc w:val="center"/>
              <w:rPr>
                <w:iCs/>
                <w:sz w:val="18"/>
                <w:szCs w:val="18"/>
              </w:rPr>
            </w:pPr>
            <w:r w:rsidRPr="00612331">
              <w:rPr>
                <w:color w:val="000000"/>
                <w:sz w:val="18"/>
                <w:szCs w:val="18"/>
              </w:rPr>
              <w:t>143.79</w:t>
            </w:r>
          </w:p>
        </w:tc>
      </w:tr>
      <w:tr w:rsidR="00612331" w:rsidRPr="00155D21" w14:paraId="198404A6" w14:textId="77777777" w:rsidTr="00612331">
        <w:trPr>
          <w:jc w:val="center"/>
        </w:trPr>
        <w:tc>
          <w:tcPr>
            <w:tcW w:w="0" w:type="auto"/>
            <w:vAlign w:val="center"/>
          </w:tcPr>
          <w:p w14:paraId="4E39BCDB" w14:textId="77777777" w:rsidR="00612331" w:rsidRPr="00612331" w:rsidRDefault="00612331" w:rsidP="00612331">
            <w:pPr>
              <w:spacing w:line="276" w:lineRule="auto"/>
              <w:jc w:val="center"/>
              <w:rPr>
                <w:rFonts w:eastAsiaTheme="minorEastAsia"/>
                <w:b/>
                <w:iCs/>
                <w:sz w:val="18"/>
                <w:szCs w:val="18"/>
                <w:lang w:eastAsia="zh-CN"/>
              </w:rPr>
            </w:pPr>
            <w:r w:rsidRPr="00612331">
              <w:rPr>
                <w:rFonts w:eastAsiaTheme="minorEastAsia"/>
                <w:b/>
                <w:iCs/>
                <w:sz w:val="18"/>
                <w:szCs w:val="18"/>
                <w:lang w:eastAsia="zh-CN"/>
              </w:rPr>
              <w:t>PS gain</w:t>
            </w:r>
          </w:p>
        </w:tc>
        <w:tc>
          <w:tcPr>
            <w:tcW w:w="0" w:type="auto"/>
            <w:vMerge/>
            <w:vAlign w:val="center"/>
          </w:tcPr>
          <w:p w14:paraId="180F07A9" w14:textId="77777777" w:rsidR="00612331" w:rsidRPr="00612331" w:rsidRDefault="00612331" w:rsidP="00612331">
            <w:pPr>
              <w:spacing w:line="276" w:lineRule="auto"/>
              <w:jc w:val="center"/>
              <w:rPr>
                <w:rFonts w:eastAsiaTheme="minorEastAsia"/>
                <w:iCs/>
                <w:sz w:val="18"/>
                <w:szCs w:val="18"/>
                <w:lang w:eastAsia="zh-CN"/>
              </w:rPr>
            </w:pPr>
          </w:p>
        </w:tc>
        <w:tc>
          <w:tcPr>
            <w:tcW w:w="0" w:type="auto"/>
            <w:vAlign w:val="center"/>
          </w:tcPr>
          <w:p w14:paraId="13A599AA" w14:textId="15B8F35C" w:rsidR="00612331" w:rsidRPr="00612331" w:rsidRDefault="00612331" w:rsidP="00612331">
            <w:pPr>
              <w:spacing w:line="276" w:lineRule="auto"/>
              <w:jc w:val="center"/>
              <w:rPr>
                <w:iCs/>
                <w:color w:val="00B0F0"/>
                <w:sz w:val="18"/>
                <w:szCs w:val="18"/>
              </w:rPr>
            </w:pPr>
            <w:r w:rsidRPr="00612331">
              <w:rPr>
                <w:color w:val="00B0F0"/>
                <w:sz w:val="18"/>
                <w:szCs w:val="18"/>
              </w:rPr>
              <w:t>4.85%</w:t>
            </w:r>
          </w:p>
        </w:tc>
        <w:tc>
          <w:tcPr>
            <w:tcW w:w="0" w:type="auto"/>
            <w:vAlign w:val="center"/>
          </w:tcPr>
          <w:p w14:paraId="5304DC3C" w14:textId="735CC04C" w:rsidR="00612331" w:rsidRPr="00612331" w:rsidRDefault="00612331" w:rsidP="00612331">
            <w:pPr>
              <w:spacing w:line="276" w:lineRule="auto"/>
              <w:jc w:val="center"/>
              <w:rPr>
                <w:iCs/>
                <w:color w:val="00B0F0"/>
                <w:sz w:val="18"/>
                <w:szCs w:val="18"/>
              </w:rPr>
            </w:pPr>
            <w:r w:rsidRPr="00612331">
              <w:rPr>
                <w:color w:val="00B0F0"/>
                <w:sz w:val="18"/>
                <w:szCs w:val="18"/>
              </w:rPr>
              <w:t>13.40%</w:t>
            </w:r>
          </w:p>
        </w:tc>
        <w:tc>
          <w:tcPr>
            <w:tcW w:w="0" w:type="auto"/>
            <w:vAlign w:val="center"/>
          </w:tcPr>
          <w:p w14:paraId="7C81BC97" w14:textId="484A266F" w:rsidR="00612331" w:rsidRPr="00612331" w:rsidRDefault="00612331" w:rsidP="00612331">
            <w:pPr>
              <w:spacing w:line="276" w:lineRule="auto"/>
              <w:jc w:val="center"/>
              <w:rPr>
                <w:iCs/>
                <w:color w:val="00B0F0"/>
                <w:sz w:val="18"/>
                <w:szCs w:val="18"/>
              </w:rPr>
            </w:pPr>
            <w:r w:rsidRPr="00612331">
              <w:rPr>
                <w:color w:val="00B0F0"/>
                <w:sz w:val="18"/>
                <w:szCs w:val="18"/>
              </w:rPr>
              <w:t>5.52%</w:t>
            </w:r>
          </w:p>
        </w:tc>
        <w:tc>
          <w:tcPr>
            <w:tcW w:w="0" w:type="auto"/>
            <w:vAlign w:val="center"/>
          </w:tcPr>
          <w:p w14:paraId="182CE20C" w14:textId="5FB14FDB" w:rsidR="00612331" w:rsidRPr="00612331" w:rsidRDefault="00612331" w:rsidP="00612331">
            <w:pPr>
              <w:spacing w:line="276" w:lineRule="auto"/>
              <w:jc w:val="center"/>
              <w:rPr>
                <w:iCs/>
                <w:color w:val="00B0F0"/>
                <w:sz w:val="18"/>
                <w:szCs w:val="18"/>
              </w:rPr>
            </w:pPr>
            <w:r w:rsidRPr="00612331">
              <w:rPr>
                <w:color w:val="00B0F0"/>
                <w:sz w:val="18"/>
                <w:szCs w:val="18"/>
              </w:rPr>
              <w:t>-0.78%</w:t>
            </w:r>
          </w:p>
        </w:tc>
        <w:tc>
          <w:tcPr>
            <w:tcW w:w="0" w:type="auto"/>
            <w:vAlign w:val="center"/>
          </w:tcPr>
          <w:p w14:paraId="0CE89D23" w14:textId="3051751A" w:rsidR="00612331" w:rsidRPr="00612331" w:rsidRDefault="00612331" w:rsidP="00612331">
            <w:pPr>
              <w:spacing w:line="276" w:lineRule="auto"/>
              <w:jc w:val="center"/>
              <w:rPr>
                <w:iCs/>
                <w:color w:val="00B0F0"/>
                <w:sz w:val="18"/>
                <w:szCs w:val="18"/>
              </w:rPr>
            </w:pPr>
            <w:r w:rsidRPr="00612331">
              <w:rPr>
                <w:color w:val="00B0F0"/>
                <w:sz w:val="18"/>
                <w:szCs w:val="18"/>
              </w:rPr>
              <w:t>-2.53%</w:t>
            </w:r>
          </w:p>
        </w:tc>
        <w:tc>
          <w:tcPr>
            <w:tcW w:w="0" w:type="auto"/>
            <w:vAlign w:val="center"/>
          </w:tcPr>
          <w:p w14:paraId="52E0F2B9" w14:textId="4006398B" w:rsidR="00612331" w:rsidRPr="00612331" w:rsidRDefault="00612331" w:rsidP="00612331">
            <w:pPr>
              <w:spacing w:line="276" w:lineRule="auto"/>
              <w:jc w:val="center"/>
              <w:rPr>
                <w:iCs/>
                <w:color w:val="00B0F0"/>
                <w:sz w:val="18"/>
                <w:szCs w:val="18"/>
              </w:rPr>
            </w:pPr>
            <w:r w:rsidRPr="00612331">
              <w:rPr>
                <w:color w:val="00B0F0"/>
                <w:sz w:val="18"/>
                <w:szCs w:val="18"/>
              </w:rPr>
              <w:t>-0.37%</w:t>
            </w:r>
          </w:p>
        </w:tc>
        <w:tc>
          <w:tcPr>
            <w:tcW w:w="0" w:type="auto"/>
            <w:vAlign w:val="center"/>
          </w:tcPr>
          <w:p w14:paraId="1ACC8717" w14:textId="49DA4DD5" w:rsidR="00612331" w:rsidRPr="00612331" w:rsidRDefault="00612331" w:rsidP="00612331">
            <w:pPr>
              <w:spacing w:line="276" w:lineRule="auto"/>
              <w:jc w:val="center"/>
              <w:rPr>
                <w:iCs/>
                <w:color w:val="00B0F0"/>
                <w:sz w:val="18"/>
                <w:szCs w:val="18"/>
              </w:rPr>
            </w:pPr>
            <w:r w:rsidRPr="00612331">
              <w:rPr>
                <w:color w:val="00B0F0"/>
                <w:sz w:val="18"/>
                <w:szCs w:val="18"/>
              </w:rPr>
              <w:t>-2.07%</w:t>
            </w:r>
          </w:p>
        </w:tc>
        <w:tc>
          <w:tcPr>
            <w:tcW w:w="0" w:type="auto"/>
            <w:vAlign w:val="center"/>
          </w:tcPr>
          <w:p w14:paraId="336735B4" w14:textId="56E8B108" w:rsidR="00612331" w:rsidRPr="00612331" w:rsidRDefault="00612331" w:rsidP="00612331">
            <w:pPr>
              <w:spacing w:line="276" w:lineRule="auto"/>
              <w:jc w:val="center"/>
              <w:rPr>
                <w:iCs/>
                <w:color w:val="00B0F0"/>
                <w:sz w:val="18"/>
                <w:szCs w:val="18"/>
              </w:rPr>
            </w:pPr>
            <w:r w:rsidRPr="00612331">
              <w:rPr>
                <w:color w:val="00B0F0"/>
                <w:sz w:val="18"/>
                <w:szCs w:val="18"/>
              </w:rPr>
              <w:t>-1.51%</w:t>
            </w:r>
          </w:p>
        </w:tc>
      </w:tr>
    </w:tbl>
    <w:p w14:paraId="78B30801" w14:textId="77777777" w:rsidR="00573838" w:rsidRDefault="00573838" w:rsidP="00573838">
      <w:pPr>
        <w:rPr>
          <w:rFonts w:eastAsia="宋体"/>
          <w:lang w:eastAsia="zh-CN"/>
        </w:rPr>
      </w:pPr>
    </w:p>
    <w:p w14:paraId="0746F4F2" w14:textId="7296D006" w:rsidR="00573838" w:rsidRDefault="00573838" w:rsidP="00573838">
      <w:pPr>
        <w:jc w:val="center"/>
        <w:rPr>
          <w:rFonts w:eastAsia="宋体"/>
          <w:lang w:eastAsia="zh-CN"/>
        </w:rPr>
      </w:pPr>
      <w:r>
        <w:rPr>
          <w:noProof/>
        </w:rPr>
        <w:lastRenderedPageBreak/>
        <w:drawing>
          <wp:inline distT="0" distB="0" distL="0" distR="0" wp14:anchorId="1EB76BF8" wp14:editId="149EA896">
            <wp:extent cx="4012223" cy="2408555"/>
            <wp:effectExtent l="0" t="0" r="7620" b="10795"/>
            <wp:docPr id="4" name="图表 4">
              <a:extLst xmlns:a="http://schemas.openxmlformats.org/drawingml/2006/main">
                <a:ext uri="{FF2B5EF4-FFF2-40B4-BE49-F238E27FC236}">
                  <a16:creationId xmlns:a16="http://schemas.microsoft.com/office/drawing/2014/main" id="{D104CFB0-33BE-4F0B-8745-ACDACCFA0E8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8FA7976" w14:textId="7A756F04" w:rsidR="00AF115C" w:rsidRDefault="00573838" w:rsidP="00573838">
      <w:pPr>
        <w:pStyle w:val="a7"/>
        <w:jc w:val="center"/>
        <w:rPr>
          <w:b/>
          <w:bCs/>
        </w:rPr>
      </w:pPr>
      <w:bookmarkStart w:id="39" w:name="_Ref102060244"/>
      <w:r>
        <w:t xml:space="preserve">Figure </w:t>
      </w:r>
      <w:r>
        <w:fldChar w:fldCharType="begin"/>
      </w:r>
      <w:r>
        <w:instrText xml:space="preserve"> SEQ Figure \* ARABIC </w:instrText>
      </w:r>
      <w:r>
        <w:fldChar w:fldCharType="separate"/>
      </w:r>
      <w:r>
        <w:rPr>
          <w:noProof/>
        </w:rPr>
        <w:t>3</w:t>
      </w:r>
      <w:r>
        <w:fldChar w:fldCharType="end"/>
      </w:r>
      <w:bookmarkEnd w:id="39"/>
      <w:r>
        <w:t>. SLS</w:t>
      </w:r>
      <w:r w:rsidRPr="009619F8">
        <w:t xml:space="preserve"> </w:t>
      </w:r>
      <w:r w:rsidRPr="00973F41">
        <w:t xml:space="preserve">result curves </w:t>
      </w:r>
      <w:r>
        <w:t>for</w:t>
      </w:r>
      <w:r w:rsidRPr="009619F8">
        <w:t xml:space="preserve"> </w:t>
      </w:r>
      <w:r>
        <w:rPr>
          <w:rFonts w:eastAsia="宋体"/>
          <w:lang w:eastAsia="zh-CN"/>
        </w:rPr>
        <w:t>baseline and power saving</w:t>
      </w:r>
      <w:r w:rsidRPr="001000D5">
        <w:rPr>
          <w:rFonts w:eastAsia="宋体"/>
          <w:lang w:eastAsia="zh-CN"/>
        </w:rPr>
        <w:t xml:space="preserve"> scheme</w:t>
      </w:r>
      <w:r>
        <w:t xml:space="preserve"> with 10 UEs/cell</w:t>
      </w:r>
    </w:p>
    <w:p w14:paraId="26901945" w14:textId="199F7B98" w:rsidR="008A44A3" w:rsidRDefault="00BA452A" w:rsidP="002F164A">
      <w:pPr>
        <w:pStyle w:val="a7"/>
        <w:jc w:val="both"/>
        <w:rPr>
          <w:szCs w:val="24"/>
          <w:lang w:val="en-US"/>
        </w:rPr>
      </w:pPr>
      <w:r w:rsidRPr="00DA67E5">
        <w:rPr>
          <w:szCs w:val="24"/>
          <w:lang w:val="en-US"/>
        </w:rPr>
        <w:t xml:space="preserve">From the above </w:t>
      </w:r>
      <w:r w:rsidRPr="00FA6660">
        <w:rPr>
          <w:szCs w:val="24"/>
          <w:lang w:val="en-US"/>
        </w:rPr>
        <w:t>results</w:t>
      </w:r>
      <w:r w:rsidRPr="00DA67E5">
        <w:rPr>
          <w:szCs w:val="24"/>
          <w:lang w:val="en-US"/>
        </w:rPr>
        <w:t>,</w:t>
      </w:r>
      <w:r w:rsidRPr="00FA6660">
        <w:rPr>
          <w:szCs w:val="24"/>
          <w:lang w:val="en-US"/>
        </w:rPr>
        <w:t xml:space="preserve"> </w:t>
      </w:r>
      <w:r w:rsidRPr="00DA67E5">
        <w:rPr>
          <w:szCs w:val="24"/>
          <w:lang w:val="en-US"/>
        </w:rPr>
        <w:t xml:space="preserve">it can be </w:t>
      </w:r>
      <w:r>
        <w:rPr>
          <w:szCs w:val="24"/>
          <w:lang w:val="en-US"/>
        </w:rPr>
        <w:t>observed</w:t>
      </w:r>
      <w:r w:rsidRPr="00DA67E5">
        <w:rPr>
          <w:szCs w:val="24"/>
          <w:lang w:val="en-US"/>
        </w:rPr>
        <w:t xml:space="preserve"> that</w:t>
      </w:r>
      <w:r>
        <w:rPr>
          <w:szCs w:val="24"/>
          <w:lang w:val="en-US"/>
        </w:rPr>
        <w:t xml:space="preserve"> </w:t>
      </w:r>
      <w:r w:rsidRPr="00BA452A">
        <w:rPr>
          <w:szCs w:val="24"/>
          <w:lang w:val="en-US"/>
        </w:rPr>
        <w:t>the average</w:t>
      </w:r>
      <w:r>
        <w:rPr>
          <w:szCs w:val="24"/>
          <w:lang w:val="en-US"/>
        </w:rPr>
        <w:t xml:space="preserve"> UE </w:t>
      </w:r>
      <w:r w:rsidRPr="00BA452A">
        <w:rPr>
          <w:szCs w:val="24"/>
          <w:lang w:val="en-US"/>
        </w:rPr>
        <w:t>UPT</w:t>
      </w:r>
      <w:r>
        <w:rPr>
          <w:szCs w:val="24"/>
          <w:lang w:val="en-US"/>
        </w:rPr>
        <w:t xml:space="preserve"> and </w:t>
      </w:r>
      <w:r w:rsidRPr="00BA452A">
        <w:rPr>
          <w:szCs w:val="24"/>
          <w:lang w:val="en-US"/>
        </w:rPr>
        <w:t>the corresponding BS power</w:t>
      </w:r>
      <w:r>
        <w:rPr>
          <w:szCs w:val="24"/>
          <w:lang w:val="en-US"/>
        </w:rPr>
        <w:t xml:space="preserve"> saving</w:t>
      </w:r>
      <w:r w:rsidRPr="00BA452A">
        <w:rPr>
          <w:szCs w:val="24"/>
          <w:lang w:val="en-US"/>
        </w:rPr>
        <w:t xml:space="preserve"> gain decreases as the load increases, both for the baseline and </w:t>
      </w:r>
      <w:r w:rsidR="00744568">
        <w:rPr>
          <w:szCs w:val="24"/>
          <w:lang w:val="en-US"/>
        </w:rPr>
        <w:t>power saving</w:t>
      </w:r>
      <w:r w:rsidRPr="00BA452A">
        <w:rPr>
          <w:szCs w:val="24"/>
          <w:lang w:val="en-US"/>
        </w:rPr>
        <w:t xml:space="preserve"> schemes</w:t>
      </w:r>
      <w:r>
        <w:rPr>
          <w:szCs w:val="24"/>
          <w:lang w:val="en-US"/>
        </w:rPr>
        <w:t>.</w:t>
      </w:r>
      <w:r w:rsidR="008A44A3">
        <w:rPr>
          <w:szCs w:val="24"/>
          <w:lang w:val="en-US"/>
        </w:rPr>
        <w:t xml:space="preserve"> </w:t>
      </w:r>
      <w:bookmarkStart w:id="40" w:name="OLE_LINK33"/>
      <w:r w:rsidR="00346CFC" w:rsidRPr="00346CFC">
        <w:rPr>
          <w:szCs w:val="24"/>
          <w:lang w:val="en-US"/>
        </w:rPr>
        <w:t>Moreover, the UE power consumption of the BS power saving scheme will be increased compared with the baseline, but in any case, the impact of the BS power saving scheme on the UE power consumption is very small.</w:t>
      </w:r>
      <w:r w:rsidR="002F164A">
        <w:rPr>
          <w:szCs w:val="24"/>
          <w:lang w:val="en-US"/>
        </w:rPr>
        <w:t xml:space="preserve"> </w:t>
      </w:r>
      <w:r w:rsidR="002F164A" w:rsidRPr="002F164A">
        <w:rPr>
          <w:szCs w:val="24"/>
          <w:lang w:val="en-US"/>
        </w:rPr>
        <w:t xml:space="preserve">In low load case, the UPT loss for </w:t>
      </w:r>
      <w:r w:rsidR="002F164A" w:rsidRPr="00346CFC">
        <w:rPr>
          <w:szCs w:val="24"/>
          <w:lang w:val="en-US"/>
        </w:rPr>
        <w:t>BS power saving scheme</w:t>
      </w:r>
      <w:r w:rsidR="002F164A" w:rsidRPr="002F164A">
        <w:rPr>
          <w:szCs w:val="24"/>
          <w:lang w:val="en-US"/>
        </w:rPr>
        <w:t xml:space="preserve"> compared to the baseline is larger than that in medium/high loads.</w:t>
      </w:r>
      <w:r w:rsidR="002F164A" w:rsidRPr="00FA6660">
        <w:rPr>
          <w:szCs w:val="24"/>
          <w:lang w:val="en-US"/>
        </w:rPr>
        <w:t xml:space="preserve"> </w:t>
      </w:r>
      <w:r w:rsidR="002F164A" w:rsidRPr="002F164A">
        <w:rPr>
          <w:szCs w:val="24"/>
          <w:lang w:val="en-US"/>
        </w:rPr>
        <w:t xml:space="preserve">The reason </w:t>
      </w:r>
      <w:r w:rsidR="00CD52A6">
        <w:rPr>
          <w:szCs w:val="24"/>
          <w:lang w:val="en-US"/>
        </w:rPr>
        <w:t>could</w:t>
      </w:r>
      <w:r w:rsidR="002F164A" w:rsidRPr="002F164A">
        <w:rPr>
          <w:szCs w:val="24"/>
          <w:lang w:val="en-US"/>
        </w:rPr>
        <w:t xml:space="preserve"> be</w:t>
      </w:r>
      <w:r w:rsidR="00CD52A6">
        <w:rPr>
          <w:szCs w:val="24"/>
          <w:lang w:val="en-US"/>
        </w:rPr>
        <w:t xml:space="preserve"> that </w:t>
      </w:r>
      <w:r w:rsidR="002F164A" w:rsidRPr="002F164A">
        <w:rPr>
          <w:szCs w:val="24"/>
          <w:lang w:val="en-US"/>
        </w:rPr>
        <w:t xml:space="preserve">in low load case, </w:t>
      </w:r>
      <w:r w:rsidR="00CD52A6">
        <w:rPr>
          <w:szCs w:val="24"/>
          <w:lang w:val="en-US"/>
        </w:rPr>
        <w:t xml:space="preserve">the </w:t>
      </w:r>
      <w:r w:rsidR="002F164A" w:rsidRPr="002F164A">
        <w:rPr>
          <w:szCs w:val="24"/>
          <w:lang w:val="en-US"/>
        </w:rPr>
        <w:t xml:space="preserve">BS can enter deep sleep mode due to the very sparse traffic arrival. Mostly, the traffic arrives during BS deep sleep mode. When traffic arrives, BS need a large transition time to wake up from deep sleep mode. </w:t>
      </w:r>
      <w:r w:rsidR="00CD52A6">
        <w:rPr>
          <w:szCs w:val="24"/>
          <w:lang w:val="en-US"/>
        </w:rPr>
        <w:t>This</w:t>
      </w:r>
      <w:r w:rsidR="002F164A" w:rsidRPr="002F164A">
        <w:rPr>
          <w:szCs w:val="24"/>
          <w:lang w:val="en-US"/>
        </w:rPr>
        <w:t xml:space="preserve"> could lead to large latency and low resource efficiency.</w:t>
      </w:r>
      <w:r w:rsidR="002F164A" w:rsidRPr="00FA6660">
        <w:rPr>
          <w:szCs w:val="24"/>
          <w:lang w:val="en-US"/>
        </w:rPr>
        <w:t xml:space="preserve"> </w:t>
      </w:r>
      <w:r w:rsidR="002F164A" w:rsidRPr="002F164A">
        <w:rPr>
          <w:szCs w:val="24"/>
          <w:lang w:val="en-US"/>
        </w:rPr>
        <w:t xml:space="preserve">Therefore, some enhancements to ensure the system performance </w:t>
      </w:r>
      <w:r w:rsidR="009B003E">
        <w:rPr>
          <w:szCs w:val="24"/>
          <w:lang w:val="en-US"/>
        </w:rPr>
        <w:t>is</w:t>
      </w:r>
      <w:r w:rsidR="002F164A" w:rsidRPr="002F164A">
        <w:rPr>
          <w:szCs w:val="24"/>
          <w:lang w:val="en-US"/>
        </w:rPr>
        <w:t xml:space="preserve"> needed when BS adopts sleep mode for power saving</w:t>
      </w:r>
      <w:r w:rsidR="002F164A" w:rsidRPr="00FA6660">
        <w:rPr>
          <w:szCs w:val="24"/>
          <w:lang w:val="en-US"/>
        </w:rPr>
        <w:t>.</w:t>
      </w:r>
    </w:p>
    <w:bookmarkEnd w:id="40"/>
    <w:p w14:paraId="2EEE0529" w14:textId="534EB231" w:rsidR="008A44A3" w:rsidRDefault="008A44A3" w:rsidP="008A44A3">
      <w:pPr>
        <w:pStyle w:val="a7"/>
        <w:jc w:val="both"/>
        <w:rPr>
          <w:szCs w:val="24"/>
          <w:lang w:val="en-US"/>
        </w:rPr>
      </w:pPr>
      <w:r>
        <w:rPr>
          <w:szCs w:val="24"/>
          <w:lang w:val="en-US"/>
        </w:rPr>
        <w:t xml:space="preserve">For the case with 2 UEs per cell, </w:t>
      </w:r>
      <w:r w:rsidRPr="008A44A3">
        <w:rPr>
          <w:szCs w:val="24"/>
          <w:lang w:val="en-US"/>
        </w:rPr>
        <w:t>when the RU is about 4.8%, the power</w:t>
      </w:r>
      <w:r>
        <w:rPr>
          <w:szCs w:val="24"/>
          <w:lang w:val="en-US"/>
        </w:rPr>
        <w:t xml:space="preserve"> </w:t>
      </w:r>
      <w:r w:rsidRPr="008A44A3">
        <w:rPr>
          <w:szCs w:val="24"/>
          <w:lang w:val="en-US"/>
        </w:rPr>
        <w:t>saving scheme can obtain</w:t>
      </w:r>
      <w:r>
        <w:rPr>
          <w:szCs w:val="24"/>
          <w:lang w:val="en-US"/>
        </w:rPr>
        <w:t xml:space="preserve"> </w:t>
      </w:r>
      <w:r w:rsidRPr="008A44A3">
        <w:rPr>
          <w:szCs w:val="24"/>
          <w:lang w:val="en-US"/>
        </w:rPr>
        <w:t>about 51.44%</w:t>
      </w:r>
      <w:r>
        <w:rPr>
          <w:szCs w:val="24"/>
          <w:lang w:val="en-US"/>
        </w:rPr>
        <w:t xml:space="preserve"> of the</w:t>
      </w:r>
      <w:r w:rsidRPr="008A44A3">
        <w:rPr>
          <w:szCs w:val="24"/>
          <w:lang w:val="en-US"/>
        </w:rPr>
        <w:t xml:space="preserve"> BS power</w:t>
      </w:r>
      <w:r>
        <w:rPr>
          <w:szCs w:val="24"/>
          <w:lang w:val="en-US"/>
        </w:rPr>
        <w:t xml:space="preserve"> saving</w:t>
      </w:r>
      <w:r w:rsidRPr="008A44A3">
        <w:rPr>
          <w:szCs w:val="24"/>
          <w:lang w:val="en-US"/>
        </w:rPr>
        <w:t xml:space="preserve"> gain, but the </w:t>
      </w:r>
      <w:r w:rsidRPr="00BA452A">
        <w:rPr>
          <w:szCs w:val="24"/>
          <w:lang w:val="en-US"/>
        </w:rPr>
        <w:t xml:space="preserve">corresponding </w:t>
      </w:r>
      <w:r w:rsidRPr="008A44A3">
        <w:rPr>
          <w:szCs w:val="24"/>
          <w:lang w:val="en-US"/>
        </w:rPr>
        <w:t xml:space="preserve">average UE UPT decreases from 733.81Mbps to 475.98Mbps, and the average packet </w:t>
      </w:r>
      <w:bookmarkStart w:id="41" w:name="OLE_LINK25"/>
      <w:bookmarkStart w:id="42" w:name="OLE_LINK26"/>
      <w:r>
        <w:rPr>
          <w:szCs w:val="22"/>
          <w:lang w:val="en-US" w:eastAsia="zh-CN"/>
        </w:rPr>
        <w:t>t</w:t>
      </w:r>
      <w:r w:rsidRPr="008A44A3">
        <w:rPr>
          <w:szCs w:val="22"/>
          <w:lang w:val="en-US" w:eastAsia="zh-CN"/>
        </w:rPr>
        <w:t>ransmit latency</w:t>
      </w:r>
      <w:bookmarkEnd w:id="41"/>
      <w:bookmarkEnd w:id="42"/>
      <w:r w:rsidRPr="008A44A3">
        <w:rPr>
          <w:szCs w:val="24"/>
          <w:lang w:val="en-US"/>
        </w:rPr>
        <w:t xml:space="preserve"> increases from 5.75ms to 9.40ms.</w:t>
      </w:r>
      <w:r w:rsidRPr="008A44A3">
        <w:t xml:space="preserve"> </w:t>
      </w:r>
      <w:r w:rsidRPr="008A44A3">
        <w:rPr>
          <w:szCs w:val="24"/>
          <w:lang w:val="en-US"/>
        </w:rPr>
        <w:t xml:space="preserve">When the RU reaches 60%, the power saving scheme can only obtain about 8.15% of the BS power saving gain, </w:t>
      </w:r>
      <w:r w:rsidR="00A06FF4">
        <w:rPr>
          <w:szCs w:val="24"/>
          <w:lang w:val="en-US"/>
        </w:rPr>
        <w:t xml:space="preserve">and </w:t>
      </w:r>
      <w:r w:rsidRPr="008A44A3">
        <w:rPr>
          <w:szCs w:val="24"/>
          <w:lang w:val="en-US"/>
        </w:rPr>
        <w:t xml:space="preserve">the corresponding average UE UPT decreases from 380.01Mbps to 309.09Mbps, and the average packet </w:t>
      </w:r>
      <w:r>
        <w:rPr>
          <w:szCs w:val="22"/>
          <w:lang w:val="en-US" w:eastAsia="zh-CN"/>
        </w:rPr>
        <w:t>t</w:t>
      </w:r>
      <w:r w:rsidRPr="008A44A3">
        <w:rPr>
          <w:szCs w:val="22"/>
          <w:lang w:val="en-US" w:eastAsia="zh-CN"/>
        </w:rPr>
        <w:t>ransmit latency</w:t>
      </w:r>
      <w:r w:rsidRPr="008A44A3">
        <w:rPr>
          <w:szCs w:val="24"/>
          <w:lang w:val="en-US"/>
        </w:rPr>
        <w:t xml:space="preserve"> increases from 127.77ms to 141.84ms.</w:t>
      </w:r>
      <w:r>
        <w:rPr>
          <w:szCs w:val="24"/>
          <w:lang w:val="en-US"/>
        </w:rPr>
        <w:t xml:space="preserve"> </w:t>
      </w:r>
      <w:r w:rsidRPr="008A44A3">
        <w:rPr>
          <w:szCs w:val="24"/>
          <w:lang w:val="en-US"/>
        </w:rPr>
        <w:t>This is because as the load increases, the probability of the base station enter</w:t>
      </w:r>
      <w:r>
        <w:rPr>
          <w:szCs w:val="24"/>
          <w:lang w:val="en-US"/>
        </w:rPr>
        <w:t>ing</w:t>
      </w:r>
      <w:r w:rsidRPr="008A44A3">
        <w:rPr>
          <w:szCs w:val="24"/>
          <w:lang w:val="en-US"/>
        </w:rPr>
        <w:t xml:space="preserve"> the sleep state decreases, and the frequent </w:t>
      </w:r>
      <w:r>
        <w:rPr>
          <w:szCs w:val="24"/>
          <w:lang w:val="en-US"/>
        </w:rPr>
        <w:t>traffic</w:t>
      </w:r>
      <w:r w:rsidRPr="008A44A3">
        <w:rPr>
          <w:szCs w:val="24"/>
          <w:lang w:val="en-US"/>
        </w:rPr>
        <w:t xml:space="preserve"> arrivals also make the base station only able to maintain </w:t>
      </w:r>
      <w:r>
        <w:rPr>
          <w:szCs w:val="24"/>
          <w:lang w:val="en-US"/>
        </w:rPr>
        <w:t xml:space="preserve">the </w:t>
      </w:r>
      <w:r w:rsidRPr="008A44A3">
        <w:rPr>
          <w:szCs w:val="24"/>
          <w:lang w:val="en-US"/>
        </w:rPr>
        <w:t>sleep state</w:t>
      </w:r>
      <w:r w:rsidRPr="008A44A3">
        <w:t xml:space="preserve"> </w:t>
      </w:r>
      <w:r w:rsidRPr="008A44A3">
        <w:rPr>
          <w:szCs w:val="24"/>
          <w:lang w:val="en-US"/>
        </w:rPr>
        <w:t>for a shorter time.</w:t>
      </w:r>
      <w:r>
        <w:rPr>
          <w:szCs w:val="24"/>
          <w:lang w:val="en-US"/>
        </w:rPr>
        <w:t xml:space="preserve"> </w:t>
      </w:r>
    </w:p>
    <w:p w14:paraId="04D004B8" w14:textId="0D16DC8B" w:rsidR="00A9714C" w:rsidRDefault="008A44A3" w:rsidP="008A44A3">
      <w:pPr>
        <w:pStyle w:val="a7"/>
        <w:jc w:val="both"/>
        <w:rPr>
          <w:szCs w:val="24"/>
          <w:lang w:val="en-US"/>
        </w:rPr>
      </w:pPr>
      <w:r w:rsidRPr="008A44A3">
        <w:rPr>
          <w:szCs w:val="24"/>
          <w:lang w:val="en-US"/>
        </w:rPr>
        <w:t xml:space="preserve">For the medium-load case with 10 UEs per cell, compared with the low-load case with 2 UEs per cell, the </w:t>
      </w:r>
      <w:r w:rsidRPr="00EB5B50">
        <w:rPr>
          <w:rFonts w:eastAsia="宋体"/>
          <w:lang w:eastAsia="zh-CN"/>
        </w:rPr>
        <w:t>mean packet interval</w:t>
      </w:r>
      <w:r w:rsidRPr="008A44A3">
        <w:rPr>
          <w:szCs w:val="24"/>
          <w:lang w:val="en-US"/>
        </w:rPr>
        <w:t xml:space="preserve"> is the same for both cases, but the RU of the case with 10 UEs per cell is much larger than that of the case with 2 UEs per cell, reaching 33.8%, and the BS </w:t>
      </w:r>
      <w:r>
        <w:rPr>
          <w:szCs w:val="24"/>
          <w:lang w:val="en-US"/>
        </w:rPr>
        <w:t>power</w:t>
      </w:r>
      <w:r w:rsidRPr="008A44A3">
        <w:rPr>
          <w:szCs w:val="24"/>
          <w:lang w:val="en-US"/>
        </w:rPr>
        <w:t xml:space="preserve"> saving gain is from 51.44% decreases to 20.92%. This is because, as the number of UEs</w:t>
      </w:r>
      <w:r>
        <w:rPr>
          <w:szCs w:val="24"/>
          <w:lang w:val="en-US"/>
        </w:rPr>
        <w:t xml:space="preserve"> per cell</w:t>
      </w:r>
      <w:r w:rsidRPr="008A44A3">
        <w:rPr>
          <w:szCs w:val="24"/>
          <w:lang w:val="en-US"/>
        </w:rPr>
        <w:t xml:space="preserve"> increases, it is more difficult to enter the sleep state and the sleep state is maintained for a shorter time for the base station</w:t>
      </w:r>
      <w:r>
        <w:rPr>
          <w:szCs w:val="24"/>
          <w:lang w:val="en-US"/>
        </w:rPr>
        <w:t>.</w:t>
      </w:r>
    </w:p>
    <w:p w14:paraId="2DB85E3F" w14:textId="411772B3" w:rsidR="008A44A3" w:rsidRPr="008A44A3" w:rsidRDefault="00346CFC" w:rsidP="008A44A3">
      <w:pPr>
        <w:jc w:val="both"/>
        <w:rPr>
          <w:rFonts w:eastAsiaTheme="minorEastAsia"/>
          <w:lang w:eastAsia="zh-CN"/>
        </w:rPr>
      </w:pPr>
      <w:bookmarkStart w:id="43" w:name="OLE_LINK29"/>
      <w:bookmarkStart w:id="44" w:name="OLE_LINK30"/>
      <w:r w:rsidRPr="00346CFC">
        <w:rPr>
          <w:rFonts w:eastAsiaTheme="minorEastAsia"/>
          <w:lang w:eastAsia="zh-CN"/>
        </w:rPr>
        <w:t xml:space="preserve">Although, </w:t>
      </w:r>
      <w:bookmarkStart w:id="45" w:name="OLE_LINK34"/>
      <w:r w:rsidRPr="00346CFC">
        <w:rPr>
          <w:rFonts w:eastAsiaTheme="minorEastAsia"/>
          <w:lang w:eastAsia="zh-CN"/>
        </w:rPr>
        <w:t>as the load increases, the average</w:t>
      </w:r>
      <w:r>
        <w:rPr>
          <w:rFonts w:eastAsiaTheme="minorEastAsia"/>
          <w:lang w:eastAsia="zh-CN"/>
        </w:rPr>
        <w:t xml:space="preserve"> UE</w:t>
      </w:r>
      <w:r w:rsidRPr="00346CFC">
        <w:rPr>
          <w:rFonts w:eastAsiaTheme="minorEastAsia"/>
          <w:lang w:eastAsia="zh-CN"/>
        </w:rPr>
        <w:t xml:space="preserve"> UPT decreases and the average packet </w:t>
      </w:r>
      <w:r>
        <w:rPr>
          <w:szCs w:val="22"/>
          <w:lang w:eastAsia="zh-CN"/>
        </w:rPr>
        <w:t>t</w:t>
      </w:r>
      <w:r w:rsidRPr="008A44A3">
        <w:rPr>
          <w:szCs w:val="22"/>
          <w:lang w:eastAsia="zh-CN"/>
        </w:rPr>
        <w:t>ransmit latency</w:t>
      </w:r>
      <w:r w:rsidRPr="00346CFC">
        <w:rPr>
          <w:rFonts w:eastAsiaTheme="minorEastAsia"/>
          <w:lang w:eastAsia="zh-CN"/>
        </w:rPr>
        <w:t xml:space="preserve"> increases. However, we can observe that when the RU reaches 74.4%, the packet</w:t>
      </w:r>
      <w:r w:rsidRPr="00346CFC">
        <w:rPr>
          <w:szCs w:val="22"/>
          <w:lang w:eastAsia="zh-CN"/>
        </w:rPr>
        <w:t xml:space="preserve"> </w:t>
      </w:r>
      <w:r>
        <w:rPr>
          <w:szCs w:val="22"/>
          <w:lang w:eastAsia="zh-CN"/>
        </w:rPr>
        <w:t>t</w:t>
      </w:r>
      <w:r w:rsidRPr="008A44A3">
        <w:rPr>
          <w:szCs w:val="22"/>
          <w:lang w:eastAsia="zh-CN"/>
        </w:rPr>
        <w:t>ransmit latency</w:t>
      </w:r>
      <w:r w:rsidRPr="00346CFC">
        <w:rPr>
          <w:rFonts w:eastAsiaTheme="minorEastAsia"/>
          <w:lang w:eastAsia="zh-CN"/>
        </w:rPr>
        <w:t xml:space="preserve"> at the 95% CDF point is 684.10ms, which is still much less than the typical delay bound </w:t>
      </w:r>
      <w:r>
        <w:rPr>
          <w:rFonts w:eastAsiaTheme="minorEastAsia"/>
          <w:lang w:eastAsia="zh-CN"/>
        </w:rPr>
        <w:t xml:space="preserve">of </w:t>
      </w:r>
      <w:r w:rsidRPr="00346CFC">
        <w:rPr>
          <w:rFonts w:eastAsiaTheme="minorEastAsia"/>
          <w:lang w:eastAsia="zh-CN"/>
        </w:rPr>
        <w:t xml:space="preserve">8 seconds for FTP3 </w:t>
      </w:r>
      <w:r>
        <w:rPr>
          <w:rFonts w:eastAsiaTheme="minorEastAsia"/>
          <w:lang w:eastAsia="zh-CN"/>
        </w:rPr>
        <w:t>traffics</w:t>
      </w:r>
      <w:r w:rsidRPr="00346CFC">
        <w:rPr>
          <w:rFonts w:eastAsiaTheme="minorEastAsia"/>
          <w:lang w:eastAsia="zh-CN"/>
        </w:rPr>
        <w:t xml:space="preserve"> with </w:t>
      </w:r>
      <w:r>
        <w:rPr>
          <w:rFonts w:eastAsiaTheme="minorEastAsia"/>
          <w:lang w:eastAsia="zh-CN"/>
        </w:rPr>
        <w:t>the</w:t>
      </w:r>
      <w:r w:rsidRPr="00346CFC">
        <w:rPr>
          <w:rFonts w:eastAsiaTheme="minorEastAsia"/>
          <w:lang w:eastAsia="zh-CN"/>
        </w:rPr>
        <w:t xml:space="preserve"> packet size of 0.5Mbytes</w:t>
      </w:r>
      <w:r>
        <w:t xml:space="preserve">. </w:t>
      </w:r>
      <w:r w:rsidRPr="00346CFC">
        <w:t xml:space="preserve">Therefore, it can be assumed that this degree of increase in </w:t>
      </w:r>
      <w:r>
        <w:rPr>
          <w:szCs w:val="22"/>
          <w:lang w:eastAsia="zh-CN"/>
        </w:rPr>
        <w:t>t</w:t>
      </w:r>
      <w:r w:rsidRPr="008A44A3">
        <w:rPr>
          <w:szCs w:val="22"/>
          <w:lang w:eastAsia="zh-CN"/>
        </w:rPr>
        <w:t>ransmit latency</w:t>
      </w:r>
      <w:r w:rsidRPr="00346CFC">
        <w:t xml:space="preserve"> has a very small impact on the UE experience performance.</w:t>
      </w:r>
    </w:p>
    <w:p w14:paraId="7790957F" w14:textId="7D9128F1" w:rsidR="00812E11" w:rsidRPr="00E02AFE" w:rsidRDefault="00A117AA" w:rsidP="00E02AFE">
      <w:pPr>
        <w:pStyle w:val="a7"/>
        <w:jc w:val="both"/>
        <w:rPr>
          <w:b/>
          <w:bCs/>
          <w:i/>
        </w:rPr>
      </w:pPr>
      <w:bookmarkStart w:id="46" w:name="_Ref102059978"/>
      <w:bookmarkEnd w:id="43"/>
      <w:bookmarkEnd w:id="44"/>
      <w:bookmarkEnd w:id="45"/>
      <w:r w:rsidRPr="00E02AFE">
        <w:rPr>
          <w:b/>
          <w:bCs/>
          <w:i/>
        </w:rPr>
        <w:t xml:space="preserve">Observation </w:t>
      </w:r>
      <w:r w:rsidRPr="00E02AFE">
        <w:rPr>
          <w:b/>
          <w:bCs/>
          <w:i/>
        </w:rPr>
        <w:fldChar w:fldCharType="begin"/>
      </w:r>
      <w:r w:rsidRPr="00E02AFE">
        <w:rPr>
          <w:b/>
          <w:bCs/>
          <w:i/>
        </w:rPr>
        <w:instrText xml:space="preserve"> SEQ Observation \* ARABIC </w:instrText>
      </w:r>
      <w:r w:rsidRPr="00E02AFE">
        <w:rPr>
          <w:b/>
          <w:bCs/>
          <w:i/>
        </w:rPr>
        <w:fldChar w:fldCharType="separate"/>
      </w:r>
      <w:r w:rsidR="004E0750">
        <w:rPr>
          <w:b/>
          <w:bCs/>
          <w:i/>
          <w:noProof/>
        </w:rPr>
        <w:t>1</w:t>
      </w:r>
      <w:r w:rsidRPr="00E02AFE">
        <w:rPr>
          <w:b/>
          <w:bCs/>
          <w:i/>
        </w:rPr>
        <w:fldChar w:fldCharType="end"/>
      </w:r>
      <w:r w:rsidRPr="00E02AFE">
        <w:rPr>
          <w:b/>
          <w:bCs/>
          <w:i/>
        </w:rPr>
        <w:t>:</w:t>
      </w:r>
      <w:r w:rsidR="00E02AFE" w:rsidRPr="00E02AFE">
        <w:rPr>
          <w:b/>
          <w:bCs/>
          <w:i/>
        </w:rPr>
        <w:t xml:space="preserve"> For the case with 2 UEs per cell, when the RU is about 4.8%, the power saving scheme can obtain about 51.44% of the BS power saving gain.</w:t>
      </w:r>
      <w:bookmarkEnd w:id="46"/>
    </w:p>
    <w:p w14:paraId="2EE77E0C" w14:textId="0595729E" w:rsidR="00E02AFE" w:rsidRPr="00E02AFE" w:rsidRDefault="00E02AFE" w:rsidP="00E02AFE">
      <w:pPr>
        <w:pStyle w:val="a7"/>
        <w:jc w:val="both"/>
        <w:rPr>
          <w:b/>
          <w:bCs/>
          <w:i/>
        </w:rPr>
      </w:pPr>
      <w:bookmarkStart w:id="47" w:name="_Ref102059979"/>
      <w:r w:rsidRPr="00E02AFE">
        <w:rPr>
          <w:b/>
          <w:bCs/>
          <w:i/>
        </w:rPr>
        <w:t xml:space="preserve">Observation </w:t>
      </w:r>
      <w:r w:rsidRPr="00E02AFE">
        <w:rPr>
          <w:b/>
          <w:bCs/>
          <w:i/>
        </w:rPr>
        <w:fldChar w:fldCharType="begin"/>
      </w:r>
      <w:r w:rsidRPr="00E02AFE">
        <w:rPr>
          <w:b/>
          <w:bCs/>
          <w:i/>
        </w:rPr>
        <w:instrText xml:space="preserve"> SEQ Observation \* ARABIC </w:instrText>
      </w:r>
      <w:r w:rsidRPr="00E02AFE">
        <w:rPr>
          <w:b/>
          <w:bCs/>
          <w:i/>
        </w:rPr>
        <w:fldChar w:fldCharType="separate"/>
      </w:r>
      <w:r w:rsidR="004E0750">
        <w:rPr>
          <w:b/>
          <w:bCs/>
          <w:i/>
          <w:noProof/>
        </w:rPr>
        <w:t>2</w:t>
      </w:r>
      <w:r w:rsidRPr="00E02AFE">
        <w:rPr>
          <w:b/>
          <w:bCs/>
          <w:i/>
        </w:rPr>
        <w:fldChar w:fldCharType="end"/>
      </w:r>
      <w:r w:rsidRPr="00E02AFE">
        <w:rPr>
          <w:b/>
          <w:bCs/>
          <w:i/>
        </w:rPr>
        <w:t xml:space="preserve">: For the case with </w:t>
      </w:r>
      <w:r>
        <w:rPr>
          <w:b/>
          <w:bCs/>
          <w:i/>
        </w:rPr>
        <w:t>10</w:t>
      </w:r>
      <w:r w:rsidRPr="00E02AFE">
        <w:rPr>
          <w:b/>
          <w:bCs/>
          <w:i/>
        </w:rPr>
        <w:t xml:space="preserve"> UEs per cell, when the RU is about </w:t>
      </w:r>
      <w:r>
        <w:rPr>
          <w:b/>
          <w:bCs/>
          <w:i/>
        </w:rPr>
        <w:t>33.8</w:t>
      </w:r>
      <w:r w:rsidRPr="00E02AFE">
        <w:rPr>
          <w:b/>
          <w:bCs/>
          <w:i/>
        </w:rPr>
        <w:t xml:space="preserve">%, the power saving scheme can obtain about </w:t>
      </w:r>
      <w:r>
        <w:rPr>
          <w:b/>
          <w:bCs/>
          <w:i/>
        </w:rPr>
        <w:t>20.92</w:t>
      </w:r>
      <w:r w:rsidRPr="00E02AFE">
        <w:rPr>
          <w:b/>
          <w:bCs/>
          <w:i/>
        </w:rPr>
        <w:t>% of the BS power saving gain.</w:t>
      </w:r>
      <w:bookmarkEnd w:id="47"/>
    </w:p>
    <w:p w14:paraId="0D1C4D5C" w14:textId="1E229618" w:rsidR="00E02AFE" w:rsidRPr="00E02AFE" w:rsidRDefault="00E02AFE" w:rsidP="00E02AFE">
      <w:pPr>
        <w:pStyle w:val="a7"/>
        <w:jc w:val="both"/>
        <w:rPr>
          <w:b/>
          <w:bCs/>
          <w:i/>
        </w:rPr>
      </w:pPr>
      <w:bookmarkStart w:id="48" w:name="_Ref102059980"/>
      <w:r w:rsidRPr="00E02AFE">
        <w:rPr>
          <w:b/>
          <w:bCs/>
          <w:i/>
        </w:rPr>
        <w:t xml:space="preserve">Observation </w:t>
      </w:r>
      <w:r w:rsidRPr="00E02AFE">
        <w:rPr>
          <w:b/>
          <w:bCs/>
          <w:i/>
        </w:rPr>
        <w:fldChar w:fldCharType="begin"/>
      </w:r>
      <w:r w:rsidRPr="00E02AFE">
        <w:rPr>
          <w:b/>
          <w:bCs/>
          <w:i/>
        </w:rPr>
        <w:instrText xml:space="preserve"> SEQ Observation \* ARABIC </w:instrText>
      </w:r>
      <w:r w:rsidRPr="00E02AFE">
        <w:rPr>
          <w:b/>
          <w:bCs/>
          <w:i/>
        </w:rPr>
        <w:fldChar w:fldCharType="separate"/>
      </w:r>
      <w:r w:rsidR="004E0750">
        <w:rPr>
          <w:b/>
          <w:bCs/>
          <w:i/>
          <w:noProof/>
        </w:rPr>
        <w:t>3</w:t>
      </w:r>
      <w:r w:rsidRPr="00E02AFE">
        <w:rPr>
          <w:b/>
          <w:bCs/>
          <w:i/>
        </w:rPr>
        <w:fldChar w:fldCharType="end"/>
      </w:r>
      <w:r w:rsidRPr="00E02AFE">
        <w:rPr>
          <w:b/>
          <w:bCs/>
          <w:i/>
        </w:rPr>
        <w:t xml:space="preserve">: </w:t>
      </w:r>
      <w:r>
        <w:rPr>
          <w:b/>
          <w:bCs/>
          <w:i/>
        </w:rPr>
        <w:t>A</w:t>
      </w:r>
      <w:r w:rsidRPr="00E02AFE">
        <w:rPr>
          <w:b/>
          <w:bCs/>
          <w:i/>
        </w:rPr>
        <w:t>s the load increases</w:t>
      </w:r>
      <w:r>
        <w:rPr>
          <w:b/>
          <w:bCs/>
          <w:i/>
        </w:rPr>
        <w:t>,</w:t>
      </w:r>
      <w:r w:rsidRPr="00E02AFE">
        <w:rPr>
          <w:b/>
          <w:bCs/>
          <w:i/>
        </w:rPr>
        <w:t xml:space="preserve"> the average UE UPT and the corresponding BS power saving gain decreases both for the baseline and power saving schemes.</w:t>
      </w:r>
      <w:bookmarkEnd w:id="48"/>
    </w:p>
    <w:p w14:paraId="70D54CAD" w14:textId="72DE4473" w:rsidR="00E02AFE" w:rsidRPr="001E0F0D" w:rsidRDefault="001E0F0D" w:rsidP="001E0F0D">
      <w:pPr>
        <w:pStyle w:val="a7"/>
        <w:jc w:val="both"/>
        <w:rPr>
          <w:b/>
          <w:bCs/>
          <w:i/>
        </w:rPr>
      </w:pPr>
      <w:bookmarkStart w:id="49" w:name="_Ref102059982"/>
      <w:r w:rsidRPr="00E02AFE">
        <w:rPr>
          <w:b/>
          <w:bCs/>
          <w:i/>
        </w:rPr>
        <w:t xml:space="preserve">Observation </w:t>
      </w:r>
      <w:r w:rsidRPr="00E02AFE">
        <w:rPr>
          <w:b/>
          <w:bCs/>
          <w:i/>
        </w:rPr>
        <w:fldChar w:fldCharType="begin"/>
      </w:r>
      <w:r w:rsidRPr="00E02AFE">
        <w:rPr>
          <w:b/>
          <w:bCs/>
          <w:i/>
        </w:rPr>
        <w:instrText xml:space="preserve"> SEQ Observation \* ARABIC </w:instrText>
      </w:r>
      <w:r w:rsidRPr="00E02AFE">
        <w:rPr>
          <w:b/>
          <w:bCs/>
          <w:i/>
        </w:rPr>
        <w:fldChar w:fldCharType="separate"/>
      </w:r>
      <w:r w:rsidR="004E0750">
        <w:rPr>
          <w:b/>
          <w:bCs/>
          <w:i/>
          <w:noProof/>
        </w:rPr>
        <w:t>4</w:t>
      </w:r>
      <w:r w:rsidRPr="00E02AFE">
        <w:rPr>
          <w:b/>
          <w:bCs/>
          <w:i/>
        </w:rPr>
        <w:fldChar w:fldCharType="end"/>
      </w:r>
      <w:r w:rsidRPr="00E02AFE">
        <w:rPr>
          <w:b/>
          <w:bCs/>
          <w:i/>
        </w:rPr>
        <w:t xml:space="preserve">: </w:t>
      </w:r>
      <w:r w:rsidRPr="001E0F0D">
        <w:rPr>
          <w:b/>
          <w:bCs/>
          <w:i/>
        </w:rPr>
        <w:t xml:space="preserve">Although the base station </w:t>
      </w:r>
      <w:r>
        <w:rPr>
          <w:b/>
          <w:bCs/>
          <w:i/>
        </w:rPr>
        <w:t>power</w:t>
      </w:r>
      <w:r w:rsidRPr="001E0F0D">
        <w:rPr>
          <w:b/>
          <w:bCs/>
          <w:i/>
        </w:rPr>
        <w:t xml:space="preserve"> saving scheme increases the packet transmit latency, it is still much smaller than the typical delay bound corresponding to FTP3 traffic</w:t>
      </w:r>
      <w:r w:rsidRPr="00E02AFE">
        <w:rPr>
          <w:b/>
          <w:bCs/>
          <w:i/>
        </w:rPr>
        <w:t>.</w:t>
      </w:r>
      <w:bookmarkEnd w:id="49"/>
    </w:p>
    <w:p w14:paraId="21C7A50A" w14:textId="03132BD5" w:rsidR="0015482C" w:rsidRPr="00AC4FE4" w:rsidRDefault="0015482C" w:rsidP="0015482C">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4B2AA4">
        <w:rPr>
          <w:rFonts w:ascii="Arial" w:eastAsia="宋体" w:hAnsi="Arial"/>
          <w:sz w:val="36"/>
          <w:szCs w:val="36"/>
          <w:lang w:val="fr-FR" w:eastAsia="zh-CN"/>
        </w:rPr>
        <w:lastRenderedPageBreak/>
        <w:t>Evaluation</w:t>
      </w:r>
      <w:r>
        <w:rPr>
          <w:rFonts w:ascii="Arial" w:eastAsia="宋体" w:hAnsi="Arial"/>
          <w:sz w:val="36"/>
          <w:szCs w:val="36"/>
          <w:lang w:val="fr-FR" w:eastAsia="zh-CN"/>
        </w:rPr>
        <w:t xml:space="preserve"> of time </w:t>
      </w:r>
      <w:proofErr w:type="spellStart"/>
      <w:r>
        <w:rPr>
          <w:rFonts w:ascii="Arial" w:eastAsia="宋体" w:hAnsi="Arial"/>
          <w:sz w:val="36"/>
          <w:szCs w:val="36"/>
          <w:lang w:val="fr-FR" w:eastAsia="zh-CN"/>
        </w:rPr>
        <w:t>domain</w:t>
      </w:r>
      <w:proofErr w:type="spellEnd"/>
      <w:r>
        <w:rPr>
          <w:rFonts w:ascii="Arial" w:eastAsia="宋体" w:hAnsi="Arial"/>
          <w:sz w:val="36"/>
          <w:szCs w:val="36"/>
          <w:lang w:val="fr-FR" w:eastAsia="zh-CN"/>
        </w:rPr>
        <w:t xml:space="preserve"> </w:t>
      </w:r>
      <w:proofErr w:type="spellStart"/>
      <w:r>
        <w:rPr>
          <w:rFonts w:ascii="Arial" w:eastAsia="宋体" w:hAnsi="Arial"/>
          <w:sz w:val="36"/>
          <w:szCs w:val="36"/>
          <w:lang w:val="fr-FR" w:eastAsia="zh-CN"/>
        </w:rPr>
        <w:t>scheme</w:t>
      </w:r>
      <w:proofErr w:type="spellEnd"/>
    </w:p>
    <w:p w14:paraId="5537AEDB" w14:textId="273144FD" w:rsidR="00D92B50" w:rsidRPr="00A06FF4" w:rsidRDefault="00A042C9" w:rsidP="00A06FF4">
      <w:pPr>
        <w:pStyle w:val="a7"/>
        <w:spacing w:line="276" w:lineRule="auto"/>
        <w:jc w:val="both"/>
      </w:pPr>
      <w:r>
        <w:t>Power</w:t>
      </w:r>
      <w:r w:rsidR="00D9446C" w:rsidRPr="00A06FF4">
        <w:t xml:space="preserve"> saving gain can be achieved if the base station </w:t>
      </w:r>
      <w:r w:rsidR="005713D5">
        <w:t xml:space="preserve">can be </w:t>
      </w:r>
      <w:r w:rsidR="00D9446C" w:rsidRPr="00A06FF4">
        <w:t>turned off or goes to quasi-</w:t>
      </w:r>
      <w:r w:rsidR="00FA6660">
        <w:t xml:space="preserve">off </w:t>
      </w:r>
      <w:r w:rsidR="00D9446C" w:rsidRPr="00A06FF4">
        <w:t xml:space="preserve">sleep mode in the case of </w:t>
      </w:r>
      <w:r w:rsidR="00A06FF4">
        <w:t xml:space="preserve">an </w:t>
      </w:r>
      <w:r w:rsidR="00D9446C" w:rsidRPr="00A06FF4">
        <w:t>empty load</w:t>
      </w:r>
      <w:r w:rsidR="004C7765" w:rsidRPr="00A06FF4">
        <w:t xml:space="preserve">. </w:t>
      </w:r>
      <w:r w:rsidR="00D735E8">
        <w:t>The empty load in this evaluation</w:t>
      </w:r>
      <w:r w:rsidR="00D735E8" w:rsidRPr="00D735E8">
        <w:t xml:space="preserve"> means that </w:t>
      </w:r>
      <w:bookmarkStart w:id="50" w:name="OLE_LINK43"/>
      <w:r w:rsidR="00D735E8" w:rsidRPr="00D735E8">
        <w:t>no UE</w:t>
      </w:r>
      <w:r w:rsidR="00D735E8">
        <w:t xml:space="preserve"> is camped on</w:t>
      </w:r>
      <w:r w:rsidR="00D735E8" w:rsidRPr="00D735E8">
        <w:t xml:space="preserve"> </w:t>
      </w:r>
      <w:r w:rsidR="00D735E8">
        <w:t xml:space="preserve">the </w:t>
      </w:r>
      <w:r w:rsidR="00D735E8" w:rsidRPr="00D735E8">
        <w:t>cell</w:t>
      </w:r>
      <w:bookmarkEnd w:id="50"/>
      <w:r w:rsidR="00D735E8">
        <w:t xml:space="preserve">. </w:t>
      </w:r>
      <w:r w:rsidR="00D9446C" w:rsidRPr="00A06FF4">
        <w:t>Currently</w:t>
      </w:r>
      <w:r w:rsidR="005713D5" w:rsidRPr="005713D5">
        <w:t xml:space="preserve"> </w:t>
      </w:r>
      <w:r w:rsidR="005713D5" w:rsidRPr="00A042C9">
        <w:t>in NR</w:t>
      </w:r>
      <w:r w:rsidR="00A06FF4">
        <w:t>,</w:t>
      </w:r>
      <w:r w:rsidR="00D9446C" w:rsidRPr="00A06FF4">
        <w:t xml:space="preserve"> </w:t>
      </w:r>
      <w:r w:rsidR="005713D5">
        <w:t xml:space="preserve">it may be difficult for BS to be </w:t>
      </w:r>
      <w:r w:rsidRPr="00A042C9">
        <w:t>turned</w:t>
      </w:r>
      <w:r w:rsidR="00C54A7B">
        <w:t xml:space="preserve"> </w:t>
      </w:r>
      <w:r w:rsidRPr="00A042C9">
        <w:t xml:space="preserve">off </w:t>
      </w:r>
      <w:r>
        <w:t xml:space="preserve">or </w:t>
      </w:r>
      <w:r w:rsidR="005713D5">
        <w:t xml:space="preserve">enter </w:t>
      </w:r>
      <w:r w:rsidR="00D9446C" w:rsidRPr="00A06FF4">
        <w:t>quasi-</w:t>
      </w:r>
      <w:r w:rsidR="00FA6660">
        <w:t xml:space="preserve">off </w:t>
      </w:r>
      <w:r w:rsidR="00D9446C" w:rsidRPr="00A06FF4">
        <w:t xml:space="preserve">sleep </w:t>
      </w:r>
      <w:r w:rsidR="005713D5">
        <w:t xml:space="preserve">mode since </w:t>
      </w:r>
      <w:r w:rsidR="005713D5" w:rsidRPr="00A06FF4">
        <w:t>there is no good mechanism to wake up</w:t>
      </w:r>
      <w:r w:rsidR="005713D5">
        <w:t xml:space="preserve"> the BS</w:t>
      </w:r>
      <w:r w:rsidR="004C7765" w:rsidRPr="00A06FF4">
        <w:t>. Utilizing UE signal</w:t>
      </w:r>
      <w:r>
        <w:t>s</w:t>
      </w:r>
      <w:r w:rsidR="004C7765" w:rsidRPr="00A06FF4">
        <w:t xml:space="preserve"> c</w:t>
      </w:r>
      <w:r>
        <w:t>ould</w:t>
      </w:r>
      <w:r w:rsidR="004C7765" w:rsidRPr="00A06FF4">
        <w:t xml:space="preserve"> be a good solution to wake up the turned-off or quasi-</w:t>
      </w:r>
      <w:r w:rsidR="00FA6660">
        <w:t xml:space="preserve">off </w:t>
      </w:r>
      <w:r w:rsidR="004C7765" w:rsidRPr="00A06FF4">
        <w:t xml:space="preserve">sleep </w:t>
      </w:r>
      <w:r w:rsidR="00B045B8" w:rsidRPr="00A06FF4">
        <w:t>BS</w:t>
      </w:r>
      <w:r w:rsidR="004C7765" w:rsidRPr="00A06FF4">
        <w:t xml:space="preserve"> </w:t>
      </w:r>
      <w:r>
        <w:t xml:space="preserve">for </w:t>
      </w:r>
      <w:r w:rsidRPr="00A042C9">
        <w:t xml:space="preserve">those UEs that enter their </w:t>
      </w:r>
      <w:r w:rsidR="00DC30C5" w:rsidRPr="001A7BC7">
        <w:t xml:space="preserve">coverage </w:t>
      </w:r>
      <w:r w:rsidRPr="00A042C9">
        <w:t xml:space="preserve">area </w:t>
      </w:r>
      <w:r w:rsidR="004C7765" w:rsidRPr="00A06FF4">
        <w:t xml:space="preserve">to </w:t>
      </w:r>
      <w:r w:rsidR="003B37F0" w:rsidRPr="00A06FF4">
        <w:t xml:space="preserve">avoid coverage </w:t>
      </w:r>
      <w:r>
        <w:t>gaps</w:t>
      </w:r>
      <w:r w:rsidR="003B37F0" w:rsidRPr="00A06FF4">
        <w:t xml:space="preserve">. </w:t>
      </w:r>
      <w:bookmarkStart w:id="51" w:name="OLE_LINK35"/>
      <w:bookmarkStart w:id="52" w:name="OLE_LINK36"/>
      <w:bookmarkStart w:id="53" w:name="OLE_LINK37"/>
      <w:r w:rsidR="003B37F0" w:rsidRPr="00A06FF4">
        <w:t xml:space="preserve">The procedure </w:t>
      </w:r>
      <w:r>
        <w:t>of UE wake-up</w:t>
      </w:r>
      <w:r w:rsidR="003B37F0" w:rsidRPr="00A06FF4">
        <w:t xml:space="preserve"> </w:t>
      </w:r>
      <w:bookmarkEnd w:id="51"/>
      <w:bookmarkEnd w:id="52"/>
      <w:r w:rsidR="003B37F0" w:rsidRPr="00A06FF4">
        <w:t xml:space="preserve">and </w:t>
      </w:r>
      <w:r w:rsidRPr="00A042C9">
        <w:t xml:space="preserve">corresponding </w:t>
      </w:r>
      <w:r w:rsidR="003B37F0" w:rsidRPr="00A06FF4">
        <w:t>system-level simulation results are described in this section.</w:t>
      </w:r>
    </w:p>
    <w:bookmarkEnd w:id="53"/>
    <w:p w14:paraId="6B16CAA5" w14:textId="551589D1" w:rsidR="00CC262D" w:rsidRPr="00CC56A5" w:rsidRDefault="00CC262D" w:rsidP="00CC262D">
      <w:pPr>
        <w:keepNext/>
        <w:numPr>
          <w:ilvl w:val="1"/>
          <w:numId w:val="5"/>
        </w:numPr>
        <w:spacing w:before="240" w:after="60"/>
        <w:outlineLvl w:val="1"/>
        <w:rPr>
          <w:rFonts w:ascii="Arial" w:hAnsi="Arial" w:cs="Arial"/>
          <w:sz w:val="24"/>
        </w:rPr>
      </w:pPr>
      <w:r w:rsidRPr="00CC56A5">
        <w:rPr>
          <w:rFonts w:ascii="Arial" w:hAnsi="Arial" w:cs="Arial"/>
          <w:sz w:val="24"/>
        </w:rPr>
        <w:t>UE WUS scheme</w:t>
      </w:r>
    </w:p>
    <w:p w14:paraId="6995AC1D" w14:textId="730D7A27" w:rsidR="00B65498" w:rsidRDefault="002574FA" w:rsidP="00CC262D">
      <w:pPr>
        <w:pStyle w:val="a7"/>
        <w:spacing w:line="276" w:lineRule="auto"/>
        <w:jc w:val="both"/>
      </w:pPr>
      <w:r>
        <w:fldChar w:fldCharType="begin"/>
      </w:r>
      <w:r>
        <w:instrText xml:space="preserve"> REF _Ref101800209 \h </w:instrText>
      </w:r>
      <w:r>
        <w:fldChar w:fldCharType="separate"/>
      </w:r>
      <w:r w:rsidR="00DC30C5">
        <w:t xml:space="preserve">Figure </w:t>
      </w:r>
      <w:r w:rsidR="00DC30C5">
        <w:rPr>
          <w:noProof/>
        </w:rPr>
        <w:t>4</w:t>
      </w:r>
      <w:r>
        <w:fldChar w:fldCharType="end"/>
      </w:r>
      <w:r>
        <w:t xml:space="preserve"> </w:t>
      </w:r>
      <w:r w:rsidRPr="002574FA">
        <w:t>depicts the processing mechanism of the UE WUS scheme</w:t>
      </w:r>
      <w:r w:rsidR="001A7BC7">
        <w:t xml:space="preserve">. BS can </w:t>
      </w:r>
      <w:r w:rsidR="001A7BC7" w:rsidRPr="001A7BC7">
        <w:t>turn off or go to quasi-</w:t>
      </w:r>
      <w:r w:rsidR="00FA6660">
        <w:t xml:space="preserve">off </w:t>
      </w:r>
      <w:r w:rsidR="001A7BC7" w:rsidRPr="001A7BC7">
        <w:t>sleep mode</w:t>
      </w:r>
      <w:r w:rsidR="001A7BC7">
        <w:t xml:space="preserve"> </w:t>
      </w:r>
      <w:r w:rsidR="001A7BC7" w:rsidRPr="001A7BC7">
        <w:t xml:space="preserve">when there are no </w:t>
      </w:r>
      <w:r w:rsidR="001A7BC7">
        <w:t>UE</w:t>
      </w:r>
      <w:r w:rsidR="001A7BC7" w:rsidRPr="001A7BC7">
        <w:t>s in its coverage area</w:t>
      </w:r>
      <w:r w:rsidR="001A7BC7">
        <w:t>.</w:t>
      </w:r>
      <w:r w:rsidR="00991827" w:rsidRPr="00991827">
        <w:t xml:space="preserve"> When UE moves into the </w:t>
      </w:r>
      <w:r w:rsidR="00DC30C5" w:rsidRPr="001A7BC7">
        <w:t xml:space="preserve">coverage </w:t>
      </w:r>
      <w:r w:rsidR="00991827">
        <w:t>area</w:t>
      </w:r>
      <w:r w:rsidR="00991827" w:rsidRPr="00991827">
        <w:t xml:space="preserve"> of a base station</w:t>
      </w:r>
      <w:r w:rsidR="00991827">
        <w:t xml:space="preserve"> which is in </w:t>
      </w:r>
      <w:r w:rsidR="00991827" w:rsidRPr="001A7BC7">
        <w:t>quasi-</w:t>
      </w:r>
      <w:r w:rsidR="00FA6660">
        <w:t xml:space="preserve">off </w:t>
      </w:r>
      <w:r w:rsidR="00991827" w:rsidRPr="001A7BC7">
        <w:t xml:space="preserve">sleep </w:t>
      </w:r>
      <w:r w:rsidR="00991827">
        <w:t>state</w:t>
      </w:r>
      <w:r w:rsidR="00991827" w:rsidRPr="00991827">
        <w:t xml:space="preserve">, UE </w:t>
      </w:r>
      <w:r w:rsidR="00991827">
        <w:t xml:space="preserve">will </w:t>
      </w:r>
      <w:r w:rsidR="00991827" w:rsidRPr="00991827">
        <w:t>send a special signal to wake up the base station</w:t>
      </w:r>
      <w:r w:rsidR="00991827">
        <w:t xml:space="preserve">. The </w:t>
      </w:r>
      <w:r w:rsidR="00B045B8">
        <w:t>BS</w:t>
      </w:r>
      <w:r w:rsidR="00991827" w:rsidRPr="00991827">
        <w:t xml:space="preserve"> activate the dormant components after monitoring </w:t>
      </w:r>
      <w:r w:rsidR="00DC30C5">
        <w:t>the</w:t>
      </w:r>
      <w:r w:rsidR="00991827" w:rsidRPr="00991827">
        <w:t xml:space="preserve"> </w:t>
      </w:r>
      <w:r w:rsidR="00DC30C5">
        <w:t>wake-up</w:t>
      </w:r>
      <w:r w:rsidR="00DC30C5" w:rsidRPr="00991827">
        <w:t xml:space="preserve"> </w:t>
      </w:r>
      <w:r w:rsidR="00991827" w:rsidRPr="00991827">
        <w:t>signal to ensure good communication quality</w:t>
      </w:r>
      <w:r w:rsidR="00991827">
        <w:t>.</w:t>
      </w:r>
      <w:r w:rsidR="00B927DC">
        <w:rPr>
          <w:b/>
          <w:bCs/>
        </w:rPr>
        <w:t xml:space="preserve"> </w:t>
      </w:r>
      <w:r w:rsidR="00A06FF4">
        <w:t>A</w:t>
      </w:r>
      <w:r w:rsidR="00B927DC">
        <w:t xml:space="preserve"> </w:t>
      </w:r>
      <w:r w:rsidR="00B927DC" w:rsidRPr="00B927DC">
        <w:t xml:space="preserve">detailed description of the UE WUS </w:t>
      </w:r>
      <w:r w:rsidR="00B927DC">
        <w:t>scheme</w:t>
      </w:r>
      <w:r w:rsidR="00B927DC" w:rsidRPr="00B927DC">
        <w:t xml:space="preserve"> can be found </w:t>
      </w:r>
      <w:r w:rsidR="00DC30C5" w:rsidRPr="007B124B">
        <w:t xml:space="preserve">in our </w:t>
      </w:r>
      <w:r w:rsidR="00DC30C5">
        <w:rPr>
          <w:rFonts w:eastAsiaTheme="minorEastAsia"/>
          <w:lang w:eastAsia="zh-CN"/>
        </w:rPr>
        <w:t xml:space="preserve">companion’s contribution </w:t>
      </w:r>
      <w:r w:rsidR="00B927DC">
        <w:fldChar w:fldCharType="begin"/>
      </w:r>
      <w:r w:rsidR="00B927DC">
        <w:instrText xml:space="preserve"> REF _Ref101799908 \r \h </w:instrText>
      </w:r>
      <w:r w:rsidR="00B927DC">
        <w:fldChar w:fldCharType="separate"/>
      </w:r>
      <w:r w:rsidR="00B927DC">
        <w:t>[4]</w:t>
      </w:r>
      <w:r w:rsidR="00B927DC">
        <w:fldChar w:fldCharType="end"/>
      </w:r>
      <w:r w:rsidR="00B927DC">
        <w:t>.</w:t>
      </w:r>
    </w:p>
    <w:p w14:paraId="18FCA8B8" w14:textId="66E40D6C" w:rsidR="00B65498" w:rsidRDefault="00A042C9" w:rsidP="00021C6A">
      <w:pPr>
        <w:jc w:val="center"/>
        <w:rPr>
          <w:lang w:val="en-GB"/>
        </w:rPr>
      </w:pPr>
      <w:r w:rsidRPr="009B003E">
        <w:object w:dxaOrig="17116" w:dyaOrig="4605" w14:anchorId="126FCDC6">
          <v:shape id="_x0000_i1026" type="#_x0000_t75" style="width:410.7pt;height:107.7pt" o:ole="">
            <v:imagedata r:id="rId15" o:title=""/>
          </v:shape>
          <o:OLEObject Type="Embed" ProgID="Visio.Drawing.15" ShapeID="_x0000_i1026" DrawAspect="Content" ObjectID="_1713425326" r:id="rId16"/>
        </w:object>
      </w:r>
    </w:p>
    <w:p w14:paraId="13379C92" w14:textId="0A3E0BF0" w:rsidR="00D9446C" w:rsidRPr="00D9446C" w:rsidRDefault="00201935" w:rsidP="00D9446C">
      <w:pPr>
        <w:pStyle w:val="a7"/>
        <w:jc w:val="center"/>
        <w:rPr>
          <w:rFonts w:eastAsia="宋体"/>
          <w:lang w:eastAsia="zh-CN"/>
        </w:rPr>
      </w:pPr>
      <w:bookmarkStart w:id="54" w:name="_Ref101800209"/>
      <w:r>
        <w:t xml:space="preserve">Figure </w:t>
      </w:r>
      <w:r>
        <w:fldChar w:fldCharType="begin"/>
      </w:r>
      <w:r>
        <w:instrText xml:space="preserve"> SEQ Figure \* ARABIC </w:instrText>
      </w:r>
      <w:r>
        <w:fldChar w:fldCharType="separate"/>
      </w:r>
      <w:r w:rsidR="00DC30C5">
        <w:rPr>
          <w:noProof/>
        </w:rPr>
        <w:t>4</w:t>
      </w:r>
      <w:r>
        <w:fldChar w:fldCharType="end"/>
      </w:r>
      <w:bookmarkEnd w:id="54"/>
      <w:r w:rsidR="00B075AA">
        <w:t>.</w:t>
      </w:r>
      <w:r>
        <w:t xml:space="preserve"> </w:t>
      </w:r>
      <w:r w:rsidR="00B075AA" w:rsidRPr="00B075AA">
        <w:t xml:space="preserve">Schematic of UE wake-up signal waking up a </w:t>
      </w:r>
      <w:r w:rsidR="00B075AA" w:rsidRPr="00D9446C">
        <w:rPr>
          <w:rFonts w:eastAsia="宋体"/>
          <w:lang w:eastAsia="zh-CN"/>
        </w:rPr>
        <w:t>turned-off</w:t>
      </w:r>
      <w:r w:rsidR="00B075AA" w:rsidRPr="00B075AA">
        <w:t xml:space="preserve"> or quasi-</w:t>
      </w:r>
      <w:r w:rsidR="00FA6660">
        <w:t xml:space="preserve">off </w:t>
      </w:r>
      <w:r w:rsidR="00B075AA" w:rsidRPr="00B075AA">
        <w:t>sleep BS</w:t>
      </w:r>
    </w:p>
    <w:p w14:paraId="2BD67309" w14:textId="095C9B35" w:rsidR="00593CE7" w:rsidRDefault="003E473C" w:rsidP="003E473C">
      <w:pPr>
        <w:spacing w:before="120" w:after="120" w:line="276" w:lineRule="auto"/>
        <w:jc w:val="both"/>
      </w:pPr>
      <w:bookmarkStart w:id="55" w:name="OLE_LINK38"/>
      <w:bookmarkStart w:id="56" w:name="OLE_LINK39"/>
      <w:bookmarkStart w:id="57" w:name="OLE_LINK40"/>
      <w:r w:rsidRPr="003E473C">
        <w:t xml:space="preserve">Compared to the BS </w:t>
      </w:r>
      <w:r>
        <w:t>energy</w:t>
      </w:r>
      <w:r w:rsidRPr="003E473C">
        <w:t xml:space="preserve"> consumption model in Section 2, a new power state, the quasi-</w:t>
      </w:r>
      <w:r w:rsidR="00FA6660">
        <w:t xml:space="preserve">off </w:t>
      </w:r>
      <w:r w:rsidRPr="003E473C">
        <w:t>sleep state, is added to the evaluation of the UE WUS</w:t>
      </w:r>
      <w:r>
        <w:t xml:space="preserve"> scheme</w:t>
      </w:r>
      <w:r w:rsidRPr="003E473C">
        <w:t>.</w:t>
      </w:r>
      <w:r w:rsidR="00593CE7">
        <w:t xml:space="preserve"> When no UE </w:t>
      </w:r>
      <w:r w:rsidR="00A06FF4">
        <w:t xml:space="preserve">is </w:t>
      </w:r>
      <w:r w:rsidR="00593CE7">
        <w:t xml:space="preserve">in the </w:t>
      </w:r>
      <w:r>
        <w:t>coverage</w:t>
      </w:r>
      <w:r w:rsidR="00593CE7">
        <w:t xml:space="preserve"> area, the </w:t>
      </w:r>
      <w:r w:rsidR="00214451">
        <w:t>BS</w:t>
      </w:r>
      <w:r w:rsidR="00593CE7">
        <w:t xml:space="preserve"> deactivate </w:t>
      </w:r>
      <w:r w:rsidR="00214451">
        <w:t xml:space="preserve">some </w:t>
      </w:r>
      <w:r w:rsidR="00593CE7">
        <w:t>component</w:t>
      </w:r>
      <w:r>
        <w:t>s</w:t>
      </w:r>
      <w:r w:rsidR="00593CE7">
        <w:t xml:space="preserve"> into </w:t>
      </w:r>
      <w:r>
        <w:t>the</w:t>
      </w:r>
      <w:r w:rsidR="00593CE7">
        <w:t xml:space="preserve"> quasi-</w:t>
      </w:r>
      <w:r w:rsidR="00FA6660">
        <w:t xml:space="preserve">off </w:t>
      </w:r>
      <w:r w:rsidR="00593CE7">
        <w:t>sleep state with a relative power</w:t>
      </w:r>
      <w:r w:rsidR="00214451">
        <w:t xml:space="preserve"> of 0.25.</w:t>
      </w:r>
      <w:r w:rsidR="00593CE7">
        <w:t xml:space="preserve"> </w:t>
      </w:r>
      <w:r w:rsidRPr="003E473C">
        <w:t>When there is no data transmission or reception between the base station and the served UE,</w:t>
      </w:r>
      <w:r w:rsidR="00593CE7">
        <w:t xml:space="preserve"> the BS is in an idle state with a relative power of 60</w:t>
      </w:r>
      <w:r w:rsidR="0009545D">
        <w:t>. W</w:t>
      </w:r>
      <w:r w:rsidR="00593CE7">
        <w:t xml:space="preserve">hen there is data transmission between the </w:t>
      </w:r>
      <w:r w:rsidRPr="003E473C">
        <w:t xml:space="preserve">served </w:t>
      </w:r>
      <w:r w:rsidR="00593CE7">
        <w:t xml:space="preserve">UE and </w:t>
      </w:r>
      <w:r w:rsidR="0009545D">
        <w:t>BS over the PDSCH channel</w:t>
      </w:r>
      <w:r w:rsidR="00593CE7">
        <w:t xml:space="preserve">, </w:t>
      </w:r>
      <w:r>
        <w:t xml:space="preserve">the </w:t>
      </w:r>
      <w:r w:rsidRPr="00AA328A">
        <w:t xml:space="preserve">actual relative power </w:t>
      </w:r>
      <w:r>
        <w:t>value</w:t>
      </w:r>
      <w:r w:rsidRPr="00AA328A">
        <w:t xml:space="preserve"> is scaled according to the frequency domain </w:t>
      </w:r>
      <w:r w:rsidR="00106DB4">
        <w:rPr>
          <w:rFonts w:eastAsiaTheme="minorEastAsia"/>
          <w:lang w:eastAsia="zh-CN"/>
        </w:rPr>
        <w:t>bandwidth</w:t>
      </w:r>
      <w:r>
        <w:t xml:space="preserve"> during DL data </w:t>
      </w:r>
      <w:r w:rsidRPr="00AA328A">
        <w:t>transmission</w:t>
      </w:r>
      <w:r w:rsidR="0009545D">
        <w:t xml:space="preserve">. </w:t>
      </w:r>
      <w:r w:rsidR="00593CE7">
        <w:t xml:space="preserve">The </w:t>
      </w:r>
      <w:r w:rsidR="006E0A76">
        <w:t>BS energy consumption model</w:t>
      </w:r>
      <w:r w:rsidR="00593CE7">
        <w:t xml:space="preserve"> and </w:t>
      </w:r>
      <w:r w:rsidR="006E0A76" w:rsidRPr="00021C6A">
        <w:t>B</w:t>
      </w:r>
      <w:r w:rsidR="006E0A76">
        <w:t>S</w:t>
      </w:r>
      <w:r w:rsidR="006E0A76" w:rsidRPr="00021C6A">
        <w:t xml:space="preserve"> energy consumption </w:t>
      </w:r>
      <w:r>
        <w:t xml:space="preserve">model </w:t>
      </w:r>
      <w:r w:rsidR="006E0A76">
        <w:t>of transition</w:t>
      </w:r>
      <w:r w:rsidR="006E0A76" w:rsidRPr="00732F0F">
        <w:t xml:space="preserve"> </w:t>
      </w:r>
      <w:r w:rsidR="006E0A76">
        <w:t>state</w:t>
      </w:r>
      <w:r w:rsidR="00593CE7">
        <w:t xml:space="preserve"> </w:t>
      </w:r>
      <w:proofErr w:type="gramStart"/>
      <w:r w:rsidR="00A06FF4">
        <w:t>are</w:t>
      </w:r>
      <w:proofErr w:type="gramEnd"/>
      <w:r w:rsidR="00593CE7">
        <w:t xml:space="preserve"> shown in </w:t>
      </w:r>
      <w:r w:rsidR="006E0A76">
        <w:fldChar w:fldCharType="begin"/>
      </w:r>
      <w:r w:rsidR="006E0A76">
        <w:instrText xml:space="preserve"> REF _Ref101813286 \h </w:instrText>
      </w:r>
      <w:r w:rsidR="006E0A76">
        <w:fldChar w:fldCharType="separate"/>
      </w:r>
      <w:r w:rsidR="00B46329">
        <w:t xml:space="preserve">Table </w:t>
      </w:r>
      <w:r w:rsidR="00B46329">
        <w:rPr>
          <w:noProof/>
        </w:rPr>
        <w:t>9</w:t>
      </w:r>
      <w:r w:rsidR="006E0A76">
        <w:fldChar w:fldCharType="end"/>
      </w:r>
      <w:r w:rsidR="00593CE7">
        <w:t xml:space="preserve"> and </w:t>
      </w:r>
      <w:r w:rsidR="006E0A76">
        <w:fldChar w:fldCharType="begin"/>
      </w:r>
      <w:r w:rsidR="006E0A76">
        <w:instrText xml:space="preserve"> REF _Ref101813294 \h </w:instrText>
      </w:r>
      <w:r w:rsidR="006E0A76">
        <w:fldChar w:fldCharType="separate"/>
      </w:r>
      <w:r w:rsidR="00B46329">
        <w:t xml:space="preserve">Table </w:t>
      </w:r>
      <w:r w:rsidR="00B46329">
        <w:rPr>
          <w:noProof/>
        </w:rPr>
        <w:t>10</w:t>
      </w:r>
      <w:r w:rsidR="006E0A76">
        <w:fldChar w:fldCharType="end"/>
      </w:r>
      <w:r w:rsidR="006E0A76">
        <w:t>.</w:t>
      </w:r>
      <w:bookmarkEnd w:id="55"/>
      <w:bookmarkEnd w:id="56"/>
    </w:p>
    <w:p w14:paraId="3D029014" w14:textId="06641546" w:rsidR="009619F8" w:rsidRDefault="00021C6A" w:rsidP="00021C6A">
      <w:pPr>
        <w:pStyle w:val="a7"/>
        <w:jc w:val="center"/>
      </w:pPr>
      <w:bookmarkStart w:id="58" w:name="_Ref101813286"/>
      <w:bookmarkEnd w:id="57"/>
      <w:r>
        <w:t xml:space="preserve">Table </w:t>
      </w:r>
      <w:r>
        <w:fldChar w:fldCharType="begin"/>
      </w:r>
      <w:r>
        <w:instrText xml:space="preserve"> SEQ Table \* ARABIC </w:instrText>
      </w:r>
      <w:r>
        <w:fldChar w:fldCharType="separate"/>
      </w:r>
      <w:r w:rsidR="00B46329">
        <w:rPr>
          <w:noProof/>
        </w:rPr>
        <w:t>9</w:t>
      </w:r>
      <w:r>
        <w:fldChar w:fldCharType="end"/>
      </w:r>
      <w:bookmarkEnd w:id="58"/>
      <w:r w:rsidR="0068143B">
        <w:t>.</w:t>
      </w:r>
      <w:r>
        <w:t xml:space="preserve"> FR1 </w:t>
      </w:r>
      <w:r w:rsidR="00FC0690">
        <w:t>BS</w:t>
      </w:r>
      <w:r>
        <w:t xml:space="preserve"> energy consumption model for </w:t>
      </w:r>
      <w:r w:rsidRPr="00021C6A">
        <w:t>UE WUS</w:t>
      </w:r>
      <w:r>
        <w:t xml:space="preserve"> </w:t>
      </w:r>
      <w:r w:rsidR="0001500F">
        <w:t>scheme</w:t>
      </w:r>
    </w:p>
    <w:tbl>
      <w:tblPr>
        <w:tblStyle w:val="13"/>
        <w:tblW w:w="0" w:type="auto"/>
        <w:jc w:val="center"/>
        <w:tblLook w:val="04A0" w:firstRow="1" w:lastRow="0" w:firstColumn="1" w:lastColumn="0" w:noHBand="0" w:noVBand="1"/>
      </w:tblPr>
      <w:tblGrid>
        <w:gridCol w:w="1401"/>
        <w:gridCol w:w="848"/>
        <w:gridCol w:w="830"/>
        <w:gridCol w:w="863"/>
        <w:gridCol w:w="738"/>
        <w:gridCol w:w="833"/>
        <w:gridCol w:w="572"/>
        <w:gridCol w:w="806"/>
        <w:gridCol w:w="1275"/>
        <w:gridCol w:w="894"/>
      </w:tblGrid>
      <w:tr w:rsidR="0068143B" w:rsidRPr="00FA6660" w14:paraId="377EAE3B" w14:textId="77777777" w:rsidTr="00DA0A38">
        <w:trPr>
          <w:trHeight w:val="567"/>
          <w:jc w:val="center"/>
        </w:trPr>
        <w:tc>
          <w:tcPr>
            <w:tcW w:w="1413" w:type="dxa"/>
            <w:vAlign w:val="center"/>
            <w:hideMark/>
          </w:tcPr>
          <w:p w14:paraId="0557E67D" w14:textId="77777777" w:rsidR="0068143B" w:rsidRPr="00FA6660" w:rsidRDefault="0068143B" w:rsidP="00A06FF4">
            <w:pPr>
              <w:jc w:val="center"/>
              <w:rPr>
                <w:rFonts w:eastAsia="宋体"/>
                <w:lang w:eastAsia="zh-CN"/>
              </w:rPr>
            </w:pPr>
            <w:r w:rsidRPr="00FA6660">
              <w:rPr>
                <w:rFonts w:eastAsia="宋体"/>
                <w:b/>
                <w:bCs/>
                <w:lang w:eastAsia="zh-CN"/>
              </w:rPr>
              <w:t>Power state</w:t>
            </w:r>
          </w:p>
        </w:tc>
        <w:tc>
          <w:tcPr>
            <w:tcW w:w="850" w:type="dxa"/>
            <w:vAlign w:val="center"/>
          </w:tcPr>
          <w:p w14:paraId="7EE75D3C" w14:textId="1BB2A5D1" w:rsidR="0068143B" w:rsidRPr="00FA6660" w:rsidRDefault="0068143B" w:rsidP="0068143B">
            <w:pPr>
              <w:jc w:val="center"/>
              <w:rPr>
                <w:rFonts w:eastAsia="宋体"/>
                <w:b/>
                <w:bCs/>
                <w:lang w:eastAsia="zh-CN"/>
              </w:rPr>
            </w:pPr>
            <w:r w:rsidRPr="00FA6660">
              <w:rPr>
                <w:b/>
                <w:bCs/>
                <w:lang w:val="en-GB"/>
              </w:rPr>
              <w:t>Quasi</w:t>
            </w:r>
            <w:r w:rsidR="00FA6660" w:rsidRPr="00FA6660">
              <w:rPr>
                <w:b/>
                <w:bCs/>
                <w:lang w:val="en-GB"/>
              </w:rPr>
              <w:t>-off</w:t>
            </w:r>
          </w:p>
        </w:tc>
        <w:tc>
          <w:tcPr>
            <w:tcW w:w="834" w:type="dxa"/>
            <w:vAlign w:val="center"/>
            <w:hideMark/>
          </w:tcPr>
          <w:p w14:paraId="18320EB9" w14:textId="2A4046C3" w:rsidR="0068143B" w:rsidRPr="00FA6660" w:rsidRDefault="0068143B" w:rsidP="00A06FF4">
            <w:pPr>
              <w:jc w:val="center"/>
              <w:rPr>
                <w:rFonts w:eastAsia="宋体"/>
                <w:lang w:eastAsia="zh-CN"/>
              </w:rPr>
            </w:pPr>
            <w:r w:rsidRPr="00FA6660">
              <w:rPr>
                <w:rFonts w:eastAsia="宋体"/>
                <w:b/>
                <w:bCs/>
                <w:lang w:eastAsia="zh-CN"/>
              </w:rPr>
              <w:t>Deep</w:t>
            </w:r>
          </w:p>
        </w:tc>
        <w:tc>
          <w:tcPr>
            <w:tcW w:w="867" w:type="dxa"/>
            <w:vAlign w:val="center"/>
            <w:hideMark/>
          </w:tcPr>
          <w:p w14:paraId="536B835B" w14:textId="77777777" w:rsidR="0068143B" w:rsidRPr="00FA6660" w:rsidRDefault="0068143B" w:rsidP="00A06FF4">
            <w:pPr>
              <w:jc w:val="center"/>
              <w:rPr>
                <w:rFonts w:eastAsia="宋体"/>
                <w:lang w:eastAsia="zh-CN"/>
              </w:rPr>
            </w:pPr>
            <w:r w:rsidRPr="00FA6660">
              <w:rPr>
                <w:rFonts w:eastAsia="宋体"/>
                <w:b/>
                <w:bCs/>
                <w:lang w:eastAsia="zh-CN"/>
              </w:rPr>
              <w:t>Light</w:t>
            </w:r>
          </w:p>
        </w:tc>
        <w:tc>
          <w:tcPr>
            <w:tcW w:w="709" w:type="dxa"/>
            <w:vAlign w:val="center"/>
            <w:hideMark/>
          </w:tcPr>
          <w:p w14:paraId="5E9B2415" w14:textId="77777777" w:rsidR="0068143B" w:rsidRPr="00FA6660" w:rsidRDefault="0068143B" w:rsidP="00A06FF4">
            <w:pPr>
              <w:jc w:val="center"/>
              <w:rPr>
                <w:rFonts w:eastAsia="宋体"/>
                <w:lang w:eastAsia="zh-CN"/>
              </w:rPr>
            </w:pPr>
            <w:r w:rsidRPr="00FA6660">
              <w:rPr>
                <w:rFonts w:eastAsia="宋体"/>
                <w:b/>
                <w:bCs/>
                <w:lang w:eastAsia="zh-CN"/>
              </w:rPr>
              <w:t>Micro</w:t>
            </w:r>
          </w:p>
        </w:tc>
        <w:tc>
          <w:tcPr>
            <w:tcW w:w="840" w:type="dxa"/>
            <w:vAlign w:val="center"/>
            <w:hideMark/>
          </w:tcPr>
          <w:p w14:paraId="00C4144C" w14:textId="5A9689CA" w:rsidR="0068143B" w:rsidRPr="00FA6660" w:rsidRDefault="0068143B" w:rsidP="00A06FF4">
            <w:pPr>
              <w:jc w:val="center"/>
              <w:rPr>
                <w:rFonts w:eastAsia="宋体"/>
                <w:lang w:eastAsia="zh-CN"/>
              </w:rPr>
            </w:pPr>
            <w:r w:rsidRPr="00FA6660">
              <w:rPr>
                <w:rFonts w:eastAsia="宋体"/>
                <w:b/>
                <w:bCs/>
                <w:lang w:eastAsia="zh-CN"/>
              </w:rPr>
              <w:t>Idle</w:t>
            </w:r>
          </w:p>
        </w:tc>
        <w:tc>
          <w:tcPr>
            <w:tcW w:w="0" w:type="auto"/>
            <w:vAlign w:val="center"/>
            <w:hideMark/>
          </w:tcPr>
          <w:p w14:paraId="7D4B52D7" w14:textId="77777777" w:rsidR="0068143B" w:rsidRPr="00FA6660" w:rsidRDefault="0068143B" w:rsidP="00A06FF4">
            <w:pPr>
              <w:jc w:val="center"/>
              <w:rPr>
                <w:rFonts w:eastAsia="宋体"/>
                <w:lang w:eastAsia="zh-CN"/>
              </w:rPr>
            </w:pPr>
            <w:r w:rsidRPr="00FA6660">
              <w:rPr>
                <w:rFonts w:eastAsia="宋体"/>
                <w:b/>
                <w:bCs/>
                <w:lang w:eastAsia="zh-CN"/>
              </w:rPr>
              <w:t>SSB</w:t>
            </w:r>
          </w:p>
        </w:tc>
        <w:tc>
          <w:tcPr>
            <w:tcW w:w="0" w:type="auto"/>
            <w:vAlign w:val="center"/>
            <w:hideMark/>
          </w:tcPr>
          <w:p w14:paraId="4DB5FAE4" w14:textId="0023631B" w:rsidR="0068143B" w:rsidRPr="00FA6660" w:rsidRDefault="0068143B" w:rsidP="00A06FF4">
            <w:pPr>
              <w:jc w:val="center"/>
              <w:rPr>
                <w:rFonts w:eastAsia="宋体"/>
                <w:lang w:eastAsia="zh-CN"/>
              </w:rPr>
            </w:pPr>
            <w:r w:rsidRPr="00FA6660">
              <w:rPr>
                <w:rFonts w:eastAsia="宋体"/>
                <w:b/>
                <w:bCs/>
                <w:lang w:eastAsia="zh-CN"/>
              </w:rPr>
              <w:t>CSIRS</w:t>
            </w:r>
          </w:p>
        </w:tc>
        <w:tc>
          <w:tcPr>
            <w:tcW w:w="0" w:type="auto"/>
            <w:vAlign w:val="center"/>
          </w:tcPr>
          <w:p w14:paraId="5966DAB6" w14:textId="77777777" w:rsidR="0068143B" w:rsidRPr="00FA6660" w:rsidRDefault="0068143B" w:rsidP="0068143B">
            <w:pPr>
              <w:jc w:val="center"/>
              <w:rPr>
                <w:rFonts w:eastAsia="宋体"/>
                <w:b/>
                <w:bCs/>
                <w:lang w:eastAsia="zh-CN"/>
              </w:rPr>
            </w:pPr>
            <w:r w:rsidRPr="00FA6660">
              <w:rPr>
                <w:rFonts w:eastAsia="宋体" w:hint="eastAsia"/>
                <w:b/>
                <w:bCs/>
                <w:lang w:eastAsia="zh-CN"/>
              </w:rPr>
              <w:t>SSB+CSIRS</w:t>
            </w:r>
          </w:p>
        </w:tc>
        <w:tc>
          <w:tcPr>
            <w:tcW w:w="0" w:type="auto"/>
            <w:vAlign w:val="center"/>
            <w:hideMark/>
          </w:tcPr>
          <w:p w14:paraId="59E168CF" w14:textId="77777777" w:rsidR="0068143B" w:rsidRPr="00FA6660" w:rsidRDefault="0068143B" w:rsidP="00A06FF4">
            <w:pPr>
              <w:jc w:val="center"/>
              <w:rPr>
                <w:rFonts w:eastAsia="宋体"/>
                <w:lang w:eastAsia="zh-CN"/>
              </w:rPr>
            </w:pPr>
            <w:r w:rsidRPr="00FA6660">
              <w:rPr>
                <w:rFonts w:eastAsia="宋体"/>
                <w:b/>
                <w:bCs/>
                <w:lang w:eastAsia="zh-CN"/>
              </w:rPr>
              <w:t>PDSCH</w:t>
            </w:r>
          </w:p>
        </w:tc>
      </w:tr>
      <w:tr w:rsidR="0068143B" w:rsidRPr="00FA6660" w14:paraId="62A1FCBB" w14:textId="77777777" w:rsidTr="00DA0A38">
        <w:trPr>
          <w:trHeight w:val="488"/>
          <w:jc w:val="center"/>
        </w:trPr>
        <w:tc>
          <w:tcPr>
            <w:tcW w:w="1413" w:type="dxa"/>
            <w:vAlign w:val="center"/>
            <w:hideMark/>
          </w:tcPr>
          <w:p w14:paraId="11EEEFE4" w14:textId="77777777" w:rsidR="0068143B" w:rsidRPr="00FA6660" w:rsidRDefault="0068143B" w:rsidP="00A06FF4">
            <w:pPr>
              <w:jc w:val="center"/>
              <w:rPr>
                <w:rFonts w:eastAsia="宋体"/>
                <w:lang w:eastAsia="zh-CN"/>
              </w:rPr>
            </w:pPr>
            <w:r w:rsidRPr="00FA6660">
              <w:rPr>
                <w:rFonts w:eastAsia="宋体"/>
                <w:b/>
                <w:bCs/>
                <w:lang w:eastAsia="zh-CN"/>
              </w:rPr>
              <w:t>Cell relative power</w:t>
            </w:r>
          </w:p>
        </w:tc>
        <w:tc>
          <w:tcPr>
            <w:tcW w:w="850" w:type="dxa"/>
            <w:vAlign w:val="center"/>
          </w:tcPr>
          <w:p w14:paraId="0B516549" w14:textId="5823ABA2" w:rsidR="0068143B" w:rsidRPr="00FA6660" w:rsidRDefault="0068143B" w:rsidP="0068143B">
            <w:pPr>
              <w:jc w:val="center"/>
              <w:rPr>
                <w:rFonts w:eastAsia="宋体"/>
                <w:lang w:eastAsia="zh-CN"/>
              </w:rPr>
            </w:pPr>
            <w:r w:rsidRPr="00FA6660">
              <w:rPr>
                <w:rFonts w:eastAsia="宋体" w:hint="eastAsia"/>
                <w:lang w:eastAsia="zh-CN"/>
              </w:rPr>
              <w:t>0</w:t>
            </w:r>
            <w:r w:rsidRPr="00FA6660">
              <w:rPr>
                <w:rFonts w:eastAsia="宋体"/>
                <w:lang w:eastAsia="zh-CN"/>
              </w:rPr>
              <w:t>.25</w:t>
            </w:r>
          </w:p>
        </w:tc>
        <w:tc>
          <w:tcPr>
            <w:tcW w:w="834" w:type="dxa"/>
            <w:vAlign w:val="center"/>
            <w:hideMark/>
          </w:tcPr>
          <w:p w14:paraId="1675CB3B" w14:textId="0CF0C20F" w:rsidR="0068143B" w:rsidRPr="00FA6660" w:rsidRDefault="0068143B" w:rsidP="00A06FF4">
            <w:pPr>
              <w:jc w:val="center"/>
              <w:rPr>
                <w:rFonts w:eastAsia="宋体"/>
                <w:lang w:eastAsia="zh-CN"/>
              </w:rPr>
            </w:pPr>
            <w:r w:rsidRPr="00FA6660">
              <w:rPr>
                <w:rFonts w:eastAsia="宋体"/>
                <w:lang w:eastAsia="zh-CN"/>
              </w:rPr>
              <w:t>1</w:t>
            </w:r>
          </w:p>
        </w:tc>
        <w:tc>
          <w:tcPr>
            <w:tcW w:w="867" w:type="dxa"/>
            <w:vAlign w:val="center"/>
            <w:hideMark/>
          </w:tcPr>
          <w:p w14:paraId="40026243" w14:textId="77777777" w:rsidR="0068143B" w:rsidRPr="00FA6660" w:rsidRDefault="0068143B" w:rsidP="00A06FF4">
            <w:pPr>
              <w:jc w:val="center"/>
              <w:rPr>
                <w:rFonts w:eastAsia="宋体"/>
                <w:lang w:eastAsia="zh-CN"/>
              </w:rPr>
            </w:pPr>
            <w:r w:rsidRPr="00FA6660">
              <w:rPr>
                <w:rFonts w:eastAsia="宋体"/>
                <w:lang w:eastAsia="zh-CN"/>
              </w:rPr>
              <w:t>20</w:t>
            </w:r>
          </w:p>
        </w:tc>
        <w:tc>
          <w:tcPr>
            <w:tcW w:w="709" w:type="dxa"/>
            <w:vAlign w:val="center"/>
            <w:hideMark/>
          </w:tcPr>
          <w:p w14:paraId="36807749" w14:textId="77777777" w:rsidR="0068143B" w:rsidRPr="00FA6660" w:rsidRDefault="0068143B" w:rsidP="00A06FF4">
            <w:pPr>
              <w:jc w:val="center"/>
              <w:rPr>
                <w:rFonts w:eastAsia="宋体"/>
                <w:lang w:eastAsia="zh-CN"/>
              </w:rPr>
            </w:pPr>
            <w:r w:rsidRPr="00FA6660">
              <w:rPr>
                <w:rFonts w:eastAsia="宋体"/>
                <w:lang w:eastAsia="zh-CN"/>
              </w:rPr>
              <w:t>45</w:t>
            </w:r>
          </w:p>
        </w:tc>
        <w:tc>
          <w:tcPr>
            <w:tcW w:w="840" w:type="dxa"/>
            <w:vAlign w:val="center"/>
            <w:hideMark/>
          </w:tcPr>
          <w:p w14:paraId="796D0847" w14:textId="77777777" w:rsidR="0068143B" w:rsidRPr="00FA6660" w:rsidRDefault="0068143B" w:rsidP="00A06FF4">
            <w:pPr>
              <w:jc w:val="center"/>
              <w:rPr>
                <w:rFonts w:eastAsia="宋体"/>
                <w:lang w:eastAsia="zh-CN"/>
              </w:rPr>
            </w:pPr>
            <w:r w:rsidRPr="00FA6660">
              <w:rPr>
                <w:rFonts w:eastAsia="宋体"/>
                <w:lang w:eastAsia="zh-CN"/>
              </w:rPr>
              <w:t>60</w:t>
            </w:r>
          </w:p>
        </w:tc>
        <w:tc>
          <w:tcPr>
            <w:tcW w:w="0" w:type="auto"/>
            <w:vAlign w:val="center"/>
            <w:hideMark/>
          </w:tcPr>
          <w:p w14:paraId="66E3870C" w14:textId="77777777" w:rsidR="0068143B" w:rsidRPr="00FA6660" w:rsidRDefault="0068143B" w:rsidP="00A06FF4">
            <w:pPr>
              <w:jc w:val="center"/>
              <w:rPr>
                <w:rFonts w:eastAsia="宋体"/>
                <w:lang w:eastAsia="zh-CN"/>
              </w:rPr>
            </w:pPr>
            <w:r w:rsidRPr="00FA6660">
              <w:rPr>
                <w:rFonts w:eastAsia="宋体"/>
                <w:lang w:eastAsia="zh-CN"/>
              </w:rPr>
              <w:t>80</w:t>
            </w:r>
          </w:p>
        </w:tc>
        <w:tc>
          <w:tcPr>
            <w:tcW w:w="0" w:type="auto"/>
            <w:vAlign w:val="center"/>
            <w:hideMark/>
          </w:tcPr>
          <w:p w14:paraId="41C0CFEB" w14:textId="77777777" w:rsidR="0068143B" w:rsidRPr="00FA6660" w:rsidRDefault="0068143B" w:rsidP="00A06FF4">
            <w:pPr>
              <w:jc w:val="center"/>
              <w:rPr>
                <w:rFonts w:eastAsia="宋体"/>
                <w:lang w:eastAsia="zh-CN"/>
              </w:rPr>
            </w:pPr>
            <w:r w:rsidRPr="00FA6660">
              <w:rPr>
                <w:rFonts w:eastAsia="宋体"/>
                <w:lang w:eastAsia="zh-CN"/>
              </w:rPr>
              <w:t>80</w:t>
            </w:r>
          </w:p>
        </w:tc>
        <w:tc>
          <w:tcPr>
            <w:tcW w:w="0" w:type="auto"/>
            <w:vAlign w:val="center"/>
          </w:tcPr>
          <w:p w14:paraId="1CF54E2E" w14:textId="77777777" w:rsidR="0068143B" w:rsidRPr="00FA6660" w:rsidRDefault="0068143B" w:rsidP="0068143B">
            <w:pPr>
              <w:jc w:val="center"/>
              <w:rPr>
                <w:rFonts w:eastAsia="宋体"/>
                <w:lang w:eastAsia="zh-CN"/>
              </w:rPr>
            </w:pPr>
            <w:r w:rsidRPr="00FA6660">
              <w:rPr>
                <w:rFonts w:eastAsia="宋体" w:hint="eastAsia"/>
                <w:lang w:eastAsia="zh-CN"/>
              </w:rPr>
              <w:t>160</w:t>
            </w:r>
          </w:p>
        </w:tc>
        <w:tc>
          <w:tcPr>
            <w:tcW w:w="0" w:type="auto"/>
            <w:vAlign w:val="center"/>
            <w:hideMark/>
          </w:tcPr>
          <w:p w14:paraId="09C4EC18" w14:textId="77777777" w:rsidR="0068143B" w:rsidRPr="00FA6660" w:rsidRDefault="0068143B" w:rsidP="00A06FF4">
            <w:pPr>
              <w:jc w:val="center"/>
              <w:rPr>
                <w:rFonts w:eastAsia="宋体"/>
                <w:lang w:eastAsia="zh-CN"/>
              </w:rPr>
            </w:pPr>
            <w:r w:rsidRPr="00FA6660">
              <w:rPr>
                <w:rFonts w:eastAsia="宋体"/>
                <w:lang w:eastAsia="zh-CN"/>
              </w:rPr>
              <w:t>300</w:t>
            </w:r>
          </w:p>
        </w:tc>
      </w:tr>
    </w:tbl>
    <w:p w14:paraId="5A53117E" w14:textId="77777777" w:rsidR="009619F8" w:rsidRDefault="009619F8" w:rsidP="009619F8">
      <w:pPr>
        <w:rPr>
          <w:lang w:val="en-GB"/>
        </w:rPr>
      </w:pPr>
    </w:p>
    <w:p w14:paraId="64368A90" w14:textId="1820747C" w:rsidR="0001500F" w:rsidRPr="0001500F" w:rsidRDefault="00021C6A" w:rsidP="0001500F">
      <w:pPr>
        <w:pStyle w:val="a7"/>
        <w:jc w:val="center"/>
      </w:pPr>
      <w:bookmarkStart w:id="59" w:name="_Ref101813294"/>
      <w:r>
        <w:t xml:space="preserve">Table </w:t>
      </w:r>
      <w:r>
        <w:fldChar w:fldCharType="begin"/>
      </w:r>
      <w:r>
        <w:instrText xml:space="preserve"> SEQ Table \* ARABIC </w:instrText>
      </w:r>
      <w:r>
        <w:fldChar w:fldCharType="separate"/>
      </w:r>
      <w:r w:rsidR="00B46329">
        <w:rPr>
          <w:noProof/>
        </w:rPr>
        <w:t>10</w:t>
      </w:r>
      <w:r>
        <w:fldChar w:fldCharType="end"/>
      </w:r>
      <w:bookmarkEnd w:id="59"/>
      <w:r w:rsidR="00865D60">
        <w:t>.</w:t>
      </w:r>
      <w:r>
        <w:t xml:space="preserve"> </w:t>
      </w:r>
      <w:r w:rsidRPr="00021C6A">
        <w:t>B</w:t>
      </w:r>
      <w:r w:rsidR="00FC0690">
        <w:t>S</w:t>
      </w:r>
      <w:r w:rsidRPr="00021C6A">
        <w:t xml:space="preserve"> energy consumption</w:t>
      </w:r>
      <w:r w:rsidR="0001500F">
        <w:t xml:space="preserve"> model</w:t>
      </w:r>
      <w:r w:rsidRPr="00021C6A">
        <w:t xml:space="preserve"> </w:t>
      </w:r>
      <w:r w:rsidR="00FC0690">
        <w:t>of transition</w:t>
      </w:r>
      <w:r w:rsidR="00FC0690" w:rsidRPr="00732F0F">
        <w:t xml:space="preserve"> </w:t>
      </w:r>
      <w:r w:rsidR="00FC0690">
        <w:t>state</w:t>
      </w:r>
      <w:r w:rsidR="0001500F">
        <w:t xml:space="preserve"> for </w:t>
      </w:r>
      <w:r w:rsidR="0001500F" w:rsidRPr="00021C6A">
        <w:t>UE WUS</w:t>
      </w:r>
      <w:r w:rsidR="0001500F">
        <w:t xml:space="preserve"> scheme</w:t>
      </w:r>
      <w:r w:rsidR="0001500F" w:rsidRPr="00021C6A" w:rsidDel="00FC0690">
        <w:t xml:space="preserve"> </w:t>
      </w:r>
    </w:p>
    <w:tbl>
      <w:tblPr>
        <w:tblStyle w:val="13"/>
        <w:tblW w:w="8680" w:type="dxa"/>
        <w:jc w:val="center"/>
        <w:tblLook w:val="04A0" w:firstRow="1" w:lastRow="0" w:firstColumn="1" w:lastColumn="0" w:noHBand="0" w:noVBand="1"/>
      </w:tblPr>
      <w:tblGrid>
        <w:gridCol w:w="1676"/>
        <w:gridCol w:w="3422"/>
        <w:gridCol w:w="3582"/>
      </w:tblGrid>
      <w:tr w:rsidR="0001500F" w:rsidRPr="00227544" w14:paraId="5D0FCD6F" w14:textId="77777777" w:rsidTr="00A06FF4">
        <w:trPr>
          <w:trHeight w:val="454"/>
          <w:jc w:val="center"/>
        </w:trPr>
        <w:tc>
          <w:tcPr>
            <w:tcW w:w="1676" w:type="dxa"/>
            <w:vAlign w:val="center"/>
            <w:hideMark/>
          </w:tcPr>
          <w:p w14:paraId="1B6EABF4" w14:textId="77777777" w:rsidR="0001500F" w:rsidRPr="00227544" w:rsidRDefault="0001500F" w:rsidP="00A06FF4">
            <w:pPr>
              <w:jc w:val="both"/>
              <w:rPr>
                <w:rFonts w:eastAsia="宋体"/>
                <w:lang w:eastAsia="zh-CN"/>
              </w:rPr>
            </w:pPr>
            <w:r w:rsidRPr="00227544">
              <w:rPr>
                <w:rFonts w:eastAsia="宋体"/>
                <w:b/>
                <w:bCs/>
                <w:lang w:eastAsia="zh-CN"/>
              </w:rPr>
              <w:t>Sleep type</w:t>
            </w:r>
          </w:p>
        </w:tc>
        <w:tc>
          <w:tcPr>
            <w:tcW w:w="3422" w:type="dxa"/>
            <w:vAlign w:val="center"/>
            <w:hideMark/>
          </w:tcPr>
          <w:p w14:paraId="7FC769DB" w14:textId="77777777" w:rsidR="0001500F" w:rsidRPr="00227544" w:rsidRDefault="0001500F" w:rsidP="00A06FF4">
            <w:pPr>
              <w:jc w:val="both"/>
              <w:rPr>
                <w:rFonts w:eastAsia="宋体"/>
                <w:lang w:eastAsia="zh-CN"/>
              </w:rPr>
            </w:pPr>
            <w:r w:rsidRPr="00227544">
              <w:rPr>
                <w:rFonts w:eastAsia="宋体"/>
                <w:b/>
                <w:bCs/>
                <w:lang w:eastAsia="zh-CN"/>
              </w:rPr>
              <w:t>Additional transition energy:</w:t>
            </w:r>
          </w:p>
          <w:p w14:paraId="2034FBEF" w14:textId="77777777" w:rsidR="0001500F" w:rsidRPr="00227544" w:rsidRDefault="0001500F" w:rsidP="00A06FF4">
            <w:pPr>
              <w:jc w:val="both"/>
              <w:rPr>
                <w:rFonts w:eastAsia="宋体"/>
                <w:lang w:eastAsia="zh-CN"/>
              </w:rPr>
            </w:pPr>
            <w:r w:rsidRPr="00227544">
              <w:rPr>
                <w:rFonts w:eastAsia="宋体"/>
                <w:b/>
                <w:bCs/>
                <w:lang w:eastAsia="zh-CN"/>
              </w:rPr>
              <w:t xml:space="preserve">(Relative power x </w:t>
            </w:r>
            <w:proofErr w:type="spellStart"/>
            <w:r w:rsidRPr="00227544">
              <w:rPr>
                <w:rFonts w:eastAsia="宋体"/>
                <w:b/>
                <w:bCs/>
                <w:lang w:eastAsia="zh-CN"/>
              </w:rPr>
              <w:t>ms</w:t>
            </w:r>
            <w:proofErr w:type="spellEnd"/>
            <w:r w:rsidRPr="00227544">
              <w:rPr>
                <w:rFonts w:eastAsia="宋体"/>
                <w:b/>
                <w:bCs/>
                <w:lang w:eastAsia="zh-CN"/>
              </w:rPr>
              <w:t xml:space="preserve">) </w:t>
            </w:r>
          </w:p>
        </w:tc>
        <w:tc>
          <w:tcPr>
            <w:tcW w:w="3582" w:type="dxa"/>
            <w:vAlign w:val="center"/>
            <w:hideMark/>
          </w:tcPr>
          <w:p w14:paraId="2BB1BF97" w14:textId="77777777" w:rsidR="0001500F" w:rsidRPr="00227544" w:rsidRDefault="0001500F" w:rsidP="00A06FF4">
            <w:pPr>
              <w:jc w:val="both"/>
              <w:rPr>
                <w:rFonts w:eastAsia="宋体"/>
                <w:lang w:eastAsia="zh-CN"/>
              </w:rPr>
            </w:pPr>
            <w:r w:rsidRPr="00227544">
              <w:rPr>
                <w:rFonts w:eastAsia="宋体"/>
                <w:b/>
                <w:bCs/>
                <w:lang w:eastAsia="zh-CN"/>
              </w:rPr>
              <w:t xml:space="preserve">Total transition time </w:t>
            </w:r>
          </w:p>
        </w:tc>
      </w:tr>
      <w:tr w:rsidR="0001500F" w:rsidRPr="00227544" w14:paraId="48E90CC4" w14:textId="77777777" w:rsidTr="001A0B79">
        <w:trPr>
          <w:trHeight w:val="454"/>
          <w:jc w:val="center"/>
        </w:trPr>
        <w:tc>
          <w:tcPr>
            <w:tcW w:w="1676" w:type="dxa"/>
            <w:vAlign w:val="center"/>
          </w:tcPr>
          <w:p w14:paraId="18D8E933" w14:textId="43D0E59F" w:rsidR="0001500F" w:rsidRPr="00227544" w:rsidRDefault="0001500F" w:rsidP="001A0B79">
            <w:pPr>
              <w:jc w:val="both"/>
              <w:rPr>
                <w:rFonts w:eastAsia="宋体"/>
                <w:b/>
                <w:bCs/>
                <w:lang w:eastAsia="zh-CN"/>
              </w:rPr>
            </w:pPr>
            <w:r w:rsidRPr="0001500F">
              <w:rPr>
                <w:rFonts w:eastAsia="宋体"/>
                <w:b/>
                <w:bCs/>
                <w:lang w:eastAsia="zh-CN"/>
              </w:rPr>
              <w:t>Quasi</w:t>
            </w:r>
            <w:r w:rsidR="00FA6660">
              <w:rPr>
                <w:rFonts w:eastAsia="宋体"/>
                <w:b/>
                <w:bCs/>
                <w:lang w:eastAsia="zh-CN"/>
              </w:rPr>
              <w:t>-off</w:t>
            </w:r>
            <w:r w:rsidRPr="0001500F">
              <w:rPr>
                <w:rFonts w:eastAsia="宋体"/>
                <w:b/>
                <w:bCs/>
                <w:lang w:eastAsia="zh-CN"/>
              </w:rPr>
              <w:t xml:space="preserve"> sleep</w:t>
            </w:r>
          </w:p>
        </w:tc>
        <w:tc>
          <w:tcPr>
            <w:tcW w:w="3422" w:type="dxa"/>
            <w:vAlign w:val="center"/>
          </w:tcPr>
          <w:p w14:paraId="5476F822" w14:textId="7875D583" w:rsidR="0001500F" w:rsidRPr="0001500F" w:rsidRDefault="0001500F" w:rsidP="001A0B79">
            <w:pPr>
              <w:jc w:val="both"/>
              <w:rPr>
                <w:rFonts w:eastAsia="宋体"/>
                <w:bCs/>
                <w:lang w:eastAsia="zh-CN"/>
              </w:rPr>
            </w:pPr>
            <w:r w:rsidRPr="0001500F">
              <w:rPr>
                <w:rFonts w:eastAsia="宋体" w:hint="eastAsia"/>
                <w:bCs/>
                <w:lang w:eastAsia="zh-CN"/>
              </w:rPr>
              <w:t>1</w:t>
            </w:r>
            <w:r w:rsidRPr="0001500F">
              <w:rPr>
                <w:rFonts w:eastAsia="宋体"/>
                <w:bCs/>
                <w:lang w:eastAsia="zh-CN"/>
              </w:rPr>
              <w:t>5000</w:t>
            </w:r>
          </w:p>
        </w:tc>
        <w:tc>
          <w:tcPr>
            <w:tcW w:w="3582" w:type="dxa"/>
            <w:vAlign w:val="center"/>
          </w:tcPr>
          <w:p w14:paraId="731A0970" w14:textId="5A900189" w:rsidR="0001500F" w:rsidRPr="0001500F" w:rsidRDefault="0001500F" w:rsidP="001A0B79">
            <w:pPr>
              <w:jc w:val="both"/>
              <w:rPr>
                <w:rFonts w:eastAsia="宋体"/>
                <w:bCs/>
                <w:lang w:eastAsia="zh-CN"/>
              </w:rPr>
            </w:pPr>
            <w:r w:rsidRPr="0001500F">
              <w:rPr>
                <w:rFonts w:eastAsia="宋体"/>
                <w:bCs/>
                <w:lang w:eastAsia="zh-CN"/>
              </w:rPr>
              <w:t xml:space="preserve">600 </w:t>
            </w:r>
            <w:proofErr w:type="spellStart"/>
            <w:r w:rsidRPr="0001500F">
              <w:rPr>
                <w:rFonts w:eastAsia="宋体"/>
                <w:bCs/>
                <w:lang w:eastAsia="zh-CN"/>
              </w:rPr>
              <w:t>ms</w:t>
            </w:r>
            <w:proofErr w:type="spellEnd"/>
          </w:p>
        </w:tc>
      </w:tr>
      <w:tr w:rsidR="0001500F" w:rsidRPr="00227544" w14:paraId="1D645BF3" w14:textId="77777777" w:rsidTr="00A06FF4">
        <w:trPr>
          <w:trHeight w:val="379"/>
          <w:jc w:val="center"/>
        </w:trPr>
        <w:tc>
          <w:tcPr>
            <w:tcW w:w="1676" w:type="dxa"/>
            <w:vAlign w:val="center"/>
            <w:hideMark/>
          </w:tcPr>
          <w:p w14:paraId="42490366" w14:textId="77777777" w:rsidR="0001500F" w:rsidRPr="00227544" w:rsidRDefault="0001500F" w:rsidP="00A06FF4">
            <w:pPr>
              <w:jc w:val="both"/>
              <w:rPr>
                <w:rFonts w:eastAsia="宋体"/>
                <w:lang w:eastAsia="zh-CN"/>
              </w:rPr>
            </w:pPr>
            <w:r w:rsidRPr="00227544">
              <w:rPr>
                <w:rFonts w:eastAsia="宋体"/>
                <w:b/>
                <w:bCs/>
                <w:lang w:eastAsia="zh-CN"/>
              </w:rPr>
              <w:t xml:space="preserve">Deep sleep </w:t>
            </w:r>
          </w:p>
        </w:tc>
        <w:tc>
          <w:tcPr>
            <w:tcW w:w="3422" w:type="dxa"/>
            <w:vAlign w:val="center"/>
            <w:hideMark/>
          </w:tcPr>
          <w:p w14:paraId="0614455D" w14:textId="77777777" w:rsidR="0001500F" w:rsidRPr="00227544" w:rsidRDefault="0001500F" w:rsidP="00A06FF4">
            <w:pPr>
              <w:jc w:val="both"/>
              <w:rPr>
                <w:rFonts w:eastAsia="宋体"/>
                <w:lang w:eastAsia="zh-CN"/>
              </w:rPr>
            </w:pPr>
            <w:r w:rsidRPr="00227544">
              <w:rPr>
                <w:rFonts w:eastAsia="宋体"/>
                <w:lang w:eastAsia="zh-CN"/>
              </w:rPr>
              <w:t>225</w:t>
            </w:r>
          </w:p>
        </w:tc>
        <w:tc>
          <w:tcPr>
            <w:tcW w:w="3582" w:type="dxa"/>
            <w:vAlign w:val="center"/>
            <w:hideMark/>
          </w:tcPr>
          <w:p w14:paraId="52B5A413" w14:textId="77777777" w:rsidR="0001500F" w:rsidRPr="00227544" w:rsidRDefault="0001500F" w:rsidP="00A06FF4">
            <w:pPr>
              <w:jc w:val="both"/>
              <w:rPr>
                <w:rFonts w:eastAsia="宋体"/>
                <w:lang w:eastAsia="zh-CN"/>
              </w:rPr>
            </w:pPr>
            <w:r w:rsidRPr="00227544">
              <w:rPr>
                <w:rFonts w:eastAsia="宋体"/>
                <w:lang w:eastAsia="zh-CN"/>
              </w:rPr>
              <w:t xml:space="preserve">10 </w:t>
            </w:r>
            <w:proofErr w:type="spellStart"/>
            <w:r w:rsidRPr="00227544">
              <w:rPr>
                <w:rFonts w:eastAsia="宋体"/>
                <w:lang w:eastAsia="zh-CN"/>
              </w:rPr>
              <w:t>ms</w:t>
            </w:r>
            <w:proofErr w:type="spellEnd"/>
            <w:r w:rsidRPr="00227544">
              <w:rPr>
                <w:rFonts w:eastAsia="宋体"/>
                <w:lang w:eastAsia="zh-CN"/>
              </w:rPr>
              <w:t xml:space="preserve"> </w:t>
            </w:r>
          </w:p>
        </w:tc>
      </w:tr>
      <w:tr w:rsidR="0001500F" w:rsidRPr="00227544" w14:paraId="5236973D" w14:textId="77777777" w:rsidTr="00A06FF4">
        <w:trPr>
          <w:trHeight w:val="379"/>
          <w:jc w:val="center"/>
        </w:trPr>
        <w:tc>
          <w:tcPr>
            <w:tcW w:w="1676" w:type="dxa"/>
            <w:vAlign w:val="center"/>
            <w:hideMark/>
          </w:tcPr>
          <w:p w14:paraId="2E283419" w14:textId="77777777" w:rsidR="0001500F" w:rsidRPr="00227544" w:rsidRDefault="0001500F" w:rsidP="00A06FF4">
            <w:pPr>
              <w:jc w:val="both"/>
              <w:rPr>
                <w:rFonts w:eastAsia="宋体"/>
                <w:lang w:eastAsia="zh-CN"/>
              </w:rPr>
            </w:pPr>
            <w:r w:rsidRPr="00227544">
              <w:rPr>
                <w:rFonts w:eastAsia="宋体"/>
                <w:b/>
                <w:bCs/>
                <w:lang w:eastAsia="zh-CN"/>
              </w:rPr>
              <w:t xml:space="preserve">Light sleep </w:t>
            </w:r>
          </w:p>
        </w:tc>
        <w:tc>
          <w:tcPr>
            <w:tcW w:w="3422" w:type="dxa"/>
            <w:vAlign w:val="center"/>
            <w:hideMark/>
          </w:tcPr>
          <w:p w14:paraId="57636D1C" w14:textId="77777777" w:rsidR="0001500F" w:rsidRPr="00227544" w:rsidRDefault="0001500F" w:rsidP="00A06FF4">
            <w:pPr>
              <w:jc w:val="both"/>
              <w:rPr>
                <w:rFonts w:eastAsia="宋体"/>
                <w:lang w:eastAsia="zh-CN"/>
              </w:rPr>
            </w:pPr>
            <w:r w:rsidRPr="00227544">
              <w:rPr>
                <w:rFonts w:eastAsia="宋体"/>
                <w:lang w:eastAsia="zh-CN"/>
              </w:rPr>
              <w:t>16.67</w:t>
            </w:r>
          </w:p>
        </w:tc>
        <w:tc>
          <w:tcPr>
            <w:tcW w:w="3582" w:type="dxa"/>
            <w:vAlign w:val="center"/>
            <w:hideMark/>
          </w:tcPr>
          <w:p w14:paraId="1C5DB6B2" w14:textId="77777777" w:rsidR="0001500F" w:rsidRPr="00227544" w:rsidRDefault="0001500F" w:rsidP="00A06FF4">
            <w:pPr>
              <w:jc w:val="both"/>
              <w:rPr>
                <w:rFonts w:eastAsia="宋体"/>
                <w:lang w:eastAsia="zh-CN"/>
              </w:rPr>
            </w:pPr>
            <w:r w:rsidRPr="00227544">
              <w:rPr>
                <w:rFonts w:eastAsia="宋体"/>
                <w:lang w:eastAsia="zh-CN"/>
              </w:rPr>
              <w:t xml:space="preserve">1 </w:t>
            </w:r>
            <w:proofErr w:type="spellStart"/>
            <w:r w:rsidRPr="00227544">
              <w:rPr>
                <w:rFonts w:eastAsia="宋体"/>
                <w:lang w:eastAsia="zh-CN"/>
              </w:rPr>
              <w:t>ms</w:t>
            </w:r>
            <w:proofErr w:type="spellEnd"/>
            <w:r w:rsidRPr="00227544">
              <w:rPr>
                <w:rFonts w:eastAsia="宋体"/>
                <w:lang w:eastAsia="zh-CN"/>
              </w:rPr>
              <w:t xml:space="preserve"> </w:t>
            </w:r>
          </w:p>
        </w:tc>
      </w:tr>
      <w:tr w:rsidR="0001500F" w:rsidRPr="00227544" w14:paraId="0E8B9AB5" w14:textId="77777777" w:rsidTr="00A06FF4">
        <w:trPr>
          <w:trHeight w:val="379"/>
          <w:jc w:val="center"/>
        </w:trPr>
        <w:tc>
          <w:tcPr>
            <w:tcW w:w="1676" w:type="dxa"/>
            <w:vAlign w:val="center"/>
            <w:hideMark/>
          </w:tcPr>
          <w:p w14:paraId="1354F16E" w14:textId="77777777" w:rsidR="0001500F" w:rsidRPr="00227544" w:rsidRDefault="0001500F" w:rsidP="00A06FF4">
            <w:pPr>
              <w:jc w:val="both"/>
              <w:rPr>
                <w:rFonts w:eastAsia="宋体"/>
                <w:lang w:eastAsia="zh-CN"/>
              </w:rPr>
            </w:pPr>
            <w:r w:rsidRPr="00227544">
              <w:rPr>
                <w:rFonts w:eastAsia="宋体"/>
                <w:b/>
                <w:bCs/>
                <w:lang w:eastAsia="zh-CN"/>
              </w:rPr>
              <w:t xml:space="preserve">Micro sleep </w:t>
            </w:r>
          </w:p>
        </w:tc>
        <w:tc>
          <w:tcPr>
            <w:tcW w:w="3422" w:type="dxa"/>
            <w:vAlign w:val="center"/>
            <w:hideMark/>
          </w:tcPr>
          <w:p w14:paraId="3CBEBC83" w14:textId="77777777" w:rsidR="0001500F" w:rsidRPr="00227544" w:rsidRDefault="0001500F" w:rsidP="00A06FF4">
            <w:pPr>
              <w:jc w:val="both"/>
              <w:rPr>
                <w:rFonts w:eastAsia="宋体"/>
                <w:lang w:eastAsia="zh-CN"/>
              </w:rPr>
            </w:pPr>
            <w:r w:rsidRPr="00227544">
              <w:rPr>
                <w:rFonts w:eastAsia="宋体"/>
                <w:lang w:eastAsia="zh-CN"/>
              </w:rPr>
              <w:t xml:space="preserve">0 </w:t>
            </w:r>
          </w:p>
        </w:tc>
        <w:tc>
          <w:tcPr>
            <w:tcW w:w="3582" w:type="dxa"/>
            <w:vAlign w:val="center"/>
            <w:hideMark/>
          </w:tcPr>
          <w:p w14:paraId="7C52C63A" w14:textId="77777777" w:rsidR="0001500F" w:rsidRPr="00227544" w:rsidRDefault="0001500F" w:rsidP="00A06FF4">
            <w:pPr>
              <w:jc w:val="both"/>
              <w:rPr>
                <w:rFonts w:eastAsia="宋体"/>
                <w:lang w:eastAsia="zh-CN"/>
              </w:rPr>
            </w:pPr>
            <w:r w:rsidRPr="00227544">
              <w:rPr>
                <w:rFonts w:eastAsia="宋体"/>
                <w:lang w:eastAsia="zh-CN"/>
              </w:rPr>
              <w:t xml:space="preserve">0 </w:t>
            </w:r>
            <w:proofErr w:type="spellStart"/>
            <w:r w:rsidRPr="00227544">
              <w:rPr>
                <w:rFonts w:eastAsia="宋体"/>
                <w:lang w:eastAsia="zh-CN"/>
              </w:rPr>
              <w:t>ms</w:t>
            </w:r>
            <w:proofErr w:type="spellEnd"/>
            <w:r w:rsidRPr="00227544">
              <w:rPr>
                <w:rFonts w:eastAsia="宋体"/>
                <w:lang w:eastAsia="zh-CN"/>
              </w:rPr>
              <w:t xml:space="preserve">* </w:t>
            </w:r>
          </w:p>
        </w:tc>
      </w:tr>
      <w:tr w:rsidR="0001500F" w:rsidRPr="00227544" w14:paraId="4283CD3F" w14:textId="77777777" w:rsidTr="00A06FF4">
        <w:trPr>
          <w:trHeight w:val="429"/>
          <w:jc w:val="center"/>
        </w:trPr>
        <w:tc>
          <w:tcPr>
            <w:tcW w:w="8680" w:type="dxa"/>
            <w:gridSpan w:val="3"/>
            <w:vAlign w:val="center"/>
            <w:hideMark/>
          </w:tcPr>
          <w:p w14:paraId="1CBABA25" w14:textId="77777777" w:rsidR="0001500F" w:rsidRPr="00227544" w:rsidRDefault="0001500F" w:rsidP="00A06FF4">
            <w:pPr>
              <w:jc w:val="both"/>
              <w:rPr>
                <w:rFonts w:eastAsia="宋体"/>
                <w:lang w:eastAsia="zh-CN"/>
              </w:rPr>
            </w:pPr>
            <w:r w:rsidRPr="00227544">
              <w:rPr>
                <w:rFonts w:eastAsia="宋体"/>
                <w:b/>
                <w:bCs/>
                <w:lang w:eastAsia="zh-CN"/>
              </w:rPr>
              <w:t>*Immediate transition is assumed for power saving study purpose from or to a non-sleep state</w:t>
            </w:r>
          </w:p>
        </w:tc>
      </w:tr>
    </w:tbl>
    <w:p w14:paraId="402F134A" w14:textId="6307B09C" w:rsidR="00B65498" w:rsidRDefault="00B65498" w:rsidP="00B65498">
      <w:pPr>
        <w:keepNext/>
        <w:numPr>
          <w:ilvl w:val="1"/>
          <w:numId w:val="5"/>
        </w:numPr>
        <w:spacing w:before="240" w:after="60"/>
        <w:outlineLvl w:val="1"/>
        <w:rPr>
          <w:rFonts w:ascii="Arial" w:hAnsi="Arial" w:cs="Arial"/>
          <w:sz w:val="24"/>
        </w:rPr>
      </w:pPr>
      <w:r w:rsidRPr="00753064">
        <w:rPr>
          <w:rFonts w:ascii="Arial" w:hAnsi="Arial" w:cs="Arial"/>
          <w:sz w:val="24"/>
        </w:rPr>
        <w:lastRenderedPageBreak/>
        <w:t>Initial Simulation Results</w:t>
      </w:r>
    </w:p>
    <w:p w14:paraId="37EAB3E0" w14:textId="4B26A0D2" w:rsidR="00F1287A" w:rsidRPr="00A06FF4" w:rsidRDefault="00F1287A" w:rsidP="00A06FF4">
      <w:pPr>
        <w:spacing w:before="120" w:after="120" w:line="276" w:lineRule="auto"/>
        <w:jc w:val="both"/>
      </w:pPr>
      <w:bookmarkStart w:id="60" w:name="OLE_LINK32"/>
      <w:r w:rsidRPr="00F1287A">
        <w:t xml:space="preserve">This section compares the performance of </w:t>
      </w:r>
      <w:r>
        <w:t>legacy</w:t>
      </w:r>
      <w:r w:rsidRPr="00F1287A">
        <w:t xml:space="preserve"> BS and enhanced BS with UE WUS scheme in terms of throughput</w:t>
      </w:r>
      <w:r w:rsidR="00DD73F0">
        <w:t xml:space="preserve">, </w:t>
      </w:r>
      <w:r w:rsidRPr="00F1287A">
        <w:t>power consumption</w:t>
      </w:r>
      <w:r w:rsidR="00DD73F0">
        <w:t>, etc</w:t>
      </w:r>
      <w:r w:rsidRPr="00F1287A">
        <w:t xml:space="preserve">. </w:t>
      </w:r>
      <w:bookmarkEnd w:id="60"/>
      <w:r w:rsidRPr="00F1287A">
        <w:t>The detailed simulation parameters can be found in Appendix A. The performance</w:t>
      </w:r>
      <w:r w:rsidR="00DD73F0">
        <w:t>s</w:t>
      </w:r>
      <w:r w:rsidRPr="00F1287A">
        <w:t xml:space="preserve"> of the </w:t>
      </w:r>
      <w:r w:rsidR="00DD73F0">
        <w:t>legacy</w:t>
      </w:r>
      <w:r w:rsidR="00DD73F0" w:rsidRPr="00F1287A">
        <w:t xml:space="preserve"> </w:t>
      </w:r>
      <w:r w:rsidRPr="00F1287A">
        <w:t xml:space="preserve">BS and the enhanced BS with UE WUS scheme </w:t>
      </w:r>
      <w:r w:rsidR="00DD73F0">
        <w:t>are</w:t>
      </w:r>
      <w:r w:rsidRPr="00F1287A">
        <w:t xml:space="preserve"> evaluated using the same performance metrics</w:t>
      </w:r>
      <w:r w:rsidR="007867FA" w:rsidRPr="007867FA">
        <w:t xml:space="preserve"> as in the sleep</w:t>
      </w:r>
      <w:r w:rsidR="007867FA">
        <w:t xml:space="preserve"> </w:t>
      </w:r>
      <w:r w:rsidR="007867FA" w:rsidRPr="007867FA">
        <w:t xml:space="preserve">mode evaluation in </w:t>
      </w:r>
      <w:r w:rsidR="007867FA">
        <w:t>s</w:t>
      </w:r>
      <w:r w:rsidR="007867FA" w:rsidRPr="007867FA">
        <w:t>ection 2</w:t>
      </w:r>
      <w:r w:rsidRPr="00F1287A">
        <w:t>, considering both the base station power performance and throughput performance metrics, as well as the impact of network energy savings on UE performance.</w:t>
      </w:r>
    </w:p>
    <w:p w14:paraId="37DB5407" w14:textId="3FA754DD" w:rsidR="00DD73F0" w:rsidRDefault="00DD73F0" w:rsidP="00DD73F0">
      <w:pPr>
        <w:spacing w:beforeLines="50" w:before="120" w:afterLines="50" w:after="120"/>
        <w:rPr>
          <w:b/>
          <w:i/>
          <w:u w:val="single"/>
        </w:rPr>
      </w:pPr>
      <w:r>
        <w:rPr>
          <w:b/>
          <w:i/>
          <w:u w:val="single"/>
        </w:rPr>
        <w:t>1</w:t>
      </w:r>
      <w:r w:rsidRPr="002B0F88">
        <w:rPr>
          <w:b/>
          <w:i/>
          <w:u w:val="single"/>
        </w:rPr>
        <w:t xml:space="preserve"> UE per cell</w:t>
      </w:r>
    </w:p>
    <w:p w14:paraId="41374338" w14:textId="58EEAEDE" w:rsidR="00DD73F0" w:rsidRPr="009162E6" w:rsidRDefault="00DD73F0" w:rsidP="00DD73F0">
      <w:pPr>
        <w:pStyle w:val="a7"/>
        <w:spacing w:line="276" w:lineRule="auto"/>
        <w:jc w:val="both"/>
      </w:pPr>
      <w:r>
        <w:t xml:space="preserve">The following </w:t>
      </w:r>
      <w:r w:rsidRPr="009162E6">
        <w:t xml:space="preserve">two </w:t>
      </w:r>
      <w:r>
        <w:t xml:space="preserve">simulation </w:t>
      </w:r>
      <w:r w:rsidRPr="009162E6">
        <w:t>cases are compared</w:t>
      </w:r>
      <w:r>
        <w:t xml:space="preserve"> for 1 UE per cell, neither</w:t>
      </w:r>
      <w:r w:rsidRPr="008A44A3">
        <w:t xml:space="preserve"> of which consider</w:t>
      </w:r>
      <w:r>
        <w:t>s</w:t>
      </w:r>
      <w:r w:rsidRPr="008A44A3">
        <w:t xml:space="preserve"> any UE power saving techniques</w:t>
      </w:r>
      <w:r>
        <w:t>.</w:t>
      </w:r>
      <w:r w:rsidRPr="00DD73F0">
        <w:t xml:space="preserve"> </w:t>
      </w:r>
      <w:r>
        <w:t xml:space="preserve">And the </w:t>
      </w:r>
      <w:r w:rsidRPr="00155D21">
        <w:t>DL FTP3 traffic model with mean packet interval is configured as 200/50/20ms to simulate different traffic load</w:t>
      </w:r>
      <w:r w:rsidR="00C54A7B">
        <w:t>s</w:t>
      </w:r>
      <w:r w:rsidRPr="00155D21">
        <w:t xml:space="preserve">, </w:t>
      </w:r>
      <w:r w:rsidRPr="00A82871">
        <w:t>corresponding to</w:t>
      </w:r>
      <w:r w:rsidRPr="00155D21">
        <w:t xml:space="preserve"> load/medium/high</w:t>
      </w:r>
      <w:r w:rsidR="002E1EF9">
        <w:t xml:space="preserve"> </w:t>
      </w:r>
      <w:r w:rsidRPr="00155D21">
        <w:t>load</w:t>
      </w:r>
      <w:r w:rsidRPr="00A82871">
        <w:t xml:space="preserve"> respectively</w:t>
      </w:r>
      <w:r>
        <w:t xml:space="preserve">, as shown in </w:t>
      </w:r>
      <w:r>
        <w:fldChar w:fldCharType="begin"/>
      </w:r>
      <w:r>
        <w:instrText xml:space="preserve"> REF _Ref101949251 \h </w:instrText>
      </w:r>
      <w:r>
        <w:fldChar w:fldCharType="separate"/>
      </w:r>
      <w:r>
        <w:t xml:space="preserve">Table </w:t>
      </w:r>
      <w:r>
        <w:rPr>
          <w:noProof/>
        </w:rPr>
        <w:t>11</w:t>
      </w:r>
      <w:r>
        <w:fldChar w:fldCharType="end"/>
      </w:r>
      <w:r>
        <w:t>.</w:t>
      </w:r>
      <w:r w:rsidR="002E1EF9">
        <w:t xml:space="preserve"> The</w:t>
      </w:r>
      <w:r w:rsidR="002E1EF9" w:rsidRPr="00F949A2">
        <w:t xml:space="preserve"> uniform UE distribution is </w:t>
      </w:r>
      <w:r w:rsidR="002E1EF9">
        <w:t xml:space="preserve">adopted </w:t>
      </w:r>
      <w:bookmarkStart w:id="61" w:name="OLE_LINK46"/>
      <w:r w:rsidR="002E1EF9">
        <w:t>and there is 1</w:t>
      </w:r>
      <w:r w:rsidR="002E1EF9" w:rsidRPr="002E1EF9">
        <w:t xml:space="preserve"> UE </w:t>
      </w:r>
      <w:r w:rsidR="002E1EF9">
        <w:t>camped on each</w:t>
      </w:r>
      <w:r w:rsidR="002E1EF9" w:rsidRPr="002E1EF9">
        <w:t xml:space="preserve"> cell at the beginning of the simulation.</w:t>
      </w:r>
      <w:bookmarkEnd w:id="61"/>
    </w:p>
    <w:p w14:paraId="001A9377" w14:textId="3D80E43F" w:rsidR="00DD73F0" w:rsidRPr="00EB180E" w:rsidRDefault="00DD73F0" w:rsidP="00DD73F0">
      <w:pPr>
        <w:pStyle w:val="a7"/>
        <w:numPr>
          <w:ilvl w:val="0"/>
          <w:numId w:val="40"/>
        </w:numPr>
        <w:spacing w:line="276" w:lineRule="auto"/>
        <w:jc w:val="both"/>
      </w:pPr>
      <w:r w:rsidRPr="00EB180E">
        <w:t>Baseline: legacy BS</w:t>
      </w:r>
    </w:p>
    <w:p w14:paraId="116F8831" w14:textId="5659A9FA" w:rsidR="00DD73F0" w:rsidRPr="00F949A2" w:rsidRDefault="00DD73F0" w:rsidP="00FA6660">
      <w:pPr>
        <w:pStyle w:val="a7"/>
        <w:numPr>
          <w:ilvl w:val="0"/>
          <w:numId w:val="40"/>
        </w:numPr>
        <w:spacing w:line="276" w:lineRule="auto"/>
        <w:jc w:val="both"/>
      </w:pPr>
      <w:r>
        <w:t>UE WUS</w:t>
      </w:r>
      <w:r w:rsidRPr="00EB180E">
        <w:t xml:space="preserve"> scheme: enhanced BS with </w:t>
      </w:r>
      <w:r>
        <w:t>UE WUS scheme</w:t>
      </w:r>
    </w:p>
    <w:p w14:paraId="3C3226BF" w14:textId="2BDEBCD6" w:rsidR="00DD73F0" w:rsidRPr="00FA6660" w:rsidRDefault="00DD73F0" w:rsidP="00DD73F0">
      <w:pPr>
        <w:spacing w:before="120" w:after="120" w:line="276" w:lineRule="auto"/>
        <w:jc w:val="both"/>
        <w:rPr>
          <w:rFonts w:eastAsiaTheme="minorEastAsia"/>
          <w:lang w:eastAsia="zh-CN"/>
        </w:rPr>
      </w:pPr>
      <w:bookmarkStart w:id="62" w:name="OLE_LINK12"/>
      <w:r>
        <w:rPr>
          <w:rFonts w:eastAsiaTheme="minorEastAsia"/>
          <w:lang w:eastAsia="zh-CN"/>
        </w:rPr>
        <w:t>For the baseline case, the legacy base station</w:t>
      </w:r>
      <w:r w:rsidRPr="00DD73F0">
        <w:t xml:space="preserve"> </w:t>
      </w:r>
      <w:r w:rsidRPr="00DD73F0">
        <w:rPr>
          <w:rFonts w:eastAsiaTheme="minorEastAsia"/>
          <w:lang w:eastAsia="zh-CN"/>
        </w:rPr>
        <w:t xml:space="preserve">does not enter any sleep state. When there is no data/signaling to send or no data/signaling to receive, the base station is in </w:t>
      </w:r>
      <w:r w:rsidR="00C54A7B">
        <w:rPr>
          <w:rFonts w:eastAsiaTheme="minorEastAsia"/>
          <w:lang w:eastAsia="zh-CN"/>
        </w:rPr>
        <w:t>an</w:t>
      </w:r>
      <w:r w:rsidRPr="00DD73F0">
        <w:rPr>
          <w:rFonts w:eastAsiaTheme="minorEastAsia"/>
          <w:lang w:eastAsia="zh-CN"/>
        </w:rPr>
        <w:t xml:space="preserve"> idle state</w:t>
      </w:r>
      <w:r w:rsidR="00012CC2">
        <w:rPr>
          <w:rFonts w:eastAsiaTheme="minorEastAsia"/>
          <w:lang w:eastAsia="zh-CN"/>
        </w:rPr>
        <w:t>.</w:t>
      </w:r>
      <w:r w:rsidRPr="00DD73F0">
        <w:rPr>
          <w:rFonts w:eastAsiaTheme="minorEastAsia"/>
          <w:lang w:eastAsia="zh-CN"/>
        </w:rPr>
        <w:t xml:space="preserve"> </w:t>
      </w:r>
      <w:r w:rsidR="00012CC2" w:rsidRPr="00012CC2">
        <w:rPr>
          <w:rFonts w:eastAsiaTheme="minorEastAsia"/>
          <w:lang w:eastAsia="zh-CN"/>
        </w:rPr>
        <w:t>The power consumption of the idle state</w:t>
      </w:r>
      <w:r w:rsidR="00012CC2">
        <w:rPr>
          <w:rFonts w:eastAsiaTheme="minorEastAsia"/>
          <w:lang w:eastAsia="zh-CN"/>
        </w:rPr>
        <w:t xml:space="preserve"> is larger</w:t>
      </w:r>
      <w:r w:rsidRPr="00DD73F0">
        <w:rPr>
          <w:rFonts w:eastAsiaTheme="minorEastAsia"/>
          <w:lang w:eastAsia="zh-CN"/>
        </w:rPr>
        <w:t xml:space="preserve"> than micro sleep but </w:t>
      </w:r>
      <w:r w:rsidR="00012CC2">
        <w:rPr>
          <w:rFonts w:eastAsiaTheme="minorEastAsia"/>
          <w:lang w:eastAsia="zh-CN"/>
        </w:rPr>
        <w:t>smaller</w:t>
      </w:r>
      <w:r w:rsidRPr="00DD73F0">
        <w:rPr>
          <w:rFonts w:eastAsiaTheme="minorEastAsia"/>
          <w:lang w:eastAsia="zh-CN"/>
        </w:rPr>
        <w:t xml:space="preserve"> than other active states.</w:t>
      </w:r>
    </w:p>
    <w:p w14:paraId="74335C84" w14:textId="4F402684" w:rsidR="00DD73F0" w:rsidRDefault="00DD73F0" w:rsidP="00DD73F0">
      <w:pPr>
        <w:spacing w:before="120" w:after="120" w:line="276" w:lineRule="auto"/>
        <w:jc w:val="both"/>
      </w:pPr>
      <w:r w:rsidRPr="00A06FF4">
        <w:t xml:space="preserve">The system-level simulation results of baseline and </w:t>
      </w:r>
      <w:r>
        <w:t>UE WUS</w:t>
      </w:r>
      <w:r w:rsidRPr="00A06FF4">
        <w:t xml:space="preserve"> scheme</w:t>
      </w:r>
      <w:r>
        <w:t xml:space="preserve"> with 1 UE per cell</w:t>
      </w:r>
      <w:r w:rsidRPr="00A06FF4">
        <w:t xml:space="preserve"> are shown </w:t>
      </w:r>
      <w:r>
        <w:t>below.</w:t>
      </w:r>
      <w:r w:rsidRPr="00AF115C">
        <w:t xml:space="preserve"> </w:t>
      </w:r>
      <w:r>
        <w:t>And the SE, UPT and t</w:t>
      </w:r>
      <w:r w:rsidRPr="00AD2E65">
        <w:t xml:space="preserve">ransmit latency </w:t>
      </w:r>
      <w:r>
        <w:t>performance</w:t>
      </w:r>
      <w:r w:rsidRPr="00BE20AE" w:rsidDel="00AF115C">
        <w:t xml:space="preserve"> </w:t>
      </w:r>
      <w:r>
        <w:t>at different loads</w:t>
      </w:r>
      <w:r w:rsidRPr="00BE20AE" w:rsidDel="00AF115C">
        <w:t xml:space="preserve"> </w:t>
      </w:r>
      <w:r w:rsidRPr="00DC53BF">
        <w:t xml:space="preserve">are presented in </w:t>
      </w:r>
      <w:r>
        <w:fldChar w:fldCharType="begin"/>
      </w:r>
      <w:r>
        <w:instrText xml:space="preserve"> REF _Ref101949375 \h </w:instrText>
      </w:r>
      <w:r>
        <w:fldChar w:fldCharType="separate"/>
      </w:r>
      <w:r>
        <w:t xml:space="preserve">Table </w:t>
      </w:r>
      <w:r>
        <w:rPr>
          <w:noProof/>
        </w:rPr>
        <w:t>12</w:t>
      </w:r>
      <w:r>
        <w:fldChar w:fldCharType="end"/>
      </w:r>
      <w:r>
        <w:t xml:space="preserve">. </w:t>
      </w:r>
      <w:r w:rsidR="00582424">
        <w:t>And</w:t>
      </w:r>
      <w:r>
        <w:t xml:space="preserve"> </w:t>
      </w:r>
      <w:r>
        <w:fldChar w:fldCharType="begin"/>
      </w:r>
      <w:r>
        <w:instrText xml:space="preserve"> REF _Ref101949391 \h </w:instrText>
      </w:r>
      <w:r>
        <w:fldChar w:fldCharType="separate"/>
      </w:r>
      <w:r>
        <w:t xml:space="preserve">Table </w:t>
      </w:r>
      <w:r>
        <w:rPr>
          <w:noProof/>
        </w:rPr>
        <w:t>13</w:t>
      </w:r>
      <w:r>
        <w:fldChar w:fldCharType="end"/>
      </w:r>
      <w:r>
        <w:t xml:space="preserve"> </w:t>
      </w:r>
      <w:r w:rsidRPr="00C82ACF">
        <w:t>gives the power consumption performance of the base station and UE under different loads.</w:t>
      </w:r>
      <w:r w:rsidRPr="00BE20AE" w:rsidDel="00AF115C">
        <w:t xml:space="preserve"> </w:t>
      </w:r>
      <w:r>
        <w:fldChar w:fldCharType="begin"/>
      </w:r>
      <w:r>
        <w:instrText xml:space="preserve"> REF _Ref101949430 \h </w:instrText>
      </w:r>
      <w:r>
        <w:fldChar w:fldCharType="separate"/>
      </w:r>
      <w:r>
        <w:t xml:space="preserve">Figure </w:t>
      </w:r>
      <w:r>
        <w:rPr>
          <w:noProof/>
        </w:rPr>
        <w:t>5</w:t>
      </w:r>
      <w:r>
        <w:fldChar w:fldCharType="end"/>
      </w:r>
      <w:r w:rsidRPr="00C01570">
        <w:t xml:space="preserve"> shows the variation of the UE average UPT and BS </w:t>
      </w:r>
      <w:r>
        <w:t>power</w:t>
      </w:r>
      <w:r w:rsidRPr="00C01570">
        <w:t xml:space="preserve"> saving gain with </w:t>
      </w:r>
      <w:r>
        <w:t xml:space="preserve">the </w:t>
      </w:r>
      <w:r w:rsidRPr="00C01570">
        <w:t>load.</w:t>
      </w:r>
    </w:p>
    <w:p w14:paraId="71713B32" w14:textId="77777777" w:rsidR="00DD73F0" w:rsidRPr="00486C93" w:rsidRDefault="00DD73F0" w:rsidP="00DD73F0">
      <w:pPr>
        <w:pStyle w:val="a7"/>
        <w:jc w:val="center"/>
        <w:rPr>
          <w:rFonts w:eastAsia="宋体"/>
          <w:lang w:eastAsia="zh-CN"/>
        </w:rPr>
      </w:pPr>
      <w:bookmarkStart w:id="63" w:name="_Ref101949251"/>
      <w:bookmarkEnd w:id="62"/>
      <w:r>
        <w:t xml:space="preserve">Table </w:t>
      </w:r>
      <w:r>
        <w:fldChar w:fldCharType="begin"/>
      </w:r>
      <w:r>
        <w:instrText xml:space="preserve"> SEQ Table \* ARABIC </w:instrText>
      </w:r>
      <w:r>
        <w:fldChar w:fldCharType="separate"/>
      </w:r>
      <w:r>
        <w:rPr>
          <w:noProof/>
        </w:rPr>
        <w:t>11</w:t>
      </w:r>
      <w:r>
        <w:fldChar w:fldCharType="end"/>
      </w:r>
      <w:bookmarkEnd w:id="63"/>
      <w:r>
        <w:rPr>
          <w:rFonts w:asciiTheme="minorEastAsia" w:eastAsiaTheme="minorEastAsia" w:hAnsiTheme="minorEastAsia"/>
          <w:lang w:eastAsia="zh-CN"/>
        </w:rPr>
        <w:t>.</w:t>
      </w:r>
      <w:r>
        <w:t xml:space="preserve"> Network resource utilization of different traffic loads with 1 UE per cell</w:t>
      </w:r>
    </w:p>
    <w:tbl>
      <w:tblPr>
        <w:tblStyle w:val="13"/>
        <w:tblW w:w="6340" w:type="dxa"/>
        <w:jc w:val="center"/>
        <w:tblLook w:val="04A0" w:firstRow="1" w:lastRow="0" w:firstColumn="1" w:lastColumn="0" w:noHBand="0" w:noVBand="1"/>
      </w:tblPr>
      <w:tblGrid>
        <w:gridCol w:w="1440"/>
        <w:gridCol w:w="1600"/>
        <w:gridCol w:w="1880"/>
        <w:gridCol w:w="1420"/>
      </w:tblGrid>
      <w:tr w:rsidR="00DD73F0" w:rsidRPr="00227544" w14:paraId="402056E3" w14:textId="77777777" w:rsidTr="00D84C4E">
        <w:trPr>
          <w:trHeight w:val="297"/>
          <w:jc w:val="center"/>
        </w:trPr>
        <w:tc>
          <w:tcPr>
            <w:tcW w:w="1440" w:type="dxa"/>
            <w:hideMark/>
          </w:tcPr>
          <w:p w14:paraId="1FF8E820" w14:textId="77777777" w:rsidR="00DD73F0" w:rsidRPr="005A4594" w:rsidRDefault="00DD73F0" w:rsidP="00D84C4E">
            <w:pPr>
              <w:spacing w:line="276" w:lineRule="auto"/>
              <w:rPr>
                <w:rFonts w:eastAsia="宋体"/>
                <w:b/>
                <w:lang w:eastAsia="zh-CN"/>
              </w:rPr>
            </w:pPr>
            <w:r w:rsidRPr="00BE20AE">
              <w:rPr>
                <w:rFonts w:eastAsia="宋体"/>
                <w:b/>
                <w:bCs/>
                <w:lang w:eastAsia="zh-CN"/>
              </w:rPr>
              <w:t>Load</w:t>
            </w:r>
          </w:p>
        </w:tc>
        <w:tc>
          <w:tcPr>
            <w:tcW w:w="1600" w:type="dxa"/>
            <w:hideMark/>
          </w:tcPr>
          <w:p w14:paraId="2AEDC9F3" w14:textId="77777777" w:rsidR="00DD73F0" w:rsidRPr="005A4594" w:rsidRDefault="00DD73F0" w:rsidP="00D84C4E">
            <w:pPr>
              <w:spacing w:line="276" w:lineRule="auto"/>
              <w:rPr>
                <w:rFonts w:eastAsia="宋体"/>
                <w:b/>
                <w:lang w:eastAsia="zh-CN"/>
              </w:rPr>
            </w:pPr>
            <w:r w:rsidRPr="00BE20AE">
              <w:rPr>
                <w:rFonts w:eastAsia="宋体"/>
                <w:b/>
                <w:bCs/>
                <w:lang w:eastAsia="zh-CN"/>
              </w:rPr>
              <w:t>Low load</w:t>
            </w:r>
          </w:p>
        </w:tc>
        <w:tc>
          <w:tcPr>
            <w:tcW w:w="1880" w:type="dxa"/>
            <w:hideMark/>
          </w:tcPr>
          <w:p w14:paraId="7F693D33" w14:textId="77777777" w:rsidR="00DD73F0" w:rsidRPr="005A4594" w:rsidRDefault="00DD73F0" w:rsidP="00D84C4E">
            <w:pPr>
              <w:spacing w:line="276" w:lineRule="auto"/>
              <w:rPr>
                <w:rFonts w:eastAsia="宋体"/>
                <w:b/>
                <w:lang w:eastAsia="zh-CN"/>
              </w:rPr>
            </w:pPr>
            <w:r w:rsidRPr="00BE20AE">
              <w:rPr>
                <w:rFonts w:eastAsia="宋体"/>
                <w:b/>
                <w:bCs/>
                <w:lang w:eastAsia="zh-CN"/>
              </w:rPr>
              <w:t>Medium load</w:t>
            </w:r>
          </w:p>
        </w:tc>
        <w:tc>
          <w:tcPr>
            <w:tcW w:w="1420" w:type="dxa"/>
            <w:hideMark/>
          </w:tcPr>
          <w:p w14:paraId="035DCA23" w14:textId="77777777" w:rsidR="00DD73F0" w:rsidRPr="005A4594" w:rsidRDefault="00DD73F0" w:rsidP="00D84C4E">
            <w:pPr>
              <w:spacing w:line="276" w:lineRule="auto"/>
              <w:rPr>
                <w:rFonts w:eastAsia="宋体"/>
                <w:b/>
                <w:lang w:eastAsia="zh-CN"/>
              </w:rPr>
            </w:pPr>
            <w:r w:rsidRPr="00BE20AE">
              <w:rPr>
                <w:rFonts w:eastAsia="宋体"/>
                <w:b/>
                <w:bCs/>
                <w:lang w:eastAsia="zh-CN"/>
              </w:rPr>
              <w:t>High load</w:t>
            </w:r>
          </w:p>
        </w:tc>
      </w:tr>
      <w:tr w:rsidR="00DD73F0" w:rsidRPr="00227544" w14:paraId="51CD4B13" w14:textId="77777777" w:rsidTr="00D84C4E">
        <w:trPr>
          <w:trHeight w:val="274"/>
          <w:jc w:val="center"/>
        </w:trPr>
        <w:tc>
          <w:tcPr>
            <w:tcW w:w="1440" w:type="dxa"/>
            <w:hideMark/>
          </w:tcPr>
          <w:p w14:paraId="33B228D1" w14:textId="77777777" w:rsidR="00DD73F0" w:rsidRPr="005A4594" w:rsidRDefault="00DD73F0" w:rsidP="00D84C4E">
            <w:pPr>
              <w:spacing w:line="276" w:lineRule="auto"/>
              <w:rPr>
                <w:rFonts w:eastAsia="宋体"/>
                <w:b/>
                <w:lang w:eastAsia="zh-CN"/>
              </w:rPr>
            </w:pPr>
            <w:r w:rsidRPr="00BE20AE">
              <w:rPr>
                <w:rFonts w:eastAsia="宋体"/>
                <w:b/>
                <w:bCs/>
                <w:lang w:eastAsia="zh-CN"/>
              </w:rPr>
              <w:t>RU</w:t>
            </w:r>
          </w:p>
        </w:tc>
        <w:tc>
          <w:tcPr>
            <w:tcW w:w="1600" w:type="dxa"/>
            <w:hideMark/>
          </w:tcPr>
          <w:p w14:paraId="54D4B869" w14:textId="77777777" w:rsidR="00DD73F0" w:rsidRPr="00394964" w:rsidRDefault="00DD73F0" w:rsidP="00D84C4E">
            <w:pPr>
              <w:spacing w:line="276" w:lineRule="auto"/>
              <w:rPr>
                <w:rFonts w:eastAsia="宋体"/>
                <w:lang w:eastAsia="zh-CN"/>
              </w:rPr>
            </w:pPr>
            <w:r>
              <w:rPr>
                <w:rFonts w:eastAsia="宋体"/>
                <w:lang w:eastAsia="zh-CN"/>
              </w:rPr>
              <w:t>3.6</w:t>
            </w:r>
            <w:r w:rsidRPr="00394964">
              <w:rPr>
                <w:rFonts w:eastAsia="宋体"/>
                <w:lang w:eastAsia="zh-CN"/>
              </w:rPr>
              <w:t>%</w:t>
            </w:r>
          </w:p>
        </w:tc>
        <w:tc>
          <w:tcPr>
            <w:tcW w:w="1880" w:type="dxa"/>
            <w:hideMark/>
          </w:tcPr>
          <w:p w14:paraId="7FB36FDA" w14:textId="77777777" w:rsidR="00DD73F0" w:rsidRPr="00394964" w:rsidRDefault="00DD73F0" w:rsidP="00D84C4E">
            <w:pPr>
              <w:spacing w:line="276" w:lineRule="auto"/>
              <w:rPr>
                <w:rFonts w:eastAsia="宋体"/>
                <w:lang w:eastAsia="zh-CN"/>
              </w:rPr>
            </w:pPr>
            <w:r>
              <w:rPr>
                <w:rFonts w:eastAsia="宋体"/>
                <w:lang w:eastAsia="zh-CN"/>
              </w:rPr>
              <w:t>15</w:t>
            </w:r>
            <w:r w:rsidRPr="00394964">
              <w:rPr>
                <w:rFonts w:eastAsia="宋体"/>
                <w:lang w:eastAsia="zh-CN"/>
              </w:rPr>
              <w:t>%</w:t>
            </w:r>
          </w:p>
        </w:tc>
        <w:tc>
          <w:tcPr>
            <w:tcW w:w="1420" w:type="dxa"/>
            <w:hideMark/>
          </w:tcPr>
          <w:p w14:paraId="21D70AFD" w14:textId="77777777" w:rsidR="00DD73F0" w:rsidRPr="00394964" w:rsidRDefault="00DD73F0" w:rsidP="00D84C4E">
            <w:pPr>
              <w:spacing w:line="276" w:lineRule="auto"/>
              <w:rPr>
                <w:rFonts w:eastAsia="宋体"/>
                <w:lang w:eastAsia="zh-CN"/>
              </w:rPr>
            </w:pPr>
            <w:r>
              <w:rPr>
                <w:rFonts w:eastAsia="宋体"/>
                <w:lang w:eastAsia="zh-CN"/>
              </w:rPr>
              <w:t>42</w:t>
            </w:r>
            <w:r w:rsidRPr="00394964">
              <w:rPr>
                <w:rFonts w:eastAsia="宋体"/>
                <w:lang w:eastAsia="zh-CN"/>
              </w:rPr>
              <w:t>%</w:t>
            </w:r>
          </w:p>
        </w:tc>
      </w:tr>
    </w:tbl>
    <w:p w14:paraId="4BC5F676" w14:textId="77777777" w:rsidR="00DD73F0" w:rsidRPr="00BE20AE" w:rsidRDefault="00DD73F0" w:rsidP="00DD73F0">
      <w:pPr>
        <w:pStyle w:val="a7"/>
        <w:jc w:val="center"/>
      </w:pPr>
      <w:bookmarkStart w:id="64" w:name="_Ref101949375"/>
      <w:r>
        <w:t xml:space="preserve">Table </w:t>
      </w:r>
      <w:r>
        <w:fldChar w:fldCharType="begin"/>
      </w:r>
      <w:r>
        <w:instrText xml:space="preserve"> SEQ Table \* ARABIC </w:instrText>
      </w:r>
      <w:r>
        <w:fldChar w:fldCharType="separate"/>
      </w:r>
      <w:r>
        <w:rPr>
          <w:noProof/>
        </w:rPr>
        <w:t>12</w:t>
      </w:r>
      <w:r>
        <w:fldChar w:fldCharType="end"/>
      </w:r>
      <w:bookmarkEnd w:id="64"/>
      <w:r w:rsidRPr="00BE20AE">
        <w:t>.</w:t>
      </w:r>
      <w:r>
        <w:t xml:space="preserve"> SE, UPT and t</w:t>
      </w:r>
      <w:r w:rsidRPr="00AD2E65">
        <w:t xml:space="preserve">ransmit latency </w:t>
      </w:r>
      <w:r>
        <w:t xml:space="preserve">performance </w:t>
      </w:r>
      <w:r w:rsidRPr="00AD2E65">
        <w:t xml:space="preserve">under </w:t>
      </w:r>
      <w:r>
        <w:t>different loads with 1 UE per cell</w:t>
      </w:r>
    </w:p>
    <w:tbl>
      <w:tblPr>
        <w:tblStyle w:val="13"/>
        <w:tblW w:w="0" w:type="auto"/>
        <w:jc w:val="center"/>
        <w:tblLook w:val="04A0" w:firstRow="1" w:lastRow="0" w:firstColumn="1" w:lastColumn="0" w:noHBand="0" w:noVBand="1"/>
      </w:tblPr>
      <w:tblGrid>
        <w:gridCol w:w="1526"/>
        <w:gridCol w:w="826"/>
        <w:gridCol w:w="1202"/>
        <w:gridCol w:w="656"/>
        <w:gridCol w:w="531"/>
        <w:gridCol w:w="576"/>
        <w:gridCol w:w="711"/>
        <w:gridCol w:w="711"/>
        <w:gridCol w:w="711"/>
        <w:gridCol w:w="711"/>
        <w:gridCol w:w="711"/>
      </w:tblGrid>
      <w:tr w:rsidR="00DD73F0" w14:paraId="30690D46" w14:textId="77777777" w:rsidTr="00D84C4E">
        <w:trPr>
          <w:jc w:val="center"/>
        </w:trPr>
        <w:tc>
          <w:tcPr>
            <w:tcW w:w="0" w:type="auto"/>
            <w:vMerge w:val="restart"/>
            <w:vAlign w:val="center"/>
          </w:tcPr>
          <w:p w14:paraId="048CEF8D" w14:textId="77777777" w:rsidR="00DD73F0" w:rsidRPr="006B3C06" w:rsidRDefault="00DD73F0" w:rsidP="00D84C4E">
            <w:pPr>
              <w:spacing w:line="276" w:lineRule="auto"/>
              <w:jc w:val="center"/>
              <w:rPr>
                <w:rFonts w:eastAsiaTheme="minorEastAsia"/>
                <w:iCs/>
                <w:sz w:val="18"/>
                <w:szCs w:val="20"/>
                <w:lang w:eastAsia="zh-CN"/>
              </w:rPr>
            </w:pPr>
          </w:p>
        </w:tc>
        <w:tc>
          <w:tcPr>
            <w:tcW w:w="0" w:type="auto"/>
            <w:vMerge w:val="restart"/>
            <w:vAlign w:val="center"/>
          </w:tcPr>
          <w:p w14:paraId="2DCEB02B" w14:textId="77777777" w:rsidR="00DD73F0" w:rsidRPr="005A4594" w:rsidRDefault="00DD73F0" w:rsidP="00D84C4E">
            <w:pPr>
              <w:spacing w:line="276" w:lineRule="auto"/>
              <w:jc w:val="center"/>
              <w:rPr>
                <w:rFonts w:eastAsiaTheme="minorEastAsia"/>
                <w:b/>
                <w:iCs/>
                <w:sz w:val="18"/>
                <w:szCs w:val="20"/>
                <w:lang w:eastAsia="zh-CN"/>
              </w:rPr>
            </w:pPr>
            <w:r w:rsidRPr="005A4594">
              <w:rPr>
                <w:rFonts w:eastAsiaTheme="minorEastAsia"/>
                <w:b/>
                <w:iCs/>
                <w:sz w:val="18"/>
                <w:szCs w:val="20"/>
                <w:lang w:eastAsia="zh-CN"/>
              </w:rPr>
              <w:t>Load</w:t>
            </w:r>
          </w:p>
        </w:tc>
        <w:tc>
          <w:tcPr>
            <w:tcW w:w="0" w:type="auto"/>
            <w:vMerge w:val="restart"/>
            <w:vAlign w:val="center"/>
          </w:tcPr>
          <w:p w14:paraId="6D492115" w14:textId="77777777" w:rsidR="00DD73F0" w:rsidRPr="005A4594" w:rsidRDefault="00DD73F0" w:rsidP="00D84C4E">
            <w:pPr>
              <w:spacing w:line="276" w:lineRule="auto"/>
              <w:jc w:val="center"/>
              <w:rPr>
                <w:b/>
                <w:iCs/>
                <w:sz w:val="18"/>
                <w:szCs w:val="20"/>
              </w:rPr>
            </w:pPr>
            <w:r w:rsidRPr="005A4594">
              <w:rPr>
                <w:b/>
                <w:iCs/>
                <w:sz w:val="18"/>
                <w:szCs w:val="20"/>
              </w:rPr>
              <w:t>SE (bit/s/Hz)</w:t>
            </w:r>
          </w:p>
        </w:tc>
        <w:tc>
          <w:tcPr>
            <w:tcW w:w="0" w:type="auto"/>
            <w:gridSpan w:val="4"/>
            <w:vAlign w:val="center"/>
          </w:tcPr>
          <w:p w14:paraId="29871D10" w14:textId="77777777" w:rsidR="00DD73F0" w:rsidRPr="005A4594" w:rsidRDefault="00DD73F0" w:rsidP="00D84C4E">
            <w:pPr>
              <w:spacing w:line="276" w:lineRule="auto"/>
              <w:jc w:val="center"/>
              <w:rPr>
                <w:b/>
                <w:iCs/>
                <w:sz w:val="18"/>
                <w:szCs w:val="20"/>
              </w:rPr>
            </w:pPr>
            <w:r w:rsidRPr="005A4594">
              <w:rPr>
                <w:b/>
                <w:iCs/>
                <w:sz w:val="18"/>
                <w:szCs w:val="20"/>
              </w:rPr>
              <w:t>Transmit latency (</w:t>
            </w:r>
            <w:proofErr w:type="spellStart"/>
            <w:r w:rsidRPr="005A4594">
              <w:rPr>
                <w:b/>
                <w:iCs/>
                <w:sz w:val="18"/>
                <w:szCs w:val="20"/>
              </w:rPr>
              <w:t>ms</w:t>
            </w:r>
            <w:proofErr w:type="spellEnd"/>
            <w:r w:rsidRPr="005A4594">
              <w:rPr>
                <w:b/>
                <w:iCs/>
                <w:sz w:val="18"/>
                <w:szCs w:val="20"/>
              </w:rPr>
              <w:t>)</w:t>
            </w:r>
          </w:p>
        </w:tc>
        <w:tc>
          <w:tcPr>
            <w:tcW w:w="0" w:type="auto"/>
            <w:gridSpan w:val="4"/>
            <w:vAlign w:val="center"/>
          </w:tcPr>
          <w:p w14:paraId="3F72C129" w14:textId="77777777" w:rsidR="00DD73F0" w:rsidRPr="005A4594" w:rsidRDefault="00DD73F0" w:rsidP="00D84C4E">
            <w:pPr>
              <w:spacing w:line="276" w:lineRule="auto"/>
              <w:jc w:val="center"/>
              <w:rPr>
                <w:b/>
                <w:sz w:val="18"/>
                <w:szCs w:val="20"/>
              </w:rPr>
            </w:pPr>
            <w:r w:rsidRPr="005A4594">
              <w:rPr>
                <w:b/>
                <w:sz w:val="18"/>
                <w:szCs w:val="20"/>
              </w:rPr>
              <w:t>UPT (Mbps)</w:t>
            </w:r>
          </w:p>
        </w:tc>
      </w:tr>
      <w:tr w:rsidR="00DD73F0" w14:paraId="5F02A68A" w14:textId="77777777" w:rsidTr="00D84C4E">
        <w:trPr>
          <w:jc w:val="center"/>
        </w:trPr>
        <w:tc>
          <w:tcPr>
            <w:tcW w:w="0" w:type="auto"/>
            <w:vMerge/>
            <w:vAlign w:val="center"/>
          </w:tcPr>
          <w:p w14:paraId="492F05EE" w14:textId="77777777" w:rsidR="00DD73F0" w:rsidRPr="006B3C06" w:rsidRDefault="00DD73F0" w:rsidP="00D84C4E">
            <w:pPr>
              <w:spacing w:line="276" w:lineRule="auto"/>
              <w:jc w:val="center"/>
              <w:rPr>
                <w:iCs/>
                <w:sz w:val="18"/>
                <w:szCs w:val="20"/>
              </w:rPr>
            </w:pPr>
          </w:p>
        </w:tc>
        <w:tc>
          <w:tcPr>
            <w:tcW w:w="0" w:type="auto"/>
            <w:vMerge/>
            <w:vAlign w:val="center"/>
          </w:tcPr>
          <w:p w14:paraId="2C034A96" w14:textId="77777777" w:rsidR="00DD73F0" w:rsidRPr="005A4594" w:rsidRDefault="00DD73F0" w:rsidP="00D84C4E">
            <w:pPr>
              <w:spacing w:line="276" w:lineRule="auto"/>
              <w:jc w:val="center"/>
              <w:rPr>
                <w:b/>
                <w:iCs/>
                <w:sz w:val="18"/>
                <w:szCs w:val="20"/>
              </w:rPr>
            </w:pPr>
          </w:p>
        </w:tc>
        <w:tc>
          <w:tcPr>
            <w:tcW w:w="0" w:type="auto"/>
            <w:vMerge/>
            <w:vAlign w:val="center"/>
          </w:tcPr>
          <w:p w14:paraId="15512F24" w14:textId="77777777" w:rsidR="00DD73F0" w:rsidRPr="00BE20AE" w:rsidRDefault="00DD73F0" w:rsidP="00D84C4E">
            <w:pPr>
              <w:spacing w:line="276" w:lineRule="auto"/>
              <w:jc w:val="center"/>
              <w:rPr>
                <w:b/>
                <w:iCs/>
                <w:sz w:val="18"/>
                <w:szCs w:val="20"/>
              </w:rPr>
            </w:pPr>
          </w:p>
        </w:tc>
        <w:tc>
          <w:tcPr>
            <w:tcW w:w="0" w:type="auto"/>
            <w:vAlign w:val="center"/>
          </w:tcPr>
          <w:p w14:paraId="668A38F7" w14:textId="77777777" w:rsidR="00DD73F0" w:rsidRPr="00BE20AE" w:rsidRDefault="00DD73F0" w:rsidP="00D84C4E">
            <w:pPr>
              <w:spacing w:line="276" w:lineRule="auto"/>
              <w:jc w:val="center"/>
              <w:rPr>
                <w:b/>
                <w:iCs/>
                <w:sz w:val="18"/>
                <w:szCs w:val="20"/>
              </w:rPr>
            </w:pPr>
            <w:r w:rsidRPr="00BE20AE">
              <w:rPr>
                <w:b/>
                <w:iCs/>
                <w:sz w:val="18"/>
                <w:szCs w:val="20"/>
              </w:rPr>
              <w:t>Mean</w:t>
            </w:r>
          </w:p>
        </w:tc>
        <w:tc>
          <w:tcPr>
            <w:tcW w:w="0" w:type="auto"/>
            <w:vAlign w:val="center"/>
          </w:tcPr>
          <w:p w14:paraId="5FB8411B" w14:textId="77777777" w:rsidR="00DD73F0" w:rsidRPr="00BE20AE" w:rsidRDefault="00DD73F0" w:rsidP="00D84C4E">
            <w:pPr>
              <w:spacing w:line="276" w:lineRule="auto"/>
              <w:jc w:val="center"/>
              <w:rPr>
                <w:b/>
                <w:iCs/>
                <w:sz w:val="18"/>
                <w:szCs w:val="20"/>
              </w:rPr>
            </w:pPr>
            <w:r w:rsidRPr="00BE20AE">
              <w:rPr>
                <w:b/>
                <w:iCs/>
                <w:sz w:val="18"/>
                <w:szCs w:val="20"/>
              </w:rPr>
              <w:t>5%</w:t>
            </w:r>
          </w:p>
        </w:tc>
        <w:tc>
          <w:tcPr>
            <w:tcW w:w="0" w:type="auto"/>
            <w:vAlign w:val="center"/>
          </w:tcPr>
          <w:p w14:paraId="3AA69FCC" w14:textId="77777777" w:rsidR="00DD73F0" w:rsidRPr="00BE20AE" w:rsidRDefault="00DD73F0" w:rsidP="00D84C4E">
            <w:pPr>
              <w:spacing w:line="276" w:lineRule="auto"/>
              <w:jc w:val="center"/>
              <w:rPr>
                <w:b/>
                <w:iCs/>
                <w:sz w:val="18"/>
                <w:szCs w:val="20"/>
              </w:rPr>
            </w:pPr>
            <w:r w:rsidRPr="00BE20AE">
              <w:rPr>
                <w:b/>
                <w:iCs/>
                <w:sz w:val="18"/>
                <w:szCs w:val="20"/>
              </w:rPr>
              <w:t>50%</w:t>
            </w:r>
          </w:p>
        </w:tc>
        <w:tc>
          <w:tcPr>
            <w:tcW w:w="0" w:type="auto"/>
            <w:vAlign w:val="center"/>
          </w:tcPr>
          <w:p w14:paraId="254D19AC" w14:textId="77777777" w:rsidR="00DD73F0" w:rsidRPr="00BE20AE" w:rsidRDefault="00DD73F0" w:rsidP="00D84C4E">
            <w:pPr>
              <w:spacing w:line="276" w:lineRule="auto"/>
              <w:jc w:val="center"/>
              <w:rPr>
                <w:b/>
                <w:iCs/>
                <w:sz w:val="18"/>
                <w:szCs w:val="20"/>
              </w:rPr>
            </w:pPr>
            <w:r w:rsidRPr="00BE20AE">
              <w:rPr>
                <w:b/>
                <w:iCs/>
                <w:sz w:val="18"/>
                <w:szCs w:val="20"/>
              </w:rPr>
              <w:t>95%</w:t>
            </w:r>
          </w:p>
        </w:tc>
        <w:tc>
          <w:tcPr>
            <w:tcW w:w="0" w:type="auto"/>
            <w:vAlign w:val="center"/>
          </w:tcPr>
          <w:p w14:paraId="19DE96AE" w14:textId="77777777" w:rsidR="00DD73F0" w:rsidRPr="00BE20AE" w:rsidRDefault="00DD73F0" w:rsidP="00D84C4E">
            <w:pPr>
              <w:spacing w:line="276" w:lineRule="auto"/>
              <w:jc w:val="center"/>
              <w:rPr>
                <w:b/>
                <w:iCs/>
                <w:sz w:val="18"/>
                <w:szCs w:val="20"/>
              </w:rPr>
            </w:pPr>
            <w:r w:rsidRPr="00BE20AE">
              <w:rPr>
                <w:b/>
                <w:iCs/>
                <w:sz w:val="18"/>
                <w:szCs w:val="20"/>
              </w:rPr>
              <w:t>Mean</w:t>
            </w:r>
          </w:p>
        </w:tc>
        <w:tc>
          <w:tcPr>
            <w:tcW w:w="0" w:type="auto"/>
            <w:vAlign w:val="center"/>
          </w:tcPr>
          <w:p w14:paraId="0B4757B9" w14:textId="77777777" w:rsidR="00DD73F0" w:rsidRPr="00BE20AE" w:rsidRDefault="00DD73F0" w:rsidP="00D84C4E">
            <w:pPr>
              <w:spacing w:line="276" w:lineRule="auto"/>
              <w:jc w:val="center"/>
              <w:rPr>
                <w:b/>
                <w:iCs/>
                <w:sz w:val="18"/>
                <w:szCs w:val="20"/>
              </w:rPr>
            </w:pPr>
            <w:r w:rsidRPr="00BE20AE">
              <w:rPr>
                <w:b/>
                <w:iCs/>
                <w:sz w:val="18"/>
                <w:szCs w:val="20"/>
              </w:rPr>
              <w:t>5%</w:t>
            </w:r>
          </w:p>
        </w:tc>
        <w:tc>
          <w:tcPr>
            <w:tcW w:w="0" w:type="auto"/>
            <w:vAlign w:val="center"/>
          </w:tcPr>
          <w:p w14:paraId="4AFD04C3" w14:textId="77777777" w:rsidR="00DD73F0" w:rsidRPr="00BE20AE" w:rsidRDefault="00DD73F0" w:rsidP="00D84C4E">
            <w:pPr>
              <w:spacing w:line="276" w:lineRule="auto"/>
              <w:jc w:val="center"/>
              <w:rPr>
                <w:b/>
                <w:iCs/>
                <w:sz w:val="18"/>
                <w:szCs w:val="20"/>
              </w:rPr>
            </w:pPr>
            <w:r w:rsidRPr="00BE20AE">
              <w:rPr>
                <w:b/>
                <w:iCs/>
                <w:sz w:val="18"/>
                <w:szCs w:val="20"/>
              </w:rPr>
              <w:t>50%</w:t>
            </w:r>
          </w:p>
        </w:tc>
        <w:tc>
          <w:tcPr>
            <w:tcW w:w="0" w:type="auto"/>
            <w:vAlign w:val="center"/>
          </w:tcPr>
          <w:p w14:paraId="67AC7B4A" w14:textId="77777777" w:rsidR="00DD73F0" w:rsidRPr="00BE20AE" w:rsidRDefault="00DD73F0" w:rsidP="00D84C4E">
            <w:pPr>
              <w:spacing w:line="276" w:lineRule="auto"/>
              <w:jc w:val="center"/>
              <w:rPr>
                <w:b/>
                <w:iCs/>
                <w:sz w:val="18"/>
                <w:szCs w:val="20"/>
              </w:rPr>
            </w:pPr>
            <w:r w:rsidRPr="00BE20AE">
              <w:rPr>
                <w:b/>
                <w:iCs/>
                <w:sz w:val="18"/>
                <w:szCs w:val="20"/>
              </w:rPr>
              <w:t>95%</w:t>
            </w:r>
          </w:p>
        </w:tc>
      </w:tr>
      <w:tr w:rsidR="00DD73F0" w14:paraId="6CC10AA0" w14:textId="77777777" w:rsidTr="00D84C4E">
        <w:trPr>
          <w:jc w:val="center"/>
        </w:trPr>
        <w:tc>
          <w:tcPr>
            <w:tcW w:w="0" w:type="auto"/>
            <w:vAlign w:val="center"/>
          </w:tcPr>
          <w:p w14:paraId="03BBE21D" w14:textId="77777777" w:rsidR="00DD73F0" w:rsidRPr="005A4594" w:rsidRDefault="00DD73F0" w:rsidP="00D84C4E">
            <w:pPr>
              <w:spacing w:line="276" w:lineRule="auto"/>
              <w:jc w:val="center"/>
              <w:rPr>
                <w:rFonts w:eastAsiaTheme="minorEastAsia"/>
                <w:b/>
                <w:iCs/>
                <w:sz w:val="18"/>
                <w:szCs w:val="20"/>
                <w:lang w:eastAsia="zh-CN"/>
              </w:rPr>
            </w:pPr>
            <w:r w:rsidRPr="00BE20AE">
              <w:rPr>
                <w:b/>
                <w:iCs/>
                <w:sz w:val="18"/>
                <w:szCs w:val="20"/>
              </w:rPr>
              <w:t>Baseline</w:t>
            </w:r>
          </w:p>
        </w:tc>
        <w:tc>
          <w:tcPr>
            <w:tcW w:w="0" w:type="auto"/>
            <w:vMerge w:val="restart"/>
            <w:vAlign w:val="center"/>
          </w:tcPr>
          <w:p w14:paraId="59DE2E2D" w14:textId="77777777" w:rsidR="00DD73F0" w:rsidRPr="006B3C06" w:rsidRDefault="00DD73F0" w:rsidP="00D84C4E">
            <w:pPr>
              <w:spacing w:line="276" w:lineRule="auto"/>
              <w:jc w:val="center"/>
              <w:rPr>
                <w:rFonts w:eastAsiaTheme="minorEastAsia"/>
                <w:iCs/>
                <w:sz w:val="18"/>
                <w:szCs w:val="20"/>
                <w:lang w:eastAsia="zh-CN"/>
              </w:rPr>
            </w:pPr>
            <w:r w:rsidRPr="006B3C06">
              <w:rPr>
                <w:rFonts w:eastAsiaTheme="minorEastAsia"/>
                <w:iCs/>
                <w:sz w:val="18"/>
                <w:szCs w:val="20"/>
                <w:lang w:eastAsia="zh-CN"/>
              </w:rPr>
              <w:t>Low</w:t>
            </w:r>
          </w:p>
        </w:tc>
        <w:tc>
          <w:tcPr>
            <w:tcW w:w="0" w:type="auto"/>
            <w:vAlign w:val="center"/>
          </w:tcPr>
          <w:p w14:paraId="3B9E64AA" w14:textId="77777777" w:rsidR="00DD73F0" w:rsidRPr="00112692" w:rsidRDefault="00DD73F0" w:rsidP="00D84C4E">
            <w:pPr>
              <w:spacing w:line="276" w:lineRule="auto"/>
              <w:jc w:val="center"/>
              <w:rPr>
                <w:iCs/>
                <w:sz w:val="18"/>
                <w:szCs w:val="18"/>
              </w:rPr>
            </w:pPr>
            <w:r w:rsidRPr="00112692">
              <w:rPr>
                <w:color w:val="000000"/>
                <w:sz w:val="18"/>
                <w:szCs w:val="18"/>
              </w:rPr>
              <w:t>0.55</w:t>
            </w:r>
          </w:p>
        </w:tc>
        <w:tc>
          <w:tcPr>
            <w:tcW w:w="0" w:type="auto"/>
            <w:vAlign w:val="center"/>
          </w:tcPr>
          <w:p w14:paraId="4688B250" w14:textId="77777777" w:rsidR="00DD73F0" w:rsidRPr="00112692" w:rsidRDefault="00DD73F0" w:rsidP="00D84C4E">
            <w:pPr>
              <w:spacing w:line="276" w:lineRule="auto"/>
              <w:jc w:val="center"/>
              <w:rPr>
                <w:iCs/>
                <w:sz w:val="18"/>
                <w:szCs w:val="18"/>
              </w:rPr>
            </w:pPr>
            <w:r w:rsidRPr="00112692">
              <w:rPr>
                <w:color w:val="000000"/>
                <w:sz w:val="18"/>
                <w:szCs w:val="18"/>
              </w:rPr>
              <w:t>5.61</w:t>
            </w:r>
          </w:p>
        </w:tc>
        <w:tc>
          <w:tcPr>
            <w:tcW w:w="0" w:type="auto"/>
            <w:vAlign w:val="center"/>
          </w:tcPr>
          <w:p w14:paraId="052D77C4" w14:textId="77777777" w:rsidR="00DD73F0" w:rsidRPr="00112692" w:rsidRDefault="00DD73F0" w:rsidP="00D84C4E">
            <w:pPr>
              <w:spacing w:line="276" w:lineRule="auto"/>
              <w:jc w:val="center"/>
              <w:rPr>
                <w:iCs/>
                <w:sz w:val="18"/>
                <w:szCs w:val="18"/>
              </w:rPr>
            </w:pPr>
            <w:r w:rsidRPr="00112692">
              <w:rPr>
                <w:color w:val="000000"/>
                <w:sz w:val="18"/>
                <w:szCs w:val="18"/>
              </w:rPr>
              <w:t>4.50</w:t>
            </w:r>
          </w:p>
        </w:tc>
        <w:tc>
          <w:tcPr>
            <w:tcW w:w="0" w:type="auto"/>
            <w:vAlign w:val="center"/>
          </w:tcPr>
          <w:p w14:paraId="3C583F5E" w14:textId="77777777" w:rsidR="00DD73F0" w:rsidRPr="00112692" w:rsidRDefault="00DD73F0" w:rsidP="00D84C4E">
            <w:pPr>
              <w:spacing w:line="276" w:lineRule="auto"/>
              <w:jc w:val="center"/>
              <w:rPr>
                <w:iCs/>
                <w:sz w:val="18"/>
                <w:szCs w:val="18"/>
              </w:rPr>
            </w:pPr>
            <w:r w:rsidRPr="00112692">
              <w:rPr>
                <w:color w:val="000000"/>
                <w:sz w:val="18"/>
                <w:szCs w:val="18"/>
              </w:rPr>
              <w:t>5.21</w:t>
            </w:r>
          </w:p>
        </w:tc>
        <w:tc>
          <w:tcPr>
            <w:tcW w:w="0" w:type="auto"/>
            <w:vAlign w:val="center"/>
          </w:tcPr>
          <w:p w14:paraId="2083D696" w14:textId="77777777" w:rsidR="00DD73F0" w:rsidRPr="00112692" w:rsidRDefault="00DD73F0" w:rsidP="00D84C4E">
            <w:pPr>
              <w:spacing w:line="276" w:lineRule="auto"/>
              <w:jc w:val="center"/>
              <w:rPr>
                <w:iCs/>
                <w:sz w:val="18"/>
                <w:szCs w:val="18"/>
              </w:rPr>
            </w:pPr>
            <w:r w:rsidRPr="00112692">
              <w:rPr>
                <w:color w:val="000000"/>
                <w:sz w:val="18"/>
                <w:szCs w:val="18"/>
              </w:rPr>
              <w:t>9.15</w:t>
            </w:r>
          </w:p>
        </w:tc>
        <w:tc>
          <w:tcPr>
            <w:tcW w:w="0" w:type="auto"/>
            <w:vAlign w:val="center"/>
          </w:tcPr>
          <w:p w14:paraId="7CCBFF5F" w14:textId="77777777" w:rsidR="00DD73F0" w:rsidRPr="00112692" w:rsidRDefault="00DD73F0" w:rsidP="00D84C4E">
            <w:pPr>
              <w:spacing w:line="276" w:lineRule="auto"/>
              <w:jc w:val="center"/>
              <w:rPr>
                <w:iCs/>
                <w:sz w:val="18"/>
                <w:szCs w:val="18"/>
              </w:rPr>
            </w:pPr>
            <w:r w:rsidRPr="00112692">
              <w:rPr>
                <w:color w:val="000000"/>
                <w:sz w:val="18"/>
                <w:szCs w:val="18"/>
              </w:rPr>
              <w:t>744.14</w:t>
            </w:r>
          </w:p>
        </w:tc>
        <w:tc>
          <w:tcPr>
            <w:tcW w:w="0" w:type="auto"/>
            <w:vAlign w:val="center"/>
          </w:tcPr>
          <w:p w14:paraId="3910D945" w14:textId="77777777" w:rsidR="00DD73F0" w:rsidRPr="00112692" w:rsidRDefault="00DD73F0" w:rsidP="00D84C4E">
            <w:pPr>
              <w:spacing w:line="276" w:lineRule="auto"/>
              <w:jc w:val="center"/>
              <w:rPr>
                <w:iCs/>
                <w:sz w:val="18"/>
                <w:szCs w:val="18"/>
              </w:rPr>
            </w:pPr>
            <w:r w:rsidRPr="00112692">
              <w:rPr>
                <w:color w:val="000000"/>
                <w:sz w:val="18"/>
                <w:szCs w:val="18"/>
              </w:rPr>
              <w:t>677.31</w:t>
            </w:r>
          </w:p>
        </w:tc>
        <w:tc>
          <w:tcPr>
            <w:tcW w:w="0" w:type="auto"/>
            <w:vAlign w:val="center"/>
          </w:tcPr>
          <w:p w14:paraId="566C0C59" w14:textId="77777777" w:rsidR="00DD73F0" w:rsidRPr="00112692" w:rsidRDefault="00DD73F0" w:rsidP="00D84C4E">
            <w:pPr>
              <w:spacing w:line="276" w:lineRule="auto"/>
              <w:jc w:val="center"/>
              <w:rPr>
                <w:iCs/>
                <w:sz w:val="18"/>
                <w:szCs w:val="18"/>
              </w:rPr>
            </w:pPr>
            <w:r w:rsidRPr="00112692">
              <w:rPr>
                <w:color w:val="000000"/>
                <w:sz w:val="18"/>
                <w:szCs w:val="18"/>
              </w:rPr>
              <w:t>753.00</w:t>
            </w:r>
          </w:p>
        </w:tc>
        <w:tc>
          <w:tcPr>
            <w:tcW w:w="0" w:type="auto"/>
            <w:vAlign w:val="center"/>
          </w:tcPr>
          <w:p w14:paraId="0A229BD6" w14:textId="77777777" w:rsidR="00DD73F0" w:rsidRPr="00112692" w:rsidRDefault="00DD73F0" w:rsidP="00D84C4E">
            <w:pPr>
              <w:spacing w:line="276" w:lineRule="auto"/>
              <w:jc w:val="center"/>
              <w:rPr>
                <w:iCs/>
                <w:sz w:val="18"/>
                <w:szCs w:val="18"/>
              </w:rPr>
            </w:pPr>
            <w:r w:rsidRPr="00112692">
              <w:rPr>
                <w:color w:val="000000"/>
                <w:sz w:val="18"/>
                <w:szCs w:val="18"/>
              </w:rPr>
              <w:t>783.44</w:t>
            </w:r>
          </w:p>
        </w:tc>
      </w:tr>
      <w:tr w:rsidR="00DD73F0" w14:paraId="7F0A3E3B" w14:textId="77777777" w:rsidTr="00D84C4E">
        <w:trPr>
          <w:jc w:val="center"/>
        </w:trPr>
        <w:tc>
          <w:tcPr>
            <w:tcW w:w="0" w:type="auto"/>
            <w:vAlign w:val="center"/>
          </w:tcPr>
          <w:p w14:paraId="44C18A92" w14:textId="77777777" w:rsidR="00DD73F0" w:rsidRPr="005A4594" w:rsidRDefault="00DD73F0" w:rsidP="00D84C4E">
            <w:pPr>
              <w:spacing w:line="276" w:lineRule="auto"/>
              <w:jc w:val="center"/>
              <w:rPr>
                <w:b/>
                <w:iCs/>
                <w:sz w:val="18"/>
                <w:szCs w:val="20"/>
              </w:rPr>
            </w:pPr>
            <w:r>
              <w:rPr>
                <w:b/>
                <w:iCs/>
                <w:sz w:val="18"/>
                <w:szCs w:val="20"/>
              </w:rPr>
              <w:t>UE WUS</w:t>
            </w:r>
            <w:r w:rsidRPr="00BE20AE">
              <w:rPr>
                <w:b/>
                <w:iCs/>
                <w:sz w:val="18"/>
                <w:szCs w:val="20"/>
              </w:rPr>
              <w:t xml:space="preserve"> scheme</w:t>
            </w:r>
          </w:p>
        </w:tc>
        <w:tc>
          <w:tcPr>
            <w:tcW w:w="0" w:type="auto"/>
            <w:vMerge/>
            <w:vAlign w:val="center"/>
          </w:tcPr>
          <w:p w14:paraId="4FEDD2FD" w14:textId="77777777" w:rsidR="00DD73F0" w:rsidRPr="006B3C06" w:rsidRDefault="00DD73F0" w:rsidP="00D84C4E">
            <w:pPr>
              <w:spacing w:line="276" w:lineRule="auto"/>
              <w:jc w:val="center"/>
              <w:rPr>
                <w:iCs/>
                <w:sz w:val="18"/>
                <w:szCs w:val="20"/>
              </w:rPr>
            </w:pPr>
          </w:p>
        </w:tc>
        <w:tc>
          <w:tcPr>
            <w:tcW w:w="0" w:type="auto"/>
            <w:vAlign w:val="center"/>
          </w:tcPr>
          <w:p w14:paraId="71C4067A" w14:textId="77777777" w:rsidR="00DD73F0" w:rsidRPr="00631218" w:rsidRDefault="00DD73F0" w:rsidP="00D84C4E">
            <w:pPr>
              <w:spacing w:line="276" w:lineRule="auto"/>
              <w:jc w:val="center"/>
              <w:rPr>
                <w:iCs/>
                <w:color w:val="00B0F0"/>
                <w:sz w:val="18"/>
                <w:szCs w:val="18"/>
              </w:rPr>
            </w:pPr>
            <w:r w:rsidRPr="00631218">
              <w:rPr>
                <w:color w:val="00B0F0"/>
                <w:sz w:val="18"/>
                <w:szCs w:val="18"/>
              </w:rPr>
              <w:t>0.55</w:t>
            </w:r>
          </w:p>
        </w:tc>
        <w:tc>
          <w:tcPr>
            <w:tcW w:w="0" w:type="auto"/>
            <w:vAlign w:val="center"/>
          </w:tcPr>
          <w:p w14:paraId="08397CF8" w14:textId="77777777" w:rsidR="00DD73F0" w:rsidRPr="00631218" w:rsidRDefault="00DD73F0" w:rsidP="00D84C4E">
            <w:pPr>
              <w:spacing w:line="276" w:lineRule="auto"/>
              <w:jc w:val="center"/>
              <w:rPr>
                <w:iCs/>
                <w:color w:val="00B0F0"/>
                <w:sz w:val="18"/>
                <w:szCs w:val="18"/>
              </w:rPr>
            </w:pPr>
            <w:r w:rsidRPr="00631218">
              <w:rPr>
                <w:color w:val="00B0F0"/>
                <w:sz w:val="18"/>
                <w:szCs w:val="18"/>
              </w:rPr>
              <w:t>5.67</w:t>
            </w:r>
          </w:p>
        </w:tc>
        <w:tc>
          <w:tcPr>
            <w:tcW w:w="0" w:type="auto"/>
            <w:vAlign w:val="center"/>
          </w:tcPr>
          <w:p w14:paraId="207BF94F" w14:textId="77777777" w:rsidR="00DD73F0" w:rsidRPr="00631218" w:rsidRDefault="00DD73F0" w:rsidP="00D84C4E">
            <w:pPr>
              <w:spacing w:line="276" w:lineRule="auto"/>
              <w:jc w:val="center"/>
              <w:rPr>
                <w:iCs/>
                <w:color w:val="00B0F0"/>
                <w:sz w:val="18"/>
                <w:szCs w:val="18"/>
              </w:rPr>
            </w:pPr>
            <w:r w:rsidRPr="00631218">
              <w:rPr>
                <w:color w:val="00B0F0"/>
                <w:sz w:val="18"/>
                <w:szCs w:val="18"/>
              </w:rPr>
              <w:t>4.51</w:t>
            </w:r>
          </w:p>
        </w:tc>
        <w:tc>
          <w:tcPr>
            <w:tcW w:w="0" w:type="auto"/>
            <w:vAlign w:val="center"/>
          </w:tcPr>
          <w:p w14:paraId="4F17FC8D" w14:textId="77777777" w:rsidR="00DD73F0" w:rsidRPr="00631218" w:rsidRDefault="00DD73F0" w:rsidP="00D84C4E">
            <w:pPr>
              <w:spacing w:line="276" w:lineRule="auto"/>
              <w:jc w:val="center"/>
              <w:rPr>
                <w:iCs/>
                <w:color w:val="00B0F0"/>
                <w:sz w:val="18"/>
                <w:szCs w:val="18"/>
              </w:rPr>
            </w:pPr>
            <w:r w:rsidRPr="00631218">
              <w:rPr>
                <w:color w:val="00B0F0"/>
                <w:sz w:val="18"/>
                <w:szCs w:val="18"/>
              </w:rPr>
              <w:t>5.21</w:t>
            </w:r>
          </w:p>
        </w:tc>
        <w:tc>
          <w:tcPr>
            <w:tcW w:w="0" w:type="auto"/>
            <w:vAlign w:val="center"/>
          </w:tcPr>
          <w:p w14:paraId="6640978B" w14:textId="77777777" w:rsidR="00DD73F0" w:rsidRPr="00631218" w:rsidRDefault="00DD73F0" w:rsidP="00D84C4E">
            <w:pPr>
              <w:spacing w:line="276" w:lineRule="auto"/>
              <w:jc w:val="center"/>
              <w:rPr>
                <w:iCs/>
                <w:color w:val="00B0F0"/>
                <w:sz w:val="18"/>
                <w:szCs w:val="18"/>
              </w:rPr>
            </w:pPr>
            <w:r w:rsidRPr="00631218">
              <w:rPr>
                <w:color w:val="00B0F0"/>
                <w:sz w:val="18"/>
                <w:szCs w:val="18"/>
              </w:rPr>
              <w:t>8.91</w:t>
            </w:r>
          </w:p>
        </w:tc>
        <w:tc>
          <w:tcPr>
            <w:tcW w:w="0" w:type="auto"/>
            <w:vAlign w:val="center"/>
          </w:tcPr>
          <w:p w14:paraId="5702A608" w14:textId="77777777" w:rsidR="00DD73F0" w:rsidRPr="00631218" w:rsidRDefault="00DD73F0" w:rsidP="00D84C4E">
            <w:pPr>
              <w:spacing w:line="276" w:lineRule="auto"/>
              <w:jc w:val="center"/>
              <w:rPr>
                <w:iCs/>
                <w:color w:val="00B0F0"/>
                <w:sz w:val="18"/>
                <w:szCs w:val="18"/>
              </w:rPr>
            </w:pPr>
            <w:r w:rsidRPr="00631218">
              <w:rPr>
                <w:color w:val="00B0F0"/>
                <w:sz w:val="18"/>
                <w:szCs w:val="18"/>
              </w:rPr>
              <w:t>745.14</w:t>
            </w:r>
          </w:p>
        </w:tc>
        <w:tc>
          <w:tcPr>
            <w:tcW w:w="0" w:type="auto"/>
            <w:vAlign w:val="center"/>
          </w:tcPr>
          <w:p w14:paraId="1BA86862" w14:textId="77777777" w:rsidR="00DD73F0" w:rsidRPr="00631218" w:rsidRDefault="00DD73F0" w:rsidP="00D84C4E">
            <w:pPr>
              <w:spacing w:line="276" w:lineRule="auto"/>
              <w:jc w:val="center"/>
              <w:rPr>
                <w:iCs/>
                <w:color w:val="00B0F0"/>
                <w:sz w:val="18"/>
                <w:szCs w:val="18"/>
              </w:rPr>
            </w:pPr>
            <w:r w:rsidRPr="00631218">
              <w:rPr>
                <w:color w:val="00B0F0"/>
                <w:sz w:val="18"/>
                <w:szCs w:val="18"/>
              </w:rPr>
              <w:t>666.32</w:t>
            </w:r>
          </w:p>
        </w:tc>
        <w:tc>
          <w:tcPr>
            <w:tcW w:w="0" w:type="auto"/>
            <w:vAlign w:val="center"/>
          </w:tcPr>
          <w:p w14:paraId="26B94B86" w14:textId="77777777" w:rsidR="00DD73F0" w:rsidRPr="00631218" w:rsidRDefault="00DD73F0" w:rsidP="00D84C4E">
            <w:pPr>
              <w:spacing w:line="276" w:lineRule="auto"/>
              <w:jc w:val="center"/>
              <w:rPr>
                <w:iCs/>
                <w:color w:val="00B0F0"/>
                <w:sz w:val="18"/>
                <w:szCs w:val="18"/>
              </w:rPr>
            </w:pPr>
            <w:r w:rsidRPr="00631218">
              <w:rPr>
                <w:color w:val="00B0F0"/>
                <w:sz w:val="18"/>
                <w:szCs w:val="18"/>
              </w:rPr>
              <w:t>753.31</w:t>
            </w:r>
          </w:p>
        </w:tc>
        <w:tc>
          <w:tcPr>
            <w:tcW w:w="0" w:type="auto"/>
            <w:vAlign w:val="center"/>
          </w:tcPr>
          <w:p w14:paraId="2D9317F1" w14:textId="77777777" w:rsidR="00DD73F0" w:rsidRPr="00631218" w:rsidRDefault="00DD73F0" w:rsidP="00D84C4E">
            <w:pPr>
              <w:spacing w:line="276" w:lineRule="auto"/>
              <w:jc w:val="center"/>
              <w:rPr>
                <w:iCs/>
                <w:color w:val="00B0F0"/>
                <w:sz w:val="18"/>
                <w:szCs w:val="18"/>
              </w:rPr>
            </w:pPr>
            <w:r w:rsidRPr="00631218">
              <w:rPr>
                <w:color w:val="00B0F0"/>
                <w:sz w:val="18"/>
                <w:szCs w:val="18"/>
              </w:rPr>
              <w:t>783.81</w:t>
            </w:r>
          </w:p>
        </w:tc>
      </w:tr>
      <w:tr w:rsidR="00DD73F0" w14:paraId="4F739245" w14:textId="77777777" w:rsidTr="00D84C4E">
        <w:trPr>
          <w:jc w:val="center"/>
        </w:trPr>
        <w:tc>
          <w:tcPr>
            <w:tcW w:w="0" w:type="auto"/>
            <w:vAlign w:val="center"/>
          </w:tcPr>
          <w:p w14:paraId="47025ACA" w14:textId="77777777" w:rsidR="00DD73F0" w:rsidRPr="005A4594" w:rsidRDefault="00DD73F0" w:rsidP="00D84C4E">
            <w:pPr>
              <w:spacing w:line="276" w:lineRule="auto"/>
              <w:jc w:val="center"/>
              <w:rPr>
                <w:rFonts w:eastAsiaTheme="minorEastAsia"/>
                <w:b/>
                <w:iCs/>
                <w:sz w:val="18"/>
                <w:szCs w:val="20"/>
                <w:lang w:eastAsia="zh-CN"/>
              </w:rPr>
            </w:pPr>
            <w:r w:rsidRPr="00BE20AE">
              <w:rPr>
                <w:b/>
                <w:iCs/>
                <w:sz w:val="18"/>
                <w:szCs w:val="20"/>
              </w:rPr>
              <w:t>Baseline</w:t>
            </w:r>
          </w:p>
        </w:tc>
        <w:tc>
          <w:tcPr>
            <w:tcW w:w="0" w:type="auto"/>
            <w:vMerge w:val="restart"/>
            <w:vAlign w:val="center"/>
          </w:tcPr>
          <w:p w14:paraId="4061CCE0" w14:textId="77777777" w:rsidR="00DD73F0" w:rsidRPr="006B3C06" w:rsidRDefault="00DD73F0" w:rsidP="00D84C4E">
            <w:pPr>
              <w:spacing w:line="276" w:lineRule="auto"/>
              <w:jc w:val="center"/>
              <w:rPr>
                <w:iCs/>
                <w:sz w:val="18"/>
                <w:szCs w:val="20"/>
              </w:rPr>
            </w:pPr>
            <w:r w:rsidRPr="006B3C06">
              <w:rPr>
                <w:rFonts w:eastAsiaTheme="minorEastAsia"/>
                <w:iCs/>
                <w:sz w:val="18"/>
                <w:szCs w:val="20"/>
                <w:lang w:eastAsia="zh-CN"/>
              </w:rPr>
              <w:t>Medium</w:t>
            </w:r>
          </w:p>
        </w:tc>
        <w:tc>
          <w:tcPr>
            <w:tcW w:w="0" w:type="auto"/>
            <w:vAlign w:val="center"/>
          </w:tcPr>
          <w:p w14:paraId="02FD90E2" w14:textId="77777777" w:rsidR="00DD73F0" w:rsidRPr="00112692" w:rsidRDefault="00DD73F0" w:rsidP="00D84C4E">
            <w:pPr>
              <w:spacing w:line="276" w:lineRule="auto"/>
              <w:jc w:val="center"/>
              <w:rPr>
                <w:color w:val="000000"/>
                <w:sz w:val="18"/>
                <w:szCs w:val="18"/>
              </w:rPr>
            </w:pPr>
            <w:r w:rsidRPr="00112692">
              <w:rPr>
                <w:color w:val="000000"/>
                <w:sz w:val="18"/>
                <w:szCs w:val="18"/>
              </w:rPr>
              <w:t>2.14</w:t>
            </w:r>
          </w:p>
        </w:tc>
        <w:tc>
          <w:tcPr>
            <w:tcW w:w="0" w:type="auto"/>
            <w:vAlign w:val="center"/>
          </w:tcPr>
          <w:p w14:paraId="54ABE9F8" w14:textId="77777777" w:rsidR="00DD73F0" w:rsidRPr="00112692" w:rsidRDefault="00DD73F0" w:rsidP="00D84C4E">
            <w:pPr>
              <w:spacing w:line="276" w:lineRule="auto"/>
              <w:jc w:val="center"/>
              <w:rPr>
                <w:color w:val="000000"/>
                <w:sz w:val="18"/>
                <w:szCs w:val="18"/>
              </w:rPr>
            </w:pPr>
            <w:r w:rsidRPr="00112692">
              <w:rPr>
                <w:color w:val="000000"/>
                <w:sz w:val="18"/>
                <w:szCs w:val="18"/>
              </w:rPr>
              <w:t>6.88</w:t>
            </w:r>
          </w:p>
        </w:tc>
        <w:tc>
          <w:tcPr>
            <w:tcW w:w="0" w:type="auto"/>
            <w:vAlign w:val="center"/>
          </w:tcPr>
          <w:p w14:paraId="623BADF4" w14:textId="77777777" w:rsidR="00DD73F0" w:rsidRPr="00112692" w:rsidRDefault="00DD73F0" w:rsidP="00D84C4E">
            <w:pPr>
              <w:spacing w:line="276" w:lineRule="auto"/>
              <w:jc w:val="center"/>
              <w:rPr>
                <w:color w:val="000000"/>
                <w:sz w:val="18"/>
                <w:szCs w:val="18"/>
              </w:rPr>
            </w:pPr>
            <w:r w:rsidRPr="00112692">
              <w:rPr>
                <w:color w:val="000000"/>
                <w:sz w:val="18"/>
                <w:szCs w:val="18"/>
              </w:rPr>
              <w:t>4.53</w:t>
            </w:r>
          </w:p>
        </w:tc>
        <w:tc>
          <w:tcPr>
            <w:tcW w:w="0" w:type="auto"/>
            <w:vAlign w:val="center"/>
          </w:tcPr>
          <w:p w14:paraId="268D58D6" w14:textId="77777777" w:rsidR="00DD73F0" w:rsidRPr="00112692" w:rsidRDefault="00DD73F0" w:rsidP="00D84C4E">
            <w:pPr>
              <w:spacing w:line="276" w:lineRule="auto"/>
              <w:jc w:val="center"/>
              <w:rPr>
                <w:color w:val="000000"/>
                <w:sz w:val="18"/>
                <w:szCs w:val="18"/>
              </w:rPr>
            </w:pPr>
            <w:r w:rsidRPr="00112692">
              <w:rPr>
                <w:color w:val="000000"/>
                <w:sz w:val="18"/>
                <w:szCs w:val="18"/>
              </w:rPr>
              <w:t>5.28</w:t>
            </w:r>
          </w:p>
        </w:tc>
        <w:tc>
          <w:tcPr>
            <w:tcW w:w="0" w:type="auto"/>
            <w:vAlign w:val="center"/>
          </w:tcPr>
          <w:p w14:paraId="1795D280" w14:textId="77777777" w:rsidR="00DD73F0" w:rsidRPr="00112692" w:rsidRDefault="00DD73F0" w:rsidP="00D84C4E">
            <w:pPr>
              <w:spacing w:line="276" w:lineRule="auto"/>
              <w:jc w:val="center"/>
              <w:rPr>
                <w:color w:val="000000"/>
                <w:sz w:val="18"/>
                <w:szCs w:val="18"/>
              </w:rPr>
            </w:pPr>
            <w:r w:rsidRPr="00112692">
              <w:rPr>
                <w:color w:val="000000"/>
                <w:sz w:val="18"/>
                <w:szCs w:val="18"/>
              </w:rPr>
              <w:t>11.51</w:t>
            </w:r>
          </w:p>
        </w:tc>
        <w:tc>
          <w:tcPr>
            <w:tcW w:w="0" w:type="auto"/>
            <w:vAlign w:val="center"/>
          </w:tcPr>
          <w:p w14:paraId="69B93A49" w14:textId="77777777" w:rsidR="00DD73F0" w:rsidRPr="00112692" w:rsidRDefault="00DD73F0" w:rsidP="00D84C4E">
            <w:pPr>
              <w:spacing w:line="276" w:lineRule="auto"/>
              <w:jc w:val="center"/>
              <w:rPr>
                <w:color w:val="000000"/>
                <w:sz w:val="18"/>
                <w:szCs w:val="18"/>
              </w:rPr>
            </w:pPr>
            <w:r w:rsidRPr="00112692">
              <w:rPr>
                <w:color w:val="000000"/>
                <w:sz w:val="18"/>
                <w:szCs w:val="18"/>
              </w:rPr>
              <w:t>698.90</w:t>
            </w:r>
          </w:p>
        </w:tc>
        <w:tc>
          <w:tcPr>
            <w:tcW w:w="0" w:type="auto"/>
            <w:vAlign w:val="center"/>
          </w:tcPr>
          <w:p w14:paraId="01FDEECC" w14:textId="77777777" w:rsidR="00DD73F0" w:rsidRPr="00112692" w:rsidRDefault="00DD73F0" w:rsidP="00D84C4E">
            <w:pPr>
              <w:spacing w:line="276" w:lineRule="auto"/>
              <w:jc w:val="center"/>
              <w:rPr>
                <w:color w:val="000000"/>
                <w:sz w:val="18"/>
                <w:szCs w:val="18"/>
              </w:rPr>
            </w:pPr>
            <w:r w:rsidRPr="00112692">
              <w:rPr>
                <w:color w:val="000000"/>
                <w:sz w:val="18"/>
                <w:szCs w:val="18"/>
              </w:rPr>
              <w:t>609.45</w:t>
            </w:r>
          </w:p>
        </w:tc>
        <w:tc>
          <w:tcPr>
            <w:tcW w:w="0" w:type="auto"/>
            <w:vAlign w:val="center"/>
          </w:tcPr>
          <w:p w14:paraId="05BEA749" w14:textId="77777777" w:rsidR="00DD73F0" w:rsidRPr="00112692" w:rsidRDefault="00DD73F0" w:rsidP="00D84C4E">
            <w:pPr>
              <w:spacing w:line="276" w:lineRule="auto"/>
              <w:jc w:val="center"/>
              <w:rPr>
                <w:color w:val="000000"/>
                <w:sz w:val="18"/>
                <w:szCs w:val="18"/>
              </w:rPr>
            </w:pPr>
            <w:r w:rsidRPr="00112692">
              <w:rPr>
                <w:color w:val="000000"/>
                <w:sz w:val="18"/>
                <w:szCs w:val="18"/>
              </w:rPr>
              <w:t>708.90</w:t>
            </w:r>
          </w:p>
        </w:tc>
        <w:tc>
          <w:tcPr>
            <w:tcW w:w="0" w:type="auto"/>
            <w:vAlign w:val="center"/>
          </w:tcPr>
          <w:p w14:paraId="7E243E36" w14:textId="77777777" w:rsidR="00DD73F0" w:rsidRPr="00112692" w:rsidRDefault="00DD73F0" w:rsidP="00D84C4E">
            <w:pPr>
              <w:spacing w:line="276" w:lineRule="auto"/>
              <w:jc w:val="center"/>
              <w:rPr>
                <w:color w:val="000000"/>
                <w:sz w:val="18"/>
                <w:szCs w:val="18"/>
              </w:rPr>
            </w:pPr>
            <w:r w:rsidRPr="00112692">
              <w:rPr>
                <w:color w:val="000000"/>
                <w:sz w:val="18"/>
                <w:szCs w:val="18"/>
              </w:rPr>
              <w:t>764.92</w:t>
            </w:r>
          </w:p>
        </w:tc>
      </w:tr>
      <w:tr w:rsidR="00DD73F0" w14:paraId="18C78537" w14:textId="77777777" w:rsidTr="00D84C4E">
        <w:trPr>
          <w:jc w:val="center"/>
        </w:trPr>
        <w:tc>
          <w:tcPr>
            <w:tcW w:w="0" w:type="auto"/>
            <w:vAlign w:val="center"/>
          </w:tcPr>
          <w:p w14:paraId="1FBF4AF1" w14:textId="77777777" w:rsidR="00DD73F0" w:rsidRPr="005A4594" w:rsidRDefault="00DD73F0" w:rsidP="00D84C4E">
            <w:pPr>
              <w:spacing w:line="276" w:lineRule="auto"/>
              <w:jc w:val="center"/>
              <w:rPr>
                <w:rFonts w:eastAsiaTheme="minorEastAsia"/>
                <w:b/>
                <w:iCs/>
                <w:sz w:val="18"/>
                <w:szCs w:val="20"/>
                <w:lang w:eastAsia="zh-CN"/>
              </w:rPr>
            </w:pPr>
            <w:r>
              <w:rPr>
                <w:b/>
                <w:iCs/>
                <w:sz w:val="18"/>
                <w:szCs w:val="20"/>
              </w:rPr>
              <w:t>UE WUS</w:t>
            </w:r>
            <w:r w:rsidRPr="00BE20AE">
              <w:rPr>
                <w:b/>
                <w:iCs/>
                <w:sz w:val="18"/>
                <w:szCs w:val="20"/>
              </w:rPr>
              <w:t xml:space="preserve"> scheme</w:t>
            </w:r>
          </w:p>
        </w:tc>
        <w:tc>
          <w:tcPr>
            <w:tcW w:w="0" w:type="auto"/>
            <w:vMerge/>
            <w:vAlign w:val="center"/>
          </w:tcPr>
          <w:p w14:paraId="08AACC48" w14:textId="77777777" w:rsidR="00DD73F0" w:rsidRPr="006B3C06" w:rsidRDefault="00DD73F0" w:rsidP="00D84C4E">
            <w:pPr>
              <w:spacing w:line="276" w:lineRule="auto"/>
              <w:jc w:val="center"/>
              <w:rPr>
                <w:rFonts w:eastAsiaTheme="minorEastAsia"/>
                <w:iCs/>
                <w:sz w:val="18"/>
                <w:szCs w:val="20"/>
                <w:lang w:eastAsia="zh-CN"/>
              </w:rPr>
            </w:pPr>
          </w:p>
        </w:tc>
        <w:tc>
          <w:tcPr>
            <w:tcW w:w="0" w:type="auto"/>
            <w:vAlign w:val="center"/>
          </w:tcPr>
          <w:p w14:paraId="1B6B99A2" w14:textId="77777777" w:rsidR="00DD73F0" w:rsidRPr="00631218" w:rsidRDefault="00DD73F0" w:rsidP="00D84C4E">
            <w:pPr>
              <w:spacing w:line="276" w:lineRule="auto"/>
              <w:jc w:val="center"/>
              <w:rPr>
                <w:color w:val="00B0F0"/>
                <w:sz w:val="18"/>
                <w:szCs w:val="18"/>
              </w:rPr>
            </w:pPr>
            <w:r w:rsidRPr="00631218">
              <w:rPr>
                <w:color w:val="00B0F0"/>
                <w:sz w:val="18"/>
                <w:szCs w:val="18"/>
              </w:rPr>
              <w:t>2.14</w:t>
            </w:r>
          </w:p>
        </w:tc>
        <w:tc>
          <w:tcPr>
            <w:tcW w:w="0" w:type="auto"/>
            <w:vAlign w:val="center"/>
          </w:tcPr>
          <w:p w14:paraId="09F1AD87" w14:textId="77777777" w:rsidR="00DD73F0" w:rsidRPr="00631218" w:rsidRDefault="00DD73F0" w:rsidP="00D84C4E">
            <w:pPr>
              <w:spacing w:line="276" w:lineRule="auto"/>
              <w:jc w:val="center"/>
              <w:rPr>
                <w:color w:val="00B0F0"/>
                <w:sz w:val="18"/>
                <w:szCs w:val="18"/>
              </w:rPr>
            </w:pPr>
            <w:r w:rsidRPr="00631218">
              <w:rPr>
                <w:color w:val="00B0F0"/>
                <w:sz w:val="18"/>
                <w:szCs w:val="18"/>
              </w:rPr>
              <w:t>6.97</w:t>
            </w:r>
          </w:p>
        </w:tc>
        <w:tc>
          <w:tcPr>
            <w:tcW w:w="0" w:type="auto"/>
            <w:vAlign w:val="center"/>
          </w:tcPr>
          <w:p w14:paraId="179AC712" w14:textId="77777777" w:rsidR="00DD73F0" w:rsidRPr="00631218" w:rsidRDefault="00DD73F0" w:rsidP="00D84C4E">
            <w:pPr>
              <w:spacing w:line="276" w:lineRule="auto"/>
              <w:jc w:val="center"/>
              <w:rPr>
                <w:color w:val="00B0F0"/>
                <w:sz w:val="18"/>
                <w:szCs w:val="18"/>
              </w:rPr>
            </w:pPr>
            <w:r w:rsidRPr="00631218">
              <w:rPr>
                <w:color w:val="00B0F0"/>
                <w:sz w:val="18"/>
                <w:szCs w:val="18"/>
              </w:rPr>
              <w:t>4.53</w:t>
            </w:r>
          </w:p>
        </w:tc>
        <w:tc>
          <w:tcPr>
            <w:tcW w:w="0" w:type="auto"/>
            <w:vAlign w:val="center"/>
          </w:tcPr>
          <w:p w14:paraId="27D3CBC4" w14:textId="77777777" w:rsidR="00DD73F0" w:rsidRPr="00631218" w:rsidRDefault="00DD73F0" w:rsidP="00D84C4E">
            <w:pPr>
              <w:spacing w:line="276" w:lineRule="auto"/>
              <w:jc w:val="center"/>
              <w:rPr>
                <w:color w:val="00B0F0"/>
                <w:sz w:val="18"/>
                <w:szCs w:val="18"/>
              </w:rPr>
            </w:pPr>
            <w:r w:rsidRPr="00631218">
              <w:rPr>
                <w:color w:val="00B0F0"/>
                <w:sz w:val="18"/>
                <w:szCs w:val="18"/>
              </w:rPr>
              <w:t>5.29</w:t>
            </w:r>
          </w:p>
        </w:tc>
        <w:tc>
          <w:tcPr>
            <w:tcW w:w="0" w:type="auto"/>
            <w:vAlign w:val="center"/>
          </w:tcPr>
          <w:p w14:paraId="033CE9F6" w14:textId="77777777" w:rsidR="00DD73F0" w:rsidRPr="00631218" w:rsidRDefault="00DD73F0" w:rsidP="00D84C4E">
            <w:pPr>
              <w:spacing w:line="276" w:lineRule="auto"/>
              <w:jc w:val="center"/>
              <w:rPr>
                <w:color w:val="00B0F0"/>
                <w:sz w:val="18"/>
                <w:szCs w:val="18"/>
              </w:rPr>
            </w:pPr>
            <w:r w:rsidRPr="00631218">
              <w:rPr>
                <w:color w:val="00B0F0"/>
                <w:sz w:val="18"/>
                <w:szCs w:val="18"/>
              </w:rPr>
              <w:t>13.21</w:t>
            </w:r>
          </w:p>
        </w:tc>
        <w:tc>
          <w:tcPr>
            <w:tcW w:w="0" w:type="auto"/>
            <w:vAlign w:val="center"/>
          </w:tcPr>
          <w:p w14:paraId="52E827FB" w14:textId="77777777" w:rsidR="00DD73F0" w:rsidRPr="00631218" w:rsidRDefault="00DD73F0" w:rsidP="00D84C4E">
            <w:pPr>
              <w:spacing w:line="276" w:lineRule="auto"/>
              <w:jc w:val="center"/>
              <w:rPr>
                <w:color w:val="00B0F0"/>
                <w:sz w:val="18"/>
                <w:szCs w:val="18"/>
              </w:rPr>
            </w:pPr>
            <w:r w:rsidRPr="00631218">
              <w:rPr>
                <w:color w:val="00B0F0"/>
                <w:sz w:val="18"/>
                <w:szCs w:val="18"/>
              </w:rPr>
              <w:t>690.20</w:t>
            </w:r>
          </w:p>
        </w:tc>
        <w:tc>
          <w:tcPr>
            <w:tcW w:w="0" w:type="auto"/>
            <w:vAlign w:val="center"/>
          </w:tcPr>
          <w:p w14:paraId="2F52A912" w14:textId="77777777" w:rsidR="00DD73F0" w:rsidRPr="00631218" w:rsidRDefault="00DD73F0" w:rsidP="00D84C4E">
            <w:pPr>
              <w:spacing w:line="276" w:lineRule="auto"/>
              <w:jc w:val="center"/>
              <w:rPr>
                <w:color w:val="00B0F0"/>
                <w:sz w:val="18"/>
                <w:szCs w:val="18"/>
              </w:rPr>
            </w:pPr>
            <w:r w:rsidRPr="00631218">
              <w:rPr>
                <w:color w:val="00B0F0"/>
                <w:sz w:val="18"/>
                <w:szCs w:val="18"/>
              </w:rPr>
              <w:t>533.35</w:t>
            </w:r>
          </w:p>
        </w:tc>
        <w:tc>
          <w:tcPr>
            <w:tcW w:w="0" w:type="auto"/>
            <w:vAlign w:val="center"/>
          </w:tcPr>
          <w:p w14:paraId="112CDCB3" w14:textId="77777777" w:rsidR="00DD73F0" w:rsidRPr="00631218" w:rsidRDefault="00DD73F0" w:rsidP="00D84C4E">
            <w:pPr>
              <w:spacing w:line="276" w:lineRule="auto"/>
              <w:jc w:val="center"/>
              <w:rPr>
                <w:color w:val="00B0F0"/>
                <w:sz w:val="18"/>
                <w:szCs w:val="18"/>
              </w:rPr>
            </w:pPr>
            <w:r w:rsidRPr="00631218">
              <w:rPr>
                <w:color w:val="00B0F0"/>
                <w:sz w:val="18"/>
                <w:szCs w:val="18"/>
              </w:rPr>
              <w:t>704.40</w:t>
            </w:r>
          </w:p>
        </w:tc>
        <w:tc>
          <w:tcPr>
            <w:tcW w:w="0" w:type="auto"/>
            <w:vAlign w:val="center"/>
          </w:tcPr>
          <w:p w14:paraId="011B8B9C" w14:textId="77777777" w:rsidR="00DD73F0" w:rsidRPr="00631218" w:rsidRDefault="00DD73F0" w:rsidP="00D84C4E">
            <w:pPr>
              <w:spacing w:line="276" w:lineRule="auto"/>
              <w:jc w:val="center"/>
              <w:rPr>
                <w:color w:val="00B0F0"/>
                <w:sz w:val="18"/>
                <w:szCs w:val="18"/>
              </w:rPr>
            </w:pPr>
            <w:r w:rsidRPr="00631218">
              <w:rPr>
                <w:color w:val="00B0F0"/>
                <w:sz w:val="18"/>
                <w:szCs w:val="18"/>
              </w:rPr>
              <w:t>765.19</w:t>
            </w:r>
          </w:p>
        </w:tc>
      </w:tr>
      <w:tr w:rsidR="00DD73F0" w14:paraId="36012342" w14:textId="77777777" w:rsidTr="00D84C4E">
        <w:trPr>
          <w:jc w:val="center"/>
        </w:trPr>
        <w:tc>
          <w:tcPr>
            <w:tcW w:w="0" w:type="auto"/>
            <w:vAlign w:val="center"/>
          </w:tcPr>
          <w:p w14:paraId="394E4288" w14:textId="77777777" w:rsidR="00DD73F0" w:rsidRPr="005A4594" w:rsidRDefault="00DD73F0" w:rsidP="00D84C4E">
            <w:pPr>
              <w:spacing w:line="276" w:lineRule="auto"/>
              <w:jc w:val="center"/>
              <w:rPr>
                <w:rFonts w:eastAsiaTheme="minorEastAsia"/>
                <w:b/>
                <w:iCs/>
                <w:sz w:val="18"/>
                <w:szCs w:val="20"/>
                <w:lang w:eastAsia="zh-CN"/>
              </w:rPr>
            </w:pPr>
            <w:r w:rsidRPr="00BE20AE">
              <w:rPr>
                <w:b/>
                <w:iCs/>
                <w:sz w:val="18"/>
                <w:szCs w:val="20"/>
              </w:rPr>
              <w:t>Baseline</w:t>
            </w:r>
          </w:p>
        </w:tc>
        <w:tc>
          <w:tcPr>
            <w:tcW w:w="0" w:type="auto"/>
            <w:vMerge w:val="restart"/>
            <w:vAlign w:val="center"/>
          </w:tcPr>
          <w:p w14:paraId="0A5B3F8D" w14:textId="77777777" w:rsidR="00DD73F0" w:rsidRPr="006B3C06" w:rsidRDefault="00DD73F0" w:rsidP="00D84C4E">
            <w:pPr>
              <w:spacing w:line="276" w:lineRule="auto"/>
              <w:jc w:val="center"/>
              <w:rPr>
                <w:rFonts w:eastAsiaTheme="minorEastAsia"/>
                <w:iCs/>
                <w:sz w:val="18"/>
                <w:szCs w:val="20"/>
                <w:lang w:eastAsia="zh-CN"/>
              </w:rPr>
            </w:pPr>
            <w:r w:rsidRPr="006B3C06">
              <w:rPr>
                <w:rFonts w:eastAsiaTheme="minorEastAsia"/>
                <w:iCs/>
                <w:sz w:val="18"/>
                <w:szCs w:val="20"/>
                <w:lang w:eastAsia="zh-CN"/>
              </w:rPr>
              <w:t>High</w:t>
            </w:r>
          </w:p>
        </w:tc>
        <w:tc>
          <w:tcPr>
            <w:tcW w:w="0" w:type="auto"/>
            <w:vAlign w:val="center"/>
          </w:tcPr>
          <w:p w14:paraId="69A1C1D0" w14:textId="77777777" w:rsidR="00DD73F0" w:rsidRPr="00112692" w:rsidRDefault="00DD73F0" w:rsidP="00D84C4E">
            <w:pPr>
              <w:spacing w:line="276" w:lineRule="auto"/>
              <w:jc w:val="center"/>
              <w:rPr>
                <w:color w:val="000000"/>
                <w:sz w:val="18"/>
                <w:szCs w:val="18"/>
              </w:rPr>
            </w:pPr>
            <w:r w:rsidRPr="00112692">
              <w:rPr>
                <w:color w:val="000000"/>
                <w:sz w:val="18"/>
                <w:szCs w:val="18"/>
              </w:rPr>
              <w:t>5.33</w:t>
            </w:r>
          </w:p>
        </w:tc>
        <w:tc>
          <w:tcPr>
            <w:tcW w:w="0" w:type="auto"/>
            <w:vAlign w:val="center"/>
          </w:tcPr>
          <w:p w14:paraId="7D952E3D" w14:textId="77777777" w:rsidR="00DD73F0" w:rsidRPr="00112692" w:rsidRDefault="00DD73F0" w:rsidP="00D84C4E">
            <w:pPr>
              <w:spacing w:line="276" w:lineRule="auto"/>
              <w:jc w:val="center"/>
              <w:rPr>
                <w:color w:val="000000"/>
                <w:sz w:val="18"/>
                <w:szCs w:val="18"/>
              </w:rPr>
            </w:pPr>
            <w:r w:rsidRPr="00112692">
              <w:rPr>
                <w:color w:val="000000"/>
                <w:sz w:val="18"/>
                <w:szCs w:val="18"/>
              </w:rPr>
              <w:t>40.52</w:t>
            </w:r>
          </w:p>
        </w:tc>
        <w:tc>
          <w:tcPr>
            <w:tcW w:w="0" w:type="auto"/>
            <w:vAlign w:val="center"/>
          </w:tcPr>
          <w:p w14:paraId="5F1BC6A8" w14:textId="77777777" w:rsidR="00DD73F0" w:rsidRPr="00112692" w:rsidRDefault="00DD73F0" w:rsidP="00D84C4E">
            <w:pPr>
              <w:spacing w:line="276" w:lineRule="auto"/>
              <w:jc w:val="center"/>
              <w:rPr>
                <w:color w:val="000000"/>
                <w:sz w:val="18"/>
                <w:szCs w:val="18"/>
              </w:rPr>
            </w:pPr>
            <w:r w:rsidRPr="00112692">
              <w:rPr>
                <w:color w:val="000000"/>
                <w:sz w:val="18"/>
                <w:szCs w:val="18"/>
              </w:rPr>
              <w:t>4.67</w:t>
            </w:r>
          </w:p>
        </w:tc>
        <w:tc>
          <w:tcPr>
            <w:tcW w:w="0" w:type="auto"/>
            <w:vAlign w:val="center"/>
          </w:tcPr>
          <w:p w14:paraId="47A0F578" w14:textId="77777777" w:rsidR="00DD73F0" w:rsidRPr="00112692" w:rsidRDefault="00DD73F0" w:rsidP="00D84C4E">
            <w:pPr>
              <w:spacing w:line="276" w:lineRule="auto"/>
              <w:jc w:val="center"/>
              <w:rPr>
                <w:color w:val="000000"/>
                <w:sz w:val="18"/>
                <w:szCs w:val="18"/>
              </w:rPr>
            </w:pPr>
            <w:r w:rsidRPr="00112692">
              <w:rPr>
                <w:color w:val="000000"/>
                <w:sz w:val="18"/>
                <w:szCs w:val="18"/>
              </w:rPr>
              <w:t>6.95</w:t>
            </w:r>
          </w:p>
        </w:tc>
        <w:tc>
          <w:tcPr>
            <w:tcW w:w="0" w:type="auto"/>
            <w:vAlign w:val="center"/>
          </w:tcPr>
          <w:p w14:paraId="04F5DFA7" w14:textId="77777777" w:rsidR="00DD73F0" w:rsidRPr="00112692" w:rsidRDefault="00DD73F0" w:rsidP="00D84C4E">
            <w:pPr>
              <w:spacing w:line="276" w:lineRule="auto"/>
              <w:jc w:val="center"/>
              <w:rPr>
                <w:color w:val="000000"/>
                <w:sz w:val="18"/>
                <w:szCs w:val="18"/>
              </w:rPr>
            </w:pPr>
            <w:r w:rsidRPr="00112692">
              <w:rPr>
                <w:color w:val="000000"/>
                <w:sz w:val="18"/>
                <w:szCs w:val="18"/>
              </w:rPr>
              <w:t>249.63</w:t>
            </w:r>
          </w:p>
        </w:tc>
        <w:tc>
          <w:tcPr>
            <w:tcW w:w="0" w:type="auto"/>
            <w:vAlign w:val="center"/>
          </w:tcPr>
          <w:p w14:paraId="6791C216" w14:textId="77777777" w:rsidR="00DD73F0" w:rsidRPr="00112692" w:rsidRDefault="00DD73F0" w:rsidP="00D84C4E">
            <w:pPr>
              <w:spacing w:line="276" w:lineRule="auto"/>
              <w:jc w:val="center"/>
              <w:rPr>
                <w:color w:val="000000"/>
                <w:sz w:val="18"/>
                <w:szCs w:val="18"/>
              </w:rPr>
            </w:pPr>
            <w:r w:rsidRPr="00112692">
              <w:rPr>
                <w:color w:val="000000"/>
                <w:sz w:val="18"/>
                <w:szCs w:val="18"/>
              </w:rPr>
              <w:t>516.86</w:t>
            </w:r>
          </w:p>
        </w:tc>
        <w:tc>
          <w:tcPr>
            <w:tcW w:w="0" w:type="auto"/>
            <w:vAlign w:val="center"/>
          </w:tcPr>
          <w:p w14:paraId="5DCFBD94" w14:textId="77777777" w:rsidR="00DD73F0" w:rsidRPr="00112692" w:rsidRDefault="00DD73F0" w:rsidP="00D84C4E">
            <w:pPr>
              <w:spacing w:line="276" w:lineRule="auto"/>
              <w:jc w:val="center"/>
              <w:rPr>
                <w:color w:val="000000"/>
                <w:sz w:val="18"/>
                <w:szCs w:val="18"/>
              </w:rPr>
            </w:pPr>
            <w:r w:rsidRPr="00112692">
              <w:rPr>
                <w:color w:val="000000"/>
                <w:sz w:val="18"/>
                <w:szCs w:val="18"/>
              </w:rPr>
              <w:t>155.64</w:t>
            </w:r>
          </w:p>
        </w:tc>
        <w:tc>
          <w:tcPr>
            <w:tcW w:w="0" w:type="auto"/>
            <w:vAlign w:val="center"/>
          </w:tcPr>
          <w:p w14:paraId="05A8ACB6" w14:textId="77777777" w:rsidR="00DD73F0" w:rsidRPr="00112692" w:rsidRDefault="00DD73F0" w:rsidP="00D84C4E">
            <w:pPr>
              <w:spacing w:line="276" w:lineRule="auto"/>
              <w:jc w:val="center"/>
              <w:rPr>
                <w:color w:val="000000"/>
                <w:sz w:val="18"/>
                <w:szCs w:val="18"/>
              </w:rPr>
            </w:pPr>
            <w:r w:rsidRPr="00112692">
              <w:rPr>
                <w:color w:val="000000"/>
                <w:sz w:val="18"/>
                <w:szCs w:val="18"/>
              </w:rPr>
              <w:t>543.05</w:t>
            </w:r>
          </w:p>
        </w:tc>
        <w:tc>
          <w:tcPr>
            <w:tcW w:w="0" w:type="auto"/>
            <w:vAlign w:val="center"/>
          </w:tcPr>
          <w:p w14:paraId="32F682B5" w14:textId="77777777" w:rsidR="00DD73F0" w:rsidRPr="00112692" w:rsidRDefault="00DD73F0" w:rsidP="00D84C4E">
            <w:pPr>
              <w:spacing w:line="276" w:lineRule="auto"/>
              <w:jc w:val="center"/>
              <w:rPr>
                <w:color w:val="000000"/>
                <w:sz w:val="18"/>
                <w:szCs w:val="18"/>
              </w:rPr>
            </w:pPr>
            <w:r w:rsidRPr="00112692">
              <w:rPr>
                <w:color w:val="000000"/>
                <w:sz w:val="18"/>
                <w:szCs w:val="18"/>
              </w:rPr>
              <w:t>688.32</w:t>
            </w:r>
          </w:p>
        </w:tc>
      </w:tr>
      <w:tr w:rsidR="00DD73F0" w14:paraId="55A7C449" w14:textId="77777777" w:rsidTr="00D84C4E">
        <w:trPr>
          <w:jc w:val="center"/>
        </w:trPr>
        <w:tc>
          <w:tcPr>
            <w:tcW w:w="0" w:type="auto"/>
            <w:vAlign w:val="center"/>
          </w:tcPr>
          <w:p w14:paraId="64B27C15" w14:textId="77777777" w:rsidR="00DD73F0" w:rsidRPr="005A4594" w:rsidRDefault="00DD73F0" w:rsidP="00D84C4E">
            <w:pPr>
              <w:spacing w:line="276" w:lineRule="auto"/>
              <w:jc w:val="center"/>
              <w:rPr>
                <w:rFonts w:eastAsiaTheme="minorEastAsia"/>
                <w:b/>
                <w:iCs/>
                <w:sz w:val="18"/>
                <w:szCs w:val="20"/>
                <w:lang w:eastAsia="zh-CN"/>
              </w:rPr>
            </w:pPr>
            <w:r>
              <w:rPr>
                <w:b/>
                <w:iCs/>
                <w:sz w:val="18"/>
                <w:szCs w:val="20"/>
              </w:rPr>
              <w:t>UE WUS</w:t>
            </w:r>
            <w:r w:rsidRPr="00BE20AE">
              <w:rPr>
                <w:b/>
                <w:iCs/>
                <w:sz w:val="18"/>
                <w:szCs w:val="20"/>
              </w:rPr>
              <w:t xml:space="preserve"> scheme</w:t>
            </w:r>
          </w:p>
        </w:tc>
        <w:tc>
          <w:tcPr>
            <w:tcW w:w="0" w:type="auto"/>
            <w:vMerge/>
            <w:vAlign w:val="center"/>
          </w:tcPr>
          <w:p w14:paraId="2E4F1B0E" w14:textId="77777777" w:rsidR="00DD73F0" w:rsidRPr="006B3C06" w:rsidRDefault="00DD73F0" w:rsidP="00D84C4E">
            <w:pPr>
              <w:spacing w:line="276" w:lineRule="auto"/>
              <w:jc w:val="center"/>
              <w:rPr>
                <w:rFonts w:eastAsiaTheme="minorEastAsia"/>
                <w:iCs/>
                <w:sz w:val="18"/>
                <w:szCs w:val="20"/>
                <w:lang w:eastAsia="zh-CN"/>
              </w:rPr>
            </w:pPr>
          </w:p>
        </w:tc>
        <w:tc>
          <w:tcPr>
            <w:tcW w:w="0" w:type="auto"/>
            <w:vAlign w:val="center"/>
          </w:tcPr>
          <w:p w14:paraId="2BCDB15E" w14:textId="77777777" w:rsidR="00DD73F0" w:rsidRPr="00631218" w:rsidRDefault="00DD73F0" w:rsidP="00D84C4E">
            <w:pPr>
              <w:spacing w:line="276" w:lineRule="auto"/>
              <w:jc w:val="center"/>
              <w:rPr>
                <w:color w:val="00B0F0"/>
                <w:sz w:val="18"/>
                <w:szCs w:val="18"/>
              </w:rPr>
            </w:pPr>
            <w:r w:rsidRPr="00631218">
              <w:rPr>
                <w:color w:val="00B0F0"/>
                <w:sz w:val="18"/>
                <w:szCs w:val="18"/>
              </w:rPr>
              <w:t>5.33</w:t>
            </w:r>
          </w:p>
        </w:tc>
        <w:tc>
          <w:tcPr>
            <w:tcW w:w="0" w:type="auto"/>
            <w:vAlign w:val="center"/>
          </w:tcPr>
          <w:p w14:paraId="0D1A2F5B" w14:textId="77777777" w:rsidR="00DD73F0" w:rsidRPr="00631218" w:rsidRDefault="00DD73F0" w:rsidP="00D84C4E">
            <w:pPr>
              <w:spacing w:line="276" w:lineRule="auto"/>
              <w:jc w:val="center"/>
              <w:rPr>
                <w:color w:val="00B0F0"/>
                <w:sz w:val="18"/>
                <w:szCs w:val="18"/>
              </w:rPr>
            </w:pPr>
            <w:r w:rsidRPr="00631218">
              <w:rPr>
                <w:color w:val="00B0F0"/>
                <w:sz w:val="18"/>
                <w:szCs w:val="18"/>
              </w:rPr>
              <w:t>44.45</w:t>
            </w:r>
          </w:p>
        </w:tc>
        <w:tc>
          <w:tcPr>
            <w:tcW w:w="0" w:type="auto"/>
            <w:vAlign w:val="center"/>
          </w:tcPr>
          <w:p w14:paraId="40975F1F" w14:textId="77777777" w:rsidR="00DD73F0" w:rsidRPr="00631218" w:rsidRDefault="00DD73F0" w:rsidP="00D84C4E">
            <w:pPr>
              <w:spacing w:line="276" w:lineRule="auto"/>
              <w:jc w:val="center"/>
              <w:rPr>
                <w:color w:val="00B0F0"/>
                <w:sz w:val="18"/>
                <w:szCs w:val="18"/>
              </w:rPr>
            </w:pPr>
            <w:r w:rsidRPr="00631218">
              <w:rPr>
                <w:color w:val="00B0F0"/>
                <w:sz w:val="18"/>
                <w:szCs w:val="18"/>
              </w:rPr>
              <w:t>4.69</w:t>
            </w:r>
          </w:p>
        </w:tc>
        <w:tc>
          <w:tcPr>
            <w:tcW w:w="0" w:type="auto"/>
            <w:vAlign w:val="center"/>
          </w:tcPr>
          <w:p w14:paraId="0A28F06C" w14:textId="77777777" w:rsidR="00DD73F0" w:rsidRPr="00631218" w:rsidRDefault="00DD73F0" w:rsidP="00D84C4E">
            <w:pPr>
              <w:spacing w:line="276" w:lineRule="auto"/>
              <w:jc w:val="center"/>
              <w:rPr>
                <w:color w:val="00B0F0"/>
                <w:sz w:val="18"/>
                <w:szCs w:val="18"/>
              </w:rPr>
            </w:pPr>
            <w:r w:rsidRPr="00631218">
              <w:rPr>
                <w:color w:val="00B0F0"/>
                <w:sz w:val="18"/>
                <w:szCs w:val="18"/>
              </w:rPr>
              <w:t>7.30</w:t>
            </w:r>
          </w:p>
        </w:tc>
        <w:tc>
          <w:tcPr>
            <w:tcW w:w="0" w:type="auto"/>
            <w:vAlign w:val="center"/>
          </w:tcPr>
          <w:p w14:paraId="5F9C0FA3" w14:textId="77777777" w:rsidR="00DD73F0" w:rsidRPr="00631218" w:rsidRDefault="00DD73F0" w:rsidP="00D84C4E">
            <w:pPr>
              <w:spacing w:line="276" w:lineRule="auto"/>
              <w:jc w:val="center"/>
              <w:rPr>
                <w:color w:val="00B0F0"/>
                <w:sz w:val="18"/>
                <w:szCs w:val="18"/>
              </w:rPr>
            </w:pPr>
            <w:r w:rsidRPr="00631218">
              <w:rPr>
                <w:color w:val="00B0F0"/>
                <w:sz w:val="18"/>
                <w:szCs w:val="18"/>
              </w:rPr>
              <w:t>280.65</w:t>
            </w:r>
          </w:p>
        </w:tc>
        <w:tc>
          <w:tcPr>
            <w:tcW w:w="0" w:type="auto"/>
            <w:vAlign w:val="center"/>
          </w:tcPr>
          <w:p w14:paraId="0110C718" w14:textId="77777777" w:rsidR="00DD73F0" w:rsidRPr="00631218" w:rsidRDefault="00DD73F0" w:rsidP="00D84C4E">
            <w:pPr>
              <w:spacing w:line="276" w:lineRule="auto"/>
              <w:jc w:val="center"/>
              <w:rPr>
                <w:color w:val="00B0F0"/>
                <w:sz w:val="18"/>
                <w:szCs w:val="18"/>
              </w:rPr>
            </w:pPr>
            <w:r w:rsidRPr="00631218">
              <w:rPr>
                <w:color w:val="00B0F0"/>
                <w:sz w:val="18"/>
                <w:szCs w:val="18"/>
              </w:rPr>
              <w:t>500.68</w:t>
            </w:r>
          </w:p>
        </w:tc>
        <w:tc>
          <w:tcPr>
            <w:tcW w:w="0" w:type="auto"/>
            <w:vAlign w:val="center"/>
          </w:tcPr>
          <w:p w14:paraId="7BB2A640" w14:textId="77777777" w:rsidR="00DD73F0" w:rsidRPr="00631218" w:rsidRDefault="00DD73F0" w:rsidP="00D84C4E">
            <w:pPr>
              <w:spacing w:line="276" w:lineRule="auto"/>
              <w:jc w:val="center"/>
              <w:rPr>
                <w:color w:val="00B0F0"/>
                <w:sz w:val="18"/>
                <w:szCs w:val="18"/>
              </w:rPr>
            </w:pPr>
            <w:r w:rsidRPr="00631218">
              <w:rPr>
                <w:color w:val="00B0F0"/>
                <w:sz w:val="18"/>
                <w:szCs w:val="18"/>
              </w:rPr>
              <w:t>191.14</w:t>
            </w:r>
          </w:p>
        </w:tc>
        <w:tc>
          <w:tcPr>
            <w:tcW w:w="0" w:type="auto"/>
            <w:vAlign w:val="center"/>
          </w:tcPr>
          <w:p w14:paraId="0FA0F0D9" w14:textId="77777777" w:rsidR="00DD73F0" w:rsidRPr="00631218" w:rsidRDefault="00DD73F0" w:rsidP="00D84C4E">
            <w:pPr>
              <w:spacing w:line="276" w:lineRule="auto"/>
              <w:jc w:val="center"/>
              <w:rPr>
                <w:color w:val="00B0F0"/>
                <w:sz w:val="18"/>
                <w:szCs w:val="18"/>
              </w:rPr>
            </w:pPr>
            <w:r w:rsidRPr="00631218">
              <w:rPr>
                <w:color w:val="00B0F0"/>
                <w:sz w:val="18"/>
                <w:szCs w:val="18"/>
              </w:rPr>
              <w:t>527.37</w:t>
            </w:r>
          </w:p>
        </w:tc>
        <w:tc>
          <w:tcPr>
            <w:tcW w:w="0" w:type="auto"/>
            <w:vAlign w:val="center"/>
          </w:tcPr>
          <w:p w14:paraId="2C445CC5" w14:textId="77777777" w:rsidR="00DD73F0" w:rsidRPr="00631218" w:rsidRDefault="00DD73F0" w:rsidP="00D84C4E">
            <w:pPr>
              <w:spacing w:line="276" w:lineRule="auto"/>
              <w:jc w:val="center"/>
              <w:rPr>
                <w:color w:val="00B0F0"/>
                <w:sz w:val="18"/>
                <w:szCs w:val="18"/>
              </w:rPr>
            </w:pPr>
            <w:r w:rsidRPr="00631218">
              <w:rPr>
                <w:color w:val="00B0F0"/>
                <w:sz w:val="18"/>
                <w:szCs w:val="18"/>
              </w:rPr>
              <w:t>705.13</w:t>
            </w:r>
          </w:p>
        </w:tc>
      </w:tr>
    </w:tbl>
    <w:p w14:paraId="202212BE" w14:textId="77777777" w:rsidR="00DD73F0" w:rsidRPr="00A06FF4" w:rsidRDefault="00DD73F0" w:rsidP="00DD73F0">
      <w:pPr>
        <w:pStyle w:val="a7"/>
        <w:jc w:val="center"/>
      </w:pPr>
      <w:bookmarkStart w:id="65" w:name="_Ref101949391"/>
      <w:r>
        <w:t xml:space="preserve">Table </w:t>
      </w:r>
      <w:r>
        <w:fldChar w:fldCharType="begin"/>
      </w:r>
      <w:r>
        <w:instrText xml:space="preserve"> SEQ Table \* ARABIC </w:instrText>
      </w:r>
      <w:r>
        <w:fldChar w:fldCharType="separate"/>
      </w:r>
      <w:r>
        <w:rPr>
          <w:noProof/>
        </w:rPr>
        <w:t>13</w:t>
      </w:r>
      <w:r>
        <w:fldChar w:fldCharType="end"/>
      </w:r>
      <w:bookmarkEnd w:id="65"/>
      <w:r w:rsidRPr="00155D21">
        <w:t>.</w:t>
      </w:r>
      <w:r>
        <w:t xml:space="preserve"> Power </w:t>
      </w:r>
      <w:r w:rsidRPr="00922DD6">
        <w:t xml:space="preserve">consumption </w:t>
      </w:r>
      <w:r>
        <w:t xml:space="preserve">performance </w:t>
      </w:r>
      <w:r w:rsidRPr="00AD2E65">
        <w:t xml:space="preserve">under </w:t>
      </w:r>
      <w:r>
        <w:t>different loads with 1 UE per cell</w:t>
      </w:r>
    </w:p>
    <w:tbl>
      <w:tblPr>
        <w:tblStyle w:val="13"/>
        <w:tblW w:w="0" w:type="auto"/>
        <w:jc w:val="center"/>
        <w:tblLook w:val="04A0" w:firstRow="1" w:lastRow="0" w:firstColumn="1" w:lastColumn="0" w:noHBand="0" w:noVBand="1"/>
      </w:tblPr>
      <w:tblGrid>
        <w:gridCol w:w="1526"/>
        <w:gridCol w:w="1181"/>
        <w:gridCol w:w="771"/>
        <w:gridCol w:w="771"/>
        <w:gridCol w:w="771"/>
        <w:gridCol w:w="741"/>
        <w:gridCol w:w="741"/>
        <w:gridCol w:w="741"/>
        <w:gridCol w:w="741"/>
        <w:gridCol w:w="741"/>
      </w:tblGrid>
      <w:tr w:rsidR="00DD73F0" w14:paraId="3ECF16CE" w14:textId="77777777" w:rsidTr="00D84C4E">
        <w:trPr>
          <w:jc w:val="center"/>
        </w:trPr>
        <w:tc>
          <w:tcPr>
            <w:tcW w:w="0" w:type="auto"/>
            <w:vMerge w:val="restart"/>
            <w:vAlign w:val="center"/>
          </w:tcPr>
          <w:p w14:paraId="5635BDEB" w14:textId="77777777" w:rsidR="00DD73F0" w:rsidRPr="009C0D14" w:rsidRDefault="00DD73F0" w:rsidP="00D84C4E">
            <w:pPr>
              <w:spacing w:line="276" w:lineRule="auto"/>
              <w:jc w:val="center"/>
              <w:rPr>
                <w:rFonts w:eastAsiaTheme="minorEastAsia"/>
                <w:iCs/>
                <w:sz w:val="18"/>
                <w:szCs w:val="18"/>
                <w:lang w:eastAsia="zh-CN"/>
              </w:rPr>
            </w:pPr>
          </w:p>
        </w:tc>
        <w:tc>
          <w:tcPr>
            <w:tcW w:w="0" w:type="auto"/>
            <w:vMerge w:val="restart"/>
            <w:vAlign w:val="center"/>
          </w:tcPr>
          <w:p w14:paraId="66C3B15E" w14:textId="77777777" w:rsidR="00DD73F0" w:rsidRPr="009C0D14" w:rsidRDefault="00DD73F0" w:rsidP="00D84C4E">
            <w:pPr>
              <w:spacing w:line="276" w:lineRule="auto"/>
              <w:jc w:val="center"/>
              <w:rPr>
                <w:b/>
                <w:iCs/>
                <w:sz w:val="18"/>
                <w:szCs w:val="18"/>
              </w:rPr>
            </w:pPr>
            <w:r w:rsidRPr="009C0D14">
              <w:rPr>
                <w:rFonts w:eastAsiaTheme="minorEastAsia"/>
                <w:b/>
                <w:iCs/>
                <w:sz w:val="18"/>
                <w:szCs w:val="18"/>
                <w:lang w:eastAsia="zh-CN"/>
              </w:rPr>
              <w:t>Load</w:t>
            </w:r>
          </w:p>
        </w:tc>
        <w:tc>
          <w:tcPr>
            <w:tcW w:w="0" w:type="auto"/>
            <w:gridSpan w:val="4"/>
            <w:vAlign w:val="center"/>
          </w:tcPr>
          <w:p w14:paraId="7C784A8C" w14:textId="77777777" w:rsidR="00DD73F0" w:rsidRPr="009C0D14" w:rsidRDefault="00DD73F0" w:rsidP="00D84C4E">
            <w:pPr>
              <w:spacing w:line="276" w:lineRule="auto"/>
              <w:jc w:val="center"/>
              <w:rPr>
                <w:b/>
                <w:iCs/>
                <w:sz w:val="18"/>
                <w:szCs w:val="18"/>
              </w:rPr>
            </w:pPr>
            <w:r w:rsidRPr="009C0D14">
              <w:rPr>
                <w:b/>
                <w:iCs/>
                <w:sz w:val="18"/>
                <w:szCs w:val="18"/>
              </w:rPr>
              <w:t xml:space="preserve">BS </w:t>
            </w:r>
            <w:r w:rsidRPr="009C0D14">
              <w:rPr>
                <w:b/>
                <w:sz w:val="18"/>
                <w:szCs w:val="18"/>
                <w:lang w:eastAsia="zh-CN"/>
              </w:rPr>
              <w:t>power consumption</w:t>
            </w:r>
          </w:p>
        </w:tc>
        <w:tc>
          <w:tcPr>
            <w:tcW w:w="0" w:type="auto"/>
            <w:gridSpan w:val="4"/>
            <w:vAlign w:val="center"/>
          </w:tcPr>
          <w:p w14:paraId="2DD0D02D" w14:textId="77777777" w:rsidR="00DD73F0" w:rsidRPr="009C0D14" w:rsidRDefault="00DD73F0" w:rsidP="00D84C4E">
            <w:pPr>
              <w:spacing w:line="276" w:lineRule="auto"/>
              <w:jc w:val="center"/>
              <w:rPr>
                <w:b/>
                <w:sz w:val="18"/>
                <w:szCs w:val="18"/>
              </w:rPr>
            </w:pPr>
            <w:r w:rsidRPr="009C0D14">
              <w:rPr>
                <w:b/>
                <w:sz w:val="18"/>
                <w:szCs w:val="18"/>
                <w:lang w:eastAsia="zh-CN"/>
              </w:rPr>
              <w:t>UE power consumption</w:t>
            </w:r>
          </w:p>
        </w:tc>
      </w:tr>
      <w:tr w:rsidR="00DD73F0" w14:paraId="697E406C" w14:textId="77777777" w:rsidTr="00D84C4E">
        <w:trPr>
          <w:jc w:val="center"/>
        </w:trPr>
        <w:tc>
          <w:tcPr>
            <w:tcW w:w="0" w:type="auto"/>
            <w:vMerge/>
            <w:vAlign w:val="center"/>
          </w:tcPr>
          <w:p w14:paraId="29AAA91D" w14:textId="77777777" w:rsidR="00DD73F0" w:rsidRPr="009C0D14" w:rsidRDefault="00DD73F0" w:rsidP="00D84C4E">
            <w:pPr>
              <w:spacing w:line="276" w:lineRule="auto"/>
              <w:jc w:val="center"/>
              <w:rPr>
                <w:iCs/>
                <w:sz w:val="18"/>
                <w:szCs w:val="18"/>
              </w:rPr>
            </w:pPr>
          </w:p>
        </w:tc>
        <w:tc>
          <w:tcPr>
            <w:tcW w:w="0" w:type="auto"/>
            <w:vMerge/>
            <w:vAlign w:val="center"/>
          </w:tcPr>
          <w:p w14:paraId="132693EE" w14:textId="77777777" w:rsidR="00DD73F0" w:rsidRPr="009C0D14" w:rsidRDefault="00DD73F0" w:rsidP="00D84C4E">
            <w:pPr>
              <w:spacing w:line="276" w:lineRule="auto"/>
              <w:jc w:val="center"/>
              <w:rPr>
                <w:b/>
                <w:iCs/>
                <w:sz w:val="18"/>
                <w:szCs w:val="18"/>
              </w:rPr>
            </w:pPr>
          </w:p>
        </w:tc>
        <w:tc>
          <w:tcPr>
            <w:tcW w:w="0" w:type="auto"/>
            <w:vAlign w:val="center"/>
          </w:tcPr>
          <w:p w14:paraId="4A05D57F" w14:textId="77777777" w:rsidR="00DD73F0" w:rsidRPr="009C0D14" w:rsidRDefault="00DD73F0" w:rsidP="00D84C4E">
            <w:pPr>
              <w:spacing w:line="276" w:lineRule="auto"/>
              <w:jc w:val="center"/>
              <w:rPr>
                <w:b/>
                <w:iCs/>
                <w:sz w:val="18"/>
                <w:szCs w:val="18"/>
              </w:rPr>
            </w:pPr>
            <w:r w:rsidRPr="009C0D14">
              <w:rPr>
                <w:b/>
                <w:iCs/>
                <w:sz w:val="18"/>
                <w:szCs w:val="18"/>
              </w:rPr>
              <w:t>Mean</w:t>
            </w:r>
          </w:p>
        </w:tc>
        <w:tc>
          <w:tcPr>
            <w:tcW w:w="0" w:type="auto"/>
            <w:vAlign w:val="center"/>
          </w:tcPr>
          <w:p w14:paraId="5CDC4047" w14:textId="77777777" w:rsidR="00DD73F0" w:rsidRPr="009C0D14" w:rsidRDefault="00DD73F0" w:rsidP="00D84C4E">
            <w:pPr>
              <w:spacing w:line="276" w:lineRule="auto"/>
              <w:jc w:val="center"/>
              <w:rPr>
                <w:b/>
                <w:iCs/>
                <w:sz w:val="18"/>
                <w:szCs w:val="18"/>
              </w:rPr>
            </w:pPr>
            <w:r w:rsidRPr="009C0D14">
              <w:rPr>
                <w:b/>
                <w:iCs/>
                <w:sz w:val="18"/>
                <w:szCs w:val="18"/>
              </w:rPr>
              <w:t>5%</w:t>
            </w:r>
          </w:p>
        </w:tc>
        <w:tc>
          <w:tcPr>
            <w:tcW w:w="0" w:type="auto"/>
            <w:vAlign w:val="center"/>
          </w:tcPr>
          <w:p w14:paraId="089AC727" w14:textId="77777777" w:rsidR="00DD73F0" w:rsidRPr="009C0D14" w:rsidRDefault="00DD73F0" w:rsidP="00D84C4E">
            <w:pPr>
              <w:spacing w:line="276" w:lineRule="auto"/>
              <w:jc w:val="center"/>
              <w:rPr>
                <w:b/>
                <w:iCs/>
                <w:sz w:val="18"/>
                <w:szCs w:val="18"/>
              </w:rPr>
            </w:pPr>
            <w:r w:rsidRPr="009C0D14">
              <w:rPr>
                <w:b/>
                <w:iCs/>
                <w:sz w:val="18"/>
                <w:szCs w:val="18"/>
              </w:rPr>
              <w:t>50%</w:t>
            </w:r>
          </w:p>
        </w:tc>
        <w:tc>
          <w:tcPr>
            <w:tcW w:w="0" w:type="auto"/>
            <w:vAlign w:val="center"/>
          </w:tcPr>
          <w:p w14:paraId="34D6D11A" w14:textId="77777777" w:rsidR="00DD73F0" w:rsidRPr="009C0D14" w:rsidRDefault="00DD73F0" w:rsidP="00D84C4E">
            <w:pPr>
              <w:spacing w:line="276" w:lineRule="auto"/>
              <w:jc w:val="center"/>
              <w:rPr>
                <w:b/>
                <w:iCs/>
                <w:sz w:val="18"/>
                <w:szCs w:val="18"/>
              </w:rPr>
            </w:pPr>
            <w:r w:rsidRPr="009C0D14">
              <w:rPr>
                <w:b/>
                <w:iCs/>
                <w:sz w:val="18"/>
                <w:szCs w:val="18"/>
              </w:rPr>
              <w:t>95%</w:t>
            </w:r>
          </w:p>
        </w:tc>
        <w:tc>
          <w:tcPr>
            <w:tcW w:w="0" w:type="auto"/>
            <w:vAlign w:val="center"/>
          </w:tcPr>
          <w:p w14:paraId="3020932F" w14:textId="77777777" w:rsidR="00DD73F0" w:rsidRPr="009C0D14" w:rsidRDefault="00DD73F0" w:rsidP="00D84C4E">
            <w:pPr>
              <w:spacing w:line="276" w:lineRule="auto"/>
              <w:jc w:val="center"/>
              <w:rPr>
                <w:b/>
                <w:iCs/>
                <w:sz w:val="18"/>
                <w:szCs w:val="18"/>
              </w:rPr>
            </w:pPr>
            <w:r w:rsidRPr="009C0D14">
              <w:rPr>
                <w:b/>
                <w:iCs/>
                <w:sz w:val="18"/>
                <w:szCs w:val="18"/>
              </w:rPr>
              <w:t>Mean</w:t>
            </w:r>
          </w:p>
        </w:tc>
        <w:tc>
          <w:tcPr>
            <w:tcW w:w="0" w:type="auto"/>
            <w:vAlign w:val="center"/>
          </w:tcPr>
          <w:p w14:paraId="6CBB4983" w14:textId="77777777" w:rsidR="00DD73F0" w:rsidRPr="009C0D14" w:rsidRDefault="00DD73F0" w:rsidP="00D84C4E">
            <w:pPr>
              <w:spacing w:line="276" w:lineRule="auto"/>
              <w:jc w:val="center"/>
              <w:rPr>
                <w:b/>
                <w:iCs/>
                <w:sz w:val="18"/>
                <w:szCs w:val="18"/>
              </w:rPr>
            </w:pPr>
            <w:r w:rsidRPr="009C0D14">
              <w:rPr>
                <w:b/>
                <w:iCs/>
                <w:sz w:val="18"/>
                <w:szCs w:val="18"/>
              </w:rPr>
              <w:t>5%</w:t>
            </w:r>
          </w:p>
        </w:tc>
        <w:tc>
          <w:tcPr>
            <w:tcW w:w="0" w:type="auto"/>
            <w:vAlign w:val="center"/>
          </w:tcPr>
          <w:p w14:paraId="680025D1" w14:textId="77777777" w:rsidR="00DD73F0" w:rsidRPr="009C0D14" w:rsidRDefault="00DD73F0" w:rsidP="00D84C4E">
            <w:pPr>
              <w:spacing w:line="276" w:lineRule="auto"/>
              <w:jc w:val="center"/>
              <w:rPr>
                <w:b/>
                <w:iCs/>
                <w:sz w:val="18"/>
                <w:szCs w:val="18"/>
              </w:rPr>
            </w:pPr>
            <w:r w:rsidRPr="009C0D14">
              <w:rPr>
                <w:b/>
                <w:iCs/>
                <w:sz w:val="18"/>
                <w:szCs w:val="18"/>
              </w:rPr>
              <w:t>50%</w:t>
            </w:r>
          </w:p>
        </w:tc>
        <w:tc>
          <w:tcPr>
            <w:tcW w:w="0" w:type="auto"/>
            <w:vAlign w:val="center"/>
          </w:tcPr>
          <w:p w14:paraId="68B7AD3F" w14:textId="77777777" w:rsidR="00DD73F0" w:rsidRPr="009C0D14" w:rsidRDefault="00DD73F0" w:rsidP="00D84C4E">
            <w:pPr>
              <w:spacing w:line="276" w:lineRule="auto"/>
              <w:jc w:val="center"/>
              <w:rPr>
                <w:b/>
                <w:iCs/>
                <w:sz w:val="18"/>
                <w:szCs w:val="18"/>
              </w:rPr>
            </w:pPr>
            <w:r w:rsidRPr="009C0D14">
              <w:rPr>
                <w:b/>
                <w:iCs/>
                <w:sz w:val="18"/>
                <w:szCs w:val="18"/>
              </w:rPr>
              <w:t>95%</w:t>
            </w:r>
          </w:p>
        </w:tc>
      </w:tr>
      <w:tr w:rsidR="00DD73F0" w14:paraId="1BF193C0" w14:textId="77777777" w:rsidTr="00D84C4E">
        <w:trPr>
          <w:jc w:val="center"/>
        </w:trPr>
        <w:tc>
          <w:tcPr>
            <w:tcW w:w="0" w:type="auto"/>
            <w:vAlign w:val="center"/>
          </w:tcPr>
          <w:p w14:paraId="2B7A56B6" w14:textId="77777777" w:rsidR="00DD73F0" w:rsidRPr="009C0D14" w:rsidRDefault="00DD73F0" w:rsidP="00D84C4E">
            <w:pPr>
              <w:spacing w:line="276" w:lineRule="auto"/>
              <w:jc w:val="center"/>
              <w:rPr>
                <w:rFonts w:eastAsiaTheme="minorEastAsia"/>
                <w:b/>
                <w:iCs/>
                <w:sz w:val="18"/>
                <w:szCs w:val="18"/>
                <w:lang w:eastAsia="zh-CN"/>
              </w:rPr>
            </w:pPr>
            <w:r w:rsidRPr="009C0D14">
              <w:rPr>
                <w:b/>
                <w:iCs/>
                <w:sz w:val="18"/>
                <w:szCs w:val="18"/>
              </w:rPr>
              <w:t>Baseline</w:t>
            </w:r>
          </w:p>
        </w:tc>
        <w:tc>
          <w:tcPr>
            <w:tcW w:w="0" w:type="auto"/>
            <w:vMerge w:val="restart"/>
            <w:vAlign w:val="center"/>
          </w:tcPr>
          <w:p w14:paraId="0F5D580A" w14:textId="77777777" w:rsidR="00DD73F0" w:rsidRPr="009C0D14" w:rsidRDefault="00DD73F0" w:rsidP="00D84C4E">
            <w:pPr>
              <w:spacing w:line="276" w:lineRule="auto"/>
              <w:jc w:val="center"/>
              <w:rPr>
                <w:iCs/>
                <w:sz w:val="18"/>
                <w:szCs w:val="18"/>
              </w:rPr>
            </w:pPr>
            <w:r w:rsidRPr="009C0D14">
              <w:rPr>
                <w:rFonts w:eastAsiaTheme="minorEastAsia"/>
                <w:iCs/>
                <w:sz w:val="18"/>
                <w:szCs w:val="18"/>
                <w:lang w:eastAsia="zh-CN"/>
              </w:rPr>
              <w:t>Low load</w:t>
            </w:r>
          </w:p>
        </w:tc>
        <w:tc>
          <w:tcPr>
            <w:tcW w:w="0" w:type="auto"/>
            <w:vAlign w:val="center"/>
          </w:tcPr>
          <w:p w14:paraId="0B073BE5" w14:textId="77777777" w:rsidR="00DD73F0" w:rsidRPr="009C0D14" w:rsidRDefault="00DD73F0" w:rsidP="00D84C4E">
            <w:pPr>
              <w:spacing w:line="276" w:lineRule="auto"/>
              <w:jc w:val="center"/>
              <w:rPr>
                <w:iCs/>
                <w:sz w:val="18"/>
                <w:szCs w:val="18"/>
              </w:rPr>
            </w:pPr>
            <w:r w:rsidRPr="009C0D14">
              <w:rPr>
                <w:color w:val="000000"/>
                <w:sz w:val="18"/>
                <w:szCs w:val="18"/>
              </w:rPr>
              <w:t>64.72</w:t>
            </w:r>
          </w:p>
        </w:tc>
        <w:tc>
          <w:tcPr>
            <w:tcW w:w="0" w:type="auto"/>
            <w:vAlign w:val="center"/>
          </w:tcPr>
          <w:p w14:paraId="2F9185E0" w14:textId="77777777" w:rsidR="00DD73F0" w:rsidRPr="009C0D14" w:rsidRDefault="00DD73F0" w:rsidP="00D84C4E">
            <w:pPr>
              <w:spacing w:line="276" w:lineRule="auto"/>
              <w:jc w:val="center"/>
              <w:rPr>
                <w:iCs/>
                <w:sz w:val="18"/>
                <w:szCs w:val="18"/>
              </w:rPr>
            </w:pPr>
            <w:r w:rsidRPr="009C0D14">
              <w:rPr>
                <w:color w:val="000000"/>
                <w:sz w:val="18"/>
                <w:szCs w:val="18"/>
              </w:rPr>
              <w:t>60.59</w:t>
            </w:r>
          </w:p>
        </w:tc>
        <w:tc>
          <w:tcPr>
            <w:tcW w:w="0" w:type="auto"/>
            <w:vAlign w:val="center"/>
          </w:tcPr>
          <w:p w14:paraId="7CC9B95D" w14:textId="77777777" w:rsidR="00DD73F0" w:rsidRPr="009C0D14" w:rsidRDefault="00DD73F0" w:rsidP="00D84C4E">
            <w:pPr>
              <w:spacing w:line="276" w:lineRule="auto"/>
              <w:jc w:val="center"/>
              <w:rPr>
                <w:iCs/>
                <w:sz w:val="18"/>
                <w:szCs w:val="18"/>
              </w:rPr>
            </w:pPr>
            <w:r w:rsidRPr="009C0D14">
              <w:rPr>
                <w:color w:val="000000"/>
                <w:sz w:val="18"/>
                <w:szCs w:val="18"/>
              </w:rPr>
              <w:t>64.39</w:t>
            </w:r>
          </w:p>
        </w:tc>
        <w:tc>
          <w:tcPr>
            <w:tcW w:w="0" w:type="auto"/>
            <w:vAlign w:val="center"/>
          </w:tcPr>
          <w:p w14:paraId="61D92091" w14:textId="77777777" w:rsidR="00DD73F0" w:rsidRPr="009C0D14" w:rsidRDefault="00DD73F0" w:rsidP="00D84C4E">
            <w:pPr>
              <w:spacing w:line="276" w:lineRule="auto"/>
              <w:jc w:val="center"/>
              <w:rPr>
                <w:iCs/>
                <w:sz w:val="18"/>
                <w:szCs w:val="18"/>
              </w:rPr>
            </w:pPr>
            <w:r w:rsidRPr="009C0D14">
              <w:rPr>
                <w:color w:val="000000"/>
                <w:sz w:val="18"/>
                <w:szCs w:val="18"/>
              </w:rPr>
              <w:t>70.18</w:t>
            </w:r>
          </w:p>
        </w:tc>
        <w:tc>
          <w:tcPr>
            <w:tcW w:w="0" w:type="auto"/>
            <w:vAlign w:val="center"/>
          </w:tcPr>
          <w:p w14:paraId="61C33736" w14:textId="77777777" w:rsidR="00DD73F0" w:rsidRPr="009C0D14" w:rsidRDefault="00DD73F0" w:rsidP="00D84C4E">
            <w:pPr>
              <w:spacing w:line="276" w:lineRule="auto"/>
              <w:jc w:val="center"/>
              <w:rPr>
                <w:iCs/>
                <w:sz w:val="18"/>
                <w:szCs w:val="18"/>
              </w:rPr>
            </w:pPr>
            <w:r w:rsidRPr="009C0D14">
              <w:rPr>
                <w:color w:val="000000"/>
                <w:sz w:val="18"/>
                <w:szCs w:val="18"/>
              </w:rPr>
              <w:t>93.35</w:t>
            </w:r>
          </w:p>
        </w:tc>
        <w:tc>
          <w:tcPr>
            <w:tcW w:w="0" w:type="auto"/>
            <w:vAlign w:val="center"/>
          </w:tcPr>
          <w:p w14:paraId="1929F8F9" w14:textId="77777777" w:rsidR="00DD73F0" w:rsidRPr="009C0D14" w:rsidRDefault="00DD73F0" w:rsidP="00D84C4E">
            <w:pPr>
              <w:spacing w:line="276" w:lineRule="auto"/>
              <w:jc w:val="center"/>
              <w:rPr>
                <w:iCs/>
                <w:sz w:val="18"/>
                <w:szCs w:val="18"/>
              </w:rPr>
            </w:pPr>
            <w:r w:rsidRPr="009C0D14">
              <w:rPr>
                <w:color w:val="000000"/>
                <w:sz w:val="18"/>
                <w:szCs w:val="18"/>
              </w:rPr>
              <w:t>91.86</w:t>
            </w:r>
          </w:p>
        </w:tc>
        <w:tc>
          <w:tcPr>
            <w:tcW w:w="0" w:type="auto"/>
            <w:vAlign w:val="center"/>
          </w:tcPr>
          <w:p w14:paraId="7A412093" w14:textId="77777777" w:rsidR="00DD73F0" w:rsidRPr="009C0D14" w:rsidRDefault="00DD73F0" w:rsidP="00D84C4E">
            <w:pPr>
              <w:spacing w:line="276" w:lineRule="auto"/>
              <w:jc w:val="center"/>
              <w:rPr>
                <w:iCs/>
                <w:sz w:val="18"/>
                <w:szCs w:val="18"/>
              </w:rPr>
            </w:pPr>
            <w:r w:rsidRPr="009C0D14">
              <w:rPr>
                <w:color w:val="000000"/>
                <w:sz w:val="18"/>
                <w:szCs w:val="18"/>
              </w:rPr>
              <w:t>93.34</w:t>
            </w:r>
          </w:p>
        </w:tc>
        <w:tc>
          <w:tcPr>
            <w:tcW w:w="0" w:type="auto"/>
            <w:vAlign w:val="center"/>
          </w:tcPr>
          <w:p w14:paraId="2F8BA97B" w14:textId="77777777" w:rsidR="00DD73F0" w:rsidRPr="009C0D14" w:rsidRDefault="00DD73F0" w:rsidP="00D84C4E">
            <w:pPr>
              <w:spacing w:line="276" w:lineRule="auto"/>
              <w:jc w:val="center"/>
              <w:rPr>
                <w:iCs/>
                <w:sz w:val="18"/>
                <w:szCs w:val="18"/>
              </w:rPr>
            </w:pPr>
            <w:r w:rsidRPr="009C0D14">
              <w:rPr>
                <w:color w:val="000000"/>
                <w:sz w:val="18"/>
                <w:szCs w:val="18"/>
              </w:rPr>
              <w:t>94.72</w:t>
            </w:r>
          </w:p>
        </w:tc>
      </w:tr>
      <w:tr w:rsidR="00DD73F0" w14:paraId="1FE23494" w14:textId="77777777" w:rsidTr="00D84C4E">
        <w:trPr>
          <w:jc w:val="center"/>
        </w:trPr>
        <w:tc>
          <w:tcPr>
            <w:tcW w:w="0" w:type="auto"/>
            <w:vAlign w:val="center"/>
          </w:tcPr>
          <w:p w14:paraId="1DBDEBD8" w14:textId="77777777" w:rsidR="00DD73F0" w:rsidRPr="009C0D14" w:rsidRDefault="00DD73F0" w:rsidP="00D84C4E">
            <w:pPr>
              <w:spacing w:line="276" w:lineRule="auto"/>
              <w:jc w:val="center"/>
              <w:rPr>
                <w:b/>
                <w:iCs/>
                <w:sz w:val="18"/>
                <w:szCs w:val="18"/>
              </w:rPr>
            </w:pPr>
            <w:r w:rsidRPr="009C0D14">
              <w:rPr>
                <w:b/>
                <w:iCs/>
                <w:sz w:val="18"/>
                <w:szCs w:val="18"/>
              </w:rPr>
              <w:t>UE WUS scheme</w:t>
            </w:r>
          </w:p>
        </w:tc>
        <w:tc>
          <w:tcPr>
            <w:tcW w:w="0" w:type="auto"/>
            <w:vMerge/>
            <w:vAlign w:val="center"/>
          </w:tcPr>
          <w:p w14:paraId="1A0D6EB3" w14:textId="77777777" w:rsidR="00DD73F0" w:rsidRPr="009C0D14" w:rsidRDefault="00DD73F0" w:rsidP="00D84C4E">
            <w:pPr>
              <w:spacing w:line="276" w:lineRule="auto"/>
              <w:jc w:val="center"/>
              <w:rPr>
                <w:iCs/>
                <w:sz w:val="18"/>
                <w:szCs w:val="18"/>
              </w:rPr>
            </w:pPr>
          </w:p>
        </w:tc>
        <w:tc>
          <w:tcPr>
            <w:tcW w:w="0" w:type="auto"/>
            <w:vAlign w:val="center"/>
          </w:tcPr>
          <w:p w14:paraId="105C8978" w14:textId="77777777" w:rsidR="00DD73F0" w:rsidRPr="009C0D14" w:rsidRDefault="00DD73F0" w:rsidP="00D84C4E">
            <w:pPr>
              <w:spacing w:line="276" w:lineRule="auto"/>
              <w:jc w:val="center"/>
              <w:rPr>
                <w:iCs/>
                <w:sz w:val="18"/>
                <w:szCs w:val="18"/>
              </w:rPr>
            </w:pPr>
            <w:r w:rsidRPr="009C0D14">
              <w:rPr>
                <w:color w:val="000000"/>
                <w:sz w:val="18"/>
                <w:szCs w:val="18"/>
              </w:rPr>
              <w:t>47.50</w:t>
            </w:r>
          </w:p>
        </w:tc>
        <w:tc>
          <w:tcPr>
            <w:tcW w:w="0" w:type="auto"/>
            <w:vAlign w:val="center"/>
          </w:tcPr>
          <w:p w14:paraId="49127C29" w14:textId="77777777" w:rsidR="00DD73F0" w:rsidRPr="009C0D14" w:rsidRDefault="00DD73F0" w:rsidP="00D84C4E">
            <w:pPr>
              <w:spacing w:line="276" w:lineRule="auto"/>
              <w:jc w:val="center"/>
              <w:rPr>
                <w:iCs/>
                <w:sz w:val="18"/>
                <w:szCs w:val="18"/>
              </w:rPr>
            </w:pPr>
            <w:r w:rsidRPr="009C0D14">
              <w:rPr>
                <w:color w:val="000000"/>
                <w:sz w:val="18"/>
                <w:szCs w:val="18"/>
              </w:rPr>
              <w:t>13.11</w:t>
            </w:r>
          </w:p>
        </w:tc>
        <w:tc>
          <w:tcPr>
            <w:tcW w:w="0" w:type="auto"/>
            <w:vAlign w:val="center"/>
          </w:tcPr>
          <w:p w14:paraId="65321A3E" w14:textId="77777777" w:rsidR="00DD73F0" w:rsidRPr="009C0D14" w:rsidRDefault="00DD73F0" w:rsidP="00D84C4E">
            <w:pPr>
              <w:spacing w:line="276" w:lineRule="auto"/>
              <w:jc w:val="center"/>
              <w:rPr>
                <w:iCs/>
                <w:sz w:val="18"/>
                <w:szCs w:val="18"/>
              </w:rPr>
            </w:pPr>
            <w:r w:rsidRPr="009C0D14">
              <w:rPr>
                <w:color w:val="000000"/>
                <w:sz w:val="18"/>
                <w:szCs w:val="18"/>
              </w:rPr>
              <w:t>49.86</w:t>
            </w:r>
          </w:p>
        </w:tc>
        <w:tc>
          <w:tcPr>
            <w:tcW w:w="0" w:type="auto"/>
            <w:vAlign w:val="center"/>
          </w:tcPr>
          <w:p w14:paraId="4E25A533" w14:textId="77777777" w:rsidR="00DD73F0" w:rsidRPr="009C0D14" w:rsidRDefault="00DD73F0" w:rsidP="00D84C4E">
            <w:pPr>
              <w:spacing w:line="276" w:lineRule="auto"/>
              <w:jc w:val="center"/>
              <w:rPr>
                <w:iCs/>
                <w:sz w:val="18"/>
                <w:szCs w:val="18"/>
              </w:rPr>
            </w:pPr>
            <w:r w:rsidRPr="009C0D14">
              <w:rPr>
                <w:color w:val="000000"/>
                <w:sz w:val="18"/>
                <w:szCs w:val="18"/>
              </w:rPr>
              <w:t>70.16</w:t>
            </w:r>
          </w:p>
        </w:tc>
        <w:tc>
          <w:tcPr>
            <w:tcW w:w="0" w:type="auto"/>
            <w:vAlign w:val="center"/>
          </w:tcPr>
          <w:p w14:paraId="153F65DA" w14:textId="77777777" w:rsidR="00DD73F0" w:rsidRPr="009C0D14" w:rsidRDefault="00DD73F0" w:rsidP="00D84C4E">
            <w:pPr>
              <w:spacing w:line="276" w:lineRule="auto"/>
              <w:jc w:val="center"/>
              <w:rPr>
                <w:iCs/>
                <w:sz w:val="18"/>
                <w:szCs w:val="18"/>
              </w:rPr>
            </w:pPr>
            <w:r w:rsidRPr="009C0D14">
              <w:rPr>
                <w:color w:val="000000"/>
                <w:sz w:val="18"/>
                <w:szCs w:val="18"/>
              </w:rPr>
              <w:t>93.30</w:t>
            </w:r>
          </w:p>
        </w:tc>
        <w:tc>
          <w:tcPr>
            <w:tcW w:w="0" w:type="auto"/>
            <w:vAlign w:val="center"/>
          </w:tcPr>
          <w:p w14:paraId="3C332B3F" w14:textId="77777777" w:rsidR="00DD73F0" w:rsidRPr="009C0D14" w:rsidRDefault="00DD73F0" w:rsidP="00D84C4E">
            <w:pPr>
              <w:spacing w:line="276" w:lineRule="auto"/>
              <w:jc w:val="center"/>
              <w:rPr>
                <w:iCs/>
                <w:sz w:val="18"/>
                <w:szCs w:val="18"/>
              </w:rPr>
            </w:pPr>
            <w:r w:rsidRPr="009C0D14">
              <w:rPr>
                <w:color w:val="000000"/>
                <w:sz w:val="18"/>
                <w:szCs w:val="18"/>
              </w:rPr>
              <w:t>91.95</w:t>
            </w:r>
          </w:p>
        </w:tc>
        <w:tc>
          <w:tcPr>
            <w:tcW w:w="0" w:type="auto"/>
            <w:vAlign w:val="center"/>
          </w:tcPr>
          <w:p w14:paraId="120EDB91" w14:textId="77777777" w:rsidR="00DD73F0" w:rsidRPr="009C0D14" w:rsidRDefault="00DD73F0" w:rsidP="00D84C4E">
            <w:pPr>
              <w:spacing w:line="276" w:lineRule="auto"/>
              <w:jc w:val="center"/>
              <w:rPr>
                <w:iCs/>
                <w:sz w:val="18"/>
                <w:szCs w:val="18"/>
              </w:rPr>
            </w:pPr>
            <w:r w:rsidRPr="009C0D14">
              <w:rPr>
                <w:color w:val="000000"/>
                <w:sz w:val="18"/>
                <w:szCs w:val="18"/>
              </w:rPr>
              <w:t>93.27</w:t>
            </w:r>
          </w:p>
        </w:tc>
        <w:tc>
          <w:tcPr>
            <w:tcW w:w="0" w:type="auto"/>
            <w:vAlign w:val="center"/>
          </w:tcPr>
          <w:p w14:paraId="5F0A0EAF" w14:textId="77777777" w:rsidR="00DD73F0" w:rsidRPr="009C0D14" w:rsidRDefault="00DD73F0" w:rsidP="00D84C4E">
            <w:pPr>
              <w:spacing w:line="276" w:lineRule="auto"/>
              <w:jc w:val="center"/>
              <w:rPr>
                <w:iCs/>
                <w:sz w:val="18"/>
                <w:szCs w:val="18"/>
              </w:rPr>
            </w:pPr>
            <w:r w:rsidRPr="009C0D14">
              <w:rPr>
                <w:color w:val="000000"/>
                <w:sz w:val="18"/>
                <w:szCs w:val="18"/>
              </w:rPr>
              <w:t>94.76</w:t>
            </w:r>
          </w:p>
        </w:tc>
      </w:tr>
      <w:tr w:rsidR="00DD73F0" w14:paraId="21604EDF" w14:textId="77777777" w:rsidTr="00D84C4E">
        <w:trPr>
          <w:jc w:val="center"/>
        </w:trPr>
        <w:tc>
          <w:tcPr>
            <w:tcW w:w="0" w:type="auto"/>
            <w:vAlign w:val="center"/>
          </w:tcPr>
          <w:p w14:paraId="4407E5E9" w14:textId="77777777" w:rsidR="00DD73F0" w:rsidRPr="009C0D14" w:rsidRDefault="00DD73F0" w:rsidP="00D84C4E">
            <w:pPr>
              <w:spacing w:line="276" w:lineRule="auto"/>
              <w:jc w:val="center"/>
              <w:rPr>
                <w:rFonts w:eastAsiaTheme="minorEastAsia"/>
                <w:b/>
                <w:iCs/>
                <w:sz w:val="18"/>
                <w:szCs w:val="18"/>
                <w:lang w:eastAsia="zh-CN"/>
              </w:rPr>
            </w:pPr>
            <w:r w:rsidRPr="009C0D14">
              <w:rPr>
                <w:rFonts w:eastAsiaTheme="minorEastAsia"/>
                <w:b/>
                <w:iCs/>
                <w:sz w:val="18"/>
                <w:szCs w:val="18"/>
                <w:lang w:eastAsia="zh-CN"/>
              </w:rPr>
              <w:t>PS gain</w:t>
            </w:r>
          </w:p>
        </w:tc>
        <w:tc>
          <w:tcPr>
            <w:tcW w:w="0" w:type="auto"/>
            <w:vMerge/>
            <w:vAlign w:val="center"/>
          </w:tcPr>
          <w:p w14:paraId="7E0BF4CE" w14:textId="77777777" w:rsidR="00DD73F0" w:rsidRPr="009C0D14" w:rsidRDefault="00DD73F0" w:rsidP="00D84C4E">
            <w:pPr>
              <w:spacing w:line="276" w:lineRule="auto"/>
              <w:jc w:val="center"/>
              <w:rPr>
                <w:rFonts w:eastAsiaTheme="minorEastAsia"/>
                <w:iCs/>
                <w:sz w:val="18"/>
                <w:szCs w:val="18"/>
                <w:lang w:eastAsia="zh-CN"/>
              </w:rPr>
            </w:pPr>
          </w:p>
        </w:tc>
        <w:tc>
          <w:tcPr>
            <w:tcW w:w="0" w:type="auto"/>
            <w:vAlign w:val="center"/>
          </w:tcPr>
          <w:p w14:paraId="2BBB88E2" w14:textId="77777777" w:rsidR="00DD73F0" w:rsidRPr="009C0D14" w:rsidRDefault="00DD73F0" w:rsidP="00D84C4E">
            <w:pPr>
              <w:spacing w:line="276" w:lineRule="auto"/>
              <w:jc w:val="center"/>
              <w:rPr>
                <w:iCs/>
                <w:color w:val="00B0F0"/>
                <w:sz w:val="18"/>
                <w:szCs w:val="18"/>
              </w:rPr>
            </w:pPr>
            <w:r w:rsidRPr="009C0D14">
              <w:rPr>
                <w:color w:val="00B0F0"/>
                <w:sz w:val="18"/>
                <w:szCs w:val="18"/>
              </w:rPr>
              <w:t>26.60%</w:t>
            </w:r>
          </w:p>
        </w:tc>
        <w:tc>
          <w:tcPr>
            <w:tcW w:w="0" w:type="auto"/>
            <w:vAlign w:val="center"/>
          </w:tcPr>
          <w:p w14:paraId="547F1E4B" w14:textId="77777777" w:rsidR="00DD73F0" w:rsidRPr="009C0D14" w:rsidRDefault="00DD73F0" w:rsidP="00D84C4E">
            <w:pPr>
              <w:spacing w:line="276" w:lineRule="auto"/>
              <w:jc w:val="center"/>
              <w:rPr>
                <w:iCs/>
                <w:color w:val="00B0F0"/>
                <w:sz w:val="18"/>
                <w:szCs w:val="18"/>
              </w:rPr>
            </w:pPr>
            <w:r w:rsidRPr="009C0D14">
              <w:rPr>
                <w:color w:val="00B0F0"/>
                <w:sz w:val="18"/>
                <w:szCs w:val="18"/>
              </w:rPr>
              <w:t>78.37%</w:t>
            </w:r>
          </w:p>
        </w:tc>
        <w:tc>
          <w:tcPr>
            <w:tcW w:w="0" w:type="auto"/>
            <w:vAlign w:val="center"/>
          </w:tcPr>
          <w:p w14:paraId="2BB9F512" w14:textId="77777777" w:rsidR="00DD73F0" w:rsidRPr="009C0D14" w:rsidRDefault="00DD73F0" w:rsidP="00D84C4E">
            <w:pPr>
              <w:spacing w:line="276" w:lineRule="auto"/>
              <w:jc w:val="center"/>
              <w:rPr>
                <w:iCs/>
                <w:color w:val="00B0F0"/>
                <w:sz w:val="18"/>
                <w:szCs w:val="18"/>
              </w:rPr>
            </w:pPr>
            <w:r w:rsidRPr="009C0D14">
              <w:rPr>
                <w:color w:val="00B0F0"/>
                <w:sz w:val="18"/>
                <w:szCs w:val="18"/>
              </w:rPr>
              <w:t>22.55%</w:t>
            </w:r>
          </w:p>
        </w:tc>
        <w:tc>
          <w:tcPr>
            <w:tcW w:w="0" w:type="auto"/>
            <w:vAlign w:val="center"/>
          </w:tcPr>
          <w:p w14:paraId="17FB7481" w14:textId="77777777" w:rsidR="00DD73F0" w:rsidRPr="009C0D14" w:rsidRDefault="00DD73F0" w:rsidP="00D84C4E">
            <w:pPr>
              <w:spacing w:line="276" w:lineRule="auto"/>
              <w:jc w:val="center"/>
              <w:rPr>
                <w:iCs/>
                <w:color w:val="00B0F0"/>
                <w:sz w:val="18"/>
                <w:szCs w:val="18"/>
              </w:rPr>
            </w:pPr>
            <w:r w:rsidRPr="009C0D14">
              <w:rPr>
                <w:color w:val="00B0F0"/>
                <w:sz w:val="18"/>
                <w:szCs w:val="18"/>
              </w:rPr>
              <w:t>0.02%</w:t>
            </w:r>
          </w:p>
        </w:tc>
        <w:tc>
          <w:tcPr>
            <w:tcW w:w="0" w:type="auto"/>
            <w:vAlign w:val="center"/>
          </w:tcPr>
          <w:p w14:paraId="24B13ED9" w14:textId="77777777" w:rsidR="00DD73F0" w:rsidRPr="009C0D14" w:rsidRDefault="00DD73F0" w:rsidP="00D84C4E">
            <w:pPr>
              <w:spacing w:line="276" w:lineRule="auto"/>
              <w:jc w:val="center"/>
              <w:rPr>
                <w:iCs/>
                <w:color w:val="00B0F0"/>
                <w:sz w:val="18"/>
                <w:szCs w:val="18"/>
              </w:rPr>
            </w:pPr>
            <w:r w:rsidRPr="009C0D14">
              <w:rPr>
                <w:color w:val="00B0F0"/>
                <w:sz w:val="18"/>
                <w:szCs w:val="18"/>
              </w:rPr>
              <w:t>0.05%</w:t>
            </w:r>
          </w:p>
        </w:tc>
        <w:tc>
          <w:tcPr>
            <w:tcW w:w="0" w:type="auto"/>
            <w:vAlign w:val="center"/>
          </w:tcPr>
          <w:p w14:paraId="3EC4D756" w14:textId="77777777" w:rsidR="00DD73F0" w:rsidRPr="009C0D14" w:rsidRDefault="00DD73F0" w:rsidP="00D84C4E">
            <w:pPr>
              <w:spacing w:line="276" w:lineRule="auto"/>
              <w:jc w:val="center"/>
              <w:rPr>
                <w:iCs/>
                <w:color w:val="00B0F0"/>
                <w:sz w:val="18"/>
                <w:szCs w:val="18"/>
              </w:rPr>
            </w:pPr>
            <w:r w:rsidRPr="009C0D14">
              <w:rPr>
                <w:color w:val="00B0F0"/>
                <w:sz w:val="18"/>
                <w:szCs w:val="18"/>
              </w:rPr>
              <w:t>-0.10%</w:t>
            </w:r>
          </w:p>
        </w:tc>
        <w:tc>
          <w:tcPr>
            <w:tcW w:w="0" w:type="auto"/>
            <w:vAlign w:val="center"/>
          </w:tcPr>
          <w:p w14:paraId="2085C32E" w14:textId="77777777" w:rsidR="00DD73F0" w:rsidRPr="009C0D14" w:rsidRDefault="00DD73F0" w:rsidP="00D84C4E">
            <w:pPr>
              <w:spacing w:line="276" w:lineRule="auto"/>
              <w:jc w:val="center"/>
              <w:rPr>
                <w:iCs/>
                <w:color w:val="00B0F0"/>
                <w:sz w:val="18"/>
                <w:szCs w:val="18"/>
              </w:rPr>
            </w:pPr>
            <w:r w:rsidRPr="009C0D14">
              <w:rPr>
                <w:color w:val="00B0F0"/>
                <w:sz w:val="18"/>
                <w:szCs w:val="18"/>
              </w:rPr>
              <w:t>0.07%</w:t>
            </w:r>
          </w:p>
        </w:tc>
        <w:tc>
          <w:tcPr>
            <w:tcW w:w="0" w:type="auto"/>
            <w:vAlign w:val="center"/>
          </w:tcPr>
          <w:p w14:paraId="469D7362" w14:textId="77777777" w:rsidR="00DD73F0" w:rsidRPr="009C0D14" w:rsidRDefault="00DD73F0" w:rsidP="00D84C4E">
            <w:pPr>
              <w:spacing w:line="276" w:lineRule="auto"/>
              <w:jc w:val="center"/>
              <w:rPr>
                <w:iCs/>
                <w:color w:val="00B0F0"/>
                <w:sz w:val="18"/>
                <w:szCs w:val="18"/>
              </w:rPr>
            </w:pPr>
            <w:r w:rsidRPr="009C0D14">
              <w:rPr>
                <w:color w:val="00B0F0"/>
                <w:sz w:val="18"/>
                <w:szCs w:val="18"/>
              </w:rPr>
              <w:t>-0.04%</w:t>
            </w:r>
          </w:p>
        </w:tc>
      </w:tr>
      <w:tr w:rsidR="00DD73F0" w:rsidRPr="00155D21" w14:paraId="0A56AF64" w14:textId="77777777" w:rsidTr="00D84C4E">
        <w:trPr>
          <w:jc w:val="center"/>
        </w:trPr>
        <w:tc>
          <w:tcPr>
            <w:tcW w:w="0" w:type="auto"/>
            <w:vAlign w:val="center"/>
          </w:tcPr>
          <w:p w14:paraId="06BE7371" w14:textId="77777777" w:rsidR="00DD73F0" w:rsidRPr="009C0D14" w:rsidRDefault="00DD73F0" w:rsidP="00D84C4E">
            <w:pPr>
              <w:spacing w:line="276" w:lineRule="auto"/>
              <w:jc w:val="center"/>
              <w:rPr>
                <w:rFonts w:eastAsiaTheme="minorEastAsia"/>
                <w:b/>
                <w:iCs/>
                <w:sz w:val="18"/>
                <w:szCs w:val="18"/>
                <w:lang w:eastAsia="zh-CN"/>
              </w:rPr>
            </w:pPr>
            <w:r w:rsidRPr="009C0D14">
              <w:rPr>
                <w:b/>
                <w:iCs/>
                <w:sz w:val="18"/>
                <w:szCs w:val="18"/>
              </w:rPr>
              <w:t>Baseline</w:t>
            </w:r>
          </w:p>
        </w:tc>
        <w:tc>
          <w:tcPr>
            <w:tcW w:w="0" w:type="auto"/>
            <w:vMerge w:val="restart"/>
            <w:vAlign w:val="center"/>
          </w:tcPr>
          <w:p w14:paraId="535F72E4" w14:textId="77777777" w:rsidR="00DD73F0" w:rsidRPr="009C0D14" w:rsidRDefault="00DD73F0" w:rsidP="00D84C4E">
            <w:pPr>
              <w:spacing w:line="276" w:lineRule="auto"/>
              <w:jc w:val="center"/>
              <w:rPr>
                <w:iCs/>
                <w:sz w:val="18"/>
                <w:szCs w:val="18"/>
              </w:rPr>
            </w:pPr>
            <w:r w:rsidRPr="009C0D14">
              <w:rPr>
                <w:rFonts w:eastAsiaTheme="minorEastAsia"/>
                <w:iCs/>
                <w:sz w:val="18"/>
                <w:szCs w:val="18"/>
                <w:lang w:eastAsia="zh-CN"/>
              </w:rPr>
              <w:t>Medium load</w:t>
            </w:r>
          </w:p>
        </w:tc>
        <w:tc>
          <w:tcPr>
            <w:tcW w:w="0" w:type="auto"/>
            <w:vAlign w:val="center"/>
          </w:tcPr>
          <w:p w14:paraId="0FC7818D" w14:textId="77777777" w:rsidR="00DD73F0" w:rsidRPr="009C0D14" w:rsidRDefault="00DD73F0" w:rsidP="00D84C4E">
            <w:pPr>
              <w:spacing w:line="276" w:lineRule="auto"/>
              <w:jc w:val="center"/>
              <w:rPr>
                <w:iCs/>
                <w:sz w:val="18"/>
                <w:szCs w:val="18"/>
              </w:rPr>
            </w:pPr>
            <w:r w:rsidRPr="009C0D14">
              <w:rPr>
                <w:color w:val="000000"/>
                <w:sz w:val="18"/>
                <w:szCs w:val="18"/>
              </w:rPr>
              <w:t>78.85</w:t>
            </w:r>
          </w:p>
        </w:tc>
        <w:tc>
          <w:tcPr>
            <w:tcW w:w="0" w:type="auto"/>
            <w:vAlign w:val="center"/>
          </w:tcPr>
          <w:p w14:paraId="73C1C733" w14:textId="77777777" w:rsidR="00DD73F0" w:rsidRPr="009C0D14" w:rsidRDefault="00DD73F0" w:rsidP="00D84C4E">
            <w:pPr>
              <w:spacing w:line="276" w:lineRule="auto"/>
              <w:jc w:val="center"/>
              <w:rPr>
                <w:iCs/>
                <w:sz w:val="18"/>
                <w:szCs w:val="18"/>
              </w:rPr>
            </w:pPr>
            <w:r w:rsidRPr="009C0D14">
              <w:rPr>
                <w:color w:val="000000"/>
                <w:sz w:val="18"/>
                <w:szCs w:val="18"/>
              </w:rPr>
              <w:t>63.78</w:t>
            </w:r>
          </w:p>
        </w:tc>
        <w:tc>
          <w:tcPr>
            <w:tcW w:w="0" w:type="auto"/>
            <w:vAlign w:val="center"/>
          </w:tcPr>
          <w:p w14:paraId="6C03EC95" w14:textId="77777777" w:rsidR="00DD73F0" w:rsidRPr="009C0D14" w:rsidRDefault="00DD73F0" w:rsidP="00D84C4E">
            <w:pPr>
              <w:spacing w:line="276" w:lineRule="auto"/>
              <w:jc w:val="center"/>
              <w:rPr>
                <w:iCs/>
                <w:sz w:val="18"/>
                <w:szCs w:val="18"/>
              </w:rPr>
            </w:pPr>
            <w:r w:rsidRPr="009C0D14">
              <w:rPr>
                <w:color w:val="000000"/>
                <w:sz w:val="18"/>
                <w:szCs w:val="18"/>
              </w:rPr>
              <w:t>77.32</w:t>
            </w:r>
          </w:p>
        </w:tc>
        <w:tc>
          <w:tcPr>
            <w:tcW w:w="0" w:type="auto"/>
            <w:vAlign w:val="center"/>
          </w:tcPr>
          <w:p w14:paraId="6D97F01C" w14:textId="77777777" w:rsidR="00DD73F0" w:rsidRPr="009C0D14" w:rsidRDefault="00DD73F0" w:rsidP="00D84C4E">
            <w:pPr>
              <w:spacing w:line="276" w:lineRule="auto"/>
              <w:jc w:val="center"/>
              <w:rPr>
                <w:iCs/>
                <w:sz w:val="18"/>
                <w:szCs w:val="18"/>
              </w:rPr>
            </w:pPr>
            <w:r w:rsidRPr="009C0D14">
              <w:rPr>
                <w:color w:val="000000"/>
                <w:sz w:val="18"/>
                <w:szCs w:val="18"/>
              </w:rPr>
              <w:t>97.77</w:t>
            </w:r>
          </w:p>
        </w:tc>
        <w:tc>
          <w:tcPr>
            <w:tcW w:w="0" w:type="auto"/>
            <w:vAlign w:val="center"/>
          </w:tcPr>
          <w:p w14:paraId="78E3563C" w14:textId="77777777" w:rsidR="00DD73F0" w:rsidRPr="009C0D14" w:rsidRDefault="00DD73F0" w:rsidP="00D84C4E">
            <w:pPr>
              <w:spacing w:line="276" w:lineRule="auto"/>
              <w:jc w:val="center"/>
              <w:rPr>
                <w:iCs/>
                <w:sz w:val="18"/>
                <w:szCs w:val="18"/>
              </w:rPr>
            </w:pPr>
            <w:r w:rsidRPr="009C0D14">
              <w:rPr>
                <w:color w:val="000000"/>
                <w:sz w:val="18"/>
                <w:szCs w:val="18"/>
              </w:rPr>
              <w:t>106.32</w:t>
            </w:r>
          </w:p>
        </w:tc>
        <w:tc>
          <w:tcPr>
            <w:tcW w:w="0" w:type="auto"/>
            <w:vAlign w:val="center"/>
          </w:tcPr>
          <w:p w14:paraId="44702393" w14:textId="77777777" w:rsidR="00DD73F0" w:rsidRPr="009C0D14" w:rsidRDefault="00DD73F0" w:rsidP="00D84C4E">
            <w:pPr>
              <w:spacing w:line="276" w:lineRule="auto"/>
              <w:jc w:val="center"/>
              <w:rPr>
                <w:iCs/>
                <w:sz w:val="18"/>
                <w:szCs w:val="18"/>
              </w:rPr>
            </w:pPr>
            <w:r w:rsidRPr="009C0D14">
              <w:rPr>
                <w:color w:val="000000"/>
                <w:sz w:val="18"/>
                <w:szCs w:val="18"/>
              </w:rPr>
              <w:t>102.85</w:t>
            </w:r>
          </w:p>
        </w:tc>
        <w:tc>
          <w:tcPr>
            <w:tcW w:w="0" w:type="auto"/>
            <w:vAlign w:val="center"/>
          </w:tcPr>
          <w:p w14:paraId="1D1187E9" w14:textId="77777777" w:rsidR="00DD73F0" w:rsidRPr="009C0D14" w:rsidRDefault="00DD73F0" w:rsidP="00D84C4E">
            <w:pPr>
              <w:spacing w:line="276" w:lineRule="auto"/>
              <w:jc w:val="center"/>
              <w:rPr>
                <w:iCs/>
                <w:sz w:val="18"/>
                <w:szCs w:val="18"/>
              </w:rPr>
            </w:pPr>
            <w:r w:rsidRPr="009C0D14">
              <w:rPr>
                <w:color w:val="000000"/>
                <w:sz w:val="18"/>
                <w:szCs w:val="18"/>
              </w:rPr>
              <w:t>105.78</w:t>
            </w:r>
          </w:p>
        </w:tc>
        <w:tc>
          <w:tcPr>
            <w:tcW w:w="0" w:type="auto"/>
            <w:vAlign w:val="center"/>
          </w:tcPr>
          <w:p w14:paraId="4497B063" w14:textId="77777777" w:rsidR="00DD73F0" w:rsidRPr="009C0D14" w:rsidRDefault="00DD73F0" w:rsidP="00D84C4E">
            <w:pPr>
              <w:spacing w:line="276" w:lineRule="auto"/>
              <w:jc w:val="center"/>
              <w:rPr>
                <w:iCs/>
                <w:sz w:val="18"/>
                <w:szCs w:val="18"/>
              </w:rPr>
            </w:pPr>
            <w:r w:rsidRPr="009C0D14">
              <w:rPr>
                <w:color w:val="000000"/>
                <w:sz w:val="18"/>
                <w:szCs w:val="18"/>
              </w:rPr>
              <w:t>111.31</w:t>
            </w:r>
          </w:p>
        </w:tc>
      </w:tr>
      <w:tr w:rsidR="00DD73F0" w:rsidRPr="00155D21" w14:paraId="37EDEDEE" w14:textId="77777777" w:rsidTr="00D84C4E">
        <w:trPr>
          <w:jc w:val="center"/>
        </w:trPr>
        <w:tc>
          <w:tcPr>
            <w:tcW w:w="0" w:type="auto"/>
            <w:vAlign w:val="center"/>
          </w:tcPr>
          <w:p w14:paraId="3A93589C" w14:textId="77777777" w:rsidR="00DD73F0" w:rsidRPr="009C0D14" w:rsidRDefault="00DD73F0" w:rsidP="00D84C4E">
            <w:pPr>
              <w:spacing w:line="276" w:lineRule="auto"/>
              <w:jc w:val="center"/>
              <w:rPr>
                <w:b/>
                <w:iCs/>
                <w:sz w:val="18"/>
                <w:szCs w:val="18"/>
              </w:rPr>
            </w:pPr>
            <w:r w:rsidRPr="009C0D14">
              <w:rPr>
                <w:b/>
                <w:iCs/>
                <w:sz w:val="18"/>
                <w:szCs w:val="18"/>
              </w:rPr>
              <w:t>UE WUS scheme</w:t>
            </w:r>
          </w:p>
        </w:tc>
        <w:tc>
          <w:tcPr>
            <w:tcW w:w="0" w:type="auto"/>
            <w:vMerge/>
            <w:vAlign w:val="center"/>
          </w:tcPr>
          <w:p w14:paraId="41BB24E0" w14:textId="77777777" w:rsidR="00DD73F0" w:rsidRPr="009C0D14" w:rsidRDefault="00DD73F0" w:rsidP="00D84C4E">
            <w:pPr>
              <w:spacing w:line="276" w:lineRule="auto"/>
              <w:jc w:val="center"/>
              <w:rPr>
                <w:iCs/>
                <w:sz w:val="18"/>
                <w:szCs w:val="18"/>
              </w:rPr>
            </w:pPr>
          </w:p>
        </w:tc>
        <w:tc>
          <w:tcPr>
            <w:tcW w:w="0" w:type="auto"/>
            <w:vAlign w:val="center"/>
          </w:tcPr>
          <w:p w14:paraId="438274CD" w14:textId="77777777" w:rsidR="00DD73F0" w:rsidRPr="009C0D14" w:rsidRDefault="00DD73F0" w:rsidP="00D84C4E">
            <w:pPr>
              <w:spacing w:line="276" w:lineRule="auto"/>
              <w:jc w:val="center"/>
              <w:rPr>
                <w:iCs/>
                <w:sz w:val="18"/>
                <w:szCs w:val="18"/>
              </w:rPr>
            </w:pPr>
            <w:r w:rsidRPr="009C0D14">
              <w:rPr>
                <w:color w:val="000000"/>
                <w:sz w:val="18"/>
                <w:szCs w:val="18"/>
              </w:rPr>
              <w:t>61.86</w:t>
            </w:r>
          </w:p>
        </w:tc>
        <w:tc>
          <w:tcPr>
            <w:tcW w:w="0" w:type="auto"/>
            <w:vAlign w:val="center"/>
          </w:tcPr>
          <w:p w14:paraId="7EC7A4A0" w14:textId="77777777" w:rsidR="00DD73F0" w:rsidRPr="009C0D14" w:rsidRDefault="00DD73F0" w:rsidP="00D84C4E">
            <w:pPr>
              <w:spacing w:line="276" w:lineRule="auto"/>
              <w:jc w:val="center"/>
              <w:rPr>
                <w:iCs/>
                <w:sz w:val="18"/>
                <w:szCs w:val="18"/>
              </w:rPr>
            </w:pPr>
            <w:r w:rsidRPr="009C0D14">
              <w:rPr>
                <w:color w:val="000000"/>
                <w:sz w:val="18"/>
                <w:szCs w:val="18"/>
              </w:rPr>
              <w:t>16.67</w:t>
            </w:r>
          </w:p>
        </w:tc>
        <w:tc>
          <w:tcPr>
            <w:tcW w:w="0" w:type="auto"/>
            <w:vAlign w:val="center"/>
          </w:tcPr>
          <w:p w14:paraId="4C038B41" w14:textId="77777777" w:rsidR="00DD73F0" w:rsidRPr="009C0D14" w:rsidRDefault="00DD73F0" w:rsidP="00D84C4E">
            <w:pPr>
              <w:spacing w:line="276" w:lineRule="auto"/>
              <w:jc w:val="center"/>
              <w:rPr>
                <w:iCs/>
                <w:sz w:val="18"/>
                <w:szCs w:val="18"/>
              </w:rPr>
            </w:pPr>
            <w:r w:rsidRPr="009C0D14">
              <w:rPr>
                <w:color w:val="000000"/>
                <w:sz w:val="18"/>
                <w:szCs w:val="18"/>
              </w:rPr>
              <w:t>61.95</w:t>
            </w:r>
          </w:p>
        </w:tc>
        <w:tc>
          <w:tcPr>
            <w:tcW w:w="0" w:type="auto"/>
            <w:vAlign w:val="center"/>
          </w:tcPr>
          <w:p w14:paraId="3F0223A4" w14:textId="77777777" w:rsidR="00DD73F0" w:rsidRPr="009C0D14" w:rsidRDefault="00DD73F0" w:rsidP="00D84C4E">
            <w:pPr>
              <w:spacing w:line="276" w:lineRule="auto"/>
              <w:jc w:val="center"/>
              <w:rPr>
                <w:iCs/>
                <w:sz w:val="18"/>
                <w:szCs w:val="18"/>
              </w:rPr>
            </w:pPr>
            <w:r w:rsidRPr="009C0D14">
              <w:rPr>
                <w:color w:val="000000"/>
                <w:sz w:val="18"/>
                <w:szCs w:val="18"/>
              </w:rPr>
              <w:t>101.19</w:t>
            </w:r>
          </w:p>
        </w:tc>
        <w:tc>
          <w:tcPr>
            <w:tcW w:w="0" w:type="auto"/>
            <w:vAlign w:val="center"/>
          </w:tcPr>
          <w:p w14:paraId="501E1B0D" w14:textId="77777777" w:rsidR="00DD73F0" w:rsidRPr="009C0D14" w:rsidRDefault="00DD73F0" w:rsidP="00D84C4E">
            <w:pPr>
              <w:spacing w:line="276" w:lineRule="auto"/>
              <w:jc w:val="center"/>
              <w:rPr>
                <w:iCs/>
                <w:sz w:val="18"/>
                <w:szCs w:val="18"/>
              </w:rPr>
            </w:pPr>
            <w:r w:rsidRPr="009C0D14">
              <w:rPr>
                <w:color w:val="000000"/>
                <w:sz w:val="18"/>
                <w:szCs w:val="18"/>
              </w:rPr>
              <w:t>107.14</w:t>
            </w:r>
          </w:p>
        </w:tc>
        <w:tc>
          <w:tcPr>
            <w:tcW w:w="0" w:type="auto"/>
            <w:vAlign w:val="center"/>
          </w:tcPr>
          <w:p w14:paraId="2E009EB6" w14:textId="77777777" w:rsidR="00DD73F0" w:rsidRPr="009C0D14" w:rsidRDefault="00DD73F0" w:rsidP="00D84C4E">
            <w:pPr>
              <w:spacing w:line="276" w:lineRule="auto"/>
              <w:jc w:val="center"/>
              <w:rPr>
                <w:iCs/>
                <w:sz w:val="18"/>
                <w:szCs w:val="18"/>
              </w:rPr>
            </w:pPr>
            <w:r w:rsidRPr="009C0D14">
              <w:rPr>
                <w:color w:val="000000"/>
                <w:sz w:val="18"/>
                <w:szCs w:val="18"/>
              </w:rPr>
              <w:t>103.20</w:t>
            </w:r>
          </w:p>
        </w:tc>
        <w:tc>
          <w:tcPr>
            <w:tcW w:w="0" w:type="auto"/>
            <w:vAlign w:val="center"/>
          </w:tcPr>
          <w:p w14:paraId="68D56F8D" w14:textId="77777777" w:rsidR="00DD73F0" w:rsidRPr="009C0D14" w:rsidRDefault="00DD73F0" w:rsidP="00D84C4E">
            <w:pPr>
              <w:spacing w:line="276" w:lineRule="auto"/>
              <w:jc w:val="center"/>
              <w:rPr>
                <w:iCs/>
                <w:sz w:val="18"/>
                <w:szCs w:val="18"/>
              </w:rPr>
            </w:pPr>
            <w:r w:rsidRPr="009C0D14">
              <w:rPr>
                <w:color w:val="000000"/>
                <w:sz w:val="18"/>
                <w:szCs w:val="18"/>
              </w:rPr>
              <w:t>106.19</w:t>
            </w:r>
          </w:p>
        </w:tc>
        <w:tc>
          <w:tcPr>
            <w:tcW w:w="0" w:type="auto"/>
            <w:vAlign w:val="center"/>
          </w:tcPr>
          <w:p w14:paraId="5F256058" w14:textId="77777777" w:rsidR="00DD73F0" w:rsidRPr="009C0D14" w:rsidRDefault="00DD73F0" w:rsidP="00D84C4E">
            <w:pPr>
              <w:spacing w:line="276" w:lineRule="auto"/>
              <w:jc w:val="center"/>
              <w:rPr>
                <w:iCs/>
                <w:sz w:val="18"/>
                <w:szCs w:val="18"/>
              </w:rPr>
            </w:pPr>
            <w:r w:rsidRPr="009C0D14">
              <w:rPr>
                <w:color w:val="000000"/>
                <w:sz w:val="18"/>
                <w:szCs w:val="18"/>
              </w:rPr>
              <w:t>114.50</w:t>
            </w:r>
          </w:p>
        </w:tc>
      </w:tr>
      <w:tr w:rsidR="00DD73F0" w:rsidRPr="00155D21" w14:paraId="1CB306F0" w14:textId="77777777" w:rsidTr="00D84C4E">
        <w:trPr>
          <w:jc w:val="center"/>
        </w:trPr>
        <w:tc>
          <w:tcPr>
            <w:tcW w:w="0" w:type="auto"/>
            <w:vAlign w:val="center"/>
          </w:tcPr>
          <w:p w14:paraId="3DCD94C2" w14:textId="77777777" w:rsidR="00DD73F0" w:rsidRPr="009C0D14" w:rsidRDefault="00DD73F0" w:rsidP="00D84C4E">
            <w:pPr>
              <w:spacing w:line="276" w:lineRule="auto"/>
              <w:jc w:val="center"/>
              <w:rPr>
                <w:rFonts w:eastAsiaTheme="minorEastAsia"/>
                <w:b/>
                <w:iCs/>
                <w:sz w:val="18"/>
                <w:szCs w:val="18"/>
                <w:lang w:eastAsia="zh-CN"/>
              </w:rPr>
            </w:pPr>
            <w:r w:rsidRPr="009C0D14">
              <w:rPr>
                <w:rFonts w:eastAsiaTheme="minorEastAsia"/>
                <w:b/>
                <w:iCs/>
                <w:sz w:val="18"/>
                <w:szCs w:val="18"/>
                <w:lang w:eastAsia="zh-CN"/>
              </w:rPr>
              <w:t>PS gain</w:t>
            </w:r>
          </w:p>
        </w:tc>
        <w:tc>
          <w:tcPr>
            <w:tcW w:w="0" w:type="auto"/>
            <w:vMerge/>
            <w:vAlign w:val="center"/>
          </w:tcPr>
          <w:p w14:paraId="12D0B364" w14:textId="77777777" w:rsidR="00DD73F0" w:rsidRPr="009C0D14" w:rsidRDefault="00DD73F0" w:rsidP="00D84C4E">
            <w:pPr>
              <w:spacing w:line="276" w:lineRule="auto"/>
              <w:jc w:val="center"/>
              <w:rPr>
                <w:rFonts w:eastAsiaTheme="minorEastAsia"/>
                <w:iCs/>
                <w:sz w:val="18"/>
                <w:szCs w:val="18"/>
                <w:lang w:eastAsia="zh-CN"/>
              </w:rPr>
            </w:pPr>
          </w:p>
        </w:tc>
        <w:tc>
          <w:tcPr>
            <w:tcW w:w="0" w:type="auto"/>
            <w:vAlign w:val="center"/>
          </w:tcPr>
          <w:p w14:paraId="6B7EBFCB" w14:textId="77777777" w:rsidR="00DD73F0" w:rsidRPr="009C0D14" w:rsidRDefault="00DD73F0" w:rsidP="00D84C4E">
            <w:pPr>
              <w:spacing w:line="276" w:lineRule="auto"/>
              <w:jc w:val="center"/>
              <w:rPr>
                <w:iCs/>
                <w:color w:val="00B0F0"/>
                <w:sz w:val="18"/>
                <w:szCs w:val="18"/>
              </w:rPr>
            </w:pPr>
            <w:r w:rsidRPr="009C0D14">
              <w:rPr>
                <w:color w:val="00B0F0"/>
                <w:sz w:val="18"/>
                <w:szCs w:val="18"/>
              </w:rPr>
              <w:t>21.55%</w:t>
            </w:r>
          </w:p>
        </w:tc>
        <w:tc>
          <w:tcPr>
            <w:tcW w:w="0" w:type="auto"/>
            <w:vAlign w:val="center"/>
          </w:tcPr>
          <w:p w14:paraId="7890BEFC" w14:textId="77777777" w:rsidR="00DD73F0" w:rsidRPr="009C0D14" w:rsidRDefault="00DD73F0" w:rsidP="00D84C4E">
            <w:pPr>
              <w:spacing w:line="276" w:lineRule="auto"/>
              <w:jc w:val="center"/>
              <w:rPr>
                <w:iCs/>
                <w:color w:val="00B0F0"/>
                <w:sz w:val="18"/>
                <w:szCs w:val="18"/>
              </w:rPr>
            </w:pPr>
            <w:r w:rsidRPr="009C0D14">
              <w:rPr>
                <w:color w:val="00B0F0"/>
                <w:sz w:val="18"/>
                <w:szCs w:val="18"/>
              </w:rPr>
              <w:t>73.87%</w:t>
            </w:r>
          </w:p>
        </w:tc>
        <w:tc>
          <w:tcPr>
            <w:tcW w:w="0" w:type="auto"/>
            <w:vAlign w:val="center"/>
          </w:tcPr>
          <w:p w14:paraId="63FBCDA5" w14:textId="77777777" w:rsidR="00DD73F0" w:rsidRPr="009C0D14" w:rsidRDefault="00DD73F0" w:rsidP="00D84C4E">
            <w:pPr>
              <w:spacing w:line="276" w:lineRule="auto"/>
              <w:jc w:val="center"/>
              <w:rPr>
                <w:iCs/>
                <w:color w:val="00B0F0"/>
                <w:sz w:val="18"/>
                <w:szCs w:val="18"/>
              </w:rPr>
            </w:pPr>
            <w:r w:rsidRPr="009C0D14">
              <w:rPr>
                <w:color w:val="00B0F0"/>
                <w:sz w:val="18"/>
                <w:szCs w:val="18"/>
              </w:rPr>
              <w:t>19.88%</w:t>
            </w:r>
          </w:p>
        </w:tc>
        <w:tc>
          <w:tcPr>
            <w:tcW w:w="0" w:type="auto"/>
            <w:vAlign w:val="center"/>
          </w:tcPr>
          <w:p w14:paraId="4E0D15C5" w14:textId="77777777" w:rsidR="00DD73F0" w:rsidRPr="009C0D14" w:rsidRDefault="00DD73F0" w:rsidP="00D84C4E">
            <w:pPr>
              <w:spacing w:line="276" w:lineRule="auto"/>
              <w:jc w:val="center"/>
              <w:rPr>
                <w:iCs/>
                <w:color w:val="00B0F0"/>
                <w:sz w:val="18"/>
                <w:szCs w:val="18"/>
              </w:rPr>
            </w:pPr>
            <w:r w:rsidRPr="009C0D14">
              <w:rPr>
                <w:color w:val="00B0F0"/>
                <w:sz w:val="18"/>
                <w:szCs w:val="18"/>
              </w:rPr>
              <w:t>-3.50%</w:t>
            </w:r>
          </w:p>
        </w:tc>
        <w:tc>
          <w:tcPr>
            <w:tcW w:w="0" w:type="auto"/>
            <w:vAlign w:val="center"/>
          </w:tcPr>
          <w:p w14:paraId="670916CF" w14:textId="77777777" w:rsidR="00DD73F0" w:rsidRPr="009C0D14" w:rsidRDefault="00DD73F0" w:rsidP="00D84C4E">
            <w:pPr>
              <w:spacing w:line="276" w:lineRule="auto"/>
              <w:jc w:val="center"/>
              <w:rPr>
                <w:iCs/>
                <w:color w:val="00B0F0"/>
                <w:sz w:val="18"/>
                <w:szCs w:val="18"/>
              </w:rPr>
            </w:pPr>
            <w:r w:rsidRPr="009C0D14">
              <w:rPr>
                <w:color w:val="00B0F0"/>
                <w:sz w:val="18"/>
                <w:szCs w:val="18"/>
              </w:rPr>
              <w:t>-0.77%</w:t>
            </w:r>
          </w:p>
        </w:tc>
        <w:tc>
          <w:tcPr>
            <w:tcW w:w="0" w:type="auto"/>
            <w:vAlign w:val="center"/>
          </w:tcPr>
          <w:p w14:paraId="62BCE0C8" w14:textId="77777777" w:rsidR="00DD73F0" w:rsidRPr="009C0D14" w:rsidRDefault="00DD73F0" w:rsidP="00D84C4E">
            <w:pPr>
              <w:spacing w:line="276" w:lineRule="auto"/>
              <w:jc w:val="center"/>
              <w:rPr>
                <w:iCs/>
                <w:color w:val="00B0F0"/>
                <w:sz w:val="18"/>
                <w:szCs w:val="18"/>
              </w:rPr>
            </w:pPr>
            <w:r w:rsidRPr="009C0D14">
              <w:rPr>
                <w:color w:val="00B0F0"/>
                <w:sz w:val="18"/>
                <w:szCs w:val="18"/>
              </w:rPr>
              <w:t>-0.35%</w:t>
            </w:r>
          </w:p>
        </w:tc>
        <w:tc>
          <w:tcPr>
            <w:tcW w:w="0" w:type="auto"/>
            <w:vAlign w:val="center"/>
          </w:tcPr>
          <w:p w14:paraId="030853D8" w14:textId="77777777" w:rsidR="00DD73F0" w:rsidRPr="009C0D14" w:rsidRDefault="00DD73F0" w:rsidP="00D84C4E">
            <w:pPr>
              <w:spacing w:line="276" w:lineRule="auto"/>
              <w:jc w:val="center"/>
              <w:rPr>
                <w:iCs/>
                <w:color w:val="00B0F0"/>
                <w:sz w:val="18"/>
                <w:szCs w:val="18"/>
              </w:rPr>
            </w:pPr>
            <w:r w:rsidRPr="009C0D14">
              <w:rPr>
                <w:color w:val="00B0F0"/>
                <w:sz w:val="18"/>
                <w:szCs w:val="18"/>
              </w:rPr>
              <w:t>-0.39%</w:t>
            </w:r>
          </w:p>
        </w:tc>
        <w:tc>
          <w:tcPr>
            <w:tcW w:w="0" w:type="auto"/>
            <w:vAlign w:val="center"/>
          </w:tcPr>
          <w:p w14:paraId="71852A41" w14:textId="77777777" w:rsidR="00DD73F0" w:rsidRPr="009C0D14" w:rsidRDefault="00DD73F0" w:rsidP="00D84C4E">
            <w:pPr>
              <w:spacing w:line="276" w:lineRule="auto"/>
              <w:jc w:val="center"/>
              <w:rPr>
                <w:iCs/>
                <w:color w:val="00B0F0"/>
                <w:sz w:val="18"/>
                <w:szCs w:val="18"/>
              </w:rPr>
            </w:pPr>
            <w:r w:rsidRPr="009C0D14">
              <w:rPr>
                <w:color w:val="00B0F0"/>
                <w:sz w:val="18"/>
                <w:szCs w:val="18"/>
              </w:rPr>
              <w:t>-2.87%</w:t>
            </w:r>
          </w:p>
        </w:tc>
      </w:tr>
      <w:tr w:rsidR="00DD73F0" w:rsidRPr="00155D21" w14:paraId="4C118592" w14:textId="77777777" w:rsidTr="00D84C4E">
        <w:trPr>
          <w:jc w:val="center"/>
        </w:trPr>
        <w:tc>
          <w:tcPr>
            <w:tcW w:w="0" w:type="auto"/>
            <w:vAlign w:val="center"/>
          </w:tcPr>
          <w:p w14:paraId="1B1DF164" w14:textId="77777777" w:rsidR="00DD73F0" w:rsidRPr="009C0D14" w:rsidRDefault="00DD73F0" w:rsidP="00D84C4E">
            <w:pPr>
              <w:spacing w:line="276" w:lineRule="auto"/>
              <w:jc w:val="center"/>
              <w:rPr>
                <w:rFonts w:eastAsiaTheme="minorEastAsia"/>
                <w:b/>
                <w:iCs/>
                <w:sz w:val="18"/>
                <w:szCs w:val="18"/>
                <w:lang w:eastAsia="zh-CN"/>
              </w:rPr>
            </w:pPr>
            <w:r w:rsidRPr="009C0D14">
              <w:rPr>
                <w:b/>
                <w:iCs/>
                <w:sz w:val="18"/>
                <w:szCs w:val="18"/>
              </w:rPr>
              <w:t>Baseline</w:t>
            </w:r>
          </w:p>
        </w:tc>
        <w:tc>
          <w:tcPr>
            <w:tcW w:w="0" w:type="auto"/>
            <w:vMerge w:val="restart"/>
            <w:vAlign w:val="center"/>
          </w:tcPr>
          <w:p w14:paraId="66C258C0" w14:textId="77777777" w:rsidR="00DD73F0" w:rsidRPr="009C0D14" w:rsidRDefault="00DD73F0" w:rsidP="00D84C4E">
            <w:pPr>
              <w:spacing w:line="276" w:lineRule="auto"/>
              <w:jc w:val="center"/>
              <w:rPr>
                <w:iCs/>
                <w:sz w:val="18"/>
                <w:szCs w:val="18"/>
              </w:rPr>
            </w:pPr>
            <w:r w:rsidRPr="009C0D14">
              <w:rPr>
                <w:rFonts w:eastAsiaTheme="minorEastAsia"/>
                <w:iCs/>
                <w:sz w:val="18"/>
                <w:szCs w:val="18"/>
                <w:lang w:eastAsia="zh-CN"/>
              </w:rPr>
              <w:t>High load</w:t>
            </w:r>
          </w:p>
        </w:tc>
        <w:tc>
          <w:tcPr>
            <w:tcW w:w="0" w:type="auto"/>
            <w:vAlign w:val="center"/>
          </w:tcPr>
          <w:p w14:paraId="48D3AC45" w14:textId="77777777" w:rsidR="00DD73F0" w:rsidRPr="009C0D14" w:rsidRDefault="00DD73F0" w:rsidP="00D84C4E">
            <w:pPr>
              <w:spacing w:line="276" w:lineRule="auto"/>
              <w:jc w:val="center"/>
              <w:rPr>
                <w:iCs/>
                <w:sz w:val="18"/>
                <w:szCs w:val="18"/>
              </w:rPr>
            </w:pPr>
            <w:r w:rsidRPr="009C0D14">
              <w:rPr>
                <w:rFonts w:hint="eastAsia"/>
                <w:color w:val="000000"/>
                <w:sz w:val="18"/>
                <w:szCs w:val="18"/>
              </w:rPr>
              <w:t>116.16</w:t>
            </w:r>
          </w:p>
        </w:tc>
        <w:tc>
          <w:tcPr>
            <w:tcW w:w="0" w:type="auto"/>
            <w:vAlign w:val="center"/>
          </w:tcPr>
          <w:p w14:paraId="7B84A9D4" w14:textId="77777777" w:rsidR="00DD73F0" w:rsidRPr="009C0D14" w:rsidRDefault="00DD73F0" w:rsidP="00D84C4E">
            <w:pPr>
              <w:spacing w:line="276" w:lineRule="auto"/>
              <w:jc w:val="center"/>
              <w:rPr>
                <w:iCs/>
                <w:sz w:val="18"/>
                <w:szCs w:val="18"/>
              </w:rPr>
            </w:pPr>
            <w:r w:rsidRPr="009C0D14">
              <w:rPr>
                <w:rFonts w:hint="eastAsia"/>
                <w:color w:val="000000"/>
                <w:sz w:val="18"/>
                <w:szCs w:val="18"/>
              </w:rPr>
              <w:t>72.30</w:t>
            </w:r>
          </w:p>
        </w:tc>
        <w:tc>
          <w:tcPr>
            <w:tcW w:w="0" w:type="auto"/>
            <w:vAlign w:val="center"/>
          </w:tcPr>
          <w:p w14:paraId="2B743742" w14:textId="77777777" w:rsidR="00DD73F0" w:rsidRPr="009C0D14" w:rsidRDefault="00DD73F0" w:rsidP="00D84C4E">
            <w:pPr>
              <w:spacing w:line="276" w:lineRule="auto"/>
              <w:jc w:val="center"/>
              <w:rPr>
                <w:iCs/>
                <w:sz w:val="18"/>
                <w:szCs w:val="18"/>
              </w:rPr>
            </w:pPr>
            <w:r w:rsidRPr="009C0D14">
              <w:rPr>
                <w:rFonts w:hint="eastAsia"/>
                <w:color w:val="000000"/>
                <w:sz w:val="18"/>
                <w:szCs w:val="18"/>
              </w:rPr>
              <w:t>112.86</w:t>
            </w:r>
          </w:p>
        </w:tc>
        <w:tc>
          <w:tcPr>
            <w:tcW w:w="0" w:type="auto"/>
            <w:vAlign w:val="center"/>
          </w:tcPr>
          <w:p w14:paraId="2478A197" w14:textId="77777777" w:rsidR="00DD73F0" w:rsidRPr="009C0D14" w:rsidRDefault="00DD73F0" w:rsidP="00D84C4E">
            <w:pPr>
              <w:spacing w:line="276" w:lineRule="auto"/>
              <w:jc w:val="center"/>
              <w:rPr>
                <w:iCs/>
                <w:sz w:val="18"/>
                <w:szCs w:val="18"/>
              </w:rPr>
            </w:pPr>
            <w:r w:rsidRPr="009C0D14">
              <w:rPr>
                <w:rFonts w:hint="eastAsia"/>
                <w:color w:val="000000"/>
                <w:sz w:val="18"/>
                <w:szCs w:val="18"/>
              </w:rPr>
              <w:t>176.21</w:t>
            </w:r>
          </w:p>
        </w:tc>
        <w:tc>
          <w:tcPr>
            <w:tcW w:w="0" w:type="auto"/>
            <w:vAlign w:val="center"/>
          </w:tcPr>
          <w:p w14:paraId="42DBE3B0" w14:textId="77777777" w:rsidR="00DD73F0" w:rsidRPr="009C0D14" w:rsidRDefault="00DD73F0" w:rsidP="00D84C4E">
            <w:pPr>
              <w:spacing w:line="276" w:lineRule="auto"/>
              <w:jc w:val="center"/>
              <w:rPr>
                <w:iCs/>
                <w:sz w:val="18"/>
                <w:szCs w:val="18"/>
              </w:rPr>
            </w:pPr>
            <w:r w:rsidRPr="009C0D14">
              <w:rPr>
                <w:rFonts w:hint="eastAsia"/>
                <w:color w:val="000000"/>
                <w:sz w:val="18"/>
                <w:szCs w:val="18"/>
              </w:rPr>
              <w:t>141.60</w:t>
            </w:r>
          </w:p>
        </w:tc>
        <w:tc>
          <w:tcPr>
            <w:tcW w:w="0" w:type="auto"/>
            <w:vAlign w:val="center"/>
          </w:tcPr>
          <w:p w14:paraId="08BABBDF" w14:textId="77777777" w:rsidR="00DD73F0" w:rsidRPr="009C0D14" w:rsidRDefault="00DD73F0" w:rsidP="00D84C4E">
            <w:pPr>
              <w:spacing w:line="276" w:lineRule="auto"/>
              <w:jc w:val="center"/>
              <w:rPr>
                <w:iCs/>
                <w:sz w:val="18"/>
                <w:szCs w:val="18"/>
              </w:rPr>
            </w:pPr>
            <w:r w:rsidRPr="009C0D14">
              <w:rPr>
                <w:rFonts w:hint="eastAsia"/>
                <w:color w:val="000000"/>
                <w:sz w:val="18"/>
                <w:szCs w:val="18"/>
              </w:rPr>
              <w:t>128.26</w:t>
            </w:r>
          </w:p>
        </w:tc>
        <w:tc>
          <w:tcPr>
            <w:tcW w:w="0" w:type="auto"/>
            <w:vAlign w:val="center"/>
          </w:tcPr>
          <w:p w14:paraId="7EC600D2" w14:textId="77777777" w:rsidR="00DD73F0" w:rsidRPr="009C0D14" w:rsidRDefault="00DD73F0" w:rsidP="00D84C4E">
            <w:pPr>
              <w:spacing w:line="276" w:lineRule="auto"/>
              <w:jc w:val="center"/>
              <w:rPr>
                <w:iCs/>
                <w:sz w:val="18"/>
                <w:szCs w:val="18"/>
              </w:rPr>
            </w:pPr>
            <w:r w:rsidRPr="009C0D14">
              <w:rPr>
                <w:rFonts w:hint="eastAsia"/>
                <w:color w:val="000000"/>
                <w:sz w:val="18"/>
                <w:szCs w:val="18"/>
              </w:rPr>
              <w:t>137.57</w:t>
            </w:r>
          </w:p>
        </w:tc>
        <w:tc>
          <w:tcPr>
            <w:tcW w:w="0" w:type="auto"/>
            <w:vAlign w:val="center"/>
          </w:tcPr>
          <w:p w14:paraId="0D1A7BF1" w14:textId="77777777" w:rsidR="00DD73F0" w:rsidRPr="009C0D14" w:rsidRDefault="00DD73F0" w:rsidP="00D84C4E">
            <w:pPr>
              <w:spacing w:line="276" w:lineRule="auto"/>
              <w:jc w:val="center"/>
              <w:rPr>
                <w:iCs/>
                <w:sz w:val="18"/>
                <w:szCs w:val="18"/>
              </w:rPr>
            </w:pPr>
            <w:r w:rsidRPr="009C0D14">
              <w:rPr>
                <w:rFonts w:hint="eastAsia"/>
                <w:color w:val="000000"/>
                <w:sz w:val="18"/>
                <w:szCs w:val="18"/>
              </w:rPr>
              <w:t>172.23</w:t>
            </w:r>
          </w:p>
        </w:tc>
      </w:tr>
      <w:tr w:rsidR="00DD73F0" w:rsidRPr="00155D21" w14:paraId="600ACAFC" w14:textId="77777777" w:rsidTr="00D84C4E">
        <w:trPr>
          <w:jc w:val="center"/>
        </w:trPr>
        <w:tc>
          <w:tcPr>
            <w:tcW w:w="0" w:type="auto"/>
            <w:vAlign w:val="center"/>
          </w:tcPr>
          <w:p w14:paraId="573E14A5" w14:textId="77777777" w:rsidR="00DD73F0" w:rsidRPr="009C0D14" w:rsidRDefault="00DD73F0" w:rsidP="00D84C4E">
            <w:pPr>
              <w:spacing w:line="276" w:lineRule="auto"/>
              <w:jc w:val="center"/>
              <w:rPr>
                <w:b/>
                <w:iCs/>
                <w:sz w:val="18"/>
                <w:szCs w:val="18"/>
              </w:rPr>
            </w:pPr>
            <w:r w:rsidRPr="009C0D14">
              <w:rPr>
                <w:b/>
                <w:iCs/>
                <w:sz w:val="18"/>
                <w:szCs w:val="18"/>
              </w:rPr>
              <w:t>UE WUS scheme</w:t>
            </w:r>
          </w:p>
        </w:tc>
        <w:tc>
          <w:tcPr>
            <w:tcW w:w="0" w:type="auto"/>
            <w:vMerge/>
            <w:vAlign w:val="center"/>
          </w:tcPr>
          <w:p w14:paraId="03AAD948" w14:textId="77777777" w:rsidR="00DD73F0" w:rsidRPr="009C0D14" w:rsidRDefault="00DD73F0" w:rsidP="00D84C4E">
            <w:pPr>
              <w:spacing w:line="276" w:lineRule="auto"/>
              <w:jc w:val="center"/>
              <w:rPr>
                <w:iCs/>
                <w:sz w:val="18"/>
                <w:szCs w:val="18"/>
              </w:rPr>
            </w:pPr>
          </w:p>
        </w:tc>
        <w:tc>
          <w:tcPr>
            <w:tcW w:w="0" w:type="auto"/>
            <w:vAlign w:val="center"/>
          </w:tcPr>
          <w:p w14:paraId="4C5E62BE" w14:textId="77777777" w:rsidR="00DD73F0" w:rsidRPr="009C0D14" w:rsidRDefault="00DD73F0" w:rsidP="00D84C4E">
            <w:pPr>
              <w:spacing w:line="276" w:lineRule="auto"/>
              <w:jc w:val="center"/>
              <w:rPr>
                <w:iCs/>
                <w:sz w:val="18"/>
                <w:szCs w:val="18"/>
              </w:rPr>
            </w:pPr>
            <w:r w:rsidRPr="009C0D14">
              <w:rPr>
                <w:rFonts w:hint="eastAsia"/>
                <w:color w:val="000000"/>
                <w:sz w:val="18"/>
                <w:szCs w:val="18"/>
              </w:rPr>
              <w:t>98.31</w:t>
            </w:r>
          </w:p>
        </w:tc>
        <w:tc>
          <w:tcPr>
            <w:tcW w:w="0" w:type="auto"/>
            <w:vAlign w:val="center"/>
          </w:tcPr>
          <w:p w14:paraId="5BFEE6B8" w14:textId="77777777" w:rsidR="00DD73F0" w:rsidRPr="009C0D14" w:rsidRDefault="00DD73F0" w:rsidP="00D84C4E">
            <w:pPr>
              <w:spacing w:line="276" w:lineRule="auto"/>
              <w:jc w:val="center"/>
              <w:rPr>
                <w:iCs/>
                <w:sz w:val="18"/>
                <w:szCs w:val="18"/>
              </w:rPr>
            </w:pPr>
            <w:r w:rsidRPr="009C0D14">
              <w:rPr>
                <w:rFonts w:hint="eastAsia"/>
                <w:color w:val="000000"/>
                <w:sz w:val="18"/>
                <w:szCs w:val="18"/>
              </w:rPr>
              <w:t>22.45</w:t>
            </w:r>
          </w:p>
        </w:tc>
        <w:tc>
          <w:tcPr>
            <w:tcW w:w="0" w:type="auto"/>
            <w:vAlign w:val="center"/>
          </w:tcPr>
          <w:p w14:paraId="5CE5F68F" w14:textId="77777777" w:rsidR="00DD73F0" w:rsidRPr="009C0D14" w:rsidRDefault="00DD73F0" w:rsidP="00D84C4E">
            <w:pPr>
              <w:spacing w:line="276" w:lineRule="auto"/>
              <w:jc w:val="center"/>
              <w:rPr>
                <w:iCs/>
                <w:sz w:val="18"/>
                <w:szCs w:val="18"/>
              </w:rPr>
            </w:pPr>
            <w:r w:rsidRPr="009C0D14">
              <w:rPr>
                <w:rFonts w:hint="eastAsia"/>
                <w:color w:val="000000"/>
                <w:sz w:val="18"/>
                <w:szCs w:val="18"/>
              </w:rPr>
              <w:t>97.17</w:t>
            </w:r>
          </w:p>
        </w:tc>
        <w:tc>
          <w:tcPr>
            <w:tcW w:w="0" w:type="auto"/>
            <w:vAlign w:val="center"/>
          </w:tcPr>
          <w:p w14:paraId="7D30C45B" w14:textId="77777777" w:rsidR="00DD73F0" w:rsidRPr="009C0D14" w:rsidRDefault="00DD73F0" w:rsidP="00D84C4E">
            <w:pPr>
              <w:spacing w:line="276" w:lineRule="auto"/>
              <w:jc w:val="center"/>
              <w:rPr>
                <w:iCs/>
                <w:sz w:val="18"/>
                <w:szCs w:val="18"/>
              </w:rPr>
            </w:pPr>
            <w:r w:rsidRPr="009C0D14">
              <w:rPr>
                <w:rFonts w:hint="eastAsia"/>
                <w:color w:val="000000"/>
                <w:sz w:val="18"/>
                <w:szCs w:val="18"/>
              </w:rPr>
              <w:t>178.32</w:t>
            </w:r>
          </w:p>
        </w:tc>
        <w:tc>
          <w:tcPr>
            <w:tcW w:w="0" w:type="auto"/>
            <w:vAlign w:val="center"/>
          </w:tcPr>
          <w:p w14:paraId="52E9D34A" w14:textId="77777777" w:rsidR="00DD73F0" w:rsidRPr="009C0D14" w:rsidRDefault="00DD73F0" w:rsidP="00D84C4E">
            <w:pPr>
              <w:spacing w:line="276" w:lineRule="auto"/>
              <w:jc w:val="center"/>
              <w:rPr>
                <w:iCs/>
                <w:sz w:val="18"/>
                <w:szCs w:val="18"/>
              </w:rPr>
            </w:pPr>
            <w:r w:rsidRPr="009C0D14">
              <w:rPr>
                <w:rFonts w:hint="eastAsia"/>
                <w:color w:val="000000"/>
                <w:sz w:val="18"/>
                <w:szCs w:val="18"/>
              </w:rPr>
              <w:t>142.51</w:t>
            </w:r>
          </w:p>
        </w:tc>
        <w:tc>
          <w:tcPr>
            <w:tcW w:w="0" w:type="auto"/>
            <w:vAlign w:val="center"/>
          </w:tcPr>
          <w:p w14:paraId="6F5B9E03" w14:textId="77777777" w:rsidR="00DD73F0" w:rsidRPr="009C0D14" w:rsidRDefault="00DD73F0" w:rsidP="00D84C4E">
            <w:pPr>
              <w:spacing w:line="276" w:lineRule="auto"/>
              <w:jc w:val="center"/>
              <w:rPr>
                <w:iCs/>
                <w:sz w:val="18"/>
                <w:szCs w:val="18"/>
              </w:rPr>
            </w:pPr>
            <w:r w:rsidRPr="009C0D14">
              <w:rPr>
                <w:rFonts w:hint="eastAsia"/>
                <w:color w:val="000000"/>
                <w:sz w:val="18"/>
                <w:szCs w:val="18"/>
              </w:rPr>
              <w:t>127.42</w:t>
            </w:r>
          </w:p>
        </w:tc>
        <w:tc>
          <w:tcPr>
            <w:tcW w:w="0" w:type="auto"/>
            <w:vAlign w:val="center"/>
          </w:tcPr>
          <w:p w14:paraId="28C9DB04" w14:textId="77777777" w:rsidR="00DD73F0" w:rsidRPr="009C0D14" w:rsidRDefault="00DD73F0" w:rsidP="00D84C4E">
            <w:pPr>
              <w:spacing w:line="276" w:lineRule="auto"/>
              <w:jc w:val="center"/>
              <w:rPr>
                <w:iCs/>
                <w:sz w:val="18"/>
                <w:szCs w:val="18"/>
              </w:rPr>
            </w:pPr>
            <w:r w:rsidRPr="009C0D14">
              <w:rPr>
                <w:rFonts w:hint="eastAsia"/>
                <w:color w:val="000000"/>
                <w:sz w:val="18"/>
                <w:szCs w:val="18"/>
              </w:rPr>
              <w:t>138.95</w:t>
            </w:r>
          </w:p>
        </w:tc>
        <w:tc>
          <w:tcPr>
            <w:tcW w:w="0" w:type="auto"/>
            <w:vAlign w:val="center"/>
          </w:tcPr>
          <w:p w14:paraId="62E40117" w14:textId="77777777" w:rsidR="00DD73F0" w:rsidRPr="009C0D14" w:rsidRDefault="00DD73F0" w:rsidP="00D84C4E">
            <w:pPr>
              <w:spacing w:line="276" w:lineRule="auto"/>
              <w:jc w:val="center"/>
              <w:rPr>
                <w:iCs/>
                <w:sz w:val="18"/>
                <w:szCs w:val="18"/>
              </w:rPr>
            </w:pPr>
            <w:r w:rsidRPr="009C0D14">
              <w:rPr>
                <w:rFonts w:hint="eastAsia"/>
                <w:color w:val="000000"/>
                <w:sz w:val="18"/>
                <w:szCs w:val="18"/>
              </w:rPr>
              <w:t>166.28</w:t>
            </w:r>
          </w:p>
        </w:tc>
      </w:tr>
      <w:tr w:rsidR="00DD73F0" w:rsidRPr="00155D21" w14:paraId="74822292" w14:textId="77777777" w:rsidTr="00D84C4E">
        <w:trPr>
          <w:jc w:val="center"/>
        </w:trPr>
        <w:tc>
          <w:tcPr>
            <w:tcW w:w="0" w:type="auto"/>
            <w:vAlign w:val="center"/>
          </w:tcPr>
          <w:p w14:paraId="191A1A83" w14:textId="77777777" w:rsidR="00DD73F0" w:rsidRPr="009C0D14" w:rsidRDefault="00DD73F0" w:rsidP="00D84C4E">
            <w:pPr>
              <w:spacing w:line="276" w:lineRule="auto"/>
              <w:jc w:val="center"/>
              <w:rPr>
                <w:rFonts w:eastAsiaTheme="minorEastAsia"/>
                <w:b/>
                <w:iCs/>
                <w:sz w:val="18"/>
                <w:szCs w:val="18"/>
                <w:lang w:eastAsia="zh-CN"/>
              </w:rPr>
            </w:pPr>
            <w:r w:rsidRPr="009C0D14">
              <w:rPr>
                <w:rFonts w:eastAsiaTheme="minorEastAsia"/>
                <w:b/>
                <w:iCs/>
                <w:sz w:val="18"/>
                <w:szCs w:val="18"/>
                <w:lang w:eastAsia="zh-CN"/>
              </w:rPr>
              <w:t>PS gain</w:t>
            </w:r>
          </w:p>
        </w:tc>
        <w:tc>
          <w:tcPr>
            <w:tcW w:w="0" w:type="auto"/>
            <w:vMerge/>
            <w:vAlign w:val="center"/>
          </w:tcPr>
          <w:p w14:paraId="1977DBD3" w14:textId="77777777" w:rsidR="00DD73F0" w:rsidRPr="009C0D14" w:rsidRDefault="00DD73F0" w:rsidP="00D84C4E">
            <w:pPr>
              <w:spacing w:line="276" w:lineRule="auto"/>
              <w:jc w:val="center"/>
              <w:rPr>
                <w:rFonts w:eastAsiaTheme="minorEastAsia"/>
                <w:iCs/>
                <w:sz w:val="18"/>
                <w:szCs w:val="18"/>
                <w:lang w:eastAsia="zh-CN"/>
              </w:rPr>
            </w:pPr>
          </w:p>
        </w:tc>
        <w:tc>
          <w:tcPr>
            <w:tcW w:w="0" w:type="auto"/>
            <w:vAlign w:val="center"/>
          </w:tcPr>
          <w:p w14:paraId="2638E507" w14:textId="77777777" w:rsidR="00DD73F0" w:rsidRPr="009C0D14" w:rsidRDefault="00DD73F0" w:rsidP="00D84C4E">
            <w:pPr>
              <w:spacing w:line="276" w:lineRule="auto"/>
              <w:jc w:val="center"/>
              <w:rPr>
                <w:iCs/>
                <w:color w:val="00B0F0"/>
                <w:sz w:val="18"/>
                <w:szCs w:val="18"/>
              </w:rPr>
            </w:pPr>
            <w:r w:rsidRPr="009C0D14">
              <w:rPr>
                <w:rFonts w:hint="eastAsia"/>
                <w:color w:val="00B0F0"/>
                <w:sz w:val="18"/>
                <w:szCs w:val="18"/>
              </w:rPr>
              <w:t>15.36%</w:t>
            </w:r>
          </w:p>
        </w:tc>
        <w:tc>
          <w:tcPr>
            <w:tcW w:w="0" w:type="auto"/>
            <w:vAlign w:val="center"/>
          </w:tcPr>
          <w:p w14:paraId="6FB6F9EF" w14:textId="77777777" w:rsidR="00DD73F0" w:rsidRPr="009C0D14" w:rsidRDefault="00DD73F0" w:rsidP="00D84C4E">
            <w:pPr>
              <w:spacing w:line="276" w:lineRule="auto"/>
              <w:jc w:val="center"/>
              <w:rPr>
                <w:iCs/>
                <w:color w:val="00B0F0"/>
                <w:sz w:val="18"/>
                <w:szCs w:val="18"/>
              </w:rPr>
            </w:pPr>
            <w:r w:rsidRPr="009C0D14">
              <w:rPr>
                <w:rFonts w:hint="eastAsia"/>
                <w:color w:val="00B0F0"/>
                <w:sz w:val="18"/>
                <w:szCs w:val="18"/>
              </w:rPr>
              <w:t>68.96%</w:t>
            </w:r>
          </w:p>
        </w:tc>
        <w:tc>
          <w:tcPr>
            <w:tcW w:w="0" w:type="auto"/>
            <w:vAlign w:val="center"/>
          </w:tcPr>
          <w:p w14:paraId="599F2F19" w14:textId="77777777" w:rsidR="00DD73F0" w:rsidRPr="009C0D14" w:rsidRDefault="00DD73F0" w:rsidP="00D84C4E">
            <w:pPr>
              <w:spacing w:line="276" w:lineRule="auto"/>
              <w:jc w:val="center"/>
              <w:rPr>
                <w:iCs/>
                <w:color w:val="00B0F0"/>
                <w:sz w:val="18"/>
                <w:szCs w:val="18"/>
              </w:rPr>
            </w:pPr>
            <w:r w:rsidRPr="009C0D14">
              <w:rPr>
                <w:rFonts w:hint="eastAsia"/>
                <w:color w:val="00B0F0"/>
                <w:sz w:val="18"/>
                <w:szCs w:val="18"/>
              </w:rPr>
              <w:t>13.90%</w:t>
            </w:r>
          </w:p>
        </w:tc>
        <w:tc>
          <w:tcPr>
            <w:tcW w:w="0" w:type="auto"/>
            <w:vAlign w:val="center"/>
          </w:tcPr>
          <w:p w14:paraId="4ADEB3DD" w14:textId="77777777" w:rsidR="00DD73F0" w:rsidRPr="009C0D14" w:rsidRDefault="00DD73F0" w:rsidP="00D84C4E">
            <w:pPr>
              <w:spacing w:line="276" w:lineRule="auto"/>
              <w:jc w:val="center"/>
              <w:rPr>
                <w:iCs/>
                <w:color w:val="00B0F0"/>
                <w:sz w:val="18"/>
                <w:szCs w:val="18"/>
              </w:rPr>
            </w:pPr>
            <w:r w:rsidRPr="009C0D14">
              <w:rPr>
                <w:rFonts w:hint="eastAsia"/>
                <w:color w:val="00B0F0"/>
                <w:sz w:val="18"/>
                <w:szCs w:val="18"/>
              </w:rPr>
              <w:t>-1.20%</w:t>
            </w:r>
          </w:p>
        </w:tc>
        <w:tc>
          <w:tcPr>
            <w:tcW w:w="0" w:type="auto"/>
            <w:vAlign w:val="center"/>
          </w:tcPr>
          <w:p w14:paraId="5CA700B2" w14:textId="77777777" w:rsidR="00DD73F0" w:rsidRPr="009C0D14" w:rsidRDefault="00DD73F0" w:rsidP="00D84C4E">
            <w:pPr>
              <w:spacing w:line="276" w:lineRule="auto"/>
              <w:jc w:val="center"/>
              <w:rPr>
                <w:iCs/>
                <w:color w:val="00B0F0"/>
                <w:sz w:val="18"/>
                <w:szCs w:val="18"/>
              </w:rPr>
            </w:pPr>
            <w:r w:rsidRPr="009C0D14">
              <w:rPr>
                <w:rFonts w:hint="eastAsia"/>
                <w:color w:val="00B0F0"/>
                <w:sz w:val="18"/>
                <w:szCs w:val="18"/>
              </w:rPr>
              <w:t>-0.64%</w:t>
            </w:r>
          </w:p>
        </w:tc>
        <w:tc>
          <w:tcPr>
            <w:tcW w:w="0" w:type="auto"/>
            <w:vAlign w:val="center"/>
          </w:tcPr>
          <w:p w14:paraId="0DD29D96" w14:textId="77777777" w:rsidR="00DD73F0" w:rsidRPr="009C0D14" w:rsidRDefault="00DD73F0" w:rsidP="00D84C4E">
            <w:pPr>
              <w:spacing w:line="276" w:lineRule="auto"/>
              <w:jc w:val="center"/>
              <w:rPr>
                <w:iCs/>
                <w:color w:val="00B0F0"/>
                <w:sz w:val="18"/>
                <w:szCs w:val="18"/>
              </w:rPr>
            </w:pPr>
            <w:r w:rsidRPr="009C0D14">
              <w:rPr>
                <w:rFonts w:hint="eastAsia"/>
                <w:color w:val="00B0F0"/>
                <w:sz w:val="18"/>
                <w:szCs w:val="18"/>
              </w:rPr>
              <w:t>0.65%</w:t>
            </w:r>
          </w:p>
        </w:tc>
        <w:tc>
          <w:tcPr>
            <w:tcW w:w="0" w:type="auto"/>
            <w:vAlign w:val="center"/>
          </w:tcPr>
          <w:p w14:paraId="63F42CB3" w14:textId="77777777" w:rsidR="00DD73F0" w:rsidRPr="009C0D14" w:rsidRDefault="00DD73F0" w:rsidP="00D84C4E">
            <w:pPr>
              <w:spacing w:line="276" w:lineRule="auto"/>
              <w:jc w:val="center"/>
              <w:rPr>
                <w:iCs/>
                <w:color w:val="00B0F0"/>
                <w:sz w:val="18"/>
                <w:szCs w:val="18"/>
              </w:rPr>
            </w:pPr>
            <w:r w:rsidRPr="009C0D14">
              <w:rPr>
                <w:rFonts w:hint="eastAsia"/>
                <w:color w:val="00B0F0"/>
                <w:sz w:val="18"/>
                <w:szCs w:val="18"/>
              </w:rPr>
              <w:t>-1.00%</w:t>
            </w:r>
          </w:p>
        </w:tc>
        <w:tc>
          <w:tcPr>
            <w:tcW w:w="0" w:type="auto"/>
            <w:vAlign w:val="center"/>
          </w:tcPr>
          <w:p w14:paraId="2963CB7C" w14:textId="77777777" w:rsidR="00DD73F0" w:rsidRPr="009C0D14" w:rsidRDefault="00DD73F0" w:rsidP="00D84C4E">
            <w:pPr>
              <w:spacing w:line="276" w:lineRule="auto"/>
              <w:jc w:val="center"/>
              <w:rPr>
                <w:iCs/>
                <w:color w:val="00B0F0"/>
                <w:sz w:val="18"/>
                <w:szCs w:val="18"/>
              </w:rPr>
            </w:pPr>
            <w:r w:rsidRPr="009C0D14">
              <w:rPr>
                <w:rFonts w:hint="eastAsia"/>
                <w:color w:val="00B0F0"/>
                <w:sz w:val="18"/>
                <w:szCs w:val="18"/>
              </w:rPr>
              <w:t>3.45%</w:t>
            </w:r>
          </w:p>
        </w:tc>
      </w:tr>
    </w:tbl>
    <w:p w14:paraId="3F7522AA" w14:textId="77777777" w:rsidR="00DD73F0" w:rsidRDefault="00DD73F0" w:rsidP="00DD73F0">
      <w:pPr>
        <w:rPr>
          <w:rFonts w:eastAsia="宋体"/>
          <w:lang w:eastAsia="zh-CN"/>
        </w:rPr>
      </w:pPr>
    </w:p>
    <w:p w14:paraId="0BBFB5B1" w14:textId="77777777" w:rsidR="00DD73F0" w:rsidRDefault="00DD73F0" w:rsidP="00DD73F0">
      <w:pPr>
        <w:jc w:val="center"/>
        <w:rPr>
          <w:rFonts w:eastAsia="宋体"/>
          <w:lang w:eastAsia="zh-CN"/>
        </w:rPr>
      </w:pPr>
      <w:r>
        <w:rPr>
          <w:noProof/>
        </w:rPr>
        <w:lastRenderedPageBreak/>
        <w:drawing>
          <wp:inline distT="0" distB="0" distL="0" distR="0" wp14:anchorId="1A597B32" wp14:editId="75D7FD7C">
            <wp:extent cx="4030980" cy="2524417"/>
            <wp:effectExtent l="0" t="0" r="7620" b="9525"/>
            <wp:docPr id="5" name="图表 5">
              <a:extLst xmlns:a="http://schemas.openxmlformats.org/drawingml/2006/main">
                <a:ext uri="{FF2B5EF4-FFF2-40B4-BE49-F238E27FC236}">
                  <a16:creationId xmlns:a16="http://schemas.microsoft.com/office/drawing/2014/main" id="{749B5101-7048-4B81-8B90-A26270D89AD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5E27260" w14:textId="54AA0A49" w:rsidR="00DD73F0" w:rsidRDefault="00DD73F0" w:rsidP="00FA6660">
      <w:pPr>
        <w:spacing w:before="120" w:after="120" w:line="276" w:lineRule="auto"/>
        <w:jc w:val="center"/>
        <w:rPr>
          <w:b/>
          <w:u w:val="single"/>
        </w:rPr>
      </w:pPr>
      <w:bookmarkStart w:id="66" w:name="_Ref101949430"/>
      <w:bookmarkStart w:id="67" w:name="OLE_LINK54"/>
      <w:bookmarkStart w:id="68" w:name="OLE_LINK55"/>
      <w:r>
        <w:t xml:space="preserve">Figure </w:t>
      </w:r>
      <w:r w:rsidR="002446F3">
        <w:fldChar w:fldCharType="begin"/>
      </w:r>
      <w:r w:rsidR="002446F3">
        <w:instrText xml:space="preserve"> SEQ Figure \* ARABIC </w:instrText>
      </w:r>
      <w:r w:rsidR="002446F3">
        <w:fldChar w:fldCharType="separate"/>
      </w:r>
      <w:r>
        <w:rPr>
          <w:noProof/>
        </w:rPr>
        <w:t>5</w:t>
      </w:r>
      <w:r w:rsidR="002446F3">
        <w:rPr>
          <w:noProof/>
        </w:rPr>
        <w:fldChar w:fldCharType="end"/>
      </w:r>
      <w:bookmarkEnd w:id="66"/>
      <w:r>
        <w:t>. SLS</w:t>
      </w:r>
      <w:r w:rsidRPr="009619F8">
        <w:t xml:space="preserve"> </w:t>
      </w:r>
      <w:r w:rsidRPr="00973F41">
        <w:t xml:space="preserve">result curves </w:t>
      </w:r>
      <w:r>
        <w:t>for</w:t>
      </w:r>
      <w:r w:rsidRPr="009619F8">
        <w:t xml:space="preserve"> </w:t>
      </w:r>
      <w:r>
        <w:rPr>
          <w:rFonts w:eastAsia="宋体"/>
          <w:lang w:eastAsia="zh-CN"/>
        </w:rPr>
        <w:t>baseline and UE WUS</w:t>
      </w:r>
      <w:r w:rsidRPr="001000D5">
        <w:rPr>
          <w:rFonts w:eastAsia="宋体"/>
          <w:lang w:eastAsia="zh-CN"/>
        </w:rPr>
        <w:t xml:space="preserve"> scheme</w:t>
      </w:r>
      <w:r>
        <w:t xml:space="preserve"> with 1 UE per cell</w:t>
      </w:r>
      <w:bookmarkEnd w:id="67"/>
      <w:bookmarkEnd w:id="68"/>
    </w:p>
    <w:p w14:paraId="5F8A06B5" w14:textId="081AE573" w:rsidR="00F949A2" w:rsidRDefault="00F949A2" w:rsidP="00215603">
      <w:pPr>
        <w:spacing w:before="120" w:after="120" w:line="276" w:lineRule="auto"/>
        <w:jc w:val="both"/>
      </w:pPr>
      <w:bookmarkStart w:id="69" w:name="OLE_LINK1"/>
      <w:bookmarkStart w:id="70" w:name="OLE_LINK2"/>
      <w:r w:rsidRPr="00557126">
        <w:t>For the case</w:t>
      </w:r>
      <w:r w:rsidR="005C1C74">
        <w:t>s</w:t>
      </w:r>
      <w:r w:rsidRPr="00557126">
        <w:t xml:space="preserve"> with 1 UE per cell, for both the baseline and UE WUS schemes, it can be observed that the average UE UPT decreases with increasing load, while the average packet transmit latency and the BS power consumption increase with increasing load.</w:t>
      </w:r>
      <w:r w:rsidRPr="00557126">
        <w:rPr>
          <w:rFonts w:hint="eastAsia"/>
        </w:rPr>
        <w:t xml:space="preserve"> </w:t>
      </w:r>
      <w:r w:rsidRPr="00557126">
        <w:t>When the RU is about 3.6%, the power saving scheme can obtain about 26.6% of the BS power saving gain, but the average packet transmit latency increases slightly from 5.61ms to 5.67ms.</w:t>
      </w:r>
      <w:r w:rsidRPr="008A44A3">
        <w:t xml:space="preserve"> </w:t>
      </w:r>
      <w:r w:rsidRPr="00557126">
        <w:t xml:space="preserve">When the RU reaches 42%, the UE WUS scheme could obtain about 15.36% of the BS power saving gain, and the average packet transmit latency increases from 40.52ms to 44.45ms. </w:t>
      </w:r>
      <w:bookmarkStart w:id="71" w:name="OLE_LINK13"/>
      <w:r w:rsidRPr="00557126">
        <w:t>In addition, the UE WUS scheme has little impact on UE power consumption compared to the baseline.</w:t>
      </w:r>
      <w:bookmarkEnd w:id="71"/>
      <w:r w:rsidRPr="00557126">
        <w:rPr>
          <w:rFonts w:hint="eastAsia"/>
        </w:rPr>
        <w:t xml:space="preserve"> </w:t>
      </w:r>
      <w:r w:rsidRPr="00557126">
        <w:t xml:space="preserve">Overall, </w:t>
      </w:r>
      <w:r w:rsidR="00582424" w:rsidRPr="00557126">
        <w:t>for the case with 1 UEs per cell</w:t>
      </w:r>
      <w:r w:rsidR="00582424">
        <w:t>,</w:t>
      </w:r>
      <w:r w:rsidR="00582424" w:rsidRPr="00557126">
        <w:t xml:space="preserve"> </w:t>
      </w:r>
      <w:r w:rsidRPr="00557126">
        <w:t>the UE WUS scheme has little impact on UE performance</w:t>
      </w:r>
      <w:r w:rsidR="00582424">
        <w:t xml:space="preserve"> </w:t>
      </w:r>
      <w:r w:rsidR="00582424" w:rsidRPr="00582424">
        <w:t xml:space="preserve">and can ensure less UPT degradation while saving the </w:t>
      </w:r>
      <w:r w:rsidR="00582424">
        <w:t>BS energy</w:t>
      </w:r>
      <w:r w:rsidR="00582424" w:rsidRPr="00582424">
        <w:t xml:space="preserve"> consumption.</w:t>
      </w:r>
    </w:p>
    <w:p w14:paraId="7BFB0C74" w14:textId="2D975D61" w:rsidR="00DE7B8E" w:rsidRPr="00E02AFE" w:rsidRDefault="00DE7B8E" w:rsidP="00DE7B8E">
      <w:pPr>
        <w:pStyle w:val="a7"/>
        <w:jc w:val="both"/>
        <w:rPr>
          <w:b/>
          <w:bCs/>
          <w:i/>
        </w:rPr>
      </w:pPr>
      <w:bookmarkStart w:id="72" w:name="_Ref102144678"/>
      <w:bookmarkEnd w:id="69"/>
      <w:bookmarkEnd w:id="70"/>
      <w:r w:rsidRPr="00E02AFE">
        <w:rPr>
          <w:b/>
          <w:bCs/>
          <w:i/>
        </w:rPr>
        <w:t xml:space="preserve">Observation </w:t>
      </w:r>
      <w:r w:rsidRPr="00E02AFE">
        <w:rPr>
          <w:b/>
          <w:bCs/>
          <w:i/>
        </w:rPr>
        <w:fldChar w:fldCharType="begin"/>
      </w:r>
      <w:r w:rsidRPr="00E02AFE">
        <w:rPr>
          <w:b/>
          <w:bCs/>
          <w:i/>
        </w:rPr>
        <w:instrText xml:space="preserve"> SEQ Observation \* ARABIC </w:instrText>
      </w:r>
      <w:r w:rsidRPr="00E02AFE">
        <w:rPr>
          <w:b/>
          <w:bCs/>
          <w:i/>
        </w:rPr>
        <w:fldChar w:fldCharType="separate"/>
      </w:r>
      <w:r w:rsidR="004E0750">
        <w:rPr>
          <w:b/>
          <w:bCs/>
          <w:i/>
          <w:noProof/>
        </w:rPr>
        <w:t>5</w:t>
      </w:r>
      <w:r w:rsidRPr="00E02AFE">
        <w:rPr>
          <w:b/>
          <w:bCs/>
          <w:i/>
        </w:rPr>
        <w:fldChar w:fldCharType="end"/>
      </w:r>
      <w:r w:rsidRPr="00E02AFE">
        <w:rPr>
          <w:b/>
          <w:bCs/>
          <w:i/>
        </w:rPr>
        <w:t xml:space="preserve">: For the case with </w:t>
      </w:r>
      <w:r>
        <w:rPr>
          <w:b/>
          <w:bCs/>
          <w:i/>
        </w:rPr>
        <w:t>1</w:t>
      </w:r>
      <w:r w:rsidRPr="00E02AFE">
        <w:rPr>
          <w:b/>
          <w:bCs/>
          <w:i/>
        </w:rPr>
        <w:t xml:space="preserve"> U</w:t>
      </w:r>
      <w:r>
        <w:rPr>
          <w:b/>
          <w:bCs/>
          <w:i/>
        </w:rPr>
        <w:t>E</w:t>
      </w:r>
      <w:r w:rsidRPr="00E02AFE">
        <w:rPr>
          <w:b/>
          <w:bCs/>
          <w:i/>
        </w:rPr>
        <w:t xml:space="preserve"> per cell, when the RU is about </w:t>
      </w:r>
      <w:r>
        <w:rPr>
          <w:b/>
          <w:bCs/>
          <w:i/>
        </w:rPr>
        <w:t>3</w:t>
      </w:r>
      <w:r w:rsidRPr="00E02AFE">
        <w:rPr>
          <w:b/>
          <w:bCs/>
          <w:i/>
        </w:rPr>
        <w:t>.</w:t>
      </w:r>
      <w:r>
        <w:rPr>
          <w:b/>
          <w:bCs/>
          <w:i/>
        </w:rPr>
        <w:t>6</w:t>
      </w:r>
      <w:r w:rsidRPr="00E02AFE">
        <w:rPr>
          <w:b/>
          <w:bCs/>
          <w:i/>
        </w:rPr>
        <w:t xml:space="preserve">%, the </w:t>
      </w:r>
      <w:bookmarkStart w:id="73" w:name="OLE_LINK53"/>
      <w:bookmarkStart w:id="74" w:name="OLE_LINK64"/>
      <w:r>
        <w:rPr>
          <w:b/>
          <w:bCs/>
          <w:i/>
        </w:rPr>
        <w:t>UE WUS</w:t>
      </w:r>
      <w:bookmarkEnd w:id="73"/>
      <w:bookmarkEnd w:id="74"/>
      <w:r w:rsidRPr="00E02AFE">
        <w:rPr>
          <w:b/>
          <w:bCs/>
          <w:i/>
        </w:rPr>
        <w:t xml:space="preserve"> scheme can obtain about </w:t>
      </w:r>
      <w:r>
        <w:rPr>
          <w:b/>
          <w:bCs/>
          <w:i/>
        </w:rPr>
        <w:t>26.6</w:t>
      </w:r>
      <w:r w:rsidRPr="00E02AFE">
        <w:rPr>
          <w:b/>
          <w:bCs/>
          <w:i/>
        </w:rPr>
        <w:t>% of the BS power saving gain.</w:t>
      </w:r>
      <w:bookmarkEnd w:id="72"/>
    </w:p>
    <w:p w14:paraId="6919B0B4" w14:textId="715DA958" w:rsidR="00DE7B8E" w:rsidRDefault="00DE7B8E" w:rsidP="00DE7B8E">
      <w:pPr>
        <w:pStyle w:val="a7"/>
        <w:jc w:val="both"/>
        <w:rPr>
          <w:b/>
          <w:bCs/>
          <w:i/>
        </w:rPr>
      </w:pPr>
      <w:bookmarkStart w:id="75" w:name="_Ref102144679"/>
      <w:r w:rsidRPr="00E02AFE">
        <w:rPr>
          <w:b/>
          <w:bCs/>
          <w:i/>
        </w:rPr>
        <w:t xml:space="preserve">Observation </w:t>
      </w:r>
      <w:r w:rsidRPr="00E02AFE">
        <w:rPr>
          <w:b/>
          <w:bCs/>
          <w:i/>
        </w:rPr>
        <w:fldChar w:fldCharType="begin"/>
      </w:r>
      <w:r w:rsidRPr="00E02AFE">
        <w:rPr>
          <w:b/>
          <w:bCs/>
          <w:i/>
        </w:rPr>
        <w:instrText xml:space="preserve"> SEQ Observation \* ARABIC </w:instrText>
      </w:r>
      <w:r w:rsidRPr="00E02AFE">
        <w:rPr>
          <w:b/>
          <w:bCs/>
          <w:i/>
        </w:rPr>
        <w:fldChar w:fldCharType="separate"/>
      </w:r>
      <w:r w:rsidR="004E0750">
        <w:rPr>
          <w:b/>
          <w:bCs/>
          <w:i/>
          <w:noProof/>
        </w:rPr>
        <w:t>6</w:t>
      </w:r>
      <w:r w:rsidRPr="00E02AFE">
        <w:rPr>
          <w:b/>
          <w:bCs/>
          <w:i/>
        </w:rPr>
        <w:fldChar w:fldCharType="end"/>
      </w:r>
      <w:r w:rsidRPr="00E02AFE">
        <w:rPr>
          <w:b/>
          <w:bCs/>
          <w:i/>
        </w:rPr>
        <w:t xml:space="preserve">: For the case with </w:t>
      </w:r>
      <w:r>
        <w:rPr>
          <w:b/>
          <w:bCs/>
          <w:i/>
        </w:rPr>
        <w:t>1</w:t>
      </w:r>
      <w:r w:rsidRPr="00E02AFE">
        <w:rPr>
          <w:b/>
          <w:bCs/>
          <w:i/>
        </w:rPr>
        <w:t xml:space="preserve"> UE per cell, when the RU is about </w:t>
      </w:r>
      <w:r>
        <w:rPr>
          <w:b/>
          <w:bCs/>
          <w:i/>
        </w:rPr>
        <w:t>15</w:t>
      </w:r>
      <w:r w:rsidRPr="00E02AFE">
        <w:rPr>
          <w:b/>
          <w:bCs/>
          <w:i/>
        </w:rPr>
        <w:t>%, the</w:t>
      </w:r>
      <w:r w:rsidR="006D6EDE" w:rsidRPr="006D6EDE">
        <w:rPr>
          <w:b/>
          <w:bCs/>
          <w:i/>
        </w:rPr>
        <w:t xml:space="preserve"> </w:t>
      </w:r>
      <w:r w:rsidR="006D6EDE">
        <w:rPr>
          <w:b/>
          <w:bCs/>
          <w:i/>
        </w:rPr>
        <w:t>UE WUS</w:t>
      </w:r>
      <w:r w:rsidRPr="00E02AFE">
        <w:rPr>
          <w:b/>
          <w:bCs/>
          <w:i/>
        </w:rPr>
        <w:t xml:space="preserve"> scheme can obtain about </w:t>
      </w:r>
      <w:r>
        <w:rPr>
          <w:b/>
          <w:bCs/>
          <w:i/>
        </w:rPr>
        <w:t>21.55</w:t>
      </w:r>
      <w:r w:rsidRPr="00E02AFE">
        <w:rPr>
          <w:b/>
          <w:bCs/>
          <w:i/>
        </w:rPr>
        <w:t>% of the BS power saving gain.</w:t>
      </w:r>
      <w:bookmarkEnd w:id="75"/>
    </w:p>
    <w:p w14:paraId="72673221" w14:textId="5A04AE3F" w:rsidR="00DE7B8E" w:rsidRDefault="00DE7B8E" w:rsidP="004E0750">
      <w:pPr>
        <w:pStyle w:val="a7"/>
        <w:jc w:val="both"/>
        <w:rPr>
          <w:b/>
          <w:bCs/>
          <w:i/>
        </w:rPr>
      </w:pPr>
      <w:bookmarkStart w:id="76" w:name="_Ref102144680"/>
      <w:r w:rsidRPr="00E02AFE">
        <w:rPr>
          <w:b/>
          <w:bCs/>
          <w:i/>
        </w:rPr>
        <w:t xml:space="preserve">Observation </w:t>
      </w:r>
      <w:r w:rsidRPr="00E02AFE">
        <w:rPr>
          <w:b/>
          <w:bCs/>
          <w:i/>
        </w:rPr>
        <w:fldChar w:fldCharType="begin"/>
      </w:r>
      <w:r w:rsidRPr="00E02AFE">
        <w:rPr>
          <w:b/>
          <w:bCs/>
          <w:i/>
        </w:rPr>
        <w:instrText xml:space="preserve"> SEQ Observation \* ARABIC </w:instrText>
      </w:r>
      <w:r w:rsidRPr="00E02AFE">
        <w:rPr>
          <w:b/>
          <w:bCs/>
          <w:i/>
        </w:rPr>
        <w:fldChar w:fldCharType="separate"/>
      </w:r>
      <w:r w:rsidR="004E0750">
        <w:rPr>
          <w:b/>
          <w:bCs/>
          <w:i/>
          <w:noProof/>
        </w:rPr>
        <w:t>7</w:t>
      </w:r>
      <w:r w:rsidRPr="00E02AFE">
        <w:rPr>
          <w:b/>
          <w:bCs/>
          <w:i/>
        </w:rPr>
        <w:fldChar w:fldCharType="end"/>
      </w:r>
      <w:r w:rsidRPr="00E02AFE">
        <w:rPr>
          <w:b/>
          <w:bCs/>
          <w:i/>
        </w:rPr>
        <w:t xml:space="preserve">: For the case with </w:t>
      </w:r>
      <w:r>
        <w:rPr>
          <w:b/>
          <w:bCs/>
          <w:i/>
        </w:rPr>
        <w:t>1</w:t>
      </w:r>
      <w:r w:rsidRPr="00E02AFE">
        <w:rPr>
          <w:b/>
          <w:bCs/>
          <w:i/>
        </w:rPr>
        <w:t xml:space="preserve"> UE per cell, when the RU is about </w:t>
      </w:r>
      <w:r>
        <w:rPr>
          <w:b/>
          <w:bCs/>
          <w:i/>
        </w:rPr>
        <w:t>42</w:t>
      </w:r>
      <w:r w:rsidRPr="00E02AFE">
        <w:rPr>
          <w:b/>
          <w:bCs/>
          <w:i/>
        </w:rPr>
        <w:t>%, the</w:t>
      </w:r>
      <w:r w:rsidR="006D6EDE" w:rsidRPr="006D6EDE">
        <w:rPr>
          <w:b/>
          <w:bCs/>
          <w:i/>
        </w:rPr>
        <w:t xml:space="preserve"> </w:t>
      </w:r>
      <w:r w:rsidR="006D6EDE">
        <w:rPr>
          <w:b/>
          <w:bCs/>
          <w:i/>
        </w:rPr>
        <w:t>UE WUS</w:t>
      </w:r>
      <w:r w:rsidRPr="00E02AFE">
        <w:rPr>
          <w:b/>
          <w:bCs/>
          <w:i/>
        </w:rPr>
        <w:t xml:space="preserve"> scheme can obtain about </w:t>
      </w:r>
      <w:r>
        <w:rPr>
          <w:b/>
          <w:bCs/>
          <w:i/>
        </w:rPr>
        <w:t>15.36</w:t>
      </w:r>
      <w:r w:rsidRPr="00E02AFE">
        <w:rPr>
          <w:b/>
          <w:bCs/>
          <w:i/>
        </w:rPr>
        <w:t>% of the BS power saving gain.</w:t>
      </w:r>
      <w:bookmarkEnd w:id="76"/>
    </w:p>
    <w:p w14:paraId="042136EC" w14:textId="77777777" w:rsidR="00733D9F" w:rsidRPr="009D7281" w:rsidRDefault="00733D9F" w:rsidP="00733D9F">
      <w:pPr>
        <w:spacing w:beforeLines="50" w:before="120" w:afterLines="50" w:after="120"/>
        <w:rPr>
          <w:b/>
          <w:i/>
          <w:u w:val="single"/>
        </w:rPr>
      </w:pPr>
      <w:r>
        <w:rPr>
          <w:b/>
          <w:i/>
          <w:u w:val="single"/>
        </w:rPr>
        <w:t>10 UEs per cell</w:t>
      </w:r>
    </w:p>
    <w:p w14:paraId="0944A566" w14:textId="39DFCBE7" w:rsidR="00733D9F" w:rsidRPr="009162E6" w:rsidRDefault="00733D9F" w:rsidP="00733D9F">
      <w:pPr>
        <w:pStyle w:val="a7"/>
        <w:spacing w:line="276" w:lineRule="auto"/>
        <w:jc w:val="both"/>
      </w:pPr>
      <w:r>
        <w:t>The following three</w:t>
      </w:r>
      <w:r w:rsidRPr="009162E6">
        <w:t xml:space="preserve"> </w:t>
      </w:r>
      <w:r>
        <w:t xml:space="preserve">simulation </w:t>
      </w:r>
      <w:r w:rsidRPr="009162E6">
        <w:t>cases are compared</w:t>
      </w:r>
      <w:r>
        <w:t xml:space="preserve"> for 10 UEs per cell, neither</w:t>
      </w:r>
      <w:r w:rsidRPr="008A44A3">
        <w:t xml:space="preserve"> of which consider</w:t>
      </w:r>
      <w:r>
        <w:t>s</w:t>
      </w:r>
      <w:r w:rsidRPr="008A44A3">
        <w:t xml:space="preserve"> any UE power saving techniques</w:t>
      </w:r>
      <w:r>
        <w:t>.</w:t>
      </w:r>
      <w:r w:rsidRPr="00DD73F0">
        <w:t xml:space="preserve"> </w:t>
      </w:r>
      <w:r>
        <w:t xml:space="preserve">And the </w:t>
      </w:r>
      <w:r w:rsidRPr="00F949A2">
        <w:t xml:space="preserve">DL FTP3 traffic model with </w:t>
      </w:r>
      <w:r>
        <w:t xml:space="preserve">an </w:t>
      </w:r>
      <w:r w:rsidRPr="00F949A2">
        <w:t>average packet interval of 200ms is considered.</w:t>
      </w:r>
      <w:r>
        <w:t xml:space="preserve"> </w:t>
      </w:r>
      <w:r w:rsidRPr="00F949A2">
        <w:t xml:space="preserve">In addition, </w:t>
      </w:r>
      <w:r>
        <w:t>the</w:t>
      </w:r>
      <w:r w:rsidRPr="00F949A2">
        <w:t xml:space="preserve"> non-uniform UE distribution is </w:t>
      </w:r>
      <w:r>
        <w:t>adopted</w:t>
      </w:r>
      <w:r w:rsidRPr="00F949A2">
        <w:t xml:space="preserve">, </w:t>
      </w:r>
      <w:bookmarkStart w:id="77" w:name="OLE_LINK44"/>
      <w:bookmarkStart w:id="78" w:name="OLE_LINK47"/>
      <w:bookmarkStart w:id="79" w:name="OLE_LINK31"/>
      <w:bookmarkStart w:id="80" w:name="OLE_LINK45"/>
      <w:r>
        <w:t>two</w:t>
      </w:r>
      <w:r w:rsidRPr="00E93D84">
        <w:t xml:space="preserve">-third of the cells had no UE </w:t>
      </w:r>
      <w:r>
        <w:t>camped</w:t>
      </w:r>
      <w:r w:rsidRPr="00E93D84">
        <w:t xml:space="preserve"> </w:t>
      </w:r>
      <w:bookmarkStart w:id="81" w:name="OLE_LINK48"/>
      <w:r w:rsidRPr="00E93D84">
        <w:t>at the beginning of the simulation</w:t>
      </w:r>
      <w:bookmarkEnd w:id="81"/>
      <w:r w:rsidRPr="00E93D84">
        <w:t>.</w:t>
      </w:r>
      <w:bookmarkEnd w:id="77"/>
      <w:bookmarkEnd w:id="78"/>
    </w:p>
    <w:p w14:paraId="2989ED3B" w14:textId="599E25BF" w:rsidR="00733D9F" w:rsidRDefault="00733D9F" w:rsidP="00733D9F">
      <w:pPr>
        <w:pStyle w:val="a7"/>
        <w:numPr>
          <w:ilvl w:val="0"/>
          <w:numId w:val="40"/>
        </w:numPr>
        <w:spacing w:line="276" w:lineRule="auto"/>
        <w:jc w:val="both"/>
      </w:pPr>
      <w:bookmarkStart w:id="82" w:name="OLE_LINK49"/>
      <w:bookmarkStart w:id="83" w:name="OLE_LINK50"/>
      <w:bookmarkEnd w:id="79"/>
      <w:bookmarkEnd w:id="80"/>
      <w:r w:rsidRPr="00EB180E">
        <w:t>Baseline</w:t>
      </w:r>
      <w:r>
        <w:t xml:space="preserve"> 1</w:t>
      </w:r>
      <w:r w:rsidRPr="00EB180E">
        <w:t>: legacy BS</w:t>
      </w:r>
      <w:r>
        <w:t xml:space="preserve">, where all cells are always </w:t>
      </w:r>
      <w:bookmarkStart w:id="84" w:name="OLE_LINK59"/>
      <w:bookmarkStart w:id="85" w:name="OLE_LINK60"/>
      <w:r>
        <w:t>in the on state</w:t>
      </w:r>
      <w:r w:rsidRPr="00E93D84">
        <w:t xml:space="preserve"> </w:t>
      </w:r>
      <w:bookmarkEnd w:id="84"/>
      <w:bookmarkEnd w:id="85"/>
      <w:r>
        <w:t>d</w:t>
      </w:r>
      <w:r w:rsidRPr="00E93D84">
        <w:t xml:space="preserve">uring the </w:t>
      </w:r>
      <w:r>
        <w:t xml:space="preserve">whole </w:t>
      </w:r>
      <w:r w:rsidRPr="00E93D84">
        <w:t>simulation time</w:t>
      </w:r>
      <w:r>
        <w:t>.</w:t>
      </w:r>
    </w:p>
    <w:p w14:paraId="2B5ECC99" w14:textId="231AFF82" w:rsidR="00733D9F" w:rsidRPr="005C1C74" w:rsidRDefault="00733D9F" w:rsidP="00733D9F">
      <w:pPr>
        <w:pStyle w:val="a7"/>
        <w:numPr>
          <w:ilvl w:val="0"/>
          <w:numId w:val="40"/>
        </w:numPr>
        <w:spacing w:line="276" w:lineRule="auto"/>
        <w:jc w:val="both"/>
      </w:pPr>
      <w:r w:rsidRPr="00EB180E">
        <w:t>Baseline</w:t>
      </w:r>
      <w:r>
        <w:t xml:space="preserve"> 2</w:t>
      </w:r>
      <w:r w:rsidRPr="00EB180E">
        <w:t>: legacy BS</w:t>
      </w:r>
      <w:r>
        <w:t xml:space="preserve">, where the </w:t>
      </w:r>
      <w:r w:rsidRPr="00E93D84">
        <w:t xml:space="preserve">cells without UEs </w:t>
      </w:r>
      <w:r>
        <w:t>camped</w:t>
      </w:r>
      <w:r w:rsidRPr="00E93D84">
        <w:t xml:space="preserve"> at the beginning of the simulation</w:t>
      </w:r>
      <w:r>
        <w:t xml:space="preserve"> is always in the</w:t>
      </w:r>
      <w:r w:rsidRPr="00E93D84">
        <w:t xml:space="preserve"> off</w:t>
      </w:r>
      <w:r>
        <w:t xml:space="preserve"> state d</w:t>
      </w:r>
      <w:r w:rsidRPr="00E93D84">
        <w:t xml:space="preserve">uring the </w:t>
      </w:r>
      <w:r>
        <w:t xml:space="preserve">whole </w:t>
      </w:r>
      <w:r w:rsidRPr="00E93D84">
        <w:t>simulation time</w:t>
      </w:r>
      <w:r>
        <w:t>.</w:t>
      </w:r>
    </w:p>
    <w:p w14:paraId="6EDBCD17" w14:textId="77777777" w:rsidR="00733D9F" w:rsidRPr="005C1C74" w:rsidRDefault="00733D9F" w:rsidP="00733D9F">
      <w:pPr>
        <w:pStyle w:val="a7"/>
        <w:numPr>
          <w:ilvl w:val="0"/>
          <w:numId w:val="40"/>
        </w:numPr>
        <w:spacing w:line="276" w:lineRule="auto"/>
        <w:jc w:val="both"/>
      </w:pPr>
      <w:r>
        <w:t>UE WUS</w:t>
      </w:r>
      <w:r w:rsidRPr="00EB180E">
        <w:t xml:space="preserve"> scheme: enhanced BS with </w:t>
      </w:r>
      <w:r>
        <w:t xml:space="preserve">UE WUS scheme, where the </w:t>
      </w:r>
      <w:r w:rsidRPr="00E93D84">
        <w:t xml:space="preserve">cells without UEs </w:t>
      </w:r>
      <w:r>
        <w:t>camped</w:t>
      </w:r>
      <w:r w:rsidRPr="00E93D84">
        <w:t xml:space="preserve"> are turned off at the beginning of the simulation</w:t>
      </w:r>
      <w:r>
        <w:t xml:space="preserve">, and </w:t>
      </w:r>
      <w:r w:rsidRPr="00E93D84">
        <w:t xml:space="preserve">the UE can activate these cells </w:t>
      </w:r>
      <w:r>
        <w:t>using</w:t>
      </w:r>
      <w:r w:rsidRPr="00E93D84">
        <w:t xml:space="preserve"> </w:t>
      </w:r>
      <w:r>
        <w:t xml:space="preserve">a </w:t>
      </w:r>
      <w:r w:rsidRPr="00E93D84">
        <w:t>wake-up signal</w:t>
      </w:r>
      <w:bookmarkEnd w:id="82"/>
      <w:bookmarkEnd w:id="83"/>
      <w:r>
        <w:t xml:space="preserve"> in the simulation. </w:t>
      </w:r>
    </w:p>
    <w:p w14:paraId="0157DE73" w14:textId="5B44A57D" w:rsidR="00733D9F" w:rsidRPr="009D7281" w:rsidRDefault="00733D9F" w:rsidP="00733D9F">
      <w:pPr>
        <w:spacing w:before="120" w:after="120" w:line="276" w:lineRule="auto"/>
        <w:jc w:val="both"/>
      </w:pPr>
      <w:r w:rsidRPr="00F0373D">
        <w:t xml:space="preserve">The simulation results of </w:t>
      </w:r>
      <w:r w:rsidRPr="00EB180E">
        <w:t>legacy BS</w:t>
      </w:r>
      <w:r w:rsidRPr="00F0373D">
        <w:t xml:space="preserve"> and enhanced BS with UE WUS scheme</w:t>
      </w:r>
      <w:r>
        <w:t xml:space="preserve"> with 10 UEs per cell</w:t>
      </w:r>
      <w:r w:rsidRPr="00F0373D">
        <w:t xml:space="preserve"> are shown </w:t>
      </w:r>
      <w:r>
        <w:t>below.</w:t>
      </w:r>
      <w:r w:rsidRPr="00AF115C">
        <w:t xml:space="preserve"> </w:t>
      </w:r>
      <w:r>
        <w:t>The RU, UPT and t</w:t>
      </w:r>
      <w:r w:rsidRPr="00AD2E65">
        <w:t xml:space="preserve">ransmit latency </w:t>
      </w:r>
      <w:r>
        <w:t>performance</w:t>
      </w:r>
      <w:r w:rsidRPr="003140BF">
        <w:t xml:space="preserve"> </w:t>
      </w:r>
      <w:r>
        <w:t>with 10 UEs per cell</w:t>
      </w:r>
      <w:r w:rsidRPr="00BE20AE" w:rsidDel="00AF115C">
        <w:t xml:space="preserve"> </w:t>
      </w:r>
      <w:r w:rsidRPr="00DC53BF">
        <w:t>are</w:t>
      </w:r>
      <w:r w:rsidRPr="00100D29">
        <w:t xml:space="preserve"> </w:t>
      </w:r>
      <w:r w:rsidRPr="00DC53BF">
        <w:t xml:space="preserve">presented in </w:t>
      </w:r>
      <w:r w:rsidR="000F5D15">
        <w:fldChar w:fldCharType="begin"/>
      </w:r>
      <w:r w:rsidR="000F5D15">
        <w:instrText xml:space="preserve"> REF _Ref101949203 \h </w:instrText>
      </w:r>
      <w:r w:rsidR="000F5D15">
        <w:fldChar w:fldCharType="separate"/>
      </w:r>
      <w:r w:rsidR="000F5D15">
        <w:t xml:space="preserve">Table </w:t>
      </w:r>
      <w:r w:rsidR="000F5D15">
        <w:rPr>
          <w:noProof/>
        </w:rPr>
        <w:t>14</w:t>
      </w:r>
      <w:r w:rsidR="000F5D15">
        <w:fldChar w:fldCharType="end"/>
      </w:r>
      <w:r>
        <w:t xml:space="preserve">. And </w:t>
      </w:r>
      <w:r w:rsidR="000F5D15">
        <w:fldChar w:fldCharType="begin"/>
      </w:r>
      <w:r w:rsidR="000F5D15">
        <w:instrText xml:space="preserve"> REF _Ref102144818 \h </w:instrText>
      </w:r>
      <w:r w:rsidR="000F5D15">
        <w:fldChar w:fldCharType="separate"/>
      </w:r>
      <w:r w:rsidR="000F5D15">
        <w:t xml:space="preserve">Table </w:t>
      </w:r>
      <w:r w:rsidR="000F5D15">
        <w:rPr>
          <w:noProof/>
        </w:rPr>
        <w:t>15</w:t>
      </w:r>
      <w:r w:rsidR="000F5D15">
        <w:fldChar w:fldCharType="end"/>
      </w:r>
      <w:r>
        <w:t xml:space="preserve"> </w:t>
      </w:r>
      <w:r w:rsidRPr="00C82ACF">
        <w:t xml:space="preserve">gives the power consumption performance of the </w:t>
      </w:r>
      <w:r>
        <w:t>BS</w:t>
      </w:r>
      <w:r w:rsidRPr="00C82ACF">
        <w:t xml:space="preserve"> and UE</w:t>
      </w:r>
      <w:r>
        <w:t>.</w:t>
      </w:r>
      <w:r w:rsidRPr="00BE20AE" w:rsidDel="00AF115C">
        <w:t xml:space="preserve"> </w:t>
      </w:r>
    </w:p>
    <w:p w14:paraId="22FD9541" w14:textId="77777777" w:rsidR="00733D9F" w:rsidRPr="00BE20AE" w:rsidRDefault="00733D9F" w:rsidP="00733D9F">
      <w:pPr>
        <w:pStyle w:val="a7"/>
        <w:jc w:val="center"/>
      </w:pPr>
      <w:bookmarkStart w:id="86" w:name="_Ref101949203"/>
      <w:r>
        <w:t xml:space="preserve">Table </w:t>
      </w:r>
      <w:r>
        <w:fldChar w:fldCharType="begin"/>
      </w:r>
      <w:r>
        <w:instrText xml:space="preserve"> SEQ Table \* ARABIC </w:instrText>
      </w:r>
      <w:r>
        <w:fldChar w:fldCharType="separate"/>
      </w:r>
      <w:r>
        <w:rPr>
          <w:noProof/>
        </w:rPr>
        <w:t>14</w:t>
      </w:r>
      <w:r>
        <w:fldChar w:fldCharType="end"/>
      </w:r>
      <w:bookmarkEnd w:id="86"/>
      <w:r w:rsidRPr="00BE20AE">
        <w:t>.</w:t>
      </w:r>
      <w:r>
        <w:t xml:space="preserve"> RU, UPT and t</w:t>
      </w:r>
      <w:r w:rsidRPr="00AD2E65">
        <w:t xml:space="preserve">ransmit latency </w:t>
      </w:r>
      <w:r>
        <w:t>performance with 10 UEs/cell</w:t>
      </w:r>
    </w:p>
    <w:tbl>
      <w:tblPr>
        <w:tblStyle w:val="13"/>
        <w:tblW w:w="0" w:type="auto"/>
        <w:jc w:val="center"/>
        <w:tblLook w:val="04A0" w:firstRow="1" w:lastRow="0" w:firstColumn="1" w:lastColumn="0" w:noHBand="0" w:noVBand="1"/>
      </w:tblPr>
      <w:tblGrid>
        <w:gridCol w:w="1526"/>
        <w:gridCol w:w="681"/>
        <w:gridCol w:w="656"/>
        <w:gridCol w:w="531"/>
        <w:gridCol w:w="576"/>
        <w:gridCol w:w="621"/>
        <w:gridCol w:w="711"/>
        <w:gridCol w:w="711"/>
        <w:gridCol w:w="711"/>
        <w:gridCol w:w="711"/>
      </w:tblGrid>
      <w:tr w:rsidR="00733D9F" w14:paraId="4E949424" w14:textId="77777777" w:rsidTr="005729D0">
        <w:trPr>
          <w:jc w:val="center"/>
        </w:trPr>
        <w:tc>
          <w:tcPr>
            <w:tcW w:w="0" w:type="auto"/>
            <w:vMerge w:val="restart"/>
            <w:vAlign w:val="center"/>
          </w:tcPr>
          <w:p w14:paraId="7553B049" w14:textId="77777777" w:rsidR="00733D9F" w:rsidRPr="005729D0" w:rsidRDefault="00733D9F" w:rsidP="005729D0">
            <w:pPr>
              <w:spacing w:line="276" w:lineRule="auto"/>
              <w:jc w:val="center"/>
              <w:rPr>
                <w:rFonts w:eastAsiaTheme="minorEastAsia"/>
                <w:iCs/>
                <w:sz w:val="18"/>
                <w:szCs w:val="18"/>
                <w:lang w:eastAsia="zh-CN"/>
              </w:rPr>
            </w:pPr>
          </w:p>
        </w:tc>
        <w:tc>
          <w:tcPr>
            <w:tcW w:w="0" w:type="auto"/>
            <w:vMerge w:val="restart"/>
            <w:vAlign w:val="center"/>
          </w:tcPr>
          <w:p w14:paraId="269EC56A" w14:textId="77777777" w:rsidR="00733D9F" w:rsidRPr="005729D0" w:rsidRDefault="00733D9F" w:rsidP="005729D0">
            <w:pPr>
              <w:spacing w:line="276" w:lineRule="auto"/>
              <w:jc w:val="center"/>
              <w:rPr>
                <w:rFonts w:eastAsiaTheme="minorEastAsia"/>
                <w:b/>
                <w:iCs/>
                <w:sz w:val="18"/>
                <w:szCs w:val="18"/>
                <w:lang w:eastAsia="zh-CN"/>
              </w:rPr>
            </w:pPr>
            <w:r w:rsidRPr="005729D0">
              <w:rPr>
                <w:rFonts w:eastAsiaTheme="minorEastAsia"/>
                <w:b/>
                <w:iCs/>
                <w:sz w:val="18"/>
                <w:szCs w:val="18"/>
                <w:lang w:eastAsia="zh-CN"/>
              </w:rPr>
              <w:t>RU</w:t>
            </w:r>
          </w:p>
        </w:tc>
        <w:tc>
          <w:tcPr>
            <w:tcW w:w="0" w:type="auto"/>
            <w:gridSpan w:val="4"/>
            <w:vAlign w:val="center"/>
          </w:tcPr>
          <w:p w14:paraId="34082A22" w14:textId="77777777" w:rsidR="00733D9F" w:rsidRPr="005729D0" w:rsidRDefault="00733D9F" w:rsidP="005729D0">
            <w:pPr>
              <w:spacing w:line="276" w:lineRule="auto"/>
              <w:jc w:val="center"/>
              <w:rPr>
                <w:b/>
                <w:iCs/>
                <w:sz w:val="18"/>
                <w:szCs w:val="18"/>
              </w:rPr>
            </w:pPr>
            <w:r w:rsidRPr="005729D0">
              <w:rPr>
                <w:b/>
                <w:iCs/>
                <w:sz w:val="18"/>
                <w:szCs w:val="18"/>
              </w:rPr>
              <w:t>Transmit latency (</w:t>
            </w:r>
            <w:proofErr w:type="spellStart"/>
            <w:r w:rsidRPr="005729D0">
              <w:rPr>
                <w:b/>
                <w:iCs/>
                <w:sz w:val="18"/>
                <w:szCs w:val="18"/>
              </w:rPr>
              <w:t>ms</w:t>
            </w:r>
            <w:proofErr w:type="spellEnd"/>
            <w:r w:rsidRPr="005729D0">
              <w:rPr>
                <w:b/>
                <w:iCs/>
                <w:sz w:val="18"/>
                <w:szCs w:val="18"/>
              </w:rPr>
              <w:t>)</w:t>
            </w:r>
          </w:p>
        </w:tc>
        <w:tc>
          <w:tcPr>
            <w:tcW w:w="0" w:type="auto"/>
            <w:gridSpan w:val="4"/>
            <w:vAlign w:val="center"/>
          </w:tcPr>
          <w:p w14:paraId="38451DCA" w14:textId="77777777" w:rsidR="00733D9F" w:rsidRPr="005729D0" w:rsidRDefault="00733D9F" w:rsidP="005729D0">
            <w:pPr>
              <w:spacing w:line="276" w:lineRule="auto"/>
              <w:jc w:val="center"/>
              <w:rPr>
                <w:b/>
                <w:sz w:val="18"/>
                <w:szCs w:val="18"/>
              </w:rPr>
            </w:pPr>
            <w:r w:rsidRPr="005729D0">
              <w:rPr>
                <w:b/>
                <w:sz w:val="18"/>
                <w:szCs w:val="18"/>
              </w:rPr>
              <w:t>UPT (Mbps)</w:t>
            </w:r>
          </w:p>
        </w:tc>
      </w:tr>
      <w:tr w:rsidR="005729D0" w14:paraId="0E9DAD90" w14:textId="77777777" w:rsidTr="005729D0">
        <w:trPr>
          <w:jc w:val="center"/>
        </w:trPr>
        <w:tc>
          <w:tcPr>
            <w:tcW w:w="0" w:type="auto"/>
            <w:vMerge/>
            <w:vAlign w:val="center"/>
          </w:tcPr>
          <w:p w14:paraId="3504070A" w14:textId="77777777" w:rsidR="00733D9F" w:rsidRPr="005729D0" w:rsidRDefault="00733D9F" w:rsidP="005729D0">
            <w:pPr>
              <w:spacing w:line="276" w:lineRule="auto"/>
              <w:jc w:val="center"/>
              <w:rPr>
                <w:iCs/>
                <w:sz w:val="18"/>
                <w:szCs w:val="18"/>
              </w:rPr>
            </w:pPr>
          </w:p>
        </w:tc>
        <w:tc>
          <w:tcPr>
            <w:tcW w:w="0" w:type="auto"/>
            <w:vMerge/>
            <w:vAlign w:val="center"/>
          </w:tcPr>
          <w:p w14:paraId="768EDBED" w14:textId="77777777" w:rsidR="00733D9F" w:rsidRPr="005729D0" w:rsidRDefault="00733D9F" w:rsidP="005729D0">
            <w:pPr>
              <w:spacing w:line="276" w:lineRule="auto"/>
              <w:jc w:val="center"/>
              <w:rPr>
                <w:b/>
                <w:iCs/>
                <w:sz w:val="18"/>
                <w:szCs w:val="18"/>
              </w:rPr>
            </w:pPr>
          </w:p>
        </w:tc>
        <w:tc>
          <w:tcPr>
            <w:tcW w:w="0" w:type="auto"/>
            <w:vAlign w:val="center"/>
          </w:tcPr>
          <w:p w14:paraId="6198165F" w14:textId="77777777" w:rsidR="00733D9F" w:rsidRPr="005729D0" w:rsidRDefault="00733D9F" w:rsidP="005729D0">
            <w:pPr>
              <w:spacing w:line="276" w:lineRule="auto"/>
              <w:jc w:val="center"/>
              <w:rPr>
                <w:b/>
                <w:iCs/>
                <w:sz w:val="18"/>
                <w:szCs w:val="18"/>
              </w:rPr>
            </w:pPr>
            <w:r w:rsidRPr="005729D0">
              <w:rPr>
                <w:b/>
                <w:iCs/>
                <w:sz w:val="18"/>
                <w:szCs w:val="18"/>
              </w:rPr>
              <w:t>Mean</w:t>
            </w:r>
          </w:p>
        </w:tc>
        <w:tc>
          <w:tcPr>
            <w:tcW w:w="0" w:type="auto"/>
            <w:vAlign w:val="center"/>
          </w:tcPr>
          <w:p w14:paraId="229F1D58" w14:textId="77777777" w:rsidR="00733D9F" w:rsidRPr="005729D0" w:rsidRDefault="00733D9F" w:rsidP="005729D0">
            <w:pPr>
              <w:spacing w:line="276" w:lineRule="auto"/>
              <w:jc w:val="center"/>
              <w:rPr>
                <w:b/>
                <w:iCs/>
                <w:sz w:val="18"/>
                <w:szCs w:val="18"/>
              </w:rPr>
            </w:pPr>
            <w:r w:rsidRPr="005729D0">
              <w:rPr>
                <w:b/>
                <w:iCs/>
                <w:sz w:val="18"/>
                <w:szCs w:val="18"/>
              </w:rPr>
              <w:t>5%</w:t>
            </w:r>
          </w:p>
        </w:tc>
        <w:tc>
          <w:tcPr>
            <w:tcW w:w="0" w:type="auto"/>
            <w:vAlign w:val="center"/>
          </w:tcPr>
          <w:p w14:paraId="4D3582D9" w14:textId="77777777" w:rsidR="00733D9F" w:rsidRPr="005729D0" w:rsidRDefault="00733D9F" w:rsidP="005729D0">
            <w:pPr>
              <w:spacing w:line="276" w:lineRule="auto"/>
              <w:jc w:val="center"/>
              <w:rPr>
                <w:b/>
                <w:iCs/>
                <w:sz w:val="18"/>
                <w:szCs w:val="18"/>
              </w:rPr>
            </w:pPr>
            <w:r w:rsidRPr="005729D0">
              <w:rPr>
                <w:b/>
                <w:iCs/>
                <w:sz w:val="18"/>
                <w:szCs w:val="18"/>
              </w:rPr>
              <w:t>50%</w:t>
            </w:r>
          </w:p>
        </w:tc>
        <w:tc>
          <w:tcPr>
            <w:tcW w:w="0" w:type="auto"/>
            <w:vAlign w:val="center"/>
          </w:tcPr>
          <w:p w14:paraId="18E99C6C" w14:textId="77777777" w:rsidR="00733D9F" w:rsidRPr="005729D0" w:rsidRDefault="00733D9F" w:rsidP="005729D0">
            <w:pPr>
              <w:spacing w:line="276" w:lineRule="auto"/>
              <w:jc w:val="center"/>
              <w:rPr>
                <w:b/>
                <w:iCs/>
                <w:sz w:val="18"/>
                <w:szCs w:val="18"/>
              </w:rPr>
            </w:pPr>
            <w:r w:rsidRPr="005729D0">
              <w:rPr>
                <w:b/>
                <w:iCs/>
                <w:sz w:val="18"/>
                <w:szCs w:val="18"/>
              </w:rPr>
              <w:t>95%</w:t>
            </w:r>
          </w:p>
        </w:tc>
        <w:tc>
          <w:tcPr>
            <w:tcW w:w="0" w:type="auto"/>
            <w:vAlign w:val="center"/>
          </w:tcPr>
          <w:p w14:paraId="552289B0" w14:textId="77777777" w:rsidR="00733D9F" w:rsidRPr="005729D0" w:rsidRDefault="00733D9F" w:rsidP="005729D0">
            <w:pPr>
              <w:spacing w:line="276" w:lineRule="auto"/>
              <w:jc w:val="center"/>
              <w:rPr>
                <w:b/>
                <w:iCs/>
                <w:sz w:val="18"/>
                <w:szCs w:val="18"/>
              </w:rPr>
            </w:pPr>
            <w:r w:rsidRPr="005729D0">
              <w:rPr>
                <w:b/>
                <w:iCs/>
                <w:sz w:val="18"/>
                <w:szCs w:val="18"/>
              </w:rPr>
              <w:t>Mean</w:t>
            </w:r>
          </w:p>
        </w:tc>
        <w:tc>
          <w:tcPr>
            <w:tcW w:w="0" w:type="auto"/>
            <w:vAlign w:val="center"/>
          </w:tcPr>
          <w:p w14:paraId="29091675" w14:textId="77777777" w:rsidR="00733D9F" w:rsidRPr="005729D0" w:rsidRDefault="00733D9F" w:rsidP="005729D0">
            <w:pPr>
              <w:spacing w:line="276" w:lineRule="auto"/>
              <w:jc w:val="center"/>
              <w:rPr>
                <w:b/>
                <w:iCs/>
                <w:sz w:val="18"/>
                <w:szCs w:val="18"/>
              </w:rPr>
            </w:pPr>
            <w:r w:rsidRPr="005729D0">
              <w:rPr>
                <w:b/>
                <w:iCs/>
                <w:sz w:val="18"/>
                <w:szCs w:val="18"/>
              </w:rPr>
              <w:t>5%</w:t>
            </w:r>
          </w:p>
        </w:tc>
        <w:tc>
          <w:tcPr>
            <w:tcW w:w="0" w:type="auto"/>
            <w:vAlign w:val="center"/>
          </w:tcPr>
          <w:p w14:paraId="5CAF4119" w14:textId="77777777" w:rsidR="00733D9F" w:rsidRPr="005729D0" w:rsidRDefault="00733D9F" w:rsidP="005729D0">
            <w:pPr>
              <w:spacing w:line="276" w:lineRule="auto"/>
              <w:jc w:val="center"/>
              <w:rPr>
                <w:b/>
                <w:iCs/>
                <w:sz w:val="18"/>
                <w:szCs w:val="18"/>
              </w:rPr>
            </w:pPr>
            <w:r w:rsidRPr="005729D0">
              <w:rPr>
                <w:b/>
                <w:iCs/>
                <w:sz w:val="18"/>
                <w:szCs w:val="18"/>
              </w:rPr>
              <w:t>50%</w:t>
            </w:r>
          </w:p>
        </w:tc>
        <w:tc>
          <w:tcPr>
            <w:tcW w:w="0" w:type="auto"/>
            <w:vAlign w:val="center"/>
          </w:tcPr>
          <w:p w14:paraId="4A613792" w14:textId="77777777" w:rsidR="00733D9F" w:rsidRPr="005729D0" w:rsidRDefault="00733D9F" w:rsidP="005729D0">
            <w:pPr>
              <w:spacing w:line="276" w:lineRule="auto"/>
              <w:jc w:val="center"/>
              <w:rPr>
                <w:b/>
                <w:iCs/>
                <w:sz w:val="18"/>
                <w:szCs w:val="18"/>
              </w:rPr>
            </w:pPr>
            <w:r w:rsidRPr="005729D0">
              <w:rPr>
                <w:b/>
                <w:iCs/>
                <w:sz w:val="18"/>
                <w:szCs w:val="18"/>
              </w:rPr>
              <w:t>95%</w:t>
            </w:r>
          </w:p>
        </w:tc>
      </w:tr>
      <w:tr w:rsidR="005729D0" w14:paraId="4DC7BDA7" w14:textId="77777777" w:rsidTr="005729D0">
        <w:trPr>
          <w:jc w:val="center"/>
        </w:trPr>
        <w:tc>
          <w:tcPr>
            <w:tcW w:w="0" w:type="auto"/>
            <w:vAlign w:val="center"/>
          </w:tcPr>
          <w:p w14:paraId="521838C4" w14:textId="72CADF78" w:rsidR="005729D0" w:rsidRPr="005729D0" w:rsidRDefault="005729D0" w:rsidP="005729D0">
            <w:pPr>
              <w:spacing w:line="276" w:lineRule="auto"/>
              <w:jc w:val="center"/>
              <w:rPr>
                <w:rFonts w:eastAsiaTheme="minorEastAsia"/>
                <w:b/>
                <w:iCs/>
                <w:sz w:val="18"/>
                <w:szCs w:val="18"/>
                <w:lang w:eastAsia="zh-CN"/>
              </w:rPr>
            </w:pPr>
            <w:bookmarkStart w:id="87" w:name="OLE_LINK51"/>
            <w:r w:rsidRPr="005729D0">
              <w:rPr>
                <w:b/>
                <w:iCs/>
                <w:sz w:val="18"/>
                <w:szCs w:val="18"/>
              </w:rPr>
              <w:t>Baseline 1</w:t>
            </w:r>
            <w:bookmarkEnd w:id="87"/>
          </w:p>
        </w:tc>
        <w:tc>
          <w:tcPr>
            <w:tcW w:w="0" w:type="auto"/>
            <w:vAlign w:val="center"/>
          </w:tcPr>
          <w:p w14:paraId="06468DAD" w14:textId="2D209CBA" w:rsidR="005729D0" w:rsidRPr="00BE283B" w:rsidRDefault="005729D0" w:rsidP="005729D0">
            <w:pPr>
              <w:jc w:val="center"/>
              <w:rPr>
                <w:rFonts w:eastAsiaTheme="minorEastAsia"/>
                <w:sz w:val="18"/>
                <w:szCs w:val="18"/>
                <w:lang w:eastAsia="zh-CN"/>
              </w:rPr>
            </w:pPr>
            <w:r w:rsidRPr="00BE283B">
              <w:rPr>
                <w:rFonts w:hint="eastAsia"/>
                <w:sz w:val="18"/>
                <w:szCs w:val="18"/>
              </w:rPr>
              <w:t>12.6%</w:t>
            </w:r>
          </w:p>
        </w:tc>
        <w:tc>
          <w:tcPr>
            <w:tcW w:w="0" w:type="auto"/>
            <w:vAlign w:val="center"/>
          </w:tcPr>
          <w:p w14:paraId="5BB5CA7C" w14:textId="09DE5B2C" w:rsidR="005729D0" w:rsidRPr="00BE283B" w:rsidRDefault="005729D0" w:rsidP="005729D0">
            <w:pPr>
              <w:spacing w:line="276" w:lineRule="auto"/>
              <w:jc w:val="center"/>
              <w:rPr>
                <w:iCs/>
                <w:sz w:val="18"/>
                <w:szCs w:val="18"/>
              </w:rPr>
            </w:pPr>
            <w:r w:rsidRPr="00BE283B">
              <w:rPr>
                <w:rFonts w:hint="eastAsia"/>
                <w:sz w:val="18"/>
                <w:szCs w:val="18"/>
              </w:rPr>
              <w:t>6.20</w:t>
            </w:r>
          </w:p>
        </w:tc>
        <w:tc>
          <w:tcPr>
            <w:tcW w:w="0" w:type="auto"/>
            <w:vAlign w:val="center"/>
          </w:tcPr>
          <w:p w14:paraId="6825F06E" w14:textId="325C5045" w:rsidR="005729D0" w:rsidRPr="00BE283B" w:rsidRDefault="005729D0" w:rsidP="005729D0">
            <w:pPr>
              <w:spacing w:line="276" w:lineRule="auto"/>
              <w:jc w:val="center"/>
              <w:rPr>
                <w:iCs/>
                <w:sz w:val="18"/>
                <w:szCs w:val="18"/>
              </w:rPr>
            </w:pPr>
            <w:r w:rsidRPr="00BE283B">
              <w:rPr>
                <w:rFonts w:hint="eastAsia"/>
                <w:sz w:val="18"/>
                <w:szCs w:val="18"/>
              </w:rPr>
              <w:t>5.17</w:t>
            </w:r>
          </w:p>
        </w:tc>
        <w:tc>
          <w:tcPr>
            <w:tcW w:w="0" w:type="auto"/>
            <w:vAlign w:val="center"/>
          </w:tcPr>
          <w:p w14:paraId="28E64A13" w14:textId="1A804421" w:rsidR="005729D0" w:rsidRPr="00BE283B" w:rsidRDefault="005729D0" w:rsidP="005729D0">
            <w:pPr>
              <w:spacing w:line="276" w:lineRule="auto"/>
              <w:jc w:val="center"/>
              <w:rPr>
                <w:iCs/>
                <w:sz w:val="18"/>
                <w:szCs w:val="18"/>
              </w:rPr>
            </w:pPr>
            <w:r w:rsidRPr="00BE283B">
              <w:rPr>
                <w:rFonts w:hint="eastAsia"/>
                <w:sz w:val="18"/>
                <w:szCs w:val="18"/>
              </w:rPr>
              <w:t>5.96</w:t>
            </w:r>
          </w:p>
        </w:tc>
        <w:tc>
          <w:tcPr>
            <w:tcW w:w="0" w:type="auto"/>
            <w:vAlign w:val="center"/>
          </w:tcPr>
          <w:p w14:paraId="25B48D66" w14:textId="45C27064" w:rsidR="005729D0" w:rsidRPr="00BE283B" w:rsidRDefault="005729D0" w:rsidP="005729D0">
            <w:pPr>
              <w:spacing w:line="276" w:lineRule="auto"/>
              <w:jc w:val="center"/>
              <w:rPr>
                <w:iCs/>
                <w:sz w:val="18"/>
                <w:szCs w:val="18"/>
              </w:rPr>
            </w:pPr>
            <w:r w:rsidRPr="00BE283B">
              <w:rPr>
                <w:rFonts w:hint="eastAsia"/>
                <w:sz w:val="18"/>
                <w:szCs w:val="18"/>
              </w:rPr>
              <w:t>8.12</w:t>
            </w:r>
          </w:p>
        </w:tc>
        <w:tc>
          <w:tcPr>
            <w:tcW w:w="0" w:type="auto"/>
            <w:vAlign w:val="center"/>
          </w:tcPr>
          <w:p w14:paraId="1AA15B5F" w14:textId="37D6692C" w:rsidR="005729D0" w:rsidRPr="00BE283B" w:rsidRDefault="005729D0" w:rsidP="005729D0">
            <w:pPr>
              <w:spacing w:line="276" w:lineRule="auto"/>
              <w:jc w:val="center"/>
              <w:rPr>
                <w:iCs/>
                <w:sz w:val="18"/>
                <w:szCs w:val="18"/>
              </w:rPr>
            </w:pPr>
            <w:r w:rsidRPr="00BE283B">
              <w:rPr>
                <w:sz w:val="18"/>
                <w:szCs w:val="18"/>
              </w:rPr>
              <w:t>719.42</w:t>
            </w:r>
          </w:p>
        </w:tc>
        <w:tc>
          <w:tcPr>
            <w:tcW w:w="0" w:type="auto"/>
            <w:vAlign w:val="center"/>
          </w:tcPr>
          <w:p w14:paraId="3B3B12C5" w14:textId="378D8331" w:rsidR="005729D0" w:rsidRPr="00BE283B" w:rsidRDefault="005729D0" w:rsidP="005729D0">
            <w:pPr>
              <w:spacing w:line="276" w:lineRule="auto"/>
              <w:jc w:val="center"/>
              <w:rPr>
                <w:iCs/>
                <w:sz w:val="18"/>
                <w:szCs w:val="18"/>
              </w:rPr>
            </w:pPr>
            <w:r w:rsidRPr="00BE283B">
              <w:rPr>
                <w:sz w:val="18"/>
                <w:szCs w:val="18"/>
              </w:rPr>
              <w:t>605.54</w:t>
            </w:r>
          </w:p>
        </w:tc>
        <w:tc>
          <w:tcPr>
            <w:tcW w:w="0" w:type="auto"/>
            <w:vAlign w:val="center"/>
          </w:tcPr>
          <w:p w14:paraId="1A940FB2" w14:textId="4AEED035" w:rsidR="005729D0" w:rsidRPr="00BE283B" w:rsidRDefault="005729D0" w:rsidP="005729D0">
            <w:pPr>
              <w:spacing w:line="276" w:lineRule="auto"/>
              <w:jc w:val="center"/>
              <w:rPr>
                <w:sz w:val="18"/>
                <w:szCs w:val="18"/>
              </w:rPr>
            </w:pPr>
            <w:r w:rsidRPr="00BE283B">
              <w:rPr>
                <w:sz w:val="18"/>
                <w:szCs w:val="18"/>
              </w:rPr>
              <w:t>726.72</w:t>
            </w:r>
          </w:p>
        </w:tc>
        <w:tc>
          <w:tcPr>
            <w:tcW w:w="0" w:type="auto"/>
            <w:vAlign w:val="center"/>
          </w:tcPr>
          <w:p w14:paraId="644BDF70" w14:textId="46B66030" w:rsidR="005729D0" w:rsidRPr="00BE283B" w:rsidRDefault="005729D0" w:rsidP="005729D0">
            <w:pPr>
              <w:spacing w:line="276" w:lineRule="auto"/>
              <w:jc w:val="center"/>
              <w:rPr>
                <w:iCs/>
                <w:sz w:val="18"/>
                <w:szCs w:val="18"/>
              </w:rPr>
            </w:pPr>
            <w:r w:rsidRPr="00BE283B">
              <w:rPr>
                <w:sz w:val="18"/>
                <w:szCs w:val="18"/>
              </w:rPr>
              <w:t>791.27</w:t>
            </w:r>
          </w:p>
        </w:tc>
      </w:tr>
      <w:tr w:rsidR="005729D0" w14:paraId="48A17C91" w14:textId="77777777" w:rsidTr="005729D0">
        <w:trPr>
          <w:jc w:val="center"/>
        </w:trPr>
        <w:tc>
          <w:tcPr>
            <w:tcW w:w="0" w:type="auto"/>
            <w:vAlign w:val="center"/>
          </w:tcPr>
          <w:p w14:paraId="02C39413" w14:textId="77777777" w:rsidR="005729D0" w:rsidRPr="005729D0" w:rsidRDefault="005729D0" w:rsidP="005729D0">
            <w:pPr>
              <w:spacing w:line="276" w:lineRule="auto"/>
              <w:jc w:val="center"/>
              <w:rPr>
                <w:b/>
                <w:iCs/>
                <w:sz w:val="18"/>
                <w:szCs w:val="18"/>
              </w:rPr>
            </w:pPr>
            <w:r w:rsidRPr="005729D0">
              <w:rPr>
                <w:b/>
                <w:iCs/>
                <w:sz w:val="18"/>
                <w:szCs w:val="18"/>
              </w:rPr>
              <w:t>Baseline 2</w:t>
            </w:r>
          </w:p>
        </w:tc>
        <w:tc>
          <w:tcPr>
            <w:tcW w:w="0" w:type="auto"/>
            <w:vAlign w:val="center"/>
          </w:tcPr>
          <w:p w14:paraId="24145FAA" w14:textId="48512D02" w:rsidR="005729D0" w:rsidRPr="00BE283B" w:rsidRDefault="005729D0" w:rsidP="005729D0">
            <w:pPr>
              <w:jc w:val="center"/>
              <w:rPr>
                <w:rFonts w:eastAsiaTheme="minorEastAsia"/>
                <w:sz w:val="18"/>
                <w:szCs w:val="18"/>
                <w:lang w:eastAsia="zh-CN"/>
              </w:rPr>
            </w:pPr>
            <w:r w:rsidRPr="00BE283B">
              <w:rPr>
                <w:rFonts w:hint="eastAsia"/>
                <w:sz w:val="18"/>
                <w:szCs w:val="18"/>
              </w:rPr>
              <w:t>23.9%</w:t>
            </w:r>
          </w:p>
        </w:tc>
        <w:tc>
          <w:tcPr>
            <w:tcW w:w="0" w:type="auto"/>
            <w:vAlign w:val="center"/>
          </w:tcPr>
          <w:p w14:paraId="3CA6D088" w14:textId="7E80B7C4" w:rsidR="005729D0" w:rsidRPr="00BE283B" w:rsidRDefault="005729D0" w:rsidP="005729D0">
            <w:pPr>
              <w:spacing w:line="276" w:lineRule="auto"/>
              <w:jc w:val="center"/>
              <w:rPr>
                <w:sz w:val="18"/>
                <w:szCs w:val="18"/>
              </w:rPr>
            </w:pPr>
            <w:r w:rsidRPr="00BE283B">
              <w:rPr>
                <w:rFonts w:hint="eastAsia"/>
                <w:sz w:val="18"/>
                <w:szCs w:val="18"/>
              </w:rPr>
              <w:t>7.10</w:t>
            </w:r>
          </w:p>
        </w:tc>
        <w:tc>
          <w:tcPr>
            <w:tcW w:w="0" w:type="auto"/>
            <w:vAlign w:val="center"/>
          </w:tcPr>
          <w:p w14:paraId="669ABEBB" w14:textId="2B16C86D" w:rsidR="005729D0" w:rsidRPr="00BE283B" w:rsidRDefault="005729D0" w:rsidP="005729D0">
            <w:pPr>
              <w:spacing w:line="276" w:lineRule="auto"/>
              <w:jc w:val="center"/>
              <w:rPr>
                <w:sz w:val="18"/>
                <w:szCs w:val="18"/>
              </w:rPr>
            </w:pPr>
            <w:r w:rsidRPr="00BE283B">
              <w:rPr>
                <w:rFonts w:hint="eastAsia"/>
                <w:sz w:val="18"/>
                <w:szCs w:val="18"/>
              </w:rPr>
              <w:t>5.54</w:t>
            </w:r>
          </w:p>
        </w:tc>
        <w:tc>
          <w:tcPr>
            <w:tcW w:w="0" w:type="auto"/>
            <w:vAlign w:val="center"/>
          </w:tcPr>
          <w:p w14:paraId="5993F728" w14:textId="2413B891" w:rsidR="005729D0" w:rsidRPr="00BE283B" w:rsidRDefault="005729D0" w:rsidP="005729D0">
            <w:pPr>
              <w:spacing w:line="276" w:lineRule="auto"/>
              <w:jc w:val="center"/>
              <w:rPr>
                <w:sz w:val="18"/>
                <w:szCs w:val="18"/>
              </w:rPr>
            </w:pPr>
            <w:r w:rsidRPr="00BE283B">
              <w:rPr>
                <w:rFonts w:hint="eastAsia"/>
                <w:sz w:val="18"/>
                <w:szCs w:val="18"/>
              </w:rPr>
              <w:t>6.56</w:t>
            </w:r>
          </w:p>
        </w:tc>
        <w:tc>
          <w:tcPr>
            <w:tcW w:w="0" w:type="auto"/>
            <w:vAlign w:val="center"/>
          </w:tcPr>
          <w:p w14:paraId="1C7D909A" w14:textId="239C6AA5" w:rsidR="005729D0" w:rsidRPr="00BE283B" w:rsidRDefault="005729D0" w:rsidP="005729D0">
            <w:pPr>
              <w:spacing w:line="276" w:lineRule="auto"/>
              <w:jc w:val="center"/>
              <w:rPr>
                <w:sz w:val="18"/>
                <w:szCs w:val="18"/>
              </w:rPr>
            </w:pPr>
            <w:r w:rsidRPr="00BE283B">
              <w:rPr>
                <w:rFonts w:hint="eastAsia"/>
                <w:sz w:val="18"/>
                <w:szCs w:val="18"/>
              </w:rPr>
              <w:t>10.47</w:t>
            </w:r>
          </w:p>
        </w:tc>
        <w:tc>
          <w:tcPr>
            <w:tcW w:w="0" w:type="auto"/>
            <w:vAlign w:val="center"/>
          </w:tcPr>
          <w:p w14:paraId="182119F9" w14:textId="1FC54859" w:rsidR="005729D0" w:rsidRPr="00BE283B" w:rsidRDefault="005729D0" w:rsidP="005729D0">
            <w:pPr>
              <w:spacing w:line="276" w:lineRule="auto"/>
              <w:jc w:val="center"/>
              <w:rPr>
                <w:sz w:val="18"/>
                <w:szCs w:val="18"/>
              </w:rPr>
            </w:pPr>
            <w:r w:rsidRPr="00BE283B">
              <w:rPr>
                <w:rFonts w:hint="eastAsia"/>
                <w:sz w:val="18"/>
                <w:szCs w:val="18"/>
              </w:rPr>
              <w:t>670.08</w:t>
            </w:r>
          </w:p>
        </w:tc>
        <w:tc>
          <w:tcPr>
            <w:tcW w:w="0" w:type="auto"/>
            <w:vAlign w:val="center"/>
          </w:tcPr>
          <w:p w14:paraId="48EE1782" w14:textId="6E7537E0" w:rsidR="005729D0" w:rsidRPr="00BE283B" w:rsidRDefault="005729D0" w:rsidP="005729D0">
            <w:pPr>
              <w:spacing w:line="276" w:lineRule="auto"/>
              <w:jc w:val="center"/>
              <w:rPr>
                <w:sz w:val="18"/>
                <w:szCs w:val="18"/>
              </w:rPr>
            </w:pPr>
            <w:r w:rsidRPr="00BE283B">
              <w:rPr>
                <w:rFonts w:hint="eastAsia"/>
                <w:sz w:val="18"/>
                <w:szCs w:val="18"/>
              </w:rPr>
              <w:t>518.58</w:t>
            </w:r>
          </w:p>
        </w:tc>
        <w:tc>
          <w:tcPr>
            <w:tcW w:w="0" w:type="auto"/>
            <w:vAlign w:val="center"/>
          </w:tcPr>
          <w:p w14:paraId="7108BCF3" w14:textId="21ED7966" w:rsidR="005729D0" w:rsidRPr="00BE283B" w:rsidRDefault="005729D0" w:rsidP="005729D0">
            <w:pPr>
              <w:spacing w:line="276" w:lineRule="auto"/>
              <w:jc w:val="center"/>
              <w:rPr>
                <w:sz w:val="18"/>
                <w:szCs w:val="18"/>
              </w:rPr>
            </w:pPr>
            <w:r w:rsidRPr="00BE283B">
              <w:rPr>
                <w:rFonts w:hint="eastAsia"/>
                <w:sz w:val="18"/>
                <w:szCs w:val="18"/>
              </w:rPr>
              <w:t>687.56</w:t>
            </w:r>
          </w:p>
        </w:tc>
        <w:tc>
          <w:tcPr>
            <w:tcW w:w="0" w:type="auto"/>
            <w:vAlign w:val="center"/>
          </w:tcPr>
          <w:p w14:paraId="7745B79A" w14:textId="2E56FC9F" w:rsidR="005729D0" w:rsidRPr="00BE283B" w:rsidRDefault="005729D0" w:rsidP="005729D0">
            <w:pPr>
              <w:spacing w:line="276" w:lineRule="auto"/>
              <w:jc w:val="center"/>
              <w:rPr>
                <w:sz w:val="18"/>
                <w:szCs w:val="18"/>
              </w:rPr>
            </w:pPr>
            <w:r w:rsidRPr="00BE283B">
              <w:rPr>
                <w:rFonts w:hint="eastAsia"/>
                <w:sz w:val="18"/>
                <w:szCs w:val="18"/>
              </w:rPr>
              <w:t>758.71</w:t>
            </w:r>
          </w:p>
        </w:tc>
      </w:tr>
      <w:tr w:rsidR="005729D0" w14:paraId="765ABEEB" w14:textId="77777777" w:rsidTr="005729D0">
        <w:trPr>
          <w:jc w:val="center"/>
        </w:trPr>
        <w:tc>
          <w:tcPr>
            <w:tcW w:w="0" w:type="auto"/>
            <w:vAlign w:val="center"/>
          </w:tcPr>
          <w:p w14:paraId="7634969F" w14:textId="77777777" w:rsidR="005729D0" w:rsidRPr="005729D0" w:rsidRDefault="005729D0" w:rsidP="005729D0">
            <w:pPr>
              <w:spacing w:line="276" w:lineRule="auto"/>
              <w:jc w:val="center"/>
              <w:rPr>
                <w:b/>
                <w:iCs/>
                <w:sz w:val="18"/>
                <w:szCs w:val="18"/>
              </w:rPr>
            </w:pPr>
            <w:r w:rsidRPr="005729D0">
              <w:rPr>
                <w:b/>
                <w:iCs/>
                <w:sz w:val="18"/>
                <w:szCs w:val="18"/>
              </w:rPr>
              <w:lastRenderedPageBreak/>
              <w:t>UE WUS scheme</w:t>
            </w:r>
          </w:p>
        </w:tc>
        <w:tc>
          <w:tcPr>
            <w:tcW w:w="0" w:type="auto"/>
            <w:vAlign w:val="center"/>
          </w:tcPr>
          <w:p w14:paraId="5A834AB2" w14:textId="6D388A5A" w:rsidR="005729D0" w:rsidRPr="00BE283B" w:rsidRDefault="005729D0" w:rsidP="005729D0">
            <w:pPr>
              <w:jc w:val="center"/>
              <w:rPr>
                <w:rFonts w:eastAsiaTheme="minorEastAsia"/>
                <w:color w:val="00B0F0"/>
                <w:sz w:val="18"/>
                <w:szCs w:val="18"/>
                <w:lang w:eastAsia="zh-CN"/>
              </w:rPr>
            </w:pPr>
            <w:r w:rsidRPr="00BE283B">
              <w:rPr>
                <w:rFonts w:hint="eastAsia"/>
                <w:color w:val="00B0F0"/>
                <w:sz w:val="18"/>
                <w:szCs w:val="18"/>
              </w:rPr>
              <w:t>15.8%</w:t>
            </w:r>
          </w:p>
        </w:tc>
        <w:tc>
          <w:tcPr>
            <w:tcW w:w="0" w:type="auto"/>
            <w:vAlign w:val="center"/>
          </w:tcPr>
          <w:p w14:paraId="79D56F18" w14:textId="69655573" w:rsidR="005729D0" w:rsidRPr="00BE283B" w:rsidRDefault="005729D0" w:rsidP="005729D0">
            <w:pPr>
              <w:spacing w:line="276" w:lineRule="auto"/>
              <w:jc w:val="center"/>
              <w:rPr>
                <w:iCs/>
                <w:color w:val="00B0F0"/>
                <w:sz w:val="18"/>
                <w:szCs w:val="18"/>
              </w:rPr>
            </w:pPr>
            <w:r w:rsidRPr="00BE283B">
              <w:rPr>
                <w:rFonts w:hint="eastAsia"/>
                <w:color w:val="00B0F0"/>
                <w:sz w:val="18"/>
                <w:szCs w:val="18"/>
              </w:rPr>
              <w:t>6.44</w:t>
            </w:r>
          </w:p>
        </w:tc>
        <w:tc>
          <w:tcPr>
            <w:tcW w:w="0" w:type="auto"/>
            <w:vAlign w:val="center"/>
          </w:tcPr>
          <w:p w14:paraId="0C13E328" w14:textId="6F8C14E3" w:rsidR="005729D0" w:rsidRPr="00BE283B" w:rsidRDefault="005729D0" w:rsidP="005729D0">
            <w:pPr>
              <w:spacing w:line="276" w:lineRule="auto"/>
              <w:jc w:val="center"/>
              <w:rPr>
                <w:iCs/>
                <w:color w:val="00B0F0"/>
                <w:sz w:val="18"/>
                <w:szCs w:val="18"/>
              </w:rPr>
            </w:pPr>
            <w:r w:rsidRPr="00BE283B">
              <w:rPr>
                <w:rFonts w:hint="eastAsia"/>
                <w:color w:val="00B0F0"/>
                <w:sz w:val="18"/>
                <w:szCs w:val="18"/>
              </w:rPr>
              <w:t>5.28</w:t>
            </w:r>
          </w:p>
        </w:tc>
        <w:tc>
          <w:tcPr>
            <w:tcW w:w="0" w:type="auto"/>
            <w:vAlign w:val="center"/>
          </w:tcPr>
          <w:p w14:paraId="71FE3DAF" w14:textId="6C0A28D2" w:rsidR="005729D0" w:rsidRPr="00BE283B" w:rsidRDefault="005729D0" w:rsidP="005729D0">
            <w:pPr>
              <w:spacing w:line="276" w:lineRule="auto"/>
              <w:jc w:val="center"/>
              <w:rPr>
                <w:iCs/>
                <w:color w:val="00B0F0"/>
                <w:sz w:val="18"/>
                <w:szCs w:val="18"/>
              </w:rPr>
            </w:pPr>
            <w:r w:rsidRPr="00BE283B">
              <w:rPr>
                <w:rFonts w:hint="eastAsia"/>
                <w:color w:val="00B0F0"/>
                <w:sz w:val="18"/>
                <w:szCs w:val="18"/>
              </w:rPr>
              <w:t>6.08</w:t>
            </w:r>
          </w:p>
        </w:tc>
        <w:tc>
          <w:tcPr>
            <w:tcW w:w="0" w:type="auto"/>
            <w:vAlign w:val="center"/>
          </w:tcPr>
          <w:p w14:paraId="41915FB4" w14:textId="5CCCF0E8" w:rsidR="005729D0" w:rsidRPr="00BE283B" w:rsidRDefault="005729D0" w:rsidP="005729D0">
            <w:pPr>
              <w:spacing w:line="276" w:lineRule="auto"/>
              <w:jc w:val="center"/>
              <w:rPr>
                <w:iCs/>
                <w:color w:val="00B0F0"/>
                <w:sz w:val="18"/>
                <w:szCs w:val="18"/>
              </w:rPr>
            </w:pPr>
            <w:r w:rsidRPr="00BE283B">
              <w:rPr>
                <w:rFonts w:hint="eastAsia"/>
                <w:color w:val="00B0F0"/>
                <w:sz w:val="18"/>
                <w:szCs w:val="18"/>
              </w:rPr>
              <w:t>8.97</w:t>
            </w:r>
          </w:p>
        </w:tc>
        <w:tc>
          <w:tcPr>
            <w:tcW w:w="0" w:type="auto"/>
            <w:vAlign w:val="center"/>
          </w:tcPr>
          <w:p w14:paraId="0111636C" w14:textId="1870F42A" w:rsidR="005729D0" w:rsidRPr="00BE283B" w:rsidRDefault="005729D0" w:rsidP="005729D0">
            <w:pPr>
              <w:spacing w:line="276" w:lineRule="auto"/>
              <w:jc w:val="center"/>
              <w:rPr>
                <w:iCs/>
                <w:color w:val="00B0F0"/>
                <w:sz w:val="18"/>
                <w:szCs w:val="18"/>
              </w:rPr>
            </w:pPr>
            <w:r w:rsidRPr="00BE283B">
              <w:rPr>
                <w:rFonts w:hint="eastAsia"/>
                <w:color w:val="00B0F0"/>
                <w:sz w:val="18"/>
                <w:szCs w:val="18"/>
              </w:rPr>
              <w:t>707.94</w:t>
            </w:r>
          </w:p>
        </w:tc>
        <w:tc>
          <w:tcPr>
            <w:tcW w:w="0" w:type="auto"/>
            <w:vAlign w:val="center"/>
          </w:tcPr>
          <w:p w14:paraId="131FD059" w14:textId="4053A38F" w:rsidR="005729D0" w:rsidRPr="00BE283B" w:rsidRDefault="005729D0" w:rsidP="005729D0">
            <w:pPr>
              <w:spacing w:line="276" w:lineRule="auto"/>
              <w:jc w:val="center"/>
              <w:rPr>
                <w:iCs/>
                <w:color w:val="00B0F0"/>
                <w:sz w:val="18"/>
                <w:szCs w:val="18"/>
              </w:rPr>
            </w:pPr>
            <w:r w:rsidRPr="00BE283B">
              <w:rPr>
                <w:rFonts w:hint="eastAsia"/>
                <w:color w:val="00B0F0"/>
                <w:sz w:val="18"/>
                <w:szCs w:val="18"/>
              </w:rPr>
              <w:t>602.48</w:t>
            </w:r>
          </w:p>
        </w:tc>
        <w:tc>
          <w:tcPr>
            <w:tcW w:w="0" w:type="auto"/>
            <w:vAlign w:val="center"/>
          </w:tcPr>
          <w:p w14:paraId="46889CF5" w14:textId="63B6768B" w:rsidR="005729D0" w:rsidRPr="00BE283B" w:rsidRDefault="005729D0" w:rsidP="005729D0">
            <w:pPr>
              <w:spacing w:line="276" w:lineRule="auto"/>
              <w:jc w:val="center"/>
              <w:rPr>
                <w:iCs/>
                <w:color w:val="00B0F0"/>
                <w:sz w:val="18"/>
                <w:szCs w:val="18"/>
              </w:rPr>
            </w:pPr>
            <w:r w:rsidRPr="00BE283B">
              <w:rPr>
                <w:rFonts w:hint="eastAsia"/>
                <w:color w:val="00B0F0"/>
                <w:sz w:val="18"/>
                <w:szCs w:val="18"/>
              </w:rPr>
              <w:t>718.07</w:t>
            </w:r>
          </w:p>
        </w:tc>
        <w:tc>
          <w:tcPr>
            <w:tcW w:w="0" w:type="auto"/>
            <w:vAlign w:val="center"/>
          </w:tcPr>
          <w:p w14:paraId="01FA31F2" w14:textId="69EEAB47" w:rsidR="005729D0" w:rsidRPr="00BE283B" w:rsidRDefault="005729D0" w:rsidP="005729D0">
            <w:pPr>
              <w:spacing w:line="276" w:lineRule="auto"/>
              <w:jc w:val="center"/>
              <w:rPr>
                <w:iCs/>
                <w:color w:val="00B0F0"/>
                <w:sz w:val="18"/>
                <w:szCs w:val="18"/>
              </w:rPr>
            </w:pPr>
            <w:r w:rsidRPr="00BE283B">
              <w:rPr>
                <w:rFonts w:hint="eastAsia"/>
                <w:color w:val="00B0F0"/>
                <w:sz w:val="18"/>
                <w:szCs w:val="18"/>
              </w:rPr>
              <w:t>785.90</w:t>
            </w:r>
          </w:p>
        </w:tc>
      </w:tr>
    </w:tbl>
    <w:p w14:paraId="125B2B72" w14:textId="77777777" w:rsidR="00733D9F" w:rsidRPr="00A06FF4" w:rsidRDefault="00733D9F" w:rsidP="00733D9F">
      <w:pPr>
        <w:pStyle w:val="a7"/>
        <w:jc w:val="center"/>
      </w:pPr>
      <w:bookmarkStart w:id="88" w:name="_Ref102144818"/>
      <w:r>
        <w:t xml:space="preserve">Table </w:t>
      </w:r>
      <w:r>
        <w:fldChar w:fldCharType="begin"/>
      </w:r>
      <w:r>
        <w:instrText xml:space="preserve"> SEQ Table \* ARABIC </w:instrText>
      </w:r>
      <w:r>
        <w:fldChar w:fldCharType="separate"/>
      </w:r>
      <w:r>
        <w:rPr>
          <w:noProof/>
        </w:rPr>
        <w:t>15</w:t>
      </w:r>
      <w:r>
        <w:fldChar w:fldCharType="end"/>
      </w:r>
      <w:bookmarkEnd w:id="88"/>
      <w:r w:rsidRPr="00155D21">
        <w:t>.</w:t>
      </w:r>
      <w:r>
        <w:t xml:space="preserve"> Power </w:t>
      </w:r>
      <w:r w:rsidRPr="00922DD6">
        <w:t xml:space="preserve">consumption </w:t>
      </w:r>
      <w:r>
        <w:t>performance with 10 UEs/cell</w:t>
      </w:r>
    </w:p>
    <w:tbl>
      <w:tblPr>
        <w:tblStyle w:val="13"/>
        <w:tblW w:w="0" w:type="auto"/>
        <w:jc w:val="center"/>
        <w:tblLook w:val="04A0" w:firstRow="1" w:lastRow="0" w:firstColumn="1" w:lastColumn="0" w:noHBand="0" w:noVBand="1"/>
      </w:tblPr>
      <w:tblGrid>
        <w:gridCol w:w="1526"/>
        <w:gridCol w:w="656"/>
        <w:gridCol w:w="531"/>
        <w:gridCol w:w="621"/>
        <w:gridCol w:w="711"/>
        <w:gridCol w:w="656"/>
        <w:gridCol w:w="621"/>
        <w:gridCol w:w="621"/>
        <w:gridCol w:w="621"/>
      </w:tblGrid>
      <w:tr w:rsidR="00733D9F" w14:paraId="46F04FA9" w14:textId="77777777" w:rsidTr="00C350A7">
        <w:trPr>
          <w:jc w:val="center"/>
        </w:trPr>
        <w:tc>
          <w:tcPr>
            <w:tcW w:w="0" w:type="auto"/>
            <w:vMerge w:val="restart"/>
            <w:vAlign w:val="center"/>
          </w:tcPr>
          <w:p w14:paraId="4E9E7860" w14:textId="77777777" w:rsidR="00733D9F" w:rsidRPr="005C1C74" w:rsidRDefault="00733D9F" w:rsidP="00C350A7">
            <w:pPr>
              <w:spacing w:line="276" w:lineRule="auto"/>
              <w:jc w:val="center"/>
              <w:rPr>
                <w:rFonts w:eastAsiaTheme="minorEastAsia"/>
                <w:iCs/>
                <w:sz w:val="18"/>
                <w:szCs w:val="18"/>
                <w:lang w:eastAsia="zh-CN"/>
              </w:rPr>
            </w:pPr>
          </w:p>
        </w:tc>
        <w:tc>
          <w:tcPr>
            <w:tcW w:w="0" w:type="auto"/>
            <w:gridSpan w:val="4"/>
            <w:vAlign w:val="center"/>
          </w:tcPr>
          <w:p w14:paraId="307CCB0D" w14:textId="77777777" w:rsidR="00733D9F" w:rsidRPr="00F57311" w:rsidRDefault="00733D9F" w:rsidP="00C350A7">
            <w:pPr>
              <w:spacing w:line="276" w:lineRule="auto"/>
              <w:jc w:val="center"/>
              <w:rPr>
                <w:b/>
                <w:iCs/>
                <w:sz w:val="18"/>
                <w:szCs w:val="18"/>
              </w:rPr>
            </w:pPr>
            <w:r w:rsidRPr="00F57311">
              <w:rPr>
                <w:b/>
                <w:iCs/>
                <w:sz w:val="18"/>
                <w:szCs w:val="18"/>
              </w:rPr>
              <w:t xml:space="preserve">BS </w:t>
            </w:r>
            <w:r w:rsidRPr="00F57311">
              <w:rPr>
                <w:b/>
                <w:sz w:val="18"/>
                <w:szCs w:val="18"/>
                <w:lang w:eastAsia="zh-CN"/>
              </w:rPr>
              <w:t>power consumption</w:t>
            </w:r>
          </w:p>
        </w:tc>
        <w:tc>
          <w:tcPr>
            <w:tcW w:w="0" w:type="auto"/>
            <w:gridSpan w:val="4"/>
            <w:vAlign w:val="center"/>
          </w:tcPr>
          <w:p w14:paraId="3E8672D6" w14:textId="77777777" w:rsidR="00733D9F" w:rsidRPr="00F57311" w:rsidRDefault="00733D9F" w:rsidP="00C350A7">
            <w:pPr>
              <w:spacing w:line="276" w:lineRule="auto"/>
              <w:jc w:val="center"/>
              <w:rPr>
                <w:b/>
                <w:sz w:val="18"/>
                <w:szCs w:val="18"/>
              </w:rPr>
            </w:pPr>
            <w:r w:rsidRPr="00F57311">
              <w:rPr>
                <w:b/>
                <w:sz w:val="18"/>
                <w:szCs w:val="18"/>
                <w:lang w:eastAsia="zh-CN"/>
              </w:rPr>
              <w:t>UE power consumption</w:t>
            </w:r>
          </w:p>
        </w:tc>
      </w:tr>
      <w:tr w:rsidR="00733D9F" w14:paraId="51125C77" w14:textId="77777777" w:rsidTr="00C350A7">
        <w:trPr>
          <w:jc w:val="center"/>
        </w:trPr>
        <w:tc>
          <w:tcPr>
            <w:tcW w:w="0" w:type="auto"/>
            <w:vMerge/>
            <w:vAlign w:val="center"/>
          </w:tcPr>
          <w:p w14:paraId="0C2CF105" w14:textId="77777777" w:rsidR="00733D9F" w:rsidRPr="00F57311" w:rsidRDefault="00733D9F" w:rsidP="00C350A7">
            <w:pPr>
              <w:spacing w:line="276" w:lineRule="auto"/>
              <w:jc w:val="center"/>
              <w:rPr>
                <w:iCs/>
                <w:sz w:val="18"/>
                <w:szCs w:val="18"/>
              </w:rPr>
            </w:pPr>
          </w:p>
        </w:tc>
        <w:tc>
          <w:tcPr>
            <w:tcW w:w="0" w:type="auto"/>
            <w:vAlign w:val="center"/>
          </w:tcPr>
          <w:p w14:paraId="33271280" w14:textId="77777777" w:rsidR="00733D9F" w:rsidRPr="00F57311" w:rsidRDefault="00733D9F" w:rsidP="00C350A7">
            <w:pPr>
              <w:spacing w:line="276" w:lineRule="auto"/>
              <w:jc w:val="center"/>
              <w:rPr>
                <w:b/>
                <w:iCs/>
                <w:sz w:val="18"/>
                <w:szCs w:val="18"/>
              </w:rPr>
            </w:pPr>
            <w:r w:rsidRPr="00F57311">
              <w:rPr>
                <w:b/>
                <w:iCs/>
                <w:sz w:val="18"/>
                <w:szCs w:val="18"/>
              </w:rPr>
              <w:t>Mean</w:t>
            </w:r>
          </w:p>
        </w:tc>
        <w:tc>
          <w:tcPr>
            <w:tcW w:w="0" w:type="auto"/>
            <w:vAlign w:val="center"/>
          </w:tcPr>
          <w:p w14:paraId="7CFD8F7D" w14:textId="77777777" w:rsidR="00733D9F" w:rsidRPr="00F57311" w:rsidRDefault="00733D9F" w:rsidP="00C350A7">
            <w:pPr>
              <w:spacing w:line="276" w:lineRule="auto"/>
              <w:jc w:val="center"/>
              <w:rPr>
                <w:b/>
                <w:iCs/>
                <w:sz w:val="18"/>
                <w:szCs w:val="18"/>
              </w:rPr>
            </w:pPr>
            <w:r w:rsidRPr="00F57311">
              <w:rPr>
                <w:b/>
                <w:iCs/>
                <w:sz w:val="18"/>
                <w:szCs w:val="18"/>
              </w:rPr>
              <w:t>5%</w:t>
            </w:r>
          </w:p>
        </w:tc>
        <w:tc>
          <w:tcPr>
            <w:tcW w:w="0" w:type="auto"/>
            <w:vAlign w:val="center"/>
          </w:tcPr>
          <w:p w14:paraId="2676AA32" w14:textId="77777777" w:rsidR="00733D9F" w:rsidRPr="00F57311" w:rsidRDefault="00733D9F" w:rsidP="00C350A7">
            <w:pPr>
              <w:spacing w:line="276" w:lineRule="auto"/>
              <w:jc w:val="center"/>
              <w:rPr>
                <w:b/>
                <w:iCs/>
                <w:sz w:val="18"/>
                <w:szCs w:val="18"/>
              </w:rPr>
            </w:pPr>
            <w:r w:rsidRPr="00F57311">
              <w:rPr>
                <w:b/>
                <w:iCs/>
                <w:sz w:val="18"/>
                <w:szCs w:val="18"/>
              </w:rPr>
              <w:t>50%</w:t>
            </w:r>
          </w:p>
        </w:tc>
        <w:tc>
          <w:tcPr>
            <w:tcW w:w="0" w:type="auto"/>
            <w:vAlign w:val="center"/>
          </w:tcPr>
          <w:p w14:paraId="316BF657" w14:textId="77777777" w:rsidR="00733D9F" w:rsidRPr="00F57311" w:rsidRDefault="00733D9F" w:rsidP="00C350A7">
            <w:pPr>
              <w:spacing w:line="276" w:lineRule="auto"/>
              <w:jc w:val="center"/>
              <w:rPr>
                <w:b/>
                <w:iCs/>
                <w:sz w:val="18"/>
                <w:szCs w:val="18"/>
              </w:rPr>
            </w:pPr>
            <w:r w:rsidRPr="00F57311">
              <w:rPr>
                <w:b/>
                <w:iCs/>
                <w:sz w:val="18"/>
                <w:szCs w:val="18"/>
              </w:rPr>
              <w:t>95%</w:t>
            </w:r>
          </w:p>
        </w:tc>
        <w:tc>
          <w:tcPr>
            <w:tcW w:w="0" w:type="auto"/>
            <w:vAlign w:val="center"/>
          </w:tcPr>
          <w:p w14:paraId="15D62799" w14:textId="77777777" w:rsidR="00733D9F" w:rsidRPr="00F57311" w:rsidRDefault="00733D9F" w:rsidP="00C350A7">
            <w:pPr>
              <w:spacing w:line="276" w:lineRule="auto"/>
              <w:jc w:val="center"/>
              <w:rPr>
                <w:b/>
                <w:iCs/>
                <w:sz w:val="18"/>
                <w:szCs w:val="18"/>
              </w:rPr>
            </w:pPr>
            <w:r w:rsidRPr="00F57311">
              <w:rPr>
                <w:b/>
                <w:iCs/>
                <w:sz w:val="18"/>
                <w:szCs w:val="18"/>
              </w:rPr>
              <w:t>Mean</w:t>
            </w:r>
          </w:p>
        </w:tc>
        <w:tc>
          <w:tcPr>
            <w:tcW w:w="0" w:type="auto"/>
            <w:vAlign w:val="center"/>
          </w:tcPr>
          <w:p w14:paraId="53B9D0B4" w14:textId="77777777" w:rsidR="00733D9F" w:rsidRPr="00F57311" w:rsidRDefault="00733D9F" w:rsidP="00C350A7">
            <w:pPr>
              <w:spacing w:line="276" w:lineRule="auto"/>
              <w:jc w:val="center"/>
              <w:rPr>
                <w:b/>
                <w:iCs/>
                <w:sz w:val="18"/>
                <w:szCs w:val="18"/>
              </w:rPr>
            </w:pPr>
            <w:r w:rsidRPr="00F57311">
              <w:rPr>
                <w:b/>
                <w:iCs/>
                <w:sz w:val="18"/>
                <w:szCs w:val="18"/>
              </w:rPr>
              <w:t>5%</w:t>
            </w:r>
          </w:p>
        </w:tc>
        <w:tc>
          <w:tcPr>
            <w:tcW w:w="0" w:type="auto"/>
            <w:vAlign w:val="center"/>
          </w:tcPr>
          <w:p w14:paraId="1A88651B" w14:textId="77777777" w:rsidR="00733D9F" w:rsidRPr="00F57311" w:rsidRDefault="00733D9F" w:rsidP="00C350A7">
            <w:pPr>
              <w:spacing w:line="276" w:lineRule="auto"/>
              <w:jc w:val="center"/>
              <w:rPr>
                <w:b/>
                <w:iCs/>
                <w:sz w:val="18"/>
                <w:szCs w:val="18"/>
              </w:rPr>
            </w:pPr>
            <w:r w:rsidRPr="00F57311">
              <w:rPr>
                <w:b/>
                <w:iCs/>
                <w:sz w:val="18"/>
                <w:szCs w:val="18"/>
              </w:rPr>
              <w:t>50%</w:t>
            </w:r>
          </w:p>
        </w:tc>
        <w:tc>
          <w:tcPr>
            <w:tcW w:w="0" w:type="auto"/>
            <w:vAlign w:val="center"/>
          </w:tcPr>
          <w:p w14:paraId="7D9B7CDE" w14:textId="77777777" w:rsidR="00733D9F" w:rsidRPr="00F57311" w:rsidRDefault="00733D9F" w:rsidP="00C350A7">
            <w:pPr>
              <w:spacing w:line="276" w:lineRule="auto"/>
              <w:jc w:val="center"/>
              <w:rPr>
                <w:b/>
                <w:iCs/>
                <w:sz w:val="18"/>
                <w:szCs w:val="18"/>
              </w:rPr>
            </w:pPr>
            <w:r w:rsidRPr="00F57311">
              <w:rPr>
                <w:b/>
                <w:iCs/>
                <w:sz w:val="18"/>
                <w:szCs w:val="18"/>
              </w:rPr>
              <w:t>95%</w:t>
            </w:r>
          </w:p>
        </w:tc>
      </w:tr>
      <w:tr w:rsidR="000B76DE" w14:paraId="5B23DF27" w14:textId="77777777" w:rsidTr="00C350A7">
        <w:trPr>
          <w:jc w:val="center"/>
        </w:trPr>
        <w:tc>
          <w:tcPr>
            <w:tcW w:w="0" w:type="auto"/>
            <w:vAlign w:val="center"/>
          </w:tcPr>
          <w:p w14:paraId="487218F9" w14:textId="77777777" w:rsidR="000B76DE" w:rsidRPr="00F57311" w:rsidRDefault="000B76DE" w:rsidP="000B76DE">
            <w:pPr>
              <w:spacing w:line="276" w:lineRule="auto"/>
              <w:jc w:val="center"/>
              <w:rPr>
                <w:b/>
                <w:iCs/>
                <w:sz w:val="18"/>
                <w:szCs w:val="18"/>
              </w:rPr>
            </w:pPr>
            <w:r w:rsidRPr="005C1C74">
              <w:rPr>
                <w:b/>
                <w:iCs/>
                <w:sz w:val="18"/>
                <w:szCs w:val="18"/>
              </w:rPr>
              <w:t>Baseline 1</w:t>
            </w:r>
          </w:p>
        </w:tc>
        <w:tc>
          <w:tcPr>
            <w:tcW w:w="0" w:type="auto"/>
            <w:vAlign w:val="center"/>
          </w:tcPr>
          <w:p w14:paraId="5C34D6D5" w14:textId="450862E8" w:rsidR="000B76DE" w:rsidRPr="000B76DE" w:rsidRDefault="000B76DE" w:rsidP="000B76DE">
            <w:pPr>
              <w:spacing w:line="276" w:lineRule="auto"/>
              <w:jc w:val="center"/>
              <w:rPr>
                <w:iCs/>
                <w:sz w:val="18"/>
                <w:szCs w:val="18"/>
              </w:rPr>
            </w:pPr>
            <w:r w:rsidRPr="000B76DE">
              <w:rPr>
                <w:rFonts w:hint="eastAsia"/>
                <w:sz w:val="18"/>
                <w:szCs w:val="18"/>
              </w:rPr>
              <w:t>76.29</w:t>
            </w:r>
          </w:p>
        </w:tc>
        <w:tc>
          <w:tcPr>
            <w:tcW w:w="0" w:type="auto"/>
            <w:vAlign w:val="center"/>
          </w:tcPr>
          <w:p w14:paraId="72228311" w14:textId="6DC73C17" w:rsidR="000B76DE" w:rsidRPr="000B76DE" w:rsidRDefault="000B76DE" w:rsidP="000B76DE">
            <w:pPr>
              <w:spacing w:line="276" w:lineRule="auto"/>
              <w:jc w:val="center"/>
              <w:rPr>
                <w:iCs/>
                <w:sz w:val="18"/>
                <w:szCs w:val="18"/>
              </w:rPr>
            </w:pPr>
            <w:r w:rsidRPr="000B76DE">
              <w:rPr>
                <w:rFonts w:hint="eastAsia"/>
                <w:sz w:val="18"/>
                <w:szCs w:val="18"/>
              </w:rPr>
              <w:t>1.00</w:t>
            </w:r>
          </w:p>
        </w:tc>
        <w:tc>
          <w:tcPr>
            <w:tcW w:w="0" w:type="auto"/>
            <w:vAlign w:val="center"/>
          </w:tcPr>
          <w:p w14:paraId="310B0D47" w14:textId="0F592815" w:rsidR="000B76DE" w:rsidRPr="000B76DE" w:rsidRDefault="000B76DE" w:rsidP="000B76DE">
            <w:pPr>
              <w:spacing w:line="276" w:lineRule="auto"/>
              <w:jc w:val="center"/>
              <w:rPr>
                <w:iCs/>
                <w:sz w:val="18"/>
                <w:szCs w:val="18"/>
              </w:rPr>
            </w:pPr>
            <w:r w:rsidRPr="000B76DE">
              <w:rPr>
                <w:rFonts w:hint="eastAsia"/>
                <w:sz w:val="18"/>
                <w:szCs w:val="18"/>
              </w:rPr>
              <w:t>76.28</w:t>
            </w:r>
          </w:p>
        </w:tc>
        <w:tc>
          <w:tcPr>
            <w:tcW w:w="0" w:type="auto"/>
            <w:vAlign w:val="center"/>
          </w:tcPr>
          <w:p w14:paraId="10091811" w14:textId="6A636C7E" w:rsidR="000B76DE" w:rsidRPr="000B76DE" w:rsidRDefault="000B76DE" w:rsidP="000B76DE">
            <w:pPr>
              <w:spacing w:line="276" w:lineRule="auto"/>
              <w:jc w:val="center"/>
              <w:rPr>
                <w:iCs/>
                <w:sz w:val="18"/>
                <w:szCs w:val="18"/>
              </w:rPr>
            </w:pPr>
            <w:r w:rsidRPr="000B76DE">
              <w:rPr>
                <w:rFonts w:hint="eastAsia"/>
                <w:sz w:val="18"/>
                <w:szCs w:val="18"/>
              </w:rPr>
              <w:t>101.99</w:t>
            </w:r>
          </w:p>
        </w:tc>
        <w:tc>
          <w:tcPr>
            <w:tcW w:w="0" w:type="auto"/>
            <w:vAlign w:val="center"/>
          </w:tcPr>
          <w:p w14:paraId="47ECEB4A" w14:textId="034606D4" w:rsidR="000B76DE" w:rsidRPr="000B76DE" w:rsidRDefault="000B76DE" w:rsidP="000B76DE">
            <w:pPr>
              <w:spacing w:line="276" w:lineRule="auto"/>
              <w:jc w:val="center"/>
              <w:rPr>
                <w:iCs/>
                <w:sz w:val="18"/>
                <w:szCs w:val="18"/>
              </w:rPr>
            </w:pPr>
            <w:r w:rsidRPr="000B76DE">
              <w:rPr>
                <w:rFonts w:hint="eastAsia"/>
                <w:sz w:val="18"/>
                <w:szCs w:val="18"/>
              </w:rPr>
              <w:t>93.26</w:t>
            </w:r>
          </w:p>
        </w:tc>
        <w:tc>
          <w:tcPr>
            <w:tcW w:w="0" w:type="auto"/>
            <w:vAlign w:val="center"/>
          </w:tcPr>
          <w:p w14:paraId="670B48AD" w14:textId="30809975" w:rsidR="000B76DE" w:rsidRPr="000B76DE" w:rsidRDefault="000B76DE" w:rsidP="000B76DE">
            <w:pPr>
              <w:spacing w:line="276" w:lineRule="auto"/>
              <w:jc w:val="center"/>
              <w:rPr>
                <w:iCs/>
                <w:sz w:val="18"/>
                <w:szCs w:val="18"/>
              </w:rPr>
            </w:pPr>
            <w:r w:rsidRPr="000B76DE">
              <w:rPr>
                <w:rFonts w:hint="eastAsia"/>
                <w:sz w:val="18"/>
                <w:szCs w:val="18"/>
              </w:rPr>
              <w:t>91.73</w:t>
            </w:r>
          </w:p>
        </w:tc>
        <w:tc>
          <w:tcPr>
            <w:tcW w:w="0" w:type="auto"/>
            <w:vAlign w:val="center"/>
          </w:tcPr>
          <w:p w14:paraId="36F00A09" w14:textId="508BD7F3" w:rsidR="000B76DE" w:rsidRPr="000B76DE" w:rsidRDefault="000B76DE" w:rsidP="000B76DE">
            <w:pPr>
              <w:spacing w:line="276" w:lineRule="auto"/>
              <w:jc w:val="center"/>
              <w:rPr>
                <w:iCs/>
                <w:sz w:val="18"/>
                <w:szCs w:val="18"/>
              </w:rPr>
            </w:pPr>
            <w:r w:rsidRPr="000B76DE">
              <w:rPr>
                <w:rFonts w:hint="eastAsia"/>
                <w:sz w:val="18"/>
                <w:szCs w:val="18"/>
              </w:rPr>
              <w:t>93.17</w:t>
            </w:r>
          </w:p>
        </w:tc>
        <w:tc>
          <w:tcPr>
            <w:tcW w:w="0" w:type="auto"/>
            <w:vAlign w:val="center"/>
          </w:tcPr>
          <w:p w14:paraId="31BDD868" w14:textId="1FE869D5" w:rsidR="000B76DE" w:rsidRPr="000B76DE" w:rsidRDefault="000B76DE" w:rsidP="000B76DE">
            <w:pPr>
              <w:spacing w:line="276" w:lineRule="auto"/>
              <w:jc w:val="center"/>
              <w:rPr>
                <w:iCs/>
                <w:sz w:val="18"/>
                <w:szCs w:val="18"/>
              </w:rPr>
            </w:pPr>
            <w:r w:rsidRPr="000B76DE">
              <w:rPr>
                <w:rFonts w:hint="eastAsia"/>
                <w:sz w:val="18"/>
                <w:szCs w:val="18"/>
              </w:rPr>
              <w:t>95.09</w:t>
            </w:r>
          </w:p>
        </w:tc>
      </w:tr>
      <w:tr w:rsidR="000B76DE" w14:paraId="233D5840" w14:textId="77777777" w:rsidTr="00C350A7">
        <w:trPr>
          <w:jc w:val="center"/>
        </w:trPr>
        <w:tc>
          <w:tcPr>
            <w:tcW w:w="0" w:type="auto"/>
            <w:vAlign w:val="center"/>
          </w:tcPr>
          <w:p w14:paraId="0A34BF0D" w14:textId="77777777" w:rsidR="000B76DE" w:rsidRPr="00F57311" w:rsidRDefault="000B76DE" w:rsidP="000B76DE">
            <w:pPr>
              <w:spacing w:line="276" w:lineRule="auto"/>
              <w:jc w:val="center"/>
              <w:rPr>
                <w:b/>
                <w:iCs/>
                <w:sz w:val="18"/>
                <w:szCs w:val="18"/>
              </w:rPr>
            </w:pPr>
            <w:r w:rsidRPr="005C1C74">
              <w:rPr>
                <w:b/>
                <w:iCs/>
                <w:sz w:val="18"/>
                <w:szCs w:val="18"/>
              </w:rPr>
              <w:t>Baseline 2</w:t>
            </w:r>
          </w:p>
        </w:tc>
        <w:tc>
          <w:tcPr>
            <w:tcW w:w="0" w:type="auto"/>
            <w:vAlign w:val="center"/>
          </w:tcPr>
          <w:p w14:paraId="24920E12" w14:textId="4F362AB6" w:rsidR="000B76DE" w:rsidRPr="000B76DE" w:rsidRDefault="000B76DE" w:rsidP="000B76DE">
            <w:pPr>
              <w:spacing w:line="276" w:lineRule="auto"/>
              <w:jc w:val="center"/>
              <w:rPr>
                <w:iCs/>
                <w:sz w:val="18"/>
                <w:szCs w:val="18"/>
              </w:rPr>
            </w:pPr>
            <w:r w:rsidRPr="000B76DE">
              <w:rPr>
                <w:rFonts w:hint="eastAsia"/>
                <w:sz w:val="18"/>
                <w:szCs w:val="18"/>
              </w:rPr>
              <w:t>37.28</w:t>
            </w:r>
          </w:p>
        </w:tc>
        <w:tc>
          <w:tcPr>
            <w:tcW w:w="0" w:type="auto"/>
            <w:vAlign w:val="center"/>
          </w:tcPr>
          <w:p w14:paraId="123292CC" w14:textId="6C115A89" w:rsidR="000B76DE" w:rsidRPr="000B76DE" w:rsidRDefault="000B76DE" w:rsidP="000B76DE">
            <w:pPr>
              <w:spacing w:line="276" w:lineRule="auto"/>
              <w:jc w:val="center"/>
              <w:rPr>
                <w:iCs/>
                <w:sz w:val="18"/>
                <w:szCs w:val="18"/>
              </w:rPr>
            </w:pPr>
            <w:r w:rsidRPr="000B76DE">
              <w:rPr>
                <w:rFonts w:hint="eastAsia"/>
                <w:sz w:val="18"/>
                <w:szCs w:val="18"/>
              </w:rPr>
              <w:t>1.00</w:t>
            </w:r>
          </w:p>
        </w:tc>
        <w:tc>
          <w:tcPr>
            <w:tcW w:w="0" w:type="auto"/>
            <w:vAlign w:val="center"/>
          </w:tcPr>
          <w:p w14:paraId="39364FD0" w14:textId="70CB327A" w:rsidR="000B76DE" w:rsidRPr="000B76DE" w:rsidRDefault="000B76DE" w:rsidP="000B76DE">
            <w:pPr>
              <w:spacing w:line="276" w:lineRule="auto"/>
              <w:jc w:val="center"/>
              <w:rPr>
                <w:iCs/>
                <w:sz w:val="18"/>
                <w:szCs w:val="18"/>
              </w:rPr>
            </w:pPr>
            <w:r w:rsidRPr="000B76DE">
              <w:rPr>
                <w:rFonts w:hint="eastAsia"/>
                <w:sz w:val="18"/>
                <w:szCs w:val="18"/>
              </w:rPr>
              <w:t>1.00</w:t>
            </w:r>
          </w:p>
        </w:tc>
        <w:tc>
          <w:tcPr>
            <w:tcW w:w="0" w:type="auto"/>
            <w:vAlign w:val="center"/>
          </w:tcPr>
          <w:p w14:paraId="73A09EC6" w14:textId="3E5C6423" w:rsidR="000B76DE" w:rsidRPr="000B76DE" w:rsidRDefault="000B76DE" w:rsidP="000B76DE">
            <w:pPr>
              <w:spacing w:line="276" w:lineRule="auto"/>
              <w:jc w:val="center"/>
              <w:rPr>
                <w:iCs/>
                <w:sz w:val="18"/>
                <w:szCs w:val="18"/>
              </w:rPr>
            </w:pPr>
            <w:r w:rsidRPr="000B76DE">
              <w:rPr>
                <w:rFonts w:hint="eastAsia"/>
                <w:sz w:val="18"/>
                <w:szCs w:val="18"/>
              </w:rPr>
              <w:t>118.06</w:t>
            </w:r>
          </w:p>
        </w:tc>
        <w:tc>
          <w:tcPr>
            <w:tcW w:w="0" w:type="auto"/>
            <w:vAlign w:val="center"/>
          </w:tcPr>
          <w:p w14:paraId="73F80551" w14:textId="797A6941" w:rsidR="000B76DE" w:rsidRPr="000B76DE" w:rsidRDefault="000B76DE" w:rsidP="000B76DE">
            <w:pPr>
              <w:spacing w:line="276" w:lineRule="auto"/>
              <w:jc w:val="center"/>
              <w:rPr>
                <w:iCs/>
                <w:sz w:val="18"/>
                <w:szCs w:val="18"/>
              </w:rPr>
            </w:pPr>
            <w:r w:rsidRPr="000B76DE">
              <w:rPr>
                <w:rFonts w:hint="eastAsia"/>
                <w:sz w:val="18"/>
                <w:szCs w:val="18"/>
              </w:rPr>
              <w:t>93.30</w:t>
            </w:r>
          </w:p>
        </w:tc>
        <w:tc>
          <w:tcPr>
            <w:tcW w:w="0" w:type="auto"/>
            <w:vAlign w:val="center"/>
          </w:tcPr>
          <w:p w14:paraId="0CF0EA24" w14:textId="6824DAF2" w:rsidR="000B76DE" w:rsidRPr="000B76DE" w:rsidRDefault="000B76DE" w:rsidP="000B76DE">
            <w:pPr>
              <w:spacing w:line="276" w:lineRule="auto"/>
              <w:jc w:val="center"/>
              <w:rPr>
                <w:iCs/>
                <w:sz w:val="18"/>
                <w:szCs w:val="18"/>
              </w:rPr>
            </w:pPr>
            <w:r w:rsidRPr="000B76DE">
              <w:rPr>
                <w:rFonts w:hint="eastAsia"/>
                <w:sz w:val="18"/>
                <w:szCs w:val="18"/>
              </w:rPr>
              <w:t>91.62</w:t>
            </w:r>
          </w:p>
        </w:tc>
        <w:tc>
          <w:tcPr>
            <w:tcW w:w="0" w:type="auto"/>
            <w:vAlign w:val="center"/>
          </w:tcPr>
          <w:p w14:paraId="11532858" w14:textId="68F06B53" w:rsidR="000B76DE" w:rsidRPr="000B76DE" w:rsidRDefault="000B76DE" w:rsidP="000B76DE">
            <w:pPr>
              <w:spacing w:line="276" w:lineRule="auto"/>
              <w:jc w:val="center"/>
              <w:rPr>
                <w:iCs/>
                <w:sz w:val="18"/>
                <w:szCs w:val="18"/>
              </w:rPr>
            </w:pPr>
            <w:r w:rsidRPr="000B76DE">
              <w:rPr>
                <w:rFonts w:hint="eastAsia"/>
                <w:sz w:val="18"/>
                <w:szCs w:val="18"/>
              </w:rPr>
              <w:t>93.01</w:t>
            </w:r>
          </w:p>
        </w:tc>
        <w:tc>
          <w:tcPr>
            <w:tcW w:w="0" w:type="auto"/>
            <w:vAlign w:val="center"/>
          </w:tcPr>
          <w:p w14:paraId="3E3F7376" w14:textId="6A524131" w:rsidR="000B76DE" w:rsidRPr="000B76DE" w:rsidRDefault="000B76DE" w:rsidP="000B76DE">
            <w:pPr>
              <w:spacing w:line="276" w:lineRule="auto"/>
              <w:jc w:val="center"/>
              <w:rPr>
                <w:iCs/>
                <w:sz w:val="18"/>
                <w:szCs w:val="18"/>
              </w:rPr>
            </w:pPr>
            <w:r w:rsidRPr="000B76DE">
              <w:rPr>
                <w:rFonts w:hint="eastAsia"/>
                <w:sz w:val="18"/>
                <w:szCs w:val="18"/>
              </w:rPr>
              <w:t>95.44</w:t>
            </w:r>
          </w:p>
        </w:tc>
      </w:tr>
      <w:tr w:rsidR="000B76DE" w14:paraId="2ECA4DA6" w14:textId="77777777" w:rsidTr="00C350A7">
        <w:trPr>
          <w:jc w:val="center"/>
        </w:trPr>
        <w:tc>
          <w:tcPr>
            <w:tcW w:w="0" w:type="auto"/>
            <w:vAlign w:val="center"/>
          </w:tcPr>
          <w:p w14:paraId="036F55B0" w14:textId="77777777" w:rsidR="000B76DE" w:rsidRPr="005C1C74" w:rsidRDefault="000B76DE" w:rsidP="000B76DE">
            <w:pPr>
              <w:spacing w:line="276" w:lineRule="auto"/>
              <w:jc w:val="center"/>
              <w:rPr>
                <w:b/>
                <w:iCs/>
                <w:sz w:val="18"/>
                <w:szCs w:val="18"/>
              </w:rPr>
            </w:pPr>
            <w:r w:rsidRPr="005C1C74">
              <w:rPr>
                <w:b/>
                <w:iCs/>
                <w:sz w:val="18"/>
                <w:szCs w:val="18"/>
              </w:rPr>
              <w:t>UE WUS scheme</w:t>
            </w:r>
          </w:p>
        </w:tc>
        <w:tc>
          <w:tcPr>
            <w:tcW w:w="0" w:type="auto"/>
            <w:vAlign w:val="center"/>
          </w:tcPr>
          <w:p w14:paraId="6136EA85" w14:textId="1185C7E8" w:rsidR="000B76DE" w:rsidRPr="000B76DE" w:rsidRDefault="000B76DE" w:rsidP="000B76DE">
            <w:pPr>
              <w:spacing w:line="276" w:lineRule="auto"/>
              <w:jc w:val="center"/>
              <w:rPr>
                <w:iCs/>
                <w:color w:val="00B0F0"/>
                <w:sz w:val="18"/>
                <w:szCs w:val="18"/>
              </w:rPr>
            </w:pPr>
            <w:r w:rsidRPr="000B76DE">
              <w:rPr>
                <w:rFonts w:hint="eastAsia"/>
                <w:color w:val="00B0F0"/>
                <w:sz w:val="18"/>
                <w:szCs w:val="18"/>
              </w:rPr>
              <w:t>56.34</w:t>
            </w:r>
          </w:p>
        </w:tc>
        <w:tc>
          <w:tcPr>
            <w:tcW w:w="0" w:type="auto"/>
            <w:vAlign w:val="center"/>
          </w:tcPr>
          <w:p w14:paraId="12CFE941" w14:textId="5452BCD6" w:rsidR="000B76DE" w:rsidRPr="000B76DE" w:rsidRDefault="000B76DE" w:rsidP="000B76DE">
            <w:pPr>
              <w:spacing w:line="276" w:lineRule="auto"/>
              <w:jc w:val="center"/>
              <w:rPr>
                <w:iCs/>
                <w:color w:val="00B0F0"/>
                <w:sz w:val="18"/>
                <w:szCs w:val="18"/>
              </w:rPr>
            </w:pPr>
            <w:r w:rsidRPr="000B76DE">
              <w:rPr>
                <w:rFonts w:hint="eastAsia"/>
                <w:color w:val="00B0F0"/>
                <w:sz w:val="18"/>
                <w:szCs w:val="18"/>
              </w:rPr>
              <w:t>1.00</w:t>
            </w:r>
          </w:p>
        </w:tc>
        <w:tc>
          <w:tcPr>
            <w:tcW w:w="0" w:type="auto"/>
            <w:vAlign w:val="center"/>
          </w:tcPr>
          <w:p w14:paraId="4D341C88" w14:textId="0523485E" w:rsidR="000B76DE" w:rsidRPr="000B76DE" w:rsidRDefault="000B76DE" w:rsidP="000B76DE">
            <w:pPr>
              <w:spacing w:line="276" w:lineRule="auto"/>
              <w:jc w:val="center"/>
              <w:rPr>
                <w:iCs/>
                <w:color w:val="00B0F0"/>
                <w:sz w:val="18"/>
                <w:szCs w:val="18"/>
              </w:rPr>
            </w:pPr>
            <w:r w:rsidRPr="000B76DE">
              <w:rPr>
                <w:rFonts w:hint="eastAsia"/>
                <w:color w:val="00B0F0"/>
                <w:sz w:val="18"/>
                <w:szCs w:val="18"/>
              </w:rPr>
              <w:t>49.21</w:t>
            </w:r>
          </w:p>
        </w:tc>
        <w:tc>
          <w:tcPr>
            <w:tcW w:w="0" w:type="auto"/>
            <w:vAlign w:val="center"/>
          </w:tcPr>
          <w:p w14:paraId="633776E7" w14:textId="359C03D5" w:rsidR="000B76DE" w:rsidRPr="000B76DE" w:rsidRDefault="000B76DE" w:rsidP="000B76DE">
            <w:pPr>
              <w:spacing w:line="276" w:lineRule="auto"/>
              <w:jc w:val="center"/>
              <w:rPr>
                <w:iCs/>
                <w:color w:val="00B0F0"/>
                <w:sz w:val="18"/>
                <w:szCs w:val="18"/>
              </w:rPr>
            </w:pPr>
            <w:r w:rsidRPr="000B76DE">
              <w:rPr>
                <w:rFonts w:hint="eastAsia"/>
                <w:color w:val="00B0F0"/>
                <w:sz w:val="18"/>
                <w:szCs w:val="18"/>
              </w:rPr>
              <w:t>106.91</w:t>
            </w:r>
          </w:p>
        </w:tc>
        <w:tc>
          <w:tcPr>
            <w:tcW w:w="0" w:type="auto"/>
            <w:vAlign w:val="center"/>
          </w:tcPr>
          <w:p w14:paraId="61D97287" w14:textId="3D4BD95F" w:rsidR="000B76DE" w:rsidRPr="000B76DE" w:rsidRDefault="000B76DE" w:rsidP="000B76DE">
            <w:pPr>
              <w:spacing w:line="276" w:lineRule="auto"/>
              <w:jc w:val="center"/>
              <w:rPr>
                <w:iCs/>
                <w:color w:val="00B0F0"/>
                <w:sz w:val="18"/>
                <w:szCs w:val="18"/>
              </w:rPr>
            </w:pPr>
            <w:r w:rsidRPr="000B76DE">
              <w:rPr>
                <w:rFonts w:hint="eastAsia"/>
                <w:color w:val="00B0F0"/>
                <w:sz w:val="18"/>
                <w:szCs w:val="18"/>
              </w:rPr>
              <w:t>93.29</w:t>
            </w:r>
          </w:p>
        </w:tc>
        <w:tc>
          <w:tcPr>
            <w:tcW w:w="0" w:type="auto"/>
            <w:vAlign w:val="center"/>
          </w:tcPr>
          <w:p w14:paraId="6E0B937C" w14:textId="21DEE6EF" w:rsidR="000B76DE" w:rsidRPr="000B76DE" w:rsidRDefault="000B76DE" w:rsidP="000B76DE">
            <w:pPr>
              <w:spacing w:line="276" w:lineRule="auto"/>
              <w:jc w:val="center"/>
              <w:rPr>
                <w:iCs/>
                <w:color w:val="00B0F0"/>
                <w:sz w:val="18"/>
                <w:szCs w:val="18"/>
              </w:rPr>
            </w:pPr>
            <w:r w:rsidRPr="000B76DE">
              <w:rPr>
                <w:rFonts w:hint="eastAsia"/>
                <w:color w:val="00B0F0"/>
                <w:sz w:val="18"/>
                <w:szCs w:val="18"/>
              </w:rPr>
              <w:t>91.85</w:t>
            </w:r>
          </w:p>
        </w:tc>
        <w:tc>
          <w:tcPr>
            <w:tcW w:w="0" w:type="auto"/>
            <w:vAlign w:val="center"/>
          </w:tcPr>
          <w:p w14:paraId="4D25F235" w14:textId="7F4E14FE" w:rsidR="000B76DE" w:rsidRPr="000B76DE" w:rsidRDefault="000B76DE" w:rsidP="000B76DE">
            <w:pPr>
              <w:spacing w:line="276" w:lineRule="auto"/>
              <w:jc w:val="center"/>
              <w:rPr>
                <w:iCs/>
                <w:color w:val="00B0F0"/>
                <w:sz w:val="18"/>
                <w:szCs w:val="18"/>
              </w:rPr>
            </w:pPr>
            <w:r w:rsidRPr="000B76DE">
              <w:rPr>
                <w:rFonts w:hint="eastAsia"/>
                <w:color w:val="00B0F0"/>
                <w:sz w:val="18"/>
                <w:szCs w:val="18"/>
              </w:rPr>
              <w:t>93.14</w:t>
            </w:r>
          </w:p>
        </w:tc>
        <w:tc>
          <w:tcPr>
            <w:tcW w:w="0" w:type="auto"/>
            <w:vAlign w:val="center"/>
          </w:tcPr>
          <w:p w14:paraId="43C9C654" w14:textId="718860FC" w:rsidR="000B76DE" w:rsidRPr="000B76DE" w:rsidRDefault="000B76DE" w:rsidP="000B76DE">
            <w:pPr>
              <w:spacing w:line="276" w:lineRule="auto"/>
              <w:jc w:val="center"/>
              <w:rPr>
                <w:iCs/>
                <w:color w:val="00B0F0"/>
                <w:sz w:val="18"/>
                <w:szCs w:val="18"/>
              </w:rPr>
            </w:pPr>
            <w:r w:rsidRPr="000B76DE">
              <w:rPr>
                <w:rFonts w:hint="eastAsia"/>
                <w:color w:val="00B0F0"/>
                <w:sz w:val="18"/>
                <w:szCs w:val="18"/>
              </w:rPr>
              <w:t>94.76</w:t>
            </w:r>
          </w:p>
        </w:tc>
      </w:tr>
    </w:tbl>
    <w:p w14:paraId="17F093B5" w14:textId="2D4709D6" w:rsidR="00733D9F" w:rsidRDefault="00235B0F" w:rsidP="00733D9F">
      <w:pPr>
        <w:spacing w:before="120" w:after="120" w:line="276" w:lineRule="auto"/>
        <w:jc w:val="center"/>
      </w:pPr>
      <w:r>
        <w:rPr>
          <w:noProof/>
        </w:rPr>
        <w:drawing>
          <wp:inline distT="0" distB="0" distL="0" distR="0" wp14:anchorId="1951318F" wp14:editId="44E1E434">
            <wp:extent cx="3977360" cy="2299970"/>
            <wp:effectExtent l="0" t="0" r="4445" b="5080"/>
            <wp:docPr id="3" name="图表 3">
              <a:extLst xmlns:a="http://schemas.openxmlformats.org/drawingml/2006/main">
                <a:ext uri="{FF2B5EF4-FFF2-40B4-BE49-F238E27FC236}">
                  <a16:creationId xmlns:a16="http://schemas.microsoft.com/office/drawing/2014/main" id="{C2946FBA-D431-492B-AC93-AA260C90845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035F4E2A" w14:textId="77777777" w:rsidR="00733D9F" w:rsidRDefault="00733D9F" w:rsidP="00733D9F">
      <w:pPr>
        <w:spacing w:before="120" w:after="120" w:line="276" w:lineRule="auto"/>
        <w:jc w:val="center"/>
      </w:pPr>
      <w:bookmarkStart w:id="89" w:name="_Ref102143622"/>
      <w:r>
        <w:t xml:space="preserve">Figure </w:t>
      </w:r>
      <w:r w:rsidR="002446F3">
        <w:fldChar w:fldCharType="begin"/>
      </w:r>
      <w:r w:rsidR="002446F3">
        <w:instrText xml:space="preserve"> SEQ Figure \* ARABIC </w:instrText>
      </w:r>
      <w:r w:rsidR="002446F3">
        <w:fldChar w:fldCharType="separate"/>
      </w:r>
      <w:r>
        <w:rPr>
          <w:noProof/>
        </w:rPr>
        <w:t>6</w:t>
      </w:r>
      <w:r w:rsidR="002446F3">
        <w:rPr>
          <w:noProof/>
        </w:rPr>
        <w:fldChar w:fldCharType="end"/>
      </w:r>
      <w:bookmarkEnd w:id="89"/>
      <w:r>
        <w:t>. SLS</w:t>
      </w:r>
      <w:r w:rsidRPr="009619F8">
        <w:t xml:space="preserve"> </w:t>
      </w:r>
      <w:r w:rsidRPr="00973F41">
        <w:t xml:space="preserve">result curves </w:t>
      </w:r>
      <w:r>
        <w:t>for</w:t>
      </w:r>
      <w:r w:rsidRPr="009619F8">
        <w:t xml:space="preserve"> </w:t>
      </w:r>
      <w:r>
        <w:rPr>
          <w:rFonts w:eastAsia="宋体"/>
          <w:lang w:eastAsia="zh-CN"/>
        </w:rPr>
        <w:t>baseline and UE WUS</w:t>
      </w:r>
      <w:r w:rsidRPr="001000D5">
        <w:rPr>
          <w:rFonts w:eastAsia="宋体"/>
          <w:lang w:eastAsia="zh-CN"/>
        </w:rPr>
        <w:t xml:space="preserve"> scheme</w:t>
      </w:r>
      <w:r>
        <w:t xml:space="preserve"> with 10 UEs per cell</w:t>
      </w:r>
    </w:p>
    <w:p w14:paraId="448B522F" w14:textId="08FFE801" w:rsidR="000F5D15" w:rsidRDefault="000F5D15" w:rsidP="000F5D15">
      <w:pPr>
        <w:spacing w:beforeLines="50" w:before="120" w:afterLines="50" w:after="120"/>
        <w:rPr>
          <w:b/>
          <w:i/>
          <w:u w:val="single"/>
        </w:rPr>
      </w:pPr>
      <w:r>
        <w:rPr>
          <w:b/>
          <w:i/>
          <w:u w:val="single"/>
        </w:rPr>
        <w:t>20 UEs per cell</w:t>
      </w:r>
    </w:p>
    <w:p w14:paraId="59B72CA4" w14:textId="043E2765" w:rsidR="000F5D15" w:rsidRPr="009D7281" w:rsidRDefault="000F5D15" w:rsidP="000F5D15">
      <w:pPr>
        <w:pStyle w:val="a7"/>
        <w:spacing w:line="276" w:lineRule="auto"/>
        <w:jc w:val="both"/>
      </w:pPr>
      <w:bookmarkStart w:id="90" w:name="OLE_LINK66"/>
      <w:r>
        <w:t xml:space="preserve">The simulation </w:t>
      </w:r>
      <w:r w:rsidRPr="009162E6">
        <w:t>cases</w:t>
      </w:r>
      <w:r>
        <w:t xml:space="preserve"> and simulation assumptions</w:t>
      </w:r>
      <w:r w:rsidRPr="009162E6">
        <w:t xml:space="preserve"> are </w:t>
      </w:r>
      <w:r>
        <w:t>similar to that of 10 UEs per cell.</w:t>
      </w:r>
      <w:bookmarkEnd w:id="90"/>
      <w:r>
        <w:t xml:space="preserve"> The </w:t>
      </w:r>
      <w:r w:rsidRPr="000F5D15">
        <w:t>only difference is that the number of UEs per cell increases from 10 to 20</w:t>
      </w:r>
      <w:r>
        <w:t xml:space="preserve">. </w:t>
      </w:r>
      <w:r w:rsidRPr="00F0373D">
        <w:t xml:space="preserve">The simulation results of </w:t>
      </w:r>
      <w:r w:rsidRPr="00EB180E">
        <w:t>legacy BS</w:t>
      </w:r>
      <w:r w:rsidRPr="00F0373D">
        <w:t xml:space="preserve"> and enhanced BS with UE WUS scheme</w:t>
      </w:r>
      <w:r>
        <w:t xml:space="preserve"> with 20 UEs per cell</w:t>
      </w:r>
      <w:r w:rsidRPr="00F0373D">
        <w:t xml:space="preserve"> are shown </w:t>
      </w:r>
      <w:r>
        <w:t>below.</w:t>
      </w:r>
      <w:r w:rsidRPr="00AF115C">
        <w:t xml:space="preserve"> </w:t>
      </w:r>
      <w:r>
        <w:t>The RU, UPT and t</w:t>
      </w:r>
      <w:r w:rsidRPr="00AD2E65">
        <w:t xml:space="preserve">ransmit latency </w:t>
      </w:r>
      <w:r>
        <w:t>performance</w:t>
      </w:r>
      <w:r w:rsidRPr="003140BF">
        <w:t xml:space="preserve"> </w:t>
      </w:r>
      <w:r>
        <w:t>with 20 UEs per cell</w:t>
      </w:r>
      <w:r w:rsidRPr="00BE20AE" w:rsidDel="00AF115C">
        <w:t xml:space="preserve"> </w:t>
      </w:r>
      <w:r w:rsidRPr="00DC53BF">
        <w:t>are</w:t>
      </w:r>
      <w:r w:rsidRPr="00100D29">
        <w:t xml:space="preserve"> </w:t>
      </w:r>
      <w:r w:rsidRPr="00DC53BF">
        <w:t xml:space="preserve">presented in </w:t>
      </w:r>
      <w:r>
        <w:fldChar w:fldCharType="begin"/>
      </w:r>
      <w:r>
        <w:instrText xml:space="preserve"> REF _Ref102303289 \h </w:instrText>
      </w:r>
      <w:r>
        <w:fldChar w:fldCharType="separate"/>
      </w:r>
      <w:r>
        <w:t xml:space="preserve">Table </w:t>
      </w:r>
      <w:r>
        <w:rPr>
          <w:noProof/>
        </w:rPr>
        <w:t>16</w:t>
      </w:r>
      <w:r>
        <w:fldChar w:fldCharType="end"/>
      </w:r>
      <w:r>
        <w:t xml:space="preserve">. And </w:t>
      </w:r>
      <w:r>
        <w:fldChar w:fldCharType="begin"/>
      </w:r>
      <w:r>
        <w:instrText xml:space="preserve"> REF _Ref102303296 \h </w:instrText>
      </w:r>
      <w:r>
        <w:fldChar w:fldCharType="separate"/>
      </w:r>
      <w:r>
        <w:t xml:space="preserve">Table </w:t>
      </w:r>
      <w:r>
        <w:rPr>
          <w:noProof/>
        </w:rPr>
        <w:t>17</w:t>
      </w:r>
      <w:r>
        <w:fldChar w:fldCharType="end"/>
      </w:r>
      <w:r>
        <w:t xml:space="preserve"> </w:t>
      </w:r>
      <w:r w:rsidRPr="00C82ACF">
        <w:t xml:space="preserve">gives the power consumption performance of the </w:t>
      </w:r>
      <w:r>
        <w:t>BS</w:t>
      </w:r>
      <w:r w:rsidRPr="00C82ACF">
        <w:t xml:space="preserve"> and UE</w:t>
      </w:r>
      <w:r>
        <w:t>.</w:t>
      </w:r>
      <w:r w:rsidRPr="00BE20AE" w:rsidDel="00AF115C">
        <w:t xml:space="preserve"> </w:t>
      </w:r>
    </w:p>
    <w:p w14:paraId="63387A0A" w14:textId="1B498A0C" w:rsidR="000F5D15" w:rsidRPr="00BE20AE" w:rsidRDefault="000F5D15" w:rsidP="000F5D15">
      <w:pPr>
        <w:pStyle w:val="a7"/>
        <w:jc w:val="center"/>
      </w:pPr>
      <w:bookmarkStart w:id="91" w:name="_Ref102303289"/>
      <w:r>
        <w:t xml:space="preserve">Table </w:t>
      </w:r>
      <w:r>
        <w:fldChar w:fldCharType="begin"/>
      </w:r>
      <w:r>
        <w:instrText xml:space="preserve"> SEQ Table \* ARABIC </w:instrText>
      </w:r>
      <w:r>
        <w:fldChar w:fldCharType="separate"/>
      </w:r>
      <w:r>
        <w:rPr>
          <w:noProof/>
        </w:rPr>
        <w:t>16</w:t>
      </w:r>
      <w:r>
        <w:fldChar w:fldCharType="end"/>
      </w:r>
      <w:bookmarkEnd w:id="91"/>
      <w:r w:rsidRPr="00BE20AE">
        <w:t>.</w:t>
      </w:r>
      <w:r>
        <w:t xml:space="preserve"> RU, UPT and t</w:t>
      </w:r>
      <w:r w:rsidRPr="00AD2E65">
        <w:t xml:space="preserve">ransmit latency </w:t>
      </w:r>
      <w:r>
        <w:t>performance with 20 UEs/cell</w:t>
      </w:r>
    </w:p>
    <w:tbl>
      <w:tblPr>
        <w:tblStyle w:val="13"/>
        <w:tblW w:w="0" w:type="auto"/>
        <w:jc w:val="center"/>
        <w:tblLook w:val="04A0" w:firstRow="1" w:lastRow="0" w:firstColumn="1" w:lastColumn="0" w:noHBand="0" w:noVBand="1"/>
      </w:tblPr>
      <w:tblGrid>
        <w:gridCol w:w="1526"/>
        <w:gridCol w:w="681"/>
        <w:gridCol w:w="656"/>
        <w:gridCol w:w="531"/>
        <w:gridCol w:w="621"/>
        <w:gridCol w:w="621"/>
        <w:gridCol w:w="711"/>
        <w:gridCol w:w="711"/>
        <w:gridCol w:w="711"/>
        <w:gridCol w:w="711"/>
      </w:tblGrid>
      <w:tr w:rsidR="000F5D15" w14:paraId="74DF0D2A" w14:textId="77777777" w:rsidTr="009D7281">
        <w:trPr>
          <w:jc w:val="center"/>
        </w:trPr>
        <w:tc>
          <w:tcPr>
            <w:tcW w:w="0" w:type="auto"/>
            <w:vMerge w:val="restart"/>
            <w:vAlign w:val="center"/>
          </w:tcPr>
          <w:p w14:paraId="08AEC6D3" w14:textId="77777777" w:rsidR="000F5D15" w:rsidRPr="005729D0" w:rsidRDefault="000F5D15" w:rsidP="009D7281">
            <w:pPr>
              <w:spacing w:line="276" w:lineRule="auto"/>
              <w:jc w:val="center"/>
              <w:rPr>
                <w:rFonts w:eastAsiaTheme="minorEastAsia"/>
                <w:iCs/>
                <w:sz w:val="18"/>
                <w:szCs w:val="18"/>
                <w:lang w:eastAsia="zh-CN"/>
              </w:rPr>
            </w:pPr>
          </w:p>
        </w:tc>
        <w:tc>
          <w:tcPr>
            <w:tcW w:w="0" w:type="auto"/>
            <w:vMerge w:val="restart"/>
            <w:vAlign w:val="center"/>
          </w:tcPr>
          <w:p w14:paraId="340E436D" w14:textId="77777777" w:rsidR="000F5D15" w:rsidRPr="005729D0" w:rsidRDefault="000F5D15" w:rsidP="009D7281">
            <w:pPr>
              <w:spacing w:line="276" w:lineRule="auto"/>
              <w:jc w:val="center"/>
              <w:rPr>
                <w:rFonts w:eastAsiaTheme="minorEastAsia"/>
                <w:b/>
                <w:iCs/>
                <w:sz w:val="18"/>
                <w:szCs w:val="18"/>
                <w:lang w:eastAsia="zh-CN"/>
              </w:rPr>
            </w:pPr>
            <w:r w:rsidRPr="005729D0">
              <w:rPr>
                <w:rFonts w:eastAsiaTheme="minorEastAsia"/>
                <w:b/>
                <w:iCs/>
                <w:sz w:val="18"/>
                <w:szCs w:val="18"/>
                <w:lang w:eastAsia="zh-CN"/>
              </w:rPr>
              <w:t>RU</w:t>
            </w:r>
          </w:p>
        </w:tc>
        <w:tc>
          <w:tcPr>
            <w:tcW w:w="0" w:type="auto"/>
            <w:gridSpan w:val="4"/>
            <w:vAlign w:val="center"/>
          </w:tcPr>
          <w:p w14:paraId="223D7DF9" w14:textId="77777777" w:rsidR="000F5D15" w:rsidRPr="005729D0" w:rsidRDefault="000F5D15" w:rsidP="009D7281">
            <w:pPr>
              <w:spacing w:line="276" w:lineRule="auto"/>
              <w:jc w:val="center"/>
              <w:rPr>
                <w:b/>
                <w:iCs/>
                <w:sz w:val="18"/>
                <w:szCs w:val="18"/>
              </w:rPr>
            </w:pPr>
            <w:r w:rsidRPr="005729D0">
              <w:rPr>
                <w:b/>
                <w:iCs/>
                <w:sz w:val="18"/>
                <w:szCs w:val="18"/>
              </w:rPr>
              <w:t>Transmit latency (</w:t>
            </w:r>
            <w:proofErr w:type="spellStart"/>
            <w:r w:rsidRPr="005729D0">
              <w:rPr>
                <w:b/>
                <w:iCs/>
                <w:sz w:val="18"/>
                <w:szCs w:val="18"/>
              </w:rPr>
              <w:t>ms</w:t>
            </w:r>
            <w:proofErr w:type="spellEnd"/>
            <w:r w:rsidRPr="005729D0">
              <w:rPr>
                <w:b/>
                <w:iCs/>
                <w:sz w:val="18"/>
                <w:szCs w:val="18"/>
              </w:rPr>
              <w:t>)</w:t>
            </w:r>
          </w:p>
        </w:tc>
        <w:tc>
          <w:tcPr>
            <w:tcW w:w="0" w:type="auto"/>
            <w:gridSpan w:val="4"/>
            <w:vAlign w:val="center"/>
          </w:tcPr>
          <w:p w14:paraId="2C1676FA" w14:textId="77777777" w:rsidR="000F5D15" w:rsidRPr="005729D0" w:rsidRDefault="000F5D15" w:rsidP="009D7281">
            <w:pPr>
              <w:spacing w:line="276" w:lineRule="auto"/>
              <w:jc w:val="center"/>
              <w:rPr>
                <w:b/>
                <w:sz w:val="18"/>
                <w:szCs w:val="18"/>
              </w:rPr>
            </w:pPr>
            <w:r w:rsidRPr="005729D0">
              <w:rPr>
                <w:b/>
                <w:sz w:val="18"/>
                <w:szCs w:val="18"/>
              </w:rPr>
              <w:t>UPT (Mbps)</w:t>
            </w:r>
          </w:p>
        </w:tc>
      </w:tr>
      <w:tr w:rsidR="000F5D15" w14:paraId="4A2E400A" w14:textId="77777777" w:rsidTr="009D7281">
        <w:trPr>
          <w:jc w:val="center"/>
        </w:trPr>
        <w:tc>
          <w:tcPr>
            <w:tcW w:w="0" w:type="auto"/>
            <w:vMerge/>
            <w:vAlign w:val="center"/>
          </w:tcPr>
          <w:p w14:paraId="2C08F4E0" w14:textId="77777777" w:rsidR="000F5D15" w:rsidRPr="005729D0" w:rsidRDefault="000F5D15" w:rsidP="009D7281">
            <w:pPr>
              <w:spacing w:line="276" w:lineRule="auto"/>
              <w:jc w:val="center"/>
              <w:rPr>
                <w:iCs/>
                <w:sz w:val="18"/>
                <w:szCs w:val="18"/>
              </w:rPr>
            </w:pPr>
          </w:p>
        </w:tc>
        <w:tc>
          <w:tcPr>
            <w:tcW w:w="0" w:type="auto"/>
            <w:vMerge/>
            <w:vAlign w:val="center"/>
          </w:tcPr>
          <w:p w14:paraId="6EA70F83" w14:textId="77777777" w:rsidR="000F5D15" w:rsidRPr="005729D0" w:rsidRDefault="000F5D15" w:rsidP="009D7281">
            <w:pPr>
              <w:spacing w:line="276" w:lineRule="auto"/>
              <w:jc w:val="center"/>
              <w:rPr>
                <w:b/>
                <w:iCs/>
                <w:sz w:val="18"/>
                <w:szCs w:val="18"/>
              </w:rPr>
            </w:pPr>
          </w:p>
        </w:tc>
        <w:tc>
          <w:tcPr>
            <w:tcW w:w="0" w:type="auto"/>
            <w:vAlign w:val="center"/>
          </w:tcPr>
          <w:p w14:paraId="1A0B0223" w14:textId="77777777" w:rsidR="000F5D15" w:rsidRPr="005729D0" w:rsidRDefault="000F5D15" w:rsidP="009D7281">
            <w:pPr>
              <w:spacing w:line="276" w:lineRule="auto"/>
              <w:jc w:val="center"/>
              <w:rPr>
                <w:b/>
                <w:iCs/>
                <w:sz w:val="18"/>
                <w:szCs w:val="18"/>
              </w:rPr>
            </w:pPr>
            <w:r w:rsidRPr="005729D0">
              <w:rPr>
                <w:b/>
                <w:iCs/>
                <w:sz w:val="18"/>
                <w:szCs w:val="18"/>
              </w:rPr>
              <w:t>Mean</w:t>
            </w:r>
          </w:p>
        </w:tc>
        <w:tc>
          <w:tcPr>
            <w:tcW w:w="0" w:type="auto"/>
            <w:vAlign w:val="center"/>
          </w:tcPr>
          <w:p w14:paraId="335DC1C5" w14:textId="77777777" w:rsidR="000F5D15" w:rsidRPr="005729D0" w:rsidRDefault="000F5D15" w:rsidP="009D7281">
            <w:pPr>
              <w:spacing w:line="276" w:lineRule="auto"/>
              <w:jc w:val="center"/>
              <w:rPr>
                <w:b/>
                <w:iCs/>
                <w:sz w:val="18"/>
                <w:szCs w:val="18"/>
              </w:rPr>
            </w:pPr>
            <w:r w:rsidRPr="005729D0">
              <w:rPr>
                <w:b/>
                <w:iCs/>
                <w:sz w:val="18"/>
                <w:szCs w:val="18"/>
              </w:rPr>
              <w:t>5%</w:t>
            </w:r>
          </w:p>
        </w:tc>
        <w:tc>
          <w:tcPr>
            <w:tcW w:w="0" w:type="auto"/>
            <w:vAlign w:val="center"/>
          </w:tcPr>
          <w:p w14:paraId="2EDF803A" w14:textId="77777777" w:rsidR="000F5D15" w:rsidRPr="005729D0" w:rsidRDefault="000F5D15" w:rsidP="009D7281">
            <w:pPr>
              <w:spacing w:line="276" w:lineRule="auto"/>
              <w:jc w:val="center"/>
              <w:rPr>
                <w:b/>
                <w:iCs/>
                <w:sz w:val="18"/>
                <w:szCs w:val="18"/>
              </w:rPr>
            </w:pPr>
            <w:r w:rsidRPr="005729D0">
              <w:rPr>
                <w:b/>
                <w:iCs/>
                <w:sz w:val="18"/>
                <w:szCs w:val="18"/>
              </w:rPr>
              <w:t>50%</w:t>
            </w:r>
          </w:p>
        </w:tc>
        <w:tc>
          <w:tcPr>
            <w:tcW w:w="0" w:type="auto"/>
            <w:vAlign w:val="center"/>
          </w:tcPr>
          <w:p w14:paraId="4F470CDB" w14:textId="77777777" w:rsidR="000F5D15" w:rsidRPr="005729D0" w:rsidRDefault="000F5D15" w:rsidP="009D7281">
            <w:pPr>
              <w:spacing w:line="276" w:lineRule="auto"/>
              <w:jc w:val="center"/>
              <w:rPr>
                <w:b/>
                <w:iCs/>
                <w:sz w:val="18"/>
                <w:szCs w:val="18"/>
              </w:rPr>
            </w:pPr>
            <w:r w:rsidRPr="005729D0">
              <w:rPr>
                <w:b/>
                <w:iCs/>
                <w:sz w:val="18"/>
                <w:szCs w:val="18"/>
              </w:rPr>
              <w:t>95%</w:t>
            </w:r>
          </w:p>
        </w:tc>
        <w:tc>
          <w:tcPr>
            <w:tcW w:w="0" w:type="auto"/>
            <w:vAlign w:val="center"/>
          </w:tcPr>
          <w:p w14:paraId="73C51AF3" w14:textId="77777777" w:rsidR="000F5D15" w:rsidRPr="005729D0" w:rsidRDefault="000F5D15" w:rsidP="009D7281">
            <w:pPr>
              <w:spacing w:line="276" w:lineRule="auto"/>
              <w:jc w:val="center"/>
              <w:rPr>
                <w:b/>
                <w:iCs/>
                <w:sz w:val="18"/>
                <w:szCs w:val="18"/>
              </w:rPr>
            </w:pPr>
            <w:r w:rsidRPr="005729D0">
              <w:rPr>
                <w:b/>
                <w:iCs/>
                <w:sz w:val="18"/>
                <w:szCs w:val="18"/>
              </w:rPr>
              <w:t>Mean</w:t>
            </w:r>
          </w:p>
        </w:tc>
        <w:tc>
          <w:tcPr>
            <w:tcW w:w="0" w:type="auto"/>
            <w:vAlign w:val="center"/>
          </w:tcPr>
          <w:p w14:paraId="6BA7E3F8" w14:textId="77777777" w:rsidR="000F5D15" w:rsidRPr="005729D0" w:rsidRDefault="000F5D15" w:rsidP="009D7281">
            <w:pPr>
              <w:spacing w:line="276" w:lineRule="auto"/>
              <w:jc w:val="center"/>
              <w:rPr>
                <w:b/>
                <w:iCs/>
                <w:sz w:val="18"/>
                <w:szCs w:val="18"/>
              </w:rPr>
            </w:pPr>
            <w:r w:rsidRPr="005729D0">
              <w:rPr>
                <w:b/>
                <w:iCs/>
                <w:sz w:val="18"/>
                <w:szCs w:val="18"/>
              </w:rPr>
              <w:t>5%</w:t>
            </w:r>
          </w:p>
        </w:tc>
        <w:tc>
          <w:tcPr>
            <w:tcW w:w="0" w:type="auto"/>
            <w:vAlign w:val="center"/>
          </w:tcPr>
          <w:p w14:paraId="22E19F80" w14:textId="77777777" w:rsidR="000F5D15" w:rsidRPr="005729D0" w:rsidRDefault="000F5D15" w:rsidP="009D7281">
            <w:pPr>
              <w:spacing w:line="276" w:lineRule="auto"/>
              <w:jc w:val="center"/>
              <w:rPr>
                <w:b/>
                <w:iCs/>
                <w:sz w:val="18"/>
                <w:szCs w:val="18"/>
              </w:rPr>
            </w:pPr>
            <w:r w:rsidRPr="005729D0">
              <w:rPr>
                <w:b/>
                <w:iCs/>
                <w:sz w:val="18"/>
                <w:szCs w:val="18"/>
              </w:rPr>
              <w:t>50%</w:t>
            </w:r>
          </w:p>
        </w:tc>
        <w:tc>
          <w:tcPr>
            <w:tcW w:w="0" w:type="auto"/>
            <w:vAlign w:val="center"/>
          </w:tcPr>
          <w:p w14:paraId="44B0B576" w14:textId="77777777" w:rsidR="000F5D15" w:rsidRPr="005729D0" w:rsidRDefault="000F5D15" w:rsidP="009D7281">
            <w:pPr>
              <w:spacing w:line="276" w:lineRule="auto"/>
              <w:jc w:val="center"/>
              <w:rPr>
                <w:b/>
                <w:iCs/>
                <w:sz w:val="18"/>
                <w:szCs w:val="18"/>
              </w:rPr>
            </w:pPr>
            <w:r w:rsidRPr="005729D0">
              <w:rPr>
                <w:b/>
                <w:iCs/>
                <w:sz w:val="18"/>
                <w:szCs w:val="18"/>
              </w:rPr>
              <w:t>95%</w:t>
            </w:r>
          </w:p>
        </w:tc>
      </w:tr>
      <w:tr w:rsidR="00592213" w14:paraId="481EA5DD" w14:textId="77777777" w:rsidTr="009D7281">
        <w:trPr>
          <w:jc w:val="center"/>
        </w:trPr>
        <w:tc>
          <w:tcPr>
            <w:tcW w:w="0" w:type="auto"/>
            <w:vAlign w:val="center"/>
          </w:tcPr>
          <w:p w14:paraId="6B5BA71B" w14:textId="77777777" w:rsidR="00592213" w:rsidRPr="005729D0" w:rsidRDefault="00592213" w:rsidP="00592213">
            <w:pPr>
              <w:spacing w:line="276" w:lineRule="auto"/>
              <w:jc w:val="center"/>
              <w:rPr>
                <w:rFonts w:eastAsiaTheme="minorEastAsia"/>
                <w:b/>
                <w:iCs/>
                <w:sz w:val="18"/>
                <w:szCs w:val="18"/>
                <w:lang w:eastAsia="zh-CN"/>
              </w:rPr>
            </w:pPr>
            <w:r w:rsidRPr="005729D0">
              <w:rPr>
                <w:b/>
                <w:iCs/>
                <w:sz w:val="18"/>
                <w:szCs w:val="18"/>
              </w:rPr>
              <w:t>Baseline 1</w:t>
            </w:r>
          </w:p>
        </w:tc>
        <w:tc>
          <w:tcPr>
            <w:tcW w:w="0" w:type="auto"/>
            <w:vAlign w:val="center"/>
          </w:tcPr>
          <w:p w14:paraId="3626B118" w14:textId="02312C7A" w:rsidR="00592213" w:rsidRPr="00592213" w:rsidRDefault="00592213" w:rsidP="00592213">
            <w:pPr>
              <w:jc w:val="center"/>
              <w:rPr>
                <w:rFonts w:eastAsiaTheme="minorEastAsia"/>
                <w:sz w:val="18"/>
                <w:szCs w:val="18"/>
                <w:lang w:eastAsia="zh-CN"/>
              </w:rPr>
            </w:pPr>
            <w:r w:rsidRPr="00592213">
              <w:rPr>
                <w:rFonts w:hint="eastAsia"/>
                <w:sz w:val="18"/>
                <w:szCs w:val="18"/>
              </w:rPr>
              <w:t>26.7%</w:t>
            </w:r>
          </w:p>
        </w:tc>
        <w:tc>
          <w:tcPr>
            <w:tcW w:w="0" w:type="auto"/>
            <w:vAlign w:val="center"/>
          </w:tcPr>
          <w:p w14:paraId="0564A9FB" w14:textId="035E6E7C" w:rsidR="00592213" w:rsidRPr="00592213" w:rsidRDefault="00592213" w:rsidP="00592213">
            <w:pPr>
              <w:spacing w:line="276" w:lineRule="auto"/>
              <w:jc w:val="center"/>
              <w:rPr>
                <w:iCs/>
                <w:sz w:val="18"/>
                <w:szCs w:val="18"/>
              </w:rPr>
            </w:pPr>
            <w:r w:rsidRPr="00592213">
              <w:rPr>
                <w:rFonts w:hint="eastAsia"/>
                <w:sz w:val="18"/>
                <w:szCs w:val="18"/>
              </w:rPr>
              <w:t>11.79</w:t>
            </w:r>
          </w:p>
        </w:tc>
        <w:tc>
          <w:tcPr>
            <w:tcW w:w="0" w:type="auto"/>
            <w:vAlign w:val="center"/>
          </w:tcPr>
          <w:p w14:paraId="01D9C7DF" w14:textId="58C14BB5" w:rsidR="00592213" w:rsidRPr="00592213" w:rsidRDefault="00592213" w:rsidP="00592213">
            <w:pPr>
              <w:spacing w:line="276" w:lineRule="auto"/>
              <w:jc w:val="center"/>
              <w:rPr>
                <w:iCs/>
                <w:sz w:val="18"/>
                <w:szCs w:val="18"/>
              </w:rPr>
            </w:pPr>
            <w:r w:rsidRPr="00592213">
              <w:rPr>
                <w:rFonts w:hint="eastAsia"/>
                <w:sz w:val="18"/>
                <w:szCs w:val="18"/>
              </w:rPr>
              <w:t>5.96</w:t>
            </w:r>
          </w:p>
        </w:tc>
        <w:tc>
          <w:tcPr>
            <w:tcW w:w="0" w:type="auto"/>
            <w:vAlign w:val="center"/>
          </w:tcPr>
          <w:p w14:paraId="1AD566A5" w14:textId="0A825598" w:rsidR="00592213" w:rsidRPr="00592213" w:rsidRDefault="00592213" w:rsidP="00592213">
            <w:pPr>
              <w:spacing w:line="276" w:lineRule="auto"/>
              <w:jc w:val="center"/>
              <w:rPr>
                <w:iCs/>
                <w:sz w:val="18"/>
                <w:szCs w:val="18"/>
              </w:rPr>
            </w:pPr>
            <w:r w:rsidRPr="00592213">
              <w:rPr>
                <w:rFonts w:hint="eastAsia"/>
                <w:sz w:val="18"/>
                <w:szCs w:val="18"/>
              </w:rPr>
              <w:t>8.16</w:t>
            </w:r>
          </w:p>
        </w:tc>
        <w:tc>
          <w:tcPr>
            <w:tcW w:w="0" w:type="auto"/>
            <w:vAlign w:val="center"/>
          </w:tcPr>
          <w:p w14:paraId="07CF7701" w14:textId="451A5ED7" w:rsidR="00592213" w:rsidRPr="00592213" w:rsidRDefault="00592213" w:rsidP="00592213">
            <w:pPr>
              <w:spacing w:line="276" w:lineRule="auto"/>
              <w:jc w:val="center"/>
              <w:rPr>
                <w:iCs/>
                <w:sz w:val="18"/>
                <w:szCs w:val="18"/>
              </w:rPr>
            </w:pPr>
            <w:r w:rsidRPr="00592213">
              <w:rPr>
                <w:rFonts w:hint="eastAsia"/>
                <w:sz w:val="18"/>
                <w:szCs w:val="18"/>
              </w:rPr>
              <w:t>24.97</w:t>
            </w:r>
          </w:p>
        </w:tc>
        <w:tc>
          <w:tcPr>
            <w:tcW w:w="0" w:type="auto"/>
            <w:vAlign w:val="center"/>
          </w:tcPr>
          <w:p w14:paraId="3D15082D" w14:textId="39889F85" w:rsidR="00592213" w:rsidRPr="00592213" w:rsidRDefault="00592213" w:rsidP="00592213">
            <w:pPr>
              <w:spacing w:line="276" w:lineRule="auto"/>
              <w:jc w:val="center"/>
              <w:rPr>
                <w:iCs/>
                <w:sz w:val="18"/>
                <w:szCs w:val="18"/>
              </w:rPr>
            </w:pPr>
            <w:r w:rsidRPr="00592213">
              <w:rPr>
                <w:rFonts w:hint="eastAsia"/>
                <w:sz w:val="18"/>
                <w:szCs w:val="18"/>
              </w:rPr>
              <w:t>600.50</w:t>
            </w:r>
          </w:p>
        </w:tc>
        <w:tc>
          <w:tcPr>
            <w:tcW w:w="0" w:type="auto"/>
            <w:vAlign w:val="center"/>
          </w:tcPr>
          <w:p w14:paraId="6AE783A2" w14:textId="495C767A" w:rsidR="00592213" w:rsidRPr="00592213" w:rsidRDefault="00592213" w:rsidP="00592213">
            <w:pPr>
              <w:spacing w:line="276" w:lineRule="auto"/>
              <w:jc w:val="center"/>
              <w:rPr>
                <w:iCs/>
                <w:sz w:val="18"/>
                <w:szCs w:val="18"/>
              </w:rPr>
            </w:pPr>
            <w:r w:rsidRPr="00592213">
              <w:rPr>
                <w:rFonts w:hint="eastAsia"/>
                <w:sz w:val="18"/>
                <w:szCs w:val="18"/>
              </w:rPr>
              <w:t>428.88</w:t>
            </w:r>
          </w:p>
        </w:tc>
        <w:tc>
          <w:tcPr>
            <w:tcW w:w="0" w:type="auto"/>
            <w:vAlign w:val="center"/>
          </w:tcPr>
          <w:p w14:paraId="4EB1BD29" w14:textId="7B39F2E5" w:rsidR="00592213" w:rsidRPr="00592213" w:rsidRDefault="00592213" w:rsidP="00592213">
            <w:pPr>
              <w:spacing w:line="276" w:lineRule="auto"/>
              <w:jc w:val="center"/>
              <w:rPr>
                <w:sz w:val="18"/>
                <w:szCs w:val="18"/>
              </w:rPr>
            </w:pPr>
            <w:r w:rsidRPr="00592213">
              <w:rPr>
                <w:rFonts w:hint="eastAsia"/>
                <w:sz w:val="18"/>
                <w:szCs w:val="18"/>
              </w:rPr>
              <w:t>614.92</w:t>
            </w:r>
          </w:p>
        </w:tc>
        <w:tc>
          <w:tcPr>
            <w:tcW w:w="0" w:type="auto"/>
            <w:vAlign w:val="center"/>
          </w:tcPr>
          <w:p w14:paraId="13B2A989" w14:textId="79282D74" w:rsidR="00592213" w:rsidRPr="00592213" w:rsidRDefault="00592213" w:rsidP="00592213">
            <w:pPr>
              <w:spacing w:line="276" w:lineRule="auto"/>
              <w:jc w:val="center"/>
              <w:rPr>
                <w:iCs/>
                <w:sz w:val="18"/>
                <w:szCs w:val="18"/>
              </w:rPr>
            </w:pPr>
            <w:r w:rsidRPr="00592213">
              <w:rPr>
                <w:rFonts w:hint="eastAsia"/>
                <w:sz w:val="18"/>
                <w:szCs w:val="18"/>
              </w:rPr>
              <w:t>734.28</w:t>
            </w:r>
          </w:p>
        </w:tc>
      </w:tr>
      <w:tr w:rsidR="00592213" w14:paraId="5F0D2008" w14:textId="77777777" w:rsidTr="009D7281">
        <w:trPr>
          <w:jc w:val="center"/>
        </w:trPr>
        <w:tc>
          <w:tcPr>
            <w:tcW w:w="0" w:type="auto"/>
            <w:vAlign w:val="center"/>
          </w:tcPr>
          <w:p w14:paraId="5ACDF8DC" w14:textId="77777777" w:rsidR="00592213" w:rsidRPr="005729D0" w:rsidRDefault="00592213" w:rsidP="00592213">
            <w:pPr>
              <w:spacing w:line="276" w:lineRule="auto"/>
              <w:jc w:val="center"/>
              <w:rPr>
                <w:b/>
                <w:iCs/>
                <w:sz w:val="18"/>
                <w:szCs w:val="18"/>
              </w:rPr>
            </w:pPr>
            <w:r w:rsidRPr="005729D0">
              <w:rPr>
                <w:b/>
                <w:iCs/>
                <w:sz w:val="18"/>
                <w:szCs w:val="18"/>
              </w:rPr>
              <w:t>Baseline 2</w:t>
            </w:r>
          </w:p>
        </w:tc>
        <w:tc>
          <w:tcPr>
            <w:tcW w:w="0" w:type="auto"/>
            <w:vAlign w:val="center"/>
          </w:tcPr>
          <w:p w14:paraId="2AD0E724" w14:textId="3383FE8A" w:rsidR="00592213" w:rsidRPr="00592213" w:rsidRDefault="00592213" w:rsidP="00592213">
            <w:pPr>
              <w:jc w:val="center"/>
              <w:rPr>
                <w:rFonts w:eastAsiaTheme="minorEastAsia"/>
                <w:sz w:val="18"/>
                <w:szCs w:val="18"/>
                <w:lang w:eastAsia="zh-CN"/>
              </w:rPr>
            </w:pPr>
            <w:r w:rsidRPr="00592213">
              <w:rPr>
                <w:rFonts w:hint="eastAsia"/>
                <w:sz w:val="18"/>
                <w:szCs w:val="18"/>
              </w:rPr>
              <w:t>53.4%</w:t>
            </w:r>
          </w:p>
        </w:tc>
        <w:tc>
          <w:tcPr>
            <w:tcW w:w="0" w:type="auto"/>
            <w:vAlign w:val="center"/>
          </w:tcPr>
          <w:p w14:paraId="2B40140A" w14:textId="19A05EC5" w:rsidR="00592213" w:rsidRPr="00592213" w:rsidRDefault="00592213" w:rsidP="00592213">
            <w:pPr>
              <w:spacing w:line="276" w:lineRule="auto"/>
              <w:jc w:val="center"/>
              <w:rPr>
                <w:sz w:val="18"/>
                <w:szCs w:val="18"/>
              </w:rPr>
            </w:pPr>
            <w:r w:rsidRPr="00592213">
              <w:rPr>
                <w:rFonts w:hint="eastAsia"/>
                <w:sz w:val="18"/>
                <w:szCs w:val="18"/>
              </w:rPr>
              <w:t>13.82</w:t>
            </w:r>
          </w:p>
        </w:tc>
        <w:tc>
          <w:tcPr>
            <w:tcW w:w="0" w:type="auto"/>
            <w:vAlign w:val="center"/>
          </w:tcPr>
          <w:p w14:paraId="544D93CE" w14:textId="38607A18" w:rsidR="00592213" w:rsidRPr="00592213" w:rsidRDefault="00592213" w:rsidP="00592213">
            <w:pPr>
              <w:spacing w:line="276" w:lineRule="auto"/>
              <w:jc w:val="center"/>
              <w:rPr>
                <w:sz w:val="18"/>
                <w:szCs w:val="18"/>
              </w:rPr>
            </w:pPr>
            <w:r w:rsidRPr="00592213">
              <w:rPr>
                <w:rFonts w:hint="eastAsia"/>
                <w:sz w:val="18"/>
                <w:szCs w:val="18"/>
              </w:rPr>
              <w:t>6.84</w:t>
            </w:r>
          </w:p>
        </w:tc>
        <w:tc>
          <w:tcPr>
            <w:tcW w:w="0" w:type="auto"/>
            <w:vAlign w:val="center"/>
          </w:tcPr>
          <w:p w14:paraId="3F2C2D50" w14:textId="6838ABFB" w:rsidR="00592213" w:rsidRPr="00592213" w:rsidRDefault="00592213" w:rsidP="00592213">
            <w:pPr>
              <w:spacing w:line="276" w:lineRule="auto"/>
              <w:jc w:val="center"/>
              <w:rPr>
                <w:sz w:val="18"/>
                <w:szCs w:val="18"/>
              </w:rPr>
            </w:pPr>
            <w:r w:rsidRPr="00592213">
              <w:rPr>
                <w:rFonts w:hint="eastAsia"/>
                <w:sz w:val="18"/>
                <w:szCs w:val="18"/>
              </w:rPr>
              <w:t>10.55</w:t>
            </w:r>
          </w:p>
        </w:tc>
        <w:tc>
          <w:tcPr>
            <w:tcW w:w="0" w:type="auto"/>
            <w:vAlign w:val="center"/>
          </w:tcPr>
          <w:p w14:paraId="1CD329FC" w14:textId="612A9E0A" w:rsidR="00592213" w:rsidRPr="00592213" w:rsidRDefault="00592213" w:rsidP="00592213">
            <w:pPr>
              <w:spacing w:line="276" w:lineRule="auto"/>
              <w:jc w:val="center"/>
              <w:rPr>
                <w:sz w:val="18"/>
                <w:szCs w:val="18"/>
              </w:rPr>
            </w:pPr>
            <w:r w:rsidRPr="00592213">
              <w:rPr>
                <w:rFonts w:hint="eastAsia"/>
                <w:sz w:val="18"/>
                <w:szCs w:val="18"/>
              </w:rPr>
              <w:t>30.33</w:t>
            </w:r>
          </w:p>
        </w:tc>
        <w:tc>
          <w:tcPr>
            <w:tcW w:w="0" w:type="auto"/>
            <w:vAlign w:val="center"/>
          </w:tcPr>
          <w:p w14:paraId="6BFE6CCE" w14:textId="1C091A1C" w:rsidR="00592213" w:rsidRPr="00592213" w:rsidRDefault="00592213" w:rsidP="00592213">
            <w:pPr>
              <w:spacing w:line="276" w:lineRule="auto"/>
              <w:jc w:val="center"/>
              <w:rPr>
                <w:sz w:val="18"/>
                <w:szCs w:val="18"/>
              </w:rPr>
            </w:pPr>
            <w:r w:rsidRPr="00592213">
              <w:rPr>
                <w:rFonts w:hint="eastAsia"/>
                <w:sz w:val="18"/>
                <w:szCs w:val="18"/>
              </w:rPr>
              <w:t>526.41</w:t>
            </w:r>
          </w:p>
        </w:tc>
        <w:tc>
          <w:tcPr>
            <w:tcW w:w="0" w:type="auto"/>
            <w:vAlign w:val="center"/>
          </w:tcPr>
          <w:p w14:paraId="1AA106E3" w14:textId="243B594C" w:rsidR="00592213" w:rsidRPr="00592213" w:rsidRDefault="00592213" w:rsidP="00592213">
            <w:pPr>
              <w:spacing w:line="276" w:lineRule="auto"/>
              <w:jc w:val="center"/>
              <w:rPr>
                <w:sz w:val="18"/>
                <w:szCs w:val="18"/>
              </w:rPr>
            </w:pPr>
            <w:r w:rsidRPr="00592213">
              <w:rPr>
                <w:rFonts w:hint="eastAsia"/>
                <w:sz w:val="18"/>
                <w:szCs w:val="18"/>
              </w:rPr>
              <w:t>348.98</w:t>
            </w:r>
          </w:p>
        </w:tc>
        <w:tc>
          <w:tcPr>
            <w:tcW w:w="0" w:type="auto"/>
            <w:vAlign w:val="center"/>
          </w:tcPr>
          <w:p w14:paraId="2E91E33F" w14:textId="13DD8A22" w:rsidR="00592213" w:rsidRPr="00592213" w:rsidRDefault="00592213" w:rsidP="00592213">
            <w:pPr>
              <w:spacing w:line="276" w:lineRule="auto"/>
              <w:jc w:val="center"/>
              <w:rPr>
                <w:sz w:val="18"/>
                <w:szCs w:val="18"/>
              </w:rPr>
            </w:pPr>
            <w:r w:rsidRPr="00592213">
              <w:rPr>
                <w:rFonts w:hint="eastAsia"/>
                <w:sz w:val="18"/>
                <w:szCs w:val="18"/>
              </w:rPr>
              <w:t>535.71</w:t>
            </w:r>
          </w:p>
        </w:tc>
        <w:tc>
          <w:tcPr>
            <w:tcW w:w="0" w:type="auto"/>
            <w:vAlign w:val="center"/>
          </w:tcPr>
          <w:p w14:paraId="2DC7A4E1" w14:textId="350905CE" w:rsidR="00592213" w:rsidRPr="00592213" w:rsidRDefault="00592213" w:rsidP="00592213">
            <w:pPr>
              <w:spacing w:line="276" w:lineRule="auto"/>
              <w:jc w:val="center"/>
              <w:rPr>
                <w:sz w:val="18"/>
                <w:szCs w:val="18"/>
              </w:rPr>
            </w:pPr>
            <w:r w:rsidRPr="00592213">
              <w:rPr>
                <w:rFonts w:hint="eastAsia"/>
                <w:sz w:val="18"/>
                <w:szCs w:val="18"/>
              </w:rPr>
              <w:t>672.35</w:t>
            </w:r>
          </w:p>
        </w:tc>
      </w:tr>
      <w:tr w:rsidR="00592213" w14:paraId="566F6937" w14:textId="77777777" w:rsidTr="009D7281">
        <w:trPr>
          <w:jc w:val="center"/>
        </w:trPr>
        <w:tc>
          <w:tcPr>
            <w:tcW w:w="0" w:type="auto"/>
            <w:vAlign w:val="center"/>
          </w:tcPr>
          <w:p w14:paraId="1592BA03" w14:textId="77777777" w:rsidR="00592213" w:rsidRPr="005729D0" w:rsidRDefault="00592213" w:rsidP="00592213">
            <w:pPr>
              <w:spacing w:line="276" w:lineRule="auto"/>
              <w:jc w:val="center"/>
              <w:rPr>
                <w:b/>
                <w:iCs/>
                <w:sz w:val="18"/>
                <w:szCs w:val="18"/>
              </w:rPr>
            </w:pPr>
            <w:r w:rsidRPr="005729D0">
              <w:rPr>
                <w:b/>
                <w:iCs/>
                <w:sz w:val="18"/>
                <w:szCs w:val="18"/>
              </w:rPr>
              <w:t>UE WUS scheme</w:t>
            </w:r>
          </w:p>
        </w:tc>
        <w:tc>
          <w:tcPr>
            <w:tcW w:w="0" w:type="auto"/>
            <w:vAlign w:val="center"/>
          </w:tcPr>
          <w:p w14:paraId="38F6B62B" w14:textId="69C8D324" w:rsidR="00592213" w:rsidRPr="00592213" w:rsidRDefault="00592213" w:rsidP="00592213">
            <w:pPr>
              <w:jc w:val="center"/>
              <w:rPr>
                <w:rFonts w:eastAsiaTheme="minorEastAsia"/>
                <w:color w:val="00B0F0"/>
                <w:sz w:val="18"/>
                <w:szCs w:val="18"/>
                <w:lang w:eastAsia="zh-CN"/>
              </w:rPr>
            </w:pPr>
            <w:r w:rsidRPr="00592213">
              <w:rPr>
                <w:rFonts w:hint="eastAsia"/>
                <w:color w:val="00B0F0"/>
                <w:sz w:val="18"/>
                <w:szCs w:val="18"/>
              </w:rPr>
              <w:t>33.6%</w:t>
            </w:r>
          </w:p>
        </w:tc>
        <w:tc>
          <w:tcPr>
            <w:tcW w:w="0" w:type="auto"/>
            <w:vAlign w:val="center"/>
          </w:tcPr>
          <w:p w14:paraId="6BB7687C" w14:textId="0D1538D0" w:rsidR="00592213" w:rsidRPr="00592213" w:rsidRDefault="00592213" w:rsidP="00592213">
            <w:pPr>
              <w:spacing w:line="276" w:lineRule="auto"/>
              <w:jc w:val="center"/>
              <w:rPr>
                <w:iCs/>
                <w:color w:val="00B0F0"/>
                <w:sz w:val="18"/>
                <w:szCs w:val="18"/>
              </w:rPr>
            </w:pPr>
            <w:r w:rsidRPr="00592213">
              <w:rPr>
                <w:rFonts w:hint="eastAsia"/>
                <w:color w:val="00B0F0"/>
                <w:sz w:val="18"/>
                <w:szCs w:val="18"/>
              </w:rPr>
              <w:t>1</w:t>
            </w:r>
            <w:r w:rsidRPr="00592213">
              <w:rPr>
                <w:color w:val="00B0F0"/>
                <w:sz w:val="18"/>
                <w:szCs w:val="18"/>
              </w:rPr>
              <w:t>2</w:t>
            </w:r>
            <w:r w:rsidRPr="00592213">
              <w:rPr>
                <w:rFonts w:hint="eastAsia"/>
                <w:color w:val="00B0F0"/>
                <w:sz w:val="18"/>
                <w:szCs w:val="18"/>
              </w:rPr>
              <w:t>.10</w:t>
            </w:r>
          </w:p>
        </w:tc>
        <w:tc>
          <w:tcPr>
            <w:tcW w:w="0" w:type="auto"/>
            <w:vAlign w:val="center"/>
          </w:tcPr>
          <w:p w14:paraId="76304738" w14:textId="5B69F456" w:rsidR="00592213" w:rsidRPr="00592213" w:rsidRDefault="00592213" w:rsidP="00592213">
            <w:pPr>
              <w:spacing w:line="276" w:lineRule="auto"/>
              <w:jc w:val="center"/>
              <w:rPr>
                <w:iCs/>
                <w:color w:val="00B0F0"/>
                <w:sz w:val="18"/>
                <w:szCs w:val="18"/>
              </w:rPr>
            </w:pPr>
            <w:r w:rsidRPr="00592213">
              <w:rPr>
                <w:rFonts w:hint="eastAsia"/>
                <w:color w:val="00B0F0"/>
                <w:sz w:val="18"/>
                <w:szCs w:val="18"/>
              </w:rPr>
              <w:t>6.04</w:t>
            </w:r>
          </w:p>
        </w:tc>
        <w:tc>
          <w:tcPr>
            <w:tcW w:w="0" w:type="auto"/>
            <w:vAlign w:val="center"/>
          </w:tcPr>
          <w:p w14:paraId="35291805" w14:textId="0ACF6103" w:rsidR="00592213" w:rsidRPr="00592213" w:rsidRDefault="00592213" w:rsidP="00592213">
            <w:pPr>
              <w:spacing w:line="276" w:lineRule="auto"/>
              <w:jc w:val="center"/>
              <w:rPr>
                <w:iCs/>
                <w:color w:val="00B0F0"/>
                <w:sz w:val="18"/>
                <w:szCs w:val="18"/>
              </w:rPr>
            </w:pPr>
            <w:r w:rsidRPr="00592213">
              <w:rPr>
                <w:rFonts w:hint="eastAsia"/>
                <w:color w:val="00B0F0"/>
                <w:sz w:val="18"/>
                <w:szCs w:val="18"/>
              </w:rPr>
              <w:t>8.56</w:t>
            </w:r>
          </w:p>
        </w:tc>
        <w:tc>
          <w:tcPr>
            <w:tcW w:w="0" w:type="auto"/>
            <w:vAlign w:val="center"/>
          </w:tcPr>
          <w:p w14:paraId="048B4838" w14:textId="50C9546E" w:rsidR="00592213" w:rsidRPr="00592213" w:rsidRDefault="00592213" w:rsidP="00592213">
            <w:pPr>
              <w:spacing w:line="276" w:lineRule="auto"/>
              <w:jc w:val="center"/>
              <w:rPr>
                <w:iCs/>
                <w:color w:val="00B0F0"/>
                <w:sz w:val="18"/>
                <w:szCs w:val="18"/>
              </w:rPr>
            </w:pPr>
            <w:r w:rsidRPr="00592213">
              <w:rPr>
                <w:rFonts w:hint="eastAsia"/>
                <w:color w:val="00B0F0"/>
                <w:sz w:val="18"/>
                <w:szCs w:val="18"/>
              </w:rPr>
              <w:t>19.71</w:t>
            </w:r>
          </w:p>
        </w:tc>
        <w:tc>
          <w:tcPr>
            <w:tcW w:w="0" w:type="auto"/>
            <w:vAlign w:val="center"/>
          </w:tcPr>
          <w:p w14:paraId="6E5E3BFF" w14:textId="63114B74" w:rsidR="00592213" w:rsidRPr="00592213" w:rsidRDefault="00592213" w:rsidP="00592213">
            <w:pPr>
              <w:spacing w:line="276" w:lineRule="auto"/>
              <w:jc w:val="center"/>
              <w:rPr>
                <w:iCs/>
                <w:color w:val="00B0F0"/>
                <w:sz w:val="18"/>
                <w:szCs w:val="18"/>
              </w:rPr>
            </w:pPr>
            <w:r w:rsidRPr="00592213">
              <w:rPr>
                <w:rFonts w:hint="eastAsia"/>
                <w:color w:val="00B0F0"/>
                <w:sz w:val="18"/>
                <w:szCs w:val="18"/>
              </w:rPr>
              <w:t>594.70</w:t>
            </w:r>
          </w:p>
        </w:tc>
        <w:tc>
          <w:tcPr>
            <w:tcW w:w="0" w:type="auto"/>
            <w:vAlign w:val="center"/>
          </w:tcPr>
          <w:p w14:paraId="3030938F" w14:textId="298885C5" w:rsidR="00592213" w:rsidRPr="00592213" w:rsidRDefault="00592213" w:rsidP="00592213">
            <w:pPr>
              <w:spacing w:line="276" w:lineRule="auto"/>
              <w:jc w:val="center"/>
              <w:rPr>
                <w:iCs/>
                <w:color w:val="00B0F0"/>
                <w:sz w:val="18"/>
                <w:szCs w:val="18"/>
              </w:rPr>
            </w:pPr>
            <w:r w:rsidRPr="00592213">
              <w:rPr>
                <w:rFonts w:hint="eastAsia"/>
                <w:color w:val="00B0F0"/>
                <w:sz w:val="18"/>
                <w:szCs w:val="18"/>
              </w:rPr>
              <w:t>429.04</w:t>
            </w:r>
          </w:p>
        </w:tc>
        <w:tc>
          <w:tcPr>
            <w:tcW w:w="0" w:type="auto"/>
            <w:vAlign w:val="center"/>
          </w:tcPr>
          <w:p w14:paraId="52999A68" w14:textId="7580AE3B" w:rsidR="00592213" w:rsidRPr="00592213" w:rsidRDefault="00592213" w:rsidP="00592213">
            <w:pPr>
              <w:spacing w:line="276" w:lineRule="auto"/>
              <w:jc w:val="center"/>
              <w:rPr>
                <w:iCs/>
                <w:color w:val="00B0F0"/>
                <w:sz w:val="18"/>
                <w:szCs w:val="18"/>
              </w:rPr>
            </w:pPr>
            <w:r w:rsidRPr="00592213">
              <w:rPr>
                <w:rFonts w:hint="eastAsia"/>
                <w:color w:val="00B0F0"/>
                <w:sz w:val="18"/>
                <w:szCs w:val="18"/>
              </w:rPr>
              <w:t>604.76</w:t>
            </w:r>
          </w:p>
        </w:tc>
        <w:tc>
          <w:tcPr>
            <w:tcW w:w="0" w:type="auto"/>
            <w:vAlign w:val="center"/>
          </w:tcPr>
          <w:p w14:paraId="69C5703B" w14:textId="64A8FB34" w:rsidR="00592213" w:rsidRPr="00592213" w:rsidRDefault="00592213" w:rsidP="00592213">
            <w:pPr>
              <w:spacing w:line="276" w:lineRule="auto"/>
              <w:jc w:val="center"/>
              <w:rPr>
                <w:iCs/>
                <w:color w:val="00B0F0"/>
                <w:sz w:val="18"/>
                <w:szCs w:val="18"/>
              </w:rPr>
            </w:pPr>
            <w:r w:rsidRPr="00592213">
              <w:rPr>
                <w:rFonts w:hint="eastAsia"/>
                <w:color w:val="00B0F0"/>
                <w:sz w:val="18"/>
                <w:szCs w:val="18"/>
              </w:rPr>
              <w:t>719.23</w:t>
            </w:r>
          </w:p>
        </w:tc>
      </w:tr>
    </w:tbl>
    <w:p w14:paraId="0B243E66" w14:textId="48067115" w:rsidR="000F5D15" w:rsidRPr="00A06FF4" w:rsidRDefault="000F5D15" w:rsidP="000F5D15">
      <w:pPr>
        <w:pStyle w:val="a7"/>
        <w:jc w:val="center"/>
      </w:pPr>
      <w:bookmarkStart w:id="92" w:name="_Ref102303296"/>
      <w:r>
        <w:t xml:space="preserve">Table </w:t>
      </w:r>
      <w:r>
        <w:fldChar w:fldCharType="begin"/>
      </w:r>
      <w:r>
        <w:instrText xml:space="preserve"> SEQ Table \* ARABIC </w:instrText>
      </w:r>
      <w:r>
        <w:fldChar w:fldCharType="separate"/>
      </w:r>
      <w:r>
        <w:rPr>
          <w:noProof/>
        </w:rPr>
        <w:t>17</w:t>
      </w:r>
      <w:r>
        <w:fldChar w:fldCharType="end"/>
      </w:r>
      <w:bookmarkEnd w:id="92"/>
      <w:r w:rsidRPr="00155D21">
        <w:t>.</w:t>
      </w:r>
      <w:r>
        <w:t xml:space="preserve"> Power </w:t>
      </w:r>
      <w:r w:rsidRPr="00922DD6">
        <w:t xml:space="preserve">consumption </w:t>
      </w:r>
      <w:r>
        <w:t>performance with 20 UEs/cell</w:t>
      </w:r>
    </w:p>
    <w:tbl>
      <w:tblPr>
        <w:tblStyle w:val="13"/>
        <w:tblW w:w="0" w:type="auto"/>
        <w:jc w:val="center"/>
        <w:tblLook w:val="04A0" w:firstRow="1" w:lastRow="0" w:firstColumn="1" w:lastColumn="0" w:noHBand="0" w:noVBand="1"/>
      </w:tblPr>
      <w:tblGrid>
        <w:gridCol w:w="1526"/>
        <w:gridCol w:w="656"/>
        <w:gridCol w:w="621"/>
        <w:gridCol w:w="621"/>
        <w:gridCol w:w="711"/>
        <w:gridCol w:w="656"/>
        <w:gridCol w:w="621"/>
        <w:gridCol w:w="621"/>
        <w:gridCol w:w="621"/>
      </w:tblGrid>
      <w:tr w:rsidR="000F5D15" w14:paraId="0BD41EE5" w14:textId="77777777" w:rsidTr="009D7281">
        <w:trPr>
          <w:jc w:val="center"/>
        </w:trPr>
        <w:tc>
          <w:tcPr>
            <w:tcW w:w="0" w:type="auto"/>
            <w:vMerge w:val="restart"/>
            <w:vAlign w:val="center"/>
          </w:tcPr>
          <w:p w14:paraId="087A7340" w14:textId="77777777" w:rsidR="000F5D15" w:rsidRPr="005C1C74" w:rsidRDefault="000F5D15" w:rsidP="009D7281">
            <w:pPr>
              <w:spacing w:line="276" w:lineRule="auto"/>
              <w:jc w:val="center"/>
              <w:rPr>
                <w:rFonts w:eastAsiaTheme="minorEastAsia"/>
                <w:iCs/>
                <w:sz w:val="18"/>
                <w:szCs w:val="18"/>
                <w:lang w:eastAsia="zh-CN"/>
              </w:rPr>
            </w:pPr>
          </w:p>
        </w:tc>
        <w:tc>
          <w:tcPr>
            <w:tcW w:w="0" w:type="auto"/>
            <w:gridSpan w:val="4"/>
            <w:vAlign w:val="center"/>
          </w:tcPr>
          <w:p w14:paraId="5CA40776" w14:textId="77777777" w:rsidR="000F5D15" w:rsidRPr="00F57311" w:rsidRDefault="000F5D15" w:rsidP="009D7281">
            <w:pPr>
              <w:spacing w:line="276" w:lineRule="auto"/>
              <w:jc w:val="center"/>
              <w:rPr>
                <w:b/>
                <w:iCs/>
                <w:sz w:val="18"/>
                <w:szCs w:val="18"/>
              </w:rPr>
            </w:pPr>
            <w:r w:rsidRPr="00F57311">
              <w:rPr>
                <w:b/>
                <w:iCs/>
                <w:sz w:val="18"/>
                <w:szCs w:val="18"/>
              </w:rPr>
              <w:t xml:space="preserve">BS </w:t>
            </w:r>
            <w:r w:rsidRPr="00F57311">
              <w:rPr>
                <w:b/>
                <w:sz w:val="18"/>
                <w:szCs w:val="18"/>
                <w:lang w:eastAsia="zh-CN"/>
              </w:rPr>
              <w:t>power consumption</w:t>
            </w:r>
          </w:p>
        </w:tc>
        <w:tc>
          <w:tcPr>
            <w:tcW w:w="0" w:type="auto"/>
            <w:gridSpan w:val="4"/>
            <w:vAlign w:val="center"/>
          </w:tcPr>
          <w:p w14:paraId="1BBF0FF6" w14:textId="77777777" w:rsidR="000F5D15" w:rsidRPr="00F57311" w:rsidRDefault="000F5D15" w:rsidP="009D7281">
            <w:pPr>
              <w:spacing w:line="276" w:lineRule="auto"/>
              <w:jc w:val="center"/>
              <w:rPr>
                <w:b/>
                <w:sz w:val="18"/>
                <w:szCs w:val="18"/>
              </w:rPr>
            </w:pPr>
            <w:r w:rsidRPr="00F57311">
              <w:rPr>
                <w:b/>
                <w:sz w:val="18"/>
                <w:szCs w:val="18"/>
                <w:lang w:eastAsia="zh-CN"/>
              </w:rPr>
              <w:t>UE power consumption</w:t>
            </w:r>
          </w:p>
        </w:tc>
      </w:tr>
      <w:tr w:rsidR="000F5D15" w14:paraId="6DE769A5" w14:textId="77777777" w:rsidTr="009D7281">
        <w:trPr>
          <w:jc w:val="center"/>
        </w:trPr>
        <w:tc>
          <w:tcPr>
            <w:tcW w:w="0" w:type="auto"/>
            <w:vMerge/>
            <w:vAlign w:val="center"/>
          </w:tcPr>
          <w:p w14:paraId="63B1F874" w14:textId="77777777" w:rsidR="000F5D15" w:rsidRPr="00F57311" w:rsidRDefault="000F5D15" w:rsidP="009D7281">
            <w:pPr>
              <w:spacing w:line="276" w:lineRule="auto"/>
              <w:jc w:val="center"/>
              <w:rPr>
                <w:iCs/>
                <w:sz w:val="18"/>
                <w:szCs w:val="18"/>
              </w:rPr>
            </w:pPr>
          </w:p>
        </w:tc>
        <w:tc>
          <w:tcPr>
            <w:tcW w:w="0" w:type="auto"/>
            <w:vAlign w:val="center"/>
          </w:tcPr>
          <w:p w14:paraId="3D955BFF" w14:textId="77777777" w:rsidR="000F5D15" w:rsidRPr="00F57311" w:rsidRDefault="000F5D15" w:rsidP="009D7281">
            <w:pPr>
              <w:spacing w:line="276" w:lineRule="auto"/>
              <w:jc w:val="center"/>
              <w:rPr>
                <w:b/>
                <w:iCs/>
                <w:sz w:val="18"/>
                <w:szCs w:val="18"/>
              </w:rPr>
            </w:pPr>
            <w:r w:rsidRPr="00F57311">
              <w:rPr>
                <w:b/>
                <w:iCs/>
                <w:sz w:val="18"/>
                <w:szCs w:val="18"/>
              </w:rPr>
              <w:t>Mean</w:t>
            </w:r>
          </w:p>
        </w:tc>
        <w:tc>
          <w:tcPr>
            <w:tcW w:w="0" w:type="auto"/>
            <w:vAlign w:val="center"/>
          </w:tcPr>
          <w:p w14:paraId="25F72805" w14:textId="77777777" w:rsidR="000F5D15" w:rsidRPr="00F57311" w:rsidRDefault="000F5D15" w:rsidP="009D7281">
            <w:pPr>
              <w:spacing w:line="276" w:lineRule="auto"/>
              <w:jc w:val="center"/>
              <w:rPr>
                <w:b/>
                <w:iCs/>
                <w:sz w:val="18"/>
                <w:szCs w:val="18"/>
              </w:rPr>
            </w:pPr>
            <w:r w:rsidRPr="00F57311">
              <w:rPr>
                <w:b/>
                <w:iCs/>
                <w:sz w:val="18"/>
                <w:szCs w:val="18"/>
              </w:rPr>
              <w:t>5%</w:t>
            </w:r>
          </w:p>
        </w:tc>
        <w:tc>
          <w:tcPr>
            <w:tcW w:w="0" w:type="auto"/>
            <w:vAlign w:val="center"/>
          </w:tcPr>
          <w:p w14:paraId="15C70E40" w14:textId="77777777" w:rsidR="000F5D15" w:rsidRPr="00F57311" w:rsidRDefault="000F5D15" w:rsidP="009D7281">
            <w:pPr>
              <w:spacing w:line="276" w:lineRule="auto"/>
              <w:jc w:val="center"/>
              <w:rPr>
                <w:b/>
                <w:iCs/>
                <w:sz w:val="18"/>
                <w:szCs w:val="18"/>
              </w:rPr>
            </w:pPr>
            <w:r w:rsidRPr="00F57311">
              <w:rPr>
                <w:b/>
                <w:iCs/>
                <w:sz w:val="18"/>
                <w:szCs w:val="18"/>
              </w:rPr>
              <w:t>50%</w:t>
            </w:r>
          </w:p>
        </w:tc>
        <w:tc>
          <w:tcPr>
            <w:tcW w:w="0" w:type="auto"/>
            <w:vAlign w:val="center"/>
          </w:tcPr>
          <w:p w14:paraId="107A7D34" w14:textId="77777777" w:rsidR="000F5D15" w:rsidRPr="00F57311" w:rsidRDefault="000F5D15" w:rsidP="009D7281">
            <w:pPr>
              <w:spacing w:line="276" w:lineRule="auto"/>
              <w:jc w:val="center"/>
              <w:rPr>
                <w:b/>
                <w:iCs/>
                <w:sz w:val="18"/>
                <w:szCs w:val="18"/>
              </w:rPr>
            </w:pPr>
            <w:r w:rsidRPr="00F57311">
              <w:rPr>
                <w:b/>
                <w:iCs/>
                <w:sz w:val="18"/>
                <w:szCs w:val="18"/>
              </w:rPr>
              <w:t>95%</w:t>
            </w:r>
          </w:p>
        </w:tc>
        <w:tc>
          <w:tcPr>
            <w:tcW w:w="0" w:type="auto"/>
            <w:vAlign w:val="center"/>
          </w:tcPr>
          <w:p w14:paraId="4621E019" w14:textId="77777777" w:rsidR="000F5D15" w:rsidRPr="00F57311" w:rsidRDefault="000F5D15" w:rsidP="009D7281">
            <w:pPr>
              <w:spacing w:line="276" w:lineRule="auto"/>
              <w:jc w:val="center"/>
              <w:rPr>
                <w:b/>
                <w:iCs/>
                <w:sz w:val="18"/>
                <w:szCs w:val="18"/>
              </w:rPr>
            </w:pPr>
            <w:r w:rsidRPr="00F57311">
              <w:rPr>
                <w:b/>
                <w:iCs/>
                <w:sz w:val="18"/>
                <w:szCs w:val="18"/>
              </w:rPr>
              <w:t>Mean</w:t>
            </w:r>
          </w:p>
        </w:tc>
        <w:tc>
          <w:tcPr>
            <w:tcW w:w="0" w:type="auto"/>
            <w:vAlign w:val="center"/>
          </w:tcPr>
          <w:p w14:paraId="1C9EFF5E" w14:textId="77777777" w:rsidR="000F5D15" w:rsidRPr="00F57311" w:rsidRDefault="000F5D15" w:rsidP="009D7281">
            <w:pPr>
              <w:spacing w:line="276" w:lineRule="auto"/>
              <w:jc w:val="center"/>
              <w:rPr>
                <w:b/>
                <w:iCs/>
                <w:sz w:val="18"/>
                <w:szCs w:val="18"/>
              </w:rPr>
            </w:pPr>
            <w:r w:rsidRPr="00F57311">
              <w:rPr>
                <w:b/>
                <w:iCs/>
                <w:sz w:val="18"/>
                <w:szCs w:val="18"/>
              </w:rPr>
              <w:t>5%</w:t>
            </w:r>
          </w:p>
        </w:tc>
        <w:tc>
          <w:tcPr>
            <w:tcW w:w="0" w:type="auto"/>
            <w:vAlign w:val="center"/>
          </w:tcPr>
          <w:p w14:paraId="1AB77C49" w14:textId="77777777" w:rsidR="000F5D15" w:rsidRPr="00F57311" w:rsidRDefault="000F5D15" w:rsidP="009D7281">
            <w:pPr>
              <w:spacing w:line="276" w:lineRule="auto"/>
              <w:jc w:val="center"/>
              <w:rPr>
                <w:b/>
                <w:iCs/>
                <w:sz w:val="18"/>
                <w:szCs w:val="18"/>
              </w:rPr>
            </w:pPr>
            <w:r w:rsidRPr="00F57311">
              <w:rPr>
                <w:b/>
                <w:iCs/>
                <w:sz w:val="18"/>
                <w:szCs w:val="18"/>
              </w:rPr>
              <w:t>50%</w:t>
            </w:r>
          </w:p>
        </w:tc>
        <w:tc>
          <w:tcPr>
            <w:tcW w:w="0" w:type="auto"/>
            <w:vAlign w:val="center"/>
          </w:tcPr>
          <w:p w14:paraId="0C27CCC5" w14:textId="77777777" w:rsidR="000F5D15" w:rsidRPr="00F57311" w:rsidRDefault="000F5D15" w:rsidP="009D7281">
            <w:pPr>
              <w:spacing w:line="276" w:lineRule="auto"/>
              <w:jc w:val="center"/>
              <w:rPr>
                <w:b/>
                <w:iCs/>
                <w:sz w:val="18"/>
                <w:szCs w:val="18"/>
              </w:rPr>
            </w:pPr>
            <w:r w:rsidRPr="00F57311">
              <w:rPr>
                <w:b/>
                <w:iCs/>
                <w:sz w:val="18"/>
                <w:szCs w:val="18"/>
              </w:rPr>
              <w:t>95%</w:t>
            </w:r>
          </w:p>
        </w:tc>
      </w:tr>
      <w:tr w:rsidR="00592213" w14:paraId="164EFFB5" w14:textId="77777777" w:rsidTr="009D7281">
        <w:trPr>
          <w:jc w:val="center"/>
        </w:trPr>
        <w:tc>
          <w:tcPr>
            <w:tcW w:w="0" w:type="auto"/>
            <w:vAlign w:val="center"/>
          </w:tcPr>
          <w:p w14:paraId="61CCD51A" w14:textId="77777777" w:rsidR="00592213" w:rsidRPr="00F57311" w:rsidRDefault="00592213" w:rsidP="00592213">
            <w:pPr>
              <w:spacing w:line="276" w:lineRule="auto"/>
              <w:jc w:val="center"/>
              <w:rPr>
                <w:b/>
                <w:iCs/>
                <w:sz w:val="18"/>
                <w:szCs w:val="18"/>
              </w:rPr>
            </w:pPr>
            <w:r w:rsidRPr="005C1C74">
              <w:rPr>
                <w:b/>
                <w:iCs/>
                <w:sz w:val="18"/>
                <w:szCs w:val="18"/>
              </w:rPr>
              <w:t>Baseline 1</w:t>
            </w:r>
          </w:p>
        </w:tc>
        <w:tc>
          <w:tcPr>
            <w:tcW w:w="0" w:type="auto"/>
            <w:vAlign w:val="center"/>
          </w:tcPr>
          <w:p w14:paraId="0A183185" w14:textId="62412F16" w:rsidR="00592213" w:rsidRPr="00BF3C2B" w:rsidRDefault="00592213" w:rsidP="00592213">
            <w:pPr>
              <w:spacing w:line="276" w:lineRule="auto"/>
              <w:jc w:val="center"/>
              <w:rPr>
                <w:iCs/>
                <w:sz w:val="18"/>
                <w:szCs w:val="18"/>
              </w:rPr>
            </w:pPr>
            <w:r w:rsidRPr="00BF3C2B">
              <w:rPr>
                <w:rFonts w:hint="eastAsia"/>
                <w:sz w:val="18"/>
                <w:szCs w:val="18"/>
              </w:rPr>
              <w:t>98.62</w:t>
            </w:r>
          </w:p>
        </w:tc>
        <w:tc>
          <w:tcPr>
            <w:tcW w:w="0" w:type="auto"/>
            <w:vAlign w:val="center"/>
          </w:tcPr>
          <w:p w14:paraId="5D308472" w14:textId="79B85B72" w:rsidR="00592213" w:rsidRPr="00BF3C2B" w:rsidRDefault="00592213" w:rsidP="00592213">
            <w:pPr>
              <w:spacing w:line="276" w:lineRule="auto"/>
              <w:jc w:val="center"/>
              <w:rPr>
                <w:iCs/>
                <w:sz w:val="18"/>
                <w:szCs w:val="18"/>
              </w:rPr>
            </w:pPr>
            <w:r w:rsidRPr="00BF3C2B">
              <w:rPr>
                <w:rFonts w:hint="eastAsia"/>
                <w:sz w:val="18"/>
                <w:szCs w:val="18"/>
              </w:rPr>
              <w:t>68.06</w:t>
            </w:r>
          </w:p>
        </w:tc>
        <w:tc>
          <w:tcPr>
            <w:tcW w:w="0" w:type="auto"/>
            <w:vAlign w:val="center"/>
          </w:tcPr>
          <w:p w14:paraId="2955EE0B" w14:textId="3099194E" w:rsidR="00592213" w:rsidRPr="00BF3C2B" w:rsidRDefault="00592213" w:rsidP="00592213">
            <w:pPr>
              <w:spacing w:line="276" w:lineRule="auto"/>
              <w:jc w:val="center"/>
              <w:rPr>
                <w:iCs/>
                <w:sz w:val="18"/>
                <w:szCs w:val="18"/>
              </w:rPr>
            </w:pPr>
            <w:r w:rsidRPr="00BF3C2B">
              <w:rPr>
                <w:rFonts w:hint="eastAsia"/>
                <w:sz w:val="18"/>
                <w:szCs w:val="18"/>
              </w:rPr>
              <w:t>86.66</w:t>
            </w:r>
          </w:p>
        </w:tc>
        <w:tc>
          <w:tcPr>
            <w:tcW w:w="0" w:type="auto"/>
            <w:vAlign w:val="center"/>
          </w:tcPr>
          <w:p w14:paraId="6099F3A9" w14:textId="7C6C8698" w:rsidR="00592213" w:rsidRPr="00BF3C2B" w:rsidRDefault="00592213" w:rsidP="00592213">
            <w:pPr>
              <w:spacing w:line="276" w:lineRule="auto"/>
              <w:jc w:val="center"/>
              <w:rPr>
                <w:iCs/>
                <w:sz w:val="18"/>
                <w:szCs w:val="18"/>
              </w:rPr>
            </w:pPr>
            <w:r w:rsidRPr="00BF3C2B">
              <w:rPr>
                <w:rFonts w:hint="eastAsia"/>
                <w:sz w:val="18"/>
                <w:szCs w:val="18"/>
              </w:rPr>
              <w:t>148.77</w:t>
            </w:r>
          </w:p>
        </w:tc>
        <w:tc>
          <w:tcPr>
            <w:tcW w:w="0" w:type="auto"/>
            <w:vAlign w:val="center"/>
          </w:tcPr>
          <w:p w14:paraId="0D25882B" w14:textId="6A747D70" w:rsidR="00592213" w:rsidRPr="00BF3C2B" w:rsidRDefault="00592213" w:rsidP="00592213">
            <w:pPr>
              <w:spacing w:line="276" w:lineRule="auto"/>
              <w:jc w:val="center"/>
              <w:rPr>
                <w:iCs/>
                <w:sz w:val="18"/>
                <w:szCs w:val="18"/>
              </w:rPr>
            </w:pPr>
            <w:r w:rsidRPr="00BF3C2B">
              <w:rPr>
                <w:rFonts w:hint="eastAsia"/>
                <w:sz w:val="18"/>
                <w:szCs w:val="18"/>
              </w:rPr>
              <w:t>94.00</w:t>
            </w:r>
          </w:p>
        </w:tc>
        <w:tc>
          <w:tcPr>
            <w:tcW w:w="0" w:type="auto"/>
            <w:vAlign w:val="center"/>
          </w:tcPr>
          <w:p w14:paraId="73E59111" w14:textId="11FD1439" w:rsidR="00592213" w:rsidRPr="00BF3C2B" w:rsidRDefault="00592213" w:rsidP="00592213">
            <w:pPr>
              <w:spacing w:line="276" w:lineRule="auto"/>
              <w:jc w:val="center"/>
              <w:rPr>
                <w:iCs/>
                <w:sz w:val="18"/>
                <w:szCs w:val="18"/>
              </w:rPr>
            </w:pPr>
            <w:r w:rsidRPr="00BF3C2B">
              <w:rPr>
                <w:rFonts w:hint="eastAsia"/>
                <w:sz w:val="18"/>
                <w:szCs w:val="18"/>
              </w:rPr>
              <w:t>92.16</w:t>
            </w:r>
          </w:p>
        </w:tc>
        <w:tc>
          <w:tcPr>
            <w:tcW w:w="0" w:type="auto"/>
            <w:vAlign w:val="center"/>
          </w:tcPr>
          <w:p w14:paraId="48FB22E6" w14:textId="34FD7CB7" w:rsidR="00592213" w:rsidRPr="00BF3C2B" w:rsidRDefault="00592213" w:rsidP="00592213">
            <w:pPr>
              <w:spacing w:line="276" w:lineRule="auto"/>
              <w:jc w:val="center"/>
              <w:rPr>
                <w:iCs/>
                <w:sz w:val="18"/>
                <w:szCs w:val="18"/>
              </w:rPr>
            </w:pPr>
            <w:r w:rsidRPr="00BF3C2B">
              <w:rPr>
                <w:rFonts w:hint="eastAsia"/>
                <w:sz w:val="18"/>
                <w:szCs w:val="18"/>
              </w:rPr>
              <w:t>93.58</w:t>
            </w:r>
          </w:p>
        </w:tc>
        <w:tc>
          <w:tcPr>
            <w:tcW w:w="0" w:type="auto"/>
            <w:vAlign w:val="center"/>
          </w:tcPr>
          <w:p w14:paraId="6576B6C8" w14:textId="7BA6402F" w:rsidR="00592213" w:rsidRPr="00BF3C2B" w:rsidRDefault="00592213" w:rsidP="00592213">
            <w:pPr>
              <w:spacing w:line="276" w:lineRule="auto"/>
              <w:jc w:val="center"/>
              <w:rPr>
                <w:iCs/>
                <w:sz w:val="18"/>
                <w:szCs w:val="18"/>
              </w:rPr>
            </w:pPr>
            <w:r w:rsidRPr="00BF3C2B">
              <w:rPr>
                <w:rFonts w:hint="eastAsia"/>
                <w:sz w:val="18"/>
                <w:szCs w:val="18"/>
              </w:rPr>
              <w:t>96.75</w:t>
            </w:r>
          </w:p>
        </w:tc>
      </w:tr>
      <w:tr w:rsidR="00592213" w14:paraId="1680D055" w14:textId="77777777" w:rsidTr="009D7281">
        <w:trPr>
          <w:jc w:val="center"/>
        </w:trPr>
        <w:tc>
          <w:tcPr>
            <w:tcW w:w="0" w:type="auto"/>
            <w:vAlign w:val="center"/>
          </w:tcPr>
          <w:p w14:paraId="6FB48F8E" w14:textId="77777777" w:rsidR="00592213" w:rsidRPr="00F57311" w:rsidRDefault="00592213" w:rsidP="00592213">
            <w:pPr>
              <w:spacing w:line="276" w:lineRule="auto"/>
              <w:jc w:val="center"/>
              <w:rPr>
                <w:b/>
                <w:iCs/>
                <w:sz w:val="18"/>
                <w:szCs w:val="18"/>
              </w:rPr>
            </w:pPr>
            <w:r w:rsidRPr="005C1C74">
              <w:rPr>
                <w:b/>
                <w:iCs/>
                <w:sz w:val="18"/>
                <w:szCs w:val="18"/>
              </w:rPr>
              <w:t>Baseline 2</w:t>
            </w:r>
          </w:p>
        </w:tc>
        <w:tc>
          <w:tcPr>
            <w:tcW w:w="0" w:type="auto"/>
            <w:vAlign w:val="center"/>
          </w:tcPr>
          <w:p w14:paraId="7CF41B64" w14:textId="3E24661E" w:rsidR="00592213" w:rsidRPr="00BF3C2B" w:rsidRDefault="00592213" w:rsidP="00592213">
            <w:pPr>
              <w:spacing w:line="276" w:lineRule="auto"/>
              <w:jc w:val="center"/>
              <w:rPr>
                <w:iCs/>
                <w:sz w:val="18"/>
                <w:szCs w:val="18"/>
              </w:rPr>
            </w:pPr>
            <w:r w:rsidRPr="00BF3C2B">
              <w:rPr>
                <w:rFonts w:hint="eastAsia"/>
                <w:sz w:val="18"/>
                <w:szCs w:val="18"/>
              </w:rPr>
              <w:t>55.49</w:t>
            </w:r>
          </w:p>
        </w:tc>
        <w:tc>
          <w:tcPr>
            <w:tcW w:w="0" w:type="auto"/>
            <w:vAlign w:val="center"/>
          </w:tcPr>
          <w:p w14:paraId="3BCBBF3E" w14:textId="156E7461" w:rsidR="00592213" w:rsidRPr="00BF3C2B" w:rsidRDefault="00592213" w:rsidP="00592213">
            <w:pPr>
              <w:spacing w:line="276" w:lineRule="auto"/>
              <w:jc w:val="center"/>
              <w:rPr>
                <w:iCs/>
                <w:sz w:val="18"/>
                <w:szCs w:val="18"/>
              </w:rPr>
            </w:pPr>
            <w:r w:rsidRPr="00BF3C2B">
              <w:rPr>
                <w:rFonts w:hint="eastAsia"/>
                <w:sz w:val="18"/>
                <w:szCs w:val="18"/>
              </w:rPr>
              <w:t>1.00</w:t>
            </w:r>
          </w:p>
        </w:tc>
        <w:tc>
          <w:tcPr>
            <w:tcW w:w="0" w:type="auto"/>
            <w:vAlign w:val="center"/>
          </w:tcPr>
          <w:p w14:paraId="1274875E" w14:textId="49735ACB" w:rsidR="00592213" w:rsidRPr="00BF3C2B" w:rsidRDefault="00592213" w:rsidP="00592213">
            <w:pPr>
              <w:spacing w:line="276" w:lineRule="auto"/>
              <w:jc w:val="center"/>
              <w:rPr>
                <w:iCs/>
                <w:sz w:val="18"/>
                <w:szCs w:val="18"/>
              </w:rPr>
            </w:pPr>
            <w:r w:rsidRPr="00BF3C2B">
              <w:rPr>
                <w:rFonts w:hint="eastAsia"/>
                <w:sz w:val="18"/>
                <w:szCs w:val="18"/>
              </w:rPr>
              <w:t>1.00</w:t>
            </w:r>
          </w:p>
        </w:tc>
        <w:tc>
          <w:tcPr>
            <w:tcW w:w="0" w:type="auto"/>
            <w:vAlign w:val="center"/>
          </w:tcPr>
          <w:p w14:paraId="1B79CC76" w14:textId="696F085E" w:rsidR="00592213" w:rsidRPr="00BF3C2B" w:rsidRDefault="00592213" w:rsidP="00592213">
            <w:pPr>
              <w:spacing w:line="276" w:lineRule="auto"/>
              <w:jc w:val="center"/>
              <w:rPr>
                <w:iCs/>
                <w:sz w:val="18"/>
                <w:szCs w:val="18"/>
              </w:rPr>
            </w:pPr>
            <w:r w:rsidRPr="00BF3C2B">
              <w:rPr>
                <w:rFonts w:hint="eastAsia"/>
                <w:sz w:val="18"/>
                <w:szCs w:val="18"/>
              </w:rPr>
              <w:t>181.39</w:t>
            </w:r>
          </w:p>
        </w:tc>
        <w:tc>
          <w:tcPr>
            <w:tcW w:w="0" w:type="auto"/>
            <w:vAlign w:val="center"/>
          </w:tcPr>
          <w:p w14:paraId="2AA57DE5" w14:textId="63A0EA31" w:rsidR="00592213" w:rsidRPr="00BF3C2B" w:rsidRDefault="00592213" w:rsidP="00592213">
            <w:pPr>
              <w:spacing w:line="276" w:lineRule="auto"/>
              <w:jc w:val="center"/>
              <w:rPr>
                <w:iCs/>
                <w:sz w:val="18"/>
                <w:szCs w:val="18"/>
              </w:rPr>
            </w:pPr>
            <w:r w:rsidRPr="00BF3C2B">
              <w:rPr>
                <w:rFonts w:hint="eastAsia"/>
                <w:sz w:val="18"/>
                <w:szCs w:val="18"/>
              </w:rPr>
              <w:t>94.49</w:t>
            </w:r>
          </w:p>
        </w:tc>
        <w:tc>
          <w:tcPr>
            <w:tcW w:w="0" w:type="auto"/>
            <w:vAlign w:val="center"/>
          </w:tcPr>
          <w:p w14:paraId="29DB886B" w14:textId="2F455728" w:rsidR="00592213" w:rsidRPr="00BF3C2B" w:rsidRDefault="00592213" w:rsidP="00592213">
            <w:pPr>
              <w:spacing w:line="276" w:lineRule="auto"/>
              <w:jc w:val="center"/>
              <w:rPr>
                <w:iCs/>
                <w:sz w:val="18"/>
                <w:szCs w:val="18"/>
              </w:rPr>
            </w:pPr>
            <w:r w:rsidRPr="00BF3C2B">
              <w:rPr>
                <w:rFonts w:hint="eastAsia"/>
                <w:sz w:val="18"/>
                <w:szCs w:val="18"/>
              </w:rPr>
              <w:t>91.81</w:t>
            </w:r>
          </w:p>
        </w:tc>
        <w:tc>
          <w:tcPr>
            <w:tcW w:w="0" w:type="auto"/>
            <w:vAlign w:val="center"/>
          </w:tcPr>
          <w:p w14:paraId="660D3C9F" w14:textId="122D6EF4" w:rsidR="00592213" w:rsidRPr="00BF3C2B" w:rsidRDefault="00592213" w:rsidP="00592213">
            <w:pPr>
              <w:spacing w:line="276" w:lineRule="auto"/>
              <w:jc w:val="center"/>
              <w:rPr>
                <w:iCs/>
                <w:sz w:val="18"/>
                <w:szCs w:val="18"/>
              </w:rPr>
            </w:pPr>
            <w:r w:rsidRPr="00BF3C2B">
              <w:rPr>
                <w:rFonts w:hint="eastAsia"/>
                <w:sz w:val="18"/>
                <w:szCs w:val="18"/>
              </w:rPr>
              <w:t>93.64</w:t>
            </w:r>
          </w:p>
        </w:tc>
        <w:tc>
          <w:tcPr>
            <w:tcW w:w="0" w:type="auto"/>
            <w:vAlign w:val="center"/>
          </w:tcPr>
          <w:p w14:paraId="24DB921B" w14:textId="74063CD0" w:rsidR="00592213" w:rsidRPr="00BF3C2B" w:rsidRDefault="00592213" w:rsidP="00592213">
            <w:pPr>
              <w:spacing w:line="276" w:lineRule="auto"/>
              <w:jc w:val="center"/>
              <w:rPr>
                <w:iCs/>
                <w:sz w:val="18"/>
                <w:szCs w:val="18"/>
              </w:rPr>
            </w:pPr>
            <w:r w:rsidRPr="00BF3C2B">
              <w:rPr>
                <w:rFonts w:hint="eastAsia"/>
                <w:sz w:val="18"/>
                <w:szCs w:val="18"/>
              </w:rPr>
              <w:t>98.99</w:t>
            </w:r>
          </w:p>
        </w:tc>
      </w:tr>
      <w:tr w:rsidR="00BF3C2B" w14:paraId="24658028" w14:textId="77777777" w:rsidTr="009D7281">
        <w:trPr>
          <w:jc w:val="center"/>
        </w:trPr>
        <w:tc>
          <w:tcPr>
            <w:tcW w:w="0" w:type="auto"/>
            <w:vAlign w:val="center"/>
          </w:tcPr>
          <w:p w14:paraId="66C4FB08" w14:textId="77777777" w:rsidR="00BF3C2B" w:rsidRPr="005C1C74" w:rsidRDefault="00BF3C2B" w:rsidP="00BF3C2B">
            <w:pPr>
              <w:spacing w:line="276" w:lineRule="auto"/>
              <w:jc w:val="center"/>
              <w:rPr>
                <w:b/>
                <w:iCs/>
                <w:sz w:val="18"/>
                <w:szCs w:val="18"/>
              </w:rPr>
            </w:pPr>
            <w:r w:rsidRPr="005C1C74">
              <w:rPr>
                <w:b/>
                <w:iCs/>
                <w:sz w:val="18"/>
                <w:szCs w:val="18"/>
              </w:rPr>
              <w:t>UE WUS scheme</w:t>
            </w:r>
          </w:p>
        </w:tc>
        <w:tc>
          <w:tcPr>
            <w:tcW w:w="0" w:type="auto"/>
            <w:vAlign w:val="center"/>
          </w:tcPr>
          <w:p w14:paraId="2DDF5DEA" w14:textId="3734F5D9" w:rsidR="00BF3C2B" w:rsidRPr="00BF3C2B" w:rsidRDefault="00BF3C2B" w:rsidP="00BF3C2B">
            <w:pPr>
              <w:spacing w:line="276" w:lineRule="auto"/>
              <w:jc w:val="center"/>
              <w:rPr>
                <w:iCs/>
                <w:color w:val="00B0F0"/>
                <w:sz w:val="18"/>
                <w:szCs w:val="18"/>
              </w:rPr>
            </w:pPr>
            <w:r w:rsidRPr="00BF3C2B">
              <w:rPr>
                <w:rFonts w:hint="eastAsia"/>
                <w:color w:val="00B0F0"/>
                <w:sz w:val="18"/>
                <w:szCs w:val="18"/>
              </w:rPr>
              <w:t>76.84</w:t>
            </w:r>
          </w:p>
        </w:tc>
        <w:tc>
          <w:tcPr>
            <w:tcW w:w="0" w:type="auto"/>
            <w:vAlign w:val="center"/>
          </w:tcPr>
          <w:p w14:paraId="6D22A515" w14:textId="05C8520A" w:rsidR="00BF3C2B" w:rsidRPr="00BF3C2B" w:rsidRDefault="00BF3C2B" w:rsidP="00BF3C2B">
            <w:pPr>
              <w:spacing w:line="276" w:lineRule="auto"/>
              <w:jc w:val="center"/>
              <w:rPr>
                <w:iCs/>
                <w:color w:val="00B0F0"/>
                <w:sz w:val="18"/>
                <w:szCs w:val="18"/>
              </w:rPr>
            </w:pPr>
            <w:r w:rsidRPr="00BF3C2B">
              <w:rPr>
                <w:rFonts w:hint="eastAsia"/>
                <w:color w:val="00B0F0"/>
                <w:sz w:val="18"/>
                <w:szCs w:val="18"/>
              </w:rPr>
              <w:t>1.00</w:t>
            </w:r>
          </w:p>
        </w:tc>
        <w:tc>
          <w:tcPr>
            <w:tcW w:w="0" w:type="auto"/>
            <w:vAlign w:val="center"/>
          </w:tcPr>
          <w:p w14:paraId="652416FB" w14:textId="70FFF2B1" w:rsidR="00BF3C2B" w:rsidRPr="00BF3C2B" w:rsidRDefault="00BF3C2B" w:rsidP="00BF3C2B">
            <w:pPr>
              <w:spacing w:line="276" w:lineRule="auto"/>
              <w:jc w:val="center"/>
              <w:rPr>
                <w:iCs/>
                <w:color w:val="00B0F0"/>
                <w:sz w:val="18"/>
                <w:szCs w:val="18"/>
              </w:rPr>
            </w:pPr>
            <w:r w:rsidRPr="00BF3C2B">
              <w:rPr>
                <w:rFonts w:hint="eastAsia"/>
                <w:color w:val="00B0F0"/>
                <w:sz w:val="18"/>
                <w:szCs w:val="18"/>
              </w:rPr>
              <w:t>70.20</w:t>
            </w:r>
          </w:p>
        </w:tc>
        <w:tc>
          <w:tcPr>
            <w:tcW w:w="0" w:type="auto"/>
            <w:vAlign w:val="center"/>
          </w:tcPr>
          <w:p w14:paraId="34927ADE" w14:textId="260E5ED2" w:rsidR="00BF3C2B" w:rsidRPr="00BF3C2B" w:rsidRDefault="00BF3C2B" w:rsidP="00BF3C2B">
            <w:pPr>
              <w:spacing w:line="276" w:lineRule="auto"/>
              <w:jc w:val="center"/>
              <w:rPr>
                <w:iCs/>
                <w:color w:val="00B0F0"/>
                <w:sz w:val="18"/>
                <w:szCs w:val="18"/>
              </w:rPr>
            </w:pPr>
            <w:r w:rsidRPr="00BF3C2B">
              <w:rPr>
                <w:rFonts w:hint="eastAsia"/>
                <w:color w:val="00B0F0"/>
                <w:sz w:val="18"/>
                <w:szCs w:val="18"/>
              </w:rPr>
              <w:t>147.94</w:t>
            </w:r>
          </w:p>
        </w:tc>
        <w:tc>
          <w:tcPr>
            <w:tcW w:w="0" w:type="auto"/>
            <w:vAlign w:val="center"/>
          </w:tcPr>
          <w:p w14:paraId="72806EC3" w14:textId="10587522" w:rsidR="00BF3C2B" w:rsidRPr="00BF3C2B" w:rsidRDefault="00BF3C2B" w:rsidP="00BF3C2B">
            <w:pPr>
              <w:spacing w:line="276" w:lineRule="auto"/>
              <w:jc w:val="center"/>
              <w:rPr>
                <w:iCs/>
                <w:color w:val="00B0F0"/>
                <w:sz w:val="18"/>
                <w:szCs w:val="18"/>
              </w:rPr>
            </w:pPr>
            <w:r w:rsidRPr="00BF3C2B">
              <w:rPr>
                <w:rFonts w:hint="eastAsia"/>
                <w:color w:val="00B0F0"/>
                <w:sz w:val="18"/>
                <w:szCs w:val="18"/>
              </w:rPr>
              <w:t>94.16</w:t>
            </w:r>
          </w:p>
        </w:tc>
        <w:tc>
          <w:tcPr>
            <w:tcW w:w="0" w:type="auto"/>
            <w:vAlign w:val="center"/>
          </w:tcPr>
          <w:p w14:paraId="4426200E" w14:textId="2C9260D6" w:rsidR="00BF3C2B" w:rsidRPr="00BF3C2B" w:rsidRDefault="00BF3C2B" w:rsidP="00BF3C2B">
            <w:pPr>
              <w:spacing w:line="276" w:lineRule="auto"/>
              <w:jc w:val="center"/>
              <w:rPr>
                <w:iCs/>
                <w:color w:val="00B0F0"/>
                <w:sz w:val="18"/>
                <w:szCs w:val="18"/>
              </w:rPr>
            </w:pPr>
            <w:r w:rsidRPr="00BF3C2B">
              <w:rPr>
                <w:rFonts w:hint="eastAsia"/>
                <w:color w:val="00B0F0"/>
                <w:sz w:val="18"/>
                <w:szCs w:val="18"/>
              </w:rPr>
              <w:t>92.15</w:t>
            </w:r>
          </w:p>
        </w:tc>
        <w:tc>
          <w:tcPr>
            <w:tcW w:w="0" w:type="auto"/>
            <w:vAlign w:val="center"/>
          </w:tcPr>
          <w:p w14:paraId="05A8A49D" w14:textId="0699B029" w:rsidR="00BF3C2B" w:rsidRPr="00BF3C2B" w:rsidRDefault="00BF3C2B" w:rsidP="00BF3C2B">
            <w:pPr>
              <w:spacing w:line="276" w:lineRule="auto"/>
              <w:jc w:val="center"/>
              <w:rPr>
                <w:iCs/>
                <w:color w:val="00B0F0"/>
                <w:sz w:val="18"/>
                <w:szCs w:val="18"/>
              </w:rPr>
            </w:pPr>
            <w:r w:rsidRPr="00BF3C2B">
              <w:rPr>
                <w:rFonts w:hint="eastAsia"/>
                <w:color w:val="00B0F0"/>
                <w:sz w:val="18"/>
                <w:szCs w:val="18"/>
              </w:rPr>
              <w:t>93.78</w:t>
            </w:r>
          </w:p>
        </w:tc>
        <w:tc>
          <w:tcPr>
            <w:tcW w:w="0" w:type="auto"/>
            <w:vAlign w:val="center"/>
          </w:tcPr>
          <w:p w14:paraId="31BFC140" w14:textId="5107D422" w:rsidR="00BF3C2B" w:rsidRPr="00BF3C2B" w:rsidRDefault="00BF3C2B" w:rsidP="00BF3C2B">
            <w:pPr>
              <w:spacing w:line="276" w:lineRule="auto"/>
              <w:jc w:val="center"/>
              <w:rPr>
                <w:iCs/>
                <w:color w:val="00B0F0"/>
                <w:sz w:val="18"/>
                <w:szCs w:val="18"/>
              </w:rPr>
            </w:pPr>
            <w:r w:rsidRPr="00BF3C2B">
              <w:rPr>
                <w:rFonts w:hint="eastAsia"/>
                <w:color w:val="00B0F0"/>
                <w:sz w:val="18"/>
                <w:szCs w:val="18"/>
              </w:rPr>
              <w:t>97.31</w:t>
            </w:r>
          </w:p>
        </w:tc>
      </w:tr>
    </w:tbl>
    <w:p w14:paraId="3A782845" w14:textId="1D0581DA" w:rsidR="000F5D15" w:rsidRDefault="003A51DC" w:rsidP="00CC56CE">
      <w:pPr>
        <w:spacing w:before="120" w:after="120" w:line="276" w:lineRule="auto"/>
        <w:jc w:val="center"/>
      </w:pPr>
      <w:r>
        <w:rPr>
          <w:noProof/>
        </w:rPr>
        <w:lastRenderedPageBreak/>
        <w:drawing>
          <wp:inline distT="0" distB="0" distL="0" distR="0" wp14:anchorId="52DE26FE" wp14:editId="28FC8B3D">
            <wp:extent cx="3986530" cy="2271976"/>
            <wp:effectExtent l="0" t="0" r="13970" b="14605"/>
            <wp:docPr id="7" name="图表 7">
              <a:extLst xmlns:a="http://schemas.openxmlformats.org/drawingml/2006/main">
                <a:ext uri="{FF2B5EF4-FFF2-40B4-BE49-F238E27FC236}">
                  <a16:creationId xmlns:a16="http://schemas.microsoft.com/office/drawing/2014/main" id="{F9272A66-7D40-45D9-8139-4AF2E608911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5C7411BA" w14:textId="175F427B" w:rsidR="000F5D15" w:rsidRDefault="000F5D15" w:rsidP="000F5D15">
      <w:pPr>
        <w:spacing w:beforeLines="50" w:before="120" w:afterLines="50" w:after="120"/>
        <w:jc w:val="center"/>
      </w:pPr>
      <w:r>
        <w:t xml:space="preserve">Figure </w:t>
      </w:r>
      <w:r w:rsidR="002446F3">
        <w:fldChar w:fldCharType="begin"/>
      </w:r>
      <w:r w:rsidR="002446F3">
        <w:instrText xml:space="preserve"> SEQ Figure \* ARABIC </w:instrText>
      </w:r>
      <w:r w:rsidR="002446F3">
        <w:fldChar w:fldCharType="separate"/>
      </w:r>
      <w:r w:rsidR="00DE69E8">
        <w:rPr>
          <w:noProof/>
        </w:rPr>
        <w:t>7</w:t>
      </w:r>
      <w:r w:rsidR="002446F3">
        <w:rPr>
          <w:noProof/>
        </w:rPr>
        <w:fldChar w:fldCharType="end"/>
      </w:r>
      <w:r>
        <w:t>. SLS</w:t>
      </w:r>
      <w:r w:rsidRPr="009619F8">
        <w:t xml:space="preserve"> </w:t>
      </w:r>
      <w:r w:rsidRPr="00973F41">
        <w:t xml:space="preserve">result curves </w:t>
      </w:r>
      <w:r>
        <w:t>for</w:t>
      </w:r>
      <w:r w:rsidRPr="009619F8">
        <w:t xml:space="preserve"> </w:t>
      </w:r>
      <w:r>
        <w:rPr>
          <w:rFonts w:eastAsia="宋体"/>
          <w:lang w:eastAsia="zh-CN"/>
        </w:rPr>
        <w:t>baseline and UE WUS</w:t>
      </w:r>
      <w:r w:rsidRPr="001000D5">
        <w:rPr>
          <w:rFonts w:eastAsia="宋体"/>
          <w:lang w:eastAsia="zh-CN"/>
        </w:rPr>
        <w:t xml:space="preserve"> scheme</w:t>
      </w:r>
      <w:r>
        <w:t xml:space="preserve"> with 20 UEs per cell</w:t>
      </w:r>
    </w:p>
    <w:p w14:paraId="103422A5" w14:textId="0E3985B2" w:rsidR="00CC56CE" w:rsidRDefault="00CC56CE" w:rsidP="00CC56CE">
      <w:pPr>
        <w:spacing w:before="120" w:after="120" w:line="276" w:lineRule="auto"/>
        <w:jc w:val="both"/>
        <w:rPr>
          <w:lang w:eastAsia="zh-CN"/>
        </w:rPr>
      </w:pPr>
      <w:bookmarkStart w:id="93" w:name="OLE_LINK67"/>
      <w:bookmarkStart w:id="94" w:name="OLE_LINK68"/>
      <w:bookmarkStart w:id="95" w:name="OLE_LINK56"/>
      <w:r w:rsidRPr="00557126">
        <w:t>For the case</w:t>
      </w:r>
      <w:r>
        <w:t>s</w:t>
      </w:r>
      <w:r w:rsidRPr="00557126">
        <w:t xml:space="preserve"> with 1</w:t>
      </w:r>
      <w:r>
        <w:t>0</w:t>
      </w:r>
      <w:r w:rsidRPr="00557126">
        <w:t xml:space="preserve"> UEs per cell</w:t>
      </w:r>
      <w:r>
        <w:t xml:space="preserve"> or 20 UEs per cell</w:t>
      </w:r>
      <w:r w:rsidRPr="00557126">
        <w:t>,</w:t>
      </w:r>
      <w:r w:rsidRPr="00DD4F95">
        <w:t xml:space="preserve"> </w:t>
      </w:r>
      <w:r w:rsidRPr="009B50D4">
        <w:t>it can be observed that,</w:t>
      </w:r>
      <w:r>
        <w:t xml:space="preserve"> b</w:t>
      </w:r>
      <w:r w:rsidRPr="005C1C74">
        <w:t xml:space="preserve">aseline 1 has the highest average UE UPT and the lowest average packet </w:t>
      </w:r>
      <w:bookmarkStart w:id="96" w:name="OLE_LINK57"/>
      <w:bookmarkStart w:id="97" w:name="OLE_LINK58"/>
      <w:r w:rsidRPr="009B50D4">
        <w:t>transmit latency</w:t>
      </w:r>
      <w:bookmarkEnd w:id="96"/>
      <w:bookmarkEnd w:id="97"/>
      <w:r w:rsidRPr="005C1C74">
        <w:t xml:space="preserve">, but the largest average </w:t>
      </w:r>
      <w:r>
        <w:t xml:space="preserve">BS </w:t>
      </w:r>
      <w:r w:rsidRPr="005C1C74">
        <w:t xml:space="preserve">power consumption, </w:t>
      </w:r>
      <w:r>
        <w:t>t</w:t>
      </w:r>
      <w:r w:rsidRPr="005B3AFA">
        <w:t>his is because all</w:t>
      </w:r>
      <w:r>
        <w:t xml:space="preserve"> cells</w:t>
      </w:r>
      <w:r w:rsidRPr="005B3AFA">
        <w:t xml:space="preserve"> </w:t>
      </w:r>
      <w:r>
        <w:t>during</w:t>
      </w:r>
      <w:r w:rsidRPr="005B3AFA">
        <w:t xml:space="preserve"> the simulation are always </w:t>
      </w:r>
      <w:r>
        <w:t>in the on state</w:t>
      </w:r>
      <w:r w:rsidRPr="005B3AFA">
        <w:t>, and the UE c</w:t>
      </w:r>
      <w:r>
        <w:t>ould</w:t>
      </w:r>
      <w:r w:rsidRPr="005B3AFA">
        <w:t xml:space="preserve"> always </w:t>
      </w:r>
      <w:r>
        <w:t>camp on</w:t>
      </w:r>
      <w:r w:rsidRPr="005B3AFA">
        <w:t xml:space="preserve"> the cell with the best performance after moving, </w:t>
      </w:r>
      <w:r w:rsidRPr="00902042">
        <w:t>but this also leads to a relatively large BS power consumption</w:t>
      </w:r>
      <w:r w:rsidRPr="005B3AFA">
        <w:t>.</w:t>
      </w:r>
      <w:r>
        <w:rPr>
          <w:rFonts w:eastAsiaTheme="minorEastAsia" w:hint="eastAsia"/>
          <w:lang w:eastAsia="zh-CN"/>
        </w:rPr>
        <w:t xml:space="preserve"> </w:t>
      </w:r>
      <w:bookmarkEnd w:id="93"/>
      <w:bookmarkEnd w:id="94"/>
      <w:r>
        <w:t>The b</w:t>
      </w:r>
      <w:r w:rsidRPr="005C1C74">
        <w:t xml:space="preserve">aseline 2 has the </w:t>
      </w:r>
      <w:r>
        <w:t>low</w:t>
      </w:r>
      <w:r w:rsidRPr="005C1C74">
        <w:t>est average</w:t>
      </w:r>
      <w:r>
        <w:t xml:space="preserve"> BS</w:t>
      </w:r>
      <w:r w:rsidRPr="005C1C74">
        <w:t xml:space="preserve"> power consumption, but the lowest average UE UPT and the largest average packet </w:t>
      </w:r>
      <w:r w:rsidRPr="009B50D4">
        <w:t>transmit latenc</w:t>
      </w:r>
      <w:r>
        <w:t>y, which</w:t>
      </w:r>
      <w:r w:rsidRPr="00902042">
        <w:t xml:space="preserve"> is because one</w:t>
      </w:r>
      <w:r>
        <w:t>-</w:t>
      </w:r>
      <w:r w:rsidRPr="00902042">
        <w:t xml:space="preserve">third of the </w:t>
      </w:r>
      <w:r>
        <w:t>cell</w:t>
      </w:r>
      <w:r w:rsidRPr="00902042">
        <w:t xml:space="preserve">s </w:t>
      </w:r>
      <w:r>
        <w:t>during</w:t>
      </w:r>
      <w:r w:rsidRPr="00902042">
        <w:t xml:space="preserve"> the simulation </w:t>
      </w:r>
      <w:r>
        <w:t>is</w:t>
      </w:r>
      <w:r w:rsidRPr="00902042">
        <w:t xml:space="preserve"> always</w:t>
      </w:r>
      <w:r>
        <w:t xml:space="preserve"> in the</w:t>
      </w:r>
      <w:r w:rsidRPr="00902042">
        <w:t xml:space="preserve"> off</w:t>
      </w:r>
      <w:r>
        <w:t xml:space="preserve"> state </w:t>
      </w:r>
      <w:r w:rsidRPr="00902042">
        <w:t xml:space="preserve">with no energy consumption, </w:t>
      </w:r>
      <w:r>
        <w:t>and</w:t>
      </w:r>
      <w:r w:rsidRPr="00902042">
        <w:t xml:space="preserve"> the UE moves into their coverage area </w:t>
      </w:r>
      <w:r>
        <w:t xml:space="preserve">without </w:t>
      </w:r>
      <w:r w:rsidRPr="00902042">
        <w:t>serv</w:t>
      </w:r>
      <w:r>
        <w:t>ing</w:t>
      </w:r>
      <w:r w:rsidRPr="00902042">
        <w:t xml:space="preserve"> the UE.</w:t>
      </w:r>
      <w:r>
        <w:rPr>
          <w:rFonts w:eastAsiaTheme="minorEastAsia"/>
          <w:lang w:eastAsia="zh-CN"/>
        </w:rPr>
        <w:t xml:space="preserve"> </w:t>
      </w:r>
      <w:r>
        <w:t>W</w:t>
      </w:r>
      <w:r w:rsidRPr="005C1C74">
        <w:t>hile the performance metrics of the UE WUS scheme lie in between</w:t>
      </w:r>
      <w:r>
        <w:t>, w</w:t>
      </w:r>
      <w:r w:rsidRPr="00124B52">
        <w:t>hen the UE moves into the coverage</w:t>
      </w:r>
      <w:r>
        <w:t xml:space="preserve"> area</w:t>
      </w:r>
      <w:r w:rsidRPr="00124B52">
        <w:t xml:space="preserve"> of </w:t>
      </w:r>
      <w:r>
        <w:t>the</w:t>
      </w:r>
      <w:r w:rsidRPr="00124B52">
        <w:t xml:space="preserve"> cell </w:t>
      </w:r>
      <w:r>
        <w:t>with</w:t>
      </w:r>
      <w:r w:rsidRPr="00124B52">
        <w:t xml:space="preserve"> the off state and the RSRP between </w:t>
      </w:r>
      <w:r>
        <w:t>the UE</w:t>
      </w:r>
      <w:r w:rsidRPr="00124B52">
        <w:t xml:space="preserve"> and </w:t>
      </w:r>
      <w:r>
        <w:t>its</w:t>
      </w:r>
      <w:r w:rsidRPr="00124B52">
        <w:t xml:space="preserve"> serving cell becomes </w:t>
      </w:r>
      <w:r>
        <w:t>worse</w:t>
      </w:r>
      <w:r w:rsidRPr="00124B52">
        <w:t xml:space="preserve">, it sends a wake-up signal to wake up the cell in the </w:t>
      </w:r>
      <w:r>
        <w:t>off</w:t>
      </w:r>
      <w:r w:rsidRPr="00124B52">
        <w:t xml:space="preserve"> state to serv</w:t>
      </w:r>
      <w:r>
        <w:t>e</w:t>
      </w:r>
      <w:r w:rsidRPr="00124B52">
        <w:t xml:space="preserve"> it.</w:t>
      </w:r>
      <w:r>
        <w:t xml:space="preserve"> </w:t>
      </w:r>
      <w:r w:rsidRPr="002343D7">
        <w:t>In addition,</w:t>
      </w:r>
      <w:r>
        <w:t xml:space="preserve"> t</w:t>
      </w:r>
      <w:r w:rsidRPr="00BD6210">
        <w:t>he difference in average UE power consumption of the three cases is very small.</w:t>
      </w:r>
    </w:p>
    <w:p w14:paraId="3B21DC19" w14:textId="36229917" w:rsidR="00CC56CE" w:rsidRDefault="00CC56CE" w:rsidP="00CC56CE">
      <w:pPr>
        <w:spacing w:before="120" w:after="120" w:line="276" w:lineRule="auto"/>
        <w:jc w:val="both"/>
      </w:pPr>
      <w:bookmarkStart w:id="98" w:name="OLE_LINK65"/>
      <w:bookmarkEnd w:id="95"/>
      <w:r w:rsidRPr="00BD6210">
        <w:t>The above results</w:t>
      </w:r>
      <w:r w:rsidR="009567B0" w:rsidRPr="009567B0">
        <w:t xml:space="preserve"> </w:t>
      </w:r>
      <w:r w:rsidR="009567B0" w:rsidRPr="00557126">
        <w:t>with 1</w:t>
      </w:r>
      <w:r w:rsidR="009567B0">
        <w:t>0</w:t>
      </w:r>
      <w:r w:rsidR="009567B0" w:rsidRPr="00557126">
        <w:t xml:space="preserve"> UEs per cell</w:t>
      </w:r>
      <w:r w:rsidRPr="00BD6210">
        <w:t xml:space="preserve"> </w:t>
      </w:r>
      <w:r>
        <w:t>show that,</w:t>
      </w:r>
      <w:r w:rsidRPr="00124B52">
        <w:t xml:space="preserve"> compared to baseline 1</w:t>
      </w:r>
      <w:r>
        <w:t xml:space="preserve">, </w:t>
      </w:r>
      <w:r w:rsidRPr="009B50D4">
        <w:t>the average BS power consumption</w:t>
      </w:r>
      <w:r>
        <w:t xml:space="preserve"> of </w:t>
      </w:r>
      <w:r w:rsidRPr="00D16C9C">
        <w:t>the UE</w:t>
      </w:r>
      <w:r>
        <w:t xml:space="preserve"> WU</w:t>
      </w:r>
      <w:r w:rsidRPr="00D16C9C">
        <w:t>S scheme</w:t>
      </w:r>
      <w:r w:rsidRPr="009B50D4">
        <w:t xml:space="preserve"> decreases from </w:t>
      </w:r>
      <w:r>
        <w:t>76.29</w:t>
      </w:r>
      <w:r w:rsidRPr="009B50D4">
        <w:t xml:space="preserve"> to </w:t>
      </w:r>
      <w:r w:rsidR="0081245B">
        <w:t>56.34</w:t>
      </w:r>
      <w:r w:rsidRPr="009B50D4">
        <w:t xml:space="preserve">, </w:t>
      </w:r>
      <w:bookmarkStart w:id="99" w:name="_Hlk102302319"/>
      <w:r w:rsidRPr="009B50D4">
        <w:t>about</w:t>
      </w:r>
      <w:r>
        <w:t xml:space="preserve"> 26.16</w:t>
      </w:r>
      <w:r w:rsidRPr="009B50D4">
        <w:t xml:space="preserve">% </w:t>
      </w:r>
      <w:r>
        <w:t xml:space="preserve">BS </w:t>
      </w:r>
      <w:r w:rsidRPr="009B50D4">
        <w:t>power consumption gain could be obtained,</w:t>
      </w:r>
      <w:bookmarkEnd w:id="99"/>
      <w:r w:rsidRPr="009B50D4">
        <w:rPr>
          <w:rFonts w:hint="eastAsia"/>
        </w:rPr>
        <w:t xml:space="preserve"> </w:t>
      </w:r>
      <w:r>
        <w:t>while</w:t>
      </w:r>
      <w:r w:rsidRPr="009B50D4">
        <w:t xml:space="preserve"> the average UE UPT decreases from </w:t>
      </w:r>
      <w:r w:rsidRPr="000A20B7">
        <w:t>719.42</w:t>
      </w:r>
      <w:r>
        <w:t>Mbps</w:t>
      </w:r>
      <w:r w:rsidRPr="009B50D4">
        <w:t xml:space="preserve"> to </w:t>
      </w:r>
      <w:r>
        <w:t>707.94</w:t>
      </w:r>
      <w:r w:rsidRPr="00D16C9C">
        <w:t>Mbps</w:t>
      </w:r>
      <w:r w:rsidRPr="009B50D4">
        <w:t>,</w:t>
      </w:r>
      <w:r>
        <w:t xml:space="preserve"> only loses 1.6%</w:t>
      </w:r>
      <w:r w:rsidRPr="009B50D4">
        <w:t xml:space="preserve">. </w:t>
      </w:r>
      <w:r>
        <w:t xml:space="preserve">Compared to baseline 2, </w:t>
      </w:r>
      <w:r w:rsidRPr="00D16C9C">
        <w:t xml:space="preserve">the average BS power consumption of </w:t>
      </w:r>
      <w:bookmarkStart w:id="100" w:name="OLE_LINK61"/>
      <w:bookmarkStart w:id="101" w:name="OLE_LINK62"/>
      <w:r w:rsidRPr="00D16C9C">
        <w:t>the UE</w:t>
      </w:r>
      <w:r>
        <w:t xml:space="preserve"> WU</w:t>
      </w:r>
      <w:r w:rsidRPr="00D16C9C">
        <w:t>S scheme</w:t>
      </w:r>
      <w:bookmarkEnd w:id="100"/>
      <w:bookmarkEnd w:id="101"/>
      <w:r w:rsidRPr="00D16C9C">
        <w:t xml:space="preserve"> increases from </w:t>
      </w:r>
      <w:r>
        <w:t>37.28</w:t>
      </w:r>
      <w:r w:rsidRPr="00D16C9C">
        <w:t xml:space="preserve"> to </w:t>
      </w:r>
      <w:r>
        <w:t>56.34</w:t>
      </w:r>
      <w:r w:rsidRPr="006F673F">
        <w:t xml:space="preserve"> which is still much smaller than that of baseline 1</w:t>
      </w:r>
      <w:r w:rsidRPr="00D16C9C">
        <w:t>,</w:t>
      </w:r>
      <w:r w:rsidRPr="000A20B7">
        <w:t xml:space="preserve"> but </w:t>
      </w:r>
      <w:r w:rsidRPr="00D16C9C">
        <w:t>the average UE UPT</w:t>
      </w:r>
      <w:r>
        <w:t xml:space="preserve"> also</w:t>
      </w:r>
      <w:r w:rsidRPr="00D16C9C">
        <w:t xml:space="preserve"> increases</w:t>
      </w:r>
      <w:r>
        <w:t>,</w:t>
      </w:r>
      <w:r w:rsidRPr="00D16C9C">
        <w:t xml:space="preserve"> from </w:t>
      </w:r>
      <w:r>
        <w:t>670.08</w:t>
      </w:r>
      <w:r w:rsidRPr="00D16C9C">
        <w:t xml:space="preserve"> Mbps to </w:t>
      </w:r>
      <w:r>
        <w:t>707.94</w:t>
      </w:r>
      <w:r w:rsidRPr="00D16C9C">
        <w:t>Mbps</w:t>
      </w:r>
      <w:bookmarkEnd w:id="98"/>
      <w:r w:rsidRPr="00D16C9C">
        <w:t>.</w:t>
      </w:r>
      <w:r>
        <w:t xml:space="preserve"> </w:t>
      </w:r>
    </w:p>
    <w:p w14:paraId="4BAAC0DD" w14:textId="189F28FF" w:rsidR="009567B0" w:rsidRDefault="009567B0" w:rsidP="00CC56CE">
      <w:pPr>
        <w:spacing w:before="120" w:after="120" w:line="276" w:lineRule="auto"/>
        <w:jc w:val="both"/>
      </w:pPr>
      <w:r w:rsidRPr="00BD6210">
        <w:t>The above results</w:t>
      </w:r>
      <w:r w:rsidRPr="009567B0">
        <w:t xml:space="preserve"> </w:t>
      </w:r>
      <w:r w:rsidRPr="00557126">
        <w:t xml:space="preserve">with </w:t>
      </w:r>
      <w:r>
        <w:t>20</w:t>
      </w:r>
      <w:r w:rsidRPr="00557126">
        <w:t xml:space="preserve"> UEs per cell</w:t>
      </w:r>
      <w:r w:rsidRPr="00BD6210">
        <w:t xml:space="preserve"> </w:t>
      </w:r>
      <w:r>
        <w:t>show that,</w:t>
      </w:r>
      <w:r w:rsidRPr="00124B52">
        <w:t xml:space="preserve"> compared to baseline 1</w:t>
      </w:r>
      <w:r>
        <w:t xml:space="preserve">, </w:t>
      </w:r>
      <w:r w:rsidRPr="009B50D4">
        <w:t>the average BS power consumption</w:t>
      </w:r>
      <w:r>
        <w:t xml:space="preserve"> of </w:t>
      </w:r>
      <w:r w:rsidRPr="00D16C9C">
        <w:t>the UE</w:t>
      </w:r>
      <w:r>
        <w:t xml:space="preserve"> WU</w:t>
      </w:r>
      <w:r w:rsidRPr="00D16C9C">
        <w:t>S scheme</w:t>
      </w:r>
      <w:r w:rsidRPr="009B50D4">
        <w:t xml:space="preserve"> decreases from </w:t>
      </w:r>
      <w:r>
        <w:t>98.62</w:t>
      </w:r>
      <w:r w:rsidRPr="009B50D4">
        <w:t xml:space="preserve"> to </w:t>
      </w:r>
      <w:r w:rsidR="0081245B">
        <w:t>76.84</w:t>
      </w:r>
      <w:r w:rsidRPr="009B50D4">
        <w:t>, about</w:t>
      </w:r>
      <w:r>
        <w:t xml:space="preserve"> </w:t>
      </w:r>
      <w:r w:rsidR="000C1C33">
        <w:t>22.09</w:t>
      </w:r>
      <w:r w:rsidRPr="009B50D4">
        <w:t xml:space="preserve">% </w:t>
      </w:r>
      <w:r>
        <w:t xml:space="preserve">BS </w:t>
      </w:r>
      <w:r w:rsidRPr="009B50D4">
        <w:t>power consumption gain could be obtained,</w:t>
      </w:r>
      <w:r w:rsidRPr="009B50D4">
        <w:rPr>
          <w:rFonts w:hint="eastAsia"/>
        </w:rPr>
        <w:t xml:space="preserve"> </w:t>
      </w:r>
      <w:r>
        <w:t>while</w:t>
      </w:r>
      <w:r w:rsidRPr="009B50D4">
        <w:t xml:space="preserve"> the average UE UPT decreases from </w:t>
      </w:r>
      <w:r w:rsidR="000C1C33">
        <w:t>600.5</w:t>
      </w:r>
      <w:r>
        <w:t>Mbps</w:t>
      </w:r>
      <w:r w:rsidRPr="009B50D4">
        <w:t xml:space="preserve"> to </w:t>
      </w:r>
      <w:r w:rsidR="000C1C33">
        <w:t>594.7</w:t>
      </w:r>
      <w:r w:rsidRPr="00D16C9C">
        <w:t>Mbps</w:t>
      </w:r>
      <w:r w:rsidRPr="009B50D4">
        <w:t>,</w:t>
      </w:r>
      <w:r>
        <w:t xml:space="preserve"> only loses </w:t>
      </w:r>
      <w:r w:rsidR="000C1C33">
        <w:t>0.97</w:t>
      </w:r>
      <w:r>
        <w:t>%</w:t>
      </w:r>
      <w:r w:rsidRPr="009B50D4">
        <w:t xml:space="preserve">. </w:t>
      </w:r>
      <w:r>
        <w:t xml:space="preserve">Compared to baseline 2, </w:t>
      </w:r>
      <w:r w:rsidRPr="00D16C9C">
        <w:t>the average BS power consumption of the UE</w:t>
      </w:r>
      <w:r>
        <w:t xml:space="preserve"> WU</w:t>
      </w:r>
      <w:r w:rsidRPr="00D16C9C">
        <w:t xml:space="preserve">S scheme increases from </w:t>
      </w:r>
      <w:r w:rsidR="000C1C33">
        <w:t>55.49</w:t>
      </w:r>
      <w:r w:rsidRPr="00D16C9C">
        <w:t xml:space="preserve"> to </w:t>
      </w:r>
      <w:r w:rsidR="000C1C33">
        <w:t>76.84</w:t>
      </w:r>
      <w:r w:rsidRPr="006F673F">
        <w:t xml:space="preserve"> which is still much smaller than that of baseline 1</w:t>
      </w:r>
      <w:r w:rsidRPr="00D16C9C">
        <w:t>,</w:t>
      </w:r>
      <w:r w:rsidRPr="000A20B7">
        <w:t xml:space="preserve"> but </w:t>
      </w:r>
      <w:r w:rsidRPr="00D16C9C">
        <w:t>the average UE UPT</w:t>
      </w:r>
      <w:r>
        <w:t xml:space="preserve"> also</w:t>
      </w:r>
      <w:r w:rsidRPr="00D16C9C">
        <w:t xml:space="preserve"> increases</w:t>
      </w:r>
      <w:r>
        <w:t>,</w:t>
      </w:r>
      <w:r w:rsidRPr="00D16C9C">
        <w:t xml:space="preserve"> from </w:t>
      </w:r>
      <w:r w:rsidR="000C1C33">
        <w:t>526.41</w:t>
      </w:r>
      <w:r w:rsidRPr="00D16C9C">
        <w:t xml:space="preserve">Mbps to </w:t>
      </w:r>
      <w:r w:rsidR="000C1C33">
        <w:t>594.7</w:t>
      </w:r>
      <w:r w:rsidRPr="00D16C9C">
        <w:t>Mbps.</w:t>
      </w:r>
    </w:p>
    <w:p w14:paraId="2E0E493E" w14:textId="11091426" w:rsidR="00CC56CE" w:rsidRDefault="00CC56CE" w:rsidP="00CC56CE">
      <w:pPr>
        <w:pStyle w:val="a7"/>
        <w:jc w:val="both"/>
        <w:rPr>
          <w:b/>
          <w:bCs/>
          <w:i/>
        </w:rPr>
      </w:pPr>
      <w:bookmarkStart w:id="102" w:name="_Ref102144681"/>
      <w:bookmarkStart w:id="103" w:name="OLE_LINK63"/>
      <w:r w:rsidRPr="00E02AFE">
        <w:rPr>
          <w:b/>
          <w:bCs/>
          <w:i/>
        </w:rPr>
        <w:t xml:space="preserve">Observation </w:t>
      </w:r>
      <w:r w:rsidRPr="00E02AFE">
        <w:rPr>
          <w:b/>
          <w:bCs/>
          <w:i/>
        </w:rPr>
        <w:fldChar w:fldCharType="begin"/>
      </w:r>
      <w:r w:rsidRPr="00E02AFE">
        <w:rPr>
          <w:b/>
          <w:bCs/>
          <w:i/>
        </w:rPr>
        <w:instrText xml:space="preserve"> SEQ Observation \* ARABIC </w:instrText>
      </w:r>
      <w:r w:rsidRPr="00E02AFE">
        <w:rPr>
          <w:b/>
          <w:bCs/>
          <w:i/>
        </w:rPr>
        <w:fldChar w:fldCharType="separate"/>
      </w:r>
      <w:r w:rsidR="00DE69E8">
        <w:rPr>
          <w:b/>
          <w:bCs/>
          <w:i/>
          <w:noProof/>
        </w:rPr>
        <w:t>8</w:t>
      </w:r>
      <w:r w:rsidRPr="00E02AFE">
        <w:rPr>
          <w:b/>
          <w:bCs/>
          <w:i/>
        </w:rPr>
        <w:fldChar w:fldCharType="end"/>
      </w:r>
      <w:r w:rsidRPr="00E02AFE">
        <w:rPr>
          <w:b/>
          <w:bCs/>
          <w:i/>
        </w:rPr>
        <w:t xml:space="preserve">: For the case with </w:t>
      </w:r>
      <w:r>
        <w:rPr>
          <w:b/>
          <w:bCs/>
          <w:i/>
        </w:rPr>
        <w:t>10</w:t>
      </w:r>
      <w:r w:rsidRPr="00E02AFE">
        <w:rPr>
          <w:b/>
          <w:bCs/>
          <w:i/>
        </w:rPr>
        <w:t xml:space="preserve"> UE</w:t>
      </w:r>
      <w:r>
        <w:rPr>
          <w:b/>
          <w:bCs/>
          <w:i/>
        </w:rPr>
        <w:t>s</w:t>
      </w:r>
      <w:r w:rsidRPr="00E02AFE">
        <w:rPr>
          <w:b/>
          <w:bCs/>
          <w:i/>
        </w:rPr>
        <w:t xml:space="preserve"> per cell, </w:t>
      </w:r>
      <w:r w:rsidRPr="004E0750">
        <w:rPr>
          <w:b/>
          <w:bCs/>
          <w:i/>
        </w:rPr>
        <w:t>compared to baseline 1</w:t>
      </w:r>
      <w:r w:rsidRPr="00E02AFE">
        <w:rPr>
          <w:b/>
          <w:bCs/>
          <w:i/>
        </w:rPr>
        <w:t xml:space="preserve">, </w:t>
      </w:r>
      <w:r w:rsidRPr="004E0750">
        <w:rPr>
          <w:b/>
          <w:bCs/>
          <w:i/>
        </w:rPr>
        <w:t xml:space="preserve">the average BS power consumption of the UE WUS scheme decreases from </w:t>
      </w:r>
      <w:r w:rsidRPr="00BD6210">
        <w:rPr>
          <w:b/>
          <w:bCs/>
          <w:i/>
        </w:rPr>
        <w:t>76.29</w:t>
      </w:r>
      <w:r w:rsidRPr="004E0750">
        <w:rPr>
          <w:b/>
          <w:bCs/>
          <w:i/>
        </w:rPr>
        <w:t xml:space="preserve"> to </w:t>
      </w:r>
      <w:r w:rsidRPr="00BD6210">
        <w:rPr>
          <w:b/>
          <w:bCs/>
          <w:i/>
        </w:rPr>
        <w:t>56.34</w:t>
      </w:r>
      <w:r w:rsidRPr="004E0750">
        <w:rPr>
          <w:b/>
          <w:bCs/>
          <w:i/>
        </w:rPr>
        <w:t>,</w:t>
      </w:r>
      <w:r>
        <w:rPr>
          <w:b/>
          <w:bCs/>
          <w:i/>
        </w:rPr>
        <w:t xml:space="preserve"> </w:t>
      </w:r>
      <w:r w:rsidRPr="00984265">
        <w:rPr>
          <w:b/>
          <w:bCs/>
          <w:i/>
        </w:rPr>
        <w:t>while the average UE UPT only loses 1.6%</w:t>
      </w:r>
      <w:r w:rsidRPr="00E02AFE">
        <w:rPr>
          <w:b/>
          <w:bCs/>
          <w:i/>
        </w:rPr>
        <w:t>.</w:t>
      </w:r>
      <w:bookmarkEnd w:id="102"/>
    </w:p>
    <w:p w14:paraId="751C9C52" w14:textId="2900C98E" w:rsidR="00CC56CE" w:rsidRPr="004E0750" w:rsidRDefault="00CC56CE" w:rsidP="00CC56CE">
      <w:pPr>
        <w:pStyle w:val="a7"/>
        <w:jc w:val="both"/>
        <w:rPr>
          <w:b/>
          <w:bCs/>
          <w:i/>
        </w:rPr>
      </w:pPr>
      <w:bookmarkStart w:id="104" w:name="_Ref102144682"/>
      <w:r w:rsidRPr="00E02AFE">
        <w:rPr>
          <w:b/>
          <w:bCs/>
          <w:i/>
        </w:rPr>
        <w:t xml:space="preserve">Observation </w:t>
      </w:r>
      <w:r w:rsidRPr="00E02AFE">
        <w:rPr>
          <w:b/>
          <w:bCs/>
          <w:i/>
        </w:rPr>
        <w:fldChar w:fldCharType="begin"/>
      </w:r>
      <w:r w:rsidRPr="00E02AFE">
        <w:rPr>
          <w:b/>
          <w:bCs/>
          <w:i/>
        </w:rPr>
        <w:instrText xml:space="preserve"> SEQ Observation \* ARABIC </w:instrText>
      </w:r>
      <w:r w:rsidRPr="00E02AFE">
        <w:rPr>
          <w:b/>
          <w:bCs/>
          <w:i/>
        </w:rPr>
        <w:fldChar w:fldCharType="separate"/>
      </w:r>
      <w:r w:rsidR="00DE69E8">
        <w:rPr>
          <w:b/>
          <w:bCs/>
          <w:i/>
          <w:noProof/>
        </w:rPr>
        <w:t>9</w:t>
      </w:r>
      <w:r w:rsidRPr="00E02AFE">
        <w:rPr>
          <w:b/>
          <w:bCs/>
          <w:i/>
        </w:rPr>
        <w:fldChar w:fldCharType="end"/>
      </w:r>
      <w:r w:rsidRPr="00E02AFE">
        <w:rPr>
          <w:b/>
          <w:bCs/>
          <w:i/>
        </w:rPr>
        <w:t xml:space="preserve">: For the case with </w:t>
      </w:r>
      <w:r>
        <w:rPr>
          <w:b/>
          <w:bCs/>
          <w:i/>
        </w:rPr>
        <w:t>10</w:t>
      </w:r>
      <w:r w:rsidRPr="00E02AFE">
        <w:rPr>
          <w:b/>
          <w:bCs/>
          <w:i/>
        </w:rPr>
        <w:t xml:space="preserve"> UE</w:t>
      </w:r>
      <w:r>
        <w:rPr>
          <w:b/>
          <w:bCs/>
          <w:i/>
        </w:rPr>
        <w:t>s</w:t>
      </w:r>
      <w:r w:rsidRPr="00E02AFE">
        <w:rPr>
          <w:b/>
          <w:bCs/>
          <w:i/>
        </w:rPr>
        <w:t xml:space="preserve"> per cell, </w:t>
      </w:r>
      <w:r>
        <w:rPr>
          <w:b/>
          <w:bCs/>
          <w:i/>
        </w:rPr>
        <w:t>c</w:t>
      </w:r>
      <w:r w:rsidRPr="004E0750">
        <w:rPr>
          <w:b/>
          <w:bCs/>
          <w:i/>
        </w:rPr>
        <w:t xml:space="preserve">ompared to baseline 2, the average BS power consumption of the UE WUS scheme increases from </w:t>
      </w:r>
      <w:r w:rsidRPr="00984265">
        <w:rPr>
          <w:b/>
          <w:bCs/>
          <w:i/>
        </w:rPr>
        <w:t>37.28</w:t>
      </w:r>
      <w:r w:rsidRPr="004E0750">
        <w:rPr>
          <w:b/>
          <w:bCs/>
          <w:i/>
        </w:rPr>
        <w:t xml:space="preserve"> to</w:t>
      </w:r>
      <w:r w:rsidRPr="00984265">
        <w:rPr>
          <w:b/>
          <w:bCs/>
          <w:i/>
        </w:rPr>
        <w:t xml:space="preserve"> 56.34</w:t>
      </w:r>
      <w:r w:rsidRPr="004E0750">
        <w:rPr>
          <w:b/>
          <w:bCs/>
          <w:i/>
        </w:rPr>
        <w:t xml:space="preserve">, but the average UE UPT also increases from </w:t>
      </w:r>
      <w:r w:rsidRPr="00984265">
        <w:rPr>
          <w:b/>
          <w:bCs/>
          <w:i/>
        </w:rPr>
        <w:t>670.08</w:t>
      </w:r>
      <w:r w:rsidRPr="004E0750">
        <w:rPr>
          <w:b/>
          <w:bCs/>
          <w:i/>
        </w:rPr>
        <w:t xml:space="preserve"> Mbps to </w:t>
      </w:r>
      <w:r w:rsidRPr="00984265">
        <w:rPr>
          <w:b/>
          <w:bCs/>
          <w:i/>
        </w:rPr>
        <w:t>707.94</w:t>
      </w:r>
      <w:r w:rsidRPr="004E0750">
        <w:rPr>
          <w:b/>
          <w:bCs/>
          <w:i/>
        </w:rPr>
        <w:t>Mbps.</w:t>
      </w:r>
      <w:bookmarkEnd w:id="104"/>
    </w:p>
    <w:p w14:paraId="022DA092" w14:textId="1D1B64CB" w:rsidR="00CC56CE" w:rsidRDefault="00CC56CE" w:rsidP="00CC56CE">
      <w:pPr>
        <w:rPr>
          <w:b/>
          <w:i/>
        </w:rPr>
      </w:pPr>
      <w:bookmarkStart w:id="105" w:name="_Ref102305034"/>
      <w:bookmarkEnd w:id="103"/>
      <w:r w:rsidRPr="009B50D4">
        <w:rPr>
          <w:b/>
          <w:bCs/>
          <w:i/>
        </w:rPr>
        <w:t xml:space="preserve">Observation </w:t>
      </w:r>
      <w:r w:rsidRPr="009B50D4">
        <w:rPr>
          <w:b/>
          <w:bCs/>
          <w:i/>
        </w:rPr>
        <w:fldChar w:fldCharType="begin"/>
      </w:r>
      <w:r w:rsidRPr="009B50D4">
        <w:rPr>
          <w:b/>
          <w:bCs/>
          <w:i/>
        </w:rPr>
        <w:instrText xml:space="preserve"> SEQ Observation \* ARABIC </w:instrText>
      </w:r>
      <w:r w:rsidRPr="009B50D4">
        <w:rPr>
          <w:b/>
          <w:bCs/>
          <w:i/>
        </w:rPr>
        <w:fldChar w:fldCharType="separate"/>
      </w:r>
      <w:r w:rsidR="00DE69E8">
        <w:rPr>
          <w:b/>
          <w:bCs/>
          <w:i/>
          <w:noProof/>
        </w:rPr>
        <w:t>10</w:t>
      </w:r>
      <w:r w:rsidRPr="009B50D4">
        <w:rPr>
          <w:b/>
          <w:bCs/>
          <w:i/>
        </w:rPr>
        <w:fldChar w:fldCharType="end"/>
      </w:r>
      <w:r w:rsidRPr="009B50D4">
        <w:rPr>
          <w:b/>
          <w:bCs/>
          <w:i/>
        </w:rPr>
        <w:t xml:space="preserve">: </w:t>
      </w:r>
      <w:r w:rsidRPr="009B50D4">
        <w:rPr>
          <w:b/>
          <w:i/>
        </w:rPr>
        <w:t>Compared to the baseline</w:t>
      </w:r>
      <w:r>
        <w:rPr>
          <w:b/>
          <w:i/>
        </w:rPr>
        <w:t xml:space="preserve"> 1</w:t>
      </w:r>
      <w:r w:rsidRPr="009B50D4">
        <w:rPr>
          <w:b/>
          <w:i/>
        </w:rPr>
        <w:t xml:space="preserve"> scheme, the UE WUS scheme can obtain about </w:t>
      </w:r>
      <w:r w:rsidRPr="00BD6210">
        <w:rPr>
          <w:b/>
          <w:bCs/>
          <w:i/>
        </w:rPr>
        <w:t>26.16</w:t>
      </w:r>
      <w:r w:rsidRPr="009B50D4">
        <w:rPr>
          <w:b/>
          <w:i/>
        </w:rPr>
        <w:t>%</w:t>
      </w:r>
      <w:r>
        <w:rPr>
          <w:b/>
          <w:i/>
        </w:rPr>
        <w:t xml:space="preserve"> BS</w:t>
      </w:r>
      <w:r w:rsidRPr="009B50D4">
        <w:rPr>
          <w:b/>
          <w:i/>
        </w:rPr>
        <w:t xml:space="preserve"> power consumption gain with 10 UEs per cell.</w:t>
      </w:r>
      <w:bookmarkEnd w:id="105"/>
    </w:p>
    <w:p w14:paraId="4B356910" w14:textId="28870A34" w:rsidR="00477BC7" w:rsidRDefault="00477BC7" w:rsidP="00477BC7">
      <w:pPr>
        <w:pStyle w:val="a7"/>
        <w:jc w:val="both"/>
        <w:rPr>
          <w:b/>
          <w:bCs/>
          <w:i/>
        </w:rPr>
      </w:pPr>
      <w:bookmarkStart w:id="106" w:name="_Ref102305035"/>
      <w:r w:rsidRPr="00E02AFE">
        <w:rPr>
          <w:b/>
          <w:bCs/>
          <w:i/>
        </w:rPr>
        <w:t xml:space="preserve">Observation </w:t>
      </w:r>
      <w:r w:rsidRPr="00E02AFE">
        <w:rPr>
          <w:b/>
          <w:bCs/>
          <w:i/>
        </w:rPr>
        <w:fldChar w:fldCharType="begin"/>
      </w:r>
      <w:r w:rsidRPr="00E02AFE">
        <w:rPr>
          <w:b/>
          <w:bCs/>
          <w:i/>
        </w:rPr>
        <w:instrText xml:space="preserve"> SEQ Observation \* ARABIC </w:instrText>
      </w:r>
      <w:r w:rsidRPr="00E02AFE">
        <w:rPr>
          <w:b/>
          <w:bCs/>
          <w:i/>
        </w:rPr>
        <w:fldChar w:fldCharType="separate"/>
      </w:r>
      <w:r w:rsidR="00DE69E8">
        <w:rPr>
          <w:b/>
          <w:bCs/>
          <w:i/>
          <w:noProof/>
        </w:rPr>
        <w:t>11</w:t>
      </w:r>
      <w:r w:rsidRPr="00E02AFE">
        <w:rPr>
          <w:b/>
          <w:bCs/>
          <w:i/>
        </w:rPr>
        <w:fldChar w:fldCharType="end"/>
      </w:r>
      <w:r w:rsidRPr="00E02AFE">
        <w:rPr>
          <w:b/>
          <w:bCs/>
          <w:i/>
        </w:rPr>
        <w:t xml:space="preserve">: For the case with </w:t>
      </w:r>
      <w:r w:rsidR="00AB1CEF">
        <w:rPr>
          <w:b/>
          <w:bCs/>
          <w:i/>
        </w:rPr>
        <w:t>2</w:t>
      </w:r>
      <w:r>
        <w:rPr>
          <w:b/>
          <w:bCs/>
          <w:i/>
        </w:rPr>
        <w:t>0</w:t>
      </w:r>
      <w:r w:rsidRPr="00E02AFE">
        <w:rPr>
          <w:b/>
          <w:bCs/>
          <w:i/>
        </w:rPr>
        <w:t xml:space="preserve"> UE</w:t>
      </w:r>
      <w:r>
        <w:rPr>
          <w:b/>
          <w:bCs/>
          <w:i/>
        </w:rPr>
        <w:t>s</w:t>
      </w:r>
      <w:r w:rsidRPr="00E02AFE">
        <w:rPr>
          <w:b/>
          <w:bCs/>
          <w:i/>
        </w:rPr>
        <w:t xml:space="preserve"> per cell, </w:t>
      </w:r>
      <w:r w:rsidRPr="004E0750">
        <w:rPr>
          <w:b/>
          <w:bCs/>
          <w:i/>
        </w:rPr>
        <w:t>compared to baseline 1</w:t>
      </w:r>
      <w:r w:rsidRPr="00E02AFE">
        <w:rPr>
          <w:b/>
          <w:bCs/>
          <w:i/>
        </w:rPr>
        <w:t xml:space="preserve">, </w:t>
      </w:r>
      <w:r w:rsidRPr="004E0750">
        <w:rPr>
          <w:b/>
          <w:bCs/>
          <w:i/>
        </w:rPr>
        <w:t xml:space="preserve">the average BS power consumption of the UE WUS scheme decreases from </w:t>
      </w:r>
      <w:r w:rsidR="008E7357" w:rsidRPr="008E7357">
        <w:rPr>
          <w:b/>
          <w:bCs/>
          <w:i/>
        </w:rPr>
        <w:t>98.62</w:t>
      </w:r>
      <w:r w:rsidRPr="004E0750">
        <w:rPr>
          <w:b/>
          <w:bCs/>
          <w:i/>
        </w:rPr>
        <w:t xml:space="preserve"> to </w:t>
      </w:r>
      <w:r w:rsidR="008E7357" w:rsidRPr="008E7357">
        <w:rPr>
          <w:b/>
          <w:bCs/>
          <w:i/>
        </w:rPr>
        <w:t>76.84</w:t>
      </w:r>
      <w:r w:rsidRPr="004E0750">
        <w:rPr>
          <w:b/>
          <w:bCs/>
          <w:i/>
        </w:rPr>
        <w:t>,</w:t>
      </w:r>
      <w:r>
        <w:rPr>
          <w:b/>
          <w:bCs/>
          <w:i/>
        </w:rPr>
        <w:t xml:space="preserve"> </w:t>
      </w:r>
      <w:r w:rsidRPr="00984265">
        <w:rPr>
          <w:b/>
          <w:bCs/>
          <w:i/>
        </w:rPr>
        <w:t>while the average UE UPT only loses</w:t>
      </w:r>
      <w:r w:rsidR="008E7357">
        <w:rPr>
          <w:b/>
          <w:bCs/>
          <w:i/>
        </w:rPr>
        <w:t xml:space="preserve"> 0.97</w:t>
      </w:r>
      <w:r w:rsidRPr="00984265">
        <w:rPr>
          <w:b/>
          <w:bCs/>
          <w:i/>
        </w:rPr>
        <w:t>%</w:t>
      </w:r>
      <w:r w:rsidRPr="00E02AFE">
        <w:rPr>
          <w:b/>
          <w:bCs/>
          <w:i/>
        </w:rPr>
        <w:t>.</w:t>
      </w:r>
      <w:bookmarkEnd w:id="106"/>
    </w:p>
    <w:p w14:paraId="5B0C622D" w14:textId="312BD5B2" w:rsidR="00477BC7" w:rsidRPr="004E0750" w:rsidRDefault="00477BC7" w:rsidP="00477BC7">
      <w:pPr>
        <w:pStyle w:val="a7"/>
        <w:jc w:val="both"/>
        <w:rPr>
          <w:b/>
          <w:bCs/>
          <w:i/>
        </w:rPr>
      </w:pPr>
      <w:bookmarkStart w:id="107" w:name="_Ref102305036"/>
      <w:r w:rsidRPr="00E02AFE">
        <w:rPr>
          <w:b/>
          <w:bCs/>
          <w:i/>
        </w:rPr>
        <w:t xml:space="preserve">Observation </w:t>
      </w:r>
      <w:r w:rsidRPr="00E02AFE">
        <w:rPr>
          <w:b/>
          <w:bCs/>
          <w:i/>
        </w:rPr>
        <w:fldChar w:fldCharType="begin"/>
      </w:r>
      <w:r w:rsidRPr="00E02AFE">
        <w:rPr>
          <w:b/>
          <w:bCs/>
          <w:i/>
        </w:rPr>
        <w:instrText xml:space="preserve"> SEQ Observation \* ARABIC </w:instrText>
      </w:r>
      <w:r w:rsidRPr="00E02AFE">
        <w:rPr>
          <w:b/>
          <w:bCs/>
          <w:i/>
        </w:rPr>
        <w:fldChar w:fldCharType="separate"/>
      </w:r>
      <w:r w:rsidR="00DE69E8">
        <w:rPr>
          <w:b/>
          <w:bCs/>
          <w:i/>
          <w:noProof/>
        </w:rPr>
        <w:t>12</w:t>
      </w:r>
      <w:r w:rsidRPr="00E02AFE">
        <w:rPr>
          <w:b/>
          <w:bCs/>
          <w:i/>
        </w:rPr>
        <w:fldChar w:fldCharType="end"/>
      </w:r>
      <w:r w:rsidRPr="00E02AFE">
        <w:rPr>
          <w:b/>
          <w:bCs/>
          <w:i/>
        </w:rPr>
        <w:t xml:space="preserve">: For the case with </w:t>
      </w:r>
      <w:r w:rsidR="00AB1CEF">
        <w:rPr>
          <w:b/>
          <w:bCs/>
          <w:i/>
        </w:rPr>
        <w:t>2</w:t>
      </w:r>
      <w:r>
        <w:rPr>
          <w:b/>
          <w:bCs/>
          <w:i/>
        </w:rPr>
        <w:t>0</w:t>
      </w:r>
      <w:r w:rsidRPr="00E02AFE">
        <w:rPr>
          <w:b/>
          <w:bCs/>
          <w:i/>
        </w:rPr>
        <w:t xml:space="preserve"> UE</w:t>
      </w:r>
      <w:r>
        <w:rPr>
          <w:b/>
          <w:bCs/>
          <w:i/>
        </w:rPr>
        <w:t>s</w:t>
      </w:r>
      <w:r w:rsidRPr="00E02AFE">
        <w:rPr>
          <w:b/>
          <w:bCs/>
          <w:i/>
        </w:rPr>
        <w:t xml:space="preserve"> per cell, </w:t>
      </w:r>
      <w:r>
        <w:rPr>
          <w:b/>
          <w:bCs/>
          <w:i/>
        </w:rPr>
        <w:t>c</w:t>
      </w:r>
      <w:r w:rsidRPr="004E0750">
        <w:rPr>
          <w:b/>
          <w:bCs/>
          <w:i/>
        </w:rPr>
        <w:t xml:space="preserve">ompared to baseline 2, the average BS power consumption of the UE WUS scheme increases from </w:t>
      </w:r>
      <w:r w:rsidR="008E7357">
        <w:rPr>
          <w:b/>
          <w:bCs/>
          <w:i/>
        </w:rPr>
        <w:t>55.49</w:t>
      </w:r>
      <w:r w:rsidRPr="004E0750">
        <w:rPr>
          <w:b/>
          <w:bCs/>
          <w:i/>
        </w:rPr>
        <w:t xml:space="preserve"> to</w:t>
      </w:r>
      <w:r w:rsidRPr="00984265">
        <w:rPr>
          <w:b/>
          <w:bCs/>
          <w:i/>
        </w:rPr>
        <w:t xml:space="preserve"> </w:t>
      </w:r>
      <w:r w:rsidR="008E7357">
        <w:rPr>
          <w:b/>
          <w:bCs/>
          <w:i/>
        </w:rPr>
        <w:t>76.84</w:t>
      </w:r>
      <w:r w:rsidRPr="004E0750">
        <w:rPr>
          <w:b/>
          <w:bCs/>
          <w:i/>
        </w:rPr>
        <w:t xml:space="preserve">, but the average UE UPT also increases from </w:t>
      </w:r>
      <w:r w:rsidR="008E7357">
        <w:rPr>
          <w:b/>
          <w:bCs/>
          <w:i/>
        </w:rPr>
        <w:t>526.41</w:t>
      </w:r>
      <w:r w:rsidRPr="004E0750">
        <w:rPr>
          <w:b/>
          <w:bCs/>
          <w:i/>
        </w:rPr>
        <w:t xml:space="preserve"> Mbps to </w:t>
      </w:r>
      <w:r w:rsidR="008E7357">
        <w:rPr>
          <w:b/>
          <w:bCs/>
          <w:i/>
        </w:rPr>
        <w:t>594.7</w:t>
      </w:r>
      <w:r w:rsidRPr="004E0750">
        <w:rPr>
          <w:b/>
          <w:bCs/>
          <w:i/>
        </w:rPr>
        <w:t>Mbps.</w:t>
      </w:r>
      <w:bookmarkEnd w:id="107"/>
    </w:p>
    <w:p w14:paraId="6701CD7F" w14:textId="726B06FA" w:rsidR="00477BC7" w:rsidRPr="00CC56CE" w:rsidRDefault="00477BC7" w:rsidP="00CC56CE">
      <w:pPr>
        <w:rPr>
          <w:b/>
          <w:i/>
        </w:rPr>
      </w:pPr>
      <w:bookmarkStart w:id="108" w:name="_Ref102305038"/>
      <w:r w:rsidRPr="009B50D4">
        <w:rPr>
          <w:b/>
          <w:bCs/>
          <w:i/>
        </w:rPr>
        <w:t xml:space="preserve">Observation </w:t>
      </w:r>
      <w:r w:rsidRPr="009B50D4">
        <w:rPr>
          <w:b/>
          <w:bCs/>
          <w:i/>
        </w:rPr>
        <w:fldChar w:fldCharType="begin"/>
      </w:r>
      <w:r w:rsidRPr="009B50D4">
        <w:rPr>
          <w:b/>
          <w:bCs/>
          <w:i/>
        </w:rPr>
        <w:instrText xml:space="preserve"> SEQ Observation \* ARABIC </w:instrText>
      </w:r>
      <w:r w:rsidRPr="009B50D4">
        <w:rPr>
          <w:b/>
          <w:bCs/>
          <w:i/>
        </w:rPr>
        <w:fldChar w:fldCharType="separate"/>
      </w:r>
      <w:r w:rsidR="00DE69E8">
        <w:rPr>
          <w:b/>
          <w:bCs/>
          <w:i/>
          <w:noProof/>
        </w:rPr>
        <w:t>13</w:t>
      </w:r>
      <w:r w:rsidRPr="009B50D4">
        <w:rPr>
          <w:b/>
          <w:bCs/>
          <w:i/>
        </w:rPr>
        <w:fldChar w:fldCharType="end"/>
      </w:r>
      <w:r w:rsidRPr="009B50D4">
        <w:rPr>
          <w:b/>
          <w:bCs/>
          <w:i/>
        </w:rPr>
        <w:t xml:space="preserve">: </w:t>
      </w:r>
      <w:r w:rsidRPr="009B50D4">
        <w:rPr>
          <w:b/>
          <w:i/>
        </w:rPr>
        <w:t>Compared to the baseline</w:t>
      </w:r>
      <w:r>
        <w:rPr>
          <w:b/>
          <w:i/>
        </w:rPr>
        <w:t xml:space="preserve"> 1</w:t>
      </w:r>
      <w:r w:rsidRPr="009B50D4">
        <w:rPr>
          <w:b/>
          <w:i/>
        </w:rPr>
        <w:t xml:space="preserve"> scheme, the UE WUS scheme can obtain about </w:t>
      </w:r>
      <w:r w:rsidRPr="00BD6210">
        <w:rPr>
          <w:b/>
          <w:bCs/>
          <w:i/>
        </w:rPr>
        <w:t>2</w:t>
      </w:r>
      <w:r w:rsidR="008E7357">
        <w:rPr>
          <w:b/>
          <w:bCs/>
          <w:i/>
        </w:rPr>
        <w:t>2.09</w:t>
      </w:r>
      <w:r w:rsidRPr="009B50D4">
        <w:rPr>
          <w:b/>
          <w:i/>
        </w:rPr>
        <w:t>%</w:t>
      </w:r>
      <w:r>
        <w:rPr>
          <w:b/>
          <w:i/>
        </w:rPr>
        <w:t xml:space="preserve"> BS</w:t>
      </w:r>
      <w:r w:rsidRPr="009B50D4">
        <w:rPr>
          <w:b/>
          <w:i/>
        </w:rPr>
        <w:t xml:space="preserve"> power consumption gain with </w:t>
      </w:r>
      <w:r w:rsidR="00AB1CEF">
        <w:rPr>
          <w:b/>
          <w:i/>
        </w:rPr>
        <w:t>2</w:t>
      </w:r>
      <w:r w:rsidRPr="009B50D4">
        <w:rPr>
          <w:b/>
          <w:i/>
        </w:rPr>
        <w:t>0 UEs per cell.</w:t>
      </w:r>
      <w:bookmarkEnd w:id="108"/>
    </w:p>
    <w:p w14:paraId="78AC165B" w14:textId="53823D37" w:rsidR="00440004" w:rsidRDefault="00440004" w:rsidP="0044000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lastRenderedPageBreak/>
        <w:t>Conclusion</w:t>
      </w:r>
    </w:p>
    <w:p w14:paraId="2E2249A6" w14:textId="2B0C73FA" w:rsidR="00E24998" w:rsidRPr="0056221A" w:rsidRDefault="00E24998" w:rsidP="00E24998">
      <w:pPr>
        <w:pStyle w:val="a0"/>
        <w:spacing w:before="120" w:line="276" w:lineRule="auto"/>
        <w:rPr>
          <w:rFonts w:ascii="Times" w:eastAsiaTheme="minorEastAsia" w:hAnsi="Times"/>
          <w:lang w:eastAsia="zh-CN"/>
        </w:rPr>
      </w:pPr>
      <w:r w:rsidRPr="0056221A">
        <w:rPr>
          <w:rFonts w:ascii="Times" w:eastAsiaTheme="minorEastAsia" w:hAnsi="Times"/>
          <w:lang w:eastAsia="zh-CN"/>
        </w:rPr>
        <w:t xml:space="preserve">In this contribution, we provide our </w:t>
      </w:r>
      <w:r>
        <w:rPr>
          <w:rFonts w:ascii="Times" w:eastAsiaTheme="minorEastAsia" w:hAnsi="Times"/>
          <w:lang w:eastAsia="zh-CN"/>
        </w:rPr>
        <w:t>initial</w:t>
      </w:r>
      <w:r w:rsidRPr="0056221A">
        <w:rPr>
          <w:rFonts w:ascii="Times" w:eastAsiaTheme="minorEastAsia" w:hAnsi="Times"/>
          <w:lang w:eastAsia="zh-CN"/>
        </w:rPr>
        <w:t xml:space="preserve"> simulation results on </w:t>
      </w:r>
      <w:r>
        <w:rPr>
          <w:rFonts w:ascii="Times" w:eastAsiaTheme="minorEastAsia" w:hAnsi="Times"/>
          <w:lang w:eastAsia="zh-CN"/>
        </w:rPr>
        <w:t>NW energy saving</w:t>
      </w:r>
      <w:r w:rsidRPr="0056221A">
        <w:rPr>
          <w:rFonts w:ascii="Times" w:eastAsiaTheme="minorEastAsia" w:hAnsi="Times"/>
          <w:lang w:eastAsia="zh-CN"/>
        </w:rPr>
        <w:t xml:space="preserve"> with the following observations:</w:t>
      </w:r>
    </w:p>
    <w:p w14:paraId="32F92E81" w14:textId="21E69A64" w:rsidR="00865D60" w:rsidRPr="004E0750" w:rsidRDefault="00865D60" w:rsidP="004E0750">
      <w:pPr>
        <w:pStyle w:val="a7"/>
        <w:jc w:val="both"/>
        <w:rPr>
          <w:b/>
          <w:bCs/>
          <w:i/>
        </w:rPr>
      </w:pPr>
      <w:r w:rsidRPr="004E0750">
        <w:rPr>
          <w:b/>
          <w:bCs/>
          <w:i/>
        </w:rPr>
        <w:fldChar w:fldCharType="begin"/>
      </w:r>
      <w:r w:rsidRPr="004E0750">
        <w:rPr>
          <w:b/>
          <w:bCs/>
          <w:i/>
        </w:rPr>
        <w:instrText xml:space="preserve"> REF _Ref102059978 \h </w:instrText>
      </w:r>
      <w:r>
        <w:rPr>
          <w:b/>
          <w:bCs/>
          <w:i/>
        </w:rPr>
        <w:instrText xml:space="preserve"> \* MERGEFORMAT </w:instrText>
      </w:r>
      <w:r w:rsidRPr="004E0750">
        <w:rPr>
          <w:b/>
          <w:bCs/>
          <w:i/>
        </w:rPr>
      </w:r>
      <w:r w:rsidRPr="004E0750">
        <w:rPr>
          <w:b/>
          <w:bCs/>
          <w:i/>
        </w:rPr>
        <w:fldChar w:fldCharType="separate"/>
      </w:r>
      <w:r w:rsidR="00F214E4" w:rsidRPr="00E02AFE">
        <w:rPr>
          <w:b/>
          <w:bCs/>
          <w:i/>
        </w:rPr>
        <w:t xml:space="preserve">Observation </w:t>
      </w:r>
      <w:r w:rsidR="00F214E4">
        <w:rPr>
          <w:b/>
          <w:bCs/>
          <w:i/>
        </w:rPr>
        <w:t>1</w:t>
      </w:r>
      <w:r w:rsidR="00F214E4" w:rsidRPr="00E02AFE">
        <w:rPr>
          <w:b/>
          <w:bCs/>
          <w:i/>
        </w:rPr>
        <w:t>: For the case with 2 UEs per cell, when the RU is about 4.8%, the power saving scheme can obtain about 51.44% of the BS power saving gain.</w:t>
      </w:r>
      <w:r w:rsidRPr="004E0750">
        <w:rPr>
          <w:b/>
          <w:bCs/>
          <w:i/>
        </w:rPr>
        <w:fldChar w:fldCharType="end"/>
      </w:r>
    </w:p>
    <w:p w14:paraId="0A676927" w14:textId="4335A515" w:rsidR="00865D60" w:rsidRPr="004E0750" w:rsidRDefault="00865D60" w:rsidP="004E0750">
      <w:pPr>
        <w:pStyle w:val="a7"/>
        <w:jc w:val="both"/>
        <w:rPr>
          <w:b/>
          <w:bCs/>
          <w:i/>
        </w:rPr>
      </w:pPr>
      <w:r w:rsidRPr="004E0750">
        <w:rPr>
          <w:b/>
          <w:bCs/>
          <w:i/>
        </w:rPr>
        <w:fldChar w:fldCharType="begin"/>
      </w:r>
      <w:r w:rsidRPr="004E0750">
        <w:rPr>
          <w:b/>
          <w:bCs/>
          <w:i/>
        </w:rPr>
        <w:instrText xml:space="preserve"> REF _Ref102059979 \h </w:instrText>
      </w:r>
      <w:r>
        <w:rPr>
          <w:b/>
          <w:bCs/>
          <w:i/>
        </w:rPr>
        <w:instrText xml:space="preserve"> \* MERGEFORMAT </w:instrText>
      </w:r>
      <w:r w:rsidRPr="004E0750">
        <w:rPr>
          <w:b/>
          <w:bCs/>
          <w:i/>
        </w:rPr>
      </w:r>
      <w:r w:rsidRPr="004E0750">
        <w:rPr>
          <w:b/>
          <w:bCs/>
          <w:i/>
        </w:rPr>
        <w:fldChar w:fldCharType="separate"/>
      </w:r>
      <w:r w:rsidR="00F214E4" w:rsidRPr="00E02AFE">
        <w:rPr>
          <w:b/>
          <w:bCs/>
          <w:i/>
        </w:rPr>
        <w:t xml:space="preserve">Observation </w:t>
      </w:r>
      <w:r w:rsidR="00F214E4">
        <w:rPr>
          <w:b/>
          <w:bCs/>
          <w:i/>
        </w:rPr>
        <w:t>2</w:t>
      </w:r>
      <w:r w:rsidR="00F214E4" w:rsidRPr="00E02AFE">
        <w:rPr>
          <w:b/>
          <w:bCs/>
          <w:i/>
        </w:rPr>
        <w:t xml:space="preserve">: For the case with </w:t>
      </w:r>
      <w:r w:rsidR="00F214E4">
        <w:rPr>
          <w:b/>
          <w:bCs/>
          <w:i/>
        </w:rPr>
        <w:t>10</w:t>
      </w:r>
      <w:r w:rsidR="00F214E4" w:rsidRPr="00E02AFE">
        <w:rPr>
          <w:b/>
          <w:bCs/>
          <w:i/>
        </w:rPr>
        <w:t xml:space="preserve"> UEs per cell, when the RU is about </w:t>
      </w:r>
      <w:r w:rsidR="00F214E4">
        <w:rPr>
          <w:b/>
          <w:bCs/>
          <w:i/>
        </w:rPr>
        <w:t>33.8</w:t>
      </w:r>
      <w:r w:rsidR="00F214E4" w:rsidRPr="00E02AFE">
        <w:rPr>
          <w:b/>
          <w:bCs/>
          <w:i/>
        </w:rPr>
        <w:t xml:space="preserve">%, the power saving scheme can obtain about </w:t>
      </w:r>
      <w:r w:rsidR="00F214E4">
        <w:rPr>
          <w:b/>
          <w:bCs/>
          <w:i/>
        </w:rPr>
        <w:t>20.92</w:t>
      </w:r>
      <w:r w:rsidR="00F214E4" w:rsidRPr="00E02AFE">
        <w:rPr>
          <w:b/>
          <w:bCs/>
          <w:i/>
        </w:rPr>
        <w:t>% of the BS power saving gain.</w:t>
      </w:r>
      <w:r w:rsidRPr="004E0750">
        <w:rPr>
          <w:b/>
          <w:bCs/>
          <w:i/>
        </w:rPr>
        <w:fldChar w:fldCharType="end"/>
      </w:r>
    </w:p>
    <w:p w14:paraId="0E56E34E" w14:textId="52C2C976" w:rsidR="00865D60" w:rsidRPr="004E0750" w:rsidRDefault="00865D60" w:rsidP="004E0750">
      <w:pPr>
        <w:pStyle w:val="a7"/>
        <w:jc w:val="both"/>
        <w:rPr>
          <w:b/>
          <w:bCs/>
          <w:i/>
        </w:rPr>
      </w:pPr>
      <w:r w:rsidRPr="004E0750">
        <w:rPr>
          <w:b/>
          <w:bCs/>
          <w:i/>
        </w:rPr>
        <w:fldChar w:fldCharType="begin"/>
      </w:r>
      <w:r w:rsidRPr="004E0750">
        <w:rPr>
          <w:b/>
          <w:bCs/>
          <w:i/>
        </w:rPr>
        <w:instrText xml:space="preserve"> REF _Ref102059980 \h </w:instrText>
      </w:r>
      <w:r>
        <w:rPr>
          <w:b/>
          <w:bCs/>
          <w:i/>
        </w:rPr>
        <w:instrText xml:space="preserve"> \* MERGEFORMAT </w:instrText>
      </w:r>
      <w:r w:rsidRPr="004E0750">
        <w:rPr>
          <w:b/>
          <w:bCs/>
          <w:i/>
        </w:rPr>
      </w:r>
      <w:r w:rsidRPr="004E0750">
        <w:rPr>
          <w:b/>
          <w:bCs/>
          <w:i/>
        </w:rPr>
        <w:fldChar w:fldCharType="separate"/>
      </w:r>
      <w:r w:rsidR="00F214E4" w:rsidRPr="00E02AFE">
        <w:rPr>
          <w:b/>
          <w:bCs/>
          <w:i/>
        </w:rPr>
        <w:t xml:space="preserve">Observation </w:t>
      </w:r>
      <w:r w:rsidR="00F214E4">
        <w:rPr>
          <w:b/>
          <w:bCs/>
          <w:i/>
        </w:rPr>
        <w:t>3</w:t>
      </w:r>
      <w:r w:rsidR="00F214E4" w:rsidRPr="00E02AFE">
        <w:rPr>
          <w:b/>
          <w:bCs/>
          <w:i/>
        </w:rPr>
        <w:t xml:space="preserve">: </w:t>
      </w:r>
      <w:r w:rsidR="00F214E4">
        <w:rPr>
          <w:b/>
          <w:bCs/>
          <w:i/>
        </w:rPr>
        <w:t>A</w:t>
      </w:r>
      <w:r w:rsidR="00F214E4" w:rsidRPr="00E02AFE">
        <w:rPr>
          <w:b/>
          <w:bCs/>
          <w:i/>
        </w:rPr>
        <w:t>s the load increases</w:t>
      </w:r>
      <w:r w:rsidR="00F214E4">
        <w:rPr>
          <w:b/>
          <w:bCs/>
          <w:i/>
        </w:rPr>
        <w:t>,</w:t>
      </w:r>
      <w:r w:rsidR="00F214E4" w:rsidRPr="00E02AFE">
        <w:rPr>
          <w:b/>
          <w:bCs/>
          <w:i/>
        </w:rPr>
        <w:t xml:space="preserve"> the average UE UPT and the corresponding BS power saving gain decreases both for the baseline and power saving schemes.</w:t>
      </w:r>
      <w:r w:rsidRPr="004E0750">
        <w:rPr>
          <w:b/>
          <w:bCs/>
          <w:i/>
        </w:rPr>
        <w:fldChar w:fldCharType="end"/>
      </w:r>
    </w:p>
    <w:p w14:paraId="55587CF1" w14:textId="17296E94" w:rsidR="00865D60" w:rsidRDefault="00865D60" w:rsidP="004E0750">
      <w:pPr>
        <w:pStyle w:val="a7"/>
        <w:jc w:val="both"/>
        <w:rPr>
          <w:b/>
          <w:bCs/>
          <w:i/>
        </w:rPr>
      </w:pPr>
      <w:r w:rsidRPr="004E0750">
        <w:rPr>
          <w:b/>
          <w:bCs/>
          <w:i/>
        </w:rPr>
        <w:fldChar w:fldCharType="begin"/>
      </w:r>
      <w:r w:rsidRPr="004E0750">
        <w:rPr>
          <w:b/>
          <w:bCs/>
          <w:i/>
        </w:rPr>
        <w:instrText xml:space="preserve"> REF _Ref102059982 \h </w:instrText>
      </w:r>
      <w:r>
        <w:rPr>
          <w:b/>
          <w:bCs/>
          <w:i/>
        </w:rPr>
        <w:instrText xml:space="preserve"> \* MERGEFORMAT </w:instrText>
      </w:r>
      <w:r w:rsidRPr="004E0750">
        <w:rPr>
          <w:b/>
          <w:bCs/>
          <w:i/>
        </w:rPr>
      </w:r>
      <w:r w:rsidRPr="004E0750">
        <w:rPr>
          <w:b/>
          <w:bCs/>
          <w:i/>
        </w:rPr>
        <w:fldChar w:fldCharType="separate"/>
      </w:r>
      <w:r w:rsidR="00F214E4" w:rsidRPr="00E02AFE">
        <w:rPr>
          <w:b/>
          <w:bCs/>
          <w:i/>
        </w:rPr>
        <w:t xml:space="preserve">Observation </w:t>
      </w:r>
      <w:r w:rsidR="00F214E4">
        <w:rPr>
          <w:b/>
          <w:bCs/>
          <w:i/>
        </w:rPr>
        <w:t>4</w:t>
      </w:r>
      <w:r w:rsidR="00F214E4" w:rsidRPr="00E02AFE">
        <w:rPr>
          <w:b/>
          <w:bCs/>
          <w:i/>
        </w:rPr>
        <w:t xml:space="preserve">: </w:t>
      </w:r>
      <w:r w:rsidR="00F214E4" w:rsidRPr="001E0F0D">
        <w:rPr>
          <w:b/>
          <w:bCs/>
          <w:i/>
        </w:rPr>
        <w:t xml:space="preserve">Although the base station </w:t>
      </w:r>
      <w:r w:rsidR="00F214E4">
        <w:rPr>
          <w:b/>
          <w:bCs/>
          <w:i/>
        </w:rPr>
        <w:t>power</w:t>
      </w:r>
      <w:r w:rsidR="00F214E4" w:rsidRPr="001E0F0D">
        <w:rPr>
          <w:b/>
          <w:bCs/>
          <w:i/>
        </w:rPr>
        <w:t xml:space="preserve"> saving scheme increases the packet transmit latency, it is still much smaller than the typical delay bound corresponding to FTP3 traffic</w:t>
      </w:r>
      <w:r w:rsidR="00F214E4" w:rsidRPr="00E02AFE">
        <w:rPr>
          <w:b/>
          <w:bCs/>
          <w:i/>
        </w:rPr>
        <w:t>.</w:t>
      </w:r>
      <w:r w:rsidRPr="004E0750">
        <w:rPr>
          <w:b/>
          <w:bCs/>
          <w:i/>
        </w:rPr>
        <w:fldChar w:fldCharType="end"/>
      </w:r>
    </w:p>
    <w:p w14:paraId="7C93420D" w14:textId="49909DDF" w:rsidR="004E0750" w:rsidRPr="004E0986" w:rsidRDefault="004E0750" w:rsidP="004E0986">
      <w:pPr>
        <w:pStyle w:val="a7"/>
        <w:jc w:val="both"/>
        <w:rPr>
          <w:b/>
          <w:bCs/>
          <w:i/>
        </w:rPr>
      </w:pPr>
      <w:r w:rsidRPr="004E0986">
        <w:rPr>
          <w:b/>
          <w:bCs/>
          <w:i/>
        </w:rPr>
        <w:fldChar w:fldCharType="begin"/>
      </w:r>
      <w:r w:rsidRPr="004E0986">
        <w:rPr>
          <w:b/>
          <w:bCs/>
          <w:i/>
        </w:rPr>
        <w:instrText xml:space="preserve"> REF _Ref102144678 \h </w:instrText>
      </w:r>
      <w:r>
        <w:rPr>
          <w:b/>
          <w:bCs/>
          <w:i/>
        </w:rPr>
        <w:instrText xml:space="preserve"> \* MERGEFORMAT </w:instrText>
      </w:r>
      <w:r w:rsidRPr="004E0986">
        <w:rPr>
          <w:b/>
          <w:bCs/>
          <w:i/>
        </w:rPr>
      </w:r>
      <w:r w:rsidRPr="004E0986">
        <w:rPr>
          <w:b/>
          <w:bCs/>
          <w:i/>
        </w:rPr>
        <w:fldChar w:fldCharType="separate"/>
      </w:r>
      <w:r w:rsidR="007B6BDA" w:rsidRPr="00E02AFE">
        <w:rPr>
          <w:b/>
          <w:bCs/>
          <w:i/>
        </w:rPr>
        <w:t xml:space="preserve">Observation </w:t>
      </w:r>
      <w:r w:rsidR="007B6BDA">
        <w:rPr>
          <w:b/>
          <w:bCs/>
          <w:i/>
        </w:rPr>
        <w:t>5</w:t>
      </w:r>
      <w:r w:rsidR="007B6BDA" w:rsidRPr="00E02AFE">
        <w:rPr>
          <w:b/>
          <w:bCs/>
          <w:i/>
        </w:rPr>
        <w:t xml:space="preserve">: For the case with </w:t>
      </w:r>
      <w:r w:rsidR="007B6BDA">
        <w:rPr>
          <w:b/>
          <w:bCs/>
          <w:i/>
        </w:rPr>
        <w:t>1</w:t>
      </w:r>
      <w:r w:rsidR="007B6BDA" w:rsidRPr="00E02AFE">
        <w:rPr>
          <w:b/>
          <w:bCs/>
          <w:i/>
        </w:rPr>
        <w:t xml:space="preserve"> U</w:t>
      </w:r>
      <w:r w:rsidR="007B6BDA">
        <w:rPr>
          <w:b/>
          <w:bCs/>
          <w:i/>
        </w:rPr>
        <w:t>E</w:t>
      </w:r>
      <w:r w:rsidR="007B6BDA" w:rsidRPr="00E02AFE">
        <w:rPr>
          <w:b/>
          <w:bCs/>
          <w:i/>
        </w:rPr>
        <w:t xml:space="preserve"> per cell, when the RU is about </w:t>
      </w:r>
      <w:r w:rsidR="007B6BDA">
        <w:rPr>
          <w:b/>
          <w:bCs/>
          <w:i/>
        </w:rPr>
        <w:t>3</w:t>
      </w:r>
      <w:r w:rsidR="007B6BDA" w:rsidRPr="00E02AFE">
        <w:rPr>
          <w:b/>
          <w:bCs/>
          <w:i/>
        </w:rPr>
        <w:t>.</w:t>
      </w:r>
      <w:r w:rsidR="007B6BDA">
        <w:rPr>
          <w:b/>
          <w:bCs/>
          <w:i/>
        </w:rPr>
        <w:t>6</w:t>
      </w:r>
      <w:r w:rsidR="007B6BDA" w:rsidRPr="00E02AFE">
        <w:rPr>
          <w:b/>
          <w:bCs/>
          <w:i/>
        </w:rPr>
        <w:t xml:space="preserve">%, the </w:t>
      </w:r>
      <w:r w:rsidR="007B6BDA">
        <w:rPr>
          <w:b/>
          <w:bCs/>
          <w:i/>
        </w:rPr>
        <w:t>UE WUS</w:t>
      </w:r>
      <w:r w:rsidR="007B6BDA" w:rsidRPr="00E02AFE">
        <w:rPr>
          <w:b/>
          <w:bCs/>
          <w:i/>
        </w:rPr>
        <w:t xml:space="preserve"> scheme can obtain about </w:t>
      </w:r>
      <w:r w:rsidR="007B6BDA">
        <w:rPr>
          <w:b/>
          <w:bCs/>
          <w:i/>
        </w:rPr>
        <w:t>26.6</w:t>
      </w:r>
      <w:r w:rsidR="007B6BDA" w:rsidRPr="00E02AFE">
        <w:rPr>
          <w:b/>
          <w:bCs/>
          <w:i/>
        </w:rPr>
        <w:t>% of the BS power saving gain.</w:t>
      </w:r>
      <w:r w:rsidRPr="004E0986">
        <w:rPr>
          <w:b/>
          <w:bCs/>
          <w:i/>
        </w:rPr>
        <w:fldChar w:fldCharType="end"/>
      </w:r>
    </w:p>
    <w:p w14:paraId="6BC95E84" w14:textId="25095AFD" w:rsidR="004E0750" w:rsidRPr="004E0986" w:rsidRDefault="004E0750" w:rsidP="004E0986">
      <w:pPr>
        <w:pStyle w:val="a7"/>
        <w:jc w:val="both"/>
        <w:rPr>
          <w:b/>
          <w:bCs/>
          <w:i/>
        </w:rPr>
      </w:pPr>
      <w:r w:rsidRPr="004E0986">
        <w:rPr>
          <w:b/>
          <w:bCs/>
          <w:i/>
        </w:rPr>
        <w:fldChar w:fldCharType="begin"/>
      </w:r>
      <w:r w:rsidRPr="004E0986">
        <w:rPr>
          <w:b/>
          <w:bCs/>
          <w:i/>
        </w:rPr>
        <w:instrText xml:space="preserve"> REF _Ref102144679 \h </w:instrText>
      </w:r>
      <w:r>
        <w:rPr>
          <w:b/>
          <w:bCs/>
          <w:i/>
        </w:rPr>
        <w:instrText xml:space="preserve"> \* MERGEFORMAT </w:instrText>
      </w:r>
      <w:r w:rsidRPr="004E0986">
        <w:rPr>
          <w:b/>
          <w:bCs/>
          <w:i/>
        </w:rPr>
      </w:r>
      <w:r w:rsidRPr="004E0986">
        <w:rPr>
          <w:b/>
          <w:bCs/>
          <w:i/>
        </w:rPr>
        <w:fldChar w:fldCharType="separate"/>
      </w:r>
      <w:r w:rsidR="007B6BDA" w:rsidRPr="00E02AFE">
        <w:rPr>
          <w:b/>
          <w:bCs/>
          <w:i/>
        </w:rPr>
        <w:t xml:space="preserve">Observation </w:t>
      </w:r>
      <w:r w:rsidR="007B6BDA">
        <w:rPr>
          <w:b/>
          <w:bCs/>
          <w:i/>
        </w:rPr>
        <w:t>6</w:t>
      </w:r>
      <w:r w:rsidR="007B6BDA" w:rsidRPr="00E02AFE">
        <w:rPr>
          <w:b/>
          <w:bCs/>
          <w:i/>
        </w:rPr>
        <w:t xml:space="preserve">: For the case with </w:t>
      </w:r>
      <w:r w:rsidR="007B6BDA">
        <w:rPr>
          <w:b/>
          <w:bCs/>
          <w:i/>
        </w:rPr>
        <w:t>1</w:t>
      </w:r>
      <w:r w:rsidR="007B6BDA" w:rsidRPr="00E02AFE">
        <w:rPr>
          <w:b/>
          <w:bCs/>
          <w:i/>
        </w:rPr>
        <w:t xml:space="preserve"> UE per cell, when the RU is about </w:t>
      </w:r>
      <w:r w:rsidR="007B6BDA">
        <w:rPr>
          <w:b/>
          <w:bCs/>
          <w:i/>
        </w:rPr>
        <w:t>15</w:t>
      </w:r>
      <w:r w:rsidR="007B6BDA" w:rsidRPr="00E02AFE">
        <w:rPr>
          <w:b/>
          <w:bCs/>
          <w:i/>
        </w:rPr>
        <w:t>%, the</w:t>
      </w:r>
      <w:r w:rsidR="007B6BDA" w:rsidRPr="006D6EDE">
        <w:rPr>
          <w:b/>
          <w:bCs/>
          <w:i/>
        </w:rPr>
        <w:t xml:space="preserve"> </w:t>
      </w:r>
      <w:r w:rsidR="007B6BDA">
        <w:rPr>
          <w:b/>
          <w:bCs/>
          <w:i/>
        </w:rPr>
        <w:t>UE WUS</w:t>
      </w:r>
      <w:r w:rsidR="007B6BDA" w:rsidRPr="00E02AFE">
        <w:rPr>
          <w:b/>
          <w:bCs/>
          <w:i/>
        </w:rPr>
        <w:t xml:space="preserve"> scheme can obtain about </w:t>
      </w:r>
      <w:r w:rsidR="007B6BDA">
        <w:rPr>
          <w:b/>
          <w:bCs/>
          <w:i/>
        </w:rPr>
        <w:t>21.55</w:t>
      </w:r>
      <w:r w:rsidR="007B6BDA" w:rsidRPr="00E02AFE">
        <w:rPr>
          <w:b/>
          <w:bCs/>
          <w:i/>
        </w:rPr>
        <w:t>% of the BS power saving gain.</w:t>
      </w:r>
      <w:r w:rsidRPr="004E0986">
        <w:rPr>
          <w:b/>
          <w:bCs/>
          <w:i/>
        </w:rPr>
        <w:fldChar w:fldCharType="end"/>
      </w:r>
    </w:p>
    <w:p w14:paraId="0E667F0B" w14:textId="5213A447" w:rsidR="004E0750" w:rsidRDefault="004E0750" w:rsidP="00FA6660">
      <w:pPr>
        <w:pStyle w:val="a7"/>
        <w:jc w:val="both"/>
        <w:rPr>
          <w:lang w:eastAsia="zh-CN"/>
        </w:rPr>
      </w:pPr>
      <w:r w:rsidRPr="004E0986">
        <w:rPr>
          <w:b/>
          <w:bCs/>
          <w:i/>
        </w:rPr>
        <w:fldChar w:fldCharType="begin"/>
      </w:r>
      <w:r w:rsidRPr="004E0986">
        <w:rPr>
          <w:b/>
          <w:bCs/>
          <w:i/>
        </w:rPr>
        <w:instrText xml:space="preserve"> REF _Ref102144680 \h </w:instrText>
      </w:r>
      <w:r>
        <w:rPr>
          <w:b/>
          <w:bCs/>
          <w:i/>
        </w:rPr>
        <w:instrText xml:space="preserve"> \* MERGEFORMAT </w:instrText>
      </w:r>
      <w:r w:rsidRPr="004E0986">
        <w:rPr>
          <w:b/>
          <w:bCs/>
          <w:i/>
        </w:rPr>
      </w:r>
      <w:r w:rsidRPr="004E0986">
        <w:rPr>
          <w:b/>
          <w:bCs/>
          <w:i/>
        </w:rPr>
        <w:fldChar w:fldCharType="separate"/>
      </w:r>
      <w:r w:rsidR="007B6BDA" w:rsidRPr="00E02AFE">
        <w:rPr>
          <w:b/>
          <w:bCs/>
          <w:i/>
        </w:rPr>
        <w:t xml:space="preserve">Observation </w:t>
      </w:r>
      <w:r w:rsidR="007B6BDA">
        <w:rPr>
          <w:b/>
          <w:bCs/>
          <w:i/>
        </w:rPr>
        <w:t>7</w:t>
      </w:r>
      <w:r w:rsidR="007B6BDA" w:rsidRPr="00E02AFE">
        <w:rPr>
          <w:b/>
          <w:bCs/>
          <w:i/>
        </w:rPr>
        <w:t xml:space="preserve">: For the case with </w:t>
      </w:r>
      <w:r w:rsidR="007B6BDA">
        <w:rPr>
          <w:b/>
          <w:bCs/>
          <w:i/>
        </w:rPr>
        <w:t>1</w:t>
      </w:r>
      <w:r w:rsidR="007B6BDA" w:rsidRPr="00E02AFE">
        <w:rPr>
          <w:b/>
          <w:bCs/>
          <w:i/>
        </w:rPr>
        <w:t xml:space="preserve"> UE per cell, when the RU is about </w:t>
      </w:r>
      <w:r w:rsidR="007B6BDA">
        <w:rPr>
          <w:b/>
          <w:bCs/>
          <w:i/>
        </w:rPr>
        <w:t>42</w:t>
      </w:r>
      <w:r w:rsidR="007B6BDA" w:rsidRPr="00E02AFE">
        <w:rPr>
          <w:b/>
          <w:bCs/>
          <w:i/>
        </w:rPr>
        <w:t>%, the</w:t>
      </w:r>
      <w:r w:rsidR="007B6BDA" w:rsidRPr="006D6EDE">
        <w:rPr>
          <w:b/>
          <w:bCs/>
          <w:i/>
        </w:rPr>
        <w:t xml:space="preserve"> </w:t>
      </w:r>
      <w:r w:rsidR="007B6BDA">
        <w:rPr>
          <w:b/>
          <w:bCs/>
          <w:i/>
        </w:rPr>
        <w:t>UE WUS</w:t>
      </w:r>
      <w:r w:rsidR="007B6BDA" w:rsidRPr="00E02AFE">
        <w:rPr>
          <w:b/>
          <w:bCs/>
          <w:i/>
        </w:rPr>
        <w:t xml:space="preserve"> scheme can obtain about </w:t>
      </w:r>
      <w:r w:rsidR="007B6BDA">
        <w:rPr>
          <w:b/>
          <w:bCs/>
          <w:i/>
        </w:rPr>
        <w:t>15.36</w:t>
      </w:r>
      <w:r w:rsidR="007B6BDA" w:rsidRPr="00E02AFE">
        <w:rPr>
          <w:b/>
          <w:bCs/>
          <w:i/>
        </w:rPr>
        <w:t>% of the BS power saving gain.</w:t>
      </w:r>
      <w:r w:rsidRPr="004E0986">
        <w:rPr>
          <w:b/>
          <w:bCs/>
          <w:i/>
        </w:rPr>
        <w:fldChar w:fldCharType="end"/>
      </w:r>
      <w:r w:rsidR="00F214E4" w:rsidRPr="00FA6660">
        <w:rPr>
          <w:lang w:eastAsia="zh-CN"/>
        </w:rPr>
        <w:t xml:space="preserve"> </w:t>
      </w:r>
    </w:p>
    <w:p w14:paraId="0E877C77" w14:textId="53F079A5" w:rsidR="007B6BDA" w:rsidRPr="007B6BDA" w:rsidRDefault="007B6BDA" w:rsidP="007B6BDA">
      <w:pPr>
        <w:pStyle w:val="a7"/>
        <w:jc w:val="both"/>
        <w:rPr>
          <w:b/>
          <w:bCs/>
          <w:i/>
        </w:rPr>
      </w:pPr>
      <w:r w:rsidRPr="007B6BDA">
        <w:rPr>
          <w:b/>
          <w:bCs/>
          <w:i/>
        </w:rPr>
        <w:fldChar w:fldCharType="begin"/>
      </w:r>
      <w:r w:rsidRPr="007B6BDA">
        <w:rPr>
          <w:b/>
          <w:bCs/>
          <w:i/>
        </w:rPr>
        <w:instrText xml:space="preserve"> </w:instrText>
      </w:r>
      <w:r w:rsidRPr="007B6BDA">
        <w:rPr>
          <w:rFonts w:hint="eastAsia"/>
          <w:b/>
          <w:bCs/>
          <w:i/>
        </w:rPr>
        <w:instrText>REF _Ref102144681 \h</w:instrText>
      </w:r>
      <w:r w:rsidRPr="007B6BDA">
        <w:rPr>
          <w:b/>
          <w:bCs/>
          <w:i/>
        </w:rPr>
        <w:instrText xml:space="preserve"> </w:instrText>
      </w:r>
      <w:r>
        <w:rPr>
          <w:b/>
          <w:bCs/>
          <w:i/>
        </w:rPr>
        <w:instrText xml:space="preserve"> \* MERGEFORMAT </w:instrText>
      </w:r>
      <w:r w:rsidRPr="007B6BDA">
        <w:rPr>
          <w:b/>
          <w:bCs/>
          <w:i/>
        </w:rPr>
      </w:r>
      <w:r w:rsidRPr="007B6BDA">
        <w:rPr>
          <w:b/>
          <w:bCs/>
          <w:i/>
        </w:rPr>
        <w:fldChar w:fldCharType="separate"/>
      </w:r>
      <w:r w:rsidRPr="00E02AFE">
        <w:rPr>
          <w:b/>
          <w:bCs/>
          <w:i/>
        </w:rPr>
        <w:t xml:space="preserve">Observation </w:t>
      </w:r>
      <w:r>
        <w:rPr>
          <w:b/>
          <w:bCs/>
          <w:i/>
        </w:rPr>
        <w:t>8</w:t>
      </w:r>
      <w:r w:rsidRPr="00E02AFE">
        <w:rPr>
          <w:b/>
          <w:bCs/>
          <w:i/>
        </w:rPr>
        <w:t xml:space="preserve">: For the case with </w:t>
      </w:r>
      <w:r>
        <w:rPr>
          <w:b/>
          <w:bCs/>
          <w:i/>
        </w:rPr>
        <w:t>10</w:t>
      </w:r>
      <w:r w:rsidRPr="00E02AFE">
        <w:rPr>
          <w:b/>
          <w:bCs/>
          <w:i/>
        </w:rPr>
        <w:t xml:space="preserve"> UE</w:t>
      </w:r>
      <w:r>
        <w:rPr>
          <w:b/>
          <w:bCs/>
          <w:i/>
        </w:rPr>
        <w:t>s</w:t>
      </w:r>
      <w:r w:rsidRPr="00E02AFE">
        <w:rPr>
          <w:b/>
          <w:bCs/>
          <w:i/>
        </w:rPr>
        <w:t xml:space="preserve"> per cell, </w:t>
      </w:r>
      <w:r w:rsidRPr="004E0750">
        <w:rPr>
          <w:b/>
          <w:bCs/>
          <w:i/>
        </w:rPr>
        <w:t>compared to baseline 1</w:t>
      </w:r>
      <w:r w:rsidRPr="00E02AFE">
        <w:rPr>
          <w:b/>
          <w:bCs/>
          <w:i/>
        </w:rPr>
        <w:t xml:space="preserve">, </w:t>
      </w:r>
      <w:r w:rsidRPr="004E0750">
        <w:rPr>
          <w:b/>
          <w:bCs/>
          <w:i/>
        </w:rPr>
        <w:t xml:space="preserve">the average BS power consumption of the UE WUS scheme decreases from </w:t>
      </w:r>
      <w:r w:rsidRPr="00BD6210">
        <w:rPr>
          <w:b/>
          <w:bCs/>
          <w:i/>
        </w:rPr>
        <w:t>76.29</w:t>
      </w:r>
      <w:r w:rsidRPr="004E0750">
        <w:rPr>
          <w:b/>
          <w:bCs/>
          <w:i/>
        </w:rPr>
        <w:t xml:space="preserve"> to </w:t>
      </w:r>
      <w:r w:rsidRPr="00BD6210">
        <w:rPr>
          <w:b/>
          <w:bCs/>
          <w:i/>
        </w:rPr>
        <w:t>56.34</w:t>
      </w:r>
      <w:r w:rsidRPr="004E0750">
        <w:rPr>
          <w:b/>
          <w:bCs/>
          <w:i/>
        </w:rPr>
        <w:t>,</w:t>
      </w:r>
      <w:r>
        <w:rPr>
          <w:b/>
          <w:bCs/>
          <w:i/>
        </w:rPr>
        <w:t xml:space="preserve"> </w:t>
      </w:r>
      <w:r w:rsidRPr="00984265">
        <w:rPr>
          <w:b/>
          <w:bCs/>
          <w:i/>
        </w:rPr>
        <w:t>while the average UE UPT only loses 1.6%</w:t>
      </w:r>
      <w:r w:rsidRPr="00E02AFE">
        <w:rPr>
          <w:b/>
          <w:bCs/>
          <w:i/>
        </w:rPr>
        <w:t>.</w:t>
      </w:r>
      <w:r w:rsidRPr="007B6BDA">
        <w:rPr>
          <w:b/>
          <w:bCs/>
          <w:i/>
        </w:rPr>
        <w:fldChar w:fldCharType="end"/>
      </w:r>
    </w:p>
    <w:p w14:paraId="706CF4A6" w14:textId="211387F4" w:rsidR="007B6BDA" w:rsidRPr="007B6BDA" w:rsidRDefault="007B6BDA" w:rsidP="007B6BDA">
      <w:pPr>
        <w:pStyle w:val="a7"/>
        <w:jc w:val="both"/>
        <w:rPr>
          <w:b/>
          <w:bCs/>
          <w:i/>
        </w:rPr>
      </w:pPr>
      <w:r w:rsidRPr="007B6BDA">
        <w:rPr>
          <w:b/>
          <w:bCs/>
          <w:i/>
        </w:rPr>
        <w:fldChar w:fldCharType="begin"/>
      </w:r>
      <w:r w:rsidRPr="007B6BDA">
        <w:rPr>
          <w:b/>
          <w:bCs/>
          <w:i/>
        </w:rPr>
        <w:instrText xml:space="preserve"> REF _Ref102144682 \h </w:instrText>
      </w:r>
      <w:r>
        <w:rPr>
          <w:b/>
          <w:bCs/>
          <w:i/>
        </w:rPr>
        <w:instrText xml:space="preserve"> \* MERGEFORMAT </w:instrText>
      </w:r>
      <w:r w:rsidRPr="007B6BDA">
        <w:rPr>
          <w:b/>
          <w:bCs/>
          <w:i/>
        </w:rPr>
      </w:r>
      <w:r w:rsidRPr="007B6BDA">
        <w:rPr>
          <w:b/>
          <w:bCs/>
          <w:i/>
        </w:rPr>
        <w:fldChar w:fldCharType="separate"/>
      </w:r>
      <w:r w:rsidRPr="00E02AFE">
        <w:rPr>
          <w:b/>
          <w:bCs/>
          <w:i/>
        </w:rPr>
        <w:t xml:space="preserve">Observation </w:t>
      </w:r>
      <w:r>
        <w:rPr>
          <w:b/>
          <w:bCs/>
          <w:i/>
        </w:rPr>
        <w:t>9</w:t>
      </w:r>
      <w:r w:rsidRPr="00E02AFE">
        <w:rPr>
          <w:b/>
          <w:bCs/>
          <w:i/>
        </w:rPr>
        <w:t xml:space="preserve">: For the case with </w:t>
      </w:r>
      <w:r>
        <w:rPr>
          <w:b/>
          <w:bCs/>
          <w:i/>
        </w:rPr>
        <w:t>10</w:t>
      </w:r>
      <w:r w:rsidRPr="00E02AFE">
        <w:rPr>
          <w:b/>
          <w:bCs/>
          <w:i/>
        </w:rPr>
        <w:t xml:space="preserve"> UE</w:t>
      </w:r>
      <w:r>
        <w:rPr>
          <w:b/>
          <w:bCs/>
          <w:i/>
        </w:rPr>
        <w:t>s</w:t>
      </w:r>
      <w:r w:rsidRPr="00E02AFE">
        <w:rPr>
          <w:b/>
          <w:bCs/>
          <w:i/>
        </w:rPr>
        <w:t xml:space="preserve"> per cell, </w:t>
      </w:r>
      <w:r>
        <w:rPr>
          <w:b/>
          <w:bCs/>
          <w:i/>
        </w:rPr>
        <w:t>c</w:t>
      </w:r>
      <w:r w:rsidRPr="004E0750">
        <w:rPr>
          <w:b/>
          <w:bCs/>
          <w:i/>
        </w:rPr>
        <w:t xml:space="preserve">ompared to baseline 2, the average BS power consumption of the UE WUS scheme increases from </w:t>
      </w:r>
      <w:r w:rsidRPr="00984265">
        <w:rPr>
          <w:b/>
          <w:bCs/>
          <w:i/>
        </w:rPr>
        <w:t>37.28</w:t>
      </w:r>
      <w:r w:rsidRPr="004E0750">
        <w:rPr>
          <w:b/>
          <w:bCs/>
          <w:i/>
        </w:rPr>
        <w:t xml:space="preserve"> to</w:t>
      </w:r>
      <w:r w:rsidRPr="00984265">
        <w:rPr>
          <w:b/>
          <w:bCs/>
          <w:i/>
        </w:rPr>
        <w:t xml:space="preserve"> 56.34</w:t>
      </w:r>
      <w:r w:rsidRPr="004E0750">
        <w:rPr>
          <w:b/>
          <w:bCs/>
          <w:i/>
        </w:rPr>
        <w:t xml:space="preserve">, but the average UE UPT also increases from </w:t>
      </w:r>
      <w:r w:rsidRPr="00984265">
        <w:rPr>
          <w:b/>
          <w:bCs/>
          <w:i/>
        </w:rPr>
        <w:t>670.08</w:t>
      </w:r>
      <w:r w:rsidRPr="004E0750">
        <w:rPr>
          <w:b/>
          <w:bCs/>
          <w:i/>
        </w:rPr>
        <w:t xml:space="preserve"> Mbps to </w:t>
      </w:r>
      <w:r w:rsidRPr="00984265">
        <w:rPr>
          <w:b/>
          <w:bCs/>
          <w:i/>
        </w:rPr>
        <w:t>707.94</w:t>
      </w:r>
      <w:r w:rsidRPr="004E0750">
        <w:rPr>
          <w:b/>
          <w:bCs/>
          <w:i/>
        </w:rPr>
        <w:t>Mbps.</w:t>
      </w:r>
      <w:r w:rsidRPr="007B6BDA">
        <w:rPr>
          <w:b/>
          <w:bCs/>
          <w:i/>
        </w:rPr>
        <w:fldChar w:fldCharType="end"/>
      </w:r>
    </w:p>
    <w:p w14:paraId="550C6C6D" w14:textId="645E6A47" w:rsidR="007B6BDA" w:rsidRPr="007B6BDA" w:rsidRDefault="007B6BDA" w:rsidP="007B6BDA">
      <w:pPr>
        <w:pStyle w:val="a7"/>
        <w:jc w:val="both"/>
        <w:rPr>
          <w:b/>
          <w:bCs/>
          <w:i/>
        </w:rPr>
      </w:pPr>
      <w:r w:rsidRPr="007B6BDA">
        <w:rPr>
          <w:b/>
          <w:bCs/>
          <w:i/>
        </w:rPr>
        <w:fldChar w:fldCharType="begin"/>
      </w:r>
      <w:r w:rsidRPr="007B6BDA">
        <w:rPr>
          <w:b/>
          <w:bCs/>
          <w:i/>
        </w:rPr>
        <w:instrText xml:space="preserve"> REF _Ref102305034 \h </w:instrText>
      </w:r>
      <w:r>
        <w:rPr>
          <w:b/>
          <w:bCs/>
          <w:i/>
        </w:rPr>
        <w:instrText xml:space="preserve"> \* MERGEFORMAT </w:instrText>
      </w:r>
      <w:r w:rsidRPr="007B6BDA">
        <w:rPr>
          <w:b/>
          <w:bCs/>
          <w:i/>
        </w:rPr>
      </w:r>
      <w:r w:rsidRPr="007B6BDA">
        <w:rPr>
          <w:b/>
          <w:bCs/>
          <w:i/>
        </w:rPr>
        <w:fldChar w:fldCharType="separate"/>
      </w:r>
      <w:r w:rsidRPr="009B50D4">
        <w:rPr>
          <w:b/>
          <w:bCs/>
          <w:i/>
        </w:rPr>
        <w:t xml:space="preserve">Observation </w:t>
      </w:r>
      <w:r>
        <w:rPr>
          <w:b/>
          <w:bCs/>
          <w:i/>
        </w:rPr>
        <w:t>10</w:t>
      </w:r>
      <w:r w:rsidRPr="009B50D4">
        <w:rPr>
          <w:b/>
          <w:bCs/>
          <w:i/>
        </w:rPr>
        <w:t xml:space="preserve">: </w:t>
      </w:r>
      <w:r w:rsidRPr="007B6BDA">
        <w:rPr>
          <w:b/>
          <w:bCs/>
          <w:i/>
        </w:rPr>
        <w:t xml:space="preserve">Compared to the baseline 1 scheme, the UE WUS scheme can obtain about </w:t>
      </w:r>
      <w:r w:rsidRPr="00BD6210">
        <w:rPr>
          <w:b/>
          <w:bCs/>
          <w:i/>
        </w:rPr>
        <w:t>26.16</w:t>
      </w:r>
      <w:r w:rsidRPr="007B6BDA">
        <w:rPr>
          <w:b/>
          <w:bCs/>
          <w:i/>
        </w:rPr>
        <w:t>% BS power consumption gain with 10 UEs per cell.</w:t>
      </w:r>
      <w:r w:rsidRPr="007B6BDA">
        <w:rPr>
          <w:b/>
          <w:bCs/>
          <w:i/>
        </w:rPr>
        <w:fldChar w:fldCharType="end"/>
      </w:r>
    </w:p>
    <w:p w14:paraId="51B287E6" w14:textId="0327B1C4" w:rsidR="007B6BDA" w:rsidRPr="007B6BDA" w:rsidRDefault="007B6BDA" w:rsidP="007B6BDA">
      <w:pPr>
        <w:pStyle w:val="a7"/>
        <w:jc w:val="both"/>
        <w:rPr>
          <w:b/>
          <w:bCs/>
          <w:i/>
        </w:rPr>
      </w:pPr>
      <w:r w:rsidRPr="007B6BDA">
        <w:rPr>
          <w:b/>
          <w:bCs/>
          <w:i/>
        </w:rPr>
        <w:fldChar w:fldCharType="begin"/>
      </w:r>
      <w:r w:rsidRPr="007B6BDA">
        <w:rPr>
          <w:b/>
          <w:bCs/>
          <w:i/>
        </w:rPr>
        <w:instrText xml:space="preserve"> REF _Ref102305035 \h </w:instrText>
      </w:r>
      <w:r>
        <w:rPr>
          <w:b/>
          <w:bCs/>
          <w:i/>
        </w:rPr>
        <w:instrText xml:space="preserve"> \* MERGEFORMAT </w:instrText>
      </w:r>
      <w:r w:rsidRPr="007B6BDA">
        <w:rPr>
          <w:b/>
          <w:bCs/>
          <w:i/>
        </w:rPr>
      </w:r>
      <w:r w:rsidRPr="007B6BDA">
        <w:rPr>
          <w:b/>
          <w:bCs/>
          <w:i/>
        </w:rPr>
        <w:fldChar w:fldCharType="separate"/>
      </w:r>
      <w:r w:rsidRPr="00E02AFE">
        <w:rPr>
          <w:b/>
          <w:bCs/>
          <w:i/>
        </w:rPr>
        <w:t xml:space="preserve">Observation </w:t>
      </w:r>
      <w:r>
        <w:rPr>
          <w:b/>
          <w:bCs/>
          <w:i/>
        </w:rPr>
        <w:t>11</w:t>
      </w:r>
      <w:r w:rsidRPr="00E02AFE">
        <w:rPr>
          <w:b/>
          <w:bCs/>
          <w:i/>
        </w:rPr>
        <w:t xml:space="preserve">: For the case with </w:t>
      </w:r>
      <w:r>
        <w:rPr>
          <w:b/>
          <w:bCs/>
          <w:i/>
        </w:rPr>
        <w:t>20</w:t>
      </w:r>
      <w:r w:rsidRPr="00E02AFE">
        <w:rPr>
          <w:b/>
          <w:bCs/>
          <w:i/>
        </w:rPr>
        <w:t xml:space="preserve"> UE</w:t>
      </w:r>
      <w:r>
        <w:rPr>
          <w:b/>
          <w:bCs/>
          <w:i/>
        </w:rPr>
        <w:t>s</w:t>
      </w:r>
      <w:r w:rsidRPr="00E02AFE">
        <w:rPr>
          <w:b/>
          <w:bCs/>
          <w:i/>
        </w:rPr>
        <w:t xml:space="preserve"> per cell, </w:t>
      </w:r>
      <w:r w:rsidRPr="004E0750">
        <w:rPr>
          <w:b/>
          <w:bCs/>
          <w:i/>
        </w:rPr>
        <w:t>compared to baseline 1</w:t>
      </w:r>
      <w:r w:rsidRPr="00E02AFE">
        <w:rPr>
          <w:b/>
          <w:bCs/>
          <w:i/>
        </w:rPr>
        <w:t xml:space="preserve">, </w:t>
      </w:r>
      <w:r w:rsidRPr="004E0750">
        <w:rPr>
          <w:b/>
          <w:bCs/>
          <w:i/>
        </w:rPr>
        <w:t xml:space="preserve">the average BS power consumption of the UE WUS scheme decreases from </w:t>
      </w:r>
      <w:r w:rsidRPr="008E7357">
        <w:rPr>
          <w:b/>
          <w:bCs/>
          <w:i/>
        </w:rPr>
        <w:t>98.62</w:t>
      </w:r>
      <w:r w:rsidRPr="004E0750">
        <w:rPr>
          <w:b/>
          <w:bCs/>
          <w:i/>
        </w:rPr>
        <w:t xml:space="preserve"> to </w:t>
      </w:r>
      <w:r w:rsidRPr="008E7357">
        <w:rPr>
          <w:b/>
          <w:bCs/>
          <w:i/>
        </w:rPr>
        <w:t>76.84</w:t>
      </w:r>
      <w:r w:rsidRPr="004E0750">
        <w:rPr>
          <w:b/>
          <w:bCs/>
          <w:i/>
        </w:rPr>
        <w:t>,</w:t>
      </w:r>
      <w:r>
        <w:rPr>
          <w:b/>
          <w:bCs/>
          <w:i/>
        </w:rPr>
        <w:t xml:space="preserve"> </w:t>
      </w:r>
      <w:r w:rsidRPr="00984265">
        <w:rPr>
          <w:b/>
          <w:bCs/>
          <w:i/>
        </w:rPr>
        <w:t>while the average UE UPT only loses</w:t>
      </w:r>
      <w:r>
        <w:rPr>
          <w:b/>
          <w:bCs/>
          <w:i/>
        </w:rPr>
        <w:t xml:space="preserve"> 0.97</w:t>
      </w:r>
      <w:r w:rsidRPr="00984265">
        <w:rPr>
          <w:b/>
          <w:bCs/>
          <w:i/>
        </w:rPr>
        <w:t>%</w:t>
      </w:r>
      <w:r w:rsidRPr="00E02AFE">
        <w:rPr>
          <w:b/>
          <w:bCs/>
          <w:i/>
        </w:rPr>
        <w:t>.</w:t>
      </w:r>
      <w:r w:rsidRPr="007B6BDA">
        <w:rPr>
          <w:b/>
          <w:bCs/>
          <w:i/>
        </w:rPr>
        <w:fldChar w:fldCharType="end"/>
      </w:r>
    </w:p>
    <w:p w14:paraId="2FF5202A" w14:textId="5FD044E5" w:rsidR="007B6BDA" w:rsidRPr="007B6BDA" w:rsidRDefault="007B6BDA" w:rsidP="007B6BDA">
      <w:pPr>
        <w:pStyle w:val="a7"/>
        <w:jc w:val="both"/>
        <w:rPr>
          <w:b/>
          <w:bCs/>
          <w:i/>
        </w:rPr>
      </w:pPr>
      <w:r w:rsidRPr="007B6BDA">
        <w:rPr>
          <w:b/>
          <w:bCs/>
          <w:i/>
        </w:rPr>
        <w:fldChar w:fldCharType="begin"/>
      </w:r>
      <w:r w:rsidRPr="007B6BDA">
        <w:rPr>
          <w:b/>
          <w:bCs/>
          <w:i/>
        </w:rPr>
        <w:instrText xml:space="preserve"> REF _Ref102305036 \h </w:instrText>
      </w:r>
      <w:r>
        <w:rPr>
          <w:b/>
          <w:bCs/>
          <w:i/>
        </w:rPr>
        <w:instrText xml:space="preserve"> \* MERGEFORMAT </w:instrText>
      </w:r>
      <w:r w:rsidRPr="007B6BDA">
        <w:rPr>
          <w:b/>
          <w:bCs/>
          <w:i/>
        </w:rPr>
      </w:r>
      <w:r w:rsidRPr="007B6BDA">
        <w:rPr>
          <w:b/>
          <w:bCs/>
          <w:i/>
        </w:rPr>
        <w:fldChar w:fldCharType="separate"/>
      </w:r>
      <w:r w:rsidRPr="00E02AFE">
        <w:rPr>
          <w:b/>
          <w:bCs/>
          <w:i/>
        </w:rPr>
        <w:t xml:space="preserve">Observation </w:t>
      </w:r>
      <w:r>
        <w:rPr>
          <w:b/>
          <w:bCs/>
          <w:i/>
        </w:rPr>
        <w:t>12</w:t>
      </w:r>
      <w:r w:rsidRPr="00E02AFE">
        <w:rPr>
          <w:b/>
          <w:bCs/>
          <w:i/>
        </w:rPr>
        <w:t xml:space="preserve">: For the case with </w:t>
      </w:r>
      <w:r>
        <w:rPr>
          <w:b/>
          <w:bCs/>
          <w:i/>
        </w:rPr>
        <w:t>20</w:t>
      </w:r>
      <w:r w:rsidRPr="00E02AFE">
        <w:rPr>
          <w:b/>
          <w:bCs/>
          <w:i/>
        </w:rPr>
        <w:t xml:space="preserve"> UE</w:t>
      </w:r>
      <w:r>
        <w:rPr>
          <w:b/>
          <w:bCs/>
          <w:i/>
        </w:rPr>
        <w:t>s</w:t>
      </w:r>
      <w:r w:rsidRPr="00E02AFE">
        <w:rPr>
          <w:b/>
          <w:bCs/>
          <w:i/>
        </w:rPr>
        <w:t xml:space="preserve"> per cell, </w:t>
      </w:r>
      <w:r>
        <w:rPr>
          <w:b/>
          <w:bCs/>
          <w:i/>
        </w:rPr>
        <w:t>c</w:t>
      </w:r>
      <w:r w:rsidRPr="004E0750">
        <w:rPr>
          <w:b/>
          <w:bCs/>
          <w:i/>
        </w:rPr>
        <w:t xml:space="preserve">ompared to baseline 2, the average BS power consumption of the UE WUS scheme increases from </w:t>
      </w:r>
      <w:r>
        <w:rPr>
          <w:b/>
          <w:bCs/>
          <w:i/>
        </w:rPr>
        <w:t>55.49</w:t>
      </w:r>
      <w:r w:rsidRPr="004E0750">
        <w:rPr>
          <w:b/>
          <w:bCs/>
          <w:i/>
        </w:rPr>
        <w:t xml:space="preserve"> to</w:t>
      </w:r>
      <w:r w:rsidRPr="00984265">
        <w:rPr>
          <w:b/>
          <w:bCs/>
          <w:i/>
        </w:rPr>
        <w:t xml:space="preserve"> </w:t>
      </w:r>
      <w:r>
        <w:rPr>
          <w:b/>
          <w:bCs/>
          <w:i/>
        </w:rPr>
        <w:t>76.84</w:t>
      </w:r>
      <w:r w:rsidRPr="004E0750">
        <w:rPr>
          <w:b/>
          <w:bCs/>
          <w:i/>
        </w:rPr>
        <w:t xml:space="preserve">, but the average UE UPT also increases from </w:t>
      </w:r>
      <w:r>
        <w:rPr>
          <w:b/>
          <w:bCs/>
          <w:i/>
        </w:rPr>
        <w:t>526.41</w:t>
      </w:r>
      <w:r w:rsidRPr="004E0750">
        <w:rPr>
          <w:b/>
          <w:bCs/>
          <w:i/>
        </w:rPr>
        <w:t xml:space="preserve"> Mbps to </w:t>
      </w:r>
      <w:r>
        <w:rPr>
          <w:b/>
          <w:bCs/>
          <w:i/>
        </w:rPr>
        <w:t>594.7</w:t>
      </w:r>
      <w:r w:rsidRPr="004E0750">
        <w:rPr>
          <w:b/>
          <w:bCs/>
          <w:i/>
        </w:rPr>
        <w:t>Mbps.</w:t>
      </w:r>
      <w:r w:rsidRPr="007B6BDA">
        <w:rPr>
          <w:b/>
          <w:bCs/>
          <w:i/>
        </w:rPr>
        <w:fldChar w:fldCharType="end"/>
      </w:r>
    </w:p>
    <w:p w14:paraId="15DE6A58" w14:textId="4E0F0C55" w:rsidR="007B6BDA" w:rsidRPr="007B6BDA" w:rsidRDefault="007B6BDA" w:rsidP="007B6BDA">
      <w:pPr>
        <w:pStyle w:val="a7"/>
        <w:jc w:val="both"/>
        <w:rPr>
          <w:b/>
          <w:bCs/>
          <w:i/>
        </w:rPr>
      </w:pPr>
      <w:r w:rsidRPr="007B6BDA">
        <w:rPr>
          <w:b/>
          <w:bCs/>
          <w:i/>
        </w:rPr>
        <w:fldChar w:fldCharType="begin"/>
      </w:r>
      <w:r w:rsidRPr="007B6BDA">
        <w:rPr>
          <w:b/>
          <w:bCs/>
          <w:i/>
        </w:rPr>
        <w:instrText xml:space="preserve"> REF _Ref102305038 \h </w:instrText>
      </w:r>
      <w:r>
        <w:rPr>
          <w:b/>
          <w:bCs/>
          <w:i/>
        </w:rPr>
        <w:instrText xml:space="preserve"> \* MERGEFORMAT </w:instrText>
      </w:r>
      <w:r w:rsidRPr="007B6BDA">
        <w:rPr>
          <w:b/>
          <w:bCs/>
          <w:i/>
        </w:rPr>
      </w:r>
      <w:r w:rsidRPr="007B6BDA">
        <w:rPr>
          <w:b/>
          <w:bCs/>
          <w:i/>
        </w:rPr>
        <w:fldChar w:fldCharType="separate"/>
      </w:r>
      <w:r w:rsidRPr="009B50D4">
        <w:rPr>
          <w:b/>
          <w:bCs/>
          <w:i/>
        </w:rPr>
        <w:t xml:space="preserve">Observation </w:t>
      </w:r>
      <w:r>
        <w:rPr>
          <w:b/>
          <w:bCs/>
          <w:i/>
        </w:rPr>
        <w:t>13</w:t>
      </w:r>
      <w:r w:rsidRPr="009B50D4">
        <w:rPr>
          <w:b/>
          <w:bCs/>
          <w:i/>
        </w:rPr>
        <w:t xml:space="preserve">: </w:t>
      </w:r>
      <w:r w:rsidRPr="007B6BDA">
        <w:rPr>
          <w:b/>
          <w:bCs/>
          <w:i/>
        </w:rPr>
        <w:t xml:space="preserve">Compared to the baseline 1 scheme, the UE WUS scheme can obtain about </w:t>
      </w:r>
      <w:r w:rsidRPr="00BD6210">
        <w:rPr>
          <w:b/>
          <w:bCs/>
          <w:i/>
        </w:rPr>
        <w:t>2</w:t>
      </w:r>
      <w:r>
        <w:rPr>
          <w:b/>
          <w:bCs/>
          <w:i/>
        </w:rPr>
        <w:t>2.09</w:t>
      </w:r>
      <w:r w:rsidRPr="007B6BDA">
        <w:rPr>
          <w:b/>
          <w:bCs/>
          <w:i/>
        </w:rPr>
        <w:t>% BS power consumption gain with 20 UEs per cell.</w:t>
      </w:r>
      <w:r w:rsidRPr="007B6BDA">
        <w:rPr>
          <w:b/>
          <w:bCs/>
          <w:i/>
        </w:rPr>
        <w:fldChar w:fldCharType="end"/>
      </w:r>
    </w:p>
    <w:p w14:paraId="39832C6F" w14:textId="74CD7093" w:rsidR="00A13BD9" w:rsidRPr="00A13BD9" w:rsidRDefault="00A13BD9" w:rsidP="00A13BD9">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val="fr-FR" w:eastAsia="zh-CN"/>
        </w:rPr>
      </w:pPr>
      <w:proofErr w:type="spellStart"/>
      <w:r w:rsidRPr="00A13BD9">
        <w:rPr>
          <w:rFonts w:ascii="Arial" w:eastAsia="宋体" w:hAnsi="Arial"/>
          <w:sz w:val="36"/>
          <w:szCs w:val="36"/>
          <w:lang w:val="fr-FR" w:eastAsia="zh-CN"/>
        </w:rPr>
        <w:t>References</w:t>
      </w:r>
      <w:proofErr w:type="spellEnd"/>
    </w:p>
    <w:p w14:paraId="620446E8" w14:textId="19E6DD30" w:rsidR="00414AE7" w:rsidRPr="00732F0F" w:rsidRDefault="00414AE7" w:rsidP="00305003">
      <w:pPr>
        <w:pStyle w:val="af7"/>
        <w:numPr>
          <w:ilvl w:val="0"/>
          <w:numId w:val="6"/>
        </w:numPr>
        <w:spacing w:after="60"/>
        <w:ind w:firstLineChars="0"/>
        <w:rPr>
          <w:rFonts w:ascii="Times New Roman" w:eastAsia="Times New Roman" w:hAnsi="Times New Roman"/>
          <w:kern w:val="0"/>
          <w:sz w:val="18"/>
          <w:szCs w:val="24"/>
          <w:lang w:eastAsia="en-US"/>
        </w:rPr>
      </w:pPr>
      <w:bookmarkStart w:id="109" w:name="_Ref101728107"/>
      <w:bookmarkStart w:id="110" w:name="_Hlk61882805"/>
      <w:r w:rsidRPr="00732F0F">
        <w:rPr>
          <w:rFonts w:ascii="Times New Roman" w:hAnsi="Times New Roman"/>
          <w:sz w:val="20"/>
        </w:rPr>
        <w:t>RP-213554, Study on network energy savings for NR, RAN#94-e, December 2021.</w:t>
      </w:r>
      <w:bookmarkEnd w:id="109"/>
    </w:p>
    <w:p w14:paraId="7AA9E755" w14:textId="7F2EE580" w:rsidR="00732F0F" w:rsidRPr="00732F0F" w:rsidRDefault="00732F0F" w:rsidP="00732F0F">
      <w:pPr>
        <w:pStyle w:val="af7"/>
        <w:numPr>
          <w:ilvl w:val="0"/>
          <w:numId w:val="6"/>
        </w:numPr>
        <w:spacing w:after="60"/>
        <w:ind w:firstLineChars="0"/>
        <w:rPr>
          <w:sz w:val="18"/>
        </w:rPr>
      </w:pPr>
      <w:bookmarkStart w:id="111" w:name="_Ref101799196"/>
      <w:r w:rsidRPr="007F238F">
        <w:rPr>
          <w:rFonts w:ascii="Times New Roman" w:eastAsia="Times New Roman" w:hAnsi="Times New Roman"/>
          <w:kern w:val="0"/>
          <w:sz w:val="20"/>
          <w:szCs w:val="24"/>
          <w:lang w:eastAsia="en-US"/>
        </w:rPr>
        <w:t>R1-2203575</w:t>
      </w:r>
      <w:r w:rsidRPr="007F238F">
        <w:rPr>
          <w:rFonts w:ascii="Times New Roman" w:hAnsi="Times New Roman"/>
          <w:kern w:val="0"/>
          <w:sz w:val="20"/>
          <w:szCs w:val="24"/>
        </w:rPr>
        <w:t>, Discussions on NW energy savings performance evaluation,</w:t>
      </w:r>
      <w:r w:rsidRPr="007F238F">
        <w:rPr>
          <w:rFonts w:ascii="Times New Roman" w:hAnsi="Times New Roman"/>
        </w:rPr>
        <w:t xml:space="preserve"> RAN1#109-e, May 2022, vivo.</w:t>
      </w:r>
      <w:bookmarkEnd w:id="111"/>
    </w:p>
    <w:p w14:paraId="50DA37F1" w14:textId="77777777" w:rsidR="00877EC3" w:rsidRPr="00732F0F" w:rsidRDefault="00877EC3" w:rsidP="00732F0F">
      <w:pPr>
        <w:pStyle w:val="af7"/>
        <w:numPr>
          <w:ilvl w:val="0"/>
          <w:numId w:val="6"/>
        </w:numPr>
        <w:spacing w:after="60"/>
        <w:ind w:firstLineChars="0"/>
        <w:rPr>
          <w:rFonts w:ascii="Times New Roman" w:hAnsi="Times New Roman"/>
          <w:sz w:val="20"/>
        </w:rPr>
      </w:pPr>
      <w:bookmarkStart w:id="112" w:name="_Ref101799191"/>
      <w:r w:rsidRPr="00732F0F">
        <w:rPr>
          <w:rFonts w:ascii="Times New Roman" w:hAnsi="Times New Roman"/>
          <w:sz w:val="20"/>
        </w:rPr>
        <w:t>3GPP TR 38.840, Study on User Equipment (UE) power saving in NR (Release 16).</w:t>
      </w:r>
      <w:bookmarkEnd w:id="112"/>
    </w:p>
    <w:p w14:paraId="188F848F" w14:textId="0C0F8D84" w:rsidR="00141B58" w:rsidRPr="007F238F" w:rsidRDefault="00877EC3" w:rsidP="00877EC3">
      <w:pPr>
        <w:pStyle w:val="af7"/>
        <w:numPr>
          <w:ilvl w:val="0"/>
          <w:numId w:val="6"/>
        </w:numPr>
        <w:spacing w:after="60"/>
        <w:ind w:firstLineChars="0"/>
        <w:rPr>
          <w:rFonts w:ascii="Times New Roman" w:eastAsia="Times New Roman" w:hAnsi="Times New Roman"/>
          <w:kern w:val="0"/>
          <w:sz w:val="20"/>
          <w:szCs w:val="24"/>
          <w:lang w:eastAsia="en-US"/>
        </w:rPr>
      </w:pPr>
      <w:bookmarkStart w:id="113" w:name="_Ref101799908"/>
      <w:bookmarkStart w:id="114" w:name="_Ref101730782"/>
      <w:r w:rsidRPr="007F238F">
        <w:rPr>
          <w:rFonts w:ascii="Times New Roman" w:eastAsia="Times New Roman" w:hAnsi="Times New Roman"/>
          <w:kern w:val="0"/>
          <w:sz w:val="20"/>
          <w:szCs w:val="24"/>
          <w:lang w:eastAsia="en-US"/>
        </w:rPr>
        <w:t>R1-2203576</w:t>
      </w:r>
      <w:r w:rsidRPr="007F238F">
        <w:rPr>
          <w:rFonts w:ascii="Times New Roman" w:hAnsi="Times New Roman"/>
          <w:kern w:val="0"/>
          <w:sz w:val="20"/>
          <w:szCs w:val="24"/>
        </w:rPr>
        <w:t xml:space="preserve">, </w:t>
      </w:r>
      <w:r w:rsidR="007F238F" w:rsidRPr="007F238F">
        <w:rPr>
          <w:rFonts w:ascii="Times New Roman" w:hAnsi="Times New Roman"/>
          <w:kern w:val="0"/>
          <w:sz w:val="20"/>
          <w:szCs w:val="24"/>
        </w:rPr>
        <w:t>Discussions on network energy saving techniques</w:t>
      </w:r>
      <w:r w:rsidRPr="007F238F">
        <w:rPr>
          <w:rFonts w:ascii="Times New Roman" w:hAnsi="Times New Roman"/>
          <w:kern w:val="0"/>
          <w:sz w:val="20"/>
          <w:szCs w:val="24"/>
        </w:rPr>
        <w:t>,</w:t>
      </w:r>
      <w:r w:rsidRPr="007F238F">
        <w:rPr>
          <w:rFonts w:ascii="Times New Roman" w:hAnsi="Times New Roman"/>
        </w:rPr>
        <w:t xml:space="preserve"> RAN1#109-e, May 2022, vivo.</w:t>
      </w:r>
      <w:bookmarkEnd w:id="113"/>
    </w:p>
    <w:bookmarkEnd w:id="110"/>
    <w:bookmarkEnd w:id="114"/>
    <w:p w14:paraId="465F67D3" w14:textId="65D15B0E" w:rsidR="00C3722D" w:rsidRPr="00201935" w:rsidRDefault="00440004" w:rsidP="00201935">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val="fr-FR" w:eastAsia="zh-CN"/>
        </w:rPr>
      </w:pPr>
      <w:r w:rsidRPr="00773A77">
        <w:rPr>
          <w:rFonts w:ascii="Arial" w:eastAsia="宋体" w:hAnsi="Arial"/>
          <w:sz w:val="36"/>
          <w:szCs w:val="36"/>
          <w:lang w:val="fr-FR" w:eastAsia="zh-CN"/>
        </w:rPr>
        <w:t xml:space="preserve">Appendix </w:t>
      </w:r>
      <w:r w:rsidR="002D4F75">
        <w:rPr>
          <w:rFonts w:ascii="Arial" w:eastAsia="宋体" w:hAnsi="Arial"/>
          <w:sz w:val="36"/>
          <w:szCs w:val="36"/>
          <w:lang w:val="fr-FR" w:eastAsia="zh-CN"/>
        </w:rPr>
        <w:t>A</w:t>
      </w:r>
      <w:r w:rsidR="003E5D7F" w:rsidRPr="00773A77">
        <w:rPr>
          <w:rFonts w:ascii="Arial" w:eastAsia="宋体" w:hAnsi="Arial"/>
          <w:sz w:val="36"/>
          <w:szCs w:val="36"/>
          <w:lang w:val="fr-FR" w:eastAsia="zh-CN"/>
        </w:rPr>
        <w:t xml:space="preserve"> </w:t>
      </w:r>
      <w:r w:rsidRPr="00773A77">
        <w:rPr>
          <w:rFonts w:ascii="Arial" w:eastAsia="宋体" w:hAnsi="Arial"/>
          <w:sz w:val="36"/>
          <w:szCs w:val="36"/>
          <w:lang w:val="fr-FR" w:eastAsia="zh-CN"/>
        </w:rPr>
        <w:t xml:space="preserve">– Simulation </w:t>
      </w:r>
      <w:proofErr w:type="spellStart"/>
      <w:r w:rsidRPr="00773A77">
        <w:rPr>
          <w:rFonts w:ascii="Arial" w:eastAsia="宋体" w:hAnsi="Arial"/>
          <w:sz w:val="36"/>
          <w:szCs w:val="36"/>
          <w:lang w:val="fr-FR" w:eastAsia="zh-CN"/>
        </w:rPr>
        <w:t>assumptions</w:t>
      </w:r>
      <w:proofErr w:type="spellEnd"/>
    </w:p>
    <w:p w14:paraId="65750D59" w14:textId="643C0536" w:rsidR="00C3722D" w:rsidRPr="005D55E8" w:rsidRDefault="00C3722D" w:rsidP="00C3722D">
      <w:pPr>
        <w:spacing w:before="120" w:line="276" w:lineRule="auto"/>
        <w:jc w:val="center"/>
        <w:rPr>
          <w:rFonts w:eastAsia="宋体"/>
          <w:lang w:eastAsia="zh-CN"/>
        </w:rPr>
      </w:pPr>
      <w:bookmarkStart w:id="115" w:name="_Ref1208685"/>
      <w:r w:rsidRPr="32F20E44">
        <w:rPr>
          <w:rFonts w:eastAsia="宋体"/>
          <w:lang w:eastAsia="zh-CN"/>
        </w:rPr>
        <w:t xml:space="preserve">Table </w:t>
      </w:r>
      <w:bookmarkEnd w:id="115"/>
      <w:r w:rsidRPr="32F20E44">
        <w:rPr>
          <w:rFonts w:eastAsia="宋体"/>
          <w:lang w:eastAsia="zh-CN"/>
        </w:rPr>
        <w:t xml:space="preserve">I. </w:t>
      </w:r>
      <w:r>
        <w:rPr>
          <w:rFonts w:eastAsia="宋体"/>
          <w:lang w:eastAsia="zh-CN"/>
        </w:rPr>
        <w:t>S</w:t>
      </w:r>
      <w:r w:rsidRPr="32F20E44">
        <w:rPr>
          <w:rFonts w:eastAsia="宋体"/>
          <w:lang w:eastAsia="zh-CN"/>
        </w:rPr>
        <w:t>imulation assumption for FR1</w:t>
      </w:r>
      <w:r w:rsidR="005C6855">
        <w:rPr>
          <w:rFonts w:eastAsia="宋体"/>
          <w:lang w:eastAsia="zh-CN"/>
        </w:rPr>
        <w:t xml:space="preserve"> Dense Urban scenario</w:t>
      </w:r>
    </w:p>
    <w:tbl>
      <w:tblPr>
        <w:tblStyle w:val="aa"/>
        <w:tblW w:w="8168" w:type="dxa"/>
        <w:jc w:val="center"/>
        <w:tblLook w:val="04A0" w:firstRow="1" w:lastRow="0" w:firstColumn="1" w:lastColumn="0" w:noHBand="0" w:noVBand="1"/>
      </w:tblPr>
      <w:tblGrid>
        <w:gridCol w:w="2133"/>
        <w:gridCol w:w="6035"/>
      </w:tblGrid>
      <w:tr w:rsidR="00E14811" w:rsidRPr="005D55E8" w14:paraId="010E36D9" w14:textId="77777777" w:rsidTr="00A06FF4">
        <w:trPr>
          <w:trHeight w:val="496"/>
          <w:jc w:val="center"/>
        </w:trPr>
        <w:tc>
          <w:tcPr>
            <w:tcW w:w="2133" w:type="dxa"/>
            <w:shd w:val="clear" w:color="auto" w:fill="00B0F0"/>
            <w:vAlign w:val="center"/>
          </w:tcPr>
          <w:p w14:paraId="104C758C" w14:textId="77777777" w:rsidR="00E14811" w:rsidRPr="005D55E8" w:rsidRDefault="00E14811" w:rsidP="00E14811">
            <w:pPr>
              <w:rPr>
                <w:rFonts w:eastAsiaTheme="minorEastAsia"/>
                <w:b/>
                <w:lang w:eastAsia="zh-CN"/>
              </w:rPr>
            </w:pPr>
            <w:r w:rsidRPr="005D55E8">
              <w:rPr>
                <w:rFonts w:eastAsiaTheme="minorEastAsia" w:hint="eastAsia"/>
                <w:b/>
                <w:lang w:eastAsia="zh-CN"/>
              </w:rPr>
              <w:t>Parameter</w:t>
            </w:r>
          </w:p>
        </w:tc>
        <w:tc>
          <w:tcPr>
            <w:tcW w:w="6035" w:type="dxa"/>
            <w:shd w:val="clear" w:color="auto" w:fill="00B0F0"/>
            <w:vAlign w:val="center"/>
          </w:tcPr>
          <w:p w14:paraId="60463939" w14:textId="77777777" w:rsidR="00E14811" w:rsidRPr="005D55E8" w:rsidRDefault="00E14811" w:rsidP="00E14811">
            <w:pPr>
              <w:jc w:val="center"/>
              <w:rPr>
                <w:rFonts w:eastAsiaTheme="minorEastAsia"/>
                <w:b/>
                <w:lang w:eastAsia="zh-CN"/>
              </w:rPr>
            </w:pPr>
            <w:r w:rsidRPr="005D55E8">
              <w:rPr>
                <w:rFonts w:eastAsiaTheme="minorEastAsia"/>
                <w:b/>
                <w:lang w:eastAsia="zh-CN"/>
              </w:rPr>
              <w:t>value</w:t>
            </w:r>
          </w:p>
        </w:tc>
      </w:tr>
      <w:tr w:rsidR="00E14811" w:rsidRPr="005D55E8" w14:paraId="6200AB75" w14:textId="77777777" w:rsidTr="00A06FF4">
        <w:trPr>
          <w:jc w:val="center"/>
        </w:trPr>
        <w:tc>
          <w:tcPr>
            <w:tcW w:w="2133" w:type="dxa"/>
            <w:shd w:val="clear" w:color="auto" w:fill="auto"/>
            <w:vAlign w:val="center"/>
          </w:tcPr>
          <w:p w14:paraId="195ACEF8" w14:textId="77777777" w:rsidR="00E14811" w:rsidRPr="005D55E8" w:rsidRDefault="00E14811" w:rsidP="00E14811">
            <w:pPr>
              <w:jc w:val="both"/>
              <w:rPr>
                <w:rFonts w:eastAsiaTheme="minorEastAsia"/>
                <w:lang w:eastAsia="zh-CN"/>
              </w:rPr>
            </w:pPr>
            <w:r w:rsidRPr="005D55E8">
              <w:rPr>
                <w:rFonts w:eastAsiaTheme="minorEastAsia"/>
                <w:lang w:eastAsia="zh-CN"/>
              </w:rPr>
              <w:t>Scenarios</w:t>
            </w:r>
          </w:p>
        </w:tc>
        <w:tc>
          <w:tcPr>
            <w:tcW w:w="6035" w:type="dxa"/>
            <w:vAlign w:val="center"/>
          </w:tcPr>
          <w:p w14:paraId="4BC2B30C" w14:textId="77777777" w:rsidR="00E14811" w:rsidRDefault="00E14811" w:rsidP="00E14811">
            <w:pPr>
              <w:jc w:val="both"/>
              <w:rPr>
                <w:rFonts w:eastAsiaTheme="minorEastAsia"/>
              </w:rPr>
            </w:pPr>
            <w:r>
              <w:rPr>
                <w:rFonts w:eastAsiaTheme="minorEastAsia"/>
              </w:rPr>
              <w:t>Dense Urban</w:t>
            </w:r>
          </w:p>
          <w:p w14:paraId="075BA61F" w14:textId="77777777" w:rsidR="00E14811" w:rsidRPr="005D55E8" w:rsidRDefault="00E14811" w:rsidP="00E14811">
            <w:pPr>
              <w:jc w:val="both"/>
              <w:rPr>
                <w:rFonts w:eastAsiaTheme="minorEastAsia"/>
              </w:rPr>
            </w:pPr>
            <w:r w:rsidRPr="00976BD2">
              <w:rPr>
                <w:rFonts w:eastAsiaTheme="minorEastAsia"/>
              </w:rPr>
              <w:t>hexagonal layout with 7, 3 Sectors</w:t>
            </w:r>
          </w:p>
        </w:tc>
      </w:tr>
      <w:tr w:rsidR="00E14811" w:rsidRPr="005D55E8" w14:paraId="5C02E210" w14:textId="77777777" w:rsidTr="00A06FF4">
        <w:trPr>
          <w:jc w:val="center"/>
        </w:trPr>
        <w:tc>
          <w:tcPr>
            <w:tcW w:w="2133" w:type="dxa"/>
            <w:shd w:val="clear" w:color="auto" w:fill="auto"/>
            <w:vAlign w:val="center"/>
          </w:tcPr>
          <w:p w14:paraId="4EBE8A2F" w14:textId="77777777" w:rsidR="00E14811" w:rsidRPr="005D55E8" w:rsidRDefault="00E14811" w:rsidP="00E14811">
            <w:pPr>
              <w:jc w:val="both"/>
              <w:rPr>
                <w:rFonts w:eastAsiaTheme="minorEastAsia"/>
                <w:lang w:eastAsia="zh-CN"/>
              </w:rPr>
            </w:pPr>
            <w:r>
              <w:t>C</w:t>
            </w:r>
            <w:r>
              <w:rPr>
                <w:rFonts w:hint="eastAsia"/>
              </w:rPr>
              <w:t>hannel</w:t>
            </w:r>
            <w:r>
              <w:t xml:space="preserve"> </w:t>
            </w:r>
            <w:r>
              <w:rPr>
                <w:rFonts w:hint="eastAsia"/>
              </w:rPr>
              <w:t>model</w:t>
            </w:r>
          </w:p>
        </w:tc>
        <w:tc>
          <w:tcPr>
            <w:tcW w:w="6035" w:type="dxa"/>
            <w:vAlign w:val="center"/>
          </w:tcPr>
          <w:p w14:paraId="7EC80F60" w14:textId="77777777" w:rsidR="00E14811" w:rsidRPr="005D55E8" w:rsidRDefault="00E14811" w:rsidP="00E14811">
            <w:pPr>
              <w:jc w:val="both"/>
              <w:rPr>
                <w:rFonts w:eastAsiaTheme="minorEastAsia"/>
              </w:rPr>
            </w:pPr>
            <w:r>
              <w:t>Uma</w:t>
            </w:r>
          </w:p>
        </w:tc>
      </w:tr>
      <w:tr w:rsidR="00E14811" w:rsidRPr="005D55E8" w14:paraId="39EF9479" w14:textId="77777777" w:rsidTr="00A06FF4">
        <w:trPr>
          <w:jc w:val="center"/>
        </w:trPr>
        <w:tc>
          <w:tcPr>
            <w:tcW w:w="2133" w:type="dxa"/>
            <w:shd w:val="clear" w:color="auto" w:fill="auto"/>
            <w:vAlign w:val="center"/>
          </w:tcPr>
          <w:p w14:paraId="75A77A51" w14:textId="77777777" w:rsidR="00E14811" w:rsidRDefault="00E14811" w:rsidP="00E14811">
            <w:pPr>
              <w:jc w:val="both"/>
            </w:pPr>
            <w:r w:rsidRPr="00373B56">
              <w:t>Inter-BS distance</w:t>
            </w:r>
          </w:p>
        </w:tc>
        <w:tc>
          <w:tcPr>
            <w:tcW w:w="6035" w:type="dxa"/>
            <w:vAlign w:val="center"/>
          </w:tcPr>
          <w:p w14:paraId="350C74F4" w14:textId="77777777" w:rsidR="00E14811" w:rsidRPr="00373B56" w:rsidRDefault="00E14811" w:rsidP="00E14811">
            <w:pPr>
              <w:jc w:val="both"/>
              <w:rPr>
                <w:rFonts w:eastAsiaTheme="minorEastAsia"/>
                <w:lang w:eastAsia="zh-CN"/>
              </w:rPr>
            </w:pPr>
            <w:r>
              <w:rPr>
                <w:rFonts w:eastAsiaTheme="minorEastAsia" w:hint="eastAsia"/>
                <w:lang w:eastAsia="zh-CN"/>
              </w:rPr>
              <w:t>2</w:t>
            </w:r>
            <w:r>
              <w:rPr>
                <w:rFonts w:eastAsiaTheme="minorEastAsia"/>
                <w:lang w:eastAsia="zh-CN"/>
              </w:rPr>
              <w:t>00m</w:t>
            </w:r>
          </w:p>
        </w:tc>
      </w:tr>
      <w:tr w:rsidR="00E14811" w:rsidRPr="005D55E8" w14:paraId="5A652C39" w14:textId="77777777" w:rsidTr="00A06FF4">
        <w:trPr>
          <w:jc w:val="center"/>
        </w:trPr>
        <w:tc>
          <w:tcPr>
            <w:tcW w:w="2133" w:type="dxa"/>
            <w:vAlign w:val="center"/>
          </w:tcPr>
          <w:p w14:paraId="371FCC03" w14:textId="77777777" w:rsidR="00E14811" w:rsidRPr="005D55E8" w:rsidRDefault="00E14811" w:rsidP="00E14811">
            <w:pPr>
              <w:jc w:val="both"/>
              <w:rPr>
                <w:rFonts w:eastAsiaTheme="minorEastAsia"/>
                <w:lang w:eastAsia="zh-CN"/>
              </w:rPr>
            </w:pPr>
            <w:r w:rsidRPr="005D55E8">
              <w:rPr>
                <w:rFonts w:eastAsiaTheme="minorEastAsia"/>
                <w:lang w:eastAsia="zh-CN"/>
              </w:rPr>
              <w:t>C</w:t>
            </w:r>
            <w:r w:rsidRPr="005D55E8">
              <w:rPr>
                <w:rFonts w:eastAsiaTheme="minorEastAsia" w:hint="eastAsia"/>
                <w:lang w:eastAsia="zh-CN"/>
              </w:rPr>
              <w:t xml:space="preserve">arrier </w:t>
            </w:r>
            <w:r w:rsidRPr="005D55E8">
              <w:rPr>
                <w:rFonts w:eastAsiaTheme="minorEastAsia"/>
                <w:lang w:eastAsia="zh-CN"/>
              </w:rPr>
              <w:t>frequency</w:t>
            </w:r>
          </w:p>
        </w:tc>
        <w:tc>
          <w:tcPr>
            <w:tcW w:w="6035" w:type="dxa"/>
            <w:vAlign w:val="center"/>
          </w:tcPr>
          <w:p w14:paraId="59E251B3" w14:textId="77777777" w:rsidR="00E14811" w:rsidRPr="000554AC" w:rsidRDefault="00E14811" w:rsidP="00E14811">
            <w:pPr>
              <w:jc w:val="both"/>
              <w:rPr>
                <w:rFonts w:eastAsiaTheme="minorEastAsia"/>
                <w:lang w:eastAsia="zh-CN"/>
              </w:rPr>
            </w:pPr>
            <w:r w:rsidRPr="000554AC">
              <w:rPr>
                <w:rFonts w:eastAsiaTheme="minorEastAsia"/>
                <w:lang w:eastAsia="zh-CN"/>
              </w:rPr>
              <w:t>4GHz</w:t>
            </w:r>
          </w:p>
        </w:tc>
      </w:tr>
      <w:tr w:rsidR="00E14811" w:rsidRPr="005D55E8" w14:paraId="785EEEC3" w14:textId="77777777" w:rsidTr="00A06FF4">
        <w:trPr>
          <w:jc w:val="center"/>
        </w:trPr>
        <w:tc>
          <w:tcPr>
            <w:tcW w:w="2133" w:type="dxa"/>
            <w:vAlign w:val="center"/>
          </w:tcPr>
          <w:p w14:paraId="765E6BA2" w14:textId="77777777" w:rsidR="00E14811" w:rsidRPr="005D55E8" w:rsidRDefault="00E14811" w:rsidP="00E14811">
            <w:pPr>
              <w:jc w:val="both"/>
              <w:rPr>
                <w:rFonts w:eastAsiaTheme="minorEastAsia"/>
                <w:lang w:eastAsia="zh-CN"/>
              </w:rPr>
            </w:pPr>
            <w:r w:rsidRPr="005D55E8">
              <w:rPr>
                <w:rFonts w:eastAsiaTheme="minorEastAsia"/>
                <w:lang w:eastAsia="zh-CN"/>
              </w:rPr>
              <w:t>B</w:t>
            </w:r>
            <w:r w:rsidRPr="005D55E8">
              <w:rPr>
                <w:rFonts w:eastAsiaTheme="minorEastAsia" w:hint="eastAsia"/>
                <w:lang w:eastAsia="zh-CN"/>
              </w:rPr>
              <w:t xml:space="preserve">andwidth </w:t>
            </w:r>
          </w:p>
        </w:tc>
        <w:tc>
          <w:tcPr>
            <w:tcW w:w="6035" w:type="dxa"/>
            <w:vAlign w:val="center"/>
          </w:tcPr>
          <w:p w14:paraId="1F541965" w14:textId="77777777" w:rsidR="00E14811" w:rsidRPr="005D55E8" w:rsidRDefault="00E14811" w:rsidP="00E14811">
            <w:pPr>
              <w:jc w:val="both"/>
              <w:rPr>
                <w:rFonts w:eastAsiaTheme="minorEastAsia"/>
                <w:lang w:eastAsia="zh-CN"/>
              </w:rPr>
            </w:pPr>
            <w:r w:rsidRPr="005D55E8">
              <w:rPr>
                <w:rFonts w:eastAsiaTheme="minorEastAsia"/>
                <w:lang w:eastAsia="zh-CN"/>
              </w:rPr>
              <w:t>100 MHz, 1.72% Guard Band</w:t>
            </w:r>
          </w:p>
        </w:tc>
      </w:tr>
      <w:tr w:rsidR="00E14811" w:rsidRPr="005D55E8" w14:paraId="4E8734FD" w14:textId="77777777" w:rsidTr="00A06FF4">
        <w:trPr>
          <w:jc w:val="center"/>
        </w:trPr>
        <w:tc>
          <w:tcPr>
            <w:tcW w:w="2133" w:type="dxa"/>
            <w:vAlign w:val="center"/>
          </w:tcPr>
          <w:p w14:paraId="6CFA9C15" w14:textId="77777777" w:rsidR="00E14811" w:rsidRPr="005D55E8" w:rsidRDefault="00E14811" w:rsidP="00E14811">
            <w:pPr>
              <w:jc w:val="both"/>
              <w:rPr>
                <w:rFonts w:eastAsiaTheme="minorEastAsia"/>
                <w:lang w:eastAsia="zh-CN"/>
              </w:rPr>
            </w:pPr>
            <w:r w:rsidRPr="005D55E8">
              <w:rPr>
                <w:rFonts w:eastAsiaTheme="minorEastAsia" w:hint="eastAsia"/>
                <w:lang w:eastAsia="zh-CN"/>
              </w:rPr>
              <w:t>S</w:t>
            </w:r>
            <w:r w:rsidRPr="005D55E8">
              <w:rPr>
                <w:rFonts w:eastAsiaTheme="minorEastAsia"/>
                <w:lang w:eastAsia="zh-CN"/>
              </w:rPr>
              <w:t>ubcarrier spacing</w:t>
            </w:r>
          </w:p>
        </w:tc>
        <w:tc>
          <w:tcPr>
            <w:tcW w:w="6035" w:type="dxa"/>
            <w:vAlign w:val="center"/>
          </w:tcPr>
          <w:p w14:paraId="6542CB89" w14:textId="307493E5" w:rsidR="00E14811" w:rsidRPr="005D55E8" w:rsidRDefault="00E14811" w:rsidP="00E14811">
            <w:pPr>
              <w:jc w:val="both"/>
              <w:rPr>
                <w:rFonts w:eastAsiaTheme="minorEastAsia"/>
                <w:lang w:eastAsia="zh-CN"/>
              </w:rPr>
            </w:pPr>
            <w:r w:rsidRPr="005D55E8">
              <w:rPr>
                <w:rFonts w:eastAsiaTheme="minorEastAsia" w:hint="eastAsia"/>
                <w:lang w:eastAsia="zh-CN"/>
              </w:rPr>
              <w:t xml:space="preserve">30 </w:t>
            </w:r>
            <w:r w:rsidR="00E77573">
              <w:rPr>
                <w:rFonts w:eastAsiaTheme="minorEastAsia"/>
                <w:lang w:eastAsia="zh-CN"/>
              </w:rPr>
              <w:t>k</w:t>
            </w:r>
            <w:r w:rsidRPr="005D55E8">
              <w:rPr>
                <w:rFonts w:eastAsiaTheme="minorEastAsia"/>
                <w:lang w:eastAsia="zh-CN"/>
              </w:rPr>
              <w:t>Hz</w:t>
            </w:r>
          </w:p>
        </w:tc>
      </w:tr>
      <w:tr w:rsidR="00E14811" w:rsidRPr="005D55E8" w14:paraId="21F3F5CD" w14:textId="77777777" w:rsidTr="00A06FF4">
        <w:trPr>
          <w:jc w:val="center"/>
        </w:trPr>
        <w:tc>
          <w:tcPr>
            <w:tcW w:w="2133" w:type="dxa"/>
            <w:vAlign w:val="center"/>
          </w:tcPr>
          <w:p w14:paraId="3408AF2B" w14:textId="77777777" w:rsidR="00E14811" w:rsidRPr="005D55E8" w:rsidRDefault="00E14811" w:rsidP="00E14811">
            <w:pPr>
              <w:jc w:val="both"/>
              <w:rPr>
                <w:rFonts w:eastAsiaTheme="minorEastAsia"/>
                <w:lang w:eastAsia="zh-CN"/>
              </w:rPr>
            </w:pPr>
            <w:r w:rsidRPr="005D55E8">
              <w:rPr>
                <w:rFonts w:eastAsiaTheme="minorEastAsia"/>
                <w:lang w:eastAsia="zh-CN"/>
              </w:rPr>
              <w:lastRenderedPageBreak/>
              <w:t>Frame structure</w:t>
            </w:r>
          </w:p>
        </w:tc>
        <w:tc>
          <w:tcPr>
            <w:tcW w:w="6035" w:type="dxa"/>
            <w:vAlign w:val="center"/>
          </w:tcPr>
          <w:p w14:paraId="4C34D59E" w14:textId="77777777" w:rsidR="00E14811" w:rsidRPr="000554AC" w:rsidRDefault="00E14811" w:rsidP="00E14811">
            <w:pPr>
              <w:jc w:val="both"/>
              <w:rPr>
                <w:rFonts w:eastAsiaTheme="minorEastAsia"/>
                <w:lang w:eastAsia="zh-CN"/>
              </w:rPr>
            </w:pPr>
            <w:r w:rsidRPr="000554AC">
              <w:rPr>
                <w:rFonts w:eastAsiaTheme="minorEastAsia"/>
                <w:lang w:eastAsia="zh-CN"/>
              </w:rPr>
              <w:t>DDDSU (S: 10D:2G:2U)</w:t>
            </w:r>
          </w:p>
        </w:tc>
      </w:tr>
      <w:tr w:rsidR="00E14811" w:rsidRPr="005D55E8" w14:paraId="717CEF69" w14:textId="77777777" w:rsidTr="00A06FF4">
        <w:trPr>
          <w:jc w:val="center"/>
        </w:trPr>
        <w:tc>
          <w:tcPr>
            <w:tcW w:w="2133" w:type="dxa"/>
            <w:vAlign w:val="center"/>
          </w:tcPr>
          <w:p w14:paraId="2729866D" w14:textId="77777777" w:rsidR="00E14811" w:rsidRPr="005D55E8" w:rsidRDefault="00E14811" w:rsidP="00E14811">
            <w:pPr>
              <w:jc w:val="both"/>
              <w:rPr>
                <w:rFonts w:eastAsiaTheme="minorEastAsia"/>
                <w:lang w:eastAsia="zh-CN"/>
              </w:rPr>
            </w:pPr>
            <w:r w:rsidRPr="005D55E8">
              <w:rPr>
                <w:rFonts w:eastAsiaTheme="minorEastAsia"/>
                <w:lang w:eastAsia="zh-CN"/>
              </w:rPr>
              <w:t xml:space="preserve">BS Antennas </w:t>
            </w:r>
          </w:p>
          <w:p w14:paraId="7F16CBFA" w14:textId="77777777" w:rsidR="00E14811" w:rsidRPr="005D55E8" w:rsidRDefault="00E14811" w:rsidP="00E14811">
            <w:pPr>
              <w:jc w:val="both"/>
              <w:rPr>
                <w:rFonts w:eastAsiaTheme="minorEastAsia"/>
                <w:lang w:eastAsia="zh-CN"/>
              </w:rPr>
            </w:pPr>
            <w:r w:rsidRPr="005D55E8">
              <w:rPr>
                <w:rFonts w:eastAsiaTheme="minorEastAsia"/>
                <w:lang w:eastAsia="zh-CN"/>
              </w:rPr>
              <w:t>(</w:t>
            </w:r>
            <w:proofErr w:type="spellStart"/>
            <w:proofErr w:type="gramStart"/>
            <w:r w:rsidRPr="005D55E8">
              <w:rPr>
                <w:rFonts w:eastAsiaTheme="minorEastAsia"/>
                <w:lang w:eastAsia="zh-CN"/>
              </w:rPr>
              <w:t>M,N</w:t>
            </w:r>
            <w:proofErr w:type="gramEnd"/>
            <w:r w:rsidRPr="005D55E8">
              <w:rPr>
                <w:rFonts w:eastAsiaTheme="minorEastAsia"/>
                <w:lang w:eastAsia="zh-CN"/>
              </w:rPr>
              <w:t>,P,Mg,Ng;Mp,Np</w:t>
            </w:r>
            <w:proofErr w:type="spellEnd"/>
            <w:r w:rsidRPr="005D55E8">
              <w:rPr>
                <w:rFonts w:eastAsiaTheme="minorEastAsia"/>
                <w:lang w:eastAsia="zh-CN"/>
              </w:rPr>
              <w:t>)</w:t>
            </w:r>
          </w:p>
        </w:tc>
        <w:tc>
          <w:tcPr>
            <w:tcW w:w="6035" w:type="dxa"/>
            <w:vAlign w:val="center"/>
          </w:tcPr>
          <w:p w14:paraId="289C217E" w14:textId="77777777" w:rsidR="00E14811" w:rsidRDefault="00E14811" w:rsidP="00E14811">
            <w:pPr>
              <w:jc w:val="both"/>
              <w:rPr>
                <w:rFonts w:eastAsiaTheme="minorEastAsia"/>
                <w:lang w:eastAsia="zh-CN"/>
              </w:rPr>
            </w:pPr>
            <w:r w:rsidRPr="005D55E8">
              <w:rPr>
                <w:rFonts w:eastAsiaTheme="minorEastAsia"/>
                <w:lang w:eastAsia="zh-CN"/>
              </w:rPr>
              <w:t>For 64T: (</w:t>
            </w:r>
            <w:r>
              <w:rPr>
                <w:rFonts w:eastAsiaTheme="minorEastAsia"/>
                <w:lang w:eastAsia="zh-CN"/>
              </w:rPr>
              <w:t>8</w:t>
            </w:r>
            <w:r w:rsidRPr="005D55E8">
              <w:rPr>
                <w:rFonts w:eastAsiaTheme="minorEastAsia"/>
                <w:lang w:eastAsia="zh-CN"/>
              </w:rPr>
              <w:t>,8,2,1,1;4,8)</w:t>
            </w:r>
          </w:p>
          <w:p w14:paraId="08BDB95E" w14:textId="77777777" w:rsidR="00E14811" w:rsidRPr="005D55E8" w:rsidRDefault="00E14811" w:rsidP="00E14811">
            <w:pPr>
              <w:jc w:val="both"/>
              <w:rPr>
                <w:rFonts w:eastAsiaTheme="minorEastAsia"/>
                <w:lang w:eastAsia="zh-CN"/>
              </w:rPr>
            </w:pPr>
            <w:r>
              <w:t>(</w:t>
            </w:r>
            <w:proofErr w:type="spellStart"/>
            <w:r>
              <w:t>dH</w:t>
            </w:r>
            <w:proofErr w:type="spellEnd"/>
            <w:r>
              <w:t xml:space="preserve">, </w:t>
            </w:r>
            <w:proofErr w:type="spellStart"/>
            <w:r>
              <w:t>dV</w:t>
            </w:r>
            <w:proofErr w:type="spellEnd"/>
            <w:r>
              <w:t>) = (0.5, 0.8) λ</w:t>
            </w:r>
          </w:p>
        </w:tc>
      </w:tr>
      <w:tr w:rsidR="00E14811" w:rsidRPr="005D55E8" w14:paraId="04067167" w14:textId="77777777" w:rsidTr="00A06FF4">
        <w:trPr>
          <w:jc w:val="center"/>
        </w:trPr>
        <w:tc>
          <w:tcPr>
            <w:tcW w:w="2133" w:type="dxa"/>
            <w:vAlign w:val="center"/>
          </w:tcPr>
          <w:p w14:paraId="60F98C0C" w14:textId="77777777" w:rsidR="00E14811" w:rsidRPr="005D55E8" w:rsidRDefault="00E14811" w:rsidP="00E14811">
            <w:pPr>
              <w:jc w:val="both"/>
              <w:rPr>
                <w:rFonts w:eastAsiaTheme="minorEastAsia"/>
                <w:lang w:eastAsia="zh-CN"/>
              </w:rPr>
            </w:pPr>
            <w:r w:rsidRPr="005D55E8">
              <w:rPr>
                <w:rFonts w:eastAsiaTheme="minorEastAsia"/>
                <w:lang w:eastAsia="zh-CN"/>
              </w:rPr>
              <w:t xml:space="preserve">UE Antennas </w:t>
            </w:r>
          </w:p>
          <w:p w14:paraId="607EA0C4" w14:textId="77777777" w:rsidR="00E14811" w:rsidRPr="005D55E8" w:rsidRDefault="00E14811" w:rsidP="00E14811">
            <w:pPr>
              <w:jc w:val="both"/>
              <w:rPr>
                <w:rFonts w:eastAsiaTheme="minorEastAsia"/>
                <w:lang w:eastAsia="zh-CN"/>
              </w:rPr>
            </w:pPr>
            <w:r w:rsidRPr="005D55E8">
              <w:rPr>
                <w:rFonts w:eastAsiaTheme="minorEastAsia"/>
                <w:lang w:eastAsia="zh-CN"/>
              </w:rPr>
              <w:t>(</w:t>
            </w:r>
            <w:proofErr w:type="spellStart"/>
            <w:proofErr w:type="gramStart"/>
            <w:r w:rsidRPr="005D55E8">
              <w:rPr>
                <w:rFonts w:eastAsiaTheme="minorEastAsia"/>
                <w:lang w:eastAsia="zh-CN"/>
              </w:rPr>
              <w:t>M,N</w:t>
            </w:r>
            <w:proofErr w:type="gramEnd"/>
            <w:r w:rsidRPr="005D55E8">
              <w:rPr>
                <w:rFonts w:eastAsiaTheme="minorEastAsia"/>
                <w:lang w:eastAsia="zh-CN"/>
              </w:rPr>
              <w:t>,P,Mg,Ng;Mp,Np</w:t>
            </w:r>
            <w:proofErr w:type="spellEnd"/>
            <w:r w:rsidRPr="005D55E8">
              <w:rPr>
                <w:rFonts w:eastAsiaTheme="minorEastAsia"/>
                <w:lang w:eastAsia="zh-CN"/>
              </w:rPr>
              <w:t>)</w:t>
            </w:r>
          </w:p>
        </w:tc>
        <w:tc>
          <w:tcPr>
            <w:tcW w:w="6035" w:type="dxa"/>
            <w:vAlign w:val="center"/>
          </w:tcPr>
          <w:p w14:paraId="74EA7B6E" w14:textId="77777777" w:rsidR="00E14811" w:rsidRDefault="00E14811" w:rsidP="00E14811">
            <w:pPr>
              <w:jc w:val="both"/>
              <w:rPr>
                <w:rFonts w:eastAsiaTheme="minorEastAsia"/>
              </w:rPr>
            </w:pPr>
            <w:r w:rsidRPr="00373B56">
              <w:rPr>
                <w:rFonts w:eastAsiaTheme="minorEastAsia"/>
              </w:rPr>
              <w:t xml:space="preserve">2T/4R, (M, N, P, Mg, Ng; </w:t>
            </w:r>
            <w:proofErr w:type="spellStart"/>
            <w:r w:rsidRPr="00373B56">
              <w:rPr>
                <w:rFonts w:eastAsiaTheme="minorEastAsia"/>
              </w:rPr>
              <w:t>Mp</w:t>
            </w:r>
            <w:proofErr w:type="spellEnd"/>
            <w:r w:rsidRPr="00373B56">
              <w:rPr>
                <w:rFonts w:eastAsiaTheme="minorEastAsia"/>
              </w:rPr>
              <w:t xml:space="preserve">, Np) = (1,1/2,2,1,1;1,1/2), </w:t>
            </w:r>
          </w:p>
          <w:p w14:paraId="628E314E" w14:textId="77777777" w:rsidR="00E14811" w:rsidRPr="005D55E8" w:rsidRDefault="00E14811" w:rsidP="00E14811">
            <w:pPr>
              <w:jc w:val="both"/>
              <w:rPr>
                <w:rFonts w:eastAsiaTheme="minorEastAsia"/>
                <w:lang w:eastAsia="zh-CN"/>
              </w:rPr>
            </w:pPr>
            <w:r w:rsidRPr="00373B56">
              <w:rPr>
                <w:rFonts w:eastAsiaTheme="minorEastAsia"/>
              </w:rPr>
              <w:t>(</w:t>
            </w:r>
            <w:proofErr w:type="spellStart"/>
            <w:r w:rsidRPr="00373B56">
              <w:rPr>
                <w:rFonts w:eastAsiaTheme="minorEastAsia"/>
              </w:rPr>
              <w:t>dH</w:t>
            </w:r>
            <w:proofErr w:type="spellEnd"/>
            <w:r w:rsidRPr="00373B56">
              <w:rPr>
                <w:rFonts w:eastAsiaTheme="minorEastAsia"/>
              </w:rPr>
              <w:t xml:space="preserve">, </w:t>
            </w:r>
            <w:proofErr w:type="spellStart"/>
            <w:r w:rsidRPr="00373B56">
              <w:rPr>
                <w:rFonts w:eastAsiaTheme="minorEastAsia"/>
              </w:rPr>
              <w:t>dV</w:t>
            </w:r>
            <w:proofErr w:type="spellEnd"/>
            <w:r w:rsidRPr="00373B56">
              <w:rPr>
                <w:rFonts w:eastAsiaTheme="minorEastAsia"/>
              </w:rPr>
              <w:t>) = (0.5, N/A)</w:t>
            </w:r>
            <w:r>
              <w:rPr>
                <w:rFonts w:eastAsiaTheme="minorEastAsia"/>
              </w:rPr>
              <w:t xml:space="preserve"> </w:t>
            </w:r>
            <w:r w:rsidRPr="00373B56">
              <w:rPr>
                <w:rFonts w:eastAsiaTheme="minorEastAsia"/>
              </w:rPr>
              <w:t>λ</w:t>
            </w:r>
          </w:p>
        </w:tc>
      </w:tr>
      <w:tr w:rsidR="00E14811" w:rsidRPr="005D55E8" w14:paraId="56D4BE72" w14:textId="77777777" w:rsidTr="00A06FF4">
        <w:trPr>
          <w:jc w:val="center"/>
        </w:trPr>
        <w:tc>
          <w:tcPr>
            <w:tcW w:w="2133" w:type="dxa"/>
            <w:vAlign w:val="center"/>
          </w:tcPr>
          <w:p w14:paraId="06393DC2" w14:textId="77777777" w:rsidR="00E14811" w:rsidRPr="005D55E8" w:rsidRDefault="00E14811" w:rsidP="00E14811">
            <w:pPr>
              <w:jc w:val="both"/>
              <w:rPr>
                <w:rFonts w:eastAsiaTheme="minorEastAsia"/>
                <w:lang w:eastAsia="zh-CN"/>
              </w:rPr>
            </w:pPr>
            <w:r w:rsidRPr="005D55E8">
              <w:rPr>
                <w:rFonts w:eastAsiaTheme="minorEastAsia" w:hint="eastAsia"/>
                <w:lang w:eastAsia="zh-CN"/>
              </w:rPr>
              <w:t>BS antenna pattern</w:t>
            </w:r>
          </w:p>
        </w:tc>
        <w:tc>
          <w:tcPr>
            <w:tcW w:w="6035" w:type="dxa"/>
            <w:vAlign w:val="center"/>
          </w:tcPr>
          <w:p w14:paraId="5D02FDF0" w14:textId="77777777" w:rsidR="00E14811" w:rsidRPr="005D55E8" w:rsidRDefault="00E14811" w:rsidP="00E14811">
            <w:pPr>
              <w:jc w:val="both"/>
              <w:rPr>
                <w:rFonts w:eastAsiaTheme="minorEastAsia"/>
                <w:lang w:eastAsia="zh-CN"/>
              </w:rPr>
            </w:pPr>
            <w:r w:rsidRPr="005D55E8">
              <w:rPr>
                <w:rFonts w:eastAsiaTheme="minorEastAsia"/>
                <w:lang w:eastAsia="zh-CN"/>
              </w:rPr>
              <w:t xml:space="preserve">3-TRxP pattern, 8 </w:t>
            </w:r>
            <w:proofErr w:type="spellStart"/>
            <w:r w:rsidRPr="005D55E8">
              <w:rPr>
                <w:rFonts w:eastAsiaTheme="minorEastAsia"/>
                <w:lang w:eastAsia="zh-CN"/>
              </w:rPr>
              <w:t>dBi</w:t>
            </w:r>
            <w:proofErr w:type="spellEnd"/>
          </w:p>
        </w:tc>
      </w:tr>
      <w:tr w:rsidR="00E14811" w:rsidRPr="005D55E8" w14:paraId="2405D1B4" w14:textId="77777777" w:rsidTr="00A06FF4">
        <w:trPr>
          <w:jc w:val="center"/>
        </w:trPr>
        <w:tc>
          <w:tcPr>
            <w:tcW w:w="2133" w:type="dxa"/>
            <w:vAlign w:val="center"/>
          </w:tcPr>
          <w:p w14:paraId="3A9B0896" w14:textId="77777777" w:rsidR="00E14811" w:rsidRPr="005D55E8" w:rsidRDefault="00E14811" w:rsidP="00E14811">
            <w:pPr>
              <w:jc w:val="both"/>
              <w:rPr>
                <w:rFonts w:eastAsiaTheme="minorEastAsia"/>
                <w:lang w:eastAsia="zh-CN"/>
              </w:rPr>
            </w:pPr>
            <w:r w:rsidRPr="005D55E8">
              <w:rPr>
                <w:rFonts w:eastAsiaTheme="minorEastAsia"/>
                <w:lang w:eastAsia="zh-CN"/>
              </w:rPr>
              <w:t>UE antenna pattern</w:t>
            </w:r>
          </w:p>
        </w:tc>
        <w:tc>
          <w:tcPr>
            <w:tcW w:w="6035" w:type="dxa"/>
            <w:vAlign w:val="center"/>
          </w:tcPr>
          <w:p w14:paraId="68A52EEB" w14:textId="77777777" w:rsidR="00E14811" w:rsidRPr="005D55E8" w:rsidRDefault="00E14811" w:rsidP="00E14811">
            <w:pPr>
              <w:jc w:val="both"/>
              <w:rPr>
                <w:rFonts w:eastAsiaTheme="minorEastAsia"/>
                <w:lang w:eastAsia="zh-CN"/>
              </w:rPr>
            </w:pPr>
            <w:r w:rsidRPr="005D55E8">
              <w:rPr>
                <w:rFonts w:eastAsiaTheme="minorEastAsia"/>
                <w:lang w:eastAsia="zh-CN"/>
              </w:rPr>
              <w:t xml:space="preserve">Omnidirectional, 0 </w:t>
            </w:r>
            <w:proofErr w:type="spellStart"/>
            <w:r w:rsidRPr="005D55E8">
              <w:rPr>
                <w:rFonts w:eastAsiaTheme="minorEastAsia"/>
                <w:lang w:eastAsia="zh-CN"/>
              </w:rPr>
              <w:t>dBi</w:t>
            </w:r>
            <w:proofErr w:type="spellEnd"/>
          </w:p>
        </w:tc>
      </w:tr>
      <w:tr w:rsidR="00E14811" w:rsidRPr="005D55E8" w14:paraId="152A2C0C" w14:textId="77777777" w:rsidTr="00A06FF4">
        <w:trPr>
          <w:jc w:val="center"/>
        </w:trPr>
        <w:tc>
          <w:tcPr>
            <w:tcW w:w="2133" w:type="dxa"/>
            <w:vAlign w:val="center"/>
          </w:tcPr>
          <w:p w14:paraId="0E4AA230" w14:textId="77777777" w:rsidR="00E14811" w:rsidRPr="005D55E8" w:rsidRDefault="00E14811" w:rsidP="00E14811">
            <w:pPr>
              <w:jc w:val="both"/>
              <w:rPr>
                <w:rFonts w:eastAsiaTheme="minorEastAsia"/>
                <w:lang w:eastAsia="zh-CN"/>
              </w:rPr>
            </w:pPr>
            <w:r>
              <w:rPr>
                <w:rFonts w:eastAsiaTheme="minorEastAsia"/>
                <w:lang w:eastAsia="zh-CN"/>
              </w:rPr>
              <w:t>BS</w:t>
            </w:r>
            <w:r w:rsidRPr="005D55E8">
              <w:rPr>
                <w:rFonts w:eastAsiaTheme="minorEastAsia" w:hint="eastAsia"/>
                <w:lang w:eastAsia="zh-CN"/>
              </w:rPr>
              <w:t xml:space="preserve"> Power</w:t>
            </w:r>
          </w:p>
        </w:tc>
        <w:tc>
          <w:tcPr>
            <w:tcW w:w="6035" w:type="dxa"/>
            <w:vAlign w:val="center"/>
          </w:tcPr>
          <w:p w14:paraId="603CBCF7" w14:textId="77777777" w:rsidR="00E14811" w:rsidRDefault="00E14811" w:rsidP="00E14811">
            <w:pPr>
              <w:jc w:val="both"/>
              <w:rPr>
                <w:rFonts w:eastAsiaTheme="minorEastAsia"/>
                <w:lang w:eastAsia="zh-CN"/>
              </w:rPr>
            </w:pPr>
            <w:r w:rsidRPr="00373B56">
              <w:t>51dBm (44 dBm per 20 MHz), EIRP should not exceed 73 dBm</w:t>
            </w:r>
          </w:p>
        </w:tc>
      </w:tr>
      <w:tr w:rsidR="00E14811" w:rsidRPr="005D55E8" w14:paraId="38A67225" w14:textId="77777777" w:rsidTr="00A06FF4">
        <w:trPr>
          <w:jc w:val="center"/>
        </w:trPr>
        <w:tc>
          <w:tcPr>
            <w:tcW w:w="2133" w:type="dxa"/>
            <w:vAlign w:val="center"/>
          </w:tcPr>
          <w:p w14:paraId="0DE87372" w14:textId="77777777" w:rsidR="00E14811" w:rsidRDefault="00E14811" w:rsidP="00E14811">
            <w:pPr>
              <w:jc w:val="both"/>
              <w:rPr>
                <w:rFonts w:eastAsiaTheme="minorEastAsia"/>
                <w:lang w:eastAsia="zh-CN"/>
              </w:rPr>
            </w:pPr>
            <w:r>
              <w:rPr>
                <w:rFonts w:eastAsiaTheme="minorEastAsia"/>
                <w:lang w:eastAsia="zh-CN"/>
              </w:rPr>
              <w:t xml:space="preserve">UE max </w:t>
            </w:r>
            <w:r w:rsidRPr="005D55E8">
              <w:rPr>
                <w:rFonts w:eastAsiaTheme="minorEastAsia" w:hint="eastAsia"/>
                <w:lang w:eastAsia="zh-CN"/>
              </w:rPr>
              <w:t>Power</w:t>
            </w:r>
          </w:p>
        </w:tc>
        <w:tc>
          <w:tcPr>
            <w:tcW w:w="6035" w:type="dxa"/>
            <w:vAlign w:val="center"/>
          </w:tcPr>
          <w:p w14:paraId="29A1A0E6" w14:textId="77777777" w:rsidR="00E14811" w:rsidRPr="002613FC" w:rsidRDefault="00E14811" w:rsidP="00E14811">
            <w:pPr>
              <w:jc w:val="both"/>
            </w:pPr>
            <w:r w:rsidRPr="005D55E8">
              <w:rPr>
                <w:rFonts w:eastAsiaTheme="minorEastAsia"/>
                <w:lang w:eastAsia="zh-CN"/>
              </w:rPr>
              <w:t>23 dBm</w:t>
            </w:r>
            <w:r w:rsidRPr="00373B56">
              <w:t xml:space="preserve">, EIRP should not exceed </w:t>
            </w:r>
            <w:r>
              <w:t>43</w:t>
            </w:r>
            <w:r w:rsidRPr="00373B56">
              <w:t xml:space="preserve"> dBm</w:t>
            </w:r>
          </w:p>
        </w:tc>
      </w:tr>
      <w:tr w:rsidR="00E14811" w:rsidRPr="005D55E8" w14:paraId="4D3E7C9A" w14:textId="77777777" w:rsidTr="00A06FF4">
        <w:trPr>
          <w:jc w:val="center"/>
        </w:trPr>
        <w:tc>
          <w:tcPr>
            <w:tcW w:w="2133" w:type="dxa"/>
            <w:vAlign w:val="center"/>
          </w:tcPr>
          <w:p w14:paraId="6475C011" w14:textId="77777777" w:rsidR="00E14811" w:rsidRPr="005D55E8" w:rsidRDefault="00E14811" w:rsidP="00E14811">
            <w:pPr>
              <w:jc w:val="both"/>
              <w:rPr>
                <w:rFonts w:eastAsiaTheme="minorEastAsia"/>
                <w:lang w:eastAsia="zh-CN"/>
              </w:rPr>
            </w:pPr>
            <w:r>
              <w:rPr>
                <w:szCs w:val="20"/>
              </w:rPr>
              <w:t>BS height</w:t>
            </w:r>
          </w:p>
        </w:tc>
        <w:tc>
          <w:tcPr>
            <w:tcW w:w="6035" w:type="dxa"/>
            <w:vAlign w:val="center"/>
          </w:tcPr>
          <w:p w14:paraId="14564916" w14:textId="77777777" w:rsidR="00E14811" w:rsidRPr="00F90B11" w:rsidRDefault="00E14811" w:rsidP="00E14811">
            <w:pPr>
              <w:jc w:val="both"/>
              <w:rPr>
                <w:rFonts w:eastAsiaTheme="minorEastAsia"/>
                <w:szCs w:val="20"/>
                <w:lang w:eastAsia="zh-CN"/>
              </w:rPr>
            </w:pPr>
            <w:r>
              <w:rPr>
                <w:rFonts w:eastAsiaTheme="minorEastAsia" w:hint="eastAsia"/>
                <w:szCs w:val="20"/>
                <w:lang w:eastAsia="zh-CN"/>
              </w:rPr>
              <w:t>2</w:t>
            </w:r>
            <w:r>
              <w:rPr>
                <w:rFonts w:eastAsiaTheme="minorEastAsia"/>
                <w:szCs w:val="20"/>
                <w:lang w:eastAsia="zh-CN"/>
              </w:rPr>
              <w:t>5m</w:t>
            </w:r>
          </w:p>
        </w:tc>
      </w:tr>
      <w:tr w:rsidR="00E14811" w:rsidRPr="005D55E8" w14:paraId="2AB266EC" w14:textId="77777777" w:rsidTr="00A06FF4">
        <w:trPr>
          <w:jc w:val="center"/>
        </w:trPr>
        <w:tc>
          <w:tcPr>
            <w:tcW w:w="2133" w:type="dxa"/>
            <w:vAlign w:val="center"/>
          </w:tcPr>
          <w:p w14:paraId="713EEED8" w14:textId="77777777" w:rsidR="00E14811" w:rsidRPr="005D55E8" w:rsidRDefault="00E14811" w:rsidP="00E14811">
            <w:pPr>
              <w:jc w:val="both"/>
              <w:rPr>
                <w:rFonts w:eastAsiaTheme="minorEastAsia"/>
                <w:lang w:eastAsia="zh-CN"/>
              </w:rPr>
            </w:pPr>
            <w:r>
              <w:rPr>
                <w:szCs w:val="20"/>
              </w:rPr>
              <w:t>UE height</w:t>
            </w:r>
          </w:p>
        </w:tc>
        <w:tc>
          <w:tcPr>
            <w:tcW w:w="6035" w:type="dxa"/>
            <w:vAlign w:val="center"/>
          </w:tcPr>
          <w:p w14:paraId="165DB893" w14:textId="77777777" w:rsidR="00E14811" w:rsidRDefault="00E14811" w:rsidP="00E14811">
            <w:pPr>
              <w:jc w:val="both"/>
              <w:rPr>
                <w:szCs w:val="20"/>
              </w:rPr>
            </w:pPr>
            <w:r>
              <w:rPr>
                <w:szCs w:val="20"/>
              </w:rPr>
              <w:t>Outdoor UEs: 1.5 m</w:t>
            </w:r>
          </w:p>
          <w:p w14:paraId="247EACA8" w14:textId="77777777" w:rsidR="00E14811" w:rsidRDefault="00E14811" w:rsidP="00E14811">
            <w:pPr>
              <w:jc w:val="both"/>
              <w:rPr>
                <w:szCs w:val="20"/>
              </w:rPr>
            </w:pPr>
            <w:r>
              <w:rPr>
                <w:szCs w:val="20"/>
              </w:rPr>
              <w:t>Indoor UTs: 3(</w:t>
            </w:r>
            <w:proofErr w:type="spellStart"/>
            <w:r>
              <w:rPr>
                <w:szCs w:val="20"/>
              </w:rPr>
              <w:t>nfl</w:t>
            </w:r>
            <w:proofErr w:type="spellEnd"/>
            <w:r>
              <w:rPr>
                <w:szCs w:val="20"/>
              </w:rPr>
              <w:t xml:space="preserve"> – 1) + 1.5; </w:t>
            </w:r>
            <w:proofErr w:type="spellStart"/>
            <w:r>
              <w:rPr>
                <w:szCs w:val="20"/>
              </w:rPr>
              <w:t>nfl~uniform</w:t>
            </w:r>
            <w:proofErr w:type="spellEnd"/>
            <w:r>
              <w:rPr>
                <w:szCs w:val="20"/>
              </w:rPr>
              <w:t xml:space="preserve"> (1, </w:t>
            </w:r>
            <w:proofErr w:type="spellStart"/>
            <w:r>
              <w:rPr>
                <w:szCs w:val="20"/>
              </w:rPr>
              <w:t>Nfl</w:t>
            </w:r>
            <w:proofErr w:type="spellEnd"/>
            <w:r>
              <w:rPr>
                <w:szCs w:val="20"/>
              </w:rPr>
              <w:t xml:space="preserve">) where </w:t>
            </w:r>
            <w:proofErr w:type="spellStart"/>
            <w:r>
              <w:rPr>
                <w:szCs w:val="20"/>
              </w:rPr>
              <w:t>Nfl~uniform</w:t>
            </w:r>
            <w:proofErr w:type="spellEnd"/>
            <w:r>
              <w:rPr>
                <w:szCs w:val="20"/>
              </w:rPr>
              <w:t xml:space="preserve"> (4,8)</w:t>
            </w:r>
          </w:p>
        </w:tc>
      </w:tr>
      <w:tr w:rsidR="00E14811" w:rsidRPr="005D55E8" w14:paraId="25842653" w14:textId="77777777" w:rsidTr="00A06FF4">
        <w:trPr>
          <w:jc w:val="center"/>
        </w:trPr>
        <w:tc>
          <w:tcPr>
            <w:tcW w:w="2133" w:type="dxa"/>
            <w:vAlign w:val="center"/>
          </w:tcPr>
          <w:p w14:paraId="192346ED" w14:textId="77777777" w:rsidR="00E14811" w:rsidRPr="005D55E8" w:rsidRDefault="00E14811" w:rsidP="00E14811">
            <w:pPr>
              <w:jc w:val="both"/>
              <w:rPr>
                <w:rFonts w:eastAsiaTheme="minorEastAsia"/>
                <w:lang w:eastAsia="zh-CN"/>
              </w:rPr>
            </w:pPr>
            <w:r w:rsidRPr="005D55E8">
              <w:rPr>
                <w:rFonts w:eastAsiaTheme="minorEastAsia"/>
                <w:lang w:eastAsia="zh-CN"/>
              </w:rPr>
              <w:t>Noise Figure</w:t>
            </w:r>
          </w:p>
        </w:tc>
        <w:tc>
          <w:tcPr>
            <w:tcW w:w="6035" w:type="dxa"/>
            <w:vAlign w:val="center"/>
          </w:tcPr>
          <w:p w14:paraId="7964A7BE" w14:textId="77777777" w:rsidR="00E14811" w:rsidRPr="005D55E8" w:rsidRDefault="00E14811" w:rsidP="00E14811">
            <w:pPr>
              <w:jc w:val="both"/>
              <w:rPr>
                <w:rFonts w:eastAsia="MS Mincho"/>
              </w:rPr>
            </w:pPr>
            <w:r w:rsidRPr="005D55E8">
              <w:rPr>
                <w:rFonts w:eastAsia="MS Mincho"/>
              </w:rPr>
              <w:t>BS:5 dB, UE:</w:t>
            </w:r>
            <w:r>
              <w:rPr>
                <w:rFonts w:eastAsia="MS Mincho"/>
              </w:rPr>
              <w:t>9</w:t>
            </w:r>
            <w:r w:rsidRPr="005D55E8">
              <w:rPr>
                <w:rFonts w:eastAsia="MS Mincho"/>
              </w:rPr>
              <w:t xml:space="preserve"> dB</w:t>
            </w:r>
          </w:p>
        </w:tc>
      </w:tr>
      <w:tr w:rsidR="00E14811" w:rsidRPr="005D55E8" w14:paraId="2C7C704D" w14:textId="77777777" w:rsidTr="00A06FF4">
        <w:trPr>
          <w:jc w:val="center"/>
        </w:trPr>
        <w:tc>
          <w:tcPr>
            <w:tcW w:w="2133" w:type="dxa"/>
            <w:vAlign w:val="center"/>
          </w:tcPr>
          <w:p w14:paraId="59BF1332" w14:textId="77777777" w:rsidR="00E14811" w:rsidRPr="005D55E8" w:rsidRDefault="00E14811" w:rsidP="00E14811">
            <w:pPr>
              <w:jc w:val="both"/>
              <w:rPr>
                <w:rFonts w:eastAsiaTheme="minorEastAsia"/>
                <w:lang w:eastAsia="zh-CN"/>
              </w:rPr>
            </w:pPr>
            <w:r>
              <w:rPr>
                <w:rFonts w:eastAsiaTheme="minorEastAsia"/>
                <w:lang w:eastAsia="zh-CN"/>
              </w:rPr>
              <w:t xml:space="preserve">Max </w:t>
            </w:r>
            <w:r w:rsidRPr="005D55E8">
              <w:rPr>
                <w:rFonts w:eastAsiaTheme="minorEastAsia"/>
                <w:lang w:eastAsia="zh-CN"/>
              </w:rPr>
              <w:t>MCS</w:t>
            </w:r>
          </w:p>
        </w:tc>
        <w:tc>
          <w:tcPr>
            <w:tcW w:w="6035" w:type="dxa"/>
            <w:vAlign w:val="center"/>
          </w:tcPr>
          <w:p w14:paraId="1250453A" w14:textId="77777777" w:rsidR="00E14811" w:rsidRPr="005D55E8" w:rsidRDefault="00E14811" w:rsidP="00E14811">
            <w:pPr>
              <w:jc w:val="both"/>
              <w:rPr>
                <w:rFonts w:eastAsiaTheme="minorEastAsia"/>
                <w:lang w:eastAsia="zh-CN"/>
              </w:rPr>
            </w:pPr>
            <w:r w:rsidRPr="005D55E8">
              <w:rPr>
                <w:rFonts w:eastAsiaTheme="minorEastAsia" w:hint="eastAsia"/>
                <w:lang w:eastAsia="zh-CN"/>
              </w:rPr>
              <w:t>256QAM</w:t>
            </w:r>
          </w:p>
        </w:tc>
      </w:tr>
      <w:tr w:rsidR="00E14811" w:rsidRPr="005D55E8" w14:paraId="7BF6F923" w14:textId="77777777" w:rsidTr="00A06FF4">
        <w:trPr>
          <w:jc w:val="center"/>
        </w:trPr>
        <w:tc>
          <w:tcPr>
            <w:tcW w:w="2133" w:type="dxa"/>
            <w:vAlign w:val="center"/>
          </w:tcPr>
          <w:p w14:paraId="3CED1696" w14:textId="77777777" w:rsidR="00E14811" w:rsidRPr="005D55E8" w:rsidRDefault="00E14811" w:rsidP="00E14811">
            <w:pPr>
              <w:jc w:val="both"/>
              <w:rPr>
                <w:rFonts w:eastAsiaTheme="minorEastAsia"/>
                <w:lang w:eastAsia="zh-CN"/>
              </w:rPr>
            </w:pPr>
            <w:r w:rsidRPr="005D55E8">
              <w:rPr>
                <w:rFonts w:eastAsiaTheme="minorEastAsia" w:hint="eastAsia"/>
                <w:lang w:eastAsia="zh-CN"/>
              </w:rPr>
              <w:t>Down-tilt</w:t>
            </w:r>
          </w:p>
        </w:tc>
        <w:tc>
          <w:tcPr>
            <w:tcW w:w="6035" w:type="dxa"/>
            <w:vAlign w:val="center"/>
          </w:tcPr>
          <w:p w14:paraId="6E883F72" w14:textId="77777777" w:rsidR="00E14811" w:rsidRDefault="00E14811" w:rsidP="00E14811">
            <w:pPr>
              <w:jc w:val="both"/>
              <w:rPr>
                <w:rFonts w:eastAsiaTheme="minorEastAsia"/>
                <w:lang w:eastAsia="zh-CN"/>
              </w:rPr>
            </w:pPr>
            <w:r>
              <w:rPr>
                <w:rFonts w:eastAsiaTheme="minorEastAsia"/>
              </w:rPr>
              <w:t>12</w:t>
            </w:r>
            <w:r w:rsidRPr="00397964">
              <w:rPr>
                <w:rFonts w:eastAsiaTheme="minorEastAsia" w:hint="eastAsia"/>
              </w:rPr>
              <w:t xml:space="preserve"> degrees</w:t>
            </w:r>
          </w:p>
        </w:tc>
      </w:tr>
      <w:tr w:rsidR="00E14811" w:rsidRPr="005D55E8" w14:paraId="7A1B6BC1" w14:textId="77777777" w:rsidTr="00A06FF4">
        <w:trPr>
          <w:jc w:val="center"/>
        </w:trPr>
        <w:tc>
          <w:tcPr>
            <w:tcW w:w="2133" w:type="dxa"/>
          </w:tcPr>
          <w:p w14:paraId="4CC0B650" w14:textId="77777777" w:rsidR="00E14811" w:rsidRPr="005D55E8" w:rsidRDefault="00E14811" w:rsidP="00E14811">
            <w:pPr>
              <w:jc w:val="both"/>
              <w:rPr>
                <w:rFonts w:eastAsiaTheme="minorEastAsia"/>
                <w:lang w:eastAsia="zh-CN"/>
              </w:rPr>
            </w:pPr>
            <w:r>
              <w:rPr>
                <w:color w:val="000000"/>
                <w:szCs w:val="20"/>
              </w:rPr>
              <w:t>BS receiver</w:t>
            </w:r>
          </w:p>
        </w:tc>
        <w:tc>
          <w:tcPr>
            <w:tcW w:w="6035" w:type="dxa"/>
            <w:vAlign w:val="center"/>
          </w:tcPr>
          <w:p w14:paraId="181F0BFB" w14:textId="77777777" w:rsidR="00E14811" w:rsidRDefault="00E14811" w:rsidP="00E14811">
            <w:pPr>
              <w:jc w:val="both"/>
              <w:rPr>
                <w:color w:val="000000"/>
                <w:szCs w:val="20"/>
              </w:rPr>
            </w:pPr>
            <w:r>
              <w:rPr>
                <w:color w:val="000000"/>
                <w:szCs w:val="20"/>
              </w:rPr>
              <w:t>MMSE-IRC</w:t>
            </w:r>
          </w:p>
        </w:tc>
      </w:tr>
      <w:tr w:rsidR="00E14811" w:rsidRPr="005D55E8" w14:paraId="78092DCE" w14:textId="77777777" w:rsidTr="00A06FF4">
        <w:trPr>
          <w:jc w:val="center"/>
        </w:trPr>
        <w:tc>
          <w:tcPr>
            <w:tcW w:w="2133" w:type="dxa"/>
          </w:tcPr>
          <w:p w14:paraId="0901C793" w14:textId="77777777" w:rsidR="00E14811" w:rsidRPr="005D55E8" w:rsidRDefault="00E14811" w:rsidP="00E14811">
            <w:pPr>
              <w:jc w:val="both"/>
              <w:rPr>
                <w:rFonts w:eastAsiaTheme="minorEastAsia"/>
                <w:lang w:eastAsia="zh-CN"/>
              </w:rPr>
            </w:pPr>
            <w:r>
              <w:rPr>
                <w:color w:val="000000"/>
                <w:szCs w:val="20"/>
              </w:rPr>
              <w:t>UE receiver</w:t>
            </w:r>
          </w:p>
        </w:tc>
        <w:tc>
          <w:tcPr>
            <w:tcW w:w="6035" w:type="dxa"/>
            <w:vAlign w:val="center"/>
          </w:tcPr>
          <w:p w14:paraId="2451FAA4" w14:textId="77777777" w:rsidR="00E14811" w:rsidRDefault="00E14811" w:rsidP="00E14811">
            <w:pPr>
              <w:jc w:val="both"/>
              <w:rPr>
                <w:color w:val="000000"/>
                <w:szCs w:val="20"/>
              </w:rPr>
            </w:pPr>
            <w:r>
              <w:rPr>
                <w:color w:val="000000"/>
                <w:szCs w:val="20"/>
              </w:rPr>
              <w:t>MMSE-IRC</w:t>
            </w:r>
          </w:p>
        </w:tc>
      </w:tr>
      <w:tr w:rsidR="00E14811" w:rsidRPr="005D55E8" w14:paraId="2A0D50EA" w14:textId="77777777" w:rsidTr="00A06FF4">
        <w:trPr>
          <w:jc w:val="center"/>
        </w:trPr>
        <w:tc>
          <w:tcPr>
            <w:tcW w:w="2133" w:type="dxa"/>
          </w:tcPr>
          <w:p w14:paraId="132F3BF0" w14:textId="77777777" w:rsidR="00E14811" w:rsidRPr="005D55E8" w:rsidRDefault="00E14811" w:rsidP="00E14811">
            <w:pPr>
              <w:jc w:val="both"/>
              <w:rPr>
                <w:rFonts w:eastAsiaTheme="minorEastAsia"/>
                <w:lang w:eastAsia="zh-CN"/>
              </w:rPr>
            </w:pPr>
            <w:r>
              <w:rPr>
                <w:color w:val="000000"/>
                <w:szCs w:val="20"/>
              </w:rPr>
              <w:t>Channel estimation</w:t>
            </w:r>
          </w:p>
        </w:tc>
        <w:tc>
          <w:tcPr>
            <w:tcW w:w="6035" w:type="dxa"/>
            <w:vAlign w:val="center"/>
          </w:tcPr>
          <w:p w14:paraId="161B22A8" w14:textId="77777777" w:rsidR="00E14811" w:rsidRDefault="00E14811" w:rsidP="00E14811">
            <w:pPr>
              <w:jc w:val="both"/>
              <w:rPr>
                <w:color w:val="000000"/>
                <w:szCs w:val="20"/>
              </w:rPr>
            </w:pPr>
            <w:r>
              <w:rPr>
                <w:color w:val="000000"/>
                <w:szCs w:val="20"/>
              </w:rPr>
              <w:t>Realistic</w:t>
            </w:r>
          </w:p>
        </w:tc>
      </w:tr>
      <w:tr w:rsidR="00E14811" w:rsidRPr="005D55E8" w14:paraId="296C9CC5" w14:textId="77777777" w:rsidTr="00A06FF4">
        <w:trPr>
          <w:jc w:val="center"/>
        </w:trPr>
        <w:tc>
          <w:tcPr>
            <w:tcW w:w="2133" w:type="dxa"/>
            <w:vAlign w:val="center"/>
          </w:tcPr>
          <w:p w14:paraId="5BE5D83B" w14:textId="77777777" w:rsidR="00E14811" w:rsidRDefault="00E14811" w:rsidP="00E14811">
            <w:pPr>
              <w:jc w:val="both"/>
              <w:rPr>
                <w:color w:val="000000"/>
                <w:szCs w:val="20"/>
              </w:rPr>
            </w:pPr>
            <w:r w:rsidRPr="005A64D3">
              <w:t>Target BLER</w:t>
            </w:r>
          </w:p>
        </w:tc>
        <w:tc>
          <w:tcPr>
            <w:tcW w:w="6035" w:type="dxa"/>
            <w:vAlign w:val="center"/>
          </w:tcPr>
          <w:p w14:paraId="1BA52441" w14:textId="77777777" w:rsidR="00E14811" w:rsidRDefault="00E14811" w:rsidP="00E14811">
            <w:pPr>
              <w:jc w:val="both"/>
              <w:rPr>
                <w:color w:val="000000"/>
                <w:szCs w:val="20"/>
              </w:rPr>
            </w:pPr>
            <w:r>
              <w:t>10%</w:t>
            </w:r>
          </w:p>
        </w:tc>
      </w:tr>
      <w:tr w:rsidR="00E14811" w:rsidRPr="005D55E8" w14:paraId="4A1EE84D" w14:textId="77777777" w:rsidTr="00A06FF4">
        <w:trPr>
          <w:jc w:val="center"/>
        </w:trPr>
        <w:tc>
          <w:tcPr>
            <w:tcW w:w="2133" w:type="dxa"/>
            <w:vAlign w:val="center"/>
          </w:tcPr>
          <w:p w14:paraId="46C6EC29" w14:textId="77777777" w:rsidR="00E14811" w:rsidRPr="005D55E8" w:rsidRDefault="00E14811" w:rsidP="00E14811">
            <w:pPr>
              <w:jc w:val="both"/>
              <w:rPr>
                <w:rFonts w:eastAsiaTheme="minorEastAsia"/>
                <w:lang w:eastAsia="zh-CN"/>
              </w:rPr>
            </w:pPr>
            <w:r w:rsidRPr="005D55E8">
              <w:rPr>
                <w:rFonts w:eastAsiaTheme="minorEastAsia" w:hint="eastAsia"/>
                <w:lang w:eastAsia="zh-CN"/>
              </w:rPr>
              <w:t xml:space="preserve">UE </w:t>
            </w:r>
            <w:r>
              <w:rPr>
                <w:rFonts w:eastAsiaTheme="minorEastAsia"/>
                <w:lang w:eastAsia="zh-CN"/>
              </w:rPr>
              <w:t>distribution</w:t>
            </w:r>
          </w:p>
        </w:tc>
        <w:tc>
          <w:tcPr>
            <w:tcW w:w="6035" w:type="dxa"/>
            <w:vAlign w:val="center"/>
          </w:tcPr>
          <w:p w14:paraId="585EBC61" w14:textId="77777777" w:rsidR="00E14811" w:rsidRDefault="00E14811" w:rsidP="00E14811">
            <w:pPr>
              <w:jc w:val="both"/>
              <w:rPr>
                <w:rFonts w:eastAsiaTheme="minorEastAsia"/>
                <w:lang w:eastAsia="zh-CN"/>
              </w:rPr>
            </w:pPr>
            <w:r>
              <w:rPr>
                <w:rFonts w:eastAsiaTheme="minorEastAsia" w:hint="eastAsia"/>
                <w:lang w:eastAsia="zh-CN"/>
              </w:rPr>
              <w:t>F</w:t>
            </w:r>
            <w:r>
              <w:rPr>
                <w:rFonts w:eastAsiaTheme="minorEastAsia"/>
                <w:lang w:eastAsia="zh-CN"/>
              </w:rPr>
              <w:t>or evaluation of enhanced BS with sleep mode:</w:t>
            </w:r>
          </w:p>
          <w:p w14:paraId="456DCD20" w14:textId="77777777" w:rsidR="00E14811" w:rsidRDefault="00E14811" w:rsidP="00E14811">
            <w:pPr>
              <w:jc w:val="both"/>
              <w:rPr>
                <w:rFonts w:eastAsiaTheme="minorEastAsia"/>
                <w:lang w:eastAsia="zh-CN"/>
              </w:rPr>
            </w:pPr>
            <w:r>
              <w:rPr>
                <w:rFonts w:eastAsiaTheme="minorEastAsia"/>
                <w:lang w:eastAsia="zh-CN"/>
              </w:rPr>
              <w:t>20</w:t>
            </w:r>
            <w:r w:rsidRPr="005D55E8">
              <w:rPr>
                <w:rFonts w:eastAsiaTheme="minorEastAsia" w:hint="eastAsia"/>
                <w:lang w:eastAsia="zh-CN"/>
              </w:rPr>
              <w:t>% outdoor</w:t>
            </w:r>
            <w:r>
              <w:rPr>
                <w:rFonts w:eastAsiaTheme="minorEastAsia"/>
                <w:lang w:eastAsia="zh-CN"/>
              </w:rPr>
              <w:t xml:space="preserve"> (30km</w:t>
            </w:r>
            <w:r>
              <w:rPr>
                <w:rFonts w:eastAsiaTheme="minorEastAsia" w:hint="eastAsia"/>
                <w:lang w:eastAsia="zh-CN"/>
              </w:rPr>
              <w:t>/</w:t>
            </w:r>
            <w:r>
              <w:rPr>
                <w:rFonts w:eastAsiaTheme="minorEastAsia"/>
                <w:lang w:eastAsia="zh-CN"/>
              </w:rPr>
              <w:t>h)</w:t>
            </w:r>
            <w:r w:rsidRPr="005D55E8">
              <w:rPr>
                <w:rFonts w:eastAsiaTheme="minorEastAsia" w:hint="eastAsia"/>
                <w:lang w:eastAsia="zh-CN"/>
              </w:rPr>
              <w:t xml:space="preserve">, </w:t>
            </w:r>
            <w:r>
              <w:rPr>
                <w:rFonts w:eastAsiaTheme="minorEastAsia"/>
                <w:lang w:eastAsia="zh-CN"/>
              </w:rPr>
              <w:t>80</w:t>
            </w:r>
            <w:r w:rsidRPr="005D55E8">
              <w:rPr>
                <w:rFonts w:eastAsiaTheme="minorEastAsia" w:hint="eastAsia"/>
                <w:lang w:eastAsia="zh-CN"/>
              </w:rPr>
              <w:t>% indoor</w:t>
            </w:r>
            <w:r>
              <w:rPr>
                <w:rFonts w:eastAsiaTheme="minorEastAsia"/>
                <w:lang w:eastAsia="zh-CN"/>
              </w:rPr>
              <w:t xml:space="preserve"> (3km</w:t>
            </w:r>
            <w:r>
              <w:rPr>
                <w:rFonts w:eastAsiaTheme="minorEastAsia" w:hint="eastAsia"/>
                <w:lang w:eastAsia="zh-CN"/>
              </w:rPr>
              <w:t>/</w:t>
            </w:r>
            <w:r>
              <w:rPr>
                <w:rFonts w:eastAsiaTheme="minorEastAsia"/>
                <w:lang w:eastAsia="zh-CN"/>
              </w:rPr>
              <w:t>h)</w:t>
            </w:r>
          </w:p>
          <w:p w14:paraId="20631014" w14:textId="41F98FF8" w:rsidR="00E14811" w:rsidRDefault="00E14811" w:rsidP="00E14811">
            <w:pPr>
              <w:jc w:val="both"/>
              <w:rPr>
                <w:rFonts w:eastAsiaTheme="minorEastAsia"/>
                <w:lang w:eastAsia="zh-CN"/>
              </w:rPr>
            </w:pPr>
            <w:r>
              <w:rPr>
                <w:rFonts w:eastAsiaTheme="minorEastAsia" w:hint="eastAsia"/>
                <w:lang w:eastAsia="zh-CN"/>
              </w:rPr>
              <w:t>F</w:t>
            </w:r>
            <w:r>
              <w:rPr>
                <w:rFonts w:eastAsiaTheme="minorEastAsia"/>
                <w:lang w:eastAsia="zh-CN"/>
              </w:rPr>
              <w:t xml:space="preserve">or evaluation of enhanced BS with </w:t>
            </w:r>
            <w:r w:rsidR="00A06FF4">
              <w:rPr>
                <w:rFonts w:eastAsiaTheme="minorEastAsia"/>
                <w:lang w:eastAsia="zh-CN"/>
              </w:rPr>
              <w:t>UE WUS</w:t>
            </w:r>
            <w:r>
              <w:rPr>
                <w:rFonts w:eastAsiaTheme="minorEastAsia"/>
                <w:lang w:eastAsia="zh-CN"/>
              </w:rPr>
              <w:t>:</w:t>
            </w:r>
          </w:p>
          <w:p w14:paraId="136CA5BC" w14:textId="77777777" w:rsidR="00E14811" w:rsidRPr="00F14EB7" w:rsidRDefault="00E14811" w:rsidP="00E14811">
            <w:pPr>
              <w:jc w:val="both"/>
              <w:rPr>
                <w:rFonts w:eastAsiaTheme="minorEastAsia"/>
                <w:lang w:eastAsia="zh-CN"/>
              </w:rPr>
            </w:pPr>
            <w:r>
              <w:rPr>
                <w:rFonts w:eastAsiaTheme="minorEastAsia"/>
                <w:lang w:eastAsia="zh-CN"/>
              </w:rPr>
              <w:t>100</w:t>
            </w:r>
            <w:r w:rsidRPr="005D55E8">
              <w:rPr>
                <w:rFonts w:eastAsiaTheme="minorEastAsia" w:hint="eastAsia"/>
                <w:lang w:eastAsia="zh-CN"/>
              </w:rPr>
              <w:t>% outdoor</w:t>
            </w:r>
            <w:r>
              <w:rPr>
                <w:rFonts w:eastAsiaTheme="minorEastAsia"/>
                <w:lang w:eastAsia="zh-CN"/>
              </w:rPr>
              <w:t xml:space="preserve"> (60km</w:t>
            </w:r>
            <w:r>
              <w:rPr>
                <w:rFonts w:eastAsiaTheme="minorEastAsia" w:hint="eastAsia"/>
                <w:lang w:eastAsia="zh-CN"/>
              </w:rPr>
              <w:t>/</w:t>
            </w:r>
            <w:r>
              <w:rPr>
                <w:rFonts w:eastAsiaTheme="minorEastAsia"/>
                <w:lang w:eastAsia="zh-CN"/>
              </w:rPr>
              <w:t>h)</w:t>
            </w:r>
          </w:p>
        </w:tc>
      </w:tr>
    </w:tbl>
    <w:p w14:paraId="1B5AFDD9" w14:textId="77777777" w:rsidR="00C3722D" w:rsidRPr="005D55E8" w:rsidRDefault="00C3722D" w:rsidP="00C3722D">
      <w:pPr>
        <w:rPr>
          <w:rFonts w:eastAsia="宋体"/>
          <w:lang w:val="fr-FR" w:eastAsia="zh-CN"/>
        </w:rPr>
      </w:pPr>
    </w:p>
    <w:sectPr w:rsidR="00C3722D" w:rsidRPr="005D55E8" w:rsidSect="001B5E55">
      <w:headerReference w:type="default" r:id="rId2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FE072" w14:textId="77777777" w:rsidR="002446F3" w:rsidRDefault="002446F3">
      <w:r>
        <w:separator/>
      </w:r>
    </w:p>
  </w:endnote>
  <w:endnote w:type="continuationSeparator" w:id="0">
    <w:p w14:paraId="36B06865" w14:textId="77777777" w:rsidR="002446F3" w:rsidRDefault="002446F3">
      <w:r>
        <w:continuationSeparator/>
      </w:r>
    </w:p>
  </w:endnote>
  <w:endnote w:type="continuationNotice" w:id="1">
    <w:p w14:paraId="5D5A10FA" w14:textId="77777777" w:rsidR="002446F3" w:rsidRDefault="002446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9A71E" w14:textId="77777777" w:rsidR="002446F3" w:rsidRDefault="002446F3">
      <w:r>
        <w:separator/>
      </w:r>
    </w:p>
  </w:footnote>
  <w:footnote w:type="continuationSeparator" w:id="0">
    <w:p w14:paraId="59169BAA" w14:textId="77777777" w:rsidR="002446F3" w:rsidRDefault="002446F3">
      <w:r>
        <w:continuationSeparator/>
      </w:r>
    </w:p>
  </w:footnote>
  <w:footnote w:type="continuationNotice" w:id="1">
    <w:p w14:paraId="6FAAA399" w14:textId="77777777" w:rsidR="002446F3" w:rsidRDefault="002446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CD2B6" w14:textId="77777777" w:rsidR="00C350A7" w:rsidRDefault="00C350A7"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A3BC5"/>
    <w:multiLevelType w:val="hybridMultilevel"/>
    <w:tmpl w:val="1618EC5A"/>
    <w:lvl w:ilvl="0" w:tplc="0409000B">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 w15:restartNumberingAfterBreak="0">
    <w:nsid w:val="16375E78"/>
    <w:multiLevelType w:val="hybridMultilevel"/>
    <w:tmpl w:val="B5F4BFA0"/>
    <w:lvl w:ilvl="0" w:tplc="FFFFFFFF">
      <w:start w:val="1"/>
      <w:numFmt w:val="bullet"/>
      <w:lvlText w:val="•"/>
      <w:lvlJc w:val="left"/>
      <w:pPr>
        <w:tabs>
          <w:tab w:val="num" w:pos="720"/>
        </w:tabs>
        <w:ind w:left="720" w:hanging="360"/>
      </w:pPr>
      <w:rPr>
        <w:rFonts w:ascii="Arial" w:hAnsi="Arial" w:hint="default"/>
      </w:rPr>
    </w:lvl>
    <w:lvl w:ilvl="1" w:tplc="29E0C914">
      <w:start w:val="1"/>
      <w:numFmt w:val="bullet"/>
      <w:lvlText w:val=""/>
      <w:lvlJc w:val="left"/>
      <w:pPr>
        <w:ind w:left="820" w:hanging="420"/>
      </w:pPr>
      <w:rPr>
        <w:rFonts w:ascii="Wingdings" w:hAnsi="Wingdings"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E71FF0"/>
    <w:multiLevelType w:val="hybridMultilevel"/>
    <w:tmpl w:val="CC36B416"/>
    <w:lvl w:ilvl="0" w:tplc="29E0C9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DE3664"/>
    <w:multiLevelType w:val="hybridMultilevel"/>
    <w:tmpl w:val="9D6A6C46"/>
    <w:lvl w:ilvl="0" w:tplc="C6648180">
      <w:start w:val="75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4E5C33"/>
    <w:multiLevelType w:val="hybridMultilevel"/>
    <w:tmpl w:val="BB1CD2AA"/>
    <w:lvl w:ilvl="0" w:tplc="29E0C9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983AD1"/>
    <w:multiLevelType w:val="hybridMultilevel"/>
    <w:tmpl w:val="6354FE18"/>
    <w:lvl w:ilvl="0" w:tplc="D7B6E3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B0FF1"/>
    <w:multiLevelType w:val="hybridMultilevel"/>
    <w:tmpl w:val="90208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D19D6"/>
    <w:multiLevelType w:val="hybridMultilevel"/>
    <w:tmpl w:val="BD9C8BF0"/>
    <w:lvl w:ilvl="0" w:tplc="29E0C9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18256B"/>
    <w:multiLevelType w:val="hybridMultilevel"/>
    <w:tmpl w:val="955EB140"/>
    <w:lvl w:ilvl="0" w:tplc="29E0C914">
      <w:start w:val="1"/>
      <w:numFmt w:val="bullet"/>
      <w:lvlText w:val=""/>
      <w:lvlJc w:val="left"/>
      <w:pPr>
        <w:ind w:left="820" w:hanging="420"/>
      </w:pPr>
      <w:rPr>
        <w:rFonts w:ascii="Wingdings" w:hAnsi="Wingdings" w:hint="default"/>
      </w:rPr>
    </w:lvl>
    <w:lvl w:ilvl="1" w:tplc="C6648180">
      <w:start w:val="751"/>
      <w:numFmt w:val="bullet"/>
      <w:lvlText w:val="•"/>
      <w:lvlJc w:val="left"/>
      <w:pPr>
        <w:ind w:left="1240" w:hanging="420"/>
      </w:pPr>
      <w:rPr>
        <w:rFonts w:ascii="Arial" w:hAnsi="Arial"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326D2DD0"/>
    <w:multiLevelType w:val="hybridMultilevel"/>
    <w:tmpl w:val="5AE6814C"/>
    <w:lvl w:ilvl="0" w:tplc="A7168E0A">
      <w:start w:val="1"/>
      <w:numFmt w:val="bullet"/>
      <w:lvlText w:val="•"/>
      <w:lvlJc w:val="left"/>
      <w:pPr>
        <w:tabs>
          <w:tab w:val="num" w:pos="720"/>
        </w:tabs>
        <w:ind w:left="720" w:hanging="360"/>
      </w:pPr>
      <w:rPr>
        <w:rFonts w:ascii="Arial" w:hAnsi="Arial" w:hint="default"/>
      </w:rPr>
    </w:lvl>
    <w:lvl w:ilvl="1" w:tplc="9DBCDFCA" w:tentative="1">
      <w:start w:val="1"/>
      <w:numFmt w:val="bullet"/>
      <w:lvlText w:val="•"/>
      <w:lvlJc w:val="left"/>
      <w:pPr>
        <w:tabs>
          <w:tab w:val="num" w:pos="1440"/>
        </w:tabs>
        <w:ind w:left="1440" w:hanging="360"/>
      </w:pPr>
      <w:rPr>
        <w:rFonts w:ascii="Arial" w:hAnsi="Arial" w:hint="default"/>
      </w:rPr>
    </w:lvl>
    <w:lvl w:ilvl="2" w:tplc="00BA2376">
      <w:numFmt w:val="bullet"/>
      <w:lvlText w:val="•"/>
      <w:lvlJc w:val="left"/>
      <w:pPr>
        <w:tabs>
          <w:tab w:val="num" w:pos="2160"/>
        </w:tabs>
        <w:ind w:left="2160" w:hanging="360"/>
      </w:pPr>
      <w:rPr>
        <w:rFonts w:ascii="Arial" w:hAnsi="Arial" w:hint="default"/>
      </w:rPr>
    </w:lvl>
    <w:lvl w:ilvl="3" w:tplc="D45A00A8" w:tentative="1">
      <w:start w:val="1"/>
      <w:numFmt w:val="bullet"/>
      <w:lvlText w:val="•"/>
      <w:lvlJc w:val="left"/>
      <w:pPr>
        <w:tabs>
          <w:tab w:val="num" w:pos="2880"/>
        </w:tabs>
        <w:ind w:left="2880" w:hanging="360"/>
      </w:pPr>
      <w:rPr>
        <w:rFonts w:ascii="Arial" w:hAnsi="Arial" w:hint="default"/>
      </w:rPr>
    </w:lvl>
    <w:lvl w:ilvl="4" w:tplc="6CAA2E9A" w:tentative="1">
      <w:start w:val="1"/>
      <w:numFmt w:val="bullet"/>
      <w:lvlText w:val="•"/>
      <w:lvlJc w:val="left"/>
      <w:pPr>
        <w:tabs>
          <w:tab w:val="num" w:pos="3600"/>
        </w:tabs>
        <w:ind w:left="3600" w:hanging="360"/>
      </w:pPr>
      <w:rPr>
        <w:rFonts w:ascii="Arial" w:hAnsi="Arial" w:hint="default"/>
      </w:rPr>
    </w:lvl>
    <w:lvl w:ilvl="5" w:tplc="31B2C2E0" w:tentative="1">
      <w:start w:val="1"/>
      <w:numFmt w:val="bullet"/>
      <w:lvlText w:val="•"/>
      <w:lvlJc w:val="left"/>
      <w:pPr>
        <w:tabs>
          <w:tab w:val="num" w:pos="4320"/>
        </w:tabs>
        <w:ind w:left="4320" w:hanging="360"/>
      </w:pPr>
      <w:rPr>
        <w:rFonts w:ascii="Arial" w:hAnsi="Arial" w:hint="default"/>
      </w:rPr>
    </w:lvl>
    <w:lvl w:ilvl="6" w:tplc="B338E612" w:tentative="1">
      <w:start w:val="1"/>
      <w:numFmt w:val="bullet"/>
      <w:lvlText w:val="•"/>
      <w:lvlJc w:val="left"/>
      <w:pPr>
        <w:tabs>
          <w:tab w:val="num" w:pos="5040"/>
        </w:tabs>
        <w:ind w:left="5040" w:hanging="360"/>
      </w:pPr>
      <w:rPr>
        <w:rFonts w:ascii="Arial" w:hAnsi="Arial" w:hint="default"/>
      </w:rPr>
    </w:lvl>
    <w:lvl w:ilvl="7" w:tplc="C770989A" w:tentative="1">
      <w:start w:val="1"/>
      <w:numFmt w:val="bullet"/>
      <w:lvlText w:val="•"/>
      <w:lvlJc w:val="left"/>
      <w:pPr>
        <w:tabs>
          <w:tab w:val="num" w:pos="5760"/>
        </w:tabs>
        <w:ind w:left="5760" w:hanging="360"/>
      </w:pPr>
      <w:rPr>
        <w:rFonts w:ascii="Arial" w:hAnsi="Arial" w:hint="default"/>
      </w:rPr>
    </w:lvl>
    <w:lvl w:ilvl="8" w:tplc="D62CCF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4705FE8"/>
    <w:multiLevelType w:val="hybridMultilevel"/>
    <w:tmpl w:val="48EA91A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47817F7"/>
    <w:multiLevelType w:val="hybridMultilevel"/>
    <w:tmpl w:val="3C980080"/>
    <w:lvl w:ilvl="0" w:tplc="989E666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B05898"/>
    <w:multiLevelType w:val="hybridMultilevel"/>
    <w:tmpl w:val="021664BA"/>
    <w:lvl w:ilvl="0" w:tplc="29E0C914">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71D0BD8"/>
    <w:multiLevelType w:val="hybridMultilevel"/>
    <w:tmpl w:val="08088228"/>
    <w:lvl w:ilvl="0" w:tplc="AA504478">
      <w:start w:val="1"/>
      <w:numFmt w:val="bullet"/>
      <w:lvlText w:val="•"/>
      <w:lvlJc w:val="left"/>
      <w:pPr>
        <w:tabs>
          <w:tab w:val="num" w:pos="720"/>
        </w:tabs>
        <w:ind w:left="720" w:hanging="360"/>
      </w:pPr>
      <w:rPr>
        <w:rFonts w:ascii="Arial" w:hAnsi="Arial" w:hint="default"/>
      </w:rPr>
    </w:lvl>
    <w:lvl w:ilvl="1" w:tplc="11DA4AFC" w:tentative="1">
      <w:start w:val="1"/>
      <w:numFmt w:val="bullet"/>
      <w:lvlText w:val="•"/>
      <w:lvlJc w:val="left"/>
      <w:pPr>
        <w:tabs>
          <w:tab w:val="num" w:pos="1440"/>
        </w:tabs>
        <w:ind w:left="1440" w:hanging="360"/>
      </w:pPr>
      <w:rPr>
        <w:rFonts w:ascii="Arial" w:hAnsi="Arial" w:hint="default"/>
      </w:rPr>
    </w:lvl>
    <w:lvl w:ilvl="2" w:tplc="F2703AC2">
      <w:start w:val="1"/>
      <w:numFmt w:val="bullet"/>
      <w:lvlText w:val="•"/>
      <w:lvlJc w:val="left"/>
      <w:pPr>
        <w:tabs>
          <w:tab w:val="num" w:pos="2160"/>
        </w:tabs>
        <w:ind w:left="2160" w:hanging="360"/>
      </w:pPr>
      <w:rPr>
        <w:rFonts w:ascii="Arial" w:hAnsi="Arial" w:hint="default"/>
      </w:rPr>
    </w:lvl>
    <w:lvl w:ilvl="3" w:tplc="B3FE83C0" w:tentative="1">
      <w:start w:val="1"/>
      <w:numFmt w:val="bullet"/>
      <w:lvlText w:val="•"/>
      <w:lvlJc w:val="left"/>
      <w:pPr>
        <w:tabs>
          <w:tab w:val="num" w:pos="2880"/>
        </w:tabs>
        <w:ind w:left="2880" w:hanging="360"/>
      </w:pPr>
      <w:rPr>
        <w:rFonts w:ascii="Arial" w:hAnsi="Arial" w:hint="default"/>
      </w:rPr>
    </w:lvl>
    <w:lvl w:ilvl="4" w:tplc="E904CAA2" w:tentative="1">
      <w:start w:val="1"/>
      <w:numFmt w:val="bullet"/>
      <w:lvlText w:val="•"/>
      <w:lvlJc w:val="left"/>
      <w:pPr>
        <w:tabs>
          <w:tab w:val="num" w:pos="3600"/>
        </w:tabs>
        <w:ind w:left="3600" w:hanging="360"/>
      </w:pPr>
      <w:rPr>
        <w:rFonts w:ascii="Arial" w:hAnsi="Arial" w:hint="default"/>
      </w:rPr>
    </w:lvl>
    <w:lvl w:ilvl="5" w:tplc="390606AA" w:tentative="1">
      <w:start w:val="1"/>
      <w:numFmt w:val="bullet"/>
      <w:lvlText w:val="•"/>
      <w:lvlJc w:val="left"/>
      <w:pPr>
        <w:tabs>
          <w:tab w:val="num" w:pos="4320"/>
        </w:tabs>
        <w:ind w:left="4320" w:hanging="360"/>
      </w:pPr>
      <w:rPr>
        <w:rFonts w:ascii="Arial" w:hAnsi="Arial" w:hint="default"/>
      </w:rPr>
    </w:lvl>
    <w:lvl w:ilvl="6" w:tplc="FD740B6A" w:tentative="1">
      <w:start w:val="1"/>
      <w:numFmt w:val="bullet"/>
      <w:lvlText w:val="•"/>
      <w:lvlJc w:val="left"/>
      <w:pPr>
        <w:tabs>
          <w:tab w:val="num" w:pos="5040"/>
        </w:tabs>
        <w:ind w:left="5040" w:hanging="360"/>
      </w:pPr>
      <w:rPr>
        <w:rFonts w:ascii="Arial" w:hAnsi="Arial" w:hint="default"/>
      </w:rPr>
    </w:lvl>
    <w:lvl w:ilvl="7" w:tplc="30E4FB96" w:tentative="1">
      <w:start w:val="1"/>
      <w:numFmt w:val="bullet"/>
      <w:lvlText w:val="•"/>
      <w:lvlJc w:val="left"/>
      <w:pPr>
        <w:tabs>
          <w:tab w:val="num" w:pos="5760"/>
        </w:tabs>
        <w:ind w:left="5760" w:hanging="360"/>
      </w:pPr>
      <w:rPr>
        <w:rFonts w:ascii="Arial" w:hAnsi="Arial" w:hint="default"/>
      </w:rPr>
    </w:lvl>
    <w:lvl w:ilvl="8" w:tplc="45CE72F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A46647"/>
    <w:multiLevelType w:val="hybridMultilevel"/>
    <w:tmpl w:val="4364A918"/>
    <w:lvl w:ilvl="0" w:tplc="B29CC164">
      <w:start w:val="1"/>
      <w:numFmt w:val="decim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E62FC6"/>
    <w:multiLevelType w:val="hybridMultilevel"/>
    <w:tmpl w:val="E9445B3E"/>
    <w:lvl w:ilvl="0" w:tplc="B4D01A86">
      <w:start w:val="1"/>
      <w:numFmt w:val="bullet"/>
      <w:lvlText w:val="•"/>
      <w:lvlJc w:val="left"/>
      <w:pPr>
        <w:tabs>
          <w:tab w:val="num" w:pos="720"/>
        </w:tabs>
        <w:ind w:left="720" w:hanging="360"/>
      </w:pPr>
      <w:rPr>
        <w:rFonts w:ascii="Arial" w:hAnsi="Arial" w:hint="default"/>
      </w:rPr>
    </w:lvl>
    <w:lvl w:ilvl="1" w:tplc="F3B85BF4">
      <w:numFmt w:val="bullet"/>
      <w:lvlText w:val=""/>
      <w:lvlJc w:val="left"/>
      <w:pPr>
        <w:tabs>
          <w:tab w:val="num" w:pos="1440"/>
        </w:tabs>
        <w:ind w:left="1440" w:hanging="360"/>
      </w:pPr>
      <w:rPr>
        <w:rFonts w:ascii="Wingdings" w:hAnsi="Wingdings" w:hint="default"/>
      </w:rPr>
    </w:lvl>
    <w:lvl w:ilvl="2" w:tplc="321A683E" w:tentative="1">
      <w:start w:val="1"/>
      <w:numFmt w:val="bullet"/>
      <w:lvlText w:val="•"/>
      <w:lvlJc w:val="left"/>
      <w:pPr>
        <w:tabs>
          <w:tab w:val="num" w:pos="2160"/>
        </w:tabs>
        <w:ind w:left="2160" w:hanging="360"/>
      </w:pPr>
      <w:rPr>
        <w:rFonts w:ascii="Arial" w:hAnsi="Arial" w:hint="default"/>
      </w:rPr>
    </w:lvl>
    <w:lvl w:ilvl="3" w:tplc="9E360D46" w:tentative="1">
      <w:start w:val="1"/>
      <w:numFmt w:val="bullet"/>
      <w:lvlText w:val="•"/>
      <w:lvlJc w:val="left"/>
      <w:pPr>
        <w:tabs>
          <w:tab w:val="num" w:pos="2880"/>
        </w:tabs>
        <w:ind w:left="2880" w:hanging="360"/>
      </w:pPr>
      <w:rPr>
        <w:rFonts w:ascii="Arial" w:hAnsi="Arial" w:hint="default"/>
      </w:rPr>
    </w:lvl>
    <w:lvl w:ilvl="4" w:tplc="71DEC3DA" w:tentative="1">
      <w:start w:val="1"/>
      <w:numFmt w:val="bullet"/>
      <w:lvlText w:val="•"/>
      <w:lvlJc w:val="left"/>
      <w:pPr>
        <w:tabs>
          <w:tab w:val="num" w:pos="3600"/>
        </w:tabs>
        <w:ind w:left="3600" w:hanging="360"/>
      </w:pPr>
      <w:rPr>
        <w:rFonts w:ascii="Arial" w:hAnsi="Arial" w:hint="default"/>
      </w:rPr>
    </w:lvl>
    <w:lvl w:ilvl="5" w:tplc="FDCC0504" w:tentative="1">
      <w:start w:val="1"/>
      <w:numFmt w:val="bullet"/>
      <w:lvlText w:val="•"/>
      <w:lvlJc w:val="left"/>
      <w:pPr>
        <w:tabs>
          <w:tab w:val="num" w:pos="4320"/>
        </w:tabs>
        <w:ind w:left="4320" w:hanging="360"/>
      </w:pPr>
      <w:rPr>
        <w:rFonts w:ascii="Arial" w:hAnsi="Arial" w:hint="default"/>
      </w:rPr>
    </w:lvl>
    <w:lvl w:ilvl="6" w:tplc="C8B2CAAC" w:tentative="1">
      <w:start w:val="1"/>
      <w:numFmt w:val="bullet"/>
      <w:lvlText w:val="•"/>
      <w:lvlJc w:val="left"/>
      <w:pPr>
        <w:tabs>
          <w:tab w:val="num" w:pos="5040"/>
        </w:tabs>
        <w:ind w:left="5040" w:hanging="360"/>
      </w:pPr>
      <w:rPr>
        <w:rFonts w:ascii="Arial" w:hAnsi="Arial" w:hint="default"/>
      </w:rPr>
    </w:lvl>
    <w:lvl w:ilvl="7" w:tplc="AC2A4588" w:tentative="1">
      <w:start w:val="1"/>
      <w:numFmt w:val="bullet"/>
      <w:lvlText w:val="•"/>
      <w:lvlJc w:val="left"/>
      <w:pPr>
        <w:tabs>
          <w:tab w:val="num" w:pos="5760"/>
        </w:tabs>
        <w:ind w:left="5760" w:hanging="360"/>
      </w:pPr>
      <w:rPr>
        <w:rFonts w:ascii="Arial" w:hAnsi="Arial" w:hint="default"/>
      </w:rPr>
    </w:lvl>
    <w:lvl w:ilvl="8" w:tplc="06EE21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CE83556"/>
    <w:multiLevelType w:val="hybridMultilevel"/>
    <w:tmpl w:val="6414DDF4"/>
    <w:lvl w:ilvl="0" w:tplc="0409000B">
      <w:start w:val="1"/>
      <w:numFmt w:val="bullet"/>
      <w:lvlText w:val=""/>
      <w:lvlJc w:val="left"/>
      <w:pPr>
        <w:ind w:left="1240" w:hanging="420"/>
      </w:pPr>
      <w:rPr>
        <w:rFonts w:ascii="Wingdings" w:hAnsi="Wingdings" w:hint="default"/>
      </w:rPr>
    </w:lvl>
    <w:lvl w:ilvl="1" w:tplc="FFFFFFFF" w:tentative="1">
      <w:start w:val="1"/>
      <w:numFmt w:val="bullet"/>
      <w:lvlText w:val=""/>
      <w:lvlJc w:val="left"/>
      <w:pPr>
        <w:ind w:left="1660" w:hanging="420"/>
      </w:pPr>
      <w:rPr>
        <w:rFonts w:ascii="Wingdings" w:hAnsi="Wingdings" w:hint="default"/>
      </w:rPr>
    </w:lvl>
    <w:lvl w:ilvl="2" w:tplc="FFFFFFFF" w:tentative="1">
      <w:start w:val="1"/>
      <w:numFmt w:val="bullet"/>
      <w:lvlText w:val=""/>
      <w:lvlJc w:val="left"/>
      <w:pPr>
        <w:ind w:left="2080" w:hanging="420"/>
      </w:pPr>
      <w:rPr>
        <w:rFonts w:ascii="Wingdings" w:hAnsi="Wingdings" w:hint="default"/>
      </w:rPr>
    </w:lvl>
    <w:lvl w:ilvl="3" w:tplc="FFFFFFFF" w:tentative="1">
      <w:start w:val="1"/>
      <w:numFmt w:val="bullet"/>
      <w:lvlText w:val=""/>
      <w:lvlJc w:val="left"/>
      <w:pPr>
        <w:ind w:left="2500" w:hanging="420"/>
      </w:pPr>
      <w:rPr>
        <w:rFonts w:ascii="Wingdings" w:hAnsi="Wingdings" w:hint="default"/>
      </w:rPr>
    </w:lvl>
    <w:lvl w:ilvl="4" w:tplc="FFFFFFFF" w:tentative="1">
      <w:start w:val="1"/>
      <w:numFmt w:val="bullet"/>
      <w:lvlText w:val=""/>
      <w:lvlJc w:val="left"/>
      <w:pPr>
        <w:ind w:left="2920" w:hanging="420"/>
      </w:pPr>
      <w:rPr>
        <w:rFonts w:ascii="Wingdings" w:hAnsi="Wingdings" w:hint="default"/>
      </w:rPr>
    </w:lvl>
    <w:lvl w:ilvl="5" w:tplc="FFFFFFFF" w:tentative="1">
      <w:start w:val="1"/>
      <w:numFmt w:val="bullet"/>
      <w:lvlText w:val=""/>
      <w:lvlJc w:val="left"/>
      <w:pPr>
        <w:ind w:left="3340" w:hanging="420"/>
      </w:pPr>
      <w:rPr>
        <w:rFonts w:ascii="Wingdings" w:hAnsi="Wingdings" w:hint="default"/>
      </w:rPr>
    </w:lvl>
    <w:lvl w:ilvl="6" w:tplc="FFFFFFFF" w:tentative="1">
      <w:start w:val="1"/>
      <w:numFmt w:val="bullet"/>
      <w:lvlText w:val=""/>
      <w:lvlJc w:val="left"/>
      <w:pPr>
        <w:ind w:left="3760" w:hanging="420"/>
      </w:pPr>
      <w:rPr>
        <w:rFonts w:ascii="Wingdings" w:hAnsi="Wingdings" w:hint="default"/>
      </w:rPr>
    </w:lvl>
    <w:lvl w:ilvl="7" w:tplc="FFFFFFFF" w:tentative="1">
      <w:start w:val="1"/>
      <w:numFmt w:val="bullet"/>
      <w:lvlText w:val=""/>
      <w:lvlJc w:val="left"/>
      <w:pPr>
        <w:ind w:left="4180" w:hanging="420"/>
      </w:pPr>
      <w:rPr>
        <w:rFonts w:ascii="Wingdings" w:hAnsi="Wingdings" w:hint="default"/>
      </w:rPr>
    </w:lvl>
    <w:lvl w:ilvl="8" w:tplc="FFFFFFFF" w:tentative="1">
      <w:start w:val="1"/>
      <w:numFmt w:val="bullet"/>
      <w:lvlText w:val=""/>
      <w:lvlJc w:val="left"/>
      <w:pPr>
        <w:ind w:left="4600" w:hanging="420"/>
      </w:pPr>
      <w:rPr>
        <w:rFonts w:ascii="Wingdings" w:hAnsi="Wingdings" w:hint="default"/>
      </w:rPr>
    </w:lvl>
  </w:abstractNum>
  <w:abstractNum w:abstractNumId="20" w15:restartNumberingAfterBreak="0">
    <w:nsid w:val="4CFD4FC1"/>
    <w:multiLevelType w:val="hybridMultilevel"/>
    <w:tmpl w:val="BC129872"/>
    <w:lvl w:ilvl="0" w:tplc="C6648180">
      <w:start w:val="75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5101505E"/>
    <w:multiLevelType w:val="hybridMultilevel"/>
    <w:tmpl w:val="08F4B282"/>
    <w:lvl w:ilvl="0" w:tplc="A142E2A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D1DD9"/>
    <w:multiLevelType w:val="hybridMultilevel"/>
    <w:tmpl w:val="A51461F4"/>
    <w:lvl w:ilvl="0" w:tplc="D7B6E3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7E2799"/>
    <w:multiLevelType w:val="hybridMultilevel"/>
    <w:tmpl w:val="C75EF23A"/>
    <w:lvl w:ilvl="0" w:tplc="989E666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65372BF"/>
    <w:multiLevelType w:val="hybridMultilevel"/>
    <w:tmpl w:val="D41261E6"/>
    <w:lvl w:ilvl="0" w:tplc="0409000B">
      <w:start w:val="1"/>
      <w:numFmt w:val="bullet"/>
      <w:lvlText w:val=""/>
      <w:lvlJc w:val="left"/>
      <w:pPr>
        <w:ind w:left="1140" w:hanging="420"/>
      </w:pPr>
      <w:rPr>
        <w:rFonts w:ascii="Wingdings" w:hAnsi="Wingdings"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26"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27" w15:restartNumberingAfterBreak="0">
    <w:nsid w:val="5A7345C1"/>
    <w:multiLevelType w:val="multilevel"/>
    <w:tmpl w:val="95F43BEE"/>
    <w:lvl w:ilvl="0">
      <w:numFmt w:val="bullet"/>
      <w:lvlText w:val="•"/>
      <w:lvlJc w:val="left"/>
      <w:pPr>
        <w:ind w:left="454" w:hanging="284"/>
      </w:pPr>
      <w:rPr>
        <w:rFonts w:ascii="Microsoft JhengHei" w:eastAsia="Microsoft JhengHei" w:hAnsi="Microsoft JhengHei" w:hint="eastAsia"/>
        <w:lang w:val="en-US"/>
      </w:rPr>
    </w:lvl>
    <w:lvl w:ilvl="1">
      <w:numFmt w:val="bullet"/>
      <w:lvlText w:val="•"/>
      <w:lvlJc w:val="left"/>
      <w:pPr>
        <w:ind w:left="908" w:hanging="284"/>
      </w:pPr>
      <w:rPr>
        <w:rFonts w:ascii="Microsoft JhengHei" w:eastAsia="Microsoft JhengHei" w:hAnsi="Microsoft JhengHei" w:hint="eastAsia"/>
        <w:lang w:val="en-US"/>
      </w:rPr>
    </w:lvl>
    <w:lvl w:ilvl="2">
      <w:numFmt w:val="bullet"/>
      <w:lvlText w:val="•"/>
      <w:lvlJc w:val="left"/>
      <w:pPr>
        <w:ind w:left="1362" w:hanging="284"/>
      </w:pPr>
      <w:rPr>
        <w:rFonts w:ascii="Microsoft JhengHei" w:eastAsia="Microsoft JhengHei" w:hAnsi="Microsoft JhengHei" w:hint="eastAsia"/>
      </w:rPr>
    </w:lvl>
    <w:lvl w:ilvl="3">
      <w:numFmt w:val="bullet"/>
      <w:lvlText w:val="•"/>
      <w:lvlJc w:val="left"/>
      <w:pPr>
        <w:ind w:left="1816" w:hanging="284"/>
      </w:pPr>
      <w:rPr>
        <w:rFonts w:ascii="Microsoft JhengHei" w:eastAsia="Microsoft JhengHei" w:hAnsi="Microsoft JhengHei" w:hint="eastAsia"/>
      </w:rPr>
    </w:lvl>
    <w:lvl w:ilvl="4">
      <w:numFmt w:val="bullet"/>
      <w:lvlText w:val="•"/>
      <w:lvlJc w:val="left"/>
      <w:pPr>
        <w:ind w:left="2270" w:hanging="284"/>
      </w:pPr>
      <w:rPr>
        <w:rFonts w:ascii="Microsoft JhengHei" w:eastAsia="Microsoft JhengHei" w:hAnsi="Microsoft JhengHei" w:hint="eastAsia"/>
      </w:rPr>
    </w:lvl>
    <w:lvl w:ilvl="5">
      <w:numFmt w:val="bullet"/>
      <w:lvlText w:val="•"/>
      <w:lvlJc w:val="left"/>
      <w:pPr>
        <w:ind w:left="2724" w:hanging="284"/>
      </w:pPr>
      <w:rPr>
        <w:rFonts w:ascii="Microsoft JhengHei" w:eastAsia="Microsoft JhengHei" w:hAnsi="Microsoft JhengHei" w:hint="eastAsia"/>
      </w:rPr>
    </w:lvl>
    <w:lvl w:ilvl="6">
      <w:numFmt w:val="bullet"/>
      <w:lvlText w:val="•"/>
      <w:lvlJc w:val="left"/>
      <w:pPr>
        <w:ind w:left="3178" w:hanging="284"/>
      </w:pPr>
      <w:rPr>
        <w:rFonts w:ascii="Microsoft JhengHei" w:eastAsia="Microsoft JhengHei" w:hAnsi="Microsoft JhengHei" w:hint="eastAsia"/>
      </w:rPr>
    </w:lvl>
    <w:lvl w:ilvl="7">
      <w:numFmt w:val="bullet"/>
      <w:lvlText w:val="•"/>
      <w:lvlJc w:val="left"/>
      <w:pPr>
        <w:ind w:left="3632" w:hanging="284"/>
      </w:pPr>
      <w:rPr>
        <w:rFonts w:ascii="Microsoft JhengHei" w:eastAsia="Microsoft JhengHei" w:hAnsi="Microsoft JhengHei" w:hint="eastAsia"/>
      </w:rPr>
    </w:lvl>
    <w:lvl w:ilvl="8">
      <w:numFmt w:val="bullet"/>
      <w:lvlText w:val="•"/>
      <w:lvlJc w:val="left"/>
      <w:pPr>
        <w:ind w:left="4086" w:hanging="284"/>
      </w:pPr>
      <w:rPr>
        <w:rFonts w:ascii="Microsoft JhengHei" w:eastAsia="Microsoft JhengHei" w:hAnsi="Microsoft JhengHei" w:hint="eastAsia"/>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223D8A"/>
    <w:multiLevelType w:val="hybridMultilevel"/>
    <w:tmpl w:val="35EE3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6C0433"/>
    <w:multiLevelType w:val="multilevel"/>
    <w:tmpl w:val="C582B3E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45A67A8"/>
    <w:multiLevelType w:val="hybridMultilevel"/>
    <w:tmpl w:val="EB70D6B8"/>
    <w:lvl w:ilvl="0" w:tplc="DE4486FA">
      <w:start w:val="1"/>
      <w:numFmt w:val="bullet"/>
      <w:lvlText w:val="•"/>
      <w:lvlJc w:val="left"/>
      <w:pPr>
        <w:tabs>
          <w:tab w:val="num" w:pos="720"/>
        </w:tabs>
        <w:ind w:left="720" w:hanging="360"/>
      </w:pPr>
      <w:rPr>
        <w:rFonts w:ascii="Arial" w:hAnsi="Arial" w:hint="default"/>
      </w:rPr>
    </w:lvl>
    <w:lvl w:ilvl="1" w:tplc="A120C53A">
      <w:numFmt w:val="bullet"/>
      <w:lvlText w:val=""/>
      <w:lvlJc w:val="left"/>
      <w:pPr>
        <w:tabs>
          <w:tab w:val="num" w:pos="1440"/>
        </w:tabs>
        <w:ind w:left="1440" w:hanging="360"/>
      </w:pPr>
      <w:rPr>
        <w:rFonts w:ascii="Wingdings" w:hAnsi="Wingdings" w:hint="default"/>
      </w:rPr>
    </w:lvl>
    <w:lvl w:ilvl="2" w:tplc="FD1CBA08" w:tentative="1">
      <w:start w:val="1"/>
      <w:numFmt w:val="bullet"/>
      <w:lvlText w:val="•"/>
      <w:lvlJc w:val="left"/>
      <w:pPr>
        <w:tabs>
          <w:tab w:val="num" w:pos="2160"/>
        </w:tabs>
        <w:ind w:left="2160" w:hanging="360"/>
      </w:pPr>
      <w:rPr>
        <w:rFonts w:ascii="Arial" w:hAnsi="Arial" w:hint="default"/>
      </w:rPr>
    </w:lvl>
    <w:lvl w:ilvl="3" w:tplc="456A71F0" w:tentative="1">
      <w:start w:val="1"/>
      <w:numFmt w:val="bullet"/>
      <w:lvlText w:val="•"/>
      <w:lvlJc w:val="left"/>
      <w:pPr>
        <w:tabs>
          <w:tab w:val="num" w:pos="2880"/>
        </w:tabs>
        <w:ind w:left="2880" w:hanging="360"/>
      </w:pPr>
      <w:rPr>
        <w:rFonts w:ascii="Arial" w:hAnsi="Arial" w:hint="default"/>
      </w:rPr>
    </w:lvl>
    <w:lvl w:ilvl="4" w:tplc="68CE240A" w:tentative="1">
      <w:start w:val="1"/>
      <w:numFmt w:val="bullet"/>
      <w:lvlText w:val="•"/>
      <w:lvlJc w:val="left"/>
      <w:pPr>
        <w:tabs>
          <w:tab w:val="num" w:pos="3600"/>
        </w:tabs>
        <w:ind w:left="3600" w:hanging="360"/>
      </w:pPr>
      <w:rPr>
        <w:rFonts w:ascii="Arial" w:hAnsi="Arial" w:hint="default"/>
      </w:rPr>
    </w:lvl>
    <w:lvl w:ilvl="5" w:tplc="D818B0CA" w:tentative="1">
      <w:start w:val="1"/>
      <w:numFmt w:val="bullet"/>
      <w:lvlText w:val="•"/>
      <w:lvlJc w:val="left"/>
      <w:pPr>
        <w:tabs>
          <w:tab w:val="num" w:pos="4320"/>
        </w:tabs>
        <w:ind w:left="4320" w:hanging="360"/>
      </w:pPr>
      <w:rPr>
        <w:rFonts w:ascii="Arial" w:hAnsi="Arial" w:hint="default"/>
      </w:rPr>
    </w:lvl>
    <w:lvl w:ilvl="6" w:tplc="D304C3F4" w:tentative="1">
      <w:start w:val="1"/>
      <w:numFmt w:val="bullet"/>
      <w:lvlText w:val="•"/>
      <w:lvlJc w:val="left"/>
      <w:pPr>
        <w:tabs>
          <w:tab w:val="num" w:pos="5040"/>
        </w:tabs>
        <w:ind w:left="5040" w:hanging="360"/>
      </w:pPr>
      <w:rPr>
        <w:rFonts w:ascii="Arial" w:hAnsi="Arial" w:hint="default"/>
      </w:rPr>
    </w:lvl>
    <w:lvl w:ilvl="7" w:tplc="E90E4930" w:tentative="1">
      <w:start w:val="1"/>
      <w:numFmt w:val="bullet"/>
      <w:lvlText w:val="•"/>
      <w:lvlJc w:val="left"/>
      <w:pPr>
        <w:tabs>
          <w:tab w:val="num" w:pos="5760"/>
        </w:tabs>
        <w:ind w:left="5760" w:hanging="360"/>
      </w:pPr>
      <w:rPr>
        <w:rFonts w:ascii="Arial" w:hAnsi="Arial" w:hint="default"/>
      </w:rPr>
    </w:lvl>
    <w:lvl w:ilvl="8" w:tplc="2E329E9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593BF7"/>
    <w:multiLevelType w:val="hybridMultilevel"/>
    <w:tmpl w:val="66C88072"/>
    <w:lvl w:ilvl="0" w:tplc="2820E07E">
      <w:start w:val="1"/>
      <w:numFmt w:val="bullet"/>
      <w:lvlText w:val="•"/>
      <w:lvlJc w:val="left"/>
      <w:pPr>
        <w:tabs>
          <w:tab w:val="num" w:pos="720"/>
        </w:tabs>
        <w:ind w:left="720" w:hanging="360"/>
      </w:pPr>
      <w:rPr>
        <w:rFonts w:ascii="Arial" w:hAnsi="Arial" w:hint="default"/>
      </w:rPr>
    </w:lvl>
    <w:lvl w:ilvl="1" w:tplc="E8105B98" w:tentative="1">
      <w:start w:val="1"/>
      <w:numFmt w:val="bullet"/>
      <w:lvlText w:val="•"/>
      <w:lvlJc w:val="left"/>
      <w:pPr>
        <w:tabs>
          <w:tab w:val="num" w:pos="1440"/>
        </w:tabs>
        <w:ind w:left="1440" w:hanging="360"/>
      </w:pPr>
      <w:rPr>
        <w:rFonts w:ascii="Arial" w:hAnsi="Arial" w:hint="default"/>
      </w:rPr>
    </w:lvl>
    <w:lvl w:ilvl="2" w:tplc="62DC1FCC">
      <w:start w:val="1"/>
      <w:numFmt w:val="bullet"/>
      <w:lvlText w:val="•"/>
      <w:lvlJc w:val="left"/>
      <w:pPr>
        <w:tabs>
          <w:tab w:val="num" w:pos="2160"/>
        </w:tabs>
        <w:ind w:left="2160" w:hanging="360"/>
      </w:pPr>
      <w:rPr>
        <w:rFonts w:ascii="Arial" w:hAnsi="Arial" w:hint="default"/>
      </w:rPr>
    </w:lvl>
    <w:lvl w:ilvl="3" w:tplc="2152B14A" w:tentative="1">
      <w:start w:val="1"/>
      <w:numFmt w:val="bullet"/>
      <w:lvlText w:val="•"/>
      <w:lvlJc w:val="left"/>
      <w:pPr>
        <w:tabs>
          <w:tab w:val="num" w:pos="2880"/>
        </w:tabs>
        <w:ind w:left="2880" w:hanging="360"/>
      </w:pPr>
      <w:rPr>
        <w:rFonts w:ascii="Arial" w:hAnsi="Arial" w:hint="default"/>
      </w:rPr>
    </w:lvl>
    <w:lvl w:ilvl="4" w:tplc="EFB21A32" w:tentative="1">
      <w:start w:val="1"/>
      <w:numFmt w:val="bullet"/>
      <w:lvlText w:val="•"/>
      <w:lvlJc w:val="left"/>
      <w:pPr>
        <w:tabs>
          <w:tab w:val="num" w:pos="3600"/>
        </w:tabs>
        <w:ind w:left="3600" w:hanging="360"/>
      </w:pPr>
      <w:rPr>
        <w:rFonts w:ascii="Arial" w:hAnsi="Arial" w:hint="default"/>
      </w:rPr>
    </w:lvl>
    <w:lvl w:ilvl="5" w:tplc="497A3EFE" w:tentative="1">
      <w:start w:val="1"/>
      <w:numFmt w:val="bullet"/>
      <w:lvlText w:val="•"/>
      <w:lvlJc w:val="left"/>
      <w:pPr>
        <w:tabs>
          <w:tab w:val="num" w:pos="4320"/>
        </w:tabs>
        <w:ind w:left="4320" w:hanging="360"/>
      </w:pPr>
      <w:rPr>
        <w:rFonts w:ascii="Arial" w:hAnsi="Arial" w:hint="default"/>
      </w:rPr>
    </w:lvl>
    <w:lvl w:ilvl="6" w:tplc="02FCF0A2" w:tentative="1">
      <w:start w:val="1"/>
      <w:numFmt w:val="bullet"/>
      <w:lvlText w:val="•"/>
      <w:lvlJc w:val="left"/>
      <w:pPr>
        <w:tabs>
          <w:tab w:val="num" w:pos="5040"/>
        </w:tabs>
        <w:ind w:left="5040" w:hanging="360"/>
      </w:pPr>
      <w:rPr>
        <w:rFonts w:ascii="Arial" w:hAnsi="Arial" w:hint="default"/>
      </w:rPr>
    </w:lvl>
    <w:lvl w:ilvl="7" w:tplc="35CAD2BE" w:tentative="1">
      <w:start w:val="1"/>
      <w:numFmt w:val="bullet"/>
      <w:lvlText w:val="•"/>
      <w:lvlJc w:val="left"/>
      <w:pPr>
        <w:tabs>
          <w:tab w:val="num" w:pos="5760"/>
        </w:tabs>
        <w:ind w:left="5760" w:hanging="360"/>
      </w:pPr>
      <w:rPr>
        <w:rFonts w:ascii="Arial" w:hAnsi="Arial" w:hint="default"/>
      </w:rPr>
    </w:lvl>
    <w:lvl w:ilvl="8" w:tplc="60A6506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BE6FB9"/>
    <w:multiLevelType w:val="hybridMultilevel"/>
    <w:tmpl w:val="BE5C4FFC"/>
    <w:lvl w:ilvl="0" w:tplc="003415DA">
      <w:start w:val="1"/>
      <w:numFmt w:val="bullet"/>
      <w:lvlText w:val="•"/>
      <w:lvlJc w:val="left"/>
      <w:pPr>
        <w:tabs>
          <w:tab w:val="num" w:pos="720"/>
        </w:tabs>
        <w:ind w:left="720" w:hanging="360"/>
      </w:pPr>
      <w:rPr>
        <w:rFonts w:ascii="Arial" w:hAnsi="Arial" w:hint="default"/>
      </w:rPr>
    </w:lvl>
    <w:lvl w:ilvl="1" w:tplc="955EE256">
      <w:start w:val="1"/>
      <w:numFmt w:val="bullet"/>
      <w:lvlText w:val="•"/>
      <w:lvlJc w:val="left"/>
      <w:pPr>
        <w:tabs>
          <w:tab w:val="num" w:pos="1440"/>
        </w:tabs>
        <w:ind w:left="1440" w:hanging="360"/>
      </w:pPr>
      <w:rPr>
        <w:rFonts w:ascii="Arial" w:hAnsi="Arial" w:hint="default"/>
      </w:rPr>
    </w:lvl>
    <w:lvl w:ilvl="2" w:tplc="93A81E22">
      <w:numFmt w:val="bullet"/>
      <w:lvlText w:val="•"/>
      <w:lvlJc w:val="left"/>
      <w:pPr>
        <w:tabs>
          <w:tab w:val="num" w:pos="2160"/>
        </w:tabs>
        <w:ind w:left="2160" w:hanging="360"/>
      </w:pPr>
      <w:rPr>
        <w:rFonts w:ascii="Arial" w:hAnsi="Arial" w:hint="default"/>
      </w:rPr>
    </w:lvl>
    <w:lvl w:ilvl="3" w:tplc="49D26B6E">
      <w:numFmt w:val="bullet"/>
      <w:lvlText w:val="•"/>
      <w:lvlJc w:val="left"/>
      <w:pPr>
        <w:tabs>
          <w:tab w:val="num" w:pos="2880"/>
        </w:tabs>
        <w:ind w:left="2880" w:hanging="360"/>
      </w:pPr>
      <w:rPr>
        <w:rFonts w:ascii="Arial" w:hAnsi="Arial" w:hint="default"/>
      </w:rPr>
    </w:lvl>
    <w:lvl w:ilvl="4" w:tplc="D49056F6" w:tentative="1">
      <w:start w:val="1"/>
      <w:numFmt w:val="bullet"/>
      <w:lvlText w:val="•"/>
      <w:lvlJc w:val="left"/>
      <w:pPr>
        <w:tabs>
          <w:tab w:val="num" w:pos="3600"/>
        </w:tabs>
        <w:ind w:left="3600" w:hanging="360"/>
      </w:pPr>
      <w:rPr>
        <w:rFonts w:ascii="Arial" w:hAnsi="Arial" w:hint="default"/>
      </w:rPr>
    </w:lvl>
    <w:lvl w:ilvl="5" w:tplc="901C18BE" w:tentative="1">
      <w:start w:val="1"/>
      <w:numFmt w:val="bullet"/>
      <w:lvlText w:val="•"/>
      <w:lvlJc w:val="left"/>
      <w:pPr>
        <w:tabs>
          <w:tab w:val="num" w:pos="4320"/>
        </w:tabs>
        <w:ind w:left="4320" w:hanging="360"/>
      </w:pPr>
      <w:rPr>
        <w:rFonts w:ascii="Arial" w:hAnsi="Arial" w:hint="default"/>
      </w:rPr>
    </w:lvl>
    <w:lvl w:ilvl="6" w:tplc="B6B24C26" w:tentative="1">
      <w:start w:val="1"/>
      <w:numFmt w:val="bullet"/>
      <w:lvlText w:val="•"/>
      <w:lvlJc w:val="left"/>
      <w:pPr>
        <w:tabs>
          <w:tab w:val="num" w:pos="5040"/>
        </w:tabs>
        <w:ind w:left="5040" w:hanging="360"/>
      </w:pPr>
      <w:rPr>
        <w:rFonts w:ascii="Arial" w:hAnsi="Arial" w:hint="default"/>
      </w:rPr>
    </w:lvl>
    <w:lvl w:ilvl="7" w:tplc="D2E65440" w:tentative="1">
      <w:start w:val="1"/>
      <w:numFmt w:val="bullet"/>
      <w:lvlText w:val="•"/>
      <w:lvlJc w:val="left"/>
      <w:pPr>
        <w:tabs>
          <w:tab w:val="num" w:pos="5760"/>
        </w:tabs>
        <w:ind w:left="5760" w:hanging="360"/>
      </w:pPr>
      <w:rPr>
        <w:rFonts w:ascii="Arial" w:hAnsi="Arial" w:hint="default"/>
      </w:rPr>
    </w:lvl>
    <w:lvl w:ilvl="8" w:tplc="A6FA696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C68704B"/>
    <w:multiLevelType w:val="hybridMultilevel"/>
    <w:tmpl w:val="80942DFE"/>
    <w:lvl w:ilvl="0" w:tplc="ADAAC60E">
      <w:start w:val="1"/>
      <w:numFmt w:val="decimal"/>
      <w:lvlText w:val="[%1]"/>
      <w:lvlJc w:val="left"/>
      <w:pPr>
        <w:tabs>
          <w:tab w:val="num" w:pos="420"/>
        </w:tabs>
        <w:ind w:left="420" w:hanging="420"/>
      </w:pPr>
      <w:rPr>
        <w:rFonts w:ascii="Times New Roman" w:hAnsi="Times New Roman" w:cs="Times New Roman" w:hint="default"/>
        <w:sz w:val="20"/>
        <w:szCs w:val="2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E3051E6"/>
    <w:multiLevelType w:val="hybridMultilevel"/>
    <w:tmpl w:val="370AE29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516236706">
    <w:abstractNumId w:val="36"/>
  </w:num>
  <w:num w:numId="2" w16cid:durableId="1246188147">
    <w:abstractNumId w:val="26"/>
  </w:num>
  <w:num w:numId="3" w16cid:durableId="935014724">
    <w:abstractNumId w:val="31"/>
  </w:num>
  <w:num w:numId="4" w16cid:durableId="298147345">
    <w:abstractNumId w:val="17"/>
  </w:num>
  <w:num w:numId="5" w16cid:durableId="1046219108">
    <w:abstractNumId w:val="30"/>
  </w:num>
  <w:num w:numId="6" w16cid:durableId="2141655315">
    <w:abstractNumId w:val="37"/>
  </w:num>
  <w:num w:numId="7" w16cid:durableId="1101880046">
    <w:abstractNumId w:val="24"/>
  </w:num>
  <w:num w:numId="8" w16cid:durableId="644506036">
    <w:abstractNumId w:val="28"/>
  </w:num>
  <w:num w:numId="9" w16cid:durableId="1581256009">
    <w:abstractNumId w:val="0"/>
  </w:num>
  <w:num w:numId="10" w16cid:durableId="389689043">
    <w:abstractNumId w:val="18"/>
  </w:num>
  <w:num w:numId="11" w16cid:durableId="1869760815">
    <w:abstractNumId w:val="35"/>
  </w:num>
  <w:num w:numId="12" w16cid:durableId="93748621">
    <w:abstractNumId w:val="22"/>
  </w:num>
  <w:num w:numId="13" w16cid:durableId="315259734">
    <w:abstractNumId w:val="11"/>
  </w:num>
  <w:num w:numId="14" w16cid:durableId="1023938933">
    <w:abstractNumId w:val="10"/>
  </w:num>
  <w:num w:numId="15" w16cid:durableId="714046109">
    <w:abstractNumId w:val="34"/>
  </w:num>
  <w:num w:numId="16" w16cid:durableId="742332902">
    <w:abstractNumId w:val="32"/>
  </w:num>
  <w:num w:numId="17" w16cid:durableId="30375783">
    <w:abstractNumId w:val="14"/>
  </w:num>
  <w:num w:numId="18" w16cid:durableId="1143081439">
    <w:abstractNumId w:val="33"/>
  </w:num>
  <w:num w:numId="19" w16cid:durableId="566038232">
    <w:abstractNumId w:val="16"/>
  </w:num>
  <w:num w:numId="20" w16cid:durableId="1576277175">
    <w:abstractNumId w:val="23"/>
  </w:num>
  <w:num w:numId="21" w16cid:durableId="1787651096">
    <w:abstractNumId w:val="15"/>
  </w:num>
  <w:num w:numId="22" w16cid:durableId="1840123231">
    <w:abstractNumId w:val="21"/>
  </w:num>
  <w:num w:numId="23" w16cid:durableId="1819346741">
    <w:abstractNumId w:val="12"/>
  </w:num>
  <w:num w:numId="24" w16cid:durableId="208610754">
    <w:abstractNumId w:val="27"/>
  </w:num>
  <w:num w:numId="25" w16cid:durableId="532035314">
    <w:abstractNumId w:val="7"/>
  </w:num>
  <w:num w:numId="26" w16cid:durableId="718088382">
    <w:abstractNumId w:val="29"/>
  </w:num>
  <w:num w:numId="27" w16cid:durableId="19850425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34525504">
    <w:abstractNumId w:val="6"/>
  </w:num>
  <w:num w:numId="29" w16cid:durableId="1690795488">
    <w:abstractNumId w:val="13"/>
  </w:num>
  <w:num w:numId="30" w16cid:durableId="1545827049">
    <w:abstractNumId w:val="2"/>
  </w:num>
  <w:num w:numId="31" w16cid:durableId="605967019">
    <w:abstractNumId w:val="8"/>
  </w:num>
  <w:num w:numId="32" w16cid:durableId="401367538">
    <w:abstractNumId w:val="19"/>
  </w:num>
  <w:num w:numId="33" w16cid:durableId="757795439">
    <w:abstractNumId w:val="25"/>
  </w:num>
  <w:num w:numId="34" w16cid:durableId="1835217087">
    <w:abstractNumId w:val="9"/>
  </w:num>
  <w:num w:numId="35" w16cid:durableId="1953436322">
    <w:abstractNumId w:val="5"/>
  </w:num>
  <w:num w:numId="36" w16cid:durableId="1005328020">
    <w:abstractNumId w:val="38"/>
  </w:num>
  <w:num w:numId="37" w16cid:durableId="1619682123">
    <w:abstractNumId w:val="3"/>
  </w:num>
  <w:num w:numId="38" w16cid:durableId="1474375248">
    <w:abstractNumId w:val="1"/>
  </w:num>
  <w:num w:numId="39" w16cid:durableId="1097941996">
    <w:abstractNumId w:val="4"/>
  </w:num>
  <w:num w:numId="40" w16cid:durableId="709064165">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rSoBQCkypbaLgAAAA=="/>
  </w:docVars>
  <w:rsids>
    <w:rsidRoot w:val="00B87FBC"/>
    <w:rsid w:val="0000069E"/>
    <w:rsid w:val="0000079F"/>
    <w:rsid w:val="00000BB0"/>
    <w:rsid w:val="00000FF2"/>
    <w:rsid w:val="000010B4"/>
    <w:rsid w:val="00001174"/>
    <w:rsid w:val="00001261"/>
    <w:rsid w:val="00001470"/>
    <w:rsid w:val="000014E6"/>
    <w:rsid w:val="000018D5"/>
    <w:rsid w:val="00001E0E"/>
    <w:rsid w:val="00002061"/>
    <w:rsid w:val="00002134"/>
    <w:rsid w:val="0000232B"/>
    <w:rsid w:val="000023EE"/>
    <w:rsid w:val="000024D2"/>
    <w:rsid w:val="000025B2"/>
    <w:rsid w:val="0000261F"/>
    <w:rsid w:val="000026DB"/>
    <w:rsid w:val="00002DA2"/>
    <w:rsid w:val="0000314A"/>
    <w:rsid w:val="00003189"/>
    <w:rsid w:val="000034CF"/>
    <w:rsid w:val="000035A3"/>
    <w:rsid w:val="000036E8"/>
    <w:rsid w:val="0000383D"/>
    <w:rsid w:val="00003886"/>
    <w:rsid w:val="000038B7"/>
    <w:rsid w:val="00003ACF"/>
    <w:rsid w:val="00003B5D"/>
    <w:rsid w:val="00003C5A"/>
    <w:rsid w:val="00003EC3"/>
    <w:rsid w:val="0000410D"/>
    <w:rsid w:val="00004125"/>
    <w:rsid w:val="00004181"/>
    <w:rsid w:val="0000460A"/>
    <w:rsid w:val="000046B7"/>
    <w:rsid w:val="000049AA"/>
    <w:rsid w:val="00004CC8"/>
    <w:rsid w:val="00004E17"/>
    <w:rsid w:val="00004E67"/>
    <w:rsid w:val="00004F59"/>
    <w:rsid w:val="00004FA8"/>
    <w:rsid w:val="00004FF4"/>
    <w:rsid w:val="00005012"/>
    <w:rsid w:val="0000539E"/>
    <w:rsid w:val="000054C0"/>
    <w:rsid w:val="0000553D"/>
    <w:rsid w:val="00005C84"/>
    <w:rsid w:val="00005CAF"/>
    <w:rsid w:val="000060C1"/>
    <w:rsid w:val="00006375"/>
    <w:rsid w:val="000063A7"/>
    <w:rsid w:val="0000657F"/>
    <w:rsid w:val="000065D5"/>
    <w:rsid w:val="000065F8"/>
    <w:rsid w:val="0000694F"/>
    <w:rsid w:val="00006953"/>
    <w:rsid w:val="00006A7E"/>
    <w:rsid w:val="00006CA2"/>
    <w:rsid w:val="00007451"/>
    <w:rsid w:val="000076F6"/>
    <w:rsid w:val="000079AF"/>
    <w:rsid w:val="00007C92"/>
    <w:rsid w:val="00007CD3"/>
    <w:rsid w:val="00007FD3"/>
    <w:rsid w:val="000103E6"/>
    <w:rsid w:val="000103FB"/>
    <w:rsid w:val="00010475"/>
    <w:rsid w:val="0001068D"/>
    <w:rsid w:val="0001076F"/>
    <w:rsid w:val="00010791"/>
    <w:rsid w:val="00010D3E"/>
    <w:rsid w:val="000111A5"/>
    <w:rsid w:val="00011316"/>
    <w:rsid w:val="000116A5"/>
    <w:rsid w:val="00011711"/>
    <w:rsid w:val="000119B9"/>
    <w:rsid w:val="000119EA"/>
    <w:rsid w:val="00011AC7"/>
    <w:rsid w:val="00011B42"/>
    <w:rsid w:val="00011C0F"/>
    <w:rsid w:val="00011C8C"/>
    <w:rsid w:val="00011DF2"/>
    <w:rsid w:val="00011F30"/>
    <w:rsid w:val="00011FFB"/>
    <w:rsid w:val="000120D6"/>
    <w:rsid w:val="000120E8"/>
    <w:rsid w:val="00012289"/>
    <w:rsid w:val="000122A1"/>
    <w:rsid w:val="00012414"/>
    <w:rsid w:val="000124C4"/>
    <w:rsid w:val="00012644"/>
    <w:rsid w:val="000126F3"/>
    <w:rsid w:val="000126FD"/>
    <w:rsid w:val="00012972"/>
    <w:rsid w:val="00012C4B"/>
    <w:rsid w:val="00012CC2"/>
    <w:rsid w:val="00012EE0"/>
    <w:rsid w:val="000135C1"/>
    <w:rsid w:val="00013771"/>
    <w:rsid w:val="000137AA"/>
    <w:rsid w:val="0001383A"/>
    <w:rsid w:val="00013B6C"/>
    <w:rsid w:val="00013CDB"/>
    <w:rsid w:val="0001406E"/>
    <w:rsid w:val="000143FF"/>
    <w:rsid w:val="00014750"/>
    <w:rsid w:val="00014D04"/>
    <w:rsid w:val="00014D1D"/>
    <w:rsid w:val="00014EEC"/>
    <w:rsid w:val="0001500F"/>
    <w:rsid w:val="000151F6"/>
    <w:rsid w:val="00015596"/>
    <w:rsid w:val="00015688"/>
    <w:rsid w:val="000156EF"/>
    <w:rsid w:val="000158B0"/>
    <w:rsid w:val="000159FB"/>
    <w:rsid w:val="00015A87"/>
    <w:rsid w:val="00015B42"/>
    <w:rsid w:val="00015C59"/>
    <w:rsid w:val="00016026"/>
    <w:rsid w:val="0001624D"/>
    <w:rsid w:val="000163E4"/>
    <w:rsid w:val="0001654A"/>
    <w:rsid w:val="00016809"/>
    <w:rsid w:val="0001699C"/>
    <w:rsid w:val="00016AC6"/>
    <w:rsid w:val="00016DFA"/>
    <w:rsid w:val="000170D4"/>
    <w:rsid w:val="00017242"/>
    <w:rsid w:val="00017317"/>
    <w:rsid w:val="00017330"/>
    <w:rsid w:val="000174A1"/>
    <w:rsid w:val="000174AD"/>
    <w:rsid w:val="00017BA4"/>
    <w:rsid w:val="00017C91"/>
    <w:rsid w:val="00017F49"/>
    <w:rsid w:val="00020021"/>
    <w:rsid w:val="00020173"/>
    <w:rsid w:val="0002020D"/>
    <w:rsid w:val="0002025B"/>
    <w:rsid w:val="00020657"/>
    <w:rsid w:val="000207A3"/>
    <w:rsid w:val="000208A6"/>
    <w:rsid w:val="00020A0A"/>
    <w:rsid w:val="00020A1C"/>
    <w:rsid w:val="00020B79"/>
    <w:rsid w:val="00021015"/>
    <w:rsid w:val="000217E4"/>
    <w:rsid w:val="0002195F"/>
    <w:rsid w:val="00021A56"/>
    <w:rsid w:val="00021B1B"/>
    <w:rsid w:val="00021C03"/>
    <w:rsid w:val="00021C6A"/>
    <w:rsid w:val="00021DE4"/>
    <w:rsid w:val="00022319"/>
    <w:rsid w:val="00022392"/>
    <w:rsid w:val="000224A7"/>
    <w:rsid w:val="00022509"/>
    <w:rsid w:val="0002260B"/>
    <w:rsid w:val="00022969"/>
    <w:rsid w:val="00022A7D"/>
    <w:rsid w:val="00022F05"/>
    <w:rsid w:val="0002314A"/>
    <w:rsid w:val="0002344D"/>
    <w:rsid w:val="000234C7"/>
    <w:rsid w:val="00023709"/>
    <w:rsid w:val="00023CC9"/>
    <w:rsid w:val="000241CB"/>
    <w:rsid w:val="000243D2"/>
    <w:rsid w:val="000247B8"/>
    <w:rsid w:val="00024FCD"/>
    <w:rsid w:val="000250AB"/>
    <w:rsid w:val="00025133"/>
    <w:rsid w:val="000253EC"/>
    <w:rsid w:val="0002545A"/>
    <w:rsid w:val="00025507"/>
    <w:rsid w:val="0002552A"/>
    <w:rsid w:val="000255A1"/>
    <w:rsid w:val="000259D4"/>
    <w:rsid w:val="00025A64"/>
    <w:rsid w:val="00025AF2"/>
    <w:rsid w:val="00025D0C"/>
    <w:rsid w:val="00025E93"/>
    <w:rsid w:val="000260C1"/>
    <w:rsid w:val="000262C9"/>
    <w:rsid w:val="00026CB4"/>
    <w:rsid w:val="00026F06"/>
    <w:rsid w:val="00027042"/>
    <w:rsid w:val="00027422"/>
    <w:rsid w:val="0002754F"/>
    <w:rsid w:val="0002766D"/>
    <w:rsid w:val="0003037D"/>
    <w:rsid w:val="00030815"/>
    <w:rsid w:val="000308C6"/>
    <w:rsid w:val="00030BD6"/>
    <w:rsid w:val="00030D00"/>
    <w:rsid w:val="00030DFC"/>
    <w:rsid w:val="00030EDB"/>
    <w:rsid w:val="000314DA"/>
    <w:rsid w:val="000323A1"/>
    <w:rsid w:val="000325F7"/>
    <w:rsid w:val="00032636"/>
    <w:rsid w:val="0003285E"/>
    <w:rsid w:val="000329EE"/>
    <w:rsid w:val="00032AB4"/>
    <w:rsid w:val="00032B45"/>
    <w:rsid w:val="00032DE2"/>
    <w:rsid w:val="00032FFC"/>
    <w:rsid w:val="0003328F"/>
    <w:rsid w:val="000335F1"/>
    <w:rsid w:val="0003360C"/>
    <w:rsid w:val="000338A4"/>
    <w:rsid w:val="0003392A"/>
    <w:rsid w:val="00033D65"/>
    <w:rsid w:val="00033DD7"/>
    <w:rsid w:val="00034133"/>
    <w:rsid w:val="00034279"/>
    <w:rsid w:val="000342FD"/>
    <w:rsid w:val="000345E7"/>
    <w:rsid w:val="00034738"/>
    <w:rsid w:val="00034864"/>
    <w:rsid w:val="000349A0"/>
    <w:rsid w:val="00034BCD"/>
    <w:rsid w:val="00034E49"/>
    <w:rsid w:val="00035019"/>
    <w:rsid w:val="0003529A"/>
    <w:rsid w:val="000353A2"/>
    <w:rsid w:val="000353B1"/>
    <w:rsid w:val="000354ED"/>
    <w:rsid w:val="00035530"/>
    <w:rsid w:val="0003595E"/>
    <w:rsid w:val="00035C55"/>
    <w:rsid w:val="00035E82"/>
    <w:rsid w:val="00036183"/>
    <w:rsid w:val="000362AB"/>
    <w:rsid w:val="0003635F"/>
    <w:rsid w:val="000363AE"/>
    <w:rsid w:val="000363B3"/>
    <w:rsid w:val="000363FD"/>
    <w:rsid w:val="00036CBB"/>
    <w:rsid w:val="00036E03"/>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A19"/>
    <w:rsid w:val="000410B2"/>
    <w:rsid w:val="00041173"/>
    <w:rsid w:val="000412E1"/>
    <w:rsid w:val="0004135F"/>
    <w:rsid w:val="00041373"/>
    <w:rsid w:val="000413A1"/>
    <w:rsid w:val="00041474"/>
    <w:rsid w:val="000415B0"/>
    <w:rsid w:val="000416FE"/>
    <w:rsid w:val="000417B2"/>
    <w:rsid w:val="000419F0"/>
    <w:rsid w:val="00041BEB"/>
    <w:rsid w:val="00041E6C"/>
    <w:rsid w:val="000421F2"/>
    <w:rsid w:val="000422D1"/>
    <w:rsid w:val="000425CA"/>
    <w:rsid w:val="00042725"/>
    <w:rsid w:val="00042955"/>
    <w:rsid w:val="00042B05"/>
    <w:rsid w:val="00042B61"/>
    <w:rsid w:val="00042C1B"/>
    <w:rsid w:val="00042D3C"/>
    <w:rsid w:val="00043007"/>
    <w:rsid w:val="00043141"/>
    <w:rsid w:val="00043551"/>
    <w:rsid w:val="000437D0"/>
    <w:rsid w:val="000439E7"/>
    <w:rsid w:val="00043AAA"/>
    <w:rsid w:val="00043F1E"/>
    <w:rsid w:val="00043F3B"/>
    <w:rsid w:val="00043F7C"/>
    <w:rsid w:val="00044197"/>
    <w:rsid w:val="00044275"/>
    <w:rsid w:val="00044623"/>
    <w:rsid w:val="000447A5"/>
    <w:rsid w:val="000449E8"/>
    <w:rsid w:val="00044ACE"/>
    <w:rsid w:val="00044B6B"/>
    <w:rsid w:val="00044DF5"/>
    <w:rsid w:val="00045071"/>
    <w:rsid w:val="00045686"/>
    <w:rsid w:val="000458FF"/>
    <w:rsid w:val="00045ACF"/>
    <w:rsid w:val="00045D06"/>
    <w:rsid w:val="00045E88"/>
    <w:rsid w:val="00045FC5"/>
    <w:rsid w:val="00046049"/>
    <w:rsid w:val="00046179"/>
    <w:rsid w:val="00046193"/>
    <w:rsid w:val="00046AC7"/>
    <w:rsid w:val="00046EBC"/>
    <w:rsid w:val="00047022"/>
    <w:rsid w:val="000471BA"/>
    <w:rsid w:val="000471F0"/>
    <w:rsid w:val="00047258"/>
    <w:rsid w:val="000472E8"/>
    <w:rsid w:val="00047398"/>
    <w:rsid w:val="00047423"/>
    <w:rsid w:val="000475C9"/>
    <w:rsid w:val="00047D6A"/>
    <w:rsid w:val="00047D75"/>
    <w:rsid w:val="00047E90"/>
    <w:rsid w:val="0005038A"/>
    <w:rsid w:val="00050715"/>
    <w:rsid w:val="00050978"/>
    <w:rsid w:val="00050A78"/>
    <w:rsid w:val="00051381"/>
    <w:rsid w:val="000517C0"/>
    <w:rsid w:val="00051AD6"/>
    <w:rsid w:val="00051C18"/>
    <w:rsid w:val="00051C37"/>
    <w:rsid w:val="00051D72"/>
    <w:rsid w:val="00051F1E"/>
    <w:rsid w:val="000520C7"/>
    <w:rsid w:val="0005214F"/>
    <w:rsid w:val="00052205"/>
    <w:rsid w:val="00052332"/>
    <w:rsid w:val="00052394"/>
    <w:rsid w:val="00052511"/>
    <w:rsid w:val="00052966"/>
    <w:rsid w:val="00052983"/>
    <w:rsid w:val="00052D24"/>
    <w:rsid w:val="00053004"/>
    <w:rsid w:val="0005301F"/>
    <w:rsid w:val="0005359B"/>
    <w:rsid w:val="00053682"/>
    <w:rsid w:val="0005379A"/>
    <w:rsid w:val="000537F5"/>
    <w:rsid w:val="000537F7"/>
    <w:rsid w:val="00053C8F"/>
    <w:rsid w:val="00053D7E"/>
    <w:rsid w:val="00053E8B"/>
    <w:rsid w:val="00053ECC"/>
    <w:rsid w:val="000540C0"/>
    <w:rsid w:val="0005436C"/>
    <w:rsid w:val="00054698"/>
    <w:rsid w:val="0005477E"/>
    <w:rsid w:val="000548A3"/>
    <w:rsid w:val="00054BAB"/>
    <w:rsid w:val="00054C90"/>
    <w:rsid w:val="00054E89"/>
    <w:rsid w:val="0005529B"/>
    <w:rsid w:val="000552B1"/>
    <w:rsid w:val="0005535D"/>
    <w:rsid w:val="00055534"/>
    <w:rsid w:val="00055976"/>
    <w:rsid w:val="000559D2"/>
    <w:rsid w:val="00055DF7"/>
    <w:rsid w:val="00055E49"/>
    <w:rsid w:val="00055F69"/>
    <w:rsid w:val="00056494"/>
    <w:rsid w:val="0005694B"/>
    <w:rsid w:val="00056BBA"/>
    <w:rsid w:val="00056C7D"/>
    <w:rsid w:val="00056D90"/>
    <w:rsid w:val="00057403"/>
    <w:rsid w:val="0005768A"/>
    <w:rsid w:val="0005787B"/>
    <w:rsid w:val="00057880"/>
    <w:rsid w:val="0005792C"/>
    <w:rsid w:val="00057983"/>
    <w:rsid w:val="000579C1"/>
    <w:rsid w:val="00057A8E"/>
    <w:rsid w:val="00057BFD"/>
    <w:rsid w:val="00060065"/>
    <w:rsid w:val="0006018A"/>
    <w:rsid w:val="0006020D"/>
    <w:rsid w:val="00060223"/>
    <w:rsid w:val="000603CE"/>
    <w:rsid w:val="00060910"/>
    <w:rsid w:val="00060CE4"/>
    <w:rsid w:val="00060E0D"/>
    <w:rsid w:val="000610BC"/>
    <w:rsid w:val="000613E6"/>
    <w:rsid w:val="0006150A"/>
    <w:rsid w:val="000618CD"/>
    <w:rsid w:val="000618D5"/>
    <w:rsid w:val="00061907"/>
    <w:rsid w:val="000619E2"/>
    <w:rsid w:val="00061A5D"/>
    <w:rsid w:val="00061B9B"/>
    <w:rsid w:val="00061BD8"/>
    <w:rsid w:val="00061F1A"/>
    <w:rsid w:val="000620AF"/>
    <w:rsid w:val="00062D86"/>
    <w:rsid w:val="000632E1"/>
    <w:rsid w:val="00063657"/>
    <w:rsid w:val="000636BB"/>
    <w:rsid w:val="00063858"/>
    <w:rsid w:val="00063AD8"/>
    <w:rsid w:val="00063EEF"/>
    <w:rsid w:val="00064004"/>
    <w:rsid w:val="0006415F"/>
    <w:rsid w:val="000641A0"/>
    <w:rsid w:val="0006423D"/>
    <w:rsid w:val="00064337"/>
    <w:rsid w:val="000643C3"/>
    <w:rsid w:val="000643CC"/>
    <w:rsid w:val="000647E2"/>
    <w:rsid w:val="0006485E"/>
    <w:rsid w:val="00064C80"/>
    <w:rsid w:val="00065563"/>
    <w:rsid w:val="00065584"/>
    <w:rsid w:val="000658F2"/>
    <w:rsid w:val="00065969"/>
    <w:rsid w:val="00065E6B"/>
    <w:rsid w:val="0006633A"/>
    <w:rsid w:val="000663E6"/>
    <w:rsid w:val="00066750"/>
    <w:rsid w:val="00066CFE"/>
    <w:rsid w:val="00066EFF"/>
    <w:rsid w:val="00067219"/>
    <w:rsid w:val="000677E1"/>
    <w:rsid w:val="00067871"/>
    <w:rsid w:val="000678E4"/>
    <w:rsid w:val="00067C64"/>
    <w:rsid w:val="00067C74"/>
    <w:rsid w:val="00067D9C"/>
    <w:rsid w:val="00067DE9"/>
    <w:rsid w:val="00070073"/>
    <w:rsid w:val="00070736"/>
    <w:rsid w:val="000708AD"/>
    <w:rsid w:val="000708EC"/>
    <w:rsid w:val="00070A05"/>
    <w:rsid w:val="00070A5A"/>
    <w:rsid w:val="00070F4A"/>
    <w:rsid w:val="000710A9"/>
    <w:rsid w:val="0007124C"/>
    <w:rsid w:val="000714B8"/>
    <w:rsid w:val="000714F5"/>
    <w:rsid w:val="0007173C"/>
    <w:rsid w:val="00071A17"/>
    <w:rsid w:val="00071E2A"/>
    <w:rsid w:val="00071E64"/>
    <w:rsid w:val="00071EE8"/>
    <w:rsid w:val="00071F77"/>
    <w:rsid w:val="0007205F"/>
    <w:rsid w:val="000722A7"/>
    <w:rsid w:val="000726C0"/>
    <w:rsid w:val="00072943"/>
    <w:rsid w:val="00072C61"/>
    <w:rsid w:val="00072D16"/>
    <w:rsid w:val="00072F9F"/>
    <w:rsid w:val="000730B6"/>
    <w:rsid w:val="000731F9"/>
    <w:rsid w:val="0007330B"/>
    <w:rsid w:val="00073621"/>
    <w:rsid w:val="000736B9"/>
    <w:rsid w:val="0007378E"/>
    <w:rsid w:val="000738A7"/>
    <w:rsid w:val="00073F37"/>
    <w:rsid w:val="000741E1"/>
    <w:rsid w:val="00074227"/>
    <w:rsid w:val="000744A9"/>
    <w:rsid w:val="000747F5"/>
    <w:rsid w:val="00074840"/>
    <w:rsid w:val="00074875"/>
    <w:rsid w:val="000749EF"/>
    <w:rsid w:val="00074E57"/>
    <w:rsid w:val="0007511D"/>
    <w:rsid w:val="00075203"/>
    <w:rsid w:val="0007585B"/>
    <w:rsid w:val="000759A6"/>
    <w:rsid w:val="00075B73"/>
    <w:rsid w:val="00075E49"/>
    <w:rsid w:val="00075FDA"/>
    <w:rsid w:val="000762A0"/>
    <w:rsid w:val="00076367"/>
    <w:rsid w:val="00076516"/>
    <w:rsid w:val="00076633"/>
    <w:rsid w:val="00076746"/>
    <w:rsid w:val="000767E0"/>
    <w:rsid w:val="0007680E"/>
    <w:rsid w:val="000768B5"/>
    <w:rsid w:val="00076A2B"/>
    <w:rsid w:val="00076A8E"/>
    <w:rsid w:val="00076BFA"/>
    <w:rsid w:val="00076CB9"/>
    <w:rsid w:val="00076D17"/>
    <w:rsid w:val="00076E3A"/>
    <w:rsid w:val="00076E50"/>
    <w:rsid w:val="00076ECB"/>
    <w:rsid w:val="000770D2"/>
    <w:rsid w:val="0007710F"/>
    <w:rsid w:val="0007714D"/>
    <w:rsid w:val="000772F3"/>
    <w:rsid w:val="00077494"/>
    <w:rsid w:val="000776B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E13"/>
    <w:rsid w:val="000810A7"/>
    <w:rsid w:val="00081472"/>
    <w:rsid w:val="00081498"/>
    <w:rsid w:val="000814D3"/>
    <w:rsid w:val="000816D8"/>
    <w:rsid w:val="000816EB"/>
    <w:rsid w:val="000817D8"/>
    <w:rsid w:val="0008210E"/>
    <w:rsid w:val="000822A1"/>
    <w:rsid w:val="00082384"/>
    <w:rsid w:val="0008271B"/>
    <w:rsid w:val="00082731"/>
    <w:rsid w:val="00082927"/>
    <w:rsid w:val="00082AB1"/>
    <w:rsid w:val="00082DC4"/>
    <w:rsid w:val="00082EB7"/>
    <w:rsid w:val="0008308B"/>
    <w:rsid w:val="000831D2"/>
    <w:rsid w:val="000832AB"/>
    <w:rsid w:val="000838E0"/>
    <w:rsid w:val="00083AE7"/>
    <w:rsid w:val="00083C3C"/>
    <w:rsid w:val="00083E05"/>
    <w:rsid w:val="00083ECA"/>
    <w:rsid w:val="00083F78"/>
    <w:rsid w:val="000841C4"/>
    <w:rsid w:val="00084238"/>
    <w:rsid w:val="000843AE"/>
    <w:rsid w:val="000845F2"/>
    <w:rsid w:val="000849C5"/>
    <w:rsid w:val="00084A13"/>
    <w:rsid w:val="00084AF4"/>
    <w:rsid w:val="00084FDF"/>
    <w:rsid w:val="00085008"/>
    <w:rsid w:val="00085374"/>
    <w:rsid w:val="00085445"/>
    <w:rsid w:val="000854D1"/>
    <w:rsid w:val="00085511"/>
    <w:rsid w:val="000855EA"/>
    <w:rsid w:val="00085970"/>
    <w:rsid w:val="00085A9E"/>
    <w:rsid w:val="00085B9F"/>
    <w:rsid w:val="00085E7A"/>
    <w:rsid w:val="00085EC1"/>
    <w:rsid w:val="0008612F"/>
    <w:rsid w:val="00086187"/>
    <w:rsid w:val="0008625E"/>
    <w:rsid w:val="0008639F"/>
    <w:rsid w:val="000865FF"/>
    <w:rsid w:val="0008673D"/>
    <w:rsid w:val="0008676C"/>
    <w:rsid w:val="00086933"/>
    <w:rsid w:val="00086CB5"/>
    <w:rsid w:val="00086D16"/>
    <w:rsid w:val="00087167"/>
    <w:rsid w:val="00087CAC"/>
    <w:rsid w:val="00087CF0"/>
    <w:rsid w:val="00087E27"/>
    <w:rsid w:val="00087E34"/>
    <w:rsid w:val="00090089"/>
    <w:rsid w:val="00090126"/>
    <w:rsid w:val="000903F5"/>
    <w:rsid w:val="0009042D"/>
    <w:rsid w:val="00090B12"/>
    <w:rsid w:val="00090C57"/>
    <w:rsid w:val="00090D4F"/>
    <w:rsid w:val="00090FD2"/>
    <w:rsid w:val="00091275"/>
    <w:rsid w:val="000912D5"/>
    <w:rsid w:val="000912D9"/>
    <w:rsid w:val="00091343"/>
    <w:rsid w:val="0009161F"/>
    <w:rsid w:val="000919CF"/>
    <w:rsid w:val="00091AB2"/>
    <w:rsid w:val="00091B8F"/>
    <w:rsid w:val="00091C29"/>
    <w:rsid w:val="00091C53"/>
    <w:rsid w:val="00091C8C"/>
    <w:rsid w:val="00091F91"/>
    <w:rsid w:val="00091FA6"/>
    <w:rsid w:val="00092167"/>
    <w:rsid w:val="000921EC"/>
    <w:rsid w:val="00092253"/>
    <w:rsid w:val="000922F0"/>
    <w:rsid w:val="0009234A"/>
    <w:rsid w:val="00092548"/>
    <w:rsid w:val="00092746"/>
    <w:rsid w:val="00092A06"/>
    <w:rsid w:val="00092A12"/>
    <w:rsid w:val="00092B5B"/>
    <w:rsid w:val="00092C40"/>
    <w:rsid w:val="00092D71"/>
    <w:rsid w:val="000931F0"/>
    <w:rsid w:val="0009327A"/>
    <w:rsid w:val="00093374"/>
    <w:rsid w:val="00093583"/>
    <w:rsid w:val="0009392C"/>
    <w:rsid w:val="00093AE8"/>
    <w:rsid w:val="00093CE4"/>
    <w:rsid w:val="00093E7B"/>
    <w:rsid w:val="00094349"/>
    <w:rsid w:val="00094370"/>
    <w:rsid w:val="00094414"/>
    <w:rsid w:val="00094600"/>
    <w:rsid w:val="00094B3C"/>
    <w:rsid w:val="00094B45"/>
    <w:rsid w:val="00094D5A"/>
    <w:rsid w:val="0009505A"/>
    <w:rsid w:val="000951E0"/>
    <w:rsid w:val="0009545D"/>
    <w:rsid w:val="00095645"/>
    <w:rsid w:val="0009569E"/>
    <w:rsid w:val="00095889"/>
    <w:rsid w:val="00095B99"/>
    <w:rsid w:val="00095CEE"/>
    <w:rsid w:val="00095F77"/>
    <w:rsid w:val="00096053"/>
    <w:rsid w:val="0009647A"/>
    <w:rsid w:val="00096592"/>
    <w:rsid w:val="00096648"/>
    <w:rsid w:val="00096E01"/>
    <w:rsid w:val="00096F93"/>
    <w:rsid w:val="00097130"/>
    <w:rsid w:val="0009718A"/>
    <w:rsid w:val="00097560"/>
    <w:rsid w:val="0009777D"/>
    <w:rsid w:val="00097909"/>
    <w:rsid w:val="00097AA8"/>
    <w:rsid w:val="00097B7E"/>
    <w:rsid w:val="00097C6E"/>
    <w:rsid w:val="00097CFE"/>
    <w:rsid w:val="00097E27"/>
    <w:rsid w:val="00097F31"/>
    <w:rsid w:val="000A0066"/>
    <w:rsid w:val="000A01BA"/>
    <w:rsid w:val="000A0381"/>
    <w:rsid w:val="000A0653"/>
    <w:rsid w:val="000A06E5"/>
    <w:rsid w:val="000A07A7"/>
    <w:rsid w:val="000A09D3"/>
    <w:rsid w:val="000A0B29"/>
    <w:rsid w:val="000A0F78"/>
    <w:rsid w:val="000A10AB"/>
    <w:rsid w:val="000A11A9"/>
    <w:rsid w:val="000A1470"/>
    <w:rsid w:val="000A147A"/>
    <w:rsid w:val="000A175E"/>
    <w:rsid w:val="000A1A4E"/>
    <w:rsid w:val="000A1BC9"/>
    <w:rsid w:val="000A1E79"/>
    <w:rsid w:val="000A2026"/>
    <w:rsid w:val="000A20B7"/>
    <w:rsid w:val="000A2205"/>
    <w:rsid w:val="000A249B"/>
    <w:rsid w:val="000A278F"/>
    <w:rsid w:val="000A280C"/>
    <w:rsid w:val="000A28F9"/>
    <w:rsid w:val="000A2B56"/>
    <w:rsid w:val="000A2C0E"/>
    <w:rsid w:val="000A2D2E"/>
    <w:rsid w:val="000A2DF4"/>
    <w:rsid w:val="000A2FA7"/>
    <w:rsid w:val="000A3167"/>
    <w:rsid w:val="000A316D"/>
    <w:rsid w:val="000A3225"/>
    <w:rsid w:val="000A34EC"/>
    <w:rsid w:val="000A3FE9"/>
    <w:rsid w:val="000A4334"/>
    <w:rsid w:val="000A4436"/>
    <w:rsid w:val="000A4779"/>
    <w:rsid w:val="000A4AE5"/>
    <w:rsid w:val="000A4D08"/>
    <w:rsid w:val="000A4EC4"/>
    <w:rsid w:val="000A535E"/>
    <w:rsid w:val="000A53D8"/>
    <w:rsid w:val="000A54E8"/>
    <w:rsid w:val="000A5573"/>
    <w:rsid w:val="000A5784"/>
    <w:rsid w:val="000A57D2"/>
    <w:rsid w:val="000A597E"/>
    <w:rsid w:val="000A5C78"/>
    <w:rsid w:val="000A5E0C"/>
    <w:rsid w:val="000A6365"/>
    <w:rsid w:val="000A639B"/>
    <w:rsid w:val="000A6610"/>
    <w:rsid w:val="000A682E"/>
    <w:rsid w:val="000A6850"/>
    <w:rsid w:val="000A6871"/>
    <w:rsid w:val="000A68B7"/>
    <w:rsid w:val="000A6A22"/>
    <w:rsid w:val="000A6BF8"/>
    <w:rsid w:val="000A6FE0"/>
    <w:rsid w:val="000A7068"/>
    <w:rsid w:val="000A70C9"/>
    <w:rsid w:val="000A7674"/>
    <w:rsid w:val="000A787D"/>
    <w:rsid w:val="000A78C2"/>
    <w:rsid w:val="000A7D27"/>
    <w:rsid w:val="000A7D4A"/>
    <w:rsid w:val="000A7D98"/>
    <w:rsid w:val="000B02B0"/>
    <w:rsid w:val="000B0428"/>
    <w:rsid w:val="000B0902"/>
    <w:rsid w:val="000B0969"/>
    <w:rsid w:val="000B0B9E"/>
    <w:rsid w:val="000B0BBB"/>
    <w:rsid w:val="000B0E55"/>
    <w:rsid w:val="000B0E76"/>
    <w:rsid w:val="000B176C"/>
    <w:rsid w:val="000B17B6"/>
    <w:rsid w:val="000B17FB"/>
    <w:rsid w:val="000B1843"/>
    <w:rsid w:val="000B1C22"/>
    <w:rsid w:val="000B1C8D"/>
    <w:rsid w:val="000B1DBB"/>
    <w:rsid w:val="000B2563"/>
    <w:rsid w:val="000B28D0"/>
    <w:rsid w:val="000B2A63"/>
    <w:rsid w:val="000B2DA5"/>
    <w:rsid w:val="000B2F47"/>
    <w:rsid w:val="000B3079"/>
    <w:rsid w:val="000B3216"/>
    <w:rsid w:val="000B3390"/>
    <w:rsid w:val="000B33C6"/>
    <w:rsid w:val="000B33D3"/>
    <w:rsid w:val="000B36D0"/>
    <w:rsid w:val="000B36EE"/>
    <w:rsid w:val="000B3ABD"/>
    <w:rsid w:val="000B3D7A"/>
    <w:rsid w:val="000B3F5F"/>
    <w:rsid w:val="000B40D1"/>
    <w:rsid w:val="000B467F"/>
    <w:rsid w:val="000B4949"/>
    <w:rsid w:val="000B4D64"/>
    <w:rsid w:val="000B4DE0"/>
    <w:rsid w:val="000B5190"/>
    <w:rsid w:val="000B5280"/>
    <w:rsid w:val="000B555C"/>
    <w:rsid w:val="000B5DB8"/>
    <w:rsid w:val="000B5F99"/>
    <w:rsid w:val="000B63D3"/>
    <w:rsid w:val="000B63E0"/>
    <w:rsid w:val="000B6789"/>
    <w:rsid w:val="000B6824"/>
    <w:rsid w:val="000B69AE"/>
    <w:rsid w:val="000B6BBD"/>
    <w:rsid w:val="000B6DE7"/>
    <w:rsid w:val="000B6F75"/>
    <w:rsid w:val="000B6FD8"/>
    <w:rsid w:val="000B71D0"/>
    <w:rsid w:val="000B74FE"/>
    <w:rsid w:val="000B7528"/>
    <w:rsid w:val="000B76DE"/>
    <w:rsid w:val="000B7963"/>
    <w:rsid w:val="000C0172"/>
    <w:rsid w:val="000C029B"/>
    <w:rsid w:val="000C0631"/>
    <w:rsid w:val="000C069E"/>
    <w:rsid w:val="000C06A6"/>
    <w:rsid w:val="000C06B6"/>
    <w:rsid w:val="000C0803"/>
    <w:rsid w:val="000C0C6A"/>
    <w:rsid w:val="000C0DB7"/>
    <w:rsid w:val="000C0DE3"/>
    <w:rsid w:val="000C0E5D"/>
    <w:rsid w:val="000C0ED2"/>
    <w:rsid w:val="000C1001"/>
    <w:rsid w:val="000C1107"/>
    <w:rsid w:val="000C160D"/>
    <w:rsid w:val="000C1886"/>
    <w:rsid w:val="000C1B49"/>
    <w:rsid w:val="000C1B5F"/>
    <w:rsid w:val="000C1C33"/>
    <w:rsid w:val="000C1FBA"/>
    <w:rsid w:val="000C218C"/>
    <w:rsid w:val="000C2208"/>
    <w:rsid w:val="000C232D"/>
    <w:rsid w:val="000C242D"/>
    <w:rsid w:val="000C24FC"/>
    <w:rsid w:val="000C27B7"/>
    <w:rsid w:val="000C2B71"/>
    <w:rsid w:val="000C2C9E"/>
    <w:rsid w:val="000C2DF8"/>
    <w:rsid w:val="000C30D0"/>
    <w:rsid w:val="000C31B8"/>
    <w:rsid w:val="000C32E8"/>
    <w:rsid w:val="000C3400"/>
    <w:rsid w:val="000C367A"/>
    <w:rsid w:val="000C393D"/>
    <w:rsid w:val="000C3CAA"/>
    <w:rsid w:val="000C3CD9"/>
    <w:rsid w:val="000C3D45"/>
    <w:rsid w:val="000C3F04"/>
    <w:rsid w:val="000C4691"/>
    <w:rsid w:val="000C4745"/>
    <w:rsid w:val="000C48D7"/>
    <w:rsid w:val="000C491E"/>
    <w:rsid w:val="000C4D73"/>
    <w:rsid w:val="000C4E54"/>
    <w:rsid w:val="000C4E5F"/>
    <w:rsid w:val="000C4EAD"/>
    <w:rsid w:val="000C515A"/>
    <w:rsid w:val="000C5413"/>
    <w:rsid w:val="000C5450"/>
    <w:rsid w:val="000C54D0"/>
    <w:rsid w:val="000C5A0A"/>
    <w:rsid w:val="000C5C48"/>
    <w:rsid w:val="000C5ED1"/>
    <w:rsid w:val="000C5EE9"/>
    <w:rsid w:val="000C6042"/>
    <w:rsid w:val="000C663E"/>
    <w:rsid w:val="000C7253"/>
    <w:rsid w:val="000C7414"/>
    <w:rsid w:val="000C7725"/>
    <w:rsid w:val="000C79BC"/>
    <w:rsid w:val="000C7A6B"/>
    <w:rsid w:val="000C7F26"/>
    <w:rsid w:val="000D00BA"/>
    <w:rsid w:val="000D0B9E"/>
    <w:rsid w:val="000D13EC"/>
    <w:rsid w:val="000D169D"/>
    <w:rsid w:val="000D1928"/>
    <w:rsid w:val="000D19B8"/>
    <w:rsid w:val="000D1E97"/>
    <w:rsid w:val="000D2205"/>
    <w:rsid w:val="000D2554"/>
    <w:rsid w:val="000D284E"/>
    <w:rsid w:val="000D290F"/>
    <w:rsid w:val="000D2AD5"/>
    <w:rsid w:val="000D2B08"/>
    <w:rsid w:val="000D2CCE"/>
    <w:rsid w:val="000D2F71"/>
    <w:rsid w:val="000D30E4"/>
    <w:rsid w:val="000D3112"/>
    <w:rsid w:val="000D3254"/>
    <w:rsid w:val="000D33DB"/>
    <w:rsid w:val="000D33F5"/>
    <w:rsid w:val="000D360C"/>
    <w:rsid w:val="000D373B"/>
    <w:rsid w:val="000D3835"/>
    <w:rsid w:val="000D3A53"/>
    <w:rsid w:val="000D3C4D"/>
    <w:rsid w:val="000D432F"/>
    <w:rsid w:val="000D4592"/>
    <w:rsid w:val="000D45ED"/>
    <w:rsid w:val="000D4BB6"/>
    <w:rsid w:val="000D4D9E"/>
    <w:rsid w:val="000D5123"/>
    <w:rsid w:val="000D51EB"/>
    <w:rsid w:val="000D5390"/>
    <w:rsid w:val="000D5391"/>
    <w:rsid w:val="000D5398"/>
    <w:rsid w:val="000D5419"/>
    <w:rsid w:val="000D5B4C"/>
    <w:rsid w:val="000D5CA6"/>
    <w:rsid w:val="000D63D1"/>
    <w:rsid w:val="000D6651"/>
    <w:rsid w:val="000D66F2"/>
    <w:rsid w:val="000D67CE"/>
    <w:rsid w:val="000D6933"/>
    <w:rsid w:val="000D6A7E"/>
    <w:rsid w:val="000D6B2E"/>
    <w:rsid w:val="000D6EC1"/>
    <w:rsid w:val="000D711E"/>
    <w:rsid w:val="000D7272"/>
    <w:rsid w:val="000D72BB"/>
    <w:rsid w:val="000D72F7"/>
    <w:rsid w:val="000D760A"/>
    <w:rsid w:val="000D76F2"/>
    <w:rsid w:val="000D779D"/>
    <w:rsid w:val="000D77D1"/>
    <w:rsid w:val="000D7845"/>
    <w:rsid w:val="000D7AE5"/>
    <w:rsid w:val="000D7F59"/>
    <w:rsid w:val="000E068D"/>
    <w:rsid w:val="000E06D2"/>
    <w:rsid w:val="000E0DA0"/>
    <w:rsid w:val="000E0F87"/>
    <w:rsid w:val="000E11AB"/>
    <w:rsid w:val="000E11D1"/>
    <w:rsid w:val="000E1721"/>
    <w:rsid w:val="000E1909"/>
    <w:rsid w:val="000E1E93"/>
    <w:rsid w:val="000E1F0E"/>
    <w:rsid w:val="000E20AF"/>
    <w:rsid w:val="000E2105"/>
    <w:rsid w:val="000E22B9"/>
    <w:rsid w:val="000E23FE"/>
    <w:rsid w:val="000E2490"/>
    <w:rsid w:val="000E258B"/>
    <w:rsid w:val="000E25DC"/>
    <w:rsid w:val="000E2685"/>
    <w:rsid w:val="000E2783"/>
    <w:rsid w:val="000E2D9B"/>
    <w:rsid w:val="000E2EA0"/>
    <w:rsid w:val="000E30AD"/>
    <w:rsid w:val="000E32C9"/>
    <w:rsid w:val="000E34C3"/>
    <w:rsid w:val="000E3620"/>
    <w:rsid w:val="000E3713"/>
    <w:rsid w:val="000E391C"/>
    <w:rsid w:val="000E39FF"/>
    <w:rsid w:val="000E3C6B"/>
    <w:rsid w:val="000E3D46"/>
    <w:rsid w:val="000E3D66"/>
    <w:rsid w:val="000E3F9A"/>
    <w:rsid w:val="000E4172"/>
    <w:rsid w:val="000E44B7"/>
    <w:rsid w:val="000E4629"/>
    <w:rsid w:val="000E4A42"/>
    <w:rsid w:val="000E5003"/>
    <w:rsid w:val="000E51F9"/>
    <w:rsid w:val="000E53D2"/>
    <w:rsid w:val="000E5408"/>
    <w:rsid w:val="000E54C0"/>
    <w:rsid w:val="000E5657"/>
    <w:rsid w:val="000E577D"/>
    <w:rsid w:val="000E5AA9"/>
    <w:rsid w:val="000E5BFD"/>
    <w:rsid w:val="000E5EC8"/>
    <w:rsid w:val="000E610A"/>
    <w:rsid w:val="000E662B"/>
    <w:rsid w:val="000E6D69"/>
    <w:rsid w:val="000E6FDC"/>
    <w:rsid w:val="000E70EE"/>
    <w:rsid w:val="000E7159"/>
    <w:rsid w:val="000E798B"/>
    <w:rsid w:val="000E7E41"/>
    <w:rsid w:val="000E7E98"/>
    <w:rsid w:val="000E7F62"/>
    <w:rsid w:val="000F0099"/>
    <w:rsid w:val="000F00B9"/>
    <w:rsid w:val="000F00ED"/>
    <w:rsid w:val="000F02AC"/>
    <w:rsid w:val="000F0506"/>
    <w:rsid w:val="000F0A72"/>
    <w:rsid w:val="000F0CB3"/>
    <w:rsid w:val="000F0CD1"/>
    <w:rsid w:val="000F0D86"/>
    <w:rsid w:val="000F1063"/>
    <w:rsid w:val="000F1123"/>
    <w:rsid w:val="000F11F0"/>
    <w:rsid w:val="000F1783"/>
    <w:rsid w:val="000F1794"/>
    <w:rsid w:val="000F187D"/>
    <w:rsid w:val="000F1B11"/>
    <w:rsid w:val="000F1CE1"/>
    <w:rsid w:val="000F1E2C"/>
    <w:rsid w:val="000F1F6D"/>
    <w:rsid w:val="000F1F75"/>
    <w:rsid w:val="000F213A"/>
    <w:rsid w:val="000F2642"/>
    <w:rsid w:val="000F26CF"/>
    <w:rsid w:val="000F28FA"/>
    <w:rsid w:val="000F2E4A"/>
    <w:rsid w:val="000F306D"/>
    <w:rsid w:val="000F332B"/>
    <w:rsid w:val="000F33C0"/>
    <w:rsid w:val="000F38D0"/>
    <w:rsid w:val="000F3F5E"/>
    <w:rsid w:val="000F3F6C"/>
    <w:rsid w:val="000F40A7"/>
    <w:rsid w:val="000F4194"/>
    <w:rsid w:val="000F46BB"/>
    <w:rsid w:val="000F46F8"/>
    <w:rsid w:val="000F4883"/>
    <w:rsid w:val="000F4934"/>
    <w:rsid w:val="000F4B6F"/>
    <w:rsid w:val="000F4CDB"/>
    <w:rsid w:val="000F4FD7"/>
    <w:rsid w:val="000F51B2"/>
    <w:rsid w:val="000F543B"/>
    <w:rsid w:val="000F54C3"/>
    <w:rsid w:val="000F56EB"/>
    <w:rsid w:val="000F57D5"/>
    <w:rsid w:val="000F5881"/>
    <w:rsid w:val="000F5901"/>
    <w:rsid w:val="000F594F"/>
    <w:rsid w:val="000F5BA8"/>
    <w:rsid w:val="000F5D15"/>
    <w:rsid w:val="000F5FC8"/>
    <w:rsid w:val="000F62E9"/>
    <w:rsid w:val="000F62FB"/>
    <w:rsid w:val="000F632E"/>
    <w:rsid w:val="000F6376"/>
    <w:rsid w:val="000F6491"/>
    <w:rsid w:val="000F64C8"/>
    <w:rsid w:val="000F66BB"/>
    <w:rsid w:val="000F6E9B"/>
    <w:rsid w:val="000F7134"/>
    <w:rsid w:val="000F71D0"/>
    <w:rsid w:val="000F7475"/>
    <w:rsid w:val="000F74F9"/>
    <w:rsid w:val="000F7522"/>
    <w:rsid w:val="000F75EA"/>
    <w:rsid w:val="000F761D"/>
    <w:rsid w:val="000F7994"/>
    <w:rsid w:val="000F7D04"/>
    <w:rsid w:val="000F7D97"/>
    <w:rsid w:val="000F7FA2"/>
    <w:rsid w:val="001000D5"/>
    <w:rsid w:val="001005AB"/>
    <w:rsid w:val="00100659"/>
    <w:rsid w:val="001009E1"/>
    <w:rsid w:val="00100D29"/>
    <w:rsid w:val="00100F08"/>
    <w:rsid w:val="00100FB4"/>
    <w:rsid w:val="001010BC"/>
    <w:rsid w:val="0010116D"/>
    <w:rsid w:val="001013FA"/>
    <w:rsid w:val="00101546"/>
    <w:rsid w:val="001016FB"/>
    <w:rsid w:val="001017CA"/>
    <w:rsid w:val="0010185D"/>
    <w:rsid w:val="00101D68"/>
    <w:rsid w:val="00101F5F"/>
    <w:rsid w:val="00102479"/>
    <w:rsid w:val="001025A3"/>
    <w:rsid w:val="001028BF"/>
    <w:rsid w:val="00102A86"/>
    <w:rsid w:val="00102AA1"/>
    <w:rsid w:val="00102E25"/>
    <w:rsid w:val="00102E77"/>
    <w:rsid w:val="00102F6B"/>
    <w:rsid w:val="00103160"/>
    <w:rsid w:val="001032FB"/>
    <w:rsid w:val="001032FF"/>
    <w:rsid w:val="0010377D"/>
    <w:rsid w:val="00103937"/>
    <w:rsid w:val="00103A66"/>
    <w:rsid w:val="00103C57"/>
    <w:rsid w:val="00103C9E"/>
    <w:rsid w:val="00103EAA"/>
    <w:rsid w:val="0010458F"/>
    <w:rsid w:val="00104599"/>
    <w:rsid w:val="0010474C"/>
    <w:rsid w:val="0010493D"/>
    <w:rsid w:val="00104BAB"/>
    <w:rsid w:val="00104D29"/>
    <w:rsid w:val="00104D95"/>
    <w:rsid w:val="00104DA0"/>
    <w:rsid w:val="00104DA3"/>
    <w:rsid w:val="00105160"/>
    <w:rsid w:val="001051E8"/>
    <w:rsid w:val="0010534E"/>
    <w:rsid w:val="001053C1"/>
    <w:rsid w:val="001054CA"/>
    <w:rsid w:val="00105570"/>
    <w:rsid w:val="001056CB"/>
    <w:rsid w:val="00105732"/>
    <w:rsid w:val="0010574D"/>
    <w:rsid w:val="00105812"/>
    <w:rsid w:val="001058B4"/>
    <w:rsid w:val="0010594A"/>
    <w:rsid w:val="001067A4"/>
    <w:rsid w:val="00106BC9"/>
    <w:rsid w:val="00106C0F"/>
    <w:rsid w:val="00106DB4"/>
    <w:rsid w:val="00107102"/>
    <w:rsid w:val="00107304"/>
    <w:rsid w:val="0010763E"/>
    <w:rsid w:val="0010765F"/>
    <w:rsid w:val="001079A4"/>
    <w:rsid w:val="00107BCA"/>
    <w:rsid w:val="00107E42"/>
    <w:rsid w:val="00110114"/>
    <w:rsid w:val="001109E6"/>
    <w:rsid w:val="00110BA8"/>
    <w:rsid w:val="00110DAE"/>
    <w:rsid w:val="001113AF"/>
    <w:rsid w:val="001113E6"/>
    <w:rsid w:val="00111719"/>
    <w:rsid w:val="00111A46"/>
    <w:rsid w:val="00111DA4"/>
    <w:rsid w:val="00111F8A"/>
    <w:rsid w:val="00111FE8"/>
    <w:rsid w:val="001120FC"/>
    <w:rsid w:val="001121B5"/>
    <w:rsid w:val="001124CD"/>
    <w:rsid w:val="0011259F"/>
    <w:rsid w:val="001125B3"/>
    <w:rsid w:val="0011278B"/>
    <w:rsid w:val="001128A8"/>
    <w:rsid w:val="00112EE2"/>
    <w:rsid w:val="00112F21"/>
    <w:rsid w:val="00112F3E"/>
    <w:rsid w:val="0011300A"/>
    <w:rsid w:val="00113041"/>
    <w:rsid w:val="0011322D"/>
    <w:rsid w:val="001132C5"/>
    <w:rsid w:val="00113345"/>
    <w:rsid w:val="00113355"/>
    <w:rsid w:val="001134A0"/>
    <w:rsid w:val="001135BA"/>
    <w:rsid w:val="00113A96"/>
    <w:rsid w:val="00113D71"/>
    <w:rsid w:val="001149E4"/>
    <w:rsid w:val="00114BD9"/>
    <w:rsid w:val="00114F04"/>
    <w:rsid w:val="001151F9"/>
    <w:rsid w:val="00115234"/>
    <w:rsid w:val="0011528E"/>
    <w:rsid w:val="00115592"/>
    <w:rsid w:val="0011581E"/>
    <w:rsid w:val="00115911"/>
    <w:rsid w:val="00115BDD"/>
    <w:rsid w:val="00115E37"/>
    <w:rsid w:val="0011617C"/>
    <w:rsid w:val="001161D8"/>
    <w:rsid w:val="00116719"/>
    <w:rsid w:val="00117296"/>
    <w:rsid w:val="001172E8"/>
    <w:rsid w:val="001173C3"/>
    <w:rsid w:val="00117423"/>
    <w:rsid w:val="001174AC"/>
    <w:rsid w:val="00117521"/>
    <w:rsid w:val="0011759E"/>
    <w:rsid w:val="00117703"/>
    <w:rsid w:val="00117A42"/>
    <w:rsid w:val="00117A9C"/>
    <w:rsid w:val="00117BB0"/>
    <w:rsid w:val="00117D55"/>
    <w:rsid w:val="001204D4"/>
    <w:rsid w:val="001205BA"/>
    <w:rsid w:val="001208CF"/>
    <w:rsid w:val="00120A72"/>
    <w:rsid w:val="00120C19"/>
    <w:rsid w:val="00120DEF"/>
    <w:rsid w:val="00121182"/>
    <w:rsid w:val="001213A0"/>
    <w:rsid w:val="001213A9"/>
    <w:rsid w:val="001216B6"/>
    <w:rsid w:val="001218EF"/>
    <w:rsid w:val="001219E0"/>
    <w:rsid w:val="00121FE7"/>
    <w:rsid w:val="00122066"/>
    <w:rsid w:val="00122397"/>
    <w:rsid w:val="001223A3"/>
    <w:rsid w:val="00122469"/>
    <w:rsid w:val="001224C5"/>
    <w:rsid w:val="0012251B"/>
    <w:rsid w:val="001226C2"/>
    <w:rsid w:val="00122750"/>
    <w:rsid w:val="00122871"/>
    <w:rsid w:val="00122AB3"/>
    <w:rsid w:val="00122D0D"/>
    <w:rsid w:val="00122FE5"/>
    <w:rsid w:val="001232FE"/>
    <w:rsid w:val="001233A1"/>
    <w:rsid w:val="0012347B"/>
    <w:rsid w:val="00123748"/>
    <w:rsid w:val="00123960"/>
    <w:rsid w:val="0012398C"/>
    <w:rsid w:val="00123B33"/>
    <w:rsid w:val="00123C98"/>
    <w:rsid w:val="00123D7B"/>
    <w:rsid w:val="00123E23"/>
    <w:rsid w:val="00123E88"/>
    <w:rsid w:val="00123F29"/>
    <w:rsid w:val="0012400D"/>
    <w:rsid w:val="00124028"/>
    <w:rsid w:val="0012412F"/>
    <w:rsid w:val="00124344"/>
    <w:rsid w:val="00124378"/>
    <w:rsid w:val="00124445"/>
    <w:rsid w:val="00124777"/>
    <w:rsid w:val="00124876"/>
    <w:rsid w:val="0012489A"/>
    <w:rsid w:val="001249CC"/>
    <w:rsid w:val="00124A31"/>
    <w:rsid w:val="00124B52"/>
    <w:rsid w:val="00124BE6"/>
    <w:rsid w:val="00124BEB"/>
    <w:rsid w:val="00124C42"/>
    <w:rsid w:val="00124C7C"/>
    <w:rsid w:val="00124F95"/>
    <w:rsid w:val="0012529F"/>
    <w:rsid w:val="0012579A"/>
    <w:rsid w:val="001259C6"/>
    <w:rsid w:val="00125C01"/>
    <w:rsid w:val="00125CA4"/>
    <w:rsid w:val="00125ED7"/>
    <w:rsid w:val="00125F7E"/>
    <w:rsid w:val="001263BE"/>
    <w:rsid w:val="001265CE"/>
    <w:rsid w:val="00126884"/>
    <w:rsid w:val="00126A1D"/>
    <w:rsid w:val="00126A33"/>
    <w:rsid w:val="00126AE3"/>
    <w:rsid w:val="00126E42"/>
    <w:rsid w:val="00126ED5"/>
    <w:rsid w:val="00126FA2"/>
    <w:rsid w:val="00126FE6"/>
    <w:rsid w:val="00127040"/>
    <w:rsid w:val="0012712C"/>
    <w:rsid w:val="00127182"/>
    <w:rsid w:val="00127206"/>
    <w:rsid w:val="00127314"/>
    <w:rsid w:val="00127761"/>
    <w:rsid w:val="00127805"/>
    <w:rsid w:val="00127939"/>
    <w:rsid w:val="001279D0"/>
    <w:rsid w:val="00127EA2"/>
    <w:rsid w:val="00130101"/>
    <w:rsid w:val="00130268"/>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673"/>
    <w:rsid w:val="001326B7"/>
    <w:rsid w:val="001327D2"/>
    <w:rsid w:val="00132BAC"/>
    <w:rsid w:val="00132BC0"/>
    <w:rsid w:val="00132CFC"/>
    <w:rsid w:val="001331FF"/>
    <w:rsid w:val="00133240"/>
    <w:rsid w:val="00133355"/>
    <w:rsid w:val="0013361D"/>
    <w:rsid w:val="00133B0E"/>
    <w:rsid w:val="00133B84"/>
    <w:rsid w:val="00134974"/>
    <w:rsid w:val="00134ADF"/>
    <w:rsid w:val="00134B9D"/>
    <w:rsid w:val="00134FD0"/>
    <w:rsid w:val="0013594B"/>
    <w:rsid w:val="00135972"/>
    <w:rsid w:val="001359AD"/>
    <w:rsid w:val="00135A19"/>
    <w:rsid w:val="00136025"/>
    <w:rsid w:val="0013605C"/>
    <w:rsid w:val="0013608A"/>
    <w:rsid w:val="00136179"/>
    <w:rsid w:val="001364D6"/>
    <w:rsid w:val="0013659E"/>
    <w:rsid w:val="001365ED"/>
    <w:rsid w:val="001365F5"/>
    <w:rsid w:val="0013688A"/>
    <w:rsid w:val="00136C3E"/>
    <w:rsid w:val="00136EA1"/>
    <w:rsid w:val="00136F8C"/>
    <w:rsid w:val="001370E8"/>
    <w:rsid w:val="001376CC"/>
    <w:rsid w:val="00137C03"/>
    <w:rsid w:val="00137CD3"/>
    <w:rsid w:val="00137FC7"/>
    <w:rsid w:val="00140104"/>
    <w:rsid w:val="001401EF"/>
    <w:rsid w:val="00140510"/>
    <w:rsid w:val="001405C9"/>
    <w:rsid w:val="0014070E"/>
    <w:rsid w:val="00140762"/>
    <w:rsid w:val="00140A67"/>
    <w:rsid w:val="00140B30"/>
    <w:rsid w:val="00140B37"/>
    <w:rsid w:val="00140B68"/>
    <w:rsid w:val="00140C91"/>
    <w:rsid w:val="00140EEA"/>
    <w:rsid w:val="001410A9"/>
    <w:rsid w:val="0014170E"/>
    <w:rsid w:val="00141757"/>
    <w:rsid w:val="001419C5"/>
    <w:rsid w:val="00141AC2"/>
    <w:rsid w:val="00141AD8"/>
    <w:rsid w:val="00141B58"/>
    <w:rsid w:val="00141B8E"/>
    <w:rsid w:val="00141CF3"/>
    <w:rsid w:val="00141D03"/>
    <w:rsid w:val="00141DF8"/>
    <w:rsid w:val="00142066"/>
    <w:rsid w:val="001421D0"/>
    <w:rsid w:val="0014227B"/>
    <w:rsid w:val="001426D9"/>
    <w:rsid w:val="00142AA6"/>
    <w:rsid w:val="00142E3D"/>
    <w:rsid w:val="00143436"/>
    <w:rsid w:val="0014349B"/>
    <w:rsid w:val="001436EF"/>
    <w:rsid w:val="00143797"/>
    <w:rsid w:val="00143BD9"/>
    <w:rsid w:val="00143D93"/>
    <w:rsid w:val="00143EC1"/>
    <w:rsid w:val="0014405C"/>
    <w:rsid w:val="00144085"/>
    <w:rsid w:val="00144405"/>
    <w:rsid w:val="0014440C"/>
    <w:rsid w:val="00144A6E"/>
    <w:rsid w:val="00144A7A"/>
    <w:rsid w:val="00144D06"/>
    <w:rsid w:val="00144D81"/>
    <w:rsid w:val="00145031"/>
    <w:rsid w:val="001450FA"/>
    <w:rsid w:val="001451FD"/>
    <w:rsid w:val="00145235"/>
    <w:rsid w:val="001453FD"/>
    <w:rsid w:val="001457ED"/>
    <w:rsid w:val="00145AFF"/>
    <w:rsid w:val="00145B2B"/>
    <w:rsid w:val="00145B6F"/>
    <w:rsid w:val="00145C84"/>
    <w:rsid w:val="00145D21"/>
    <w:rsid w:val="00145DE0"/>
    <w:rsid w:val="00145F3E"/>
    <w:rsid w:val="00146069"/>
    <w:rsid w:val="00146445"/>
    <w:rsid w:val="001465B0"/>
    <w:rsid w:val="0014680B"/>
    <w:rsid w:val="00146DFC"/>
    <w:rsid w:val="0014706C"/>
    <w:rsid w:val="00147121"/>
    <w:rsid w:val="001471CE"/>
    <w:rsid w:val="001471EB"/>
    <w:rsid w:val="00147518"/>
    <w:rsid w:val="0014768B"/>
    <w:rsid w:val="001476DA"/>
    <w:rsid w:val="00147764"/>
    <w:rsid w:val="00147F44"/>
    <w:rsid w:val="0015097A"/>
    <w:rsid w:val="001509BC"/>
    <w:rsid w:val="00150B44"/>
    <w:rsid w:val="00150CA4"/>
    <w:rsid w:val="00150F6F"/>
    <w:rsid w:val="001511AD"/>
    <w:rsid w:val="0015125C"/>
    <w:rsid w:val="00151294"/>
    <w:rsid w:val="001515AD"/>
    <w:rsid w:val="0015172E"/>
    <w:rsid w:val="00151864"/>
    <w:rsid w:val="00151BB2"/>
    <w:rsid w:val="00151E16"/>
    <w:rsid w:val="00151FBE"/>
    <w:rsid w:val="00152151"/>
    <w:rsid w:val="00152565"/>
    <w:rsid w:val="001525EE"/>
    <w:rsid w:val="0015263F"/>
    <w:rsid w:val="001526D8"/>
    <w:rsid w:val="00152794"/>
    <w:rsid w:val="00152948"/>
    <w:rsid w:val="00152AE8"/>
    <w:rsid w:val="00152F01"/>
    <w:rsid w:val="00152F89"/>
    <w:rsid w:val="00153000"/>
    <w:rsid w:val="00153027"/>
    <w:rsid w:val="00153040"/>
    <w:rsid w:val="0015310D"/>
    <w:rsid w:val="0015312D"/>
    <w:rsid w:val="00153270"/>
    <w:rsid w:val="00153307"/>
    <w:rsid w:val="0015332D"/>
    <w:rsid w:val="001534B5"/>
    <w:rsid w:val="001536AA"/>
    <w:rsid w:val="0015372A"/>
    <w:rsid w:val="001537E1"/>
    <w:rsid w:val="001538C2"/>
    <w:rsid w:val="00153B22"/>
    <w:rsid w:val="001541CC"/>
    <w:rsid w:val="00154540"/>
    <w:rsid w:val="00154767"/>
    <w:rsid w:val="00154789"/>
    <w:rsid w:val="0015482C"/>
    <w:rsid w:val="00154911"/>
    <w:rsid w:val="0015499A"/>
    <w:rsid w:val="001549B4"/>
    <w:rsid w:val="00154EDC"/>
    <w:rsid w:val="00154F45"/>
    <w:rsid w:val="001552D1"/>
    <w:rsid w:val="0015544E"/>
    <w:rsid w:val="00155A9B"/>
    <w:rsid w:val="00155B12"/>
    <w:rsid w:val="00155CD9"/>
    <w:rsid w:val="00156211"/>
    <w:rsid w:val="00156B91"/>
    <w:rsid w:val="00156CCB"/>
    <w:rsid w:val="00156CF3"/>
    <w:rsid w:val="00156EF4"/>
    <w:rsid w:val="001571BA"/>
    <w:rsid w:val="001578AE"/>
    <w:rsid w:val="001579B4"/>
    <w:rsid w:val="00157A72"/>
    <w:rsid w:val="00157BAB"/>
    <w:rsid w:val="00157BD9"/>
    <w:rsid w:val="00157CD7"/>
    <w:rsid w:val="00157E43"/>
    <w:rsid w:val="00160308"/>
    <w:rsid w:val="001606D3"/>
    <w:rsid w:val="0016086A"/>
    <w:rsid w:val="00160971"/>
    <w:rsid w:val="00160C79"/>
    <w:rsid w:val="00160CF4"/>
    <w:rsid w:val="00161009"/>
    <w:rsid w:val="001610A7"/>
    <w:rsid w:val="0016116E"/>
    <w:rsid w:val="00161189"/>
    <w:rsid w:val="00161DC1"/>
    <w:rsid w:val="00161E41"/>
    <w:rsid w:val="00161F06"/>
    <w:rsid w:val="00162239"/>
    <w:rsid w:val="001625D2"/>
    <w:rsid w:val="001628C3"/>
    <w:rsid w:val="00162F7F"/>
    <w:rsid w:val="00163136"/>
    <w:rsid w:val="001631C7"/>
    <w:rsid w:val="0016331D"/>
    <w:rsid w:val="00163425"/>
    <w:rsid w:val="00163436"/>
    <w:rsid w:val="00163788"/>
    <w:rsid w:val="001637AB"/>
    <w:rsid w:val="0016395C"/>
    <w:rsid w:val="00163BC9"/>
    <w:rsid w:val="00163CFD"/>
    <w:rsid w:val="001642E5"/>
    <w:rsid w:val="001646FA"/>
    <w:rsid w:val="00164712"/>
    <w:rsid w:val="0016473C"/>
    <w:rsid w:val="001647C3"/>
    <w:rsid w:val="00164BE1"/>
    <w:rsid w:val="00164D4A"/>
    <w:rsid w:val="00164E46"/>
    <w:rsid w:val="00164FEA"/>
    <w:rsid w:val="001653DB"/>
    <w:rsid w:val="00165462"/>
    <w:rsid w:val="0016554E"/>
    <w:rsid w:val="00165585"/>
    <w:rsid w:val="0016569F"/>
    <w:rsid w:val="001656A9"/>
    <w:rsid w:val="0016584C"/>
    <w:rsid w:val="00165853"/>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535"/>
    <w:rsid w:val="001677A5"/>
    <w:rsid w:val="001678FF"/>
    <w:rsid w:val="001679AB"/>
    <w:rsid w:val="001679ED"/>
    <w:rsid w:val="00167B82"/>
    <w:rsid w:val="00167C0C"/>
    <w:rsid w:val="00167D9E"/>
    <w:rsid w:val="00167DE1"/>
    <w:rsid w:val="00167E3C"/>
    <w:rsid w:val="001701A9"/>
    <w:rsid w:val="0017020C"/>
    <w:rsid w:val="001702B2"/>
    <w:rsid w:val="00170312"/>
    <w:rsid w:val="00170876"/>
    <w:rsid w:val="00170AA6"/>
    <w:rsid w:val="00170B5C"/>
    <w:rsid w:val="00170BCC"/>
    <w:rsid w:val="00170BDF"/>
    <w:rsid w:val="00170CFB"/>
    <w:rsid w:val="00170ED8"/>
    <w:rsid w:val="001710E2"/>
    <w:rsid w:val="00171157"/>
    <w:rsid w:val="001717C2"/>
    <w:rsid w:val="00171ACA"/>
    <w:rsid w:val="00171C87"/>
    <w:rsid w:val="00171D75"/>
    <w:rsid w:val="00171EE1"/>
    <w:rsid w:val="00172163"/>
    <w:rsid w:val="001721B8"/>
    <w:rsid w:val="00172500"/>
    <w:rsid w:val="001725F1"/>
    <w:rsid w:val="00172686"/>
    <w:rsid w:val="0017283C"/>
    <w:rsid w:val="00172919"/>
    <w:rsid w:val="00172ACB"/>
    <w:rsid w:val="00172AE7"/>
    <w:rsid w:val="00172D8C"/>
    <w:rsid w:val="00173100"/>
    <w:rsid w:val="0017325A"/>
    <w:rsid w:val="001732C3"/>
    <w:rsid w:val="0017370E"/>
    <w:rsid w:val="0017377A"/>
    <w:rsid w:val="00173EC6"/>
    <w:rsid w:val="00173F8F"/>
    <w:rsid w:val="001740E4"/>
    <w:rsid w:val="0017412A"/>
    <w:rsid w:val="001742D5"/>
    <w:rsid w:val="00174339"/>
    <w:rsid w:val="001743B2"/>
    <w:rsid w:val="00174502"/>
    <w:rsid w:val="0017463A"/>
    <w:rsid w:val="00174738"/>
    <w:rsid w:val="00174911"/>
    <w:rsid w:val="001749D3"/>
    <w:rsid w:val="00174F96"/>
    <w:rsid w:val="00175564"/>
    <w:rsid w:val="001759F9"/>
    <w:rsid w:val="00175A33"/>
    <w:rsid w:val="00175C64"/>
    <w:rsid w:val="00176064"/>
    <w:rsid w:val="0017624E"/>
    <w:rsid w:val="0017665C"/>
    <w:rsid w:val="0017669A"/>
    <w:rsid w:val="00176C94"/>
    <w:rsid w:val="00176D09"/>
    <w:rsid w:val="00176D18"/>
    <w:rsid w:val="00176D99"/>
    <w:rsid w:val="00176E2F"/>
    <w:rsid w:val="00176F6D"/>
    <w:rsid w:val="001772FB"/>
    <w:rsid w:val="001773A4"/>
    <w:rsid w:val="00177528"/>
    <w:rsid w:val="00177BE3"/>
    <w:rsid w:val="00177CD9"/>
    <w:rsid w:val="00177D4C"/>
    <w:rsid w:val="00177EFD"/>
    <w:rsid w:val="00177FDA"/>
    <w:rsid w:val="00180117"/>
    <w:rsid w:val="0018041E"/>
    <w:rsid w:val="00180604"/>
    <w:rsid w:val="001809D6"/>
    <w:rsid w:val="001809E9"/>
    <w:rsid w:val="00180AF7"/>
    <w:rsid w:val="00180CB0"/>
    <w:rsid w:val="00180EB1"/>
    <w:rsid w:val="001810D2"/>
    <w:rsid w:val="00181601"/>
    <w:rsid w:val="001817DF"/>
    <w:rsid w:val="001818C7"/>
    <w:rsid w:val="001819CF"/>
    <w:rsid w:val="00181B69"/>
    <w:rsid w:val="00181CE7"/>
    <w:rsid w:val="00181CE8"/>
    <w:rsid w:val="0018214D"/>
    <w:rsid w:val="001824B7"/>
    <w:rsid w:val="00182616"/>
    <w:rsid w:val="001827D4"/>
    <w:rsid w:val="00182887"/>
    <w:rsid w:val="001828A0"/>
    <w:rsid w:val="001829FA"/>
    <w:rsid w:val="00182D8A"/>
    <w:rsid w:val="00182E92"/>
    <w:rsid w:val="00182FFD"/>
    <w:rsid w:val="001831B6"/>
    <w:rsid w:val="001832D3"/>
    <w:rsid w:val="00183510"/>
    <w:rsid w:val="0018358E"/>
    <w:rsid w:val="001835C1"/>
    <w:rsid w:val="001836CE"/>
    <w:rsid w:val="0018370D"/>
    <w:rsid w:val="0018376E"/>
    <w:rsid w:val="00183792"/>
    <w:rsid w:val="00183A63"/>
    <w:rsid w:val="00183C8D"/>
    <w:rsid w:val="00183D67"/>
    <w:rsid w:val="00183E19"/>
    <w:rsid w:val="00184249"/>
    <w:rsid w:val="001849C8"/>
    <w:rsid w:val="0018523D"/>
    <w:rsid w:val="00185539"/>
    <w:rsid w:val="0018573F"/>
    <w:rsid w:val="001859C5"/>
    <w:rsid w:val="00185B5F"/>
    <w:rsid w:val="00185FA2"/>
    <w:rsid w:val="001862F6"/>
    <w:rsid w:val="0018662B"/>
    <w:rsid w:val="00186A9D"/>
    <w:rsid w:val="00186DEA"/>
    <w:rsid w:val="00186FEF"/>
    <w:rsid w:val="0018706C"/>
    <w:rsid w:val="0018763B"/>
    <w:rsid w:val="001877C5"/>
    <w:rsid w:val="00187E5B"/>
    <w:rsid w:val="00187F37"/>
    <w:rsid w:val="00187F4D"/>
    <w:rsid w:val="00187F78"/>
    <w:rsid w:val="001901CF"/>
    <w:rsid w:val="00190645"/>
    <w:rsid w:val="001907C4"/>
    <w:rsid w:val="00191135"/>
    <w:rsid w:val="00191283"/>
    <w:rsid w:val="001913D4"/>
    <w:rsid w:val="001914B6"/>
    <w:rsid w:val="0019165D"/>
    <w:rsid w:val="001917C3"/>
    <w:rsid w:val="00191B23"/>
    <w:rsid w:val="00191CC7"/>
    <w:rsid w:val="0019214A"/>
    <w:rsid w:val="00192207"/>
    <w:rsid w:val="001924EC"/>
    <w:rsid w:val="001926C6"/>
    <w:rsid w:val="001927F4"/>
    <w:rsid w:val="001928FA"/>
    <w:rsid w:val="001929DB"/>
    <w:rsid w:val="00193112"/>
    <w:rsid w:val="001932DB"/>
    <w:rsid w:val="001933B0"/>
    <w:rsid w:val="00193BE9"/>
    <w:rsid w:val="00193BFB"/>
    <w:rsid w:val="00193C91"/>
    <w:rsid w:val="00193FB1"/>
    <w:rsid w:val="0019409D"/>
    <w:rsid w:val="001940BF"/>
    <w:rsid w:val="0019414A"/>
    <w:rsid w:val="0019420A"/>
    <w:rsid w:val="00194238"/>
    <w:rsid w:val="0019423B"/>
    <w:rsid w:val="00194301"/>
    <w:rsid w:val="0019467A"/>
    <w:rsid w:val="00194B44"/>
    <w:rsid w:val="00194C1C"/>
    <w:rsid w:val="00194C45"/>
    <w:rsid w:val="00194D4D"/>
    <w:rsid w:val="00194E79"/>
    <w:rsid w:val="00194F0C"/>
    <w:rsid w:val="0019531B"/>
    <w:rsid w:val="001953B0"/>
    <w:rsid w:val="001953E5"/>
    <w:rsid w:val="00195444"/>
    <w:rsid w:val="001954DC"/>
    <w:rsid w:val="0019572D"/>
    <w:rsid w:val="00195802"/>
    <w:rsid w:val="00195871"/>
    <w:rsid w:val="00195920"/>
    <w:rsid w:val="00195B12"/>
    <w:rsid w:val="00195D22"/>
    <w:rsid w:val="00195E02"/>
    <w:rsid w:val="00196038"/>
    <w:rsid w:val="001964A9"/>
    <w:rsid w:val="0019656B"/>
    <w:rsid w:val="00196727"/>
    <w:rsid w:val="00196997"/>
    <w:rsid w:val="00196C34"/>
    <w:rsid w:val="00196C38"/>
    <w:rsid w:val="00196CAF"/>
    <w:rsid w:val="00196DC5"/>
    <w:rsid w:val="001970DE"/>
    <w:rsid w:val="00197291"/>
    <w:rsid w:val="00197987"/>
    <w:rsid w:val="00197B2C"/>
    <w:rsid w:val="00197BD7"/>
    <w:rsid w:val="00197BE4"/>
    <w:rsid w:val="00197DFE"/>
    <w:rsid w:val="001A0275"/>
    <w:rsid w:val="001A0277"/>
    <w:rsid w:val="001A05D0"/>
    <w:rsid w:val="001A07D9"/>
    <w:rsid w:val="001A07DD"/>
    <w:rsid w:val="001A0855"/>
    <w:rsid w:val="001A0B79"/>
    <w:rsid w:val="001A104A"/>
    <w:rsid w:val="001A13F0"/>
    <w:rsid w:val="001A1735"/>
    <w:rsid w:val="001A181E"/>
    <w:rsid w:val="001A181F"/>
    <w:rsid w:val="001A1A14"/>
    <w:rsid w:val="001A1B26"/>
    <w:rsid w:val="001A1CCE"/>
    <w:rsid w:val="001A1DFC"/>
    <w:rsid w:val="001A21EB"/>
    <w:rsid w:val="001A2279"/>
    <w:rsid w:val="001A26A8"/>
    <w:rsid w:val="001A289D"/>
    <w:rsid w:val="001A29E7"/>
    <w:rsid w:val="001A2C5C"/>
    <w:rsid w:val="001A2D01"/>
    <w:rsid w:val="001A2E3D"/>
    <w:rsid w:val="001A2EC5"/>
    <w:rsid w:val="001A3352"/>
    <w:rsid w:val="001A3353"/>
    <w:rsid w:val="001A33FE"/>
    <w:rsid w:val="001A344E"/>
    <w:rsid w:val="001A362D"/>
    <w:rsid w:val="001A3667"/>
    <w:rsid w:val="001A39F7"/>
    <w:rsid w:val="001A3B07"/>
    <w:rsid w:val="001A3E01"/>
    <w:rsid w:val="001A3F69"/>
    <w:rsid w:val="001A45EC"/>
    <w:rsid w:val="001A4992"/>
    <w:rsid w:val="001A4ACD"/>
    <w:rsid w:val="001A4CD7"/>
    <w:rsid w:val="001A4D79"/>
    <w:rsid w:val="001A51EB"/>
    <w:rsid w:val="001A5223"/>
    <w:rsid w:val="001A522C"/>
    <w:rsid w:val="001A551B"/>
    <w:rsid w:val="001A582F"/>
    <w:rsid w:val="001A5837"/>
    <w:rsid w:val="001A5974"/>
    <w:rsid w:val="001A5B5D"/>
    <w:rsid w:val="001A5F47"/>
    <w:rsid w:val="001A617F"/>
    <w:rsid w:val="001A61FD"/>
    <w:rsid w:val="001A66E7"/>
    <w:rsid w:val="001A6B22"/>
    <w:rsid w:val="001A727B"/>
    <w:rsid w:val="001A74CF"/>
    <w:rsid w:val="001A75B2"/>
    <w:rsid w:val="001A76F5"/>
    <w:rsid w:val="001A7BC7"/>
    <w:rsid w:val="001A7D4F"/>
    <w:rsid w:val="001B0039"/>
    <w:rsid w:val="001B02AF"/>
    <w:rsid w:val="001B03B7"/>
    <w:rsid w:val="001B03F4"/>
    <w:rsid w:val="001B06CA"/>
    <w:rsid w:val="001B09AD"/>
    <w:rsid w:val="001B0DCE"/>
    <w:rsid w:val="001B1176"/>
    <w:rsid w:val="001B1507"/>
    <w:rsid w:val="001B1CBE"/>
    <w:rsid w:val="001B1D92"/>
    <w:rsid w:val="001B20C4"/>
    <w:rsid w:val="001B253A"/>
    <w:rsid w:val="001B28CC"/>
    <w:rsid w:val="001B2958"/>
    <w:rsid w:val="001B3020"/>
    <w:rsid w:val="001B330B"/>
    <w:rsid w:val="001B335C"/>
    <w:rsid w:val="001B34B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E44"/>
    <w:rsid w:val="001B59E3"/>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6F"/>
    <w:rsid w:val="001B7010"/>
    <w:rsid w:val="001B7323"/>
    <w:rsid w:val="001B7370"/>
    <w:rsid w:val="001B7378"/>
    <w:rsid w:val="001B749D"/>
    <w:rsid w:val="001B77DF"/>
    <w:rsid w:val="001B783E"/>
    <w:rsid w:val="001B7869"/>
    <w:rsid w:val="001B7906"/>
    <w:rsid w:val="001C007C"/>
    <w:rsid w:val="001C014E"/>
    <w:rsid w:val="001C01B7"/>
    <w:rsid w:val="001C02E4"/>
    <w:rsid w:val="001C0851"/>
    <w:rsid w:val="001C0BC4"/>
    <w:rsid w:val="001C0EBC"/>
    <w:rsid w:val="001C1060"/>
    <w:rsid w:val="001C115C"/>
    <w:rsid w:val="001C1253"/>
    <w:rsid w:val="001C186D"/>
    <w:rsid w:val="001C19C1"/>
    <w:rsid w:val="001C1A97"/>
    <w:rsid w:val="001C1AC6"/>
    <w:rsid w:val="001C1AFA"/>
    <w:rsid w:val="001C1B4F"/>
    <w:rsid w:val="001C235F"/>
    <w:rsid w:val="001C2459"/>
    <w:rsid w:val="001C269A"/>
    <w:rsid w:val="001C26B6"/>
    <w:rsid w:val="001C2710"/>
    <w:rsid w:val="001C2B34"/>
    <w:rsid w:val="001C2C17"/>
    <w:rsid w:val="001C2D4C"/>
    <w:rsid w:val="001C2E38"/>
    <w:rsid w:val="001C2E3A"/>
    <w:rsid w:val="001C2EB5"/>
    <w:rsid w:val="001C2F06"/>
    <w:rsid w:val="001C3644"/>
    <w:rsid w:val="001C36E2"/>
    <w:rsid w:val="001C3701"/>
    <w:rsid w:val="001C39B1"/>
    <w:rsid w:val="001C3B2A"/>
    <w:rsid w:val="001C3D5A"/>
    <w:rsid w:val="001C3D68"/>
    <w:rsid w:val="001C3E8E"/>
    <w:rsid w:val="001C4072"/>
    <w:rsid w:val="001C415D"/>
    <w:rsid w:val="001C41EF"/>
    <w:rsid w:val="001C4246"/>
    <w:rsid w:val="001C4568"/>
    <w:rsid w:val="001C4ADA"/>
    <w:rsid w:val="001C4B2B"/>
    <w:rsid w:val="001C4C57"/>
    <w:rsid w:val="001C4D06"/>
    <w:rsid w:val="001C4D23"/>
    <w:rsid w:val="001C4EE4"/>
    <w:rsid w:val="001C4F0D"/>
    <w:rsid w:val="001C4F51"/>
    <w:rsid w:val="001C5075"/>
    <w:rsid w:val="001C508D"/>
    <w:rsid w:val="001C5308"/>
    <w:rsid w:val="001C56C5"/>
    <w:rsid w:val="001C594B"/>
    <w:rsid w:val="001C5AE9"/>
    <w:rsid w:val="001C5D2D"/>
    <w:rsid w:val="001C607A"/>
    <w:rsid w:val="001C60E8"/>
    <w:rsid w:val="001C626F"/>
    <w:rsid w:val="001C6754"/>
    <w:rsid w:val="001C6810"/>
    <w:rsid w:val="001C694C"/>
    <w:rsid w:val="001C6BF8"/>
    <w:rsid w:val="001C6F6F"/>
    <w:rsid w:val="001C7034"/>
    <w:rsid w:val="001C71EE"/>
    <w:rsid w:val="001C71F4"/>
    <w:rsid w:val="001C7268"/>
    <w:rsid w:val="001C78FC"/>
    <w:rsid w:val="001C7AB2"/>
    <w:rsid w:val="001C7B27"/>
    <w:rsid w:val="001D06E7"/>
    <w:rsid w:val="001D096F"/>
    <w:rsid w:val="001D0A1C"/>
    <w:rsid w:val="001D0DD1"/>
    <w:rsid w:val="001D0E92"/>
    <w:rsid w:val="001D0F26"/>
    <w:rsid w:val="001D1092"/>
    <w:rsid w:val="001D151E"/>
    <w:rsid w:val="001D155F"/>
    <w:rsid w:val="001D19C4"/>
    <w:rsid w:val="001D1B0B"/>
    <w:rsid w:val="001D1C97"/>
    <w:rsid w:val="001D1E38"/>
    <w:rsid w:val="001D1EE1"/>
    <w:rsid w:val="001D2575"/>
    <w:rsid w:val="001D2996"/>
    <w:rsid w:val="001D299D"/>
    <w:rsid w:val="001D2C67"/>
    <w:rsid w:val="001D30F9"/>
    <w:rsid w:val="001D3411"/>
    <w:rsid w:val="001D3507"/>
    <w:rsid w:val="001D363E"/>
    <w:rsid w:val="001D3CC4"/>
    <w:rsid w:val="001D45DC"/>
    <w:rsid w:val="001D4BC3"/>
    <w:rsid w:val="001D4E30"/>
    <w:rsid w:val="001D4FEC"/>
    <w:rsid w:val="001D504F"/>
    <w:rsid w:val="001D5659"/>
    <w:rsid w:val="001D56FE"/>
    <w:rsid w:val="001D5C94"/>
    <w:rsid w:val="001D5F2A"/>
    <w:rsid w:val="001D60E8"/>
    <w:rsid w:val="001D681D"/>
    <w:rsid w:val="001D695C"/>
    <w:rsid w:val="001D6C50"/>
    <w:rsid w:val="001D6E2D"/>
    <w:rsid w:val="001D6FBF"/>
    <w:rsid w:val="001D6FFA"/>
    <w:rsid w:val="001D7230"/>
    <w:rsid w:val="001D74FE"/>
    <w:rsid w:val="001D7526"/>
    <w:rsid w:val="001D7A57"/>
    <w:rsid w:val="001E0028"/>
    <w:rsid w:val="001E05A0"/>
    <w:rsid w:val="001E085D"/>
    <w:rsid w:val="001E0AE9"/>
    <w:rsid w:val="001E0B4F"/>
    <w:rsid w:val="001E0F0D"/>
    <w:rsid w:val="001E0F32"/>
    <w:rsid w:val="001E0F39"/>
    <w:rsid w:val="001E1051"/>
    <w:rsid w:val="001E126C"/>
    <w:rsid w:val="001E15E6"/>
    <w:rsid w:val="001E17EE"/>
    <w:rsid w:val="001E190A"/>
    <w:rsid w:val="001E1A77"/>
    <w:rsid w:val="001E1B72"/>
    <w:rsid w:val="001E2553"/>
    <w:rsid w:val="001E26EB"/>
    <w:rsid w:val="001E27FE"/>
    <w:rsid w:val="001E2B65"/>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EB7"/>
    <w:rsid w:val="001E50A2"/>
    <w:rsid w:val="001E512B"/>
    <w:rsid w:val="001E5196"/>
    <w:rsid w:val="001E53B9"/>
    <w:rsid w:val="001E5437"/>
    <w:rsid w:val="001E562A"/>
    <w:rsid w:val="001E5748"/>
    <w:rsid w:val="001E5786"/>
    <w:rsid w:val="001E57E3"/>
    <w:rsid w:val="001E59F8"/>
    <w:rsid w:val="001E5A70"/>
    <w:rsid w:val="001E5BFA"/>
    <w:rsid w:val="001E5BFF"/>
    <w:rsid w:val="001E5DE6"/>
    <w:rsid w:val="001E68E7"/>
    <w:rsid w:val="001E69F8"/>
    <w:rsid w:val="001E6BCA"/>
    <w:rsid w:val="001E6BCC"/>
    <w:rsid w:val="001E6FD8"/>
    <w:rsid w:val="001E7174"/>
    <w:rsid w:val="001E7352"/>
    <w:rsid w:val="001E73C5"/>
    <w:rsid w:val="001E7594"/>
    <w:rsid w:val="001E75A4"/>
    <w:rsid w:val="001E76C8"/>
    <w:rsid w:val="001E7E2B"/>
    <w:rsid w:val="001F00A4"/>
    <w:rsid w:val="001F01BF"/>
    <w:rsid w:val="001F02FA"/>
    <w:rsid w:val="001F05BA"/>
    <w:rsid w:val="001F0631"/>
    <w:rsid w:val="001F06AE"/>
    <w:rsid w:val="001F0872"/>
    <w:rsid w:val="001F0AAC"/>
    <w:rsid w:val="001F1537"/>
    <w:rsid w:val="001F16CB"/>
    <w:rsid w:val="001F1704"/>
    <w:rsid w:val="001F19D9"/>
    <w:rsid w:val="001F1CA5"/>
    <w:rsid w:val="001F1CAC"/>
    <w:rsid w:val="001F1F19"/>
    <w:rsid w:val="001F1F4B"/>
    <w:rsid w:val="001F1F7A"/>
    <w:rsid w:val="001F200D"/>
    <w:rsid w:val="001F21E6"/>
    <w:rsid w:val="001F27B8"/>
    <w:rsid w:val="001F2D0B"/>
    <w:rsid w:val="001F356C"/>
    <w:rsid w:val="001F35DD"/>
    <w:rsid w:val="001F3BA0"/>
    <w:rsid w:val="001F3C10"/>
    <w:rsid w:val="001F3FCA"/>
    <w:rsid w:val="001F436D"/>
    <w:rsid w:val="001F47AD"/>
    <w:rsid w:val="001F47EF"/>
    <w:rsid w:val="001F4893"/>
    <w:rsid w:val="001F49C6"/>
    <w:rsid w:val="001F4A0A"/>
    <w:rsid w:val="001F4AA4"/>
    <w:rsid w:val="001F4D40"/>
    <w:rsid w:val="001F4FAE"/>
    <w:rsid w:val="001F527F"/>
    <w:rsid w:val="001F528E"/>
    <w:rsid w:val="001F54CD"/>
    <w:rsid w:val="001F57EA"/>
    <w:rsid w:val="001F5896"/>
    <w:rsid w:val="001F5D01"/>
    <w:rsid w:val="001F5E41"/>
    <w:rsid w:val="001F697D"/>
    <w:rsid w:val="001F6DB6"/>
    <w:rsid w:val="001F6DC8"/>
    <w:rsid w:val="001F7208"/>
    <w:rsid w:val="001F7ADA"/>
    <w:rsid w:val="001F7B20"/>
    <w:rsid w:val="001F7C6D"/>
    <w:rsid w:val="0020043D"/>
    <w:rsid w:val="0020051D"/>
    <w:rsid w:val="002006A2"/>
    <w:rsid w:val="00200723"/>
    <w:rsid w:val="002007BD"/>
    <w:rsid w:val="002007F1"/>
    <w:rsid w:val="00200913"/>
    <w:rsid w:val="00200B2A"/>
    <w:rsid w:val="00201002"/>
    <w:rsid w:val="0020101A"/>
    <w:rsid w:val="00201327"/>
    <w:rsid w:val="0020160A"/>
    <w:rsid w:val="00201935"/>
    <w:rsid w:val="00201D35"/>
    <w:rsid w:val="00201EA5"/>
    <w:rsid w:val="00201F31"/>
    <w:rsid w:val="0020210B"/>
    <w:rsid w:val="0020227D"/>
    <w:rsid w:val="00202348"/>
    <w:rsid w:val="0020238C"/>
    <w:rsid w:val="00203036"/>
    <w:rsid w:val="00203170"/>
    <w:rsid w:val="00203267"/>
    <w:rsid w:val="0020379F"/>
    <w:rsid w:val="00203BDA"/>
    <w:rsid w:val="00203C89"/>
    <w:rsid w:val="00203D19"/>
    <w:rsid w:val="00203D47"/>
    <w:rsid w:val="00203F39"/>
    <w:rsid w:val="002041A1"/>
    <w:rsid w:val="002042F0"/>
    <w:rsid w:val="002043AC"/>
    <w:rsid w:val="00204402"/>
    <w:rsid w:val="00204710"/>
    <w:rsid w:val="00204717"/>
    <w:rsid w:val="00204A2D"/>
    <w:rsid w:val="00204AE8"/>
    <w:rsid w:val="00204CAD"/>
    <w:rsid w:val="00204E5A"/>
    <w:rsid w:val="002050A6"/>
    <w:rsid w:val="0020527E"/>
    <w:rsid w:val="0020539C"/>
    <w:rsid w:val="0020540C"/>
    <w:rsid w:val="0020551E"/>
    <w:rsid w:val="0020574A"/>
    <w:rsid w:val="002060F2"/>
    <w:rsid w:val="00206126"/>
    <w:rsid w:val="00206156"/>
    <w:rsid w:val="0020620B"/>
    <w:rsid w:val="0020655B"/>
    <w:rsid w:val="0020677C"/>
    <w:rsid w:val="00206958"/>
    <w:rsid w:val="00206A3B"/>
    <w:rsid w:val="00206B40"/>
    <w:rsid w:val="00206CB7"/>
    <w:rsid w:val="00206DC6"/>
    <w:rsid w:val="00206E94"/>
    <w:rsid w:val="00207136"/>
    <w:rsid w:val="002072A5"/>
    <w:rsid w:val="00207322"/>
    <w:rsid w:val="0020739C"/>
    <w:rsid w:val="002074D5"/>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909"/>
    <w:rsid w:val="002109B0"/>
    <w:rsid w:val="00210AF3"/>
    <w:rsid w:val="00210CD7"/>
    <w:rsid w:val="00210EF2"/>
    <w:rsid w:val="00210F85"/>
    <w:rsid w:val="00211171"/>
    <w:rsid w:val="002112DA"/>
    <w:rsid w:val="002116EF"/>
    <w:rsid w:val="002118DE"/>
    <w:rsid w:val="00211A4D"/>
    <w:rsid w:val="00211AB8"/>
    <w:rsid w:val="00211D1E"/>
    <w:rsid w:val="00211D3F"/>
    <w:rsid w:val="00211D6C"/>
    <w:rsid w:val="00212027"/>
    <w:rsid w:val="002120C9"/>
    <w:rsid w:val="0021211A"/>
    <w:rsid w:val="00212651"/>
    <w:rsid w:val="0021268F"/>
    <w:rsid w:val="00212758"/>
    <w:rsid w:val="002127AC"/>
    <w:rsid w:val="00212878"/>
    <w:rsid w:val="0021293D"/>
    <w:rsid w:val="0021294F"/>
    <w:rsid w:val="00212B22"/>
    <w:rsid w:val="00212C05"/>
    <w:rsid w:val="00212C36"/>
    <w:rsid w:val="00212C3C"/>
    <w:rsid w:val="00212C47"/>
    <w:rsid w:val="002136FC"/>
    <w:rsid w:val="002138D9"/>
    <w:rsid w:val="002138FA"/>
    <w:rsid w:val="00213967"/>
    <w:rsid w:val="00213CE8"/>
    <w:rsid w:val="00213E13"/>
    <w:rsid w:val="00213F38"/>
    <w:rsid w:val="002140A6"/>
    <w:rsid w:val="002142BE"/>
    <w:rsid w:val="002143E4"/>
    <w:rsid w:val="00214451"/>
    <w:rsid w:val="002144C4"/>
    <w:rsid w:val="00214513"/>
    <w:rsid w:val="00214526"/>
    <w:rsid w:val="002146A8"/>
    <w:rsid w:val="002147A2"/>
    <w:rsid w:val="002149EF"/>
    <w:rsid w:val="00214C34"/>
    <w:rsid w:val="002151C8"/>
    <w:rsid w:val="00215402"/>
    <w:rsid w:val="00215580"/>
    <w:rsid w:val="00215603"/>
    <w:rsid w:val="00215689"/>
    <w:rsid w:val="002157BD"/>
    <w:rsid w:val="002158F3"/>
    <w:rsid w:val="00215A13"/>
    <w:rsid w:val="00215C05"/>
    <w:rsid w:val="00215C24"/>
    <w:rsid w:val="00215EBC"/>
    <w:rsid w:val="00215ECC"/>
    <w:rsid w:val="00215FC7"/>
    <w:rsid w:val="00216096"/>
    <w:rsid w:val="0021676B"/>
    <w:rsid w:val="002167E8"/>
    <w:rsid w:val="002168C1"/>
    <w:rsid w:val="0021696C"/>
    <w:rsid w:val="00216D77"/>
    <w:rsid w:val="00216D8A"/>
    <w:rsid w:val="00216D99"/>
    <w:rsid w:val="00216F33"/>
    <w:rsid w:val="00217260"/>
    <w:rsid w:val="00217778"/>
    <w:rsid w:val="0021792F"/>
    <w:rsid w:val="002179B9"/>
    <w:rsid w:val="002179E1"/>
    <w:rsid w:val="00217A94"/>
    <w:rsid w:val="00217AE5"/>
    <w:rsid w:val="0022003A"/>
    <w:rsid w:val="002202C8"/>
    <w:rsid w:val="002205B9"/>
    <w:rsid w:val="0022084F"/>
    <w:rsid w:val="002209A9"/>
    <w:rsid w:val="00220B76"/>
    <w:rsid w:val="00220DAD"/>
    <w:rsid w:val="00220FBB"/>
    <w:rsid w:val="002210AD"/>
    <w:rsid w:val="0022145A"/>
    <w:rsid w:val="002214C5"/>
    <w:rsid w:val="00221D1E"/>
    <w:rsid w:val="00221EE7"/>
    <w:rsid w:val="00221F3B"/>
    <w:rsid w:val="00222415"/>
    <w:rsid w:val="0022266F"/>
    <w:rsid w:val="00222AC2"/>
    <w:rsid w:val="00222AEC"/>
    <w:rsid w:val="00222B25"/>
    <w:rsid w:val="00222BFC"/>
    <w:rsid w:val="00222C66"/>
    <w:rsid w:val="00222D9D"/>
    <w:rsid w:val="00222F65"/>
    <w:rsid w:val="002230CF"/>
    <w:rsid w:val="00223463"/>
    <w:rsid w:val="00223488"/>
    <w:rsid w:val="002238CC"/>
    <w:rsid w:val="00223D04"/>
    <w:rsid w:val="0022407C"/>
    <w:rsid w:val="0022421D"/>
    <w:rsid w:val="00224758"/>
    <w:rsid w:val="002248FF"/>
    <w:rsid w:val="0022490F"/>
    <w:rsid w:val="002249CC"/>
    <w:rsid w:val="00224B41"/>
    <w:rsid w:val="00224C98"/>
    <w:rsid w:val="00224DD0"/>
    <w:rsid w:val="00224EAE"/>
    <w:rsid w:val="0022518E"/>
    <w:rsid w:val="0022520F"/>
    <w:rsid w:val="00225240"/>
    <w:rsid w:val="0022527E"/>
    <w:rsid w:val="00225415"/>
    <w:rsid w:val="00225551"/>
    <w:rsid w:val="002258EA"/>
    <w:rsid w:val="00225AF4"/>
    <w:rsid w:val="00225EB3"/>
    <w:rsid w:val="002262E3"/>
    <w:rsid w:val="00226865"/>
    <w:rsid w:val="0022698E"/>
    <w:rsid w:val="00226B33"/>
    <w:rsid w:val="00226BB0"/>
    <w:rsid w:val="002272EA"/>
    <w:rsid w:val="002273C2"/>
    <w:rsid w:val="00227544"/>
    <w:rsid w:val="002279A3"/>
    <w:rsid w:val="00227A5B"/>
    <w:rsid w:val="00227CE2"/>
    <w:rsid w:val="00227D70"/>
    <w:rsid w:val="00227E6D"/>
    <w:rsid w:val="00227E94"/>
    <w:rsid w:val="00227ECF"/>
    <w:rsid w:val="00227F1B"/>
    <w:rsid w:val="002302AC"/>
    <w:rsid w:val="002302DB"/>
    <w:rsid w:val="00230EF1"/>
    <w:rsid w:val="0023108B"/>
    <w:rsid w:val="00231302"/>
    <w:rsid w:val="0023139F"/>
    <w:rsid w:val="002313AC"/>
    <w:rsid w:val="002314B2"/>
    <w:rsid w:val="002315B7"/>
    <w:rsid w:val="002316B3"/>
    <w:rsid w:val="00231E18"/>
    <w:rsid w:val="00231E32"/>
    <w:rsid w:val="00231E3A"/>
    <w:rsid w:val="0023222B"/>
    <w:rsid w:val="002323E1"/>
    <w:rsid w:val="0023247D"/>
    <w:rsid w:val="002327C3"/>
    <w:rsid w:val="0023282D"/>
    <w:rsid w:val="00232AB8"/>
    <w:rsid w:val="00232BA5"/>
    <w:rsid w:val="0023343F"/>
    <w:rsid w:val="002334A4"/>
    <w:rsid w:val="002335EF"/>
    <w:rsid w:val="002335F4"/>
    <w:rsid w:val="00233661"/>
    <w:rsid w:val="0023373B"/>
    <w:rsid w:val="002337A4"/>
    <w:rsid w:val="002339AE"/>
    <w:rsid w:val="002342DD"/>
    <w:rsid w:val="00234386"/>
    <w:rsid w:val="002343D7"/>
    <w:rsid w:val="002343D9"/>
    <w:rsid w:val="00234462"/>
    <w:rsid w:val="002344A0"/>
    <w:rsid w:val="00234A0C"/>
    <w:rsid w:val="00234B22"/>
    <w:rsid w:val="00234EE4"/>
    <w:rsid w:val="002352AC"/>
    <w:rsid w:val="002352F4"/>
    <w:rsid w:val="00235544"/>
    <w:rsid w:val="0023562E"/>
    <w:rsid w:val="00235763"/>
    <w:rsid w:val="00235A89"/>
    <w:rsid w:val="00235B0F"/>
    <w:rsid w:val="00235EE6"/>
    <w:rsid w:val="00235FF0"/>
    <w:rsid w:val="002361CA"/>
    <w:rsid w:val="00236263"/>
    <w:rsid w:val="0023653E"/>
    <w:rsid w:val="00236544"/>
    <w:rsid w:val="002366D5"/>
    <w:rsid w:val="00236750"/>
    <w:rsid w:val="00236AA7"/>
    <w:rsid w:val="00236B8F"/>
    <w:rsid w:val="00236E36"/>
    <w:rsid w:val="00236E71"/>
    <w:rsid w:val="00236F3B"/>
    <w:rsid w:val="0023718F"/>
    <w:rsid w:val="002373B8"/>
    <w:rsid w:val="002373E7"/>
    <w:rsid w:val="002379D8"/>
    <w:rsid w:val="00237ECB"/>
    <w:rsid w:val="00240150"/>
    <w:rsid w:val="0024069C"/>
    <w:rsid w:val="002406C8"/>
    <w:rsid w:val="0024093B"/>
    <w:rsid w:val="002409B6"/>
    <w:rsid w:val="002409DE"/>
    <w:rsid w:val="00240DB4"/>
    <w:rsid w:val="00240E24"/>
    <w:rsid w:val="00240E43"/>
    <w:rsid w:val="00240E56"/>
    <w:rsid w:val="00240F04"/>
    <w:rsid w:val="00241050"/>
    <w:rsid w:val="002411DA"/>
    <w:rsid w:val="00241263"/>
    <w:rsid w:val="002412BF"/>
    <w:rsid w:val="002413B6"/>
    <w:rsid w:val="0024147A"/>
    <w:rsid w:val="002417FE"/>
    <w:rsid w:val="00241843"/>
    <w:rsid w:val="00241ADE"/>
    <w:rsid w:val="00241C61"/>
    <w:rsid w:val="00241DAA"/>
    <w:rsid w:val="00241EA1"/>
    <w:rsid w:val="00241ED0"/>
    <w:rsid w:val="002421B4"/>
    <w:rsid w:val="00242611"/>
    <w:rsid w:val="00242ED9"/>
    <w:rsid w:val="00242F13"/>
    <w:rsid w:val="00242FB9"/>
    <w:rsid w:val="00243290"/>
    <w:rsid w:val="002432AE"/>
    <w:rsid w:val="002432CD"/>
    <w:rsid w:val="00243420"/>
    <w:rsid w:val="00243731"/>
    <w:rsid w:val="002439C4"/>
    <w:rsid w:val="00243A34"/>
    <w:rsid w:val="00243D0A"/>
    <w:rsid w:val="00243F23"/>
    <w:rsid w:val="00243F28"/>
    <w:rsid w:val="0024466C"/>
    <w:rsid w:val="002446F3"/>
    <w:rsid w:val="002446F8"/>
    <w:rsid w:val="0024473F"/>
    <w:rsid w:val="00244834"/>
    <w:rsid w:val="00244852"/>
    <w:rsid w:val="00244A81"/>
    <w:rsid w:val="00244D2C"/>
    <w:rsid w:val="00244D4B"/>
    <w:rsid w:val="00244DD6"/>
    <w:rsid w:val="00245151"/>
    <w:rsid w:val="00245480"/>
    <w:rsid w:val="002454D2"/>
    <w:rsid w:val="002457C9"/>
    <w:rsid w:val="00245C09"/>
    <w:rsid w:val="00245F1A"/>
    <w:rsid w:val="00245FB3"/>
    <w:rsid w:val="00246239"/>
    <w:rsid w:val="0024648F"/>
    <w:rsid w:val="0024658A"/>
    <w:rsid w:val="002467FD"/>
    <w:rsid w:val="00246A67"/>
    <w:rsid w:val="00246BE7"/>
    <w:rsid w:val="00246EF5"/>
    <w:rsid w:val="00246FE1"/>
    <w:rsid w:val="002473B6"/>
    <w:rsid w:val="0024783D"/>
    <w:rsid w:val="0024795A"/>
    <w:rsid w:val="00247B33"/>
    <w:rsid w:val="00247FED"/>
    <w:rsid w:val="002500AE"/>
    <w:rsid w:val="00250314"/>
    <w:rsid w:val="002503F2"/>
    <w:rsid w:val="0025056E"/>
    <w:rsid w:val="002506CB"/>
    <w:rsid w:val="002509EF"/>
    <w:rsid w:val="00250A00"/>
    <w:rsid w:val="00250A1E"/>
    <w:rsid w:val="00250A7A"/>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F4E"/>
    <w:rsid w:val="0025331D"/>
    <w:rsid w:val="0025337F"/>
    <w:rsid w:val="002534E6"/>
    <w:rsid w:val="0025351C"/>
    <w:rsid w:val="00253A72"/>
    <w:rsid w:val="0025444B"/>
    <w:rsid w:val="00254C47"/>
    <w:rsid w:val="00254C8E"/>
    <w:rsid w:val="00254FB2"/>
    <w:rsid w:val="0025500E"/>
    <w:rsid w:val="002551DD"/>
    <w:rsid w:val="002552C6"/>
    <w:rsid w:val="002554AC"/>
    <w:rsid w:val="0025552E"/>
    <w:rsid w:val="00255D53"/>
    <w:rsid w:val="00256286"/>
    <w:rsid w:val="002562C8"/>
    <w:rsid w:val="00256474"/>
    <w:rsid w:val="002564DE"/>
    <w:rsid w:val="002565D9"/>
    <w:rsid w:val="00256803"/>
    <w:rsid w:val="00256879"/>
    <w:rsid w:val="00256ADC"/>
    <w:rsid w:val="00256B58"/>
    <w:rsid w:val="00256C09"/>
    <w:rsid w:val="00256D75"/>
    <w:rsid w:val="002572CF"/>
    <w:rsid w:val="002572EA"/>
    <w:rsid w:val="002573BB"/>
    <w:rsid w:val="002574FA"/>
    <w:rsid w:val="0025759A"/>
    <w:rsid w:val="002575C0"/>
    <w:rsid w:val="00257634"/>
    <w:rsid w:val="00257752"/>
    <w:rsid w:val="0025776D"/>
    <w:rsid w:val="0025784C"/>
    <w:rsid w:val="00257BEC"/>
    <w:rsid w:val="00257C26"/>
    <w:rsid w:val="00257EE3"/>
    <w:rsid w:val="002600BE"/>
    <w:rsid w:val="00260136"/>
    <w:rsid w:val="0026028D"/>
    <w:rsid w:val="00260429"/>
    <w:rsid w:val="0026058C"/>
    <w:rsid w:val="00260951"/>
    <w:rsid w:val="002609BD"/>
    <w:rsid w:val="00260ADD"/>
    <w:rsid w:val="00260D56"/>
    <w:rsid w:val="00260DC3"/>
    <w:rsid w:val="00260F36"/>
    <w:rsid w:val="00261390"/>
    <w:rsid w:val="0026160B"/>
    <w:rsid w:val="0026176B"/>
    <w:rsid w:val="002617E4"/>
    <w:rsid w:val="002619EE"/>
    <w:rsid w:val="00262256"/>
    <w:rsid w:val="00262285"/>
    <w:rsid w:val="002625DD"/>
    <w:rsid w:val="00262A6F"/>
    <w:rsid w:val="00262D62"/>
    <w:rsid w:val="00262FB7"/>
    <w:rsid w:val="00263019"/>
    <w:rsid w:val="002631A6"/>
    <w:rsid w:val="0026355C"/>
    <w:rsid w:val="002638ED"/>
    <w:rsid w:val="00263AFF"/>
    <w:rsid w:val="00263CEB"/>
    <w:rsid w:val="00263D83"/>
    <w:rsid w:val="0026470D"/>
    <w:rsid w:val="00264753"/>
    <w:rsid w:val="002648B0"/>
    <w:rsid w:val="00264D78"/>
    <w:rsid w:val="00264F24"/>
    <w:rsid w:val="002654BF"/>
    <w:rsid w:val="00265634"/>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9F9"/>
    <w:rsid w:val="00267A9C"/>
    <w:rsid w:val="00267DBA"/>
    <w:rsid w:val="00267E0B"/>
    <w:rsid w:val="002701A0"/>
    <w:rsid w:val="00270625"/>
    <w:rsid w:val="00270AB2"/>
    <w:rsid w:val="00270B16"/>
    <w:rsid w:val="00271179"/>
    <w:rsid w:val="0027121D"/>
    <w:rsid w:val="0027128A"/>
    <w:rsid w:val="00271358"/>
    <w:rsid w:val="002716C2"/>
    <w:rsid w:val="002717A3"/>
    <w:rsid w:val="00271C1C"/>
    <w:rsid w:val="00271E68"/>
    <w:rsid w:val="00272414"/>
    <w:rsid w:val="002726F3"/>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3E3"/>
    <w:rsid w:val="00274573"/>
    <w:rsid w:val="00274641"/>
    <w:rsid w:val="00274A80"/>
    <w:rsid w:val="00274D84"/>
    <w:rsid w:val="00274FDD"/>
    <w:rsid w:val="00275037"/>
    <w:rsid w:val="002752F8"/>
    <w:rsid w:val="00275303"/>
    <w:rsid w:val="00275952"/>
    <w:rsid w:val="00275B42"/>
    <w:rsid w:val="00275B9A"/>
    <w:rsid w:val="00275E53"/>
    <w:rsid w:val="0027603A"/>
    <w:rsid w:val="0027603C"/>
    <w:rsid w:val="00276068"/>
    <w:rsid w:val="0027628C"/>
    <w:rsid w:val="00276310"/>
    <w:rsid w:val="002763EA"/>
    <w:rsid w:val="0027648E"/>
    <w:rsid w:val="0027662B"/>
    <w:rsid w:val="002766C7"/>
    <w:rsid w:val="00276966"/>
    <w:rsid w:val="00276ADE"/>
    <w:rsid w:val="0027724B"/>
    <w:rsid w:val="00277673"/>
    <w:rsid w:val="002776C4"/>
    <w:rsid w:val="00277CAE"/>
    <w:rsid w:val="00277DDC"/>
    <w:rsid w:val="00280163"/>
    <w:rsid w:val="002802E9"/>
    <w:rsid w:val="002802F5"/>
    <w:rsid w:val="002803EC"/>
    <w:rsid w:val="0028048A"/>
    <w:rsid w:val="00280541"/>
    <w:rsid w:val="00280862"/>
    <w:rsid w:val="00280C1E"/>
    <w:rsid w:val="00280C3C"/>
    <w:rsid w:val="00280E9B"/>
    <w:rsid w:val="002811BF"/>
    <w:rsid w:val="00281228"/>
    <w:rsid w:val="00281336"/>
    <w:rsid w:val="0028149E"/>
    <w:rsid w:val="00281785"/>
    <w:rsid w:val="00281F30"/>
    <w:rsid w:val="00281FAD"/>
    <w:rsid w:val="00281FC4"/>
    <w:rsid w:val="002822B2"/>
    <w:rsid w:val="00282534"/>
    <w:rsid w:val="00282901"/>
    <w:rsid w:val="00282907"/>
    <w:rsid w:val="00282A2A"/>
    <w:rsid w:val="00282B9C"/>
    <w:rsid w:val="00283260"/>
    <w:rsid w:val="0028331C"/>
    <w:rsid w:val="002835E0"/>
    <w:rsid w:val="00283609"/>
    <w:rsid w:val="00283D10"/>
    <w:rsid w:val="00283ED8"/>
    <w:rsid w:val="00284077"/>
    <w:rsid w:val="002843C6"/>
    <w:rsid w:val="002843FE"/>
    <w:rsid w:val="0028448F"/>
    <w:rsid w:val="00284571"/>
    <w:rsid w:val="00284ACC"/>
    <w:rsid w:val="00284D1E"/>
    <w:rsid w:val="002850C1"/>
    <w:rsid w:val="002851E8"/>
    <w:rsid w:val="0028524A"/>
    <w:rsid w:val="00285282"/>
    <w:rsid w:val="00285284"/>
    <w:rsid w:val="002858DC"/>
    <w:rsid w:val="00285BE9"/>
    <w:rsid w:val="00285CB9"/>
    <w:rsid w:val="00285D34"/>
    <w:rsid w:val="00285D48"/>
    <w:rsid w:val="00285FF5"/>
    <w:rsid w:val="00286112"/>
    <w:rsid w:val="00286469"/>
    <w:rsid w:val="00286779"/>
    <w:rsid w:val="00286E00"/>
    <w:rsid w:val="00286E99"/>
    <w:rsid w:val="00286EEA"/>
    <w:rsid w:val="002871E0"/>
    <w:rsid w:val="002872B0"/>
    <w:rsid w:val="00287506"/>
    <w:rsid w:val="00287B9D"/>
    <w:rsid w:val="002902CE"/>
    <w:rsid w:val="002903D4"/>
    <w:rsid w:val="002908C1"/>
    <w:rsid w:val="00290B47"/>
    <w:rsid w:val="00290BA3"/>
    <w:rsid w:val="00290D5F"/>
    <w:rsid w:val="00290E14"/>
    <w:rsid w:val="00290FFD"/>
    <w:rsid w:val="002911A8"/>
    <w:rsid w:val="002912F0"/>
    <w:rsid w:val="00291567"/>
    <w:rsid w:val="00291687"/>
    <w:rsid w:val="00291C1E"/>
    <w:rsid w:val="00291CA4"/>
    <w:rsid w:val="00291F56"/>
    <w:rsid w:val="00291F79"/>
    <w:rsid w:val="0029202D"/>
    <w:rsid w:val="00292236"/>
    <w:rsid w:val="00292315"/>
    <w:rsid w:val="0029239F"/>
    <w:rsid w:val="002924D7"/>
    <w:rsid w:val="002928BB"/>
    <w:rsid w:val="00292C9D"/>
    <w:rsid w:val="00292E8C"/>
    <w:rsid w:val="00292EA7"/>
    <w:rsid w:val="002931BE"/>
    <w:rsid w:val="00293553"/>
    <w:rsid w:val="00293661"/>
    <w:rsid w:val="00293957"/>
    <w:rsid w:val="00293D60"/>
    <w:rsid w:val="00293F4E"/>
    <w:rsid w:val="00294456"/>
    <w:rsid w:val="002945E9"/>
    <w:rsid w:val="0029498A"/>
    <w:rsid w:val="00294AC4"/>
    <w:rsid w:val="00294B50"/>
    <w:rsid w:val="00294E5E"/>
    <w:rsid w:val="002953F4"/>
    <w:rsid w:val="00295560"/>
    <w:rsid w:val="002956C7"/>
    <w:rsid w:val="00295A7C"/>
    <w:rsid w:val="00295DB0"/>
    <w:rsid w:val="00295FB5"/>
    <w:rsid w:val="00296077"/>
    <w:rsid w:val="00296294"/>
    <w:rsid w:val="0029631B"/>
    <w:rsid w:val="0029693C"/>
    <w:rsid w:val="00296D74"/>
    <w:rsid w:val="002970BE"/>
    <w:rsid w:val="002972CA"/>
    <w:rsid w:val="00297314"/>
    <w:rsid w:val="0029736B"/>
    <w:rsid w:val="002974BF"/>
    <w:rsid w:val="002974CF"/>
    <w:rsid w:val="0029762E"/>
    <w:rsid w:val="002977EE"/>
    <w:rsid w:val="002979FE"/>
    <w:rsid w:val="00297A23"/>
    <w:rsid w:val="00297D26"/>
    <w:rsid w:val="002A0185"/>
    <w:rsid w:val="002A01D4"/>
    <w:rsid w:val="002A0455"/>
    <w:rsid w:val="002A04D2"/>
    <w:rsid w:val="002A05B0"/>
    <w:rsid w:val="002A0664"/>
    <w:rsid w:val="002A07A0"/>
    <w:rsid w:val="002A0864"/>
    <w:rsid w:val="002A0909"/>
    <w:rsid w:val="002A0BC7"/>
    <w:rsid w:val="002A0C85"/>
    <w:rsid w:val="002A0CE2"/>
    <w:rsid w:val="002A0E29"/>
    <w:rsid w:val="002A0F41"/>
    <w:rsid w:val="002A13DC"/>
    <w:rsid w:val="002A140F"/>
    <w:rsid w:val="002A160A"/>
    <w:rsid w:val="002A16C9"/>
    <w:rsid w:val="002A16D4"/>
    <w:rsid w:val="002A183B"/>
    <w:rsid w:val="002A1912"/>
    <w:rsid w:val="002A1A55"/>
    <w:rsid w:val="002A1C68"/>
    <w:rsid w:val="002A1CAD"/>
    <w:rsid w:val="002A1E2A"/>
    <w:rsid w:val="002A22A1"/>
    <w:rsid w:val="002A2461"/>
    <w:rsid w:val="002A2487"/>
    <w:rsid w:val="002A25FE"/>
    <w:rsid w:val="002A26E0"/>
    <w:rsid w:val="002A273B"/>
    <w:rsid w:val="002A27F7"/>
    <w:rsid w:val="002A29B8"/>
    <w:rsid w:val="002A2AA7"/>
    <w:rsid w:val="002A2B4A"/>
    <w:rsid w:val="002A2CDE"/>
    <w:rsid w:val="002A2E81"/>
    <w:rsid w:val="002A3529"/>
    <w:rsid w:val="002A3565"/>
    <w:rsid w:val="002A3959"/>
    <w:rsid w:val="002A3ABA"/>
    <w:rsid w:val="002A3AE4"/>
    <w:rsid w:val="002A3BEF"/>
    <w:rsid w:val="002A3C01"/>
    <w:rsid w:val="002A3C26"/>
    <w:rsid w:val="002A3C66"/>
    <w:rsid w:val="002A40A5"/>
    <w:rsid w:val="002A4135"/>
    <w:rsid w:val="002A44E2"/>
    <w:rsid w:val="002A45D8"/>
    <w:rsid w:val="002A46C9"/>
    <w:rsid w:val="002A4B57"/>
    <w:rsid w:val="002A4E88"/>
    <w:rsid w:val="002A55C4"/>
    <w:rsid w:val="002A5643"/>
    <w:rsid w:val="002A572A"/>
    <w:rsid w:val="002A5832"/>
    <w:rsid w:val="002A5913"/>
    <w:rsid w:val="002A5B08"/>
    <w:rsid w:val="002A5CD2"/>
    <w:rsid w:val="002A628A"/>
    <w:rsid w:val="002A62F0"/>
    <w:rsid w:val="002A6314"/>
    <w:rsid w:val="002A6386"/>
    <w:rsid w:val="002A6A92"/>
    <w:rsid w:val="002A6BC0"/>
    <w:rsid w:val="002A6D2B"/>
    <w:rsid w:val="002A7001"/>
    <w:rsid w:val="002A713F"/>
    <w:rsid w:val="002A74D8"/>
    <w:rsid w:val="002A7724"/>
    <w:rsid w:val="002A7896"/>
    <w:rsid w:val="002A7921"/>
    <w:rsid w:val="002A79B0"/>
    <w:rsid w:val="002A7AC3"/>
    <w:rsid w:val="002A7ECE"/>
    <w:rsid w:val="002B0238"/>
    <w:rsid w:val="002B0755"/>
    <w:rsid w:val="002B07FC"/>
    <w:rsid w:val="002B089E"/>
    <w:rsid w:val="002B08C0"/>
    <w:rsid w:val="002B0BF2"/>
    <w:rsid w:val="002B0EA2"/>
    <w:rsid w:val="002B0EF5"/>
    <w:rsid w:val="002B0F61"/>
    <w:rsid w:val="002B10F5"/>
    <w:rsid w:val="002B12C4"/>
    <w:rsid w:val="002B130A"/>
    <w:rsid w:val="002B1651"/>
    <w:rsid w:val="002B16EA"/>
    <w:rsid w:val="002B1B76"/>
    <w:rsid w:val="002B1C7E"/>
    <w:rsid w:val="002B2062"/>
    <w:rsid w:val="002B22D7"/>
    <w:rsid w:val="002B2442"/>
    <w:rsid w:val="002B2854"/>
    <w:rsid w:val="002B28B0"/>
    <w:rsid w:val="002B2C2F"/>
    <w:rsid w:val="002B2F28"/>
    <w:rsid w:val="002B32A2"/>
    <w:rsid w:val="002B3325"/>
    <w:rsid w:val="002B341F"/>
    <w:rsid w:val="002B370D"/>
    <w:rsid w:val="002B3728"/>
    <w:rsid w:val="002B3BC2"/>
    <w:rsid w:val="002B40B9"/>
    <w:rsid w:val="002B4229"/>
    <w:rsid w:val="002B4439"/>
    <w:rsid w:val="002B47AD"/>
    <w:rsid w:val="002B4C67"/>
    <w:rsid w:val="002B4D65"/>
    <w:rsid w:val="002B4DFB"/>
    <w:rsid w:val="002B4E49"/>
    <w:rsid w:val="002B5358"/>
    <w:rsid w:val="002B5973"/>
    <w:rsid w:val="002B5A95"/>
    <w:rsid w:val="002B5B5A"/>
    <w:rsid w:val="002B5BD6"/>
    <w:rsid w:val="002B5CC3"/>
    <w:rsid w:val="002B5D35"/>
    <w:rsid w:val="002B6027"/>
    <w:rsid w:val="002B6345"/>
    <w:rsid w:val="002B64F0"/>
    <w:rsid w:val="002B652F"/>
    <w:rsid w:val="002B6651"/>
    <w:rsid w:val="002B67B0"/>
    <w:rsid w:val="002B6A27"/>
    <w:rsid w:val="002B6B19"/>
    <w:rsid w:val="002B6C87"/>
    <w:rsid w:val="002B6EAC"/>
    <w:rsid w:val="002B7006"/>
    <w:rsid w:val="002B7135"/>
    <w:rsid w:val="002B72A6"/>
    <w:rsid w:val="002B72C2"/>
    <w:rsid w:val="002B756C"/>
    <w:rsid w:val="002B7A0D"/>
    <w:rsid w:val="002B7ABF"/>
    <w:rsid w:val="002B7D11"/>
    <w:rsid w:val="002B7D68"/>
    <w:rsid w:val="002C0094"/>
    <w:rsid w:val="002C0186"/>
    <w:rsid w:val="002C061B"/>
    <w:rsid w:val="002C0739"/>
    <w:rsid w:val="002C09D3"/>
    <w:rsid w:val="002C0CC8"/>
    <w:rsid w:val="002C1254"/>
    <w:rsid w:val="002C1378"/>
    <w:rsid w:val="002C15B6"/>
    <w:rsid w:val="002C16A2"/>
    <w:rsid w:val="002C18AF"/>
    <w:rsid w:val="002C1ABB"/>
    <w:rsid w:val="002C1FF8"/>
    <w:rsid w:val="002C22B6"/>
    <w:rsid w:val="002C22E4"/>
    <w:rsid w:val="002C247F"/>
    <w:rsid w:val="002C2645"/>
    <w:rsid w:val="002C264D"/>
    <w:rsid w:val="002C27F0"/>
    <w:rsid w:val="002C2981"/>
    <w:rsid w:val="002C29B0"/>
    <w:rsid w:val="002C29F2"/>
    <w:rsid w:val="002C2D40"/>
    <w:rsid w:val="002C362D"/>
    <w:rsid w:val="002C37CA"/>
    <w:rsid w:val="002C3953"/>
    <w:rsid w:val="002C3B97"/>
    <w:rsid w:val="002C3DC8"/>
    <w:rsid w:val="002C3DF5"/>
    <w:rsid w:val="002C44E7"/>
    <w:rsid w:val="002C45DD"/>
    <w:rsid w:val="002C4849"/>
    <w:rsid w:val="002C507A"/>
    <w:rsid w:val="002C5511"/>
    <w:rsid w:val="002C5677"/>
    <w:rsid w:val="002C59B2"/>
    <w:rsid w:val="002C5BBA"/>
    <w:rsid w:val="002C5D62"/>
    <w:rsid w:val="002C5E0D"/>
    <w:rsid w:val="002C5EA7"/>
    <w:rsid w:val="002C5F15"/>
    <w:rsid w:val="002C6318"/>
    <w:rsid w:val="002C6417"/>
    <w:rsid w:val="002C661E"/>
    <w:rsid w:val="002C6675"/>
    <w:rsid w:val="002C66A1"/>
    <w:rsid w:val="002C7281"/>
    <w:rsid w:val="002C73BD"/>
    <w:rsid w:val="002C7649"/>
    <w:rsid w:val="002C774A"/>
    <w:rsid w:val="002C7B11"/>
    <w:rsid w:val="002C7D9D"/>
    <w:rsid w:val="002C7DF9"/>
    <w:rsid w:val="002D0262"/>
    <w:rsid w:val="002D030E"/>
    <w:rsid w:val="002D0488"/>
    <w:rsid w:val="002D05E5"/>
    <w:rsid w:val="002D05F6"/>
    <w:rsid w:val="002D06D6"/>
    <w:rsid w:val="002D078F"/>
    <w:rsid w:val="002D07CA"/>
    <w:rsid w:val="002D0824"/>
    <w:rsid w:val="002D0B8B"/>
    <w:rsid w:val="002D0E4E"/>
    <w:rsid w:val="002D0FD8"/>
    <w:rsid w:val="002D142C"/>
    <w:rsid w:val="002D15A9"/>
    <w:rsid w:val="002D16FF"/>
    <w:rsid w:val="002D17AB"/>
    <w:rsid w:val="002D1C20"/>
    <w:rsid w:val="002D20D3"/>
    <w:rsid w:val="002D211F"/>
    <w:rsid w:val="002D2279"/>
    <w:rsid w:val="002D2385"/>
    <w:rsid w:val="002D2519"/>
    <w:rsid w:val="002D2675"/>
    <w:rsid w:val="002D26F4"/>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8BB"/>
    <w:rsid w:val="002D4B0C"/>
    <w:rsid w:val="002D4BCA"/>
    <w:rsid w:val="002D4C07"/>
    <w:rsid w:val="002D4D31"/>
    <w:rsid w:val="002D4F75"/>
    <w:rsid w:val="002D5195"/>
    <w:rsid w:val="002D5450"/>
    <w:rsid w:val="002D56FC"/>
    <w:rsid w:val="002D57F9"/>
    <w:rsid w:val="002D5C55"/>
    <w:rsid w:val="002D5EB5"/>
    <w:rsid w:val="002D5FAE"/>
    <w:rsid w:val="002D6013"/>
    <w:rsid w:val="002D6333"/>
    <w:rsid w:val="002D6436"/>
    <w:rsid w:val="002D66D4"/>
    <w:rsid w:val="002D6779"/>
    <w:rsid w:val="002D67F3"/>
    <w:rsid w:val="002D6B18"/>
    <w:rsid w:val="002D6B9F"/>
    <w:rsid w:val="002D6BB6"/>
    <w:rsid w:val="002D6EF3"/>
    <w:rsid w:val="002D7187"/>
    <w:rsid w:val="002D727A"/>
    <w:rsid w:val="002D72CC"/>
    <w:rsid w:val="002D7624"/>
    <w:rsid w:val="002D767B"/>
    <w:rsid w:val="002D79B4"/>
    <w:rsid w:val="002D7A47"/>
    <w:rsid w:val="002D7C02"/>
    <w:rsid w:val="002D7CFB"/>
    <w:rsid w:val="002D7D82"/>
    <w:rsid w:val="002E011A"/>
    <w:rsid w:val="002E043A"/>
    <w:rsid w:val="002E04B5"/>
    <w:rsid w:val="002E0633"/>
    <w:rsid w:val="002E073D"/>
    <w:rsid w:val="002E093C"/>
    <w:rsid w:val="002E0A2B"/>
    <w:rsid w:val="002E1367"/>
    <w:rsid w:val="002E1545"/>
    <w:rsid w:val="002E18E1"/>
    <w:rsid w:val="002E19E2"/>
    <w:rsid w:val="002E1B11"/>
    <w:rsid w:val="002E1BE7"/>
    <w:rsid w:val="002E1C66"/>
    <w:rsid w:val="002E1EF9"/>
    <w:rsid w:val="002E1F43"/>
    <w:rsid w:val="002E20A7"/>
    <w:rsid w:val="002E20ED"/>
    <w:rsid w:val="002E231E"/>
    <w:rsid w:val="002E26BA"/>
    <w:rsid w:val="002E27ED"/>
    <w:rsid w:val="002E2EE3"/>
    <w:rsid w:val="002E3288"/>
    <w:rsid w:val="002E332F"/>
    <w:rsid w:val="002E3449"/>
    <w:rsid w:val="002E3477"/>
    <w:rsid w:val="002E34D6"/>
    <w:rsid w:val="002E3553"/>
    <w:rsid w:val="002E3967"/>
    <w:rsid w:val="002E3B77"/>
    <w:rsid w:val="002E3EB4"/>
    <w:rsid w:val="002E473E"/>
    <w:rsid w:val="002E4ADA"/>
    <w:rsid w:val="002E4B98"/>
    <w:rsid w:val="002E4CBA"/>
    <w:rsid w:val="002E4D1F"/>
    <w:rsid w:val="002E4FD2"/>
    <w:rsid w:val="002E508A"/>
    <w:rsid w:val="002E52E3"/>
    <w:rsid w:val="002E5492"/>
    <w:rsid w:val="002E5523"/>
    <w:rsid w:val="002E563B"/>
    <w:rsid w:val="002E56EC"/>
    <w:rsid w:val="002E5874"/>
    <w:rsid w:val="002E5A80"/>
    <w:rsid w:val="002E5DDA"/>
    <w:rsid w:val="002E5DE9"/>
    <w:rsid w:val="002E642E"/>
    <w:rsid w:val="002E64BB"/>
    <w:rsid w:val="002E660B"/>
    <w:rsid w:val="002E66F4"/>
    <w:rsid w:val="002E68A3"/>
    <w:rsid w:val="002E6949"/>
    <w:rsid w:val="002E6F39"/>
    <w:rsid w:val="002E74BF"/>
    <w:rsid w:val="002E756C"/>
    <w:rsid w:val="002E7578"/>
    <w:rsid w:val="002E7698"/>
    <w:rsid w:val="002E76CF"/>
    <w:rsid w:val="002E76E2"/>
    <w:rsid w:val="002E7824"/>
    <w:rsid w:val="002E78FC"/>
    <w:rsid w:val="002E79C0"/>
    <w:rsid w:val="002E7FB0"/>
    <w:rsid w:val="002F0132"/>
    <w:rsid w:val="002F014A"/>
    <w:rsid w:val="002F052A"/>
    <w:rsid w:val="002F0691"/>
    <w:rsid w:val="002F0D70"/>
    <w:rsid w:val="002F0D78"/>
    <w:rsid w:val="002F1149"/>
    <w:rsid w:val="002F128C"/>
    <w:rsid w:val="002F164A"/>
    <w:rsid w:val="002F1A10"/>
    <w:rsid w:val="002F1BDF"/>
    <w:rsid w:val="002F1C08"/>
    <w:rsid w:val="002F1C1E"/>
    <w:rsid w:val="002F1C9B"/>
    <w:rsid w:val="002F1DC3"/>
    <w:rsid w:val="002F1DCE"/>
    <w:rsid w:val="002F1E98"/>
    <w:rsid w:val="002F214C"/>
    <w:rsid w:val="002F22CC"/>
    <w:rsid w:val="002F22E1"/>
    <w:rsid w:val="002F280F"/>
    <w:rsid w:val="002F2A5C"/>
    <w:rsid w:val="002F2A9C"/>
    <w:rsid w:val="002F2B0A"/>
    <w:rsid w:val="002F309B"/>
    <w:rsid w:val="002F3228"/>
    <w:rsid w:val="002F35BE"/>
    <w:rsid w:val="002F38BD"/>
    <w:rsid w:val="002F3AC9"/>
    <w:rsid w:val="002F3B1B"/>
    <w:rsid w:val="002F3B55"/>
    <w:rsid w:val="002F3C98"/>
    <w:rsid w:val="002F4053"/>
    <w:rsid w:val="002F40C3"/>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81"/>
    <w:rsid w:val="002F591E"/>
    <w:rsid w:val="002F5A1A"/>
    <w:rsid w:val="002F5D21"/>
    <w:rsid w:val="002F5DF3"/>
    <w:rsid w:val="002F5E47"/>
    <w:rsid w:val="002F5EC4"/>
    <w:rsid w:val="002F5EFC"/>
    <w:rsid w:val="002F5FDC"/>
    <w:rsid w:val="002F5FED"/>
    <w:rsid w:val="002F6278"/>
    <w:rsid w:val="002F65E2"/>
    <w:rsid w:val="002F665F"/>
    <w:rsid w:val="002F669D"/>
    <w:rsid w:val="002F6BE5"/>
    <w:rsid w:val="002F6D8D"/>
    <w:rsid w:val="002F6DBA"/>
    <w:rsid w:val="002F6E2B"/>
    <w:rsid w:val="002F7631"/>
    <w:rsid w:val="002F776A"/>
    <w:rsid w:val="002F7BE8"/>
    <w:rsid w:val="002F7BE9"/>
    <w:rsid w:val="002F7C5E"/>
    <w:rsid w:val="002F7CA3"/>
    <w:rsid w:val="00300156"/>
    <w:rsid w:val="0030023C"/>
    <w:rsid w:val="0030043B"/>
    <w:rsid w:val="003004F2"/>
    <w:rsid w:val="0030078C"/>
    <w:rsid w:val="00300921"/>
    <w:rsid w:val="00300B2E"/>
    <w:rsid w:val="00300B65"/>
    <w:rsid w:val="00300C5D"/>
    <w:rsid w:val="00300D2A"/>
    <w:rsid w:val="00300D4D"/>
    <w:rsid w:val="00300F3E"/>
    <w:rsid w:val="0030106E"/>
    <w:rsid w:val="0030120E"/>
    <w:rsid w:val="00301223"/>
    <w:rsid w:val="00301843"/>
    <w:rsid w:val="003018C3"/>
    <w:rsid w:val="00301957"/>
    <w:rsid w:val="00302017"/>
    <w:rsid w:val="00302750"/>
    <w:rsid w:val="00302793"/>
    <w:rsid w:val="00302E75"/>
    <w:rsid w:val="00303392"/>
    <w:rsid w:val="003036D4"/>
    <w:rsid w:val="00303776"/>
    <w:rsid w:val="00303854"/>
    <w:rsid w:val="00303979"/>
    <w:rsid w:val="003039BE"/>
    <w:rsid w:val="003039E6"/>
    <w:rsid w:val="00303C80"/>
    <w:rsid w:val="00304336"/>
    <w:rsid w:val="00304621"/>
    <w:rsid w:val="00304630"/>
    <w:rsid w:val="003046D5"/>
    <w:rsid w:val="0030473C"/>
    <w:rsid w:val="00304D2C"/>
    <w:rsid w:val="00304E2C"/>
    <w:rsid w:val="00304FC6"/>
    <w:rsid w:val="00305003"/>
    <w:rsid w:val="00305016"/>
    <w:rsid w:val="00305394"/>
    <w:rsid w:val="0030542F"/>
    <w:rsid w:val="003054A7"/>
    <w:rsid w:val="00305899"/>
    <w:rsid w:val="003058AC"/>
    <w:rsid w:val="00305B53"/>
    <w:rsid w:val="00305BC8"/>
    <w:rsid w:val="00305F31"/>
    <w:rsid w:val="00305FAE"/>
    <w:rsid w:val="00306102"/>
    <w:rsid w:val="00306521"/>
    <w:rsid w:val="00306740"/>
    <w:rsid w:val="003067A6"/>
    <w:rsid w:val="0030680B"/>
    <w:rsid w:val="003068F1"/>
    <w:rsid w:val="00306BAC"/>
    <w:rsid w:val="00306C97"/>
    <w:rsid w:val="00306DC3"/>
    <w:rsid w:val="00306EA8"/>
    <w:rsid w:val="00306FE3"/>
    <w:rsid w:val="0030704B"/>
    <w:rsid w:val="003070F9"/>
    <w:rsid w:val="003076DA"/>
    <w:rsid w:val="003077EB"/>
    <w:rsid w:val="003078E7"/>
    <w:rsid w:val="00307C54"/>
    <w:rsid w:val="00307C82"/>
    <w:rsid w:val="00307EA2"/>
    <w:rsid w:val="003100F3"/>
    <w:rsid w:val="00310389"/>
    <w:rsid w:val="0031039C"/>
    <w:rsid w:val="0031043C"/>
    <w:rsid w:val="00310470"/>
    <w:rsid w:val="003105DA"/>
    <w:rsid w:val="00310698"/>
    <w:rsid w:val="00310917"/>
    <w:rsid w:val="00310B6B"/>
    <w:rsid w:val="00310D0B"/>
    <w:rsid w:val="00310DCE"/>
    <w:rsid w:val="0031129A"/>
    <w:rsid w:val="003113D3"/>
    <w:rsid w:val="0031142E"/>
    <w:rsid w:val="003117E8"/>
    <w:rsid w:val="00311FDF"/>
    <w:rsid w:val="0031203D"/>
    <w:rsid w:val="0031203F"/>
    <w:rsid w:val="003120BE"/>
    <w:rsid w:val="00312583"/>
    <w:rsid w:val="003127A6"/>
    <w:rsid w:val="00312D3D"/>
    <w:rsid w:val="00312E40"/>
    <w:rsid w:val="0031303B"/>
    <w:rsid w:val="00313138"/>
    <w:rsid w:val="0031323F"/>
    <w:rsid w:val="0031367D"/>
    <w:rsid w:val="0031398F"/>
    <w:rsid w:val="00313C2C"/>
    <w:rsid w:val="00314056"/>
    <w:rsid w:val="003140BF"/>
    <w:rsid w:val="00314174"/>
    <w:rsid w:val="00315081"/>
    <w:rsid w:val="00315119"/>
    <w:rsid w:val="003153DD"/>
    <w:rsid w:val="00315452"/>
    <w:rsid w:val="003154CD"/>
    <w:rsid w:val="00315669"/>
    <w:rsid w:val="00315D43"/>
    <w:rsid w:val="00315E15"/>
    <w:rsid w:val="00315E7D"/>
    <w:rsid w:val="00316262"/>
    <w:rsid w:val="003162AD"/>
    <w:rsid w:val="0031638F"/>
    <w:rsid w:val="00316464"/>
    <w:rsid w:val="003167A6"/>
    <w:rsid w:val="00316A33"/>
    <w:rsid w:val="00316DF7"/>
    <w:rsid w:val="0031727C"/>
    <w:rsid w:val="00317518"/>
    <w:rsid w:val="00317551"/>
    <w:rsid w:val="00317797"/>
    <w:rsid w:val="003178FD"/>
    <w:rsid w:val="00317A46"/>
    <w:rsid w:val="00317AF2"/>
    <w:rsid w:val="00317C2A"/>
    <w:rsid w:val="00317CE6"/>
    <w:rsid w:val="00317DEF"/>
    <w:rsid w:val="00320703"/>
    <w:rsid w:val="00320A0C"/>
    <w:rsid w:val="00320CAE"/>
    <w:rsid w:val="00320D98"/>
    <w:rsid w:val="00320DB2"/>
    <w:rsid w:val="00320FD2"/>
    <w:rsid w:val="00320FF0"/>
    <w:rsid w:val="00321231"/>
    <w:rsid w:val="0032135E"/>
    <w:rsid w:val="00321A36"/>
    <w:rsid w:val="00321B53"/>
    <w:rsid w:val="00321E8E"/>
    <w:rsid w:val="00321F2D"/>
    <w:rsid w:val="00322030"/>
    <w:rsid w:val="003220D6"/>
    <w:rsid w:val="00322192"/>
    <w:rsid w:val="00322A67"/>
    <w:rsid w:val="00322AF6"/>
    <w:rsid w:val="00322BF3"/>
    <w:rsid w:val="00323092"/>
    <w:rsid w:val="003230E9"/>
    <w:rsid w:val="003231C3"/>
    <w:rsid w:val="00323640"/>
    <w:rsid w:val="0032376F"/>
    <w:rsid w:val="00323922"/>
    <w:rsid w:val="00323BB9"/>
    <w:rsid w:val="00323D47"/>
    <w:rsid w:val="00323F54"/>
    <w:rsid w:val="003240B7"/>
    <w:rsid w:val="003240FA"/>
    <w:rsid w:val="0032413B"/>
    <w:rsid w:val="003243C8"/>
    <w:rsid w:val="0032483F"/>
    <w:rsid w:val="00324951"/>
    <w:rsid w:val="003249B8"/>
    <w:rsid w:val="00324A16"/>
    <w:rsid w:val="00324BE4"/>
    <w:rsid w:val="00324EBD"/>
    <w:rsid w:val="00324FB3"/>
    <w:rsid w:val="003251BB"/>
    <w:rsid w:val="003255DB"/>
    <w:rsid w:val="003257B3"/>
    <w:rsid w:val="003257CB"/>
    <w:rsid w:val="00325A5D"/>
    <w:rsid w:val="00325A9B"/>
    <w:rsid w:val="00325DE1"/>
    <w:rsid w:val="00325E81"/>
    <w:rsid w:val="00325EE8"/>
    <w:rsid w:val="0032602D"/>
    <w:rsid w:val="00326048"/>
    <w:rsid w:val="003261E7"/>
    <w:rsid w:val="003262D8"/>
    <w:rsid w:val="0032645D"/>
    <w:rsid w:val="00326612"/>
    <w:rsid w:val="003266C9"/>
    <w:rsid w:val="00326B1C"/>
    <w:rsid w:val="00326B24"/>
    <w:rsid w:val="00326CDF"/>
    <w:rsid w:val="00326D1B"/>
    <w:rsid w:val="00326DA4"/>
    <w:rsid w:val="00327290"/>
    <w:rsid w:val="003275CF"/>
    <w:rsid w:val="0032771D"/>
    <w:rsid w:val="0032791F"/>
    <w:rsid w:val="00327B7F"/>
    <w:rsid w:val="003302F1"/>
    <w:rsid w:val="0033077D"/>
    <w:rsid w:val="00330A00"/>
    <w:rsid w:val="00330A21"/>
    <w:rsid w:val="00330DE8"/>
    <w:rsid w:val="00330E03"/>
    <w:rsid w:val="00330F36"/>
    <w:rsid w:val="0033131A"/>
    <w:rsid w:val="00331529"/>
    <w:rsid w:val="003316B7"/>
    <w:rsid w:val="00331C32"/>
    <w:rsid w:val="00331E09"/>
    <w:rsid w:val="00331F1F"/>
    <w:rsid w:val="00332299"/>
    <w:rsid w:val="003324D7"/>
    <w:rsid w:val="0033260F"/>
    <w:rsid w:val="00332DB3"/>
    <w:rsid w:val="00332DCE"/>
    <w:rsid w:val="00332EB9"/>
    <w:rsid w:val="00333175"/>
    <w:rsid w:val="00333D3D"/>
    <w:rsid w:val="00333FFD"/>
    <w:rsid w:val="003343E1"/>
    <w:rsid w:val="0033441A"/>
    <w:rsid w:val="00334610"/>
    <w:rsid w:val="00334A8A"/>
    <w:rsid w:val="00334D2E"/>
    <w:rsid w:val="00334D9E"/>
    <w:rsid w:val="00334DBA"/>
    <w:rsid w:val="00334F61"/>
    <w:rsid w:val="00335380"/>
    <w:rsid w:val="003353DF"/>
    <w:rsid w:val="0033545F"/>
    <w:rsid w:val="00335811"/>
    <w:rsid w:val="003359D0"/>
    <w:rsid w:val="00335D9C"/>
    <w:rsid w:val="00335DAA"/>
    <w:rsid w:val="00335E3C"/>
    <w:rsid w:val="00335FD0"/>
    <w:rsid w:val="00335FD9"/>
    <w:rsid w:val="0033619C"/>
    <w:rsid w:val="003364B0"/>
    <w:rsid w:val="003365B9"/>
    <w:rsid w:val="0033681F"/>
    <w:rsid w:val="00336828"/>
    <w:rsid w:val="00336A18"/>
    <w:rsid w:val="00336A20"/>
    <w:rsid w:val="00336A49"/>
    <w:rsid w:val="00336F27"/>
    <w:rsid w:val="00336F99"/>
    <w:rsid w:val="00337401"/>
    <w:rsid w:val="003374AF"/>
    <w:rsid w:val="0033752C"/>
    <w:rsid w:val="00337901"/>
    <w:rsid w:val="0033790D"/>
    <w:rsid w:val="00337F95"/>
    <w:rsid w:val="003401B9"/>
    <w:rsid w:val="0034028C"/>
    <w:rsid w:val="00340327"/>
    <w:rsid w:val="003403E9"/>
    <w:rsid w:val="00340528"/>
    <w:rsid w:val="00340642"/>
    <w:rsid w:val="00340648"/>
    <w:rsid w:val="003406F8"/>
    <w:rsid w:val="00340B43"/>
    <w:rsid w:val="00341099"/>
    <w:rsid w:val="003411BF"/>
    <w:rsid w:val="0034166D"/>
    <w:rsid w:val="003416FD"/>
    <w:rsid w:val="003417BB"/>
    <w:rsid w:val="00341A48"/>
    <w:rsid w:val="00341F64"/>
    <w:rsid w:val="0034210F"/>
    <w:rsid w:val="00342147"/>
    <w:rsid w:val="0034218A"/>
    <w:rsid w:val="0034257F"/>
    <w:rsid w:val="0034291E"/>
    <w:rsid w:val="00342C19"/>
    <w:rsid w:val="003431B6"/>
    <w:rsid w:val="00343224"/>
    <w:rsid w:val="00343734"/>
    <w:rsid w:val="00343772"/>
    <w:rsid w:val="00343A25"/>
    <w:rsid w:val="00343A4C"/>
    <w:rsid w:val="00343F46"/>
    <w:rsid w:val="00344103"/>
    <w:rsid w:val="00344193"/>
    <w:rsid w:val="003443B3"/>
    <w:rsid w:val="003444FC"/>
    <w:rsid w:val="00344537"/>
    <w:rsid w:val="003447E6"/>
    <w:rsid w:val="0034483D"/>
    <w:rsid w:val="00344BAE"/>
    <w:rsid w:val="00344BCF"/>
    <w:rsid w:val="00344CE1"/>
    <w:rsid w:val="00344D1A"/>
    <w:rsid w:val="00344E46"/>
    <w:rsid w:val="00344ECB"/>
    <w:rsid w:val="00345288"/>
    <w:rsid w:val="003458D6"/>
    <w:rsid w:val="00345B00"/>
    <w:rsid w:val="00345EBD"/>
    <w:rsid w:val="0034602B"/>
    <w:rsid w:val="003461B2"/>
    <w:rsid w:val="00346269"/>
    <w:rsid w:val="00346771"/>
    <w:rsid w:val="003467EF"/>
    <w:rsid w:val="00346AFF"/>
    <w:rsid w:val="00346C9B"/>
    <w:rsid w:val="00346CFA"/>
    <w:rsid w:val="00346CFC"/>
    <w:rsid w:val="00346D45"/>
    <w:rsid w:val="00346DA8"/>
    <w:rsid w:val="00346F3D"/>
    <w:rsid w:val="003470F5"/>
    <w:rsid w:val="00347253"/>
    <w:rsid w:val="0034733B"/>
    <w:rsid w:val="00347668"/>
    <w:rsid w:val="00347827"/>
    <w:rsid w:val="003478F8"/>
    <w:rsid w:val="00347A8F"/>
    <w:rsid w:val="00347B40"/>
    <w:rsid w:val="00347C6B"/>
    <w:rsid w:val="00350220"/>
    <w:rsid w:val="0035042E"/>
    <w:rsid w:val="003504A5"/>
    <w:rsid w:val="0035062C"/>
    <w:rsid w:val="00350674"/>
    <w:rsid w:val="00350807"/>
    <w:rsid w:val="00350B29"/>
    <w:rsid w:val="00350B9F"/>
    <w:rsid w:val="00350BB9"/>
    <w:rsid w:val="00350EA8"/>
    <w:rsid w:val="00350EC2"/>
    <w:rsid w:val="0035104A"/>
    <w:rsid w:val="003510D3"/>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48"/>
    <w:rsid w:val="0035325C"/>
    <w:rsid w:val="00353300"/>
    <w:rsid w:val="003534CB"/>
    <w:rsid w:val="003535D4"/>
    <w:rsid w:val="0035372B"/>
    <w:rsid w:val="003538E6"/>
    <w:rsid w:val="00353917"/>
    <w:rsid w:val="0035421D"/>
    <w:rsid w:val="003543CC"/>
    <w:rsid w:val="003543CD"/>
    <w:rsid w:val="00354BE5"/>
    <w:rsid w:val="00354D49"/>
    <w:rsid w:val="00354E26"/>
    <w:rsid w:val="00354E54"/>
    <w:rsid w:val="00355075"/>
    <w:rsid w:val="003552A6"/>
    <w:rsid w:val="00355619"/>
    <w:rsid w:val="00355833"/>
    <w:rsid w:val="00355836"/>
    <w:rsid w:val="003558B6"/>
    <w:rsid w:val="00355A24"/>
    <w:rsid w:val="00355AD5"/>
    <w:rsid w:val="00355BC7"/>
    <w:rsid w:val="00355EDA"/>
    <w:rsid w:val="0035669A"/>
    <w:rsid w:val="00356AD1"/>
    <w:rsid w:val="00356C14"/>
    <w:rsid w:val="00356D13"/>
    <w:rsid w:val="003571AD"/>
    <w:rsid w:val="003572D7"/>
    <w:rsid w:val="00357536"/>
    <w:rsid w:val="003577C8"/>
    <w:rsid w:val="00357CC1"/>
    <w:rsid w:val="00357E41"/>
    <w:rsid w:val="003600E6"/>
    <w:rsid w:val="0036021A"/>
    <w:rsid w:val="00360649"/>
    <w:rsid w:val="00360E25"/>
    <w:rsid w:val="00360F55"/>
    <w:rsid w:val="00360FAD"/>
    <w:rsid w:val="003611D5"/>
    <w:rsid w:val="003614C9"/>
    <w:rsid w:val="00361699"/>
    <w:rsid w:val="00361A0A"/>
    <w:rsid w:val="00361C59"/>
    <w:rsid w:val="00361CED"/>
    <w:rsid w:val="00361DCF"/>
    <w:rsid w:val="00361E49"/>
    <w:rsid w:val="00361E82"/>
    <w:rsid w:val="00361F39"/>
    <w:rsid w:val="00361F58"/>
    <w:rsid w:val="00361F66"/>
    <w:rsid w:val="00361F7A"/>
    <w:rsid w:val="0036283C"/>
    <w:rsid w:val="00362CCA"/>
    <w:rsid w:val="00362D6E"/>
    <w:rsid w:val="00362DD6"/>
    <w:rsid w:val="003633ED"/>
    <w:rsid w:val="00363552"/>
    <w:rsid w:val="00363A13"/>
    <w:rsid w:val="00363F33"/>
    <w:rsid w:val="00364066"/>
    <w:rsid w:val="003641BF"/>
    <w:rsid w:val="0036448D"/>
    <w:rsid w:val="00364708"/>
    <w:rsid w:val="00364713"/>
    <w:rsid w:val="003647DD"/>
    <w:rsid w:val="00364C0B"/>
    <w:rsid w:val="00364E88"/>
    <w:rsid w:val="0036518F"/>
    <w:rsid w:val="003651CB"/>
    <w:rsid w:val="00365373"/>
    <w:rsid w:val="003653E5"/>
    <w:rsid w:val="003654AB"/>
    <w:rsid w:val="0036569E"/>
    <w:rsid w:val="003656C9"/>
    <w:rsid w:val="003658A6"/>
    <w:rsid w:val="00365B16"/>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43B"/>
    <w:rsid w:val="0037053E"/>
    <w:rsid w:val="003706BE"/>
    <w:rsid w:val="00370D82"/>
    <w:rsid w:val="00371388"/>
    <w:rsid w:val="003713C2"/>
    <w:rsid w:val="003715E0"/>
    <w:rsid w:val="003719FE"/>
    <w:rsid w:val="00371A41"/>
    <w:rsid w:val="00371C07"/>
    <w:rsid w:val="0037221A"/>
    <w:rsid w:val="003723F7"/>
    <w:rsid w:val="003726C9"/>
    <w:rsid w:val="003726D8"/>
    <w:rsid w:val="003727D1"/>
    <w:rsid w:val="00372863"/>
    <w:rsid w:val="00372BF3"/>
    <w:rsid w:val="00372C70"/>
    <w:rsid w:val="00372CBB"/>
    <w:rsid w:val="003730A9"/>
    <w:rsid w:val="003731FE"/>
    <w:rsid w:val="003735F6"/>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D2A"/>
    <w:rsid w:val="00375F53"/>
    <w:rsid w:val="00375F79"/>
    <w:rsid w:val="00376166"/>
    <w:rsid w:val="003766B3"/>
    <w:rsid w:val="003767BA"/>
    <w:rsid w:val="003767FF"/>
    <w:rsid w:val="0037711F"/>
    <w:rsid w:val="003771A5"/>
    <w:rsid w:val="003773D6"/>
    <w:rsid w:val="003779B1"/>
    <w:rsid w:val="00377CDF"/>
    <w:rsid w:val="00377F80"/>
    <w:rsid w:val="00380AFE"/>
    <w:rsid w:val="00380BB9"/>
    <w:rsid w:val="00380CC5"/>
    <w:rsid w:val="003813D5"/>
    <w:rsid w:val="0038143C"/>
    <w:rsid w:val="00381504"/>
    <w:rsid w:val="00381550"/>
    <w:rsid w:val="00381644"/>
    <w:rsid w:val="003817C3"/>
    <w:rsid w:val="00381A5D"/>
    <w:rsid w:val="00381CCA"/>
    <w:rsid w:val="00381FCF"/>
    <w:rsid w:val="00382237"/>
    <w:rsid w:val="00382418"/>
    <w:rsid w:val="003824D0"/>
    <w:rsid w:val="00382699"/>
    <w:rsid w:val="0038277A"/>
    <w:rsid w:val="00382862"/>
    <w:rsid w:val="00382F07"/>
    <w:rsid w:val="00383581"/>
    <w:rsid w:val="003835E5"/>
    <w:rsid w:val="003835FA"/>
    <w:rsid w:val="00383E32"/>
    <w:rsid w:val="00383EA8"/>
    <w:rsid w:val="0038412E"/>
    <w:rsid w:val="0038438C"/>
    <w:rsid w:val="00384744"/>
    <w:rsid w:val="00384949"/>
    <w:rsid w:val="00384CFE"/>
    <w:rsid w:val="00384F05"/>
    <w:rsid w:val="00385056"/>
    <w:rsid w:val="00385C0E"/>
    <w:rsid w:val="00386265"/>
    <w:rsid w:val="00386826"/>
    <w:rsid w:val="00386904"/>
    <w:rsid w:val="00386944"/>
    <w:rsid w:val="003869C7"/>
    <w:rsid w:val="00386C50"/>
    <w:rsid w:val="00386D1C"/>
    <w:rsid w:val="00386E0A"/>
    <w:rsid w:val="00386FE5"/>
    <w:rsid w:val="003870EF"/>
    <w:rsid w:val="0038712F"/>
    <w:rsid w:val="003874A8"/>
    <w:rsid w:val="00387616"/>
    <w:rsid w:val="0038772F"/>
    <w:rsid w:val="003877CD"/>
    <w:rsid w:val="003877D6"/>
    <w:rsid w:val="00387B16"/>
    <w:rsid w:val="00387C04"/>
    <w:rsid w:val="00387DC8"/>
    <w:rsid w:val="003903A4"/>
    <w:rsid w:val="00390551"/>
    <w:rsid w:val="00390778"/>
    <w:rsid w:val="00390866"/>
    <w:rsid w:val="00390C9F"/>
    <w:rsid w:val="00390CB6"/>
    <w:rsid w:val="00390DA2"/>
    <w:rsid w:val="00391162"/>
    <w:rsid w:val="003911DE"/>
    <w:rsid w:val="003911F4"/>
    <w:rsid w:val="0039121E"/>
    <w:rsid w:val="00391561"/>
    <w:rsid w:val="003917A2"/>
    <w:rsid w:val="003919B8"/>
    <w:rsid w:val="00391D58"/>
    <w:rsid w:val="00391DCB"/>
    <w:rsid w:val="00392313"/>
    <w:rsid w:val="0039231A"/>
    <w:rsid w:val="0039267F"/>
    <w:rsid w:val="003927E3"/>
    <w:rsid w:val="003927FB"/>
    <w:rsid w:val="003928ED"/>
    <w:rsid w:val="003929E3"/>
    <w:rsid w:val="00392D2B"/>
    <w:rsid w:val="00393348"/>
    <w:rsid w:val="003937BD"/>
    <w:rsid w:val="00393815"/>
    <w:rsid w:val="00393925"/>
    <w:rsid w:val="00393ADE"/>
    <w:rsid w:val="00393C55"/>
    <w:rsid w:val="00393D9B"/>
    <w:rsid w:val="00393FA8"/>
    <w:rsid w:val="003940C5"/>
    <w:rsid w:val="0039417A"/>
    <w:rsid w:val="0039447E"/>
    <w:rsid w:val="003945F2"/>
    <w:rsid w:val="00394964"/>
    <w:rsid w:val="00394BC9"/>
    <w:rsid w:val="00394C14"/>
    <w:rsid w:val="00394D9B"/>
    <w:rsid w:val="00394EEC"/>
    <w:rsid w:val="00394F66"/>
    <w:rsid w:val="00394F88"/>
    <w:rsid w:val="0039511F"/>
    <w:rsid w:val="0039525D"/>
    <w:rsid w:val="00395287"/>
    <w:rsid w:val="0039529D"/>
    <w:rsid w:val="00395308"/>
    <w:rsid w:val="00395764"/>
    <w:rsid w:val="00395898"/>
    <w:rsid w:val="003959CC"/>
    <w:rsid w:val="00395AE7"/>
    <w:rsid w:val="00395B66"/>
    <w:rsid w:val="00395D00"/>
    <w:rsid w:val="00395DBF"/>
    <w:rsid w:val="00395ED8"/>
    <w:rsid w:val="00395EE4"/>
    <w:rsid w:val="00395FBA"/>
    <w:rsid w:val="00396759"/>
    <w:rsid w:val="00396C26"/>
    <w:rsid w:val="00396D81"/>
    <w:rsid w:val="00396DB9"/>
    <w:rsid w:val="00396F1E"/>
    <w:rsid w:val="00396FC6"/>
    <w:rsid w:val="003970C9"/>
    <w:rsid w:val="00397343"/>
    <w:rsid w:val="0039734D"/>
    <w:rsid w:val="003976AF"/>
    <w:rsid w:val="003976DA"/>
    <w:rsid w:val="003977D0"/>
    <w:rsid w:val="0039790C"/>
    <w:rsid w:val="00397913"/>
    <w:rsid w:val="00397A79"/>
    <w:rsid w:val="003A0398"/>
    <w:rsid w:val="003A04A3"/>
    <w:rsid w:val="003A073C"/>
    <w:rsid w:val="003A078C"/>
    <w:rsid w:val="003A08D6"/>
    <w:rsid w:val="003A08E2"/>
    <w:rsid w:val="003A0997"/>
    <w:rsid w:val="003A0B7F"/>
    <w:rsid w:val="003A0EBA"/>
    <w:rsid w:val="003A10D3"/>
    <w:rsid w:val="003A1557"/>
    <w:rsid w:val="003A1BD2"/>
    <w:rsid w:val="003A1C7E"/>
    <w:rsid w:val="003A1DA5"/>
    <w:rsid w:val="003A1F01"/>
    <w:rsid w:val="003A2119"/>
    <w:rsid w:val="003A2B9E"/>
    <w:rsid w:val="003A2D78"/>
    <w:rsid w:val="003A2E48"/>
    <w:rsid w:val="003A2EED"/>
    <w:rsid w:val="003A3107"/>
    <w:rsid w:val="003A371E"/>
    <w:rsid w:val="003A375E"/>
    <w:rsid w:val="003A3769"/>
    <w:rsid w:val="003A3804"/>
    <w:rsid w:val="003A3896"/>
    <w:rsid w:val="003A3960"/>
    <w:rsid w:val="003A3EC1"/>
    <w:rsid w:val="003A402D"/>
    <w:rsid w:val="003A4276"/>
    <w:rsid w:val="003A4672"/>
    <w:rsid w:val="003A4740"/>
    <w:rsid w:val="003A5013"/>
    <w:rsid w:val="003A50B6"/>
    <w:rsid w:val="003A5188"/>
    <w:rsid w:val="003A51DC"/>
    <w:rsid w:val="003A52DF"/>
    <w:rsid w:val="003A5495"/>
    <w:rsid w:val="003A571D"/>
    <w:rsid w:val="003A59F8"/>
    <w:rsid w:val="003A5AF4"/>
    <w:rsid w:val="003A5D4A"/>
    <w:rsid w:val="003A5EDA"/>
    <w:rsid w:val="003A6148"/>
    <w:rsid w:val="003A631D"/>
    <w:rsid w:val="003A649F"/>
    <w:rsid w:val="003A64D1"/>
    <w:rsid w:val="003A6919"/>
    <w:rsid w:val="003A6BDB"/>
    <w:rsid w:val="003A6C22"/>
    <w:rsid w:val="003A6D73"/>
    <w:rsid w:val="003A6F9F"/>
    <w:rsid w:val="003A7000"/>
    <w:rsid w:val="003A7378"/>
    <w:rsid w:val="003A7426"/>
    <w:rsid w:val="003A75D8"/>
    <w:rsid w:val="003A787B"/>
    <w:rsid w:val="003A7D72"/>
    <w:rsid w:val="003A7EBD"/>
    <w:rsid w:val="003A7F9C"/>
    <w:rsid w:val="003B0132"/>
    <w:rsid w:val="003B01CB"/>
    <w:rsid w:val="003B04F1"/>
    <w:rsid w:val="003B0679"/>
    <w:rsid w:val="003B08B2"/>
    <w:rsid w:val="003B09C6"/>
    <w:rsid w:val="003B0A0A"/>
    <w:rsid w:val="003B0BAA"/>
    <w:rsid w:val="003B0C0C"/>
    <w:rsid w:val="003B0C68"/>
    <w:rsid w:val="003B0FBF"/>
    <w:rsid w:val="003B1813"/>
    <w:rsid w:val="003B1864"/>
    <w:rsid w:val="003B1D53"/>
    <w:rsid w:val="003B2122"/>
    <w:rsid w:val="003B2419"/>
    <w:rsid w:val="003B24C1"/>
    <w:rsid w:val="003B288C"/>
    <w:rsid w:val="003B28A7"/>
    <w:rsid w:val="003B2EC6"/>
    <w:rsid w:val="003B2F65"/>
    <w:rsid w:val="003B32D4"/>
    <w:rsid w:val="003B32DA"/>
    <w:rsid w:val="003B3486"/>
    <w:rsid w:val="003B3493"/>
    <w:rsid w:val="003B34D4"/>
    <w:rsid w:val="003B350E"/>
    <w:rsid w:val="003B37F0"/>
    <w:rsid w:val="003B3826"/>
    <w:rsid w:val="003B3977"/>
    <w:rsid w:val="003B3AD8"/>
    <w:rsid w:val="003B3DF7"/>
    <w:rsid w:val="003B42D2"/>
    <w:rsid w:val="003B453C"/>
    <w:rsid w:val="003B4854"/>
    <w:rsid w:val="003B48E8"/>
    <w:rsid w:val="003B4971"/>
    <w:rsid w:val="003B49AD"/>
    <w:rsid w:val="003B4B29"/>
    <w:rsid w:val="003B51EF"/>
    <w:rsid w:val="003B56F9"/>
    <w:rsid w:val="003B587E"/>
    <w:rsid w:val="003B5AD6"/>
    <w:rsid w:val="003B5B72"/>
    <w:rsid w:val="003B5C1B"/>
    <w:rsid w:val="003B5C5B"/>
    <w:rsid w:val="003B61CB"/>
    <w:rsid w:val="003B62BF"/>
    <w:rsid w:val="003B62CD"/>
    <w:rsid w:val="003B62E0"/>
    <w:rsid w:val="003B6572"/>
    <w:rsid w:val="003B676F"/>
    <w:rsid w:val="003B696D"/>
    <w:rsid w:val="003B6CEE"/>
    <w:rsid w:val="003B6D43"/>
    <w:rsid w:val="003B6D8C"/>
    <w:rsid w:val="003B6E69"/>
    <w:rsid w:val="003B7002"/>
    <w:rsid w:val="003B757D"/>
    <w:rsid w:val="003B76AB"/>
    <w:rsid w:val="003B77AE"/>
    <w:rsid w:val="003B79E9"/>
    <w:rsid w:val="003B79EC"/>
    <w:rsid w:val="003B7B2A"/>
    <w:rsid w:val="003B7FC5"/>
    <w:rsid w:val="003C01E1"/>
    <w:rsid w:val="003C0A13"/>
    <w:rsid w:val="003C0A87"/>
    <w:rsid w:val="003C0C68"/>
    <w:rsid w:val="003C0D90"/>
    <w:rsid w:val="003C0FE1"/>
    <w:rsid w:val="003C13D1"/>
    <w:rsid w:val="003C1539"/>
    <w:rsid w:val="003C1B57"/>
    <w:rsid w:val="003C1CE4"/>
    <w:rsid w:val="003C1F6B"/>
    <w:rsid w:val="003C2043"/>
    <w:rsid w:val="003C215C"/>
    <w:rsid w:val="003C245B"/>
    <w:rsid w:val="003C2468"/>
    <w:rsid w:val="003C24E3"/>
    <w:rsid w:val="003C2706"/>
    <w:rsid w:val="003C2763"/>
    <w:rsid w:val="003C2AC2"/>
    <w:rsid w:val="003C2C16"/>
    <w:rsid w:val="003C2EC2"/>
    <w:rsid w:val="003C3066"/>
    <w:rsid w:val="003C3111"/>
    <w:rsid w:val="003C3267"/>
    <w:rsid w:val="003C35C1"/>
    <w:rsid w:val="003C35EB"/>
    <w:rsid w:val="003C3623"/>
    <w:rsid w:val="003C37D4"/>
    <w:rsid w:val="003C38CE"/>
    <w:rsid w:val="003C39CD"/>
    <w:rsid w:val="003C3A52"/>
    <w:rsid w:val="003C3AEF"/>
    <w:rsid w:val="003C3BF4"/>
    <w:rsid w:val="003C3CA9"/>
    <w:rsid w:val="003C3D71"/>
    <w:rsid w:val="003C3F11"/>
    <w:rsid w:val="003C4038"/>
    <w:rsid w:val="003C41E2"/>
    <w:rsid w:val="003C421C"/>
    <w:rsid w:val="003C460B"/>
    <w:rsid w:val="003C4639"/>
    <w:rsid w:val="003C4B09"/>
    <w:rsid w:val="003C4B87"/>
    <w:rsid w:val="003C4F98"/>
    <w:rsid w:val="003C5004"/>
    <w:rsid w:val="003C530F"/>
    <w:rsid w:val="003C5336"/>
    <w:rsid w:val="003C5364"/>
    <w:rsid w:val="003C5484"/>
    <w:rsid w:val="003C570C"/>
    <w:rsid w:val="003C5A9D"/>
    <w:rsid w:val="003C5A9E"/>
    <w:rsid w:val="003C5B8F"/>
    <w:rsid w:val="003C5C56"/>
    <w:rsid w:val="003C5CB3"/>
    <w:rsid w:val="003C5D18"/>
    <w:rsid w:val="003C5FC3"/>
    <w:rsid w:val="003C644A"/>
    <w:rsid w:val="003C6866"/>
    <w:rsid w:val="003C6925"/>
    <w:rsid w:val="003C69C6"/>
    <w:rsid w:val="003C6ABD"/>
    <w:rsid w:val="003C6B39"/>
    <w:rsid w:val="003C6E1A"/>
    <w:rsid w:val="003C7136"/>
    <w:rsid w:val="003C7446"/>
    <w:rsid w:val="003C764B"/>
    <w:rsid w:val="003C77F1"/>
    <w:rsid w:val="003C7963"/>
    <w:rsid w:val="003C7A45"/>
    <w:rsid w:val="003C7ED7"/>
    <w:rsid w:val="003D02C0"/>
    <w:rsid w:val="003D02D0"/>
    <w:rsid w:val="003D05D9"/>
    <w:rsid w:val="003D0605"/>
    <w:rsid w:val="003D07E2"/>
    <w:rsid w:val="003D0836"/>
    <w:rsid w:val="003D0A0C"/>
    <w:rsid w:val="003D1108"/>
    <w:rsid w:val="003D1249"/>
    <w:rsid w:val="003D1357"/>
    <w:rsid w:val="003D19EF"/>
    <w:rsid w:val="003D1A97"/>
    <w:rsid w:val="003D1C1A"/>
    <w:rsid w:val="003D1DA2"/>
    <w:rsid w:val="003D20BA"/>
    <w:rsid w:val="003D2438"/>
    <w:rsid w:val="003D2926"/>
    <w:rsid w:val="003D29A5"/>
    <w:rsid w:val="003D2F0D"/>
    <w:rsid w:val="003D2F30"/>
    <w:rsid w:val="003D3206"/>
    <w:rsid w:val="003D32E0"/>
    <w:rsid w:val="003D32F2"/>
    <w:rsid w:val="003D3672"/>
    <w:rsid w:val="003D3B4F"/>
    <w:rsid w:val="003D3C25"/>
    <w:rsid w:val="003D4059"/>
    <w:rsid w:val="003D4285"/>
    <w:rsid w:val="003D434A"/>
    <w:rsid w:val="003D45F8"/>
    <w:rsid w:val="003D473A"/>
    <w:rsid w:val="003D4825"/>
    <w:rsid w:val="003D485D"/>
    <w:rsid w:val="003D4860"/>
    <w:rsid w:val="003D498A"/>
    <w:rsid w:val="003D5024"/>
    <w:rsid w:val="003D50FA"/>
    <w:rsid w:val="003D540A"/>
    <w:rsid w:val="003D5410"/>
    <w:rsid w:val="003D56CA"/>
    <w:rsid w:val="003D57C8"/>
    <w:rsid w:val="003D5A46"/>
    <w:rsid w:val="003D5B2D"/>
    <w:rsid w:val="003D5BDE"/>
    <w:rsid w:val="003D5EB4"/>
    <w:rsid w:val="003D64FC"/>
    <w:rsid w:val="003D6703"/>
    <w:rsid w:val="003D6758"/>
    <w:rsid w:val="003D6AED"/>
    <w:rsid w:val="003D6DC9"/>
    <w:rsid w:val="003D6E1B"/>
    <w:rsid w:val="003D6E9F"/>
    <w:rsid w:val="003D71B0"/>
    <w:rsid w:val="003D7850"/>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2118"/>
    <w:rsid w:val="003E2459"/>
    <w:rsid w:val="003E2551"/>
    <w:rsid w:val="003E265F"/>
    <w:rsid w:val="003E266B"/>
    <w:rsid w:val="003E2F2F"/>
    <w:rsid w:val="003E30AC"/>
    <w:rsid w:val="003E30EB"/>
    <w:rsid w:val="003E32AD"/>
    <w:rsid w:val="003E32B8"/>
    <w:rsid w:val="003E334A"/>
    <w:rsid w:val="003E365D"/>
    <w:rsid w:val="003E36E7"/>
    <w:rsid w:val="003E3A48"/>
    <w:rsid w:val="003E3ABE"/>
    <w:rsid w:val="003E3C1D"/>
    <w:rsid w:val="003E3CC3"/>
    <w:rsid w:val="003E3D78"/>
    <w:rsid w:val="003E4165"/>
    <w:rsid w:val="003E41E1"/>
    <w:rsid w:val="003E466A"/>
    <w:rsid w:val="003E473C"/>
    <w:rsid w:val="003E4B36"/>
    <w:rsid w:val="003E4CA3"/>
    <w:rsid w:val="003E4D84"/>
    <w:rsid w:val="003E4DAB"/>
    <w:rsid w:val="003E534C"/>
    <w:rsid w:val="003E546E"/>
    <w:rsid w:val="003E54D1"/>
    <w:rsid w:val="003E55D8"/>
    <w:rsid w:val="003E5649"/>
    <w:rsid w:val="003E5948"/>
    <w:rsid w:val="003E5A23"/>
    <w:rsid w:val="003E5D02"/>
    <w:rsid w:val="003E5D45"/>
    <w:rsid w:val="003E5D6B"/>
    <w:rsid w:val="003E5D7F"/>
    <w:rsid w:val="003E5D89"/>
    <w:rsid w:val="003E5FF7"/>
    <w:rsid w:val="003E6002"/>
    <w:rsid w:val="003E6097"/>
    <w:rsid w:val="003E6266"/>
    <w:rsid w:val="003E63FD"/>
    <w:rsid w:val="003E6457"/>
    <w:rsid w:val="003E6676"/>
    <w:rsid w:val="003E6692"/>
    <w:rsid w:val="003E6B48"/>
    <w:rsid w:val="003E6B5E"/>
    <w:rsid w:val="003E7036"/>
    <w:rsid w:val="003E7165"/>
    <w:rsid w:val="003E7175"/>
    <w:rsid w:val="003E74E3"/>
    <w:rsid w:val="003E775E"/>
    <w:rsid w:val="003E7873"/>
    <w:rsid w:val="003E79F0"/>
    <w:rsid w:val="003E7E8C"/>
    <w:rsid w:val="003E7FF4"/>
    <w:rsid w:val="003F0157"/>
    <w:rsid w:val="003F01D8"/>
    <w:rsid w:val="003F08CD"/>
    <w:rsid w:val="003F0C85"/>
    <w:rsid w:val="003F0FFF"/>
    <w:rsid w:val="003F1098"/>
    <w:rsid w:val="003F12F8"/>
    <w:rsid w:val="003F1327"/>
    <w:rsid w:val="003F1B04"/>
    <w:rsid w:val="003F1B9C"/>
    <w:rsid w:val="003F1BD4"/>
    <w:rsid w:val="003F1DB6"/>
    <w:rsid w:val="003F1FA0"/>
    <w:rsid w:val="003F2148"/>
    <w:rsid w:val="003F219C"/>
    <w:rsid w:val="003F25A7"/>
    <w:rsid w:val="003F29E3"/>
    <w:rsid w:val="003F2BAF"/>
    <w:rsid w:val="003F2F77"/>
    <w:rsid w:val="003F3219"/>
    <w:rsid w:val="003F33E9"/>
    <w:rsid w:val="003F3493"/>
    <w:rsid w:val="003F34A7"/>
    <w:rsid w:val="003F3580"/>
    <w:rsid w:val="003F3801"/>
    <w:rsid w:val="003F39E6"/>
    <w:rsid w:val="003F3A63"/>
    <w:rsid w:val="003F3CD7"/>
    <w:rsid w:val="003F3E1D"/>
    <w:rsid w:val="003F3F98"/>
    <w:rsid w:val="003F42DC"/>
    <w:rsid w:val="003F42FB"/>
    <w:rsid w:val="003F43E2"/>
    <w:rsid w:val="003F456D"/>
    <w:rsid w:val="003F4907"/>
    <w:rsid w:val="003F4BCC"/>
    <w:rsid w:val="003F4F4F"/>
    <w:rsid w:val="003F4F5A"/>
    <w:rsid w:val="003F53B5"/>
    <w:rsid w:val="003F56D4"/>
    <w:rsid w:val="003F5A2F"/>
    <w:rsid w:val="003F5B55"/>
    <w:rsid w:val="003F5DC6"/>
    <w:rsid w:val="003F61DE"/>
    <w:rsid w:val="003F6255"/>
    <w:rsid w:val="003F62AE"/>
    <w:rsid w:val="003F63A7"/>
    <w:rsid w:val="003F6749"/>
    <w:rsid w:val="003F6785"/>
    <w:rsid w:val="003F6918"/>
    <w:rsid w:val="003F6C92"/>
    <w:rsid w:val="003F6ED2"/>
    <w:rsid w:val="003F70B8"/>
    <w:rsid w:val="003F712A"/>
    <w:rsid w:val="003F71AF"/>
    <w:rsid w:val="003F71EA"/>
    <w:rsid w:val="003F725B"/>
    <w:rsid w:val="003F72C3"/>
    <w:rsid w:val="003F74BC"/>
    <w:rsid w:val="003F75B6"/>
    <w:rsid w:val="003F767B"/>
    <w:rsid w:val="003F7C0F"/>
    <w:rsid w:val="003F7C3A"/>
    <w:rsid w:val="004000C6"/>
    <w:rsid w:val="00400298"/>
    <w:rsid w:val="004002EF"/>
    <w:rsid w:val="0040049E"/>
    <w:rsid w:val="00400744"/>
    <w:rsid w:val="0040078A"/>
    <w:rsid w:val="00400C31"/>
    <w:rsid w:val="00400FCF"/>
    <w:rsid w:val="0040182D"/>
    <w:rsid w:val="00401B77"/>
    <w:rsid w:val="00401FE9"/>
    <w:rsid w:val="004020D8"/>
    <w:rsid w:val="0040218A"/>
    <w:rsid w:val="0040223A"/>
    <w:rsid w:val="004023F4"/>
    <w:rsid w:val="00402488"/>
    <w:rsid w:val="0040296C"/>
    <w:rsid w:val="00402A56"/>
    <w:rsid w:val="00402B9A"/>
    <w:rsid w:val="0040311E"/>
    <w:rsid w:val="004031F1"/>
    <w:rsid w:val="00403325"/>
    <w:rsid w:val="0040334A"/>
    <w:rsid w:val="004033CB"/>
    <w:rsid w:val="0040375D"/>
    <w:rsid w:val="00403760"/>
    <w:rsid w:val="004037B4"/>
    <w:rsid w:val="00403B1A"/>
    <w:rsid w:val="00403DE7"/>
    <w:rsid w:val="004040A4"/>
    <w:rsid w:val="00404160"/>
    <w:rsid w:val="004041C8"/>
    <w:rsid w:val="00404745"/>
    <w:rsid w:val="00404BFF"/>
    <w:rsid w:val="00404D63"/>
    <w:rsid w:val="00404EE4"/>
    <w:rsid w:val="00405696"/>
    <w:rsid w:val="0040569D"/>
    <w:rsid w:val="00405E3B"/>
    <w:rsid w:val="00405F31"/>
    <w:rsid w:val="0040606C"/>
    <w:rsid w:val="00406211"/>
    <w:rsid w:val="004063AA"/>
    <w:rsid w:val="00406471"/>
    <w:rsid w:val="00406980"/>
    <w:rsid w:val="00406A66"/>
    <w:rsid w:val="00406C82"/>
    <w:rsid w:val="00406EE8"/>
    <w:rsid w:val="0040734D"/>
    <w:rsid w:val="0040747A"/>
    <w:rsid w:val="004074AB"/>
    <w:rsid w:val="0040770A"/>
    <w:rsid w:val="00407728"/>
    <w:rsid w:val="00407766"/>
    <w:rsid w:val="00407A1D"/>
    <w:rsid w:val="00407A80"/>
    <w:rsid w:val="00407B38"/>
    <w:rsid w:val="00407C80"/>
    <w:rsid w:val="00407CDA"/>
    <w:rsid w:val="00407E3C"/>
    <w:rsid w:val="00407FAD"/>
    <w:rsid w:val="00410275"/>
    <w:rsid w:val="00410701"/>
    <w:rsid w:val="00410A02"/>
    <w:rsid w:val="00410B99"/>
    <w:rsid w:val="00410F3D"/>
    <w:rsid w:val="00410F66"/>
    <w:rsid w:val="0041126A"/>
    <w:rsid w:val="00411387"/>
    <w:rsid w:val="004114B4"/>
    <w:rsid w:val="0041190F"/>
    <w:rsid w:val="00411A7D"/>
    <w:rsid w:val="00411AA6"/>
    <w:rsid w:val="00411B57"/>
    <w:rsid w:val="00411C33"/>
    <w:rsid w:val="0041203A"/>
    <w:rsid w:val="004120FF"/>
    <w:rsid w:val="00412115"/>
    <w:rsid w:val="004121A2"/>
    <w:rsid w:val="00412461"/>
    <w:rsid w:val="0041269F"/>
    <w:rsid w:val="004127F1"/>
    <w:rsid w:val="00412A2C"/>
    <w:rsid w:val="00412A5D"/>
    <w:rsid w:val="00412CCC"/>
    <w:rsid w:val="00412CEB"/>
    <w:rsid w:val="00412DEE"/>
    <w:rsid w:val="00412E03"/>
    <w:rsid w:val="00412F09"/>
    <w:rsid w:val="00412F45"/>
    <w:rsid w:val="00413096"/>
    <w:rsid w:val="0041314E"/>
    <w:rsid w:val="004132B0"/>
    <w:rsid w:val="0041344F"/>
    <w:rsid w:val="004139B9"/>
    <w:rsid w:val="00413AF0"/>
    <w:rsid w:val="00413BB9"/>
    <w:rsid w:val="00413C27"/>
    <w:rsid w:val="00413DAD"/>
    <w:rsid w:val="00413E9E"/>
    <w:rsid w:val="00414035"/>
    <w:rsid w:val="00414155"/>
    <w:rsid w:val="00414206"/>
    <w:rsid w:val="004143FC"/>
    <w:rsid w:val="00414457"/>
    <w:rsid w:val="004146E1"/>
    <w:rsid w:val="004149A8"/>
    <w:rsid w:val="00414A8B"/>
    <w:rsid w:val="00414AE7"/>
    <w:rsid w:val="00414CFC"/>
    <w:rsid w:val="00414D76"/>
    <w:rsid w:val="00414E85"/>
    <w:rsid w:val="00414F34"/>
    <w:rsid w:val="004154C1"/>
    <w:rsid w:val="0041574F"/>
    <w:rsid w:val="004157A5"/>
    <w:rsid w:val="00415BBF"/>
    <w:rsid w:val="00415C52"/>
    <w:rsid w:val="00415DAE"/>
    <w:rsid w:val="00415E16"/>
    <w:rsid w:val="00415E49"/>
    <w:rsid w:val="00415F03"/>
    <w:rsid w:val="00415FC5"/>
    <w:rsid w:val="004161C2"/>
    <w:rsid w:val="004161C9"/>
    <w:rsid w:val="004162EC"/>
    <w:rsid w:val="004163B5"/>
    <w:rsid w:val="0041676C"/>
    <w:rsid w:val="00416AB8"/>
    <w:rsid w:val="00416EFD"/>
    <w:rsid w:val="00416F58"/>
    <w:rsid w:val="00417203"/>
    <w:rsid w:val="00417264"/>
    <w:rsid w:val="00417386"/>
    <w:rsid w:val="004176B7"/>
    <w:rsid w:val="00417E5C"/>
    <w:rsid w:val="00417E64"/>
    <w:rsid w:val="00417FBC"/>
    <w:rsid w:val="00420063"/>
    <w:rsid w:val="004201B7"/>
    <w:rsid w:val="0042020F"/>
    <w:rsid w:val="004202F5"/>
    <w:rsid w:val="00420477"/>
    <w:rsid w:val="004204FF"/>
    <w:rsid w:val="0042059C"/>
    <w:rsid w:val="0042087D"/>
    <w:rsid w:val="004208D4"/>
    <w:rsid w:val="004209B7"/>
    <w:rsid w:val="004209B9"/>
    <w:rsid w:val="00420CE1"/>
    <w:rsid w:val="00420E9D"/>
    <w:rsid w:val="00420FCD"/>
    <w:rsid w:val="00421071"/>
    <w:rsid w:val="004210B3"/>
    <w:rsid w:val="00421236"/>
    <w:rsid w:val="0042132D"/>
    <w:rsid w:val="004213CE"/>
    <w:rsid w:val="00421457"/>
    <w:rsid w:val="00421534"/>
    <w:rsid w:val="00421658"/>
    <w:rsid w:val="0042180E"/>
    <w:rsid w:val="0042181F"/>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3187"/>
    <w:rsid w:val="00423437"/>
    <w:rsid w:val="00423741"/>
    <w:rsid w:val="00423925"/>
    <w:rsid w:val="00423AB9"/>
    <w:rsid w:val="00423AD2"/>
    <w:rsid w:val="00423AE5"/>
    <w:rsid w:val="00423B60"/>
    <w:rsid w:val="00423D1D"/>
    <w:rsid w:val="00423E83"/>
    <w:rsid w:val="004242F7"/>
    <w:rsid w:val="00424934"/>
    <w:rsid w:val="00424961"/>
    <w:rsid w:val="00424AB6"/>
    <w:rsid w:val="00424C74"/>
    <w:rsid w:val="00424C7E"/>
    <w:rsid w:val="00424F04"/>
    <w:rsid w:val="0042549E"/>
    <w:rsid w:val="004256ED"/>
    <w:rsid w:val="0042580B"/>
    <w:rsid w:val="00425BCC"/>
    <w:rsid w:val="00425BDB"/>
    <w:rsid w:val="00425DD1"/>
    <w:rsid w:val="00425E4D"/>
    <w:rsid w:val="00425EAA"/>
    <w:rsid w:val="0042622B"/>
    <w:rsid w:val="00426352"/>
    <w:rsid w:val="00426A1D"/>
    <w:rsid w:val="00426AB3"/>
    <w:rsid w:val="00426B49"/>
    <w:rsid w:val="00426BEB"/>
    <w:rsid w:val="00426D6C"/>
    <w:rsid w:val="00427072"/>
    <w:rsid w:val="0042707D"/>
    <w:rsid w:val="004271E2"/>
    <w:rsid w:val="00427207"/>
    <w:rsid w:val="0042745D"/>
    <w:rsid w:val="00427471"/>
    <w:rsid w:val="00427AEF"/>
    <w:rsid w:val="00427BF7"/>
    <w:rsid w:val="00427E4B"/>
    <w:rsid w:val="004300E5"/>
    <w:rsid w:val="00430332"/>
    <w:rsid w:val="00430738"/>
    <w:rsid w:val="004309CF"/>
    <w:rsid w:val="00430A81"/>
    <w:rsid w:val="00430AA9"/>
    <w:rsid w:val="00430BF9"/>
    <w:rsid w:val="00430C98"/>
    <w:rsid w:val="00430D9D"/>
    <w:rsid w:val="00430FB5"/>
    <w:rsid w:val="00431195"/>
    <w:rsid w:val="004311D0"/>
    <w:rsid w:val="00431CAB"/>
    <w:rsid w:val="00431D0C"/>
    <w:rsid w:val="00431D36"/>
    <w:rsid w:val="00432150"/>
    <w:rsid w:val="0043217A"/>
    <w:rsid w:val="004322A8"/>
    <w:rsid w:val="0043252E"/>
    <w:rsid w:val="00432616"/>
    <w:rsid w:val="0043268C"/>
    <w:rsid w:val="004328CC"/>
    <w:rsid w:val="0043293A"/>
    <w:rsid w:val="00432A6D"/>
    <w:rsid w:val="00432F4F"/>
    <w:rsid w:val="00433186"/>
    <w:rsid w:val="004334B6"/>
    <w:rsid w:val="00433517"/>
    <w:rsid w:val="004335B2"/>
    <w:rsid w:val="00433C6F"/>
    <w:rsid w:val="00433E00"/>
    <w:rsid w:val="004340E9"/>
    <w:rsid w:val="004341A6"/>
    <w:rsid w:val="00434706"/>
    <w:rsid w:val="0043488B"/>
    <w:rsid w:val="004348BC"/>
    <w:rsid w:val="004348BF"/>
    <w:rsid w:val="00434FE8"/>
    <w:rsid w:val="00435364"/>
    <w:rsid w:val="00435453"/>
    <w:rsid w:val="00435586"/>
    <w:rsid w:val="00435A98"/>
    <w:rsid w:val="00435B69"/>
    <w:rsid w:val="00435BF4"/>
    <w:rsid w:val="00435C7B"/>
    <w:rsid w:val="00435E20"/>
    <w:rsid w:val="00435E2E"/>
    <w:rsid w:val="00435E9F"/>
    <w:rsid w:val="00435FBE"/>
    <w:rsid w:val="004360AF"/>
    <w:rsid w:val="00436188"/>
    <w:rsid w:val="00436B3F"/>
    <w:rsid w:val="0043734F"/>
    <w:rsid w:val="004374E2"/>
    <w:rsid w:val="00437658"/>
    <w:rsid w:val="004376F5"/>
    <w:rsid w:val="00437923"/>
    <w:rsid w:val="00437974"/>
    <w:rsid w:val="00437B23"/>
    <w:rsid w:val="00437CE5"/>
    <w:rsid w:val="00437D09"/>
    <w:rsid w:val="00437EBC"/>
    <w:rsid w:val="00437F16"/>
    <w:rsid w:val="00440004"/>
    <w:rsid w:val="0044016E"/>
    <w:rsid w:val="0044065E"/>
    <w:rsid w:val="004407A3"/>
    <w:rsid w:val="00440819"/>
    <w:rsid w:val="004408FB"/>
    <w:rsid w:val="00440A6B"/>
    <w:rsid w:val="00440AC3"/>
    <w:rsid w:val="00440F20"/>
    <w:rsid w:val="00440F8B"/>
    <w:rsid w:val="004410CA"/>
    <w:rsid w:val="004413F4"/>
    <w:rsid w:val="0044184F"/>
    <w:rsid w:val="004418F2"/>
    <w:rsid w:val="00441D12"/>
    <w:rsid w:val="00441EC2"/>
    <w:rsid w:val="00441ED1"/>
    <w:rsid w:val="0044201E"/>
    <w:rsid w:val="00442045"/>
    <w:rsid w:val="0044206C"/>
    <w:rsid w:val="00442400"/>
    <w:rsid w:val="004426B4"/>
    <w:rsid w:val="00442819"/>
    <w:rsid w:val="00442B7A"/>
    <w:rsid w:val="00442C2B"/>
    <w:rsid w:val="00442E00"/>
    <w:rsid w:val="00443195"/>
    <w:rsid w:val="0044337D"/>
    <w:rsid w:val="00443651"/>
    <w:rsid w:val="00443E9C"/>
    <w:rsid w:val="00443FD8"/>
    <w:rsid w:val="00444035"/>
    <w:rsid w:val="00444073"/>
    <w:rsid w:val="0044435E"/>
    <w:rsid w:val="00444367"/>
    <w:rsid w:val="004444B2"/>
    <w:rsid w:val="00444501"/>
    <w:rsid w:val="00444530"/>
    <w:rsid w:val="00444700"/>
    <w:rsid w:val="00444904"/>
    <w:rsid w:val="00444F2C"/>
    <w:rsid w:val="0044533D"/>
    <w:rsid w:val="00445414"/>
    <w:rsid w:val="004459CC"/>
    <w:rsid w:val="00445E06"/>
    <w:rsid w:val="00446077"/>
    <w:rsid w:val="004460AA"/>
    <w:rsid w:val="004461EA"/>
    <w:rsid w:val="00446303"/>
    <w:rsid w:val="0044638A"/>
    <w:rsid w:val="004463B0"/>
    <w:rsid w:val="004466B3"/>
    <w:rsid w:val="0044672C"/>
    <w:rsid w:val="00446870"/>
    <w:rsid w:val="00446AE8"/>
    <w:rsid w:val="00446C58"/>
    <w:rsid w:val="00446CA7"/>
    <w:rsid w:val="00446F32"/>
    <w:rsid w:val="0044705F"/>
    <w:rsid w:val="004470D0"/>
    <w:rsid w:val="00447269"/>
    <w:rsid w:val="004474F3"/>
    <w:rsid w:val="0044757D"/>
    <w:rsid w:val="00447A3A"/>
    <w:rsid w:val="00447C3A"/>
    <w:rsid w:val="00447E4C"/>
    <w:rsid w:val="00447EC1"/>
    <w:rsid w:val="00447FB6"/>
    <w:rsid w:val="004500B4"/>
    <w:rsid w:val="00450175"/>
    <w:rsid w:val="004505B8"/>
    <w:rsid w:val="004507BE"/>
    <w:rsid w:val="00450AFB"/>
    <w:rsid w:val="00450B97"/>
    <w:rsid w:val="00450C77"/>
    <w:rsid w:val="00450D21"/>
    <w:rsid w:val="00451388"/>
    <w:rsid w:val="004514B8"/>
    <w:rsid w:val="0045170B"/>
    <w:rsid w:val="00451727"/>
    <w:rsid w:val="004517C8"/>
    <w:rsid w:val="00451907"/>
    <w:rsid w:val="00451AC6"/>
    <w:rsid w:val="00451B9A"/>
    <w:rsid w:val="00452261"/>
    <w:rsid w:val="004522B2"/>
    <w:rsid w:val="0045235D"/>
    <w:rsid w:val="00452416"/>
    <w:rsid w:val="00452567"/>
    <w:rsid w:val="004525C0"/>
    <w:rsid w:val="004526C1"/>
    <w:rsid w:val="00452A52"/>
    <w:rsid w:val="00452A80"/>
    <w:rsid w:val="00452B0F"/>
    <w:rsid w:val="00452DED"/>
    <w:rsid w:val="00453097"/>
    <w:rsid w:val="0045331B"/>
    <w:rsid w:val="004535D3"/>
    <w:rsid w:val="00453733"/>
    <w:rsid w:val="0045375A"/>
    <w:rsid w:val="0045390E"/>
    <w:rsid w:val="00453A05"/>
    <w:rsid w:val="00453A0E"/>
    <w:rsid w:val="00453C3D"/>
    <w:rsid w:val="00453C54"/>
    <w:rsid w:val="004545B1"/>
    <w:rsid w:val="0045474F"/>
    <w:rsid w:val="004547B0"/>
    <w:rsid w:val="00454880"/>
    <w:rsid w:val="00454937"/>
    <w:rsid w:val="00454949"/>
    <w:rsid w:val="004549E3"/>
    <w:rsid w:val="00454A6C"/>
    <w:rsid w:val="00454BC4"/>
    <w:rsid w:val="00455349"/>
    <w:rsid w:val="0045545C"/>
    <w:rsid w:val="00455793"/>
    <w:rsid w:val="004558B4"/>
    <w:rsid w:val="00455E86"/>
    <w:rsid w:val="00456074"/>
    <w:rsid w:val="004560B4"/>
    <w:rsid w:val="00456114"/>
    <w:rsid w:val="004562C4"/>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DA6"/>
    <w:rsid w:val="00457EAA"/>
    <w:rsid w:val="00457FD3"/>
    <w:rsid w:val="0046014A"/>
    <w:rsid w:val="00460230"/>
    <w:rsid w:val="004602B6"/>
    <w:rsid w:val="00460430"/>
    <w:rsid w:val="0046057A"/>
    <w:rsid w:val="004608D3"/>
    <w:rsid w:val="00460966"/>
    <w:rsid w:val="00460B2E"/>
    <w:rsid w:val="00460E0F"/>
    <w:rsid w:val="00460EFC"/>
    <w:rsid w:val="004613E1"/>
    <w:rsid w:val="004614F2"/>
    <w:rsid w:val="00461668"/>
    <w:rsid w:val="00461757"/>
    <w:rsid w:val="00461B6D"/>
    <w:rsid w:val="00461DCF"/>
    <w:rsid w:val="00461F00"/>
    <w:rsid w:val="00461F3D"/>
    <w:rsid w:val="004626D4"/>
    <w:rsid w:val="004626E0"/>
    <w:rsid w:val="0046298C"/>
    <w:rsid w:val="00462992"/>
    <w:rsid w:val="00462BC8"/>
    <w:rsid w:val="00462BE8"/>
    <w:rsid w:val="00462E2E"/>
    <w:rsid w:val="00462F25"/>
    <w:rsid w:val="004630AB"/>
    <w:rsid w:val="004633EA"/>
    <w:rsid w:val="00463A16"/>
    <w:rsid w:val="00463AF1"/>
    <w:rsid w:val="00463AFC"/>
    <w:rsid w:val="0046414C"/>
    <w:rsid w:val="004643AB"/>
    <w:rsid w:val="004644DB"/>
    <w:rsid w:val="00464510"/>
    <w:rsid w:val="004646C3"/>
    <w:rsid w:val="00464730"/>
    <w:rsid w:val="00464BE5"/>
    <w:rsid w:val="00464C7A"/>
    <w:rsid w:val="00464D38"/>
    <w:rsid w:val="00464FBD"/>
    <w:rsid w:val="00465243"/>
    <w:rsid w:val="00465284"/>
    <w:rsid w:val="0046558E"/>
    <w:rsid w:val="0046572B"/>
    <w:rsid w:val="00465741"/>
    <w:rsid w:val="004657D1"/>
    <w:rsid w:val="0046590A"/>
    <w:rsid w:val="00465E8A"/>
    <w:rsid w:val="00465F09"/>
    <w:rsid w:val="004660D9"/>
    <w:rsid w:val="004660DA"/>
    <w:rsid w:val="0046612E"/>
    <w:rsid w:val="00466371"/>
    <w:rsid w:val="00466693"/>
    <w:rsid w:val="0046691C"/>
    <w:rsid w:val="004669D0"/>
    <w:rsid w:val="00466C97"/>
    <w:rsid w:val="00466D06"/>
    <w:rsid w:val="00466F5A"/>
    <w:rsid w:val="004670B3"/>
    <w:rsid w:val="0046724D"/>
    <w:rsid w:val="004674D9"/>
    <w:rsid w:val="00467BDD"/>
    <w:rsid w:val="004701D3"/>
    <w:rsid w:val="00470630"/>
    <w:rsid w:val="0047084C"/>
    <w:rsid w:val="00470954"/>
    <w:rsid w:val="00470962"/>
    <w:rsid w:val="004709B8"/>
    <w:rsid w:val="00470C67"/>
    <w:rsid w:val="00471059"/>
    <w:rsid w:val="00471223"/>
    <w:rsid w:val="0047133D"/>
    <w:rsid w:val="0047160F"/>
    <w:rsid w:val="0047165A"/>
    <w:rsid w:val="00471901"/>
    <w:rsid w:val="004719FC"/>
    <w:rsid w:val="004720C5"/>
    <w:rsid w:val="0047217B"/>
    <w:rsid w:val="004722EC"/>
    <w:rsid w:val="00472337"/>
    <w:rsid w:val="0047237D"/>
    <w:rsid w:val="004724C4"/>
    <w:rsid w:val="00472619"/>
    <w:rsid w:val="00472891"/>
    <w:rsid w:val="0047289F"/>
    <w:rsid w:val="0047296A"/>
    <w:rsid w:val="00472A20"/>
    <w:rsid w:val="00472C9C"/>
    <w:rsid w:val="004733A7"/>
    <w:rsid w:val="004733D5"/>
    <w:rsid w:val="0047342C"/>
    <w:rsid w:val="00473440"/>
    <w:rsid w:val="0047352E"/>
    <w:rsid w:val="004737DB"/>
    <w:rsid w:val="00473B1A"/>
    <w:rsid w:val="00473B1B"/>
    <w:rsid w:val="0047408B"/>
    <w:rsid w:val="00474278"/>
    <w:rsid w:val="00474346"/>
    <w:rsid w:val="00474471"/>
    <w:rsid w:val="00474571"/>
    <w:rsid w:val="004747B5"/>
    <w:rsid w:val="00474956"/>
    <w:rsid w:val="00474D87"/>
    <w:rsid w:val="004750E1"/>
    <w:rsid w:val="004751F3"/>
    <w:rsid w:val="00475349"/>
    <w:rsid w:val="00475459"/>
    <w:rsid w:val="004756EC"/>
    <w:rsid w:val="00475B73"/>
    <w:rsid w:val="00475D98"/>
    <w:rsid w:val="00475DF0"/>
    <w:rsid w:val="00475E1E"/>
    <w:rsid w:val="00476050"/>
    <w:rsid w:val="004760C1"/>
    <w:rsid w:val="0047627E"/>
    <w:rsid w:val="004762C8"/>
    <w:rsid w:val="0047649E"/>
    <w:rsid w:val="004767A5"/>
    <w:rsid w:val="00476A2B"/>
    <w:rsid w:val="0047714A"/>
    <w:rsid w:val="00477197"/>
    <w:rsid w:val="004771D3"/>
    <w:rsid w:val="004772A9"/>
    <w:rsid w:val="004772B5"/>
    <w:rsid w:val="004776D9"/>
    <w:rsid w:val="004779CD"/>
    <w:rsid w:val="00477BC7"/>
    <w:rsid w:val="004802E0"/>
    <w:rsid w:val="0048059D"/>
    <w:rsid w:val="004806FB"/>
    <w:rsid w:val="00480AF7"/>
    <w:rsid w:val="00480B2F"/>
    <w:rsid w:val="00480BFA"/>
    <w:rsid w:val="00480C32"/>
    <w:rsid w:val="0048102E"/>
    <w:rsid w:val="004810BC"/>
    <w:rsid w:val="0048152B"/>
    <w:rsid w:val="00481534"/>
    <w:rsid w:val="00481D0B"/>
    <w:rsid w:val="00481EBC"/>
    <w:rsid w:val="00482250"/>
    <w:rsid w:val="00482944"/>
    <w:rsid w:val="00482AA0"/>
    <w:rsid w:val="00482B25"/>
    <w:rsid w:val="00482D27"/>
    <w:rsid w:val="004831DB"/>
    <w:rsid w:val="0048349A"/>
    <w:rsid w:val="00483752"/>
    <w:rsid w:val="004837A8"/>
    <w:rsid w:val="004839AC"/>
    <w:rsid w:val="00483BB3"/>
    <w:rsid w:val="00483C33"/>
    <w:rsid w:val="00483CBD"/>
    <w:rsid w:val="004840E3"/>
    <w:rsid w:val="00484197"/>
    <w:rsid w:val="0048480F"/>
    <w:rsid w:val="00484DB4"/>
    <w:rsid w:val="00484EB7"/>
    <w:rsid w:val="00484F97"/>
    <w:rsid w:val="00485027"/>
    <w:rsid w:val="00485382"/>
    <w:rsid w:val="004853D5"/>
    <w:rsid w:val="0048557C"/>
    <w:rsid w:val="004858B0"/>
    <w:rsid w:val="004859A1"/>
    <w:rsid w:val="00485F31"/>
    <w:rsid w:val="0048629D"/>
    <w:rsid w:val="00486300"/>
    <w:rsid w:val="0048638A"/>
    <w:rsid w:val="0048645C"/>
    <w:rsid w:val="00486627"/>
    <w:rsid w:val="004866B4"/>
    <w:rsid w:val="00486857"/>
    <w:rsid w:val="00486923"/>
    <w:rsid w:val="00486C93"/>
    <w:rsid w:val="00486D7B"/>
    <w:rsid w:val="004871AB"/>
    <w:rsid w:val="004876A5"/>
    <w:rsid w:val="00487738"/>
    <w:rsid w:val="0048792D"/>
    <w:rsid w:val="00487E52"/>
    <w:rsid w:val="00487F7D"/>
    <w:rsid w:val="004900BE"/>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DE"/>
    <w:rsid w:val="00491D73"/>
    <w:rsid w:val="00491F47"/>
    <w:rsid w:val="00491FAF"/>
    <w:rsid w:val="00491FE8"/>
    <w:rsid w:val="00492203"/>
    <w:rsid w:val="00492602"/>
    <w:rsid w:val="00492649"/>
    <w:rsid w:val="004926C3"/>
    <w:rsid w:val="004927F0"/>
    <w:rsid w:val="004929C9"/>
    <w:rsid w:val="00492A3C"/>
    <w:rsid w:val="00492D06"/>
    <w:rsid w:val="0049307B"/>
    <w:rsid w:val="004931E6"/>
    <w:rsid w:val="0049341E"/>
    <w:rsid w:val="00493454"/>
    <w:rsid w:val="00493509"/>
    <w:rsid w:val="00493558"/>
    <w:rsid w:val="00493624"/>
    <w:rsid w:val="004936AF"/>
    <w:rsid w:val="004937E7"/>
    <w:rsid w:val="004939EC"/>
    <w:rsid w:val="00493B11"/>
    <w:rsid w:val="00493ECE"/>
    <w:rsid w:val="00494055"/>
    <w:rsid w:val="00494422"/>
    <w:rsid w:val="004945E1"/>
    <w:rsid w:val="00494960"/>
    <w:rsid w:val="00494A77"/>
    <w:rsid w:val="00494B11"/>
    <w:rsid w:val="00494BFE"/>
    <w:rsid w:val="00494C5B"/>
    <w:rsid w:val="00494F8B"/>
    <w:rsid w:val="0049527B"/>
    <w:rsid w:val="004952B2"/>
    <w:rsid w:val="00495320"/>
    <w:rsid w:val="0049555C"/>
    <w:rsid w:val="004957BD"/>
    <w:rsid w:val="00495976"/>
    <w:rsid w:val="00496313"/>
    <w:rsid w:val="0049688B"/>
    <w:rsid w:val="004969CE"/>
    <w:rsid w:val="00496AF5"/>
    <w:rsid w:val="00497198"/>
    <w:rsid w:val="00497340"/>
    <w:rsid w:val="00497364"/>
    <w:rsid w:val="0049759D"/>
    <w:rsid w:val="0049776D"/>
    <w:rsid w:val="004977A6"/>
    <w:rsid w:val="00497984"/>
    <w:rsid w:val="00497A12"/>
    <w:rsid w:val="004A043B"/>
    <w:rsid w:val="004A0473"/>
    <w:rsid w:val="004A049F"/>
    <w:rsid w:val="004A0636"/>
    <w:rsid w:val="004A0F95"/>
    <w:rsid w:val="004A1102"/>
    <w:rsid w:val="004A1159"/>
    <w:rsid w:val="004A150D"/>
    <w:rsid w:val="004A1629"/>
    <w:rsid w:val="004A16E1"/>
    <w:rsid w:val="004A1C95"/>
    <w:rsid w:val="004A1CDC"/>
    <w:rsid w:val="004A1D17"/>
    <w:rsid w:val="004A1DA0"/>
    <w:rsid w:val="004A2420"/>
    <w:rsid w:val="004A24EA"/>
    <w:rsid w:val="004A2614"/>
    <w:rsid w:val="004A2673"/>
    <w:rsid w:val="004A2BD8"/>
    <w:rsid w:val="004A2C9F"/>
    <w:rsid w:val="004A2CA4"/>
    <w:rsid w:val="004A2CB1"/>
    <w:rsid w:val="004A2CC8"/>
    <w:rsid w:val="004A2F82"/>
    <w:rsid w:val="004A31C1"/>
    <w:rsid w:val="004A3334"/>
    <w:rsid w:val="004A35EE"/>
    <w:rsid w:val="004A3809"/>
    <w:rsid w:val="004A3B10"/>
    <w:rsid w:val="004A3C4E"/>
    <w:rsid w:val="004A3E5D"/>
    <w:rsid w:val="004A3EA2"/>
    <w:rsid w:val="004A3FF5"/>
    <w:rsid w:val="004A4217"/>
    <w:rsid w:val="004A495F"/>
    <w:rsid w:val="004A4A5B"/>
    <w:rsid w:val="004A4BB6"/>
    <w:rsid w:val="004A4E75"/>
    <w:rsid w:val="004A518C"/>
    <w:rsid w:val="004A523D"/>
    <w:rsid w:val="004A5363"/>
    <w:rsid w:val="004A5444"/>
    <w:rsid w:val="004A54B9"/>
    <w:rsid w:val="004A54EC"/>
    <w:rsid w:val="004A5AF2"/>
    <w:rsid w:val="004A6666"/>
    <w:rsid w:val="004A6D15"/>
    <w:rsid w:val="004A6DEC"/>
    <w:rsid w:val="004A7188"/>
    <w:rsid w:val="004A736A"/>
    <w:rsid w:val="004A7426"/>
    <w:rsid w:val="004A743A"/>
    <w:rsid w:val="004A7771"/>
    <w:rsid w:val="004A7A80"/>
    <w:rsid w:val="004A7D6F"/>
    <w:rsid w:val="004B0291"/>
    <w:rsid w:val="004B039B"/>
    <w:rsid w:val="004B05B3"/>
    <w:rsid w:val="004B077F"/>
    <w:rsid w:val="004B0D60"/>
    <w:rsid w:val="004B0FA6"/>
    <w:rsid w:val="004B1132"/>
    <w:rsid w:val="004B13EE"/>
    <w:rsid w:val="004B13FE"/>
    <w:rsid w:val="004B1723"/>
    <w:rsid w:val="004B1CA2"/>
    <w:rsid w:val="004B1CAD"/>
    <w:rsid w:val="004B1D10"/>
    <w:rsid w:val="004B1E23"/>
    <w:rsid w:val="004B1F33"/>
    <w:rsid w:val="004B1FE6"/>
    <w:rsid w:val="004B2094"/>
    <w:rsid w:val="004B2136"/>
    <w:rsid w:val="004B213C"/>
    <w:rsid w:val="004B2409"/>
    <w:rsid w:val="004B26EF"/>
    <w:rsid w:val="004B296B"/>
    <w:rsid w:val="004B2AA4"/>
    <w:rsid w:val="004B304C"/>
    <w:rsid w:val="004B3124"/>
    <w:rsid w:val="004B31D0"/>
    <w:rsid w:val="004B328F"/>
    <w:rsid w:val="004B32AE"/>
    <w:rsid w:val="004B3455"/>
    <w:rsid w:val="004B35C8"/>
    <w:rsid w:val="004B4069"/>
    <w:rsid w:val="004B4296"/>
    <w:rsid w:val="004B43B9"/>
    <w:rsid w:val="004B4631"/>
    <w:rsid w:val="004B4BEC"/>
    <w:rsid w:val="004B4D09"/>
    <w:rsid w:val="004B51E6"/>
    <w:rsid w:val="004B52B7"/>
    <w:rsid w:val="004B54C8"/>
    <w:rsid w:val="004B5808"/>
    <w:rsid w:val="004B58DA"/>
    <w:rsid w:val="004B5A1A"/>
    <w:rsid w:val="004B5A40"/>
    <w:rsid w:val="004B5D95"/>
    <w:rsid w:val="004B5FA0"/>
    <w:rsid w:val="004B6217"/>
    <w:rsid w:val="004B6277"/>
    <w:rsid w:val="004B627E"/>
    <w:rsid w:val="004B6532"/>
    <w:rsid w:val="004B66DB"/>
    <w:rsid w:val="004B6E04"/>
    <w:rsid w:val="004B715A"/>
    <w:rsid w:val="004B7240"/>
    <w:rsid w:val="004B77B2"/>
    <w:rsid w:val="004B7A38"/>
    <w:rsid w:val="004B7CBD"/>
    <w:rsid w:val="004B7D13"/>
    <w:rsid w:val="004B7EFE"/>
    <w:rsid w:val="004B7F32"/>
    <w:rsid w:val="004C002F"/>
    <w:rsid w:val="004C015A"/>
    <w:rsid w:val="004C0285"/>
    <w:rsid w:val="004C036D"/>
    <w:rsid w:val="004C066C"/>
    <w:rsid w:val="004C078E"/>
    <w:rsid w:val="004C07C3"/>
    <w:rsid w:val="004C0A04"/>
    <w:rsid w:val="004C0A9B"/>
    <w:rsid w:val="004C0EE5"/>
    <w:rsid w:val="004C10A9"/>
    <w:rsid w:val="004C11D5"/>
    <w:rsid w:val="004C129D"/>
    <w:rsid w:val="004C169B"/>
    <w:rsid w:val="004C1737"/>
    <w:rsid w:val="004C1A60"/>
    <w:rsid w:val="004C1F13"/>
    <w:rsid w:val="004C221B"/>
    <w:rsid w:val="004C22B6"/>
    <w:rsid w:val="004C2339"/>
    <w:rsid w:val="004C23CF"/>
    <w:rsid w:val="004C2487"/>
    <w:rsid w:val="004C2946"/>
    <w:rsid w:val="004C29BE"/>
    <w:rsid w:val="004C2C4A"/>
    <w:rsid w:val="004C2C68"/>
    <w:rsid w:val="004C2E17"/>
    <w:rsid w:val="004C2E9D"/>
    <w:rsid w:val="004C31F3"/>
    <w:rsid w:val="004C3229"/>
    <w:rsid w:val="004C32EB"/>
    <w:rsid w:val="004C3372"/>
    <w:rsid w:val="004C34C0"/>
    <w:rsid w:val="004C3C53"/>
    <w:rsid w:val="004C40CC"/>
    <w:rsid w:val="004C43F1"/>
    <w:rsid w:val="004C444F"/>
    <w:rsid w:val="004C4B7D"/>
    <w:rsid w:val="004C4EA2"/>
    <w:rsid w:val="004C51CA"/>
    <w:rsid w:val="004C5214"/>
    <w:rsid w:val="004C52EC"/>
    <w:rsid w:val="004C536B"/>
    <w:rsid w:val="004C5542"/>
    <w:rsid w:val="004C55A1"/>
    <w:rsid w:val="004C5638"/>
    <w:rsid w:val="004C5DEB"/>
    <w:rsid w:val="004C6243"/>
    <w:rsid w:val="004C6247"/>
    <w:rsid w:val="004C6439"/>
    <w:rsid w:val="004C692B"/>
    <w:rsid w:val="004C6947"/>
    <w:rsid w:val="004C6985"/>
    <w:rsid w:val="004C69F7"/>
    <w:rsid w:val="004C6B6E"/>
    <w:rsid w:val="004C6C94"/>
    <w:rsid w:val="004C6CBD"/>
    <w:rsid w:val="004C6D16"/>
    <w:rsid w:val="004C6D3C"/>
    <w:rsid w:val="004C6D68"/>
    <w:rsid w:val="004C702D"/>
    <w:rsid w:val="004C7765"/>
    <w:rsid w:val="004C7C33"/>
    <w:rsid w:val="004C7C5F"/>
    <w:rsid w:val="004D02CA"/>
    <w:rsid w:val="004D04F5"/>
    <w:rsid w:val="004D07BB"/>
    <w:rsid w:val="004D0A01"/>
    <w:rsid w:val="004D0E9E"/>
    <w:rsid w:val="004D10F7"/>
    <w:rsid w:val="004D13A4"/>
    <w:rsid w:val="004D141C"/>
    <w:rsid w:val="004D152C"/>
    <w:rsid w:val="004D16BB"/>
    <w:rsid w:val="004D1BBE"/>
    <w:rsid w:val="004D1CE8"/>
    <w:rsid w:val="004D1D7A"/>
    <w:rsid w:val="004D1DB0"/>
    <w:rsid w:val="004D1DCA"/>
    <w:rsid w:val="004D227D"/>
    <w:rsid w:val="004D23AD"/>
    <w:rsid w:val="004D23F8"/>
    <w:rsid w:val="004D268F"/>
    <w:rsid w:val="004D282B"/>
    <w:rsid w:val="004D297A"/>
    <w:rsid w:val="004D30F8"/>
    <w:rsid w:val="004D33E8"/>
    <w:rsid w:val="004D3551"/>
    <w:rsid w:val="004D375B"/>
    <w:rsid w:val="004D38A5"/>
    <w:rsid w:val="004D3A25"/>
    <w:rsid w:val="004D3CF9"/>
    <w:rsid w:val="004D3D14"/>
    <w:rsid w:val="004D3D71"/>
    <w:rsid w:val="004D3E23"/>
    <w:rsid w:val="004D3FE3"/>
    <w:rsid w:val="004D405B"/>
    <w:rsid w:val="004D4077"/>
    <w:rsid w:val="004D4207"/>
    <w:rsid w:val="004D44C8"/>
    <w:rsid w:val="004D4B1A"/>
    <w:rsid w:val="004D4D54"/>
    <w:rsid w:val="004D4E05"/>
    <w:rsid w:val="004D4EC1"/>
    <w:rsid w:val="004D51FE"/>
    <w:rsid w:val="004D53E6"/>
    <w:rsid w:val="004D53F6"/>
    <w:rsid w:val="004D581D"/>
    <w:rsid w:val="004D5B91"/>
    <w:rsid w:val="004D5D93"/>
    <w:rsid w:val="004D5E61"/>
    <w:rsid w:val="004D5FD9"/>
    <w:rsid w:val="004D62DE"/>
    <w:rsid w:val="004D6300"/>
    <w:rsid w:val="004D6589"/>
    <w:rsid w:val="004D6787"/>
    <w:rsid w:val="004D688E"/>
    <w:rsid w:val="004D689B"/>
    <w:rsid w:val="004D6C4B"/>
    <w:rsid w:val="004D6C89"/>
    <w:rsid w:val="004D6FBD"/>
    <w:rsid w:val="004D7054"/>
    <w:rsid w:val="004D7073"/>
    <w:rsid w:val="004D738D"/>
    <w:rsid w:val="004D76A5"/>
    <w:rsid w:val="004D76B4"/>
    <w:rsid w:val="004D76DC"/>
    <w:rsid w:val="004D7936"/>
    <w:rsid w:val="004D7FB5"/>
    <w:rsid w:val="004E0261"/>
    <w:rsid w:val="004E0426"/>
    <w:rsid w:val="004E0695"/>
    <w:rsid w:val="004E0750"/>
    <w:rsid w:val="004E0986"/>
    <w:rsid w:val="004E0AB3"/>
    <w:rsid w:val="004E0AF1"/>
    <w:rsid w:val="004E0F4E"/>
    <w:rsid w:val="004E0FBE"/>
    <w:rsid w:val="004E0FF1"/>
    <w:rsid w:val="004E1CE8"/>
    <w:rsid w:val="004E2306"/>
    <w:rsid w:val="004E2842"/>
    <w:rsid w:val="004E2B36"/>
    <w:rsid w:val="004E2BDF"/>
    <w:rsid w:val="004E3753"/>
    <w:rsid w:val="004E378F"/>
    <w:rsid w:val="004E3961"/>
    <w:rsid w:val="004E3AC4"/>
    <w:rsid w:val="004E3D2D"/>
    <w:rsid w:val="004E4089"/>
    <w:rsid w:val="004E4224"/>
    <w:rsid w:val="004E4320"/>
    <w:rsid w:val="004E4336"/>
    <w:rsid w:val="004E4390"/>
    <w:rsid w:val="004E451E"/>
    <w:rsid w:val="004E45BB"/>
    <w:rsid w:val="004E4673"/>
    <w:rsid w:val="004E4845"/>
    <w:rsid w:val="004E4B31"/>
    <w:rsid w:val="004E4D3A"/>
    <w:rsid w:val="004E556D"/>
    <w:rsid w:val="004E57AB"/>
    <w:rsid w:val="004E5851"/>
    <w:rsid w:val="004E59E2"/>
    <w:rsid w:val="004E5BAE"/>
    <w:rsid w:val="004E5DDA"/>
    <w:rsid w:val="004E6072"/>
    <w:rsid w:val="004E6648"/>
    <w:rsid w:val="004E6795"/>
    <w:rsid w:val="004E6BEF"/>
    <w:rsid w:val="004E6C01"/>
    <w:rsid w:val="004E6C47"/>
    <w:rsid w:val="004E6C49"/>
    <w:rsid w:val="004E6C9E"/>
    <w:rsid w:val="004E6D7E"/>
    <w:rsid w:val="004E6EBD"/>
    <w:rsid w:val="004E7364"/>
    <w:rsid w:val="004E7A5B"/>
    <w:rsid w:val="004E7B7C"/>
    <w:rsid w:val="004E7B9C"/>
    <w:rsid w:val="004E7C22"/>
    <w:rsid w:val="004E7CFE"/>
    <w:rsid w:val="004E7EA3"/>
    <w:rsid w:val="004E7F63"/>
    <w:rsid w:val="004F002A"/>
    <w:rsid w:val="004F02F5"/>
    <w:rsid w:val="004F0467"/>
    <w:rsid w:val="004F0495"/>
    <w:rsid w:val="004F0889"/>
    <w:rsid w:val="004F09FC"/>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207E"/>
    <w:rsid w:val="004F25F4"/>
    <w:rsid w:val="004F2F15"/>
    <w:rsid w:val="004F2F89"/>
    <w:rsid w:val="004F3085"/>
    <w:rsid w:val="004F369B"/>
    <w:rsid w:val="004F3ABF"/>
    <w:rsid w:val="004F4021"/>
    <w:rsid w:val="004F40A1"/>
    <w:rsid w:val="004F4155"/>
    <w:rsid w:val="004F45ED"/>
    <w:rsid w:val="004F4860"/>
    <w:rsid w:val="004F4943"/>
    <w:rsid w:val="004F4FB9"/>
    <w:rsid w:val="004F5108"/>
    <w:rsid w:val="004F592B"/>
    <w:rsid w:val="004F5A8E"/>
    <w:rsid w:val="004F5BAD"/>
    <w:rsid w:val="004F5BE2"/>
    <w:rsid w:val="004F5CBF"/>
    <w:rsid w:val="004F5D22"/>
    <w:rsid w:val="004F5DF4"/>
    <w:rsid w:val="004F5F1C"/>
    <w:rsid w:val="004F62E1"/>
    <w:rsid w:val="004F6759"/>
    <w:rsid w:val="004F6763"/>
    <w:rsid w:val="004F6D99"/>
    <w:rsid w:val="004F6E7B"/>
    <w:rsid w:val="004F70A8"/>
    <w:rsid w:val="004F725D"/>
    <w:rsid w:val="004F7427"/>
    <w:rsid w:val="004F74CD"/>
    <w:rsid w:val="004F7528"/>
    <w:rsid w:val="004F753A"/>
    <w:rsid w:val="004F764B"/>
    <w:rsid w:val="004F7723"/>
    <w:rsid w:val="004F7969"/>
    <w:rsid w:val="004F7A53"/>
    <w:rsid w:val="004F7B7C"/>
    <w:rsid w:val="004F7C54"/>
    <w:rsid w:val="004F7D3B"/>
    <w:rsid w:val="004F7D3D"/>
    <w:rsid w:val="004F7E8E"/>
    <w:rsid w:val="00500064"/>
    <w:rsid w:val="00500149"/>
    <w:rsid w:val="005001BA"/>
    <w:rsid w:val="0050051E"/>
    <w:rsid w:val="005005C5"/>
    <w:rsid w:val="0050068B"/>
    <w:rsid w:val="005009C8"/>
    <w:rsid w:val="00500ABE"/>
    <w:rsid w:val="00500C43"/>
    <w:rsid w:val="00500D8F"/>
    <w:rsid w:val="00500F58"/>
    <w:rsid w:val="0050103B"/>
    <w:rsid w:val="00501143"/>
    <w:rsid w:val="005018AE"/>
    <w:rsid w:val="005020EC"/>
    <w:rsid w:val="005021C8"/>
    <w:rsid w:val="00502402"/>
    <w:rsid w:val="005024C0"/>
    <w:rsid w:val="005025A9"/>
    <w:rsid w:val="00502A37"/>
    <w:rsid w:val="00502A61"/>
    <w:rsid w:val="00502A89"/>
    <w:rsid w:val="00502AC1"/>
    <w:rsid w:val="00502B94"/>
    <w:rsid w:val="00502D18"/>
    <w:rsid w:val="005030D4"/>
    <w:rsid w:val="005035C8"/>
    <w:rsid w:val="005035D1"/>
    <w:rsid w:val="005036E3"/>
    <w:rsid w:val="00503719"/>
    <w:rsid w:val="00503793"/>
    <w:rsid w:val="00503AE2"/>
    <w:rsid w:val="00503D93"/>
    <w:rsid w:val="0050434C"/>
    <w:rsid w:val="00504415"/>
    <w:rsid w:val="005045C9"/>
    <w:rsid w:val="0050477F"/>
    <w:rsid w:val="00504F1A"/>
    <w:rsid w:val="00505155"/>
    <w:rsid w:val="00505362"/>
    <w:rsid w:val="00505562"/>
    <w:rsid w:val="005055C5"/>
    <w:rsid w:val="00505B07"/>
    <w:rsid w:val="00505BAA"/>
    <w:rsid w:val="00505D94"/>
    <w:rsid w:val="005061AA"/>
    <w:rsid w:val="005065EB"/>
    <w:rsid w:val="00506699"/>
    <w:rsid w:val="005067E9"/>
    <w:rsid w:val="00506B93"/>
    <w:rsid w:val="00506F90"/>
    <w:rsid w:val="00507252"/>
    <w:rsid w:val="00507278"/>
    <w:rsid w:val="005075C4"/>
    <w:rsid w:val="005076E8"/>
    <w:rsid w:val="0050789E"/>
    <w:rsid w:val="00507904"/>
    <w:rsid w:val="005079D8"/>
    <w:rsid w:val="00507A2C"/>
    <w:rsid w:val="00507A4F"/>
    <w:rsid w:val="00507AF4"/>
    <w:rsid w:val="0051003E"/>
    <w:rsid w:val="005101F5"/>
    <w:rsid w:val="00510F70"/>
    <w:rsid w:val="00511013"/>
    <w:rsid w:val="0051114E"/>
    <w:rsid w:val="00511162"/>
    <w:rsid w:val="00511417"/>
    <w:rsid w:val="00511B7F"/>
    <w:rsid w:val="00511C3F"/>
    <w:rsid w:val="00511D9B"/>
    <w:rsid w:val="00511E1F"/>
    <w:rsid w:val="00511FC7"/>
    <w:rsid w:val="00512580"/>
    <w:rsid w:val="005127EE"/>
    <w:rsid w:val="005129A3"/>
    <w:rsid w:val="00512A6D"/>
    <w:rsid w:val="00512C85"/>
    <w:rsid w:val="00512D48"/>
    <w:rsid w:val="00512FF3"/>
    <w:rsid w:val="005132A7"/>
    <w:rsid w:val="005132AA"/>
    <w:rsid w:val="005135F6"/>
    <w:rsid w:val="00513713"/>
    <w:rsid w:val="0051372A"/>
    <w:rsid w:val="0051398C"/>
    <w:rsid w:val="00513C97"/>
    <w:rsid w:val="00514128"/>
    <w:rsid w:val="00514261"/>
    <w:rsid w:val="005143D3"/>
    <w:rsid w:val="005144A3"/>
    <w:rsid w:val="00514593"/>
    <w:rsid w:val="00514750"/>
    <w:rsid w:val="00514768"/>
    <w:rsid w:val="00514834"/>
    <w:rsid w:val="00514AA4"/>
    <w:rsid w:val="00514BE8"/>
    <w:rsid w:val="00514E05"/>
    <w:rsid w:val="00515011"/>
    <w:rsid w:val="00515304"/>
    <w:rsid w:val="005156DE"/>
    <w:rsid w:val="00515807"/>
    <w:rsid w:val="00515AE4"/>
    <w:rsid w:val="00515AFD"/>
    <w:rsid w:val="00515D57"/>
    <w:rsid w:val="00515EB5"/>
    <w:rsid w:val="005160CF"/>
    <w:rsid w:val="0051624E"/>
    <w:rsid w:val="00516449"/>
    <w:rsid w:val="0051645C"/>
    <w:rsid w:val="005168E9"/>
    <w:rsid w:val="00516ECD"/>
    <w:rsid w:val="0051702D"/>
    <w:rsid w:val="0051703A"/>
    <w:rsid w:val="00517ABA"/>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E6D"/>
    <w:rsid w:val="005220D2"/>
    <w:rsid w:val="005221EF"/>
    <w:rsid w:val="00522265"/>
    <w:rsid w:val="00522400"/>
    <w:rsid w:val="0052271E"/>
    <w:rsid w:val="005229DD"/>
    <w:rsid w:val="005229FA"/>
    <w:rsid w:val="00522BCB"/>
    <w:rsid w:val="00522DCA"/>
    <w:rsid w:val="00522E0F"/>
    <w:rsid w:val="0052304D"/>
    <w:rsid w:val="005230E9"/>
    <w:rsid w:val="00523251"/>
    <w:rsid w:val="005232A0"/>
    <w:rsid w:val="00523434"/>
    <w:rsid w:val="00523570"/>
    <w:rsid w:val="00523757"/>
    <w:rsid w:val="005239C2"/>
    <w:rsid w:val="00523AFC"/>
    <w:rsid w:val="00523B06"/>
    <w:rsid w:val="00523D77"/>
    <w:rsid w:val="00523F7A"/>
    <w:rsid w:val="005242F2"/>
    <w:rsid w:val="005242FB"/>
    <w:rsid w:val="005245BE"/>
    <w:rsid w:val="00524643"/>
    <w:rsid w:val="005247D7"/>
    <w:rsid w:val="00524C81"/>
    <w:rsid w:val="00524FC8"/>
    <w:rsid w:val="00525419"/>
    <w:rsid w:val="00525614"/>
    <w:rsid w:val="00525935"/>
    <w:rsid w:val="005259ED"/>
    <w:rsid w:val="00525CCE"/>
    <w:rsid w:val="00525CD0"/>
    <w:rsid w:val="00525D9A"/>
    <w:rsid w:val="00525DB8"/>
    <w:rsid w:val="0052608E"/>
    <w:rsid w:val="005261F5"/>
    <w:rsid w:val="00526220"/>
    <w:rsid w:val="005262DF"/>
    <w:rsid w:val="005263F4"/>
    <w:rsid w:val="00526480"/>
    <w:rsid w:val="005264DA"/>
    <w:rsid w:val="00526A86"/>
    <w:rsid w:val="00526A9C"/>
    <w:rsid w:val="00526B5A"/>
    <w:rsid w:val="00526D05"/>
    <w:rsid w:val="00526DA9"/>
    <w:rsid w:val="00526DD2"/>
    <w:rsid w:val="00526FCF"/>
    <w:rsid w:val="005270AA"/>
    <w:rsid w:val="005270E1"/>
    <w:rsid w:val="0052758B"/>
    <w:rsid w:val="005277E5"/>
    <w:rsid w:val="005279CB"/>
    <w:rsid w:val="00527BA2"/>
    <w:rsid w:val="00527E8E"/>
    <w:rsid w:val="00527F00"/>
    <w:rsid w:val="0053006F"/>
    <w:rsid w:val="0053034F"/>
    <w:rsid w:val="0053039F"/>
    <w:rsid w:val="0053075C"/>
    <w:rsid w:val="005308F8"/>
    <w:rsid w:val="00530A4B"/>
    <w:rsid w:val="00530B73"/>
    <w:rsid w:val="00530CB3"/>
    <w:rsid w:val="00530E98"/>
    <w:rsid w:val="0053137F"/>
    <w:rsid w:val="00531631"/>
    <w:rsid w:val="005316F7"/>
    <w:rsid w:val="005317C9"/>
    <w:rsid w:val="005317D0"/>
    <w:rsid w:val="005317F1"/>
    <w:rsid w:val="0053198D"/>
    <w:rsid w:val="00531A76"/>
    <w:rsid w:val="00531AEF"/>
    <w:rsid w:val="00531B01"/>
    <w:rsid w:val="00531B2F"/>
    <w:rsid w:val="00531EF9"/>
    <w:rsid w:val="00531FDC"/>
    <w:rsid w:val="00532099"/>
    <w:rsid w:val="0053237C"/>
    <w:rsid w:val="00532640"/>
    <w:rsid w:val="00532934"/>
    <w:rsid w:val="00532CA7"/>
    <w:rsid w:val="00532D52"/>
    <w:rsid w:val="005333DB"/>
    <w:rsid w:val="00533533"/>
    <w:rsid w:val="005335E7"/>
    <w:rsid w:val="005337A7"/>
    <w:rsid w:val="005338D9"/>
    <w:rsid w:val="00533A66"/>
    <w:rsid w:val="00533C6B"/>
    <w:rsid w:val="00533DDB"/>
    <w:rsid w:val="00533F6A"/>
    <w:rsid w:val="005342F5"/>
    <w:rsid w:val="00534629"/>
    <w:rsid w:val="0053491C"/>
    <w:rsid w:val="005351D0"/>
    <w:rsid w:val="00535319"/>
    <w:rsid w:val="0053546D"/>
    <w:rsid w:val="0053551C"/>
    <w:rsid w:val="005357EC"/>
    <w:rsid w:val="00535915"/>
    <w:rsid w:val="00535AC2"/>
    <w:rsid w:val="00535ADB"/>
    <w:rsid w:val="00535DC4"/>
    <w:rsid w:val="0053609C"/>
    <w:rsid w:val="005360B4"/>
    <w:rsid w:val="005366F0"/>
    <w:rsid w:val="005368EC"/>
    <w:rsid w:val="005368F7"/>
    <w:rsid w:val="0053694B"/>
    <w:rsid w:val="00536B5C"/>
    <w:rsid w:val="00536F47"/>
    <w:rsid w:val="00536FFD"/>
    <w:rsid w:val="00537131"/>
    <w:rsid w:val="005371A1"/>
    <w:rsid w:val="005377EC"/>
    <w:rsid w:val="00537A86"/>
    <w:rsid w:val="00537AE8"/>
    <w:rsid w:val="00537B29"/>
    <w:rsid w:val="00537D44"/>
    <w:rsid w:val="00537EAF"/>
    <w:rsid w:val="00537EB9"/>
    <w:rsid w:val="00537F41"/>
    <w:rsid w:val="00540221"/>
    <w:rsid w:val="005402E2"/>
    <w:rsid w:val="00540509"/>
    <w:rsid w:val="0054065C"/>
    <w:rsid w:val="0054083E"/>
    <w:rsid w:val="00540997"/>
    <w:rsid w:val="00540C91"/>
    <w:rsid w:val="00540EDF"/>
    <w:rsid w:val="005411F9"/>
    <w:rsid w:val="00541216"/>
    <w:rsid w:val="00541250"/>
    <w:rsid w:val="005416AB"/>
    <w:rsid w:val="00541780"/>
    <w:rsid w:val="00541AF0"/>
    <w:rsid w:val="00541C0E"/>
    <w:rsid w:val="00541E42"/>
    <w:rsid w:val="0054223B"/>
    <w:rsid w:val="00542408"/>
    <w:rsid w:val="0054248C"/>
    <w:rsid w:val="0054255B"/>
    <w:rsid w:val="0054288C"/>
    <w:rsid w:val="005429A0"/>
    <w:rsid w:val="00542C7A"/>
    <w:rsid w:val="00542CF2"/>
    <w:rsid w:val="00543159"/>
    <w:rsid w:val="00543212"/>
    <w:rsid w:val="00543575"/>
    <w:rsid w:val="0054367B"/>
    <w:rsid w:val="00543809"/>
    <w:rsid w:val="00543869"/>
    <w:rsid w:val="0054388C"/>
    <w:rsid w:val="00543BEC"/>
    <w:rsid w:val="00543C53"/>
    <w:rsid w:val="00543D34"/>
    <w:rsid w:val="00543E7C"/>
    <w:rsid w:val="00544040"/>
    <w:rsid w:val="0054429B"/>
    <w:rsid w:val="005443AD"/>
    <w:rsid w:val="0054461F"/>
    <w:rsid w:val="005449CD"/>
    <w:rsid w:val="00544B76"/>
    <w:rsid w:val="00544E97"/>
    <w:rsid w:val="00544F2D"/>
    <w:rsid w:val="00544F62"/>
    <w:rsid w:val="0054569F"/>
    <w:rsid w:val="00545799"/>
    <w:rsid w:val="005458FA"/>
    <w:rsid w:val="00545A15"/>
    <w:rsid w:val="00545EC5"/>
    <w:rsid w:val="00546238"/>
    <w:rsid w:val="0054641B"/>
    <w:rsid w:val="0054663D"/>
    <w:rsid w:val="00546749"/>
    <w:rsid w:val="005467DB"/>
    <w:rsid w:val="0054692A"/>
    <w:rsid w:val="00546B59"/>
    <w:rsid w:val="00546B83"/>
    <w:rsid w:val="005471BF"/>
    <w:rsid w:val="0054727F"/>
    <w:rsid w:val="0054735A"/>
    <w:rsid w:val="005474F1"/>
    <w:rsid w:val="005477E1"/>
    <w:rsid w:val="0054781A"/>
    <w:rsid w:val="00547D46"/>
    <w:rsid w:val="00547D7B"/>
    <w:rsid w:val="00547EE5"/>
    <w:rsid w:val="00547F1F"/>
    <w:rsid w:val="00547F8D"/>
    <w:rsid w:val="00547FE0"/>
    <w:rsid w:val="0055021A"/>
    <w:rsid w:val="00550308"/>
    <w:rsid w:val="00550399"/>
    <w:rsid w:val="00550DDE"/>
    <w:rsid w:val="00550E03"/>
    <w:rsid w:val="00551190"/>
    <w:rsid w:val="00551261"/>
    <w:rsid w:val="0055140C"/>
    <w:rsid w:val="00551420"/>
    <w:rsid w:val="00551443"/>
    <w:rsid w:val="0055163A"/>
    <w:rsid w:val="00551A11"/>
    <w:rsid w:val="00551B76"/>
    <w:rsid w:val="00552100"/>
    <w:rsid w:val="0055224A"/>
    <w:rsid w:val="0055230B"/>
    <w:rsid w:val="00552359"/>
    <w:rsid w:val="005525A2"/>
    <w:rsid w:val="00552859"/>
    <w:rsid w:val="00552C08"/>
    <w:rsid w:val="00552CD0"/>
    <w:rsid w:val="00552D8C"/>
    <w:rsid w:val="00552ECE"/>
    <w:rsid w:val="00552ED1"/>
    <w:rsid w:val="00552F2F"/>
    <w:rsid w:val="0055314D"/>
    <w:rsid w:val="00553486"/>
    <w:rsid w:val="0055355A"/>
    <w:rsid w:val="005535AD"/>
    <w:rsid w:val="00553694"/>
    <w:rsid w:val="005537F2"/>
    <w:rsid w:val="00553B8A"/>
    <w:rsid w:val="00554499"/>
    <w:rsid w:val="00554741"/>
    <w:rsid w:val="00554766"/>
    <w:rsid w:val="0055477E"/>
    <w:rsid w:val="0055479C"/>
    <w:rsid w:val="005548FC"/>
    <w:rsid w:val="0055499D"/>
    <w:rsid w:val="00554C08"/>
    <w:rsid w:val="0055507F"/>
    <w:rsid w:val="005555C2"/>
    <w:rsid w:val="005556E5"/>
    <w:rsid w:val="0055594B"/>
    <w:rsid w:val="00555AAD"/>
    <w:rsid w:val="005561B1"/>
    <w:rsid w:val="005564BF"/>
    <w:rsid w:val="00556525"/>
    <w:rsid w:val="0055673D"/>
    <w:rsid w:val="00556AAF"/>
    <w:rsid w:val="00556AFA"/>
    <w:rsid w:val="00556E77"/>
    <w:rsid w:val="00556EF9"/>
    <w:rsid w:val="00556FD9"/>
    <w:rsid w:val="005570D3"/>
    <w:rsid w:val="00557189"/>
    <w:rsid w:val="00557192"/>
    <w:rsid w:val="00557591"/>
    <w:rsid w:val="0055767E"/>
    <w:rsid w:val="005579F9"/>
    <w:rsid w:val="00557AC5"/>
    <w:rsid w:val="00557B1A"/>
    <w:rsid w:val="00557CBC"/>
    <w:rsid w:val="00557D50"/>
    <w:rsid w:val="00557DE1"/>
    <w:rsid w:val="0056062E"/>
    <w:rsid w:val="0056088B"/>
    <w:rsid w:val="00560D17"/>
    <w:rsid w:val="0056110C"/>
    <w:rsid w:val="0056116A"/>
    <w:rsid w:val="005611BD"/>
    <w:rsid w:val="0056126C"/>
    <w:rsid w:val="0056135D"/>
    <w:rsid w:val="0056138E"/>
    <w:rsid w:val="0056146C"/>
    <w:rsid w:val="00561559"/>
    <w:rsid w:val="005615DB"/>
    <w:rsid w:val="00561B18"/>
    <w:rsid w:val="00561EBD"/>
    <w:rsid w:val="00561F97"/>
    <w:rsid w:val="005621F1"/>
    <w:rsid w:val="0056221A"/>
    <w:rsid w:val="0056254F"/>
    <w:rsid w:val="00562B71"/>
    <w:rsid w:val="00562CC6"/>
    <w:rsid w:val="00562E26"/>
    <w:rsid w:val="00562F29"/>
    <w:rsid w:val="00563319"/>
    <w:rsid w:val="005638D5"/>
    <w:rsid w:val="005639F2"/>
    <w:rsid w:val="00563A86"/>
    <w:rsid w:val="00563CC0"/>
    <w:rsid w:val="00563DD0"/>
    <w:rsid w:val="00563F69"/>
    <w:rsid w:val="0056410E"/>
    <w:rsid w:val="0056414E"/>
    <w:rsid w:val="0056423F"/>
    <w:rsid w:val="005642EF"/>
    <w:rsid w:val="00564366"/>
    <w:rsid w:val="0056439C"/>
    <w:rsid w:val="0056487E"/>
    <w:rsid w:val="005648C5"/>
    <w:rsid w:val="00564A33"/>
    <w:rsid w:val="00564BD5"/>
    <w:rsid w:val="00564CA7"/>
    <w:rsid w:val="00564CB4"/>
    <w:rsid w:val="005652C8"/>
    <w:rsid w:val="00565342"/>
    <w:rsid w:val="005653B1"/>
    <w:rsid w:val="00565474"/>
    <w:rsid w:val="00565B4A"/>
    <w:rsid w:val="005661E5"/>
    <w:rsid w:val="005663A6"/>
    <w:rsid w:val="00566422"/>
    <w:rsid w:val="005665AB"/>
    <w:rsid w:val="00566773"/>
    <w:rsid w:val="00566776"/>
    <w:rsid w:val="00566826"/>
    <w:rsid w:val="00566CD9"/>
    <w:rsid w:val="00566D6D"/>
    <w:rsid w:val="00566F36"/>
    <w:rsid w:val="005672A2"/>
    <w:rsid w:val="005672A3"/>
    <w:rsid w:val="00567430"/>
    <w:rsid w:val="00567BA3"/>
    <w:rsid w:val="00567D93"/>
    <w:rsid w:val="00570065"/>
    <w:rsid w:val="00570072"/>
    <w:rsid w:val="005704F4"/>
    <w:rsid w:val="005707AB"/>
    <w:rsid w:val="00570B3A"/>
    <w:rsid w:val="00571016"/>
    <w:rsid w:val="00571161"/>
    <w:rsid w:val="005712F8"/>
    <w:rsid w:val="005713A4"/>
    <w:rsid w:val="005713D5"/>
    <w:rsid w:val="00571C62"/>
    <w:rsid w:val="00571CD1"/>
    <w:rsid w:val="00572005"/>
    <w:rsid w:val="0057204C"/>
    <w:rsid w:val="0057209C"/>
    <w:rsid w:val="00572408"/>
    <w:rsid w:val="005724C7"/>
    <w:rsid w:val="00572601"/>
    <w:rsid w:val="005726A3"/>
    <w:rsid w:val="00572821"/>
    <w:rsid w:val="0057295B"/>
    <w:rsid w:val="005729D0"/>
    <w:rsid w:val="00572AA3"/>
    <w:rsid w:val="00572ABB"/>
    <w:rsid w:val="00572B0C"/>
    <w:rsid w:val="00572EC8"/>
    <w:rsid w:val="00572FC4"/>
    <w:rsid w:val="005732AB"/>
    <w:rsid w:val="005736E0"/>
    <w:rsid w:val="0057373E"/>
    <w:rsid w:val="00573838"/>
    <w:rsid w:val="00573B16"/>
    <w:rsid w:val="00573F22"/>
    <w:rsid w:val="00574007"/>
    <w:rsid w:val="0057465B"/>
    <w:rsid w:val="005746D0"/>
    <w:rsid w:val="00574B93"/>
    <w:rsid w:val="00574F0D"/>
    <w:rsid w:val="00574F64"/>
    <w:rsid w:val="0057521B"/>
    <w:rsid w:val="0057530A"/>
    <w:rsid w:val="00575449"/>
    <w:rsid w:val="00575674"/>
    <w:rsid w:val="0057596B"/>
    <w:rsid w:val="00575DDF"/>
    <w:rsid w:val="00576300"/>
    <w:rsid w:val="005766EC"/>
    <w:rsid w:val="005767D9"/>
    <w:rsid w:val="00576D8C"/>
    <w:rsid w:val="00576DF5"/>
    <w:rsid w:val="00577146"/>
    <w:rsid w:val="005772BE"/>
    <w:rsid w:val="005773A0"/>
    <w:rsid w:val="0057745E"/>
    <w:rsid w:val="005774A7"/>
    <w:rsid w:val="00577A21"/>
    <w:rsid w:val="00577A2E"/>
    <w:rsid w:val="00577B27"/>
    <w:rsid w:val="00577BCD"/>
    <w:rsid w:val="0058004A"/>
    <w:rsid w:val="005800F8"/>
    <w:rsid w:val="0058015D"/>
    <w:rsid w:val="005801AA"/>
    <w:rsid w:val="00580366"/>
    <w:rsid w:val="0058049D"/>
    <w:rsid w:val="0058078C"/>
    <w:rsid w:val="00580A07"/>
    <w:rsid w:val="00581338"/>
    <w:rsid w:val="00581383"/>
    <w:rsid w:val="0058149F"/>
    <w:rsid w:val="0058156A"/>
    <w:rsid w:val="00581627"/>
    <w:rsid w:val="0058164A"/>
    <w:rsid w:val="00581B9F"/>
    <w:rsid w:val="00581BC2"/>
    <w:rsid w:val="00581C71"/>
    <w:rsid w:val="00581D99"/>
    <w:rsid w:val="00581E0B"/>
    <w:rsid w:val="00582002"/>
    <w:rsid w:val="005821D3"/>
    <w:rsid w:val="00582300"/>
    <w:rsid w:val="005823FA"/>
    <w:rsid w:val="00582424"/>
    <w:rsid w:val="0058254B"/>
    <w:rsid w:val="00582651"/>
    <w:rsid w:val="005826B7"/>
    <w:rsid w:val="005826DA"/>
    <w:rsid w:val="005827E3"/>
    <w:rsid w:val="0058294A"/>
    <w:rsid w:val="00582BD6"/>
    <w:rsid w:val="00582C8C"/>
    <w:rsid w:val="00582DDC"/>
    <w:rsid w:val="00583017"/>
    <w:rsid w:val="005830BE"/>
    <w:rsid w:val="005830FF"/>
    <w:rsid w:val="005831E9"/>
    <w:rsid w:val="005836CB"/>
    <w:rsid w:val="0058382D"/>
    <w:rsid w:val="00583888"/>
    <w:rsid w:val="00583AB7"/>
    <w:rsid w:val="00583C58"/>
    <w:rsid w:val="00583E82"/>
    <w:rsid w:val="00584050"/>
    <w:rsid w:val="005842E2"/>
    <w:rsid w:val="00584C1A"/>
    <w:rsid w:val="00584C69"/>
    <w:rsid w:val="00584CF3"/>
    <w:rsid w:val="00584FC7"/>
    <w:rsid w:val="00584FE8"/>
    <w:rsid w:val="0058501F"/>
    <w:rsid w:val="005851ED"/>
    <w:rsid w:val="00585525"/>
    <w:rsid w:val="00585538"/>
    <w:rsid w:val="0058570E"/>
    <w:rsid w:val="00585A90"/>
    <w:rsid w:val="00585C15"/>
    <w:rsid w:val="00585D8D"/>
    <w:rsid w:val="005860CF"/>
    <w:rsid w:val="005861E2"/>
    <w:rsid w:val="00586234"/>
    <w:rsid w:val="00586D72"/>
    <w:rsid w:val="00587070"/>
    <w:rsid w:val="0058785E"/>
    <w:rsid w:val="00587BE8"/>
    <w:rsid w:val="00587E4F"/>
    <w:rsid w:val="005901D1"/>
    <w:rsid w:val="00590221"/>
    <w:rsid w:val="00590C30"/>
    <w:rsid w:val="00590E36"/>
    <w:rsid w:val="00590F71"/>
    <w:rsid w:val="005910C0"/>
    <w:rsid w:val="0059136D"/>
    <w:rsid w:val="005914D9"/>
    <w:rsid w:val="005915E6"/>
    <w:rsid w:val="005918C4"/>
    <w:rsid w:val="00591C27"/>
    <w:rsid w:val="00591FF8"/>
    <w:rsid w:val="005920E2"/>
    <w:rsid w:val="00592213"/>
    <w:rsid w:val="005922E1"/>
    <w:rsid w:val="0059237F"/>
    <w:rsid w:val="00592518"/>
    <w:rsid w:val="005925A3"/>
    <w:rsid w:val="00592632"/>
    <w:rsid w:val="0059263C"/>
    <w:rsid w:val="00592797"/>
    <w:rsid w:val="00592AE7"/>
    <w:rsid w:val="00592D03"/>
    <w:rsid w:val="00592DB3"/>
    <w:rsid w:val="0059312A"/>
    <w:rsid w:val="005931E4"/>
    <w:rsid w:val="005933B5"/>
    <w:rsid w:val="00593527"/>
    <w:rsid w:val="00593540"/>
    <w:rsid w:val="005938E2"/>
    <w:rsid w:val="00593B5E"/>
    <w:rsid w:val="00593CE7"/>
    <w:rsid w:val="00593D05"/>
    <w:rsid w:val="00593DCE"/>
    <w:rsid w:val="00593E81"/>
    <w:rsid w:val="00594156"/>
    <w:rsid w:val="005943B5"/>
    <w:rsid w:val="00594488"/>
    <w:rsid w:val="00594533"/>
    <w:rsid w:val="005948A3"/>
    <w:rsid w:val="00594A39"/>
    <w:rsid w:val="00594E26"/>
    <w:rsid w:val="00594E91"/>
    <w:rsid w:val="00595532"/>
    <w:rsid w:val="00595F26"/>
    <w:rsid w:val="00595F55"/>
    <w:rsid w:val="0059602D"/>
    <w:rsid w:val="005960DC"/>
    <w:rsid w:val="0059610A"/>
    <w:rsid w:val="005961B1"/>
    <w:rsid w:val="005964EB"/>
    <w:rsid w:val="0059668E"/>
    <w:rsid w:val="00596AFD"/>
    <w:rsid w:val="00596BD1"/>
    <w:rsid w:val="00596DF4"/>
    <w:rsid w:val="00596E34"/>
    <w:rsid w:val="005970A8"/>
    <w:rsid w:val="005971DA"/>
    <w:rsid w:val="00597555"/>
    <w:rsid w:val="0059761C"/>
    <w:rsid w:val="00597833"/>
    <w:rsid w:val="00597CFA"/>
    <w:rsid w:val="00597ED0"/>
    <w:rsid w:val="005A0012"/>
    <w:rsid w:val="005A004D"/>
    <w:rsid w:val="005A0465"/>
    <w:rsid w:val="005A0684"/>
    <w:rsid w:val="005A077F"/>
    <w:rsid w:val="005A0825"/>
    <w:rsid w:val="005A10D8"/>
    <w:rsid w:val="005A12E0"/>
    <w:rsid w:val="005A1453"/>
    <w:rsid w:val="005A156E"/>
    <w:rsid w:val="005A17B8"/>
    <w:rsid w:val="005A18A4"/>
    <w:rsid w:val="005A19F0"/>
    <w:rsid w:val="005A1C35"/>
    <w:rsid w:val="005A2173"/>
    <w:rsid w:val="005A239F"/>
    <w:rsid w:val="005A249E"/>
    <w:rsid w:val="005A27AF"/>
    <w:rsid w:val="005A27F0"/>
    <w:rsid w:val="005A34B2"/>
    <w:rsid w:val="005A34F5"/>
    <w:rsid w:val="005A3942"/>
    <w:rsid w:val="005A3A17"/>
    <w:rsid w:val="005A3A65"/>
    <w:rsid w:val="005A3B2B"/>
    <w:rsid w:val="005A3C75"/>
    <w:rsid w:val="005A3E2B"/>
    <w:rsid w:val="005A3E41"/>
    <w:rsid w:val="005A433F"/>
    <w:rsid w:val="005A4466"/>
    <w:rsid w:val="005A452B"/>
    <w:rsid w:val="005A4594"/>
    <w:rsid w:val="005A491A"/>
    <w:rsid w:val="005A4B71"/>
    <w:rsid w:val="005A5211"/>
    <w:rsid w:val="005A606D"/>
    <w:rsid w:val="005A61F2"/>
    <w:rsid w:val="005A6411"/>
    <w:rsid w:val="005A6722"/>
    <w:rsid w:val="005A6924"/>
    <w:rsid w:val="005A6C11"/>
    <w:rsid w:val="005A6D35"/>
    <w:rsid w:val="005A6F0C"/>
    <w:rsid w:val="005A6F6A"/>
    <w:rsid w:val="005A719F"/>
    <w:rsid w:val="005A7590"/>
    <w:rsid w:val="005A77B0"/>
    <w:rsid w:val="005A77C3"/>
    <w:rsid w:val="005A7970"/>
    <w:rsid w:val="005A79BE"/>
    <w:rsid w:val="005A79F6"/>
    <w:rsid w:val="005A7F14"/>
    <w:rsid w:val="005A7F35"/>
    <w:rsid w:val="005B031A"/>
    <w:rsid w:val="005B0534"/>
    <w:rsid w:val="005B05F9"/>
    <w:rsid w:val="005B05FC"/>
    <w:rsid w:val="005B0730"/>
    <w:rsid w:val="005B0739"/>
    <w:rsid w:val="005B0860"/>
    <w:rsid w:val="005B09D0"/>
    <w:rsid w:val="005B0A90"/>
    <w:rsid w:val="005B0C39"/>
    <w:rsid w:val="005B0F33"/>
    <w:rsid w:val="005B13D9"/>
    <w:rsid w:val="005B1511"/>
    <w:rsid w:val="005B1657"/>
    <w:rsid w:val="005B18D8"/>
    <w:rsid w:val="005B18D9"/>
    <w:rsid w:val="005B18EF"/>
    <w:rsid w:val="005B1937"/>
    <w:rsid w:val="005B1E1C"/>
    <w:rsid w:val="005B2093"/>
    <w:rsid w:val="005B2340"/>
    <w:rsid w:val="005B23B4"/>
    <w:rsid w:val="005B2853"/>
    <w:rsid w:val="005B293D"/>
    <w:rsid w:val="005B2992"/>
    <w:rsid w:val="005B2A0E"/>
    <w:rsid w:val="005B2F2F"/>
    <w:rsid w:val="005B31E7"/>
    <w:rsid w:val="005B3211"/>
    <w:rsid w:val="005B32B6"/>
    <w:rsid w:val="005B3A73"/>
    <w:rsid w:val="005B3AFA"/>
    <w:rsid w:val="005B3B23"/>
    <w:rsid w:val="005B3D17"/>
    <w:rsid w:val="005B3E37"/>
    <w:rsid w:val="005B42CE"/>
    <w:rsid w:val="005B4627"/>
    <w:rsid w:val="005B47F5"/>
    <w:rsid w:val="005B5637"/>
    <w:rsid w:val="005B5A40"/>
    <w:rsid w:val="005B62C1"/>
    <w:rsid w:val="005B64CC"/>
    <w:rsid w:val="005B6533"/>
    <w:rsid w:val="005B66AB"/>
    <w:rsid w:val="005B6897"/>
    <w:rsid w:val="005B6AA9"/>
    <w:rsid w:val="005B6BC6"/>
    <w:rsid w:val="005B6C5A"/>
    <w:rsid w:val="005B716A"/>
    <w:rsid w:val="005B77F0"/>
    <w:rsid w:val="005B7815"/>
    <w:rsid w:val="005B787B"/>
    <w:rsid w:val="005B7955"/>
    <w:rsid w:val="005B7D44"/>
    <w:rsid w:val="005B7DD9"/>
    <w:rsid w:val="005C0206"/>
    <w:rsid w:val="005C0238"/>
    <w:rsid w:val="005C025C"/>
    <w:rsid w:val="005C031A"/>
    <w:rsid w:val="005C043B"/>
    <w:rsid w:val="005C063A"/>
    <w:rsid w:val="005C07CB"/>
    <w:rsid w:val="005C0826"/>
    <w:rsid w:val="005C0896"/>
    <w:rsid w:val="005C10C3"/>
    <w:rsid w:val="005C13BE"/>
    <w:rsid w:val="005C13CB"/>
    <w:rsid w:val="005C1410"/>
    <w:rsid w:val="005C145F"/>
    <w:rsid w:val="005C14E3"/>
    <w:rsid w:val="005C16B5"/>
    <w:rsid w:val="005C176B"/>
    <w:rsid w:val="005C17D9"/>
    <w:rsid w:val="005C18AA"/>
    <w:rsid w:val="005C1A59"/>
    <w:rsid w:val="005C1C74"/>
    <w:rsid w:val="005C1F21"/>
    <w:rsid w:val="005C21E4"/>
    <w:rsid w:val="005C26ED"/>
    <w:rsid w:val="005C2876"/>
    <w:rsid w:val="005C2A93"/>
    <w:rsid w:val="005C34FC"/>
    <w:rsid w:val="005C35D6"/>
    <w:rsid w:val="005C365D"/>
    <w:rsid w:val="005C39EF"/>
    <w:rsid w:val="005C3A3B"/>
    <w:rsid w:val="005C3B25"/>
    <w:rsid w:val="005C3D81"/>
    <w:rsid w:val="005C4097"/>
    <w:rsid w:val="005C41EA"/>
    <w:rsid w:val="005C429E"/>
    <w:rsid w:val="005C44C7"/>
    <w:rsid w:val="005C48E5"/>
    <w:rsid w:val="005C5122"/>
    <w:rsid w:val="005C53B9"/>
    <w:rsid w:val="005C564E"/>
    <w:rsid w:val="005C5858"/>
    <w:rsid w:val="005C59B9"/>
    <w:rsid w:val="005C5ACE"/>
    <w:rsid w:val="005C5AD0"/>
    <w:rsid w:val="005C609A"/>
    <w:rsid w:val="005C60FB"/>
    <w:rsid w:val="005C6110"/>
    <w:rsid w:val="005C6416"/>
    <w:rsid w:val="005C6487"/>
    <w:rsid w:val="005C6547"/>
    <w:rsid w:val="005C6855"/>
    <w:rsid w:val="005C68E9"/>
    <w:rsid w:val="005C69C5"/>
    <w:rsid w:val="005C69DB"/>
    <w:rsid w:val="005C6BF8"/>
    <w:rsid w:val="005C6C10"/>
    <w:rsid w:val="005C6DE8"/>
    <w:rsid w:val="005C6F30"/>
    <w:rsid w:val="005C6F4B"/>
    <w:rsid w:val="005C7453"/>
    <w:rsid w:val="005C745C"/>
    <w:rsid w:val="005C7761"/>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D1A"/>
    <w:rsid w:val="005D0E8E"/>
    <w:rsid w:val="005D0F2E"/>
    <w:rsid w:val="005D125D"/>
    <w:rsid w:val="005D1310"/>
    <w:rsid w:val="005D13A0"/>
    <w:rsid w:val="005D140F"/>
    <w:rsid w:val="005D16B3"/>
    <w:rsid w:val="005D189D"/>
    <w:rsid w:val="005D1BD8"/>
    <w:rsid w:val="005D1F1A"/>
    <w:rsid w:val="005D24E8"/>
    <w:rsid w:val="005D26B8"/>
    <w:rsid w:val="005D27D5"/>
    <w:rsid w:val="005D2CBF"/>
    <w:rsid w:val="005D2D7A"/>
    <w:rsid w:val="005D2ED0"/>
    <w:rsid w:val="005D2EF9"/>
    <w:rsid w:val="005D3067"/>
    <w:rsid w:val="005D32D1"/>
    <w:rsid w:val="005D34B8"/>
    <w:rsid w:val="005D379B"/>
    <w:rsid w:val="005D388F"/>
    <w:rsid w:val="005D39E5"/>
    <w:rsid w:val="005D3C4F"/>
    <w:rsid w:val="005D3DB4"/>
    <w:rsid w:val="005D3F1F"/>
    <w:rsid w:val="005D3F20"/>
    <w:rsid w:val="005D41E5"/>
    <w:rsid w:val="005D4259"/>
    <w:rsid w:val="005D426D"/>
    <w:rsid w:val="005D4481"/>
    <w:rsid w:val="005D48F5"/>
    <w:rsid w:val="005D4916"/>
    <w:rsid w:val="005D4E65"/>
    <w:rsid w:val="005D4ECA"/>
    <w:rsid w:val="005D50F4"/>
    <w:rsid w:val="005D53BA"/>
    <w:rsid w:val="005D5410"/>
    <w:rsid w:val="005D5576"/>
    <w:rsid w:val="005D55AB"/>
    <w:rsid w:val="005D55E8"/>
    <w:rsid w:val="005D588C"/>
    <w:rsid w:val="005D62F2"/>
    <w:rsid w:val="005D64D0"/>
    <w:rsid w:val="005D64F9"/>
    <w:rsid w:val="005D652B"/>
    <w:rsid w:val="005D65C0"/>
    <w:rsid w:val="005D6638"/>
    <w:rsid w:val="005D67A2"/>
    <w:rsid w:val="005D6C41"/>
    <w:rsid w:val="005D6D0D"/>
    <w:rsid w:val="005D6DBE"/>
    <w:rsid w:val="005D6F1E"/>
    <w:rsid w:val="005D6F81"/>
    <w:rsid w:val="005D6FBD"/>
    <w:rsid w:val="005D709B"/>
    <w:rsid w:val="005D7131"/>
    <w:rsid w:val="005D7194"/>
    <w:rsid w:val="005D772C"/>
    <w:rsid w:val="005D7A8C"/>
    <w:rsid w:val="005D7AF0"/>
    <w:rsid w:val="005D7B63"/>
    <w:rsid w:val="005D7F6D"/>
    <w:rsid w:val="005E0031"/>
    <w:rsid w:val="005E01D2"/>
    <w:rsid w:val="005E0581"/>
    <w:rsid w:val="005E0719"/>
    <w:rsid w:val="005E087E"/>
    <w:rsid w:val="005E0BDE"/>
    <w:rsid w:val="005E0F0C"/>
    <w:rsid w:val="005E0F6B"/>
    <w:rsid w:val="005E1300"/>
    <w:rsid w:val="005E146D"/>
    <w:rsid w:val="005E150B"/>
    <w:rsid w:val="005E1B98"/>
    <w:rsid w:val="005E1CA6"/>
    <w:rsid w:val="005E1CCE"/>
    <w:rsid w:val="005E1EF6"/>
    <w:rsid w:val="005E2067"/>
    <w:rsid w:val="005E2158"/>
    <w:rsid w:val="005E2408"/>
    <w:rsid w:val="005E24EB"/>
    <w:rsid w:val="005E2799"/>
    <w:rsid w:val="005E2F8E"/>
    <w:rsid w:val="005E2FB4"/>
    <w:rsid w:val="005E3110"/>
    <w:rsid w:val="005E311B"/>
    <w:rsid w:val="005E33C4"/>
    <w:rsid w:val="005E3424"/>
    <w:rsid w:val="005E3619"/>
    <w:rsid w:val="005E36A3"/>
    <w:rsid w:val="005E3C7C"/>
    <w:rsid w:val="005E40B0"/>
    <w:rsid w:val="005E4228"/>
    <w:rsid w:val="005E4822"/>
    <w:rsid w:val="005E48D0"/>
    <w:rsid w:val="005E4A41"/>
    <w:rsid w:val="005E4D94"/>
    <w:rsid w:val="005E531E"/>
    <w:rsid w:val="005E551C"/>
    <w:rsid w:val="005E555E"/>
    <w:rsid w:val="005E565D"/>
    <w:rsid w:val="005E56F9"/>
    <w:rsid w:val="005E5702"/>
    <w:rsid w:val="005E59C7"/>
    <w:rsid w:val="005E5B9D"/>
    <w:rsid w:val="005E5C74"/>
    <w:rsid w:val="005E5FB0"/>
    <w:rsid w:val="005E62E2"/>
    <w:rsid w:val="005E6AD6"/>
    <w:rsid w:val="005E6B50"/>
    <w:rsid w:val="005E6E34"/>
    <w:rsid w:val="005E6F53"/>
    <w:rsid w:val="005E6F77"/>
    <w:rsid w:val="005E7175"/>
    <w:rsid w:val="005E7267"/>
    <w:rsid w:val="005E76BE"/>
    <w:rsid w:val="005E7759"/>
    <w:rsid w:val="005E78BC"/>
    <w:rsid w:val="005E7B36"/>
    <w:rsid w:val="005E7BE3"/>
    <w:rsid w:val="005E7BED"/>
    <w:rsid w:val="005E7DB0"/>
    <w:rsid w:val="005E7FC8"/>
    <w:rsid w:val="005F004A"/>
    <w:rsid w:val="005F0352"/>
    <w:rsid w:val="005F044F"/>
    <w:rsid w:val="005F05E0"/>
    <w:rsid w:val="005F078B"/>
    <w:rsid w:val="005F0905"/>
    <w:rsid w:val="005F0B7D"/>
    <w:rsid w:val="005F0CED"/>
    <w:rsid w:val="005F0F5F"/>
    <w:rsid w:val="005F1182"/>
    <w:rsid w:val="005F1D19"/>
    <w:rsid w:val="005F2278"/>
    <w:rsid w:val="005F2764"/>
    <w:rsid w:val="005F2B7F"/>
    <w:rsid w:val="005F2D5D"/>
    <w:rsid w:val="005F2D69"/>
    <w:rsid w:val="005F2D82"/>
    <w:rsid w:val="005F2F80"/>
    <w:rsid w:val="005F2F94"/>
    <w:rsid w:val="005F36E7"/>
    <w:rsid w:val="005F370A"/>
    <w:rsid w:val="005F376D"/>
    <w:rsid w:val="005F38C6"/>
    <w:rsid w:val="005F3A63"/>
    <w:rsid w:val="005F3B3C"/>
    <w:rsid w:val="005F3C57"/>
    <w:rsid w:val="005F3C58"/>
    <w:rsid w:val="005F3F0E"/>
    <w:rsid w:val="005F44CD"/>
    <w:rsid w:val="005F4565"/>
    <w:rsid w:val="005F4626"/>
    <w:rsid w:val="005F4664"/>
    <w:rsid w:val="005F4BD2"/>
    <w:rsid w:val="005F4C16"/>
    <w:rsid w:val="005F4CDA"/>
    <w:rsid w:val="005F50FB"/>
    <w:rsid w:val="005F5147"/>
    <w:rsid w:val="005F53C3"/>
    <w:rsid w:val="005F55FC"/>
    <w:rsid w:val="005F5C96"/>
    <w:rsid w:val="005F5CE7"/>
    <w:rsid w:val="005F5D8E"/>
    <w:rsid w:val="005F5EFB"/>
    <w:rsid w:val="005F60E5"/>
    <w:rsid w:val="005F635A"/>
    <w:rsid w:val="005F6442"/>
    <w:rsid w:val="005F6664"/>
    <w:rsid w:val="005F66E7"/>
    <w:rsid w:val="005F6EA9"/>
    <w:rsid w:val="005F6F57"/>
    <w:rsid w:val="005F7006"/>
    <w:rsid w:val="005F744A"/>
    <w:rsid w:val="005F7483"/>
    <w:rsid w:val="005F756D"/>
    <w:rsid w:val="005F77F0"/>
    <w:rsid w:val="005F781D"/>
    <w:rsid w:val="005F7DCF"/>
    <w:rsid w:val="005F7E36"/>
    <w:rsid w:val="0060012E"/>
    <w:rsid w:val="00600312"/>
    <w:rsid w:val="006006BC"/>
    <w:rsid w:val="0060085C"/>
    <w:rsid w:val="00600D32"/>
    <w:rsid w:val="00600E6D"/>
    <w:rsid w:val="00600EF1"/>
    <w:rsid w:val="0060145B"/>
    <w:rsid w:val="006017D6"/>
    <w:rsid w:val="00601B25"/>
    <w:rsid w:val="00601C71"/>
    <w:rsid w:val="00601F18"/>
    <w:rsid w:val="0060261A"/>
    <w:rsid w:val="00602874"/>
    <w:rsid w:val="00602C3C"/>
    <w:rsid w:val="00602C41"/>
    <w:rsid w:val="00602D1A"/>
    <w:rsid w:val="006032E4"/>
    <w:rsid w:val="0060335D"/>
    <w:rsid w:val="0060351D"/>
    <w:rsid w:val="006035F0"/>
    <w:rsid w:val="00603852"/>
    <w:rsid w:val="00603932"/>
    <w:rsid w:val="00603B42"/>
    <w:rsid w:val="00603BC9"/>
    <w:rsid w:val="00603E8A"/>
    <w:rsid w:val="00603EF6"/>
    <w:rsid w:val="006040F6"/>
    <w:rsid w:val="006041D8"/>
    <w:rsid w:val="00604377"/>
    <w:rsid w:val="00604B67"/>
    <w:rsid w:val="00604BE2"/>
    <w:rsid w:val="00604E11"/>
    <w:rsid w:val="00605141"/>
    <w:rsid w:val="006053E0"/>
    <w:rsid w:val="006054AD"/>
    <w:rsid w:val="006057EB"/>
    <w:rsid w:val="00606134"/>
    <w:rsid w:val="00606338"/>
    <w:rsid w:val="006064E4"/>
    <w:rsid w:val="006066BB"/>
    <w:rsid w:val="00606895"/>
    <w:rsid w:val="00606B38"/>
    <w:rsid w:val="00606D4C"/>
    <w:rsid w:val="00606EA2"/>
    <w:rsid w:val="00606EA4"/>
    <w:rsid w:val="00606F83"/>
    <w:rsid w:val="006070F7"/>
    <w:rsid w:val="006075E7"/>
    <w:rsid w:val="00607D3F"/>
    <w:rsid w:val="00610095"/>
    <w:rsid w:val="00610291"/>
    <w:rsid w:val="0061069D"/>
    <w:rsid w:val="006106BC"/>
    <w:rsid w:val="00610A67"/>
    <w:rsid w:val="00610BEF"/>
    <w:rsid w:val="00610C1F"/>
    <w:rsid w:val="00610C30"/>
    <w:rsid w:val="00610E73"/>
    <w:rsid w:val="00611255"/>
    <w:rsid w:val="006112D0"/>
    <w:rsid w:val="00611826"/>
    <w:rsid w:val="0061194C"/>
    <w:rsid w:val="006119A2"/>
    <w:rsid w:val="00611A30"/>
    <w:rsid w:val="00611B34"/>
    <w:rsid w:val="00611C2B"/>
    <w:rsid w:val="00611CCC"/>
    <w:rsid w:val="00611EC1"/>
    <w:rsid w:val="00612055"/>
    <w:rsid w:val="00612067"/>
    <w:rsid w:val="0061220E"/>
    <w:rsid w:val="006122D7"/>
    <w:rsid w:val="00612331"/>
    <w:rsid w:val="006123CD"/>
    <w:rsid w:val="006128F5"/>
    <w:rsid w:val="00612910"/>
    <w:rsid w:val="00612AB7"/>
    <w:rsid w:val="00612E37"/>
    <w:rsid w:val="006131B5"/>
    <w:rsid w:val="006132CA"/>
    <w:rsid w:val="0061335D"/>
    <w:rsid w:val="006135BF"/>
    <w:rsid w:val="00613F79"/>
    <w:rsid w:val="00614076"/>
    <w:rsid w:val="006143E3"/>
    <w:rsid w:val="00614464"/>
    <w:rsid w:val="00614989"/>
    <w:rsid w:val="00614A20"/>
    <w:rsid w:val="00614D4E"/>
    <w:rsid w:val="006150A6"/>
    <w:rsid w:val="0061525B"/>
    <w:rsid w:val="0061529A"/>
    <w:rsid w:val="00615392"/>
    <w:rsid w:val="00615556"/>
    <w:rsid w:val="006157AC"/>
    <w:rsid w:val="00615B6F"/>
    <w:rsid w:val="00615C6E"/>
    <w:rsid w:val="00615C74"/>
    <w:rsid w:val="00615C7D"/>
    <w:rsid w:val="00615CF4"/>
    <w:rsid w:val="00615FFF"/>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9B9"/>
    <w:rsid w:val="00620A2B"/>
    <w:rsid w:val="00620B76"/>
    <w:rsid w:val="00620C7E"/>
    <w:rsid w:val="00620EA7"/>
    <w:rsid w:val="006210BC"/>
    <w:rsid w:val="0062139A"/>
    <w:rsid w:val="006216A3"/>
    <w:rsid w:val="0062188E"/>
    <w:rsid w:val="00621ADE"/>
    <w:rsid w:val="00621E4A"/>
    <w:rsid w:val="00621EB9"/>
    <w:rsid w:val="006220EF"/>
    <w:rsid w:val="00622177"/>
    <w:rsid w:val="0062233C"/>
    <w:rsid w:val="00622475"/>
    <w:rsid w:val="006224BC"/>
    <w:rsid w:val="0062253E"/>
    <w:rsid w:val="00622596"/>
    <w:rsid w:val="00622B25"/>
    <w:rsid w:val="00622CFD"/>
    <w:rsid w:val="00623012"/>
    <w:rsid w:val="00623312"/>
    <w:rsid w:val="0062340C"/>
    <w:rsid w:val="006234BC"/>
    <w:rsid w:val="0062355A"/>
    <w:rsid w:val="00623670"/>
    <w:rsid w:val="0062383A"/>
    <w:rsid w:val="0062388B"/>
    <w:rsid w:val="00623AC2"/>
    <w:rsid w:val="00623CE1"/>
    <w:rsid w:val="00623F1C"/>
    <w:rsid w:val="00624581"/>
    <w:rsid w:val="00624641"/>
    <w:rsid w:val="006248BC"/>
    <w:rsid w:val="00624B60"/>
    <w:rsid w:val="00624D92"/>
    <w:rsid w:val="00624E2A"/>
    <w:rsid w:val="006256B8"/>
    <w:rsid w:val="00625849"/>
    <w:rsid w:val="00625921"/>
    <w:rsid w:val="00625C76"/>
    <w:rsid w:val="00625D0E"/>
    <w:rsid w:val="00625D6C"/>
    <w:rsid w:val="00625E32"/>
    <w:rsid w:val="00625ECE"/>
    <w:rsid w:val="0062602A"/>
    <w:rsid w:val="006262E6"/>
    <w:rsid w:val="006262F9"/>
    <w:rsid w:val="006264E5"/>
    <w:rsid w:val="006265E7"/>
    <w:rsid w:val="00626712"/>
    <w:rsid w:val="00626AAE"/>
    <w:rsid w:val="00627207"/>
    <w:rsid w:val="0062743E"/>
    <w:rsid w:val="006274FC"/>
    <w:rsid w:val="0062754E"/>
    <w:rsid w:val="00627626"/>
    <w:rsid w:val="00627A5D"/>
    <w:rsid w:val="00627D42"/>
    <w:rsid w:val="00630063"/>
    <w:rsid w:val="00630372"/>
    <w:rsid w:val="00630393"/>
    <w:rsid w:val="00630437"/>
    <w:rsid w:val="00630A1D"/>
    <w:rsid w:val="00630D32"/>
    <w:rsid w:val="0063104F"/>
    <w:rsid w:val="006310DC"/>
    <w:rsid w:val="006315D9"/>
    <w:rsid w:val="006317E4"/>
    <w:rsid w:val="00631897"/>
    <w:rsid w:val="00631987"/>
    <w:rsid w:val="006319BA"/>
    <w:rsid w:val="00631A5F"/>
    <w:rsid w:val="00631B99"/>
    <w:rsid w:val="00631BA6"/>
    <w:rsid w:val="00631C42"/>
    <w:rsid w:val="00631DD1"/>
    <w:rsid w:val="00632143"/>
    <w:rsid w:val="00632A11"/>
    <w:rsid w:val="00632D00"/>
    <w:rsid w:val="00632E96"/>
    <w:rsid w:val="00633361"/>
    <w:rsid w:val="006334AE"/>
    <w:rsid w:val="00633624"/>
    <w:rsid w:val="006336CD"/>
    <w:rsid w:val="00633733"/>
    <w:rsid w:val="00633A50"/>
    <w:rsid w:val="00633B57"/>
    <w:rsid w:val="00633C1C"/>
    <w:rsid w:val="00633F1F"/>
    <w:rsid w:val="00633FE5"/>
    <w:rsid w:val="00634015"/>
    <w:rsid w:val="0063446F"/>
    <w:rsid w:val="00634617"/>
    <w:rsid w:val="0063479F"/>
    <w:rsid w:val="0063480B"/>
    <w:rsid w:val="00634B24"/>
    <w:rsid w:val="006353CE"/>
    <w:rsid w:val="00635602"/>
    <w:rsid w:val="0063575E"/>
    <w:rsid w:val="00635BA7"/>
    <w:rsid w:val="00635EDD"/>
    <w:rsid w:val="00636075"/>
    <w:rsid w:val="0063609C"/>
    <w:rsid w:val="006361AC"/>
    <w:rsid w:val="00636217"/>
    <w:rsid w:val="00636495"/>
    <w:rsid w:val="006366F4"/>
    <w:rsid w:val="00636910"/>
    <w:rsid w:val="00636DB3"/>
    <w:rsid w:val="00636F78"/>
    <w:rsid w:val="0063728F"/>
    <w:rsid w:val="006374BD"/>
    <w:rsid w:val="00637A37"/>
    <w:rsid w:val="00637CB0"/>
    <w:rsid w:val="00637F05"/>
    <w:rsid w:val="00637F9A"/>
    <w:rsid w:val="0064014A"/>
    <w:rsid w:val="0064015E"/>
    <w:rsid w:val="00640177"/>
    <w:rsid w:val="006402EF"/>
    <w:rsid w:val="00640622"/>
    <w:rsid w:val="0064075F"/>
    <w:rsid w:val="00640AEF"/>
    <w:rsid w:val="00640AFC"/>
    <w:rsid w:val="00640E4A"/>
    <w:rsid w:val="00641352"/>
    <w:rsid w:val="0064170A"/>
    <w:rsid w:val="0064177B"/>
    <w:rsid w:val="00641790"/>
    <w:rsid w:val="0064180B"/>
    <w:rsid w:val="00641CA2"/>
    <w:rsid w:val="00642220"/>
    <w:rsid w:val="00642285"/>
    <w:rsid w:val="00642604"/>
    <w:rsid w:val="00642647"/>
    <w:rsid w:val="0064284A"/>
    <w:rsid w:val="00642850"/>
    <w:rsid w:val="00642882"/>
    <w:rsid w:val="00642B30"/>
    <w:rsid w:val="00642B41"/>
    <w:rsid w:val="00642C9A"/>
    <w:rsid w:val="00642CD5"/>
    <w:rsid w:val="00643319"/>
    <w:rsid w:val="00643409"/>
    <w:rsid w:val="006434DA"/>
    <w:rsid w:val="006436CC"/>
    <w:rsid w:val="00643826"/>
    <w:rsid w:val="00643A26"/>
    <w:rsid w:val="00643A31"/>
    <w:rsid w:val="00643A63"/>
    <w:rsid w:val="00643EE8"/>
    <w:rsid w:val="006441DD"/>
    <w:rsid w:val="00644362"/>
    <w:rsid w:val="006444B1"/>
    <w:rsid w:val="00644516"/>
    <w:rsid w:val="00644C80"/>
    <w:rsid w:val="00644F4F"/>
    <w:rsid w:val="00644FD3"/>
    <w:rsid w:val="0064563F"/>
    <w:rsid w:val="006457EA"/>
    <w:rsid w:val="00645E29"/>
    <w:rsid w:val="00646046"/>
    <w:rsid w:val="006460C3"/>
    <w:rsid w:val="006461D7"/>
    <w:rsid w:val="0064627C"/>
    <w:rsid w:val="0064627E"/>
    <w:rsid w:val="00646502"/>
    <w:rsid w:val="0064676A"/>
    <w:rsid w:val="00646770"/>
    <w:rsid w:val="00646869"/>
    <w:rsid w:val="00646921"/>
    <w:rsid w:val="00646B51"/>
    <w:rsid w:val="00646BA8"/>
    <w:rsid w:val="00646F49"/>
    <w:rsid w:val="00647119"/>
    <w:rsid w:val="0064798D"/>
    <w:rsid w:val="00647A5D"/>
    <w:rsid w:val="00647CB0"/>
    <w:rsid w:val="00647F39"/>
    <w:rsid w:val="0065009F"/>
    <w:rsid w:val="00650280"/>
    <w:rsid w:val="006506E8"/>
    <w:rsid w:val="0065079C"/>
    <w:rsid w:val="006507F4"/>
    <w:rsid w:val="00650A2C"/>
    <w:rsid w:val="00650B0C"/>
    <w:rsid w:val="00650F33"/>
    <w:rsid w:val="00651143"/>
    <w:rsid w:val="00651236"/>
    <w:rsid w:val="006512F4"/>
    <w:rsid w:val="00651696"/>
    <w:rsid w:val="0065179A"/>
    <w:rsid w:val="00651AF1"/>
    <w:rsid w:val="00651B4A"/>
    <w:rsid w:val="00651C67"/>
    <w:rsid w:val="00651CD5"/>
    <w:rsid w:val="00651E8E"/>
    <w:rsid w:val="00651F46"/>
    <w:rsid w:val="0065222B"/>
    <w:rsid w:val="00652290"/>
    <w:rsid w:val="006524B0"/>
    <w:rsid w:val="00652860"/>
    <w:rsid w:val="006529F6"/>
    <w:rsid w:val="00652A2D"/>
    <w:rsid w:val="00652E5B"/>
    <w:rsid w:val="00652F84"/>
    <w:rsid w:val="00653296"/>
    <w:rsid w:val="006532C2"/>
    <w:rsid w:val="006533DC"/>
    <w:rsid w:val="00653515"/>
    <w:rsid w:val="00653561"/>
    <w:rsid w:val="00653578"/>
    <w:rsid w:val="0065375D"/>
    <w:rsid w:val="006538DD"/>
    <w:rsid w:val="0065394A"/>
    <w:rsid w:val="006539E6"/>
    <w:rsid w:val="00653B76"/>
    <w:rsid w:val="00653DB6"/>
    <w:rsid w:val="006540B1"/>
    <w:rsid w:val="00654111"/>
    <w:rsid w:val="006542F0"/>
    <w:rsid w:val="006545C3"/>
    <w:rsid w:val="00654615"/>
    <w:rsid w:val="0065498F"/>
    <w:rsid w:val="00654A71"/>
    <w:rsid w:val="00654D45"/>
    <w:rsid w:val="00654D9B"/>
    <w:rsid w:val="0065508A"/>
    <w:rsid w:val="0065536F"/>
    <w:rsid w:val="00655D25"/>
    <w:rsid w:val="00656095"/>
    <w:rsid w:val="00656317"/>
    <w:rsid w:val="00656561"/>
    <w:rsid w:val="0065690A"/>
    <w:rsid w:val="006569D4"/>
    <w:rsid w:val="00656A20"/>
    <w:rsid w:val="00656E64"/>
    <w:rsid w:val="00656F99"/>
    <w:rsid w:val="006571F4"/>
    <w:rsid w:val="006573F8"/>
    <w:rsid w:val="006579B7"/>
    <w:rsid w:val="00657E80"/>
    <w:rsid w:val="00657F2B"/>
    <w:rsid w:val="00660369"/>
    <w:rsid w:val="006603F1"/>
    <w:rsid w:val="0066061A"/>
    <w:rsid w:val="00660840"/>
    <w:rsid w:val="006609EC"/>
    <w:rsid w:val="00660A5E"/>
    <w:rsid w:val="00660B3B"/>
    <w:rsid w:val="00660BC0"/>
    <w:rsid w:val="00660D40"/>
    <w:rsid w:val="006611C8"/>
    <w:rsid w:val="0066122C"/>
    <w:rsid w:val="006613D7"/>
    <w:rsid w:val="00661431"/>
    <w:rsid w:val="006614A3"/>
    <w:rsid w:val="00661915"/>
    <w:rsid w:val="00661A3E"/>
    <w:rsid w:val="00661AE8"/>
    <w:rsid w:val="006624A8"/>
    <w:rsid w:val="006624EF"/>
    <w:rsid w:val="00662AB5"/>
    <w:rsid w:val="00662C65"/>
    <w:rsid w:val="006631A8"/>
    <w:rsid w:val="006631FF"/>
    <w:rsid w:val="00663381"/>
    <w:rsid w:val="006634B7"/>
    <w:rsid w:val="006635E6"/>
    <w:rsid w:val="00663670"/>
    <w:rsid w:val="00663956"/>
    <w:rsid w:val="00663BE1"/>
    <w:rsid w:val="00663C11"/>
    <w:rsid w:val="00663CA8"/>
    <w:rsid w:val="006646D6"/>
    <w:rsid w:val="00664ACB"/>
    <w:rsid w:val="00664AD0"/>
    <w:rsid w:val="00664B10"/>
    <w:rsid w:val="00664C1B"/>
    <w:rsid w:val="006651E9"/>
    <w:rsid w:val="006651EE"/>
    <w:rsid w:val="00665487"/>
    <w:rsid w:val="006654BE"/>
    <w:rsid w:val="006655C7"/>
    <w:rsid w:val="006658C5"/>
    <w:rsid w:val="00665957"/>
    <w:rsid w:val="00665A1C"/>
    <w:rsid w:val="00666158"/>
    <w:rsid w:val="006663C9"/>
    <w:rsid w:val="0066640A"/>
    <w:rsid w:val="006668C2"/>
    <w:rsid w:val="00666946"/>
    <w:rsid w:val="00666E24"/>
    <w:rsid w:val="006670BB"/>
    <w:rsid w:val="006672AF"/>
    <w:rsid w:val="0066747F"/>
    <w:rsid w:val="0066753B"/>
    <w:rsid w:val="00667826"/>
    <w:rsid w:val="00667EDD"/>
    <w:rsid w:val="00670041"/>
    <w:rsid w:val="0067014C"/>
    <w:rsid w:val="00670174"/>
    <w:rsid w:val="00670190"/>
    <w:rsid w:val="00670428"/>
    <w:rsid w:val="006707BD"/>
    <w:rsid w:val="006709B2"/>
    <w:rsid w:val="006709CC"/>
    <w:rsid w:val="00670E41"/>
    <w:rsid w:val="00670E7D"/>
    <w:rsid w:val="00671267"/>
    <w:rsid w:val="0067142D"/>
    <w:rsid w:val="0067145C"/>
    <w:rsid w:val="006715E2"/>
    <w:rsid w:val="00671612"/>
    <w:rsid w:val="0067192E"/>
    <w:rsid w:val="00671E25"/>
    <w:rsid w:val="00672002"/>
    <w:rsid w:val="006722FB"/>
    <w:rsid w:val="00672322"/>
    <w:rsid w:val="00672545"/>
    <w:rsid w:val="0067263B"/>
    <w:rsid w:val="00672642"/>
    <w:rsid w:val="006727EC"/>
    <w:rsid w:val="00672A43"/>
    <w:rsid w:val="00672C21"/>
    <w:rsid w:val="00672D07"/>
    <w:rsid w:val="00672EBE"/>
    <w:rsid w:val="006734B8"/>
    <w:rsid w:val="00673501"/>
    <w:rsid w:val="00673557"/>
    <w:rsid w:val="00673687"/>
    <w:rsid w:val="00673718"/>
    <w:rsid w:val="00673938"/>
    <w:rsid w:val="006739AB"/>
    <w:rsid w:val="00673D45"/>
    <w:rsid w:val="00673D87"/>
    <w:rsid w:val="00673E08"/>
    <w:rsid w:val="00673F04"/>
    <w:rsid w:val="00674026"/>
    <w:rsid w:val="006740B8"/>
    <w:rsid w:val="0067456C"/>
    <w:rsid w:val="0067478D"/>
    <w:rsid w:val="00674A56"/>
    <w:rsid w:val="00674AC0"/>
    <w:rsid w:val="00674B80"/>
    <w:rsid w:val="00674BDB"/>
    <w:rsid w:val="00675036"/>
    <w:rsid w:val="00675144"/>
    <w:rsid w:val="00675335"/>
    <w:rsid w:val="0067537F"/>
    <w:rsid w:val="0067583A"/>
    <w:rsid w:val="00675BAC"/>
    <w:rsid w:val="00676099"/>
    <w:rsid w:val="00676190"/>
    <w:rsid w:val="0067651A"/>
    <w:rsid w:val="006765B8"/>
    <w:rsid w:val="006765F2"/>
    <w:rsid w:val="00676749"/>
    <w:rsid w:val="0067681A"/>
    <w:rsid w:val="00676A9A"/>
    <w:rsid w:val="0067730C"/>
    <w:rsid w:val="006775AB"/>
    <w:rsid w:val="00677B0F"/>
    <w:rsid w:val="00677BEB"/>
    <w:rsid w:val="00680597"/>
    <w:rsid w:val="006805E4"/>
    <w:rsid w:val="00680785"/>
    <w:rsid w:val="006809C5"/>
    <w:rsid w:val="006809EE"/>
    <w:rsid w:val="00680A5A"/>
    <w:rsid w:val="00680BF8"/>
    <w:rsid w:val="00680DFF"/>
    <w:rsid w:val="006810D3"/>
    <w:rsid w:val="00681107"/>
    <w:rsid w:val="0068112B"/>
    <w:rsid w:val="006811BB"/>
    <w:rsid w:val="0068143B"/>
    <w:rsid w:val="00681465"/>
    <w:rsid w:val="006815D6"/>
    <w:rsid w:val="00681C4A"/>
    <w:rsid w:val="00681D4F"/>
    <w:rsid w:val="00681DE5"/>
    <w:rsid w:val="00681FF2"/>
    <w:rsid w:val="0068242B"/>
    <w:rsid w:val="006828C5"/>
    <w:rsid w:val="00682F55"/>
    <w:rsid w:val="00682F5B"/>
    <w:rsid w:val="00682F7F"/>
    <w:rsid w:val="00682FE6"/>
    <w:rsid w:val="00683092"/>
    <w:rsid w:val="0068312C"/>
    <w:rsid w:val="00683272"/>
    <w:rsid w:val="0068333D"/>
    <w:rsid w:val="00683377"/>
    <w:rsid w:val="0068347F"/>
    <w:rsid w:val="006834B8"/>
    <w:rsid w:val="0068364C"/>
    <w:rsid w:val="0068397F"/>
    <w:rsid w:val="00683AD3"/>
    <w:rsid w:val="00683E79"/>
    <w:rsid w:val="00683EB3"/>
    <w:rsid w:val="00683FE2"/>
    <w:rsid w:val="006843A6"/>
    <w:rsid w:val="006843CB"/>
    <w:rsid w:val="00684752"/>
    <w:rsid w:val="00684C2A"/>
    <w:rsid w:val="00684DC8"/>
    <w:rsid w:val="00684F60"/>
    <w:rsid w:val="00685197"/>
    <w:rsid w:val="00685250"/>
    <w:rsid w:val="00685869"/>
    <w:rsid w:val="00685AFC"/>
    <w:rsid w:val="006863CA"/>
    <w:rsid w:val="0068669F"/>
    <w:rsid w:val="0068686B"/>
    <w:rsid w:val="00686A39"/>
    <w:rsid w:val="006873B6"/>
    <w:rsid w:val="006873B8"/>
    <w:rsid w:val="006873E0"/>
    <w:rsid w:val="00687AD5"/>
    <w:rsid w:val="00687BE1"/>
    <w:rsid w:val="00687C7B"/>
    <w:rsid w:val="00687DAE"/>
    <w:rsid w:val="00687EB7"/>
    <w:rsid w:val="00687ED4"/>
    <w:rsid w:val="00687F88"/>
    <w:rsid w:val="006901F0"/>
    <w:rsid w:val="006902ED"/>
    <w:rsid w:val="006903E4"/>
    <w:rsid w:val="0069050E"/>
    <w:rsid w:val="00690543"/>
    <w:rsid w:val="00690D45"/>
    <w:rsid w:val="00690E86"/>
    <w:rsid w:val="00691028"/>
    <w:rsid w:val="006910D2"/>
    <w:rsid w:val="0069117F"/>
    <w:rsid w:val="006911CD"/>
    <w:rsid w:val="00691A06"/>
    <w:rsid w:val="00691CDA"/>
    <w:rsid w:val="00691FC9"/>
    <w:rsid w:val="00691FFB"/>
    <w:rsid w:val="006920E6"/>
    <w:rsid w:val="006921E0"/>
    <w:rsid w:val="0069241E"/>
    <w:rsid w:val="006926B1"/>
    <w:rsid w:val="00692891"/>
    <w:rsid w:val="00692999"/>
    <w:rsid w:val="006929AA"/>
    <w:rsid w:val="00692B15"/>
    <w:rsid w:val="00692B83"/>
    <w:rsid w:val="00692D98"/>
    <w:rsid w:val="00692E32"/>
    <w:rsid w:val="00692EAA"/>
    <w:rsid w:val="00692FE1"/>
    <w:rsid w:val="006934A5"/>
    <w:rsid w:val="006934B6"/>
    <w:rsid w:val="00693513"/>
    <w:rsid w:val="0069373E"/>
    <w:rsid w:val="00693AE2"/>
    <w:rsid w:val="00693ED3"/>
    <w:rsid w:val="00693F2F"/>
    <w:rsid w:val="00693FEC"/>
    <w:rsid w:val="0069406A"/>
    <w:rsid w:val="006940BB"/>
    <w:rsid w:val="00694259"/>
    <w:rsid w:val="006947EA"/>
    <w:rsid w:val="006948BE"/>
    <w:rsid w:val="006948F0"/>
    <w:rsid w:val="00694CAA"/>
    <w:rsid w:val="00694F03"/>
    <w:rsid w:val="00694F4C"/>
    <w:rsid w:val="00694F8C"/>
    <w:rsid w:val="0069501D"/>
    <w:rsid w:val="00695920"/>
    <w:rsid w:val="00695935"/>
    <w:rsid w:val="00695AAE"/>
    <w:rsid w:val="00695CA7"/>
    <w:rsid w:val="00695CC2"/>
    <w:rsid w:val="00695CD9"/>
    <w:rsid w:val="00695F01"/>
    <w:rsid w:val="006960F5"/>
    <w:rsid w:val="0069656F"/>
    <w:rsid w:val="00696A10"/>
    <w:rsid w:val="00696A75"/>
    <w:rsid w:val="00696C45"/>
    <w:rsid w:val="00696E31"/>
    <w:rsid w:val="00696E73"/>
    <w:rsid w:val="0069712C"/>
    <w:rsid w:val="00697504"/>
    <w:rsid w:val="0069760D"/>
    <w:rsid w:val="00697704"/>
    <w:rsid w:val="0069792A"/>
    <w:rsid w:val="00697980"/>
    <w:rsid w:val="00697A12"/>
    <w:rsid w:val="00697B6B"/>
    <w:rsid w:val="00697C71"/>
    <w:rsid w:val="00697CDA"/>
    <w:rsid w:val="00697E9B"/>
    <w:rsid w:val="006A0107"/>
    <w:rsid w:val="006A049C"/>
    <w:rsid w:val="006A0558"/>
    <w:rsid w:val="006A07E9"/>
    <w:rsid w:val="006A0845"/>
    <w:rsid w:val="006A0913"/>
    <w:rsid w:val="006A094A"/>
    <w:rsid w:val="006A0FAB"/>
    <w:rsid w:val="006A1116"/>
    <w:rsid w:val="006A12FD"/>
    <w:rsid w:val="006A148A"/>
    <w:rsid w:val="006A167D"/>
    <w:rsid w:val="006A1906"/>
    <w:rsid w:val="006A19ED"/>
    <w:rsid w:val="006A19F7"/>
    <w:rsid w:val="006A1BCD"/>
    <w:rsid w:val="006A1BD2"/>
    <w:rsid w:val="006A1D26"/>
    <w:rsid w:val="006A1E3B"/>
    <w:rsid w:val="006A1F21"/>
    <w:rsid w:val="006A20CA"/>
    <w:rsid w:val="006A2122"/>
    <w:rsid w:val="006A244F"/>
    <w:rsid w:val="006A2827"/>
    <w:rsid w:val="006A2C97"/>
    <w:rsid w:val="006A2CA1"/>
    <w:rsid w:val="006A2FDF"/>
    <w:rsid w:val="006A3008"/>
    <w:rsid w:val="006A3098"/>
    <w:rsid w:val="006A31B1"/>
    <w:rsid w:val="006A328D"/>
    <w:rsid w:val="006A3375"/>
    <w:rsid w:val="006A3441"/>
    <w:rsid w:val="006A3523"/>
    <w:rsid w:val="006A3878"/>
    <w:rsid w:val="006A3964"/>
    <w:rsid w:val="006A3B2C"/>
    <w:rsid w:val="006A3FA6"/>
    <w:rsid w:val="006A4043"/>
    <w:rsid w:val="006A4074"/>
    <w:rsid w:val="006A4285"/>
    <w:rsid w:val="006A4349"/>
    <w:rsid w:val="006A444D"/>
    <w:rsid w:val="006A459F"/>
    <w:rsid w:val="006A47AA"/>
    <w:rsid w:val="006A4980"/>
    <w:rsid w:val="006A4A44"/>
    <w:rsid w:val="006A4B54"/>
    <w:rsid w:val="006A4EB4"/>
    <w:rsid w:val="006A4F1E"/>
    <w:rsid w:val="006A4F4D"/>
    <w:rsid w:val="006A5503"/>
    <w:rsid w:val="006A5515"/>
    <w:rsid w:val="006A5607"/>
    <w:rsid w:val="006A564E"/>
    <w:rsid w:val="006A57CF"/>
    <w:rsid w:val="006A5832"/>
    <w:rsid w:val="006A597F"/>
    <w:rsid w:val="006A5A6A"/>
    <w:rsid w:val="006A5CD0"/>
    <w:rsid w:val="006A5D75"/>
    <w:rsid w:val="006A61B9"/>
    <w:rsid w:val="006A6319"/>
    <w:rsid w:val="006A6357"/>
    <w:rsid w:val="006A655C"/>
    <w:rsid w:val="006A6560"/>
    <w:rsid w:val="006A66EC"/>
    <w:rsid w:val="006A685F"/>
    <w:rsid w:val="006A6956"/>
    <w:rsid w:val="006A6B5E"/>
    <w:rsid w:val="006A6C99"/>
    <w:rsid w:val="006A6DED"/>
    <w:rsid w:val="006A6E90"/>
    <w:rsid w:val="006A71EB"/>
    <w:rsid w:val="006A72DE"/>
    <w:rsid w:val="006A7321"/>
    <w:rsid w:val="006A7454"/>
    <w:rsid w:val="006A7521"/>
    <w:rsid w:val="006A7784"/>
    <w:rsid w:val="006A7839"/>
    <w:rsid w:val="006A796B"/>
    <w:rsid w:val="006A7994"/>
    <w:rsid w:val="006A7CC3"/>
    <w:rsid w:val="006A7D0E"/>
    <w:rsid w:val="006A7D6F"/>
    <w:rsid w:val="006B00DA"/>
    <w:rsid w:val="006B03E9"/>
    <w:rsid w:val="006B0554"/>
    <w:rsid w:val="006B0556"/>
    <w:rsid w:val="006B056E"/>
    <w:rsid w:val="006B069B"/>
    <w:rsid w:val="006B07DB"/>
    <w:rsid w:val="006B08B7"/>
    <w:rsid w:val="006B0927"/>
    <w:rsid w:val="006B0B90"/>
    <w:rsid w:val="006B0BE9"/>
    <w:rsid w:val="006B0C14"/>
    <w:rsid w:val="006B0C56"/>
    <w:rsid w:val="006B0E5A"/>
    <w:rsid w:val="006B0EB1"/>
    <w:rsid w:val="006B1220"/>
    <w:rsid w:val="006B1695"/>
    <w:rsid w:val="006B1705"/>
    <w:rsid w:val="006B17CF"/>
    <w:rsid w:val="006B18B7"/>
    <w:rsid w:val="006B1AB8"/>
    <w:rsid w:val="006B1EEC"/>
    <w:rsid w:val="006B2344"/>
    <w:rsid w:val="006B23F5"/>
    <w:rsid w:val="006B242F"/>
    <w:rsid w:val="006B2937"/>
    <w:rsid w:val="006B2B1E"/>
    <w:rsid w:val="006B2BD9"/>
    <w:rsid w:val="006B2F6C"/>
    <w:rsid w:val="006B3049"/>
    <w:rsid w:val="006B31B1"/>
    <w:rsid w:val="006B3234"/>
    <w:rsid w:val="006B32C7"/>
    <w:rsid w:val="006B33DA"/>
    <w:rsid w:val="006B3AE1"/>
    <w:rsid w:val="006B3B8E"/>
    <w:rsid w:val="006B3C06"/>
    <w:rsid w:val="006B3C8B"/>
    <w:rsid w:val="006B4093"/>
    <w:rsid w:val="006B40AA"/>
    <w:rsid w:val="006B417E"/>
    <w:rsid w:val="006B4245"/>
    <w:rsid w:val="006B42EC"/>
    <w:rsid w:val="006B45D6"/>
    <w:rsid w:val="006B4639"/>
    <w:rsid w:val="006B46BB"/>
    <w:rsid w:val="006B47AE"/>
    <w:rsid w:val="006B47F9"/>
    <w:rsid w:val="006B4A0C"/>
    <w:rsid w:val="006B4A53"/>
    <w:rsid w:val="006B5010"/>
    <w:rsid w:val="006B51ED"/>
    <w:rsid w:val="006B5247"/>
    <w:rsid w:val="006B5363"/>
    <w:rsid w:val="006B5532"/>
    <w:rsid w:val="006B57AB"/>
    <w:rsid w:val="006B5817"/>
    <w:rsid w:val="006B5A46"/>
    <w:rsid w:val="006B5C13"/>
    <w:rsid w:val="006B60E9"/>
    <w:rsid w:val="006B6475"/>
    <w:rsid w:val="006B64DF"/>
    <w:rsid w:val="006B64EE"/>
    <w:rsid w:val="006B653C"/>
    <w:rsid w:val="006B6589"/>
    <w:rsid w:val="006B666E"/>
    <w:rsid w:val="006B6C86"/>
    <w:rsid w:val="006B6DC1"/>
    <w:rsid w:val="006B6FF6"/>
    <w:rsid w:val="006B70A5"/>
    <w:rsid w:val="006B710C"/>
    <w:rsid w:val="006B7701"/>
    <w:rsid w:val="006B78F0"/>
    <w:rsid w:val="006B7AA3"/>
    <w:rsid w:val="006C0012"/>
    <w:rsid w:val="006C00B3"/>
    <w:rsid w:val="006C04D9"/>
    <w:rsid w:val="006C06CC"/>
    <w:rsid w:val="006C0A56"/>
    <w:rsid w:val="006C0A5C"/>
    <w:rsid w:val="006C0BD7"/>
    <w:rsid w:val="006C0C20"/>
    <w:rsid w:val="006C0E04"/>
    <w:rsid w:val="006C0F64"/>
    <w:rsid w:val="006C0F8F"/>
    <w:rsid w:val="006C1148"/>
    <w:rsid w:val="006C117F"/>
    <w:rsid w:val="006C127B"/>
    <w:rsid w:val="006C1399"/>
    <w:rsid w:val="006C142E"/>
    <w:rsid w:val="006C1522"/>
    <w:rsid w:val="006C18CC"/>
    <w:rsid w:val="006C1AD2"/>
    <w:rsid w:val="006C1F22"/>
    <w:rsid w:val="006C29CE"/>
    <w:rsid w:val="006C2D07"/>
    <w:rsid w:val="006C2F34"/>
    <w:rsid w:val="006C3100"/>
    <w:rsid w:val="006C3120"/>
    <w:rsid w:val="006C336D"/>
    <w:rsid w:val="006C3673"/>
    <w:rsid w:val="006C387D"/>
    <w:rsid w:val="006C3972"/>
    <w:rsid w:val="006C3AE5"/>
    <w:rsid w:val="006C3D77"/>
    <w:rsid w:val="006C3F0C"/>
    <w:rsid w:val="006C400E"/>
    <w:rsid w:val="006C424C"/>
    <w:rsid w:val="006C426E"/>
    <w:rsid w:val="006C4483"/>
    <w:rsid w:val="006C49BE"/>
    <w:rsid w:val="006C4BA8"/>
    <w:rsid w:val="006C4BE4"/>
    <w:rsid w:val="006C4C04"/>
    <w:rsid w:val="006C4D6F"/>
    <w:rsid w:val="006C525B"/>
    <w:rsid w:val="006C52A4"/>
    <w:rsid w:val="006C52BC"/>
    <w:rsid w:val="006C54BC"/>
    <w:rsid w:val="006C5F0F"/>
    <w:rsid w:val="006C6383"/>
    <w:rsid w:val="006C63AA"/>
    <w:rsid w:val="006C6567"/>
    <w:rsid w:val="006C65E2"/>
    <w:rsid w:val="006C6F62"/>
    <w:rsid w:val="006C6F8E"/>
    <w:rsid w:val="006C703C"/>
    <w:rsid w:val="006C72A9"/>
    <w:rsid w:val="006C7424"/>
    <w:rsid w:val="006C75C4"/>
    <w:rsid w:val="006C7BB2"/>
    <w:rsid w:val="006C7D69"/>
    <w:rsid w:val="006C7F83"/>
    <w:rsid w:val="006D0184"/>
    <w:rsid w:val="006D0716"/>
    <w:rsid w:val="006D0B17"/>
    <w:rsid w:val="006D1389"/>
    <w:rsid w:val="006D1835"/>
    <w:rsid w:val="006D18A8"/>
    <w:rsid w:val="006D191A"/>
    <w:rsid w:val="006D1950"/>
    <w:rsid w:val="006D1C39"/>
    <w:rsid w:val="006D1CEA"/>
    <w:rsid w:val="006D1D00"/>
    <w:rsid w:val="006D1E35"/>
    <w:rsid w:val="006D1E7D"/>
    <w:rsid w:val="006D21C4"/>
    <w:rsid w:val="006D2321"/>
    <w:rsid w:val="006D2348"/>
    <w:rsid w:val="006D2491"/>
    <w:rsid w:val="006D2777"/>
    <w:rsid w:val="006D2872"/>
    <w:rsid w:val="006D2B0F"/>
    <w:rsid w:val="006D2B86"/>
    <w:rsid w:val="006D2B89"/>
    <w:rsid w:val="006D2D00"/>
    <w:rsid w:val="006D2F36"/>
    <w:rsid w:val="006D335B"/>
    <w:rsid w:val="006D360B"/>
    <w:rsid w:val="006D361A"/>
    <w:rsid w:val="006D3D62"/>
    <w:rsid w:val="006D3F39"/>
    <w:rsid w:val="006D3F9C"/>
    <w:rsid w:val="006D41C5"/>
    <w:rsid w:val="006D4242"/>
    <w:rsid w:val="006D42CD"/>
    <w:rsid w:val="006D43F8"/>
    <w:rsid w:val="006D452D"/>
    <w:rsid w:val="006D454D"/>
    <w:rsid w:val="006D4627"/>
    <w:rsid w:val="006D472D"/>
    <w:rsid w:val="006D4781"/>
    <w:rsid w:val="006D4B7E"/>
    <w:rsid w:val="006D4E99"/>
    <w:rsid w:val="006D4FF6"/>
    <w:rsid w:val="006D507F"/>
    <w:rsid w:val="006D52AE"/>
    <w:rsid w:val="006D5427"/>
    <w:rsid w:val="006D5549"/>
    <w:rsid w:val="006D5711"/>
    <w:rsid w:val="006D5939"/>
    <w:rsid w:val="006D5987"/>
    <w:rsid w:val="006D5A8E"/>
    <w:rsid w:val="006D5E27"/>
    <w:rsid w:val="006D61CF"/>
    <w:rsid w:val="006D644C"/>
    <w:rsid w:val="006D6528"/>
    <w:rsid w:val="006D6750"/>
    <w:rsid w:val="006D6782"/>
    <w:rsid w:val="006D68D7"/>
    <w:rsid w:val="006D68F1"/>
    <w:rsid w:val="006D68FD"/>
    <w:rsid w:val="006D6EDE"/>
    <w:rsid w:val="006D6FEB"/>
    <w:rsid w:val="006D7159"/>
    <w:rsid w:val="006D757C"/>
    <w:rsid w:val="006D7640"/>
    <w:rsid w:val="006D7963"/>
    <w:rsid w:val="006D79DA"/>
    <w:rsid w:val="006D7B11"/>
    <w:rsid w:val="006D7DAA"/>
    <w:rsid w:val="006D7EC6"/>
    <w:rsid w:val="006D7F7C"/>
    <w:rsid w:val="006E000E"/>
    <w:rsid w:val="006E017C"/>
    <w:rsid w:val="006E07B8"/>
    <w:rsid w:val="006E0951"/>
    <w:rsid w:val="006E098E"/>
    <w:rsid w:val="006E0996"/>
    <w:rsid w:val="006E0A76"/>
    <w:rsid w:val="006E0D8B"/>
    <w:rsid w:val="006E0E37"/>
    <w:rsid w:val="006E1026"/>
    <w:rsid w:val="006E1197"/>
    <w:rsid w:val="006E14E5"/>
    <w:rsid w:val="006E151D"/>
    <w:rsid w:val="006E19CD"/>
    <w:rsid w:val="006E207A"/>
    <w:rsid w:val="006E22FB"/>
    <w:rsid w:val="006E2592"/>
    <w:rsid w:val="006E26E0"/>
    <w:rsid w:val="006E2B16"/>
    <w:rsid w:val="006E3070"/>
    <w:rsid w:val="006E328A"/>
    <w:rsid w:val="006E34BE"/>
    <w:rsid w:val="006E3506"/>
    <w:rsid w:val="006E351F"/>
    <w:rsid w:val="006E3530"/>
    <w:rsid w:val="006E36B7"/>
    <w:rsid w:val="006E3790"/>
    <w:rsid w:val="006E37EB"/>
    <w:rsid w:val="006E3FC0"/>
    <w:rsid w:val="006E411F"/>
    <w:rsid w:val="006E44C1"/>
    <w:rsid w:val="006E4686"/>
    <w:rsid w:val="006E4AC6"/>
    <w:rsid w:val="006E4CD8"/>
    <w:rsid w:val="006E4CDD"/>
    <w:rsid w:val="006E556E"/>
    <w:rsid w:val="006E56F3"/>
    <w:rsid w:val="006E5707"/>
    <w:rsid w:val="006E57E5"/>
    <w:rsid w:val="006E58AB"/>
    <w:rsid w:val="006E5917"/>
    <w:rsid w:val="006E592D"/>
    <w:rsid w:val="006E59AF"/>
    <w:rsid w:val="006E5BDB"/>
    <w:rsid w:val="006E5CB4"/>
    <w:rsid w:val="006E5E54"/>
    <w:rsid w:val="006E64CE"/>
    <w:rsid w:val="006E6A4A"/>
    <w:rsid w:val="006E6CDE"/>
    <w:rsid w:val="006E6E54"/>
    <w:rsid w:val="006E724B"/>
    <w:rsid w:val="006E72A9"/>
    <w:rsid w:val="006E7FE2"/>
    <w:rsid w:val="006F0287"/>
    <w:rsid w:val="006F03B0"/>
    <w:rsid w:val="006F04B3"/>
    <w:rsid w:val="006F0618"/>
    <w:rsid w:val="006F06D1"/>
    <w:rsid w:val="006F07A4"/>
    <w:rsid w:val="006F07C7"/>
    <w:rsid w:val="006F080C"/>
    <w:rsid w:val="006F0DC8"/>
    <w:rsid w:val="006F0DD5"/>
    <w:rsid w:val="006F0E58"/>
    <w:rsid w:val="006F0F9D"/>
    <w:rsid w:val="006F108C"/>
    <w:rsid w:val="006F11AA"/>
    <w:rsid w:val="006F1540"/>
    <w:rsid w:val="006F1DFC"/>
    <w:rsid w:val="006F1E59"/>
    <w:rsid w:val="006F1F2E"/>
    <w:rsid w:val="006F1F73"/>
    <w:rsid w:val="006F213A"/>
    <w:rsid w:val="006F2686"/>
    <w:rsid w:val="006F26DD"/>
    <w:rsid w:val="006F2865"/>
    <w:rsid w:val="006F2AD4"/>
    <w:rsid w:val="006F2B60"/>
    <w:rsid w:val="006F2E62"/>
    <w:rsid w:val="006F30EA"/>
    <w:rsid w:val="006F30FB"/>
    <w:rsid w:val="006F324C"/>
    <w:rsid w:val="006F3443"/>
    <w:rsid w:val="006F346F"/>
    <w:rsid w:val="006F352A"/>
    <w:rsid w:val="006F3875"/>
    <w:rsid w:val="006F3AC2"/>
    <w:rsid w:val="006F3E94"/>
    <w:rsid w:val="006F40A8"/>
    <w:rsid w:val="006F42A6"/>
    <w:rsid w:val="006F491A"/>
    <w:rsid w:val="006F4BBE"/>
    <w:rsid w:val="006F4D15"/>
    <w:rsid w:val="006F4ED7"/>
    <w:rsid w:val="006F4FAB"/>
    <w:rsid w:val="006F5244"/>
    <w:rsid w:val="006F54ED"/>
    <w:rsid w:val="006F5608"/>
    <w:rsid w:val="006F586D"/>
    <w:rsid w:val="006F58DF"/>
    <w:rsid w:val="006F58FE"/>
    <w:rsid w:val="006F5951"/>
    <w:rsid w:val="006F5AD0"/>
    <w:rsid w:val="006F5C17"/>
    <w:rsid w:val="006F5E0B"/>
    <w:rsid w:val="006F5E4B"/>
    <w:rsid w:val="006F5FD9"/>
    <w:rsid w:val="006F6117"/>
    <w:rsid w:val="006F65DC"/>
    <w:rsid w:val="006F673F"/>
    <w:rsid w:val="006F68F8"/>
    <w:rsid w:val="006F69E2"/>
    <w:rsid w:val="006F6A7B"/>
    <w:rsid w:val="006F6C3F"/>
    <w:rsid w:val="006F6E2A"/>
    <w:rsid w:val="006F6E7D"/>
    <w:rsid w:val="006F6EF5"/>
    <w:rsid w:val="006F7098"/>
    <w:rsid w:val="006F70A0"/>
    <w:rsid w:val="006F7382"/>
    <w:rsid w:val="006F79BF"/>
    <w:rsid w:val="006F7BBB"/>
    <w:rsid w:val="006F7D3B"/>
    <w:rsid w:val="0070006F"/>
    <w:rsid w:val="00700158"/>
    <w:rsid w:val="0070026F"/>
    <w:rsid w:val="00700393"/>
    <w:rsid w:val="0070043F"/>
    <w:rsid w:val="007004BF"/>
    <w:rsid w:val="007007F1"/>
    <w:rsid w:val="007008AA"/>
    <w:rsid w:val="00700928"/>
    <w:rsid w:val="00700AAD"/>
    <w:rsid w:val="00700B83"/>
    <w:rsid w:val="007010F1"/>
    <w:rsid w:val="00701174"/>
    <w:rsid w:val="007012E4"/>
    <w:rsid w:val="00701421"/>
    <w:rsid w:val="007015C7"/>
    <w:rsid w:val="00701787"/>
    <w:rsid w:val="007019E9"/>
    <w:rsid w:val="00701A1E"/>
    <w:rsid w:val="007022B6"/>
    <w:rsid w:val="0070247A"/>
    <w:rsid w:val="00702AE8"/>
    <w:rsid w:val="00702BBF"/>
    <w:rsid w:val="00702CBD"/>
    <w:rsid w:val="00702EF2"/>
    <w:rsid w:val="00702F01"/>
    <w:rsid w:val="007030E2"/>
    <w:rsid w:val="007032ED"/>
    <w:rsid w:val="00703310"/>
    <w:rsid w:val="007034AD"/>
    <w:rsid w:val="007034BA"/>
    <w:rsid w:val="007034CD"/>
    <w:rsid w:val="007034DB"/>
    <w:rsid w:val="007036F7"/>
    <w:rsid w:val="007039DF"/>
    <w:rsid w:val="007039F0"/>
    <w:rsid w:val="00703B94"/>
    <w:rsid w:val="00703C5D"/>
    <w:rsid w:val="0070451A"/>
    <w:rsid w:val="007045B8"/>
    <w:rsid w:val="007047CD"/>
    <w:rsid w:val="007048A9"/>
    <w:rsid w:val="00704E33"/>
    <w:rsid w:val="00704FAF"/>
    <w:rsid w:val="00704FB8"/>
    <w:rsid w:val="00705052"/>
    <w:rsid w:val="00705211"/>
    <w:rsid w:val="0070533A"/>
    <w:rsid w:val="00705409"/>
    <w:rsid w:val="00705440"/>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814"/>
    <w:rsid w:val="00710821"/>
    <w:rsid w:val="00710F43"/>
    <w:rsid w:val="00711060"/>
    <w:rsid w:val="007118B9"/>
    <w:rsid w:val="007118E7"/>
    <w:rsid w:val="00711A07"/>
    <w:rsid w:val="00711ABB"/>
    <w:rsid w:val="00711AD8"/>
    <w:rsid w:val="00711B0F"/>
    <w:rsid w:val="00711D29"/>
    <w:rsid w:val="007122A3"/>
    <w:rsid w:val="007125F8"/>
    <w:rsid w:val="00712BF5"/>
    <w:rsid w:val="00712E1D"/>
    <w:rsid w:val="007131FC"/>
    <w:rsid w:val="0071336F"/>
    <w:rsid w:val="007138CA"/>
    <w:rsid w:val="00713A19"/>
    <w:rsid w:val="00713A29"/>
    <w:rsid w:val="00713D36"/>
    <w:rsid w:val="00713D89"/>
    <w:rsid w:val="0071405D"/>
    <w:rsid w:val="00714239"/>
    <w:rsid w:val="00714642"/>
    <w:rsid w:val="00714E9A"/>
    <w:rsid w:val="00715162"/>
    <w:rsid w:val="00715191"/>
    <w:rsid w:val="007151DF"/>
    <w:rsid w:val="00715965"/>
    <w:rsid w:val="007159A6"/>
    <w:rsid w:val="007159F9"/>
    <w:rsid w:val="00715A53"/>
    <w:rsid w:val="00715BAF"/>
    <w:rsid w:val="00715BC3"/>
    <w:rsid w:val="007164BD"/>
    <w:rsid w:val="007168DC"/>
    <w:rsid w:val="00716D01"/>
    <w:rsid w:val="00716DB0"/>
    <w:rsid w:val="00716DF7"/>
    <w:rsid w:val="00716E79"/>
    <w:rsid w:val="00717396"/>
    <w:rsid w:val="007174DE"/>
    <w:rsid w:val="0071755F"/>
    <w:rsid w:val="007175A4"/>
    <w:rsid w:val="0071761A"/>
    <w:rsid w:val="00717872"/>
    <w:rsid w:val="00717988"/>
    <w:rsid w:val="00717DF7"/>
    <w:rsid w:val="00720327"/>
    <w:rsid w:val="0072038E"/>
    <w:rsid w:val="007205B3"/>
    <w:rsid w:val="007208C7"/>
    <w:rsid w:val="00720F2D"/>
    <w:rsid w:val="00721024"/>
    <w:rsid w:val="00721044"/>
    <w:rsid w:val="00721078"/>
    <w:rsid w:val="007211B5"/>
    <w:rsid w:val="00721264"/>
    <w:rsid w:val="00721278"/>
    <w:rsid w:val="00721388"/>
    <w:rsid w:val="0072150D"/>
    <w:rsid w:val="007215D0"/>
    <w:rsid w:val="00721AEC"/>
    <w:rsid w:val="00721DD9"/>
    <w:rsid w:val="00721F6F"/>
    <w:rsid w:val="00722297"/>
    <w:rsid w:val="007222A8"/>
    <w:rsid w:val="0072244D"/>
    <w:rsid w:val="0072275C"/>
    <w:rsid w:val="0072288C"/>
    <w:rsid w:val="007228FD"/>
    <w:rsid w:val="00722928"/>
    <w:rsid w:val="00722A33"/>
    <w:rsid w:val="00722C37"/>
    <w:rsid w:val="00722FCB"/>
    <w:rsid w:val="00723020"/>
    <w:rsid w:val="00723249"/>
    <w:rsid w:val="00723305"/>
    <w:rsid w:val="0072353B"/>
    <w:rsid w:val="00723A11"/>
    <w:rsid w:val="00723A95"/>
    <w:rsid w:val="00723C30"/>
    <w:rsid w:val="00723E3D"/>
    <w:rsid w:val="007241B1"/>
    <w:rsid w:val="0072431F"/>
    <w:rsid w:val="0072451D"/>
    <w:rsid w:val="00724999"/>
    <w:rsid w:val="00724A52"/>
    <w:rsid w:val="00724AF7"/>
    <w:rsid w:val="00725667"/>
    <w:rsid w:val="00725758"/>
    <w:rsid w:val="00725AA9"/>
    <w:rsid w:val="00725DC5"/>
    <w:rsid w:val="0072602E"/>
    <w:rsid w:val="00726066"/>
    <w:rsid w:val="007260AE"/>
    <w:rsid w:val="007260C8"/>
    <w:rsid w:val="007261AC"/>
    <w:rsid w:val="00726603"/>
    <w:rsid w:val="00726807"/>
    <w:rsid w:val="00726A1A"/>
    <w:rsid w:val="00726BD1"/>
    <w:rsid w:val="00726CED"/>
    <w:rsid w:val="00726EE7"/>
    <w:rsid w:val="00726F6C"/>
    <w:rsid w:val="007271E1"/>
    <w:rsid w:val="00727288"/>
    <w:rsid w:val="0072734A"/>
    <w:rsid w:val="00727A3C"/>
    <w:rsid w:val="00727D85"/>
    <w:rsid w:val="0073027A"/>
    <w:rsid w:val="007302DA"/>
    <w:rsid w:val="0073035A"/>
    <w:rsid w:val="007303AD"/>
    <w:rsid w:val="00730765"/>
    <w:rsid w:val="0073080A"/>
    <w:rsid w:val="00730A00"/>
    <w:rsid w:val="00730CDA"/>
    <w:rsid w:val="0073103C"/>
    <w:rsid w:val="00731050"/>
    <w:rsid w:val="00731A77"/>
    <w:rsid w:val="00731AF9"/>
    <w:rsid w:val="00731DA9"/>
    <w:rsid w:val="00731DCD"/>
    <w:rsid w:val="00731FA7"/>
    <w:rsid w:val="00731FC4"/>
    <w:rsid w:val="00732048"/>
    <w:rsid w:val="0073213F"/>
    <w:rsid w:val="007321FB"/>
    <w:rsid w:val="00732341"/>
    <w:rsid w:val="007328D9"/>
    <w:rsid w:val="00732D43"/>
    <w:rsid w:val="00732F0F"/>
    <w:rsid w:val="0073310B"/>
    <w:rsid w:val="00733121"/>
    <w:rsid w:val="007331D3"/>
    <w:rsid w:val="00733473"/>
    <w:rsid w:val="00733695"/>
    <w:rsid w:val="007339AE"/>
    <w:rsid w:val="00733A0D"/>
    <w:rsid w:val="00733B12"/>
    <w:rsid w:val="00733C4B"/>
    <w:rsid w:val="00733C52"/>
    <w:rsid w:val="00733D9F"/>
    <w:rsid w:val="00733DF1"/>
    <w:rsid w:val="00733FF7"/>
    <w:rsid w:val="0073430E"/>
    <w:rsid w:val="00734316"/>
    <w:rsid w:val="007343A6"/>
    <w:rsid w:val="00734506"/>
    <w:rsid w:val="00734859"/>
    <w:rsid w:val="007348A5"/>
    <w:rsid w:val="007348E0"/>
    <w:rsid w:val="00734AEA"/>
    <w:rsid w:val="00734B6D"/>
    <w:rsid w:val="00734C7A"/>
    <w:rsid w:val="00734DD2"/>
    <w:rsid w:val="00735384"/>
    <w:rsid w:val="0073582F"/>
    <w:rsid w:val="007358E1"/>
    <w:rsid w:val="00735A01"/>
    <w:rsid w:val="00735BBA"/>
    <w:rsid w:val="00735C11"/>
    <w:rsid w:val="00735D16"/>
    <w:rsid w:val="00735E14"/>
    <w:rsid w:val="00735F9A"/>
    <w:rsid w:val="00736080"/>
    <w:rsid w:val="0073626D"/>
    <w:rsid w:val="00736445"/>
    <w:rsid w:val="00736581"/>
    <w:rsid w:val="00736685"/>
    <w:rsid w:val="00736737"/>
    <w:rsid w:val="00736746"/>
    <w:rsid w:val="00736884"/>
    <w:rsid w:val="00736A1A"/>
    <w:rsid w:val="00736A65"/>
    <w:rsid w:val="00736A84"/>
    <w:rsid w:val="00736AE8"/>
    <w:rsid w:val="00736C15"/>
    <w:rsid w:val="00736D9E"/>
    <w:rsid w:val="00736F95"/>
    <w:rsid w:val="00737260"/>
    <w:rsid w:val="007373E3"/>
    <w:rsid w:val="007373F0"/>
    <w:rsid w:val="00737B38"/>
    <w:rsid w:val="00737B9B"/>
    <w:rsid w:val="00737BCD"/>
    <w:rsid w:val="00737CB1"/>
    <w:rsid w:val="00737CB5"/>
    <w:rsid w:val="007400CB"/>
    <w:rsid w:val="007407AF"/>
    <w:rsid w:val="00740AB3"/>
    <w:rsid w:val="00740E9F"/>
    <w:rsid w:val="0074192E"/>
    <w:rsid w:val="00741E99"/>
    <w:rsid w:val="00741F43"/>
    <w:rsid w:val="00741FBB"/>
    <w:rsid w:val="00742095"/>
    <w:rsid w:val="00742462"/>
    <w:rsid w:val="007425A4"/>
    <w:rsid w:val="0074268D"/>
    <w:rsid w:val="00742813"/>
    <w:rsid w:val="007429A0"/>
    <w:rsid w:val="00742B16"/>
    <w:rsid w:val="00742B3F"/>
    <w:rsid w:val="00742BE0"/>
    <w:rsid w:val="00742EB3"/>
    <w:rsid w:val="00742FC5"/>
    <w:rsid w:val="007431F5"/>
    <w:rsid w:val="007432F5"/>
    <w:rsid w:val="0074333F"/>
    <w:rsid w:val="00743350"/>
    <w:rsid w:val="00743585"/>
    <w:rsid w:val="00743623"/>
    <w:rsid w:val="00743658"/>
    <w:rsid w:val="0074374E"/>
    <w:rsid w:val="00743A22"/>
    <w:rsid w:val="00743D45"/>
    <w:rsid w:val="00743D4D"/>
    <w:rsid w:val="00743F5B"/>
    <w:rsid w:val="00743FFA"/>
    <w:rsid w:val="0074402C"/>
    <w:rsid w:val="00744372"/>
    <w:rsid w:val="00744568"/>
    <w:rsid w:val="007445CF"/>
    <w:rsid w:val="007445E8"/>
    <w:rsid w:val="007448AA"/>
    <w:rsid w:val="007448D3"/>
    <w:rsid w:val="00744A03"/>
    <w:rsid w:val="007452F4"/>
    <w:rsid w:val="00745347"/>
    <w:rsid w:val="0074534A"/>
    <w:rsid w:val="007457E9"/>
    <w:rsid w:val="00746057"/>
    <w:rsid w:val="007461F2"/>
    <w:rsid w:val="00746242"/>
    <w:rsid w:val="0074635B"/>
    <w:rsid w:val="007467F9"/>
    <w:rsid w:val="00746870"/>
    <w:rsid w:val="007469CB"/>
    <w:rsid w:val="00746AF5"/>
    <w:rsid w:val="00746B1D"/>
    <w:rsid w:val="00746BFB"/>
    <w:rsid w:val="00746CA2"/>
    <w:rsid w:val="00746CC6"/>
    <w:rsid w:val="00746E81"/>
    <w:rsid w:val="00746F03"/>
    <w:rsid w:val="00746F96"/>
    <w:rsid w:val="007470BB"/>
    <w:rsid w:val="00747247"/>
    <w:rsid w:val="00747816"/>
    <w:rsid w:val="00747B06"/>
    <w:rsid w:val="00747B26"/>
    <w:rsid w:val="00747F58"/>
    <w:rsid w:val="00747FE4"/>
    <w:rsid w:val="00750177"/>
    <w:rsid w:val="0075019F"/>
    <w:rsid w:val="0075074E"/>
    <w:rsid w:val="00750858"/>
    <w:rsid w:val="007509A6"/>
    <w:rsid w:val="00750CFD"/>
    <w:rsid w:val="00750D81"/>
    <w:rsid w:val="00750FF2"/>
    <w:rsid w:val="007510CA"/>
    <w:rsid w:val="00751109"/>
    <w:rsid w:val="007511B4"/>
    <w:rsid w:val="007512EF"/>
    <w:rsid w:val="007513DC"/>
    <w:rsid w:val="00751AF4"/>
    <w:rsid w:val="00751D5D"/>
    <w:rsid w:val="00751F64"/>
    <w:rsid w:val="00752108"/>
    <w:rsid w:val="00752195"/>
    <w:rsid w:val="007521BD"/>
    <w:rsid w:val="007521DA"/>
    <w:rsid w:val="007526A1"/>
    <w:rsid w:val="0075286D"/>
    <w:rsid w:val="0075290F"/>
    <w:rsid w:val="00752AE2"/>
    <w:rsid w:val="00752E31"/>
    <w:rsid w:val="00752F2B"/>
    <w:rsid w:val="00753064"/>
    <w:rsid w:val="00753092"/>
    <w:rsid w:val="007532CF"/>
    <w:rsid w:val="00753386"/>
    <w:rsid w:val="0075349E"/>
    <w:rsid w:val="007536AE"/>
    <w:rsid w:val="007536C1"/>
    <w:rsid w:val="00753971"/>
    <w:rsid w:val="00753C02"/>
    <w:rsid w:val="00753E19"/>
    <w:rsid w:val="00753E22"/>
    <w:rsid w:val="0075484B"/>
    <w:rsid w:val="007549EB"/>
    <w:rsid w:val="00754A08"/>
    <w:rsid w:val="00754AD5"/>
    <w:rsid w:val="00754BF1"/>
    <w:rsid w:val="0075512B"/>
    <w:rsid w:val="00755381"/>
    <w:rsid w:val="00755956"/>
    <w:rsid w:val="00755D9F"/>
    <w:rsid w:val="00755E27"/>
    <w:rsid w:val="00755EA1"/>
    <w:rsid w:val="00755F5D"/>
    <w:rsid w:val="00756292"/>
    <w:rsid w:val="00756393"/>
    <w:rsid w:val="00756513"/>
    <w:rsid w:val="00756631"/>
    <w:rsid w:val="007568BC"/>
    <w:rsid w:val="00756963"/>
    <w:rsid w:val="00756C27"/>
    <w:rsid w:val="00756CBE"/>
    <w:rsid w:val="00756DEC"/>
    <w:rsid w:val="00756EFE"/>
    <w:rsid w:val="00756F7A"/>
    <w:rsid w:val="007571EA"/>
    <w:rsid w:val="007572D1"/>
    <w:rsid w:val="0075737B"/>
    <w:rsid w:val="007579DB"/>
    <w:rsid w:val="00760141"/>
    <w:rsid w:val="0076017C"/>
    <w:rsid w:val="007601E5"/>
    <w:rsid w:val="007603D0"/>
    <w:rsid w:val="0076099E"/>
    <w:rsid w:val="00761010"/>
    <w:rsid w:val="007611F3"/>
    <w:rsid w:val="00761275"/>
    <w:rsid w:val="007612F2"/>
    <w:rsid w:val="00761D25"/>
    <w:rsid w:val="00761EE6"/>
    <w:rsid w:val="0076204C"/>
    <w:rsid w:val="00762119"/>
    <w:rsid w:val="00762405"/>
    <w:rsid w:val="00762957"/>
    <w:rsid w:val="00762BBB"/>
    <w:rsid w:val="007630A5"/>
    <w:rsid w:val="0076312F"/>
    <w:rsid w:val="007632A3"/>
    <w:rsid w:val="007634BC"/>
    <w:rsid w:val="007636A5"/>
    <w:rsid w:val="00763C3F"/>
    <w:rsid w:val="00763F1D"/>
    <w:rsid w:val="00763FC4"/>
    <w:rsid w:val="00763FF6"/>
    <w:rsid w:val="0076402D"/>
    <w:rsid w:val="00764285"/>
    <w:rsid w:val="007645BB"/>
    <w:rsid w:val="007645E7"/>
    <w:rsid w:val="007646A3"/>
    <w:rsid w:val="0076475E"/>
    <w:rsid w:val="00764831"/>
    <w:rsid w:val="007648C5"/>
    <w:rsid w:val="00764B89"/>
    <w:rsid w:val="00764BA8"/>
    <w:rsid w:val="00764EBD"/>
    <w:rsid w:val="00765469"/>
    <w:rsid w:val="007654DB"/>
    <w:rsid w:val="00765663"/>
    <w:rsid w:val="00765853"/>
    <w:rsid w:val="0076595B"/>
    <w:rsid w:val="00765992"/>
    <w:rsid w:val="00765EBB"/>
    <w:rsid w:val="00765FC8"/>
    <w:rsid w:val="007661E9"/>
    <w:rsid w:val="00766357"/>
    <w:rsid w:val="007664E5"/>
    <w:rsid w:val="007669F8"/>
    <w:rsid w:val="00766BE5"/>
    <w:rsid w:val="00766C19"/>
    <w:rsid w:val="00766E0A"/>
    <w:rsid w:val="00766F81"/>
    <w:rsid w:val="00767279"/>
    <w:rsid w:val="007672D0"/>
    <w:rsid w:val="00767470"/>
    <w:rsid w:val="00767751"/>
    <w:rsid w:val="00767A59"/>
    <w:rsid w:val="00767B2D"/>
    <w:rsid w:val="00767D73"/>
    <w:rsid w:val="00767F16"/>
    <w:rsid w:val="007700D9"/>
    <w:rsid w:val="007702BB"/>
    <w:rsid w:val="00770554"/>
    <w:rsid w:val="007708A7"/>
    <w:rsid w:val="00770943"/>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E0B"/>
    <w:rsid w:val="00771EC9"/>
    <w:rsid w:val="0077227E"/>
    <w:rsid w:val="007724FF"/>
    <w:rsid w:val="00772533"/>
    <w:rsid w:val="00772677"/>
    <w:rsid w:val="007727B5"/>
    <w:rsid w:val="007728F8"/>
    <w:rsid w:val="00772B14"/>
    <w:rsid w:val="00772C93"/>
    <w:rsid w:val="00772D67"/>
    <w:rsid w:val="00773006"/>
    <w:rsid w:val="007732E4"/>
    <w:rsid w:val="00773497"/>
    <w:rsid w:val="007734CD"/>
    <w:rsid w:val="00773773"/>
    <w:rsid w:val="00773A2E"/>
    <w:rsid w:val="00773A77"/>
    <w:rsid w:val="00773E3A"/>
    <w:rsid w:val="00773F2E"/>
    <w:rsid w:val="007741AE"/>
    <w:rsid w:val="00774309"/>
    <w:rsid w:val="007743BA"/>
    <w:rsid w:val="00774475"/>
    <w:rsid w:val="00774593"/>
    <w:rsid w:val="00774A95"/>
    <w:rsid w:val="00774BA8"/>
    <w:rsid w:val="00774C82"/>
    <w:rsid w:val="00774D25"/>
    <w:rsid w:val="00774DCB"/>
    <w:rsid w:val="00774E3A"/>
    <w:rsid w:val="00774EDE"/>
    <w:rsid w:val="00774F93"/>
    <w:rsid w:val="00774F9B"/>
    <w:rsid w:val="00775037"/>
    <w:rsid w:val="007750C1"/>
    <w:rsid w:val="0077511B"/>
    <w:rsid w:val="0077534C"/>
    <w:rsid w:val="00775395"/>
    <w:rsid w:val="00775598"/>
    <w:rsid w:val="00775601"/>
    <w:rsid w:val="00775711"/>
    <w:rsid w:val="007759E1"/>
    <w:rsid w:val="00775A46"/>
    <w:rsid w:val="00775B2A"/>
    <w:rsid w:val="00775CC9"/>
    <w:rsid w:val="00775CD5"/>
    <w:rsid w:val="00775E30"/>
    <w:rsid w:val="0077624C"/>
    <w:rsid w:val="00776252"/>
    <w:rsid w:val="00776269"/>
    <w:rsid w:val="007763DB"/>
    <w:rsid w:val="007764AB"/>
    <w:rsid w:val="007765BC"/>
    <w:rsid w:val="007768C0"/>
    <w:rsid w:val="00776C62"/>
    <w:rsid w:val="00776CAE"/>
    <w:rsid w:val="00776CF8"/>
    <w:rsid w:val="00776D50"/>
    <w:rsid w:val="00776D69"/>
    <w:rsid w:val="00776E93"/>
    <w:rsid w:val="00777081"/>
    <w:rsid w:val="0077716A"/>
    <w:rsid w:val="0077717B"/>
    <w:rsid w:val="00777423"/>
    <w:rsid w:val="00777424"/>
    <w:rsid w:val="007775E1"/>
    <w:rsid w:val="00777664"/>
    <w:rsid w:val="00777B85"/>
    <w:rsid w:val="00777C3C"/>
    <w:rsid w:val="00777F8E"/>
    <w:rsid w:val="007802AD"/>
    <w:rsid w:val="007804FB"/>
    <w:rsid w:val="00780737"/>
    <w:rsid w:val="007807A4"/>
    <w:rsid w:val="00780841"/>
    <w:rsid w:val="0078086A"/>
    <w:rsid w:val="00780B11"/>
    <w:rsid w:val="00780D8A"/>
    <w:rsid w:val="00780DC4"/>
    <w:rsid w:val="00780E00"/>
    <w:rsid w:val="00780EDC"/>
    <w:rsid w:val="00780F26"/>
    <w:rsid w:val="00781099"/>
    <w:rsid w:val="0078109D"/>
    <w:rsid w:val="00781550"/>
    <w:rsid w:val="007818F8"/>
    <w:rsid w:val="00781BDA"/>
    <w:rsid w:val="00781BE7"/>
    <w:rsid w:val="00781C3A"/>
    <w:rsid w:val="00781D5B"/>
    <w:rsid w:val="0078267D"/>
    <w:rsid w:val="0078278C"/>
    <w:rsid w:val="007828DD"/>
    <w:rsid w:val="00782A49"/>
    <w:rsid w:val="00782E4E"/>
    <w:rsid w:val="00783086"/>
    <w:rsid w:val="0078310F"/>
    <w:rsid w:val="007831D5"/>
    <w:rsid w:val="007834BC"/>
    <w:rsid w:val="00783648"/>
    <w:rsid w:val="00783674"/>
    <w:rsid w:val="0078368A"/>
    <w:rsid w:val="00783805"/>
    <w:rsid w:val="00783AC2"/>
    <w:rsid w:val="00783B70"/>
    <w:rsid w:val="00783EB6"/>
    <w:rsid w:val="00784457"/>
    <w:rsid w:val="00784463"/>
    <w:rsid w:val="00784790"/>
    <w:rsid w:val="00784AAB"/>
    <w:rsid w:val="00784CDF"/>
    <w:rsid w:val="00784F0E"/>
    <w:rsid w:val="00784F36"/>
    <w:rsid w:val="00784F4F"/>
    <w:rsid w:val="00785225"/>
    <w:rsid w:val="0078536B"/>
    <w:rsid w:val="0078561C"/>
    <w:rsid w:val="00785793"/>
    <w:rsid w:val="007858ED"/>
    <w:rsid w:val="007859BF"/>
    <w:rsid w:val="00785B0D"/>
    <w:rsid w:val="00785BC8"/>
    <w:rsid w:val="00785C9C"/>
    <w:rsid w:val="00785CA1"/>
    <w:rsid w:val="0078610E"/>
    <w:rsid w:val="0078613A"/>
    <w:rsid w:val="007862CE"/>
    <w:rsid w:val="007864C2"/>
    <w:rsid w:val="007867FA"/>
    <w:rsid w:val="00786B81"/>
    <w:rsid w:val="00786DF8"/>
    <w:rsid w:val="0078710C"/>
    <w:rsid w:val="00787398"/>
    <w:rsid w:val="00787773"/>
    <w:rsid w:val="007878D3"/>
    <w:rsid w:val="00787A84"/>
    <w:rsid w:val="00787AFF"/>
    <w:rsid w:val="00790176"/>
    <w:rsid w:val="0079036A"/>
    <w:rsid w:val="0079038F"/>
    <w:rsid w:val="0079060D"/>
    <w:rsid w:val="007907DD"/>
    <w:rsid w:val="007907E9"/>
    <w:rsid w:val="00790A12"/>
    <w:rsid w:val="00790A26"/>
    <w:rsid w:val="00790AD3"/>
    <w:rsid w:val="00790B19"/>
    <w:rsid w:val="00790BE7"/>
    <w:rsid w:val="00790F14"/>
    <w:rsid w:val="00790F90"/>
    <w:rsid w:val="0079103D"/>
    <w:rsid w:val="007910CF"/>
    <w:rsid w:val="007914EC"/>
    <w:rsid w:val="007917F7"/>
    <w:rsid w:val="00791C5A"/>
    <w:rsid w:val="00791EFB"/>
    <w:rsid w:val="00791F75"/>
    <w:rsid w:val="00792100"/>
    <w:rsid w:val="0079217A"/>
    <w:rsid w:val="00792287"/>
    <w:rsid w:val="00792413"/>
    <w:rsid w:val="007929D3"/>
    <w:rsid w:val="00792C55"/>
    <w:rsid w:val="007934D9"/>
    <w:rsid w:val="0079377A"/>
    <w:rsid w:val="00793992"/>
    <w:rsid w:val="007939DA"/>
    <w:rsid w:val="00793A8A"/>
    <w:rsid w:val="00793F22"/>
    <w:rsid w:val="0079416C"/>
    <w:rsid w:val="007942DD"/>
    <w:rsid w:val="0079441D"/>
    <w:rsid w:val="00794598"/>
    <w:rsid w:val="00794B72"/>
    <w:rsid w:val="00794D08"/>
    <w:rsid w:val="00794E50"/>
    <w:rsid w:val="00794E73"/>
    <w:rsid w:val="0079536A"/>
    <w:rsid w:val="0079544F"/>
    <w:rsid w:val="00796201"/>
    <w:rsid w:val="007964A0"/>
    <w:rsid w:val="0079669E"/>
    <w:rsid w:val="00796775"/>
    <w:rsid w:val="00796837"/>
    <w:rsid w:val="00796863"/>
    <w:rsid w:val="00796CD0"/>
    <w:rsid w:val="00796CFF"/>
    <w:rsid w:val="00796D5F"/>
    <w:rsid w:val="00796D6F"/>
    <w:rsid w:val="00796F2E"/>
    <w:rsid w:val="007973DD"/>
    <w:rsid w:val="00797502"/>
    <w:rsid w:val="00797526"/>
    <w:rsid w:val="0079764F"/>
    <w:rsid w:val="00797722"/>
    <w:rsid w:val="007977A0"/>
    <w:rsid w:val="00797853"/>
    <w:rsid w:val="0079798F"/>
    <w:rsid w:val="00797C08"/>
    <w:rsid w:val="007A01CC"/>
    <w:rsid w:val="007A02B1"/>
    <w:rsid w:val="007A02FB"/>
    <w:rsid w:val="007A0327"/>
    <w:rsid w:val="007A09E7"/>
    <w:rsid w:val="007A0ACC"/>
    <w:rsid w:val="007A0F4C"/>
    <w:rsid w:val="007A1007"/>
    <w:rsid w:val="007A1129"/>
    <w:rsid w:val="007A11C0"/>
    <w:rsid w:val="007A1216"/>
    <w:rsid w:val="007A12AD"/>
    <w:rsid w:val="007A12FE"/>
    <w:rsid w:val="007A15E2"/>
    <w:rsid w:val="007A1618"/>
    <w:rsid w:val="007A1701"/>
    <w:rsid w:val="007A1B51"/>
    <w:rsid w:val="007A1E98"/>
    <w:rsid w:val="007A1FF3"/>
    <w:rsid w:val="007A22AD"/>
    <w:rsid w:val="007A26EF"/>
    <w:rsid w:val="007A2736"/>
    <w:rsid w:val="007A29EB"/>
    <w:rsid w:val="007A2BCD"/>
    <w:rsid w:val="007A2C3A"/>
    <w:rsid w:val="007A2D9A"/>
    <w:rsid w:val="007A2EB3"/>
    <w:rsid w:val="007A2F79"/>
    <w:rsid w:val="007A2F9F"/>
    <w:rsid w:val="007A308B"/>
    <w:rsid w:val="007A35B6"/>
    <w:rsid w:val="007A35BD"/>
    <w:rsid w:val="007A3946"/>
    <w:rsid w:val="007A3B1C"/>
    <w:rsid w:val="007A4271"/>
    <w:rsid w:val="007A4558"/>
    <w:rsid w:val="007A4CA0"/>
    <w:rsid w:val="007A4FF6"/>
    <w:rsid w:val="007A51A4"/>
    <w:rsid w:val="007A5341"/>
    <w:rsid w:val="007A57ED"/>
    <w:rsid w:val="007A58E5"/>
    <w:rsid w:val="007A58EA"/>
    <w:rsid w:val="007A59DA"/>
    <w:rsid w:val="007A5C49"/>
    <w:rsid w:val="007A5C72"/>
    <w:rsid w:val="007A5E6E"/>
    <w:rsid w:val="007A64E1"/>
    <w:rsid w:val="007A67B8"/>
    <w:rsid w:val="007A69F4"/>
    <w:rsid w:val="007A6C31"/>
    <w:rsid w:val="007A6C5D"/>
    <w:rsid w:val="007A6E7E"/>
    <w:rsid w:val="007A6F31"/>
    <w:rsid w:val="007A7348"/>
    <w:rsid w:val="007A778C"/>
    <w:rsid w:val="007A793A"/>
    <w:rsid w:val="007A79D6"/>
    <w:rsid w:val="007A7B96"/>
    <w:rsid w:val="007A7EFF"/>
    <w:rsid w:val="007B0064"/>
    <w:rsid w:val="007B03AE"/>
    <w:rsid w:val="007B07C5"/>
    <w:rsid w:val="007B09A5"/>
    <w:rsid w:val="007B0B5C"/>
    <w:rsid w:val="007B0BC9"/>
    <w:rsid w:val="007B0C24"/>
    <w:rsid w:val="007B0CBA"/>
    <w:rsid w:val="007B1069"/>
    <w:rsid w:val="007B10EE"/>
    <w:rsid w:val="007B11B4"/>
    <w:rsid w:val="007B11DA"/>
    <w:rsid w:val="007B124B"/>
    <w:rsid w:val="007B1516"/>
    <w:rsid w:val="007B173E"/>
    <w:rsid w:val="007B1A5A"/>
    <w:rsid w:val="007B1C8B"/>
    <w:rsid w:val="007B1C98"/>
    <w:rsid w:val="007B1FD3"/>
    <w:rsid w:val="007B2057"/>
    <w:rsid w:val="007B20A1"/>
    <w:rsid w:val="007B29FB"/>
    <w:rsid w:val="007B2CB8"/>
    <w:rsid w:val="007B33B6"/>
    <w:rsid w:val="007B3416"/>
    <w:rsid w:val="007B3769"/>
    <w:rsid w:val="007B39BD"/>
    <w:rsid w:val="007B3E80"/>
    <w:rsid w:val="007B41E5"/>
    <w:rsid w:val="007B4441"/>
    <w:rsid w:val="007B4D1E"/>
    <w:rsid w:val="007B4F9D"/>
    <w:rsid w:val="007B522C"/>
    <w:rsid w:val="007B5407"/>
    <w:rsid w:val="007B560C"/>
    <w:rsid w:val="007B56C3"/>
    <w:rsid w:val="007B5B84"/>
    <w:rsid w:val="007B5F4A"/>
    <w:rsid w:val="007B6146"/>
    <w:rsid w:val="007B6606"/>
    <w:rsid w:val="007B66EC"/>
    <w:rsid w:val="007B67CB"/>
    <w:rsid w:val="007B6A7E"/>
    <w:rsid w:val="007B6BAB"/>
    <w:rsid w:val="007B6BAC"/>
    <w:rsid w:val="007B6BDA"/>
    <w:rsid w:val="007B6C07"/>
    <w:rsid w:val="007B6E71"/>
    <w:rsid w:val="007B744E"/>
    <w:rsid w:val="007B766A"/>
    <w:rsid w:val="007B76B0"/>
    <w:rsid w:val="007B7C30"/>
    <w:rsid w:val="007B7FFD"/>
    <w:rsid w:val="007C00D8"/>
    <w:rsid w:val="007C0111"/>
    <w:rsid w:val="007C02DD"/>
    <w:rsid w:val="007C06B9"/>
    <w:rsid w:val="007C0876"/>
    <w:rsid w:val="007C0B17"/>
    <w:rsid w:val="007C0B64"/>
    <w:rsid w:val="007C0C94"/>
    <w:rsid w:val="007C0CB7"/>
    <w:rsid w:val="007C0DBC"/>
    <w:rsid w:val="007C0DEA"/>
    <w:rsid w:val="007C0ECD"/>
    <w:rsid w:val="007C13FC"/>
    <w:rsid w:val="007C1503"/>
    <w:rsid w:val="007C161B"/>
    <w:rsid w:val="007C1AB0"/>
    <w:rsid w:val="007C1B28"/>
    <w:rsid w:val="007C1B9B"/>
    <w:rsid w:val="007C1D3F"/>
    <w:rsid w:val="007C1F34"/>
    <w:rsid w:val="007C2067"/>
    <w:rsid w:val="007C207E"/>
    <w:rsid w:val="007C2348"/>
    <w:rsid w:val="007C2708"/>
    <w:rsid w:val="007C2860"/>
    <w:rsid w:val="007C28C7"/>
    <w:rsid w:val="007C2BC3"/>
    <w:rsid w:val="007C2BE8"/>
    <w:rsid w:val="007C2C8B"/>
    <w:rsid w:val="007C2E32"/>
    <w:rsid w:val="007C2E62"/>
    <w:rsid w:val="007C2EB2"/>
    <w:rsid w:val="007C2F4E"/>
    <w:rsid w:val="007C2F61"/>
    <w:rsid w:val="007C3250"/>
    <w:rsid w:val="007C359B"/>
    <w:rsid w:val="007C3671"/>
    <w:rsid w:val="007C36C3"/>
    <w:rsid w:val="007C3E98"/>
    <w:rsid w:val="007C3EDB"/>
    <w:rsid w:val="007C3F03"/>
    <w:rsid w:val="007C3F97"/>
    <w:rsid w:val="007C3FCB"/>
    <w:rsid w:val="007C490F"/>
    <w:rsid w:val="007C49F6"/>
    <w:rsid w:val="007C4B83"/>
    <w:rsid w:val="007C4BBB"/>
    <w:rsid w:val="007C4D71"/>
    <w:rsid w:val="007C4E53"/>
    <w:rsid w:val="007C4F52"/>
    <w:rsid w:val="007C5302"/>
    <w:rsid w:val="007C532D"/>
    <w:rsid w:val="007C55E5"/>
    <w:rsid w:val="007C5AF4"/>
    <w:rsid w:val="007C615D"/>
    <w:rsid w:val="007C6192"/>
    <w:rsid w:val="007C61C6"/>
    <w:rsid w:val="007C61DC"/>
    <w:rsid w:val="007C6284"/>
    <w:rsid w:val="007C644A"/>
    <w:rsid w:val="007C6608"/>
    <w:rsid w:val="007C680E"/>
    <w:rsid w:val="007C6863"/>
    <w:rsid w:val="007C69E1"/>
    <w:rsid w:val="007C6CBC"/>
    <w:rsid w:val="007C6CFC"/>
    <w:rsid w:val="007C6F99"/>
    <w:rsid w:val="007C70FE"/>
    <w:rsid w:val="007C71A7"/>
    <w:rsid w:val="007C785C"/>
    <w:rsid w:val="007C7AC7"/>
    <w:rsid w:val="007C7EEC"/>
    <w:rsid w:val="007D01D7"/>
    <w:rsid w:val="007D05C3"/>
    <w:rsid w:val="007D0606"/>
    <w:rsid w:val="007D0B3C"/>
    <w:rsid w:val="007D0B67"/>
    <w:rsid w:val="007D0CF1"/>
    <w:rsid w:val="007D0FAF"/>
    <w:rsid w:val="007D108B"/>
    <w:rsid w:val="007D11B1"/>
    <w:rsid w:val="007D136E"/>
    <w:rsid w:val="007D1462"/>
    <w:rsid w:val="007D14FD"/>
    <w:rsid w:val="007D18B9"/>
    <w:rsid w:val="007D1C1E"/>
    <w:rsid w:val="007D1E05"/>
    <w:rsid w:val="007D22C8"/>
    <w:rsid w:val="007D24CD"/>
    <w:rsid w:val="007D268B"/>
    <w:rsid w:val="007D29CD"/>
    <w:rsid w:val="007D2AD7"/>
    <w:rsid w:val="007D376F"/>
    <w:rsid w:val="007D3A8C"/>
    <w:rsid w:val="007D3B6E"/>
    <w:rsid w:val="007D3B79"/>
    <w:rsid w:val="007D43C5"/>
    <w:rsid w:val="007D44A3"/>
    <w:rsid w:val="007D45CE"/>
    <w:rsid w:val="007D4739"/>
    <w:rsid w:val="007D482A"/>
    <w:rsid w:val="007D49AC"/>
    <w:rsid w:val="007D49C0"/>
    <w:rsid w:val="007D49C7"/>
    <w:rsid w:val="007D49DA"/>
    <w:rsid w:val="007D4BA0"/>
    <w:rsid w:val="007D501C"/>
    <w:rsid w:val="007D51DE"/>
    <w:rsid w:val="007D53C8"/>
    <w:rsid w:val="007D54F2"/>
    <w:rsid w:val="007D5850"/>
    <w:rsid w:val="007D5A2B"/>
    <w:rsid w:val="007D5AC0"/>
    <w:rsid w:val="007D5AEC"/>
    <w:rsid w:val="007D5C64"/>
    <w:rsid w:val="007D5C66"/>
    <w:rsid w:val="007D5C76"/>
    <w:rsid w:val="007D5E93"/>
    <w:rsid w:val="007D5F26"/>
    <w:rsid w:val="007D5F82"/>
    <w:rsid w:val="007D601B"/>
    <w:rsid w:val="007D603F"/>
    <w:rsid w:val="007D6061"/>
    <w:rsid w:val="007D6290"/>
    <w:rsid w:val="007D63C3"/>
    <w:rsid w:val="007D640D"/>
    <w:rsid w:val="007D66F3"/>
    <w:rsid w:val="007D69A5"/>
    <w:rsid w:val="007D6A59"/>
    <w:rsid w:val="007D6E60"/>
    <w:rsid w:val="007D712C"/>
    <w:rsid w:val="007D72B1"/>
    <w:rsid w:val="007D72C0"/>
    <w:rsid w:val="007D76C1"/>
    <w:rsid w:val="007D773F"/>
    <w:rsid w:val="007D788B"/>
    <w:rsid w:val="007D7C59"/>
    <w:rsid w:val="007D7C64"/>
    <w:rsid w:val="007D7C7F"/>
    <w:rsid w:val="007E01F4"/>
    <w:rsid w:val="007E027F"/>
    <w:rsid w:val="007E0290"/>
    <w:rsid w:val="007E045F"/>
    <w:rsid w:val="007E04F5"/>
    <w:rsid w:val="007E068C"/>
    <w:rsid w:val="007E0737"/>
    <w:rsid w:val="007E0771"/>
    <w:rsid w:val="007E0B68"/>
    <w:rsid w:val="007E0BA5"/>
    <w:rsid w:val="007E0EEC"/>
    <w:rsid w:val="007E0F39"/>
    <w:rsid w:val="007E1290"/>
    <w:rsid w:val="007E1373"/>
    <w:rsid w:val="007E16BB"/>
    <w:rsid w:val="007E16C8"/>
    <w:rsid w:val="007E1A5B"/>
    <w:rsid w:val="007E1B56"/>
    <w:rsid w:val="007E1C1C"/>
    <w:rsid w:val="007E2126"/>
    <w:rsid w:val="007E22BF"/>
    <w:rsid w:val="007E24C9"/>
    <w:rsid w:val="007E2579"/>
    <w:rsid w:val="007E273B"/>
    <w:rsid w:val="007E2A1B"/>
    <w:rsid w:val="007E2EBA"/>
    <w:rsid w:val="007E30B8"/>
    <w:rsid w:val="007E37E9"/>
    <w:rsid w:val="007E3A95"/>
    <w:rsid w:val="007E3BCD"/>
    <w:rsid w:val="007E3CBA"/>
    <w:rsid w:val="007E3FB4"/>
    <w:rsid w:val="007E4341"/>
    <w:rsid w:val="007E4C21"/>
    <w:rsid w:val="007E4DB3"/>
    <w:rsid w:val="007E4F23"/>
    <w:rsid w:val="007E5020"/>
    <w:rsid w:val="007E54B9"/>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E0D"/>
    <w:rsid w:val="007F0238"/>
    <w:rsid w:val="007F0256"/>
    <w:rsid w:val="007F05AF"/>
    <w:rsid w:val="007F0604"/>
    <w:rsid w:val="007F08B9"/>
    <w:rsid w:val="007F0924"/>
    <w:rsid w:val="007F09A5"/>
    <w:rsid w:val="007F0C7A"/>
    <w:rsid w:val="007F0DC3"/>
    <w:rsid w:val="007F0EED"/>
    <w:rsid w:val="007F11D0"/>
    <w:rsid w:val="007F11DC"/>
    <w:rsid w:val="007F13CB"/>
    <w:rsid w:val="007F15A7"/>
    <w:rsid w:val="007F185E"/>
    <w:rsid w:val="007F1A48"/>
    <w:rsid w:val="007F1DC0"/>
    <w:rsid w:val="007F1EE1"/>
    <w:rsid w:val="007F1F15"/>
    <w:rsid w:val="007F1FCB"/>
    <w:rsid w:val="007F238F"/>
    <w:rsid w:val="007F2526"/>
    <w:rsid w:val="007F2780"/>
    <w:rsid w:val="007F27E1"/>
    <w:rsid w:val="007F304B"/>
    <w:rsid w:val="007F305D"/>
    <w:rsid w:val="007F364C"/>
    <w:rsid w:val="007F3883"/>
    <w:rsid w:val="007F3897"/>
    <w:rsid w:val="007F39CE"/>
    <w:rsid w:val="007F3ACC"/>
    <w:rsid w:val="007F3DC9"/>
    <w:rsid w:val="007F3F5E"/>
    <w:rsid w:val="007F4471"/>
    <w:rsid w:val="007F4798"/>
    <w:rsid w:val="007F4B39"/>
    <w:rsid w:val="007F4B82"/>
    <w:rsid w:val="007F4C01"/>
    <w:rsid w:val="007F4DE4"/>
    <w:rsid w:val="007F4F64"/>
    <w:rsid w:val="007F4F77"/>
    <w:rsid w:val="007F5050"/>
    <w:rsid w:val="007F5113"/>
    <w:rsid w:val="007F52EE"/>
    <w:rsid w:val="007F57FB"/>
    <w:rsid w:val="007F5A61"/>
    <w:rsid w:val="007F5B34"/>
    <w:rsid w:val="007F5C40"/>
    <w:rsid w:val="007F5E32"/>
    <w:rsid w:val="007F6168"/>
    <w:rsid w:val="007F62DB"/>
    <w:rsid w:val="007F632C"/>
    <w:rsid w:val="007F6435"/>
    <w:rsid w:val="007F6705"/>
    <w:rsid w:val="007F6AAE"/>
    <w:rsid w:val="007F6CDE"/>
    <w:rsid w:val="007F6E98"/>
    <w:rsid w:val="007F70AB"/>
    <w:rsid w:val="007F7296"/>
    <w:rsid w:val="007F761C"/>
    <w:rsid w:val="007F76B4"/>
    <w:rsid w:val="007F7743"/>
    <w:rsid w:val="007F792C"/>
    <w:rsid w:val="007F7AE2"/>
    <w:rsid w:val="007F7C0E"/>
    <w:rsid w:val="007F7C5B"/>
    <w:rsid w:val="008004AE"/>
    <w:rsid w:val="00800945"/>
    <w:rsid w:val="00800B21"/>
    <w:rsid w:val="00800D8A"/>
    <w:rsid w:val="00801046"/>
    <w:rsid w:val="008010F1"/>
    <w:rsid w:val="0080118F"/>
    <w:rsid w:val="0080147F"/>
    <w:rsid w:val="008014A8"/>
    <w:rsid w:val="00801582"/>
    <w:rsid w:val="00801739"/>
    <w:rsid w:val="0080179A"/>
    <w:rsid w:val="00801939"/>
    <w:rsid w:val="00802283"/>
    <w:rsid w:val="008022D3"/>
    <w:rsid w:val="0080243C"/>
    <w:rsid w:val="00802472"/>
    <w:rsid w:val="008024B9"/>
    <w:rsid w:val="008030F8"/>
    <w:rsid w:val="00803332"/>
    <w:rsid w:val="00803498"/>
    <w:rsid w:val="00803709"/>
    <w:rsid w:val="008038AE"/>
    <w:rsid w:val="00803BF1"/>
    <w:rsid w:val="00803C39"/>
    <w:rsid w:val="00803CF1"/>
    <w:rsid w:val="00803D83"/>
    <w:rsid w:val="00803FEC"/>
    <w:rsid w:val="00804011"/>
    <w:rsid w:val="0080432C"/>
    <w:rsid w:val="0080437A"/>
    <w:rsid w:val="00804440"/>
    <w:rsid w:val="00804BD0"/>
    <w:rsid w:val="00804C2C"/>
    <w:rsid w:val="00804EED"/>
    <w:rsid w:val="00804F0D"/>
    <w:rsid w:val="00804FB1"/>
    <w:rsid w:val="00805438"/>
    <w:rsid w:val="00805488"/>
    <w:rsid w:val="0080587F"/>
    <w:rsid w:val="008059D4"/>
    <w:rsid w:val="00805AD3"/>
    <w:rsid w:val="00805ADB"/>
    <w:rsid w:val="00805BA6"/>
    <w:rsid w:val="00805C70"/>
    <w:rsid w:val="00805EB6"/>
    <w:rsid w:val="008061DA"/>
    <w:rsid w:val="008062B3"/>
    <w:rsid w:val="008062DE"/>
    <w:rsid w:val="00806449"/>
    <w:rsid w:val="00806636"/>
    <w:rsid w:val="008067F7"/>
    <w:rsid w:val="00806991"/>
    <w:rsid w:val="00806AF0"/>
    <w:rsid w:val="00806C88"/>
    <w:rsid w:val="00806D03"/>
    <w:rsid w:val="00806EF6"/>
    <w:rsid w:val="00807141"/>
    <w:rsid w:val="00807393"/>
    <w:rsid w:val="008074DA"/>
    <w:rsid w:val="008076FF"/>
    <w:rsid w:val="00807750"/>
    <w:rsid w:val="00807759"/>
    <w:rsid w:val="0080782C"/>
    <w:rsid w:val="008079CD"/>
    <w:rsid w:val="00807A5B"/>
    <w:rsid w:val="00807EE8"/>
    <w:rsid w:val="0081018A"/>
    <w:rsid w:val="0081063B"/>
    <w:rsid w:val="008109FE"/>
    <w:rsid w:val="00810E78"/>
    <w:rsid w:val="00810FE0"/>
    <w:rsid w:val="0081101D"/>
    <w:rsid w:val="00811690"/>
    <w:rsid w:val="008116AA"/>
    <w:rsid w:val="00811752"/>
    <w:rsid w:val="008117D5"/>
    <w:rsid w:val="00811828"/>
    <w:rsid w:val="0081199A"/>
    <w:rsid w:val="00811AB5"/>
    <w:rsid w:val="00811BF2"/>
    <w:rsid w:val="00811E3C"/>
    <w:rsid w:val="00812314"/>
    <w:rsid w:val="0081245B"/>
    <w:rsid w:val="008126ED"/>
    <w:rsid w:val="00812A50"/>
    <w:rsid w:val="00812ADB"/>
    <w:rsid w:val="00812E11"/>
    <w:rsid w:val="008130CE"/>
    <w:rsid w:val="00813164"/>
    <w:rsid w:val="00813254"/>
    <w:rsid w:val="0081335D"/>
    <w:rsid w:val="00813ED0"/>
    <w:rsid w:val="00814269"/>
    <w:rsid w:val="008142B4"/>
    <w:rsid w:val="008143C0"/>
    <w:rsid w:val="008143CB"/>
    <w:rsid w:val="0081445F"/>
    <w:rsid w:val="008144FF"/>
    <w:rsid w:val="0081485B"/>
    <w:rsid w:val="008149BE"/>
    <w:rsid w:val="00814AE0"/>
    <w:rsid w:val="00814C65"/>
    <w:rsid w:val="00815294"/>
    <w:rsid w:val="008153AE"/>
    <w:rsid w:val="00815411"/>
    <w:rsid w:val="0081574B"/>
    <w:rsid w:val="00815B33"/>
    <w:rsid w:val="00815CC4"/>
    <w:rsid w:val="00815F49"/>
    <w:rsid w:val="008160F6"/>
    <w:rsid w:val="0081620A"/>
    <w:rsid w:val="00816221"/>
    <w:rsid w:val="008165A3"/>
    <w:rsid w:val="00817020"/>
    <w:rsid w:val="00817246"/>
    <w:rsid w:val="00817437"/>
    <w:rsid w:val="0081756C"/>
    <w:rsid w:val="00817928"/>
    <w:rsid w:val="00817F51"/>
    <w:rsid w:val="00817FC6"/>
    <w:rsid w:val="008201CA"/>
    <w:rsid w:val="008209EC"/>
    <w:rsid w:val="00820B1D"/>
    <w:rsid w:val="008210E6"/>
    <w:rsid w:val="0082129A"/>
    <w:rsid w:val="00821613"/>
    <w:rsid w:val="00821622"/>
    <w:rsid w:val="008217E8"/>
    <w:rsid w:val="008219C2"/>
    <w:rsid w:val="00821AE6"/>
    <w:rsid w:val="00821B07"/>
    <w:rsid w:val="00821B30"/>
    <w:rsid w:val="00821D1D"/>
    <w:rsid w:val="00821D2D"/>
    <w:rsid w:val="00821D4D"/>
    <w:rsid w:val="00821F8C"/>
    <w:rsid w:val="0082203E"/>
    <w:rsid w:val="008223F1"/>
    <w:rsid w:val="008224DD"/>
    <w:rsid w:val="0082252D"/>
    <w:rsid w:val="008225CB"/>
    <w:rsid w:val="00822DAE"/>
    <w:rsid w:val="00822DF2"/>
    <w:rsid w:val="00822EBD"/>
    <w:rsid w:val="00822FFE"/>
    <w:rsid w:val="008231DA"/>
    <w:rsid w:val="008232D3"/>
    <w:rsid w:val="008234EB"/>
    <w:rsid w:val="008234F1"/>
    <w:rsid w:val="008236B6"/>
    <w:rsid w:val="00823720"/>
    <w:rsid w:val="00823AED"/>
    <w:rsid w:val="00823C3E"/>
    <w:rsid w:val="00823DCC"/>
    <w:rsid w:val="00823DDE"/>
    <w:rsid w:val="008247ED"/>
    <w:rsid w:val="008248DF"/>
    <w:rsid w:val="00824958"/>
    <w:rsid w:val="00824AFA"/>
    <w:rsid w:val="00824C7A"/>
    <w:rsid w:val="00824C93"/>
    <w:rsid w:val="00824E13"/>
    <w:rsid w:val="00825145"/>
    <w:rsid w:val="0082519D"/>
    <w:rsid w:val="00825340"/>
    <w:rsid w:val="008254A0"/>
    <w:rsid w:val="008258AA"/>
    <w:rsid w:val="00825947"/>
    <w:rsid w:val="008259DB"/>
    <w:rsid w:val="008260FA"/>
    <w:rsid w:val="0082633D"/>
    <w:rsid w:val="00826434"/>
    <w:rsid w:val="008264F1"/>
    <w:rsid w:val="00826812"/>
    <w:rsid w:val="00826981"/>
    <w:rsid w:val="00826A16"/>
    <w:rsid w:val="00826B77"/>
    <w:rsid w:val="00826D65"/>
    <w:rsid w:val="00826DC8"/>
    <w:rsid w:val="0082715C"/>
    <w:rsid w:val="00827242"/>
    <w:rsid w:val="00827507"/>
    <w:rsid w:val="008277A9"/>
    <w:rsid w:val="00827941"/>
    <w:rsid w:val="00827967"/>
    <w:rsid w:val="00827BFA"/>
    <w:rsid w:val="00827C79"/>
    <w:rsid w:val="00827DF7"/>
    <w:rsid w:val="008300DF"/>
    <w:rsid w:val="008301A6"/>
    <w:rsid w:val="008303A8"/>
    <w:rsid w:val="0083058C"/>
    <w:rsid w:val="00830595"/>
    <w:rsid w:val="008305C7"/>
    <w:rsid w:val="008305DD"/>
    <w:rsid w:val="008306D9"/>
    <w:rsid w:val="0083072B"/>
    <w:rsid w:val="008309E5"/>
    <w:rsid w:val="00830AF6"/>
    <w:rsid w:val="00830B42"/>
    <w:rsid w:val="00830C85"/>
    <w:rsid w:val="00830CE7"/>
    <w:rsid w:val="008310BB"/>
    <w:rsid w:val="0083151A"/>
    <w:rsid w:val="00831674"/>
    <w:rsid w:val="00831AE9"/>
    <w:rsid w:val="00831BEC"/>
    <w:rsid w:val="00831C33"/>
    <w:rsid w:val="00831CCB"/>
    <w:rsid w:val="00831CF6"/>
    <w:rsid w:val="00832212"/>
    <w:rsid w:val="008324DE"/>
    <w:rsid w:val="00832591"/>
    <w:rsid w:val="0083260C"/>
    <w:rsid w:val="0083270C"/>
    <w:rsid w:val="00832982"/>
    <w:rsid w:val="00832A41"/>
    <w:rsid w:val="008330ED"/>
    <w:rsid w:val="00833203"/>
    <w:rsid w:val="00833210"/>
    <w:rsid w:val="0083329A"/>
    <w:rsid w:val="00833334"/>
    <w:rsid w:val="008333B1"/>
    <w:rsid w:val="008336E9"/>
    <w:rsid w:val="00833705"/>
    <w:rsid w:val="00833B5B"/>
    <w:rsid w:val="00833D1F"/>
    <w:rsid w:val="008344EE"/>
    <w:rsid w:val="0083458F"/>
    <w:rsid w:val="008346F8"/>
    <w:rsid w:val="00834802"/>
    <w:rsid w:val="0083484A"/>
    <w:rsid w:val="00834883"/>
    <w:rsid w:val="00834A62"/>
    <w:rsid w:val="0083508F"/>
    <w:rsid w:val="00835754"/>
    <w:rsid w:val="00835755"/>
    <w:rsid w:val="00835819"/>
    <w:rsid w:val="00835F88"/>
    <w:rsid w:val="00836684"/>
    <w:rsid w:val="00836757"/>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58B"/>
    <w:rsid w:val="00841630"/>
    <w:rsid w:val="008416C7"/>
    <w:rsid w:val="008418E9"/>
    <w:rsid w:val="00841CA7"/>
    <w:rsid w:val="00841D71"/>
    <w:rsid w:val="00841E16"/>
    <w:rsid w:val="008423F5"/>
    <w:rsid w:val="00842797"/>
    <w:rsid w:val="00842AA4"/>
    <w:rsid w:val="00842ACB"/>
    <w:rsid w:val="00842C5F"/>
    <w:rsid w:val="0084315C"/>
    <w:rsid w:val="008431D4"/>
    <w:rsid w:val="008431EC"/>
    <w:rsid w:val="0084332B"/>
    <w:rsid w:val="0084352A"/>
    <w:rsid w:val="0084357F"/>
    <w:rsid w:val="008435F0"/>
    <w:rsid w:val="008436A1"/>
    <w:rsid w:val="0084384A"/>
    <w:rsid w:val="008438FF"/>
    <w:rsid w:val="00843E3A"/>
    <w:rsid w:val="00843EAD"/>
    <w:rsid w:val="0084408F"/>
    <w:rsid w:val="008440CF"/>
    <w:rsid w:val="0084417D"/>
    <w:rsid w:val="00844251"/>
    <w:rsid w:val="00844489"/>
    <w:rsid w:val="00844578"/>
    <w:rsid w:val="0084462A"/>
    <w:rsid w:val="0084487D"/>
    <w:rsid w:val="008449B0"/>
    <w:rsid w:val="00844AF5"/>
    <w:rsid w:val="00844FF2"/>
    <w:rsid w:val="0084511E"/>
    <w:rsid w:val="00845127"/>
    <w:rsid w:val="0084512C"/>
    <w:rsid w:val="00845236"/>
    <w:rsid w:val="008452E6"/>
    <w:rsid w:val="008453DF"/>
    <w:rsid w:val="00845BD8"/>
    <w:rsid w:val="00845DD1"/>
    <w:rsid w:val="008465B9"/>
    <w:rsid w:val="0084666C"/>
    <w:rsid w:val="0084691B"/>
    <w:rsid w:val="00846A3F"/>
    <w:rsid w:val="00846B1B"/>
    <w:rsid w:val="00846BD5"/>
    <w:rsid w:val="00846D46"/>
    <w:rsid w:val="00846F41"/>
    <w:rsid w:val="00847440"/>
    <w:rsid w:val="0084749E"/>
    <w:rsid w:val="008474D9"/>
    <w:rsid w:val="00847515"/>
    <w:rsid w:val="0084762E"/>
    <w:rsid w:val="00847913"/>
    <w:rsid w:val="00847EA8"/>
    <w:rsid w:val="00847F25"/>
    <w:rsid w:val="008502B3"/>
    <w:rsid w:val="008502DA"/>
    <w:rsid w:val="00850527"/>
    <w:rsid w:val="0085055E"/>
    <w:rsid w:val="00850779"/>
    <w:rsid w:val="00850836"/>
    <w:rsid w:val="00850998"/>
    <w:rsid w:val="00850F3C"/>
    <w:rsid w:val="00850F67"/>
    <w:rsid w:val="00851185"/>
    <w:rsid w:val="0085131B"/>
    <w:rsid w:val="0085148F"/>
    <w:rsid w:val="008516CE"/>
    <w:rsid w:val="008518CC"/>
    <w:rsid w:val="00851B40"/>
    <w:rsid w:val="00851D43"/>
    <w:rsid w:val="0085207B"/>
    <w:rsid w:val="00852262"/>
    <w:rsid w:val="008525B0"/>
    <w:rsid w:val="008526AA"/>
    <w:rsid w:val="00852BFE"/>
    <w:rsid w:val="0085302D"/>
    <w:rsid w:val="008533A9"/>
    <w:rsid w:val="008533C1"/>
    <w:rsid w:val="0085372B"/>
    <w:rsid w:val="008537D7"/>
    <w:rsid w:val="0085392E"/>
    <w:rsid w:val="00853A34"/>
    <w:rsid w:val="00853B18"/>
    <w:rsid w:val="00853B1B"/>
    <w:rsid w:val="00853C57"/>
    <w:rsid w:val="00854259"/>
    <w:rsid w:val="008542A6"/>
    <w:rsid w:val="00854337"/>
    <w:rsid w:val="00854572"/>
    <w:rsid w:val="00854B64"/>
    <w:rsid w:val="00854CE6"/>
    <w:rsid w:val="00854D97"/>
    <w:rsid w:val="00854FB5"/>
    <w:rsid w:val="0085523B"/>
    <w:rsid w:val="00855418"/>
    <w:rsid w:val="008554C2"/>
    <w:rsid w:val="00855AF6"/>
    <w:rsid w:val="00855DAB"/>
    <w:rsid w:val="0085632D"/>
    <w:rsid w:val="008563D7"/>
    <w:rsid w:val="00856433"/>
    <w:rsid w:val="00856484"/>
    <w:rsid w:val="008569BD"/>
    <w:rsid w:val="00856CCB"/>
    <w:rsid w:val="00856D9A"/>
    <w:rsid w:val="00856E69"/>
    <w:rsid w:val="00856FCD"/>
    <w:rsid w:val="0085700A"/>
    <w:rsid w:val="0085732D"/>
    <w:rsid w:val="008573A2"/>
    <w:rsid w:val="008575F2"/>
    <w:rsid w:val="00857C10"/>
    <w:rsid w:val="00857D01"/>
    <w:rsid w:val="00857DDC"/>
    <w:rsid w:val="00857DE1"/>
    <w:rsid w:val="00857F09"/>
    <w:rsid w:val="00857F81"/>
    <w:rsid w:val="0086028E"/>
    <w:rsid w:val="00860335"/>
    <w:rsid w:val="00860528"/>
    <w:rsid w:val="0086081D"/>
    <w:rsid w:val="00860AB8"/>
    <w:rsid w:val="00860EAD"/>
    <w:rsid w:val="0086117F"/>
    <w:rsid w:val="008611CD"/>
    <w:rsid w:val="0086168D"/>
    <w:rsid w:val="00861996"/>
    <w:rsid w:val="0086199A"/>
    <w:rsid w:val="00861ACE"/>
    <w:rsid w:val="00861BD5"/>
    <w:rsid w:val="00861C15"/>
    <w:rsid w:val="00861F08"/>
    <w:rsid w:val="0086244A"/>
    <w:rsid w:val="00862700"/>
    <w:rsid w:val="00862783"/>
    <w:rsid w:val="008627E1"/>
    <w:rsid w:val="008628A0"/>
    <w:rsid w:val="00862944"/>
    <w:rsid w:val="00862DBE"/>
    <w:rsid w:val="00862DC8"/>
    <w:rsid w:val="00862F19"/>
    <w:rsid w:val="00863044"/>
    <w:rsid w:val="00863805"/>
    <w:rsid w:val="00863849"/>
    <w:rsid w:val="00863E23"/>
    <w:rsid w:val="00863F7D"/>
    <w:rsid w:val="008642A0"/>
    <w:rsid w:val="00864548"/>
    <w:rsid w:val="0086479A"/>
    <w:rsid w:val="008647F3"/>
    <w:rsid w:val="00864D01"/>
    <w:rsid w:val="008654C3"/>
    <w:rsid w:val="008658B6"/>
    <w:rsid w:val="00865AA0"/>
    <w:rsid w:val="00865B0E"/>
    <w:rsid w:val="00865B8B"/>
    <w:rsid w:val="00865C7E"/>
    <w:rsid w:val="00865D60"/>
    <w:rsid w:val="00865FFB"/>
    <w:rsid w:val="0086618A"/>
    <w:rsid w:val="0086656F"/>
    <w:rsid w:val="00866ED7"/>
    <w:rsid w:val="008670FE"/>
    <w:rsid w:val="00867255"/>
    <w:rsid w:val="008674AE"/>
    <w:rsid w:val="008678CB"/>
    <w:rsid w:val="0086798E"/>
    <w:rsid w:val="00867A40"/>
    <w:rsid w:val="00867D47"/>
    <w:rsid w:val="00867FBE"/>
    <w:rsid w:val="008703F5"/>
    <w:rsid w:val="00870B5F"/>
    <w:rsid w:val="00870FD8"/>
    <w:rsid w:val="008714BE"/>
    <w:rsid w:val="008716A3"/>
    <w:rsid w:val="00871710"/>
    <w:rsid w:val="00871969"/>
    <w:rsid w:val="00871CF0"/>
    <w:rsid w:val="00871EDE"/>
    <w:rsid w:val="00871F21"/>
    <w:rsid w:val="008722A2"/>
    <w:rsid w:val="008723F8"/>
    <w:rsid w:val="00872412"/>
    <w:rsid w:val="00872648"/>
    <w:rsid w:val="00872CC2"/>
    <w:rsid w:val="00872D1A"/>
    <w:rsid w:val="00873139"/>
    <w:rsid w:val="00873508"/>
    <w:rsid w:val="008738A9"/>
    <w:rsid w:val="00873A40"/>
    <w:rsid w:val="00873B11"/>
    <w:rsid w:val="00873B3D"/>
    <w:rsid w:val="00873CAB"/>
    <w:rsid w:val="0087436E"/>
    <w:rsid w:val="008743A0"/>
    <w:rsid w:val="008743B7"/>
    <w:rsid w:val="008743DE"/>
    <w:rsid w:val="0087445A"/>
    <w:rsid w:val="008746DE"/>
    <w:rsid w:val="008749FA"/>
    <w:rsid w:val="00874B71"/>
    <w:rsid w:val="008751E6"/>
    <w:rsid w:val="0087560E"/>
    <w:rsid w:val="0087563C"/>
    <w:rsid w:val="00875793"/>
    <w:rsid w:val="008757F0"/>
    <w:rsid w:val="00875D58"/>
    <w:rsid w:val="00875E34"/>
    <w:rsid w:val="00875FCA"/>
    <w:rsid w:val="0087611F"/>
    <w:rsid w:val="00876160"/>
    <w:rsid w:val="0087618A"/>
    <w:rsid w:val="00876399"/>
    <w:rsid w:val="008763B4"/>
    <w:rsid w:val="00876457"/>
    <w:rsid w:val="00876706"/>
    <w:rsid w:val="00876885"/>
    <w:rsid w:val="008769FF"/>
    <w:rsid w:val="00876AA6"/>
    <w:rsid w:val="00876BAC"/>
    <w:rsid w:val="00876D36"/>
    <w:rsid w:val="00877002"/>
    <w:rsid w:val="00877230"/>
    <w:rsid w:val="00877308"/>
    <w:rsid w:val="00877329"/>
    <w:rsid w:val="008774F8"/>
    <w:rsid w:val="0087786D"/>
    <w:rsid w:val="0087787F"/>
    <w:rsid w:val="00877A1A"/>
    <w:rsid w:val="00877EC3"/>
    <w:rsid w:val="00877F12"/>
    <w:rsid w:val="00877FC6"/>
    <w:rsid w:val="0088062F"/>
    <w:rsid w:val="008807A3"/>
    <w:rsid w:val="00880A63"/>
    <w:rsid w:val="00880E32"/>
    <w:rsid w:val="00880F7E"/>
    <w:rsid w:val="008812BB"/>
    <w:rsid w:val="00881433"/>
    <w:rsid w:val="00881637"/>
    <w:rsid w:val="008816E1"/>
    <w:rsid w:val="008817E6"/>
    <w:rsid w:val="00881E4E"/>
    <w:rsid w:val="0088207E"/>
    <w:rsid w:val="0088219B"/>
    <w:rsid w:val="00882249"/>
    <w:rsid w:val="0088236A"/>
    <w:rsid w:val="00882557"/>
    <w:rsid w:val="0088260B"/>
    <w:rsid w:val="00882673"/>
    <w:rsid w:val="00882697"/>
    <w:rsid w:val="008826F4"/>
    <w:rsid w:val="00882A24"/>
    <w:rsid w:val="00882AB8"/>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400D"/>
    <w:rsid w:val="008844BA"/>
    <w:rsid w:val="0088469C"/>
    <w:rsid w:val="00884B25"/>
    <w:rsid w:val="00884B75"/>
    <w:rsid w:val="00885074"/>
    <w:rsid w:val="00885306"/>
    <w:rsid w:val="008853BE"/>
    <w:rsid w:val="008854A6"/>
    <w:rsid w:val="0088553E"/>
    <w:rsid w:val="00885595"/>
    <w:rsid w:val="00885670"/>
    <w:rsid w:val="008859EB"/>
    <w:rsid w:val="00885BB6"/>
    <w:rsid w:val="00885C3D"/>
    <w:rsid w:val="00885CB9"/>
    <w:rsid w:val="008861F5"/>
    <w:rsid w:val="008863CB"/>
    <w:rsid w:val="008864BA"/>
    <w:rsid w:val="00886AC1"/>
    <w:rsid w:val="00886B01"/>
    <w:rsid w:val="00886E3E"/>
    <w:rsid w:val="00886ED9"/>
    <w:rsid w:val="0088720D"/>
    <w:rsid w:val="0088728A"/>
    <w:rsid w:val="008874B9"/>
    <w:rsid w:val="008874E5"/>
    <w:rsid w:val="008876EE"/>
    <w:rsid w:val="00887F0B"/>
    <w:rsid w:val="00890228"/>
    <w:rsid w:val="00890253"/>
    <w:rsid w:val="008904C9"/>
    <w:rsid w:val="008905F8"/>
    <w:rsid w:val="00890678"/>
    <w:rsid w:val="00890845"/>
    <w:rsid w:val="00890916"/>
    <w:rsid w:val="00890AB0"/>
    <w:rsid w:val="00890BE9"/>
    <w:rsid w:val="00891487"/>
    <w:rsid w:val="0089161F"/>
    <w:rsid w:val="00891A07"/>
    <w:rsid w:val="00891A82"/>
    <w:rsid w:val="00891B06"/>
    <w:rsid w:val="00891C4B"/>
    <w:rsid w:val="00891C7F"/>
    <w:rsid w:val="00891D17"/>
    <w:rsid w:val="00891F41"/>
    <w:rsid w:val="00891F7A"/>
    <w:rsid w:val="00892135"/>
    <w:rsid w:val="0089227B"/>
    <w:rsid w:val="00892360"/>
    <w:rsid w:val="008924B9"/>
    <w:rsid w:val="008928FF"/>
    <w:rsid w:val="00892C3E"/>
    <w:rsid w:val="00892F75"/>
    <w:rsid w:val="00893090"/>
    <w:rsid w:val="00893380"/>
    <w:rsid w:val="0089355D"/>
    <w:rsid w:val="0089368B"/>
    <w:rsid w:val="0089374F"/>
    <w:rsid w:val="00893B03"/>
    <w:rsid w:val="00893C12"/>
    <w:rsid w:val="00893D07"/>
    <w:rsid w:val="00893E9F"/>
    <w:rsid w:val="00893FAE"/>
    <w:rsid w:val="00894173"/>
    <w:rsid w:val="00894DDB"/>
    <w:rsid w:val="00894EE4"/>
    <w:rsid w:val="00894F99"/>
    <w:rsid w:val="0089506E"/>
    <w:rsid w:val="00895131"/>
    <w:rsid w:val="0089534A"/>
    <w:rsid w:val="008953BE"/>
    <w:rsid w:val="00895AB6"/>
    <w:rsid w:val="00895CD6"/>
    <w:rsid w:val="00895F50"/>
    <w:rsid w:val="00895FF8"/>
    <w:rsid w:val="0089626E"/>
    <w:rsid w:val="0089640D"/>
    <w:rsid w:val="00896499"/>
    <w:rsid w:val="0089656C"/>
    <w:rsid w:val="0089660E"/>
    <w:rsid w:val="00896F84"/>
    <w:rsid w:val="00897033"/>
    <w:rsid w:val="0089709C"/>
    <w:rsid w:val="0089726A"/>
    <w:rsid w:val="00897672"/>
    <w:rsid w:val="0089778B"/>
    <w:rsid w:val="008977CE"/>
    <w:rsid w:val="008978B6"/>
    <w:rsid w:val="008978F4"/>
    <w:rsid w:val="0089791E"/>
    <w:rsid w:val="00897935"/>
    <w:rsid w:val="00897BA9"/>
    <w:rsid w:val="00897BEB"/>
    <w:rsid w:val="00897D1E"/>
    <w:rsid w:val="00897D66"/>
    <w:rsid w:val="00897DC3"/>
    <w:rsid w:val="008A01D6"/>
    <w:rsid w:val="008A068C"/>
    <w:rsid w:val="008A08CA"/>
    <w:rsid w:val="008A090B"/>
    <w:rsid w:val="008A0BFF"/>
    <w:rsid w:val="008A0D4C"/>
    <w:rsid w:val="008A0EC6"/>
    <w:rsid w:val="008A0F82"/>
    <w:rsid w:val="008A134E"/>
    <w:rsid w:val="008A1413"/>
    <w:rsid w:val="008A14E8"/>
    <w:rsid w:val="008A1A5A"/>
    <w:rsid w:val="008A1CDE"/>
    <w:rsid w:val="008A1D55"/>
    <w:rsid w:val="008A1FDD"/>
    <w:rsid w:val="008A2239"/>
    <w:rsid w:val="008A2E26"/>
    <w:rsid w:val="008A2EB3"/>
    <w:rsid w:val="008A2FBA"/>
    <w:rsid w:val="008A311C"/>
    <w:rsid w:val="008A31AD"/>
    <w:rsid w:val="008A3274"/>
    <w:rsid w:val="008A3493"/>
    <w:rsid w:val="008A3614"/>
    <w:rsid w:val="008A37BB"/>
    <w:rsid w:val="008A3961"/>
    <w:rsid w:val="008A3A01"/>
    <w:rsid w:val="008A3F05"/>
    <w:rsid w:val="008A4040"/>
    <w:rsid w:val="008A4074"/>
    <w:rsid w:val="008A4221"/>
    <w:rsid w:val="008A4242"/>
    <w:rsid w:val="008A44A3"/>
    <w:rsid w:val="008A494F"/>
    <w:rsid w:val="008A4956"/>
    <w:rsid w:val="008A49D2"/>
    <w:rsid w:val="008A4A4E"/>
    <w:rsid w:val="008A4B2C"/>
    <w:rsid w:val="008A4B84"/>
    <w:rsid w:val="008A4D18"/>
    <w:rsid w:val="008A5102"/>
    <w:rsid w:val="008A52BB"/>
    <w:rsid w:val="008A575C"/>
    <w:rsid w:val="008A5BB6"/>
    <w:rsid w:val="008A5DAD"/>
    <w:rsid w:val="008A6219"/>
    <w:rsid w:val="008A62A1"/>
    <w:rsid w:val="008A634C"/>
    <w:rsid w:val="008A6369"/>
    <w:rsid w:val="008A6731"/>
    <w:rsid w:val="008A73E0"/>
    <w:rsid w:val="008A7526"/>
    <w:rsid w:val="008A765F"/>
    <w:rsid w:val="008A78A0"/>
    <w:rsid w:val="008A797F"/>
    <w:rsid w:val="008A7DAD"/>
    <w:rsid w:val="008A7DBB"/>
    <w:rsid w:val="008A7ED6"/>
    <w:rsid w:val="008B00C4"/>
    <w:rsid w:val="008B0655"/>
    <w:rsid w:val="008B08D6"/>
    <w:rsid w:val="008B09EE"/>
    <w:rsid w:val="008B0AF2"/>
    <w:rsid w:val="008B0EA1"/>
    <w:rsid w:val="008B11AC"/>
    <w:rsid w:val="008B18CE"/>
    <w:rsid w:val="008B1B5F"/>
    <w:rsid w:val="008B1B90"/>
    <w:rsid w:val="008B2015"/>
    <w:rsid w:val="008B201D"/>
    <w:rsid w:val="008B2036"/>
    <w:rsid w:val="008B20B2"/>
    <w:rsid w:val="008B269F"/>
    <w:rsid w:val="008B27C6"/>
    <w:rsid w:val="008B29ED"/>
    <w:rsid w:val="008B31A8"/>
    <w:rsid w:val="008B3338"/>
    <w:rsid w:val="008B37D7"/>
    <w:rsid w:val="008B38AE"/>
    <w:rsid w:val="008B397D"/>
    <w:rsid w:val="008B39CB"/>
    <w:rsid w:val="008B39CC"/>
    <w:rsid w:val="008B3B1C"/>
    <w:rsid w:val="008B3BEB"/>
    <w:rsid w:val="008B3CC5"/>
    <w:rsid w:val="008B3F46"/>
    <w:rsid w:val="008B3FD4"/>
    <w:rsid w:val="008B400D"/>
    <w:rsid w:val="008B4A5A"/>
    <w:rsid w:val="008B4C37"/>
    <w:rsid w:val="008B4C7B"/>
    <w:rsid w:val="008B4E7F"/>
    <w:rsid w:val="008B4EFF"/>
    <w:rsid w:val="008B5096"/>
    <w:rsid w:val="008B52DC"/>
    <w:rsid w:val="008B548A"/>
    <w:rsid w:val="008B58FB"/>
    <w:rsid w:val="008B5A80"/>
    <w:rsid w:val="008B5BC4"/>
    <w:rsid w:val="008B5ED0"/>
    <w:rsid w:val="008B62F4"/>
    <w:rsid w:val="008B64CE"/>
    <w:rsid w:val="008B6926"/>
    <w:rsid w:val="008B6A66"/>
    <w:rsid w:val="008B6C0E"/>
    <w:rsid w:val="008B6C12"/>
    <w:rsid w:val="008B6E04"/>
    <w:rsid w:val="008B707C"/>
    <w:rsid w:val="008B70FE"/>
    <w:rsid w:val="008B715C"/>
    <w:rsid w:val="008B72BE"/>
    <w:rsid w:val="008B75B6"/>
    <w:rsid w:val="008B7656"/>
    <w:rsid w:val="008B77AD"/>
    <w:rsid w:val="008B77F5"/>
    <w:rsid w:val="008B79B8"/>
    <w:rsid w:val="008B7C02"/>
    <w:rsid w:val="008B7DD9"/>
    <w:rsid w:val="008C05F3"/>
    <w:rsid w:val="008C0839"/>
    <w:rsid w:val="008C0901"/>
    <w:rsid w:val="008C0CD6"/>
    <w:rsid w:val="008C0F92"/>
    <w:rsid w:val="008C1080"/>
    <w:rsid w:val="008C1096"/>
    <w:rsid w:val="008C131A"/>
    <w:rsid w:val="008C186F"/>
    <w:rsid w:val="008C18D6"/>
    <w:rsid w:val="008C2386"/>
    <w:rsid w:val="008C25CC"/>
    <w:rsid w:val="008C28C7"/>
    <w:rsid w:val="008C2CBA"/>
    <w:rsid w:val="008C2D29"/>
    <w:rsid w:val="008C3027"/>
    <w:rsid w:val="008C3279"/>
    <w:rsid w:val="008C328E"/>
    <w:rsid w:val="008C3CCF"/>
    <w:rsid w:val="008C3D8E"/>
    <w:rsid w:val="008C3FF6"/>
    <w:rsid w:val="008C4839"/>
    <w:rsid w:val="008C4C04"/>
    <w:rsid w:val="008C4FA8"/>
    <w:rsid w:val="008C5352"/>
    <w:rsid w:val="008C56C6"/>
    <w:rsid w:val="008C59EC"/>
    <w:rsid w:val="008C5B49"/>
    <w:rsid w:val="008C5BA6"/>
    <w:rsid w:val="008C5D78"/>
    <w:rsid w:val="008C6058"/>
    <w:rsid w:val="008C674C"/>
    <w:rsid w:val="008C6E64"/>
    <w:rsid w:val="008C6F72"/>
    <w:rsid w:val="008C70AD"/>
    <w:rsid w:val="008C70F5"/>
    <w:rsid w:val="008C7405"/>
    <w:rsid w:val="008C7479"/>
    <w:rsid w:val="008C749A"/>
    <w:rsid w:val="008C74C8"/>
    <w:rsid w:val="008C7593"/>
    <w:rsid w:val="008C7A85"/>
    <w:rsid w:val="008C7D11"/>
    <w:rsid w:val="008C7D55"/>
    <w:rsid w:val="008C7F10"/>
    <w:rsid w:val="008C7F4D"/>
    <w:rsid w:val="008D0049"/>
    <w:rsid w:val="008D02D4"/>
    <w:rsid w:val="008D0614"/>
    <w:rsid w:val="008D0653"/>
    <w:rsid w:val="008D0688"/>
    <w:rsid w:val="008D095A"/>
    <w:rsid w:val="008D0CD4"/>
    <w:rsid w:val="008D1283"/>
    <w:rsid w:val="008D1797"/>
    <w:rsid w:val="008D17C7"/>
    <w:rsid w:val="008D17E8"/>
    <w:rsid w:val="008D1B32"/>
    <w:rsid w:val="008D1BFB"/>
    <w:rsid w:val="008D1FDF"/>
    <w:rsid w:val="008D220C"/>
    <w:rsid w:val="008D2277"/>
    <w:rsid w:val="008D276E"/>
    <w:rsid w:val="008D2B8B"/>
    <w:rsid w:val="008D30AA"/>
    <w:rsid w:val="008D3185"/>
    <w:rsid w:val="008D32EB"/>
    <w:rsid w:val="008D34C9"/>
    <w:rsid w:val="008D34F7"/>
    <w:rsid w:val="008D35C9"/>
    <w:rsid w:val="008D3857"/>
    <w:rsid w:val="008D397B"/>
    <w:rsid w:val="008D3AE2"/>
    <w:rsid w:val="008D3B77"/>
    <w:rsid w:val="008D3B96"/>
    <w:rsid w:val="008D3E75"/>
    <w:rsid w:val="008D3EE2"/>
    <w:rsid w:val="008D3F33"/>
    <w:rsid w:val="008D40A1"/>
    <w:rsid w:val="008D44C4"/>
    <w:rsid w:val="008D453F"/>
    <w:rsid w:val="008D4582"/>
    <w:rsid w:val="008D48F9"/>
    <w:rsid w:val="008D4C85"/>
    <w:rsid w:val="008D525B"/>
    <w:rsid w:val="008D5541"/>
    <w:rsid w:val="008D57B1"/>
    <w:rsid w:val="008D581D"/>
    <w:rsid w:val="008D5904"/>
    <w:rsid w:val="008D59D3"/>
    <w:rsid w:val="008D5E94"/>
    <w:rsid w:val="008D61E2"/>
    <w:rsid w:val="008D6234"/>
    <w:rsid w:val="008D6DB7"/>
    <w:rsid w:val="008D6E7F"/>
    <w:rsid w:val="008D7062"/>
    <w:rsid w:val="008D7668"/>
    <w:rsid w:val="008D7ADC"/>
    <w:rsid w:val="008D7CE3"/>
    <w:rsid w:val="008D7F9D"/>
    <w:rsid w:val="008E01AC"/>
    <w:rsid w:val="008E02ED"/>
    <w:rsid w:val="008E0421"/>
    <w:rsid w:val="008E0458"/>
    <w:rsid w:val="008E04AF"/>
    <w:rsid w:val="008E062F"/>
    <w:rsid w:val="008E074A"/>
    <w:rsid w:val="008E07FC"/>
    <w:rsid w:val="008E0D7A"/>
    <w:rsid w:val="008E0F2F"/>
    <w:rsid w:val="008E10FD"/>
    <w:rsid w:val="008E1538"/>
    <w:rsid w:val="008E1596"/>
    <w:rsid w:val="008E16C5"/>
    <w:rsid w:val="008E1968"/>
    <w:rsid w:val="008E19D2"/>
    <w:rsid w:val="008E1AC8"/>
    <w:rsid w:val="008E1D20"/>
    <w:rsid w:val="008E1F41"/>
    <w:rsid w:val="008E1F8C"/>
    <w:rsid w:val="008E2181"/>
    <w:rsid w:val="008E21C2"/>
    <w:rsid w:val="008E21E3"/>
    <w:rsid w:val="008E24D8"/>
    <w:rsid w:val="008E254E"/>
    <w:rsid w:val="008E256B"/>
    <w:rsid w:val="008E25EE"/>
    <w:rsid w:val="008E2740"/>
    <w:rsid w:val="008E274C"/>
    <w:rsid w:val="008E2BEE"/>
    <w:rsid w:val="008E2CD8"/>
    <w:rsid w:val="008E2E08"/>
    <w:rsid w:val="008E2E5A"/>
    <w:rsid w:val="008E2F07"/>
    <w:rsid w:val="008E3217"/>
    <w:rsid w:val="008E336D"/>
    <w:rsid w:val="008E3523"/>
    <w:rsid w:val="008E3671"/>
    <w:rsid w:val="008E3773"/>
    <w:rsid w:val="008E3940"/>
    <w:rsid w:val="008E3F0E"/>
    <w:rsid w:val="008E4131"/>
    <w:rsid w:val="008E42F8"/>
    <w:rsid w:val="008E4338"/>
    <w:rsid w:val="008E4552"/>
    <w:rsid w:val="008E45B9"/>
    <w:rsid w:val="008E465F"/>
    <w:rsid w:val="008E47CC"/>
    <w:rsid w:val="008E4ACF"/>
    <w:rsid w:val="008E505C"/>
    <w:rsid w:val="008E519A"/>
    <w:rsid w:val="008E51F3"/>
    <w:rsid w:val="008E52DE"/>
    <w:rsid w:val="008E54F7"/>
    <w:rsid w:val="008E5509"/>
    <w:rsid w:val="008E5540"/>
    <w:rsid w:val="008E5604"/>
    <w:rsid w:val="008E561C"/>
    <w:rsid w:val="008E5771"/>
    <w:rsid w:val="008E5999"/>
    <w:rsid w:val="008E5BC7"/>
    <w:rsid w:val="008E5CB9"/>
    <w:rsid w:val="008E5E93"/>
    <w:rsid w:val="008E6332"/>
    <w:rsid w:val="008E6343"/>
    <w:rsid w:val="008E64A7"/>
    <w:rsid w:val="008E65A9"/>
    <w:rsid w:val="008E66D2"/>
    <w:rsid w:val="008E6787"/>
    <w:rsid w:val="008E6796"/>
    <w:rsid w:val="008E6A1E"/>
    <w:rsid w:val="008E6B65"/>
    <w:rsid w:val="008E6C18"/>
    <w:rsid w:val="008E6C95"/>
    <w:rsid w:val="008E6CB7"/>
    <w:rsid w:val="008E6E7C"/>
    <w:rsid w:val="008E7357"/>
    <w:rsid w:val="008E744C"/>
    <w:rsid w:val="008E75E9"/>
    <w:rsid w:val="008E765E"/>
    <w:rsid w:val="008E793F"/>
    <w:rsid w:val="008E79CA"/>
    <w:rsid w:val="008E79EE"/>
    <w:rsid w:val="008E7A3F"/>
    <w:rsid w:val="008E7DFA"/>
    <w:rsid w:val="008F00FB"/>
    <w:rsid w:val="008F013F"/>
    <w:rsid w:val="008F0942"/>
    <w:rsid w:val="008F118C"/>
    <w:rsid w:val="008F11C6"/>
    <w:rsid w:val="008F11F7"/>
    <w:rsid w:val="008F1631"/>
    <w:rsid w:val="008F1836"/>
    <w:rsid w:val="008F1EF6"/>
    <w:rsid w:val="008F2047"/>
    <w:rsid w:val="008F2CD2"/>
    <w:rsid w:val="008F2F44"/>
    <w:rsid w:val="008F316A"/>
    <w:rsid w:val="008F3218"/>
    <w:rsid w:val="008F3391"/>
    <w:rsid w:val="008F33A9"/>
    <w:rsid w:val="008F33CD"/>
    <w:rsid w:val="008F38D2"/>
    <w:rsid w:val="008F397D"/>
    <w:rsid w:val="008F3A30"/>
    <w:rsid w:val="008F3A33"/>
    <w:rsid w:val="008F3B7F"/>
    <w:rsid w:val="008F410C"/>
    <w:rsid w:val="008F4541"/>
    <w:rsid w:val="008F477F"/>
    <w:rsid w:val="008F4B47"/>
    <w:rsid w:val="008F4FF6"/>
    <w:rsid w:val="008F517F"/>
    <w:rsid w:val="008F529A"/>
    <w:rsid w:val="008F5572"/>
    <w:rsid w:val="008F5605"/>
    <w:rsid w:val="008F5615"/>
    <w:rsid w:val="008F563E"/>
    <w:rsid w:val="008F571C"/>
    <w:rsid w:val="008F591D"/>
    <w:rsid w:val="008F5938"/>
    <w:rsid w:val="008F5BA7"/>
    <w:rsid w:val="008F5BE2"/>
    <w:rsid w:val="008F5E33"/>
    <w:rsid w:val="008F5ED5"/>
    <w:rsid w:val="008F6342"/>
    <w:rsid w:val="008F6565"/>
    <w:rsid w:val="008F6728"/>
    <w:rsid w:val="008F678F"/>
    <w:rsid w:val="008F694A"/>
    <w:rsid w:val="008F6AA9"/>
    <w:rsid w:val="008F6BC0"/>
    <w:rsid w:val="008F6D89"/>
    <w:rsid w:val="008F6F29"/>
    <w:rsid w:val="008F756A"/>
    <w:rsid w:val="008F77CF"/>
    <w:rsid w:val="008F7900"/>
    <w:rsid w:val="008F7ACA"/>
    <w:rsid w:val="008F7FA0"/>
    <w:rsid w:val="0090017F"/>
    <w:rsid w:val="00900222"/>
    <w:rsid w:val="009004A8"/>
    <w:rsid w:val="009005AA"/>
    <w:rsid w:val="00900612"/>
    <w:rsid w:val="0090065D"/>
    <w:rsid w:val="009007B5"/>
    <w:rsid w:val="009007B7"/>
    <w:rsid w:val="009007DE"/>
    <w:rsid w:val="009008B1"/>
    <w:rsid w:val="0090092A"/>
    <w:rsid w:val="00900B6E"/>
    <w:rsid w:val="00900CDE"/>
    <w:rsid w:val="0090159B"/>
    <w:rsid w:val="00901686"/>
    <w:rsid w:val="00901696"/>
    <w:rsid w:val="00901A2C"/>
    <w:rsid w:val="00901AA7"/>
    <w:rsid w:val="00902042"/>
    <w:rsid w:val="0090208B"/>
    <w:rsid w:val="0090239D"/>
    <w:rsid w:val="009025E9"/>
    <w:rsid w:val="00902606"/>
    <w:rsid w:val="0090274C"/>
    <w:rsid w:val="009027F0"/>
    <w:rsid w:val="00902ACF"/>
    <w:rsid w:val="00902BB9"/>
    <w:rsid w:val="009030E9"/>
    <w:rsid w:val="00903236"/>
    <w:rsid w:val="00903A52"/>
    <w:rsid w:val="00903A59"/>
    <w:rsid w:val="00903AE3"/>
    <w:rsid w:val="00903CB3"/>
    <w:rsid w:val="00903F23"/>
    <w:rsid w:val="00904049"/>
    <w:rsid w:val="00904063"/>
    <w:rsid w:val="009040E6"/>
    <w:rsid w:val="009043FD"/>
    <w:rsid w:val="009044C2"/>
    <w:rsid w:val="009048C5"/>
    <w:rsid w:val="00904A87"/>
    <w:rsid w:val="00904D0E"/>
    <w:rsid w:val="00904D2F"/>
    <w:rsid w:val="00904D49"/>
    <w:rsid w:val="00905060"/>
    <w:rsid w:val="009051A6"/>
    <w:rsid w:val="0090561D"/>
    <w:rsid w:val="009057E1"/>
    <w:rsid w:val="00905F8C"/>
    <w:rsid w:val="009060E6"/>
    <w:rsid w:val="009061B7"/>
    <w:rsid w:val="009068F0"/>
    <w:rsid w:val="00906C20"/>
    <w:rsid w:val="00906C91"/>
    <w:rsid w:val="00906D81"/>
    <w:rsid w:val="00906E3C"/>
    <w:rsid w:val="00906ECF"/>
    <w:rsid w:val="0090709B"/>
    <w:rsid w:val="0090713D"/>
    <w:rsid w:val="009071FC"/>
    <w:rsid w:val="009074AC"/>
    <w:rsid w:val="00907520"/>
    <w:rsid w:val="009075F9"/>
    <w:rsid w:val="00907782"/>
    <w:rsid w:val="0090789D"/>
    <w:rsid w:val="0090791C"/>
    <w:rsid w:val="00907AC8"/>
    <w:rsid w:val="00907EE6"/>
    <w:rsid w:val="00910545"/>
    <w:rsid w:val="00910611"/>
    <w:rsid w:val="00910D1E"/>
    <w:rsid w:val="00910D61"/>
    <w:rsid w:val="009111FC"/>
    <w:rsid w:val="00911234"/>
    <w:rsid w:val="00911767"/>
    <w:rsid w:val="009118F9"/>
    <w:rsid w:val="009119F2"/>
    <w:rsid w:val="009122DE"/>
    <w:rsid w:val="009127D9"/>
    <w:rsid w:val="00912931"/>
    <w:rsid w:val="00912B59"/>
    <w:rsid w:val="009131AB"/>
    <w:rsid w:val="009132D0"/>
    <w:rsid w:val="009133B3"/>
    <w:rsid w:val="009136D2"/>
    <w:rsid w:val="00913844"/>
    <w:rsid w:val="009138FF"/>
    <w:rsid w:val="00913977"/>
    <w:rsid w:val="00913B95"/>
    <w:rsid w:val="00913D8B"/>
    <w:rsid w:val="00914203"/>
    <w:rsid w:val="00914248"/>
    <w:rsid w:val="0091457B"/>
    <w:rsid w:val="009145B1"/>
    <w:rsid w:val="0091484A"/>
    <w:rsid w:val="00914902"/>
    <w:rsid w:val="00914A49"/>
    <w:rsid w:val="00914B70"/>
    <w:rsid w:val="00914E42"/>
    <w:rsid w:val="00914E7F"/>
    <w:rsid w:val="00914FE2"/>
    <w:rsid w:val="00915604"/>
    <w:rsid w:val="0091569D"/>
    <w:rsid w:val="009161BB"/>
    <w:rsid w:val="009163F2"/>
    <w:rsid w:val="00916588"/>
    <w:rsid w:val="0091675A"/>
    <w:rsid w:val="00916B0A"/>
    <w:rsid w:val="00916FAB"/>
    <w:rsid w:val="00916FE1"/>
    <w:rsid w:val="0091740A"/>
    <w:rsid w:val="0091760A"/>
    <w:rsid w:val="0091783B"/>
    <w:rsid w:val="00917890"/>
    <w:rsid w:val="009178E0"/>
    <w:rsid w:val="0091791E"/>
    <w:rsid w:val="009179F9"/>
    <w:rsid w:val="00917A06"/>
    <w:rsid w:val="00917C4A"/>
    <w:rsid w:val="00917C70"/>
    <w:rsid w:val="00917D4B"/>
    <w:rsid w:val="00917F6F"/>
    <w:rsid w:val="0092013B"/>
    <w:rsid w:val="00920197"/>
    <w:rsid w:val="009201E1"/>
    <w:rsid w:val="00920508"/>
    <w:rsid w:val="009209A4"/>
    <w:rsid w:val="00920BFC"/>
    <w:rsid w:val="00920C5A"/>
    <w:rsid w:val="00920EEF"/>
    <w:rsid w:val="0092113D"/>
    <w:rsid w:val="009212AB"/>
    <w:rsid w:val="00921583"/>
    <w:rsid w:val="0092165B"/>
    <w:rsid w:val="00921B97"/>
    <w:rsid w:val="00921BCD"/>
    <w:rsid w:val="00921BFA"/>
    <w:rsid w:val="0092215C"/>
    <w:rsid w:val="009225CF"/>
    <w:rsid w:val="00922870"/>
    <w:rsid w:val="009228DD"/>
    <w:rsid w:val="00922B0E"/>
    <w:rsid w:val="00922D30"/>
    <w:rsid w:val="00922DD6"/>
    <w:rsid w:val="009231AB"/>
    <w:rsid w:val="009231C2"/>
    <w:rsid w:val="009235FC"/>
    <w:rsid w:val="00923E90"/>
    <w:rsid w:val="00923ED4"/>
    <w:rsid w:val="009240DB"/>
    <w:rsid w:val="009243F5"/>
    <w:rsid w:val="00924673"/>
    <w:rsid w:val="00924716"/>
    <w:rsid w:val="00924934"/>
    <w:rsid w:val="00924ECD"/>
    <w:rsid w:val="00924EF2"/>
    <w:rsid w:val="00925069"/>
    <w:rsid w:val="0092509F"/>
    <w:rsid w:val="0092540A"/>
    <w:rsid w:val="0092560D"/>
    <w:rsid w:val="00925749"/>
    <w:rsid w:val="00925827"/>
    <w:rsid w:val="00925867"/>
    <w:rsid w:val="00925DD5"/>
    <w:rsid w:val="00926397"/>
    <w:rsid w:val="0092649C"/>
    <w:rsid w:val="009269B7"/>
    <w:rsid w:val="00926C57"/>
    <w:rsid w:val="00926CB8"/>
    <w:rsid w:val="00926CB9"/>
    <w:rsid w:val="00926FA0"/>
    <w:rsid w:val="00927458"/>
    <w:rsid w:val="0092752C"/>
    <w:rsid w:val="0092776E"/>
    <w:rsid w:val="009277F1"/>
    <w:rsid w:val="00927F34"/>
    <w:rsid w:val="00930023"/>
    <w:rsid w:val="00930135"/>
    <w:rsid w:val="00930216"/>
    <w:rsid w:val="00930226"/>
    <w:rsid w:val="00930241"/>
    <w:rsid w:val="009302D9"/>
    <w:rsid w:val="00930906"/>
    <w:rsid w:val="0093091C"/>
    <w:rsid w:val="009309FC"/>
    <w:rsid w:val="00930A51"/>
    <w:rsid w:val="00930AA9"/>
    <w:rsid w:val="00930B0A"/>
    <w:rsid w:val="00930C98"/>
    <w:rsid w:val="00930D82"/>
    <w:rsid w:val="00930EBF"/>
    <w:rsid w:val="00930F6B"/>
    <w:rsid w:val="009314ED"/>
    <w:rsid w:val="00931A98"/>
    <w:rsid w:val="00931BBF"/>
    <w:rsid w:val="00931DD0"/>
    <w:rsid w:val="009321E6"/>
    <w:rsid w:val="00932252"/>
    <w:rsid w:val="0093234D"/>
    <w:rsid w:val="00932538"/>
    <w:rsid w:val="009326DE"/>
    <w:rsid w:val="009328B6"/>
    <w:rsid w:val="00932B81"/>
    <w:rsid w:val="00932C11"/>
    <w:rsid w:val="00933315"/>
    <w:rsid w:val="0093338B"/>
    <w:rsid w:val="009335CA"/>
    <w:rsid w:val="0093361D"/>
    <w:rsid w:val="00933740"/>
    <w:rsid w:val="0093392F"/>
    <w:rsid w:val="00933951"/>
    <w:rsid w:val="00933F9D"/>
    <w:rsid w:val="00934504"/>
    <w:rsid w:val="00934643"/>
    <w:rsid w:val="00934754"/>
    <w:rsid w:val="00934780"/>
    <w:rsid w:val="009347FB"/>
    <w:rsid w:val="009348A1"/>
    <w:rsid w:val="00934991"/>
    <w:rsid w:val="00934E8D"/>
    <w:rsid w:val="009353D0"/>
    <w:rsid w:val="00935A36"/>
    <w:rsid w:val="00935E08"/>
    <w:rsid w:val="00936282"/>
    <w:rsid w:val="00936523"/>
    <w:rsid w:val="009365AD"/>
    <w:rsid w:val="009365D6"/>
    <w:rsid w:val="0093698A"/>
    <w:rsid w:val="00936ABC"/>
    <w:rsid w:val="00936C21"/>
    <w:rsid w:val="00936ED8"/>
    <w:rsid w:val="009370E1"/>
    <w:rsid w:val="009370FC"/>
    <w:rsid w:val="00937283"/>
    <w:rsid w:val="009372BA"/>
    <w:rsid w:val="00937499"/>
    <w:rsid w:val="0093761F"/>
    <w:rsid w:val="009377F0"/>
    <w:rsid w:val="009378CE"/>
    <w:rsid w:val="00937C62"/>
    <w:rsid w:val="0094020C"/>
    <w:rsid w:val="009402A2"/>
    <w:rsid w:val="009402B3"/>
    <w:rsid w:val="00940600"/>
    <w:rsid w:val="0094084F"/>
    <w:rsid w:val="00940ABA"/>
    <w:rsid w:val="00940BD8"/>
    <w:rsid w:val="00940BF5"/>
    <w:rsid w:val="00940CC6"/>
    <w:rsid w:val="00940CE6"/>
    <w:rsid w:val="00940DB8"/>
    <w:rsid w:val="00941155"/>
    <w:rsid w:val="00941223"/>
    <w:rsid w:val="009413FA"/>
    <w:rsid w:val="00941440"/>
    <w:rsid w:val="009414F8"/>
    <w:rsid w:val="00941566"/>
    <w:rsid w:val="00941815"/>
    <w:rsid w:val="0094194D"/>
    <w:rsid w:val="00941C32"/>
    <w:rsid w:val="009420F7"/>
    <w:rsid w:val="0094234D"/>
    <w:rsid w:val="009423D8"/>
    <w:rsid w:val="00942566"/>
    <w:rsid w:val="009425F9"/>
    <w:rsid w:val="009426EF"/>
    <w:rsid w:val="009427A8"/>
    <w:rsid w:val="009428BB"/>
    <w:rsid w:val="00942FC0"/>
    <w:rsid w:val="009430B8"/>
    <w:rsid w:val="00943362"/>
    <w:rsid w:val="009434A6"/>
    <w:rsid w:val="009435B6"/>
    <w:rsid w:val="0094373F"/>
    <w:rsid w:val="00943802"/>
    <w:rsid w:val="00943832"/>
    <w:rsid w:val="0094385D"/>
    <w:rsid w:val="00943EA6"/>
    <w:rsid w:val="00943F0E"/>
    <w:rsid w:val="0094420E"/>
    <w:rsid w:val="0094442B"/>
    <w:rsid w:val="0094449C"/>
    <w:rsid w:val="0094465D"/>
    <w:rsid w:val="0094481F"/>
    <w:rsid w:val="00944BCB"/>
    <w:rsid w:val="00944F41"/>
    <w:rsid w:val="0094514E"/>
    <w:rsid w:val="0094517E"/>
    <w:rsid w:val="009452DB"/>
    <w:rsid w:val="00945823"/>
    <w:rsid w:val="00945833"/>
    <w:rsid w:val="00945D36"/>
    <w:rsid w:val="00945D7D"/>
    <w:rsid w:val="00945DD8"/>
    <w:rsid w:val="00945E6F"/>
    <w:rsid w:val="00945FC0"/>
    <w:rsid w:val="00946125"/>
    <w:rsid w:val="0094633A"/>
    <w:rsid w:val="0094639D"/>
    <w:rsid w:val="009463E2"/>
    <w:rsid w:val="009464C8"/>
    <w:rsid w:val="009465CB"/>
    <w:rsid w:val="0094672B"/>
    <w:rsid w:val="009468BE"/>
    <w:rsid w:val="00946AA2"/>
    <w:rsid w:val="00946D55"/>
    <w:rsid w:val="00946DE4"/>
    <w:rsid w:val="00946EB2"/>
    <w:rsid w:val="00946F43"/>
    <w:rsid w:val="00947072"/>
    <w:rsid w:val="0094732B"/>
    <w:rsid w:val="00947492"/>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823"/>
    <w:rsid w:val="009518A2"/>
    <w:rsid w:val="009519DA"/>
    <w:rsid w:val="00951AE4"/>
    <w:rsid w:val="00951B76"/>
    <w:rsid w:val="00951C12"/>
    <w:rsid w:val="00951D28"/>
    <w:rsid w:val="00951E15"/>
    <w:rsid w:val="00951E54"/>
    <w:rsid w:val="009522E9"/>
    <w:rsid w:val="00952444"/>
    <w:rsid w:val="00952523"/>
    <w:rsid w:val="00952863"/>
    <w:rsid w:val="00952A43"/>
    <w:rsid w:val="00952AE9"/>
    <w:rsid w:val="00952FBD"/>
    <w:rsid w:val="00953071"/>
    <w:rsid w:val="00953349"/>
    <w:rsid w:val="0095390C"/>
    <w:rsid w:val="00953A05"/>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635A"/>
    <w:rsid w:val="009566B2"/>
    <w:rsid w:val="009567B0"/>
    <w:rsid w:val="009567DD"/>
    <w:rsid w:val="00956846"/>
    <w:rsid w:val="00956CDF"/>
    <w:rsid w:val="00956D70"/>
    <w:rsid w:val="00957063"/>
    <w:rsid w:val="009572D6"/>
    <w:rsid w:val="009573DB"/>
    <w:rsid w:val="0095754A"/>
    <w:rsid w:val="00957667"/>
    <w:rsid w:val="009577BA"/>
    <w:rsid w:val="00957E1C"/>
    <w:rsid w:val="00957FB1"/>
    <w:rsid w:val="00960116"/>
    <w:rsid w:val="00960141"/>
    <w:rsid w:val="0096021F"/>
    <w:rsid w:val="0096030B"/>
    <w:rsid w:val="00960533"/>
    <w:rsid w:val="009605A8"/>
    <w:rsid w:val="00960717"/>
    <w:rsid w:val="00960746"/>
    <w:rsid w:val="00960888"/>
    <w:rsid w:val="00960947"/>
    <w:rsid w:val="00960A43"/>
    <w:rsid w:val="00960BB8"/>
    <w:rsid w:val="00960E21"/>
    <w:rsid w:val="00960E77"/>
    <w:rsid w:val="00960E82"/>
    <w:rsid w:val="0096108C"/>
    <w:rsid w:val="00961311"/>
    <w:rsid w:val="00961651"/>
    <w:rsid w:val="009617BE"/>
    <w:rsid w:val="009619F8"/>
    <w:rsid w:val="00961B6C"/>
    <w:rsid w:val="00961F26"/>
    <w:rsid w:val="0096213D"/>
    <w:rsid w:val="00962216"/>
    <w:rsid w:val="0096229F"/>
    <w:rsid w:val="0096247D"/>
    <w:rsid w:val="009626FD"/>
    <w:rsid w:val="00962A3E"/>
    <w:rsid w:val="00962A99"/>
    <w:rsid w:val="00962D3A"/>
    <w:rsid w:val="00963274"/>
    <w:rsid w:val="0096341A"/>
    <w:rsid w:val="0096370C"/>
    <w:rsid w:val="0096374D"/>
    <w:rsid w:val="009637FC"/>
    <w:rsid w:val="0096383C"/>
    <w:rsid w:val="00963887"/>
    <w:rsid w:val="00963895"/>
    <w:rsid w:val="009638BD"/>
    <w:rsid w:val="0096395A"/>
    <w:rsid w:val="009639E7"/>
    <w:rsid w:val="00963A85"/>
    <w:rsid w:val="00963D15"/>
    <w:rsid w:val="00963D45"/>
    <w:rsid w:val="00964425"/>
    <w:rsid w:val="009648A3"/>
    <w:rsid w:val="00964A5E"/>
    <w:rsid w:val="00964E34"/>
    <w:rsid w:val="00964FD9"/>
    <w:rsid w:val="00965060"/>
    <w:rsid w:val="00965202"/>
    <w:rsid w:val="00965225"/>
    <w:rsid w:val="0096564B"/>
    <w:rsid w:val="0096565C"/>
    <w:rsid w:val="00965729"/>
    <w:rsid w:val="00965B35"/>
    <w:rsid w:val="00965E56"/>
    <w:rsid w:val="00965F20"/>
    <w:rsid w:val="009661ED"/>
    <w:rsid w:val="00966232"/>
    <w:rsid w:val="0096630C"/>
    <w:rsid w:val="009663AD"/>
    <w:rsid w:val="009664C7"/>
    <w:rsid w:val="0096653E"/>
    <w:rsid w:val="0096665D"/>
    <w:rsid w:val="00966D20"/>
    <w:rsid w:val="0096732A"/>
    <w:rsid w:val="009675C4"/>
    <w:rsid w:val="00967A35"/>
    <w:rsid w:val="00967D09"/>
    <w:rsid w:val="00967E88"/>
    <w:rsid w:val="00967E95"/>
    <w:rsid w:val="00967F33"/>
    <w:rsid w:val="00970085"/>
    <w:rsid w:val="0097021F"/>
    <w:rsid w:val="0097047F"/>
    <w:rsid w:val="00970EEE"/>
    <w:rsid w:val="00970F83"/>
    <w:rsid w:val="009711E3"/>
    <w:rsid w:val="009714F9"/>
    <w:rsid w:val="0097164D"/>
    <w:rsid w:val="00971847"/>
    <w:rsid w:val="0097185C"/>
    <w:rsid w:val="009718E3"/>
    <w:rsid w:val="00971B47"/>
    <w:rsid w:val="00971BE4"/>
    <w:rsid w:val="00971C75"/>
    <w:rsid w:val="00971DB8"/>
    <w:rsid w:val="00971DDE"/>
    <w:rsid w:val="009725D0"/>
    <w:rsid w:val="00972903"/>
    <w:rsid w:val="00972AE2"/>
    <w:rsid w:val="00972DD3"/>
    <w:rsid w:val="00972FE0"/>
    <w:rsid w:val="009732AB"/>
    <w:rsid w:val="00973434"/>
    <w:rsid w:val="00973564"/>
    <w:rsid w:val="00973A82"/>
    <w:rsid w:val="00973AA8"/>
    <w:rsid w:val="00973AB3"/>
    <w:rsid w:val="00973B11"/>
    <w:rsid w:val="00973C45"/>
    <w:rsid w:val="00973CCB"/>
    <w:rsid w:val="00973D4C"/>
    <w:rsid w:val="00973F41"/>
    <w:rsid w:val="00973FC9"/>
    <w:rsid w:val="00974068"/>
    <w:rsid w:val="00974656"/>
    <w:rsid w:val="00974A69"/>
    <w:rsid w:val="00974D52"/>
    <w:rsid w:val="00974F76"/>
    <w:rsid w:val="00975794"/>
    <w:rsid w:val="0097581A"/>
    <w:rsid w:val="00975941"/>
    <w:rsid w:val="00975955"/>
    <w:rsid w:val="00975B14"/>
    <w:rsid w:val="00975B8B"/>
    <w:rsid w:val="00975C4D"/>
    <w:rsid w:val="00975E64"/>
    <w:rsid w:val="00975F71"/>
    <w:rsid w:val="00976060"/>
    <w:rsid w:val="00976064"/>
    <w:rsid w:val="00976A6C"/>
    <w:rsid w:val="00976D66"/>
    <w:rsid w:val="0097728F"/>
    <w:rsid w:val="00977329"/>
    <w:rsid w:val="009773CB"/>
    <w:rsid w:val="00977579"/>
    <w:rsid w:val="00977A25"/>
    <w:rsid w:val="00977B60"/>
    <w:rsid w:val="00977D50"/>
    <w:rsid w:val="00977D86"/>
    <w:rsid w:val="00977E0D"/>
    <w:rsid w:val="009806CC"/>
    <w:rsid w:val="00980A11"/>
    <w:rsid w:val="00980E67"/>
    <w:rsid w:val="00980FD5"/>
    <w:rsid w:val="0098109E"/>
    <w:rsid w:val="00981461"/>
    <w:rsid w:val="009814BA"/>
    <w:rsid w:val="009814CF"/>
    <w:rsid w:val="009818AE"/>
    <w:rsid w:val="00981924"/>
    <w:rsid w:val="00981B3B"/>
    <w:rsid w:val="00981C81"/>
    <w:rsid w:val="00981D35"/>
    <w:rsid w:val="00981DF3"/>
    <w:rsid w:val="009823AE"/>
    <w:rsid w:val="00982786"/>
    <w:rsid w:val="00982AAE"/>
    <w:rsid w:val="00982BE2"/>
    <w:rsid w:val="00982C3A"/>
    <w:rsid w:val="009832C1"/>
    <w:rsid w:val="009836B5"/>
    <w:rsid w:val="00983850"/>
    <w:rsid w:val="00983A5A"/>
    <w:rsid w:val="00983B38"/>
    <w:rsid w:val="00983D53"/>
    <w:rsid w:val="00983F22"/>
    <w:rsid w:val="00983F6A"/>
    <w:rsid w:val="00984265"/>
    <w:rsid w:val="009842F8"/>
    <w:rsid w:val="009844BA"/>
    <w:rsid w:val="00984547"/>
    <w:rsid w:val="00984565"/>
    <w:rsid w:val="009845A3"/>
    <w:rsid w:val="009848C7"/>
    <w:rsid w:val="00984B88"/>
    <w:rsid w:val="00984C26"/>
    <w:rsid w:val="00984C33"/>
    <w:rsid w:val="00984C3A"/>
    <w:rsid w:val="00984CD3"/>
    <w:rsid w:val="00984ECF"/>
    <w:rsid w:val="00985110"/>
    <w:rsid w:val="0098514E"/>
    <w:rsid w:val="0098522A"/>
    <w:rsid w:val="0098525B"/>
    <w:rsid w:val="00985260"/>
    <w:rsid w:val="00985717"/>
    <w:rsid w:val="00985770"/>
    <w:rsid w:val="009857D5"/>
    <w:rsid w:val="00985888"/>
    <w:rsid w:val="00985B1D"/>
    <w:rsid w:val="00985F3E"/>
    <w:rsid w:val="0098612B"/>
    <w:rsid w:val="0098622D"/>
    <w:rsid w:val="0098632F"/>
    <w:rsid w:val="0098637F"/>
    <w:rsid w:val="00986A06"/>
    <w:rsid w:val="00986D96"/>
    <w:rsid w:val="00986EB8"/>
    <w:rsid w:val="00987390"/>
    <w:rsid w:val="00987394"/>
    <w:rsid w:val="00987449"/>
    <w:rsid w:val="009879BD"/>
    <w:rsid w:val="00987B4B"/>
    <w:rsid w:val="00987C4B"/>
    <w:rsid w:val="00987F84"/>
    <w:rsid w:val="009901F5"/>
    <w:rsid w:val="00990392"/>
    <w:rsid w:val="0099046B"/>
    <w:rsid w:val="00990487"/>
    <w:rsid w:val="00990EBA"/>
    <w:rsid w:val="00991827"/>
    <w:rsid w:val="00991A74"/>
    <w:rsid w:val="00991B0E"/>
    <w:rsid w:val="00992416"/>
    <w:rsid w:val="00992425"/>
    <w:rsid w:val="009926CC"/>
    <w:rsid w:val="00992884"/>
    <w:rsid w:val="009928D9"/>
    <w:rsid w:val="00992916"/>
    <w:rsid w:val="00992AEB"/>
    <w:rsid w:val="00992E99"/>
    <w:rsid w:val="00992ECB"/>
    <w:rsid w:val="00992EE2"/>
    <w:rsid w:val="00992F1C"/>
    <w:rsid w:val="0099305B"/>
    <w:rsid w:val="00993213"/>
    <w:rsid w:val="00993738"/>
    <w:rsid w:val="00993989"/>
    <w:rsid w:val="009939D8"/>
    <w:rsid w:val="00993AA1"/>
    <w:rsid w:val="00993E62"/>
    <w:rsid w:val="00993FDE"/>
    <w:rsid w:val="009942AF"/>
    <w:rsid w:val="00994642"/>
    <w:rsid w:val="00994811"/>
    <w:rsid w:val="00995102"/>
    <w:rsid w:val="0099520D"/>
    <w:rsid w:val="00995407"/>
    <w:rsid w:val="00995498"/>
    <w:rsid w:val="00995502"/>
    <w:rsid w:val="00995FEE"/>
    <w:rsid w:val="00996061"/>
    <w:rsid w:val="00996591"/>
    <w:rsid w:val="009965CC"/>
    <w:rsid w:val="0099661F"/>
    <w:rsid w:val="009966DC"/>
    <w:rsid w:val="00996772"/>
    <w:rsid w:val="00996A72"/>
    <w:rsid w:val="0099716D"/>
    <w:rsid w:val="00997487"/>
    <w:rsid w:val="00997536"/>
    <w:rsid w:val="009975AA"/>
    <w:rsid w:val="00997718"/>
    <w:rsid w:val="0099782E"/>
    <w:rsid w:val="00997832"/>
    <w:rsid w:val="00997957"/>
    <w:rsid w:val="009A014C"/>
    <w:rsid w:val="009A01F8"/>
    <w:rsid w:val="009A021D"/>
    <w:rsid w:val="009A026A"/>
    <w:rsid w:val="009A0411"/>
    <w:rsid w:val="009A0427"/>
    <w:rsid w:val="009A067B"/>
    <w:rsid w:val="009A0733"/>
    <w:rsid w:val="009A0850"/>
    <w:rsid w:val="009A0976"/>
    <w:rsid w:val="009A0CD0"/>
    <w:rsid w:val="009A0CF7"/>
    <w:rsid w:val="009A13A3"/>
    <w:rsid w:val="009A141E"/>
    <w:rsid w:val="009A1842"/>
    <w:rsid w:val="009A1F78"/>
    <w:rsid w:val="009A212F"/>
    <w:rsid w:val="009A21C1"/>
    <w:rsid w:val="009A280C"/>
    <w:rsid w:val="009A283A"/>
    <w:rsid w:val="009A2843"/>
    <w:rsid w:val="009A289C"/>
    <w:rsid w:val="009A2934"/>
    <w:rsid w:val="009A2C13"/>
    <w:rsid w:val="009A2D35"/>
    <w:rsid w:val="009A2E0F"/>
    <w:rsid w:val="009A2E23"/>
    <w:rsid w:val="009A2E9C"/>
    <w:rsid w:val="009A3173"/>
    <w:rsid w:val="009A31D5"/>
    <w:rsid w:val="009A3725"/>
    <w:rsid w:val="009A38D8"/>
    <w:rsid w:val="009A39E3"/>
    <w:rsid w:val="009A3AE6"/>
    <w:rsid w:val="009A4085"/>
    <w:rsid w:val="009A4307"/>
    <w:rsid w:val="009A44F7"/>
    <w:rsid w:val="009A4E11"/>
    <w:rsid w:val="009A4F7F"/>
    <w:rsid w:val="009A5157"/>
    <w:rsid w:val="009A519B"/>
    <w:rsid w:val="009A51EB"/>
    <w:rsid w:val="009A5411"/>
    <w:rsid w:val="009A57AE"/>
    <w:rsid w:val="009A58B7"/>
    <w:rsid w:val="009A5D1B"/>
    <w:rsid w:val="009A5D34"/>
    <w:rsid w:val="009A65B6"/>
    <w:rsid w:val="009A67B7"/>
    <w:rsid w:val="009A67C5"/>
    <w:rsid w:val="009A6A7E"/>
    <w:rsid w:val="009A6B67"/>
    <w:rsid w:val="009A6D28"/>
    <w:rsid w:val="009A705C"/>
    <w:rsid w:val="009A78DE"/>
    <w:rsid w:val="009A78ED"/>
    <w:rsid w:val="009A7A29"/>
    <w:rsid w:val="009A7B00"/>
    <w:rsid w:val="009A7DD6"/>
    <w:rsid w:val="009A7E44"/>
    <w:rsid w:val="009B003E"/>
    <w:rsid w:val="009B0082"/>
    <w:rsid w:val="009B03AF"/>
    <w:rsid w:val="009B04D6"/>
    <w:rsid w:val="009B070E"/>
    <w:rsid w:val="009B0731"/>
    <w:rsid w:val="009B0996"/>
    <w:rsid w:val="009B0B4D"/>
    <w:rsid w:val="009B0C1C"/>
    <w:rsid w:val="009B11B1"/>
    <w:rsid w:val="009B12C7"/>
    <w:rsid w:val="009B135C"/>
    <w:rsid w:val="009B13A9"/>
    <w:rsid w:val="009B144D"/>
    <w:rsid w:val="009B163B"/>
    <w:rsid w:val="009B16D6"/>
    <w:rsid w:val="009B18A8"/>
    <w:rsid w:val="009B199F"/>
    <w:rsid w:val="009B1A17"/>
    <w:rsid w:val="009B1D66"/>
    <w:rsid w:val="009B1F99"/>
    <w:rsid w:val="009B23BC"/>
    <w:rsid w:val="009B23D2"/>
    <w:rsid w:val="009B267C"/>
    <w:rsid w:val="009B2875"/>
    <w:rsid w:val="009B2AA2"/>
    <w:rsid w:val="009B2CF9"/>
    <w:rsid w:val="009B2D12"/>
    <w:rsid w:val="009B2F46"/>
    <w:rsid w:val="009B30D9"/>
    <w:rsid w:val="009B3D48"/>
    <w:rsid w:val="009B3DD6"/>
    <w:rsid w:val="009B3F8A"/>
    <w:rsid w:val="009B4043"/>
    <w:rsid w:val="009B40A1"/>
    <w:rsid w:val="009B42BA"/>
    <w:rsid w:val="009B42D7"/>
    <w:rsid w:val="009B4831"/>
    <w:rsid w:val="009B4CB4"/>
    <w:rsid w:val="009B4E54"/>
    <w:rsid w:val="009B50D4"/>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61FA"/>
    <w:rsid w:val="009B641A"/>
    <w:rsid w:val="009B6C9A"/>
    <w:rsid w:val="009B6CD8"/>
    <w:rsid w:val="009B6F6F"/>
    <w:rsid w:val="009B72F4"/>
    <w:rsid w:val="009B74EB"/>
    <w:rsid w:val="009B768F"/>
    <w:rsid w:val="009B788D"/>
    <w:rsid w:val="009B792D"/>
    <w:rsid w:val="009B7D44"/>
    <w:rsid w:val="009C000B"/>
    <w:rsid w:val="009C0097"/>
    <w:rsid w:val="009C0142"/>
    <w:rsid w:val="009C026D"/>
    <w:rsid w:val="009C0805"/>
    <w:rsid w:val="009C08C5"/>
    <w:rsid w:val="009C0983"/>
    <w:rsid w:val="009C0C35"/>
    <w:rsid w:val="009C0E46"/>
    <w:rsid w:val="009C0FD9"/>
    <w:rsid w:val="009C1262"/>
    <w:rsid w:val="009C1289"/>
    <w:rsid w:val="009C156E"/>
    <w:rsid w:val="009C18C1"/>
    <w:rsid w:val="009C1B7D"/>
    <w:rsid w:val="009C1DBA"/>
    <w:rsid w:val="009C2060"/>
    <w:rsid w:val="009C2314"/>
    <w:rsid w:val="009C27A3"/>
    <w:rsid w:val="009C27DD"/>
    <w:rsid w:val="009C28A6"/>
    <w:rsid w:val="009C2C1F"/>
    <w:rsid w:val="009C2FFF"/>
    <w:rsid w:val="009C300E"/>
    <w:rsid w:val="009C319A"/>
    <w:rsid w:val="009C32C7"/>
    <w:rsid w:val="009C34C0"/>
    <w:rsid w:val="009C3664"/>
    <w:rsid w:val="009C3B5D"/>
    <w:rsid w:val="009C3BD2"/>
    <w:rsid w:val="009C3F20"/>
    <w:rsid w:val="009C458C"/>
    <w:rsid w:val="009C458E"/>
    <w:rsid w:val="009C4718"/>
    <w:rsid w:val="009C49CA"/>
    <w:rsid w:val="009C4A36"/>
    <w:rsid w:val="009C4D5A"/>
    <w:rsid w:val="009C4D99"/>
    <w:rsid w:val="009C4EDD"/>
    <w:rsid w:val="009C5044"/>
    <w:rsid w:val="009C5163"/>
    <w:rsid w:val="009C519E"/>
    <w:rsid w:val="009C52C2"/>
    <w:rsid w:val="009C52CB"/>
    <w:rsid w:val="009C5309"/>
    <w:rsid w:val="009C554A"/>
    <w:rsid w:val="009C5587"/>
    <w:rsid w:val="009C571B"/>
    <w:rsid w:val="009C58B4"/>
    <w:rsid w:val="009C5F02"/>
    <w:rsid w:val="009C618E"/>
    <w:rsid w:val="009C64E4"/>
    <w:rsid w:val="009C6779"/>
    <w:rsid w:val="009C69C4"/>
    <w:rsid w:val="009C6A3A"/>
    <w:rsid w:val="009C6B9D"/>
    <w:rsid w:val="009C6C88"/>
    <w:rsid w:val="009C6DC8"/>
    <w:rsid w:val="009C73E6"/>
    <w:rsid w:val="009C7547"/>
    <w:rsid w:val="009C76FD"/>
    <w:rsid w:val="009C7771"/>
    <w:rsid w:val="009C7A57"/>
    <w:rsid w:val="009C7BC0"/>
    <w:rsid w:val="009D01AD"/>
    <w:rsid w:val="009D01BF"/>
    <w:rsid w:val="009D0314"/>
    <w:rsid w:val="009D072F"/>
    <w:rsid w:val="009D07BE"/>
    <w:rsid w:val="009D0A75"/>
    <w:rsid w:val="009D0C0F"/>
    <w:rsid w:val="009D0C1F"/>
    <w:rsid w:val="009D0DAC"/>
    <w:rsid w:val="009D0DF2"/>
    <w:rsid w:val="009D111E"/>
    <w:rsid w:val="009D1135"/>
    <w:rsid w:val="009D1137"/>
    <w:rsid w:val="009D135D"/>
    <w:rsid w:val="009D1942"/>
    <w:rsid w:val="009D1A5E"/>
    <w:rsid w:val="009D1D28"/>
    <w:rsid w:val="009D1F55"/>
    <w:rsid w:val="009D20EE"/>
    <w:rsid w:val="009D214A"/>
    <w:rsid w:val="009D2234"/>
    <w:rsid w:val="009D2509"/>
    <w:rsid w:val="009D2576"/>
    <w:rsid w:val="009D26DF"/>
    <w:rsid w:val="009D2BDC"/>
    <w:rsid w:val="009D2E80"/>
    <w:rsid w:val="009D2F47"/>
    <w:rsid w:val="009D2F96"/>
    <w:rsid w:val="009D301C"/>
    <w:rsid w:val="009D31D1"/>
    <w:rsid w:val="009D3364"/>
    <w:rsid w:val="009D3525"/>
    <w:rsid w:val="009D3536"/>
    <w:rsid w:val="009D3654"/>
    <w:rsid w:val="009D36FB"/>
    <w:rsid w:val="009D3747"/>
    <w:rsid w:val="009D3E7E"/>
    <w:rsid w:val="009D3EF2"/>
    <w:rsid w:val="009D41FA"/>
    <w:rsid w:val="009D4655"/>
    <w:rsid w:val="009D47A4"/>
    <w:rsid w:val="009D48DA"/>
    <w:rsid w:val="009D4A4F"/>
    <w:rsid w:val="009D4C20"/>
    <w:rsid w:val="009D5233"/>
    <w:rsid w:val="009D526A"/>
    <w:rsid w:val="009D5395"/>
    <w:rsid w:val="009D54E2"/>
    <w:rsid w:val="009D5573"/>
    <w:rsid w:val="009D5ABA"/>
    <w:rsid w:val="009D5EA8"/>
    <w:rsid w:val="009D66E2"/>
    <w:rsid w:val="009D68E3"/>
    <w:rsid w:val="009D6D4F"/>
    <w:rsid w:val="009D7078"/>
    <w:rsid w:val="009D72B4"/>
    <w:rsid w:val="009D731C"/>
    <w:rsid w:val="009D7454"/>
    <w:rsid w:val="009D75B8"/>
    <w:rsid w:val="009D781B"/>
    <w:rsid w:val="009D79CF"/>
    <w:rsid w:val="009D7D86"/>
    <w:rsid w:val="009D7D90"/>
    <w:rsid w:val="009E00DD"/>
    <w:rsid w:val="009E0375"/>
    <w:rsid w:val="009E09B1"/>
    <w:rsid w:val="009E0A1D"/>
    <w:rsid w:val="009E0DD9"/>
    <w:rsid w:val="009E12B8"/>
    <w:rsid w:val="009E137C"/>
    <w:rsid w:val="009E1451"/>
    <w:rsid w:val="009E14C5"/>
    <w:rsid w:val="009E166F"/>
    <w:rsid w:val="009E1B07"/>
    <w:rsid w:val="009E1F6B"/>
    <w:rsid w:val="009E1F89"/>
    <w:rsid w:val="009E222A"/>
    <w:rsid w:val="009E2269"/>
    <w:rsid w:val="009E227F"/>
    <w:rsid w:val="009E2686"/>
    <w:rsid w:val="009E285F"/>
    <w:rsid w:val="009E2DB6"/>
    <w:rsid w:val="009E33B0"/>
    <w:rsid w:val="009E3470"/>
    <w:rsid w:val="009E34A8"/>
    <w:rsid w:val="009E364C"/>
    <w:rsid w:val="009E3807"/>
    <w:rsid w:val="009E3876"/>
    <w:rsid w:val="009E3C1E"/>
    <w:rsid w:val="009E3CFC"/>
    <w:rsid w:val="009E403B"/>
    <w:rsid w:val="009E447D"/>
    <w:rsid w:val="009E4524"/>
    <w:rsid w:val="009E45E4"/>
    <w:rsid w:val="009E45E8"/>
    <w:rsid w:val="009E4900"/>
    <w:rsid w:val="009E4B3D"/>
    <w:rsid w:val="009E4BF1"/>
    <w:rsid w:val="009E4F3B"/>
    <w:rsid w:val="009E5013"/>
    <w:rsid w:val="009E50FE"/>
    <w:rsid w:val="009E5200"/>
    <w:rsid w:val="009E550B"/>
    <w:rsid w:val="009E5B6D"/>
    <w:rsid w:val="009E5E3D"/>
    <w:rsid w:val="009E617A"/>
    <w:rsid w:val="009E63B3"/>
    <w:rsid w:val="009E6455"/>
    <w:rsid w:val="009E66EC"/>
    <w:rsid w:val="009E6879"/>
    <w:rsid w:val="009E68B1"/>
    <w:rsid w:val="009E6951"/>
    <w:rsid w:val="009E6D38"/>
    <w:rsid w:val="009E6D81"/>
    <w:rsid w:val="009E6E72"/>
    <w:rsid w:val="009E72C0"/>
    <w:rsid w:val="009E7436"/>
    <w:rsid w:val="009E74D5"/>
    <w:rsid w:val="009E75C1"/>
    <w:rsid w:val="009E775E"/>
    <w:rsid w:val="009E7C1E"/>
    <w:rsid w:val="009E7C9D"/>
    <w:rsid w:val="009E7D9D"/>
    <w:rsid w:val="009F0123"/>
    <w:rsid w:val="009F0569"/>
    <w:rsid w:val="009F0766"/>
    <w:rsid w:val="009F08BD"/>
    <w:rsid w:val="009F0961"/>
    <w:rsid w:val="009F0C0A"/>
    <w:rsid w:val="009F0EAD"/>
    <w:rsid w:val="009F10FC"/>
    <w:rsid w:val="009F12F4"/>
    <w:rsid w:val="009F13EE"/>
    <w:rsid w:val="009F15B7"/>
    <w:rsid w:val="009F1630"/>
    <w:rsid w:val="009F1A66"/>
    <w:rsid w:val="009F1A8A"/>
    <w:rsid w:val="009F1D66"/>
    <w:rsid w:val="009F2287"/>
    <w:rsid w:val="009F2388"/>
    <w:rsid w:val="009F2473"/>
    <w:rsid w:val="009F26B9"/>
    <w:rsid w:val="009F282D"/>
    <w:rsid w:val="009F2879"/>
    <w:rsid w:val="009F2929"/>
    <w:rsid w:val="009F2C44"/>
    <w:rsid w:val="009F2E30"/>
    <w:rsid w:val="009F2F61"/>
    <w:rsid w:val="009F33F5"/>
    <w:rsid w:val="009F36C9"/>
    <w:rsid w:val="009F3997"/>
    <w:rsid w:val="009F3A18"/>
    <w:rsid w:val="009F3C82"/>
    <w:rsid w:val="009F3FBC"/>
    <w:rsid w:val="009F41A9"/>
    <w:rsid w:val="009F4331"/>
    <w:rsid w:val="009F4400"/>
    <w:rsid w:val="009F4475"/>
    <w:rsid w:val="009F4570"/>
    <w:rsid w:val="009F4B6A"/>
    <w:rsid w:val="009F4EF4"/>
    <w:rsid w:val="009F4F4B"/>
    <w:rsid w:val="009F525E"/>
    <w:rsid w:val="009F52D9"/>
    <w:rsid w:val="009F563F"/>
    <w:rsid w:val="009F5694"/>
    <w:rsid w:val="009F56F5"/>
    <w:rsid w:val="009F59F1"/>
    <w:rsid w:val="009F5C14"/>
    <w:rsid w:val="009F5F13"/>
    <w:rsid w:val="009F609F"/>
    <w:rsid w:val="009F61B1"/>
    <w:rsid w:val="009F653F"/>
    <w:rsid w:val="009F655A"/>
    <w:rsid w:val="009F65DF"/>
    <w:rsid w:val="009F66C8"/>
    <w:rsid w:val="009F6BEA"/>
    <w:rsid w:val="009F6CF6"/>
    <w:rsid w:val="009F6F07"/>
    <w:rsid w:val="009F6FBE"/>
    <w:rsid w:val="009F74D5"/>
    <w:rsid w:val="009F775F"/>
    <w:rsid w:val="009F7896"/>
    <w:rsid w:val="009F7BCA"/>
    <w:rsid w:val="009F7C49"/>
    <w:rsid w:val="009F7EE4"/>
    <w:rsid w:val="009F7F1C"/>
    <w:rsid w:val="00A0021B"/>
    <w:rsid w:val="00A003FB"/>
    <w:rsid w:val="00A0048D"/>
    <w:rsid w:val="00A00987"/>
    <w:rsid w:val="00A009FA"/>
    <w:rsid w:val="00A00A7F"/>
    <w:rsid w:val="00A00CBA"/>
    <w:rsid w:val="00A00CE6"/>
    <w:rsid w:val="00A00DA8"/>
    <w:rsid w:val="00A013F3"/>
    <w:rsid w:val="00A0143D"/>
    <w:rsid w:val="00A01552"/>
    <w:rsid w:val="00A015A9"/>
    <w:rsid w:val="00A015F6"/>
    <w:rsid w:val="00A01658"/>
    <w:rsid w:val="00A016D1"/>
    <w:rsid w:val="00A0170C"/>
    <w:rsid w:val="00A017AA"/>
    <w:rsid w:val="00A01A77"/>
    <w:rsid w:val="00A01CFD"/>
    <w:rsid w:val="00A01D6B"/>
    <w:rsid w:val="00A02238"/>
    <w:rsid w:val="00A032DA"/>
    <w:rsid w:val="00A033ED"/>
    <w:rsid w:val="00A03692"/>
    <w:rsid w:val="00A037CA"/>
    <w:rsid w:val="00A03D23"/>
    <w:rsid w:val="00A03F11"/>
    <w:rsid w:val="00A042C9"/>
    <w:rsid w:val="00A0471E"/>
    <w:rsid w:val="00A04D84"/>
    <w:rsid w:val="00A0547A"/>
    <w:rsid w:val="00A05890"/>
    <w:rsid w:val="00A059A9"/>
    <w:rsid w:val="00A05DFB"/>
    <w:rsid w:val="00A0601B"/>
    <w:rsid w:val="00A061E8"/>
    <w:rsid w:val="00A06313"/>
    <w:rsid w:val="00A06460"/>
    <w:rsid w:val="00A0649F"/>
    <w:rsid w:val="00A067D4"/>
    <w:rsid w:val="00A06BD3"/>
    <w:rsid w:val="00A06D7C"/>
    <w:rsid w:val="00A06DF1"/>
    <w:rsid w:val="00A06E29"/>
    <w:rsid w:val="00A06FF4"/>
    <w:rsid w:val="00A070DA"/>
    <w:rsid w:val="00A0778F"/>
    <w:rsid w:val="00A07805"/>
    <w:rsid w:val="00A078E4"/>
    <w:rsid w:val="00A07CE8"/>
    <w:rsid w:val="00A07E6D"/>
    <w:rsid w:val="00A10082"/>
    <w:rsid w:val="00A100D8"/>
    <w:rsid w:val="00A101FF"/>
    <w:rsid w:val="00A1056A"/>
    <w:rsid w:val="00A1064A"/>
    <w:rsid w:val="00A10D72"/>
    <w:rsid w:val="00A11124"/>
    <w:rsid w:val="00A11220"/>
    <w:rsid w:val="00A11288"/>
    <w:rsid w:val="00A1131E"/>
    <w:rsid w:val="00A117AA"/>
    <w:rsid w:val="00A117D5"/>
    <w:rsid w:val="00A117E4"/>
    <w:rsid w:val="00A119ED"/>
    <w:rsid w:val="00A11C41"/>
    <w:rsid w:val="00A11D3D"/>
    <w:rsid w:val="00A123B2"/>
    <w:rsid w:val="00A12539"/>
    <w:rsid w:val="00A126FB"/>
    <w:rsid w:val="00A1277C"/>
    <w:rsid w:val="00A12C68"/>
    <w:rsid w:val="00A12D8E"/>
    <w:rsid w:val="00A12F24"/>
    <w:rsid w:val="00A13154"/>
    <w:rsid w:val="00A134B6"/>
    <w:rsid w:val="00A1367E"/>
    <w:rsid w:val="00A136E5"/>
    <w:rsid w:val="00A13845"/>
    <w:rsid w:val="00A13BD9"/>
    <w:rsid w:val="00A13E03"/>
    <w:rsid w:val="00A13E05"/>
    <w:rsid w:val="00A140AD"/>
    <w:rsid w:val="00A1411F"/>
    <w:rsid w:val="00A14667"/>
    <w:rsid w:val="00A14792"/>
    <w:rsid w:val="00A14B4E"/>
    <w:rsid w:val="00A14CCA"/>
    <w:rsid w:val="00A15109"/>
    <w:rsid w:val="00A152F1"/>
    <w:rsid w:val="00A1556A"/>
    <w:rsid w:val="00A155A7"/>
    <w:rsid w:val="00A158E2"/>
    <w:rsid w:val="00A15910"/>
    <w:rsid w:val="00A15940"/>
    <w:rsid w:val="00A15C6F"/>
    <w:rsid w:val="00A15D65"/>
    <w:rsid w:val="00A16222"/>
    <w:rsid w:val="00A1659A"/>
    <w:rsid w:val="00A16646"/>
    <w:rsid w:val="00A16937"/>
    <w:rsid w:val="00A1757B"/>
    <w:rsid w:val="00A17A17"/>
    <w:rsid w:val="00A17BC5"/>
    <w:rsid w:val="00A17CA2"/>
    <w:rsid w:val="00A17FB7"/>
    <w:rsid w:val="00A2000C"/>
    <w:rsid w:val="00A202CE"/>
    <w:rsid w:val="00A203D6"/>
    <w:rsid w:val="00A20563"/>
    <w:rsid w:val="00A209C9"/>
    <w:rsid w:val="00A20A9D"/>
    <w:rsid w:val="00A20AA7"/>
    <w:rsid w:val="00A20C6D"/>
    <w:rsid w:val="00A20E35"/>
    <w:rsid w:val="00A20E47"/>
    <w:rsid w:val="00A21560"/>
    <w:rsid w:val="00A21596"/>
    <w:rsid w:val="00A21809"/>
    <w:rsid w:val="00A21C2D"/>
    <w:rsid w:val="00A21EF6"/>
    <w:rsid w:val="00A22222"/>
    <w:rsid w:val="00A223C8"/>
    <w:rsid w:val="00A226BC"/>
    <w:rsid w:val="00A2282C"/>
    <w:rsid w:val="00A2284A"/>
    <w:rsid w:val="00A22E11"/>
    <w:rsid w:val="00A22EE3"/>
    <w:rsid w:val="00A23221"/>
    <w:rsid w:val="00A23338"/>
    <w:rsid w:val="00A2359B"/>
    <w:rsid w:val="00A237E0"/>
    <w:rsid w:val="00A2389A"/>
    <w:rsid w:val="00A23BAD"/>
    <w:rsid w:val="00A23D48"/>
    <w:rsid w:val="00A2400F"/>
    <w:rsid w:val="00A2435B"/>
    <w:rsid w:val="00A2437A"/>
    <w:rsid w:val="00A244F1"/>
    <w:rsid w:val="00A24543"/>
    <w:rsid w:val="00A24E37"/>
    <w:rsid w:val="00A250C1"/>
    <w:rsid w:val="00A251AD"/>
    <w:rsid w:val="00A25380"/>
    <w:rsid w:val="00A2565E"/>
    <w:rsid w:val="00A259A9"/>
    <w:rsid w:val="00A25A56"/>
    <w:rsid w:val="00A25EF9"/>
    <w:rsid w:val="00A26006"/>
    <w:rsid w:val="00A2625F"/>
    <w:rsid w:val="00A264B0"/>
    <w:rsid w:val="00A26565"/>
    <w:rsid w:val="00A26599"/>
    <w:rsid w:val="00A2677B"/>
    <w:rsid w:val="00A26789"/>
    <w:rsid w:val="00A2699C"/>
    <w:rsid w:val="00A26CD0"/>
    <w:rsid w:val="00A26D35"/>
    <w:rsid w:val="00A26F1E"/>
    <w:rsid w:val="00A271E7"/>
    <w:rsid w:val="00A272EF"/>
    <w:rsid w:val="00A27653"/>
    <w:rsid w:val="00A27783"/>
    <w:rsid w:val="00A27858"/>
    <w:rsid w:val="00A30494"/>
    <w:rsid w:val="00A30A46"/>
    <w:rsid w:val="00A30E3C"/>
    <w:rsid w:val="00A30E51"/>
    <w:rsid w:val="00A31376"/>
    <w:rsid w:val="00A316C7"/>
    <w:rsid w:val="00A31B72"/>
    <w:rsid w:val="00A31BD3"/>
    <w:rsid w:val="00A31C3C"/>
    <w:rsid w:val="00A31F4B"/>
    <w:rsid w:val="00A322AF"/>
    <w:rsid w:val="00A323F7"/>
    <w:rsid w:val="00A32700"/>
    <w:rsid w:val="00A3298D"/>
    <w:rsid w:val="00A32AD2"/>
    <w:rsid w:val="00A32B4F"/>
    <w:rsid w:val="00A32CE6"/>
    <w:rsid w:val="00A32DB6"/>
    <w:rsid w:val="00A32EAD"/>
    <w:rsid w:val="00A3311F"/>
    <w:rsid w:val="00A3313E"/>
    <w:rsid w:val="00A331E0"/>
    <w:rsid w:val="00A3324B"/>
    <w:rsid w:val="00A333DA"/>
    <w:rsid w:val="00A33543"/>
    <w:rsid w:val="00A33566"/>
    <w:rsid w:val="00A339EA"/>
    <w:rsid w:val="00A33B15"/>
    <w:rsid w:val="00A33D88"/>
    <w:rsid w:val="00A33DDD"/>
    <w:rsid w:val="00A34010"/>
    <w:rsid w:val="00A34206"/>
    <w:rsid w:val="00A348FF"/>
    <w:rsid w:val="00A34BBD"/>
    <w:rsid w:val="00A34DE7"/>
    <w:rsid w:val="00A34DFC"/>
    <w:rsid w:val="00A34EFF"/>
    <w:rsid w:val="00A3520E"/>
    <w:rsid w:val="00A35472"/>
    <w:rsid w:val="00A35520"/>
    <w:rsid w:val="00A35737"/>
    <w:rsid w:val="00A35B3E"/>
    <w:rsid w:val="00A35EBB"/>
    <w:rsid w:val="00A3618E"/>
    <w:rsid w:val="00A36927"/>
    <w:rsid w:val="00A36C47"/>
    <w:rsid w:val="00A36EF2"/>
    <w:rsid w:val="00A3704F"/>
    <w:rsid w:val="00A37253"/>
    <w:rsid w:val="00A37901"/>
    <w:rsid w:val="00A37AFA"/>
    <w:rsid w:val="00A37E4A"/>
    <w:rsid w:val="00A37FA1"/>
    <w:rsid w:val="00A401D5"/>
    <w:rsid w:val="00A404D6"/>
    <w:rsid w:val="00A4058D"/>
    <w:rsid w:val="00A406D8"/>
    <w:rsid w:val="00A40AB7"/>
    <w:rsid w:val="00A40C5B"/>
    <w:rsid w:val="00A40D74"/>
    <w:rsid w:val="00A40F7E"/>
    <w:rsid w:val="00A40F96"/>
    <w:rsid w:val="00A40F9F"/>
    <w:rsid w:val="00A412C2"/>
    <w:rsid w:val="00A4135B"/>
    <w:rsid w:val="00A4155F"/>
    <w:rsid w:val="00A4161C"/>
    <w:rsid w:val="00A416CE"/>
    <w:rsid w:val="00A418AA"/>
    <w:rsid w:val="00A41A73"/>
    <w:rsid w:val="00A41EFC"/>
    <w:rsid w:val="00A421FA"/>
    <w:rsid w:val="00A42217"/>
    <w:rsid w:val="00A42B5A"/>
    <w:rsid w:val="00A42EED"/>
    <w:rsid w:val="00A42FAF"/>
    <w:rsid w:val="00A42FB1"/>
    <w:rsid w:val="00A43212"/>
    <w:rsid w:val="00A432BF"/>
    <w:rsid w:val="00A432EA"/>
    <w:rsid w:val="00A43558"/>
    <w:rsid w:val="00A43B30"/>
    <w:rsid w:val="00A43BE5"/>
    <w:rsid w:val="00A43FDB"/>
    <w:rsid w:val="00A44151"/>
    <w:rsid w:val="00A4460F"/>
    <w:rsid w:val="00A44760"/>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6157"/>
    <w:rsid w:val="00A461D4"/>
    <w:rsid w:val="00A4636A"/>
    <w:rsid w:val="00A466FB"/>
    <w:rsid w:val="00A4675C"/>
    <w:rsid w:val="00A46765"/>
    <w:rsid w:val="00A4677A"/>
    <w:rsid w:val="00A46C45"/>
    <w:rsid w:val="00A46EE2"/>
    <w:rsid w:val="00A4704F"/>
    <w:rsid w:val="00A4710C"/>
    <w:rsid w:val="00A47267"/>
    <w:rsid w:val="00A47336"/>
    <w:rsid w:val="00A47386"/>
    <w:rsid w:val="00A47672"/>
    <w:rsid w:val="00A47708"/>
    <w:rsid w:val="00A4777A"/>
    <w:rsid w:val="00A47921"/>
    <w:rsid w:val="00A47C4F"/>
    <w:rsid w:val="00A5022A"/>
    <w:rsid w:val="00A50371"/>
    <w:rsid w:val="00A50569"/>
    <w:rsid w:val="00A50BB8"/>
    <w:rsid w:val="00A50CA2"/>
    <w:rsid w:val="00A50E1B"/>
    <w:rsid w:val="00A50E52"/>
    <w:rsid w:val="00A50EF7"/>
    <w:rsid w:val="00A50EFC"/>
    <w:rsid w:val="00A513C0"/>
    <w:rsid w:val="00A513CF"/>
    <w:rsid w:val="00A514F2"/>
    <w:rsid w:val="00A51680"/>
    <w:rsid w:val="00A516C1"/>
    <w:rsid w:val="00A517A0"/>
    <w:rsid w:val="00A518EA"/>
    <w:rsid w:val="00A51E75"/>
    <w:rsid w:val="00A51EF8"/>
    <w:rsid w:val="00A5203B"/>
    <w:rsid w:val="00A52111"/>
    <w:rsid w:val="00A523FD"/>
    <w:rsid w:val="00A524D1"/>
    <w:rsid w:val="00A52558"/>
    <w:rsid w:val="00A525F3"/>
    <w:rsid w:val="00A526ED"/>
    <w:rsid w:val="00A52B17"/>
    <w:rsid w:val="00A52CA9"/>
    <w:rsid w:val="00A53209"/>
    <w:rsid w:val="00A535D6"/>
    <w:rsid w:val="00A5378A"/>
    <w:rsid w:val="00A53A90"/>
    <w:rsid w:val="00A54300"/>
    <w:rsid w:val="00A549C9"/>
    <w:rsid w:val="00A54E7B"/>
    <w:rsid w:val="00A54E9B"/>
    <w:rsid w:val="00A54F7E"/>
    <w:rsid w:val="00A54FAA"/>
    <w:rsid w:val="00A55006"/>
    <w:rsid w:val="00A55232"/>
    <w:rsid w:val="00A552F7"/>
    <w:rsid w:val="00A557C1"/>
    <w:rsid w:val="00A55DB2"/>
    <w:rsid w:val="00A5608E"/>
    <w:rsid w:val="00A56319"/>
    <w:rsid w:val="00A5633E"/>
    <w:rsid w:val="00A5648D"/>
    <w:rsid w:val="00A564BA"/>
    <w:rsid w:val="00A56898"/>
    <w:rsid w:val="00A56ACB"/>
    <w:rsid w:val="00A56B85"/>
    <w:rsid w:val="00A56BB3"/>
    <w:rsid w:val="00A56EB3"/>
    <w:rsid w:val="00A572D2"/>
    <w:rsid w:val="00A5740F"/>
    <w:rsid w:val="00A574A6"/>
    <w:rsid w:val="00A5761E"/>
    <w:rsid w:val="00A57664"/>
    <w:rsid w:val="00A57706"/>
    <w:rsid w:val="00A577CC"/>
    <w:rsid w:val="00A579B6"/>
    <w:rsid w:val="00A57F3A"/>
    <w:rsid w:val="00A57FF7"/>
    <w:rsid w:val="00A60268"/>
    <w:rsid w:val="00A60648"/>
    <w:rsid w:val="00A606FD"/>
    <w:rsid w:val="00A607B3"/>
    <w:rsid w:val="00A60957"/>
    <w:rsid w:val="00A60A5A"/>
    <w:rsid w:val="00A60B6E"/>
    <w:rsid w:val="00A60CB6"/>
    <w:rsid w:val="00A610C4"/>
    <w:rsid w:val="00A613D6"/>
    <w:rsid w:val="00A615AB"/>
    <w:rsid w:val="00A617D0"/>
    <w:rsid w:val="00A619E0"/>
    <w:rsid w:val="00A61B27"/>
    <w:rsid w:val="00A61F77"/>
    <w:rsid w:val="00A62668"/>
    <w:rsid w:val="00A62754"/>
    <w:rsid w:val="00A62790"/>
    <w:rsid w:val="00A62A3E"/>
    <w:rsid w:val="00A62BCC"/>
    <w:rsid w:val="00A62C6C"/>
    <w:rsid w:val="00A62F9B"/>
    <w:rsid w:val="00A63152"/>
    <w:rsid w:val="00A631D8"/>
    <w:rsid w:val="00A63256"/>
    <w:rsid w:val="00A638A5"/>
    <w:rsid w:val="00A6394B"/>
    <w:rsid w:val="00A63E70"/>
    <w:rsid w:val="00A63EE3"/>
    <w:rsid w:val="00A64015"/>
    <w:rsid w:val="00A6401F"/>
    <w:rsid w:val="00A644F3"/>
    <w:rsid w:val="00A64670"/>
    <w:rsid w:val="00A6487B"/>
    <w:rsid w:val="00A64B26"/>
    <w:rsid w:val="00A64F97"/>
    <w:rsid w:val="00A64FDB"/>
    <w:rsid w:val="00A654F5"/>
    <w:rsid w:val="00A65588"/>
    <w:rsid w:val="00A655A0"/>
    <w:rsid w:val="00A655CD"/>
    <w:rsid w:val="00A657F6"/>
    <w:rsid w:val="00A6582F"/>
    <w:rsid w:val="00A658CE"/>
    <w:rsid w:val="00A65A67"/>
    <w:rsid w:val="00A66045"/>
    <w:rsid w:val="00A6608B"/>
    <w:rsid w:val="00A66135"/>
    <w:rsid w:val="00A666F0"/>
    <w:rsid w:val="00A667B2"/>
    <w:rsid w:val="00A66822"/>
    <w:rsid w:val="00A66B64"/>
    <w:rsid w:val="00A66C0D"/>
    <w:rsid w:val="00A66F7D"/>
    <w:rsid w:val="00A671C5"/>
    <w:rsid w:val="00A6725C"/>
    <w:rsid w:val="00A6738B"/>
    <w:rsid w:val="00A6746C"/>
    <w:rsid w:val="00A67674"/>
    <w:rsid w:val="00A676F8"/>
    <w:rsid w:val="00A67AC6"/>
    <w:rsid w:val="00A67C3A"/>
    <w:rsid w:val="00A67CED"/>
    <w:rsid w:val="00A67F2F"/>
    <w:rsid w:val="00A703AB"/>
    <w:rsid w:val="00A7053F"/>
    <w:rsid w:val="00A70675"/>
    <w:rsid w:val="00A70683"/>
    <w:rsid w:val="00A708D7"/>
    <w:rsid w:val="00A708E2"/>
    <w:rsid w:val="00A7096D"/>
    <w:rsid w:val="00A70A81"/>
    <w:rsid w:val="00A70B67"/>
    <w:rsid w:val="00A70BA2"/>
    <w:rsid w:val="00A70BE8"/>
    <w:rsid w:val="00A70E7E"/>
    <w:rsid w:val="00A71007"/>
    <w:rsid w:val="00A71070"/>
    <w:rsid w:val="00A710A0"/>
    <w:rsid w:val="00A710C3"/>
    <w:rsid w:val="00A711F6"/>
    <w:rsid w:val="00A71753"/>
    <w:rsid w:val="00A71961"/>
    <w:rsid w:val="00A71D81"/>
    <w:rsid w:val="00A71DD9"/>
    <w:rsid w:val="00A71E2F"/>
    <w:rsid w:val="00A71EDB"/>
    <w:rsid w:val="00A722E1"/>
    <w:rsid w:val="00A7261D"/>
    <w:rsid w:val="00A726EA"/>
    <w:rsid w:val="00A7294F"/>
    <w:rsid w:val="00A72FBC"/>
    <w:rsid w:val="00A7315C"/>
    <w:rsid w:val="00A735BD"/>
    <w:rsid w:val="00A739B3"/>
    <w:rsid w:val="00A73AB2"/>
    <w:rsid w:val="00A73C12"/>
    <w:rsid w:val="00A74255"/>
    <w:rsid w:val="00A742F6"/>
    <w:rsid w:val="00A74426"/>
    <w:rsid w:val="00A747CF"/>
    <w:rsid w:val="00A748F1"/>
    <w:rsid w:val="00A7496B"/>
    <w:rsid w:val="00A749B3"/>
    <w:rsid w:val="00A74D6D"/>
    <w:rsid w:val="00A74F52"/>
    <w:rsid w:val="00A75431"/>
    <w:rsid w:val="00A756F3"/>
    <w:rsid w:val="00A7577F"/>
    <w:rsid w:val="00A757FC"/>
    <w:rsid w:val="00A75B0F"/>
    <w:rsid w:val="00A75C01"/>
    <w:rsid w:val="00A75F42"/>
    <w:rsid w:val="00A761C3"/>
    <w:rsid w:val="00A763FC"/>
    <w:rsid w:val="00A765CD"/>
    <w:rsid w:val="00A767E1"/>
    <w:rsid w:val="00A76B00"/>
    <w:rsid w:val="00A76CE8"/>
    <w:rsid w:val="00A76DA0"/>
    <w:rsid w:val="00A77222"/>
    <w:rsid w:val="00A779A4"/>
    <w:rsid w:val="00A77E21"/>
    <w:rsid w:val="00A77F84"/>
    <w:rsid w:val="00A800C0"/>
    <w:rsid w:val="00A80199"/>
    <w:rsid w:val="00A802E5"/>
    <w:rsid w:val="00A8034C"/>
    <w:rsid w:val="00A8098C"/>
    <w:rsid w:val="00A80C9D"/>
    <w:rsid w:val="00A80DB4"/>
    <w:rsid w:val="00A80E1D"/>
    <w:rsid w:val="00A80F2B"/>
    <w:rsid w:val="00A816EF"/>
    <w:rsid w:val="00A817B4"/>
    <w:rsid w:val="00A818B7"/>
    <w:rsid w:val="00A81A84"/>
    <w:rsid w:val="00A81B41"/>
    <w:rsid w:val="00A81DA6"/>
    <w:rsid w:val="00A81DCD"/>
    <w:rsid w:val="00A822DC"/>
    <w:rsid w:val="00A82444"/>
    <w:rsid w:val="00A82871"/>
    <w:rsid w:val="00A830FD"/>
    <w:rsid w:val="00A8323F"/>
    <w:rsid w:val="00A8325F"/>
    <w:rsid w:val="00A83268"/>
    <w:rsid w:val="00A8352E"/>
    <w:rsid w:val="00A83806"/>
    <w:rsid w:val="00A83831"/>
    <w:rsid w:val="00A83D29"/>
    <w:rsid w:val="00A83DD9"/>
    <w:rsid w:val="00A840AD"/>
    <w:rsid w:val="00A84233"/>
    <w:rsid w:val="00A8459F"/>
    <w:rsid w:val="00A84869"/>
    <w:rsid w:val="00A84939"/>
    <w:rsid w:val="00A84BCF"/>
    <w:rsid w:val="00A84DF5"/>
    <w:rsid w:val="00A851D6"/>
    <w:rsid w:val="00A852F0"/>
    <w:rsid w:val="00A85CE6"/>
    <w:rsid w:val="00A85E31"/>
    <w:rsid w:val="00A86058"/>
    <w:rsid w:val="00A861C9"/>
    <w:rsid w:val="00A863FF"/>
    <w:rsid w:val="00A866F1"/>
    <w:rsid w:val="00A86875"/>
    <w:rsid w:val="00A8687B"/>
    <w:rsid w:val="00A86D20"/>
    <w:rsid w:val="00A86E56"/>
    <w:rsid w:val="00A877AD"/>
    <w:rsid w:val="00A87822"/>
    <w:rsid w:val="00A8782B"/>
    <w:rsid w:val="00A87B07"/>
    <w:rsid w:val="00A87BB4"/>
    <w:rsid w:val="00A87CDB"/>
    <w:rsid w:val="00A87E16"/>
    <w:rsid w:val="00A87E1C"/>
    <w:rsid w:val="00A87ECA"/>
    <w:rsid w:val="00A87ED0"/>
    <w:rsid w:val="00A9009F"/>
    <w:rsid w:val="00A90145"/>
    <w:rsid w:val="00A9062C"/>
    <w:rsid w:val="00A90670"/>
    <w:rsid w:val="00A90CC3"/>
    <w:rsid w:val="00A90D33"/>
    <w:rsid w:val="00A90E87"/>
    <w:rsid w:val="00A91208"/>
    <w:rsid w:val="00A913A0"/>
    <w:rsid w:val="00A913AB"/>
    <w:rsid w:val="00A915E9"/>
    <w:rsid w:val="00A916B0"/>
    <w:rsid w:val="00A91941"/>
    <w:rsid w:val="00A91A55"/>
    <w:rsid w:val="00A91AD2"/>
    <w:rsid w:val="00A91C47"/>
    <w:rsid w:val="00A91F91"/>
    <w:rsid w:val="00A9217C"/>
    <w:rsid w:val="00A926D6"/>
    <w:rsid w:val="00A929ED"/>
    <w:rsid w:val="00A92A41"/>
    <w:rsid w:val="00A92AB8"/>
    <w:rsid w:val="00A92BC0"/>
    <w:rsid w:val="00A92DCD"/>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F46"/>
    <w:rsid w:val="00A9508C"/>
    <w:rsid w:val="00A95113"/>
    <w:rsid w:val="00A9522A"/>
    <w:rsid w:val="00A957A0"/>
    <w:rsid w:val="00A959BA"/>
    <w:rsid w:val="00A95A3B"/>
    <w:rsid w:val="00A95B5D"/>
    <w:rsid w:val="00A95BDD"/>
    <w:rsid w:val="00A95EA6"/>
    <w:rsid w:val="00A95F2E"/>
    <w:rsid w:val="00A9653F"/>
    <w:rsid w:val="00A96694"/>
    <w:rsid w:val="00A96897"/>
    <w:rsid w:val="00A9714C"/>
    <w:rsid w:val="00A973F2"/>
    <w:rsid w:val="00A9752B"/>
    <w:rsid w:val="00A9752D"/>
    <w:rsid w:val="00A97544"/>
    <w:rsid w:val="00A9757E"/>
    <w:rsid w:val="00A97621"/>
    <w:rsid w:val="00A97759"/>
    <w:rsid w:val="00A97828"/>
    <w:rsid w:val="00A9785D"/>
    <w:rsid w:val="00A97A34"/>
    <w:rsid w:val="00A97A89"/>
    <w:rsid w:val="00A97B26"/>
    <w:rsid w:val="00A97CAE"/>
    <w:rsid w:val="00A97E6A"/>
    <w:rsid w:val="00AA02D0"/>
    <w:rsid w:val="00AA0302"/>
    <w:rsid w:val="00AA06B5"/>
    <w:rsid w:val="00AA082F"/>
    <w:rsid w:val="00AA0A53"/>
    <w:rsid w:val="00AA0B6D"/>
    <w:rsid w:val="00AA0BCB"/>
    <w:rsid w:val="00AA0C7E"/>
    <w:rsid w:val="00AA0CF0"/>
    <w:rsid w:val="00AA0E4F"/>
    <w:rsid w:val="00AA106B"/>
    <w:rsid w:val="00AA116F"/>
    <w:rsid w:val="00AA117A"/>
    <w:rsid w:val="00AA13DA"/>
    <w:rsid w:val="00AA1482"/>
    <w:rsid w:val="00AA14AD"/>
    <w:rsid w:val="00AA18A7"/>
    <w:rsid w:val="00AA19D0"/>
    <w:rsid w:val="00AA20D6"/>
    <w:rsid w:val="00AA220A"/>
    <w:rsid w:val="00AA238E"/>
    <w:rsid w:val="00AA28A5"/>
    <w:rsid w:val="00AA2961"/>
    <w:rsid w:val="00AA29D5"/>
    <w:rsid w:val="00AA328A"/>
    <w:rsid w:val="00AA328B"/>
    <w:rsid w:val="00AA3341"/>
    <w:rsid w:val="00AA347A"/>
    <w:rsid w:val="00AA3618"/>
    <w:rsid w:val="00AA3B97"/>
    <w:rsid w:val="00AA3DFA"/>
    <w:rsid w:val="00AA3E39"/>
    <w:rsid w:val="00AA4098"/>
    <w:rsid w:val="00AA46E3"/>
    <w:rsid w:val="00AA490C"/>
    <w:rsid w:val="00AA4930"/>
    <w:rsid w:val="00AA4960"/>
    <w:rsid w:val="00AA4D19"/>
    <w:rsid w:val="00AA4E69"/>
    <w:rsid w:val="00AA4F6F"/>
    <w:rsid w:val="00AA4FC9"/>
    <w:rsid w:val="00AA54B6"/>
    <w:rsid w:val="00AA55C8"/>
    <w:rsid w:val="00AA56F3"/>
    <w:rsid w:val="00AA574E"/>
    <w:rsid w:val="00AA57DF"/>
    <w:rsid w:val="00AA5C90"/>
    <w:rsid w:val="00AA5FE6"/>
    <w:rsid w:val="00AA626E"/>
    <w:rsid w:val="00AA634B"/>
    <w:rsid w:val="00AA6547"/>
    <w:rsid w:val="00AA66D2"/>
    <w:rsid w:val="00AA687B"/>
    <w:rsid w:val="00AA6941"/>
    <w:rsid w:val="00AA6B0E"/>
    <w:rsid w:val="00AA6C51"/>
    <w:rsid w:val="00AA72F6"/>
    <w:rsid w:val="00AA73CC"/>
    <w:rsid w:val="00AA74A5"/>
    <w:rsid w:val="00AA74E6"/>
    <w:rsid w:val="00AA758D"/>
    <w:rsid w:val="00AA7668"/>
    <w:rsid w:val="00AA777D"/>
    <w:rsid w:val="00AA7991"/>
    <w:rsid w:val="00AA7EFA"/>
    <w:rsid w:val="00AB0224"/>
    <w:rsid w:val="00AB0754"/>
    <w:rsid w:val="00AB07DA"/>
    <w:rsid w:val="00AB0FCC"/>
    <w:rsid w:val="00AB11A1"/>
    <w:rsid w:val="00AB120D"/>
    <w:rsid w:val="00AB1593"/>
    <w:rsid w:val="00AB15B2"/>
    <w:rsid w:val="00AB1613"/>
    <w:rsid w:val="00AB185C"/>
    <w:rsid w:val="00AB1CEF"/>
    <w:rsid w:val="00AB1D40"/>
    <w:rsid w:val="00AB1F36"/>
    <w:rsid w:val="00AB20A6"/>
    <w:rsid w:val="00AB21A2"/>
    <w:rsid w:val="00AB2229"/>
    <w:rsid w:val="00AB26B8"/>
    <w:rsid w:val="00AB2869"/>
    <w:rsid w:val="00AB2A55"/>
    <w:rsid w:val="00AB2C5D"/>
    <w:rsid w:val="00AB2EEC"/>
    <w:rsid w:val="00AB2F5E"/>
    <w:rsid w:val="00AB30D5"/>
    <w:rsid w:val="00AB337E"/>
    <w:rsid w:val="00AB3392"/>
    <w:rsid w:val="00AB3844"/>
    <w:rsid w:val="00AB3976"/>
    <w:rsid w:val="00AB39B3"/>
    <w:rsid w:val="00AB3BDA"/>
    <w:rsid w:val="00AB3E64"/>
    <w:rsid w:val="00AB4250"/>
    <w:rsid w:val="00AB4416"/>
    <w:rsid w:val="00AB4523"/>
    <w:rsid w:val="00AB4865"/>
    <w:rsid w:val="00AB488F"/>
    <w:rsid w:val="00AB48A2"/>
    <w:rsid w:val="00AB4B74"/>
    <w:rsid w:val="00AB4C44"/>
    <w:rsid w:val="00AB4CAB"/>
    <w:rsid w:val="00AB4D3C"/>
    <w:rsid w:val="00AB4D8D"/>
    <w:rsid w:val="00AB4DB0"/>
    <w:rsid w:val="00AB4DEE"/>
    <w:rsid w:val="00AB4E1A"/>
    <w:rsid w:val="00AB4F06"/>
    <w:rsid w:val="00AB510C"/>
    <w:rsid w:val="00AB516D"/>
    <w:rsid w:val="00AB5B8A"/>
    <w:rsid w:val="00AB60E3"/>
    <w:rsid w:val="00AB62F3"/>
    <w:rsid w:val="00AB642D"/>
    <w:rsid w:val="00AB64AF"/>
    <w:rsid w:val="00AB6536"/>
    <w:rsid w:val="00AB664C"/>
    <w:rsid w:val="00AB6A72"/>
    <w:rsid w:val="00AB6BD1"/>
    <w:rsid w:val="00AB6C35"/>
    <w:rsid w:val="00AB6DFB"/>
    <w:rsid w:val="00AB714D"/>
    <w:rsid w:val="00AB7180"/>
    <w:rsid w:val="00AB7AD3"/>
    <w:rsid w:val="00AB7B9C"/>
    <w:rsid w:val="00AB7D1A"/>
    <w:rsid w:val="00AC0119"/>
    <w:rsid w:val="00AC0120"/>
    <w:rsid w:val="00AC0290"/>
    <w:rsid w:val="00AC0750"/>
    <w:rsid w:val="00AC081F"/>
    <w:rsid w:val="00AC0B7A"/>
    <w:rsid w:val="00AC0CC5"/>
    <w:rsid w:val="00AC0D3A"/>
    <w:rsid w:val="00AC0E3A"/>
    <w:rsid w:val="00AC0EB8"/>
    <w:rsid w:val="00AC0FD7"/>
    <w:rsid w:val="00AC1168"/>
    <w:rsid w:val="00AC1630"/>
    <w:rsid w:val="00AC165B"/>
    <w:rsid w:val="00AC174A"/>
    <w:rsid w:val="00AC1CA2"/>
    <w:rsid w:val="00AC1D0D"/>
    <w:rsid w:val="00AC1D77"/>
    <w:rsid w:val="00AC238C"/>
    <w:rsid w:val="00AC239F"/>
    <w:rsid w:val="00AC2659"/>
    <w:rsid w:val="00AC26DB"/>
    <w:rsid w:val="00AC26EF"/>
    <w:rsid w:val="00AC29CC"/>
    <w:rsid w:val="00AC2BDC"/>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ACC"/>
    <w:rsid w:val="00AC5B00"/>
    <w:rsid w:val="00AC5B43"/>
    <w:rsid w:val="00AC5C35"/>
    <w:rsid w:val="00AC5D1B"/>
    <w:rsid w:val="00AC5DE1"/>
    <w:rsid w:val="00AC5F16"/>
    <w:rsid w:val="00AC5F66"/>
    <w:rsid w:val="00AC6046"/>
    <w:rsid w:val="00AC6094"/>
    <w:rsid w:val="00AC62E4"/>
    <w:rsid w:val="00AC6439"/>
    <w:rsid w:val="00AC659A"/>
    <w:rsid w:val="00AC674C"/>
    <w:rsid w:val="00AC6D33"/>
    <w:rsid w:val="00AC6D52"/>
    <w:rsid w:val="00AC6E55"/>
    <w:rsid w:val="00AC703A"/>
    <w:rsid w:val="00AC74D3"/>
    <w:rsid w:val="00AC787E"/>
    <w:rsid w:val="00AC78EF"/>
    <w:rsid w:val="00AC79DA"/>
    <w:rsid w:val="00AC7AE4"/>
    <w:rsid w:val="00AC7BF8"/>
    <w:rsid w:val="00AC7D4B"/>
    <w:rsid w:val="00AC7D4C"/>
    <w:rsid w:val="00AC7E94"/>
    <w:rsid w:val="00AD008E"/>
    <w:rsid w:val="00AD026B"/>
    <w:rsid w:val="00AD02BF"/>
    <w:rsid w:val="00AD0450"/>
    <w:rsid w:val="00AD04E0"/>
    <w:rsid w:val="00AD0984"/>
    <w:rsid w:val="00AD0A40"/>
    <w:rsid w:val="00AD0B1F"/>
    <w:rsid w:val="00AD0C6F"/>
    <w:rsid w:val="00AD0C93"/>
    <w:rsid w:val="00AD0D02"/>
    <w:rsid w:val="00AD0FF1"/>
    <w:rsid w:val="00AD1109"/>
    <w:rsid w:val="00AD128F"/>
    <w:rsid w:val="00AD12D1"/>
    <w:rsid w:val="00AD152F"/>
    <w:rsid w:val="00AD1681"/>
    <w:rsid w:val="00AD1997"/>
    <w:rsid w:val="00AD1B1C"/>
    <w:rsid w:val="00AD1CB4"/>
    <w:rsid w:val="00AD1E66"/>
    <w:rsid w:val="00AD1EB8"/>
    <w:rsid w:val="00AD265E"/>
    <w:rsid w:val="00AD2A40"/>
    <w:rsid w:val="00AD2B53"/>
    <w:rsid w:val="00AD2CD6"/>
    <w:rsid w:val="00AD2E53"/>
    <w:rsid w:val="00AD2E65"/>
    <w:rsid w:val="00AD2F33"/>
    <w:rsid w:val="00AD2F37"/>
    <w:rsid w:val="00AD300B"/>
    <w:rsid w:val="00AD3195"/>
    <w:rsid w:val="00AD3682"/>
    <w:rsid w:val="00AD3889"/>
    <w:rsid w:val="00AD39B3"/>
    <w:rsid w:val="00AD405A"/>
    <w:rsid w:val="00AD48BF"/>
    <w:rsid w:val="00AD48E1"/>
    <w:rsid w:val="00AD4A9C"/>
    <w:rsid w:val="00AD4F42"/>
    <w:rsid w:val="00AD502E"/>
    <w:rsid w:val="00AD5125"/>
    <w:rsid w:val="00AD5294"/>
    <w:rsid w:val="00AD53F2"/>
    <w:rsid w:val="00AD545D"/>
    <w:rsid w:val="00AD5499"/>
    <w:rsid w:val="00AD55D4"/>
    <w:rsid w:val="00AD5901"/>
    <w:rsid w:val="00AD5A35"/>
    <w:rsid w:val="00AD5AD7"/>
    <w:rsid w:val="00AD5B4B"/>
    <w:rsid w:val="00AD5C18"/>
    <w:rsid w:val="00AD5E8E"/>
    <w:rsid w:val="00AD63CC"/>
    <w:rsid w:val="00AD6598"/>
    <w:rsid w:val="00AD6A36"/>
    <w:rsid w:val="00AD6BDF"/>
    <w:rsid w:val="00AD6C1B"/>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1403"/>
    <w:rsid w:val="00AE148B"/>
    <w:rsid w:val="00AE176E"/>
    <w:rsid w:val="00AE179D"/>
    <w:rsid w:val="00AE17DE"/>
    <w:rsid w:val="00AE18B3"/>
    <w:rsid w:val="00AE19A8"/>
    <w:rsid w:val="00AE19F1"/>
    <w:rsid w:val="00AE1E97"/>
    <w:rsid w:val="00AE1F76"/>
    <w:rsid w:val="00AE20E9"/>
    <w:rsid w:val="00AE2144"/>
    <w:rsid w:val="00AE21B4"/>
    <w:rsid w:val="00AE246C"/>
    <w:rsid w:val="00AE2823"/>
    <w:rsid w:val="00AE34B8"/>
    <w:rsid w:val="00AE35FF"/>
    <w:rsid w:val="00AE368E"/>
    <w:rsid w:val="00AE36A3"/>
    <w:rsid w:val="00AE3959"/>
    <w:rsid w:val="00AE3AC0"/>
    <w:rsid w:val="00AE3E95"/>
    <w:rsid w:val="00AE41AC"/>
    <w:rsid w:val="00AE41E7"/>
    <w:rsid w:val="00AE4342"/>
    <w:rsid w:val="00AE465E"/>
    <w:rsid w:val="00AE46D4"/>
    <w:rsid w:val="00AE4845"/>
    <w:rsid w:val="00AE4962"/>
    <w:rsid w:val="00AE4978"/>
    <w:rsid w:val="00AE49AB"/>
    <w:rsid w:val="00AE4A9B"/>
    <w:rsid w:val="00AE4AB9"/>
    <w:rsid w:val="00AE4AE7"/>
    <w:rsid w:val="00AE4E11"/>
    <w:rsid w:val="00AE5032"/>
    <w:rsid w:val="00AE5294"/>
    <w:rsid w:val="00AE53E7"/>
    <w:rsid w:val="00AE543D"/>
    <w:rsid w:val="00AE552E"/>
    <w:rsid w:val="00AE55A8"/>
    <w:rsid w:val="00AE56A1"/>
    <w:rsid w:val="00AE586B"/>
    <w:rsid w:val="00AE58C1"/>
    <w:rsid w:val="00AE5AA0"/>
    <w:rsid w:val="00AE5AFD"/>
    <w:rsid w:val="00AE5CC7"/>
    <w:rsid w:val="00AE5D26"/>
    <w:rsid w:val="00AE5F62"/>
    <w:rsid w:val="00AE63FA"/>
    <w:rsid w:val="00AE64AD"/>
    <w:rsid w:val="00AE64FE"/>
    <w:rsid w:val="00AE665B"/>
    <w:rsid w:val="00AE68CA"/>
    <w:rsid w:val="00AE6994"/>
    <w:rsid w:val="00AE708F"/>
    <w:rsid w:val="00AE72AA"/>
    <w:rsid w:val="00AE7362"/>
    <w:rsid w:val="00AE746F"/>
    <w:rsid w:val="00AE7699"/>
    <w:rsid w:val="00AE771C"/>
    <w:rsid w:val="00AE7B48"/>
    <w:rsid w:val="00AE7BA7"/>
    <w:rsid w:val="00AE7C68"/>
    <w:rsid w:val="00AE7F35"/>
    <w:rsid w:val="00AF0257"/>
    <w:rsid w:val="00AF02A4"/>
    <w:rsid w:val="00AF042E"/>
    <w:rsid w:val="00AF0579"/>
    <w:rsid w:val="00AF087C"/>
    <w:rsid w:val="00AF0A29"/>
    <w:rsid w:val="00AF0A9D"/>
    <w:rsid w:val="00AF0E25"/>
    <w:rsid w:val="00AF0E27"/>
    <w:rsid w:val="00AF115C"/>
    <w:rsid w:val="00AF138A"/>
    <w:rsid w:val="00AF15B8"/>
    <w:rsid w:val="00AF16D1"/>
    <w:rsid w:val="00AF1B84"/>
    <w:rsid w:val="00AF1D38"/>
    <w:rsid w:val="00AF1D65"/>
    <w:rsid w:val="00AF1F46"/>
    <w:rsid w:val="00AF1FE0"/>
    <w:rsid w:val="00AF22B1"/>
    <w:rsid w:val="00AF249F"/>
    <w:rsid w:val="00AF24E6"/>
    <w:rsid w:val="00AF2725"/>
    <w:rsid w:val="00AF2CB9"/>
    <w:rsid w:val="00AF32D6"/>
    <w:rsid w:val="00AF33F6"/>
    <w:rsid w:val="00AF345E"/>
    <w:rsid w:val="00AF3671"/>
    <w:rsid w:val="00AF36D5"/>
    <w:rsid w:val="00AF36E1"/>
    <w:rsid w:val="00AF3E03"/>
    <w:rsid w:val="00AF3E8A"/>
    <w:rsid w:val="00AF405D"/>
    <w:rsid w:val="00AF48E6"/>
    <w:rsid w:val="00AF4D8C"/>
    <w:rsid w:val="00AF4E63"/>
    <w:rsid w:val="00AF54B7"/>
    <w:rsid w:val="00AF558B"/>
    <w:rsid w:val="00AF559F"/>
    <w:rsid w:val="00AF589C"/>
    <w:rsid w:val="00AF5A00"/>
    <w:rsid w:val="00AF623E"/>
    <w:rsid w:val="00AF62F1"/>
    <w:rsid w:val="00AF63BB"/>
    <w:rsid w:val="00AF63C5"/>
    <w:rsid w:val="00AF661E"/>
    <w:rsid w:val="00AF67DD"/>
    <w:rsid w:val="00AF6B18"/>
    <w:rsid w:val="00AF6B4A"/>
    <w:rsid w:val="00AF6D01"/>
    <w:rsid w:val="00AF7382"/>
    <w:rsid w:val="00AF764A"/>
    <w:rsid w:val="00AF7B2C"/>
    <w:rsid w:val="00B0012A"/>
    <w:rsid w:val="00B00193"/>
    <w:rsid w:val="00B00289"/>
    <w:rsid w:val="00B00294"/>
    <w:rsid w:val="00B0066F"/>
    <w:rsid w:val="00B006E8"/>
    <w:rsid w:val="00B00F9D"/>
    <w:rsid w:val="00B010CA"/>
    <w:rsid w:val="00B011A3"/>
    <w:rsid w:val="00B01222"/>
    <w:rsid w:val="00B0141D"/>
    <w:rsid w:val="00B01619"/>
    <w:rsid w:val="00B017B4"/>
    <w:rsid w:val="00B0194F"/>
    <w:rsid w:val="00B01C56"/>
    <w:rsid w:val="00B01DBC"/>
    <w:rsid w:val="00B022FC"/>
    <w:rsid w:val="00B02677"/>
    <w:rsid w:val="00B02827"/>
    <w:rsid w:val="00B02857"/>
    <w:rsid w:val="00B0289D"/>
    <w:rsid w:val="00B02B6D"/>
    <w:rsid w:val="00B032A0"/>
    <w:rsid w:val="00B03555"/>
    <w:rsid w:val="00B0375A"/>
    <w:rsid w:val="00B037C1"/>
    <w:rsid w:val="00B03844"/>
    <w:rsid w:val="00B03B12"/>
    <w:rsid w:val="00B03B94"/>
    <w:rsid w:val="00B03E11"/>
    <w:rsid w:val="00B0406B"/>
    <w:rsid w:val="00B04281"/>
    <w:rsid w:val="00B045B8"/>
    <w:rsid w:val="00B0461B"/>
    <w:rsid w:val="00B047D1"/>
    <w:rsid w:val="00B04B0C"/>
    <w:rsid w:val="00B04BB7"/>
    <w:rsid w:val="00B04C47"/>
    <w:rsid w:val="00B04EC2"/>
    <w:rsid w:val="00B04F29"/>
    <w:rsid w:val="00B053E0"/>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DFC"/>
    <w:rsid w:val="00B06F27"/>
    <w:rsid w:val="00B0701F"/>
    <w:rsid w:val="00B07356"/>
    <w:rsid w:val="00B075AA"/>
    <w:rsid w:val="00B07692"/>
    <w:rsid w:val="00B07C11"/>
    <w:rsid w:val="00B07D6B"/>
    <w:rsid w:val="00B07E0D"/>
    <w:rsid w:val="00B102CD"/>
    <w:rsid w:val="00B1035A"/>
    <w:rsid w:val="00B103E0"/>
    <w:rsid w:val="00B1044B"/>
    <w:rsid w:val="00B10735"/>
    <w:rsid w:val="00B111CE"/>
    <w:rsid w:val="00B113DD"/>
    <w:rsid w:val="00B118E2"/>
    <w:rsid w:val="00B1191B"/>
    <w:rsid w:val="00B1193B"/>
    <w:rsid w:val="00B11D16"/>
    <w:rsid w:val="00B12197"/>
    <w:rsid w:val="00B122CF"/>
    <w:rsid w:val="00B12315"/>
    <w:rsid w:val="00B12523"/>
    <w:rsid w:val="00B1252E"/>
    <w:rsid w:val="00B1271C"/>
    <w:rsid w:val="00B12738"/>
    <w:rsid w:val="00B12821"/>
    <w:rsid w:val="00B12E70"/>
    <w:rsid w:val="00B12F2E"/>
    <w:rsid w:val="00B1318E"/>
    <w:rsid w:val="00B1329A"/>
    <w:rsid w:val="00B1353C"/>
    <w:rsid w:val="00B13953"/>
    <w:rsid w:val="00B13C55"/>
    <w:rsid w:val="00B13CE9"/>
    <w:rsid w:val="00B13D75"/>
    <w:rsid w:val="00B13DCA"/>
    <w:rsid w:val="00B13E5B"/>
    <w:rsid w:val="00B1468A"/>
    <w:rsid w:val="00B14720"/>
    <w:rsid w:val="00B14A25"/>
    <w:rsid w:val="00B14BFF"/>
    <w:rsid w:val="00B14C1A"/>
    <w:rsid w:val="00B15097"/>
    <w:rsid w:val="00B1516C"/>
    <w:rsid w:val="00B1521D"/>
    <w:rsid w:val="00B15407"/>
    <w:rsid w:val="00B154B4"/>
    <w:rsid w:val="00B15509"/>
    <w:rsid w:val="00B15576"/>
    <w:rsid w:val="00B15672"/>
    <w:rsid w:val="00B15908"/>
    <w:rsid w:val="00B15AE2"/>
    <w:rsid w:val="00B15E4F"/>
    <w:rsid w:val="00B15F47"/>
    <w:rsid w:val="00B1649E"/>
    <w:rsid w:val="00B16A94"/>
    <w:rsid w:val="00B16CE3"/>
    <w:rsid w:val="00B17059"/>
    <w:rsid w:val="00B178FA"/>
    <w:rsid w:val="00B17D65"/>
    <w:rsid w:val="00B17DCE"/>
    <w:rsid w:val="00B201A5"/>
    <w:rsid w:val="00B20232"/>
    <w:rsid w:val="00B20415"/>
    <w:rsid w:val="00B20AA4"/>
    <w:rsid w:val="00B217CD"/>
    <w:rsid w:val="00B21AED"/>
    <w:rsid w:val="00B21C2E"/>
    <w:rsid w:val="00B21DBE"/>
    <w:rsid w:val="00B21E85"/>
    <w:rsid w:val="00B21F89"/>
    <w:rsid w:val="00B21FD6"/>
    <w:rsid w:val="00B22133"/>
    <w:rsid w:val="00B2238C"/>
    <w:rsid w:val="00B224DE"/>
    <w:rsid w:val="00B225F8"/>
    <w:rsid w:val="00B226CB"/>
    <w:rsid w:val="00B22738"/>
    <w:rsid w:val="00B22748"/>
    <w:rsid w:val="00B2280A"/>
    <w:rsid w:val="00B22A02"/>
    <w:rsid w:val="00B22E11"/>
    <w:rsid w:val="00B230B5"/>
    <w:rsid w:val="00B2315D"/>
    <w:rsid w:val="00B23223"/>
    <w:rsid w:val="00B235EA"/>
    <w:rsid w:val="00B23649"/>
    <w:rsid w:val="00B23869"/>
    <w:rsid w:val="00B2391B"/>
    <w:rsid w:val="00B239E0"/>
    <w:rsid w:val="00B23A16"/>
    <w:rsid w:val="00B23A6B"/>
    <w:rsid w:val="00B23B3A"/>
    <w:rsid w:val="00B23EC9"/>
    <w:rsid w:val="00B23F61"/>
    <w:rsid w:val="00B2406B"/>
    <w:rsid w:val="00B241BC"/>
    <w:rsid w:val="00B2432E"/>
    <w:rsid w:val="00B2439D"/>
    <w:rsid w:val="00B24602"/>
    <w:rsid w:val="00B247AB"/>
    <w:rsid w:val="00B248B3"/>
    <w:rsid w:val="00B249AC"/>
    <w:rsid w:val="00B24A8A"/>
    <w:rsid w:val="00B24AF7"/>
    <w:rsid w:val="00B24F10"/>
    <w:rsid w:val="00B24F3E"/>
    <w:rsid w:val="00B25184"/>
    <w:rsid w:val="00B252AE"/>
    <w:rsid w:val="00B2539D"/>
    <w:rsid w:val="00B254E6"/>
    <w:rsid w:val="00B25660"/>
    <w:rsid w:val="00B25684"/>
    <w:rsid w:val="00B25941"/>
    <w:rsid w:val="00B25AB0"/>
    <w:rsid w:val="00B25BD0"/>
    <w:rsid w:val="00B26017"/>
    <w:rsid w:val="00B26183"/>
    <w:rsid w:val="00B261AB"/>
    <w:rsid w:val="00B26200"/>
    <w:rsid w:val="00B26211"/>
    <w:rsid w:val="00B262DC"/>
    <w:rsid w:val="00B26481"/>
    <w:rsid w:val="00B26694"/>
    <w:rsid w:val="00B266C6"/>
    <w:rsid w:val="00B266EC"/>
    <w:rsid w:val="00B267D9"/>
    <w:rsid w:val="00B2695D"/>
    <w:rsid w:val="00B26A82"/>
    <w:rsid w:val="00B26BD8"/>
    <w:rsid w:val="00B26BDA"/>
    <w:rsid w:val="00B26C1E"/>
    <w:rsid w:val="00B26DFE"/>
    <w:rsid w:val="00B26F0F"/>
    <w:rsid w:val="00B27546"/>
    <w:rsid w:val="00B27732"/>
    <w:rsid w:val="00B27AFA"/>
    <w:rsid w:val="00B27C76"/>
    <w:rsid w:val="00B3019D"/>
    <w:rsid w:val="00B30499"/>
    <w:rsid w:val="00B3084A"/>
    <w:rsid w:val="00B3097F"/>
    <w:rsid w:val="00B30AEC"/>
    <w:rsid w:val="00B30AF2"/>
    <w:rsid w:val="00B30BDF"/>
    <w:rsid w:val="00B30D5E"/>
    <w:rsid w:val="00B30D8F"/>
    <w:rsid w:val="00B30F1D"/>
    <w:rsid w:val="00B30F54"/>
    <w:rsid w:val="00B31089"/>
    <w:rsid w:val="00B313DD"/>
    <w:rsid w:val="00B31555"/>
    <w:rsid w:val="00B318FC"/>
    <w:rsid w:val="00B31944"/>
    <w:rsid w:val="00B31A0E"/>
    <w:rsid w:val="00B31D3E"/>
    <w:rsid w:val="00B31DDE"/>
    <w:rsid w:val="00B32098"/>
    <w:rsid w:val="00B3212D"/>
    <w:rsid w:val="00B32558"/>
    <w:rsid w:val="00B32805"/>
    <w:rsid w:val="00B328CD"/>
    <w:rsid w:val="00B3299D"/>
    <w:rsid w:val="00B32DF8"/>
    <w:rsid w:val="00B32F2F"/>
    <w:rsid w:val="00B32F7E"/>
    <w:rsid w:val="00B33321"/>
    <w:rsid w:val="00B333CB"/>
    <w:rsid w:val="00B33A01"/>
    <w:rsid w:val="00B33FDD"/>
    <w:rsid w:val="00B3409D"/>
    <w:rsid w:val="00B34180"/>
    <w:rsid w:val="00B34B0B"/>
    <w:rsid w:val="00B34DA3"/>
    <w:rsid w:val="00B352D0"/>
    <w:rsid w:val="00B35590"/>
    <w:rsid w:val="00B35847"/>
    <w:rsid w:val="00B35A9B"/>
    <w:rsid w:val="00B35AAE"/>
    <w:rsid w:val="00B35B75"/>
    <w:rsid w:val="00B35C9B"/>
    <w:rsid w:val="00B35D33"/>
    <w:rsid w:val="00B35DF5"/>
    <w:rsid w:val="00B362DF"/>
    <w:rsid w:val="00B36330"/>
    <w:rsid w:val="00B363B9"/>
    <w:rsid w:val="00B365B5"/>
    <w:rsid w:val="00B365BA"/>
    <w:rsid w:val="00B366BB"/>
    <w:rsid w:val="00B3691D"/>
    <w:rsid w:val="00B36B7D"/>
    <w:rsid w:val="00B36B8A"/>
    <w:rsid w:val="00B36DCF"/>
    <w:rsid w:val="00B3705D"/>
    <w:rsid w:val="00B377E1"/>
    <w:rsid w:val="00B37A2B"/>
    <w:rsid w:val="00B37BF1"/>
    <w:rsid w:val="00B37F9E"/>
    <w:rsid w:val="00B40006"/>
    <w:rsid w:val="00B4008B"/>
    <w:rsid w:val="00B4039E"/>
    <w:rsid w:val="00B40469"/>
    <w:rsid w:val="00B40580"/>
    <w:rsid w:val="00B407BD"/>
    <w:rsid w:val="00B407D3"/>
    <w:rsid w:val="00B40B81"/>
    <w:rsid w:val="00B40D5A"/>
    <w:rsid w:val="00B40DB1"/>
    <w:rsid w:val="00B40F77"/>
    <w:rsid w:val="00B412A5"/>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3081"/>
    <w:rsid w:val="00B4321D"/>
    <w:rsid w:val="00B432CE"/>
    <w:rsid w:val="00B43318"/>
    <w:rsid w:val="00B43390"/>
    <w:rsid w:val="00B43396"/>
    <w:rsid w:val="00B433BF"/>
    <w:rsid w:val="00B435D1"/>
    <w:rsid w:val="00B438D3"/>
    <w:rsid w:val="00B43ED6"/>
    <w:rsid w:val="00B44013"/>
    <w:rsid w:val="00B44090"/>
    <w:rsid w:val="00B4445B"/>
    <w:rsid w:val="00B444D9"/>
    <w:rsid w:val="00B445CD"/>
    <w:rsid w:val="00B446C4"/>
    <w:rsid w:val="00B446CA"/>
    <w:rsid w:val="00B4479E"/>
    <w:rsid w:val="00B44899"/>
    <w:rsid w:val="00B448A0"/>
    <w:rsid w:val="00B44A67"/>
    <w:rsid w:val="00B44AD5"/>
    <w:rsid w:val="00B44C8F"/>
    <w:rsid w:val="00B44CC3"/>
    <w:rsid w:val="00B44EF1"/>
    <w:rsid w:val="00B454FC"/>
    <w:rsid w:val="00B45533"/>
    <w:rsid w:val="00B456A1"/>
    <w:rsid w:val="00B4578E"/>
    <w:rsid w:val="00B459E0"/>
    <w:rsid w:val="00B45E4E"/>
    <w:rsid w:val="00B45EF5"/>
    <w:rsid w:val="00B46279"/>
    <w:rsid w:val="00B46329"/>
    <w:rsid w:val="00B46634"/>
    <w:rsid w:val="00B46CF6"/>
    <w:rsid w:val="00B46D35"/>
    <w:rsid w:val="00B47000"/>
    <w:rsid w:val="00B4770E"/>
    <w:rsid w:val="00B47903"/>
    <w:rsid w:val="00B47967"/>
    <w:rsid w:val="00B479E9"/>
    <w:rsid w:val="00B47A7B"/>
    <w:rsid w:val="00B47AA3"/>
    <w:rsid w:val="00B47B38"/>
    <w:rsid w:val="00B50722"/>
    <w:rsid w:val="00B50A9D"/>
    <w:rsid w:val="00B51186"/>
    <w:rsid w:val="00B512C3"/>
    <w:rsid w:val="00B5140F"/>
    <w:rsid w:val="00B5146B"/>
    <w:rsid w:val="00B51472"/>
    <w:rsid w:val="00B5171E"/>
    <w:rsid w:val="00B51B87"/>
    <w:rsid w:val="00B51C31"/>
    <w:rsid w:val="00B51D0A"/>
    <w:rsid w:val="00B522BB"/>
    <w:rsid w:val="00B5232E"/>
    <w:rsid w:val="00B5250A"/>
    <w:rsid w:val="00B52A30"/>
    <w:rsid w:val="00B52A69"/>
    <w:rsid w:val="00B52CFB"/>
    <w:rsid w:val="00B52D33"/>
    <w:rsid w:val="00B52F27"/>
    <w:rsid w:val="00B53575"/>
    <w:rsid w:val="00B5365E"/>
    <w:rsid w:val="00B5380D"/>
    <w:rsid w:val="00B53835"/>
    <w:rsid w:val="00B5398B"/>
    <w:rsid w:val="00B539D3"/>
    <w:rsid w:val="00B53A68"/>
    <w:rsid w:val="00B53B27"/>
    <w:rsid w:val="00B53B29"/>
    <w:rsid w:val="00B53C3E"/>
    <w:rsid w:val="00B53CCD"/>
    <w:rsid w:val="00B53D45"/>
    <w:rsid w:val="00B53ED3"/>
    <w:rsid w:val="00B53FB2"/>
    <w:rsid w:val="00B54177"/>
    <w:rsid w:val="00B54294"/>
    <w:rsid w:val="00B5457C"/>
    <w:rsid w:val="00B54799"/>
    <w:rsid w:val="00B54841"/>
    <w:rsid w:val="00B5484D"/>
    <w:rsid w:val="00B548BE"/>
    <w:rsid w:val="00B54BDB"/>
    <w:rsid w:val="00B54E16"/>
    <w:rsid w:val="00B54EC3"/>
    <w:rsid w:val="00B54FF8"/>
    <w:rsid w:val="00B5504B"/>
    <w:rsid w:val="00B5527B"/>
    <w:rsid w:val="00B5535F"/>
    <w:rsid w:val="00B553F3"/>
    <w:rsid w:val="00B55AFD"/>
    <w:rsid w:val="00B55E70"/>
    <w:rsid w:val="00B5625F"/>
    <w:rsid w:val="00B563A7"/>
    <w:rsid w:val="00B5668C"/>
    <w:rsid w:val="00B56831"/>
    <w:rsid w:val="00B5724B"/>
    <w:rsid w:val="00B5729A"/>
    <w:rsid w:val="00B57477"/>
    <w:rsid w:val="00B574C7"/>
    <w:rsid w:val="00B57A25"/>
    <w:rsid w:val="00B57D7F"/>
    <w:rsid w:val="00B57DCA"/>
    <w:rsid w:val="00B6017D"/>
    <w:rsid w:val="00B602AF"/>
    <w:rsid w:val="00B604B3"/>
    <w:rsid w:val="00B60F01"/>
    <w:rsid w:val="00B611FB"/>
    <w:rsid w:val="00B61434"/>
    <w:rsid w:val="00B615AE"/>
    <w:rsid w:val="00B615E3"/>
    <w:rsid w:val="00B61717"/>
    <w:rsid w:val="00B61864"/>
    <w:rsid w:val="00B61955"/>
    <w:rsid w:val="00B61A0D"/>
    <w:rsid w:val="00B61B03"/>
    <w:rsid w:val="00B61D86"/>
    <w:rsid w:val="00B61DE8"/>
    <w:rsid w:val="00B6235B"/>
    <w:rsid w:val="00B624E5"/>
    <w:rsid w:val="00B6266C"/>
    <w:rsid w:val="00B627C8"/>
    <w:rsid w:val="00B627D0"/>
    <w:rsid w:val="00B62808"/>
    <w:rsid w:val="00B62AE3"/>
    <w:rsid w:val="00B62B02"/>
    <w:rsid w:val="00B62CCD"/>
    <w:rsid w:val="00B62D7D"/>
    <w:rsid w:val="00B632AA"/>
    <w:rsid w:val="00B63365"/>
    <w:rsid w:val="00B633E3"/>
    <w:rsid w:val="00B63659"/>
    <w:rsid w:val="00B63747"/>
    <w:rsid w:val="00B637D9"/>
    <w:rsid w:val="00B639B9"/>
    <w:rsid w:val="00B63AE0"/>
    <w:rsid w:val="00B63AF1"/>
    <w:rsid w:val="00B63BAA"/>
    <w:rsid w:val="00B63BBD"/>
    <w:rsid w:val="00B63C89"/>
    <w:rsid w:val="00B63DB5"/>
    <w:rsid w:val="00B641F9"/>
    <w:rsid w:val="00B64428"/>
    <w:rsid w:val="00B6469C"/>
    <w:rsid w:val="00B646BA"/>
    <w:rsid w:val="00B64829"/>
    <w:rsid w:val="00B64DD8"/>
    <w:rsid w:val="00B64F7D"/>
    <w:rsid w:val="00B65011"/>
    <w:rsid w:val="00B650D8"/>
    <w:rsid w:val="00B6516C"/>
    <w:rsid w:val="00B652F5"/>
    <w:rsid w:val="00B65498"/>
    <w:rsid w:val="00B65939"/>
    <w:rsid w:val="00B659C9"/>
    <w:rsid w:val="00B65C44"/>
    <w:rsid w:val="00B65E98"/>
    <w:rsid w:val="00B65F9F"/>
    <w:rsid w:val="00B65FEB"/>
    <w:rsid w:val="00B66117"/>
    <w:rsid w:val="00B662D3"/>
    <w:rsid w:val="00B66344"/>
    <w:rsid w:val="00B664DA"/>
    <w:rsid w:val="00B667E9"/>
    <w:rsid w:val="00B668B1"/>
    <w:rsid w:val="00B6694D"/>
    <w:rsid w:val="00B66C42"/>
    <w:rsid w:val="00B67219"/>
    <w:rsid w:val="00B67293"/>
    <w:rsid w:val="00B67429"/>
    <w:rsid w:val="00B676BC"/>
    <w:rsid w:val="00B6791B"/>
    <w:rsid w:val="00B6794D"/>
    <w:rsid w:val="00B67C15"/>
    <w:rsid w:val="00B67C9E"/>
    <w:rsid w:val="00B67CC0"/>
    <w:rsid w:val="00B67CD3"/>
    <w:rsid w:val="00B67E0E"/>
    <w:rsid w:val="00B67EB4"/>
    <w:rsid w:val="00B67FD5"/>
    <w:rsid w:val="00B7001B"/>
    <w:rsid w:val="00B700D1"/>
    <w:rsid w:val="00B7035D"/>
    <w:rsid w:val="00B705A0"/>
    <w:rsid w:val="00B70610"/>
    <w:rsid w:val="00B70C23"/>
    <w:rsid w:val="00B70E24"/>
    <w:rsid w:val="00B71357"/>
    <w:rsid w:val="00B7163D"/>
    <w:rsid w:val="00B718B6"/>
    <w:rsid w:val="00B719B9"/>
    <w:rsid w:val="00B719E5"/>
    <w:rsid w:val="00B71B2F"/>
    <w:rsid w:val="00B71D79"/>
    <w:rsid w:val="00B71D92"/>
    <w:rsid w:val="00B71DFE"/>
    <w:rsid w:val="00B720B1"/>
    <w:rsid w:val="00B72202"/>
    <w:rsid w:val="00B72534"/>
    <w:rsid w:val="00B729F4"/>
    <w:rsid w:val="00B72B59"/>
    <w:rsid w:val="00B72D35"/>
    <w:rsid w:val="00B72F2A"/>
    <w:rsid w:val="00B731F0"/>
    <w:rsid w:val="00B73386"/>
    <w:rsid w:val="00B7349D"/>
    <w:rsid w:val="00B73629"/>
    <w:rsid w:val="00B736B5"/>
    <w:rsid w:val="00B73827"/>
    <w:rsid w:val="00B73999"/>
    <w:rsid w:val="00B73B20"/>
    <w:rsid w:val="00B73B25"/>
    <w:rsid w:val="00B73BA7"/>
    <w:rsid w:val="00B745C8"/>
    <w:rsid w:val="00B74A54"/>
    <w:rsid w:val="00B74CE4"/>
    <w:rsid w:val="00B74F39"/>
    <w:rsid w:val="00B755E5"/>
    <w:rsid w:val="00B7595E"/>
    <w:rsid w:val="00B75A21"/>
    <w:rsid w:val="00B75AF3"/>
    <w:rsid w:val="00B75BB8"/>
    <w:rsid w:val="00B75BDC"/>
    <w:rsid w:val="00B75ECE"/>
    <w:rsid w:val="00B75F50"/>
    <w:rsid w:val="00B764A9"/>
    <w:rsid w:val="00B76704"/>
    <w:rsid w:val="00B7682F"/>
    <w:rsid w:val="00B76888"/>
    <w:rsid w:val="00B76977"/>
    <w:rsid w:val="00B76B5C"/>
    <w:rsid w:val="00B76D76"/>
    <w:rsid w:val="00B7718E"/>
    <w:rsid w:val="00B771E3"/>
    <w:rsid w:val="00B7722A"/>
    <w:rsid w:val="00B77389"/>
    <w:rsid w:val="00B777A9"/>
    <w:rsid w:val="00B7783C"/>
    <w:rsid w:val="00B77A0D"/>
    <w:rsid w:val="00B77A4D"/>
    <w:rsid w:val="00B77A51"/>
    <w:rsid w:val="00B77C08"/>
    <w:rsid w:val="00B80185"/>
    <w:rsid w:val="00B8021D"/>
    <w:rsid w:val="00B8027F"/>
    <w:rsid w:val="00B80335"/>
    <w:rsid w:val="00B8097A"/>
    <w:rsid w:val="00B80989"/>
    <w:rsid w:val="00B80AAC"/>
    <w:rsid w:val="00B80AAF"/>
    <w:rsid w:val="00B80AE2"/>
    <w:rsid w:val="00B811B7"/>
    <w:rsid w:val="00B811D0"/>
    <w:rsid w:val="00B815C2"/>
    <w:rsid w:val="00B817BF"/>
    <w:rsid w:val="00B818FF"/>
    <w:rsid w:val="00B819DF"/>
    <w:rsid w:val="00B81B31"/>
    <w:rsid w:val="00B81B83"/>
    <w:rsid w:val="00B81BE0"/>
    <w:rsid w:val="00B81C4F"/>
    <w:rsid w:val="00B81CC4"/>
    <w:rsid w:val="00B81D65"/>
    <w:rsid w:val="00B81F1C"/>
    <w:rsid w:val="00B8208D"/>
    <w:rsid w:val="00B8212E"/>
    <w:rsid w:val="00B822F4"/>
    <w:rsid w:val="00B82340"/>
    <w:rsid w:val="00B82494"/>
    <w:rsid w:val="00B82976"/>
    <w:rsid w:val="00B82A6D"/>
    <w:rsid w:val="00B82BB9"/>
    <w:rsid w:val="00B82BE6"/>
    <w:rsid w:val="00B82D3F"/>
    <w:rsid w:val="00B830C8"/>
    <w:rsid w:val="00B83314"/>
    <w:rsid w:val="00B8365A"/>
    <w:rsid w:val="00B8369D"/>
    <w:rsid w:val="00B840D4"/>
    <w:rsid w:val="00B843B5"/>
    <w:rsid w:val="00B843FB"/>
    <w:rsid w:val="00B84414"/>
    <w:rsid w:val="00B84431"/>
    <w:rsid w:val="00B846C8"/>
    <w:rsid w:val="00B847CE"/>
    <w:rsid w:val="00B84BEC"/>
    <w:rsid w:val="00B84D53"/>
    <w:rsid w:val="00B84DA8"/>
    <w:rsid w:val="00B85056"/>
    <w:rsid w:val="00B85318"/>
    <w:rsid w:val="00B853B9"/>
    <w:rsid w:val="00B85466"/>
    <w:rsid w:val="00B85519"/>
    <w:rsid w:val="00B8582F"/>
    <w:rsid w:val="00B859BF"/>
    <w:rsid w:val="00B85C19"/>
    <w:rsid w:val="00B85C7C"/>
    <w:rsid w:val="00B85CA3"/>
    <w:rsid w:val="00B860FA"/>
    <w:rsid w:val="00B862AC"/>
    <w:rsid w:val="00B867DA"/>
    <w:rsid w:val="00B868B2"/>
    <w:rsid w:val="00B868CD"/>
    <w:rsid w:val="00B87285"/>
    <w:rsid w:val="00B872E4"/>
    <w:rsid w:val="00B872ED"/>
    <w:rsid w:val="00B8758A"/>
    <w:rsid w:val="00B877DC"/>
    <w:rsid w:val="00B8791B"/>
    <w:rsid w:val="00B8794B"/>
    <w:rsid w:val="00B87ABC"/>
    <w:rsid w:val="00B87ADD"/>
    <w:rsid w:val="00B87C7C"/>
    <w:rsid w:val="00B87D3E"/>
    <w:rsid w:val="00B87FBC"/>
    <w:rsid w:val="00B904DA"/>
    <w:rsid w:val="00B909F6"/>
    <w:rsid w:val="00B9100C"/>
    <w:rsid w:val="00B911EB"/>
    <w:rsid w:val="00B913AA"/>
    <w:rsid w:val="00B9154C"/>
    <w:rsid w:val="00B9162C"/>
    <w:rsid w:val="00B91CBE"/>
    <w:rsid w:val="00B91E41"/>
    <w:rsid w:val="00B92100"/>
    <w:rsid w:val="00B92251"/>
    <w:rsid w:val="00B922B1"/>
    <w:rsid w:val="00B927C5"/>
    <w:rsid w:val="00B927DC"/>
    <w:rsid w:val="00B92904"/>
    <w:rsid w:val="00B92E17"/>
    <w:rsid w:val="00B92F24"/>
    <w:rsid w:val="00B93401"/>
    <w:rsid w:val="00B93688"/>
    <w:rsid w:val="00B93A35"/>
    <w:rsid w:val="00B93C48"/>
    <w:rsid w:val="00B9420D"/>
    <w:rsid w:val="00B943CD"/>
    <w:rsid w:val="00B944A1"/>
    <w:rsid w:val="00B946EC"/>
    <w:rsid w:val="00B9485B"/>
    <w:rsid w:val="00B94AE4"/>
    <w:rsid w:val="00B94B07"/>
    <w:rsid w:val="00B94B6A"/>
    <w:rsid w:val="00B94B75"/>
    <w:rsid w:val="00B9511E"/>
    <w:rsid w:val="00B95383"/>
    <w:rsid w:val="00B953C0"/>
    <w:rsid w:val="00B9590B"/>
    <w:rsid w:val="00B9599D"/>
    <w:rsid w:val="00B95EBB"/>
    <w:rsid w:val="00B95EF4"/>
    <w:rsid w:val="00B9648B"/>
    <w:rsid w:val="00B964A1"/>
    <w:rsid w:val="00B964FC"/>
    <w:rsid w:val="00B9670F"/>
    <w:rsid w:val="00B96737"/>
    <w:rsid w:val="00B96935"/>
    <w:rsid w:val="00B96AC8"/>
    <w:rsid w:val="00B96AF1"/>
    <w:rsid w:val="00B96B6D"/>
    <w:rsid w:val="00B96C8F"/>
    <w:rsid w:val="00B96E4C"/>
    <w:rsid w:val="00B97164"/>
    <w:rsid w:val="00B97345"/>
    <w:rsid w:val="00B977AD"/>
    <w:rsid w:val="00B97F90"/>
    <w:rsid w:val="00B97FB7"/>
    <w:rsid w:val="00BA047B"/>
    <w:rsid w:val="00BA08AA"/>
    <w:rsid w:val="00BA0976"/>
    <w:rsid w:val="00BA10EB"/>
    <w:rsid w:val="00BA1660"/>
    <w:rsid w:val="00BA16E0"/>
    <w:rsid w:val="00BA19C2"/>
    <w:rsid w:val="00BA1A4B"/>
    <w:rsid w:val="00BA1B49"/>
    <w:rsid w:val="00BA1C63"/>
    <w:rsid w:val="00BA1D06"/>
    <w:rsid w:val="00BA1EDE"/>
    <w:rsid w:val="00BA1F67"/>
    <w:rsid w:val="00BA297B"/>
    <w:rsid w:val="00BA2B67"/>
    <w:rsid w:val="00BA340D"/>
    <w:rsid w:val="00BA370B"/>
    <w:rsid w:val="00BA3A00"/>
    <w:rsid w:val="00BA3A55"/>
    <w:rsid w:val="00BA3C34"/>
    <w:rsid w:val="00BA3CF4"/>
    <w:rsid w:val="00BA3E72"/>
    <w:rsid w:val="00BA452A"/>
    <w:rsid w:val="00BA46BC"/>
    <w:rsid w:val="00BA4836"/>
    <w:rsid w:val="00BA489C"/>
    <w:rsid w:val="00BA4919"/>
    <w:rsid w:val="00BA4D6F"/>
    <w:rsid w:val="00BA4E88"/>
    <w:rsid w:val="00BA4F1A"/>
    <w:rsid w:val="00BA50B6"/>
    <w:rsid w:val="00BA52C9"/>
    <w:rsid w:val="00BA52F4"/>
    <w:rsid w:val="00BA5459"/>
    <w:rsid w:val="00BA5510"/>
    <w:rsid w:val="00BA5BA1"/>
    <w:rsid w:val="00BA5CED"/>
    <w:rsid w:val="00BA5D40"/>
    <w:rsid w:val="00BA5D46"/>
    <w:rsid w:val="00BA5FF4"/>
    <w:rsid w:val="00BA64CC"/>
    <w:rsid w:val="00BA66E8"/>
    <w:rsid w:val="00BA6C18"/>
    <w:rsid w:val="00BA6C43"/>
    <w:rsid w:val="00BA73DC"/>
    <w:rsid w:val="00BA74E8"/>
    <w:rsid w:val="00BA76CE"/>
    <w:rsid w:val="00BA7824"/>
    <w:rsid w:val="00BA7E86"/>
    <w:rsid w:val="00BA7FC8"/>
    <w:rsid w:val="00BB01A7"/>
    <w:rsid w:val="00BB0269"/>
    <w:rsid w:val="00BB0403"/>
    <w:rsid w:val="00BB04C4"/>
    <w:rsid w:val="00BB0836"/>
    <w:rsid w:val="00BB08C5"/>
    <w:rsid w:val="00BB0903"/>
    <w:rsid w:val="00BB0A13"/>
    <w:rsid w:val="00BB171D"/>
    <w:rsid w:val="00BB18B7"/>
    <w:rsid w:val="00BB1994"/>
    <w:rsid w:val="00BB1AB3"/>
    <w:rsid w:val="00BB1C1F"/>
    <w:rsid w:val="00BB1D8C"/>
    <w:rsid w:val="00BB1DDD"/>
    <w:rsid w:val="00BB1E98"/>
    <w:rsid w:val="00BB22CF"/>
    <w:rsid w:val="00BB237E"/>
    <w:rsid w:val="00BB2489"/>
    <w:rsid w:val="00BB2748"/>
    <w:rsid w:val="00BB2DDF"/>
    <w:rsid w:val="00BB2DF8"/>
    <w:rsid w:val="00BB2E68"/>
    <w:rsid w:val="00BB2ED8"/>
    <w:rsid w:val="00BB301D"/>
    <w:rsid w:val="00BB3512"/>
    <w:rsid w:val="00BB362E"/>
    <w:rsid w:val="00BB366E"/>
    <w:rsid w:val="00BB3919"/>
    <w:rsid w:val="00BB3A44"/>
    <w:rsid w:val="00BB3A87"/>
    <w:rsid w:val="00BB3B54"/>
    <w:rsid w:val="00BB3D31"/>
    <w:rsid w:val="00BB3D7A"/>
    <w:rsid w:val="00BB41CB"/>
    <w:rsid w:val="00BB4873"/>
    <w:rsid w:val="00BB4DE4"/>
    <w:rsid w:val="00BB512A"/>
    <w:rsid w:val="00BB5189"/>
    <w:rsid w:val="00BB51DE"/>
    <w:rsid w:val="00BB5A0F"/>
    <w:rsid w:val="00BB5C88"/>
    <w:rsid w:val="00BB60AE"/>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B41"/>
    <w:rsid w:val="00BB7EEF"/>
    <w:rsid w:val="00BC0271"/>
    <w:rsid w:val="00BC0478"/>
    <w:rsid w:val="00BC07B6"/>
    <w:rsid w:val="00BC0849"/>
    <w:rsid w:val="00BC09DB"/>
    <w:rsid w:val="00BC0A1E"/>
    <w:rsid w:val="00BC0B8F"/>
    <w:rsid w:val="00BC0C7C"/>
    <w:rsid w:val="00BC0E22"/>
    <w:rsid w:val="00BC1061"/>
    <w:rsid w:val="00BC1269"/>
    <w:rsid w:val="00BC13AE"/>
    <w:rsid w:val="00BC1786"/>
    <w:rsid w:val="00BC17B2"/>
    <w:rsid w:val="00BC1C03"/>
    <w:rsid w:val="00BC1D8A"/>
    <w:rsid w:val="00BC20F0"/>
    <w:rsid w:val="00BC22BA"/>
    <w:rsid w:val="00BC22DF"/>
    <w:rsid w:val="00BC261A"/>
    <w:rsid w:val="00BC2B81"/>
    <w:rsid w:val="00BC2BEF"/>
    <w:rsid w:val="00BC2D15"/>
    <w:rsid w:val="00BC2E28"/>
    <w:rsid w:val="00BC32EC"/>
    <w:rsid w:val="00BC35AF"/>
    <w:rsid w:val="00BC36E7"/>
    <w:rsid w:val="00BC3742"/>
    <w:rsid w:val="00BC39F2"/>
    <w:rsid w:val="00BC3A2F"/>
    <w:rsid w:val="00BC41B2"/>
    <w:rsid w:val="00BC41E1"/>
    <w:rsid w:val="00BC42B4"/>
    <w:rsid w:val="00BC4361"/>
    <w:rsid w:val="00BC454E"/>
    <w:rsid w:val="00BC4931"/>
    <w:rsid w:val="00BC4CCB"/>
    <w:rsid w:val="00BC5016"/>
    <w:rsid w:val="00BC57AE"/>
    <w:rsid w:val="00BC57F9"/>
    <w:rsid w:val="00BC587A"/>
    <w:rsid w:val="00BC5953"/>
    <w:rsid w:val="00BC5EC6"/>
    <w:rsid w:val="00BC5FAB"/>
    <w:rsid w:val="00BC62B8"/>
    <w:rsid w:val="00BC6471"/>
    <w:rsid w:val="00BC672B"/>
    <w:rsid w:val="00BC6CA0"/>
    <w:rsid w:val="00BC6E93"/>
    <w:rsid w:val="00BC6F50"/>
    <w:rsid w:val="00BC73AE"/>
    <w:rsid w:val="00BC77E1"/>
    <w:rsid w:val="00BC787E"/>
    <w:rsid w:val="00BC7895"/>
    <w:rsid w:val="00BC7F53"/>
    <w:rsid w:val="00BD00C0"/>
    <w:rsid w:val="00BD0132"/>
    <w:rsid w:val="00BD019A"/>
    <w:rsid w:val="00BD0711"/>
    <w:rsid w:val="00BD08B7"/>
    <w:rsid w:val="00BD0B33"/>
    <w:rsid w:val="00BD0D4C"/>
    <w:rsid w:val="00BD0D89"/>
    <w:rsid w:val="00BD0D8A"/>
    <w:rsid w:val="00BD1169"/>
    <w:rsid w:val="00BD1354"/>
    <w:rsid w:val="00BD14EA"/>
    <w:rsid w:val="00BD155B"/>
    <w:rsid w:val="00BD162E"/>
    <w:rsid w:val="00BD17E6"/>
    <w:rsid w:val="00BD18A1"/>
    <w:rsid w:val="00BD1936"/>
    <w:rsid w:val="00BD19DC"/>
    <w:rsid w:val="00BD1B0C"/>
    <w:rsid w:val="00BD1CCA"/>
    <w:rsid w:val="00BD2093"/>
    <w:rsid w:val="00BD2252"/>
    <w:rsid w:val="00BD2253"/>
    <w:rsid w:val="00BD22F4"/>
    <w:rsid w:val="00BD260E"/>
    <w:rsid w:val="00BD28F1"/>
    <w:rsid w:val="00BD290E"/>
    <w:rsid w:val="00BD2965"/>
    <w:rsid w:val="00BD2D0E"/>
    <w:rsid w:val="00BD2D26"/>
    <w:rsid w:val="00BD2FBE"/>
    <w:rsid w:val="00BD30CB"/>
    <w:rsid w:val="00BD3294"/>
    <w:rsid w:val="00BD3428"/>
    <w:rsid w:val="00BD3667"/>
    <w:rsid w:val="00BD37FA"/>
    <w:rsid w:val="00BD3845"/>
    <w:rsid w:val="00BD38A9"/>
    <w:rsid w:val="00BD3BDE"/>
    <w:rsid w:val="00BD3C7F"/>
    <w:rsid w:val="00BD3D97"/>
    <w:rsid w:val="00BD3FEB"/>
    <w:rsid w:val="00BD4332"/>
    <w:rsid w:val="00BD43F2"/>
    <w:rsid w:val="00BD443E"/>
    <w:rsid w:val="00BD4455"/>
    <w:rsid w:val="00BD4706"/>
    <w:rsid w:val="00BD48D3"/>
    <w:rsid w:val="00BD4DB1"/>
    <w:rsid w:val="00BD4E43"/>
    <w:rsid w:val="00BD50B1"/>
    <w:rsid w:val="00BD5177"/>
    <w:rsid w:val="00BD5252"/>
    <w:rsid w:val="00BD5275"/>
    <w:rsid w:val="00BD53B6"/>
    <w:rsid w:val="00BD5955"/>
    <w:rsid w:val="00BD603D"/>
    <w:rsid w:val="00BD604C"/>
    <w:rsid w:val="00BD6210"/>
    <w:rsid w:val="00BD6420"/>
    <w:rsid w:val="00BD663B"/>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E1"/>
    <w:rsid w:val="00BE00C5"/>
    <w:rsid w:val="00BE03F3"/>
    <w:rsid w:val="00BE11F8"/>
    <w:rsid w:val="00BE1428"/>
    <w:rsid w:val="00BE14D7"/>
    <w:rsid w:val="00BE1864"/>
    <w:rsid w:val="00BE193A"/>
    <w:rsid w:val="00BE1A4B"/>
    <w:rsid w:val="00BE1C43"/>
    <w:rsid w:val="00BE1CE0"/>
    <w:rsid w:val="00BE1D2F"/>
    <w:rsid w:val="00BE1FC4"/>
    <w:rsid w:val="00BE20AE"/>
    <w:rsid w:val="00BE20BB"/>
    <w:rsid w:val="00BE2359"/>
    <w:rsid w:val="00BE26BB"/>
    <w:rsid w:val="00BE283B"/>
    <w:rsid w:val="00BE2CEF"/>
    <w:rsid w:val="00BE31A4"/>
    <w:rsid w:val="00BE369A"/>
    <w:rsid w:val="00BE387A"/>
    <w:rsid w:val="00BE38BD"/>
    <w:rsid w:val="00BE38D7"/>
    <w:rsid w:val="00BE3CD2"/>
    <w:rsid w:val="00BE40A2"/>
    <w:rsid w:val="00BE41F4"/>
    <w:rsid w:val="00BE44EA"/>
    <w:rsid w:val="00BE45D1"/>
    <w:rsid w:val="00BE4817"/>
    <w:rsid w:val="00BE4978"/>
    <w:rsid w:val="00BE4D41"/>
    <w:rsid w:val="00BE4DA8"/>
    <w:rsid w:val="00BE50C7"/>
    <w:rsid w:val="00BE53CA"/>
    <w:rsid w:val="00BE54CA"/>
    <w:rsid w:val="00BE5682"/>
    <w:rsid w:val="00BE56C5"/>
    <w:rsid w:val="00BE57EA"/>
    <w:rsid w:val="00BE5900"/>
    <w:rsid w:val="00BE5B6C"/>
    <w:rsid w:val="00BE5D4C"/>
    <w:rsid w:val="00BE5E72"/>
    <w:rsid w:val="00BE5E9D"/>
    <w:rsid w:val="00BE6027"/>
    <w:rsid w:val="00BE6124"/>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7EE"/>
    <w:rsid w:val="00BE795A"/>
    <w:rsid w:val="00BE7B27"/>
    <w:rsid w:val="00BE7B5E"/>
    <w:rsid w:val="00BE7C65"/>
    <w:rsid w:val="00BE7D97"/>
    <w:rsid w:val="00BE7E24"/>
    <w:rsid w:val="00BF0284"/>
    <w:rsid w:val="00BF064D"/>
    <w:rsid w:val="00BF074B"/>
    <w:rsid w:val="00BF08F5"/>
    <w:rsid w:val="00BF09FD"/>
    <w:rsid w:val="00BF0A16"/>
    <w:rsid w:val="00BF0B74"/>
    <w:rsid w:val="00BF0E36"/>
    <w:rsid w:val="00BF1209"/>
    <w:rsid w:val="00BF12B9"/>
    <w:rsid w:val="00BF1390"/>
    <w:rsid w:val="00BF1422"/>
    <w:rsid w:val="00BF16CC"/>
    <w:rsid w:val="00BF18BC"/>
    <w:rsid w:val="00BF1E18"/>
    <w:rsid w:val="00BF1ED8"/>
    <w:rsid w:val="00BF1F44"/>
    <w:rsid w:val="00BF2676"/>
    <w:rsid w:val="00BF272D"/>
    <w:rsid w:val="00BF2863"/>
    <w:rsid w:val="00BF294B"/>
    <w:rsid w:val="00BF2B41"/>
    <w:rsid w:val="00BF2C75"/>
    <w:rsid w:val="00BF2D38"/>
    <w:rsid w:val="00BF2DF0"/>
    <w:rsid w:val="00BF2E24"/>
    <w:rsid w:val="00BF30AE"/>
    <w:rsid w:val="00BF325C"/>
    <w:rsid w:val="00BF383F"/>
    <w:rsid w:val="00BF3A70"/>
    <w:rsid w:val="00BF3BDB"/>
    <w:rsid w:val="00BF3C2B"/>
    <w:rsid w:val="00BF3C99"/>
    <w:rsid w:val="00BF3DED"/>
    <w:rsid w:val="00BF3E46"/>
    <w:rsid w:val="00BF400D"/>
    <w:rsid w:val="00BF403D"/>
    <w:rsid w:val="00BF4982"/>
    <w:rsid w:val="00BF4BDA"/>
    <w:rsid w:val="00BF4D07"/>
    <w:rsid w:val="00BF4FB6"/>
    <w:rsid w:val="00BF4FC5"/>
    <w:rsid w:val="00BF4FDB"/>
    <w:rsid w:val="00BF53B1"/>
    <w:rsid w:val="00BF5562"/>
    <w:rsid w:val="00BF5568"/>
    <w:rsid w:val="00BF5574"/>
    <w:rsid w:val="00BF55A8"/>
    <w:rsid w:val="00BF582A"/>
    <w:rsid w:val="00BF5C5F"/>
    <w:rsid w:val="00BF5CE4"/>
    <w:rsid w:val="00BF5E7F"/>
    <w:rsid w:val="00BF5F10"/>
    <w:rsid w:val="00BF6083"/>
    <w:rsid w:val="00BF611E"/>
    <w:rsid w:val="00BF647A"/>
    <w:rsid w:val="00BF6798"/>
    <w:rsid w:val="00BF685B"/>
    <w:rsid w:val="00BF6B09"/>
    <w:rsid w:val="00BF6DCD"/>
    <w:rsid w:val="00BF6E10"/>
    <w:rsid w:val="00BF6EDE"/>
    <w:rsid w:val="00BF70A6"/>
    <w:rsid w:val="00BF711C"/>
    <w:rsid w:val="00BF727E"/>
    <w:rsid w:val="00BF759C"/>
    <w:rsid w:val="00BF7799"/>
    <w:rsid w:val="00BF7821"/>
    <w:rsid w:val="00BF78D7"/>
    <w:rsid w:val="00BF7A3D"/>
    <w:rsid w:val="00BF7B28"/>
    <w:rsid w:val="00BF7B4F"/>
    <w:rsid w:val="00BF7F37"/>
    <w:rsid w:val="00C0037B"/>
    <w:rsid w:val="00C007E0"/>
    <w:rsid w:val="00C0089E"/>
    <w:rsid w:val="00C00951"/>
    <w:rsid w:val="00C00A21"/>
    <w:rsid w:val="00C00E95"/>
    <w:rsid w:val="00C00FA9"/>
    <w:rsid w:val="00C0109E"/>
    <w:rsid w:val="00C011C3"/>
    <w:rsid w:val="00C0127F"/>
    <w:rsid w:val="00C012A1"/>
    <w:rsid w:val="00C0139D"/>
    <w:rsid w:val="00C01570"/>
    <w:rsid w:val="00C016F8"/>
    <w:rsid w:val="00C01A1F"/>
    <w:rsid w:val="00C01C1F"/>
    <w:rsid w:val="00C01C27"/>
    <w:rsid w:val="00C01EC8"/>
    <w:rsid w:val="00C01FA2"/>
    <w:rsid w:val="00C02141"/>
    <w:rsid w:val="00C02174"/>
    <w:rsid w:val="00C0237D"/>
    <w:rsid w:val="00C0240A"/>
    <w:rsid w:val="00C024E2"/>
    <w:rsid w:val="00C02898"/>
    <w:rsid w:val="00C02950"/>
    <w:rsid w:val="00C029D5"/>
    <w:rsid w:val="00C02EE2"/>
    <w:rsid w:val="00C02F3F"/>
    <w:rsid w:val="00C03192"/>
    <w:rsid w:val="00C03297"/>
    <w:rsid w:val="00C032B9"/>
    <w:rsid w:val="00C03779"/>
    <w:rsid w:val="00C037A3"/>
    <w:rsid w:val="00C0389C"/>
    <w:rsid w:val="00C03AD1"/>
    <w:rsid w:val="00C03C4A"/>
    <w:rsid w:val="00C03CC4"/>
    <w:rsid w:val="00C03F74"/>
    <w:rsid w:val="00C04089"/>
    <w:rsid w:val="00C04130"/>
    <w:rsid w:val="00C042CC"/>
    <w:rsid w:val="00C04308"/>
    <w:rsid w:val="00C04808"/>
    <w:rsid w:val="00C0499B"/>
    <w:rsid w:val="00C04AE5"/>
    <w:rsid w:val="00C04D45"/>
    <w:rsid w:val="00C0503B"/>
    <w:rsid w:val="00C054B5"/>
    <w:rsid w:val="00C057AC"/>
    <w:rsid w:val="00C05841"/>
    <w:rsid w:val="00C059CD"/>
    <w:rsid w:val="00C05CA7"/>
    <w:rsid w:val="00C05EE8"/>
    <w:rsid w:val="00C06085"/>
    <w:rsid w:val="00C0632B"/>
    <w:rsid w:val="00C0638E"/>
    <w:rsid w:val="00C069CB"/>
    <w:rsid w:val="00C06B4B"/>
    <w:rsid w:val="00C06F73"/>
    <w:rsid w:val="00C072CC"/>
    <w:rsid w:val="00C072E1"/>
    <w:rsid w:val="00C07353"/>
    <w:rsid w:val="00C07474"/>
    <w:rsid w:val="00C078D4"/>
    <w:rsid w:val="00C079F7"/>
    <w:rsid w:val="00C07EEF"/>
    <w:rsid w:val="00C10210"/>
    <w:rsid w:val="00C103C4"/>
    <w:rsid w:val="00C10733"/>
    <w:rsid w:val="00C1097F"/>
    <w:rsid w:val="00C10F8B"/>
    <w:rsid w:val="00C10FD2"/>
    <w:rsid w:val="00C11338"/>
    <w:rsid w:val="00C113DD"/>
    <w:rsid w:val="00C115B1"/>
    <w:rsid w:val="00C117BE"/>
    <w:rsid w:val="00C11825"/>
    <w:rsid w:val="00C12126"/>
    <w:rsid w:val="00C1231D"/>
    <w:rsid w:val="00C123BB"/>
    <w:rsid w:val="00C126B6"/>
    <w:rsid w:val="00C12A77"/>
    <w:rsid w:val="00C12ADE"/>
    <w:rsid w:val="00C12B9F"/>
    <w:rsid w:val="00C12D81"/>
    <w:rsid w:val="00C12E2D"/>
    <w:rsid w:val="00C1347E"/>
    <w:rsid w:val="00C135E6"/>
    <w:rsid w:val="00C13677"/>
    <w:rsid w:val="00C1384B"/>
    <w:rsid w:val="00C138A6"/>
    <w:rsid w:val="00C138E6"/>
    <w:rsid w:val="00C13BC0"/>
    <w:rsid w:val="00C13BEB"/>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E3"/>
    <w:rsid w:val="00C16B50"/>
    <w:rsid w:val="00C172C3"/>
    <w:rsid w:val="00C17311"/>
    <w:rsid w:val="00C1737A"/>
    <w:rsid w:val="00C173BD"/>
    <w:rsid w:val="00C173FE"/>
    <w:rsid w:val="00C17596"/>
    <w:rsid w:val="00C176D5"/>
    <w:rsid w:val="00C17759"/>
    <w:rsid w:val="00C17906"/>
    <w:rsid w:val="00C17CAE"/>
    <w:rsid w:val="00C204CF"/>
    <w:rsid w:val="00C205A0"/>
    <w:rsid w:val="00C207CA"/>
    <w:rsid w:val="00C207DC"/>
    <w:rsid w:val="00C2086A"/>
    <w:rsid w:val="00C20B7F"/>
    <w:rsid w:val="00C20D7F"/>
    <w:rsid w:val="00C20E01"/>
    <w:rsid w:val="00C2105A"/>
    <w:rsid w:val="00C21185"/>
    <w:rsid w:val="00C21192"/>
    <w:rsid w:val="00C21347"/>
    <w:rsid w:val="00C2145B"/>
    <w:rsid w:val="00C214D0"/>
    <w:rsid w:val="00C2153F"/>
    <w:rsid w:val="00C215DA"/>
    <w:rsid w:val="00C21750"/>
    <w:rsid w:val="00C21832"/>
    <w:rsid w:val="00C21B2F"/>
    <w:rsid w:val="00C22122"/>
    <w:rsid w:val="00C2226E"/>
    <w:rsid w:val="00C222B7"/>
    <w:rsid w:val="00C2258F"/>
    <w:rsid w:val="00C225A6"/>
    <w:rsid w:val="00C22D21"/>
    <w:rsid w:val="00C22E03"/>
    <w:rsid w:val="00C22E5F"/>
    <w:rsid w:val="00C23121"/>
    <w:rsid w:val="00C231E8"/>
    <w:rsid w:val="00C23531"/>
    <w:rsid w:val="00C23542"/>
    <w:rsid w:val="00C23664"/>
    <w:rsid w:val="00C23667"/>
    <w:rsid w:val="00C239F7"/>
    <w:rsid w:val="00C23CE1"/>
    <w:rsid w:val="00C24043"/>
    <w:rsid w:val="00C2423B"/>
    <w:rsid w:val="00C244C9"/>
    <w:rsid w:val="00C24667"/>
    <w:rsid w:val="00C24850"/>
    <w:rsid w:val="00C24AC3"/>
    <w:rsid w:val="00C24C49"/>
    <w:rsid w:val="00C24DEA"/>
    <w:rsid w:val="00C24E1D"/>
    <w:rsid w:val="00C24E78"/>
    <w:rsid w:val="00C25351"/>
    <w:rsid w:val="00C25439"/>
    <w:rsid w:val="00C25517"/>
    <w:rsid w:val="00C257B2"/>
    <w:rsid w:val="00C259D5"/>
    <w:rsid w:val="00C26141"/>
    <w:rsid w:val="00C261AC"/>
    <w:rsid w:val="00C26381"/>
    <w:rsid w:val="00C2639F"/>
    <w:rsid w:val="00C26576"/>
    <w:rsid w:val="00C265F2"/>
    <w:rsid w:val="00C26A15"/>
    <w:rsid w:val="00C27065"/>
    <w:rsid w:val="00C27766"/>
    <w:rsid w:val="00C27809"/>
    <w:rsid w:val="00C27853"/>
    <w:rsid w:val="00C27C21"/>
    <w:rsid w:val="00C27C2A"/>
    <w:rsid w:val="00C27D7B"/>
    <w:rsid w:val="00C3004C"/>
    <w:rsid w:val="00C30246"/>
    <w:rsid w:val="00C3033C"/>
    <w:rsid w:val="00C30734"/>
    <w:rsid w:val="00C30849"/>
    <w:rsid w:val="00C30E3F"/>
    <w:rsid w:val="00C3111C"/>
    <w:rsid w:val="00C31943"/>
    <w:rsid w:val="00C31991"/>
    <w:rsid w:val="00C31C91"/>
    <w:rsid w:val="00C31CA2"/>
    <w:rsid w:val="00C31D21"/>
    <w:rsid w:val="00C32026"/>
    <w:rsid w:val="00C32112"/>
    <w:rsid w:val="00C32140"/>
    <w:rsid w:val="00C32222"/>
    <w:rsid w:val="00C3222D"/>
    <w:rsid w:val="00C329C7"/>
    <w:rsid w:val="00C32A30"/>
    <w:rsid w:val="00C32B4B"/>
    <w:rsid w:val="00C32CC8"/>
    <w:rsid w:val="00C32FE6"/>
    <w:rsid w:val="00C33041"/>
    <w:rsid w:val="00C332C2"/>
    <w:rsid w:val="00C33388"/>
    <w:rsid w:val="00C3370B"/>
    <w:rsid w:val="00C33734"/>
    <w:rsid w:val="00C3384E"/>
    <w:rsid w:val="00C3391F"/>
    <w:rsid w:val="00C339AF"/>
    <w:rsid w:val="00C33C90"/>
    <w:rsid w:val="00C33E12"/>
    <w:rsid w:val="00C33F38"/>
    <w:rsid w:val="00C340F6"/>
    <w:rsid w:val="00C343BF"/>
    <w:rsid w:val="00C343CC"/>
    <w:rsid w:val="00C34484"/>
    <w:rsid w:val="00C34686"/>
    <w:rsid w:val="00C347DB"/>
    <w:rsid w:val="00C34BCE"/>
    <w:rsid w:val="00C34E1A"/>
    <w:rsid w:val="00C34E5F"/>
    <w:rsid w:val="00C34E7E"/>
    <w:rsid w:val="00C34F57"/>
    <w:rsid w:val="00C350A7"/>
    <w:rsid w:val="00C35312"/>
    <w:rsid w:val="00C35693"/>
    <w:rsid w:val="00C35D46"/>
    <w:rsid w:val="00C35E1B"/>
    <w:rsid w:val="00C35E91"/>
    <w:rsid w:val="00C35FC2"/>
    <w:rsid w:val="00C366A1"/>
    <w:rsid w:val="00C366CB"/>
    <w:rsid w:val="00C367A9"/>
    <w:rsid w:val="00C3689C"/>
    <w:rsid w:val="00C36BB3"/>
    <w:rsid w:val="00C36E00"/>
    <w:rsid w:val="00C37160"/>
    <w:rsid w:val="00C37193"/>
    <w:rsid w:val="00C3722D"/>
    <w:rsid w:val="00C378AF"/>
    <w:rsid w:val="00C3797D"/>
    <w:rsid w:val="00C37C4F"/>
    <w:rsid w:val="00C37D09"/>
    <w:rsid w:val="00C37D95"/>
    <w:rsid w:val="00C37DB1"/>
    <w:rsid w:val="00C37E69"/>
    <w:rsid w:val="00C402A9"/>
    <w:rsid w:val="00C402B7"/>
    <w:rsid w:val="00C40449"/>
    <w:rsid w:val="00C405DA"/>
    <w:rsid w:val="00C407AF"/>
    <w:rsid w:val="00C40DE8"/>
    <w:rsid w:val="00C40F3B"/>
    <w:rsid w:val="00C411AA"/>
    <w:rsid w:val="00C41442"/>
    <w:rsid w:val="00C41529"/>
    <w:rsid w:val="00C4156E"/>
    <w:rsid w:val="00C415B1"/>
    <w:rsid w:val="00C415D1"/>
    <w:rsid w:val="00C41887"/>
    <w:rsid w:val="00C41C1A"/>
    <w:rsid w:val="00C41C88"/>
    <w:rsid w:val="00C42082"/>
    <w:rsid w:val="00C421E8"/>
    <w:rsid w:val="00C42355"/>
    <w:rsid w:val="00C4252C"/>
    <w:rsid w:val="00C4252E"/>
    <w:rsid w:val="00C425D3"/>
    <w:rsid w:val="00C426D3"/>
    <w:rsid w:val="00C42733"/>
    <w:rsid w:val="00C427BE"/>
    <w:rsid w:val="00C429C9"/>
    <w:rsid w:val="00C42D45"/>
    <w:rsid w:val="00C42FE5"/>
    <w:rsid w:val="00C432CE"/>
    <w:rsid w:val="00C434B4"/>
    <w:rsid w:val="00C435AB"/>
    <w:rsid w:val="00C4376D"/>
    <w:rsid w:val="00C437D7"/>
    <w:rsid w:val="00C43CD8"/>
    <w:rsid w:val="00C43ED5"/>
    <w:rsid w:val="00C4403D"/>
    <w:rsid w:val="00C44B1B"/>
    <w:rsid w:val="00C44B7B"/>
    <w:rsid w:val="00C44BA7"/>
    <w:rsid w:val="00C45061"/>
    <w:rsid w:val="00C45A17"/>
    <w:rsid w:val="00C45ABD"/>
    <w:rsid w:val="00C45FC4"/>
    <w:rsid w:val="00C45FF0"/>
    <w:rsid w:val="00C4624E"/>
    <w:rsid w:val="00C463F5"/>
    <w:rsid w:val="00C46434"/>
    <w:rsid w:val="00C466E3"/>
    <w:rsid w:val="00C46C88"/>
    <w:rsid w:val="00C46C89"/>
    <w:rsid w:val="00C46CF3"/>
    <w:rsid w:val="00C46D73"/>
    <w:rsid w:val="00C46FFC"/>
    <w:rsid w:val="00C4706E"/>
    <w:rsid w:val="00C47167"/>
    <w:rsid w:val="00C47341"/>
    <w:rsid w:val="00C476B3"/>
    <w:rsid w:val="00C47B64"/>
    <w:rsid w:val="00C47D59"/>
    <w:rsid w:val="00C47E4B"/>
    <w:rsid w:val="00C5026D"/>
    <w:rsid w:val="00C503C3"/>
    <w:rsid w:val="00C5052C"/>
    <w:rsid w:val="00C50737"/>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606"/>
    <w:rsid w:val="00C538A1"/>
    <w:rsid w:val="00C53BD5"/>
    <w:rsid w:val="00C53EDE"/>
    <w:rsid w:val="00C53F14"/>
    <w:rsid w:val="00C53FD6"/>
    <w:rsid w:val="00C5449E"/>
    <w:rsid w:val="00C546B3"/>
    <w:rsid w:val="00C54708"/>
    <w:rsid w:val="00C54719"/>
    <w:rsid w:val="00C54A7B"/>
    <w:rsid w:val="00C54C1F"/>
    <w:rsid w:val="00C54CF0"/>
    <w:rsid w:val="00C54EED"/>
    <w:rsid w:val="00C5515F"/>
    <w:rsid w:val="00C552C3"/>
    <w:rsid w:val="00C55355"/>
    <w:rsid w:val="00C5539A"/>
    <w:rsid w:val="00C5539C"/>
    <w:rsid w:val="00C553D2"/>
    <w:rsid w:val="00C554C8"/>
    <w:rsid w:val="00C55523"/>
    <w:rsid w:val="00C55553"/>
    <w:rsid w:val="00C555A3"/>
    <w:rsid w:val="00C559EF"/>
    <w:rsid w:val="00C55D96"/>
    <w:rsid w:val="00C55E1A"/>
    <w:rsid w:val="00C55EB6"/>
    <w:rsid w:val="00C560AA"/>
    <w:rsid w:val="00C56202"/>
    <w:rsid w:val="00C56203"/>
    <w:rsid w:val="00C562BF"/>
    <w:rsid w:val="00C5633C"/>
    <w:rsid w:val="00C568FA"/>
    <w:rsid w:val="00C569F0"/>
    <w:rsid w:val="00C56CCB"/>
    <w:rsid w:val="00C56CEB"/>
    <w:rsid w:val="00C56F4F"/>
    <w:rsid w:val="00C57381"/>
    <w:rsid w:val="00C57788"/>
    <w:rsid w:val="00C57889"/>
    <w:rsid w:val="00C578DB"/>
    <w:rsid w:val="00C579F6"/>
    <w:rsid w:val="00C57CD1"/>
    <w:rsid w:val="00C60090"/>
    <w:rsid w:val="00C6026A"/>
    <w:rsid w:val="00C60479"/>
    <w:rsid w:val="00C608C2"/>
    <w:rsid w:val="00C61071"/>
    <w:rsid w:val="00C610C6"/>
    <w:rsid w:val="00C61213"/>
    <w:rsid w:val="00C61594"/>
    <w:rsid w:val="00C6182C"/>
    <w:rsid w:val="00C618A2"/>
    <w:rsid w:val="00C61901"/>
    <w:rsid w:val="00C619C4"/>
    <w:rsid w:val="00C61A4C"/>
    <w:rsid w:val="00C61B02"/>
    <w:rsid w:val="00C6200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4039"/>
    <w:rsid w:val="00C641E5"/>
    <w:rsid w:val="00C64432"/>
    <w:rsid w:val="00C645E7"/>
    <w:rsid w:val="00C64646"/>
    <w:rsid w:val="00C64839"/>
    <w:rsid w:val="00C6497D"/>
    <w:rsid w:val="00C64B67"/>
    <w:rsid w:val="00C64D40"/>
    <w:rsid w:val="00C64E91"/>
    <w:rsid w:val="00C653D6"/>
    <w:rsid w:val="00C6547E"/>
    <w:rsid w:val="00C654A1"/>
    <w:rsid w:val="00C6586B"/>
    <w:rsid w:val="00C658AB"/>
    <w:rsid w:val="00C65F15"/>
    <w:rsid w:val="00C6607C"/>
    <w:rsid w:val="00C663BF"/>
    <w:rsid w:val="00C66893"/>
    <w:rsid w:val="00C66DFB"/>
    <w:rsid w:val="00C66F25"/>
    <w:rsid w:val="00C67020"/>
    <w:rsid w:val="00C670E3"/>
    <w:rsid w:val="00C6720A"/>
    <w:rsid w:val="00C675AD"/>
    <w:rsid w:val="00C676B4"/>
    <w:rsid w:val="00C676D7"/>
    <w:rsid w:val="00C6773B"/>
    <w:rsid w:val="00C677DC"/>
    <w:rsid w:val="00C67B4D"/>
    <w:rsid w:val="00C67EFD"/>
    <w:rsid w:val="00C70109"/>
    <w:rsid w:val="00C706BD"/>
    <w:rsid w:val="00C70A83"/>
    <w:rsid w:val="00C70C09"/>
    <w:rsid w:val="00C70C9F"/>
    <w:rsid w:val="00C70F8B"/>
    <w:rsid w:val="00C715CD"/>
    <w:rsid w:val="00C71631"/>
    <w:rsid w:val="00C7167B"/>
    <w:rsid w:val="00C71759"/>
    <w:rsid w:val="00C71890"/>
    <w:rsid w:val="00C71905"/>
    <w:rsid w:val="00C71906"/>
    <w:rsid w:val="00C720E5"/>
    <w:rsid w:val="00C724E8"/>
    <w:rsid w:val="00C726EF"/>
    <w:rsid w:val="00C727D9"/>
    <w:rsid w:val="00C7284E"/>
    <w:rsid w:val="00C7292E"/>
    <w:rsid w:val="00C72AD1"/>
    <w:rsid w:val="00C72CED"/>
    <w:rsid w:val="00C72DCF"/>
    <w:rsid w:val="00C7301F"/>
    <w:rsid w:val="00C732E2"/>
    <w:rsid w:val="00C7359B"/>
    <w:rsid w:val="00C7365D"/>
    <w:rsid w:val="00C73840"/>
    <w:rsid w:val="00C7436C"/>
    <w:rsid w:val="00C748B6"/>
    <w:rsid w:val="00C74C4C"/>
    <w:rsid w:val="00C74CB0"/>
    <w:rsid w:val="00C74D51"/>
    <w:rsid w:val="00C750BB"/>
    <w:rsid w:val="00C7511B"/>
    <w:rsid w:val="00C75487"/>
    <w:rsid w:val="00C75658"/>
    <w:rsid w:val="00C75705"/>
    <w:rsid w:val="00C75861"/>
    <w:rsid w:val="00C75A26"/>
    <w:rsid w:val="00C75A33"/>
    <w:rsid w:val="00C75FC0"/>
    <w:rsid w:val="00C75FF9"/>
    <w:rsid w:val="00C763F8"/>
    <w:rsid w:val="00C7669C"/>
    <w:rsid w:val="00C766BF"/>
    <w:rsid w:val="00C7685B"/>
    <w:rsid w:val="00C76C6B"/>
    <w:rsid w:val="00C77516"/>
    <w:rsid w:val="00C77CA7"/>
    <w:rsid w:val="00C77D12"/>
    <w:rsid w:val="00C77D1E"/>
    <w:rsid w:val="00C77F58"/>
    <w:rsid w:val="00C77F83"/>
    <w:rsid w:val="00C8029E"/>
    <w:rsid w:val="00C807FC"/>
    <w:rsid w:val="00C80BF5"/>
    <w:rsid w:val="00C80D12"/>
    <w:rsid w:val="00C80E05"/>
    <w:rsid w:val="00C81278"/>
    <w:rsid w:val="00C81439"/>
    <w:rsid w:val="00C816AD"/>
    <w:rsid w:val="00C816E3"/>
    <w:rsid w:val="00C81701"/>
    <w:rsid w:val="00C817EE"/>
    <w:rsid w:val="00C818B2"/>
    <w:rsid w:val="00C819B6"/>
    <w:rsid w:val="00C819E0"/>
    <w:rsid w:val="00C81A54"/>
    <w:rsid w:val="00C81A89"/>
    <w:rsid w:val="00C81BEB"/>
    <w:rsid w:val="00C81C87"/>
    <w:rsid w:val="00C81D8E"/>
    <w:rsid w:val="00C8207B"/>
    <w:rsid w:val="00C821EB"/>
    <w:rsid w:val="00C82517"/>
    <w:rsid w:val="00C82753"/>
    <w:rsid w:val="00C828C5"/>
    <w:rsid w:val="00C82ACF"/>
    <w:rsid w:val="00C82B12"/>
    <w:rsid w:val="00C82BD9"/>
    <w:rsid w:val="00C82CD6"/>
    <w:rsid w:val="00C8323A"/>
    <w:rsid w:val="00C83259"/>
    <w:rsid w:val="00C839CC"/>
    <w:rsid w:val="00C839F4"/>
    <w:rsid w:val="00C83AA6"/>
    <w:rsid w:val="00C83D98"/>
    <w:rsid w:val="00C83E5E"/>
    <w:rsid w:val="00C84206"/>
    <w:rsid w:val="00C844B8"/>
    <w:rsid w:val="00C848A0"/>
    <w:rsid w:val="00C848C8"/>
    <w:rsid w:val="00C849C9"/>
    <w:rsid w:val="00C84E25"/>
    <w:rsid w:val="00C84EB9"/>
    <w:rsid w:val="00C850C1"/>
    <w:rsid w:val="00C850EC"/>
    <w:rsid w:val="00C85188"/>
    <w:rsid w:val="00C8537B"/>
    <w:rsid w:val="00C85929"/>
    <w:rsid w:val="00C85EC0"/>
    <w:rsid w:val="00C86117"/>
    <w:rsid w:val="00C86893"/>
    <w:rsid w:val="00C86B93"/>
    <w:rsid w:val="00C86BF0"/>
    <w:rsid w:val="00C86D6F"/>
    <w:rsid w:val="00C86FA1"/>
    <w:rsid w:val="00C87215"/>
    <w:rsid w:val="00C87370"/>
    <w:rsid w:val="00C875F2"/>
    <w:rsid w:val="00C87828"/>
    <w:rsid w:val="00C87899"/>
    <w:rsid w:val="00C879E0"/>
    <w:rsid w:val="00C87CA0"/>
    <w:rsid w:val="00C902BD"/>
    <w:rsid w:val="00C904B7"/>
    <w:rsid w:val="00C9084C"/>
    <w:rsid w:val="00C90955"/>
    <w:rsid w:val="00C90A5B"/>
    <w:rsid w:val="00C90E84"/>
    <w:rsid w:val="00C90FD8"/>
    <w:rsid w:val="00C911C5"/>
    <w:rsid w:val="00C913AC"/>
    <w:rsid w:val="00C91F09"/>
    <w:rsid w:val="00C92074"/>
    <w:rsid w:val="00C92255"/>
    <w:rsid w:val="00C923F1"/>
    <w:rsid w:val="00C923F3"/>
    <w:rsid w:val="00C924CC"/>
    <w:rsid w:val="00C925BB"/>
    <w:rsid w:val="00C9273B"/>
    <w:rsid w:val="00C92742"/>
    <w:rsid w:val="00C9299D"/>
    <w:rsid w:val="00C92EA9"/>
    <w:rsid w:val="00C9313B"/>
    <w:rsid w:val="00C93182"/>
    <w:rsid w:val="00C936E1"/>
    <w:rsid w:val="00C93713"/>
    <w:rsid w:val="00C93781"/>
    <w:rsid w:val="00C93A2E"/>
    <w:rsid w:val="00C93AB5"/>
    <w:rsid w:val="00C93BE5"/>
    <w:rsid w:val="00C940B9"/>
    <w:rsid w:val="00C9423D"/>
    <w:rsid w:val="00C94682"/>
    <w:rsid w:val="00C9487E"/>
    <w:rsid w:val="00C94993"/>
    <w:rsid w:val="00C94AA1"/>
    <w:rsid w:val="00C94BF1"/>
    <w:rsid w:val="00C94DB9"/>
    <w:rsid w:val="00C94F68"/>
    <w:rsid w:val="00C9564B"/>
    <w:rsid w:val="00C9583B"/>
    <w:rsid w:val="00C9584D"/>
    <w:rsid w:val="00C95908"/>
    <w:rsid w:val="00C95A0A"/>
    <w:rsid w:val="00C95A91"/>
    <w:rsid w:val="00C95CB7"/>
    <w:rsid w:val="00C95E0E"/>
    <w:rsid w:val="00C96004"/>
    <w:rsid w:val="00C961E8"/>
    <w:rsid w:val="00C96260"/>
    <w:rsid w:val="00C96290"/>
    <w:rsid w:val="00C9686B"/>
    <w:rsid w:val="00C96987"/>
    <w:rsid w:val="00C96B4D"/>
    <w:rsid w:val="00C96C72"/>
    <w:rsid w:val="00C96C8C"/>
    <w:rsid w:val="00C96CF0"/>
    <w:rsid w:val="00C9709F"/>
    <w:rsid w:val="00C9717E"/>
    <w:rsid w:val="00C972E7"/>
    <w:rsid w:val="00C97409"/>
    <w:rsid w:val="00C97426"/>
    <w:rsid w:val="00C97753"/>
    <w:rsid w:val="00C97CBE"/>
    <w:rsid w:val="00CA05D5"/>
    <w:rsid w:val="00CA06C9"/>
    <w:rsid w:val="00CA083E"/>
    <w:rsid w:val="00CA0A7C"/>
    <w:rsid w:val="00CA0B05"/>
    <w:rsid w:val="00CA0B61"/>
    <w:rsid w:val="00CA0C6F"/>
    <w:rsid w:val="00CA0C8F"/>
    <w:rsid w:val="00CA0F79"/>
    <w:rsid w:val="00CA13CC"/>
    <w:rsid w:val="00CA171F"/>
    <w:rsid w:val="00CA209B"/>
    <w:rsid w:val="00CA21D4"/>
    <w:rsid w:val="00CA2256"/>
    <w:rsid w:val="00CA236A"/>
    <w:rsid w:val="00CA24A2"/>
    <w:rsid w:val="00CA26DE"/>
    <w:rsid w:val="00CA2B4A"/>
    <w:rsid w:val="00CA2C01"/>
    <w:rsid w:val="00CA2D7C"/>
    <w:rsid w:val="00CA2F33"/>
    <w:rsid w:val="00CA31A8"/>
    <w:rsid w:val="00CA3255"/>
    <w:rsid w:val="00CA3364"/>
    <w:rsid w:val="00CA33E1"/>
    <w:rsid w:val="00CA36E1"/>
    <w:rsid w:val="00CA36FF"/>
    <w:rsid w:val="00CA3DE5"/>
    <w:rsid w:val="00CA3F15"/>
    <w:rsid w:val="00CA41F7"/>
    <w:rsid w:val="00CA4250"/>
    <w:rsid w:val="00CA43C5"/>
    <w:rsid w:val="00CA43CA"/>
    <w:rsid w:val="00CA4555"/>
    <w:rsid w:val="00CA4774"/>
    <w:rsid w:val="00CA4883"/>
    <w:rsid w:val="00CA4940"/>
    <w:rsid w:val="00CA4AD7"/>
    <w:rsid w:val="00CA4C3F"/>
    <w:rsid w:val="00CA4CF8"/>
    <w:rsid w:val="00CA4E1C"/>
    <w:rsid w:val="00CA4F76"/>
    <w:rsid w:val="00CA4FC2"/>
    <w:rsid w:val="00CA5161"/>
    <w:rsid w:val="00CA519C"/>
    <w:rsid w:val="00CA531A"/>
    <w:rsid w:val="00CA53F8"/>
    <w:rsid w:val="00CA54D4"/>
    <w:rsid w:val="00CA5577"/>
    <w:rsid w:val="00CA5A50"/>
    <w:rsid w:val="00CA5A74"/>
    <w:rsid w:val="00CA614D"/>
    <w:rsid w:val="00CA693C"/>
    <w:rsid w:val="00CA6BE7"/>
    <w:rsid w:val="00CA6D65"/>
    <w:rsid w:val="00CA6DC4"/>
    <w:rsid w:val="00CA6E00"/>
    <w:rsid w:val="00CA6E64"/>
    <w:rsid w:val="00CA7015"/>
    <w:rsid w:val="00CA752A"/>
    <w:rsid w:val="00CA7D97"/>
    <w:rsid w:val="00CA7D9D"/>
    <w:rsid w:val="00CA7DA6"/>
    <w:rsid w:val="00CB00D8"/>
    <w:rsid w:val="00CB0511"/>
    <w:rsid w:val="00CB0512"/>
    <w:rsid w:val="00CB0613"/>
    <w:rsid w:val="00CB062A"/>
    <w:rsid w:val="00CB0680"/>
    <w:rsid w:val="00CB071C"/>
    <w:rsid w:val="00CB0801"/>
    <w:rsid w:val="00CB081F"/>
    <w:rsid w:val="00CB084B"/>
    <w:rsid w:val="00CB0C4B"/>
    <w:rsid w:val="00CB0E4E"/>
    <w:rsid w:val="00CB0F05"/>
    <w:rsid w:val="00CB136C"/>
    <w:rsid w:val="00CB15D2"/>
    <w:rsid w:val="00CB16AE"/>
    <w:rsid w:val="00CB1755"/>
    <w:rsid w:val="00CB1790"/>
    <w:rsid w:val="00CB17E8"/>
    <w:rsid w:val="00CB19DC"/>
    <w:rsid w:val="00CB1A3A"/>
    <w:rsid w:val="00CB1A82"/>
    <w:rsid w:val="00CB2171"/>
    <w:rsid w:val="00CB224C"/>
    <w:rsid w:val="00CB231F"/>
    <w:rsid w:val="00CB23CD"/>
    <w:rsid w:val="00CB24C8"/>
    <w:rsid w:val="00CB2593"/>
    <w:rsid w:val="00CB2B13"/>
    <w:rsid w:val="00CB2B45"/>
    <w:rsid w:val="00CB2B86"/>
    <w:rsid w:val="00CB2FAF"/>
    <w:rsid w:val="00CB36F5"/>
    <w:rsid w:val="00CB3A0F"/>
    <w:rsid w:val="00CB3A38"/>
    <w:rsid w:val="00CB3CE3"/>
    <w:rsid w:val="00CB3D2E"/>
    <w:rsid w:val="00CB3F6F"/>
    <w:rsid w:val="00CB40DB"/>
    <w:rsid w:val="00CB41FF"/>
    <w:rsid w:val="00CB42D0"/>
    <w:rsid w:val="00CB46A3"/>
    <w:rsid w:val="00CB4767"/>
    <w:rsid w:val="00CB48E3"/>
    <w:rsid w:val="00CB49D9"/>
    <w:rsid w:val="00CB4D71"/>
    <w:rsid w:val="00CB4D93"/>
    <w:rsid w:val="00CB502F"/>
    <w:rsid w:val="00CB5045"/>
    <w:rsid w:val="00CB53DD"/>
    <w:rsid w:val="00CB550A"/>
    <w:rsid w:val="00CB5C4B"/>
    <w:rsid w:val="00CB5CBF"/>
    <w:rsid w:val="00CB5E6A"/>
    <w:rsid w:val="00CB5F2D"/>
    <w:rsid w:val="00CB5FFC"/>
    <w:rsid w:val="00CB60CD"/>
    <w:rsid w:val="00CB656F"/>
    <w:rsid w:val="00CB65DF"/>
    <w:rsid w:val="00CB670E"/>
    <w:rsid w:val="00CB6A69"/>
    <w:rsid w:val="00CB73DD"/>
    <w:rsid w:val="00CB75DD"/>
    <w:rsid w:val="00CB7B52"/>
    <w:rsid w:val="00CB7C45"/>
    <w:rsid w:val="00CB7D4F"/>
    <w:rsid w:val="00CB7E27"/>
    <w:rsid w:val="00CB7E7E"/>
    <w:rsid w:val="00CB7F96"/>
    <w:rsid w:val="00CC04D9"/>
    <w:rsid w:val="00CC0B7A"/>
    <w:rsid w:val="00CC0DDB"/>
    <w:rsid w:val="00CC107C"/>
    <w:rsid w:val="00CC13A6"/>
    <w:rsid w:val="00CC176D"/>
    <w:rsid w:val="00CC179B"/>
    <w:rsid w:val="00CC1860"/>
    <w:rsid w:val="00CC1AB5"/>
    <w:rsid w:val="00CC1CB0"/>
    <w:rsid w:val="00CC1E9E"/>
    <w:rsid w:val="00CC1EF6"/>
    <w:rsid w:val="00CC1F31"/>
    <w:rsid w:val="00CC200D"/>
    <w:rsid w:val="00CC212F"/>
    <w:rsid w:val="00CC2482"/>
    <w:rsid w:val="00CC262D"/>
    <w:rsid w:val="00CC2827"/>
    <w:rsid w:val="00CC2CC2"/>
    <w:rsid w:val="00CC2E58"/>
    <w:rsid w:val="00CC2F59"/>
    <w:rsid w:val="00CC2F66"/>
    <w:rsid w:val="00CC3014"/>
    <w:rsid w:val="00CC327A"/>
    <w:rsid w:val="00CC3460"/>
    <w:rsid w:val="00CC3465"/>
    <w:rsid w:val="00CC3B46"/>
    <w:rsid w:val="00CC3CE0"/>
    <w:rsid w:val="00CC3E48"/>
    <w:rsid w:val="00CC3F96"/>
    <w:rsid w:val="00CC4039"/>
    <w:rsid w:val="00CC403C"/>
    <w:rsid w:val="00CC4234"/>
    <w:rsid w:val="00CC4658"/>
    <w:rsid w:val="00CC48AD"/>
    <w:rsid w:val="00CC4C17"/>
    <w:rsid w:val="00CC4DAA"/>
    <w:rsid w:val="00CC5225"/>
    <w:rsid w:val="00CC52AC"/>
    <w:rsid w:val="00CC56A5"/>
    <w:rsid w:val="00CC56CE"/>
    <w:rsid w:val="00CC5A7F"/>
    <w:rsid w:val="00CC5DDE"/>
    <w:rsid w:val="00CC601C"/>
    <w:rsid w:val="00CC61E2"/>
    <w:rsid w:val="00CC6480"/>
    <w:rsid w:val="00CC67EF"/>
    <w:rsid w:val="00CC685B"/>
    <w:rsid w:val="00CC6924"/>
    <w:rsid w:val="00CC7049"/>
    <w:rsid w:val="00CC724D"/>
    <w:rsid w:val="00CC72F9"/>
    <w:rsid w:val="00CC77AD"/>
    <w:rsid w:val="00CC7856"/>
    <w:rsid w:val="00CC788F"/>
    <w:rsid w:val="00CC790C"/>
    <w:rsid w:val="00CC7F2A"/>
    <w:rsid w:val="00CC7F50"/>
    <w:rsid w:val="00CD029C"/>
    <w:rsid w:val="00CD02A4"/>
    <w:rsid w:val="00CD03FB"/>
    <w:rsid w:val="00CD0445"/>
    <w:rsid w:val="00CD0492"/>
    <w:rsid w:val="00CD05E9"/>
    <w:rsid w:val="00CD060E"/>
    <w:rsid w:val="00CD0B3F"/>
    <w:rsid w:val="00CD0E59"/>
    <w:rsid w:val="00CD1052"/>
    <w:rsid w:val="00CD107C"/>
    <w:rsid w:val="00CD10D5"/>
    <w:rsid w:val="00CD11BF"/>
    <w:rsid w:val="00CD13EE"/>
    <w:rsid w:val="00CD178C"/>
    <w:rsid w:val="00CD185E"/>
    <w:rsid w:val="00CD1A29"/>
    <w:rsid w:val="00CD1B93"/>
    <w:rsid w:val="00CD1C53"/>
    <w:rsid w:val="00CD1DE3"/>
    <w:rsid w:val="00CD2106"/>
    <w:rsid w:val="00CD2188"/>
    <w:rsid w:val="00CD2217"/>
    <w:rsid w:val="00CD23C7"/>
    <w:rsid w:val="00CD23E3"/>
    <w:rsid w:val="00CD2580"/>
    <w:rsid w:val="00CD2A89"/>
    <w:rsid w:val="00CD2BA4"/>
    <w:rsid w:val="00CD2C25"/>
    <w:rsid w:val="00CD2FA9"/>
    <w:rsid w:val="00CD30B5"/>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06D"/>
    <w:rsid w:val="00CD51BB"/>
    <w:rsid w:val="00CD52A6"/>
    <w:rsid w:val="00CD531B"/>
    <w:rsid w:val="00CD5E55"/>
    <w:rsid w:val="00CD5EE9"/>
    <w:rsid w:val="00CD6189"/>
    <w:rsid w:val="00CD6202"/>
    <w:rsid w:val="00CD66D5"/>
    <w:rsid w:val="00CD67A4"/>
    <w:rsid w:val="00CD69F7"/>
    <w:rsid w:val="00CD6D99"/>
    <w:rsid w:val="00CD7192"/>
    <w:rsid w:val="00CD71C9"/>
    <w:rsid w:val="00CD75E7"/>
    <w:rsid w:val="00CD765F"/>
    <w:rsid w:val="00CD771F"/>
    <w:rsid w:val="00CD783B"/>
    <w:rsid w:val="00CD7858"/>
    <w:rsid w:val="00CD7BA3"/>
    <w:rsid w:val="00CD7C0C"/>
    <w:rsid w:val="00CD7F31"/>
    <w:rsid w:val="00CE0212"/>
    <w:rsid w:val="00CE05F2"/>
    <w:rsid w:val="00CE0A02"/>
    <w:rsid w:val="00CE0B60"/>
    <w:rsid w:val="00CE0BCF"/>
    <w:rsid w:val="00CE0D51"/>
    <w:rsid w:val="00CE0E5C"/>
    <w:rsid w:val="00CE0F85"/>
    <w:rsid w:val="00CE12B9"/>
    <w:rsid w:val="00CE1AB2"/>
    <w:rsid w:val="00CE1B94"/>
    <w:rsid w:val="00CE1BA7"/>
    <w:rsid w:val="00CE1FE0"/>
    <w:rsid w:val="00CE21F4"/>
    <w:rsid w:val="00CE21FE"/>
    <w:rsid w:val="00CE227F"/>
    <w:rsid w:val="00CE229B"/>
    <w:rsid w:val="00CE23BE"/>
    <w:rsid w:val="00CE252D"/>
    <w:rsid w:val="00CE2539"/>
    <w:rsid w:val="00CE2602"/>
    <w:rsid w:val="00CE272E"/>
    <w:rsid w:val="00CE28BE"/>
    <w:rsid w:val="00CE2970"/>
    <w:rsid w:val="00CE2D93"/>
    <w:rsid w:val="00CE2E71"/>
    <w:rsid w:val="00CE34DC"/>
    <w:rsid w:val="00CE3591"/>
    <w:rsid w:val="00CE36BF"/>
    <w:rsid w:val="00CE385F"/>
    <w:rsid w:val="00CE3C75"/>
    <w:rsid w:val="00CE40EB"/>
    <w:rsid w:val="00CE41CF"/>
    <w:rsid w:val="00CE430A"/>
    <w:rsid w:val="00CE452D"/>
    <w:rsid w:val="00CE4840"/>
    <w:rsid w:val="00CE4A81"/>
    <w:rsid w:val="00CE4D0E"/>
    <w:rsid w:val="00CE4E00"/>
    <w:rsid w:val="00CE509E"/>
    <w:rsid w:val="00CE59A1"/>
    <w:rsid w:val="00CE5A46"/>
    <w:rsid w:val="00CE5A4F"/>
    <w:rsid w:val="00CE5D29"/>
    <w:rsid w:val="00CE5EE4"/>
    <w:rsid w:val="00CE5F24"/>
    <w:rsid w:val="00CE5F66"/>
    <w:rsid w:val="00CE68D5"/>
    <w:rsid w:val="00CE6B00"/>
    <w:rsid w:val="00CE719D"/>
    <w:rsid w:val="00CE7308"/>
    <w:rsid w:val="00CE732F"/>
    <w:rsid w:val="00CE7A51"/>
    <w:rsid w:val="00CE7FDB"/>
    <w:rsid w:val="00CF05D2"/>
    <w:rsid w:val="00CF0AFD"/>
    <w:rsid w:val="00CF0F20"/>
    <w:rsid w:val="00CF0FB8"/>
    <w:rsid w:val="00CF11EB"/>
    <w:rsid w:val="00CF150F"/>
    <w:rsid w:val="00CF15C3"/>
    <w:rsid w:val="00CF1652"/>
    <w:rsid w:val="00CF17C4"/>
    <w:rsid w:val="00CF18BA"/>
    <w:rsid w:val="00CF18D0"/>
    <w:rsid w:val="00CF1985"/>
    <w:rsid w:val="00CF1B22"/>
    <w:rsid w:val="00CF1C9C"/>
    <w:rsid w:val="00CF1D60"/>
    <w:rsid w:val="00CF1DB7"/>
    <w:rsid w:val="00CF1F9C"/>
    <w:rsid w:val="00CF23E3"/>
    <w:rsid w:val="00CF24C8"/>
    <w:rsid w:val="00CF2542"/>
    <w:rsid w:val="00CF2585"/>
    <w:rsid w:val="00CF25C0"/>
    <w:rsid w:val="00CF2826"/>
    <w:rsid w:val="00CF28BC"/>
    <w:rsid w:val="00CF2A20"/>
    <w:rsid w:val="00CF2B66"/>
    <w:rsid w:val="00CF2EC0"/>
    <w:rsid w:val="00CF37AB"/>
    <w:rsid w:val="00CF3AEF"/>
    <w:rsid w:val="00CF3E2C"/>
    <w:rsid w:val="00CF4210"/>
    <w:rsid w:val="00CF42ED"/>
    <w:rsid w:val="00CF452D"/>
    <w:rsid w:val="00CF4871"/>
    <w:rsid w:val="00CF4946"/>
    <w:rsid w:val="00CF4AB5"/>
    <w:rsid w:val="00CF4B4F"/>
    <w:rsid w:val="00CF4F4B"/>
    <w:rsid w:val="00CF5121"/>
    <w:rsid w:val="00CF53B9"/>
    <w:rsid w:val="00CF53D2"/>
    <w:rsid w:val="00CF5557"/>
    <w:rsid w:val="00CF55A7"/>
    <w:rsid w:val="00CF56F9"/>
    <w:rsid w:val="00CF583F"/>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E4A"/>
    <w:rsid w:val="00CF6FF3"/>
    <w:rsid w:val="00CF70A9"/>
    <w:rsid w:val="00CF7452"/>
    <w:rsid w:val="00CF76CE"/>
    <w:rsid w:val="00CF7A8A"/>
    <w:rsid w:val="00CF7D5E"/>
    <w:rsid w:val="00CF7E34"/>
    <w:rsid w:val="00CF7FC0"/>
    <w:rsid w:val="00D00444"/>
    <w:rsid w:val="00D009ED"/>
    <w:rsid w:val="00D00CBE"/>
    <w:rsid w:val="00D00E27"/>
    <w:rsid w:val="00D0138A"/>
    <w:rsid w:val="00D017EE"/>
    <w:rsid w:val="00D01947"/>
    <w:rsid w:val="00D01B0F"/>
    <w:rsid w:val="00D01D75"/>
    <w:rsid w:val="00D01F44"/>
    <w:rsid w:val="00D02259"/>
    <w:rsid w:val="00D02260"/>
    <w:rsid w:val="00D02291"/>
    <w:rsid w:val="00D026AF"/>
    <w:rsid w:val="00D029C1"/>
    <w:rsid w:val="00D02A9A"/>
    <w:rsid w:val="00D02BBC"/>
    <w:rsid w:val="00D02E11"/>
    <w:rsid w:val="00D02F36"/>
    <w:rsid w:val="00D032B5"/>
    <w:rsid w:val="00D03410"/>
    <w:rsid w:val="00D0347A"/>
    <w:rsid w:val="00D034DA"/>
    <w:rsid w:val="00D03840"/>
    <w:rsid w:val="00D03877"/>
    <w:rsid w:val="00D03890"/>
    <w:rsid w:val="00D038D2"/>
    <w:rsid w:val="00D038FF"/>
    <w:rsid w:val="00D03919"/>
    <w:rsid w:val="00D03B40"/>
    <w:rsid w:val="00D03C49"/>
    <w:rsid w:val="00D03DCC"/>
    <w:rsid w:val="00D040A9"/>
    <w:rsid w:val="00D0441D"/>
    <w:rsid w:val="00D04623"/>
    <w:rsid w:val="00D048B7"/>
    <w:rsid w:val="00D05013"/>
    <w:rsid w:val="00D05074"/>
    <w:rsid w:val="00D0545F"/>
    <w:rsid w:val="00D05548"/>
    <w:rsid w:val="00D058C6"/>
    <w:rsid w:val="00D05970"/>
    <w:rsid w:val="00D05BE1"/>
    <w:rsid w:val="00D05D06"/>
    <w:rsid w:val="00D05DFF"/>
    <w:rsid w:val="00D05E82"/>
    <w:rsid w:val="00D05E9D"/>
    <w:rsid w:val="00D05EF9"/>
    <w:rsid w:val="00D05F7D"/>
    <w:rsid w:val="00D05FD1"/>
    <w:rsid w:val="00D0612A"/>
    <w:rsid w:val="00D0626F"/>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102CE"/>
    <w:rsid w:val="00D10473"/>
    <w:rsid w:val="00D1087C"/>
    <w:rsid w:val="00D10EB0"/>
    <w:rsid w:val="00D111FE"/>
    <w:rsid w:val="00D114D5"/>
    <w:rsid w:val="00D1183E"/>
    <w:rsid w:val="00D11992"/>
    <w:rsid w:val="00D11A99"/>
    <w:rsid w:val="00D11B45"/>
    <w:rsid w:val="00D11D0B"/>
    <w:rsid w:val="00D12024"/>
    <w:rsid w:val="00D120F3"/>
    <w:rsid w:val="00D12449"/>
    <w:rsid w:val="00D1261E"/>
    <w:rsid w:val="00D1295E"/>
    <w:rsid w:val="00D12A4F"/>
    <w:rsid w:val="00D12F51"/>
    <w:rsid w:val="00D130A5"/>
    <w:rsid w:val="00D130E4"/>
    <w:rsid w:val="00D13132"/>
    <w:rsid w:val="00D132D1"/>
    <w:rsid w:val="00D1363D"/>
    <w:rsid w:val="00D136FB"/>
    <w:rsid w:val="00D13858"/>
    <w:rsid w:val="00D13A73"/>
    <w:rsid w:val="00D13E72"/>
    <w:rsid w:val="00D13FA9"/>
    <w:rsid w:val="00D142B8"/>
    <w:rsid w:val="00D143AA"/>
    <w:rsid w:val="00D14504"/>
    <w:rsid w:val="00D1472C"/>
    <w:rsid w:val="00D14735"/>
    <w:rsid w:val="00D147E7"/>
    <w:rsid w:val="00D14918"/>
    <w:rsid w:val="00D14B74"/>
    <w:rsid w:val="00D150DF"/>
    <w:rsid w:val="00D151F7"/>
    <w:rsid w:val="00D153D1"/>
    <w:rsid w:val="00D1557C"/>
    <w:rsid w:val="00D15771"/>
    <w:rsid w:val="00D15A01"/>
    <w:rsid w:val="00D16361"/>
    <w:rsid w:val="00D16644"/>
    <w:rsid w:val="00D166EA"/>
    <w:rsid w:val="00D1673E"/>
    <w:rsid w:val="00D167C8"/>
    <w:rsid w:val="00D167D3"/>
    <w:rsid w:val="00D16981"/>
    <w:rsid w:val="00D16BDC"/>
    <w:rsid w:val="00D16C2B"/>
    <w:rsid w:val="00D16C9C"/>
    <w:rsid w:val="00D1711B"/>
    <w:rsid w:val="00D17295"/>
    <w:rsid w:val="00D176F6"/>
    <w:rsid w:val="00D17ABE"/>
    <w:rsid w:val="00D20230"/>
    <w:rsid w:val="00D204FD"/>
    <w:rsid w:val="00D20643"/>
    <w:rsid w:val="00D20689"/>
    <w:rsid w:val="00D206DB"/>
    <w:rsid w:val="00D20875"/>
    <w:rsid w:val="00D20DFE"/>
    <w:rsid w:val="00D2112A"/>
    <w:rsid w:val="00D21224"/>
    <w:rsid w:val="00D2137F"/>
    <w:rsid w:val="00D2190C"/>
    <w:rsid w:val="00D21A5E"/>
    <w:rsid w:val="00D21B3C"/>
    <w:rsid w:val="00D21B6A"/>
    <w:rsid w:val="00D21E6D"/>
    <w:rsid w:val="00D21F74"/>
    <w:rsid w:val="00D21F92"/>
    <w:rsid w:val="00D21F9E"/>
    <w:rsid w:val="00D222F9"/>
    <w:rsid w:val="00D22649"/>
    <w:rsid w:val="00D226A0"/>
    <w:rsid w:val="00D2283F"/>
    <w:rsid w:val="00D2285F"/>
    <w:rsid w:val="00D22875"/>
    <w:rsid w:val="00D228CF"/>
    <w:rsid w:val="00D229DE"/>
    <w:rsid w:val="00D23256"/>
    <w:rsid w:val="00D2356A"/>
    <w:rsid w:val="00D235BD"/>
    <w:rsid w:val="00D23D26"/>
    <w:rsid w:val="00D23DA1"/>
    <w:rsid w:val="00D23FA1"/>
    <w:rsid w:val="00D2412C"/>
    <w:rsid w:val="00D2428E"/>
    <w:rsid w:val="00D24293"/>
    <w:rsid w:val="00D2441A"/>
    <w:rsid w:val="00D24806"/>
    <w:rsid w:val="00D24AEB"/>
    <w:rsid w:val="00D24BEE"/>
    <w:rsid w:val="00D24CA2"/>
    <w:rsid w:val="00D24D2E"/>
    <w:rsid w:val="00D24D36"/>
    <w:rsid w:val="00D24E68"/>
    <w:rsid w:val="00D25272"/>
    <w:rsid w:val="00D2528C"/>
    <w:rsid w:val="00D2540B"/>
    <w:rsid w:val="00D25420"/>
    <w:rsid w:val="00D256BF"/>
    <w:rsid w:val="00D262FD"/>
    <w:rsid w:val="00D26403"/>
    <w:rsid w:val="00D26489"/>
    <w:rsid w:val="00D264B2"/>
    <w:rsid w:val="00D2674D"/>
    <w:rsid w:val="00D2692F"/>
    <w:rsid w:val="00D26993"/>
    <w:rsid w:val="00D269B2"/>
    <w:rsid w:val="00D26A28"/>
    <w:rsid w:val="00D26F28"/>
    <w:rsid w:val="00D271E5"/>
    <w:rsid w:val="00D27277"/>
    <w:rsid w:val="00D27629"/>
    <w:rsid w:val="00D27772"/>
    <w:rsid w:val="00D27D99"/>
    <w:rsid w:val="00D27F0F"/>
    <w:rsid w:val="00D30707"/>
    <w:rsid w:val="00D30966"/>
    <w:rsid w:val="00D30D20"/>
    <w:rsid w:val="00D30FE2"/>
    <w:rsid w:val="00D31132"/>
    <w:rsid w:val="00D313A0"/>
    <w:rsid w:val="00D3188B"/>
    <w:rsid w:val="00D3195C"/>
    <w:rsid w:val="00D319D9"/>
    <w:rsid w:val="00D31C2B"/>
    <w:rsid w:val="00D31D0D"/>
    <w:rsid w:val="00D31D90"/>
    <w:rsid w:val="00D31DE5"/>
    <w:rsid w:val="00D31FA1"/>
    <w:rsid w:val="00D32021"/>
    <w:rsid w:val="00D32176"/>
    <w:rsid w:val="00D321D1"/>
    <w:rsid w:val="00D3248D"/>
    <w:rsid w:val="00D32699"/>
    <w:rsid w:val="00D32745"/>
    <w:rsid w:val="00D32A47"/>
    <w:rsid w:val="00D32AD2"/>
    <w:rsid w:val="00D331AA"/>
    <w:rsid w:val="00D333C9"/>
    <w:rsid w:val="00D3344B"/>
    <w:rsid w:val="00D33628"/>
    <w:rsid w:val="00D3367D"/>
    <w:rsid w:val="00D336AE"/>
    <w:rsid w:val="00D3374C"/>
    <w:rsid w:val="00D33963"/>
    <w:rsid w:val="00D339AC"/>
    <w:rsid w:val="00D33B69"/>
    <w:rsid w:val="00D33CCC"/>
    <w:rsid w:val="00D340F9"/>
    <w:rsid w:val="00D343FD"/>
    <w:rsid w:val="00D344AC"/>
    <w:rsid w:val="00D34507"/>
    <w:rsid w:val="00D34785"/>
    <w:rsid w:val="00D34FD4"/>
    <w:rsid w:val="00D3518A"/>
    <w:rsid w:val="00D35467"/>
    <w:rsid w:val="00D3573B"/>
    <w:rsid w:val="00D3575B"/>
    <w:rsid w:val="00D358C7"/>
    <w:rsid w:val="00D35959"/>
    <w:rsid w:val="00D35A0B"/>
    <w:rsid w:val="00D36598"/>
    <w:rsid w:val="00D3659D"/>
    <w:rsid w:val="00D3661A"/>
    <w:rsid w:val="00D36C20"/>
    <w:rsid w:val="00D36FAC"/>
    <w:rsid w:val="00D371C9"/>
    <w:rsid w:val="00D37602"/>
    <w:rsid w:val="00D3762C"/>
    <w:rsid w:val="00D37AB0"/>
    <w:rsid w:val="00D37E73"/>
    <w:rsid w:val="00D40065"/>
    <w:rsid w:val="00D400F1"/>
    <w:rsid w:val="00D40296"/>
    <w:rsid w:val="00D40352"/>
    <w:rsid w:val="00D406C2"/>
    <w:rsid w:val="00D40762"/>
    <w:rsid w:val="00D40B00"/>
    <w:rsid w:val="00D40B4D"/>
    <w:rsid w:val="00D40DA7"/>
    <w:rsid w:val="00D40E4B"/>
    <w:rsid w:val="00D41048"/>
    <w:rsid w:val="00D411FE"/>
    <w:rsid w:val="00D4137C"/>
    <w:rsid w:val="00D4144E"/>
    <w:rsid w:val="00D41A86"/>
    <w:rsid w:val="00D41A98"/>
    <w:rsid w:val="00D41EDC"/>
    <w:rsid w:val="00D41F07"/>
    <w:rsid w:val="00D42085"/>
    <w:rsid w:val="00D42144"/>
    <w:rsid w:val="00D422FF"/>
    <w:rsid w:val="00D423A3"/>
    <w:rsid w:val="00D42AF8"/>
    <w:rsid w:val="00D42C2F"/>
    <w:rsid w:val="00D42D53"/>
    <w:rsid w:val="00D42D6A"/>
    <w:rsid w:val="00D430CE"/>
    <w:rsid w:val="00D431E1"/>
    <w:rsid w:val="00D43207"/>
    <w:rsid w:val="00D434A1"/>
    <w:rsid w:val="00D43567"/>
    <w:rsid w:val="00D435BA"/>
    <w:rsid w:val="00D436D3"/>
    <w:rsid w:val="00D4373C"/>
    <w:rsid w:val="00D438E1"/>
    <w:rsid w:val="00D439E1"/>
    <w:rsid w:val="00D43ABE"/>
    <w:rsid w:val="00D43C2E"/>
    <w:rsid w:val="00D43C9C"/>
    <w:rsid w:val="00D44033"/>
    <w:rsid w:val="00D4423E"/>
    <w:rsid w:val="00D447E8"/>
    <w:rsid w:val="00D44AD2"/>
    <w:rsid w:val="00D45036"/>
    <w:rsid w:val="00D45396"/>
    <w:rsid w:val="00D453FB"/>
    <w:rsid w:val="00D45547"/>
    <w:rsid w:val="00D45590"/>
    <w:rsid w:val="00D457BD"/>
    <w:rsid w:val="00D45BD7"/>
    <w:rsid w:val="00D460A8"/>
    <w:rsid w:val="00D46187"/>
    <w:rsid w:val="00D46412"/>
    <w:rsid w:val="00D465D7"/>
    <w:rsid w:val="00D46618"/>
    <w:rsid w:val="00D46AE0"/>
    <w:rsid w:val="00D46BE2"/>
    <w:rsid w:val="00D46C51"/>
    <w:rsid w:val="00D46CDC"/>
    <w:rsid w:val="00D46E12"/>
    <w:rsid w:val="00D46FC5"/>
    <w:rsid w:val="00D47057"/>
    <w:rsid w:val="00D471DC"/>
    <w:rsid w:val="00D4725E"/>
    <w:rsid w:val="00D474DB"/>
    <w:rsid w:val="00D4762C"/>
    <w:rsid w:val="00D47651"/>
    <w:rsid w:val="00D47CCB"/>
    <w:rsid w:val="00D47D7E"/>
    <w:rsid w:val="00D47DE6"/>
    <w:rsid w:val="00D47F8D"/>
    <w:rsid w:val="00D5012A"/>
    <w:rsid w:val="00D50471"/>
    <w:rsid w:val="00D504A0"/>
    <w:rsid w:val="00D504B2"/>
    <w:rsid w:val="00D505DC"/>
    <w:rsid w:val="00D50B42"/>
    <w:rsid w:val="00D51095"/>
    <w:rsid w:val="00D5118F"/>
    <w:rsid w:val="00D51741"/>
    <w:rsid w:val="00D517F9"/>
    <w:rsid w:val="00D51DBE"/>
    <w:rsid w:val="00D51E0D"/>
    <w:rsid w:val="00D51E6F"/>
    <w:rsid w:val="00D52000"/>
    <w:rsid w:val="00D520D2"/>
    <w:rsid w:val="00D52407"/>
    <w:rsid w:val="00D525BD"/>
    <w:rsid w:val="00D5299C"/>
    <w:rsid w:val="00D52B7C"/>
    <w:rsid w:val="00D52BA5"/>
    <w:rsid w:val="00D52D72"/>
    <w:rsid w:val="00D53221"/>
    <w:rsid w:val="00D532B0"/>
    <w:rsid w:val="00D53348"/>
    <w:rsid w:val="00D5344C"/>
    <w:rsid w:val="00D53465"/>
    <w:rsid w:val="00D53486"/>
    <w:rsid w:val="00D534CB"/>
    <w:rsid w:val="00D534E9"/>
    <w:rsid w:val="00D53A22"/>
    <w:rsid w:val="00D53C57"/>
    <w:rsid w:val="00D53D01"/>
    <w:rsid w:val="00D53F07"/>
    <w:rsid w:val="00D541BE"/>
    <w:rsid w:val="00D545B5"/>
    <w:rsid w:val="00D546EB"/>
    <w:rsid w:val="00D54704"/>
    <w:rsid w:val="00D54865"/>
    <w:rsid w:val="00D54AB3"/>
    <w:rsid w:val="00D54B6B"/>
    <w:rsid w:val="00D54B93"/>
    <w:rsid w:val="00D54D9C"/>
    <w:rsid w:val="00D54F2A"/>
    <w:rsid w:val="00D54F39"/>
    <w:rsid w:val="00D550F6"/>
    <w:rsid w:val="00D55190"/>
    <w:rsid w:val="00D55261"/>
    <w:rsid w:val="00D55273"/>
    <w:rsid w:val="00D553B9"/>
    <w:rsid w:val="00D5563A"/>
    <w:rsid w:val="00D557B9"/>
    <w:rsid w:val="00D5589D"/>
    <w:rsid w:val="00D558AB"/>
    <w:rsid w:val="00D559CC"/>
    <w:rsid w:val="00D55BDD"/>
    <w:rsid w:val="00D55C3B"/>
    <w:rsid w:val="00D55DDA"/>
    <w:rsid w:val="00D56008"/>
    <w:rsid w:val="00D5609B"/>
    <w:rsid w:val="00D568E5"/>
    <w:rsid w:val="00D56973"/>
    <w:rsid w:val="00D56B1D"/>
    <w:rsid w:val="00D56C06"/>
    <w:rsid w:val="00D56DCC"/>
    <w:rsid w:val="00D57061"/>
    <w:rsid w:val="00D57241"/>
    <w:rsid w:val="00D572AF"/>
    <w:rsid w:val="00D572B9"/>
    <w:rsid w:val="00D5768A"/>
    <w:rsid w:val="00D57747"/>
    <w:rsid w:val="00D577DD"/>
    <w:rsid w:val="00D578FF"/>
    <w:rsid w:val="00D57B45"/>
    <w:rsid w:val="00D57EBB"/>
    <w:rsid w:val="00D600AE"/>
    <w:rsid w:val="00D600C2"/>
    <w:rsid w:val="00D60356"/>
    <w:rsid w:val="00D603FF"/>
    <w:rsid w:val="00D604A5"/>
    <w:rsid w:val="00D60866"/>
    <w:rsid w:val="00D60CFE"/>
    <w:rsid w:val="00D60D4D"/>
    <w:rsid w:val="00D61142"/>
    <w:rsid w:val="00D615EA"/>
    <w:rsid w:val="00D619C7"/>
    <w:rsid w:val="00D61B6E"/>
    <w:rsid w:val="00D61C52"/>
    <w:rsid w:val="00D61CC4"/>
    <w:rsid w:val="00D61CE3"/>
    <w:rsid w:val="00D61E0A"/>
    <w:rsid w:val="00D62356"/>
    <w:rsid w:val="00D62401"/>
    <w:rsid w:val="00D62407"/>
    <w:rsid w:val="00D62528"/>
    <w:rsid w:val="00D62588"/>
    <w:rsid w:val="00D62639"/>
    <w:rsid w:val="00D62684"/>
    <w:rsid w:val="00D626E1"/>
    <w:rsid w:val="00D62841"/>
    <w:rsid w:val="00D62BD7"/>
    <w:rsid w:val="00D62D92"/>
    <w:rsid w:val="00D62DBB"/>
    <w:rsid w:val="00D62F15"/>
    <w:rsid w:val="00D630C3"/>
    <w:rsid w:val="00D63315"/>
    <w:rsid w:val="00D634F1"/>
    <w:rsid w:val="00D63A1B"/>
    <w:rsid w:val="00D63B2D"/>
    <w:rsid w:val="00D63B59"/>
    <w:rsid w:val="00D63C3F"/>
    <w:rsid w:val="00D63DCF"/>
    <w:rsid w:val="00D63F1C"/>
    <w:rsid w:val="00D63F4A"/>
    <w:rsid w:val="00D63FF3"/>
    <w:rsid w:val="00D644B5"/>
    <w:rsid w:val="00D64544"/>
    <w:rsid w:val="00D64853"/>
    <w:rsid w:val="00D648AE"/>
    <w:rsid w:val="00D649E8"/>
    <w:rsid w:val="00D64B6B"/>
    <w:rsid w:val="00D64C25"/>
    <w:rsid w:val="00D64C89"/>
    <w:rsid w:val="00D64CA2"/>
    <w:rsid w:val="00D650BC"/>
    <w:rsid w:val="00D653D1"/>
    <w:rsid w:val="00D65486"/>
    <w:rsid w:val="00D655ED"/>
    <w:rsid w:val="00D656FE"/>
    <w:rsid w:val="00D65A80"/>
    <w:rsid w:val="00D65EEB"/>
    <w:rsid w:val="00D65F1F"/>
    <w:rsid w:val="00D662DD"/>
    <w:rsid w:val="00D665B5"/>
    <w:rsid w:val="00D666FF"/>
    <w:rsid w:val="00D66828"/>
    <w:rsid w:val="00D66E01"/>
    <w:rsid w:val="00D672DD"/>
    <w:rsid w:val="00D67432"/>
    <w:rsid w:val="00D674AE"/>
    <w:rsid w:val="00D675EF"/>
    <w:rsid w:val="00D67D4F"/>
    <w:rsid w:val="00D67DB1"/>
    <w:rsid w:val="00D7000A"/>
    <w:rsid w:val="00D700D9"/>
    <w:rsid w:val="00D70333"/>
    <w:rsid w:val="00D705BD"/>
    <w:rsid w:val="00D70779"/>
    <w:rsid w:val="00D707DD"/>
    <w:rsid w:val="00D709B5"/>
    <w:rsid w:val="00D70A8D"/>
    <w:rsid w:val="00D70DAE"/>
    <w:rsid w:val="00D70EE4"/>
    <w:rsid w:val="00D710A5"/>
    <w:rsid w:val="00D718F7"/>
    <w:rsid w:val="00D7194D"/>
    <w:rsid w:val="00D719D8"/>
    <w:rsid w:val="00D71B02"/>
    <w:rsid w:val="00D71B6F"/>
    <w:rsid w:val="00D71D71"/>
    <w:rsid w:val="00D71D7D"/>
    <w:rsid w:val="00D7210D"/>
    <w:rsid w:val="00D72190"/>
    <w:rsid w:val="00D72680"/>
    <w:rsid w:val="00D726EE"/>
    <w:rsid w:val="00D726FE"/>
    <w:rsid w:val="00D72731"/>
    <w:rsid w:val="00D727ED"/>
    <w:rsid w:val="00D729D9"/>
    <w:rsid w:val="00D72B4A"/>
    <w:rsid w:val="00D72BAF"/>
    <w:rsid w:val="00D73073"/>
    <w:rsid w:val="00D7309A"/>
    <w:rsid w:val="00D7313A"/>
    <w:rsid w:val="00D731B2"/>
    <w:rsid w:val="00D73592"/>
    <w:rsid w:val="00D735E8"/>
    <w:rsid w:val="00D736DA"/>
    <w:rsid w:val="00D737FC"/>
    <w:rsid w:val="00D738F3"/>
    <w:rsid w:val="00D73A1F"/>
    <w:rsid w:val="00D73BAC"/>
    <w:rsid w:val="00D7401F"/>
    <w:rsid w:val="00D74062"/>
    <w:rsid w:val="00D7430D"/>
    <w:rsid w:val="00D74482"/>
    <w:rsid w:val="00D74AFF"/>
    <w:rsid w:val="00D74BC2"/>
    <w:rsid w:val="00D74BED"/>
    <w:rsid w:val="00D74C65"/>
    <w:rsid w:val="00D74F41"/>
    <w:rsid w:val="00D74F7F"/>
    <w:rsid w:val="00D75371"/>
    <w:rsid w:val="00D75443"/>
    <w:rsid w:val="00D75595"/>
    <w:rsid w:val="00D7577C"/>
    <w:rsid w:val="00D7593A"/>
    <w:rsid w:val="00D75C1F"/>
    <w:rsid w:val="00D75E09"/>
    <w:rsid w:val="00D75E85"/>
    <w:rsid w:val="00D75F1F"/>
    <w:rsid w:val="00D760A2"/>
    <w:rsid w:val="00D7613E"/>
    <w:rsid w:val="00D7614B"/>
    <w:rsid w:val="00D7638B"/>
    <w:rsid w:val="00D76470"/>
    <w:rsid w:val="00D76682"/>
    <w:rsid w:val="00D7692D"/>
    <w:rsid w:val="00D76D7B"/>
    <w:rsid w:val="00D76DEC"/>
    <w:rsid w:val="00D76E10"/>
    <w:rsid w:val="00D771EA"/>
    <w:rsid w:val="00D77242"/>
    <w:rsid w:val="00D7738B"/>
    <w:rsid w:val="00D77C05"/>
    <w:rsid w:val="00D77D30"/>
    <w:rsid w:val="00D77DF7"/>
    <w:rsid w:val="00D80055"/>
    <w:rsid w:val="00D8033B"/>
    <w:rsid w:val="00D80837"/>
    <w:rsid w:val="00D80877"/>
    <w:rsid w:val="00D80E87"/>
    <w:rsid w:val="00D80EB3"/>
    <w:rsid w:val="00D81046"/>
    <w:rsid w:val="00D810C1"/>
    <w:rsid w:val="00D81164"/>
    <w:rsid w:val="00D812F4"/>
    <w:rsid w:val="00D81519"/>
    <w:rsid w:val="00D8175D"/>
    <w:rsid w:val="00D81C57"/>
    <w:rsid w:val="00D81FA2"/>
    <w:rsid w:val="00D8227C"/>
    <w:rsid w:val="00D82313"/>
    <w:rsid w:val="00D82363"/>
    <w:rsid w:val="00D8255C"/>
    <w:rsid w:val="00D8271F"/>
    <w:rsid w:val="00D82888"/>
    <w:rsid w:val="00D82BC7"/>
    <w:rsid w:val="00D82C84"/>
    <w:rsid w:val="00D82D71"/>
    <w:rsid w:val="00D82E56"/>
    <w:rsid w:val="00D836A4"/>
    <w:rsid w:val="00D83798"/>
    <w:rsid w:val="00D839E6"/>
    <w:rsid w:val="00D83A17"/>
    <w:rsid w:val="00D83AFA"/>
    <w:rsid w:val="00D83BC8"/>
    <w:rsid w:val="00D83E56"/>
    <w:rsid w:val="00D84139"/>
    <w:rsid w:val="00D84222"/>
    <w:rsid w:val="00D843DA"/>
    <w:rsid w:val="00D84538"/>
    <w:rsid w:val="00D84543"/>
    <w:rsid w:val="00D846EF"/>
    <w:rsid w:val="00D84A3D"/>
    <w:rsid w:val="00D84C4E"/>
    <w:rsid w:val="00D84E11"/>
    <w:rsid w:val="00D84E4A"/>
    <w:rsid w:val="00D84F34"/>
    <w:rsid w:val="00D84FAB"/>
    <w:rsid w:val="00D8503D"/>
    <w:rsid w:val="00D85116"/>
    <w:rsid w:val="00D853BA"/>
    <w:rsid w:val="00D8578A"/>
    <w:rsid w:val="00D85983"/>
    <w:rsid w:val="00D85D7C"/>
    <w:rsid w:val="00D85E1E"/>
    <w:rsid w:val="00D85E24"/>
    <w:rsid w:val="00D85E87"/>
    <w:rsid w:val="00D86061"/>
    <w:rsid w:val="00D8640A"/>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AB5"/>
    <w:rsid w:val="00D90FF5"/>
    <w:rsid w:val="00D9103F"/>
    <w:rsid w:val="00D913FD"/>
    <w:rsid w:val="00D9142E"/>
    <w:rsid w:val="00D919B4"/>
    <w:rsid w:val="00D92337"/>
    <w:rsid w:val="00D924BB"/>
    <w:rsid w:val="00D927FE"/>
    <w:rsid w:val="00D92941"/>
    <w:rsid w:val="00D92B50"/>
    <w:rsid w:val="00D92CAF"/>
    <w:rsid w:val="00D934A3"/>
    <w:rsid w:val="00D936AE"/>
    <w:rsid w:val="00D93864"/>
    <w:rsid w:val="00D939D7"/>
    <w:rsid w:val="00D93A7F"/>
    <w:rsid w:val="00D93A82"/>
    <w:rsid w:val="00D93AD1"/>
    <w:rsid w:val="00D93DC1"/>
    <w:rsid w:val="00D942B1"/>
    <w:rsid w:val="00D94456"/>
    <w:rsid w:val="00D9446C"/>
    <w:rsid w:val="00D9459A"/>
    <w:rsid w:val="00D95982"/>
    <w:rsid w:val="00D959B0"/>
    <w:rsid w:val="00D95A0A"/>
    <w:rsid w:val="00D95CA7"/>
    <w:rsid w:val="00D95D7E"/>
    <w:rsid w:val="00D96185"/>
    <w:rsid w:val="00D96B32"/>
    <w:rsid w:val="00D96E0A"/>
    <w:rsid w:val="00D96E86"/>
    <w:rsid w:val="00D96EBC"/>
    <w:rsid w:val="00D97A92"/>
    <w:rsid w:val="00D97BCA"/>
    <w:rsid w:val="00D97EAB"/>
    <w:rsid w:val="00D97F40"/>
    <w:rsid w:val="00DA009B"/>
    <w:rsid w:val="00DA019F"/>
    <w:rsid w:val="00DA02D2"/>
    <w:rsid w:val="00DA03FD"/>
    <w:rsid w:val="00DA087D"/>
    <w:rsid w:val="00DA08A5"/>
    <w:rsid w:val="00DA0A38"/>
    <w:rsid w:val="00DA0B99"/>
    <w:rsid w:val="00DA0E7F"/>
    <w:rsid w:val="00DA0F41"/>
    <w:rsid w:val="00DA102A"/>
    <w:rsid w:val="00DA1191"/>
    <w:rsid w:val="00DA14FA"/>
    <w:rsid w:val="00DA1D15"/>
    <w:rsid w:val="00DA1DF1"/>
    <w:rsid w:val="00DA2022"/>
    <w:rsid w:val="00DA2476"/>
    <w:rsid w:val="00DA24D2"/>
    <w:rsid w:val="00DA27DD"/>
    <w:rsid w:val="00DA2A05"/>
    <w:rsid w:val="00DA2A2F"/>
    <w:rsid w:val="00DA2A68"/>
    <w:rsid w:val="00DA2A8E"/>
    <w:rsid w:val="00DA2ABF"/>
    <w:rsid w:val="00DA2ED8"/>
    <w:rsid w:val="00DA300F"/>
    <w:rsid w:val="00DA3B07"/>
    <w:rsid w:val="00DA3C32"/>
    <w:rsid w:val="00DA3CD1"/>
    <w:rsid w:val="00DA3D55"/>
    <w:rsid w:val="00DA3E09"/>
    <w:rsid w:val="00DA3F40"/>
    <w:rsid w:val="00DA3F96"/>
    <w:rsid w:val="00DA3FD3"/>
    <w:rsid w:val="00DA4273"/>
    <w:rsid w:val="00DA437F"/>
    <w:rsid w:val="00DA4450"/>
    <w:rsid w:val="00DA44C1"/>
    <w:rsid w:val="00DA4692"/>
    <w:rsid w:val="00DA4767"/>
    <w:rsid w:val="00DA47E2"/>
    <w:rsid w:val="00DA4931"/>
    <w:rsid w:val="00DA4A32"/>
    <w:rsid w:val="00DA4B62"/>
    <w:rsid w:val="00DA4D90"/>
    <w:rsid w:val="00DA4EEA"/>
    <w:rsid w:val="00DA5168"/>
    <w:rsid w:val="00DA53AC"/>
    <w:rsid w:val="00DA53FD"/>
    <w:rsid w:val="00DA565F"/>
    <w:rsid w:val="00DA570B"/>
    <w:rsid w:val="00DA5733"/>
    <w:rsid w:val="00DA5802"/>
    <w:rsid w:val="00DA5886"/>
    <w:rsid w:val="00DA5911"/>
    <w:rsid w:val="00DA5A9A"/>
    <w:rsid w:val="00DA5EB7"/>
    <w:rsid w:val="00DA6158"/>
    <w:rsid w:val="00DA63D9"/>
    <w:rsid w:val="00DA648C"/>
    <w:rsid w:val="00DA67D5"/>
    <w:rsid w:val="00DA67E5"/>
    <w:rsid w:val="00DA6A01"/>
    <w:rsid w:val="00DA6B2E"/>
    <w:rsid w:val="00DA6C53"/>
    <w:rsid w:val="00DA70D0"/>
    <w:rsid w:val="00DA722E"/>
    <w:rsid w:val="00DA73C4"/>
    <w:rsid w:val="00DA76CC"/>
    <w:rsid w:val="00DA7733"/>
    <w:rsid w:val="00DA78EF"/>
    <w:rsid w:val="00DA7A57"/>
    <w:rsid w:val="00DA7C22"/>
    <w:rsid w:val="00DA7DD9"/>
    <w:rsid w:val="00DA7E98"/>
    <w:rsid w:val="00DA7F89"/>
    <w:rsid w:val="00DB0003"/>
    <w:rsid w:val="00DB0276"/>
    <w:rsid w:val="00DB0389"/>
    <w:rsid w:val="00DB0651"/>
    <w:rsid w:val="00DB085C"/>
    <w:rsid w:val="00DB089E"/>
    <w:rsid w:val="00DB0A0C"/>
    <w:rsid w:val="00DB0B57"/>
    <w:rsid w:val="00DB0F0A"/>
    <w:rsid w:val="00DB0FD3"/>
    <w:rsid w:val="00DB1121"/>
    <w:rsid w:val="00DB132E"/>
    <w:rsid w:val="00DB195F"/>
    <w:rsid w:val="00DB198D"/>
    <w:rsid w:val="00DB19EF"/>
    <w:rsid w:val="00DB1AA0"/>
    <w:rsid w:val="00DB1BAE"/>
    <w:rsid w:val="00DB1C78"/>
    <w:rsid w:val="00DB1D9A"/>
    <w:rsid w:val="00DB1E02"/>
    <w:rsid w:val="00DB1F37"/>
    <w:rsid w:val="00DB2256"/>
    <w:rsid w:val="00DB230F"/>
    <w:rsid w:val="00DB23BC"/>
    <w:rsid w:val="00DB270E"/>
    <w:rsid w:val="00DB296E"/>
    <w:rsid w:val="00DB2BDB"/>
    <w:rsid w:val="00DB2CF5"/>
    <w:rsid w:val="00DB2F91"/>
    <w:rsid w:val="00DB33A5"/>
    <w:rsid w:val="00DB355A"/>
    <w:rsid w:val="00DB398E"/>
    <w:rsid w:val="00DB3A23"/>
    <w:rsid w:val="00DB3BA6"/>
    <w:rsid w:val="00DB3D65"/>
    <w:rsid w:val="00DB3FBB"/>
    <w:rsid w:val="00DB4055"/>
    <w:rsid w:val="00DB4127"/>
    <w:rsid w:val="00DB42A1"/>
    <w:rsid w:val="00DB42A6"/>
    <w:rsid w:val="00DB4401"/>
    <w:rsid w:val="00DB45CC"/>
    <w:rsid w:val="00DB45D8"/>
    <w:rsid w:val="00DB4716"/>
    <w:rsid w:val="00DB4889"/>
    <w:rsid w:val="00DB5062"/>
    <w:rsid w:val="00DB54B3"/>
    <w:rsid w:val="00DB570F"/>
    <w:rsid w:val="00DB5711"/>
    <w:rsid w:val="00DB5A6A"/>
    <w:rsid w:val="00DB5A7B"/>
    <w:rsid w:val="00DB5BA0"/>
    <w:rsid w:val="00DB5E46"/>
    <w:rsid w:val="00DB653A"/>
    <w:rsid w:val="00DB66AD"/>
    <w:rsid w:val="00DB6A2F"/>
    <w:rsid w:val="00DB7087"/>
    <w:rsid w:val="00DB73CA"/>
    <w:rsid w:val="00DB7807"/>
    <w:rsid w:val="00DB7960"/>
    <w:rsid w:val="00DB7B37"/>
    <w:rsid w:val="00DB7C9F"/>
    <w:rsid w:val="00DC02A3"/>
    <w:rsid w:val="00DC05AF"/>
    <w:rsid w:val="00DC0935"/>
    <w:rsid w:val="00DC09AB"/>
    <w:rsid w:val="00DC0D72"/>
    <w:rsid w:val="00DC0D9E"/>
    <w:rsid w:val="00DC0ED8"/>
    <w:rsid w:val="00DC1414"/>
    <w:rsid w:val="00DC1875"/>
    <w:rsid w:val="00DC1927"/>
    <w:rsid w:val="00DC199E"/>
    <w:rsid w:val="00DC1A47"/>
    <w:rsid w:val="00DC1F36"/>
    <w:rsid w:val="00DC1F70"/>
    <w:rsid w:val="00DC211C"/>
    <w:rsid w:val="00DC240F"/>
    <w:rsid w:val="00DC24EA"/>
    <w:rsid w:val="00DC2663"/>
    <w:rsid w:val="00DC26C3"/>
    <w:rsid w:val="00DC2820"/>
    <w:rsid w:val="00DC2AAB"/>
    <w:rsid w:val="00DC2B7B"/>
    <w:rsid w:val="00DC2C01"/>
    <w:rsid w:val="00DC2F23"/>
    <w:rsid w:val="00DC30A0"/>
    <w:rsid w:val="00DC30B6"/>
    <w:rsid w:val="00DC30C5"/>
    <w:rsid w:val="00DC325C"/>
    <w:rsid w:val="00DC36D9"/>
    <w:rsid w:val="00DC37CD"/>
    <w:rsid w:val="00DC3B73"/>
    <w:rsid w:val="00DC3D4B"/>
    <w:rsid w:val="00DC3D77"/>
    <w:rsid w:val="00DC3F74"/>
    <w:rsid w:val="00DC40F8"/>
    <w:rsid w:val="00DC47EF"/>
    <w:rsid w:val="00DC4B3B"/>
    <w:rsid w:val="00DC4CB9"/>
    <w:rsid w:val="00DC53BF"/>
    <w:rsid w:val="00DC546B"/>
    <w:rsid w:val="00DC57D2"/>
    <w:rsid w:val="00DC5879"/>
    <w:rsid w:val="00DC5BE4"/>
    <w:rsid w:val="00DC5EC6"/>
    <w:rsid w:val="00DC625D"/>
    <w:rsid w:val="00DC63A6"/>
    <w:rsid w:val="00DC65B0"/>
    <w:rsid w:val="00DC6629"/>
    <w:rsid w:val="00DC6744"/>
    <w:rsid w:val="00DC690A"/>
    <w:rsid w:val="00DC6D1C"/>
    <w:rsid w:val="00DC6F12"/>
    <w:rsid w:val="00DC745E"/>
    <w:rsid w:val="00DC783C"/>
    <w:rsid w:val="00DC7B92"/>
    <w:rsid w:val="00DC7BD1"/>
    <w:rsid w:val="00DC7C86"/>
    <w:rsid w:val="00DD0048"/>
    <w:rsid w:val="00DD0731"/>
    <w:rsid w:val="00DD07FF"/>
    <w:rsid w:val="00DD0ABB"/>
    <w:rsid w:val="00DD0B7F"/>
    <w:rsid w:val="00DD0BD9"/>
    <w:rsid w:val="00DD0CE9"/>
    <w:rsid w:val="00DD0E8E"/>
    <w:rsid w:val="00DD0F4B"/>
    <w:rsid w:val="00DD1237"/>
    <w:rsid w:val="00DD13E6"/>
    <w:rsid w:val="00DD152A"/>
    <w:rsid w:val="00DD1596"/>
    <w:rsid w:val="00DD17A4"/>
    <w:rsid w:val="00DD1C14"/>
    <w:rsid w:val="00DD1D06"/>
    <w:rsid w:val="00DD21C2"/>
    <w:rsid w:val="00DD23D1"/>
    <w:rsid w:val="00DD24C2"/>
    <w:rsid w:val="00DD27F5"/>
    <w:rsid w:val="00DD29EA"/>
    <w:rsid w:val="00DD2BE0"/>
    <w:rsid w:val="00DD2C97"/>
    <w:rsid w:val="00DD2CE0"/>
    <w:rsid w:val="00DD2F3B"/>
    <w:rsid w:val="00DD3770"/>
    <w:rsid w:val="00DD377A"/>
    <w:rsid w:val="00DD39B8"/>
    <w:rsid w:val="00DD3A87"/>
    <w:rsid w:val="00DD3BCE"/>
    <w:rsid w:val="00DD40A8"/>
    <w:rsid w:val="00DD41BD"/>
    <w:rsid w:val="00DD43D0"/>
    <w:rsid w:val="00DD4867"/>
    <w:rsid w:val="00DD4B3A"/>
    <w:rsid w:val="00DD55B7"/>
    <w:rsid w:val="00DD5644"/>
    <w:rsid w:val="00DD56A3"/>
    <w:rsid w:val="00DD57E9"/>
    <w:rsid w:val="00DD5CB8"/>
    <w:rsid w:val="00DD6071"/>
    <w:rsid w:val="00DD61A9"/>
    <w:rsid w:val="00DD63A9"/>
    <w:rsid w:val="00DD63DD"/>
    <w:rsid w:val="00DD645E"/>
    <w:rsid w:val="00DD64B4"/>
    <w:rsid w:val="00DD69B2"/>
    <w:rsid w:val="00DD6CA0"/>
    <w:rsid w:val="00DD6F16"/>
    <w:rsid w:val="00DD6F4C"/>
    <w:rsid w:val="00DD703A"/>
    <w:rsid w:val="00DD73E6"/>
    <w:rsid w:val="00DD73F0"/>
    <w:rsid w:val="00DD761E"/>
    <w:rsid w:val="00DD7632"/>
    <w:rsid w:val="00DD76D9"/>
    <w:rsid w:val="00DD7979"/>
    <w:rsid w:val="00DD79D0"/>
    <w:rsid w:val="00DD7B3A"/>
    <w:rsid w:val="00DD7CA3"/>
    <w:rsid w:val="00DD7CB2"/>
    <w:rsid w:val="00DD7E6E"/>
    <w:rsid w:val="00DD7EA4"/>
    <w:rsid w:val="00DD7EC0"/>
    <w:rsid w:val="00DE053F"/>
    <w:rsid w:val="00DE09AF"/>
    <w:rsid w:val="00DE111C"/>
    <w:rsid w:val="00DE1158"/>
    <w:rsid w:val="00DE140B"/>
    <w:rsid w:val="00DE19F0"/>
    <w:rsid w:val="00DE1E35"/>
    <w:rsid w:val="00DE1EA2"/>
    <w:rsid w:val="00DE239B"/>
    <w:rsid w:val="00DE259D"/>
    <w:rsid w:val="00DE2607"/>
    <w:rsid w:val="00DE2868"/>
    <w:rsid w:val="00DE2956"/>
    <w:rsid w:val="00DE29AC"/>
    <w:rsid w:val="00DE2AAE"/>
    <w:rsid w:val="00DE2ADA"/>
    <w:rsid w:val="00DE2B41"/>
    <w:rsid w:val="00DE2B53"/>
    <w:rsid w:val="00DE2D26"/>
    <w:rsid w:val="00DE3363"/>
    <w:rsid w:val="00DE3456"/>
    <w:rsid w:val="00DE3967"/>
    <w:rsid w:val="00DE3B06"/>
    <w:rsid w:val="00DE3ED7"/>
    <w:rsid w:val="00DE40FE"/>
    <w:rsid w:val="00DE4126"/>
    <w:rsid w:val="00DE4144"/>
    <w:rsid w:val="00DE4264"/>
    <w:rsid w:val="00DE42F6"/>
    <w:rsid w:val="00DE44FD"/>
    <w:rsid w:val="00DE4A5B"/>
    <w:rsid w:val="00DE4B44"/>
    <w:rsid w:val="00DE4C67"/>
    <w:rsid w:val="00DE4C73"/>
    <w:rsid w:val="00DE4CC5"/>
    <w:rsid w:val="00DE4DD6"/>
    <w:rsid w:val="00DE4F07"/>
    <w:rsid w:val="00DE4FD8"/>
    <w:rsid w:val="00DE517E"/>
    <w:rsid w:val="00DE5290"/>
    <w:rsid w:val="00DE52E3"/>
    <w:rsid w:val="00DE5311"/>
    <w:rsid w:val="00DE54F8"/>
    <w:rsid w:val="00DE5700"/>
    <w:rsid w:val="00DE582F"/>
    <w:rsid w:val="00DE599A"/>
    <w:rsid w:val="00DE5A67"/>
    <w:rsid w:val="00DE5C39"/>
    <w:rsid w:val="00DE60E7"/>
    <w:rsid w:val="00DE6164"/>
    <w:rsid w:val="00DE62DF"/>
    <w:rsid w:val="00DE66E4"/>
    <w:rsid w:val="00DE6716"/>
    <w:rsid w:val="00DE68D0"/>
    <w:rsid w:val="00DE69E8"/>
    <w:rsid w:val="00DE735B"/>
    <w:rsid w:val="00DE73E1"/>
    <w:rsid w:val="00DE74FB"/>
    <w:rsid w:val="00DE770D"/>
    <w:rsid w:val="00DE778A"/>
    <w:rsid w:val="00DE77E5"/>
    <w:rsid w:val="00DE77EF"/>
    <w:rsid w:val="00DE7824"/>
    <w:rsid w:val="00DE7B8E"/>
    <w:rsid w:val="00DE7FE5"/>
    <w:rsid w:val="00DF012D"/>
    <w:rsid w:val="00DF03D5"/>
    <w:rsid w:val="00DF0531"/>
    <w:rsid w:val="00DF06B7"/>
    <w:rsid w:val="00DF0879"/>
    <w:rsid w:val="00DF090E"/>
    <w:rsid w:val="00DF0A41"/>
    <w:rsid w:val="00DF0B84"/>
    <w:rsid w:val="00DF0C6A"/>
    <w:rsid w:val="00DF0EE4"/>
    <w:rsid w:val="00DF11E3"/>
    <w:rsid w:val="00DF135D"/>
    <w:rsid w:val="00DF1442"/>
    <w:rsid w:val="00DF1504"/>
    <w:rsid w:val="00DF16B0"/>
    <w:rsid w:val="00DF1AB9"/>
    <w:rsid w:val="00DF1BFC"/>
    <w:rsid w:val="00DF1F2F"/>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848"/>
    <w:rsid w:val="00DF38A3"/>
    <w:rsid w:val="00DF38C5"/>
    <w:rsid w:val="00DF3C90"/>
    <w:rsid w:val="00DF3EA0"/>
    <w:rsid w:val="00DF4777"/>
    <w:rsid w:val="00DF49DE"/>
    <w:rsid w:val="00DF4C96"/>
    <w:rsid w:val="00DF4CB0"/>
    <w:rsid w:val="00DF4DD6"/>
    <w:rsid w:val="00DF4FCE"/>
    <w:rsid w:val="00DF4FEF"/>
    <w:rsid w:val="00DF5110"/>
    <w:rsid w:val="00DF516E"/>
    <w:rsid w:val="00DF51E9"/>
    <w:rsid w:val="00DF5376"/>
    <w:rsid w:val="00DF5AD7"/>
    <w:rsid w:val="00DF5E5E"/>
    <w:rsid w:val="00DF5E98"/>
    <w:rsid w:val="00DF61FA"/>
    <w:rsid w:val="00DF628C"/>
    <w:rsid w:val="00DF6837"/>
    <w:rsid w:val="00DF6904"/>
    <w:rsid w:val="00DF6BEF"/>
    <w:rsid w:val="00DF6CDC"/>
    <w:rsid w:val="00DF6F3C"/>
    <w:rsid w:val="00DF71D7"/>
    <w:rsid w:val="00DF726C"/>
    <w:rsid w:val="00DF74E8"/>
    <w:rsid w:val="00DF76DB"/>
    <w:rsid w:val="00DF779E"/>
    <w:rsid w:val="00DF7AF4"/>
    <w:rsid w:val="00DF7BC1"/>
    <w:rsid w:val="00E0007D"/>
    <w:rsid w:val="00E00136"/>
    <w:rsid w:val="00E00146"/>
    <w:rsid w:val="00E004B9"/>
    <w:rsid w:val="00E00BC1"/>
    <w:rsid w:val="00E00CEE"/>
    <w:rsid w:val="00E00D17"/>
    <w:rsid w:val="00E00F32"/>
    <w:rsid w:val="00E0108B"/>
    <w:rsid w:val="00E01444"/>
    <w:rsid w:val="00E01679"/>
    <w:rsid w:val="00E01A8A"/>
    <w:rsid w:val="00E01EE5"/>
    <w:rsid w:val="00E02073"/>
    <w:rsid w:val="00E025CE"/>
    <w:rsid w:val="00E02610"/>
    <w:rsid w:val="00E027C7"/>
    <w:rsid w:val="00E02882"/>
    <w:rsid w:val="00E029E0"/>
    <w:rsid w:val="00E02AFE"/>
    <w:rsid w:val="00E02BAA"/>
    <w:rsid w:val="00E02D0D"/>
    <w:rsid w:val="00E02D25"/>
    <w:rsid w:val="00E02E3A"/>
    <w:rsid w:val="00E03147"/>
    <w:rsid w:val="00E034C0"/>
    <w:rsid w:val="00E036AC"/>
    <w:rsid w:val="00E037FB"/>
    <w:rsid w:val="00E039C2"/>
    <w:rsid w:val="00E03EF8"/>
    <w:rsid w:val="00E0406C"/>
    <w:rsid w:val="00E040F8"/>
    <w:rsid w:val="00E041B2"/>
    <w:rsid w:val="00E044B9"/>
    <w:rsid w:val="00E04628"/>
    <w:rsid w:val="00E04A3D"/>
    <w:rsid w:val="00E04AA3"/>
    <w:rsid w:val="00E0525F"/>
    <w:rsid w:val="00E052E3"/>
    <w:rsid w:val="00E053B1"/>
    <w:rsid w:val="00E05951"/>
    <w:rsid w:val="00E05E21"/>
    <w:rsid w:val="00E05E88"/>
    <w:rsid w:val="00E06723"/>
    <w:rsid w:val="00E067B4"/>
    <w:rsid w:val="00E06973"/>
    <w:rsid w:val="00E06C0A"/>
    <w:rsid w:val="00E070DA"/>
    <w:rsid w:val="00E072EE"/>
    <w:rsid w:val="00E07796"/>
    <w:rsid w:val="00E07833"/>
    <w:rsid w:val="00E079B1"/>
    <w:rsid w:val="00E07A22"/>
    <w:rsid w:val="00E07A5E"/>
    <w:rsid w:val="00E07BDF"/>
    <w:rsid w:val="00E07D8A"/>
    <w:rsid w:val="00E10098"/>
    <w:rsid w:val="00E102FF"/>
    <w:rsid w:val="00E10643"/>
    <w:rsid w:val="00E107CD"/>
    <w:rsid w:val="00E11070"/>
    <w:rsid w:val="00E11627"/>
    <w:rsid w:val="00E11A54"/>
    <w:rsid w:val="00E11A75"/>
    <w:rsid w:val="00E11B1C"/>
    <w:rsid w:val="00E11D58"/>
    <w:rsid w:val="00E11DE8"/>
    <w:rsid w:val="00E11F47"/>
    <w:rsid w:val="00E1249C"/>
    <w:rsid w:val="00E12553"/>
    <w:rsid w:val="00E12591"/>
    <w:rsid w:val="00E1292B"/>
    <w:rsid w:val="00E129B3"/>
    <w:rsid w:val="00E12BA2"/>
    <w:rsid w:val="00E12F2F"/>
    <w:rsid w:val="00E13227"/>
    <w:rsid w:val="00E132B0"/>
    <w:rsid w:val="00E13762"/>
    <w:rsid w:val="00E137B9"/>
    <w:rsid w:val="00E139A5"/>
    <w:rsid w:val="00E13DAF"/>
    <w:rsid w:val="00E142FE"/>
    <w:rsid w:val="00E14384"/>
    <w:rsid w:val="00E143FF"/>
    <w:rsid w:val="00E144D4"/>
    <w:rsid w:val="00E1463A"/>
    <w:rsid w:val="00E14808"/>
    <w:rsid w:val="00E14811"/>
    <w:rsid w:val="00E148BB"/>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86E"/>
    <w:rsid w:val="00E169A7"/>
    <w:rsid w:val="00E16B4D"/>
    <w:rsid w:val="00E16B6F"/>
    <w:rsid w:val="00E16C62"/>
    <w:rsid w:val="00E16D54"/>
    <w:rsid w:val="00E16DEC"/>
    <w:rsid w:val="00E16E64"/>
    <w:rsid w:val="00E16F0C"/>
    <w:rsid w:val="00E16FF8"/>
    <w:rsid w:val="00E170F1"/>
    <w:rsid w:val="00E1719D"/>
    <w:rsid w:val="00E17227"/>
    <w:rsid w:val="00E17577"/>
    <w:rsid w:val="00E177CC"/>
    <w:rsid w:val="00E1790C"/>
    <w:rsid w:val="00E17961"/>
    <w:rsid w:val="00E179B6"/>
    <w:rsid w:val="00E17C8F"/>
    <w:rsid w:val="00E17C96"/>
    <w:rsid w:val="00E17E36"/>
    <w:rsid w:val="00E17F08"/>
    <w:rsid w:val="00E20366"/>
    <w:rsid w:val="00E20764"/>
    <w:rsid w:val="00E20C28"/>
    <w:rsid w:val="00E20C65"/>
    <w:rsid w:val="00E20F10"/>
    <w:rsid w:val="00E20F2D"/>
    <w:rsid w:val="00E211C3"/>
    <w:rsid w:val="00E21315"/>
    <w:rsid w:val="00E21352"/>
    <w:rsid w:val="00E213A9"/>
    <w:rsid w:val="00E21746"/>
    <w:rsid w:val="00E217E5"/>
    <w:rsid w:val="00E21A9F"/>
    <w:rsid w:val="00E21E24"/>
    <w:rsid w:val="00E21E46"/>
    <w:rsid w:val="00E2255E"/>
    <w:rsid w:val="00E22857"/>
    <w:rsid w:val="00E228B3"/>
    <w:rsid w:val="00E22B47"/>
    <w:rsid w:val="00E22B61"/>
    <w:rsid w:val="00E22C6B"/>
    <w:rsid w:val="00E22EBE"/>
    <w:rsid w:val="00E22FBF"/>
    <w:rsid w:val="00E23241"/>
    <w:rsid w:val="00E23445"/>
    <w:rsid w:val="00E2351A"/>
    <w:rsid w:val="00E2368E"/>
    <w:rsid w:val="00E239C0"/>
    <w:rsid w:val="00E23B1E"/>
    <w:rsid w:val="00E23BDC"/>
    <w:rsid w:val="00E23DAD"/>
    <w:rsid w:val="00E23DF8"/>
    <w:rsid w:val="00E23F4D"/>
    <w:rsid w:val="00E240B5"/>
    <w:rsid w:val="00E24148"/>
    <w:rsid w:val="00E2433C"/>
    <w:rsid w:val="00E24477"/>
    <w:rsid w:val="00E24993"/>
    <w:rsid w:val="00E24998"/>
    <w:rsid w:val="00E249C0"/>
    <w:rsid w:val="00E24ADE"/>
    <w:rsid w:val="00E24B57"/>
    <w:rsid w:val="00E24D2A"/>
    <w:rsid w:val="00E24D9B"/>
    <w:rsid w:val="00E24F0C"/>
    <w:rsid w:val="00E24FF8"/>
    <w:rsid w:val="00E25204"/>
    <w:rsid w:val="00E25289"/>
    <w:rsid w:val="00E2549D"/>
    <w:rsid w:val="00E25700"/>
    <w:rsid w:val="00E257FE"/>
    <w:rsid w:val="00E262A4"/>
    <w:rsid w:val="00E263BC"/>
    <w:rsid w:val="00E26460"/>
    <w:rsid w:val="00E26497"/>
    <w:rsid w:val="00E26569"/>
    <w:rsid w:val="00E265BD"/>
    <w:rsid w:val="00E265E7"/>
    <w:rsid w:val="00E26657"/>
    <w:rsid w:val="00E266F9"/>
    <w:rsid w:val="00E26773"/>
    <w:rsid w:val="00E26807"/>
    <w:rsid w:val="00E2684D"/>
    <w:rsid w:val="00E268E4"/>
    <w:rsid w:val="00E26915"/>
    <w:rsid w:val="00E26C25"/>
    <w:rsid w:val="00E26EDB"/>
    <w:rsid w:val="00E2710F"/>
    <w:rsid w:val="00E27143"/>
    <w:rsid w:val="00E272C7"/>
    <w:rsid w:val="00E2751E"/>
    <w:rsid w:val="00E2757E"/>
    <w:rsid w:val="00E2762A"/>
    <w:rsid w:val="00E279F5"/>
    <w:rsid w:val="00E27AE1"/>
    <w:rsid w:val="00E27EF9"/>
    <w:rsid w:val="00E3022E"/>
    <w:rsid w:val="00E3070B"/>
    <w:rsid w:val="00E30CFC"/>
    <w:rsid w:val="00E30DB3"/>
    <w:rsid w:val="00E31257"/>
    <w:rsid w:val="00E313A3"/>
    <w:rsid w:val="00E3160F"/>
    <w:rsid w:val="00E318BC"/>
    <w:rsid w:val="00E31AAC"/>
    <w:rsid w:val="00E31C36"/>
    <w:rsid w:val="00E3210E"/>
    <w:rsid w:val="00E32141"/>
    <w:rsid w:val="00E3221B"/>
    <w:rsid w:val="00E32585"/>
    <w:rsid w:val="00E32680"/>
    <w:rsid w:val="00E3278D"/>
    <w:rsid w:val="00E327B0"/>
    <w:rsid w:val="00E32A31"/>
    <w:rsid w:val="00E32ACD"/>
    <w:rsid w:val="00E32EA5"/>
    <w:rsid w:val="00E32FBC"/>
    <w:rsid w:val="00E331A2"/>
    <w:rsid w:val="00E3323E"/>
    <w:rsid w:val="00E33248"/>
    <w:rsid w:val="00E339C6"/>
    <w:rsid w:val="00E33A08"/>
    <w:rsid w:val="00E33CE9"/>
    <w:rsid w:val="00E34088"/>
    <w:rsid w:val="00E34105"/>
    <w:rsid w:val="00E3449A"/>
    <w:rsid w:val="00E347F3"/>
    <w:rsid w:val="00E34841"/>
    <w:rsid w:val="00E348F2"/>
    <w:rsid w:val="00E34991"/>
    <w:rsid w:val="00E34A43"/>
    <w:rsid w:val="00E34B74"/>
    <w:rsid w:val="00E34BF1"/>
    <w:rsid w:val="00E34C4A"/>
    <w:rsid w:val="00E34DA7"/>
    <w:rsid w:val="00E34E49"/>
    <w:rsid w:val="00E34EDA"/>
    <w:rsid w:val="00E34EE0"/>
    <w:rsid w:val="00E35144"/>
    <w:rsid w:val="00E35389"/>
    <w:rsid w:val="00E3544F"/>
    <w:rsid w:val="00E357D9"/>
    <w:rsid w:val="00E35DE8"/>
    <w:rsid w:val="00E35EA7"/>
    <w:rsid w:val="00E360B7"/>
    <w:rsid w:val="00E36167"/>
    <w:rsid w:val="00E36430"/>
    <w:rsid w:val="00E36688"/>
    <w:rsid w:val="00E36709"/>
    <w:rsid w:val="00E370B1"/>
    <w:rsid w:val="00E3712A"/>
    <w:rsid w:val="00E371D6"/>
    <w:rsid w:val="00E372B1"/>
    <w:rsid w:val="00E37302"/>
    <w:rsid w:val="00E3743D"/>
    <w:rsid w:val="00E37674"/>
    <w:rsid w:val="00E37746"/>
    <w:rsid w:val="00E37786"/>
    <w:rsid w:val="00E378A4"/>
    <w:rsid w:val="00E37A8D"/>
    <w:rsid w:val="00E37B62"/>
    <w:rsid w:val="00E37BB7"/>
    <w:rsid w:val="00E37E49"/>
    <w:rsid w:val="00E37E7F"/>
    <w:rsid w:val="00E37EA6"/>
    <w:rsid w:val="00E37F6D"/>
    <w:rsid w:val="00E400ED"/>
    <w:rsid w:val="00E401F2"/>
    <w:rsid w:val="00E40244"/>
    <w:rsid w:val="00E40249"/>
    <w:rsid w:val="00E4060A"/>
    <w:rsid w:val="00E40963"/>
    <w:rsid w:val="00E40E29"/>
    <w:rsid w:val="00E40FCD"/>
    <w:rsid w:val="00E410C4"/>
    <w:rsid w:val="00E411E4"/>
    <w:rsid w:val="00E41240"/>
    <w:rsid w:val="00E416B9"/>
    <w:rsid w:val="00E41A14"/>
    <w:rsid w:val="00E41D55"/>
    <w:rsid w:val="00E41EAC"/>
    <w:rsid w:val="00E41FB5"/>
    <w:rsid w:val="00E42226"/>
    <w:rsid w:val="00E42405"/>
    <w:rsid w:val="00E4252B"/>
    <w:rsid w:val="00E42A94"/>
    <w:rsid w:val="00E42E4D"/>
    <w:rsid w:val="00E42FEA"/>
    <w:rsid w:val="00E434C1"/>
    <w:rsid w:val="00E436A3"/>
    <w:rsid w:val="00E4390B"/>
    <w:rsid w:val="00E43949"/>
    <w:rsid w:val="00E439A5"/>
    <w:rsid w:val="00E43A56"/>
    <w:rsid w:val="00E43B31"/>
    <w:rsid w:val="00E43C8F"/>
    <w:rsid w:val="00E43D1D"/>
    <w:rsid w:val="00E43EB4"/>
    <w:rsid w:val="00E440B8"/>
    <w:rsid w:val="00E44496"/>
    <w:rsid w:val="00E4450A"/>
    <w:rsid w:val="00E449C2"/>
    <w:rsid w:val="00E449DD"/>
    <w:rsid w:val="00E44B31"/>
    <w:rsid w:val="00E450DA"/>
    <w:rsid w:val="00E454D9"/>
    <w:rsid w:val="00E4576C"/>
    <w:rsid w:val="00E45917"/>
    <w:rsid w:val="00E45919"/>
    <w:rsid w:val="00E45A18"/>
    <w:rsid w:val="00E45EB8"/>
    <w:rsid w:val="00E46258"/>
    <w:rsid w:val="00E46400"/>
    <w:rsid w:val="00E46482"/>
    <w:rsid w:val="00E46530"/>
    <w:rsid w:val="00E4661F"/>
    <w:rsid w:val="00E4662D"/>
    <w:rsid w:val="00E46A5B"/>
    <w:rsid w:val="00E46A7A"/>
    <w:rsid w:val="00E47042"/>
    <w:rsid w:val="00E47053"/>
    <w:rsid w:val="00E4721F"/>
    <w:rsid w:val="00E4730F"/>
    <w:rsid w:val="00E4737D"/>
    <w:rsid w:val="00E47B90"/>
    <w:rsid w:val="00E47BD3"/>
    <w:rsid w:val="00E47D7C"/>
    <w:rsid w:val="00E47EDE"/>
    <w:rsid w:val="00E50092"/>
    <w:rsid w:val="00E5011F"/>
    <w:rsid w:val="00E50153"/>
    <w:rsid w:val="00E503B4"/>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915"/>
    <w:rsid w:val="00E5191C"/>
    <w:rsid w:val="00E51A52"/>
    <w:rsid w:val="00E51B7A"/>
    <w:rsid w:val="00E51D5D"/>
    <w:rsid w:val="00E520A2"/>
    <w:rsid w:val="00E5252A"/>
    <w:rsid w:val="00E5262B"/>
    <w:rsid w:val="00E52651"/>
    <w:rsid w:val="00E52CD7"/>
    <w:rsid w:val="00E52F9A"/>
    <w:rsid w:val="00E53157"/>
    <w:rsid w:val="00E5340D"/>
    <w:rsid w:val="00E53689"/>
    <w:rsid w:val="00E537BD"/>
    <w:rsid w:val="00E53D34"/>
    <w:rsid w:val="00E53D9B"/>
    <w:rsid w:val="00E5405A"/>
    <w:rsid w:val="00E54141"/>
    <w:rsid w:val="00E54540"/>
    <w:rsid w:val="00E54BC9"/>
    <w:rsid w:val="00E54C3F"/>
    <w:rsid w:val="00E54D65"/>
    <w:rsid w:val="00E54DE2"/>
    <w:rsid w:val="00E54E11"/>
    <w:rsid w:val="00E55619"/>
    <w:rsid w:val="00E55727"/>
    <w:rsid w:val="00E55734"/>
    <w:rsid w:val="00E55AAB"/>
    <w:rsid w:val="00E55D8A"/>
    <w:rsid w:val="00E55FE3"/>
    <w:rsid w:val="00E561C6"/>
    <w:rsid w:val="00E5631E"/>
    <w:rsid w:val="00E563A9"/>
    <w:rsid w:val="00E564D4"/>
    <w:rsid w:val="00E56B00"/>
    <w:rsid w:val="00E56B10"/>
    <w:rsid w:val="00E56CBB"/>
    <w:rsid w:val="00E571B0"/>
    <w:rsid w:val="00E572B0"/>
    <w:rsid w:val="00E57435"/>
    <w:rsid w:val="00E57438"/>
    <w:rsid w:val="00E57454"/>
    <w:rsid w:val="00E57471"/>
    <w:rsid w:val="00E57539"/>
    <w:rsid w:val="00E575AB"/>
    <w:rsid w:val="00E57AAF"/>
    <w:rsid w:val="00E57B6F"/>
    <w:rsid w:val="00E57ED3"/>
    <w:rsid w:val="00E60045"/>
    <w:rsid w:val="00E60281"/>
    <w:rsid w:val="00E604CB"/>
    <w:rsid w:val="00E60598"/>
    <w:rsid w:val="00E60659"/>
    <w:rsid w:val="00E60BBE"/>
    <w:rsid w:val="00E60D47"/>
    <w:rsid w:val="00E60DB8"/>
    <w:rsid w:val="00E61042"/>
    <w:rsid w:val="00E61322"/>
    <w:rsid w:val="00E61407"/>
    <w:rsid w:val="00E614F7"/>
    <w:rsid w:val="00E61543"/>
    <w:rsid w:val="00E61793"/>
    <w:rsid w:val="00E6185D"/>
    <w:rsid w:val="00E61FFF"/>
    <w:rsid w:val="00E620FF"/>
    <w:rsid w:val="00E62146"/>
    <w:rsid w:val="00E62296"/>
    <w:rsid w:val="00E622EE"/>
    <w:rsid w:val="00E62477"/>
    <w:rsid w:val="00E6250E"/>
    <w:rsid w:val="00E627CB"/>
    <w:rsid w:val="00E62B2A"/>
    <w:rsid w:val="00E62B7E"/>
    <w:rsid w:val="00E62DC6"/>
    <w:rsid w:val="00E62E6F"/>
    <w:rsid w:val="00E631F2"/>
    <w:rsid w:val="00E6326A"/>
    <w:rsid w:val="00E6330C"/>
    <w:rsid w:val="00E63ADC"/>
    <w:rsid w:val="00E63AFE"/>
    <w:rsid w:val="00E63B99"/>
    <w:rsid w:val="00E63D9A"/>
    <w:rsid w:val="00E63E6F"/>
    <w:rsid w:val="00E64078"/>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F1"/>
    <w:rsid w:val="00E654BE"/>
    <w:rsid w:val="00E65589"/>
    <w:rsid w:val="00E657D2"/>
    <w:rsid w:val="00E659C7"/>
    <w:rsid w:val="00E65CEA"/>
    <w:rsid w:val="00E65E95"/>
    <w:rsid w:val="00E65ECB"/>
    <w:rsid w:val="00E65FAF"/>
    <w:rsid w:val="00E666CC"/>
    <w:rsid w:val="00E66733"/>
    <w:rsid w:val="00E66B6C"/>
    <w:rsid w:val="00E6721F"/>
    <w:rsid w:val="00E67597"/>
    <w:rsid w:val="00E67661"/>
    <w:rsid w:val="00E67991"/>
    <w:rsid w:val="00E67A89"/>
    <w:rsid w:val="00E67FC5"/>
    <w:rsid w:val="00E67FE3"/>
    <w:rsid w:val="00E702A2"/>
    <w:rsid w:val="00E70B70"/>
    <w:rsid w:val="00E70BB4"/>
    <w:rsid w:val="00E70D8E"/>
    <w:rsid w:val="00E70E64"/>
    <w:rsid w:val="00E70F56"/>
    <w:rsid w:val="00E70FCD"/>
    <w:rsid w:val="00E71049"/>
    <w:rsid w:val="00E71281"/>
    <w:rsid w:val="00E71460"/>
    <w:rsid w:val="00E7158C"/>
    <w:rsid w:val="00E71717"/>
    <w:rsid w:val="00E71766"/>
    <w:rsid w:val="00E71781"/>
    <w:rsid w:val="00E71799"/>
    <w:rsid w:val="00E7187A"/>
    <w:rsid w:val="00E7187E"/>
    <w:rsid w:val="00E71A37"/>
    <w:rsid w:val="00E71ACE"/>
    <w:rsid w:val="00E71AFB"/>
    <w:rsid w:val="00E71B76"/>
    <w:rsid w:val="00E71BFF"/>
    <w:rsid w:val="00E71D2C"/>
    <w:rsid w:val="00E722C3"/>
    <w:rsid w:val="00E7235B"/>
    <w:rsid w:val="00E724D2"/>
    <w:rsid w:val="00E725AC"/>
    <w:rsid w:val="00E72A24"/>
    <w:rsid w:val="00E72BB4"/>
    <w:rsid w:val="00E72C9E"/>
    <w:rsid w:val="00E72DDB"/>
    <w:rsid w:val="00E72F58"/>
    <w:rsid w:val="00E730BB"/>
    <w:rsid w:val="00E7319B"/>
    <w:rsid w:val="00E73421"/>
    <w:rsid w:val="00E73603"/>
    <w:rsid w:val="00E73AC5"/>
    <w:rsid w:val="00E73B41"/>
    <w:rsid w:val="00E73C44"/>
    <w:rsid w:val="00E73F7B"/>
    <w:rsid w:val="00E744B9"/>
    <w:rsid w:val="00E74744"/>
    <w:rsid w:val="00E74DA5"/>
    <w:rsid w:val="00E74E3F"/>
    <w:rsid w:val="00E74F52"/>
    <w:rsid w:val="00E74FD0"/>
    <w:rsid w:val="00E75707"/>
    <w:rsid w:val="00E7576D"/>
    <w:rsid w:val="00E7577A"/>
    <w:rsid w:val="00E757D5"/>
    <w:rsid w:val="00E75D4C"/>
    <w:rsid w:val="00E75E0D"/>
    <w:rsid w:val="00E760D8"/>
    <w:rsid w:val="00E761CE"/>
    <w:rsid w:val="00E762C6"/>
    <w:rsid w:val="00E762E4"/>
    <w:rsid w:val="00E76410"/>
    <w:rsid w:val="00E76428"/>
    <w:rsid w:val="00E7654F"/>
    <w:rsid w:val="00E767A7"/>
    <w:rsid w:val="00E76836"/>
    <w:rsid w:val="00E77317"/>
    <w:rsid w:val="00E77573"/>
    <w:rsid w:val="00E77C64"/>
    <w:rsid w:val="00E77C9B"/>
    <w:rsid w:val="00E77CF8"/>
    <w:rsid w:val="00E77F9A"/>
    <w:rsid w:val="00E80032"/>
    <w:rsid w:val="00E8019A"/>
    <w:rsid w:val="00E80347"/>
    <w:rsid w:val="00E80B86"/>
    <w:rsid w:val="00E80EC2"/>
    <w:rsid w:val="00E80FBA"/>
    <w:rsid w:val="00E81127"/>
    <w:rsid w:val="00E812A5"/>
    <w:rsid w:val="00E81335"/>
    <w:rsid w:val="00E814A0"/>
    <w:rsid w:val="00E8161E"/>
    <w:rsid w:val="00E81AF0"/>
    <w:rsid w:val="00E81B37"/>
    <w:rsid w:val="00E81C17"/>
    <w:rsid w:val="00E82161"/>
    <w:rsid w:val="00E82363"/>
    <w:rsid w:val="00E824A4"/>
    <w:rsid w:val="00E826AF"/>
    <w:rsid w:val="00E828F7"/>
    <w:rsid w:val="00E82B2A"/>
    <w:rsid w:val="00E82C9D"/>
    <w:rsid w:val="00E82D5C"/>
    <w:rsid w:val="00E82DE8"/>
    <w:rsid w:val="00E82E46"/>
    <w:rsid w:val="00E8307B"/>
    <w:rsid w:val="00E830AE"/>
    <w:rsid w:val="00E832B4"/>
    <w:rsid w:val="00E833C8"/>
    <w:rsid w:val="00E83631"/>
    <w:rsid w:val="00E836DB"/>
    <w:rsid w:val="00E83716"/>
    <w:rsid w:val="00E8373B"/>
    <w:rsid w:val="00E83758"/>
    <w:rsid w:val="00E83EA6"/>
    <w:rsid w:val="00E83F18"/>
    <w:rsid w:val="00E84412"/>
    <w:rsid w:val="00E8470B"/>
    <w:rsid w:val="00E84743"/>
    <w:rsid w:val="00E84811"/>
    <w:rsid w:val="00E8497C"/>
    <w:rsid w:val="00E84A8F"/>
    <w:rsid w:val="00E84CDC"/>
    <w:rsid w:val="00E850A3"/>
    <w:rsid w:val="00E85215"/>
    <w:rsid w:val="00E853C2"/>
    <w:rsid w:val="00E854EB"/>
    <w:rsid w:val="00E85704"/>
    <w:rsid w:val="00E85D60"/>
    <w:rsid w:val="00E85E23"/>
    <w:rsid w:val="00E85F24"/>
    <w:rsid w:val="00E86089"/>
    <w:rsid w:val="00E861AC"/>
    <w:rsid w:val="00E861AE"/>
    <w:rsid w:val="00E8671F"/>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44F"/>
    <w:rsid w:val="00E90A59"/>
    <w:rsid w:val="00E90C6B"/>
    <w:rsid w:val="00E90CF2"/>
    <w:rsid w:val="00E90EC6"/>
    <w:rsid w:val="00E91140"/>
    <w:rsid w:val="00E9138E"/>
    <w:rsid w:val="00E92328"/>
    <w:rsid w:val="00E9244A"/>
    <w:rsid w:val="00E9249C"/>
    <w:rsid w:val="00E924CF"/>
    <w:rsid w:val="00E92571"/>
    <w:rsid w:val="00E92608"/>
    <w:rsid w:val="00E9270A"/>
    <w:rsid w:val="00E928ED"/>
    <w:rsid w:val="00E92B0A"/>
    <w:rsid w:val="00E92C20"/>
    <w:rsid w:val="00E92EAD"/>
    <w:rsid w:val="00E92F0F"/>
    <w:rsid w:val="00E93755"/>
    <w:rsid w:val="00E93B6C"/>
    <w:rsid w:val="00E93D84"/>
    <w:rsid w:val="00E94567"/>
    <w:rsid w:val="00E946A0"/>
    <w:rsid w:val="00E949FD"/>
    <w:rsid w:val="00E94A40"/>
    <w:rsid w:val="00E94B2F"/>
    <w:rsid w:val="00E94C72"/>
    <w:rsid w:val="00E94C8B"/>
    <w:rsid w:val="00E95167"/>
    <w:rsid w:val="00E95229"/>
    <w:rsid w:val="00E953DD"/>
    <w:rsid w:val="00E95475"/>
    <w:rsid w:val="00E95477"/>
    <w:rsid w:val="00E95567"/>
    <w:rsid w:val="00E955E6"/>
    <w:rsid w:val="00E95738"/>
    <w:rsid w:val="00E957C2"/>
    <w:rsid w:val="00E95ADE"/>
    <w:rsid w:val="00E95C55"/>
    <w:rsid w:val="00E95C92"/>
    <w:rsid w:val="00E9627D"/>
    <w:rsid w:val="00E962F8"/>
    <w:rsid w:val="00E965F2"/>
    <w:rsid w:val="00E966EE"/>
    <w:rsid w:val="00E96717"/>
    <w:rsid w:val="00E969DD"/>
    <w:rsid w:val="00E96B0D"/>
    <w:rsid w:val="00E96B57"/>
    <w:rsid w:val="00E96D54"/>
    <w:rsid w:val="00E96DAC"/>
    <w:rsid w:val="00E9717E"/>
    <w:rsid w:val="00E9721F"/>
    <w:rsid w:val="00E97321"/>
    <w:rsid w:val="00E979E7"/>
    <w:rsid w:val="00E97C7C"/>
    <w:rsid w:val="00EA02FA"/>
    <w:rsid w:val="00EA045E"/>
    <w:rsid w:val="00EA04C3"/>
    <w:rsid w:val="00EA04EC"/>
    <w:rsid w:val="00EA06BE"/>
    <w:rsid w:val="00EA0A78"/>
    <w:rsid w:val="00EA1022"/>
    <w:rsid w:val="00EA106A"/>
    <w:rsid w:val="00EA143F"/>
    <w:rsid w:val="00EA153A"/>
    <w:rsid w:val="00EA18D1"/>
    <w:rsid w:val="00EA1DDA"/>
    <w:rsid w:val="00EA1DE7"/>
    <w:rsid w:val="00EA1E48"/>
    <w:rsid w:val="00EA1E6B"/>
    <w:rsid w:val="00EA1EFD"/>
    <w:rsid w:val="00EA1FB8"/>
    <w:rsid w:val="00EA23F4"/>
    <w:rsid w:val="00EA253E"/>
    <w:rsid w:val="00EA2724"/>
    <w:rsid w:val="00EA2968"/>
    <w:rsid w:val="00EA2AFE"/>
    <w:rsid w:val="00EA2B7A"/>
    <w:rsid w:val="00EA2E46"/>
    <w:rsid w:val="00EA2F92"/>
    <w:rsid w:val="00EA3476"/>
    <w:rsid w:val="00EA35D9"/>
    <w:rsid w:val="00EA3A46"/>
    <w:rsid w:val="00EA3BA8"/>
    <w:rsid w:val="00EA3BBE"/>
    <w:rsid w:val="00EA3F6B"/>
    <w:rsid w:val="00EA4552"/>
    <w:rsid w:val="00EA459C"/>
    <w:rsid w:val="00EA46D4"/>
    <w:rsid w:val="00EA4995"/>
    <w:rsid w:val="00EA49DC"/>
    <w:rsid w:val="00EA4A4D"/>
    <w:rsid w:val="00EA4B18"/>
    <w:rsid w:val="00EA4B53"/>
    <w:rsid w:val="00EA4FE9"/>
    <w:rsid w:val="00EA51E8"/>
    <w:rsid w:val="00EA5343"/>
    <w:rsid w:val="00EA5A04"/>
    <w:rsid w:val="00EA5C81"/>
    <w:rsid w:val="00EA5DB4"/>
    <w:rsid w:val="00EA61B2"/>
    <w:rsid w:val="00EA63EE"/>
    <w:rsid w:val="00EA661F"/>
    <w:rsid w:val="00EA6893"/>
    <w:rsid w:val="00EA6A57"/>
    <w:rsid w:val="00EA6A64"/>
    <w:rsid w:val="00EA6C7C"/>
    <w:rsid w:val="00EA6F97"/>
    <w:rsid w:val="00EA779E"/>
    <w:rsid w:val="00EA7AA7"/>
    <w:rsid w:val="00EA7AF6"/>
    <w:rsid w:val="00EA7BCB"/>
    <w:rsid w:val="00EB0279"/>
    <w:rsid w:val="00EB02DD"/>
    <w:rsid w:val="00EB04E6"/>
    <w:rsid w:val="00EB05A9"/>
    <w:rsid w:val="00EB0714"/>
    <w:rsid w:val="00EB0869"/>
    <w:rsid w:val="00EB08A2"/>
    <w:rsid w:val="00EB08BC"/>
    <w:rsid w:val="00EB0AAA"/>
    <w:rsid w:val="00EB0B27"/>
    <w:rsid w:val="00EB0B4C"/>
    <w:rsid w:val="00EB0E8E"/>
    <w:rsid w:val="00EB1338"/>
    <w:rsid w:val="00EB1549"/>
    <w:rsid w:val="00EB175D"/>
    <w:rsid w:val="00EB180E"/>
    <w:rsid w:val="00EB1853"/>
    <w:rsid w:val="00EB1A16"/>
    <w:rsid w:val="00EB1A8B"/>
    <w:rsid w:val="00EB1A9A"/>
    <w:rsid w:val="00EB1AC4"/>
    <w:rsid w:val="00EB1B5B"/>
    <w:rsid w:val="00EB1D08"/>
    <w:rsid w:val="00EB1FF6"/>
    <w:rsid w:val="00EB2692"/>
    <w:rsid w:val="00EB2C0C"/>
    <w:rsid w:val="00EB2DD6"/>
    <w:rsid w:val="00EB2DEB"/>
    <w:rsid w:val="00EB36C9"/>
    <w:rsid w:val="00EB3928"/>
    <w:rsid w:val="00EB39A6"/>
    <w:rsid w:val="00EB39CE"/>
    <w:rsid w:val="00EB39D7"/>
    <w:rsid w:val="00EB3DC7"/>
    <w:rsid w:val="00EB40A6"/>
    <w:rsid w:val="00EB4344"/>
    <w:rsid w:val="00EB452B"/>
    <w:rsid w:val="00EB4597"/>
    <w:rsid w:val="00EB4767"/>
    <w:rsid w:val="00EB484D"/>
    <w:rsid w:val="00EB4BEF"/>
    <w:rsid w:val="00EB4BFA"/>
    <w:rsid w:val="00EB4D13"/>
    <w:rsid w:val="00EB4DFC"/>
    <w:rsid w:val="00EB4F49"/>
    <w:rsid w:val="00EB50BF"/>
    <w:rsid w:val="00EB5237"/>
    <w:rsid w:val="00EB5390"/>
    <w:rsid w:val="00EB548F"/>
    <w:rsid w:val="00EB55D2"/>
    <w:rsid w:val="00EB56F6"/>
    <w:rsid w:val="00EB56FF"/>
    <w:rsid w:val="00EB5791"/>
    <w:rsid w:val="00EB595A"/>
    <w:rsid w:val="00EB5972"/>
    <w:rsid w:val="00EB59F5"/>
    <w:rsid w:val="00EB5A47"/>
    <w:rsid w:val="00EB5B1F"/>
    <w:rsid w:val="00EB5B50"/>
    <w:rsid w:val="00EB5B52"/>
    <w:rsid w:val="00EB5C31"/>
    <w:rsid w:val="00EB5E59"/>
    <w:rsid w:val="00EB61D9"/>
    <w:rsid w:val="00EB631C"/>
    <w:rsid w:val="00EB644D"/>
    <w:rsid w:val="00EB68FE"/>
    <w:rsid w:val="00EB6986"/>
    <w:rsid w:val="00EB6A76"/>
    <w:rsid w:val="00EB6AA9"/>
    <w:rsid w:val="00EB6EDA"/>
    <w:rsid w:val="00EB6F0F"/>
    <w:rsid w:val="00EB7027"/>
    <w:rsid w:val="00EB7287"/>
    <w:rsid w:val="00EB7626"/>
    <w:rsid w:val="00EB765D"/>
    <w:rsid w:val="00EB77C2"/>
    <w:rsid w:val="00EB789D"/>
    <w:rsid w:val="00EB7D46"/>
    <w:rsid w:val="00EB7D5B"/>
    <w:rsid w:val="00EB7E63"/>
    <w:rsid w:val="00EB7EE9"/>
    <w:rsid w:val="00EB7FD9"/>
    <w:rsid w:val="00EB7FF6"/>
    <w:rsid w:val="00EC04A4"/>
    <w:rsid w:val="00EC067F"/>
    <w:rsid w:val="00EC079A"/>
    <w:rsid w:val="00EC0D6E"/>
    <w:rsid w:val="00EC16C4"/>
    <w:rsid w:val="00EC16DE"/>
    <w:rsid w:val="00EC18C0"/>
    <w:rsid w:val="00EC18FA"/>
    <w:rsid w:val="00EC1ACB"/>
    <w:rsid w:val="00EC1BA2"/>
    <w:rsid w:val="00EC1CE3"/>
    <w:rsid w:val="00EC1D6C"/>
    <w:rsid w:val="00EC2024"/>
    <w:rsid w:val="00EC2353"/>
    <w:rsid w:val="00EC265A"/>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B79"/>
    <w:rsid w:val="00EC3BFE"/>
    <w:rsid w:val="00EC3D42"/>
    <w:rsid w:val="00EC3FF5"/>
    <w:rsid w:val="00EC4215"/>
    <w:rsid w:val="00EC46ED"/>
    <w:rsid w:val="00EC4948"/>
    <w:rsid w:val="00EC494F"/>
    <w:rsid w:val="00EC4989"/>
    <w:rsid w:val="00EC49B5"/>
    <w:rsid w:val="00EC537D"/>
    <w:rsid w:val="00EC54AE"/>
    <w:rsid w:val="00EC5559"/>
    <w:rsid w:val="00EC567D"/>
    <w:rsid w:val="00EC579A"/>
    <w:rsid w:val="00EC58F5"/>
    <w:rsid w:val="00EC5933"/>
    <w:rsid w:val="00EC59E0"/>
    <w:rsid w:val="00EC5E9E"/>
    <w:rsid w:val="00EC5ED2"/>
    <w:rsid w:val="00EC646F"/>
    <w:rsid w:val="00EC69C3"/>
    <w:rsid w:val="00EC6A6C"/>
    <w:rsid w:val="00EC6B5A"/>
    <w:rsid w:val="00EC6CAB"/>
    <w:rsid w:val="00EC6CCD"/>
    <w:rsid w:val="00EC70B7"/>
    <w:rsid w:val="00EC7185"/>
    <w:rsid w:val="00EC7203"/>
    <w:rsid w:val="00EC7269"/>
    <w:rsid w:val="00EC734F"/>
    <w:rsid w:val="00EC7670"/>
    <w:rsid w:val="00EC76F7"/>
    <w:rsid w:val="00EC79FF"/>
    <w:rsid w:val="00EC7E3A"/>
    <w:rsid w:val="00EC7F5E"/>
    <w:rsid w:val="00ED0040"/>
    <w:rsid w:val="00ED029A"/>
    <w:rsid w:val="00ED02B6"/>
    <w:rsid w:val="00ED03B6"/>
    <w:rsid w:val="00ED0C85"/>
    <w:rsid w:val="00ED0DEA"/>
    <w:rsid w:val="00ED117F"/>
    <w:rsid w:val="00ED14F7"/>
    <w:rsid w:val="00ED18A1"/>
    <w:rsid w:val="00ED18CD"/>
    <w:rsid w:val="00ED19A9"/>
    <w:rsid w:val="00ED1C13"/>
    <w:rsid w:val="00ED1DD2"/>
    <w:rsid w:val="00ED1EDA"/>
    <w:rsid w:val="00ED2082"/>
    <w:rsid w:val="00ED2698"/>
    <w:rsid w:val="00ED2991"/>
    <w:rsid w:val="00ED2E5F"/>
    <w:rsid w:val="00ED2F26"/>
    <w:rsid w:val="00ED325C"/>
    <w:rsid w:val="00ED38E2"/>
    <w:rsid w:val="00ED3AB2"/>
    <w:rsid w:val="00ED4099"/>
    <w:rsid w:val="00ED40C1"/>
    <w:rsid w:val="00ED413D"/>
    <w:rsid w:val="00ED419A"/>
    <w:rsid w:val="00ED42E5"/>
    <w:rsid w:val="00ED4381"/>
    <w:rsid w:val="00ED44C2"/>
    <w:rsid w:val="00ED4712"/>
    <w:rsid w:val="00ED4A29"/>
    <w:rsid w:val="00ED4AF9"/>
    <w:rsid w:val="00ED4BD1"/>
    <w:rsid w:val="00ED4F02"/>
    <w:rsid w:val="00ED5190"/>
    <w:rsid w:val="00ED5218"/>
    <w:rsid w:val="00ED5287"/>
    <w:rsid w:val="00ED5317"/>
    <w:rsid w:val="00ED5664"/>
    <w:rsid w:val="00ED56CB"/>
    <w:rsid w:val="00ED58B4"/>
    <w:rsid w:val="00ED591D"/>
    <w:rsid w:val="00ED59A1"/>
    <w:rsid w:val="00ED5C4B"/>
    <w:rsid w:val="00ED5E5D"/>
    <w:rsid w:val="00ED6075"/>
    <w:rsid w:val="00ED637D"/>
    <w:rsid w:val="00ED679C"/>
    <w:rsid w:val="00ED6955"/>
    <w:rsid w:val="00ED6957"/>
    <w:rsid w:val="00ED7019"/>
    <w:rsid w:val="00ED7096"/>
    <w:rsid w:val="00ED724D"/>
    <w:rsid w:val="00ED738E"/>
    <w:rsid w:val="00ED76B3"/>
    <w:rsid w:val="00ED77AC"/>
    <w:rsid w:val="00ED7CD4"/>
    <w:rsid w:val="00EE0125"/>
    <w:rsid w:val="00EE02AF"/>
    <w:rsid w:val="00EE0A0F"/>
    <w:rsid w:val="00EE0A57"/>
    <w:rsid w:val="00EE0BE1"/>
    <w:rsid w:val="00EE0C5E"/>
    <w:rsid w:val="00EE0D68"/>
    <w:rsid w:val="00EE0DD3"/>
    <w:rsid w:val="00EE0ECF"/>
    <w:rsid w:val="00EE0F7A"/>
    <w:rsid w:val="00EE1025"/>
    <w:rsid w:val="00EE10A4"/>
    <w:rsid w:val="00EE11AD"/>
    <w:rsid w:val="00EE12F8"/>
    <w:rsid w:val="00EE14CC"/>
    <w:rsid w:val="00EE18EC"/>
    <w:rsid w:val="00EE1E06"/>
    <w:rsid w:val="00EE1F21"/>
    <w:rsid w:val="00EE205C"/>
    <w:rsid w:val="00EE2213"/>
    <w:rsid w:val="00EE22FC"/>
    <w:rsid w:val="00EE260C"/>
    <w:rsid w:val="00EE26E1"/>
    <w:rsid w:val="00EE289E"/>
    <w:rsid w:val="00EE292C"/>
    <w:rsid w:val="00EE2937"/>
    <w:rsid w:val="00EE294A"/>
    <w:rsid w:val="00EE2AFC"/>
    <w:rsid w:val="00EE2FAE"/>
    <w:rsid w:val="00EE3082"/>
    <w:rsid w:val="00EE33CB"/>
    <w:rsid w:val="00EE3B8A"/>
    <w:rsid w:val="00EE3DC6"/>
    <w:rsid w:val="00EE3EDA"/>
    <w:rsid w:val="00EE4175"/>
    <w:rsid w:val="00EE4211"/>
    <w:rsid w:val="00EE4325"/>
    <w:rsid w:val="00EE43EB"/>
    <w:rsid w:val="00EE470C"/>
    <w:rsid w:val="00EE47B1"/>
    <w:rsid w:val="00EE4BB8"/>
    <w:rsid w:val="00EE50E0"/>
    <w:rsid w:val="00EE542A"/>
    <w:rsid w:val="00EE57FB"/>
    <w:rsid w:val="00EE5B91"/>
    <w:rsid w:val="00EE5DE5"/>
    <w:rsid w:val="00EE5E50"/>
    <w:rsid w:val="00EE6AB2"/>
    <w:rsid w:val="00EE6AD5"/>
    <w:rsid w:val="00EE6DBF"/>
    <w:rsid w:val="00EE6DCB"/>
    <w:rsid w:val="00EE708E"/>
    <w:rsid w:val="00EE712F"/>
    <w:rsid w:val="00EE725B"/>
    <w:rsid w:val="00EE7266"/>
    <w:rsid w:val="00EE737E"/>
    <w:rsid w:val="00EE74A7"/>
    <w:rsid w:val="00EE7575"/>
    <w:rsid w:val="00EE762B"/>
    <w:rsid w:val="00EE76B8"/>
    <w:rsid w:val="00EE77CA"/>
    <w:rsid w:val="00EE7BEE"/>
    <w:rsid w:val="00EE7D17"/>
    <w:rsid w:val="00EE7DB2"/>
    <w:rsid w:val="00EE7EF3"/>
    <w:rsid w:val="00EF00B8"/>
    <w:rsid w:val="00EF021E"/>
    <w:rsid w:val="00EF0732"/>
    <w:rsid w:val="00EF08AA"/>
    <w:rsid w:val="00EF0CA8"/>
    <w:rsid w:val="00EF0E18"/>
    <w:rsid w:val="00EF0E25"/>
    <w:rsid w:val="00EF0ED1"/>
    <w:rsid w:val="00EF110A"/>
    <w:rsid w:val="00EF13B7"/>
    <w:rsid w:val="00EF13D7"/>
    <w:rsid w:val="00EF1594"/>
    <w:rsid w:val="00EF1727"/>
    <w:rsid w:val="00EF1A77"/>
    <w:rsid w:val="00EF1AA6"/>
    <w:rsid w:val="00EF1D7F"/>
    <w:rsid w:val="00EF2174"/>
    <w:rsid w:val="00EF218E"/>
    <w:rsid w:val="00EF2512"/>
    <w:rsid w:val="00EF2B7C"/>
    <w:rsid w:val="00EF2D26"/>
    <w:rsid w:val="00EF2F08"/>
    <w:rsid w:val="00EF2FEA"/>
    <w:rsid w:val="00EF3028"/>
    <w:rsid w:val="00EF303C"/>
    <w:rsid w:val="00EF307C"/>
    <w:rsid w:val="00EF31BE"/>
    <w:rsid w:val="00EF3221"/>
    <w:rsid w:val="00EF38BD"/>
    <w:rsid w:val="00EF3A48"/>
    <w:rsid w:val="00EF3B2F"/>
    <w:rsid w:val="00EF3CD2"/>
    <w:rsid w:val="00EF3F5D"/>
    <w:rsid w:val="00EF413C"/>
    <w:rsid w:val="00EF4310"/>
    <w:rsid w:val="00EF48C7"/>
    <w:rsid w:val="00EF4E0B"/>
    <w:rsid w:val="00EF4ECE"/>
    <w:rsid w:val="00EF51DD"/>
    <w:rsid w:val="00EF5508"/>
    <w:rsid w:val="00EF55C7"/>
    <w:rsid w:val="00EF5A85"/>
    <w:rsid w:val="00EF5B9D"/>
    <w:rsid w:val="00EF5C57"/>
    <w:rsid w:val="00EF5F97"/>
    <w:rsid w:val="00EF60EE"/>
    <w:rsid w:val="00EF62E7"/>
    <w:rsid w:val="00EF6369"/>
    <w:rsid w:val="00EF63BA"/>
    <w:rsid w:val="00EF649C"/>
    <w:rsid w:val="00EF6804"/>
    <w:rsid w:val="00EF6929"/>
    <w:rsid w:val="00EF6941"/>
    <w:rsid w:val="00EF6A62"/>
    <w:rsid w:val="00EF716A"/>
    <w:rsid w:val="00EF7501"/>
    <w:rsid w:val="00EF77B0"/>
    <w:rsid w:val="00EF782C"/>
    <w:rsid w:val="00EF7C3E"/>
    <w:rsid w:val="00EF7D69"/>
    <w:rsid w:val="00F00159"/>
    <w:rsid w:val="00F001C1"/>
    <w:rsid w:val="00F00378"/>
    <w:rsid w:val="00F00B0E"/>
    <w:rsid w:val="00F00B41"/>
    <w:rsid w:val="00F00C09"/>
    <w:rsid w:val="00F00D2B"/>
    <w:rsid w:val="00F00FD2"/>
    <w:rsid w:val="00F010C0"/>
    <w:rsid w:val="00F01577"/>
    <w:rsid w:val="00F019DD"/>
    <w:rsid w:val="00F01E5D"/>
    <w:rsid w:val="00F01EAF"/>
    <w:rsid w:val="00F01FEF"/>
    <w:rsid w:val="00F021D1"/>
    <w:rsid w:val="00F02218"/>
    <w:rsid w:val="00F026E3"/>
    <w:rsid w:val="00F02889"/>
    <w:rsid w:val="00F029BB"/>
    <w:rsid w:val="00F02B7C"/>
    <w:rsid w:val="00F02D51"/>
    <w:rsid w:val="00F02F61"/>
    <w:rsid w:val="00F03272"/>
    <w:rsid w:val="00F033D1"/>
    <w:rsid w:val="00F03429"/>
    <w:rsid w:val="00F0344B"/>
    <w:rsid w:val="00F034F6"/>
    <w:rsid w:val="00F0373D"/>
    <w:rsid w:val="00F03753"/>
    <w:rsid w:val="00F0378E"/>
    <w:rsid w:val="00F037BD"/>
    <w:rsid w:val="00F03848"/>
    <w:rsid w:val="00F03A54"/>
    <w:rsid w:val="00F03EAD"/>
    <w:rsid w:val="00F03F16"/>
    <w:rsid w:val="00F03F81"/>
    <w:rsid w:val="00F03FDF"/>
    <w:rsid w:val="00F041B2"/>
    <w:rsid w:val="00F043B2"/>
    <w:rsid w:val="00F04611"/>
    <w:rsid w:val="00F04983"/>
    <w:rsid w:val="00F04A9E"/>
    <w:rsid w:val="00F0506B"/>
    <w:rsid w:val="00F0506D"/>
    <w:rsid w:val="00F05924"/>
    <w:rsid w:val="00F05996"/>
    <w:rsid w:val="00F05A19"/>
    <w:rsid w:val="00F05AA5"/>
    <w:rsid w:val="00F05B7D"/>
    <w:rsid w:val="00F06292"/>
    <w:rsid w:val="00F064F9"/>
    <w:rsid w:val="00F06884"/>
    <w:rsid w:val="00F069DF"/>
    <w:rsid w:val="00F06B38"/>
    <w:rsid w:val="00F06C6F"/>
    <w:rsid w:val="00F06E60"/>
    <w:rsid w:val="00F06EFC"/>
    <w:rsid w:val="00F07245"/>
    <w:rsid w:val="00F07587"/>
    <w:rsid w:val="00F076DE"/>
    <w:rsid w:val="00F0777E"/>
    <w:rsid w:val="00F07955"/>
    <w:rsid w:val="00F07B62"/>
    <w:rsid w:val="00F07D28"/>
    <w:rsid w:val="00F07EBC"/>
    <w:rsid w:val="00F1009E"/>
    <w:rsid w:val="00F10333"/>
    <w:rsid w:val="00F1058E"/>
    <w:rsid w:val="00F105CE"/>
    <w:rsid w:val="00F10664"/>
    <w:rsid w:val="00F10972"/>
    <w:rsid w:val="00F10AEF"/>
    <w:rsid w:val="00F10E94"/>
    <w:rsid w:val="00F10EDB"/>
    <w:rsid w:val="00F10F46"/>
    <w:rsid w:val="00F112F1"/>
    <w:rsid w:val="00F114BF"/>
    <w:rsid w:val="00F114E7"/>
    <w:rsid w:val="00F117C2"/>
    <w:rsid w:val="00F11B41"/>
    <w:rsid w:val="00F11DC2"/>
    <w:rsid w:val="00F11E8A"/>
    <w:rsid w:val="00F11F0A"/>
    <w:rsid w:val="00F11FE9"/>
    <w:rsid w:val="00F11FF6"/>
    <w:rsid w:val="00F12339"/>
    <w:rsid w:val="00F123DA"/>
    <w:rsid w:val="00F126AA"/>
    <w:rsid w:val="00F1287A"/>
    <w:rsid w:val="00F12A41"/>
    <w:rsid w:val="00F12F88"/>
    <w:rsid w:val="00F13000"/>
    <w:rsid w:val="00F132B2"/>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5022"/>
    <w:rsid w:val="00F15038"/>
    <w:rsid w:val="00F1521E"/>
    <w:rsid w:val="00F15319"/>
    <w:rsid w:val="00F15557"/>
    <w:rsid w:val="00F15563"/>
    <w:rsid w:val="00F15B5C"/>
    <w:rsid w:val="00F15DEF"/>
    <w:rsid w:val="00F167E0"/>
    <w:rsid w:val="00F16854"/>
    <w:rsid w:val="00F16C24"/>
    <w:rsid w:val="00F16C55"/>
    <w:rsid w:val="00F16CAB"/>
    <w:rsid w:val="00F16CB3"/>
    <w:rsid w:val="00F16E21"/>
    <w:rsid w:val="00F16FA9"/>
    <w:rsid w:val="00F17018"/>
    <w:rsid w:val="00F17081"/>
    <w:rsid w:val="00F172C5"/>
    <w:rsid w:val="00F1739A"/>
    <w:rsid w:val="00F176B7"/>
    <w:rsid w:val="00F176D9"/>
    <w:rsid w:val="00F17A9E"/>
    <w:rsid w:val="00F17D32"/>
    <w:rsid w:val="00F17DDC"/>
    <w:rsid w:val="00F17E1D"/>
    <w:rsid w:val="00F17EA5"/>
    <w:rsid w:val="00F20204"/>
    <w:rsid w:val="00F20279"/>
    <w:rsid w:val="00F203C4"/>
    <w:rsid w:val="00F20579"/>
    <w:rsid w:val="00F20770"/>
    <w:rsid w:val="00F20859"/>
    <w:rsid w:val="00F2095E"/>
    <w:rsid w:val="00F2098B"/>
    <w:rsid w:val="00F20A5E"/>
    <w:rsid w:val="00F20D44"/>
    <w:rsid w:val="00F20EE0"/>
    <w:rsid w:val="00F20F66"/>
    <w:rsid w:val="00F2135A"/>
    <w:rsid w:val="00F214E4"/>
    <w:rsid w:val="00F21886"/>
    <w:rsid w:val="00F21940"/>
    <w:rsid w:val="00F21E23"/>
    <w:rsid w:val="00F21E6A"/>
    <w:rsid w:val="00F21EDF"/>
    <w:rsid w:val="00F21F11"/>
    <w:rsid w:val="00F22103"/>
    <w:rsid w:val="00F22245"/>
    <w:rsid w:val="00F222F4"/>
    <w:rsid w:val="00F22755"/>
    <w:rsid w:val="00F2286E"/>
    <w:rsid w:val="00F22AAD"/>
    <w:rsid w:val="00F22D00"/>
    <w:rsid w:val="00F237B1"/>
    <w:rsid w:val="00F237F2"/>
    <w:rsid w:val="00F23835"/>
    <w:rsid w:val="00F23A92"/>
    <w:rsid w:val="00F23E38"/>
    <w:rsid w:val="00F23E4E"/>
    <w:rsid w:val="00F2403B"/>
    <w:rsid w:val="00F24137"/>
    <w:rsid w:val="00F2432B"/>
    <w:rsid w:val="00F2437B"/>
    <w:rsid w:val="00F2484A"/>
    <w:rsid w:val="00F24C44"/>
    <w:rsid w:val="00F24F05"/>
    <w:rsid w:val="00F251D8"/>
    <w:rsid w:val="00F253C0"/>
    <w:rsid w:val="00F255E0"/>
    <w:rsid w:val="00F2564C"/>
    <w:rsid w:val="00F25C21"/>
    <w:rsid w:val="00F25E32"/>
    <w:rsid w:val="00F26065"/>
    <w:rsid w:val="00F2636A"/>
    <w:rsid w:val="00F2659C"/>
    <w:rsid w:val="00F268B3"/>
    <w:rsid w:val="00F268C5"/>
    <w:rsid w:val="00F26968"/>
    <w:rsid w:val="00F26C72"/>
    <w:rsid w:val="00F26D29"/>
    <w:rsid w:val="00F26D57"/>
    <w:rsid w:val="00F26D97"/>
    <w:rsid w:val="00F270C3"/>
    <w:rsid w:val="00F27374"/>
    <w:rsid w:val="00F2749A"/>
    <w:rsid w:val="00F27552"/>
    <w:rsid w:val="00F2757C"/>
    <w:rsid w:val="00F2798A"/>
    <w:rsid w:val="00F27FD3"/>
    <w:rsid w:val="00F3004B"/>
    <w:rsid w:val="00F30091"/>
    <w:rsid w:val="00F30165"/>
    <w:rsid w:val="00F30417"/>
    <w:rsid w:val="00F30641"/>
    <w:rsid w:val="00F307F7"/>
    <w:rsid w:val="00F30BF5"/>
    <w:rsid w:val="00F30DC9"/>
    <w:rsid w:val="00F311FC"/>
    <w:rsid w:val="00F3124D"/>
    <w:rsid w:val="00F3127C"/>
    <w:rsid w:val="00F3131F"/>
    <w:rsid w:val="00F31409"/>
    <w:rsid w:val="00F3159B"/>
    <w:rsid w:val="00F315FA"/>
    <w:rsid w:val="00F3165C"/>
    <w:rsid w:val="00F3167F"/>
    <w:rsid w:val="00F31909"/>
    <w:rsid w:val="00F3192E"/>
    <w:rsid w:val="00F31BB9"/>
    <w:rsid w:val="00F31C22"/>
    <w:rsid w:val="00F31E61"/>
    <w:rsid w:val="00F31F7C"/>
    <w:rsid w:val="00F32300"/>
    <w:rsid w:val="00F32331"/>
    <w:rsid w:val="00F32796"/>
    <w:rsid w:val="00F32807"/>
    <w:rsid w:val="00F32977"/>
    <w:rsid w:val="00F329AC"/>
    <w:rsid w:val="00F32A5B"/>
    <w:rsid w:val="00F32B51"/>
    <w:rsid w:val="00F32EB7"/>
    <w:rsid w:val="00F32F35"/>
    <w:rsid w:val="00F33062"/>
    <w:rsid w:val="00F334B4"/>
    <w:rsid w:val="00F3372A"/>
    <w:rsid w:val="00F33AC9"/>
    <w:rsid w:val="00F33CC2"/>
    <w:rsid w:val="00F33F03"/>
    <w:rsid w:val="00F341BA"/>
    <w:rsid w:val="00F34378"/>
    <w:rsid w:val="00F343BB"/>
    <w:rsid w:val="00F34480"/>
    <w:rsid w:val="00F345C8"/>
    <w:rsid w:val="00F34626"/>
    <w:rsid w:val="00F348D6"/>
    <w:rsid w:val="00F34DB4"/>
    <w:rsid w:val="00F34F0E"/>
    <w:rsid w:val="00F34F57"/>
    <w:rsid w:val="00F3510C"/>
    <w:rsid w:val="00F3567D"/>
    <w:rsid w:val="00F358AA"/>
    <w:rsid w:val="00F358B0"/>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36F"/>
    <w:rsid w:val="00F3768D"/>
    <w:rsid w:val="00F37BA3"/>
    <w:rsid w:val="00F401B1"/>
    <w:rsid w:val="00F4046B"/>
    <w:rsid w:val="00F40653"/>
    <w:rsid w:val="00F4065B"/>
    <w:rsid w:val="00F40715"/>
    <w:rsid w:val="00F4078F"/>
    <w:rsid w:val="00F407FE"/>
    <w:rsid w:val="00F4087C"/>
    <w:rsid w:val="00F408D0"/>
    <w:rsid w:val="00F40A6B"/>
    <w:rsid w:val="00F40EA3"/>
    <w:rsid w:val="00F4129E"/>
    <w:rsid w:val="00F41311"/>
    <w:rsid w:val="00F41C1F"/>
    <w:rsid w:val="00F41E89"/>
    <w:rsid w:val="00F420E3"/>
    <w:rsid w:val="00F423CD"/>
    <w:rsid w:val="00F424BB"/>
    <w:rsid w:val="00F42767"/>
    <w:rsid w:val="00F42C97"/>
    <w:rsid w:val="00F42DDB"/>
    <w:rsid w:val="00F42E38"/>
    <w:rsid w:val="00F42FB5"/>
    <w:rsid w:val="00F43186"/>
    <w:rsid w:val="00F4365A"/>
    <w:rsid w:val="00F43661"/>
    <w:rsid w:val="00F43A9C"/>
    <w:rsid w:val="00F43AA5"/>
    <w:rsid w:val="00F43E18"/>
    <w:rsid w:val="00F43EE2"/>
    <w:rsid w:val="00F44327"/>
    <w:rsid w:val="00F4478E"/>
    <w:rsid w:val="00F44B6A"/>
    <w:rsid w:val="00F44B77"/>
    <w:rsid w:val="00F44C6C"/>
    <w:rsid w:val="00F44E77"/>
    <w:rsid w:val="00F44FD5"/>
    <w:rsid w:val="00F4522A"/>
    <w:rsid w:val="00F45232"/>
    <w:rsid w:val="00F452A9"/>
    <w:rsid w:val="00F455AF"/>
    <w:rsid w:val="00F457B4"/>
    <w:rsid w:val="00F45929"/>
    <w:rsid w:val="00F45A6D"/>
    <w:rsid w:val="00F45A96"/>
    <w:rsid w:val="00F45ACC"/>
    <w:rsid w:val="00F45ECA"/>
    <w:rsid w:val="00F45F00"/>
    <w:rsid w:val="00F46338"/>
    <w:rsid w:val="00F466F0"/>
    <w:rsid w:val="00F467C0"/>
    <w:rsid w:val="00F467F7"/>
    <w:rsid w:val="00F46901"/>
    <w:rsid w:val="00F46974"/>
    <w:rsid w:val="00F46C5F"/>
    <w:rsid w:val="00F46CBD"/>
    <w:rsid w:val="00F46D06"/>
    <w:rsid w:val="00F473F1"/>
    <w:rsid w:val="00F47438"/>
    <w:rsid w:val="00F475E6"/>
    <w:rsid w:val="00F47644"/>
    <w:rsid w:val="00F47946"/>
    <w:rsid w:val="00F479E3"/>
    <w:rsid w:val="00F47C74"/>
    <w:rsid w:val="00F47D28"/>
    <w:rsid w:val="00F47E1E"/>
    <w:rsid w:val="00F47E53"/>
    <w:rsid w:val="00F47F77"/>
    <w:rsid w:val="00F500DA"/>
    <w:rsid w:val="00F50304"/>
    <w:rsid w:val="00F5030A"/>
    <w:rsid w:val="00F50375"/>
    <w:rsid w:val="00F50851"/>
    <w:rsid w:val="00F50965"/>
    <w:rsid w:val="00F509A7"/>
    <w:rsid w:val="00F50C96"/>
    <w:rsid w:val="00F50CCD"/>
    <w:rsid w:val="00F50FC2"/>
    <w:rsid w:val="00F511DA"/>
    <w:rsid w:val="00F51456"/>
    <w:rsid w:val="00F5174D"/>
    <w:rsid w:val="00F51997"/>
    <w:rsid w:val="00F51C2D"/>
    <w:rsid w:val="00F51D80"/>
    <w:rsid w:val="00F52241"/>
    <w:rsid w:val="00F52393"/>
    <w:rsid w:val="00F52401"/>
    <w:rsid w:val="00F5280A"/>
    <w:rsid w:val="00F5282C"/>
    <w:rsid w:val="00F52868"/>
    <w:rsid w:val="00F52B1B"/>
    <w:rsid w:val="00F52E49"/>
    <w:rsid w:val="00F52EA6"/>
    <w:rsid w:val="00F52FA6"/>
    <w:rsid w:val="00F531A1"/>
    <w:rsid w:val="00F53220"/>
    <w:rsid w:val="00F533CE"/>
    <w:rsid w:val="00F53727"/>
    <w:rsid w:val="00F53773"/>
    <w:rsid w:val="00F53BE5"/>
    <w:rsid w:val="00F53FFB"/>
    <w:rsid w:val="00F541E4"/>
    <w:rsid w:val="00F5468E"/>
    <w:rsid w:val="00F5473A"/>
    <w:rsid w:val="00F549D4"/>
    <w:rsid w:val="00F54EEE"/>
    <w:rsid w:val="00F550D5"/>
    <w:rsid w:val="00F55273"/>
    <w:rsid w:val="00F55403"/>
    <w:rsid w:val="00F557A3"/>
    <w:rsid w:val="00F55954"/>
    <w:rsid w:val="00F55959"/>
    <w:rsid w:val="00F55AF2"/>
    <w:rsid w:val="00F55CB3"/>
    <w:rsid w:val="00F55D06"/>
    <w:rsid w:val="00F56042"/>
    <w:rsid w:val="00F56064"/>
    <w:rsid w:val="00F56818"/>
    <w:rsid w:val="00F56BA6"/>
    <w:rsid w:val="00F56C09"/>
    <w:rsid w:val="00F56EDD"/>
    <w:rsid w:val="00F57311"/>
    <w:rsid w:val="00F57613"/>
    <w:rsid w:val="00F57646"/>
    <w:rsid w:val="00F57B9E"/>
    <w:rsid w:val="00F57E7E"/>
    <w:rsid w:val="00F60493"/>
    <w:rsid w:val="00F6067B"/>
    <w:rsid w:val="00F6074F"/>
    <w:rsid w:val="00F6083F"/>
    <w:rsid w:val="00F60920"/>
    <w:rsid w:val="00F60ADA"/>
    <w:rsid w:val="00F60C23"/>
    <w:rsid w:val="00F60E74"/>
    <w:rsid w:val="00F610D9"/>
    <w:rsid w:val="00F613A3"/>
    <w:rsid w:val="00F614DA"/>
    <w:rsid w:val="00F61731"/>
    <w:rsid w:val="00F617EC"/>
    <w:rsid w:val="00F61821"/>
    <w:rsid w:val="00F61ADF"/>
    <w:rsid w:val="00F61BC1"/>
    <w:rsid w:val="00F61BF7"/>
    <w:rsid w:val="00F61F82"/>
    <w:rsid w:val="00F61FAC"/>
    <w:rsid w:val="00F6204C"/>
    <w:rsid w:val="00F62421"/>
    <w:rsid w:val="00F6242A"/>
    <w:rsid w:val="00F62742"/>
    <w:rsid w:val="00F62921"/>
    <w:rsid w:val="00F62DE2"/>
    <w:rsid w:val="00F62EC0"/>
    <w:rsid w:val="00F62FB2"/>
    <w:rsid w:val="00F631A4"/>
    <w:rsid w:val="00F6351C"/>
    <w:rsid w:val="00F635C4"/>
    <w:rsid w:val="00F63849"/>
    <w:rsid w:val="00F63992"/>
    <w:rsid w:val="00F63A18"/>
    <w:rsid w:val="00F63ACC"/>
    <w:rsid w:val="00F63B95"/>
    <w:rsid w:val="00F63C48"/>
    <w:rsid w:val="00F640A3"/>
    <w:rsid w:val="00F64235"/>
    <w:rsid w:val="00F64265"/>
    <w:rsid w:val="00F64357"/>
    <w:rsid w:val="00F64459"/>
    <w:rsid w:val="00F646A7"/>
    <w:rsid w:val="00F64787"/>
    <w:rsid w:val="00F64B9D"/>
    <w:rsid w:val="00F64EDB"/>
    <w:rsid w:val="00F64F50"/>
    <w:rsid w:val="00F650E9"/>
    <w:rsid w:val="00F654FC"/>
    <w:rsid w:val="00F65C80"/>
    <w:rsid w:val="00F65CFD"/>
    <w:rsid w:val="00F65EDD"/>
    <w:rsid w:val="00F660E2"/>
    <w:rsid w:val="00F66264"/>
    <w:rsid w:val="00F66335"/>
    <w:rsid w:val="00F663D9"/>
    <w:rsid w:val="00F66E08"/>
    <w:rsid w:val="00F67159"/>
    <w:rsid w:val="00F67178"/>
    <w:rsid w:val="00F6747A"/>
    <w:rsid w:val="00F675B9"/>
    <w:rsid w:val="00F6774C"/>
    <w:rsid w:val="00F67813"/>
    <w:rsid w:val="00F67C7A"/>
    <w:rsid w:val="00F67EB8"/>
    <w:rsid w:val="00F67F0D"/>
    <w:rsid w:val="00F70006"/>
    <w:rsid w:val="00F702CA"/>
    <w:rsid w:val="00F703B3"/>
    <w:rsid w:val="00F70824"/>
    <w:rsid w:val="00F7093E"/>
    <w:rsid w:val="00F70B66"/>
    <w:rsid w:val="00F70DC0"/>
    <w:rsid w:val="00F70F49"/>
    <w:rsid w:val="00F70F7F"/>
    <w:rsid w:val="00F7139A"/>
    <w:rsid w:val="00F715D2"/>
    <w:rsid w:val="00F71865"/>
    <w:rsid w:val="00F71D8E"/>
    <w:rsid w:val="00F72160"/>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BE6"/>
    <w:rsid w:val="00F74101"/>
    <w:rsid w:val="00F741C9"/>
    <w:rsid w:val="00F74396"/>
    <w:rsid w:val="00F747D2"/>
    <w:rsid w:val="00F74846"/>
    <w:rsid w:val="00F74918"/>
    <w:rsid w:val="00F749EC"/>
    <w:rsid w:val="00F74F28"/>
    <w:rsid w:val="00F7535A"/>
    <w:rsid w:val="00F753D1"/>
    <w:rsid w:val="00F757C0"/>
    <w:rsid w:val="00F758E0"/>
    <w:rsid w:val="00F75AA2"/>
    <w:rsid w:val="00F764DE"/>
    <w:rsid w:val="00F76591"/>
    <w:rsid w:val="00F766B3"/>
    <w:rsid w:val="00F76775"/>
    <w:rsid w:val="00F76916"/>
    <w:rsid w:val="00F76D35"/>
    <w:rsid w:val="00F76D39"/>
    <w:rsid w:val="00F77167"/>
    <w:rsid w:val="00F772A8"/>
    <w:rsid w:val="00F77423"/>
    <w:rsid w:val="00F7748B"/>
    <w:rsid w:val="00F778C6"/>
    <w:rsid w:val="00F7793A"/>
    <w:rsid w:val="00F77BB9"/>
    <w:rsid w:val="00F77C58"/>
    <w:rsid w:val="00F80041"/>
    <w:rsid w:val="00F800E2"/>
    <w:rsid w:val="00F80204"/>
    <w:rsid w:val="00F80278"/>
    <w:rsid w:val="00F80501"/>
    <w:rsid w:val="00F805BA"/>
    <w:rsid w:val="00F80723"/>
    <w:rsid w:val="00F80BD7"/>
    <w:rsid w:val="00F80E40"/>
    <w:rsid w:val="00F80F3E"/>
    <w:rsid w:val="00F80FFE"/>
    <w:rsid w:val="00F81119"/>
    <w:rsid w:val="00F8141B"/>
    <w:rsid w:val="00F819EB"/>
    <w:rsid w:val="00F81C53"/>
    <w:rsid w:val="00F82084"/>
    <w:rsid w:val="00F820E8"/>
    <w:rsid w:val="00F82173"/>
    <w:rsid w:val="00F8239A"/>
    <w:rsid w:val="00F82737"/>
    <w:rsid w:val="00F82814"/>
    <w:rsid w:val="00F82B57"/>
    <w:rsid w:val="00F82C50"/>
    <w:rsid w:val="00F82C87"/>
    <w:rsid w:val="00F82D7B"/>
    <w:rsid w:val="00F82EDE"/>
    <w:rsid w:val="00F8303A"/>
    <w:rsid w:val="00F837B3"/>
    <w:rsid w:val="00F838C9"/>
    <w:rsid w:val="00F83944"/>
    <w:rsid w:val="00F839F6"/>
    <w:rsid w:val="00F83AF1"/>
    <w:rsid w:val="00F840E1"/>
    <w:rsid w:val="00F840E6"/>
    <w:rsid w:val="00F8416D"/>
    <w:rsid w:val="00F84271"/>
    <w:rsid w:val="00F84344"/>
    <w:rsid w:val="00F8463D"/>
    <w:rsid w:val="00F84B72"/>
    <w:rsid w:val="00F8519B"/>
    <w:rsid w:val="00F85233"/>
    <w:rsid w:val="00F85FB7"/>
    <w:rsid w:val="00F86313"/>
    <w:rsid w:val="00F86403"/>
    <w:rsid w:val="00F86595"/>
    <w:rsid w:val="00F867ED"/>
    <w:rsid w:val="00F86AAE"/>
    <w:rsid w:val="00F86E21"/>
    <w:rsid w:val="00F86EDC"/>
    <w:rsid w:val="00F86F3D"/>
    <w:rsid w:val="00F87011"/>
    <w:rsid w:val="00F870CF"/>
    <w:rsid w:val="00F8714B"/>
    <w:rsid w:val="00F876E5"/>
    <w:rsid w:val="00F87771"/>
    <w:rsid w:val="00F87AD3"/>
    <w:rsid w:val="00F87DC5"/>
    <w:rsid w:val="00F87E37"/>
    <w:rsid w:val="00F87EE7"/>
    <w:rsid w:val="00F90147"/>
    <w:rsid w:val="00F9034C"/>
    <w:rsid w:val="00F90470"/>
    <w:rsid w:val="00F90885"/>
    <w:rsid w:val="00F90ACB"/>
    <w:rsid w:val="00F90B11"/>
    <w:rsid w:val="00F91057"/>
    <w:rsid w:val="00F9111C"/>
    <w:rsid w:val="00F9141E"/>
    <w:rsid w:val="00F915FC"/>
    <w:rsid w:val="00F91B9E"/>
    <w:rsid w:val="00F91BA2"/>
    <w:rsid w:val="00F91BE8"/>
    <w:rsid w:val="00F91D33"/>
    <w:rsid w:val="00F91D59"/>
    <w:rsid w:val="00F92335"/>
    <w:rsid w:val="00F9237D"/>
    <w:rsid w:val="00F92774"/>
    <w:rsid w:val="00F9285E"/>
    <w:rsid w:val="00F928BB"/>
    <w:rsid w:val="00F92ECE"/>
    <w:rsid w:val="00F92FC0"/>
    <w:rsid w:val="00F93011"/>
    <w:rsid w:val="00F93116"/>
    <w:rsid w:val="00F93309"/>
    <w:rsid w:val="00F9332B"/>
    <w:rsid w:val="00F935EB"/>
    <w:rsid w:val="00F9363F"/>
    <w:rsid w:val="00F93809"/>
    <w:rsid w:val="00F9389F"/>
    <w:rsid w:val="00F93A2A"/>
    <w:rsid w:val="00F93ACE"/>
    <w:rsid w:val="00F93C47"/>
    <w:rsid w:val="00F93CB8"/>
    <w:rsid w:val="00F93CD7"/>
    <w:rsid w:val="00F93FB3"/>
    <w:rsid w:val="00F93FC6"/>
    <w:rsid w:val="00F94049"/>
    <w:rsid w:val="00F94233"/>
    <w:rsid w:val="00F9445A"/>
    <w:rsid w:val="00F94902"/>
    <w:rsid w:val="00F94954"/>
    <w:rsid w:val="00F949A2"/>
    <w:rsid w:val="00F94AB2"/>
    <w:rsid w:val="00F94C9A"/>
    <w:rsid w:val="00F94CBD"/>
    <w:rsid w:val="00F94F7E"/>
    <w:rsid w:val="00F951B7"/>
    <w:rsid w:val="00F951BE"/>
    <w:rsid w:val="00F9535E"/>
    <w:rsid w:val="00F95A96"/>
    <w:rsid w:val="00F95C6F"/>
    <w:rsid w:val="00F9604B"/>
    <w:rsid w:val="00F96B37"/>
    <w:rsid w:val="00F96D06"/>
    <w:rsid w:val="00F96D75"/>
    <w:rsid w:val="00F96F2D"/>
    <w:rsid w:val="00F970F3"/>
    <w:rsid w:val="00F975FD"/>
    <w:rsid w:val="00F976CC"/>
    <w:rsid w:val="00F97731"/>
    <w:rsid w:val="00F97944"/>
    <w:rsid w:val="00F97ADC"/>
    <w:rsid w:val="00F97B17"/>
    <w:rsid w:val="00F97B8F"/>
    <w:rsid w:val="00F97D63"/>
    <w:rsid w:val="00F97FFA"/>
    <w:rsid w:val="00FA0402"/>
    <w:rsid w:val="00FA09F6"/>
    <w:rsid w:val="00FA0B19"/>
    <w:rsid w:val="00FA0D34"/>
    <w:rsid w:val="00FA0F4A"/>
    <w:rsid w:val="00FA1018"/>
    <w:rsid w:val="00FA11EA"/>
    <w:rsid w:val="00FA12FF"/>
    <w:rsid w:val="00FA14F6"/>
    <w:rsid w:val="00FA1614"/>
    <w:rsid w:val="00FA1646"/>
    <w:rsid w:val="00FA1858"/>
    <w:rsid w:val="00FA18F8"/>
    <w:rsid w:val="00FA1B16"/>
    <w:rsid w:val="00FA204B"/>
    <w:rsid w:val="00FA229E"/>
    <w:rsid w:val="00FA2416"/>
    <w:rsid w:val="00FA24AD"/>
    <w:rsid w:val="00FA2520"/>
    <w:rsid w:val="00FA2543"/>
    <w:rsid w:val="00FA256E"/>
    <w:rsid w:val="00FA2823"/>
    <w:rsid w:val="00FA2A5E"/>
    <w:rsid w:val="00FA2A70"/>
    <w:rsid w:val="00FA2BC8"/>
    <w:rsid w:val="00FA324A"/>
    <w:rsid w:val="00FA33FA"/>
    <w:rsid w:val="00FA343A"/>
    <w:rsid w:val="00FA3568"/>
    <w:rsid w:val="00FA35B0"/>
    <w:rsid w:val="00FA38F0"/>
    <w:rsid w:val="00FA3C90"/>
    <w:rsid w:val="00FA3F8F"/>
    <w:rsid w:val="00FA3FCF"/>
    <w:rsid w:val="00FA42DE"/>
    <w:rsid w:val="00FA42FA"/>
    <w:rsid w:val="00FA4613"/>
    <w:rsid w:val="00FA49B0"/>
    <w:rsid w:val="00FA4EB5"/>
    <w:rsid w:val="00FA4FC0"/>
    <w:rsid w:val="00FA50C8"/>
    <w:rsid w:val="00FA53ED"/>
    <w:rsid w:val="00FA564E"/>
    <w:rsid w:val="00FA5974"/>
    <w:rsid w:val="00FA5AB4"/>
    <w:rsid w:val="00FA5BCB"/>
    <w:rsid w:val="00FA5D72"/>
    <w:rsid w:val="00FA5D7C"/>
    <w:rsid w:val="00FA5E19"/>
    <w:rsid w:val="00FA5E42"/>
    <w:rsid w:val="00FA637E"/>
    <w:rsid w:val="00FA6660"/>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10F"/>
    <w:rsid w:val="00FA728A"/>
    <w:rsid w:val="00FA7653"/>
    <w:rsid w:val="00FA792A"/>
    <w:rsid w:val="00FA7D12"/>
    <w:rsid w:val="00FA7E30"/>
    <w:rsid w:val="00FB00C9"/>
    <w:rsid w:val="00FB0238"/>
    <w:rsid w:val="00FB0348"/>
    <w:rsid w:val="00FB051F"/>
    <w:rsid w:val="00FB06A4"/>
    <w:rsid w:val="00FB07CF"/>
    <w:rsid w:val="00FB084B"/>
    <w:rsid w:val="00FB08F2"/>
    <w:rsid w:val="00FB0A7C"/>
    <w:rsid w:val="00FB0AEB"/>
    <w:rsid w:val="00FB0C32"/>
    <w:rsid w:val="00FB0DD2"/>
    <w:rsid w:val="00FB0E87"/>
    <w:rsid w:val="00FB12BC"/>
    <w:rsid w:val="00FB133A"/>
    <w:rsid w:val="00FB1645"/>
    <w:rsid w:val="00FB1967"/>
    <w:rsid w:val="00FB198F"/>
    <w:rsid w:val="00FB1E84"/>
    <w:rsid w:val="00FB1FCD"/>
    <w:rsid w:val="00FB2085"/>
    <w:rsid w:val="00FB235B"/>
    <w:rsid w:val="00FB2B91"/>
    <w:rsid w:val="00FB2B99"/>
    <w:rsid w:val="00FB2C4C"/>
    <w:rsid w:val="00FB2E60"/>
    <w:rsid w:val="00FB30B7"/>
    <w:rsid w:val="00FB359D"/>
    <w:rsid w:val="00FB37ED"/>
    <w:rsid w:val="00FB3AE4"/>
    <w:rsid w:val="00FB3BF7"/>
    <w:rsid w:val="00FB3C20"/>
    <w:rsid w:val="00FB3EBA"/>
    <w:rsid w:val="00FB3ED3"/>
    <w:rsid w:val="00FB424D"/>
    <w:rsid w:val="00FB455D"/>
    <w:rsid w:val="00FB4B09"/>
    <w:rsid w:val="00FB4B9C"/>
    <w:rsid w:val="00FB4BE8"/>
    <w:rsid w:val="00FB4BF1"/>
    <w:rsid w:val="00FB4C32"/>
    <w:rsid w:val="00FB5135"/>
    <w:rsid w:val="00FB5506"/>
    <w:rsid w:val="00FB5542"/>
    <w:rsid w:val="00FB5654"/>
    <w:rsid w:val="00FB56E9"/>
    <w:rsid w:val="00FB57C4"/>
    <w:rsid w:val="00FB5897"/>
    <w:rsid w:val="00FB5A83"/>
    <w:rsid w:val="00FB5C77"/>
    <w:rsid w:val="00FB5CBF"/>
    <w:rsid w:val="00FB5D6B"/>
    <w:rsid w:val="00FB5FB7"/>
    <w:rsid w:val="00FB6282"/>
    <w:rsid w:val="00FB67C5"/>
    <w:rsid w:val="00FB6841"/>
    <w:rsid w:val="00FB6866"/>
    <w:rsid w:val="00FB6918"/>
    <w:rsid w:val="00FB6980"/>
    <w:rsid w:val="00FB6B30"/>
    <w:rsid w:val="00FB6B37"/>
    <w:rsid w:val="00FB7013"/>
    <w:rsid w:val="00FB70EF"/>
    <w:rsid w:val="00FB7817"/>
    <w:rsid w:val="00FB7B9D"/>
    <w:rsid w:val="00FB7F54"/>
    <w:rsid w:val="00FC028F"/>
    <w:rsid w:val="00FC0569"/>
    <w:rsid w:val="00FC0690"/>
    <w:rsid w:val="00FC0C21"/>
    <w:rsid w:val="00FC101C"/>
    <w:rsid w:val="00FC10AB"/>
    <w:rsid w:val="00FC116A"/>
    <w:rsid w:val="00FC12AF"/>
    <w:rsid w:val="00FC14A9"/>
    <w:rsid w:val="00FC14F5"/>
    <w:rsid w:val="00FC165F"/>
    <w:rsid w:val="00FC1839"/>
    <w:rsid w:val="00FC19E0"/>
    <w:rsid w:val="00FC19F9"/>
    <w:rsid w:val="00FC1A9B"/>
    <w:rsid w:val="00FC1BAB"/>
    <w:rsid w:val="00FC1CEA"/>
    <w:rsid w:val="00FC1F87"/>
    <w:rsid w:val="00FC238A"/>
    <w:rsid w:val="00FC2508"/>
    <w:rsid w:val="00FC27AF"/>
    <w:rsid w:val="00FC2B21"/>
    <w:rsid w:val="00FC2D0E"/>
    <w:rsid w:val="00FC2F54"/>
    <w:rsid w:val="00FC3597"/>
    <w:rsid w:val="00FC3A82"/>
    <w:rsid w:val="00FC3A9A"/>
    <w:rsid w:val="00FC3AA7"/>
    <w:rsid w:val="00FC3B73"/>
    <w:rsid w:val="00FC3F11"/>
    <w:rsid w:val="00FC41B7"/>
    <w:rsid w:val="00FC437C"/>
    <w:rsid w:val="00FC43F2"/>
    <w:rsid w:val="00FC47E9"/>
    <w:rsid w:val="00FC488D"/>
    <w:rsid w:val="00FC48CE"/>
    <w:rsid w:val="00FC4A7B"/>
    <w:rsid w:val="00FC4C53"/>
    <w:rsid w:val="00FC4F57"/>
    <w:rsid w:val="00FC50CD"/>
    <w:rsid w:val="00FC54C0"/>
    <w:rsid w:val="00FC56A0"/>
    <w:rsid w:val="00FC5AD6"/>
    <w:rsid w:val="00FC5C37"/>
    <w:rsid w:val="00FC5C56"/>
    <w:rsid w:val="00FC5C92"/>
    <w:rsid w:val="00FC6258"/>
    <w:rsid w:val="00FC64C3"/>
    <w:rsid w:val="00FC65AC"/>
    <w:rsid w:val="00FC6604"/>
    <w:rsid w:val="00FC6743"/>
    <w:rsid w:val="00FC67CD"/>
    <w:rsid w:val="00FC67F7"/>
    <w:rsid w:val="00FC6C36"/>
    <w:rsid w:val="00FC6C4B"/>
    <w:rsid w:val="00FC6E31"/>
    <w:rsid w:val="00FC6F6A"/>
    <w:rsid w:val="00FC703D"/>
    <w:rsid w:val="00FC7245"/>
    <w:rsid w:val="00FC7426"/>
    <w:rsid w:val="00FC7440"/>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7EB"/>
    <w:rsid w:val="00FD18F9"/>
    <w:rsid w:val="00FD1A89"/>
    <w:rsid w:val="00FD1ACA"/>
    <w:rsid w:val="00FD1BE0"/>
    <w:rsid w:val="00FD20CF"/>
    <w:rsid w:val="00FD210D"/>
    <w:rsid w:val="00FD2B6A"/>
    <w:rsid w:val="00FD2B8E"/>
    <w:rsid w:val="00FD2EA1"/>
    <w:rsid w:val="00FD2EC3"/>
    <w:rsid w:val="00FD3047"/>
    <w:rsid w:val="00FD30E3"/>
    <w:rsid w:val="00FD330B"/>
    <w:rsid w:val="00FD337D"/>
    <w:rsid w:val="00FD3495"/>
    <w:rsid w:val="00FD3B1B"/>
    <w:rsid w:val="00FD3BC6"/>
    <w:rsid w:val="00FD425B"/>
    <w:rsid w:val="00FD4931"/>
    <w:rsid w:val="00FD4A11"/>
    <w:rsid w:val="00FD4B5B"/>
    <w:rsid w:val="00FD4D59"/>
    <w:rsid w:val="00FD4E1E"/>
    <w:rsid w:val="00FD5C25"/>
    <w:rsid w:val="00FD5C70"/>
    <w:rsid w:val="00FD5D3B"/>
    <w:rsid w:val="00FD6371"/>
    <w:rsid w:val="00FD6596"/>
    <w:rsid w:val="00FD6708"/>
    <w:rsid w:val="00FD6A86"/>
    <w:rsid w:val="00FD724C"/>
    <w:rsid w:val="00FD7C5F"/>
    <w:rsid w:val="00FD7C98"/>
    <w:rsid w:val="00FD7D42"/>
    <w:rsid w:val="00FD7E45"/>
    <w:rsid w:val="00FD7F92"/>
    <w:rsid w:val="00FE00BE"/>
    <w:rsid w:val="00FE01C9"/>
    <w:rsid w:val="00FE05B9"/>
    <w:rsid w:val="00FE0725"/>
    <w:rsid w:val="00FE08A4"/>
    <w:rsid w:val="00FE09F4"/>
    <w:rsid w:val="00FE0E74"/>
    <w:rsid w:val="00FE10F6"/>
    <w:rsid w:val="00FE1154"/>
    <w:rsid w:val="00FE1180"/>
    <w:rsid w:val="00FE1201"/>
    <w:rsid w:val="00FE131C"/>
    <w:rsid w:val="00FE153D"/>
    <w:rsid w:val="00FE1784"/>
    <w:rsid w:val="00FE17B0"/>
    <w:rsid w:val="00FE18D3"/>
    <w:rsid w:val="00FE1A54"/>
    <w:rsid w:val="00FE1AB8"/>
    <w:rsid w:val="00FE1AF4"/>
    <w:rsid w:val="00FE207D"/>
    <w:rsid w:val="00FE2107"/>
    <w:rsid w:val="00FE2180"/>
    <w:rsid w:val="00FE2635"/>
    <w:rsid w:val="00FE2651"/>
    <w:rsid w:val="00FE27C7"/>
    <w:rsid w:val="00FE28F1"/>
    <w:rsid w:val="00FE2CAB"/>
    <w:rsid w:val="00FE2CB5"/>
    <w:rsid w:val="00FE2E04"/>
    <w:rsid w:val="00FE324A"/>
    <w:rsid w:val="00FE33FD"/>
    <w:rsid w:val="00FE3526"/>
    <w:rsid w:val="00FE3858"/>
    <w:rsid w:val="00FE395E"/>
    <w:rsid w:val="00FE3CA2"/>
    <w:rsid w:val="00FE3D1C"/>
    <w:rsid w:val="00FE3D2F"/>
    <w:rsid w:val="00FE3D94"/>
    <w:rsid w:val="00FE3EAA"/>
    <w:rsid w:val="00FE3F31"/>
    <w:rsid w:val="00FE40D1"/>
    <w:rsid w:val="00FE40DA"/>
    <w:rsid w:val="00FE428E"/>
    <w:rsid w:val="00FE43DA"/>
    <w:rsid w:val="00FE476A"/>
    <w:rsid w:val="00FE477D"/>
    <w:rsid w:val="00FE486A"/>
    <w:rsid w:val="00FE4896"/>
    <w:rsid w:val="00FE4A06"/>
    <w:rsid w:val="00FE547D"/>
    <w:rsid w:val="00FE54C1"/>
    <w:rsid w:val="00FE5DFD"/>
    <w:rsid w:val="00FE5ECD"/>
    <w:rsid w:val="00FE5EF4"/>
    <w:rsid w:val="00FE5F32"/>
    <w:rsid w:val="00FE60EF"/>
    <w:rsid w:val="00FE6573"/>
    <w:rsid w:val="00FE6671"/>
    <w:rsid w:val="00FE6C4B"/>
    <w:rsid w:val="00FE6E1F"/>
    <w:rsid w:val="00FE6E55"/>
    <w:rsid w:val="00FE6F49"/>
    <w:rsid w:val="00FE75BC"/>
    <w:rsid w:val="00FE77D5"/>
    <w:rsid w:val="00FE7905"/>
    <w:rsid w:val="00FE7AB5"/>
    <w:rsid w:val="00FE7BC2"/>
    <w:rsid w:val="00FE7C10"/>
    <w:rsid w:val="00FE7F02"/>
    <w:rsid w:val="00FF0317"/>
    <w:rsid w:val="00FF0395"/>
    <w:rsid w:val="00FF05E7"/>
    <w:rsid w:val="00FF0C84"/>
    <w:rsid w:val="00FF0D98"/>
    <w:rsid w:val="00FF0FD0"/>
    <w:rsid w:val="00FF112D"/>
    <w:rsid w:val="00FF13CA"/>
    <w:rsid w:val="00FF1411"/>
    <w:rsid w:val="00FF159A"/>
    <w:rsid w:val="00FF1610"/>
    <w:rsid w:val="00FF1616"/>
    <w:rsid w:val="00FF1E71"/>
    <w:rsid w:val="00FF215C"/>
    <w:rsid w:val="00FF2425"/>
    <w:rsid w:val="00FF27A3"/>
    <w:rsid w:val="00FF2965"/>
    <w:rsid w:val="00FF3055"/>
    <w:rsid w:val="00FF331D"/>
    <w:rsid w:val="00FF37B9"/>
    <w:rsid w:val="00FF3884"/>
    <w:rsid w:val="00FF3AA1"/>
    <w:rsid w:val="00FF3B5E"/>
    <w:rsid w:val="00FF3BB1"/>
    <w:rsid w:val="00FF3D4E"/>
    <w:rsid w:val="00FF3E52"/>
    <w:rsid w:val="00FF3E99"/>
    <w:rsid w:val="00FF4000"/>
    <w:rsid w:val="00FF41CD"/>
    <w:rsid w:val="00FF4226"/>
    <w:rsid w:val="00FF4467"/>
    <w:rsid w:val="00FF46C8"/>
    <w:rsid w:val="00FF472B"/>
    <w:rsid w:val="00FF4AC2"/>
    <w:rsid w:val="00FF4D58"/>
    <w:rsid w:val="00FF4D76"/>
    <w:rsid w:val="00FF4E75"/>
    <w:rsid w:val="00FF4F95"/>
    <w:rsid w:val="00FF51AF"/>
    <w:rsid w:val="00FF51E9"/>
    <w:rsid w:val="00FF53D2"/>
    <w:rsid w:val="00FF5537"/>
    <w:rsid w:val="00FF573E"/>
    <w:rsid w:val="00FF577C"/>
    <w:rsid w:val="00FF59B6"/>
    <w:rsid w:val="00FF59EE"/>
    <w:rsid w:val="00FF6158"/>
    <w:rsid w:val="00FF62EF"/>
    <w:rsid w:val="00FF6412"/>
    <w:rsid w:val="00FF65A4"/>
    <w:rsid w:val="00FF6761"/>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624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aliases w:val="Figure Heading 字符,FH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1"/>
    <w:rsid w:val="000759A6"/>
  </w:style>
  <w:style w:type="table" w:customStyle="1" w:styleId="13">
    <w:name w:val="网格型1"/>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rsid w:val="008E519A"/>
    <w:rPr>
      <w:rFonts w:eastAsia="Calibri"/>
      <w:sz w:val="24"/>
      <w:lang w:eastAsia="zh-CN"/>
    </w:rPr>
  </w:style>
  <w:style w:type="character" w:customStyle="1" w:styleId="xapple-converted-space">
    <w:name w:val="x_apple-converted-space"/>
    <w:basedOn w:val="a1"/>
    <w:rsid w:val="008E519A"/>
  </w:style>
  <w:style w:type="paragraph" w:customStyle="1" w:styleId="Proposal">
    <w:name w:val="Proposal"/>
    <w:basedOn w:val="a"/>
    <w:qFormat/>
    <w:rsid w:val="00783674"/>
    <w:pPr>
      <w:tabs>
        <w:tab w:val="num" w:pos="1304"/>
        <w:tab w:val="num" w:leader="heavy" w:pos="2725"/>
      </w:tabs>
      <w:overflowPunct w:val="0"/>
      <w:autoSpaceDE w:val="0"/>
      <w:autoSpaceDN w:val="0"/>
      <w:adjustRightInd w:val="0"/>
      <w:spacing w:beforeLines="100" w:before="100" w:after="240"/>
      <w:ind w:left="1304" w:hanging="1304"/>
      <w:jc w:val="both"/>
      <w:textAlignment w:val="baseline"/>
    </w:pPr>
    <w:rPr>
      <w:rFonts w:asciiTheme="minorHAnsi" w:hAnsiTheme="minorHAnsi"/>
      <w:b/>
      <w:bCs/>
      <w:szCs w:val="20"/>
      <w:lang w:eastAsia="zh-CN"/>
    </w:rPr>
  </w:style>
  <w:style w:type="paragraph" w:customStyle="1" w:styleId="Observation">
    <w:name w:val="Observation"/>
    <w:basedOn w:val="a"/>
    <w:autoRedefine/>
    <w:qFormat/>
    <w:rsid w:val="00783674"/>
    <w:pPr>
      <w:numPr>
        <w:numId w:val="22"/>
      </w:numPr>
      <w:overflowPunct w:val="0"/>
      <w:autoSpaceDE w:val="0"/>
      <w:autoSpaceDN w:val="0"/>
      <w:adjustRightInd w:val="0"/>
      <w:spacing w:beforeLines="100" w:before="240" w:afterLines="100" w:after="240"/>
      <w:ind w:left="1525" w:hanging="1525"/>
      <w:jc w:val="both"/>
      <w:textAlignment w:val="baseline"/>
    </w:pPr>
    <w:rPr>
      <w:rFonts w:asciiTheme="minorHAnsi" w:eastAsiaTheme="minorEastAsia" w:hAnsiTheme="minorHAnsi" w:cstheme="minorBidi"/>
      <w:b/>
      <w:szCs w:val="20"/>
      <w:lang w:eastAsia="zh-CN"/>
    </w:rPr>
  </w:style>
  <w:style w:type="table" w:styleId="afd">
    <w:name w:val="Grid Table Light"/>
    <w:basedOn w:val="a2"/>
    <w:uiPriority w:val="40"/>
    <w:rsid w:val="00892360"/>
    <w:rPr>
      <w:rFonts w:asciiTheme="minorHAnsi" w:eastAsiaTheme="minorEastAsia" w:hAnsiTheme="minorHAnsi" w:cstheme="minorBidi"/>
      <w:sz w:val="22"/>
      <w:szCs w:val="22"/>
      <w:lang w:eastAsia="zh-TW"/>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Strong"/>
    <w:basedOn w:val="a1"/>
    <w:uiPriority w:val="22"/>
    <w:qFormat/>
    <w:rsid w:val="003510D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82400722">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95010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32167561">
      <w:bodyDiv w:val="1"/>
      <w:marLeft w:val="0"/>
      <w:marRight w:val="0"/>
      <w:marTop w:val="0"/>
      <w:marBottom w:val="0"/>
      <w:divBdr>
        <w:top w:val="none" w:sz="0" w:space="0" w:color="auto"/>
        <w:left w:val="none" w:sz="0" w:space="0" w:color="auto"/>
        <w:bottom w:val="none" w:sz="0" w:space="0" w:color="auto"/>
        <w:right w:val="none" w:sz="0" w:space="0" w:color="auto"/>
      </w:divBdr>
    </w:div>
    <w:div w:id="443816256">
      <w:bodyDiv w:val="1"/>
      <w:marLeft w:val="0"/>
      <w:marRight w:val="0"/>
      <w:marTop w:val="0"/>
      <w:marBottom w:val="0"/>
      <w:divBdr>
        <w:top w:val="none" w:sz="0" w:space="0" w:color="auto"/>
        <w:left w:val="none" w:sz="0" w:space="0" w:color="auto"/>
        <w:bottom w:val="none" w:sz="0" w:space="0" w:color="auto"/>
        <w:right w:val="none" w:sz="0" w:space="0" w:color="auto"/>
      </w:divBdr>
      <w:divsChild>
        <w:div w:id="338972763">
          <w:marLeft w:val="446"/>
          <w:marRight w:val="0"/>
          <w:marTop w:val="0"/>
          <w:marBottom w:val="0"/>
          <w:divBdr>
            <w:top w:val="none" w:sz="0" w:space="0" w:color="auto"/>
            <w:left w:val="none" w:sz="0" w:space="0" w:color="auto"/>
            <w:bottom w:val="none" w:sz="0" w:space="0" w:color="auto"/>
            <w:right w:val="none" w:sz="0" w:space="0" w:color="auto"/>
          </w:divBdr>
        </w:div>
        <w:div w:id="854146806">
          <w:marLeft w:val="446"/>
          <w:marRight w:val="0"/>
          <w:marTop w:val="0"/>
          <w:marBottom w:val="0"/>
          <w:divBdr>
            <w:top w:val="none" w:sz="0" w:space="0" w:color="auto"/>
            <w:left w:val="none" w:sz="0" w:space="0" w:color="auto"/>
            <w:bottom w:val="none" w:sz="0" w:space="0" w:color="auto"/>
            <w:right w:val="none" w:sz="0" w:space="0" w:color="auto"/>
          </w:divBdr>
        </w:div>
        <w:div w:id="183983324">
          <w:marLeft w:val="446"/>
          <w:marRight w:val="0"/>
          <w:marTop w:val="0"/>
          <w:marBottom w:val="0"/>
          <w:divBdr>
            <w:top w:val="none" w:sz="0" w:space="0" w:color="auto"/>
            <w:left w:val="none" w:sz="0" w:space="0" w:color="auto"/>
            <w:bottom w:val="none" w:sz="0" w:space="0" w:color="auto"/>
            <w:right w:val="none" w:sz="0" w:space="0" w:color="auto"/>
          </w:divBdr>
        </w:div>
        <w:div w:id="39673108">
          <w:marLeft w:val="446"/>
          <w:marRight w:val="0"/>
          <w:marTop w:val="0"/>
          <w:marBottom w:val="0"/>
          <w:divBdr>
            <w:top w:val="none" w:sz="0" w:space="0" w:color="auto"/>
            <w:left w:val="none" w:sz="0" w:space="0" w:color="auto"/>
            <w:bottom w:val="none" w:sz="0" w:space="0" w:color="auto"/>
            <w:right w:val="none" w:sz="0" w:space="0" w:color="auto"/>
          </w:divBdr>
        </w:div>
        <w:div w:id="126706517">
          <w:marLeft w:val="1166"/>
          <w:marRight w:val="0"/>
          <w:marTop w:val="0"/>
          <w:marBottom w:val="0"/>
          <w:divBdr>
            <w:top w:val="none" w:sz="0" w:space="0" w:color="auto"/>
            <w:left w:val="none" w:sz="0" w:space="0" w:color="auto"/>
            <w:bottom w:val="none" w:sz="0" w:space="0" w:color="auto"/>
            <w:right w:val="none" w:sz="0" w:space="0" w:color="auto"/>
          </w:divBdr>
        </w:div>
        <w:div w:id="1250967367">
          <w:marLeft w:val="1166"/>
          <w:marRight w:val="0"/>
          <w:marTop w:val="0"/>
          <w:marBottom w:val="0"/>
          <w:divBdr>
            <w:top w:val="none" w:sz="0" w:space="0" w:color="auto"/>
            <w:left w:val="none" w:sz="0" w:space="0" w:color="auto"/>
            <w:bottom w:val="none" w:sz="0" w:space="0" w:color="auto"/>
            <w:right w:val="none" w:sz="0" w:space="0" w:color="auto"/>
          </w:divBdr>
        </w:div>
      </w:divsChild>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685044">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28782627">
      <w:bodyDiv w:val="1"/>
      <w:marLeft w:val="0"/>
      <w:marRight w:val="0"/>
      <w:marTop w:val="0"/>
      <w:marBottom w:val="0"/>
      <w:divBdr>
        <w:top w:val="none" w:sz="0" w:space="0" w:color="auto"/>
        <w:left w:val="none" w:sz="0" w:space="0" w:color="auto"/>
        <w:bottom w:val="none" w:sz="0" w:space="0" w:color="auto"/>
        <w:right w:val="none" w:sz="0" w:space="0" w:color="auto"/>
      </w:divBdr>
    </w:div>
    <w:div w:id="635719820">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379788">
      <w:bodyDiv w:val="1"/>
      <w:marLeft w:val="0"/>
      <w:marRight w:val="0"/>
      <w:marTop w:val="0"/>
      <w:marBottom w:val="0"/>
      <w:divBdr>
        <w:top w:val="none" w:sz="0" w:space="0" w:color="auto"/>
        <w:left w:val="none" w:sz="0" w:space="0" w:color="auto"/>
        <w:bottom w:val="none" w:sz="0" w:space="0" w:color="auto"/>
        <w:right w:val="none" w:sz="0" w:space="0" w:color="auto"/>
      </w:divBdr>
      <w:divsChild>
        <w:div w:id="897323392">
          <w:marLeft w:val="446"/>
          <w:marRight w:val="0"/>
          <w:marTop w:val="0"/>
          <w:marBottom w:val="0"/>
          <w:divBdr>
            <w:top w:val="none" w:sz="0" w:space="0" w:color="auto"/>
            <w:left w:val="none" w:sz="0" w:space="0" w:color="auto"/>
            <w:bottom w:val="none" w:sz="0" w:space="0" w:color="auto"/>
            <w:right w:val="none" w:sz="0" w:space="0" w:color="auto"/>
          </w:divBdr>
        </w:div>
        <w:div w:id="484930786">
          <w:marLeft w:val="446"/>
          <w:marRight w:val="0"/>
          <w:marTop w:val="0"/>
          <w:marBottom w:val="0"/>
          <w:divBdr>
            <w:top w:val="none" w:sz="0" w:space="0" w:color="auto"/>
            <w:left w:val="none" w:sz="0" w:space="0" w:color="auto"/>
            <w:bottom w:val="none" w:sz="0" w:space="0" w:color="auto"/>
            <w:right w:val="none" w:sz="0" w:space="0" w:color="auto"/>
          </w:divBdr>
        </w:div>
        <w:div w:id="213852602">
          <w:marLeft w:val="446"/>
          <w:marRight w:val="0"/>
          <w:marTop w:val="0"/>
          <w:marBottom w:val="0"/>
          <w:divBdr>
            <w:top w:val="none" w:sz="0" w:space="0" w:color="auto"/>
            <w:left w:val="none" w:sz="0" w:space="0" w:color="auto"/>
            <w:bottom w:val="none" w:sz="0" w:space="0" w:color="auto"/>
            <w:right w:val="none" w:sz="0" w:space="0" w:color="auto"/>
          </w:divBdr>
        </w:div>
        <w:div w:id="688222309">
          <w:marLeft w:val="1166"/>
          <w:marRight w:val="0"/>
          <w:marTop w:val="0"/>
          <w:marBottom w:val="0"/>
          <w:divBdr>
            <w:top w:val="none" w:sz="0" w:space="0" w:color="auto"/>
            <w:left w:val="none" w:sz="0" w:space="0" w:color="auto"/>
            <w:bottom w:val="none" w:sz="0" w:space="0" w:color="auto"/>
            <w:right w:val="none" w:sz="0" w:space="0" w:color="auto"/>
          </w:divBdr>
        </w:div>
        <w:div w:id="1421365061">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2282207">
      <w:bodyDiv w:val="1"/>
      <w:marLeft w:val="0"/>
      <w:marRight w:val="0"/>
      <w:marTop w:val="0"/>
      <w:marBottom w:val="0"/>
      <w:divBdr>
        <w:top w:val="none" w:sz="0" w:space="0" w:color="auto"/>
        <w:left w:val="none" w:sz="0" w:space="0" w:color="auto"/>
        <w:bottom w:val="none" w:sz="0" w:space="0" w:color="auto"/>
        <w:right w:val="none" w:sz="0" w:space="0" w:color="auto"/>
      </w:divBdr>
      <w:divsChild>
        <w:div w:id="459080835">
          <w:marLeft w:val="360"/>
          <w:marRight w:val="0"/>
          <w:marTop w:val="200"/>
          <w:marBottom w:val="0"/>
          <w:divBdr>
            <w:top w:val="none" w:sz="0" w:space="0" w:color="auto"/>
            <w:left w:val="none" w:sz="0" w:space="0" w:color="auto"/>
            <w:bottom w:val="none" w:sz="0" w:space="0" w:color="auto"/>
            <w:right w:val="none" w:sz="0" w:space="0" w:color="auto"/>
          </w:divBdr>
        </w:div>
        <w:div w:id="1246500039">
          <w:marLeft w:val="850"/>
          <w:marRight w:val="0"/>
          <w:marTop w:val="100"/>
          <w:marBottom w:val="0"/>
          <w:divBdr>
            <w:top w:val="none" w:sz="0" w:space="0" w:color="auto"/>
            <w:left w:val="none" w:sz="0" w:space="0" w:color="auto"/>
            <w:bottom w:val="none" w:sz="0" w:space="0" w:color="auto"/>
            <w:right w:val="none" w:sz="0" w:space="0" w:color="auto"/>
          </w:divBdr>
        </w:div>
        <w:div w:id="1553344204">
          <w:marLeft w:val="1771"/>
          <w:marRight w:val="0"/>
          <w:marTop w:val="100"/>
          <w:marBottom w:val="0"/>
          <w:divBdr>
            <w:top w:val="none" w:sz="0" w:space="0" w:color="auto"/>
            <w:left w:val="none" w:sz="0" w:space="0" w:color="auto"/>
            <w:bottom w:val="none" w:sz="0" w:space="0" w:color="auto"/>
            <w:right w:val="none" w:sz="0" w:space="0" w:color="auto"/>
          </w:divBdr>
        </w:div>
        <w:div w:id="1943410333">
          <w:marLeft w:val="850"/>
          <w:marRight w:val="0"/>
          <w:marTop w:val="100"/>
          <w:marBottom w:val="0"/>
          <w:divBdr>
            <w:top w:val="none" w:sz="0" w:space="0" w:color="auto"/>
            <w:left w:val="none" w:sz="0" w:space="0" w:color="auto"/>
            <w:bottom w:val="none" w:sz="0" w:space="0" w:color="auto"/>
            <w:right w:val="none" w:sz="0" w:space="0" w:color="auto"/>
          </w:divBdr>
        </w:div>
        <w:div w:id="1579710270">
          <w:marLeft w:val="850"/>
          <w:marRight w:val="0"/>
          <w:marTop w:val="10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1065757">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6641245">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779743">
      <w:bodyDiv w:val="1"/>
      <w:marLeft w:val="0"/>
      <w:marRight w:val="0"/>
      <w:marTop w:val="0"/>
      <w:marBottom w:val="0"/>
      <w:divBdr>
        <w:top w:val="none" w:sz="0" w:space="0" w:color="auto"/>
        <w:left w:val="none" w:sz="0" w:space="0" w:color="auto"/>
        <w:bottom w:val="none" w:sz="0" w:space="0" w:color="auto"/>
        <w:right w:val="none" w:sz="0" w:space="0" w:color="auto"/>
      </w:divBdr>
    </w:div>
    <w:div w:id="1019041594">
      <w:bodyDiv w:val="1"/>
      <w:marLeft w:val="0"/>
      <w:marRight w:val="0"/>
      <w:marTop w:val="0"/>
      <w:marBottom w:val="0"/>
      <w:divBdr>
        <w:top w:val="none" w:sz="0" w:space="0" w:color="auto"/>
        <w:left w:val="none" w:sz="0" w:space="0" w:color="auto"/>
        <w:bottom w:val="none" w:sz="0" w:space="0" w:color="auto"/>
        <w:right w:val="none" w:sz="0" w:space="0" w:color="auto"/>
      </w:divBdr>
      <w:divsChild>
        <w:div w:id="1390614718">
          <w:marLeft w:val="850"/>
          <w:marRight w:val="0"/>
          <w:marTop w:val="100"/>
          <w:marBottom w:val="0"/>
          <w:divBdr>
            <w:top w:val="none" w:sz="0" w:space="0" w:color="auto"/>
            <w:left w:val="none" w:sz="0" w:space="0" w:color="auto"/>
            <w:bottom w:val="none" w:sz="0" w:space="0" w:color="auto"/>
            <w:right w:val="none" w:sz="0" w:space="0" w:color="auto"/>
          </w:divBdr>
        </w:div>
      </w:divsChild>
    </w:div>
    <w:div w:id="1033194155">
      <w:bodyDiv w:val="1"/>
      <w:marLeft w:val="0"/>
      <w:marRight w:val="0"/>
      <w:marTop w:val="0"/>
      <w:marBottom w:val="0"/>
      <w:divBdr>
        <w:top w:val="none" w:sz="0" w:space="0" w:color="auto"/>
        <w:left w:val="none" w:sz="0" w:space="0" w:color="auto"/>
        <w:bottom w:val="none" w:sz="0" w:space="0" w:color="auto"/>
        <w:right w:val="none" w:sz="0" w:space="0" w:color="auto"/>
      </w:divBdr>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532614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442876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46583661">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711980">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7440563">
      <w:bodyDiv w:val="1"/>
      <w:marLeft w:val="0"/>
      <w:marRight w:val="0"/>
      <w:marTop w:val="0"/>
      <w:marBottom w:val="0"/>
      <w:divBdr>
        <w:top w:val="none" w:sz="0" w:space="0" w:color="auto"/>
        <w:left w:val="none" w:sz="0" w:space="0" w:color="auto"/>
        <w:bottom w:val="none" w:sz="0" w:space="0" w:color="auto"/>
        <w:right w:val="none" w:sz="0" w:space="0" w:color="auto"/>
      </w:divBdr>
    </w:div>
    <w:div w:id="1266229200">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3118008">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408241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1839167">
      <w:bodyDiv w:val="1"/>
      <w:marLeft w:val="0"/>
      <w:marRight w:val="0"/>
      <w:marTop w:val="0"/>
      <w:marBottom w:val="0"/>
      <w:divBdr>
        <w:top w:val="none" w:sz="0" w:space="0" w:color="auto"/>
        <w:left w:val="none" w:sz="0" w:space="0" w:color="auto"/>
        <w:bottom w:val="none" w:sz="0" w:space="0" w:color="auto"/>
        <w:right w:val="none" w:sz="0" w:space="0" w:color="auto"/>
      </w:divBdr>
      <w:divsChild>
        <w:div w:id="773355827">
          <w:marLeft w:val="850"/>
          <w:marRight w:val="0"/>
          <w:marTop w:val="100"/>
          <w:marBottom w:val="0"/>
          <w:divBdr>
            <w:top w:val="none" w:sz="0" w:space="0" w:color="auto"/>
            <w:left w:val="none" w:sz="0" w:space="0" w:color="auto"/>
            <w:bottom w:val="none" w:sz="0" w:space="0" w:color="auto"/>
            <w:right w:val="none" w:sz="0" w:space="0" w:color="auto"/>
          </w:divBdr>
        </w:div>
        <w:div w:id="404764625">
          <w:marLeft w:val="850"/>
          <w:marRight w:val="0"/>
          <w:marTop w:val="10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64411355">
      <w:bodyDiv w:val="1"/>
      <w:marLeft w:val="0"/>
      <w:marRight w:val="0"/>
      <w:marTop w:val="0"/>
      <w:marBottom w:val="0"/>
      <w:divBdr>
        <w:top w:val="none" w:sz="0" w:space="0" w:color="auto"/>
        <w:left w:val="none" w:sz="0" w:space="0" w:color="auto"/>
        <w:bottom w:val="none" w:sz="0" w:space="0" w:color="auto"/>
        <w:right w:val="none" w:sz="0" w:space="0" w:color="auto"/>
      </w:divBdr>
      <w:divsChild>
        <w:div w:id="1071807619">
          <w:marLeft w:val="360"/>
          <w:marRight w:val="0"/>
          <w:marTop w:val="200"/>
          <w:marBottom w:val="0"/>
          <w:divBdr>
            <w:top w:val="none" w:sz="0" w:space="0" w:color="auto"/>
            <w:left w:val="none" w:sz="0" w:space="0" w:color="auto"/>
            <w:bottom w:val="none" w:sz="0" w:space="0" w:color="auto"/>
            <w:right w:val="none" w:sz="0" w:space="0" w:color="auto"/>
          </w:divBdr>
        </w:div>
        <w:div w:id="1890534924">
          <w:marLeft w:val="850"/>
          <w:marRight w:val="0"/>
          <w:marTop w:val="100"/>
          <w:marBottom w:val="0"/>
          <w:divBdr>
            <w:top w:val="none" w:sz="0" w:space="0" w:color="auto"/>
            <w:left w:val="none" w:sz="0" w:space="0" w:color="auto"/>
            <w:bottom w:val="none" w:sz="0" w:space="0" w:color="auto"/>
            <w:right w:val="none" w:sz="0" w:space="0" w:color="auto"/>
          </w:divBdr>
        </w:div>
        <w:div w:id="1861624251">
          <w:marLeft w:val="850"/>
          <w:marRight w:val="0"/>
          <w:marTop w:val="100"/>
          <w:marBottom w:val="0"/>
          <w:divBdr>
            <w:top w:val="none" w:sz="0" w:space="0" w:color="auto"/>
            <w:left w:val="none" w:sz="0" w:space="0" w:color="auto"/>
            <w:bottom w:val="none" w:sz="0" w:space="0" w:color="auto"/>
            <w:right w:val="none" w:sz="0" w:space="0" w:color="auto"/>
          </w:divBdr>
        </w:div>
        <w:div w:id="2107725521">
          <w:marLeft w:val="850"/>
          <w:marRight w:val="0"/>
          <w:marTop w:val="100"/>
          <w:marBottom w:val="0"/>
          <w:divBdr>
            <w:top w:val="none" w:sz="0" w:space="0" w:color="auto"/>
            <w:left w:val="none" w:sz="0" w:space="0" w:color="auto"/>
            <w:bottom w:val="none" w:sz="0" w:space="0" w:color="auto"/>
            <w:right w:val="none" w:sz="0" w:space="0" w:color="auto"/>
          </w:divBdr>
        </w:div>
        <w:div w:id="507137649">
          <w:marLeft w:val="850"/>
          <w:marRight w:val="0"/>
          <w:marTop w:val="100"/>
          <w:marBottom w:val="0"/>
          <w:divBdr>
            <w:top w:val="none" w:sz="0" w:space="0" w:color="auto"/>
            <w:left w:val="none" w:sz="0" w:space="0" w:color="auto"/>
            <w:bottom w:val="none" w:sz="0" w:space="0" w:color="auto"/>
            <w:right w:val="none" w:sz="0" w:space="0" w:color="auto"/>
          </w:divBdr>
        </w:div>
      </w:divsChild>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337078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4501370">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352507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2269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368579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41720440">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1.xml"/><Relationship Id="rId18" Type="http://schemas.openxmlformats.org/officeDocument/2006/relationships/chart" Target="charts/chart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chart" Target="charts/chart3.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chart" Target="charts/chart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2.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172.25.70.3\TXYJY_nas$\TXYJY\11070354_jiangwei\&#32593;&#32476;&#33410;&#3302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172.25.70.3\TXYJY_nas$\TXYJY\11070354_jiangwei\NW%20energy%20saving.xlsx" TargetMode="External"/></Relationships>
</file>

<file path=word/charts/_rels/chart3.xml.rels><?xml version="1.0" encoding="UTF-8" standalone="yes"?>
<Relationships xmlns="http://schemas.openxmlformats.org/package/2006/relationships"><Relationship Id="rId3" Type="http://schemas.openxmlformats.org/officeDocument/2006/relationships/oleObject" Target="file:///D:\My%20Documents\Desktop\&#39033;&#30446;&#32452;&#24037;&#20316;\R18%20NW%20energy%20saving\&#23545;&#22806;&#20132;&#27969;\&#32593;&#32476;&#33410;&#33021;.xlsx" TargetMode="External"/><Relationship Id="rId2" Type="http://schemas.microsoft.com/office/2011/relationships/chartColorStyle" Target="colors1.xml"/><Relationship Id="rId1" Type="http://schemas.microsoft.com/office/2011/relationships/chartStyle" Target="style1.xml"/></Relationships>
</file>

<file path=word/charts/_rels/chart4.xml.rels><?xml version="1.0" encoding="UTF-8" standalone="yes"?>
<Relationships xmlns="http://schemas.openxmlformats.org/package/2006/relationships"><Relationship Id="rId1" Type="http://schemas.openxmlformats.org/officeDocument/2006/relationships/oleObject" Target="file:///\\172.25.70.3\TXYJY_nas$\TXYJY\11070354_jiangwei\NWES_UE%20WUS.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172.25.70.3\TXYJY_nas$\TXYJY\11070354_jiangwei\NWES_UE%20WU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Average UE UPT (Mbps) and BS power saving gain  </a:t>
            </a:r>
            <a:endParaRPr lang="zh-CN"/>
          </a:p>
        </c:rich>
      </c:tx>
      <c:overlay val="0"/>
      <c:spPr>
        <a:noFill/>
        <a:ln>
          <a:noFill/>
        </a:ln>
        <a:effectLst/>
      </c:spPr>
    </c:title>
    <c:autoTitleDeleted val="0"/>
    <c:plotArea>
      <c:layout/>
      <c:barChart>
        <c:barDir val="col"/>
        <c:grouping val="clustered"/>
        <c:varyColors val="0"/>
        <c:ser>
          <c:idx val="0"/>
          <c:order val="0"/>
          <c:tx>
            <c:strRef>
              <c:f>'Power model'!$F$4</c:f>
              <c:strCache>
                <c:ptCount val="1"/>
                <c:pt idx="0">
                  <c:v>Baseline</c:v>
                </c:pt>
              </c:strCache>
            </c:strRef>
          </c:tx>
          <c:spPr>
            <a:solidFill>
              <a:schemeClr val="accent1"/>
            </a:solidFill>
            <a:ln>
              <a:noFill/>
            </a:ln>
            <a:effectLst/>
          </c:spPr>
          <c:invertIfNegative val="0"/>
          <c:dLbls>
            <c:spPr>
              <a:noFill/>
              <a:ln>
                <a:noFill/>
              </a:ln>
              <a:effectLst/>
            </c:spPr>
            <c:txPr>
              <a:bodyPr rot="0" vert="horz"/>
              <a:lstStyle/>
              <a:p>
                <a:pPr>
                  <a:defRPr/>
                </a:pPr>
                <a:endParaRPr lang="zh-CN"/>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'Power model'!$G$3:$I$3</c:f>
              <c:strCache>
                <c:ptCount val="3"/>
                <c:pt idx="0">
                  <c:v>low load</c:v>
                </c:pt>
                <c:pt idx="1">
                  <c:v>medium load</c:v>
                </c:pt>
                <c:pt idx="2">
                  <c:v>high load</c:v>
                </c:pt>
              </c:strCache>
            </c:strRef>
          </c:cat>
          <c:val>
            <c:numRef>
              <c:f>'Power model'!$G$4:$I$4</c:f>
              <c:numCache>
                <c:formatCode>General</c:formatCode>
                <c:ptCount val="3"/>
                <c:pt idx="0">
                  <c:v>733.81</c:v>
                </c:pt>
                <c:pt idx="1">
                  <c:v>650.58000000000004</c:v>
                </c:pt>
                <c:pt idx="2">
                  <c:v>380.01</c:v>
                </c:pt>
              </c:numCache>
            </c:numRef>
          </c:val>
          <c:extLst>
            <c:ext xmlns:c16="http://schemas.microsoft.com/office/drawing/2014/chart" uri="{C3380CC4-5D6E-409C-BE32-E72D297353CC}">
              <c16:uniqueId val="{00000000-7A4F-4651-899A-C59B2BF1B2EB}"/>
            </c:ext>
          </c:extLst>
        </c:ser>
        <c:ser>
          <c:idx val="1"/>
          <c:order val="1"/>
          <c:tx>
            <c:strRef>
              <c:f>'Power model'!$F$5</c:f>
              <c:strCache>
                <c:ptCount val="1"/>
                <c:pt idx="0">
                  <c:v>PS scheme</c:v>
                </c:pt>
              </c:strCache>
            </c:strRef>
          </c:tx>
          <c:spPr>
            <a:solidFill>
              <a:schemeClr val="accent2"/>
            </a:solidFill>
            <a:ln>
              <a:noFill/>
            </a:ln>
            <a:effectLst/>
          </c:spPr>
          <c:invertIfNegative val="0"/>
          <c:dLbls>
            <c:spPr>
              <a:noFill/>
              <a:ln>
                <a:noFill/>
              </a:ln>
              <a:effectLst/>
            </c:spPr>
            <c:txPr>
              <a:bodyPr rot="0" vert="horz"/>
              <a:lstStyle/>
              <a:p>
                <a:pPr>
                  <a:defRPr/>
                </a:pPr>
                <a:endParaRPr lang="zh-CN"/>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'Power model'!$G$3:$I$3</c:f>
              <c:strCache>
                <c:ptCount val="3"/>
                <c:pt idx="0">
                  <c:v>low load</c:v>
                </c:pt>
                <c:pt idx="1">
                  <c:v>medium load</c:v>
                </c:pt>
                <c:pt idx="2">
                  <c:v>high load</c:v>
                </c:pt>
              </c:strCache>
            </c:strRef>
          </c:cat>
          <c:val>
            <c:numRef>
              <c:f>'Power model'!$G$5:$I$5</c:f>
              <c:numCache>
                <c:formatCode>General</c:formatCode>
                <c:ptCount val="3"/>
                <c:pt idx="0">
                  <c:v>475.98</c:v>
                </c:pt>
                <c:pt idx="1">
                  <c:v>435.67</c:v>
                </c:pt>
                <c:pt idx="2">
                  <c:v>309.08999999999997</c:v>
                </c:pt>
              </c:numCache>
            </c:numRef>
          </c:val>
          <c:extLst>
            <c:ext xmlns:c16="http://schemas.microsoft.com/office/drawing/2014/chart" uri="{C3380CC4-5D6E-409C-BE32-E72D297353CC}">
              <c16:uniqueId val="{00000001-7A4F-4651-899A-C59B2BF1B2EB}"/>
            </c:ext>
          </c:extLst>
        </c:ser>
        <c:dLbls>
          <c:dLblPos val="inBase"/>
          <c:showLegendKey val="0"/>
          <c:showVal val="1"/>
          <c:showCatName val="0"/>
          <c:showSerName val="0"/>
          <c:showPercent val="0"/>
          <c:showBubbleSize val="0"/>
        </c:dLbls>
        <c:gapWidth val="150"/>
        <c:axId val="226566912"/>
        <c:axId val="226569600"/>
      </c:barChart>
      <c:lineChart>
        <c:grouping val="standard"/>
        <c:varyColors val="0"/>
        <c:ser>
          <c:idx val="2"/>
          <c:order val="2"/>
          <c:tx>
            <c:strRef>
              <c:f>'Power model'!$F$6</c:f>
              <c:strCache>
                <c:ptCount val="1"/>
                <c:pt idx="0">
                  <c:v>PS gain</c:v>
                </c:pt>
              </c:strCache>
            </c:strRef>
          </c:tx>
          <c:spPr>
            <a:ln w="28575" cap="rnd">
              <a:solidFill>
                <a:schemeClr val="accent3"/>
              </a:solidFill>
              <a:round/>
            </a:ln>
            <a:effectLst/>
          </c:spPr>
          <c:marker>
            <c:symbol val="triangle"/>
            <c:size val="8"/>
            <c:spPr>
              <a:solidFill>
                <a:schemeClr val="accent3"/>
              </a:solidFill>
              <a:ln w="9525">
                <a:solidFill>
                  <a:schemeClr val="accent3"/>
                </a:solidFill>
              </a:ln>
              <a:effectLst/>
            </c:spPr>
          </c:marker>
          <c:dLbls>
            <c:dLbl>
              <c:idx val="0"/>
              <c:layout>
                <c:manualLayout>
                  <c:x val="-6.1640941391745058E-2"/>
                  <c:y val="-1.360561856703854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A4F-4651-899A-C59B2BF1B2EB}"/>
                </c:ext>
              </c:extLst>
            </c:dLbl>
            <c:dLbl>
              <c:idx val="1"/>
              <c:layout>
                <c:manualLayout>
                  <c:x val="-5.8474881553214113E-2"/>
                  <c:y val="-2.721083198791053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A4F-4651-899A-C59B2BF1B2EB}"/>
                </c:ext>
              </c:extLst>
            </c:dLbl>
            <c:dLbl>
              <c:idx val="2"/>
              <c:layout>
                <c:manualLayout>
                  <c:x val="-4.8830614552158341E-2"/>
                  <c:y val="-3.061243920275337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A4F-4651-899A-C59B2BF1B2EB}"/>
                </c:ext>
              </c:extLst>
            </c:dLbl>
            <c:spPr>
              <a:noFill/>
              <a:ln>
                <a:noFill/>
              </a:ln>
              <a:effectLst/>
            </c:spPr>
            <c:txPr>
              <a:bodyPr rot="0" vert="horz"/>
              <a:lstStyle/>
              <a:p>
                <a:pPr>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'Power model'!$G$3:$I$3</c:f>
              <c:strCache>
                <c:ptCount val="3"/>
                <c:pt idx="0">
                  <c:v>low load</c:v>
                </c:pt>
                <c:pt idx="1">
                  <c:v>medium load</c:v>
                </c:pt>
                <c:pt idx="2">
                  <c:v>high load</c:v>
                </c:pt>
              </c:strCache>
            </c:strRef>
          </c:cat>
          <c:val>
            <c:numRef>
              <c:f>'Power model'!$G$6:$I$6</c:f>
              <c:numCache>
                <c:formatCode>0.00%</c:formatCode>
                <c:ptCount val="3"/>
                <c:pt idx="0">
                  <c:v>0.5144361699117469</c:v>
                </c:pt>
                <c:pt idx="1">
                  <c:v>0.28981015810129224</c:v>
                </c:pt>
                <c:pt idx="2">
                  <c:v>8.1470938861563702E-2</c:v>
                </c:pt>
              </c:numCache>
            </c:numRef>
          </c:val>
          <c:smooth val="0"/>
          <c:extLst>
            <c:ext xmlns:c16="http://schemas.microsoft.com/office/drawing/2014/chart" uri="{C3380CC4-5D6E-409C-BE32-E72D297353CC}">
              <c16:uniqueId val="{00000005-7A4F-4651-899A-C59B2BF1B2EB}"/>
            </c:ext>
          </c:extLst>
        </c:ser>
        <c:dLbls>
          <c:showLegendKey val="0"/>
          <c:showVal val="1"/>
          <c:showCatName val="0"/>
          <c:showSerName val="0"/>
          <c:showPercent val="0"/>
          <c:showBubbleSize val="0"/>
        </c:dLbls>
        <c:marker val="1"/>
        <c:smooth val="0"/>
        <c:axId val="226585216"/>
        <c:axId val="226583680"/>
      </c:lineChart>
      <c:catAx>
        <c:axId val="2265669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zh-CN"/>
          </a:p>
        </c:txPr>
        <c:crossAx val="226569600"/>
        <c:crosses val="autoZero"/>
        <c:auto val="1"/>
        <c:lblAlgn val="ctr"/>
        <c:lblOffset val="100"/>
        <c:noMultiLvlLbl val="0"/>
      </c:catAx>
      <c:valAx>
        <c:axId val="2265696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vert="horz"/>
          <a:lstStyle/>
          <a:p>
            <a:pPr>
              <a:defRPr/>
            </a:pPr>
            <a:endParaRPr lang="zh-CN"/>
          </a:p>
        </c:txPr>
        <c:crossAx val="226566912"/>
        <c:crosses val="autoZero"/>
        <c:crossBetween val="between"/>
      </c:valAx>
      <c:valAx>
        <c:axId val="226583680"/>
        <c:scaling>
          <c:orientation val="minMax"/>
        </c:scaling>
        <c:delete val="0"/>
        <c:axPos val="r"/>
        <c:numFmt formatCode="0.00%" sourceLinked="1"/>
        <c:majorTickMark val="none"/>
        <c:minorTickMark val="none"/>
        <c:tickLblPos val="nextTo"/>
        <c:spPr>
          <a:noFill/>
          <a:ln>
            <a:noFill/>
          </a:ln>
          <a:effectLst/>
        </c:spPr>
        <c:txPr>
          <a:bodyPr rot="-60000000" vert="horz"/>
          <a:lstStyle/>
          <a:p>
            <a:pPr>
              <a:defRPr/>
            </a:pPr>
            <a:endParaRPr lang="zh-CN"/>
          </a:p>
        </c:txPr>
        <c:crossAx val="226585216"/>
        <c:crosses val="max"/>
        <c:crossBetween val="between"/>
      </c:valAx>
      <c:catAx>
        <c:axId val="226585216"/>
        <c:scaling>
          <c:orientation val="minMax"/>
        </c:scaling>
        <c:delete val="1"/>
        <c:axPos val="b"/>
        <c:numFmt formatCode="General" sourceLinked="1"/>
        <c:majorTickMark val="none"/>
        <c:minorTickMark val="none"/>
        <c:tickLblPos val="nextTo"/>
        <c:crossAx val="226583680"/>
        <c:crosses val="autoZero"/>
        <c:auto val="1"/>
        <c:lblAlgn val="ctr"/>
        <c:lblOffset val="100"/>
        <c:noMultiLvlLbl val="0"/>
      </c:catAx>
      <c:spPr>
        <a:noFill/>
        <a:ln>
          <a:noFill/>
        </a:ln>
        <a:effectLst/>
      </c:spPr>
    </c:plotArea>
    <c:legend>
      <c:legendPos val="b"/>
      <c:overlay val="0"/>
      <c:spPr>
        <a:noFill/>
        <a:ln>
          <a:noFill/>
        </a:ln>
        <a:effectLst/>
      </c:spPr>
      <c:txPr>
        <a:bodyPr rot="0" vert="horz"/>
        <a:lstStyle/>
        <a:p>
          <a:pPr>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latin typeface="Times New Roman" panose="02020603050405020304" pitchFamily="18" charset="0"/>
          <a:cs typeface="Times New Roman" panose="02020603050405020304" pitchFamily="18" charset="0"/>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Average UE UPT (Mbps) and BS power saving gain  </a:t>
            </a:r>
            <a:endParaRPr lang="zh-CN"/>
          </a:p>
        </c:rich>
      </c:tx>
      <c:overlay val="0"/>
      <c:spPr>
        <a:noFill/>
        <a:ln>
          <a:noFill/>
        </a:ln>
        <a:effectLst/>
      </c:spPr>
    </c:title>
    <c:autoTitleDeleted val="0"/>
    <c:plotArea>
      <c:layout/>
      <c:barChart>
        <c:barDir val="col"/>
        <c:grouping val="clustered"/>
        <c:varyColors val="0"/>
        <c:ser>
          <c:idx val="0"/>
          <c:order val="0"/>
          <c:tx>
            <c:strRef>
              <c:f>baseline1!$B$22</c:f>
              <c:strCache>
                <c:ptCount val="1"/>
                <c:pt idx="0">
                  <c:v>Baseline</c:v>
                </c:pt>
              </c:strCache>
            </c:strRef>
          </c:tx>
          <c:spPr>
            <a:solidFill>
              <a:schemeClr val="accent1"/>
            </a:solidFill>
            <a:ln>
              <a:noFill/>
            </a:ln>
            <a:effectLst/>
          </c:spPr>
          <c:invertIfNegative val="0"/>
          <c:dLbls>
            <c:spPr>
              <a:noFill/>
              <a:ln>
                <a:noFill/>
              </a:ln>
              <a:effectLst/>
            </c:spPr>
            <c:txPr>
              <a:bodyPr rot="0" vert="horz"/>
              <a:lstStyle/>
              <a:p>
                <a:pPr>
                  <a:defRPr/>
                </a:pPr>
                <a:endParaRPr lang="zh-CN"/>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baseline1!$C$21:$D$21</c:f>
              <c:strCache>
                <c:ptCount val="2"/>
                <c:pt idx="0">
                  <c:v>medium load</c:v>
                </c:pt>
                <c:pt idx="1">
                  <c:v>high load</c:v>
                </c:pt>
              </c:strCache>
            </c:strRef>
          </c:cat>
          <c:val>
            <c:numRef>
              <c:f>baseline1!$C$22:$D$22</c:f>
              <c:numCache>
                <c:formatCode>0.00</c:formatCode>
                <c:ptCount val="2"/>
                <c:pt idx="0">
                  <c:v>553.40577336097931</c:v>
                </c:pt>
                <c:pt idx="1">
                  <c:v>367.62046650431432</c:v>
                </c:pt>
              </c:numCache>
            </c:numRef>
          </c:val>
          <c:extLst>
            <c:ext xmlns:c16="http://schemas.microsoft.com/office/drawing/2014/chart" uri="{C3380CC4-5D6E-409C-BE32-E72D297353CC}">
              <c16:uniqueId val="{00000000-3508-4DAA-A6F4-C1829B281C19}"/>
            </c:ext>
          </c:extLst>
        </c:ser>
        <c:ser>
          <c:idx val="1"/>
          <c:order val="1"/>
          <c:tx>
            <c:strRef>
              <c:f>baseline1!$B$23</c:f>
              <c:strCache>
                <c:ptCount val="1"/>
                <c:pt idx="0">
                  <c:v>PS scheme</c:v>
                </c:pt>
              </c:strCache>
            </c:strRef>
          </c:tx>
          <c:spPr>
            <a:solidFill>
              <a:schemeClr val="accent2"/>
            </a:solidFill>
            <a:ln>
              <a:noFill/>
            </a:ln>
            <a:effectLst/>
          </c:spPr>
          <c:invertIfNegative val="0"/>
          <c:dLbls>
            <c:spPr>
              <a:noFill/>
              <a:ln>
                <a:noFill/>
              </a:ln>
              <a:effectLst/>
            </c:spPr>
            <c:txPr>
              <a:bodyPr rot="0" vert="horz"/>
              <a:lstStyle/>
              <a:p>
                <a:pPr>
                  <a:defRPr/>
                </a:pPr>
                <a:endParaRPr lang="zh-CN"/>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baseline1!$C$21:$D$21</c:f>
              <c:strCache>
                <c:ptCount val="2"/>
                <c:pt idx="0">
                  <c:v>medium load</c:v>
                </c:pt>
                <c:pt idx="1">
                  <c:v>high load</c:v>
                </c:pt>
              </c:strCache>
            </c:strRef>
          </c:cat>
          <c:val>
            <c:numRef>
              <c:f>baseline1!$C$23:$D$23</c:f>
              <c:numCache>
                <c:formatCode>0.00</c:formatCode>
                <c:ptCount val="2"/>
                <c:pt idx="0">
                  <c:v>359.63204963329451</c:v>
                </c:pt>
                <c:pt idx="1">
                  <c:v>311.86796630496377</c:v>
                </c:pt>
              </c:numCache>
            </c:numRef>
          </c:val>
          <c:extLst>
            <c:ext xmlns:c16="http://schemas.microsoft.com/office/drawing/2014/chart" uri="{C3380CC4-5D6E-409C-BE32-E72D297353CC}">
              <c16:uniqueId val="{00000001-3508-4DAA-A6F4-C1829B281C19}"/>
            </c:ext>
          </c:extLst>
        </c:ser>
        <c:dLbls>
          <c:dLblPos val="inBase"/>
          <c:showLegendKey val="0"/>
          <c:showVal val="1"/>
          <c:showCatName val="0"/>
          <c:showSerName val="0"/>
          <c:showPercent val="0"/>
          <c:showBubbleSize val="0"/>
        </c:dLbls>
        <c:gapWidth val="150"/>
        <c:axId val="226566912"/>
        <c:axId val="226569600"/>
      </c:barChart>
      <c:lineChart>
        <c:grouping val="standard"/>
        <c:varyColors val="0"/>
        <c:ser>
          <c:idx val="2"/>
          <c:order val="2"/>
          <c:tx>
            <c:strRef>
              <c:f>baseline1!$B$24</c:f>
              <c:strCache>
                <c:ptCount val="1"/>
                <c:pt idx="0">
                  <c:v>PS gain</c:v>
                </c:pt>
              </c:strCache>
            </c:strRef>
          </c:tx>
          <c:spPr>
            <a:ln w="28575" cap="rnd">
              <a:solidFill>
                <a:schemeClr val="accent3"/>
              </a:solidFill>
              <a:round/>
            </a:ln>
            <a:effectLst/>
          </c:spPr>
          <c:marker>
            <c:symbol val="triangle"/>
            <c:size val="8"/>
            <c:spPr>
              <a:solidFill>
                <a:schemeClr val="accent3"/>
              </a:solidFill>
              <a:ln w="9525">
                <a:solidFill>
                  <a:schemeClr val="accent3"/>
                </a:solidFill>
              </a:ln>
              <a:effectLst/>
            </c:spPr>
          </c:marker>
          <c:dLbls>
            <c:dLbl>
              <c:idx val="0"/>
              <c:layout>
                <c:manualLayout>
                  <c:x val="-5.8472854710824994E-2"/>
                  <c:y val="-1.360525294211679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508-4DAA-A6F4-C1829B281C19}"/>
                </c:ext>
              </c:extLst>
            </c:dLbl>
            <c:dLbl>
              <c:idx val="1"/>
              <c:layout>
                <c:manualLayout>
                  <c:x val="-4.5810720657882199E-2"/>
                  <c:y val="-2.721088435374155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3508-4DAA-A6F4-C1829B281C19}"/>
                </c:ext>
              </c:extLst>
            </c:dLbl>
            <c:dLbl>
              <c:idx val="2"/>
              <c:layout>
                <c:manualLayout>
                  <c:x val="-3.6166358414117701E-2"/>
                  <c:y val="-3.061224489795918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3508-4DAA-A6F4-C1829B281C19}"/>
                </c:ext>
              </c:extLst>
            </c:dLbl>
            <c:spPr>
              <a:noFill/>
              <a:ln>
                <a:noFill/>
              </a:ln>
              <a:effectLst/>
            </c:spPr>
            <c:txPr>
              <a:bodyPr rot="0" vert="horz"/>
              <a:lstStyle/>
              <a:p>
                <a:pPr>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'[网络节能.xlsx]Power model'!$G$3:$I$3</c:f>
              <c:strCache>
                <c:ptCount val="3"/>
                <c:pt idx="0">
                  <c:v>low load</c:v>
                </c:pt>
                <c:pt idx="1">
                  <c:v>medium load</c:v>
                </c:pt>
                <c:pt idx="2">
                  <c:v>high load</c:v>
                </c:pt>
              </c:strCache>
            </c:strRef>
          </c:cat>
          <c:val>
            <c:numRef>
              <c:f>baseline1!$C$24:$D$24</c:f>
              <c:numCache>
                <c:formatCode>0.00%</c:formatCode>
                <c:ptCount val="2"/>
                <c:pt idx="0">
                  <c:v>0.20920707490628193</c:v>
                </c:pt>
                <c:pt idx="1">
                  <c:v>4.8453270655088157E-2</c:v>
                </c:pt>
              </c:numCache>
            </c:numRef>
          </c:val>
          <c:smooth val="0"/>
          <c:extLst>
            <c:ext xmlns:c16="http://schemas.microsoft.com/office/drawing/2014/chart" uri="{C3380CC4-5D6E-409C-BE32-E72D297353CC}">
              <c16:uniqueId val="{00000005-3508-4DAA-A6F4-C1829B281C19}"/>
            </c:ext>
          </c:extLst>
        </c:ser>
        <c:dLbls>
          <c:showLegendKey val="0"/>
          <c:showVal val="1"/>
          <c:showCatName val="0"/>
          <c:showSerName val="0"/>
          <c:showPercent val="0"/>
          <c:showBubbleSize val="0"/>
        </c:dLbls>
        <c:marker val="1"/>
        <c:smooth val="0"/>
        <c:axId val="226585216"/>
        <c:axId val="226583680"/>
      </c:lineChart>
      <c:catAx>
        <c:axId val="2265669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zh-CN"/>
          </a:p>
        </c:txPr>
        <c:crossAx val="226569600"/>
        <c:crosses val="autoZero"/>
        <c:auto val="1"/>
        <c:lblAlgn val="ctr"/>
        <c:lblOffset val="100"/>
        <c:noMultiLvlLbl val="0"/>
      </c:catAx>
      <c:valAx>
        <c:axId val="22656960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vert="horz"/>
          <a:lstStyle/>
          <a:p>
            <a:pPr>
              <a:defRPr/>
            </a:pPr>
            <a:endParaRPr lang="zh-CN"/>
          </a:p>
        </c:txPr>
        <c:crossAx val="226566912"/>
        <c:crosses val="autoZero"/>
        <c:crossBetween val="between"/>
      </c:valAx>
      <c:valAx>
        <c:axId val="226583680"/>
        <c:scaling>
          <c:orientation val="minMax"/>
        </c:scaling>
        <c:delete val="0"/>
        <c:axPos val="r"/>
        <c:numFmt formatCode="0.00%" sourceLinked="1"/>
        <c:majorTickMark val="none"/>
        <c:minorTickMark val="none"/>
        <c:tickLblPos val="nextTo"/>
        <c:spPr>
          <a:noFill/>
          <a:ln>
            <a:noFill/>
          </a:ln>
          <a:effectLst/>
        </c:spPr>
        <c:txPr>
          <a:bodyPr rot="-60000000" vert="horz"/>
          <a:lstStyle/>
          <a:p>
            <a:pPr>
              <a:defRPr/>
            </a:pPr>
            <a:endParaRPr lang="zh-CN"/>
          </a:p>
        </c:txPr>
        <c:crossAx val="226585216"/>
        <c:crosses val="max"/>
        <c:crossBetween val="between"/>
      </c:valAx>
      <c:catAx>
        <c:axId val="226585216"/>
        <c:scaling>
          <c:orientation val="minMax"/>
        </c:scaling>
        <c:delete val="1"/>
        <c:axPos val="b"/>
        <c:numFmt formatCode="General" sourceLinked="1"/>
        <c:majorTickMark val="none"/>
        <c:minorTickMark val="none"/>
        <c:tickLblPos val="nextTo"/>
        <c:crossAx val="226583680"/>
        <c:crosses val="autoZero"/>
        <c:auto val="1"/>
        <c:lblAlgn val="ctr"/>
        <c:lblOffset val="100"/>
        <c:noMultiLvlLbl val="0"/>
      </c:catAx>
      <c:spPr>
        <a:noFill/>
        <a:ln>
          <a:noFill/>
        </a:ln>
        <a:effectLst/>
      </c:spPr>
    </c:plotArea>
    <c:legend>
      <c:legendPos val="b"/>
      <c:overlay val="0"/>
      <c:spPr>
        <a:noFill/>
        <a:ln>
          <a:noFill/>
        </a:ln>
        <a:effectLst/>
      </c:spPr>
      <c:txPr>
        <a:bodyPr rot="0" vert="horz"/>
        <a:lstStyle/>
        <a:p>
          <a:pPr>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latin typeface="Times New Roman" panose="02020603050405020304" pitchFamily="18" charset="0"/>
          <a:cs typeface="Times New Roman" panose="02020603050405020304" pitchFamily="18" charset="0"/>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Average UE UPT (Mbps) and BS power gain  </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'UE WUS'!$G$7</c:f>
              <c:strCache>
                <c:ptCount val="1"/>
                <c:pt idx="0">
                  <c:v>Baseline</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'UE WUS'!$H$6:$J$6</c:f>
              <c:strCache>
                <c:ptCount val="3"/>
                <c:pt idx="0">
                  <c:v>low load</c:v>
                </c:pt>
                <c:pt idx="1">
                  <c:v>medium load</c:v>
                </c:pt>
                <c:pt idx="2">
                  <c:v>high load</c:v>
                </c:pt>
              </c:strCache>
            </c:strRef>
          </c:cat>
          <c:val>
            <c:numRef>
              <c:f>'UE WUS'!$H$7:$J$7</c:f>
              <c:numCache>
                <c:formatCode>General</c:formatCode>
                <c:ptCount val="3"/>
                <c:pt idx="0">
                  <c:v>744.14</c:v>
                </c:pt>
                <c:pt idx="1">
                  <c:v>698.9</c:v>
                </c:pt>
                <c:pt idx="2">
                  <c:v>516.86</c:v>
                </c:pt>
              </c:numCache>
            </c:numRef>
          </c:val>
          <c:extLst>
            <c:ext xmlns:c16="http://schemas.microsoft.com/office/drawing/2014/chart" uri="{C3380CC4-5D6E-409C-BE32-E72D297353CC}">
              <c16:uniqueId val="{00000000-1002-4406-8B77-F40679DB679E}"/>
            </c:ext>
          </c:extLst>
        </c:ser>
        <c:ser>
          <c:idx val="1"/>
          <c:order val="1"/>
          <c:tx>
            <c:strRef>
              <c:f>'UE WUS'!$G$8</c:f>
              <c:strCache>
                <c:ptCount val="1"/>
                <c:pt idx="0">
                  <c:v>UE-WUS scheme</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'UE WUS'!$H$6:$J$6</c:f>
              <c:strCache>
                <c:ptCount val="3"/>
                <c:pt idx="0">
                  <c:v>low load</c:v>
                </c:pt>
                <c:pt idx="1">
                  <c:v>medium load</c:v>
                </c:pt>
                <c:pt idx="2">
                  <c:v>high load</c:v>
                </c:pt>
              </c:strCache>
            </c:strRef>
          </c:cat>
          <c:val>
            <c:numRef>
              <c:f>'UE WUS'!$H$8:$J$8</c:f>
              <c:numCache>
                <c:formatCode>General</c:formatCode>
                <c:ptCount val="3"/>
                <c:pt idx="0">
                  <c:v>744.13</c:v>
                </c:pt>
                <c:pt idx="1">
                  <c:v>690.19</c:v>
                </c:pt>
                <c:pt idx="2">
                  <c:v>500.68</c:v>
                </c:pt>
              </c:numCache>
            </c:numRef>
          </c:val>
          <c:extLst>
            <c:ext xmlns:c16="http://schemas.microsoft.com/office/drawing/2014/chart" uri="{C3380CC4-5D6E-409C-BE32-E72D297353CC}">
              <c16:uniqueId val="{00000001-1002-4406-8B77-F40679DB679E}"/>
            </c:ext>
          </c:extLst>
        </c:ser>
        <c:dLbls>
          <c:dLblPos val="inBase"/>
          <c:showLegendKey val="0"/>
          <c:showVal val="1"/>
          <c:showCatName val="0"/>
          <c:showSerName val="0"/>
          <c:showPercent val="0"/>
          <c:showBubbleSize val="0"/>
        </c:dLbls>
        <c:gapWidth val="150"/>
        <c:axId val="980452783"/>
        <c:axId val="970376751"/>
      </c:barChart>
      <c:lineChart>
        <c:grouping val="standard"/>
        <c:varyColors val="0"/>
        <c:ser>
          <c:idx val="2"/>
          <c:order val="2"/>
          <c:tx>
            <c:strRef>
              <c:f>'UE WUS'!$G$9</c:f>
              <c:strCache>
                <c:ptCount val="1"/>
                <c:pt idx="0">
                  <c:v>PS gain</c:v>
                </c:pt>
              </c:strCache>
            </c:strRef>
          </c:tx>
          <c:spPr>
            <a:ln w="28575" cap="rnd">
              <a:solidFill>
                <a:schemeClr val="accent3"/>
              </a:solidFill>
              <a:round/>
            </a:ln>
            <a:effectLst/>
          </c:spPr>
          <c:marker>
            <c:symbol val="triangle"/>
            <c:size val="8"/>
            <c:spPr>
              <a:solidFill>
                <a:schemeClr val="accent3"/>
              </a:solidFill>
              <a:ln w="9525">
                <a:solidFill>
                  <a:schemeClr val="accent3"/>
                </a:solidFill>
              </a:ln>
              <a:effectLst/>
            </c:spPr>
          </c:marker>
          <c:dLbls>
            <c:dLbl>
              <c:idx val="0"/>
              <c:layout>
                <c:manualLayout>
                  <c:x val="-5.9862862132781608E-2"/>
                  <c:y val="4.210528400931010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002-4406-8B77-F40679DB679E}"/>
                </c:ext>
              </c:extLst>
            </c:dLbl>
            <c:dLbl>
              <c:idx val="1"/>
              <c:layout>
                <c:manualLayout>
                  <c:x val="-6.0857657443103223E-2"/>
                  <c:y val="4.210528400931010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002-4406-8B77-F40679DB679E}"/>
                </c:ext>
              </c:extLst>
            </c:dLbl>
            <c:dLbl>
              <c:idx val="2"/>
              <c:layout>
                <c:manualLayout>
                  <c:x val="-5.5717468208723434E-2"/>
                  <c:y val="4.210528400931015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1002-4406-8B77-F40679DB679E}"/>
                </c:ext>
              </c:extLst>
            </c:dLbl>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'UE WUS'!$H$6:$J$6</c:f>
              <c:strCache>
                <c:ptCount val="3"/>
                <c:pt idx="0">
                  <c:v>low load</c:v>
                </c:pt>
                <c:pt idx="1">
                  <c:v>medium load</c:v>
                </c:pt>
                <c:pt idx="2">
                  <c:v>high load</c:v>
                </c:pt>
              </c:strCache>
            </c:strRef>
          </c:cat>
          <c:val>
            <c:numRef>
              <c:f>'UE WUS'!$H$9:$J$9</c:f>
              <c:numCache>
                <c:formatCode>0.00%</c:formatCode>
                <c:ptCount val="3"/>
                <c:pt idx="0">
                  <c:v>0.26600097214330748</c:v>
                </c:pt>
                <c:pt idx="1">
                  <c:v>0.21550312694797116</c:v>
                </c:pt>
                <c:pt idx="2">
                  <c:v>0.15360805825861806</c:v>
                </c:pt>
              </c:numCache>
            </c:numRef>
          </c:val>
          <c:smooth val="0"/>
          <c:extLst>
            <c:ext xmlns:c16="http://schemas.microsoft.com/office/drawing/2014/chart" uri="{C3380CC4-5D6E-409C-BE32-E72D297353CC}">
              <c16:uniqueId val="{00000005-1002-4406-8B77-F40679DB679E}"/>
            </c:ext>
          </c:extLst>
        </c:ser>
        <c:dLbls>
          <c:showLegendKey val="0"/>
          <c:showVal val="1"/>
          <c:showCatName val="0"/>
          <c:showSerName val="0"/>
          <c:showPercent val="0"/>
          <c:showBubbleSize val="0"/>
        </c:dLbls>
        <c:marker val="1"/>
        <c:smooth val="0"/>
        <c:axId val="980449983"/>
        <c:axId val="970384655"/>
      </c:lineChart>
      <c:catAx>
        <c:axId val="98045278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970376751"/>
        <c:crosses val="autoZero"/>
        <c:auto val="1"/>
        <c:lblAlgn val="ctr"/>
        <c:lblOffset val="100"/>
        <c:noMultiLvlLbl val="0"/>
      </c:catAx>
      <c:valAx>
        <c:axId val="97037675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980452783"/>
        <c:crosses val="autoZero"/>
        <c:crossBetween val="between"/>
      </c:valAx>
      <c:valAx>
        <c:axId val="970384655"/>
        <c:scaling>
          <c:orientation val="minMax"/>
        </c:scaling>
        <c:delete val="0"/>
        <c:axPos val="r"/>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980449983"/>
        <c:crosses val="max"/>
        <c:crossBetween val="between"/>
      </c:valAx>
      <c:catAx>
        <c:axId val="980449983"/>
        <c:scaling>
          <c:orientation val="minMax"/>
        </c:scaling>
        <c:delete val="1"/>
        <c:axPos val="b"/>
        <c:numFmt formatCode="General" sourceLinked="1"/>
        <c:majorTickMark val="none"/>
        <c:minorTickMark val="none"/>
        <c:tickLblPos val="nextTo"/>
        <c:crossAx val="970384655"/>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Average UPT loss(%) and BS power consumption (per slot)  </a:t>
            </a:r>
            <a:endParaRPr lang="zh-CN"/>
          </a:p>
        </c:rich>
      </c:tx>
      <c:overlay val="0"/>
      <c:spPr>
        <a:noFill/>
        <a:ln>
          <a:noFill/>
        </a:ln>
        <a:effectLst/>
      </c:spPr>
    </c:title>
    <c:autoTitleDeleted val="0"/>
    <c:plotArea>
      <c:layout/>
      <c:barChart>
        <c:barDir val="col"/>
        <c:grouping val="clustered"/>
        <c:varyColors val="0"/>
        <c:ser>
          <c:idx val="4"/>
          <c:order val="1"/>
          <c:tx>
            <c:strRef>
              <c:f>'2-3-off-dropmode2'!$B$43</c:f>
              <c:strCache>
                <c:ptCount val="1"/>
                <c:pt idx="0">
                  <c:v>BS power consumption</c:v>
                </c:pt>
              </c:strCache>
            </c:strRef>
          </c:tx>
          <c:invertIfNegative val="0"/>
          <c:dLbls>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'1-3-off-alpha=5'!$E$32:$G$32</c:f>
              <c:strCache>
                <c:ptCount val="3"/>
                <c:pt idx="0">
                  <c:v>Baseline 1</c:v>
                </c:pt>
                <c:pt idx="1">
                  <c:v>Baseline 2</c:v>
                </c:pt>
                <c:pt idx="2">
                  <c:v>UE WUS</c:v>
                </c:pt>
              </c:strCache>
            </c:strRef>
          </c:cat>
          <c:val>
            <c:numRef>
              <c:f>'2-3-off-dropmode2'!$C$43:$E$43</c:f>
              <c:numCache>
                <c:formatCode>0.00</c:formatCode>
                <c:ptCount val="3"/>
                <c:pt idx="0">
                  <c:v>76.290054285714291</c:v>
                </c:pt>
                <c:pt idx="1">
                  <c:v>37.27939523809524</c:v>
                </c:pt>
                <c:pt idx="2">
                  <c:v>56.335581904761902</c:v>
                </c:pt>
              </c:numCache>
            </c:numRef>
          </c:val>
          <c:extLst>
            <c:ext xmlns:c16="http://schemas.microsoft.com/office/drawing/2014/chart" uri="{C3380CC4-5D6E-409C-BE32-E72D297353CC}">
              <c16:uniqueId val="{00000000-5ED0-4FA8-9EB5-742ADEF2B936}"/>
            </c:ext>
          </c:extLst>
        </c:ser>
        <c:dLbls>
          <c:showLegendKey val="0"/>
          <c:showVal val="0"/>
          <c:showCatName val="0"/>
          <c:showSerName val="0"/>
          <c:showPercent val="0"/>
          <c:showBubbleSize val="0"/>
        </c:dLbls>
        <c:gapWidth val="150"/>
        <c:axId val="-617599776"/>
        <c:axId val="-617611744"/>
      </c:barChart>
      <c:lineChart>
        <c:grouping val="standard"/>
        <c:varyColors val="0"/>
        <c:ser>
          <c:idx val="3"/>
          <c:order val="0"/>
          <c:tx>
            <c:strRef>
              <c:f>'2-3-off-dropmode2'!$B$42</c:f>
              <c:strCache>
                <c:ptCount val="1"/>
                <c:pt idx="0">
                  <c:v>UPT loss%</c:v>
                </c:pt>
              </c:strCache>
            </c:strRef>
          </c:tx>
          <c:marker>
            <c:symbol val="triangle"/>
            <c:size val="6"/>
          </c:marker>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'1-3-off-alpha=5'!$E$32:$G$32</c:f>
              <c:strCache>
                <c:ptCount val="3"/>
                <c:pt idx="0">
                  <c:v>Baseline 1</c:v>
                </c:pt>
                <c:pt idx="1">
                  <c:v>Baseline 2</c:v>
                </c:pt>
                <c:pt idx="2">
                  <c:v>UE WUS</c:v>
                </c:pt>
              </c:strCache>
            </c:strRef>
          </c:cat>
          <c:val>
            <c:numRef>
              <c:f>'2-3-off-dropmode2'!$C$42:$E$42</c:f>
              <c:numCache>
                <c:formatCode>0.00%</c:formatCode>
                <c:ptCount val="3"/>
                <c:pt idx="0">
                  <c:v>0</c:v>
                </c:pt>
                <c:pt idx="1">
                  <c:v>6.8583080947891492E-2</c:v>
                </c:pt>
                <c:pt idx="2">
                  <c:v>1.5956884131118884E-2</c:v>
                </c:pt>
              </c:numCache>
            </c:numRef>
          </c:val>
          <c:smooth val="0"/>
          <c:extLst>
            <c:ext xmlns:c16="http://schemas.microsoft.com/office/drawing/2014/chart" uri="{C3380CC4-5D6E-409C-BE32-E72D297353CC}">
              <c16:uniqueId val="{00000001-5ED0-4FA8-9EB5-742ADEF2B936}"/>
            </c:ext>
          </c:extLst>
        </c:ser>
        <c:dLbls>
          <c:showLegendKey val="0"/>
          <c:showVal val="0"/>
          <c:showCatName val="0"/>
          <c:showSerName val="0"/>
          <c:showPercent val="0"/>
          <c:showBubbleSize val="0"/>
        </c:dLbls>
        <c:marker val="1"/>
        <c:smooth val="0"/>
        <c:axId val="-617602496"/>
        <c:axId val="-617612288"/>
      </c:lineChart>
      <c:catAx>
        <c:axId val="-6176024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zh-CN"/>
          </a:p>
        </c:txPr>
        <c:crossAx val="-617612288"/>
        <c:crosses val="autoZero"/>
        <c:auto val="1"/>
        <c:lblAlgn val="ctr"/>
        <c:lblOffset val="100"/>
        <c:noMultiLvlLbl val="0"/>
      </c:catAx>
      <c:valAx>
        <c:axId val="-617612288"/>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vert="horz"/>
          <a:lstStyle/>
          <a:p>
            <a:pPr>
              <a:defRPr/>
            </a:pPr>
            <a:endParaRPr lang="zh-CN"/>
          </a:p>
        </c:txPr>
        <c:crossAx val="-617602496"/>
        <c:crosses val="autoZero"/>
        <c:crossBetween val="between"/>
      </c:valAx>
      <c:valAx>
        <c:axId val="-617611744"/>
        <c:scaling>
          <c:orientation val="minMax"/>
        </c:scaling>
        <c:delete val="0"/>
        <c:axPos val="r"/>
        <c:numFmt formatCode="0.00" sourceLinked="1"/>
        <c:majorTickMark val="out"/>
        <c:minorTickMark val="none"/>
        <c:tickLblPos val="nextTo"/>
        <c:crossAx val="-617599776"/>
        <c:crosses val="max"/>
        <c:crossBetween val="between"/>
      </c:valAx>
      <c:catAx>
        <c:axId val="-617599776"/>
        <c:scaling>
          <c:orientation val="minMax"/>
        </c:scaling>
        <c:delete val="1"/>
        <c:axPos val="b"/>
        <c:numFmt formatCode="General" sourceLinked="1"/>
        <c:majorTickMark val="out"/>
        <c:minorTickMark val="none"/>
        <c:tickLblPos val="nextTo"/>
        <c:crossAx val="-617611744"/>
        <c:crosses val="autoZero"/>
        <c:auto val="1"/>
        <c:lblAlgn val="ctr"/>
        <c:lblOffset val="100"/>
        <c:noMultiLvlLbl val="0"/>
      </c:catAx>
      <c:spPr>
        <a:noFill/>
        <a:ln>
          <a:noFill/>
        </a:ln>
        <a:effectLst/>
      </c:spPr>
    </c:plotArea>
    <c:legend>
      <c:legendPos val="b"/>
      <c:overlay val="0"/>
      <c:spPr>
        <a:noFill/>
        <a:ln>
          <a:noFill/>
        </a:ln>
        <a:effectLst/>
      </c:spPr>
      <c:txPr>
        <a:bodyPr rot="0" vert="horz"/>
        <a:lstStyle/>
        <a:p>
          <a:pPr>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latin typeface="Times New Roman" panose="02020603050405020304" pitchFamily="18" charset="0"/>
          <a:cs typeface="Times New Roman" panose="02020603050405020304" pitchFamily="18" charset="0"/>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Average UPT loss(%) and BS power consumption (per slot)  </a:t>
            </a:r>
            <a:endParaRPr lang="zh-CN"/>
          </a:p>
        </c:rich>
      </c:tx>
      <c:overlay val="0"/>
      <c:spPr>
        <a:noFill/>
        <a:ln>
          <a:noFill/>
        </a:ln>
        <a:effectLst/>
      </c:spPr>
    </c:title>
    <c:autoTitleDeleted val="0"/>
    <c:plotArea>
      <c:layout/>
      <c:barChart>
        <c:barDir val="col"/>
        <c:grouping val="clustered"/>
        <c:varyColors val="0"/>
        <c:ser>
          <c:idx val="4"/>
          <c:order val="1"/>
          <c:tx>
            <c:strRef>
              <c:f>'2-3-off-dropmode2'!$R$43</c:f>
              <c:strCache>
                <c:ptCount val="1"/>
                <c:pt idx="0">
                  <c:v>BS power consumption</c:v>
                </c:pt>
              </c:strCache>
            </c:strRef>
          </c:tx>
          <c:invertIfNegative val="0"/>
          <c:dLbls>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'1-3-off-alpha=5'!$E$32:$G$32</c:f>
              <c:strCache>
                <c:ptCount val="3"/>
                <c:pt idx="0">
                  <c:v>Baseline 1</c:v>
                </c:pt>
                <c:pt idx="1">
                  <c:v>Baseline 2</c:v>
                </c:pt>
                <c:pt idx="2">
                  <c:v>UE WUS</c:v>
                </c:pt>
              </c:strCache>
            </c:strRef>
          </c:cat>
          <c:val>
            <c:numRef>
              <c:f>'2-3-off-dropmode2'!$S$43:$U$43</c:f>
              <c:numCache>
                <c:formatCode>0.00</c:formatCode>
                <c:ptCount val="3"/>
                <c:pt idx="0">
                  <c:v>98.621667619999997</c:v>
                </c:pt>
                <c:pt idx="1">
                  <c:v>55.491161904761903</c:v>
                </c:pt>
                <c:pt idx="2">
                  <c:v>76.839011619047611</c:v>
                </c:pt>
              </c:numCache>
            </c:numRef>
          </c:val>
          <c:extLst>
            <c:ext xmlns:c16="http://schemas.microsoft.com/office/drawing/2014/chart" uri="{C3380CC4-5D6E-409C-BE32-E72D297353CC}">
              <c16:uniqueId val="{00000000-D18A-4882-A2B2-5855C6BD8895}"/>
            </c:ext>
          </c:extLst>
        </c:ser>
        <c:dLbls>
          <c:showLegendKey val="0"/>
          <c:showVal val="0"/>
          <c:showCatName val="0"/>
          <c:showSerName val="0"/>
          <c:showPercent val="0"/>
          <c:showBubbleSize val="0"/>
        </c:dLbls>
        <c:gapWidth val="150"/>
        <c:axId val="-617599776"/>
        <c:axId val="-617611744"/>
      </c:barChart>
      <c:lineChart>
        <c:grouping val="standard"/>
        <c:varyColors val="0"/>
        <c:ser>
          <c:idx val="3"/>
          <c:order val="0"/>
          <c:tx>
            <c:strRef>
              <c:f>'2-3-off-dropmode2'!$R$42</c:f>
              <c:strCache>
                <c:ptCount val="1"/>
                <c:pt idx="0">
                  <c:v>UPT loss%</c:v>
                </c:pt>
              </c:strCache>
            </c:strRef>
          </c:tx>
          <c:marker>
            <c:symbol val="triangle"/>
            <c:size val="5"/>
          </c:marker>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'1-3-off-alpha=5'!$E$32:$G$32</c:f>
              <c:strCache>
                <c:ptCount val="3"/>
                <c:pt idx="0">
                  <c:v>Baseline 1</c:v>
                </c:pt>
                <c:pt idx="1">
                  <c:v>Baseline 2</c:v>
                </c:pt>
                <c:pt idx="2">
                  <c:v>UE WUS</c:v>
                </c:pt>
              </c:strCache>
            </c:strRef>
          </c:cat>
          <c:val>
            <c:numRef>
              <c:f>'2-3-off-dropmode2'!$S$42:$U$42</c:f>
              <c:numCache>
                <c:formatCode>0.00%</c:formatCode>
                <c:ptCount val="3"/>
                <c:pt idx="0">
                  <c:v>0</c:v>
                </c:pt>
                <c:pt idx="1">
                  <c:v>0.12337517193105679</c:v>
                </c:pt>
                <c:pt idx="2">
                  <c:v>9.6615663454203277E-3</c:v>
                </c:pt>
              </c:numCache>
            </c:numRef>
          </c:val>
          <c:smooth val="0"/>
          <c:extLst>
            <c:ext xmlns:c16="http://schemas.microsoft.com/office/drawing/2014/chart" uri="{C3380CC4-5D6E-409C-BE32-E72D297353CC}">
              <c16:uniqueId val="{00000001-D18A-4882-A2B2-5855C6BD8895}"/>
            </c:ext>
          </c:extLst>
        </c:ser>
        <c:dLbls>
          <c:showLegendKey val="0"/>
          <c:showVal val="0"/>
          <c:showCatName val="0"/>
          <c:showSerName val="0"/>
          <c:showPercent val="0"/>
          <c:showBubbleSize val="0"/>
        </c:dLbls>
        <c:marker val="1"/>
        <c:smooth val="0"/>
        <c:axId val="-617602496"/>
        <c:axId val="-617612288"/>
      </c:lineChart>
      <c:catAx>
        <c:axId val="-6176024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zh-CN"/>
          </a:p>
        </c:txPr>
        <c:crossAx val="-617612288"/>
        <c:crosses val="autoZero"/>
        <c:auto val="1"/>
        <c:lblAlgn val="ctr"/>
        <c:lblOffset val="100"/>
        <c:noMultiLvlLbl val="0"/>
      </c:catAx>
      <c:valAx>
        <c:axId val="-617612288"/>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vert="horz"/>
          <a:lstStyle/>
          <a:p>
            <a:pPr>
              <a:defRPr/>
            </a:pPr>
            <a:endParaRPr lang="zh-CN"/>
          </a:p>
        </c:txPr>
        <c:crossAx val="-617602496"/>
        <c:crosses val="autoZero"/>
        <c:crossBetween val="between"/>
      </c:valAx>
      <c:valAx>
        <c:axId val="-617611744"/>
        <c:scaling>
          <c:orientation val="minMax"/>
        </c:scaling>
        <c:delete val="0"/>
        <c:axPos val="r"/>
        <c:numFmt formatCode="0.00" sourceLinked="1"/>
        <c:majorTickMark val="out"/>
        <c:minorTickMark val="none"/>
        <c:tickLblPos val="nextTo"/>
        <c:crossAx val="-617599776"/>
        <c:crosses val="max"/>
        <c:crossBetween val="between"/>
      </c:valAx>
      <c:catAx>
        <c:axId val="-617599776"/>
        <c:scaling>
          <c:orientation val="minMax"/>
        </c:scaling>
        <c:delete val="1"/>
        <c:axPos val="b"/>
        <c:numFmt formatCode="General" sourceLinked="1"/>
        <c:majorTickMark val="out"/>
        <c:minorTickMark val="none"/>
        <c:tickLblPos val="nextTo"/>
        <c:crossAx val="-617611744"/>
        <c:crosses val="autoZero"/>
        <c:auto val="1"/>
        <c:lblAlgn val="ctr"/>
        <c:lblOffset val="100"/>
        <c:noMultiLvlLbl val="0"/>
      </c:catAx>
      <c:spPr>
        <a:noFill/>
        <a:ln>
          <a:noFill/>
        </a:ln>
        <a:effectLst/>
      </c:spPr>
    </c:plotArea>
    <c:legend>
      <c:legendPos val="b"/>
      <c:overlay val="0"/>
      <c:spPr>
        <a:noFill/>
        <a:ln>
          <a:noFill/>
        </a:ln>
        <a:effectLst/>
      </c:spPr>
      <c:txPr>
        <a:bodyPr rot="0" vert="horz"/>
        <a:lstStyle/>
        <a:p>
          <a:pPr>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latin typeface="Times New Roman" panose="02020603050405020304" pitchFamily="18" charset="0"/>
          <a:cs typeface="Times New Roman" panose="02020603050405020304" pitchFamily="18" charset="0"/>
        </a:defRPr>
      </a:pPr>
      <a:endParaRPr lang="zh-CN"/>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6DD4F0-628B-4209-B6C3-2B9E0A87D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75390CD3-F419-4DBA-8ECB-DCCC5DEB4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Pages>
  <Words>5066</Words>
  <Characters>28877</Characters>
  <Application>Microsoft Office Word</Application>
  <DocSecurity>0</DocSecurity>
  <Lines>240</Lines>
  <Paragraphs>67</Paragraphs>
  <ScaleCrop>false</ScaleCrop>
  <Company>Vivo</Company>
  <LinksUpToDate>false</LinksUpToDate>
  <CharactersWithSpaces>33876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cp:lastModifiedBy>Gen Li(vivo)</cp:lastModifiedBy>
  <cp:revision>2</cp:revision>
  <cp:lastPrinted>2011-08-03T09:36:00Z</cp:lastPrinted>
  <dcterms:created xsi:type="dcterms:W3CDTF">2022-05-07T02:42:00Z</dcterms:created>
  <dcterms:modified xsi:type="dcterms:W3CDTF">2022-05-07T02:42:00Z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