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FB9790" w14:textId="67B9B404" w:rsidR="006A0496" w:rsidRPr="00116A21" w:rsidRDefault="006A0496" w:rsidP="006A0496">
      <w:pPr>
        <w:tabs>
          <w:tab w:val="center" w:pos="4536"/>
          <w:tab w:val="right" w:pos="7938"/>
          <w:tab w:val="right" w:pos="9639"/>
        </w:tabs>
        <w:ind w:right="2"/>
        <w:rPr>
          <w:rFonts w:ascii="Times New Roman" w:eastAsia="Batang" w:hAnsi="Times New Roman" w:cs="Times New Roman"/>
          <w:b/>
          <w:sz w:val="22"/>
          <w:szCs w:val="20"/>
          <w:lang w:val="de-DE" w:eastAsia="en-US"/>
        </w:rPr>
      </w:pPr>
      <w:bookmarkStart w:id="0" w:name="_Hlk495298459"/>
      <w:r w:rsidRPr="00385351">
        <w:rPr>
          <w:rFonts w:ascii="Times New Roman" w:eastAsia="Batang" w:hAnsi="Times New Roman" w:cs="Times New Roman"/>
          <w:b/>
          <w:sz w:val="22"/>
          <w:szCs w:val="20"/>
          <w:lang w:val="de-DE" w:eastAsia="en-US"/>
        </w:rPr>
        <w:t>3GPP TSG RAN WG1 #109-e</w:t>
      </w:r>
      <w:r w:rsidRPr="00385351">
        <w:rPr>
          <w:rFonts w:ascii="Times New Roman" w:eastAsia="Batang" w:hAnsi="Times New Roman" w:cs="Times New Roman"/>
          <w:b/>
          <w:sz w:val="22"/>
          <w:szCs w:val="20"/>
          <w:lang w:val="de-DE" w:eastAsia="en-US"/>
        </w:rPr>
        <w:tab/>
      </w:r>
      <w:r w:rsidRPr="00385351">
        <w:rPr>
          <w:rFonts w:ascii="Times New Roman" w:eastAsia="Batang" w:hAnsi="Times New Roman" w:cs="Times New Roman"/>
          <w:b/>
          <w:sz w:val="22"/>
          <w:szCs w:val="20"/>
          <w:lang w:val="de-DE" w:eastAsia="en-US"/>
        </w:rPr>
        <w:tab/>
      </w:r>
      <w:r w:rsidRPr="00385351">
        <w:rPr>
          <w:rFonts w:ascii="Times New Roman" w:eastAsia="Batang" w:hAnsi="Times New Roman" w:cs="Times New Roman"/>
          <w:b/>
          <w:sz w:val="22"/>
          <w:szCs w:val="20"/>
          <w:lang w:val="de-DE" w:eastAsia="en-US"/>
        </w:rPr>
        <w:tab/>
      </w:r>
      <w:r w:rsidR="00604876" w:rsidRPr="00604876">
        <w:rPr>
          <w:rFonts w:ascii="Times New Roman" w:eastAsia="Batang" w:hAnsi="Times New Roman" w:cs="Times New Roman"/>
          <w:b/>
          <w:sz w:val="22"/>
          <w:szCs w:val="20"/>
          <w:lang w:val="de-DE" w:eastAsia="en-US"/>
        </w:rPr>
        <w:t>R1-2205046</w:t>
      </w:r>
    </w:p>
    <w:p w14:paraId="6DF2331F" w14:textId="77777777" w:rsidR="006A0496" w:rsidRPr="001A2991" w:rsidRDefault="006A0496" w:rsidP="006A0496">
      <w:pPr>
        <w:tabs>
          <w:tab w:val="center" w:pos="4536"/>
          <w:tab w:val="right" w:pos="9072"/>
        </w:tabs>
        <w:rPr>
          <w:rFonts w:ascii="Times New Roman" w:eastAsia="????" w:hAnsi="Times New Roman" w:cs="Times New Roman"/>
          <w:b/>
          <w:sz w:val="22"/>
          <w:szCs w:val="20"/>
          <w:lang w:val="en-GB" w:eastAsia="ja-JP"/>
        </w:rPr>
      </w:pPr>
      <w:r w:rsidRPr="001A2991">
        <w:rPr>
          <w:rFonts w:ascii="Times New Roman" w:eastAsia="????" w:hAnsi="Times New Roman" w:cs="Times New Roman"/>
          <w:b/>
          <w:sz w:val="22"/>
          <w:szCs w:val="20"/>
          <w:lang w:val="en-GB" w:eastAsia="ja-JP"/>
        </w:rPr>
        <w:t>e-Meeting, May 9</w:t>
      </w:r>
      <w:r w:rsidRPr="001A2991">
        <w:rPr>
          <w:rFonts w:ascii="Times New Roman" w:eastAsia="????" w:hAnsi="Times New Roman" w:cs="Times New Roman"/>
          <w:b/>
          <w:sz w:val="22"/>
          <w:szCs w:val="20"/>
          <w:vertAlign w:val="superscript"/>
          <w:lang w:val="en-GB" w:eastAsia="ja-JP"/>
        </w:rPr>
        <w:t>th</w:t>
      </w:r>
      <w:r w:rsidRPr="001A2991">
        <w:rPr>
          <w:rFonts w:ascii="Times New Roman" w:eastAsia="????" w:hAnsi="Times New Roman" w:cs="Times New Roman"/>
          <w:b/>
          <w:sz w:val="22"/>
          <w:szCs w:val="20"/>
          <w:lang w:val="en-GB" w:eastAsia="ja-JP"/>
        </w:rPr>
        <w:t xml:space="preserve"> – 20</w:t>
      </w:r>
      <w:r w:rsidRPr="001A2991">
        <w:rPr>
          <w:rFonts w:ascii="Times New Roman" w:eastAsia="????" w:hAnsi="Times New Roman" w:cs="Times New Roman"/>
          <w:b/>
          <w:sz w:val="22"/>
          <w:szCs w:val="20"/>
          <w:vertAlign w:val="superscript"/>
          <w:lang w:val="en-GB" w:eastAsia="ja-JP"/>
        </w:rPr>
        <w:t>th</w:t>
      </w:r>
      <w:r w:rsidRPr="001A2991">
        <w:rPr>
          <w:rFonts w:ascii="Times New Roman" w:eastAsia="????" w:hAnsi="Times New Roman" w:cs="Times New Roman"/>
          <w:b/>
          <w:sz w:val="22"/>
          <w:szCs w:val="20"/>
          <w:lang w:val="en-GB" w:eastAsia="ja-JP"/>
        </w:rPr>
        <w:t>, 2022</w:t>
      </w:r>
    </w:p>
    <w:p w14:paraId="1409A2C3" w14:textId="77777777" w:rsidR="0053729C" w:rsidRPr="001A2991" w:rsidRDefault="0053729C" w:rsidP="005803C0">
      <w:pPr>
        <w:tabs>
          <w:tab w:val="left" w:pos="1985"/>
        </w:tabs>
        <w:spacing w:after="120"/>
        <w:jc w:val="both"/>
        <w:rPr>
          <w:rFonts w:ascii="Times New Roman" w:hAnsi="Times New Roman" w:cs="Times New Roman"/>
          <w:b/>
          <w:sz w:val="22"/>
        </w:rPr>
      </w:pPr>
    </w:p>
    <w:p w14:paraId="0597369D" w14:textId="0B2925DC" w:rsidR="00746535" w:rsidRPr="001A2991" w:rsidRDefault="00746535" w:rsidP="005803C0">
      <w:pPr>
        <w:tabs>
          <w:tab w:val="left" w:pos="1985"/>
        </w:tabs>
        <w:spacing w:after="120"/>
        <w:jc w:val="both"/>
        <w:rPr>
          <w:rFonts w:ascii="Times New Roman" w:hAnsi="Times New Roman" w:cs="Times New Roman"/>
          <w:sz w:val="22"/>
        </w:rPr>
      </w:pPr>
      <w:r w:rsidRPr="001A2991">
        <w:rPr>
          <w:rFonts w:ascii="Times New Roman" w:hAnsi="Times New Roman" w:cs="Times New Roman"/>
          <w:b/>
          <w:sz w:val="22"/>
        </w:rPr>
        <w:t>Agenda item:</w:t>
      </w:r>
      <w:r w:rsidRPr="001A2991">
        <w:rPr>
          <w:rFonts w:ascii="Times New Roman" w:hAnsi="Times New Roman" w:cs="Times New Roman"/>
          <w:sz w:val="22"/>
        </w:rPr>
        <w:tab/>
      </w:r>
      <w:r w:rsidR="001D4B11" w:rsidRPr="001A2991">
        <w:rPr>
          <w:rFonts w:ascii="Times New Roman" w:hAnsi="Times New Roman" w:cs="Times New Roman"/>
          <w:sz w:val="22"/>
        </w:rPr>
        <w:t>9</w:t>
      </w:r>
      <w:r w:rsidRPr="001A2991">
        <w:rPr>
          <w:rFonts w:ascii="Times New Roman" w:hAnsi="Times New Roman" w:cs="Times New Roman"/>
          <w:sz w:val="22"/>
        </w:rPr>
        <w:t>.</w:t>
      </w:r>
      <w:r w:rsidR="001D4B11" w:rsidRPr="001A2991">
        <w:rPr>
          <w:rFonts w:ascii="Times New Roman" w:hAnsi="Times New Roman" w:cs="Times New Roman"/>
          <w:sz w:val="22"/>
        </w:rPr>
        <w:t>7</w:t>
      </w:r>
      <w:r w:rsidRPr="001A2991">
        <w:rPr>
          <w:rFonts w:ascii="Times New Roman" w:hAnsi="Times New Roman" w:cs="Times New Roman"/>
          <w:sz w:val="22"/>
        </w:rPr>
        <w:t>.</w:t>
      </w:r>
      <w:r w:rsidR="00A06923" w:rsidRPr="001A2991">
        <w:rPr>
          <w:rFonts w:ascii="Times New Roman" w:hAnsi="Times New Roman" w:cs="Times New Roman"/>
          <w:sz w:val="22"/>
        </w:rPr>
        <w:t>2</w:t>
      </w:r>
    </w:p>
    <w:p w14:paraId="1516E913" w14:textId="77777777" w:rsidR="00746535" w:rsidRPr="001A2991" w:rsidRDefault="00746535" w:rsidP="005803C0">
      <w:pPr>
        <w:tabs>
          <w:tab w:val="left" w:pos="1985"/>
        </w:tabs>
        <w:spacing w:after="120"/>
        <w:jc w:val="both"/>
        <w:rPr>
          <w:rFonts w:ascii="Times New Roman" w:hAnsi="Times New Roman" w:cs="Times New Roman"/>
          <w:sz w:val="22"/>
        </w:rPr>
      </w:pPr>
      <w:r w:rsidRPr="001A2991">
        <w:rPr>
          <w:rFonts w:ascii="Times New Roman" w:hAnsi="Times New Roman" w:cs="Times New Roman"/>
          <w:b/>
          <w:sz w:val="22"/>
        </w:rPr>
        <w:t xml:space="preserve">Source: </w:t>
      </w:r>
      <w:r w:rsidRPr="001A2991">
        <w:rPr>
          <w:rFonts w:ascii="Times New Roman" w:hAnsi="Times New Roman" w:cs="Times New Roman"/>
          <w:b/>
          <w:sz w:val="22"/>
        </w:rPr>
        <w:tab/>
      </w:r>
      <w:r w:rsidRPr="001A2991">
        <w:rPr>
          <w:rFonts w:ascii="Times New Roman" w:hAnsi="Times New Roman" w:cs="Times New Roman"/>
          <w:sz w:val="22"/>
        </w:rPr>
        <w:t>Qualcomm Incorporated</w:t>
      </w:r>
    </w:p>
    <w:p w14:paraId="2AF82EAF" w14:textId="0285F1C8" w:rsidR="00746535" w:rsidRPr="001A2991" w:rsidRDefault="00746535" w:rsidP="005803C0">
      <w:pPr>
        <w:spacing w:after="120"/>
        <w:ind w:left="1988" w:hanging="1988"/>
        <w:rPr>
          <w:rFonts w:ascii="Times New Roman" w:hAnsi="Times New Roman" w:cs="Times New Roman"/>
          <w:sz w:val="22"/>
        </w:rPr>
      </w:pPr>
      <w:r w:rsidRPr="001A2991">
        <w:rPr>
          <w:rFonts w:ascii="Times New Roman" w:hAnsi="Times New Roman" w:cs="Times New Roman"/>
          <w:b/>
        </w:rPr>
        <w:t>Title:</w:t>
      </w:r>
      <w:r w:rsidRPr="001A2991">
        <w:rPr>
          <w:rFonts w:ascii="Times New Roman" w:hAnsi="Times New Roman" w:cs="Times New Roman"/>
        </w:rPr>
        <w:t xml:space="preserve"> </w:t>
      </w:r>
      <w:r w:rsidRPr="001A2991">
        <w:rPr>
          <w:rFonts w:ascii="Times New Roman" w:hAnsi="Times New Roman" w:cs="Times New Roman"/>
          <w:sz w:val="22"/>
        </w:rPr>
        <w:tab/>
      </w:r>
      <w:r w:rsidR="00A06923" w:rsidRPr="001A2991">
        <w:rPr>
          <w:rFonts w:ascii="Times New Roman" w:hAnsi="Times New Roman" w:cs="Times New Roman"/>
          <w:sz w:val="22"/>
        </w:rPr>
        <w:t>Network energy saving techniques</w:t>
      </w:r>
    </w:p>
    <w:bookmarkEnd w:id="0"/>
    <w:p w14:paraId="0E23AC92" w14:textId="77777777" w:rsidR="00746535" w:rsidRPr="001A2991" w:rsidRDefault="00746535" w:rsidP="005803C0">
      <w:pPr>
        <w:spacing w:after="120"/>
        <w:ind w:left="1988" w:hanging="1988"/>
        <w:jc w:val="both"/>
        <w:rPr>
          <w:rFonts w:ascii="Times New Roman" w:hAnsi="Times New Roman" w:cs="Times New Roman"/>
          <w:sz w:val="22"/>
        </w:rPr>
      </w:pPr>
      <w:r w:rsidRPr="001A2991">
        <w:rPr>
          <w:rFonts w:ascii="Times New Roman" w:hAnsi="Times New Roman" w:cs="Times New Roman"/>
          <w:b/>
          <w:sz w:val="22"/>
        </w:rPr>
        <w:t>Document for:</w:t>
      </w:r>
      <w:r w:rsidRPr="001A2991">
        <w:rPr>
          <w:rFonts w:ascii="Times New Roman" w:hAnsi="Times New Roman" w:cs="Times New Roman"/>
          <w:sz w:val="22"/>
        </w:rPr>
        <w:tab/>
        <w:t>Discussion/Decision</w:t>
      </w:r>
    </w:p>
    <w:p w14:paraId="09A00AF9" w14:textId="397961BE" w:rsidR="00746535" w:rsidRPr="001A2991" w:rsidRDefault="00746535" w:rsidP="005803C0">
      <w:pPr>
        <w:pStyle w:val="Heading1"/>
        <w:spacing w:before="0" w:after="120"/>
        <w:rPr>
          <w:rFonts w:ascii="Times New Roman" w:hAnsi="Times New Roman" w:cs="Times New Roman"/>
          <w:sz w:val="32"/>
          <w:szCs w:val="18"/>
          <w:lang w:val="en-US"/>
        </w:rPr>
      </w:pPr>
      <w:r w:rsidRPr="001A2991">
        <w:rPr>
          <w:rFonts w:ascii="Times New Roman" w:hAnsi="Times New Roman" w:cs="Times New Roman"/>
          <w:sz w:val="32"/>
          <w:szCs w:val="18"/>
          <w:lang w:val="en-US"/>
        </w:rPr>
        <w:t>Introduction</w:t>
      </w:r>
    </w:p>
    <w:p w14:paraId="67314978" w14:textId="5FBE512D" w:rsidR="002764DD" w:rsidRPr="001A2991" w:rsidRDefault="00AE2330" w:rsidP="00496610">
      <w:pPr>
        <w:spacing w:after="120"/>
        <w:jc w:val="both"/>
        <w:rPr>
          <w:rFonts w:ascii="Times New Roman" w:hAnsi="Times New Roman" w:cs="Times New Roman"/>
          <w:sz w:val="20"/>
          <w:szCs w:val="20"/>
        </w:rPr>
      </w:pPr>
      <w:r w:rsidRPr="001A2991">
        <w:rPr>
          <w:rFonts w:ascii="Times New Roman" w:hAnsi="Times New Roman" w:cs="Times New Roman"/>
          <w:sz w:val="20"/>
          <w:szCs w:val="20"/>
        </w:rPr>
        <w:t>In this contribution</w:t>
      </w:r>
      <w:r w:rsidR="00C77668" w:rsidRPr="001A2991">
        <w:rPr>
          <w:rFonts w:ascii="Times New Roman" w:hAnsi="Times New Roman" w:cs="Times New Roman"/>
          <w:sz w:val="20"/>
          <w:szCs w:val="20"/>
        </w:rPr>
        <w:t>,</w:t>
      </w:r>
      <w:r w:rsidR="0011267B" w:rsidRPr="001A2991">
        <w:rPr>
          <w:rFonts w:ascii="Times New Roman" w:hAnsi="Times New Roman" w:cs="Times New Roman"/>
          <w:sz w:val="20"/>
          <w:szCs w:val="20"/>
        </w:rPr>
        <w:t xml:space="preserve"> we discuss</w:t>
      </w:r>
      <w:r w:rsidR="00C77668" w:rsidRPr="001A2991">
        <w:rPr>
          <w:rFonts w:ascii="Times New Roman" w:hAnsi="Times New Roman" w:cs="Times New Roman"/>
          <w:sz w:val="20"/>
          <w:szCs w:val="20"/>
        </w:rPr>
        <w:t xml:space="preserve"> </w:t>
      </w:r>
      <w:r w:rsidR="0035237B" w:rsidRPr="001A2991">
        <w:rPr>
          <w:rFonts w:ascii="Times New Roman" w:hAnsi="Times New Roman" w:cs="Times New Roman"/>
          <w:sz w:val="20"/>
          <w:szCs w:val="20"/>
        </w:rPr>
        <w:t xml:space="preserve">the techniques to </w:t>
      </w:r>
      <w:r w:rsidR="00F04C08" w:rsidRPr="001A2991">
        <w:rPr>
          <w:rFonts w:ascii="Times New Roman" w:hAnsi="Times New Roman" w:cs="Times New Roman"/>
          <w:sz w:val="20"/>
          <w:szCs w:val="20"/>
        </w:rPr>
        <w:t xml:space="preserve">reduce network energy consumption. In particular, </w:t>
      </w:r>
      <w:r w:rsidR="003B6EC3" w:rsidRPr="001A2991">
        <w:rPr>
          <w:rFonts w:ascii="Times New Roman" w:hAnsi="Times New Roman" w:cs="Times New Roman"/>
          <w:sz w:val="20"/>
          <w:szCs w:val="20"/>
        </w:rPr>
        <w:t xml:space="preserve">the following </w:t>
      </w:r>
      <w:r w:rsidR="000014C4" w:rsidRPr="001A2991">
        <w:rPr>
          <w:rFonts w:ascii="Times New Roman" w:hAnsi="Times New Roman" w:cs="Times New Roman"/>
          <w:sz w:val="20"/>
          <w:szCs w:val="20"/>
        </w:rPr>
        <w:t xml:space="preserve">network energy saving mechanisms </w:t>
      </w:r>
      <w:r w:rsidR="003B6EC3" w:rsidRPr="001A2991">
        <w:rPr>
          <w:rFonts w:ascii="Times New Roman" w:hAnsi="Times New Roman" w:cs="Times New Roman"/>
          <w:sz w:val="20"/>
          <w:szCs w:val="20"/>
        </w:rPr>
        <w:t xml:space="preserve">are </w:t>
      </w:r>
      <w:r w:rsidR="002D6007" w:rsidRPr="001A2991">
        <w:rPr>
          <w:rFonts w:ascii="Times New Roman" w:hAnsi="Times New Roman" w:cs="Times New Roman"/>
          <w:sz w:val="20"/>
          <w:szCs w:val="20"/>
        </w:rPr>
        <w:t>discussed</w:t>
      </w:r>
      <w:r w:rsidR="003B6EC3" w:rsidRPr="001A2991">
        <w:rPr>
          <w:rFonts w:ascii="Times New Roman" w:hAnsi="Times New Roman" w:cs="Times New Roman"/>
          <w:sz w:val="20"/>
          <w:szCs w:val="20"/>
        </w:rPr>
        <w:t>:</w:t>
      </w:r>
    </w:p>
    <w:p w14:paraId="5F0459DA" w14:textId="69EC4DBF" w:rsidR="006667E2" w:rsidRPr="001A2991" w:rsidRDefault="001919C4" w:rsidP="00801DBE">
      <w:pPr>
        <w:pStyle w:val="ListParagraph"/>
        <w:numPr>
          <w:ilvl w:val="0"/>
          <w:numId w:val="37"/>
        </w:numPr>
        <w:spacing w:after="120"/>
        <w:jc w:val="both"/>
        <w:rPr>
          <w:rFonts w:ascii="Times New Roman" w:hAnsi="Times New Roman" w:cs="Times New Roman"/>
        </w:rPr>
      </w:pPr>
      <w:r w:rsidRPr="001A2991">
        <w:rPr>
          <w:rFonts w:ascii="Times New Roman" w:hAnsi="Times New Roman" w:cs="Times New Roman"/>
        </w:rPr>
        <w:t xml:space="preserve">Energy </w:t>
      </w:r>
      <w:r w:rsidR="00D54091" w:rsidRPr="001A2991">
        <w:rPr>
          <w:rFonts w:ascii="Times New Roman" w:hAnsi="Times New Roman" w:cs="Times New Roman"/>
        </w:rPr>
        <w:t>s</w:t>
      </w:r>
      <w:r w:rsidRPr="001A2991">
        <w:rPr>
          <w:rFonts w:ascii="Times New Roman" w:hAnsi="Times New Roman" w:cs="Times New Roman"/>
        </w:rPr>
        <w:t xml:space="preserve">avings for </w:t>
      </w:r>
      <w:r w:rsidR="00C468A0" w:rsidRPr="001A2991">
        <w:rPr>
          <w:rFonts w:ascii="Times New Roman" w:hAnsi="Times New Roman" w:cs="Times New Roman"/>
        </w:rPr>
        <w:t>the common/broadcast channels</w:t>
      </w:r>
      <w:r w:rsidR="00280ED6" w:rsidRPr="001A2991">
        <w:rPr>
          <w:rFonts w:ascii="Times New Roman" w:hAnsi="Times New Roman" w:cs="Times New Roman"/>
        </w:rPr>
        <w:t xml:space="preserve">: </w:t>
      </w:r>
      <w:r w:rsidR="0056236C" w:rsidRPr="001A2991">
        <w:rPr>
          <w:rFonts w:ascii="Times New Roman" w:hAnsi="Times New Roman" w:cs="Times New Roman"/>
        </w:rPr>
        <w:t xml:space="preserve">(SSBs, SI, paging, </w:t>
      </w:r>
      <w:r w:rsidR="00B90761" w:rsidRPr="001A2991">
        <w:rPr>
          <w:rFonts w:ascii="Times New Roman" w:hAnsi="Times New Roman" w:cs="Times New Roman"/>
        </w:rPr>
        <w:t>and</w:t>
      </w:r>
      <w:r w:rsidR="00280ED6" w:rsidRPr="001A2991">
        <w:rPr>
          <w:rFonts w:ascii="Times New Roman" w:hAnsi="Times New Roman" w:cs="Times New Roman"/>
        </w:rPr>
        <w:t xml:space="preserve"> RACH</w:t>
      </w:r>
      <w:r w:rsidR="0056236C" w:rsidRPr="001A2991">
        <w:rPr>
          <w:rFonts w:ascii="Times New Roman" w:hAnsi="Times New Roman" w:cs="Times New Roman"/>
        </w:rPr>
        <w:t>)</w:t>
      </w:r>
    </w:p>
    <w:p w14:paraId="2E69F61E" w14:textId="6FFBB176" w:rsidR="00280ED6" w:rsidRPr="001A2991" w:rsidRDefault="001A4AA6" w:rsidP="00801DBE">
      <w:pPr>
        <w:pStyle w:val="ListParagraph"/>
        <w:numPr>
          <w:ilvl w:val="0"/>
          <w:numId w:val="37"/>
        </w:numPr>
        <w:spacing w:after="120"/>
        <w:jc w:val="both"/>
        <w:rPr>
          <w:rFonts w:ascii="Times New Roman" w:hAnsi="Times New Roman" w:cs="Times New Roman"/>
        </w:rPr>
      </w:pPr>
      <w:r w:rsidRPr="001A2991">
        <w:rPr>
          <w:rFonts w:ascii="Times New Roman" w:hAnsi="Times New Roman" w:cs="Times New Roman"/>
        </w:rPr>
        <w:t>Dynamic antenna adaptation</w:t>
      </w:r>
      <w:r w:rsidR="009118EA" w:rsidRPr="001A2991">
        <w:rPr>
          <w:rFonts w:ascii="Times New Roman" w:hAnsi="Times New Roman" w:cs="Times New Roman"/>
        </w:rPr>
        <w:t>:</w:t>
      </w:r>
    </w:p>
    <w:p w14:paraId="004D9BB8" w14:textId="4DC85B8F" w:rsidR="00265150" w:rsidRPr="001A2991" w:rsidRDefault="00265150" w:rsidP="00801DBE">
      <w:pPr>
        <w:pStyle w:val="ListParagraph"/>
        <w:numPr>
          <w:ilvl w:val="1"/>
          <w:numId w:val="37"/>
        </w:numPr>
        <w:spacing w:after="120"/>
        <w:jc w:val="both"/>
        <w:rPr>
          <w:rFonts w:ascii="Times New Roman" w:hAnsi="Times New Roman" w:cs="Times New Roman"/>
        </w:rPr>
      </w:pPr>
      <w:r w:rsidRPr="001A2991">
        <w:rPr>
          <w:rFonts w:ascii="Times New Roman" w:hAnsi="Times New Roman" w:cs="Times New Roman"/>
        </w:rPr>
        <w:t>Antenna port adaptation</w:t>
      </w:r>
    </w:p>
    <w:p w14:paraId="2EA7956D" w14:textId="00E15B55" w:rsidR="00265150" w:rsidRPr="001A2991" w:rsidRDefault="00920997" w:rsidP="00801DBE">
      <w:pPr>
        <w:pStyle w:val="ListParagraph"/>
        <w:numPr>
          <w:ilvl w:val="1"/>
          <w:numId w:val="37"/>
        </w:numPr>
        <w:spacing w:after="120"/>
        <w:jc w:val="both"/>
        <w:rPr>
          <w:rFonts w:ascii="Times New Roman" w:hAnsi="Times New Roman" w:cs="Times New Roman"/>
        </w:rPr>
      </w:pPr>
      <w:r w:rsidRPr="001A2991">
        <w:rPr>
          <w:rFonts w:ascii="Times New Roman" w:hAnsi="Times New Roman" w:cs="Times New Roman"/>
        </w:rPr>
        <w:t>TRP dormancy</w:t>
      </w:r>
    </w:p>
    <w:p w14:paraId="2DA4F3ED" w14:textId="46D31428" w:rsidR="00920997" w:rsidRPr="001A2991" w:rsidRDefault="003E4E09" w:rsidP="00801DBE">
      <w:pPr>
        <w:pStyle w:val="ListParagraph"/>
        <w:numPr>
          <w:ilvl w:val="0"/>
          <w:numId w:val="37"/>
        </w:numPr>
        <w:spacing w:after="120"/>
        <w:jc w:val="both"/>
        <w:rPr>
          <w:rFonts w:ascii="Times New Roman" w:hAnsi="Times New Roman" w:cs="Times New Roman"/>
        </w:rPr>
      </w:pPr>
      <w:r w:rsidRPr="001A2991">
        <w:rPr>
          <w:rFonts w:ascii="Times New Roman" w:hAnsi="Times New Roman" w:cs="Times New Roman"/>
        </w:rPr>
        <w:t xml:space="preserve">Dynamic </w:t>
      </w:r>
      <w:r w:rsidR="00E56FDA" w:rsidRPr="001A2991">
        <w:rPr>
          <w:rFonts w:ascii="Times New Roman" w:hAnsi="Times New Roman" w:cs="Times New Roman"/>
        </w:rPr>
        <w:t xml:space="preserve">downlink </w:t>
      </w:r>
      <w:r w:rsidR="001576E0" w:rsidRPr="001A2991">
        <w:rPr>
          <w:rFonts w:ascii="Times New Roman" w:hAnsi="Times New Roman" w:cs="Times New Roman"/>
        </w:rPr>
        <w:t>transmi</w:t>
      </w:r>
      <w:r w:rsidR="00A06570" w:rsidRPr="001A2991">
        <w:rPr>
          <w:rFonts w:ascii="Times New Roman" w:hAnsi="Times New Roman" w:cs="Times New Roman"/>
        </w:rPr>
        <w:t>ssion</w:t>
      </w:r>
      <w:r w:rsidR="001576E0" w:rsidRPr="001A2991">
        <w:rPr>
          <w:rFonts w:ascii="Times New Roman" w:hAnsi="Times New Roman" w:cs="Times New Roman"/>
        </w:rPr>
        <w:t xml:space="preserve"> </w:t>
      </w:r>
      <w:r w:rsidRPr="001A2991">
        <w:rPr>
          <w:rFonts w:ascii="Times New Roman" w:hAnsi="Times New Roman" w:cs="Times New Roman"/>
        </w:rPr>
        <w:t>power adaptation</w:t>
      </w:r>
    </w:p>
    <w:p w14:paraId="526822F0" w14:textId="2A849182" w:rsidR="004F1C53" w:rsidRPr="001A2991" w:rsidRDefault="004F1C53" w:rsidP="00801DBE">
      <w:pPr>
        <w:pStyle w:val="ListParagraph"/>
        <w:numPr>
          <w:ilvl w:val="0"/>
          <w:numId w:val="37"/>
        </w:numPr>
        <w:spacing w:after="120"/>
        <w:jc w:val="both"/>
        <w:rPr>
          <w:rFonts w:ascii="Times New Roman" w:hAnsi="Times New Roman" w:cs="Times New Roman"/>
        </w:rPr>
      </w:pPr>
      <w:r w:rsidRPr="001A2991">
        <w:rPr>
          <w:rFonts w:ascii="Times New Roman" w:hAnsi="Times New Roman" w:cs="Times New Roman"/>
        </w:rPr>
        <w:t>PA efficiency enhancements</w:t>
      </w:r>
    </w:p>
    <w:p w14:paraId="2F02C0B7" w14:textId="10A1372B" w:rsidR="004F1C53" w:rsidRPr="001A2991" w:rsidRDefault="00216287" w:rsidP="00801DBE">
      <w:pPr>
        <w:pStyle w:val="ListParagraph"/>
        <w:numPr>
          <w:ilvl w:val="1"/>
          <w:numId w:val="37"/>
        </w:numPr>
        <w:spacing w:after="120"/>
        <w:jc w:val="both"/>
        <w:rPr>
          <w:rFonts w:ascii="Times New Roman" w:hAnsi="Times New Roman" w:cs="Times New Roman"/>
        </w:rPr>
      </w:pPr>
      <w:r w:rsidRPr="001A2991">
        <w:rPr>
          <w:rFonts w:ascii="Times New Roman" w:hAnsi="Times New Roman" w:cs="Times New Roman"/>
        </w:rPr>
        <w:t>Over The Air Digital Pre-Distortion (</w:t>
      </w:r>
      <w:r w:rsidR="00113AC1" w:rsidRPr="001A2991">
        <w:rPr>
          <w:rFonts w:ascii="Times New Roman" w:hAnsi="Times New Roman" w:cs="Times New Roman"/>
        </w:rPr>
        <w:t>OTA DPD</w:t>
      </w:r>
      <w:r w:rsidRPr="001A2991">
        <w:rPr>
          <w:rFonts w:ascii="Times New Roman" w:hAnsi="Times New Roman" w:cs="Times New Roman"/>
        </w:rPr>
        <w:t>)</w:t>
      </w:r>
    </w:p>
    <w:p w14:paraId="6F4985A9" w14:textId="2F18A2D9" w:rsidR="00113AC1" w:rsidRPr="001A2991" w:rsidRDefault="00216287" w:rsidP="00801DBE">
      <w:pPr>
        <w:pStyle w:val="ListParagraph"/>
        <w:numPr>
          <w:ilvl w:val="1"/>
          <w:numId w:val="37"/>
        </w:numPr>
        <w:spacing w:after="120"/>
        <w:jc w:val="both"/>
        <w:rPr>
          <w:rFonts w:ascii="Times New Roman" w:hAnsi="Times New Roman" w:cs="Times New Roman"/>
        </w:rPr>
      </w:pPr>
      <w:r w:rsidRPr="001A2991">
        <w:rPr>
          <w:rFonts w:ascii="Times New Roman" w:hAnsi="Times New Roman" w:cs="Times New Roman"/>
        </w:rPr>
        <w:t>Digital Post distortion (</w:t>
      </w:r>
      <w:r w:rsidR="00113AC1" w:rsidRPr="001A2991">
        <w:rPr>
          <w:rFonts w:ascii="Times New Roman" w:hAnsi="Times New Roman" w:cs="Times New Roman"/>
        </w:rPr>
        <w:t>DPoD</w:t>
      </w:r>
      <w:r w:rsidRPr="001A2991">
        <w:rPr>
          <w:rFonts w:ascii="Times New Roman" w:hAnsi="Times New Roman" w:cs="Times New Roman"/>
        </w:rPr>
        <w:t>)</w:t>
      </w:r>
    </w:p>
    <w:p w14:paraId="24C1EC8E" w14:textId="2C827466" w:rsidR="00113AC1" w:rsidRPr="001A2991" w:rsidRDefault="00113AC1" w:rsidP="00801DBE">
      <w:pPr>
        <w:pStyle w:val="ListParagraph"/>
        <w:numPr>
          <w:ilvl w:val="1"/>
          <w:numId w:val="37"/>
        </w:numPr>
        <w:spacing w:after="120"/>
        <w:jc w:val="both"/>
        <w:rPr>
          <w:rFonts w:ascii="Times New Roman" w:hAnsi="Times New Roman" w:cs="Times New Roman"/>
        </w:rPr>
      </w:pPr>
      <w:r w:rsidRPr="001A2991">
        <w:rPr>
          <w:rFonts w:ascii="Times New Roman" w:hAnsi="Times New Roman" w:cs="Times New Roman"/>
        </w:rPr>
        <w:t>Tone reservation</w:t>
      </w:r>
    </w:p>
    <w:p w14:paraId="7BCC5CF9" w14:textId="77777777" w:rsidR="00377E46" w:rsidRPr="001A2991" w:rsidRDefault="00377E46" w:rsidP="00801DBE">
      <w:pPr>
        <w:pStyle w:val="ListParagraph"/>
        <w:numPr>
          <w:ilvl w:val="0"/>
          <w:numId w:val="37"/>
        </w:numPr>
        <w:spacing w:after="120"/>
        <w:jc w:val="both"/>
        <w:rPr>
          <w:rFonts w:ascii="Times New Roman" w:hAnsi="Times New Roman" w:cs="Times New Roman"/>
        </w:rPr>
      </w:pPr>
      <w:r w:rsidRPr="001A2991">
        <w:rPr>
          <w:rFonts w:ascii="Times New Roman" w:hAnsi="Times New Roman" w:cs="Times New Roman"/>
        </w:rPr>
        <w:t>CA enhancements</w:t>
      </w:r>
    </w:p>
    <w:p w14:paraId="6A17C93F" w14:textId="77777777" w:rsidR="00377E46" w:rsidRPr="001A2991" w:rsidRDefault="00377E46" w:rsidP="00801DBE">
      <w:pPr>
        <w:pStyle w:val="ListParagraph"/>
        <w:numPr>
          <w:ilvl w:val="1"/>
          <w:numId w:val="37"/>
        </w:numPr>
        <w:spacing w:after="120"/>
        <w:jc w:val="both"/>
        <w:rPr>
          <w:rFonts w:ascii="Times New Roman" w:hAnsi="Times New Roman" w:cs="Times New Roman"/>
        </w:rPr>
      </w:pPr>
      <w:r w:rsidRPr="001A2991">
        <w:rPr>
          <w:rFonts w:ascii="Times New Roman" w:hAnsi="Times New Roman" w:cs="Times New Roman"/>
        </w:rPr>
        <w:t>Joint dynamic Pcell change and Scell dormancy</w:t>
      </w:r>
    </w:p>
    <w:p w14:paraId="2D905B6A" w14:textId="77777777" w:rsidR="00377E46" w:rsidRPr="001A2991" w:rsidRDefault="00377E46" w:rsidP="00801DBE">
      <w:pPr>
        <w:pStyle w:val="ListParagraph"/>
        <w:numPr>
          <w:ilvl w:val="1"/>
          <w:numId w:val="37"/>
        </w:numPr>
        <w:spacing w:after="120"/>
        <w:jc w:val="both"/>
        <w:rPr>
          <w:rFonts w:ascii="Times New Roman" w:hAnsi="Times New Roman" w:cs="Times New Roman"/>
        </w:rPr>
      </w:pPr>
      <w:r w:rsidRPr="001A2991">
        <w:rPr>
          <w:rFonts w:ascii="Times New Roman" w:hAnsi="Times New Roman" w:cs="Times New Roman"/>
        </w:rPr>
        <w:t>Inter-band CA with SSB-less carriers</w:t>
      </w:r>
    </w:p>
    <w:p w14:paraId="656CF6B7" w14:textId="118C4DE8" w:rsidR="00CE559B" w:rsidRPr="001A2991" w:rsidRDefault="001919C4" w:rsidP="00801DBE">
      <w:pPr>
        <w:pStyle w:val="ListParagraph"/>
        <w:numPr>
          <w:ilvl w:val="0"/>
          <w:numId w:val="37"/>
        </w:numPr>
        <w:spacing w:after="120"/>
        <w:jc w:val="both"/>
        <w:rPr>
          <w:rFonts w:ascii="Times New Roman" w:hAnsi="Times New Roman" w:cs="Times New Roman"/>
        </w:rPr>
      </w:pPr>
      <w:r w:rsidRPr="001A2991">
        <w:rPr>
          <w:rFonts w:ascii="Times New Roman" w:hAnsi="Times New Roman" w:cs="Times New Roman"/>
        </w:rPr>
        <w:t xml:space="preserve">BS </w:t>
      </w:r>
      <w:r w:rsidR="007D7BE0" w:rsidRPr="001A2991">
        <w:rPr>
          <w:rFonts w:ascii="Times New Roman" w:hAnsi="Times New Roman" w:cs="Times New Roman"/>
        </w:rPr>
        <w:t>DTX/DRX</w:t>
      </w:r>
    </w:p>
    <w:p w14:paraId="4FB43533" w14:textId="780DA843" w:rsidR="005231FA" w:rsidRPr="001A2991" w:rsidRDefault="005231FA" w:rsidP="005231FA">
      <w:pPr>
        <w:pStyle w:val="ListParagraph"/>
        <w:numPr>
          <w:ilvl w:val="1"/>
          <w:numId w:val="37"/>
        </w:numPr>
        <w:spacing w:after="120"/>
        <w:jc w:val="both"/>
        <w:rPr>
          <w:rFonts w:ascii="Times New Roman" w:hAnsi="Times New Roman" w:cs="Times New Roman"/>
        </w:rPr>
      </w:pPr>
      <w:r w:rsidRPr="001A2991">
        <w:rPr>
          <w:rFonts w:ascii="Times New Roman" w:hAnsi="Times New Roman" w:cs="Times New Roman"/>
        </w:rPr>
        <w:t xml:space="preserve">Coordinated </w:t>
      </w:r>
      <w:r w:rsidR="00937D66" w:rsidRPr="001A2991">
        <w:rPr>
          <w:rFonts w:ascii="Times New Roman" w:hAnsi="Times New Roman" w:cs="Times New Roman"/>
        </w:rPr>
        <w:t>B</w:t>
      </w:r>
      <w:r w:rsidR="001919C4" w:rsidRPr="001A2991">
        <w:rPr>
          <w:rFonts w:ascii="Times New Roman" w:hAnsi="Times New Roman" w:cs="Times New Roman"/>
        </w:rPr>
        <w:t>S</w:t>
      </w:r>
      <w:r w:rsidR="00937D66" w:rsidRPr="001A2991">
        <w:rPr>
          <w:rFonts w:ascii="Times New Roman" w:hAnsi="Times New Roman" w:cs="Times New Roman"/>
        </w:rPr>
        <w:t xml:space="preserve"> DTX with UE DRX</w:t>
      </w:r>
    </w:p>
    <w:p w14:paraId="6D07AC18" w14:textId="167D0F0E" w:rsidR="00496610" w:rsidRPr="001A2991" w:rsidRDefault="00937D66" w:rsidP="00161237">
      <w:pPr>
        <w:pStyle w:val="ListParagraph"/>
        <w:numPr>
          <w:ilvl w:val="1"/>
          <w:numId w:val="37"/>
        </w:numPr>
        <w:spacing w:after="120"/>
        <w:jc w:val="both"/>
        <w:rPr>
          <w:rFonts w:ascii="Times New Roman" w:hAnsi="Times New Roman" w:cs="Times New Roman"/>
        </w:rPr>
      </w:pPr>
      <w:r w:rsidRPr="001A2991">
        <w:rPr>
          <w:rFonts w:ascii="Times New Roman" w:hAnsi="Times New Roman" w:cs="Times New Roman"/>
        </w:rPr>
        <w:t>Cell Wake-Up Signal</w:t>
      </w:r>
    </w:p>
    <w:p w14:paraId="39ACF791" w14:textId="5CC97287" w:rsidR="00385306" w:rsidRPr="00161237" w:rsidRDefault="007E7D2A" w:rsidP="005803C0">
      <w:pPr>
        <w:pStyle w:val="Heading1"/>
        <w:spacing w:before="0" w:after="120"/>
        <w:rPr>
          <w:rFonts w:ascii="Times New Roman" w:hAnsi="Times New Roman" w:cs="Times New Roman"/>
          <w:sz w:val="32"/>
          <w:szCs w:val="18"/>
          <w:lang w:val="en-US"/>
        </w:rPr>
      </w:pPr>
      <w:bookmarkStart w:id="1" w:name="_Ref102038384"/>
      <w:bookmarkStart w:id="2" w:name="_Ref47421117"/>
      <w:bookmarkStart w:id="3" w:name="_Hlk23927392"/>
      <w:r w:rsidRPr="001A2991">
        <w:rPr>
          <w:rFonts w:ascii="Times New Roman" w:hAnsi="Times New Roman" w:cs="Times New Roman"/>
          <w:sz w:val="32"/>
          <w:szCs w:val="18"/>
          <w:lang w:val="en-US"/>
        </w:rPr>
        <w:t xml:space="preserve">Energy Savings for </w:t>
      </w:r>
      <w:bookmarkEnd w:id="1"/>
      <w:r w:rsidR="0087757B">
        <w:rPr>
          <w:rFonts w:ascii="Times New Roman" w:hAnsi="Times New Roman" w:cs="Times New Roman"/>
          <w:sz w:val="32"/>
          <w:szCs w:val="18"/>
          <w:lang w:val="en-US"/>
        </w:rPr>
        <w:t xml:space="preserve">the </w:t>
      </w:r>
      <w:r w:rsidR="001E25FF">
        <w:rPr>
          <w:rFonts w:ascii="Times New Roman" w:hAnsi="Times New Roman" w:cs="Times New Roman"/>
          <w:sz w:val="32"/>
          <w:szCs w:val="18"/>
          <w:lang w:val="en-US"/>
        </w:rPr>
        <w:t>Common and Broadcast Channels</w:t>
      </w:r>
    </w:p>
    <w:p w14:paraId="71A77C6E" w14:textId="5188C6E5" w:rsidR="00C10FBD" w:rsidRPr="001A2991" w:rsidRDefault="009A45A4" w:rsidP="00C10FBD">
      <w:pPr>
        <w:spacing w:after="120"/>
        <w:rPr>
          <w:rFonts w:ascii="Times New Roman" w:hAnsi="Times New Roman" w:cs="Times New Roman"/>
          <w:sz w:val="20"/>
          <w:szCs w:val="20"/>
        </w:rPr>
      </w:pPr>
      <w:r w:rsidRPr="001A2991">
        <w:rPr>
          <w:rFonts w:ascii="Times New Roman" w:hAnsi="Times New Roman" w:cs="Times New Roman"/>
          <w:sz w:val="20"/>
          <w:szCs w:val="20"/>
          <w:lang w:eastAsia="en-US"/>
        </w:rPr>
        <w:t>C</w:t>
      </w:r>
      <w:r w:rsidR="009F5CBC" w:rsidRPr="001A2991">
        <w:rPr>
          <w:rFonts w:ascii="Times New Roman" w:hAnsi="Times New Roman" w:cs="Times New Roman"/>
          <w:sz w:val="20"/>
          <w:szCs w:val="20"/>
          <w:lang w:eastAsia="en-US"/>
        </w:rPr>
        <w:t>hannels associated with SSB transmission</w:t>
      </w:r>
      <w:r w:rsidR="001A042C" w:rsidRPr="001A2991">
        <w:rPr>
          <w:rFonts w:ascii="Times New Roman" w:hAnsi="Times New Roman" w:cs="Times New Roman"/>
          <w:sz w:val="20"/>
          <w:szCs w:val="20"/>
          <w:lang w:eastAsia="en-US"/>
        </w:rPr>
        <w:t xml:space="preserve"> and the link</w:t>
      </w:r>
      <w:r w:rsidR="006A658F" w:rsidRPr="001A2991">
        <w:rPr>
          <w:rFonts w:ascii="Times New Roman" w:hAnsi="Times New Roman" w:cs="Times New Roman"/>
          <w:sz w:val="20"/>
          <w:szCs w:val="20"/>
          <w:lang w:eastAsia="en-US"/>
        </w:rPr>
        <w:t>ed</w:t>
      </w:r>
      <w:r w:rsidR="001A042C" w:rsidRPr="001A2991">
        <w:rPr>
          <w:rFonts w:ascii="Times New Roman" w:hAnsi="Times New Roman" w:cs="Times New Roman"/>
          <w:sz w:val="20"/>
          <w:szCs w:val="20"/>
          <w:lang w:eastAsia="en-US"/>
        </w:rPr>
        <w:t xml:space="preserve"> </w:t>
      </w:r>
      <w:r w:rsidR="00A3039C" w:rsidRPr="001A2991">
        <w:rPr>
          <w:rFonts w:ascii="Times New Roman" w:hAnsi="Times New Roman" w:cs="Times New Roman"/>
          <w:sz w:val="20"/>
          <w:szCs w:val="20"/>
          <w:lang w:eastAsia="en-US"/>
        </w:rPr>
        <w:t>random</w:t>
      </w:r>
      <w:r w:rsidR="00F6441A" w:rsidRPr="001A2991">
        <w:rPr>
          <w:rFonts w:ascii="Times New Roman" w:hAnsi="Times New Roman" w:cs="Times New Roman"/>
          <w:sz w:val="20"/>
          <w:szCs w:val="20"/>
          <w:lang w:eastAsia="en-US"/>
        </w:rPr>
        <w:t>-</w:t>
      </w:r>
      <w:r w:rsidR="00A3039C" w:rsidRPr="001A2991">
        <w:rPr>
          <w:rFonts w:ascii="Times New Roman" w:hAnsi="Times New Roman" w:cs="Times New Roman"/>
          <w:sz w:val="20"/>
          <w:szCs w:val="20"/>
          <w:lang w:eastAsia="en-US"/>
        </w:rPr>
        <w:t>access procedure</w:t>
      </w:r>
      <w:r w:rsidR="006A658F" w:rsidRPr="001A2991">
        <w:rPr>
          <w:rFonts w:ascii="Times New Roman" w:hAnsi="Times New Roman" w:cs="Times New Roman"/>
          <w:sz w:val="20"/>
          <w:szCs w:val="20"/>
          <w:lang w:eastAsia="en-US"/>
        </w:rPr>
        <w:t xml:space="preserve"> are </w:t>
      </w:r>
      <w:r w:rsidR="00B422E5" w:rsidRPr="001A2991">
        <w:rPr>
          <w:rFonts w:ascii="Times New Roman" w:hAnsi="Times New Roman" w:cs="Times New Roman"/>
          <w:sz w:val="20"/>
          <w:szCs w:val="20"/>
          <w:lang w:eastAsia="en-US"/>
        </w:rPr>
        <w:t>an important contributor of base station energy consumption;</w:t>
      </w:r>
      <w:r w:rsidR="00F6441A" w:rsidRPr="001A2991">
        <w:rPr>
          <w:rFonts w:ascii="Times New Roman" w:hAnsi="Times New Roman" w:cs="Times New Roman"/>
          <w:sz w:val="20"/>
          <w:szCs w:val="20"/>
          <w:lang w:eastAsia="en-US"/>
        </w:rPr>
        <w:t xml:space="preserve"> especially in the </w:t>
      </w:r>
      <w:r w:rsidR="00E84358" w:rsidRPr="001A2991">
        <w:rPr>
          <w:rFonts w:ascii="Times New Roman" w:hAnsi="Times New Roman" w:cs="Times New Roman"/>
          <w:sz w:val="20"/>
          <w:szCs w:val="20"/>
          <w:lang w:eastAsia="en-US"/>
        </w:rPr>
        <w:t xml:space="preserve">case </w:t>
      </w:r>
      <w:r w:rsidR="00725E99" w:rsidRPr="001A2991">
        <w:rPr>
          <w:rFonts w:ascii="Times New Roman" w:hAnsi="Times New Roman" w:cs="Times New Roman"/>
          <w:sz w:val="20"/>
          <w:szCs w:val="20"/>
          <w:lang w:eastAsia="en-US"/>
        </w:rPr>
        <w:t xml:space="preserve">in which </w:t>
      </w:r>
      <w:r w:rsidR="007E41CD" w:rsidRPr="001A2991">
        <w:rPr>
          <w:rFonts w:ascii="Times New Roman" w:hAnsi="Times New Roman" w:cs="Times New Roman"/>
          <w:sz w:val="20"/>
          <w:szCs w:val="20"/>
          <w:lang w:eastAsia="en-US"/>
        </w:rPr>
        <w:t xml:space="preserve">these </w:t>
      </w:r>
      <w:r w:rsidR="00ED52D1" w:rsidRPr="001A2991">
        <w:rPr>
          <w:rFonts w:ascii="Times New Roman" w:hAnsi="Times New Roman" w:cs="Times New Roman"/>
          <w:sz w:val="20"/>
          <w:szCs w:val="20"/>
          <w:lang w:eastAsia="en-US"/>
        </w:rPr>
        <w:t>channels are the highest contributor of energy consumption at the base station</w:t>
      </w:r>
      <w:r w:rsidR="00D91A23" w:rsidRPr="001A2991">
        <w:rPr>
          <w:rFonts w:ascii="Times New Roman" w:hAnsi="Times New Roman" w:cs="Times New Roman"/>
          <w:sz w:val="20"/>
          <w:szCs w:val="20"/>
          <w:lang w:eastAsia="en-US"/>
        </w:rPr>
        <w:t>, which is the case of low to medium load in the cell.</w:t>
      </w:r>
      <w:r w:rsidR="00ED52D1" w:rsidRPr="001A2991">
        <w:rPr>
          <w:rFonts w:ascii="Times New Roman" w:hAnsi="Times New Roman" w:cs="Times New Roman"/>
          <w:sz w:val="20"/>
          <w:szCs w:val="20"/>
          <w:lang w:eastAsia="en-US"/>
        </w:rPr>
        <w:t xml:space="preserve"> </w:t>
      </w:r>
      <w:r w:rsidR="00F73945" w:rsidRPr="001A2991">
        <w:rPr>
          <w:rFonts w:ascii="Times New Roman" w:hAnsi="Times New Roman" w:cs="Times New Roman"/>
          <w:sz w:val="20"/>
          <w:szCs w:val="20"/>
          <w:lang w:eastAsia="en-US"/>
        </w:rPr>
        <w:t>This scen</w:t>
      </w:r>
      <w:r w:rsidR="00A11AD3" w:rsidRPr="001A2991">
        <w:rPr>
          <w:rFonts w:ascii="Times New Roman" w:hAnsi="Times New Roman" w:cs="Times New Roman"/>
          <w:sz w:val="20"/>
          <w:szCs w:val="20"/>
          <w:lang w:eastAsia="en-US"/>
        </w:rPr>
        <w:t>ario is prioritized in the SID</w:t>
      </w:r>
      <w:r w:rsidR="00987723" w:rsidRPr="001A2991">
        <w:rPr>
          <w:rFonts w:ascii="Times New Roman" w:hAnsi="Times New Roman" w:cs="Times New Roman"/>
          <w:sz w:val="20"/>
          <w:szCs w:val="20"/>
          <w:lang w:eastAsia="en-US"/>
        </w:rPr>
        <w:t xml:space="preserve"> </w:t>
      </w:r>
      <w:r w:rsidR="0006003D" w:rsidRPr="00C9188A">
        <w:rPr>
          <w:rFonts w:ascii="Times New Roman" w:hAnsi="Times New Roman" w:cs="Times New Roman"/>
          <w:sz w:val="20"/>
          <w:szCs w:val="20"/>
          <w:lang w:eastAsia="en-US"/>
        </w:rPr>
        <w:fldChar w:fldCharType="begin"/>
      </w:r>
      <w:r w:rsidR="0006003D" w:rsidRPr="001A2991">
        <w:rPr>
          <w:rFonts w:ascii="Times New Roman" w:hAnsi="Times New Roman" w:cs="Times New Roman"/>
          <w:sz w:val="20"/>
          <w:szCs w:val="20"/>
          <w:lang w:eastAsia="en-US"/>
        </w:rPr>
        <w:instrText xml:space="preserve"> REF _Ref40432871 \r \h </w:instrText>
      </w:r>
      <w:r w:rsidR="00F16C4D" w:rsidRPr="001A2991">
        <w:rPr>
          <w:rFonts w:ascii="Times New Roman" w:hAnsi="Times New Roman" w:cs="Times New Roman"/>
          <w:sz w:val="20"/>
          <w:szCs w:val="20"/>
          <w:lang w:eastAsia="en-US"/>
        </w:rPr>
        <w:instrText xml:space="preserve"> \* MERGEFORMAT </w:instrText>
      </w:r>
      <w:r w:rsidR="0006003D" w:rsidRPr="00C9188A">
        <w:rPr>
          <w:rFonts w:ascii="Times New Roman" w:hAnsi="Times New Roman" w:cs="Times New Roman"/>
          <w:sz w:val="20"/>
          <w:szCs w:val="20"/>
          <w:lang w:eastAsia="en-US"/>
        </w:rPr>
      </w:r>
      <w:r w:rsidR="0006003D" w:rsidRPr="00C9188A">
        <w:rPr>
          <w:rFonts w:ascii="Times New Roman" w:hAnsi="Times New Roman" w:cs="Times New Roman"/>
          <w:sz w:val="20"/>
          <w:szCs w:val="20"/>
          <w:lang w:eastAsia="en-US"/>
        </w:rPr>
        <w:fldChar w:fldCharType="separate"/>
      </w:r>
      <w:r w:rsidR="00BB136B">
        <w:rPr>
          <w:rFonts w:ascii="Times New Roman" w:hAnsi="Times New Roman" w:cs="Times New Roman"/>
          <w:sz w:val="20"/>
          <w:szCs w:val="20"/>
          <w:lang w:eastAsia="en-US"/>
        </w:rPr>
        <w:t>[1]</w:t>
      </w:r>
      <w:r w:rsidR="0006003D" w:rsidRPr="00C9188A">
        <w:rPr>
          <w:rFonts w:ascii="Times New Roman" w:hAnsi="Times New Roman" w:cs="Times New Roman"/>
          <w:sz w:val="20"/>
          <w:szCs w:val="20"/>
          <w:lang w:eastAsia="en-US"/>
        </w:rPr>
        <w:fldChar w:fldCharType="end"/>
      </w:r>
      <w:r w:rsidR="00C10FBD" w:rsidRPr="00161237">
        <w:rPr>
          <w:rFonts w:ascii="Times New Roman" w:hAnsi="Times New Roman" w:cs="Times New Roman"/>
          <w:sz w:val="20"/>
          <w:szCs w:val="20"/>
          <w:lang w:eastAsia="en-US"/>
        </w:rPr>
        <w:t xml:space="preserve">; </w:t>
      </w:r>
      <w:r w:rsidR="00987723" w:rsidRPr="00161237">
        <w:rPr>
          <w:rFonts w:ascii="Times New Roman" w:hAnsi="Times New Roman" w:cs="Times New Roman"/>
          <w:sz w:val="20"/>
          <w:szCs w:val="20"/>
          <w:lang w:eastAsia="en-US"/>
        </w:rPr>
        <w:t>“</w:t>
      </w:r>
      <w:r w:rsidR="00C10FBD" w:rsidRPr="00161237">
        <w:rPr>
          <w:rFonts w:ascii="Times New Roman" w:hAnsi="Times New Roman" w:cs="Times New Roman"/>
          <w:sz w:val="20"/>
          <w:szCs w:val="20"/>
        </w:rPr>
        <w:t xml:space="preserve">The study should prioritize idle/empty and low/medium load scenarios (the exact definition of such loads is left to the study), </w:t>
      </w:r>
      <w:r w:rsidR="00C10FBD" w:rsidRPr="001A2991">
        <w:rPr>
          <w:rFonts w:ascii="Times New Roman" w:hAnsi="Times New Roman" w:cs="Times New Roman"/>
          <w:sz w:val="20"/>
          <w:szCs w:val="20"/>
        </w:rPr>
        <w:t xml:space="preserve">and different loads among carriers and neighbor cells are allowed. </w:t>
      </w:r>
    </w:p>
    <w:p w14:paraId="52154E0E" w14:textId="454A66BA" w:rsidR="00644EFC" w:rsidRPr="001A2991" w:rsidRDefault="00C10FBD" w:rsidP="001A229C">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Legacy UEs should be able to continue accessing a network implementing Rel-18 network energy savings techniques, with the possible exception of techniques developed specifically for greenfield deployments.</w:t>
      </w:r>
      <w:r w:rsidR="00987723" w:rsidRPr="001A2991">
        <w:rPr>
          <w:rFonts w:ascii="Times New Roman" w:hAnsi="Times New Roman" w:cs="Times New Roman"/>
          <w:sz w:val="20"/>
          <w:szCs w:val="20"/>
          <w:lang w:eastAsia="en-US"/>
        </w:rPr>
        <w:t>”</w:t>
      </w:r>
    </w:p>
    <w:p w14:paraId="53D75E1C" w14:textId="051FC07F" w:rsidR="00A83D96" w:rsidRPr="00161237" w:rsidRDefault="00BB2958" w:rsidP="001A229C">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These cases in which </w:t>
      </w:r>
      <w:r w:rsidR="00554A12" w:rsidRPr="001A2991">
        <w:rPr>
          <w:rFonts w:ascii="Times New Roman" w:hAnsi="Times New Roman" w:cs="Times New Roman"/>
          <w:sz w:val="20"/>
          <w:szCs w:val="20"/>
          <w:lang w:eastAsia="en-US"/>
        </w:rPr>
        <w:t xml:space="preserve">the load is low and the main network activity is associated with SSB transmission and </w:t>
      </w:r>
      <w:r w:rsidR="00A44542" w:rsidRPr="001A2991">
        <w:rPr>
          <w:rFonts w:ascii="Times New Roman" w:hAnsi="Times New Roman" w:cs="Times New Roman"/>
          <w:sz w:val="20"/>
          <w:szCs w:val="20"/>
          <w:lang w:eastAsia="en-US"/>
        </w:rPr>
        <w:t xml:space="preserve">RACH reception </w:t>
      </w:r>
      <w:r w:rsidR="000F2778" w:rsidRPr="001A2991">
        <w:rPr>
          <w:rFonts w:ascii="Times New Roman" w:hAnsi="Times New Roman" w:cs="Times New Roman"/>
          <w:sz w:val="20"/>
          <w:szCs w:val="20"/>
          <w:lang w:eastAsia="en-US"/>
        </w:rPr>
        <w:t>is termed “</w:t>
      </w:r>
      <w:r w:rsidR="003D090B" w:rsidRPr="001A2991">
        <w:rPr>
          <w:rFonts w:ascii="Times New Roman" w:hAnsi="Times New Roman" w:cs="Times New Roman"/>
          <w:sz w:val="20"/>
          <w:szCs w:val="20"/>
          <w:lang w:eastAsia="en-US"/>
        </w:rPr>
        <w:t>g</w:t>
      </w:r>
      <w:r w:rsidR="003D090B" w:rsidRPr="00DB7D27">
        <w:rPr>
          <w:rFonts w:ascii="Times New Roman" w:hAnsi="Times New Roman" w:cs="Times New Roman"/>
          <w:sz w:val="20"/>
          <w:szCs w:val="20"/>
          <w:lang w:eastAsia="en-US"/>
        </w:rPr>
        <w:t xml:space="preserve">NB in </w:t>
      </w:r>
      <w:r w:rsidR="00957A25" w:rsidRPr="001A2991">
        <w:rPr>
          <w:rFonts w:ascii="Times New Roman" w:hAnsi="Times New Roman" w:cs="Times New Roman"/>
          <w:sz w:val="20"/>
          <w:szCs w:val="20"/>
          <w:lang w:eastAsia="en-US"/>
        </w:rPr>
        <w:t>idle mode</w:t>
      </w:r>
      <w:r w:rsidR="000F2778" w:rsidRPr="001A2991">
        <w:rPr>
          <w:rFonts w:ascii="Times New Roman" w:hAnsi="Times New Roman" w:cs="Times New Roman"/>
          <w:sz w:val="20"/>
          <w:szCs w:val="20"/>
          <w:lang w:eastAsia="en-US"/>
        </w:rPr>
        <w:t>”</w:t>
      </w:r>
      <w:r w:rsidR="00957A25" w:rsidRPr="001A2991">
        <w:rPr>
          <w:rFonts w:ascii="Times New Roman" w:hAnsi="Times New Roman" w:cs="Times New Roman"/>
          <w:sz w:val="20"/>
          <w:szCs w:val="20"/>
          <w:lang w:eastAsia="en-US"/>
        </w:rPr>
        <w:t xml:space="preserve"> here. </w:t>
      </w:r>
      <w:r w:rsidR="009B70FB" w:rsidRPr="001A2991">
        <w:rPr>
          <w:rFonts w:ascii="Times New Roman" w:hAnsi="Times New Roman" w:cs="Times New Roman"/>
          <w:sz w:val="20"/>
          <w:szCs w:val="20"/>
          <w:lang w:eastAsia="en-US"/>
        </w:rPr>
        <w:t xml:space="preserve">In this scenario, energy is consumed mainly from SSB transmission and the associated downlink and uplink procedures, such </w:t>
      </w:r>
      <w:r w:rsidR="002D4DC9" w:rsidRPr="001A2991">
        <w:rPr>
          <w:rFonts w:ascii="Times New Roman" w:hAnsi="Times New Roman" w:cs="Times New Roman"/>
          <w:sz w:val="20"/>
          <w:szCs w:val="20"/>
          <w:lang w:eastAsia="en-US"/>
        </w:rPr>
        <w:t>paging and</w:t>
      </w:r>
      <w:r w:rsidR="00C00338" w:rsidRPr="001A2991">
        <w:rPr>
          <w:rFonts w:ascii="Times New Roman" w:hAnsi="Times New Roman" w:cs="Times New Roman"/>
          <w:sz w:val="20"/>
          <w:szCs w:val="20"/>
          <w:lang w:eastAsia="en-US"/>
        </w:rPr>
        <w:t xml:space="preserve"> initial random access</w:t>
      </w:r>
      <w:r w:rsidR="00957A25" w:rsidRPr="001A2991">
        <w:rPr>
          <w:rFonts w:ascii="Times New Roman" w:hAnsi="Times New Roman" w:cs="Times New Roman"/>
          <w:sz w:val="20"/>
          <w:szCs w:val="20"/>
          <w:lang w:eastAsia="en-US"/>
        </w:rPr>
        <w:t>.</w:t>
      </w:r>
      <w:r w:rsidR="00D50595">
        <w:rPr>
          <w:rFonts w:ascii="Times New Roman" w:hAnsi="Times New Roman" w:cs="Times New Roman"/>
          <w:sz w:val="20"/>
          <w:szCs w:val="20"/>
          <w:lang w:eastAsia="en-US"/>
        </w:rPr>
        <w:t xml:space="preserve"> As an example, for a reference configuration with </w:t>
      </w:r>
      <w:r w:rsidR="00285701">
        <w:rPr>
          <w:rFonts w:ascii="Times New Roman" w:hAnsi="Times New Roman" w:cs="Times New Roman"/>
          <w:sz w:val="20"/>
          <w:szCs w:val="20"/>
          <w:lang w:eastAsia="en-US"/>
        </w:rPr>
        <w:t>SSB/RMSI/RACH periodicity of 20msec and 32 beam</w:t>
      </w:r>
      <w:r w:rsidR="00D959BF">
        <w:rPr>
          <w:rFonts w:ascii="Times New Roman" w:hAnsi="Times New Roman" w:cs="Times New Roman"/>
          <w:sz w:val="20"/>
          <w:szCs w:val="20"/>
          <w:lang w:eastAsia="en-US"/>
        </w:rPr>
        <w:t xml:space="preserve">s, SSB/RMSI </w:t>
      </w:r>
      <w:r w:rsidR="00350740">
        <w:rPr>
          <w:rFonts w:ascii="Times New Roman" w:hAnsi="Times New Roman" w:cs="Times New Roman"/>
          <w:sz w:val="20"/>
          <w:szCs w:val="20"/>
          <w:lang w:eastAsia="en-US"/>
        </w:rPr>
        <w:t>may account for ~20%</w:t>
      </w:r>
      <w:r w:rsidR="009466EF">
        <w:rPr>
          <w:rFonts w:ascii="Times New Roman" w:hAnsi="Times New Roman" w:cs="Times New Roman"/>
          <w:sz w:val="20"/>
          <w:szCs w:val="20"/>
          <w:lang w:eastAsia="en-US"/>
        </w:rPr>
        <w:t xml:space="preserve">, and RACH for 12% of </w:t>
      </w:r>
      <w:r w:rsidR="00BE4BC3">
        <w:rPr>
          <w:rFonts w:ascii="Times New Roman" w:hAnsi="Times New Roman" w:cs="Times New Roman"/>
          <w:sz w:val="20"/>
          <w:szCs w:val="20"/>
          <w:lang w:eastAsia="en-US"/>
        </w:rPr>
        <w:t xml:space="preserve">the </w:t>
      </w:r>
      <w:r w:rsidR="009466EF">
        <w:rPr>
          <w:rFonts w:ascii="Times New Roman" w:hAnsi="Times New Roman" w:cs="Times New Roman"/>
          <w:sz w:val="20"/>
          <w:szCs w:val="20"/>
          <w:lang w:eastAsia="en-US"/>
        </w:rPr>
        <w:t xml:space="preserve">overall power consumption of a gNB in idle mode. </w:t>
      </w:r>
    </w:p>
    <w:p w14:paraId="245A0E89" w14:textId="6EB672FB" w:rsidR="004303BB" w:rsidRPr="001A2991" w:rsidRDefault="00F16FF3" w:rsidP="005803C0">
      <w:pPr>
        <w:spacing w:after="120"/>
        <w:rPr>
          <w:rFonts w:ascii="Times New Roman" w:hAnsi="Times New Roman" w:cs="Times New Roman"/>
          <w:i/>
          <w:sz w:val="20"/>
          <w:szCs w:val="20"/>
          <w:lang w:eastAsia="en-US"/>
        </w:rPr>
      </w:pPr>
      <w:r w:rsidRPr="001A2991">
        <w:rPr>
          <w:rFonts w:ascii="Times New Roman" w:hAnsi="Times New Roman" w:cs="Times New Roman"/>
          <w:b/>
          <w:i/>
          <w:sz w:val="20"/>
          <w:szCs w:val="20"/>
          <w:lang w:eastAsia="en-US"/>
        </w:rPr>
        <w:t>Observation</w:t>
      </w:r>
      <w:r w:rsidR="001140D1" w:rsidRPr="001A2991">
        <w:rPr>
          <w:rFonts w:ascii="Times New Roman" w:hAnsi="Times New Roman" w:cs="Times New Roman"/>
          <w:b/>
          <w:i/>
          <w:sz w:val="20"/>
          <w:szCs w:val="20"/>
          <w:lang w:eastAsia="en-US"/>
        </w:rPr>
        <w:t xml:space="preserve"> 1: </w:t>
      </w:r>
      <w:r w:rsidR="00212530" w:rsidRPr="001A2991">
        <w:rPr>
          <w:rFonts w:ascii="Times New Roman" w:hAnsi="Times New Roman" w:cs="Times New Roman"/>
          <w:b/>
          <w:i/>
          <w:sz w:val="20"/>
          <w:szCs w:val="20"/>
          <w:lang w:eastAsia="en-US"/>
        </w:rPr>
        <w:t>Network energy consumption in this</w:t>
      </w:r>
      <w:r w:rsidR="001140D1" w:rsidRPr="001A2991">
        <w:rPr>
          <w:rFonts w:ascii="Times New Roman" w:hAnsi="Times New Roman" w:cs="Times New Roman"/>
          <w:b/>
          <w:i/>
          <w:sz w:val="20"/>
          <w:szCs w:val="20"/>
          <w:lang w:eastAsia="en-US"/>
        </w:rPr>
        <w:t xml:space="preserve"> scenario of “gNB in idle mode”, i.e</w:t>
      </w:r>
      <w:r w:rsidR="003C59FB" w:rsidRPr="001A2991">
        <w:rPr>
          <w:rFonts w:ascii="Times New Roman" w:hAnsi="Times New Roman" w:cs="Times New Roman"/>
          <w:b/>
          <w:i/>
          <w:sz w:val="20"/>
          <w:szCs w:val="20"/>
          <w:lang w:eastAsia="en-US"/>
        </w:rPr>
        <w:t>.,</w:t>
      </w:r>
      <w:r w:rsidR="001140D1" w:rsidRPr="001A2991">
        <w:rPr>
          <w:rFonts w:ascii="Times New Roman" w:hAnsi="Times New Roman" w:cs="Times New Roman"/>
          <w:b/>
          <w:i/>
          <w:sz w:val="20"/>
          <w:szCs w:val="20"/>
          <w:lang w:eastAsia="en-US"/>
        </w:rPr>
        <w:t xml:space="preserve"> no </w:t>
      </w:r>
      <w:r w:rsidR="00CD3C0D" w:rsidRPr="001A2991">
        <w:rPr>
          <w:rFonts w:ascii="Times New Roman" w:hAnsi="Times New Roman" w:cs="Times New Roman"/>
          <w:b/>
          <w:i/>
          <w:sz w:val="20"/>
          <w:szCs w:val="20"/>
          <w:lang w:eastAsia="en-US"/>
        </w:rPr>
        <w:t xml:space="preserve">or </w:t>
      </w:r>
      <w:r w:rsidR="00606DCD" w:rsidRPr="001A2991">
        <w:rPr>
          <w:rFonts w:ascii="Times New Roman" w:hAnsi="Times New Roman" w:cs="Times New Roman"/>
          <w:b/>
          <w:i/>
          <w:sz w:val="20"/>
          <w:szCs w:val="20"/>
          <w:lang w:eastAsia="en-US"/>
        </w:rPr>
        <w:t>few</w:t>
      </w:r>
      <w:r w:rsidR="00654405" w:rsidRPr="001A2991">
        <w:rPr>
          <w:rFonts w:ascii="Times New Roman" w:hAnsi="Times New Roman" w:cs="Times New Roman"/>
          <w:b/>
          <w:i/>
          <w:sz w:val="20"/>
          <w:szCs w:val="20"/>
          <w:lang w:eastAsia="en-US"/>
        </w:rPr>
        <w:t xml:space="preserve"> </w:t>
      </w:r>
      <w:r w:rsidR="001140D1" w:rsidRPr="001A2991">
        <w:rPr>
          <w:rFonts w:ascii="Times New Roman" w:hAnsi="Times New Roman" w:cs="Times New Roman"/>
          <w:b/>
          <w:i/>
          <w:sz w:val="20"/>
          <w:szCs w:val="20"/>
          <w:lang w:eastAsia="en-US"/>
        </w:rPr>
        <w:t>PDSCH, PUSCH</w:t>
      </w:r>
      <w:r w:rsidR="00261929" w:rsidRPr="001A2991">
        <w:rPr>
          <w:rFonts w:ascii="Times New Roman" w:hAnsi="Times New Roman" w:cs="Times New Roman"/>
          <w:b/>
          <w:i/>
          <w:sz w:val="20"/>
          <w:szCs w:val="20"/>
          <w:lang w:eastAsia="en-US"/>
        </w:rPr>
        <w:t>,</w:t>
      </w:r>
      <w:r w:rsidR="001140D1" w:rsidRPr="001A2991">
        <w:rPr>
          <w:rFonts w:ascii="Times New Roman" w:hAnsi="Times New Roman" w:cs="Times New Roman"/>
          <w:b/>
          <w:i/>
          <w:sz w:val="20"/>
          <w:szCs w:val="20"/>
          <w:lang w:eastAsia="en-US"/>
        </w:rPr>
        <w:t xml:space="preserve"> CSI/RS, SRS </w:t>
      </w:r>
      <w:r w:rsidR="00654405" w:rsidRPr="001A2991">
        <w:rPr>
          <w:rFonts w:ascii="Times New Roman" w:hAnsi="Times New Roman" w:cs="Times New Roman"/>
          <w:b/>
          <w:i/>
          <w:sz w:val="20"/>
          <w:szCs w:val="20"/>
          <w:lang w:eastAsia="en-US"/>
        </w:rPr>
        <w:t>transmissions</w:t>
      </w:r>
      <w:r w:rsidR="00212530" w:rsidRPr="001A2991">
        <w:rPr>
          <w:rFonts w:ascii="Times New Roman" w:hAnsi="Times New Roman" w:cs="Times New Roman"/>
          <w:b/>
          <w:i/>
          <w:sz w:val="20"/>
          <w:szCs w:val="20"/>
          <w:lang w:eastAsia="en-US"/>
        </w:rPr>
        <w:t xml:space="preserve"> is mainly dependent on SSB transmission and associated </w:t>
      </w:r>
      <w:r w:rsidR="006E0677" w:rsidRPr="001A2991">
        <w:rPr>
          <w:rFonts w:ascii="Times New Roman" w:hAnsi="Times New Roman" w:cs="Times New Roman"/>
          <w:b/>
          <w:i/>
          <w:sz w:val="20"/>
          <w:szCs w:val="20"/>
          <w:lang w:eastAsia="en-US"/>
        </w:rPr>
        <w:t>downlink and uplink procedures for initial access</w:t>
      </w:r>
      <w:r w:rsidR="00B91D48" w:rsidRPr="001A2991">
        <w:rPr>
          <w:rFonts w:ascii="Times New Roman" w:hAnsi="Times New Roman" w:cs="Times New Roman"/>
          <w:b/>
          <w:i/>
          <w:sz w:val="20"/>
          <w:szCs w:val="20"/>
          <w:lang w:eastAsia="en-US"/>
        </w:rPr>
        <w:t xml:space="preserve"> and system information transmission</w:t>
      </w:r>
      <w:r w:rsidR="001140D1" w:rsidRPr="001A2991">
        <w:rPr>
          <w:rFonts w:ascii="Times New Roman" w:hAnsi="Times New Roman" w:cs="Times New Roman"/>
          <w:b/>
          <w:i/>
          <w:sz w:val="20"/>
          <w:szCs w:val="20"/>
          <w:lang w:eastAsia="en-US"/>
        </w:rPr>
        <w:t>.</w:t>
      </w:r>
    </w:p>
    <w:p w14:paraId="2B47FD27" w14:textId="500E6F3B" w:rsidR="006D35F4" w:rsidRPr="001A2991" w:rsidRDefault="004F2F7C" w:rsidP="005803C0">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SSB beam sweeping </w:t>
      </w:r>
      <w:r w:rsidR="00245D1E" w:rsidRPr="001A2991">
        <w:rPr>
          <w:rFonts w:ascii="Times New Roman" w:hAnsi="Times New Roman" w:cs="Times New Roman"/>
          <w:sz w:val="20"/>
          <w:szCs w:val="20"/>
          <w:lang w:eastAsia="en-US"/>
        </w:rPr>
        <w:t xml:space="preserve">is the major energy contributor in this </w:t>
      </w:r>
      <w:r w:rsidR="00D73896" w:rsidRPr="001A2991">
        <w:rPr>
          <w:rFonts w:ascii="Times New Roman" w:hAnsi="Times New Roman" w:cs="Times New Roman"/>
          <w:sz w:val="20"/>
          <w:szCs w:val="20"/>
          <w:lang w:eastAsia="en-US"/>
        </w:rPr>
        <w:t xml:space="preserve">“gNB </w:t>
      </w:r>
      <w:r w:rsidR="006A3BB6">
        <w:rPr>
          <w:rFonts w:ascii="Times New Roman" w:hAnsi="Times New Roman" w:cs="Times New Roman"/>
          <w:sz w:val="20"/>
          <w:szCs w:val="20"/>
          <w:lang w:eastAsia="en-US"/>
        </w:rPr>
        <w:t xml:space="preserve">in </w:t>
      </w:r>
      <w:r w:rsidR="00D73896" w:rsidRPr="001A2991">
        <w:rPr>
          <w:rFonts w:ascii="Times New Roman" w:hAnsi="Times New Roman" w:cs="Times New Roman"/>
          <w:sz w:val="20"/>
          <w:szCs w:val="20"/>
          <w:lang w:eastAsia="en-US"/>
        </w:rPr>
        <w:t xml:space="preserve">idle mode” </w:t>
      </w:r>
      <w:r w:rsidR="00292720" w:rsidRPr="001A2991">
        <w:rPr>
          <w:rFonts w:ascii="Times New Roman" w:hAnsi="Times New Roman" w:cs="Times New Roman"/>
          <w:sz w:val="20"/>
          <w:szCs w:val="20"/>
          <w:lang w:eastAsia="en-US"/>
        </w:rPr>
        <w:t xml:space="preserve">and </w:t>
      </w:r>
      <w:r w:rsidR="006B2DA0" w:rsidRPr="001A2991">
        <w:rPr>
          <w:rFonts w:ascii="Times New Roman" w:hAnsi="Times New Roman" w:cs="Times New Roman"/>
          <w:sz w:val="20"/>
          <w:szCs w:val="20"/>
          <w:lang w:eastAsia="en-US"/>
        </w:rPr>
        <w:t>th</w:t>
      </w:r>
      <w:r w:rsidR="0083640B" w:rsidRPr="001A2991">
        <w:rPr>
          <w:rFonts w:ascii="Times New Roman" w:hAnsi="Times New Roman" w:cs="Times New Roman"/>
          <w:sz w:val="20"/>
          <w:szCs w:val="20"/>
          <w:lang w:eastAsia="en-US"/>
        </w:rPr>
        <w:t>erefore reducing energy consumption from this mechan</w:t>
      </w:r>
      <w:r w:rsidR="0083623C" w:rsidRPr="001A2991">
        <w:rPr>
          <w:rFonts w:ascii="Times New Roman" w:hAnsi="Times New Roman" w:cs="Times New Roman"/>
          <w:sz w:val="20"/>
          <w:szCs w:val="20"/>
          <w:lang w:eastAsia="en-US"/>
        </w:rPr>
        <w:t xml:space="preserve">ism should be the </w:t>
      </w:r>
      <w:r w:rsidR="00D51A67" w:rsidRPr="001A2991">
        <w:rPr>
          <w:rFonts w:ascii="Times New Roman" w:hAnsi="Times New Roman" w:cs="Times New Roman"/>
          <w:sz w:val="20"/>
          <w:szCs w:val="20"/>
          <w:lang w:eastAsia="en-US"/>
        </w:rPr>
        <w:t>priority</w:t>
      </w:r>
      <w:r w:rsidR="0083623C" w:rsidRPr="001A2991">
        <w:rPr>
          <w:rFonts w:ascii="Times New Roman" w:hAnsi="Times New Roman" w:cs="Times New Roman"/>
          <w:sz w:val="20"/>
          <w:szCs w:val="20"/>
          <w:lang w:eastAsia="en-US"/>
        </w:rPr>
        <w:t xml:space="preserve">. </w:t>
      </w:r>
      <w:r w:rsidR="00344DC5" w:rsidRPr="001A2991">
        <w:rPr>
          <w:rFonts w:ascii="Times New Roman" w:hAnsi="Times New Roman" w:cs="Times New Roman"/>
          <w:sz w:val="20"/>
          <w:szCs w:val="20"/>
          <w:lang w:eastAsia="en-US"/>
        </w:rPr>
        <w:t>Hence, n</w:t>
      </w:r>
      <w:r w:rsidR="0084793C" w:rsidRPr="001A2991">
        <w:rPr>
          <w:rFonts w:ascii="Times New Roman" w:hAnsi="Times New Roman" w:cs="Times New Roman"/>
          <w:sz w:val="20"/>
          <w:szCs w:val="20"/>
          <w:lang w:eastAsia="en-US"/>
        </w:rPr>
        <w:t xml:space="preserve">etwork energy </w:t>
      </w:r>
      <w:r w:rsidR="00341BC6" w:rsidRPr="001A2991">
        <w:rPr>
          <w:rFonts w:ascii="Times New Roman" w:hAnsi="Times New Roman" w:cs="Times New Roman"/>
          <w:sz w:val="20"/>
          <w:szCs w:val="20"/>
          <w:lang w:eastAsia="en-US"/>
        </w:rPr>
        <w:t xml:space="preserve">savings mechanisms should target on </w:t>
      </w:r>
      <w:r w:rsidR="00FE61AA" w:rsidRPr="001A2991">
        <w:rPr>
          <w:rFonts w:ascii="Times New Roman" w:hAnsi="Times New Roman" w:cs="Times New Roman"/>
          <w:sz w:val="20"/>
          <w:szCs w:val="20"/>
          <w:lang w:eastAsia="en-US"/>
        </w:rPr>
        <w:t>a simpler</w:t>
      </w:r>
      <w:r w:rsidR="00915ADD" w:rsidRPr="001A2991">
        <w:rPr>
          <w:rFonts w:ascii="Times New Roman" w:hAnsi="Times New Roman" w:cs="Times New Roman"/>
          <w:sz w:val="20"/>
          <w:szCs w:val="20"/>
          <w:lang w:eastAsia="en-US"/>
        </w:rPr>
        <w:t xml:space="preserve"> – than Rel. </w:t>
      </w:r>
      <w:r w:rsidR="000D0101" w:rsidRPr="001A2991">
        <w:rPr>
          <w:rFonts w:ascii="Times New Roman" w:hAnsi="Times New Roman" w:cs="Times New Roman"/>
          <w:sz w:val="20"/>
          <w:szCs w:val="20"/>
          <w:lang w:eastAsia="en-US"/>
        </w:rPr>
        <w:t>1</w:t>
      </w:r>
      <w:r w:rsidR="000D0101">
        <w:rPr>
          <w:rFonts w:ascii="Times New Roman" w:hAnsi="Times New Roman" w:cs="Times New Roman"/>
          <w:sz w:val="20"/>
          <w:szCs w:val="20"/>
          <w:lang w:eastAsia="en-US"/>
        </w:rPr>
        <w:t>5</w:t>
      </w:r>
      <w:r w:rsidR="00915ADD" w:rsidRPr="008728E7">
        <w:rPr>
          <w:rFonts w:ascii="Times New Roman" w:hAnsi="Times New Roman" w:cs="Times New Roman"/>
          <w:sz w:val="20"/>
          <w:szCs w:val="20"/>
          <w:lang w:eastAsia="en-US"/>
        </w:rPr>
        <w:t xml:space="preserve"> SSB – broadcast signal</w:t>
      </w:r>
      <w:r w:rsidR="004F5C08" w:rsidRPr="008728E7">
        <w:rPr>
          <w:rFonts w:ascii="Times New Roman" w:hAnsi="Times New Roman" w:cs="Times New Roman"/>
          <w:sz w:val="20"/>
          <w:szCs w:val="20"/>
          <w:lang w:eastAsia="en-US"/>
        </w:rPr>
        <w:t xml:space="preserve">; the design </w:t>
      </w:r>
      <w:r w:rsidR="009B5332" w:rsidRPr="008728E7">
        <w:rPr>
          <w:rFonts w:ascii="Times New Roman" w:hAnsi="Times New Roman" w:cs="Times New Roman"/>
          <w:sz w:val="20"/>
          <w:szCs w:val="20"/>
          <w:lang w:eastAsia="en-US"/>
        </w:rPr>
        <w:t xml:space="preserve">goal should be </w:t>
      </w:r>
      <w:r w:rsidR="00413D81" w:rsidRPr="008728E7">
        <w:rPr>
          <w:rFonts w:ascii="Times New Roman" w:hAnsi="Times New Roman" w:cs="Times New Roman"/>
          <w:sz w:val="20"/>
          <w:szCs w:val="20"/>
          <w:lang w:eastAsia="en-US"/>
        </w:rPr>
        <w:t xml:space="preserve">network energy </w:t>
      </w:r>
      <w:r w:rsidR="009A57CC" w:rsidRPr="008728E7">
        <w:rPr>
          <w:rFonts w:ascii="Times New Roman" w:hAnsi="Times New Roman" w:cs="Times New Roman"/>
          <w:sz w:val="20"/>
          <w:szCs w:val="20"/>
          <w:lang w:eastAsia="en-US"/>
        </w:rPr>
        <w:t xml:space="preserve">reduction without </w:t>
      </w:r>
      <w:r w:rsidR="009E430E" w:rsidRPr="001A2991">
        <w:rPr>
          <w:rFonts w:ascii="Times New Roman" w:hAnsi="Times New Roman" w:cs="Times New Roman"/>
          <w:sz w:val="20"/>
          <w:szCs w:val="20"/>
          <w:lang w:eastAsia="en-US"/>
        </w:rPr>
        <w:t xml:space="preserve">affecting </w:t>
      </w:r>
      <w:r w:rsidR="00C50B85" w:rsidRPr="001A2991">
        <w:rPr>
          <w:rFonts w:ascii="Times New Roman" w:hAnsi="Times New Roman" w:cs="Times New Roman"/>
          <w:sz w:val="20"/>
          <w:szCs w:val="20"/>
          <w:lang w:eastAsia="en-US"/>
        </w:rPr>
        <w:t xml:space="preserve">considerably </w:t>
      </w:r>
      <w:r w:rsidR="009E430E" w:rsidRPr="001A2991">
        <w:rPr>
          <w:rFonts w:ascii="Times New Roman" w:hAnsi="Times New Roman" w:cs="Times New Roman"/>
          <w:sz w:val="20"/>
          <w:szCs w:val="20"/>
          <w:lang w:eastAsia="en-US"/>
        </w:rPr>
        <w:t>the UE initial access latency</w:t>
      </w:r>
      <w:r w:rsidR="00C50B85" w:rsidRPr="001A2991">
        <w:rPr>
          <w:rFonts w:ascii="Times New Roman" w:hAnsi="Times New Roman" w:cs="Times New Roman"/>
          <w:sz w:val="20"/>
          <w:szCs w:val="20"/>
          <w:lang w:eastAsia="en-US"/>
        </w:rPr>
        <w:t xml:space="preserve"> and UE power consumption</w:t>
      </w:r>
      <w:r w:rsidR="009E430E" w:rsidRPr="001A2991">
        <w:rPr>
          <w:rFonts w:ascii="Times New Roman" w:hAnsi="Times New Roman" w:cs="Times New Roman"/>
          <w:sz w:val="20"/>
          <w:szCs w:val="20"/>
          <w:lang w:eastAsia="en-US"/>
        </w:rPr>
        <w:t>.</w:t>
      </w:r>
      <w:r w:rsidR="003A0AEC" w:rsidRPr="001A2991">
        <w:rPr>
          <w:rFonts w:ascii="Times New Roman" w:hAnsi="Times New Roman" w:cs="Times New Roman"/>
          <w:sz w:val="20"/>
          <w:szCs w:val="20"/>
          <w:lang w:eastAsia="en-US"/>
        </w:rPr>
        <w:t xml:space="preserve"> </w:t>
      </w:r>
    </w:p>
    <w:p w14:paraId="188459F4" w14:textId="2E33A044" w:rsidR="006D35F4" w:rsidRPr="001A2991" w:rsidRDefault="006D35F4" w:rsidP="005803C0">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Proposal 1</w:t>
      </w:r>
      <w:r w:rsidRPr="001A2991">
        <w:rPr>
          <w:rFonts w:ascii="Times New Roman" w:hAnsi="Times New Roman" w:cs="Times New Roman"/>
          <w:b/>
          <w:sz w:val="20"/>
          <w:szCs w:val="20"/>
          <w:lang w:eastAsia="en-US"/>
        </w:rPr>
        <w:t xml:space="preserve">: </w:t>
      </w:r>
      <w:r w:rsidRPr="001A2991">
        <w:rPr>
          <w:rFonts w:ascii="Times New Roman" w:hAnsi="Times New Roman" w:cs="Times New Roman"/>
          <w:b/>
          <w:i/>
          <w:sz w:val="20"/>
          <w:szCs w:val="20"/>
          <w:lang w:eastAsia="en-US"/>
        </w:rPr>
        <w:t xml:space="preserve">RAN 1 to investigate network energy saving mechanisms for </w:t>
      </w:r>
      <w:r w:rsidR="00B701A8">
        <w:rPr>
          <w:rFonts w:ascii="Times New Roman" w:hAnsi="Times New Roman" w:cs="Times New Roman"/>
          <w:b/>
          <w:i/>
          <w:sz w:val="20"/>
          <w:szCs w:val="20"/>
          <w:lang w:eastAsia="en-US"/>
        </w:rPr>
        <w:t>legacy</w:t>
      </w:r>
      <w:r w:rsidRPr="008728E7">
        <w:rPr>
          <w:rFonts w:ascii="Times New Roman" w:hAnsi="Times New Roman" w:cs="Times New Roman"/>
          <w:b/>
          <w:i/>
          <w:sz w:val="20"/>
          <w:szCs w:val="20"/>
          <w:lang w:eastAsia="en-US"/>
        </w:rPr>
        <w:t xml:space="preserve"> SSB beam sweeping for the “gNB in idle mode” scenario. SSB beam sweeping and associated signaling, e.g</w:t>
      </w:r>
      <w:r w:rsidR="008728E7" w:rsidRPr="008728E7">
        <w:rPr>
          <w:rFonts w:ascii="Times New Roman" w:hAnsi="Times New Roman" w:cs="Times New Roman"/>
          <w:b/>
          <w:i/>
          <w:sz w:val="20"/>
          <w:szCs w:val="20"/>
          <w:lang w:eastAsia="en-US"/>
        </w:rPr>
        <w:t>.,</w:t>
      </w:r>
      <w:r w:rsidRPr="008728E7">
        <w:rPr>
          <w:rFonts w:ascii="Times New Roman" w:hAnsi="Times New Roman" w:cs="Times New Roman"/>
          <w:b/>
          <w:i/>
          <w:sz w:val="20"/>
          <w:szCs w:val="20"/>
          <w:lang w:eastAsia="en-US"/>
        </w:rPr>
        <w:t xml:space="preserve"> paging, RACH reception are an important energy contributor in the</w:t>
      </w:r>
      <w:r w:rsidRPr="001A2991">
        <w:rPr>
          <w:rFonts w:ascii="Times New Roman" w:hAnsi="Times New Roman" w:cs="Times New Roman"/>
          <w:b/>
          <w:i/>
          <w:sz w:val="20"/>
          <w:szCs w:val="20"/>
          <w:lang w:eastAsia="en-US"/>
        </w:rPr>
        <w:t xml:space="preserve"> case of low to medium load cell with few UEs in connected mode.</w:t>
      </w:r>
    </w:p>
    <w:p w14:paraId="79BAAD5C" w14:textId="15E64731" w:rsidR="00AE3E88" w:rsidRPr="008728E7" w:rsidRDefault="003A0AEC" w:rsidP="00955C29">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An example of</w:t>
      </w:r>
      <w:r w:rsidR="00D53EFD" w:rsidRPr="001A2991">
        <w:rPr>
          <w:rFonts w:ascii="Times New Roman" w:hAnsi="Times New Roman" w:cs="Times New Roman"/>
          <w:sz w:val="20"/>
          <w:szCs w:val="20"/>
          <w:lang w:eastAsia="en-US"/>
        </w:rPr>
        <w:t xml:space="preserve"> SSB energy saving mechanisms would </w:t>
      </w:r>
      <w:r w:rsidR="000F6160" w:rsidRPr="001A2991">
        <w:rPr>
          <w:rFonts w:ascii="Times New Roman" w:hAnsi="Times New Roman" w:cs="Times New Roman"/>
          <w:sz w:val="20"/>
          <w:szCs w:val="20"/>
          <w:lang w:eastAsia="en-US"/>
        </w:rPr>
        <w:t xml:space="preserve">be shutting down some </w:t>
      </w:r>
      <w:r w:rsidR="008F72A4" w:rsidRPr="001A2991">
        <w:rPr>
          <w:rFonts w:ascii="Times New Roman" w:hAnsi="Times New Roman" w:cs="Times New Roman"/>
          <w:sz w:val="20"/>
          <w:szCs w:val="20"/>
          <w:lang w:eastAsia="en-US"/>
        </w:rPr>
        <w:t>cells or</w:t>
      </w:r>
      <w:r w:rsidR="00004D56" w:rsidRPr="001A2991">
        <w:rPr>
          <w:rFonts w:ascii="Times New Roman" w:hAnsi="Times New Roman" w:cs="Times New Roman"/>
          <w:sz w:val="20"/>
          <w:szCs w:val="20"/>
          <w:lang w:eastAsia="en-US"/>
        </w:rPr>
        <w:t xml:space="preserve"> reducing the period of SSB </w:t>
      </w:r>
      <w:r w:rsidR="003471C0" w:rsidRPr="001A2991">
        <w:rPr>
          <w:rFonts w:ascii="Times New Roman" w:hAnsi="Times New Roman" w:cs="Times New Roman"/>
          <w:sz w:val="20"/>
          <w:szCs w:val="20"/>
          <w:lang w:eastAsia="en-US"/>
        </w:rPr>
        <w:t>b</w:t>
      </w:r>
      <w:r w:rsidR="00004D56" w:rsidRPr="001A2991">
        <w:rPr>
          <w:rFonts w:ascii="Times New Roman" w:hAnsi="Times New Roman" w:cs="Times New Roman"/>
          <w:sz w:val="20"/>
          <w:szCs w:val="20"/>
          <w:lang w:eastAsia="en-US"/>
        </w:rPr>
        <w:t>eam sweeping</w:t>
      </w:r>
      <w:r w:rsidR="006C60E3" w:rsidRPr="001A2991">
        <w:rPr>
          <w:rFonts w:ascii="Times New Roman" w:hAnsi="Times New Roman" w:cs="Times New Roman"/>
          <w:sz w:val="20"/>
          <w:szCs w:val="20"/>
          <w:lang w:eastAsia="en-US"/>
        </w:rPr>
        <w:t>.</w:t>
      </w:r>
      <w:r w:rsidR="006C60E3" w:rsidRPr="008728E7">
        <w:rPr>
          <w:rFonts w:ascii="Times New Roman" w:hAnsi="Times New Roman" w:cs="Times New Roman"/>
          <w:sz w:val="20"/>
          <w:szCs w:val="20"/>
          <w:lang w:eastAsia="en-US"/>
        </w:rPr>
        <w:t xml:space="preserve"> </w:t>
      </w:r>
      <w:r w:rsidR="00AF3786">
        <w:rPr>
          <w:rFonts w:ascii="Times New Roman" w:hAnsi="Times New Roman" w:cs="Times New Roman"/>
          <w:sz w:val="20"/>
          <w:szCs w:val="20"/>
          <w:lang w:eastAsia="en-US"/>
        </w:rPr>
        <w:t xml:space="preserve">However, this would lead to a major impact </w:t>
      </w:r>
      <w:r w:rsidR="004E1DAE">
        <w:rPr>
          <w:rFonts w:ascii="Times New Roman" w:hAnsi="Times New Roman" w:cs="Times New Roman"/>
          <w:sz w:val="20"/>
          <w:szCs w:val="20"/>
          <w:lang w:eastAsia="en-US"/>
        </w:rPr>
        <w:t xml:space="preserve">on the UE’s latency and/or power consumption </w:t>
      </w:r>
      <w:r w:rsidR="00BF1A90">
        <w:rPr>
          <w:rFonts w:ascii="Times New Roman" w:hAnsi="Times New Roman" w:cs="Times New Roman"/>
          <w:sz w:val="20"/>
          <w:szCs w:val="20"/>
          <w:lang w:eastAsia="en-US"/>
        </w:rPr>
        <w:t>during the access process.</w:t>
      </w:r>
      <w:r w:rsidR="006C60E3" w:rsidRPr="00AF3786">
        <w:rPr>
          <w:rFonts w:ascii="Times New Roman" w:hAnsi="Times New Roman" w:cs="Times New Roman"/>
          <w:sz w:val="20"/>
          <w:szCs w:val="20"/>
          <w:lang w:eastAsia="en-US"/>
        </w:rPr>
        <w:t xml:space="preserve"> </w:t>
      </w:r>
      <w:r w:rsidR="007D493F" w:rsidRPr="008728E7">
        <w:rPr>
          <w:rFonts w:ascii="Times New Roman" w:hAnsi="Times New Roman" w:cs="Times New Roman"/>
          <w:sz w:val="20"/>
          <w:szCs w:val="20"/>
          <w:lang w:eastAsia="en-US"/>
        </w:rPr>
        <w:t xml:space="preserve">Another direction would </w:t>
      </w:r>
      <w:r w:rsidR="00A0057D" w:rsidRPr="008728E7">
        <w:rPr>
          <w:rFonts w:ascii="Times New Roman" w:hAnsi="Times New Roman" w:cs="Times New Roman"/>
          <w:sz w:val="20"/>
          <w:szCs w:val="20"/>
          <w:lang w:eastAsia="en-US"/>
        </w:rPr>
        <w:t>be the modification of current SSB to</w:t>
      </w:r>
      <w:r w:rsidR="00831465" w:rsidRPr="008728E7">
        <w:rPr>
          <w:rFonts w:ascii="Times New Roman" w:hAnsi="Times New Roman" w:cs="Times New Roman"/>
          <w:sz w:val="20"/>
          <w:szCs w:val="20"/>
          <w:lang w:eastAsia="en-US"/>
        </w:rPr>
        <w:t xml:space="preserve">wards a lighter version </w:t>
      </w:r>
      <w:r w:rsidR="004E482E" w:rsidRPr="008728E7">
        <w:rPr>
          <w:rFonts w:ascii="Times New Roman" w:hAnsi="Times New Roman" w:cs="Times New Roman"/>
          <w:sz w:val="20"/>
          <w:szCs w:val="20"/>
          <w:lang w:eastAsia="en-US"/>
        </w:rPr>
        <w:t>by</w:t>
      </w:r>
      <w:r w:rsidR="00153F5F" w:rsidRPr="008728E7">
        <w:rPr>
          <w:rFonts w:ascii="Times New Roman" w:hAnsi="Times New Roman" w:cs="Times New Roman"/>
          <w:sz w:val="20"/>
          <w:szCs w:val="20"/>
          <w:lang w:eastAsia="en-US"/>
        </w:rPr>
        <w:t xml:space="preserve"> </w:t>
      </w:r>
      <w:r w:rsidR="00153F5F" w:rsidRPr="008728E7">
        <w:rPr>
          <w:rFonts w:ascii="Times New Roman" w:hAnsi="Times New Roman" w:cs="Times New Roman"/>
          <w:sz w:val="20"/>
          <w:szCs w:val="20"/>
          <w:lang w:eastAsia="en-US"/>
        </w:rPr>
        <w:lastRenderedPageBreak/>
        <w:t>carry</w:t>
      </w:r>
      <w:r w:rsidR="004E482E" w:rsidRPr="008728E7">
        <w:rPr>
          <w:rFonts w:ascii="Times New Roman" w:hAnsi="Times New Roman" w:cs="Times New Roman"/>
          <w:sz w:val="20"/>
          <w:szCs w:val="20"/>
          <w:lang w:eastAsia="en-US"/>
        </w:rPr>
        <w:t>ing</w:t>
      </w:r>
      <w:r w:rsidR="00153F5F" w:rsidRPr="008728E7">
        <w:rPr>
          <w:rFonts w:ascii="Times New Roman" w:hAnsi="Times New Roman" w:cs="Times New Roman"/>
          <w:sz w:val="20"/>
          <w:szCs w:val="20"/>
          <w:lang w:eastAsia="en-US"/>
        </w:rPr>
        <w:t xml:space="preserve"> </w:t>
      </w:r>
      <w:r w:rsidR="00704FD4" w:rsidRPr="008728E7">
        <w:rPr>
          <w:rFonts w:ascii="Times New Roman" w:hAnsi="Times New Roman" w:cs="Times New Roman"/>
          <w:sz w:val="20"/>
          <w:szCs w:val="20"/>
          <w:lang w:eastAsia="en-US"/>
        </w:rPr>
        <w:t xml:space="preserve">no or minimal info, </w:t>
      </w:r>
      <w:r w:rsidR="00962E7F" w:rsidRPr="008728E7">
        <w:rPr>
          <w:rFonts w:ascii="Times New Roman" w:hAnsi="Times New Roman" w:cs="Times New Roman"/>
          <w:sz w:val="20"/>
          <w:szCs w:val="20"/>
          <w:lang w:eastAsia="en-US"/>
        </w:rPr>
        <w:t>such as PSS</w:t>
      </w:r>
      <w:r w:rsidR="00831465" w:rsidRPr="008728E7">
        <w:rPr>
          <w:rFonts w:ascii="Times New Roman" w:hAnsi="Times New Roman" w:cs="Times New Roman"/>
          <w:sz w:val="20"/>
          <w:szCs w:val="20"/>
          <w:lang w:eastAsia="en-US"/>
        </w:rPr>
        <w:t xml:space="preserve"> for example</w:t>
      </w:r>
      <w:r w:rsidR="00691328" w:rsidRPr="008728E7">
        <w:rPr>
          <w:rFonts w:ascii="Times New Roman" w:hAnsi="Times New Roman" w:cs="Times New Roman"/>
          <w:sz w:val="20"/>
          <w:szCs w:val="20"/>
          <w:lang w:eastAsia="en-US"/>
        </w:rPr>
        <w:t xml:space="preserve">. </w:t>
      </w:r>
      <w:r w:rsidR="00FF1E26" w:rsidRPr="008728E7">
        <w:rPr>
          <w:rFonts w:ascii="Times New Roman" w:hAnsi="Times New Roman" w:cs="Times New Roman"/>
          <w:sz w:val="20"/>
          <w:szCs w:val="20"/>
          <w:lang w:eastAsia="en-US"/>
        </w:rPr>
        <w:t xml:space="preserve">This </w:t>
      </w:r>
      <w:r w:rsidR="00427194" w:rsidRPr="008728E7">
        <w:rPr>
          <w:rFonts w:ascii="Times New Roman" w:hAnsi="Times New Roman" w:cs="Times New Roman"/>
          <w:sz w:val="20"/>
          <w:szCs w:val="20"/>
          <w:lang w:eastAsia="en-US"/>
        </w:rPr>
        <w:t>“</w:t>
      </w:r>
      <w:r w:rsidR="004E482E" w:rsidRPr="008728E7">
        <w:rPr>
          <w:rFonts w:ascii="Times New Roman" w:hAnsi="Times New Roman" w:cs="Times New Roman"/>
          <w:sz w:val="20"/>
          <w:szCs w:val="20"/>
          <w:lang w:eastAsia="en-US"/>
        </w:rPr>
        <w:t>light SSB</w:t>
      </w:r>
      <w:r w:rsidR="00427194" w:rsidRPr="008728E7">
        <w:rPr>
          <w:rFonts w:ascii="Times New Roman" w:hAnsi="Times New Roman" w:cs="Times New Roman"/>
          <w:sz w:val="20"/>
          <w:szCs w:val="20"/>
          <w:lang w:eastAsia="en-US"/>
        </w:rPr>
        <w:t xml:space="preserve">” could be combined with </w:t>
      </w:r>
      <w:r w:rsidR="00EB2AB2" w:rsidRPr="008728E7">
        <w:rPr>
          <w:rFonts w:ascii="Times New Roman" w:hAnsi="Times New Roman" w:cs="Times New Roman"/>
          <w:sz w:val="20"/>
          <w:szCs w:val="20"/>
          <w:lang w:eastAsia="en-US"/>
        </w:rPr>
        <w:t xml:space="preserve">other techniques such as </w:t>
      </w:r>
      <w:r w:rsidR="00547756" w:rsidRPr="008728E7">
        <w:rPr>
          <w:rFonts w:ascii="Times New Roman" w:hAnsi="Times New Roman" w:cs="Times New Roman"/>
          <w:sz w:val="20"/>
          <w:szCs w:val="20"/>
          <w:lang w:eastAsia="en-US"/>
        </w:rPr>
        <w:t>less frequent SSB</w:t>
      </w:r>
      <w:r w:rsidR="00EB2AB2" w:rsidRPr="008728E7">
        <w:rPr>
          <w:rFonts w:ascii="Times New Roman" w:hAnsi="Times New Roman" w:cs="Times New Roman"/>
          <w:sz w:val="20"/>
          <w:szCs w:val="20"/>
          <w:lang w:eastAsia="en-US"/>
        </w:rPr>
        <w:t xml:space="preserve"> transmission</w:t>
      </w:r>
      <w:r w:rsidR="00674204">
        <w:rPr>
          <w:rFonts w:ascii="Times New Roman" w:hAnsi="Times New Roman" w:cs="Times New Roman"/>
          <w:sz w:val="20"/>
          <w:szCs w:val="20"/>
          <w:lang w:eastAsia="en-US"/>
        </w:rPr>
        <w:t xml:space="preserve"> (e.g., with </w:t>
      </w:r>
      <w:r w:rsidR="00185813">
        <w:rPr>
          <w:rFonts w:ascii="Times New Roman" w:hAnsi="Times New Roman" w:cs="Times New Roman"/>
          <w:sz w:val="20"/>
          <w:szCs w:val="20"/>
          <w:lang w:eastAsia="en-US"/>
        </w:rPr>
        <w:t>a periodicity &gt; 20msec)</w:t>
      </w:r>
      <w:r w:rsidR="00703A2F" w:rsidRPr="00AF3786">
        <w:rPr>
          <w:rFonts w:ascii="Times New Roman" w:hAnsi="Times New Roman" w:cs="Times New Roman"/>
          <w:sz w:val="20"/>
          <w:szCs w:val="20"/>
          <w:lang w:eastAsia="en-US"/>
        </w:rPr>
        <w:t>,</w:t>
      </w:r>
      <w:r w:rsidR="00703A2F" w:rsidRPr="008728E7">
        <w:rPr>
          <w:rFonts w:ascii="Times New Roman" w:hAnsi="Times New Roman" w:cs="Times New Roman"/>
          <w:sz w:val="20"/>
          <w:szCs w:val="20"/>
          <w:lang w:eastAsia="en-US"/>
        </w:rPr>
        <w:t xml:space="preserve"> or with </w:t>
      </w:r>
      <w:r w:rsidR="00B118E5" w:rsidRPr="008728E7">
        <w:rPr>
          <w:rFonts w:ascii="Times New Roman" w:hAnsi="Times New Roman" w:cs="Times New Roman"/>
          <w:sz w:val="20"/>
          <w:szCs w:val="20"/>
          <w:lang w:eastAsia="en-US"/>
        </w:rPr>
        <w:t>“</w:t>
      </w:r>
      <w:r w:rsidR="00703A2F" w:rsidRPr="008728E7">
        <w:rPr>
          <w:rFonts w:ascii="Times New Roman" w:hAnsi="Times New Roman" w:cs="Times New Roman"/>
          <w:sz w:val="20"/>
          <w:szCs w:val="20"/>
          <w:lang w:eastAsia="en-US"/>
        </w:rPr>
        <w:t>on</w:t>
      </w:r>
      <w:r w:rsidR="002C44B9" w:rsidRPr="008728E7">
        <w:rPr>
          <w:rFonts w:ascii="Times New Roman" w:hAnsi="Times New Roman" w:cs="Times New Roman"/>
          <w:sz w:val="20"/>
          <w:szCs w:val="20"/>
          <w:lang w:eastAsia="en-US"/>
        </w:rPr>
        <w:t>-</w:t>
      </w:r>
      <w:r w:rsidR="00703A2F" w:rsidRPr="008728E7">
        <w:rPr>
          <w:rFonts w:ascii="Times New Roman" w:hAnsi="Times New Roman" w:cs="Times New Roman"/>
          <w:sz w:val="20"/>
          <w:szCs w:val="20"/>
          <w:lang w:eastAsia="en-US"/>
        </w:rPr>
        <w:t>demand SSB</w:t>
      </w:r>
      <w:r w:rsidR="00B118E5" w:rsidRPr="008728E7">
        <w:rPr>
          <w:rFonts w:ascii="Times New Roman" w:hAnsi="Times New Roman" w:cs="Times New Roman"/>
          <w:sz w:val="20"/>
          <w:szCs w:val="20"/>
          <w:lang w:eastAsia="en-US"/>
        </w:rPr>
        <w:t>”; where “on</w:t>
      </w:r>
      <w:r w:rsidR="002C44B9" w:rsidRPr="008728E7">
        <w:rPr>
          <w:rFonts w:ascii="Times New Roman" w:hAnsi="Times New Roman" w:cs="Times New Roman"/>
          <w:sz w:val="20"/>
          <w:szCs w:val="20"/>
          <w:lang w:eastAsia="en-US"/>
        </w:rPr>
        <w:t>-demand SSB”</w:t>
      </w:r>
      <w:r w:rsidR="004C735C" w:rsidRPr="008728E7">
        <w:rPr>
          <w:rFonts w:ascii="Times New Roman" w:hAnsi="Times New Roman" w:cs="Times New Roman"/>
          <w:sz w:val="20"/>
          <w:szCs w:val="20"/>
          <w:lang w:eastAsia="en-US"/>
        </w:rPr>
        <w:t xml:space="preserve"> is the S</w:t>
      </w:r>
      <w:r w:rsidR="008A2BAD" w:rsidRPr="008728E7">
        <w:rPr>
          <w:rFonts w:ascii="Times New Roman" w:hAnsi="Times New Roman" w:cs="Times New Roman"/>
          <w:sz w:val="20"/>
          <w:szCs w:val="20"/>
          <w:lang w:eastAsia="en-US"/>
        </w:rPr>
        <w:t xml:space="preserve">SB transmission </w:t>
      </w:r>
      <w:r w:rsidR="006B1D29" w:rsidRPr="008728E7">
        <w:rPr>
          <w:rFonts w:ascii="Times New Roman" w:hAnsi="Times New Roman" w:cs="Times New Roman"/>
          <w:sz w:val="20"/>
          <w:szCs w:val="20"/>
          <w:lang w:eastAsia="en-US"/>
        </w:rPr>
        <w:t xml:space="preserve">that is triggered by UE via an UL </w:t>
      </w:r>
      <w:r w:rsidR="00592D78" w:rsidRPr="008728E7">
        <w:rPr>
          <w:rFonts w:ascii="Times New Roman" w:hAnsi="Times New Roman" w:cs="Times New Roman"/>
          <w:sz w:val="20"/>
          <w:szCs w:val="20"/>
          <w:lang w:eastAsia="en-US"/>
        </w:rPr>
        <w:t xml:space="preserve">trigger </w:t>
      </w:r>
      <w:r w:rsidR="006B1D29" w:rsidRPr="008728E7">
        <w:rPr>
          <w:rFonts w:ascii="Times New Roman" w:hAnsi="Times New Roman" w:cs="Times New Roman"/>
          <w:sz w:val="20"/>
          <w:szCs w:val="20"/>
          <w:lang w:eastAsia="en-US"/>
        </w:rPr>
        <w:t>signal.</w:t>
      </w:r>
      <w:r w:rsidR="00254B36" w:rsidRPr="008728E7">
        <w:rPr>
          <w:rFonts w:ascii="Times New Roman" w:hAnsi="Times New Roman" w:cs="Times New Roman"/>
          <w:sz w:val="20"/>
          <w:szCs w:val="20"/>
          <w:lang w:eastAsia="en-US"/>
        </w:rPr>
        <w:t xml:space="preserve"> </w:t>
      </w:r>
      <w:r w:rsidR="00A23D9A" w:rsidRPr="008728E7">
        <w:rPr>
          <w:rFonts w:ascii="Times New Roman" w:hAnsi="Times New Roman" w:cs="Times New Roman"/>
          <w:sz w:val="20"/>
          <w:szCs w:val="20"/>
          <w:lang w:eastAsia="en-US"/>
        </w:rPr>
        <w:t>As an example, the gNB transmits this “light SSB” and if there are UEs monitoring this “light SSB” and trying to access the network, UEs react by transmitting an uplink trigger signal. Upon reception of this uplink trigger signal, gNB starts transmitting the full-blown SSB.</w:t>
      </w:r>
    </w:p>
    <w:p w14:paraId="66C002F3" w14:textId="09CF88AB" w:rsidR="00DE7F41" w:rsidRPr="001A2991" w:rsidRDefault="00A23D9A" w:rsidP="00955C29">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 </w:t>
      </w:r>
    </w:p>
    <w:bookmarkStart w:id="4" w:name="_MON_1712492768"/>
    <w:bookmarkEnd w:id="4"/>
    <w:p w14:paraId="4B143791" w14:textId="7D061824" w:rsidR="003604B3" w:rsidRPr="008728E7" w:rsidRDefault="00AE3E88" w:rsidP="00955C29">
      <w:pPr>
        <w:spacing w:after="120"/>
        <w:rPr>
          <w:rFonts w:ascii="Times New Roman" w:hAnsi="Times New Roman" w:cs="Times New Roman"/>
          <w:i/>
          <w:sz w:val="20"/>
          <w:szCs w:val="20"/>
        </w:rPr>
      </w:pPr>
      <w:r w:rsidRPr="0040080F">
        <w:rPr>
          <w:rFonts w:ascii="Times New Roman" w:hAnsi="Times New Roman" w:cs="Times New Roman"/>
          <w:i/>
          <w:sz w:val="20"/>
          <w:szCs w:val="20"/>
        </w:rPr>
        <w:object w:dxaOrig="9605" w:dyaOrig="5393" w14:anchorId="138DDF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36.25pt" o:ole="">
            <v:imagedata r:id="rId12" o:title=""/>
          </v:shape>
          <o:OLEObject Type="Embed" ProgID="PowerPoint.Slide.8" ShapeID="_x0000_i1025" DrawAspect="Content" ObjectID="_1712746119" r:id="rId13"/>
        </w:object>
      </w:r>
    </w:p>
    <w:p w14:paraId="1113D538" w14:textId="34BE9D3D" w:rsidR="00AE3E88" w:rsidRPr="008728E7" w:rsidRDefault="00AE3E88" w:rsidP="00AE3E88">
      <w:pPr>
        <w:spacing w:after="120"/>
        <w:jc w:val="center"/>
        <w:rPr>
          <w:rFonts w:ascii="Times New Roman" w:hAnsi="Times New Roman" w:cs="Times New Roman"/>
          <w:sz w:val="20"/>
          <w:szCs w:val="20"/>
          <w:lang w:eastAsia="en-US"/>
        </w:rPr>
      </w:pPr>
      <w:r w:rsidRPr="008728E7">
        <w:rPr>
          <w:rFonts w:ascii="Times New Roman" w:hAnsi="Times New Roman" w:cs="Times New Roman"/>
          <w:i/>
          <w:sz w:val="20"/>
          <w:szCs w:val="20"/>
        </w:rPr>
        <w:t xml:space="preserve">Figure </w:t>
      </w:r>
      <w:r w:rsidRPr="0040080F">
        <w:rPr>
          <w:rFonts w:ascii="Times New Roman" w:hAnsi="Times New Roman" w:cs="Times New Roman"/>
          <w:i/>
          <w:sz w:val="20"/>
          <w:szCs w:val="20"/>
        </w:rPr>
        <w:fldChar w:fldCharType="begin"/>
      </w:r>
      <w:r w:rsidRPr="001A2991">
        <w:rPr>
          <w:rFonts w:ascii="Times New Roman" w:hAnsi="Times New Roman" w:cs="Times New Roman"/>
          <w:i/>
          <w:sz w:val="20"/>
          <w:szCs w:val="20"/>
        </w:rPr>
        <w:instrText xml:space="preserve"> SEQ Figure \* ARABIC </w:instrText>
      </w:r>
      <w:r w:rsidRPr="0040080F">
        <w:rPr>
          <w:rFonts w:ascii="Times New Roman" w:hAnsi="Times New Roman" w:cs="Times New Roman"/>
          <w:i/>
          <w:sz w:val="20"/>
          <w:szCs w:val="20"/>
        </w:rPr>
        <w:fldChar w:fldCharType="separate"/>
      </w:r>
      <w:r>
        <w:rPr>
          <w:rFonts w:ascii="Times New Roman" w:hAnsi="Times New Roman" w:cs="Times New Roman"/>
          <w:i/>
          <w:sz w:val="20"/>
          <w:szCs w:val="20"/>
        </w:rPr>
        <w:t>1</w:t>
      </w:r>
      <w:r w:rsidRPr="0040080F">
        <w:rPr>
          <w:rFonts w:ascii="Times New Roman" w:hAnsi="Times New Roman" w:cs="Times New Roman"/>
          <w:i/>
          <w:sz w:val="20"/>
          <w:szCs w:val="20"/>
        </w:rPr>
        <w:fldChar w:fldCharType="end"/>
      </w:r>
      <w:r w:rsidRPr="008728E7">
        <w:rPr>
          <w:rFonts w:ascii="Times New Roman" w:hAnsi="Times New Roman" w:cs="Times New Roman"/>
          <w:i/>
          <w:sz w:val="20"/>
          <w:szCs w:val="20"/>
        </w:rPr>
        <w:t>: “Adaptive/flexible and “on-demand” initial access DL/UL signals transmission/reception.</w:t>
      </w:r>
    </w:p>
    <w:p w14:paraId="2DF2F49F" w14:textId="730051C0" w:rsidR="00B024CC" w:rsidRPr="0040080F" w:rsidRDefault="00400D89">
      <w:pPr>
        <w:spacing w:after="120"/>
        <w:rPr>
          <w:rFonts w:ascii="Times New Roman" w:hAnsi="Times New Roman" w:cs="Times New Roman"/>
          <w:sz w:val="16"/>
          <w:szCs w:val="16"/>
          <w:lang w:eastAsia="en-US"/>
        </w:rPr>
      </w:pPr>
      <w:r w:rsidRPr="001A2991">
        <w:rPr>
          <w:rFonts w:ascii="Times New Roman" w:hAnsi="Times New Roman" w:cs="Times New Roman"/>
          <w:sz w:val="20"/>
          <w:szCs w:val="20"/>
          <w:lang w:eastAsia="en-US"/>
        </w:rPr>
        <w:t>Based on initial simulations, t</w:t>
      </w:r>
      <w:r w:rsidR="00955C29" w:rsidRPr="001A2991">
        <w:rPr>
          <w:rFonts w:ascii="Times New Roman" w:hAnsi="Times New Roman" w:cs="Times New Roman"/>
          <w:sz w:val="20"/>
          <w:szCs w:val="20"/>
          <w:lang w:eastAsia="en-US"/>
        </w:rPr>
        <w:t>his combined scheme</w:t>
      </w:r>
      <w:r w:rsidR="00E126F1" w:rsidRPr="001A2991">
        <w:rPr>
          <w:rFonts w:ascii="Times New Roman" w:hAnsi="Times New Roman" w:cs="Times New Roman"/>
          <w:sz w:val="20"/>
          <w:szCs w:val="20"/>
          <w:lang w:eastAsia="en-US"/>
        </w:rPr>
        <w:t xml:space="preserve"> could reduce energy consumption </w:t>
      </w:r>
      <w:r w:rsidR="009500E4" w:rsidRPr="001A2991">
        <w:rPr>
          <w:rFonts w:ascii="Times New Roman" w:hAnsi="Times New Roman" w:cs="Times New Roman"/>
          <w:sz w:val="20"/>
          <w:szCs w:val="20"/>
          <w:lang w:eastAsia="en-US"/>
        </w:rPr>
        <w:t>up to ~28%</w:t>
      </w:r>
      <w:r w:rsidR="005C439C" w:rsidRPr="001A2991">
        <w:rPr>
          <w:rFonts w:ascii="Times New Roman" w:hAnsi="Times New Roman" w:cs="Times New Roman"/>
          <w:sz w:val="20"/>
          <w:szCs w:val="20"/>
          <w:lang w:eastAsia="en-US"/>
        </w:rPr>
        <w:t>, by marginally affecting the UE</w:t>
      </w:r>
      <w:r w:rsidR="00D4486A" w:rsidRPr="001A2991">
        <w:rPr>
          <w:rFonts w:ascii="Times New Roman" w:hAnsi="Times New Roman" w:cs="Times New Roman"/>
          <w:sz w:val="20"/>
          <w:szCs w:val="20"/>
          <w:lang w:eastAsia="en-US"/>
        </w:rPr>
        <w:t xml:space="preserve"> energy consumption.</w:t>
      </w:r>
      <w:r w:rsidR="00C16057" w:rsidRPr="001A2991">
        <w:rPr>
          <w:rFonts w:ascii="Times New Roman" w:hAnsi="Times New Roman" w:cs="Times New Roman"/>
          <w:sz w:val="16"/>
          <w:szCs w:val="16"/>
          <w:lang w:eastAsia="en-US"/>
        </w:rPr>
        <w:t xml:space="preserve"> </w:t>
      </w:r>
      <w:r w:rsidRPr="00604422">
        <w:rPr>
          <w:rFonts w:ascii="Times New Roman" w:hAnsi="Times New Roman" w:cs="Times New Roman"/>
          <w:sz w:val="20"/>
          <w:szCs w:val="20"/>
          <w:lang w:eastAsia="en-US"/>
        </w:rPr>
        <w:t xml:space="preserve">These </w:t>
      </w:r>
      <w:r w:rsidR="00604422">
        <w:rPr>
          <w:rFonts w:ascii="Times New Roman" w:hAnsi="Times New Roman" w:cs="Times New Roman"/>
          <w:sz w:val="20"/>
          <w:szCs w:val="20"/>
          <w:lang w:eastAsia="en-US"/>
        </w:rPr>
        <w:t>techniques can</w:t>
      </w:r>
      <w:r>
        <w:rPr>
          <w:rFonts w:ascii="Times New Roman" w:hAnsi="Times New Roman" w:cs="Times New Roman"/>
          <w:sz w:val="20"/>
          <w:szCs w:val="20"/>
          <w:lang w:eastAsia="en-US"/>
        </w:rPr>
        <w:t xml:space="preserve"> be </w:t>
      </w:r>
      <w:r w:rsidR="00604422">
        <w:rPr>
          <w:rFonts w:ascii="Times New Roman" w:hAnsi="Times New Roman" w:cs="Times New Roman"/>
          <w:sz w:val="20"/>
          <w:szCs w:val="20"/>
          <w:lang w:eastAsia="en-US"/>
        </w:rPr>
        <w:t>studied in more details</w:t>
      </w:r>
      <w:r w:rsidRPr="0040080F">
        <w:rPr>
          <w:rFonts w:ascii="Times New Roman" w:hAnsi="Times New Roman" w:cs="Times New Roman"/>
          <w:sz w:val="20"/>
          <w:szCs w:val="20"/>
          <w:lang w:eastAsia="en-US"/>
        </w:rPr>
        <w:t xml:space="preserve"> once the gNB energy consumption model is </w:t>
      </w:r>
      <w:r w:rsidR="00613EE0" w:rsidRPr="0040080F">
        <w:rPr>
          <w:rFonts w:ascii="Times New Roman" w:hAnsi="Times New Roman" w:cs="Times New Roman"/>
          <w:sz w:val="20"/>
          <w:szCs w:val="20"/>
          <w:lang w:eastAsia="en-US"/>
        </w:rPr>
        <w:t xml:space="preserve">finalized and </w:t>
      </w:r>
      <w:r w:rsidRPr="0040080F">
        <w:rPr>
          <w:rFonts w:ascii="Times New Roman" w:hAnsi="Times New Roman" w:cs="Times New Roman"/>
          <w:sz w:val="20"/>
          <w:szCs w:val="20"/>
          <w:lang w:eastAsia="en-US"/>
        </w:rPr>
        <w:t>agreed in this SI; however, the trend for lower network energy consumption will be visible</w:t>
      </w:r>
      <w:r w:rsidR="00613EE0" w:rsidRPr="0040080F">
        <w:rPr>
          <w:rFonts w:ascii="Times New Roman" w:hAnsi="Times New Roman" w:cs="Times New Roman"/>
          <w:sz w:val="20"/>
          <w:szCs w:val="20"/>
          <w:lang w:eastAsia="en-US"/>
        </w:rPr>
        <w:t xml:space="preserve"> and the presented results already give a rough estimate of the potential of such mechanisms</w:t>
      </w:r>
      <w:r w:rsidRPr="0040080F">
        <w:rPr>
          <w:rFonts w:ascii="Times New Roman" w:hAnsi="Times New Roman" w:cs="Times New Roman"/>
          <w:sz w:val="20"/>
          <w:szCs w:val="20"/>
          <w:lang w:eastAsia="en-US"/>
        </w:rPr>
        <w:t>.</w:t>
      </w:r>
    </w:p>
    <w:p w14:paraId="223F251A" w14:textId="1E51E89F" w:rsidR="00955C29" w:rsidRPr="001A2991" w:rsidRDefault="00FF3B21" w:rsidP="005803C0">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Another mechani</w:t>
      </w:r>
      <w:r w:rsidR="001344E8" w:rsidRPr="001A2991">
        <w:rPr>
          <w:rFonts w:ascii="Times New Roman" w:hAnsi="Times New Roman" w:cs="Times New Roman"/>
          <w:sz w:val="20"/>
          <w:szCs w:val="20"/>
          <w:lang w:eastAsia="en-US"/>
        </w:rPr>
        <w:t xml:space="preserve">sm with a </w:t>
      </w:r>
      <w:r w:rsidR="005C13AE" w:rsidRPr="001A2991">
        <w:rPr>
          <w:rFonts w:ascii="Times New Roman" w:hAnsi="Times New Roman" w:cs="Times New Roman"/>
          <w:sz w:val="20"/>
          <w:szCs w:val="20"/>
          <w:lang w:eastAsia="en-US"/>
        </w:rPr>
        <w:t xml:space="preserve">significant potential in network energy savings </w:t>
      </w:r>
      <w:r w:rsidR="00C479AE" w:rsidRPr="001A2991">
        <w:rPr>
          <w:rFonts w:ascii="Times New Roman" w:hAnsi="Times New Roman" w:cs="Times New Roman"/>
          <w:sz w:val="20"/>
          <w:szCs w:val="20"/>
          <w:lang w:eastAsia="en-US"/>
        </w:rPr>
        <w:t xml:space="preserve">in this “gNB idle mode” </w:t>
      </w:r>
      <w:r w:rsidR="00E0773C" w:rsidRPr="001A2991">
        <w:rPr>
          <w:rFonts w:ascii="Times New Roman" w:hAnsi="Times New Roman" w:cs="Times New Roman"/>
          <w:sz w:val="20"/>
          <w:szCs w:val="20"/>
          <w:lang w:eastAsia="en-US"/>
        </w:rPr>
        <w:t xml:space="preserve">is the </w:t>
      </w:r>
      <w:r w:rsidR="00A20E4C" w:rsidRPr="001A2991">
        <w:rPr>
          <w:rFonts w:ascii="Times New Roman" w:hAnsi="Times New Roman" w:cs="Times New Roman"/>
          <w:sz w:val="20"/>
          <w:szCs w:val="20"/>
          <w:lang w:eastAsia="en-US"/>
        </w:rPr>
        <w:t xml:space="preserve">“compact SSB burst composition”. </w:t>
      </w:r>
      <w:r w:rsidR="00273CA5" w:rsidRPr="001A2991">
        <w:rPr>
          <w:rFonts w:ascii="Times New Roman" w:hAnsi="Times New Roman" w:cs="Times New Roman"/>
          <w:sz w:val="20"/>
          <w:szCs w:val="20"/>
          <w:lang w:eastAsia="en-US"/>
        </w:rPr>
        <w:t xml:space="preserve">In legacy systems, burst set patterns are defined with relatively large </w:t>
      </w:r>
      <w:r w:rsidR="00CC6A90" w:rsidRPr="001A2991">
        <w:rPr>
          <w:rFonts w:ascii="Times New Roman" w:hAnsi="Times New Roman" w:cs="Times New Roman"/>
          <w:sz w:val="20"/>
          <w:szCs w:val="20"/>
          <w:lang w:eastAsia="en-US"/>
        </w:rPr>
        <w:t>gaps be</w:t>
      </w:r>
      <w:r w:rsidR="003F1024" w:rsidRPr="001A2991">
        <w:rPr>
          <w:rFonts w:ascii="Times New Roman" w:hAnsi="Times New Roman" w:cs="Times New Roman"/>
          <w:sz w:val="20"/>
          <w:szCs w:val="20"/>
          <w:lang w:eastAsia="en-US"/>
        </w:rPr>
        <w:t>tween SS</w:t>
      </w:r>
      <w:r w:rsidR="00D76821" w:rsidRPr="001A2991">
        <w:rPr>
          <w:rFonts w:ascii="Times New Roman" w:hAnsi="Times New Roman" w:cs="Times New Roman"/>
          <w:sz w:val="20"/>
          <w:szCs w:val="20"/>
          <w:lang w:eastAsia="en-US"/>
        </w:rPr>
        <w:t>B bursts</w:t>
      </w:r>
      <w:r w:rsidR="00752C18" w:rsidRPr="001A2991">
        <w:rPr>
          <w:rFonts w:ascii="Times New Roman" w:hAnsi="Times New Roman" w:cs="Times New Roman"/>
          <w:sz w:val="20"/>
          <w:szCs w:val="20"/>
          <w:lang w:eastAsia="en-US"/>
        </w:rPr>
        <w:t xml:space="preserve"> to accommodate cell traffic</w:t>
      </w:r>
      <w:r w:rsidR="003C305D" w:rsidRPr="001A2991">
        <w:rPr>
          <w:rFonts w:ascii="Times New Roman" w:hAnsi="Times New Roman" w:cs="Times New Roman"/>
          <w:sz w:val="20"/>
          <w:szCs w:val="20"/>
          <w:lang w:eastAsia="en-US"/>
        </w:rPr>
        <w:t xml:space="preserve">. </w:t>
      </w:r>
      <w:r w:rsidR="00A70BEC" w:rsidRPr="001A2991">
        <w:rPr>
          <w:rFonts w:ascii="Times New Roman" w:hAnsi="Times New Roman" w:cs="Times New Roman"/>
          <w:sz w:val="20"/>
          <w:szCs w:val="20"/>
          <w:lang w:eastAsia="en-US"/>
        </w:rPr>
        <w:t>In case of no</w:t>
      </w:r>
      <w:r w:rsidR="0035346B" w:rsidRPr="001A2991">
        <w:rPr>
          <w:rFonts w:ascii="Times New Roman" w:hAnsi="Times New Roman" w:cs="Times New Roman"/>
          <w:sz w:val="20"/>
          <w:szCs w:val="20"/>
          <w:lang w:eastAsia="en-US"/>
        </w:rPr>
        <w:t>/low load i</w:t>
      </w:r>
      <w:r w:rsidR="00752C18" w:rsidRPr="001A2991">
        <w:rPr>
          <w:rFonts w:ascii="Times New Roman" w:hAnsi="Times New Roman" w:cs="Times New Roman"/>
          <w:sz w:val="20"/>
          <w:szCs w:val="20"/>
          <w:lang w:eastAsia="en-US"/>
        </w:rPr>
        <w:t>n the cell</w:t>
      </w:r>
      <w:r w:rsidR="00AD6379" w:rsidRPr="001A2991">
        <w:rPr>
          <w:rFonts w:ascii="Times New Roman" w:hAnsi="Times New Roman" w:cs="Times New Roman"/>
          <w:sz w:val="20"/>
          <w:szCs w:val="20"/>
          <w:lang w:eastAsia="en-US"/>
        </w:rPr>
        <w:t xml:space="preserve">, </w:t>
      </w:r>
      <w:r w:rsidR="00195639" w:rsidRPr="001A2991">
        <w:rPr>
          <w:rFonts w:ascii="Times New Roman" w:hAnsi="Times New Roman" w:cs="Times New Roman"/>
          <w:sz w:val="20"/>
          <w:szCs w:val="20"/>
          <w:lang w:eastAsia="en-US"/>
        </w:rPr>
        <w:t xml:space="preserve">a suitable mechanism would be to </w:t>
      </w:r>
      <w:r w:rsidR="00647637" w:rsidRPr="001A2991">
        <w:rPr>
          <w:rFonts w:ascii="Times New Roman" w:hAnsi="Times New Roman" w:cs="Times New Roman"/>
          <w:sz w:val="20"/>
          <w:szCs w:val="20"/>
          <w:lang w:eastAsia="en-US"/>
        </w:rPr>
        <w:t>transmit SSB burst set in a “compact manner”, i.e</w:t>
      </w:r>
      <w:r w:rsidR="0040080F" w:rsidRPr="001A2991">
        <w:rPr>
          <w:rFonts w:ascii="Times New Roman" w:hAnsi="Times New Roman" w:cs="Times New Roman"/>
          <w:sz w:val="20"/>
          <w:szCs w:val="20"/>
          <w:lang w:eastAsia="en-US"/>
        </w:rPr>
        <w:t>.,</w:t>
      </w:r>
      <w:r w:rsidR="00647637" w:rsidRPr="001A2991">
        <w:rPr>
          <w:rFonts w:ascii="Times New Roman" w:hAnsi="Times New Roman" w:cs="Times New Roman"/>
          <w:sz w:val="20"/>
          <w:szCs w:val="20"/>
          <w:lang w:eastAsia="en-US"/>
        </w:rPr>
        <w:t xml:space="preserve"> with </w:t>
      </w:r>
      <w:r w:rsidR="001C0C40" w:rsidRPr="001A2991">
        <w:rPr>
          <w:rFonts w:ascii="Times New Roman" w:hAnsi="Times New Roman" w:cs="Times New Roman"/>
          <w:sz w:val="20"/>
          <w:szCs w:val="20"/>
          <w:lang w:eastAsia="en-US"/>
        </w:rPr>
        <w:t>small time gaps between SSB</w:t>
      </w:r>
      <w:r w:rsidR="00BB16DD" w:rsidRPr="001A2991">
        <w:rPr>
          <w:rFonts w:ascii="Times New Roman" w:hAnsi="Times New Roman" w:cs="Times New Roman"/>
          <w:sz w:val="20"/>
          <w:szCs w:val="20"/>
          <w:lang w:eastAsia="en-US"/>
        </w:rPr>
        <w:t>s.</w:t>
      </w:r>
      <w:r w:rsidR="00964925" w:rsidRPr="001A2991">
        <w:rPr>
          <w:rFonts w:ascii="Times New Roman" w:hAnsi="Times New Roman" w:cs="Times New Roman"/>
          <w:sz w:val="20"/>
          <w:szCs w:val="20"/>
          <w:lang w:eastAsia="en-US"/>
        </w:rPr>
        <w:t xml:space="preserve"> </w:t>
      </w:r>
      <w:r w:rsidR="00524729" w:rsidRPr="001A2991">
        <w:rPr>
          <w:rFonts w:ascii="Times New Roman" w:hAnsi="Times New Roman" w:cs="Times New Roman"/>
          <w:sz w:val="20"/>
          <w:szCs w:val="20"/>
          <w:lang w:eastAsia="en-US"/>
        </w:rPr>
        <w:t xml:space="preserve">This scheme under certain assumptions could </w:t>
      </w:r>
      <w:r w:rsidR="000D4C39" w:rsidRPr="001A2991">
        <w:rPr>
          <w:rFonts w:ascii="Times New Roman" w:hAnsi="Times New Roman" w:cs="Times New Roman"/>
          <w:sz w:val="20"/>
          <w:szCs w:val="20"/>
          <w:lang w:eastAsia="en-US"/>
        </w:rPr>
        <w:t>provide up to ~14</w:t>
      </w:r>
      <w:r w:rsidR="00B032A1" w:rsidRPr="001A2991">
        <w:rPr>
          <w:rFonts w:ascii="Times New Roman" w:hAnsi="Times New Roman" w:cs="Times New Roman"/>
          <w:sz w:val="20"/>
          <w:szCs w:val="20"/>
          <w:lang w:eastAsia="en-US"/>
        </w:rPr>
        <w:t>% network energy reduction</w:t>
      </w:r>
      <w:r w:rsidR="00F35059" w:rsidRPr="001A2991">
        <w:rPr>
          <w:rFonts w:ascii="Times New Roman" w:hAnsi="Times New Roman" w:cs="Times New Roman"/>
          <w:sz w:val="20"/>
          <w:szCs w:val="20"/>
          <w:lang w:eastAsia="en-US"/>
        </w:rPr>
        <w:t xml:space="preserve"> and roughly 4% </w:t>
      </w:r>
      <w:r w:rsidR="00E7173A" w:rsidRPr="001A2991">
        <w:rPr>
          <w:rFonts w:ascii="Times New Roman" w:hAnsi="Times New Roman" w:cs="Times New Roman"/>
          <w:sz w:val="20"/>
          <w:szCs w:val="20"/>
          <w:lang w:eastAsia="en-US"/>
        </w:rPr>
        <w:t xml:space="preserve">of reduction in UE energy consumption </w:t>
      </w:r>
      <w:r w:rsidR="006023B1" w:rsidRPr="001A2991">
        <w:rPr>
          <w:rFonts w:ascii="Times New Roman" w:hAnsi="Times New Roman" w:cs="Times New Roman"/>
          <w:sz w:val="20"/>
          <w:szCs w:val="20"/>
          <w:lang w:eastAsia="en-US"/>
        </w:rPr>
        <w:t xml:space="preserve">for initial access, as it can be seen in </w:t>
      </w:r>
      <w:r w:rsidR="00473C4A" w:rsidRPr="00D50595">
        <w:rPr>
          <w:rFonts w:ascii="Times New Roman" w:hAnsi="Times New Roman" w:cs="Times New Roman"/>
          <w:sz w:val="20"/>
          <w:szCs w:val="20"/>
          <w:lang w:eastAsia="en-US"/>
        </w:rPr>
        <w:fldChar w:fldCharType="begin"/>
      </w:r>
      <w:r w:rsidR="00473C4A" w:rsidRPr="001A2991">
        <w:rPr>
          <w:rFonts w:ascii="Times New Roman" w:hAnsi="Times New Roman" w:cs="Times New Roman"/>
          <w:sz w:val="20"/>
          <w:szCs w:val="20"/>
          <w:lang w:eastAsia="en-US"/>
        </w:rPr>
        <w:instrText xml:space="preserve"> REF _Ref102126276 \h </w:instrText>
      </w:r>
      <w:r w:rsidR="00385351">
        <w:rPr>
          <w:rFonts w:ascii="Times New Roman" w:hAnsi="Times New Roman" w:cs="Times New Roman"/>
          <w:sz w:val="20"/>
          <w:szCs w:val="20"/>
          <w:lang w:eastAsia="en-US"/>
        </w:rPr>
        <w:instrText xml:space="preserve"> \* MERGEFORMAT </w:instrText>
      </w:r>
      <w:r w:rsidR="00473C4A" w:rsidRPr="00D50595">
        <w:rPr>
          <w:rFonts w:ascii="Times New Roman" w:hAnsi="Times New Roman" w:cs="Times New Roman"/>
          <w:sz w:val="20"/>
          <w:szCs w:val="20"/>
          <w:lang w:eastAsia="en-US"/>
        </w:rPr>
      </w:r>
      <w:r w:rsidR="00473C4A" w:rsidRPr="00D50595">
        <w:rPr>
          <w:rFonts w:ascii="Times New Roman" w:hAnsi="Times New Roman" w:cs="Times New Roman"/>
          <w:sz w:val="20"/>
          <w:szCs w:val="20"/>
          <w:lang w:eastAsia="en-US"/>
        </w:rPr>
        <w:fldChar w:fldCharType="separate"/>
      </w:r>
      <w:r w:rsidR="00473C4A" w:rsidRPr="00D50595" w:rsidDel="00BB136B">
        <w:rPr>
          <w:rFonts w:ascii="Times New Roman" w:hAnsi="Times New Roman" w:cs="Times New Roman"/>
          <w:sz w:val="20"/>
          <w:szCs w:val="20"/>
        </w:rPr>
        <w:t xml:space="preserve">Table </w:t>
      </w:r>
      <w:r w:rsidR="00473C4A" w:rsidRPr="001A2991" w:rsidDel="00BB136B">
        <w:rPr>
          <w:rFonts w:ascii="Times New Roman" w:hAnsi="Times New Roman" w:cs="Times New Roman"/>
          <w:sz w:val="20"/>
          <w:szCs w:val="20"/>
        </w:rPr>
        <w:t>1</w:t>
      </w:r>
      <w:r w:rsidR="00473C4A" w:rsidRPr="00D50595">
        <w:rPr>
          <w:rFonts w:ascii="Times New Roman" w:hAnsi="Times New Roman" w:cs="Times New Roman"/>
          <w:sz w:val="20"/>
          <w:szCs w:val="20"/>
          <w:lang w:eastAsia="en-US"/>
        </w:rPr>
        <w:fldChar w:fldCharType="end"/>
      </w:r>
      <w:r w:rsidR="006023B1" w:rsidRPr="0040080F">
        <w:rPr>
          <w:rFonts w:ascii="Times New Roman" w:hAnsi="Times New Roman" w:cs="Times New Roman"/>
          <w:sz w:val="20"/>
          <w:szCs w:val="20"/>
          <w:lang w:eastAsia="en-US"/>
        </w:rPr>
        <w:t>.</w:t>
      </w:r>
      <w:r w:rsidR="00613EE0" w:rsidRPr="0040080F">
        <w:rPr>
          <w:rFonts w:ascii="Times New Roman" w:hAnsi="Times New Roman" w:cs="Times New Roman"/>
          <w:sz w:val="20"/>
          <w:szCs w:val="20"/>
          <w:lang w:eastAsia="en-US"/>
        </w:rPr>
        <w:t xml:space="preserve"> The same note as a</w:t>
      </w:r>
      <w:r w:rsidR="00613EE0" w:rsidRPr="001A2991">
        <w:rPr>
          <w:rFonts w:ascii="Times New Roman" w:hAnsi="Times New Roman" w:cs="Times New Roman"/>
          <w:sz w:val="20"/>
          <w:szCs w:val="20"/>
          <w:lang w:eastAsia="en-US"/>
        </w:rPr>
        <w:t>bove: These numbers will be very likely slightly adjusted once the gNB energy consumption model is finalized and agreed in this SI; however, the trend for lower network energy consumption will be visible and the presented results already give a rough estimate of the potential of such mechanisms.</w:t>
      </w:r>
    </w:p>
    <w:p w14:paraId="4FFF8A5A" w14:textId="3A6B6109" w:rsidR="00C86151" w:rsidRPr="001A2991" w:rsidRDefault="00C86151" w:rsidP="005803C0">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Another mechanism of network energy savings in this “gNB idle mode” is the reduced energy paging which can be achieved through paging in </w:t>
      </w:r>
      <w:r w:rsidR="007E0D6C" w:rsidRPr="001A2991">
        <w:rPr>
          <w:rFonts w:ascii="Times New Roman" w:hAnsi="Times New Roman" w:cs="Times New Roman"/>
          <w:sz w:val="20"/>
          <w:szCs w:val="20"/>
          <w:lang w:eastAsia="en-US"/>
        </w:rPr>
        <w:t xml:space="preserve">a </w:t>
      </w:r>
      <w:r w:rsidR="00613EE0" w:rsidRPr="001A2991">
        <w:rPr>
          <w:rFonts w:ascii="Times New Roman" w:hAnsi="Times New Roman" w:cs="Times New Roman"/>
          <w:sz w:val="20"/>
          <w:szCs w:val="20"/>
          <w:lang w:eastAsia="en-US"/>
        </w:rPr>
        <w:t xml:space="preserve">more restricted </w:t>
      </w:r>
      <w:r w:rsidR="007E0D6C" w:rsidRPr="001A2991">
        <w:rPr>
          <w:rFonts w:ascii="Times New Roman" w:hAnsi="Times New Roman" w:cs="Times New Roman"/>
          <w:sz w:val="20"/>
          <w:szCs w:val="20"/>
          <w:lang w:eastAsia="en-US"/>
        </w:rPr>
        <w:t xml:space="preserve">area than the </w:t>
      </w:r>
      <w:r w:rsidR="00570832" w:rsidRPr="001A2991">
        <w:rPr>
          <w:rFonts w:ascii="Times New Roman" w:hAnsi="Times New Roman" w:cs="Times New Roman"/>
          <w:sz w:val="20"/>
          <w:szCs w:val="20"/>
          <w:lang w:eastAsia="en-US"/>
        </w:rPr>
        <w:t>RNA</w:t>
      </w:r>
      <w:r w:rsidR="007E0D6C" w:rsidRPr="001A2991">
        <w:rPr>
          <w:rFonts w:ascii="Times New Roman" w:hAnsi="Times New Roman" w:cs="Times New Roman"/>
          <w:sz w:val="20"/>
          <w:szCs w:val="20"/>
          <w:lang w:eastAsia="en-US"/>
        </w:rPr>
        <w:t xml:space="preserve">. This can be achieved by using </w:t>
      </w:r>
      <w:r w:rsidR="00766BE8" w:rsidRPr="001A2991">
        <w:rPr>
          <w:rFonts w:ascii="Times New Roman" w:hAnsi="Times New Roman" w:cs="Times New Roman"/>
          <w:sz w:val="20"/>
          <w:szCs w:val="20"/>
          <w:lang w:eastAsia="en-US"/>
        </w:rPr>
        <w:t>network assisted mechanisms, such as e.g</w:t>
      </w:r>
      <w:r w:rsidR="0040080F" w:rsidRPr="001A2991">
        <w:rPr>
          <w:rFonts w:ascii="Times New Roman" w:hAnsi="Times New Roman" w:cs="Times New Roman"/>
          <w:sz w:val="20"/>
          <w:szCs w:val="20"/>
          <w:lang w:eastAsia="en-US"/>
        </w:rPr>
        <w:t>.,</w:t>
      </w:r>
      <w:r w:rsidR="00766BE8" w:rsidRPr="001A2991">
        <w:rPr>
          <w:rFonts w:ascii="Times New Roman" w:hAnsi="Times New Roman" w:cs="Times New Roman"/>
          <w:sz w:val="20"/>
          <w:szCs w:val="20"/>
          <w:lang w:eastAsia="en-US"/>
        </w:rPr>
        <w:t xml:space="preserve"> keeping track of UEs movement and statistics, or via UE </w:t>
      </w:r>
      <w:r w:rsidR="00A00174" w:rsidRPr="001A2991">
        <w:rPr>
          <w:rFonts w:ascii="Times New Roman" w:hAnsi="Times New Roman" w:cs="Times New Roman"/>
          <w:sz w:val="20"/>
          <w:szCs w:val="20"/>
          <w:lang w:eastAsia="en-US"/>
        </w:rPr>
        <w:t>assisted mechanisms, which result in shrinking the area in which paging is transmitted.</w:t>
      </w:r>
      <w:r w:rsidR="00382EE3" w:rsidRPr="001A2991">
        <w:rPr>
          <w:rFonts w:ascii="Times New Roman" w:hAnsi="Times New Roman" w:cs="Times New Roman"/>
          <w:sz w:val="20"/>
          <w:szCs w:val="20"/>
          <w:lang w:eastAsia="en-US"/>
        </w:rPr>
        <w:t xml:space="preserve"> </w:t>
      </w:r>
    </w:p>
    <w:p w14:paraId="213C1D55" w14:textId="1A85E525" w:rsidR="002E7BC9" w:rsidRPr="001A2991" w:rsidRDefault="00AC0908" w:rsidP="005803C0">
      <w:pPr>
        <w:spacing w:after="120"/>
        <w:rPr>
          <w:rFonts w:ascii="Times New Roman" w:hAnsi="Times New Roman" w:cs="Times New Roman"/>
          <w:sz w:val="20"/>
          <w:szCs w:val="20"/>
          <w:lang w:eastAsia="en-US"/>
        </w:rPr>
      </w:pPr>
      <w:bookmarkStart w:id="5" w:name="_Ref102126276"/>
      <w:r w:rsidRPr="001A2991">
        <w:rPr>
          <w:rFonts w:ascii="Times New Roman" w:hAnsi="Times New Roman" w:cs="Times New Roman"/>
          <w:sz w:val="20"/>
          <w:szCs w:val="20"/>
        </w:rPr>
        <w:t xml:space="preserve">Table </w:t>
      </w:r>
      <w:r w:rsidRPr="0040080F">
        <w:rPr>
          <w:rFonts w:ascii="Times New Roman" w:hAnsi="Times New Roman" w:cs="Times New Roman"/>
          <w:sz w:val="20"/>
          <w:szCs w:val="20"/>
        </w:rPr>
        <w:fldChar w:fldCharType="begin"/>
      </w:r>
      <w:r w:rsidRPr="001A2991">
        <w:rPr>
          <w:rFonts w:ascii="Times New Roman" w:hAnsi="Times New Roman" w:cs="Times New Roman"/>
          <w:sz w:val="20"/>
          <w:szCs w:val="20"/>
        </w:rPr>
        <w:instrText xml:space="preserve"> SEQ Table \* ARABIC </w:instrText>
      </w:r>
      <w:r w:rsidRPr="0040080F">
        <w:rPr>
          <w:rFonts w:ascii="Times New Roman" w:hAnsi="Times New Roman" w:cs="Times New Roman"/>
          <w:sz w:val="20"/>
          <w:szCs w:val="20"/>
        </w:rPr>
        <w:fldChar w:fldCharType="separate"/>
      </w:r>
      <w:r w:rsidR="00470616">
        <w:rPr>
          <w:rFonts w:ascii="Times New Roman" w:hAnsi="Times New Roman" w:cs="Times New Roman"/>
          <w:sz w:val="20"/>
          <w:szCs w:val="20"/>
        </w:rPr>
        <w:t>1</w:t>
      </w:r>
      <w:r w:rsidRPr="0040080F">
        <w:rPr>
          <w:rFonts w:ascii="Times New Roman" w:hAnsi="Times New Roman" w:cs="Times New Roman"/>
          <w:sz w:val="20"/>
          <w:szCs w:val="20"/>
        </w:rPr>
        <w:fldChar w:fldCharType="end"/>
      </w:r>
      <w:bookmarkEnd w:id="5"/>
      <w:r w:rsidR="00D112E9" w:rsidRPr="0040080F">
        <w:rPr>
          <w:rFonts w:ascii="Times New Roman" w:hAnsi="Times New Roman" w:cs="Times New Roman"/>
          <w:sz w:val="20"/>
          <w:szCs w:val="20"/>
        </w:rPr>
        <w:t>: Network energy consumption and UE power consumption for initial access from i) “light SSB combined with on-demand SSB/RMSI/RACH” and ii) “compact SSB Burst Composition”</w:t>
      </w:r>
      <w:r w:rsidR="00D112E9" w:rsidRPr="001A2991">
        <w:rPr>
          <w:rFonts w:ascii="Times New Roman" w:hAnsi="Times New Roman" w:cs="Times New Roman"/>
          <w:sz w:val="20"/>
          <w:szCs w:val="20"/>
        </w:rPr>
        <w:t>.</w:t>
      </w:r>
    </w:p>
    <w:tbl>
      <w:tblPr>
        <w:tblStyle w:val="TableGrid"/>
        <w:tblW w:w="0" w:type="auto"/>
        <w:tblInd w:w="805" w:type="dxa"/>
        <w:tblLook w:val="04A0" w:firstRow="1" w:lastRow="0" w:firstColumn="1" w:lastColumn="0" w:noHBand="0" w:noVBand="1"/>
      </w:tblPr>
      <w:tblGrid>
        <w:gridCol w:w="2643"/>
        <w:gridCol w:w="2738"/>
        <w:gridCol w:w="2619"/>
      </w:tblGrid>
      <w:tr w:rsidR="00FA6686" w:rsidRPr="001A2991" w14:paraId="4F158F9F" w14:textId="77777777" w:rsidTr="0040080F">
        <w:tc>
          <w:tcPr>
            <w:tcW w:w="2643" w:type="dxa"/>
          </w:tcPr>
          <w:p w14:paraId="72D596E7" w14:textId="36DB98EE" w:rsidR="004811C3" w:rsidRPr="001A2991" w:rsidRDefault="004811C3" w:rsidP="003568FD">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 xml:space="preserve">Energy/Power Consumption </w:t>
            </w:r>
          </w:p>
        </w:tc>
        <w:tc>
          <w:tcPr>
            <w:tcW w:w="2738" w:type="dxa"/>
          </w:tcPr>
          <w:p w14:paraId="070B12C2" w14:textId="6EA568E1" w:rsidR="004811C3" w:rsidRPr="001A2991" w:rsidRDefault="00792CC3" w:rsidP="00710A50">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“Light SSB</w:t>
            </w:r>
            <w:r w:rsidR="00AD24AA">
              <w:rPr>
                <w:rFonts w:ascii="Times New Roman" w:hAnsi="Times New Roman" w:cs="Times New Roman"/>
                <w:b/>
                <w:i/>
                <w:sz w:val="20"/>
                <w:szCs w:val="20"/>
                <w:lang w:eastAsia="en-US"/>
              </w:rPr>
              <w:t>”</w:t>
            </w:r>
            <w:r w:rsidRPr="0040080F">
              <w:rPr>
                <w:rFonts w:ascii="Times New Roman" w:hAnsi="Times New Roman" w:cs="Times New Roman"/>
                <w:b/>
                <w:i/>
                <w:sz w:val="20"/>
                <w:szCs w:val="20"/>
                <w:lang w:eastAsia="en-US"/>
              </w:rPr>
              <w:t xml:space="preserve"> combined with </w:t>
            </w:r>
            <w:r w:rsidR="009D2000" w:rsidRPr="001A2991">
              <w:rPr>
                <w:rFonts w:ascii="Times New Roman" w:hAnsi="Times New Roman" w:cs="Times New Roman"/>
                <w:b/>
                <w:i/>
                <w:sz w:val="20"/>
                <w:szCs w:val="20"/>
                <w:lang w:eastAsia="en-US"/>
              </w:rPr>
              <w:t>on-demand SSB/RMSI/RACH</w:t>
            </w:r>
          </w:p>
        </w:tc>
        <w:tc>
          <w:tcPr>
            <w:tcW w:w="2619" w:type="dxa"/>
          </w:tcPr>
          <w:p w14:paraId="4EDB5340" w14:textId="28197DE4" w:rsidR="004811C3" w:rsidRPr="001A2991" w:rsidRDefault="00FA6686">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Compact SSB/PRACH bursts</w:t>
            </w:r>
          </w:p>
        </w:tc>
      </w:tr>
      <w:tr w:rsidR="00FA6686" w:rsidRPr="001A2991" w14:paraId="2A87A9C8" w14:textId="77777777" w:rsidTr="0040080F">
        <w:tc>
          <w:tcPr>
            <w:tcW w:w="2643" w:type="dxa"/>
          </w:tcPr>
          <w:p w14:paraId="0933AAA5" w14:textId="1A9EED5A" w:rsidR="00BF2F26" w:rsidRPr="0040080F" w:rsidRDefault="00BF2F26" w:rsidP="00710A50">
            <w:pPr>
              <w:spacing w:after="120"/>
              <w:rPr>
                <w:rFonts w:ascii="Times New Roman" w:hAnsi="Times New Roman" w:cs="Times New Roman"/>
                <w:b/>
                <w:i/>
                <w:sz w:val="20"/>
                <w:szCs w:val="20"/>
                <w:lang w:eastAsia="en-US"/>
              </w:rPr>
            </w:pPr>
            <w:r w:rsidRPr="00116A21">
              <w:rPr>
                <w:rFonts w:ascii="Times New Roman" w:hAnsi="Times New Roman" w:cs="Times New Roman"/>
                <w:b/>
                <w:i/>
                <w:sz w:val="20"/>
                <w:szCs w:val="20"/>
                <w:lang w:eastAsia="en-US"/>
              </w:rPr>
              <w:t xml:space="preserve">gNB Avg Power </w:t>
            </w:r>
            <w:r w:rsidR="00DE0BBC">
              <w:rPr>
                <w:rFonts w:ascii="Times New Roman" w:hAnsi="Times New Roman" w:cs="Times New Roman"/>
                <w:b/>
                <w:i/>
                <w:sz w:val="20"/>
                <w:szCs w:val="20"/>
                <w:lang w:eastAsia="en-US"/>
              </w:rPr>
              <w:t>saving with respect to a</w:t>
            </w:r>
            <w:r w:rsidR="000B5D72">
              <w:rPr>
                <w:rFonts w:ascii="Times New Roman" w:hAnsi="Times New Roman" w:cs="Times New Roman"/>
                <w:b/>
                <w:i/>
                <w:sz w:val="20"/>
                <w:szCs w:val="20"/>
                <w:lang w:eastAsia="en-US"/>
              </w:rPr>
              <w:t xml:space="preserve"> legacy baseline</w:t>
            </w:r>
          </w:p>
        </w:tc>
        <w:tc>
          <w:tcPr>
            <w:tcW w:w="2738" w:type="dxa"/>
          </w:tcPr>
          <w:p w14:paraId="1E26344A" w14:textId="0E587AA7" w:rsidR="004811C3" w:rsidRPr="001A2991" w:rsidRDefault="00FA6686" w:rsidP="0040080F">
            <w:pPr>
              <w:spacing w:after="120"/>
              <w:jc w:val="center"/>
              <w:rPr>
                <w:rFonts w:ascii="Times New Roman" w:hAnsi="Times New Roman" w:cs="Times New Roman"/>
                <w:b/>
                <w:i/>
                <w:color w:val="00B050"/>
                <w:sz w:val="22"/>
                <w:szCs w:val="22"/>
                <w:lang w:eastAsia="en-US"/>
              </w:rPr>
            </w:pPr>
            <w:r w:rsidRPr="001A2991">
              <w:rPr>
                <w:rFonts w:ascii="Times New Roman" w:hAnsi="Times New Roman" w:cs="Times New Roman"/>
                <w:b/>
                <w:i/>
                <w:color w:val="00B050"/>
                <w:sz w:val="22"/>
                <w:szCs w:val="22"/>
                <w:lang w:eastAsia="en-US"/>
              </w:rPr>
              <w:t>-28%</w:t>
            </w:r>
          </w:p>
        </w:tc>
        <w:tc>
          <w:tcPr>
            <w:tcW w:w="2619" w:type="dxa"/>
          </w:tcPr>
          <w:p w14:paraId="3AB0C523" w14:textId="7ABB2FC2" w:rsidR="004811C3" w:rsidRPr="001A2991" w:rsidRDefault="00FA6686" w:rsidP="0040080F">
            <w:pPr>
              <w:spacing w:after="120"/>
              <w:jc w:val="center"/>
              <w:rPr>
                <w:rFonts w:ascii="Times New Roman" w:hAnsi="Times New Roman" w:cs="Times New Roman"/>
                <w:b/>
                <w:i/>
                <w:color w:val="00B050"/>
                <w:sz w:val="22"/>
                <w:szCs w:val="22"/>
                <w:lang w:eastAsia="en-US"/>
              </w:rPr>
            </w:pPr>
            <w:r w:rsidRPr="001A2991">
              <w:rPr>
                <w:rFonts w:ascii="Times New Roman" w:hAnsi="Times New Roman" w:cs="Times New Roman"/>
                <w:b/>
                <w:i/>
                <w:color w:val="00B050"/>
                <w:sz w:val="22"/>
                <w:szCs w:val="22"/>
                <w:lang w:eastAsia="en-US"/>
              </w:rPr>
              <w:t>-14%</w:t>
            </w:r>
          </w:p>
        </w:tc>
      </w:tr>
      <w:tr w:rsidR="00FA6686" w:rsidRPr="001A2991" w14:paraId="4AF063CF" w14:textId="77777777" w:rsidTr="0040080F">
        <w:tc>
          <w:tcPr>
            <w:tcW w:w="2643" w:type="dxa"/>
          </w:tcPr>
          <w:p w14:paraId="31891DDF" w14:textId="6D558A40" w:rsidR="00BF2F26" w:rsidRPr="0040080F" w:rsidRDefault="00BF2F26" w:rsidP="00710A50">
            <w:pPr>
              <w:spacing w:after="120"/>
              <w:rPr>
                <w:rFonts w:ascii="Times New Roman" w:hAnsi="Times New Roman" w:cs="Times New Roman"/>
                <w:b/>
                <w:i/>
                <w:sz w:val="20"/>
                <w:szCs w:val="20"/>
                <w:lang w:eastAsia="en-US"/>
              </w:rPr>
            </w:pPr>
            <w:r w:rsidRPr="0040080F">
              <w:rPr>
                <w:rFonts w:ascii="Times New Roman" w:hAnsi="Times New Roman" w:cs="Times New Roman"/>
                <w:b/>
                <w:i/>
                <w:sz w:val="20"/>
                <w:szCs w:val="20"/>
                <w:lang w:eastAsia="en-US"/>
              </w:rPr>
              <w:t>UE’s Initial Access Power Consumption</w:t>
            </w:r>
            <w:r w:rsidR="005F27FF">
              <w:rPr>
                <w:rFonts w:ascii="Times New Roman" w:hAnsi="Times New Roman" w:cs="Times New Roman"/>
                <w:b/>
                <w:i/>
                <w:sz w:val="20"/>
                <w:szCs w:val="20"/>
                <w:lang w:eastAsia="en-US"/>
              </w:rPr>
              <w:t xml:space="preserve"> </w:t>
            </w:r>
            <w:r w:rsidR="00495271">
              <w:rPr>
                <w:rFonts w:ascii="Times New Roman" w:hAnsi="Times New Roman" w:cs="Times New Roman"/>
                <w:b/>
                <w:i/>
                <w:sz w:val="20"/>
                <w:szCs w:val="20"/>
                <w:lang w:eastAsia="en-US"/>
              </w:rPr>
              <w:t>penalty or saving</w:t>
            </w:r>
          </w:p>
        </w:tc>
        <w:tc>
          <w:tcPr>
            <w:tcW w:w="2738" w:type="dxa"/>
          </w:tcPr>
          <w:p w14:paraId="744BC109" w14:textId="296ADACB" w:rsidR="004811C3" w:rsidRPr="001A2991" w:rsidRDefault="00FA6686" w:rsidP="0040080F">
            <w:pPr>
              <w:spacing w:after="120"/>
              <w:jc w:val="center"/>
              <w:rPr>
                <w:rFonts w:ascii="Times New Roman" w:hAnsi="Times New Roman" w:cs="Times New Roman"/>
                <w:b/>
                <w:i/>
                <w:sz w:val="22"/>
                <w:szCs w:val="22"/>
                <w:lang w:eastAsia="en-US"/>
              </w:rPr>
            </w:pPr>
            <w:r w:rsidRPr="001A2991">
              <w:rPr>
                <w:rFonts w:ascii="Times New Roman" w:hAnsi="Times New Roman" w:cs="Times New Roman"/>
                <w:b/>
                <w:i/>
                <w:color w:val="FF0000"/>
                <w:sz w:val="22"/>
                <w:szCs w:val="22"/>
                <w:lang w:eastAsia="en-US"/>
              </w:rPr>
              <w:t>+0.16 %</w:t>
            </w:r>
          </w:p>
        </w:tc>
        <w:tc>
          <w:tcPr>
            <w:tcW w:w="2619" w:type="dxa"/>
          </w:tcPr>
          <w:p w14:paraId="19396BFC" w14:textId="41783859" w:rsidR="004811C3" w:rsidRPr="001A2991" w:rsidRDefault="00FA6686" w:rsidP="0040080F">
            <w:pPr>
              <w:spacing w:after="120"/>
              <w:jc w:val="center"/>
              <w:rPr>
                <w:rFonts w:ascii="Times New Roman" w:hAnsi="Times New Roman" w:cs="Times New Roman"/>
                <w:b/>
                <w:i/>
                <w:sz w:val="22"/>
                <w:szCs w:val="22"/>
                <w:lang w:eastAsia="en-US"/>
              </w:rPr>
            </w:pPr>
            <w:r w:rsidRPr="001A2991">
              <w:rPr>
                <w:rFonts w:ascii="Times New Roman" w:hAnsi="Times New Roman" w:cs="Times New Roman"/>
                <w:b/>
                <w:i/>
                <w:color w:val="00B050"/>
                <w:sz w:val="22"/>
                <w:szCs w:val="22"/>
                <w:lang w:eastAsia="en-US"/>
              </w:rPr>
              <w:t>-4%</w:t>
            </w:r>
          </w:p>
        </w:tc>
      </w:tr>
    </w:tbl>
    <w:p w14:paraId="2FDA8431" w14:textId="08524DFF" w:rsidR="00511BD0" w:rsidRPr="001A2991" w:rsidRDefault="00511BD0" w:rsidP="00511BD0">
      <w:pPr>
        <w:rPr>
          <w:rFonts w:ascii="Times New Roman" w:hAnsi="Times New Roman" w:cs="Times New Roman"/>
          <w:sz w:val="20"/>
          <w:szCs w:val="20"/>
        </w:rPr>
      </w:pPr>
      <w:r w:rsidRPr="0040080F">
        <w:rPr>
          <w:rFonts w:ascii="Times New Roman" w:hAnsi="Times New Roman" w:cs="Times New Roman"/>
          <w:sz w:val="20"/>
          <w:szCs w:val="20"/>
        </w:rPr>
        <w:t>A</w:t>
      </w:r>
      <w:r w:rsidR="00A37B99" w:rsidRPr="0040080F">
        <w:rPr>
          <w:rFonts w:ascii="Times New Roman" w:hAnsi="Times New Roman" w:cs="Times New Roman"/>
          <w:sz w:val="20"/>
          <w:szCs w:val="20"/>
        </w:rPr>
        <w:t>s also mentioned above, a</w:t>
      </w:r>
      <w:r w:rsidRPr="0040080F">
        <w:rPr>
          <w:rFonts w:ascii="Times New Roman" w:hAnsi="Times New Roman" w:cs="Times New Roman"/>
          <w:sz w:val="20"/>
          <w:szCs w:val="20"/>
        </w:rPr>
        <w:t xml:space="preserve"> system with beam sweeping broadcast signals over multiple beams introduces a higher system overhead, hig</w:t>
      </w:r>
      <w:r w:rsidRPr="001A2991">
        <w:rPr>
          <w:rFonts w:ascii="Times New Roman" w:hAnsi="Times New Roman" w:cs="Times New Roman"/>
          <w:sz w:val="20"/>
          <w:szCs w:val="20"/>
        </w:rPr>
        <w:t xml:space="preserve">her network energy consumption, and higher UE power for RRM measurement than a system </w:t>
      </w:r>
      <w:r w:rsidRPr="001A2991">
        <w:rPr>
          <w:rFonts w:ascii="Times New Roman" w:hAnsi="Times New Roman" w:cs="Times New Roman"/>
          <w:sz w:val="20"/>
          <w:szCs w:val="20"/>
        </w:rPr>
        <w:lastRenderedPageBreak/>
        <w:t xml:space="preserve">with a single beam operation (e.g., LTE) or an operation with a small number of beams. </w:t>
      </w:r>
      <w:r w:rsidR="006513D9" w:rsidRPr="001A2991">
        <w:rPr>
          <w:rFonts w:ascii="Times New Roman" w:hAnsi="Times New Roman" w:cs="Times New Roman"/>
          <w:sz w:val="20"/>
          <w:szCs w:val="20"/>
        </w:rPr>
        <w:t>W</w:t>
      </w:r>
      <w:r w:rsidRPr="001A2991">
        <w:rPr>
          <w:rFonts w:ascii="Times New Roman" w:hAnsi="Times New Roman" w:cs="Times New Roman"/>
          <w:sz w:val="20"/>
          <w:szCs w:val="20"/>
        </w:rPr>
        <w:t>e</w:t>
      </w:r>
      <w:r w:rsidRPr="001A2991" w:rsidDel="00AA48D6">
        <w:rPr>
          <w:rFonts w:ascii="Times New Roman" w:hAnsi="Times New Roman" w:cs="Times New Roman"/>
          <w:sz w:val="20"/>
          <w:szCs w:val="20"/>
        </w:rPr>
        <w:t xml:space="preserve"> </w:t>
      </w:r>
      <w:r w:rsidR="00AA48D6" w:rsidRPr="001A2991">
        <w:rPr>
          <w:rFonts w:ascii="Times New Roman" w:hAnsi="Times New Roman" w:cs="Times New Roman"/>
          <w:sz w:val="20"/>
          <w:szCs w:val="20"/>
        </w:rPr>
        <w:t>can have</w:t>
      </w:r>
      <w:r w:rsidRPr="001A2991">
        <w:rPr>
          <w:rFonts w:ascii="Times New Roman" w:hAnsi="Times New Roman" w:cs="Times New Roman"/>
          <w:sz w:val="20"/>
          <w:szCs w:val="20"/>
        </w:rPr>
        <w:t xml:space="preserve"> enhancements on mobility and paging to reduce both NW power and UE power by enabling the system to operate with a </w:t>
      </w:r>
      <w:r w:rsidR="003C6CC0" w:rsidRPr="001A2991">
        <w:rPr>
          <w:rFonts w:ascii="Times New Roman" w:hAnsi="Times New Roman" w:cs="Times New Roman"/>
          <w:sz w:val="20"/>
          <w:szCs w:val="20"/>
        </w:rPr>
        <w:t>fewer</w:t>
      </w:r>
      <w:r w:rsidRPr="001A2991">
        <w:rPr>
          <w:rFonts w:ascii="Times New Roman" w:hAnsi="Times New Roman" w:cs="Times New Roman"/>
          <w:sz w:val="20"/>
          <w:szCs w:val="20"/>
        </w:rPr>
        <w:t xml:space="preserve"> number of beams when the system load is empty or low in greenfield deployments</w:t>
      </w:r>
      <w:r w:rsidR="00E02FEE" w:rsidRPr="001A2991">
        <w:rPr>
          <w:rFonts w:ascii="Times New Roman" w:hAnsi="Times New Roman" w:cs="Times New Roman"/>
          <w:sz w:val="20"/>
          <w:szCs w:val="20"/>
        </w:rPr>
        <w:t>; this can be achieved via the use of SFN</w:t>
      </w:r>
      <w:r w:rsidRPr="001A2991" w:rsidDel="00E02FEE">
        <w:rPr>
          <w:rFonts w:ascii="Times New Roman" w:hAnsi="Times New Roman" w:cs="Times New Roman"/>
          <w:sz w:val="20"/>
          <w:szCs w:val="20"/>
        </w:rPr>
        <w:t>.</w:t>
      </w:r>
      <w:r w:rsidRPr="001A2991">
        <w:rPr>
          <w:rFonts w:ascii="Times New Roman" w:hAnsi="Times New Roman" w:cs="Times New Roman"/>
          <w:sz w:val="20"/>
          <w:szCs w:val="20"/>
        </w:rPr>
        <w:t xml:space="preserve"> In particular, </w:t>
      </w:r>
    </w:p>
    <w:p w14:paraId="6D0E1C0C" w14:textId="4585D286" w:rsidR="00511BD0" w:rsidRPr="001A2991" w:rsidRDefault="00511BD0" w:rsidP="00B35AF5">
      <w:pPr>
        <w:numPr>
          <w:ilvl w:val="1"/>
          <w:numId w:val="29"/>
        </w:numPr>
        <w:tabs>
          <w:tab w:val="clear" w:pos="1440"/>
          <w:tab w:val="num" w:pos="810"/>
        </w:tabs>
        <w:overflowPunct w:val="0"/>
        <w:autoSpaceDE w:val="0"/>
        <w:autoSpaceDN w:val="0"/>
        <w:adjustRightInd w:val="0"/>
        <w:spacing w:after="180"/>
        <w:ind w:left="810"/>
        <w:rPr>
          <w:rFonts w:ascii="Times New Roman" w:hAnsi="Times New Roman" w:cs="Times New Roman"/>
          <w:sz w:val="20"/>
          <w:szCs w:val="20"/>
        </w:rPr>
      </w:pPr>
      <w:r w:rsidRPr="001A2991">
        <w:rPr>
          <w:rFonts w:ascii="Times New Roman" w:hAnsi="Times New Roman" w:cs="Times New Roman"/>
          <w:sz w:val="20"/>
          <w:szCs w:val="20"/>
        </w:rPr>
        <w:t>Network side: cells within an area (e.g., RNA or RAN area) send SFN (single frequency network) synchronization signals and SFN paging over a small number of beams (e.g., a single beam for FR1). A cell only transmits cell specific SSB/SIB1 when a UE in the area triggers such transmission</w:t>
      </w:r>
      <w:r w:rsidR="00A77362" w:rsidRPr="001A2991">
        <w:rPr>
          <w:rFonts w:ascii="Times New Roman" w:hAnsi="Times New Roman" w:cs="Times New Roman"/>
          <w:sz w:val="20"/>
          <w:szCs w:val="20"/>
        </w:rPr>
        <w:t>.</w:t>
      </w:r>
    </w:p>
    <w:p w14:paraId="038B68A6" w14:textId="63344EF7" w:rsidR="0073726B" w:rsidRPr="001A2991" w:rsidRDefault="00511BD0" w:rsidP="009E7FE9">
      <w:pPr>
        <w:numPr>
          <w:ilvl w:val="1"/>
          <w:numId w:val="29"/>
        </w:numPr>
        <w:tabs>
          <w:tab w:val="clear" w:pos="1440"/>
          <w:tab w:val="num" w:pos="810"/>
        </w:tabs>
        <w:overflowPunct w:val="0"/>
        <w:autoSpaceDE w:val="0"/>
        <w:autoSpaceDN w:val="0"/>
        <w:adjustRightInd w:val="0"/>
        <w:spacing w:after="180"/>
        <w:ind w:left="810"/>
        <w:rPr>
          <w:rFonts w:ascii="Times New Roman" w:hAnsi="Times New Roman" w:cs="Times New Roman"/>
          <w:i/>
          <w:sz w:val="20"/>
          <w:szCs w:val="20"/>
        </w:rPr>
      </w:pPr>
      <w:r w:rsidRPr="001A2991">
        <w:rPr>
          <w:rFonts w:ascii="Times New Roman" w:hAnsi="Times New Roman" w:cs="Times New Roman"/>
          <w:sz w:val="20"/>
          <w:szCs w:val="20"/>
        </w:rPr>
        <w:t>UE side: UE performs measurement of SFN synchronizations signal for RRM and SFN paging reception via a small number of beams. UE shall request and search for cell specific SSB/SIB1 when transitioning to the connected state. Note that based on UE request, the NW may need to activate a small subset of SSBs only.</w:t>
      </w:r>
    </w:p>
    <w:p w14:paraId="798CF687" w14:textId="5686C830" w:rsidR="00511BD0" w:rsidRPr="001A2991" w:rsidRDefault="00D36D54" w:rsidP="00EE01C8">
      <w:pPr>
        <w:overflowPunct w:val="0"/>
        <w:autoSpaceDE w:val="0"/>
        <w:autoSpaceDN w:val="0"/>
        <w:adjustRightInd w:val="0"/>
        <w:spacing w:after="180"/>
        <w:rPr>
          <w:rFonts w:ascii="Times New Roman" w:hAnsi="Times New Roman" w:cs="Times New Roman"/>
          <w:sz w:val="20"/>
          <w:szCs w:val="20"/>
        </w:rPr>
      </w:pPr>
      <w:r w:rsidRPr="001A2991">
        <w:rPr>
          <w:rFonts w:ascii="Times New Roman" w:hAnsi="Times New Roman" w:cs="Times New Roman"/>
          <w:sz w:val="20"/>
          <w:szCs w:val="20"/>
        </w:rPr>
        <w:t xml:space="preserve">Network energy savings </w:t>
      </w:r>
      <w:r w:rsidR="007B6C6B" w:rsidRPr="001A2991">
        <w:rPr>
          <w:rFonts w:ascii="Times New Roman" w:hAnsi="Times New Roman" w:cs="Times New Roman"/>
          <w:sz w:val="20"/>
          <w:szCs w:val="20"/>
        </w:rPr>
        <w:t>can be produced by</w:t>
      </w:r>
      <w:r w:rsidR="00387CE9" w:rsidRPr="001A2991">
        <w:rPr>
          <w:rFonts w:ascii="Times New Roman" w:hAnsi="Times New Roman" w:cs="Times New Roman"/>
          <w:sz w:val="20"/>
          <w:szCs w:val="20"/>
        </w:rPr>
        <w:t xml:space="preserve"> </w:t>
      </w:r>
      <w:r w:rsidR="00511BD0" w:rsidRPr="001A2991">
        <w:rPr>
          <w:rFonts w:ascii="Times New Roman" w:hAnsi="Times New Roman" w:cs="Times New Roman"/>
          <w:sz w:val="20"/>
          <w:szCs w:val="20"/>
        </w:rPr>
        <w:t>NW transmi</w:t>
      </w:r>
      <w:r w:rsidR="00F772EB" w:rsidRPr="001A2991">
        <w:rPr>
          <w:rFonts w:ascii="Times New Roman" w:hAnsi="Times New Roman" w:cs="Times New Roman"/>
          <w:sz w:val="20"/>
          <w:szCs w:val="20"/>
        </w:rPr>
        <w:t>tting</w:t>
      </w:r>
      <w:r w:rsidR="00511BD0" w:rsidRPr="001A2991">
        <w:rPr>
          <w:rFonts w:ascii="Times New Roman" w:hAnsi="Times New Roman" w:cs="Times New Roman"/>
          <w:sz w:val="20"/>
          <w:szCs w:val="20"/>
        </w:rPr>
        <w:t xml:space="preserve"> synchronization and paging over a smaller number of beams (saving NW power in sync/paging transmission and UE power in beam selection in paging reception).</w:t>
      </w:r>
    </w:p>
    <w:p w14:paraId="76933307" w14:textId="485625D2" w:rsidR="00570832" w:rsidRPr="001A2991" w:rsidRDefault="00570832" w:rsidP="00341151">
      <w:pPr>
        <w:overflowPunct w:val="0"/>
        <w:autoSpaceDE w:val="0"/>
        <w:autoSpaceDN w:val="0"/>
        <w:adjustRightInd w:val="0"/>
        <w:spacing w:after="180"/>
        <w:rPr>
          <w:rFonts w:ascii="Times New Roman" w:hAnsi="Times New Roman" w:cs="Times New Roman"/>
          <w:sz w:val="20"/>
          <w:szCs w:val="20"/>
        </w:rPr>
      </w:pPr>
      <w:r w:rsidRPr="001A2991">
        <w:rPr>
          <w:rFonts w:ascii="Times New Roman" w:hAnsi="Times New Roman" w:cs="Times New Roman"/>
          <w:sz w:val="20"/>
          <w:szCs w:val="20"/>
        </w:rPr>
        <w:t xml:space="preserve">In general, investigating the option of shifting from transmission and reception of signals associated with initial access from all directions blindly, only to targeted directions and only when needed, i.e., only when there is traffic activity, </w:t>
      </w:r>
      <w:r w:rsidR="00985FBF" w:rsidRPr="001A2991">
        <w:rPr>
          <w:rFonts w:ascii="Times New Roman" w:hAnsi="Times New Roman" w:cs="Times New Roman"/>
          <w:sz w:val="20"/>
          <w:szCs w:val="20"/>
        </w:rPr>
        <w:t>seems to be a promising area of network energy savings.</w:t>
      </w:r>
    </w:p>
    <w:p w14:paraId="11269E6A" w14:textId="77777777" w:rsidR="008B043F" w:rsidRPr="001A2991" w:rsidRDefault="008B043F" w:rsidP="009E7FE9">
      <w:pPr>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Proposal 2</w:t>
      </w:r>
      <w:r w:rsidRPr="001A2991">
        <w:rPr>
          <w:rFonts w:ascii="Times New Roman" w:hAnsi="Times New Roman" w:cs="Times New Roman"/>
          <w:b/>
          <w:sz w:val="20"/>
          <w:szCs w:val="20"/>
          <w:lang w:eastAsia="en-US"/>
        </w:rPr>
        <w:t xml:space="preserve">: </w:t>
      </w:r>
      <w:r w:rsidRPr="001A2991">
        <w:rPr>
          <w:rFonts w:ascii="Times New Roman" w:hAnsi="Times New Roman" w:cs="Times New Roman"/>
          <w:b/>
          <w:i/>
          <w:sz w:val="20"/>
          <w:szCs w:val="20"/>
          <w:lang w:eastAsia="en-US"/>
        </w:rPr>
        <w:t>For the “gNB in idle mode” scenario, RAN 1 to study the following:</w:t>
      </w:r>
    </w:p>
    <w:p w14:paraId="11980175" w14:textId="0425A7C4" w:rsidR="008B043F" w:rsidRPr="00A81DE8" w:rsidRDefault="008B043F" w:rsidP="009E7FE9">
      <w:pPr>
        <w:numPr>
          <w:ilvl w:val="0"/>
          <w:numId w:val="34"/>
        </w:numPr>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 xml:space="preserve">Alternative </w:t>
      </w:r>
      <w:r w:rsidR="00570832" w:rsidRPr="001A2991">
        <w:rPr>
          <w:rFonts w:ascii="Times New Roman" w:hAnsi="Times New Roman" w:cs="Times New Roman"/>
          <w:b/>
          <w:i/>
          <w:sz w:val="20"/>
          <w:szCs w:val="20"/>
          <w:lang w:eastAsia="en-US"/>
        </w:rPr>
        <w:t xml:space="preserve">“light SSB” mechanisms </w:t>
      </w:r>
      <w:r w:rsidRPr="001A2991">
        <w:rPr>
          <w:rFonts w:ascii="Times New Roman" w:hAnsi="Times New Roman" w:cs="Times New Roman"/>
          <w:b/>
          <w:i/>
          <w:sz w:val="20"/>
          <w:szCs w:val="20"/>
          <w:lang w:eastAsia="en-US"/>
        </w:rPr>
        <w:t>as a replacement to</w:t>
      </w:r>
      <w:r>
        <w:rPr>
          <w:rFonts w:ascii="Times New Roman" w:hAnsi="Times New Roman" w:cs="Times New Roman"/>
          <w:b/>
          <w:i/>
          <w:sz w:val="20"/>
          <w:szCs w:val="20"/>
          <w:lang w:eastAsia="en-US"/>
        </w:rPr>
        <w:t xml:space="preserve"> </w:t>
      </w:r>
      <w:r w:rsidR="00A81DE8">
        <w:rPr>
          <w:rFonts w:ascii="Times New Roman" w:hAnsi="Times New Roman" w:cs="Times New Roman"/>
          <w:b/>
          <w:i/>
          <w:sz w:val="20"/>
          <w:szCs w:val="20"/>
          <w:lang w:eastAsia="en-US"/>
        </w:rPr>
        <w:t>or along with</w:t>
      </w:r>
      <w:r w:rsidRPr="00A81DE8">
        <w:rPr>
          <w:rFonts w:ascii="Times New Roman" w:hAnsi="Times New Roman" w:cs="Times New Roman"/>
          <w:b/>
          <w:i/>
          <w:sz w:val="20"/>
          <w:szCs w:val="20"/>
          <w:lang w:eastAsia="en-US"/>
        </w:rPr>
        <w:t xml:space="preserve"> traditional SSB transmission</w:t>
      </w:r>
    </w:p>
    <w:p w14:paraId="3A4AA3C1" w14:textId="3F0548B4" w:rsidR="008B043F" w:rsidRPr="00E0637D" w:rsidRDefault="008B043F" w:rsidP="00997F36">
      <w:pPr>
        <w:numPr>
          <w:ilvl w:val="0"/>
          <w:numId w:val="34"/>
        </w:numPr>
        <w:rPr>
          <w:rFonts w:ascii="Times New Roman" w:hAnsi="Times New Roman" w:cs="Times New Roman"/>
          <w:sz w:val="20"/>
          <w:szCs w:val="20"/>
          <w:lang w:eastAsia="en-US"/>
        </w:rPr>
      </w:pPr>
      <w:r w:rsidRPr="00E0637D">
        <w:rPr>
          <w:rFonts w:ascii="Times New Roman" w:hAnsi="Times New Roman" w:cs="Times New Roman"/>
          <w:b/>
          <w:i/>
          <w:sz w:val="20"/>
          <w:szCs w:val="20"/>
          <w:lang w:eastAsia="en-US"/>
        </w:rPr>
        <w:t>flexible (</w:t>
      </w:r>
      <w:r>
        <w:rPr>
          <w:rFonts w:ascii="Times New Roman" w:hAnsi="Times New Roman" w:cs="Times New Roman"/>
          <w:b/>
          <w:i/>
          <w:sz w:val="20"/>
          <w:szCs w:val="20"/>
          <w:lang w:eastAsia="en-US"/>
        </w:rPr>
        <w:t>e</w:t>
      </w:r>
      <w:r w:rsidR="00E0637D">
        <w:rPr>
          <w:rFonts w:ascii="Times New Roman" w:hAnsi="Times New Roman" w:cs="Times New Roman"/>
          <w:b/>
          <w:i/>
          <w:sz w:val="20"/>
          <w:szCs w:val="20"/>
          <w:lang w:eastAsia="en-US"/>
        </w:rPr>
        <w:t>.g</w:t>
      </w:r>
      <w:r w:rsidRPr="00E0637D">
        <w:rPr>
          <w:rFonts w:ascii="Times New Roman" w:hAnsi="Times New Roman" w:cs="Times New Roman"/>
          <w:b/>
          <w:i/>
          <w:sz w:val="20"/>
          <w:szCs w:val="20"/>
          <w:lang w:eastAsia="en-US"/>
        </w:rPr>
        <w:t>., “non-uniform”</w:t>
      </w:r>
      <w:r w:rsidR="00E0637D">
        <w:rPr>
          <w:rFonts w:ascii="Times New Roman" w:hAnsi="Times New Roman" w:cs="Times New Roman"/>
          <w:b/>
          <w:i/>
          <w:sz w:val="20"/>
          <w:szCs w:val="20"/>
          <w:lang w:eastAsia="en-US"/>
        </w:rPr>
        <w:t xml:space="preserve"> or beam-specific</w:t>
      </w:r>
      <w:r w:rsidRPr="00E0637D">
        <w:rPr>
          <w:rFonts w:ascii="Times New Roman" w:hAnsi="Times New Roman" w:cs="Times New Roman"/>
          <w:b/>
          <w:i/>
          <w:sz w:val="20"/>
          <w:szCs w:val="20"/>
          <w:lang w:eastAsia="en-US"/>
        </w:rPr>
        <w:t xml:space="preserve">) configuration of SSB, RMSI, and/or RACH </w:t>
      </w:r>
    </w:p>
    <w:p w14:paraId="2528D55F" w14:textId="4C6FE320" w:rsidR="008B043F" w:rsidRPr="001A2991" w:rsidRDefault="008B043F" w:rsidP="00997F36">
      <w:pPr>
        <w:numPr>
          <w:ilvl w:val="0"/>
          <w:numId w:val="34"/>
        </w:numPr>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 xml:space="preserve">“on demand” support of SSB, RMSI, and/or RACH </w:t>
      </w:r>
    </w:p>
    <w:p w14:paraId="2A8E6179" w14:textId="1DE8C4D6" w:rsidR="008B043F" w:rsidRPr="001A2991" w:rsidRDefault="008B043F" w:rsidP="009E7FE9">
      <w:pPr>
        <w:numPr>
          <w:ilvl w:val="0"/>
          <w:numId w:val="34"/>
        </w:numPr>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Paging reduction techniques</w:t>
      </w:r>
      <w:r w:rsidR="00B023B2" w:rsidRPr="001A2991">
        <w:rPr>
          <w:rFonts w:ascii="Times New Roman" w:hAnsi="Times New Roman" w:cs="Times New Roman"/>
          <w:b/>
          <w:i/>
          <w:sz w:val="20"/>
          <w:szCs w:val="20"/>
          <w:lang w:eastAsia="en-US"/>
        </w:rPr>
        <w:t>.</w:t>
      </w:r>
    </w:p>
    <w:p w14:paraId="3992F24D" w14:textId="1F568EFD" w:rsidR="00065498" w:rsidRPr="001A2991" w:rsidRDefault="008B043F" w:rsidP="00195D23">
      <w:pPr>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Both network and/or UE assisted mechanisms to be considered.</w:t>
      </w:r>
    </w:p>
    <w:p w14:paraId="15CD7A92" w14:textId="77777777" w:rsidR="00195D23" w:rsidRPr="001A2991" w:rsidRDefault="00195D23" w:rsidP="009E7FE9">
      <w:pPr>
        <w:rPr>
          <w:rFonts w:ascii="Times New Roman" w:hAnsi="Times New Roman" w:cs="Times New Roman"/>
          <w:b/>
          <w:sz w:val="20"/>
          <w:szCs w:val="20"/>
          <w:lang w:eastAsia="en-US"/>
        </w:rPr>
      </w:pPr>
    </w:p>
    <w:p w14:paraId="57DA54E5" w14:textId="65A4E8C5" w:rsidR="00A42E05" w:rsidRPr="001A2991" w:rsidRDefault="00A42E05" w:rsidP="00A42E05">
      <w:pPr>
        <w:pStyle w:val="Heading1"/>
        <w:spacing w:before="0" w:after="120"/>
        <w:rPr>
          <w:rFonts w:ascii="Times New Roman" w:hAnsi="Times New Roman" w:cs="Times New Roman"/>
          <w:sz w:val="32"/>
          <w:szCs w:val="18"/>
          <w:lang w:val="en-US"/>
        </w:rPr>
      </w:pPr>
      <w:bookmarkStart w:id="6" w:name="_Ref101193005"/>
      <w:r w:rsidRPr="001A2991">
        <w:rPr>
          <w:rFonts w:ascii="Times New Roman" w:hAnsi="Times New Roman" w:cs="Times New Roman"/>
          <w:sz w:val="32"/>
          <w:szCs w:val="18"/>
          <w:lang w:val="en-US"/>
        </w:rPr>
        <w:t xml:space="preserve">Dynamic </w:t>
      </w:r>
      <w:r w:rsidR="008270D4" w:rsidRPr="001A2991">
        <w:rPr>
          <w:rFonts w:ascii="Times New Roman" w:hAnsi="Times New Roman" w:cs="Times New Roman"/>
          <w:sz w:val="32"/>
          <w:szCs w:val="18"/>
          <w:lang w:val="en-US"/>
        </w:rPr>
        <w:t>Antenna</w:t>
      </w:r>
      <w:r w:rsidRPr="001A2991">
        <w:rPr>
          <w:rFonts w:ascii="Times New Roman" w:hAnsi="Times New Roman" w:cs="Times New Roman"/>
          <w:sz w:val="32"/>
          <w:szCs w:val="18"/>
          <w:lang w:val="en-US"/>
        </w:rPr>
        <w:t xml:space="preserve"> Adaptation</w:t>
      </w:r>
      <w:bookmarkEnd w:id="6"/>
    </w:p>
    <w:p w14:paraId="3A20C3C4" w14:textId="4790488C" w:rsidR="00BF3E6E" w:rsidRPr="001A2991" w:rsidRDefault="00BF3E6E" w:rsidP="00BF3E6E">
      <w:pPr>
        <w:pStyle w:val="Heading2"/>
        <w:rPr>
          <w:rFonts w:ascii="Times New Roman" w:hAnsi="Times New Roman" w:cs="Times New Roman"/>
          <w:sz w:val="28"/>
          <w:szCs w:val="18"/>
        </w:rPr>
      </w:pPr>
      <w:r w:rsidRPr="001A2991">
        <w:rPr>
          <w:rFonts w:ascii="Times New Roman" w:hAnsi="Times New Roman" w:cs="Times New Roman"/>
          <w:sz w:val="28"/>
          <w:szCs w:val="18"/>
        </w:rPr>
        <w:t>Dynamic Antenna Port Adaptation</w:t>
      </w:r>
    </w:p>
    <w:p w14:paraId="43498B57" w14:textId="479AB6DF" w:rsidR="007D772F" w:rsidRPr="0040080F" w:rsidRDefault="00F55704" w:rsidP="00686664">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For massive MIMO system</w:t>
      </w:r>
      <w:r w:rsidR="00EB2C67" w:rsidRPr="001A2991">
        <w:rPr>
          <w:rFonts w:ascii="Times New Roman" w:hAnsi="Times New Roman" w:cs="Times New Roman"/>
          <w:sz w:val="20"/>
          <w:szCs w:val="20"/>
          <w:lang w:eastAsia="en-US"/>
        </w:rPr>
        <w:t>s</w:t>
      </w:r>
      <w:r w:rsidRPr="001A2991">
        <w:rPr>
          <w:rFonts w:ascii="Times New Roman" w:hAnsi="Times New Roman" w:cs="Times New Roman"/>
          <w:sz w:val="20"/>
          <w:szCs w:val="20"/>
          <w:lang w:eastAsia="en-US"/>
        </w:rPr>
        <w:t xml:space="preserve">, gNB may be equipped with </w:t>
      </w:r>
      <w:r w:rsidR="00553B74" w:rsidRPr="001A2991">
        <w:rPr>
          <w:rFonts w:ascii="Times New Roman" w:hAnsi="Times New Roman" w:cs="Times New Roman"/>
          <w:sz w:val="20"/>
          <w:szCs w:val="20"/>
          <w:lang w:eastAsia="en-US"/>
        </w:rPr>
        <w:t>many</w:t>
      </w:r>
      <w:r w:rsidRPr="001A2991">
        <w:rPr>
          <w:rFonts w:ascii="Times New Roman" w:hAnsi="Times New Roman" w:cs="Times New Roman"/>
          <w:sz w:val="20"/>
          <w:szCs w:val="20"/>
          <w:lang w:eastAsia="en-US"/>
        </w:rPr>
        <w:t xml:space="preserve"> </w:t>
      </w:r>
      <w:r w:rsidR="00553B74" w:rsidRPr="001A2991">
        <w:rPr>
          <w:rFonts w:ascii="Times New Roman" w:hAnsi="Times New Roman" w:cs="Times New Roman"/>
          <w:sz w:val="20"/>
          <w:szCs w:val="20"/>
          <w:lang w:eastAsia="en-US"/>
        </w:rPr>
        <w:t>PAs</w:t>
      </w:r>
      <w:r w:rsidR="00724308" w:rsidRPr="001A2991">
        <w:rPr>
          <w:rFonts w:ascii="Times New Roman" w:hAnsi="Times New Roman" w:cs="Times New Roman"/>
          <w:sz w:val="20"/>
          <w:szCs w:val="20"/>
          <w:lang w:eastAsia="en-US"/>
        </w:rPr>
        <w:t xml:space="preserve"> which </w:t>
      </w:r>
      <w:r w:rsidR="009802D9" w:rsidRPr="001A2991">
        <w:rPr>
          <w:rFonts w:ascii="Times New Roman" w:hAnsi="Times New Roman" w:cs="Times New Roman"/>
          <w:sz w:val="20"/>
          <w:szCs w:val="20"/>
          <w:lang w:eastAsia="en-US"/>
        </w:rPr>
        <w:t xml:space="preserve">may </w:t>
      </w:r>
      <w:r w:rsidR="001432BD" w:rsidRPr="001A2991">
        <w:rPr>
          <w:rFonts w:ascii="Times New Roman" w:hAnsi="Times New Roman" w:cs="Times New Roman"/>
          <w:sz w:val="20"/>
          <w:szCs w:val="20"/>
          <w:lang w:eastAsia="en-US"/>
        </w:rPr>
        <w:t>consume 60-70% BS power</w:t>
      </w:r>
      <w:r w:rsidR="00724308" w:rsidRPr="001A2991">
        <w:rPr>
          <w:rFonts w:ascii="Times New Roman" w:hAnsi="Times New Roman" w:cs="Times New Roman"/>
          <w:sz w:val="20"/>
          <w:szCs w:val="20"/>
          <w:lang w:eastAsia="en-US"/>
        </w:rPr>
        <w:t>.</w:t>
      </w:r>
      <w:r w:rsidR="001432BD" w:rsidRPr="001A2991">
        <w:rPr>
          <w:rFonts w:ascii="Times New Roman" w:hAnsi="Times New Roman" w:cs="Times New Roman"/>
          <w:sz w:val="20"/>
          <w:szCs w:val="20"/>
          <w:lang w:eastAsia="en-US"/>
        </w:rPr>
        <w:t xml:space="preserve"> </w:t>
      </w:r>
      <w:r w:rsidR="00553B74" w:rsidRPr="001A2991">
        <w:rPr>
          <w:rFonts w:ascii="Times New Roman" w:hAnsi="Times New Roman" w:cs="Times New Roman"/>
          <w:sz w:val="20"/>
          <w:szCs w:val="20"/>
          <w:lang w:eastAsia="en-US"/>
        </w:rPr>
        <w:t xml:space="preserve">A possible </w:t>
      </w:r>
      <w:r w:rsidR="003F0FE3" w:rsidRPr="001A2991">
        <w:rPr>
          <w:rFonts w:ascii="Times New Roman" w:hAnsi="Times New Roman" w:cs="Times New Roman"/>
          <w:sz w:val="20"/>
          <w:szCs w:val="20"/>
          <w:lang w:eastAsia="en-US"/>
        </w:rPr>
        <w:t>approach to reduce BS power is to turn</w:t>
      </w:r>
      <w:r w:rsidR="00F4272C" w:rsidRPr="001A2991">
        <w:rPr>
          <w:rFonts w:ascii="Times New Roman" w:hAnsi="Times New Roman" w:cs="Times New Roman"/>
          <w:sz w:val="20"/>
          <w:szCs w:val="20"/>
          <w:lang w:eastAsia="en-US"/>
        </w:rPr>
        <w:t xml:space="preserve"> ON/OFF one or multiple PAs adaptively according to the </w:t>
      </w:r>
      <w:r w:rsidR="00724308" w:rsidRPr="001A2991">
        <w:rPr>
          <w:rFonts w:ascii="Times New Roman" w:hAnsi="Times New Roman" w:cs="Times New Roman"/>
          <w:sz w:val="20"/>
          <w:szCs w:val="20"/>
          <w:lang w:eastAsia="en-US"/>
        </w:rPr>
        <w:t xml:space="preserve">actual </w:t>
      </w:r>
      <w:r w:rsidR="00F4272C" w:rsidRPr="001A2991">
        <w:rPr>
          <w:rFonts w:ascii="Times New Roman" w:hAnsi="Times New Roman" w:cs="Times New Roman"/>
          <w:sz w:val="20"/>
          <w:szCs w:val="20"/>
          <w:lang w:eastAsia="en-US"/>
        </w:rPr>
        <w:t xml:space="preserve">traffic condition. For example, </w:t>
      </w:r>
      <w:r w:rsidR="00085E52" w:rsidRPr="001A2991">
        <w:rPr>
          <w:rFonts w:ascii="Times New Roman" w:hAnsi="Times New Roman" w:cs="Times New Roman"/>
          <w:sz w:val="20"/>
          <w:szCs w:val="20"/>
          <w:lang w:eastAsia="en-US"/>
        </w:rPr>
        <w:t xml:space="preserve">all PAs </w:t>
      </w:r>
      <w:r w:rsidR="00945D81" w:rsidRPr="001A2991">
        <w:rPr>
          <w:rFonts w:ascii="Times New Roman" w:hAnsi="Times New Roman" w:cs="Times New Roman"/>
          <w:sz w:val="20"/>
          <w:szCs w:val="20"/>
          <w:lang w:eastAsia="en-US"/>
        </w:rPr>
        <w:t>may be</w:t>
      </w:r>
      <w:r w:rsidR="00085E52" w:rsidRPr="001A2991">
        <w:rPr>
          <w:rFonts w:ascii="Times New Roman" w:hAnsi="Times New Roman" w:cs="Times New Roman"/>
          <w:sz w:val="20"/>
          <w:szCs w:val="20"/>
          <w:lang w:eastAsia="en-US"/>
        </w:rPr>
        <w:t xml:space="preserve"> active </w:t>
      </w:r>
      <w:r w:rsidR="00F4272C" w:rsidRPr="001A2991">
        <w:rPr>
          <w:rFonts w:ascii="Times New Roman" w:hAnsi="Times New Roman" w:cs="Times New Roman"/>
          <w:sz w:val="20"/>
          <w:szCs w:val="20"/>
          <w:lang w:eastAsia="en-US"/>
        </w:rPr>
        <w:t xml:space="preserve">when the </w:t>
      </w:r>
      <w:r w:rsidR="00085E52" w:rsidRPr="001A2991">
        <w:rPr>
          <w:rFonts w:ascii="Times New Roman" w:hAnsi="Times New Roman" w:cs="Times New Roman"/>
          <w:sz w:val="20"/>
          <w:szCs w:val="20"/>
          <w:lang w:eastAsia="en-US"/>
        </w:rPr>
        <w:t xml:space="preserve">cell </w:t>
      </w:r>
      <w:r w:rsidR="00DF7C14" w:rsidRPr="001A2991">
        <w:rPr>
          <w:rFonts w:ascii="Times New Roman" w:hAnsi="Times New Roman" w:cs="Times New Roman"/>
          <w:sz w:val="20"/>
          <w:szCs w:val="20"/>
          <w:lang w:eastAsia="en-US"/>
        </w:rPr>
        <w:t>is in</w:t>
      </w:r>
      <w:r w:rsidR="00085E52" w:rsidRPr="001A2991">
        <w:rPr>
          <w:rFonts w:ascii="Times New Roman" w:hAnsi="Times New Roman" w:cs="Times New Roman"/>
          <w:sz w:val="20"/>
          <w:szCs w:val="20"/>
          <w:lang w:eastAsia="en-US"/>
        </w:rPr>
        <w:t xml:space="preserve"> </w:t>
      </w:r>
      <w:r w:rsidR="00DF7C14" w:rsidRPr="001A2991">
        <w:rPr>
          <w:rFonts w:ascii="Times New Roman" w:hAnsi="Times New Roman" w:cs="Times New Roman"/>
          <w:sz w:val="20"/>
          <w:szCs w:val="20"/>
          <w:lang w:eastAsia="en-US"/>
        </w:rPr>
        <w:t xml:space="preserve">a </w:t>
      </w:r>
      <w:r w:rsidR="00085E52" w:rsidRPr="001A2991">
        <w:rPr>
          <w:rFonts w:ascii="Times New Roman" w:hAnsi="Times New Roman" w:cs="Times New Roman"/>
          <w:sz w:val="20"/>
          <w:szCs w:val="20"/>
          <w:lang w:eastAsia="en-US"/>
        </w:rPr>
        <w:t>high load</w:t>
      </w:r>
      <w:r w:rsidR="00DF7C14" w:rsidRPr="001A2991">
        <w:rPr>
          <w:rFonts w:ascii="Times New Roman" w:hAnsi="Times New Roman" w:cs="Times New Roman"/>
          <w:sz w:val="20"/>
          <w:szCs w:val="20"/>
          <w:lang w:eastAsia="en-US"/>
        </w:rPr>
        <w:t xml:space="preserve"> scenario</w:t>
      </w:r>
      <w:r w:rsidR="00085E52" w:rsidRPr="001A2991">
        <w:rPr>
          <w:rFonts w:ascii="Times New Roman" w:hAnsi="Times New Roman" w:cs="Times New Roman"/>
          <w:sz w:val="20"/>
          <w:szCs w:val="20"/>
          <w:lang w:eastAsia="en-US"/>
        </w:rPr>
        <w:t xml:space="preserve"> while </w:t>
      </w:r>
      <w:r w:rsidR="00F40B2F" w:rsidRPr="001A2991">
        <w:rPr>
          <w:rFonts w:ascii="Times New Roman" w:hAnsi="Times New Roman" w:cs="Times New Roman"/>
          <w:sz w:val="20"/>
          <w:szCs w:val="20"/>
          <w:lang w:eastAsia="en-US"/>
        </w:rPr>
        <w:t xml:space="preserve">only a subset of PAs </w:t>
      </w:r>
      <w:r w:rsidR="00945D81" w:rsidRPr="001A2991">
        <w:rPr>
          <w:rFonts w:ascii="Times New Roman" w:hAnsi="Times New Roman" w:cs="Times New Roman"/>
          <w:sz w:val="20"/>
          <w:szCs w:val="20"/>
          <w:lang w:eastAsia="en-US"/>
        </w:rPr>
        <w:t xml:space="preserve">may be </w:t>
      </w:r>
      <w:r w:rsidR="00F40B2F" w:rsidRPr="001A2991">
        <w:rPr>
          <w:rFonts w:ascii="Times New Roman" w:hAnsi="Times New Roman" w:cs="Times New Roman"/>
          <w:sz w:val="20"/>
          <w:szCs w:val="20"/>
          <w:lang w:eastAsia="en-US"/>
        </w:rPr>
        <w:t xml:space="preserve">active when the cell </w:t>
      </w:r>
      <w:r w:rsidR="00DF7C14" w:rsidRPr="001A2991">
        <w:rPr>
          <w:rFonts w:ascii="Times New Roman" w:hAnsi="Times New Roman" w:cs="Times New Roman"/>
          <w:sz w:val="20"/>
          <w:szCs w:val="20"/>
          <w:lang w:eastAsia="en-US"/>
        </w:rPr>
        <w:t>is in</w:t>
      </w:r>
      <w:r w:rsidR="00F40B2F" w:rsidRPr="001A2991">
        <w:rPr>
          <w:rFonts w:ascii="Times New Roman" w:hAnsi="Times New Roman" w:cs="Times New Roman"/>
          <w:sz w:val="20"/>
          <w:szCs w:val="20"/>
          <w:lang w:eastAsia="en-US"/>
        </w:rPr>
        <w:t xml:space="preserve"> </w:t>
      </w:r>
      <w:r w:rsidR="00DF7C14" w:rsidRPr="001A2991">
        <w:rPr>
          <w:rFonts w:ascii="Times New Roman" w:hAnsi="Times New Roman" w:cs="Times New Roman"/>
          <w:sz w:val="20"/>
          <w:szCs w:val="20"/>
          <w:lang w:eastAsia="en-US"/>
        </w:rPr>
        <w:t xml:space="preserve">a </w:t>
      </w:r>
      <w:r w:rsidR="00F40B2F" w:rsidRPr="001A2991">
        <w:rPr>
          <w:rFonts w:ascii="Times New Roman" w:hAnsi="Times New Roman" w:cs="Times New Roman"/>
          <w:sz w:val="20"/>
          <w:szCs w:val="20"/>
          <w:lang w:eastAsia="en-US"/>
        </w:rPr>
        <w:t>low load</w:t>
      </w:r>
      <w:r w:rsidR="00DF7C14" w:rsidRPr="001A2991">
        <w:rPr>
          <w:rFonts w:ascii="Times New Roman" w:hAnsi="Times New Roman" w:cs="Times New Roman"/>
          <w:sz w:val="20"/>
          <w:szCs w:val="20"/>
          <w:lang w:eastAsia="en-US"/>
        </w:rPr>
        <w:t xml:space="preserve"> scenario</w:t>
      </w:r>
      <w:r w:rsidR="00F40B2F" w:rsidRPr="001A2991">
        <w:rPr>
          <w:rFonts w:ascii="Times New Roman" w:hAnsi="Times New Roman" w:cs="Times New Roman"/>
          <w:sz w:val="20"/>
          <w:szCs w:val="20"/>
          <w:lang w:eastAsia="en-US"/>
        </w:rPr>
        <w:t>.</w:t>
      </w:r>
      <w:r w:rsidR="000F0583" w:rsidRPr="001A2991">
        <w:rPr>
          <w:rFonts w:ascii="Times New Roman" w:hAnsi="Times New Roman" w:cs="Times New Roman"/>
          <w:sz w:val="20"/>
          <w:szCs w:val="20"/>
          <w:lang w:eastAsia="en-US"/>
        </w:rPr>
        <w:t xml:space="preserve"> D</w:t>
      </w:r>
      <w:r w:rsidR="007D6BD2" w:rsidRPr="001A2991">
        <w:rPr>
          <w:rFonts w:ascii="Times New Roman" w:hAnsi="Times New Roman" w:cs="Times New Roman"/>
          <w:sz w:val="20"/>
          <w:szCs w:val="20"/>
          <w:lang w:eastAsia="en-US"/>
        </w:rPr>
        <w:t xml:space="preserve">ynamically turning </w:t>
      </w:r>
      <w:r w:rsidR="000A3F8E" w:rsidRPr="001A2991">
        <w:rPr>
          <w:rFonts w:ascii="Times New Roman" w:hAnsi="Times New Roman" w:cs="Times New Roman"/>
          <w:sz w:val="20"/>
          <w:szCs w:val="20"/>
          <w:lang w:eastAsia="en-US"/>
        </w:rPr>
        <w:t xml:space="preserve">the PAs </w:t>
      </w:r>
      <w:r w:rsidR="007F402D" w:rsidRPr="001A2991">
        <w:rPr>
          <w:rFonts w:ascii="Times New Roman" w:hAnsi="Times New Roman" w:cs="Times New Roman"/>
          <w:sz w:val="20"/>
          <w:szCs w:val="20"/>
          <w:lang w:eastAsia="en-US"/>
        </w:rPr>
        <w:t xml:space="preserve">ON/OFF </w:t>
      </w:r>
      <w:r w:rsidR="000A3F8E" w:rsidRPr="001A2991">
        <w:rPr>
          <w:rFonts w:ascii="Times New Roman" w:hAnsi="Times New Roman" w:cs="Times New Roman"/>
          <w:sz w:val="20"/>
          <w:szCs w:val="20"/>
          <w:lang w:eastAsia="en-US"/>
        </w:rPr>
        <w:t xml:space="preserve">is equivalent to </w:t>
      </w:r>
      <w:r w:rsidR="000F0583" w:rsidRPr="001A2991">
        <w:rPr>
          <w:rFonts w:ascii="Times New Roman" w:hAnsi="Times New Roman" w:cs="Times New Roman"/>
          <w:sz w:val="20"/>
          <w:szCs w:val="20"/>
          <w:lang w:eastAsia="en-US"/>
        </w:rPr>
        <w:t xml:space="preserve">dynamically turning </w:t>
      </w:r>
      <w:r w:rsidR="00B95B92" w:rsidRPr="001A2991">
        <w:rPr>
          <w:rFonts w:ascii="Times New Roman" w:hAnsi="Times New Roman" w:cs="Times New Roman"/>
          <w:sz w:val="20"/>
          <w:szCs w:val="20"/>
          <w:lang w:eastAsia="en-US"/>
        </w:rPr>
        <w:t>antenna ports</w:t>
      </w:r>
      <w:r w:rsidR="007F402D" w:rsidRPr="001A2991">
        <w:rPr>
          <w:rFonts w:ascii="Times New Roman" w:hAnsi="Times New Roman" w:cs="Times New Roman"/>
          <w:sz w:val="20"/>
          <w:szCs w:val="20"/>
          <w:lang w:eastAsia="en-US"/>
        </w:rPr>
        <w:t xml:space="preserve"> ON/OFF</w:t>
      </w:r>
      <w:r w:rsidR="00964F20" w:rsidRPr="001A2991">
        <w:rPr>
          <w:rFonts w:ascii="Times New Roman" w:hAnsi="Times New Roman" w:cs="Times New Roman"/>
          <w:sz w:val="20"/>
          <w:szCs w:val="20"/>
          <w:lang w:eastAsia="en-US"/>
        </w:rPr>
        <w:t xml:space="preserve"> which we call</w:t>
      </w:r>
      <w:r w:rsidR="00AA1563" w:rsidRPr="001A2991">
        <w:rPr>
          <w:rFonts w:ascii="Times New Roman" w:hAnsi="Times New Roman" w:cs="Times New Roman"/>
          <w:sz w:val="20"/>
          <w:szCs w:val="20"/>
          <w:lang w:eastAsia="en-US"/>
        </w:rPr>
        <w:t xml:space="preserve"> dynamic antenna port adaptation in this discussion</w:t>
      </w:r>
      <w:r w:rsidR="00E06E79" w:rsidRPr="001A2991">
        <w:rPr>
          <w:rFonts w:ascii="Times New Roman" w:hAnsi="Times New Roman" w:cs="Times New Roman"/>
          <w:sz w:val="20"/>
          <w:szCs w:val="20"/>
          <w:lang w:eastAsia="en-US"/>
        </w:rPr>
        <w:t xml:space="preserve"> as illustrated in </w:t>
      </w:r>
      <w:r w:rsidR="00E06E79" w:rsidRPr="007F7122">
        <w:rPr>
          <w:rFonts w:ascii="Times New Roman" w:hAnsi="Times New Roman" w:cs="Times New Roman"/>
          <w:sz w:val="20"/>
          <w:szCs w:val="20"/>
          <w:lang w:eastAsia="en-US"/>
        </w:rPr>
        <w:fldChar w:fldCharType="begin"/>
      </w:r>
      <w:r w:rsidR="00E06E79" w:rsidRPr="00964083">
        <w:rPr>
          <w:rFonts w:ascii="Times New Roman" w:hAnsi="Times New Roman" w:cs="Times New Roman"/>
          <w:sz w:val="20"/>
          <w:szCs w:val="20"/>
          <w:lang w:eastAsia="en-US"/>
        </w:rPr>
        <w:instrText xml:space="preserve"> REF _Ref100578714 \h  \* MERGEFORMAT </w:instrText>
      </w:r>
      <w:r w:rsidR="00E06E79" w:rsidRPr="007F7122">
        <w:rPr>
          <w:rFonts w:ascii="Times New Roman" w:hAnsi="Times New Roman" w:cs="Times New Roman"/>
          <w:sz w:val="20"/>
          <w:szCs w:val="20"/>
          <w:lang w:eastAsia="en-US"/>
        </w:rPr>
      </w:r>
      <w:r w:rsidR="00E06E79" w:rsidRPr="007F7122">
        <w:rPr>
          <w:rFonts w:ascii="Times New Roman" w:hAnsi="Times New Roman" w:cs="Times New Roman"/>
          <w:sz w:val="20"/>
          <w:szCs w:val="20"/>
          <w:lang w:eastAsia="en-US"/>
        </w:rPr>
        <w:fldChar w:fldCharType="separate"/>
      </w:r>
      <w:r w:rsidR="00FE5924" w:rsidRPr="00492FC6">
        <w:rPr>
          <w:rFonts w:ascii="Times New Roman" w:hAnsi="Times New Roman" w:cs="Times New Roman"/>
          <w:sz w:val="20"/>
          <w:szCs w:val="20"/>
        </w:rPr>
        <w:t>Figure 2</w:t>
      </w:r>
      <w:r w:rsidR="00E06E79" w:rsidRPr="007F7122">
        <w:rPr>
          <w:rFonts w:ascii="Times New Roman" w:hAnsi="Times New Roman" w:cs="Times New Roman"/>
          <w:sz w:val="20"/>
          <w:szCs w:val="20"/>
          <w:lang w:eastAsia="en-US"/>
        </w:rPr>
        <w:fldChar w:fldCharType="end"/>
      </w:r>
      <w:r w:rsidR="00AA1563" w:rsidRPr="0040080F">
        <w:rPr>
          <w:rFonts w:ascii="Times New Roman" w:hAnsi="Times New Roman" w:cs="Times New Roman"/>
          <w:sz w:val="20"/>
          <w:szCs w:val="20"/>
          <w:lang w:eastAsia="en-US"/>
        </w:rPr>
        <w:t xml:space="preserve">. </w:t>
      </w:r>
    </w:p>
    <w:p w14:paraId="2D0CF751" w14:textId="77777777" w:rsidR="007D772F" w:rsidRPr="001A2991" w:rsidRDefault="007D772F" w:rsidP="00686664">
      <w:pPr>
        <w:spacing w:after="120"/>
        <w:rPr>
          <w:rFonts w:ascii="Times New Roman" w:hAnsi="Times New Roman" w:cs="Times New Roman"/>
          <w:sz w:val="20"/>
          <w:szCs w:val="20"/>
          <w:lang w:eastAsia="en-US"/>
        </w:rPr>
      </w:pPr>
    </w:p>
    <w:p w14:paraId="21C27282" w14:textId="77777777" w:rsidR="007D772F" w:rsidRPr="0040080F" w:rsidRDefault="007D772F" w:rsidP="007D772F">
      <w:pPr>
        <w:spacing w:after="120"/>
        <w:jc w:val="center"/>
        <w:rPr>
          <w:rFonts w:ascii="Times New Roman" w:hAnsi="Times New Roman" w:cs="Times New Roman"/>
          <w:sz w:val="20"/>
          <w:szCs w:val="20"/>
          <w:lang w:eastAsia="en-US"/>
        </w:rPr>
      </w:pPr>
      <w:r w:rsidRPr="0040080F">
        <w:rPr>
          <w:rFonts w:ascii="Times New Roman" w:hAnsi="Times New Roman" w:cs="Times New Roman"/>
          <w:b/>
          <w:noProof/>
          <w:sz w:val="20"/>
          <w:szCs w:val="20"/>
          <w:lang w:eastAsia="en-US"/>
        </w:rPr>
        <w:drawing>
          <wp:inline distT="0" distB="0" distL="0" distR="0" wp14:anchorId="5B2B9B6E" wp14:editId="32F6BDC1">
            <wp:extent cx="2990851" cy="1106556"/>
            <wp:effectExtent l="0" t="0" r="0" b="0"/>
            <wp:docPr id="137" name="Picture 13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A picture containing graphical user interface&#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7594" cy="1109051"/>
                    </a:xfrm>
                    <a:prstGeom prst="rect">
                      <a:avLst/>
                    </a:prstGeom>
                    <a:noFill/>
                  </pic:spPr>
                </pic:pic>
              </a:graphicData>
            </a:graphic>
          </wp:inline>
        </w:drawing>
      </w:r>
    </w:p>
    <w:p w14:paraId="3BAF9D20" w14:textId="4C7177BF" w:rsidR="007D772F" w:rsidRPr="001A2991" w:rsidRDefault="007D772F" w:rsidP="007D772F">
      <w:pPr>
        <w:pStyle w:val="Caption"/>
        <w:jc w:val="center"/>
        <w:rPr>
          <w:rFonts w:ascii="Times New Roman" w:hAnsi="Times New Roman" w:cs="Times New Roman"/>
          <w:sz w:val="20"/>
          <w:szCs w:val="20"/>
          <w:lang w:val="en-US"/>
        </w:rPr>
      </w:pPr>
      <w:bookmarkStart w:id="7" w:name="_Ref100578714"/>
      <w:r w:rsidRPr="001A2991">
        <w:rPr>
          <w:rFonts w:ascii="Times New Roman" w:hAnsi="Times New Roman" w:cs="Times New Roman"/>
          <w:lang w:val="en-US"/>
        </w:rPr>
        <w:t xml:space="preserve">Figure </w:t>
      </w:r>
      <w:r w:rsidRPr="0040080F">
        <w:rPr>
          <w:rFonts w:ascii="Times New Roman" w:hAnsi="Times New Roman" w:cs="Times New Roman"/>
        </w:rPr>
        <w:fldChar w:fldCharType="begin"/>
      </w:r>
      <w:r w:rsidRPr="001A2991">
        <w:rPr>
          <w:rFonts w:ascii="Times New Roman" w:hAnsi="Times New Roman" w:cs="Times New Roman"/>
          <w:lang w:val="en-US"/>
        </w:rPr>
        <w:instrText xml:space="preserve"> SEQ Figure \* ARABIC </w:instrText>
      </w:r>
      <w:r w:rsidRPr="0040080F">
        <w:rPr>
          <w:rFonts w:ascii="Times New Roman" w:hAnsi="Times New Roman" w:cs="Times New Roman"/>
        </w:rPr>
        <w:fldChar w:fldCharType="separate"/>
      </w:r>
      <w:r w:rsidR="00470616">
        <w:rPr>
          <w:rFonts w:ascii="Times New Roman" w:hAnsi="Times New Roman" w:cs="Times New Roman"/>
          <w:lang w:val="en-US"/>
        </w:rPr>
        <w:t>2</w:t>
      </w:r>
      <w:r w:rsidRPr="0040080F">
        <w:rPr>
          <w:rFonts w:ascii="Times New Roman" w:hAnsi="Times New Roman" w:cs="Times New Roman"/>
        </w:rPr>
        <w:fldChar w:fldCharType="end"/>
      </w:r>
      <w:bookmarkEnd w:id="7"/>
      <w:r w:rsidRPr="001A2991">
        <w:rPr>
          <w:rFonts w:ascii="Times New Roman" w:hAnsi="Times New Roman" w:cs="Times New Roman"/>
          <w:lang w:val="en-US"/>
        </w:rPr>
        <w:t>: Dynamic antenna port adaptation</w:t>
      </w:r>
    </w:p>
    <w:p w14:paraId="6B931CCF" w14:textId="48C2EBB8" w:rsidR="00686664" w:rsidRPr="001A2991" w:rsidRDefault="00AC4562" w:rsidP="00686664">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It is worth noting that such d</w:t>
      </w:r>
      <w:r w:rsidR="00686664" w:rsidRPr="001A2991">
        <w:rPr>
          <w:rFonts w:ascii="Times New Roman" w:hAnsi="Times New Roman" w:cs="Times New Roman"/>
          <w:sz w:val="20"/>
          <w:szCs w:val="20"/>
          <w:lang w:eastAsia="en-US"/>
        </w:rPr>
        <w:t xml:space="preserve">ynamic antenna port adaptation may be implemented by current </w:t>
      </w:r>
      <w:r w:rsidR="00901F13" w:rsidRPr="001A2991">
        <w:rPr>
          <w:rFonts w:ascii="Times New Roman" w:hAnsi="Times New Roman" w:cs="Times New Roman"/>
          <w:sz w:val="20"/>
          <w:szCs w:val="20"/>
          <w:lang w:eastAsia="en-US"/>
        </w:rPr>
        <w:t xml:space="preserve">NR </w:t>
      </w:r>
      <w:r w:rsidR="00686664" w:rsidRPr="001A2991">
        <w:rPr>
          <w:rFonts w:ascii="Times New Roman" w:hAnsi="Times New Roman" w:cs="Times New Roman"/>
          <w:sz w:val="20"/>
          <w:szCs w:val="20"/>
          <w:lang w:eastAsia="en-US"/>
        </w:rPr>
        <w:t>standards</w:t>
      </w:r>
      <w:r w:rsidR="00D15B54" w:rsidRPr="001A2991">
        <w:rPr>
          <w:rFonts w:ascii="Times New Roman" w:hAnsi="Times New Roman" w:cs="Times New Roman"/>
          <w:sz w:val="20"/>
          <w:szCs w:val="20"/>
          <w:lang w:eastAsia="en-US"/>
        </w:rPr>
        <w:t xml:space="preserve"> </w:t>
      </w:r>
      <w:r w:rsidR="00A9412F" w:rsidRPr="001A2991">
        <w:rPr>
          <w:rFonts w:ascii="Times New Roman" w:hAnsi="Times New Roman" w:cs="Times New Roman"/>
          <w:sz w:val="20"/>
          <w:szCs w:val="20"/>
          <w:lang w:eastAsia="en-US"/>
        </w:rPr>
        <w:t xml:space="preserve">but </w:t>
      </w:r>
      <w:r w:rsidR="003430EF" w:rsidRPr="001A2991">
        <w:rPr>
          <w:rFonts w:ascii="Times New Roman" w:hAnsi="Times New Roman" w:cs="Times New Roman"/>
          <w:sz w:val="20"/>
          <w:szCs w:val="20"/>
          <w:lang w:eastAsia="en-US"/>
        </w:rPr>
        <w:t>such implementation</w:t>
      </w:r>
      <w:r w:rsidR="00E73CE2" w:rsidRPr="001A2991">
        <w:rPr>
          <w:rFonts w:ascii="Times New Roman" w:hAnsi="Times New Roman" w:cs="Times New Roman"/>
          <w:sz w:val="20"/>
          <w:szCs w:val="20"/>
          <w:lang w:eastAsia="en-US"/>
        </w:rPr>
        <w:t xml:space="preserve"> is</w:t>
      </w:r>
      <w:r w:rsidR="00686664" w:rsidRPr="001A2991">
        <w:rPr>
          <w:rFonts w:ascii="Times New Roman" w:hAnsi="Times New Roman" w:cs="Times New Roman"/>
          <w:sz w:val="20"/>
          <w:szCs w:val="20"/>
          <w:lang w:eastAsia="en-US"/>
        </w:rPr>
        <w:t xml:space="preserve"> </w:t>
      </w:r>
      <w:r w:rsidR="00A9412F" w:rsidRPr="001A2991">
        <w:rPr>
          <w:rFonts w:ascii="Times New Roman" w:hAnsi="Times New Roman" w:cs="Times New Roman"/>
          <w:sz w:val="20"/>
          <w:szCs w:val="20"/>
          <w:lang w:eastAsia="en-US"/>
        </w:rPr>
        <w:t>not efficient</w:t>
      </w:r>
      <w:r w:rsidR="00255E88" w:rsidRPr="001A2991">
        <w:rPr>
          <w:rFonts w:ascii="Times New Roman" w:hAnsi="Times New Roman" w:cs="Times New Roman"/>
          <w:sz w:val="20"/>
          <w:szCs w:val="20"/>
          <w:lang w:eastAsia="en-US"/>
        </w:rPr>
        <w:t>,</w:t>
      </w:r>
      <w:r w:rsidR="00A9412F" w:rsidRPr="001A2991">
        <w:rPr>
          <w:rFonts w:ascii="Times New Roman" w:hAnsi="Times New Roman" w:cs="Times New Roman"/>
          <w:sz w:val="20"/>
          <w:szCs w:val="20"/>
          <w:lang w:eastAsia="en-US"/>
        </w:rPr>
        <w:t xml:space="preserve"> </w:t>
      </w:r>
      <w:r w:rsidR="00D15B54" w:rsidRPr="001A2991">
        <w:rPr>
          <w:rFonts w:ascii="Times New Roman" w:hAnsi="Times New Roman" w:cs="Times New Roman"/>
          <w:sz w:val="20"/>
          <w:szCs w:val="20"/>
          <w:lang w:eastAsia="en-US"/>
        </w:rPr>
        <w:t>e.g.,</w:t>
      </w:r>
    </w:p>
    <w:p w14:paraId="1943B90A" w14:textId="577BBDD4" w:rsidR="00201EA9" w:rsidRPr="001A2991" w:rsidRDefault="007B5892" w:rsidP="00B35AF5">
      <w:pPr>
        <w:numPr>
          <w:ilvl w:val="0"/>
          <w:numId w:val="28"/>
        </w:numPr>
        <w:spacing w:after="120"/>
        <w:ind w:left="180" w:hanging="180"/>
        <w:rPr>
          <w:rFonts w:ascii="Times New Roman" w:hAnsi="Times New Roman" w:cs="Times New Roman"/>
          <w:sz w:val="20"/>
          <w:szCs w:val="20"/>
          <w:lang w:eastAsia="en-US"/>
        </w:rPr>
      </w:pPr>
      <w:r w:rsidRPr="001A2991">
        <w:rPr>
          <w:rFonts w:ascii="Times New Roman" w:hAnsi="Times New Roman" w:cs="Times New Roman"/>
          <w:sz w:val="20"/>
          <w:szCs w:val="20"/>
          <w:lang w:eastAsia="en-US"/>
        </w:rPr>
        <w:t>T</w:t>
      </w:r>
      <w:r w:rsidR="001B1355" w:rsidRPr="001A2991">
        <w:rPr>
          <w:rFonts w:ascii="Times New Roman" w:hAnsi="Times New Roman" w:cs="Times New Roman"/>
          <w:sz w:val="20"/>
          <w:szCs w:val="20"/>
          <w:lang w:eastAsia="en-US"/>
        </w:rPr>
        <w:t xml:space="preserve">he UE is configured </w:t>
      </w:r>
      <w:r w:rsidR="00417110" w:rsidRPr="001A2991">
        <w:rPr>
          <w:rFonts w:ascii="Times New Roman" w:hAnsi="Times New Roman" w:cs="Times New Roman"/>
          <w:sz w:val="20"/>
          <w:szCs w:val="20"/>
          <w:lang w:eastAsia="en-US"/>
        </w:rPr>
        <w:t xml:space="preserve">in a BWP </w:t>
      </w:r>
      <w:r w:rsidR="001B1355" w:rsidRPr="001A2991">
        <w:rPr>
          <w:rFonts w:ascii="Times New Roman" w:hAnsi="Times New Roman" w:cs="Times New Roman"/>
          <w:sz w:val="20"/>
          <w:szCs w:val="20"/>
          <w:lang w:eastAsia="en-US"/>
        </w:rPr>
        <w:t xml:space="preserve">with multiple CSI report configs </w:t>
      </w:r>
      <w:r w:rsidR="007D38E0" w:rsidRPr="001A2991">
        <w:rPr>
          <w:rFonts w:ascii="Times New Roman" w:hAnsi="Times New Roman" w:cs="Times New Roman"/>
          <w:sz w:val="20"/>
          <w:szCs w:val="20"/>
          <w:lang w:eastAsia="en-US"/>
        </w:rPr>
        <w:t>that</w:t>
      </w:r>
      <w:r w:rsidR="001B1355" w:rsidRPr="001A2991">
        <w:rPr>
          <w:rFonts w:ascii="Times New Roman" w:hAnsi="Times New Roman" w:cs="Times New Roman"/>
          <w:sz w:val="20"/>
          <w:szCs w:val="20"/>
          <w:lang w:eastAsia="en-US"/>
        </w:rPr>
        <w:t xml:space="preserve"> can have different antenna configs to support dynamic antenna adaptation</w:t>
      </w:r>
      <w:r w:rsidR="00A9412F" w:rsidRPr="001A2991">
        <w:rPr>
          <w:rFonts w:ascii="Times New Roman" w:hAnsi="Times New Roman" w:cs="Times New Roman"/>
          <w:sz w:val="20"/>
          <w:szCs w:val="20"/>
          <w:lang w:eastAsia="en-US"/>
        </w:rPr>
        <w:t>. The gNB can dynamically select appropriate communication parameters based on multiple CSI reports.</w:t>
      </w:r>
      <w:r w:rsidR="0092134E" w:rsidRPr="001A2991">
        <w:rPr>
          <w:rFonts w:ascii="Times New Roman" w:hAnsi="Times New Roman" w:cs="Times New Roman"/>
          <w:sz w:val="20"/>
          <w:szCs w:val="20"/>
          <w:lang w:eastAsia="en-US"/>
        </w:rPr>
        <w:t xml:space="preserve"> However, this implementation </w:t>
      </w:r>
      <w:r w:rsidR="00766AD3" w:rsidRPr="001A2991">
        <w:rPr>
          <w:rFonts w:ascii="Times New Roman" w:hAnsi="Times New Roman" w:cs="Times New Roman"/>
          <w:sz w:val="20"/>
          <w:szCs w:val="20"/>
          <w:lang w:eastAsia="en-US"/>
        </w:rPr>
        <w:t>lead</w:t>
      </w:r>
      <w:r w:rsidR="00417110" w:rsidRPr="001A2991">
        <w:rPr>
          <w:rFonts w:ascii="Times New Roman" w:hAnsi="Times New Roman" w:cs="Times New Roman"/>
          <w:sz w:val="20"/>
          <w:szCs w:val="20"/>
          <w:lang w:eastAsia="en-US"/>
        </w:rPr>
        <w:t>s</w:t>
      </w:r>
      <w:r w:rsidR="00766AD3" w:rsidRPr="001A2991">
        <w:rPr>
          <w:rFonts w:ascii="Times New Roman" w:hAnsi="Times New Roman" w:cs="Times New Roman"/>
          <w:sz w:val="20"/>
          <w:szCs w:val="20"/>
          <w:lang w:eastAsia="en-US"/>
        </w:rPr>
        <w:t xml:space="preserve"> to l</w:t>
      </w:r>
      <w:r w:rsidR="0092134E" w:rsidRPr="001A2991">
        <w:rPr>
          <w:rFonts w:ascii="Times New Roman" w:hAnsi="Times New Roman" w:cs="Times New Roman"/>
          <w:sz w:val="20"/>
          <w:szCs w:val="20"/>
          <w:lang w:eastAsia="en-US"/>
        </w:rPr>
        <w:t>ess CSI report flexibility in supporting the legacy/normal operation mode</w:t>
      </w:r>
      <w:r w:rsidR="00766AD3" w:rsidRPr="001A2991">
        <w:rPr>
          <w:rFonts w:ascii="Times New Roman" w:hAnsi="Times New Roman" w:cs="Times New Roman"/>
          <w:sz w:val="20"/>
          <w:szCs w:val="20"/>
          <w:lang w:eastAsia="en-US"/>
        </w:rPr>
        <w:t xml:space="preserve"> since s</w:t>
      </w:r>
      <w:r w:rsidR="0092134E" w:rsidRPr="001A2991">
        <w:rPr>
          <w:rFonts w:ascii="Times New Roman" w:hAnsi="Times New Roman" w:cs="Times New Roman"/>
          <w:sz w:val="20"/>
          <w:szCs w:val="20"/>
          <w:lang w:eastAsia="en-US"/>
        </w:rPr>
        <w:t>ome CSI report configs are consumed for dynamic antenna adaptation</w:t>
      </w:r>
      <w:r w:rsidR="00766AD3" w:rsidRPr="001A2991">
        <w:rPr>
          <w:rFonts w:ascii="Times New Roman" w:hAnsi="Times New Roman" w:cs="Times New Roman"/>
          <w:sz w:val="20"/>
          <w:szCs w:val="20"/>
          <w:lang w:eastAsia="en-US"/>
        </w:rPr>
        <w:t xml:space="preserve">. </w:t>
      </w:r>
    </w:p>
    <w:p w14:paraId="648B0104" w14:textId="412E61EE" w:rsidR="00686664" w:rsidRPr="001A2991" w:rsidRDefault="007B5892" w:rsidP="00B35AF5">
      <w:pPr>
        <w:numPr>
          <w:ilvl w:val="0"/>
          <w:numId w:val="28"/>
        </w:numPr>
        <w:tabs>
          <w:tab w:val="clear" w:pos="540"/>
        </w:tabs>
        <w:spacing w:after="120"/>
        <w:ind w:left="180" w:hanging="180"/>
        <w:rPr>
          <w:rFonts w:ascii="Times New Roman" w:hAnsi="Times New Roman" w:cs="Times New Roman"/>
          <w:sz w:val="20"/>
          <w:szCs w:val="20"/>
          <w:lang w:eastAsia="en-US"/>
        </w:rPr>
      </w:pPr>
      <w:r w:rsidRPr="001A2991">
        <w:rPr>
          <w:rFonts w:ascii="Times New Roman" w:hAnsi="Times New Roman" w:cs="Times New Roman"/>
          <w:sz w:val="20"/>
          <w:szCs w:val="20"/>
          <w:lang w:eastAsia="en-US"/>
        </w:rPr>
        <w:t>The</w:t>
      </w:r>
      <w:r w:rsidR="00417110" w:rsidRPr="001A2991">
        <w:rPr>
          <w:rFonts w:ascii="Times New Roman" w:hAnsi="Times New Roman" w:cs="Times New Roman"/>
          <w:sz w:val="20"/>
          <w:szCs w:val="20"/>
          <w:lang w:eastAsia="en-US"/>
        </w:rPr>
        <w:t xml:space="preserve"> </w:t>
      </w:r>
      <w:r w:rsidR="006A5D33" w:rsidRPr="001A2991">
        <w:rPr>
          <w:rFonts w:ascii="Times New Roman" w:hAnsi="Times New Roman" w:cs="Times New Roman"/>
          <w:sz w:val="20"/>
          <w:szCs w:val="20"/>
          <w:lang w:eastAsia="en-US"/>
        </w:rPr>
        <w:t xml:space="preserve">CSI report configs associated with different antenna configs can be </w:t>
      </w:r>
      <w:r w:rsidR="00955A94" w:rsidRPr="001A2991">
        <w:rPr>
          <w:rFonts w:ascii="Times New Roman" w:hAnsi="Times New Roman" w:cs="Times New Roman"/>
          <w:sz w:val="20"/>
          <w:szCs w:val="20"/>
          <w:lang w:eastAsia="en-US"/>
        </w:rPr>
        <w:t xml:space="preserve">configured </w:t>
      </w:r>
      <w:r w:rsidR="006A5D33" w:rsidRPr="001A2991">
        <w:rPr>
          <w:rFonts w:ascii="Times New Roman" w:hAnsi="Times New Roman" w:cs="Times New Roman"/>
          <w:sz w:val="20"/>
          <w:szCs w:val="20"/>
          <w:lang w:eastAsia="en-US"/>
        </w:rPr>
        <w:t>across multiple BWPs</w:t>
      </w:r>
      <w:r w:rsidR="00955A94" w:rsidRPr="001A2991">
        <w:rPr>
          <w:rFonts w:ascii="Times New Roman" w:hAnsi="Times New Roman" w:cs="Times New Roman"/>
          <w:sz w:val="20"/>
          <w:szCs w:val="20"/>
          <w:lang w:eastAsia="en-US"/>
        </w:rPr>
        <w:t xml:space="preserve"> and d</w:t>
      </w:r>
      <w:r w:rsidR="006A5D33" w:rsidRPr="001A2991">
        <w:rPr>
          <w:rFonts w:ascii="Times New Roman" w:hAnsi="Times New Roman" w:cs="Times New Roman"/>
          <w:sz w:val="20"/>
          <w:szCs w:val="20"/>
          <w:lang w:eastAsia="en-US"/>
        </w:rPr>
        <w:t xml:space="preserve">ynamic BWP switch </w:t>
      </w:r>
      <w:r w:rsidR="00955A94" w:rsidRPr="001A2991">
        <w:rPr>
          <w:rFonts w:ascii="Times New Roman" w:hAnsi="Times New Roman" w:cs="Times New Roman"/>
          <w:sz w:val="20"/>
          <w:szCs w:val="20"/>
          <w:lang w:eastAsia="en-US"/>
        </w:rPr>
        <w:t xml:space="preserve">can be used </w:t>
      </w:r>
      <w:r w:rsidR="006A5D33" w:rsidRPr="001A2991">
        <w:rPr>
          <w:rFonts w:ascii="Times New Roman" w:hAnsi="Times New Roman" w:cs="Times New Roman"/>
          <w:sz w:val="20"/>
          <w:szCs w:val="20"/>
          <w:lang w:eastAsia="en-US"/>
        </w:rPr>
        <w:t>to obtain CSI reports for dynamic antenna adaptation</w:t>
      </w:r>
      <w:r w:rsidR="007D3F51" w:rsidRPr="001A2991">
        <w:rPr>
          <w:rFonts w:ascii="Times New Roman" w:hAnsi="Times New Roman" w:cs="Times New Roman"/>
          <w:sz w:val="20"/>
          <w:szCs w:val="20"/>
          <w:lang w:eastAsia="en-US"/>
        </w:rPr>
        <w:t>. However, NW may switch to BWP suited for antenna adaptation but not good for UE power</w:t>
      </w:r>
      <w:r w:rsidR="00201EA9" w:rsidRPr="001A2991">
        <w:rPr>
          <w:rFonts w:ascii="Times New Roman" w:hAnsi="Times New Roman" w:cs="Times New Roman"/>
          <w:sz w:val="20"/>
          <w:szCs w:val="20"/>
          <w:lang w:eastAsia="en-US"/>
        </w:rPr>
        <w:t xml:space="preserve"> and the </w:t>
      </w:r>
      <w:r w:rsidR="007D3F51" w:rsidRPr="001A2991">
        <w:rPr>
          <w:rFonts w:ascii="Times New Roman" w:hAnsi="Times New Roman" w:cs="Times New Roman"/>
          <w:sz w:val="20"/>
          <w:szCs w:val="20"/>
          <w:lang w:eastAsia="en-US"/>
        </w:rPr>
        <w:t>UE may need to perform BWP switch more frequently</w:t>
      </w:r>
      <w:r w:rsidR="00201EA9" w:rsidRPr="001A2991">
        <w:rPr>
          <w:rFonts w:ascii="Times New Roman" w:hAnsi="Times New Roman" w:cs="Times New Roman"/>
          <w:sz w:val="20"/>
          <w:szCs w:val="20"/>
          <w:lang w:eastAsia="en-US"/>
        </w:rPr>
        <w:t>. Furthermore, this d</w:t>
      </w:r>
      <w:r w:rsidR="007D3F51" w:rsidRPr="001A2991">
        <w:rPr>
          <w:rFonts w:ascii="Times New Roman" w:hAnsi="Times New Roman" w:cs="Times New Roman"/>
          <w:sz w:val="20"/>
          <w:szCs w:val="20"/>
          <w:lang w:eastAsia="en-US"/>
        </w:rPr>
        <w:t>oes not work if UE or NW only supports basic BWP operation (i.e., no dynamic BWP switching)</w:t>
      </w:r>
      <w:r w:rsidR="00201EA9" w:rsidRPr="001A2991">
        <w:rPr>
          <w:rFonts w:ascii="Times New Roman" w:hAnsi="Times New Roman" w:cs="Times New Roman"/>
          <w:sz w:val="20"/>
          <w:szCs w:val="20"/>
          <w:lang w:eastAsia="en-US"/>
        </w:rPr>
        <w:t>.</w:t>
      </w:r>
    </w:p>
    <w:p w14:paraId="79A5C240" w14:textId="2B6FC13A" w:rsidR="006908D3" w:rsidRPr="001A2991" w:rsidRDefault="00FC67D7" w:rsidP="006908D3">
      <w:pPr>
        <w:tabs>
          <w:tab w:val="num" w:pos="144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lastRenderedPageBreak/>
        <w:t xml:space="preserve">Furthermore, when the </w:t>
      </w:r>
      <w:r w:rsidR="00174101" w:rsidRPr="001A2991">
        <w:rPr>
          <w:rFonts w:ascii="Times New Roman" w:hAnsi="Times New Roman" w:cs="Times New Roman"/>
          <w:sz w:val="20"/>
          <w:szCs w:val="20"/>
          <w:lang w:eastAsia="en-US"/>
        </w:rPr>
        <w:t>antenna ports are reduced</w:t>
      </w:r>
      <w:r w:rsidR="004C7918" w:rsidRPr="001A2991">
        <w:rPr>
          <w:rFonts w:ascii="Times New Roman" w:hAnsi="Times New Roman" w:cs="Times New Roman"/>
          <w:sz w:val="20"/>
          <w:szCs w:val="20"/>
          <w:lang w:eastAsia="en-US"/>
        </w:rPr>
        <w:t xml:space="preserve">, the transmit power for a channel/signal </w:t>
      </w:r>
      <w:r w:rsidR="000A6C97" w:rsidRPr="001A2991">
        <w:rPr>
          <w:rFonts w:ascii="Times New Roman" w:hAnsi="Times New Roman" w:cs="Times New Roman"/>
          <w:sz w:val="20"/>
          <w:szCs w:val="20"/>
          <w:lang w:eastAsia="en-US"/>
        </w:rPr>
        <w:t>(</w:t>
      </w:r>
      <w:r w:rsidR="004C7918" w:rsidRPr="001A2991">
        <w:rPr>
          <w:rFonts w:ascii="Times New Roman" w:hAnsi="Times New Roman" w:cs="Times New Roman"/>
          <w:sz w:val="20"/>
          <w:szCs w:val="20"/>
          <w:lang w:eastAsia="en-US"/>
        </w:rPr>
        <w:t>e.g., CSI-RS</w:t>
      </w:r>
      <w:r w:rsidR="000A6C97" w:rsidRPr="001A2991">
        <w:rPr>
          <w:rFonts w:ascii="Times New Roman" w:hAnsi="Times New Roman" w:cs="Times New Roman"/>
          <w:sz w:val="20"/>
          <w:szCs w:val="20"/>
          <w:lang w:eastAsia="en-US"/>
        </w:rPr>
        <w:t>)</w:t>
      </w:r>
      <w:r w:rsidR="004C7918" w:rsidRPr="001A2991">
        <w:rPr>
          <w:rFonts w:ascii="Times New Roman" w:hAnsi="Times New Roman" w:cs="Times New Roman"/>
          <w:sz w:val="20"/>
          <w:szCs w:val="20"/>
          <w:lang w:eastAsia="en-US"/>
        </w:rPr>
        <w:t xml:space="preserve"> </w:t>
      </w:r>
      <w:r w:rsidR="006A7BA2" w:rsidRPr="001A2991">
        <w:rPr>
          <w:rFonts w:ascii="Times New Roman" w:hAnsi="Times New Roman" w:cs="Times New Roman"/>
          <w:sz w:val="20"/>
          <w:szCs w:val="20"/>
          <w:lang w:eastAsia="en-US"/>
        </w:rPr>
        <w:t xml:space="preserve">may also </w:t>
      </w:r>
      <w:r w:rsidR="00875B9B" w:rsidRPr="001A2991">
        <w:rPr>
          <w:rFonts w:ascii="Times New Roman" w:hAnsi="Times New Roman" w:cs="Times New Roman"/>
          <w:sz w:val="20"/>
          <w:szCs w:val="20"/>
          <w:lang w:eastAsia="en-US"/>
        </w:rPr>
        <w:t xml:space="preserve">change accordingly. </w:t>
      </w:r>
      <w:r w:rsidR="0028330F" w:rsidRPr="001A2991">
        <w:rPr>
          <w:rFonts w:ascii="Times New Roman" w:hAnsi="Times New Roman" w:cs="Times New Roman"/>
          <w:sz w:val="20"/>
          <w:szCs w:val="20"/>
          <w:lang w:eastAsia="en-US"/>
        </w:rPr>
        <w:t>A high</w:t>
      </w:r>
      <w:r w:rsidR="00523D84" w:rsidRPr="001A2991" w:rsidDel="00165217">
        <w:rPr>
          <w:rFonts w:ascii="Times New Roman" w:hAnsi="Times New Roman" w:cs="Times New Roman"/>
          <w:sz w:val="20"/>
          <w:szCs w:val="20"/>
          <w:lang w:eastAsia="en-US"/>
        </w:rPr>
        <w:t xml:space="preserve"> </w:t>
      </w:r>
      <w:r w:rsidR="0028330F" w:rsidRPr="001A2991">
        <w:rPr>
          <w:rFonts w:ascii="Times New Roman" w:hAnsi="Times New Roman" w:cs="Times New Roman"/>
          <w:sz w:val="20"/>
          <w:szCs w:val="20"/>
          <w:lang w:eastAsia="en-US"/>
        </w:rPr>
        <w:t>transmi</w:t>
      </w:r>
      <w:r w:rsidR="00E87176" w:rsidRPr="001A2991">
        <w:rPr>
          <w:rFonts w:ascii="Times New Roman" w:hAnsi="Times New Roman" w:cs="Times New Roman"/>
          <w:sz w:val="20"/>
          <w:szCs w:val="20"/>
          <w:lang w:eastAsia="en-US"/>
        </w:rPr>
        <w:t xml:space="preserve">ssion </w:t>
      </w:r>
      <w:r w:rsidR="0028330F" w:rsidRPr="001A2991">
        <w:rPr>
          <w:rFonts w:ascii="Times New Roman" w:hAnsi="Times New Roman" w:cs="Times New Roman"/>
          <w:sz w:val="20"/>
          <w:szCs w:val="20"/>
          <w:lang w:eastAsia="en-US"/>
        </w:rPr>
        <w:t xml:space="preserve">power variation </w:t>
      </w:r>
      <w:r w:rsidR="003563F4" w:rsidRPr="001A2991">
        <w:rPr>
          <w:rFonts w:ascii="Times New Roman" w:hAnsi="Times New Roman" w:cs="Times New Roman"/>
          <w:sz w:val="20"/>
          <w:szCs w:val="20"/>
          <w:lang w:eastAsia="en-US"/>
        </w:rPr>
        <w:t xml:space="preserve">of a reference signal </w:t>
      </w:r>
      <w:r w:rsidR="004C7918" w:rsidRPr="001A2991">
        <w:rPr>
          <w:rFonts w:ascii="Times New Roman" w:hAnsi="Times New Roman" w:cs="Times New Roman"/>
          <w:sz w:val="20"/>
          <w:szCs w:val="20"/>
          <w:lang w:eastAsia="en-US"/>
        </w:rPr>
        <w:t xml:space="preserve">may </w:t>
      </w:r>
      <w:r w:rsidR="00D23D32" w:rsidRPr="001A2991">
        <w:rPr>
          <w:rFonts w:ascii="Times New Roman" w:hAnsi="Times New Roman" w:cs="Times New Roman"/>
          <w:sz w:val="20"/>
          <w:szCs w:val="20"/>
          <w:lang w:eastAsia="en-US"/>
        </w:rPr>
        <w:t>have impact</w:t>
      </w:r>
      <w:r w:rsidR="00261DF9" w:rsidRPr="001A2991">
        <w:rPr>
          <w:rFonts w:ascii="Times New Roman" w:hAnsi="Times New Roman" w:cs="Times New Roman"/>
          <w:sz w:val="20"/>
          <w:szCs w:val="20"/>
          <w:lang w:eastAsia="en-US"/>
        </w:rPr>
        <w:t xml:space="preserve"> on UE </w:t>
      </w:r>
      <w:r w:rsidR="002D0C5D" w:rsidRPr="001A2991">
        <w:rPr>
          <w:rFonts w:ascii="Times New Roman" w:hAnsi="Times New Roman" w:cs="Times New Roman"/>
          <w:sz w:val="20"/>
          <w:szCs w:val="20"/>
          <w:lang w:eastAsia="en-US"/>
        </w:rPr>
        <w:t xml:space="preserve">implementation e.g., AGC setting. </w:t>
      </w:r>
      <w:r w:rsidR="00341B60" w:rsidRPr="001A2991">
        <w:rPr>
          <w:rFonts w:ascii="Times New Roman" w:hAnsi="Times New Roman" w:cs="Times New Roman"/>
          <w:sz w:val="20"/>
          <w:szCs w:val="20"/>
          <w:lang w:eastAsia="en-US"/>
        </w:rPr>
        <w:t xml:space="preserve">Such impact </w:t>
      </w:r>
      <w:r w:rsidR="00770326" w:rsidRPr="001A2991">
        <w:rPr>
          <w:rFonts w:ascii="Times New Roman" w:hAnsi="Times New Roman" w:cs="Times New Roman"/>
          <w:sz w:val="20"/>
          <w:szCs w:val="20"/>
          <w:lang w:eastAsia="en-US"/>
        </w:rPr>
        <w:t>further limits im</w:t>
      </w:r>
      <w:r w:rsidR="00052963" w:rsidRPr="001A2991">
        <w:rPr>
          <w:rFonts w:ascii="Times New Roman" w:hAnsi="Times New Roman" w:cs="Times New Roman"/>
          <w:sz w:val="20"/>
          <w:szCs w:val="20"/>
          <w:lang w:eastAsia="en-US"/>
        </w:rPr>
        <w:t>ple</w:t>
      </w:r>
      <w:r w:rsidR="000F02BD" w:rsidRPr="001A2991">
        <w:rPr>
          <w:rFonts w:ascii="Times New Roman" w:hAnsi="Times New Roman" w:cs="Times New Roman"/>
          <w:sz w:val="20"/>
          <w:szCs w:val="20"/>
          <w:lang w:eastAsia="en-US"/>
        </w:rPr>
        <w:t>mentation</w:t>
      </w:r>
      <w:r w:rsidR="005F5EC0" w:rsidRPr="001A2991">
        <w:rPr>
          <w:rFonts w:ascii="Times New Roman" w:hAnsi="Times New Roman" w:cs="Times New Roman"/>
          <w:sz w:val="20"/>
          <w:szCs w:val="20"/>
          <w:lang w:eastAsia="en-US"/>
        </w:rPr>
        <w:t xml:space="preserve"> of the dynamic antenna adaptation by the current standards</w:t>
      </w:r>
      <w:r w:rsidR="00F04D93" w:rsidRPr="001A2991">
        <w:rPr>
          <w:rFonts w:ascii="Times New Roman" w:hAnsi="Times New Roman" w:cs="Times New Roman"/>
          <w:sz w:val="20"/>
          <w:szCs w:val="20"/>
          <w:lang w:eastAsia="en-US"/>
        </w:rPr>
        <w:t xml:space="preserve"> while </w:t>
      </w:r>
      <w:r w:rsidR="00B72369" w:rsidRPr="001A2991">
        <w:rPr>
          <w:rFonts w:ascii="Times New Roman" w:hAnsi="Times New Roman" w:cs="Times New Roman"/>
          <w:sz w:val="20"/>
          <w:szCs w:val="20"/>
          <w:lang w:eastAsia="en-US"/>
        </w:rPr>
        <w:t>mak</w:t>
      </w:r>
      <w:r w:rsidR="00F04D93" w:rsidRPr="001A2991">
        <w:rPr>
          <w:rFonts w:ascii="Times New Roman" w:hAnsi="Times New Roman" w:cs="Times New Roman"/>
          <w:sz w:val="20"/>
          <w:szCs w:val="20"/>
          <w:lang w:eastAsia="en-US"/>
        </w:rPr>
        <w:t>ing</w:t>
      </w:r>
      <w:r w:rsidR="00B72369" w:rsidRPr="001A2991">
        <w:rPr>
          <w:rFonts w:ascii="Times New Roman" w:hAnsi="Times New Roman" w:cs="Times New Roman"/>
          <w:sz w:val="20"/>
          <w:szCs w:val="20"/>
          <w:lang w:eastAsia="en-US"/>
        </w:rPr>
        <w:t xml:space="preserve"> sure minimal impact to the UE performance</w:t>
      </w:r>
      <w:r w:rsidR="009D75D3" w:rsidRPr="001A2991" w:rsidDel="0006624C">
        <w:rPr>
          <w:rFonts w:ascii="Times New Roman" w:hAnsi="Times New Roman" w:cs="Times New Roman"/>
          <w:sz w:val="20"/>
          <w:szCs w:val="20"/>
          <w:lang w:eastAsia="en-US"/>
        </w:rPr>
        <w:t>.</w:t>
      </w:r>
      <w:r w:rsidR="00790FD4" w:rsidRPr="001A2991" w:rsidDel="0006624C">
        <w:rPr>
          <w:rFonts w:ascii="Times New Roman" w:hAnsi="Times New Roman" w:cs="Times New Roman"/>
          <w:sz w:val="20"/>
          <w:szCs w:val="20"/>
          <w:lang w:eastAsia="en-US"/>
        </w:rPr>
        <w:t xml:space="preserve"> </w:t>
      </w:r>
      <w:r w:rsidR="006908D3" w:rsidRPr="001A2991">
        <w:rPr>
          <w:rFonts w:ascii="Times New Roman" w:hAnsi="Times New Roman" w:cs="Times New Roman"/>
          <w:sz w:val="20"/>
          <w:szCs w:val="20"/>
          <w:lang w:eastAsia="en-US"/>
        </w:rPr>
        <w:t xml:space="preserve">To address </w:t>
      </w:r>
      <w:r w:rsidR="007B5D73" w:rsidRPr="001A2991">
        <w:rPr>
          <w:rFonts w:ascii="Times New Roman" w:hAnsi="Times New Roman" w:cs="Times New Roman"/>
          <w:sz w:val="20"/>
          <w:szCs w:val="20"/>
          <w:lang w:eastAsia="en-US"/>
        </w:rPr>
        <w:t xml:space="preserve">the </w:t>
      </w:r>
      <w:r w:rsidR="006908D3" w:rsidRPr="001A2991">
        <w:rPr>
          <w:rFonts w:ascii="Times New Roman" w:hAnsi="Times New Roman" w:cs="Times New Roman"/>
          <w:sz w:val="20"/>
          <w:szCs w:val="20"/>
          <w:lang w:eastAsia="en-US"/>
        </w:rPr>
        <w:t xml:space="preserve">shortcomings of the current standards in supporting dynamic antenna port adaptation, it may be beneficial </w:t>
      </w:r>
      <w:r w:rsidR="00BF3BD0" w:rsidRPr="001A2991">
        <w:rPr>
          <w:rFonts w:ascii="Times New Roman" w:hAnsi="Times New Roman" w:cs="Times New Roman"/>
          <w:sz w:val="20"/>
          <w:szCs w:val="20"/>
          <w:lang w:eastAsia="en-US"/>
        </w:rPr>
        <w:t>to</w:t>
      </w:r>
      <w:r w:rsidR="006908D3" w:rsidRPr="001A2991">
        <w:rPr>
          <w:rFonts w:ascii="Times New Roman" w:hAnsi="Times New Roman" w:cs="Times New Roman"/>
          <w:sz w:val="20"/>
          <w:szCs w:val="20"/>
          <w:lang w:eastAsia="en-US"/>
        </w:rPr>
        <w:t xml:space="preserve"> enhance some physical layer procedures e.g., CSI framework </w:t>
      </w:r>
      <w:r w:rsidR="00274188" w:rsidRPr="001A2991">
        <w:rPr>
          <w:rFonts w:ascii="Times New Roman" w:hAnsi="Times New Roman" w:cs="Times New Roman"/>
          <w:sz w:val="20"/>
          <w:szCs w:val="20"/>
          <w:lang w:eastAsia="en-US"/>
        </w:rPr>
        <w:t>and/or</w:t>
      </w:r>
      <w:r w:rsidR="006908D3" w:rsidRPr="001A2991">
        <w:rPr>
          <w:rFonts w:ascii="Times New Roman" w:hAnsi="Times New Roman" w:cs="Times New Roman"/>
          <w:sz w:val="20"/>
          <w:szCs w:val="20"/>
          <w:lang w:eastAsia="en-US"/>
        </w:rPr>
        <w:t xml:space="preserve"> transmit power indication.</w:t>
      </w:r>
    </w:p>
    <w:p w14:paraId="21700510" w14:textId="31E22906" w:rsidR="007D772F" w:rsidRPr="001A2991" w:rsidRDefault="00966E6A" w:rsidP="00201EA9">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w:t>
      </w:r>
      <w:r w:rsidR="00CB6A7A" w:rsidRPr="001A2991">
        <w:rPr>
          <w:rFonts w:ascii="Times New Roman" w:hAnsi="Times New Roman" w:cs="Times New Roman"/>
          <w:b/>
          <w:i/>
          <w:sz w:val="20"/>
          <w:szCs w:val="20"/>
          <w:lang w:eastAsia="en-US"/>
        </w:rPr>
        <w:t xml:space="preserve"> </w:t>
      </w:r>
      <w:r w:rsidR="00EF518D" w:rsidRPr="001A2991">
        <w:rPr>
          <w:rFonts w:ascii="Times New Roman" w:hAnsi="Times New Roman" w:cs="Times New Roman"/>
          <w:b/>
          <w:i/>
          <w:sz w:val="20"/>
          <w:szCs w:val="20"/>
          <w:lang w:eastAsia="en-US"/>
        </w:rPr>
        <w:t>2</w:t>
      </w:r>
      <w:r w:rsidRPr="001A2991">
        <w:rPr>
          <w:rFonts w:ascii="Times New Roman" w:hAnsi="Times New Roman" w:cs="Times New Roman"/>
          <w:b/>
          <w:i/>
          <w:sz w:val="20"/>
          <w:szCs w:val="20"/>
          <w:lang w:eastAsia="en-US"/>
        </w:rPr>
        <w:t xml:space="preserve">: </w:t>
      </w:r>
      <w:r w:rsidR="00B75D1E" w:rsidRPr="001A2991">
        <w:rPr>
          <w:rFonts w:ascii="Times New Roman" w:hAnsi="Times New Roman" w:cs="Times New Roman"/>
          <w:b/>
          <w:i/>
          <w:sz w:val="20"/>
          <w:szCs w:val="20"/>
          <w:lang w:eastAsia="en-US"/>
        </w:rPr>
        <w:t xml:space="preserve">Dynamic antenna port adaptation could help gNB dynamically adapt </w:t>
      </w:r>
      <w:r w:rsidR="00AC1E1D" w:rsidRPr="001A2991">
        <w:rPr>
          <w:rFonts w:ascii="Times New Roman" w:hAnsi="Times New Roman" w:cs="Times New Roman"/>
          <w:b/>
          <w:i/>
          <w:sz w:val="20"/>
          <w:szCs w:val="20"/>
          <w:lang w:eastAsia="en-US"/>
        </w:rPr>
        <w:t>antenna port configurations for</w:t>
      </w:r>
      <w:r w:rsidR="00C03C84" w:rsidRPr="001A2991">
        <w:rPr>
          <w:rFonts w:ascii="Times New Roman" w:hAnsi="Times New Roman" w:cs="Times New Roman"/>
          <w:b/>
          <w:i/>
          <w:sz w:val="20"/>
          <w:szCs w:val="20"/>
          <w:lang w:eastAsia="en-US"/>
        </w:rPr>
        <w:t xml:space="preserve"> reducing network power consumption.</w:t>
      </w:r>
    </w:p>
    <w:p w14:paraId="3E5F9C79" w14:textId="779D2B56" w:rsidR="00C03C84" w:rsidRPr="001A2991" w:rsidRDefault="00C03C84" w:rsidP="00201EA9">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w:t>
      </w:r>
      <w:r w:rsidR="00EF518D" w:rsidRPr="001A2991">
        <w:rPr>
          <w:rFonts w:ascii="Times New Roman" w:hAnsi="Times New Roman" w:cs="Times New Roman"/>
          <w:b/>
          <w:i/>
          <w:sz w:val="20"/>
          <w:szCs w:val="20"/>
          <w:lang w:eastAsia="en-US"/>
        </w:rPr>
        <w:t xml:space="preserve"> 3</w:t>
      </w:r>
      <w:r w:rsidRPr="001A2991">
        <w:rPr>
          <w:rFonts w:ascii="Times New Roman" w:hAnsi="Times New Roman" w:cs="Times New Roman"/>
          <w:b/>
          <w:i/>
          <w:sz w:val="20"/>
          <w:szCs w:val="20"/>
          <w:lang w:eastAsia="en-US"/>
        </w:rPr>
        <w:t xml:space="preserve">: Dynamic antenna port adaptation could be implemented by the current NR </w:t>
      </w:r>
      <w:r w:rsidR="00D316C5" w:rsidRPr="001A2991">
        <w:rPr>
          <w:rFonts w:ascii="Times New Roman" w:hAnsi="Times New Roman" w:cs="Times New Roman"/>
          <w:b/>
          <w:i/>
          <w:sz w:val="20"/>
          <w:szCs w:val="20"/>
          <w:lang w:eastAsia="en-US"/>
        </w:rPr>
        <w:t>specifications,</w:t>
      </w:r>
      <w:r w:rsidRPr="001A2991">
        <w:rPr>
          <w:rFonts w:ascii="Times New Roman" w:hAnsi="Times New Roman" w:cs="Times New Roman"/>
          <w:b/>
          <w:i/>
          <w:sz w:val="20"/>
          <w:szCs w:val="20"/>
          <w:lang w:eastAsia="en-US"/>
        </w:rPr>
        <w:t xml:space="preserve"> but </w:t>
      </w:r>
      <w:r w:rsidR="004553AF" w:rsidRPr="001A2991">
        <w:rPr>
          <w:rFonts w:ascii="Times New Roman" w:hAnsi="Times New Roman" w:cs="Times New Roman"/>
          <w:b/>
          <w:i/>
          <w:sz w:val="20"/>
          <w:szCs w:val="20"/>
          <w:lang w:eastAsia="en-US"/>
        </w:rPr>
        <w:t>such implementation is not efficient</w:t>
      </w:r>
      <w:r w:rsidR="00D316C5" w:rsidRPr="001A2991">
        <w:rPr>
          <w:rFonts w:ascii="Times New Roman" w:hAnsi="Times New Roman" w:cs="Times New Roman"/>
          <w:b/>
          <w:i/>
          <w:sz w:val="20"/>
          <w:szCs w:val="20"/>
          <w:lang w:eastAsia="en-US"/>
        </w:rPr>
        <w:t>.</w:t>
      </w:r>
    </w:p>
    <w:p w14:paraId="50A85203" w14:textId="46CFB56D" w:rsidR="006908D3" w:rsidRPr="001A2991" w:rsidRDefault="006908D3" w:rsidP="00201EA9">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 xml:space="preserve">Observation 4: </w:t>
      </w:r>
      <w:r w:rsidR="00AD75CD" w:rsidRPr="001A2991">
        <w:rPr>
          <w:rFonts w:ascii="Times New Roman" w:hAnsi="Times New Roman" w:cs="Times New Roman"/>
          <w:b/>
          <w:i/>
          <w:sz w:val="20"/>
          <w:szCs w:val="20"/>
          <w:lang w:eastAsia="en-US"/>
        </w:rPr>
        <w:t xml:space="preserve">Some </w:t>
      </w:r>
      <w:r w:rsidR="00A851F5" w:rsidRPr="001A2991">
        <w:rPr>
          <w:rFonts w:ascii="Times New Roman" w:hAnsi="Times New Roman" w:cs="Times New Roman"/>
          <w:b/>
          <w:i/>
          <w:sz w:val="20"/>
          <w:szCs w:val="20"/>
          <w:lang w:eastAsia="en-US"/>
        </w:rPr>
        <w:t xml:space="preserve">enhancements on physical layer procedures e.g., CSI </w:t>
      </w:r>
      <w:r w:rsidR="002267B3" w:rsidRPr="001A2991">
        <w:rPr>
          <w:rFonts w:ascii="Times New Roman" w:hAnsi="Times New Roman" w:cs="Times New Roman"/>
          <w:b/>
          <w:i/>
          <w:sz w:val="20"/>
          <w:szCs w:val="20"/>
          <w:lang w:eastAsia="en-US"/>
        </w:rPr>
        <w:t xml:space="preserve">framework and/or </w:t>
      </w:r>
      <w:r w:rsidR="003D06E4" w:rsidRPr="001A2991">
        <w:rPr>
          <w:rFonts w:ascii="Times New Roman" w:hAnsi="Times New Roman" w:cs="Times New Roman"/>
          <w:b/>
          <w:i/>
          <w:sz w:val="20"/>
          <w:szCs w:val="20"/>
          <w:lang w:eastAsia="en-US"/>
        </w:rPr>
        <w:t xml:space="preserve">transmit power </w:t>
      </w:r>
      <w:r w:rsidR="00513B89" w:rsidRPr="001A2991">
        <w:rPr>
          <w:rFonts w:ascii="Times New Roman" w:hAnsi="Times New Roman" w:cs="Times New Roman"/>
          <w:b/>
          <w:i/>
          <w:sz w:val="20"/>
          <w:szCs w:val="20"/>
          <w:lang w:eastAsia="en-US"/>
        </w:rPr>
        <w:t>signaling</w:t>
      </w:r>
      <w:r w:rsidR="004563C6" w:rsidRPr="001A2991">
        <w:rPr>
          <w:rFonts w:ascii="Times New Roman" w:hAnsi="Times New Roman" w:cs="Times New Roman"/>
          <w:b/>
          <w:i/>
          <w:sz w:val="20"/>
          <w:szCs w:val="20"/>
          <w:lang w:eastAsia="en-US"/>
        </w:rPr>
        <w:t xml:space="preserve"> </w:t>
      </w:r>
      <w:r w:rsidR="000F621B" w:rsidRPr="001A2991">
        <w:rPr>
          <w:rFonts w:ascii="Times New Roman" w:hAnsi="Times New Roman" w:cs="Times New Roman"/>
          <w:b/>
          <w:i/>
          <w:sz w:val="20"/>
          <w:szCs w:val="20"/>
          <w:lang w:eastAsia="en-US"/>
        </w:rPr>
        <w:t>might</w:t>
      </w:r>
      <w:r w:rsidR="00B824D9" w:rsidRPr="001A2991">
        <w:rPr>
          <w:rFonts w:ascii="Times New Roman" w:hAnsi="Times New Roman" w:cs="Times New Roman"/>
          <w:b/>
          <w:i/>
          <w:sz w:val="20"/>
          <w:szCs w:val="20"/>
          <w:lang w:eastAsia="en-US"/>
        </w:rPr>
        <w:t xml:space="preserve"> be introduced to </w:t>
      </w:r>
      <w:r w:rsidR="00400E9F" w:rsidRPr="001A2991">
        <w:rPr>
          <w:rFonts w:ascii="Times New Roman" w:hAnsi="Times New Roman" w:cs="Times New Roman"/>
          <w:b/>
          <w:i/>
          <w:sz w:val="20"/>
          <w:szCs w:val="20"/>
          <w:lang w:eastAsia="en-US"/>
        </w:rPr>
        <w:t>make dynamic antenna port adaptation more efficient.</w:t>
      </w:r>
    </w:p>
    <w:p w14:paraId="2520460A" w14:textId="16B8CE49" w:rsidR="00BE1A72" w:rsidRPr="001A2991" w:rsidRDefault="004B3954" w:rsidP="00BE1A72">
      <w:pPr>
        <w:tabs>
          <w:tab w:val="num" w:pos="144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We use system level simulations and base station power model presented in </w:t>
      </w:r>
      <w:r w:rsidRPr="00513B89">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_Ref100243751 \r \h </w:instrText>
      </w:r>
      <w:r w:rsidR="00F16C4D" w:rsidRPr="001A2991">
        <w:rPr>
          <w:rFonts w:ascii="Times New Roman" w:hAnsi="Times New Roman" w:cs="Times New Roman"/>
          <w:sz w:val="20"/>
          <w:szCs w:val="20"/>
          <w:lang w:eastAsia="en-US"/>
        </w:rPr>
        <w:instrText xml:space="preserve"> \* MERGEFORMAT </w:instrText>
      </w:r>
      <w:r w:rsidRPr="00513B89">
        <w:rPr>
          <w:rFonts w:ascii="Times New Roman" w:hAnsi="Times New Roman" w:cs="Times New Roman"/>
          <w:sz w:val="20"/>
          <w:szCs w:val="20"/>
          <w:lang w:eastAsia="en-US"/>
        </w:rPr>
      </w:r>
      <w:r w:rsidRPr="00513B89">
        <w:rPr>
          <w:rFonts w:ascii="Times New Roman" w:hAnsi="Times New Roman" w:cs="Times New Roman"/>
          <w:sz w:val="20"/>
          <w:szCs w:val="20"/>
          <w:lang w:eastAsia="en-US"/>
        </w:rPr>
        <w:fldChar w:fldCharType="separate"/>
      </w:r>
      <w:r w:rsidR="00BB136B">
        <w:rPr>
          <w:rFonts w:ascii="Times New Roman" w:hAnsi="Times New Roman" w:cs="Times New Roman"/>
          <w:sz w:val="20"/>
          <w:szCs w:val="20"/>
          <w:lang w:eastAsia="en-US"/>
        </w:rPr>
        <w:t>[3]</w:t>
      </w:r>
      <w:r w:rsidRPr="00513B89">
        <w:rPr>
          <w:rFonts w:ascii="Times New Roman" w:hAnsi="Times New Roman" w:cs="Times New Roman"/>
          <w:sz w:val="20"/>
          <w:szCs w:val="20"/>
          <w:lang w:eastAsia="en-US"/>
        </w:rPr>
        <w:fldChar w:fldCharType="end"/>
      </w:r>
      <w:r w:rsidRPr="00513B89">
        <w:rPr>
          <w:rFonts w:ascii="Times New Roman" w:hAnsi="Times New Roman" w:cs="Times New Roman"/>
          <w:sz w:val="20"/>
          <w:szCs w:val="20"/>
          <w:lang w:eastAsia="en-US"/>
        </w:rPr>
        <w:t xml:space="preserve"> to </w:t>
      </w:r>
      <w:r w:rsidR="00DD6EA5">
        <w:rPr>
          <w:rFonts w:ascii="Times New Roman" w:hAnsi="Times New Roman" w:cs="Times New Roman"/>
          <w:sz w:val="20"/>
          <w:szCs w:val="20"/>
          <w:lang w:eastAsia="en-US"/>
        </w:rPr>
        <w:t>understand</w:t>
      </w:r>
      <w:r>
        <w:rPr>
          <w:rFonts w:ascii="Times New Roman" w:hAnsi="Times New Roman" w:cs="Times New Roman"/>
          <w:sz w:val="20"/>
          <w:szCs w:val="20"/>
          <w:lang w:eastAsia="en-US"/>
        </w:rPr>
        <w:t xml:space="preserve"> </w:t>
      </w:r>
      <w:r w:rsidRPr="00513B89">
        <w:rPr>
          <w:rFonts w:ascii="Times New Roman" w:hAnsi="Times New Roman" w:cs="Times New Roman"/>
          <w:sz w:val="20"/>
          <w:szCs w:val="20"/>
          <w:lang w:eastAsia="en-US"/>
        </w:rPr>
        <w:t xml:space="preserve">the </w:t>
      </w:r>
      <w:r w:rsidR="00D97373">
        <w:rPr>
          <w:rFonts w:ascii="Times New Roman" w:hAnsi="Times New Roman" w:cs="Times New Roman"/>
          <w:sz w:val="20"/>
          <w:szCs w:val="20"/>
          <w:lang w:eastAsia="en-US"/>
        </w:rPr>
        <w:t xml:space="preserve">antenna port </w:t>
      </w:r>
      <w:r w:rsidRPr="00513B89">
        <w:rPr>
          <w:rFonts w:ascii="Times New Roman" w:hAnsi="Times New Roman" w:cs="Times New Roman"/>
          <w:sz w:val="20"/>
          <w:szCs w:val="20"/>
          <w:lang w:eastAsia="en-US"/>
        </w:rPr>
        <w:t xml:space="preserve">adaptation performance. Some selected simulation assumption is provided in Section </w:t>
      </w:r>
      <w:r w:rsidRPr="00513B89">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_Ref101264387 \r \h </w:instrText>
      </w:r>
      <w:r w:rsidR="00F16C4D" w:rsidRPr="001A2991">
        <w:rPr>
          <w:rFonts w:ascii="Times New Roman" w:hAnsi="Times New Roman" w:cs="Times New Roman"/>
          <w:sz w:val="20"/>
          <w:szCs w:val="20"/>
          <w:lang w:eastAsia="en-US"/>
        </w:rPr>
        <w:instrText xml:space="preserve"> \* MERGEFORMAT </w:instrText>
      </w:r>
      <w:r w:rsidRPr="00513B89">
        <w:rPr>
          <w:rFonts w:ascii="Times New Roman" w:hAnsi="Times New Roman" w:cs="Times New Roman"/>
          <w:sz w:val="20"/>
          <w:szCs w:val="20"/>
          <w:lang w:eastAsia="en-US"/>
        </w:rPr>
      </w:r>
      <w:r w:rsidRPr="00513B89">
        <w:rPr>
          <w:rFonts w:ascii="Times New Roman" w:hAnsi="Times New Roman" w:cs="Times New Roman"/>
          <w:sz w:val="20"/>
          <w:szCs w:val="20"/>
          <w:lang w:eastAsia="en-US"/>
        </w:rPr>
        <w:fldChar w:fldCharType="separate"/>
      </w:r>
      <w:r w:rsidR="00BB136B">
        <w:rPr>
          <w:rFonts w:ascii="Times New Roman" w:hAnsi="Times New Roman" w:cs="Times New Roman"/>
          <w:sz w:val="20"/>
          <w:szCs w:val="20"/>
          <w:lang w:eastAsia="en-US"/>
        </w:rPr>
        <w:t>10</w:t>
      </w:r>
      <w:r w:rsidRPr="00513B89">
        <w:rPr>
          <w:rFonts w:ascii="Times New Roman" w:hAnsi="Times New Roman" w:cs="Times New Roman"/>
          <w:sz w:val="20"/>
          <w:szCs w:val="20"/>
          <w:lang w:eastAsia="en-US"/>
        </w:rPr>
        <w:fldChar w:fldCharType="end"/>
      </w:r>
      <w:r w:rsidRPr="00513B89">
        <w:rPr>
          <w:rFonts w:ascii="Times New Roman" w:hAnsi="Times New Roman" w:cs="Times New Roman"/>
          <w:sz w:val="20"/>
          <w:szCs w:val="20"/>
          <w:lang w:eastAsia="en-US"/>
        </w:rPr>
        <w:t>.</w:t>
      </w:r>
      <w:r w:rsidR="00BE1A72" w:rsidRPr="00513B89">
        <w:rPr>
          <w:rFonts w:ascii="Times New Roman" w:hAnsi="Times New Roman" w:cs="Times New Roman"/>
          <w:sz w:val="20"/>
          <w:szCs w:val="20"/>
          <w:lang w:eastAsia="en-US"/>
        </w:rPr>
        <w:t xml:space="preserve"> The same traffic model </w:t>
      </w:r>
      <w:r w:rsidR="00C26AF7" w:rsidRPr="00513B89">
        <w:rPr>
          <w:rFonts w:ascii="Times New Roman" w:hAnsi="Times New Roman" w:cs="Times New Roman"/>
          <w:sz w:val="20"/>
          <w:szCs w:val="20"/>
          <w:lang w:eastAsia="en-US"/>
        </w:rPr>
        <w:t xml:space="preserve">(5Mbyte downlink file and 0.1Mbyte uplink file) </w:t>
      </w:r>
      <w:r w:rsidR="00BE1A72" w:rsidRPr="00513B89">
        <w:rPr>
          <w:rFonts w:ascii="Times New Roman" w:hAnsi="Times New Roman" w:cs="Times New Roman"/>
          <w:sz w:val="20"/>
          <w:szCs w:val="20"/>
          <w:lang w:eastAsia="en-US"/>
        </w:rPr>
        <w:t xml:space="preserve">is considered </w:t>
      </w:r>
      <w:r w:rsidR="00D97373">
        <w:rPr>
          <w:rFonts w:ascii="Times New Roman" w:hAnsi="Times New Roman" w:cs="Times New Roman"/>
          <w:sz w:val="20"/>
          <w:szCs w:val="20"/>
          <w:lang w:eastAsia="en-US"/>
        </w:rPr>
        <w:t>for</w:t>
      </w:r>
      <w:r w:rsidR="00BE1A72" w:rsidRPr="00513B89">
        <w:rPr>
          <w:rFonts w:ascii="Times New Roman" w:hAnsi="Times New Roman" w:cs="Times New Roman"/>
          <w:sz w:val="20"/>
          <w:szCs w:val="20"/>
          <w:lang w:eastAsia="en-US"/>
        </w:rPr>
        <w:t xml:space="preserve"> different </w:t>
      </w:r>
      <w:r w:rsidR="00C60A98" w:rsidRPr="00513B89">
        <w:rPr>
          <w:rFonts w:ascii="Times New Roman" w:hAnsi="Times New Roman" w:cs="Times New Roman"/>
          <w:sz w:val="20"/>
          <w:szCs w:val="20"/>
          <w:lang w:eastAsia="en-US"/>
        </w:rPr>
        <w:t xml:space="preserve">number of </w:t>
      </w:r>
      <w:r w:rsidRPr="00513B89">
        <w:rPr>
          <w:rFonts w:ascii="Times New Roman" w:hAnsi="Times New Roman" w:cs="Times New Roman"/>
          <w:sz w:val="20"/>
          <w:szCs w:val="20"/>
          <w:lang w:eastAsia="en-US"/>
        </w:rPr>
        <w:t>antenn</w:t>
      </w:r>
      <w:r w:rsidRPr="001A2991">
        <w:rPr>
          <w:rFonts w:ascii="Times New Roman" w:hAnsi="Times New Roman" w:cs="Times New Roman"/>
          <w:sz w:val="20"/>
          <w:szCs w:val="20"/>
          <w:lang w:eastAsia="en-US"/>
        </w:rPr>
        <w:t>a</w:t>
      </w:r>
      <w:r w:rsidR="00C60A98" w:rsidRPr="001A2991">
        <w:rPr>
          <w:rFonts w:ascii="Times New Roman" w:hAnsi="Times New Roman" w:cs="Times New Roman"/>
          <w:sz w:val="20"/>
          <w:szCs w:val="20"/>
          <w:lang w:eastAsia="en-US"/>
        </w:rPr>
        <w:t xml:space="preserve"> ports</w:t>
      </w:r>
      <w:r w:rsidR="00BE1A72" w:rsidRPr="001A2991">
        <w:rPr>
          <w:rFonts w:ascii="Times New Roman" w:hAnsi="Times New Roman" w:cs="Times New Roman"/>
          <w:sz w:val="20"/>
          <w:szCs w:val="20"/>
          <w:lang w:eastAsia="en-US"/>
        </w:rPr>
        <w:t>.</w:t>
      </w:r>
      <w:r w:rsidR="00C60A98" w:rsidRPr="001A2991">
        <w:rPr>
          <w:rFonts w:ascii="Times New Roman" w:hAnsi="Times New Roman" w:cs="Times New Roman"/>
          <w:sz w:val="20"/>
          <w:szCs w:val="20"/>
          <w:lang w:eastAsia="en-US"/>
        </w:rPr>
        <w:t xml:space="preserve"> </w:t>
      </w:r>
      <w:r w:rsidR="00A406AE" w:rsidRPr="001A2991">
        <w:rPr>
          <w:rFonts w:ascii="Times New Roman" w:hAnsi="Times New Roman" w:cs="Times New Roman"/>
          <w:sz w:val="20"/>
          <w:szCs w:val="20"/>
          <w:lang w:eastAsia="en-US"/>
        </w:rPr>
        <w:t xml:space="preserve">Furthermore, </w:t>
      </w:r>
      <w:r w:rsidR="00156E24" w:rsidRPr="001A2991">
        <w:rPr>
          <w:rFonts w:ascii="Times New Roman" w:hAnsi="Times New Roman" w:cs="Times New Roman"/>
          <w:sz w:val="20"/>
          <w:szCs w:val="20"/>
          <w:lang w:eastAsia="en-US"/>
        </w:rPr>
        <w:t>when</w:t>
      </w:r>
      <w:r w:rsidR="00A5115E" w:rsidRPr="001A2991">
        <w:rPr>
          <w:rFonts w:ascii="Times New Roman" w:hAnsi="Times New Roman" w:cs="Times New Roman"/>
          <w:sz w:val="20"/>
          <w:szCs w:val="20"/>
          <w:lang w:eastAsia="en-US"/>
        </w:rPr>
        <w:t xml:space="preserve"> a</w:t>
      </w:r>
      <w:r w:rsidR="00754CD1" w:rsidRPr="001A2991">
        <w:rPr>
          <w:rFonts w:ascii="Times New Roman" w:hAnsi="Times New Roman" w:cs="Times New Roman"/>
          <w:sz w:val="20"/>
          <w:szCs w:val="20"/>
          <w:lang w:eastAsia="en-US"/>
        </w:rPr>
        <w:t>ntenna port is turned on or off, the</w:t>
      </w:r>
      <w:r w:rsidR="006705CE" w:rsidRPr="001A2991">
        <w:rPr>
          <w:rFonts w:ascii="Times New Roman" w:hAnsi="Times New Roman" w:cs="Times New Roman"/>
          <w:sz w:val="20"/>
          <w:szCs w:val="20"/>
          <w:lang w:eastAsia="en-US"/>
        </w:rPr>
        <w:t xml:space="preserve"> </w:t>
      </w:r>
      <w:r w:rsidR="00571910" w:rsidRPr="001A2991">
        <w:rPr>
          <w:rFonts w:ascii="Times New Roman" w:hAnsi="Times New Roman" w:cs="Times New Roman"/>
          <w:sz w:val="20"/>
          <w:szCs w:val="20"/>
          <w:lang w:eastAsia="en-US"/>
        </w:rPr>
        <w:t>maximum</w:t>
      </w:r>
      <w:r w:rsidR="006705CE" w:rsidRPr="001A2991">
        <w:rPr>
          <w:rFonts w:ascii="Times New Roman" w:hAnsi="Times New Roman" w:cs="Times New Roman"/>
          <w:sz w:val="20"/>
          <w:szCs w:val="20"/>
          <w:lang w:eastAsia="en-US"/>
        </w:rPr>
        <w:t xml:space="preserve"> </w:t>
      </w:r>
      <w:r w:rsidR="00595519" w:rsidRPr="001A2991">
        <w:rPr>
          <w:rFonts w:ascii="Times New Roman" w:hAnsi="Times New Roman" w:cs="Times New Roman"/>
          <w:sz w:val="20"/>
          <w:szCs w:val="20"/>
          <w:lang w:eastAsia="en-US"/>
        </w:rPr>
        <w:t>transmit power is scaled up or down respectively.</w:t>
      </w:r>
      <w:r w:rsidR="00BE1A72" w:rsidRPr="001A2991">
        <w:rPr>
          <w:rFonts w:ascii="Times New Roman" w:hAnsi="Times New Roman" w:cs="Times New Roman"/>
          <w:sz w:val="20"/>
          <w:szCs w:val="20"/>
          <w:lang w:eastAsia="en-US"/>
        </w:rPr>
        <w:t xml:space="preserve"> </w:t>
      </w:r>
      <w:r w:rsidR="00983EC4" w:rsidRPr="001A2991">
        <w:rPr>
          <w:rFonts w:ascii="Times New Roman" w:hAnsi="Times New Roman" w:cs="Times New Roman"/>
          <w:sz w:val="20"/>
          <w:szCs w:val="20"/>
          <w:lang w:eastAsia="en-US"/>
        </w:rPr>
        <w:t xml:space="preserve">For example, </w:t>
      </w:r>
      <w:r w:rsidR="00EF6A87" w:rsidRPr="001A2991">
        <w:rPr>
          <w:rFonts w:ascii="Times New Roman" w:hAnsi="Times New Roman" w:cs="Times New Roman"/>
          <w:sz w:val="20"/>
          <w:szCs w:val="20"/>
          <w:lang w:eastAsia="en-US"/>
        </w:rPr>
        <w:t>assume</w:t>
      </w:r>
      <w:r w:rsidR="00983EC4" w:rsidRPr="001A2991">
        <w:rPr>
          <w:rFonts w:ascii="Times New Roman" w:hAnsi="Times New Roman" w:cs="Times New Roman"/>
          <w:sz w:val="20"/>
          <w:szCs w:val="20"/>
          <w:lang w:eastAsia="en-US"/>
        </w:rPr>
        <w:t xml:space="preserve"> the max</w:t>
      </w:r>
      <w:r w:rsidR="00AE130A" w:rsidRPr="001A2991">
        <w:rPr>
          <w:rFonts w:ascii="Times New Roman" w:hAnsi="Times New Roman" w:cs="Times New Roman"/>
          <w:sz w:val="20"/>
          <w:szCs w:val="20"/>
          <w:lang w:eastAsia="en-US"/>
        </w:rPr>
        <w:t xml:space="preserve">imum transmit power for </w:t>
      </w:r>
      <w:r w:rsidR="000B5363" w:rsidRPr="001A2991">
        <w:rPr>
          <w:rFonts w:ascii="Times New Roman" w:hAnsi="Times New Roman" w:cs="Times New Roman"/>
          <w:sz w:val="20"/>
          <w:szCs w:val="20"/>
          <w:lang w:eastAsia="en-US"/>
        </w:rPr>
        <w:t>64 TxRUs is 53dBm</w:t>
      </w:r>
      <w:r w:rsidR="009C57F7" w:rsidRPr="001A2991">
        <w:rPr>
          <w:rFonts w:ascii="Times New Roman" w:hAnsi="Times New Roman" w:cs="Times New Roman"/>
          <w:sz w:val="20"/>
          <w:szCs w:val="20"/>
          <w:lang w:eastAsia="en-US"/>
        </w:rPr>
        <w:t xml:space="preserve">. If </w:t>
      </w:r>
      <w:r w:rsidR="0086082F" w:rsidRPr="001A2991">
        <w:rPr>
          <w:rFonts w:ascii="Times New Roman" w:hAnsi="Times New Roman" w:cs="Times New Roman"/>
          <w:sz w:val="20"/>
          <w:szCs w:val="20"/>
          <w:lang w:eastAsia="en-US"/>
        </w:rPr>
        <w:t xml:space="preserve">the </w:t>
      </w:r>
      <w:r w:rsidR="00871B0E" w:rsidRPr="001A2991">
        <w:rPr>
          <w:rFonts w:ascii="Times New Roman" w:hAnsi="Times New Roman" w:cs="Times New Roman"/>
          <w:sz w:val="20"/>
          <w:szCs w:val="20"/>
          <w:lang w:eastAsia="en-US"/>
        </w:rPr>
        <w:t xml:space="preserve">gNB antenna configuration is reduced to </w:t>
      </w:r>
      <w:r w:rsidR="00A86D43" w:rsidRPr="001A2991">
        <w:rPr>
          <w:rFonts w:ascii="Times New Roman" w:hAnsi="Times New Roman" w:cs="Times New Roman"/>
          <w:sz w:val="20"/>
          <w:szCs w:val="20"/>
          <w:lang w:eastAsia="en-US"/>
        </w:rPr>
        <w:t xml:space="preserve">32 TxRUs for energy savings, the maximum transmit power </w:t>
      </w:r>
      <w:r w:rsidR="00D20A30" w:rsidRPr="001A2991">
        <w:rPr>
          <w:rFonts w:ascii="Times New Roman" w:hAnsi="Times New Roman" w:cs="Times New Roman"/>
          <w:sz w:val="20"/>
          <w:szCs w:val="20"/>
          <w:lang w:eastAsia="en-US"/>
        </w:rPr>
        <w:t>at gNB is 5</w:t>
      </w:r>
      <w:r w:rsidR="00380C24" w:rsidRPr="001A2991">
        <w:rPr>
          <w:rFonts w:ascii="Times New Roman" w:hAnsi="Times New Roman" w:cs="Times New Roman"/>
          <w:sz w:val="20"/>
          <w:szCs w:val="20"/>
          <w:lang w:eastAsia="en-US"/>
        </w:rPr>
        <w:t>0</w:t>
      </w:r>
      <w:r w:rsidR="00D20A30" w:rsidRPr="001A2991">
        <w:rPr>
          <w:rFonts w:ascii="Times New Roman" w:hAnsi="Times New Roman" w:cs="Times New Roman"/>
          <w:sz w:val="20"/>
          <w:szCs w:val="20"/>
          <w:lang w:eastAsia="en-US"/>
        </w:rPr>
        <w:t>dBm.</w:t>
      </w:r>
      <w:r w:rsidR="00D20A30" w:rsidRPr="001A2991" w:rsidDel="00D20A30">
        <w:rPr>
          <w:rFonts w:ascii="Times New Roman" w:hAnsi="Times New Roman" w:cs="Times New Roman"/>
          <w:sz w:val="20"/>
          <w:szCs w:val="20"/>
          <w:lang w:eastAsia="en-US"/>
        </w:rPr>
        <w:t xml:space="preserve"> </w:t>
      </w:r>
      <w:r w:rsidR="00BE1A72" w:rsidRPr="001A2991">
        <w:rPr>
          <w:rFonts w:ascii="Times New Roman" w:hAnsi="Times New Roman" w:cs="Times New Roman"/>
          <w:sz w:val="20"/>
          <w:szCs w:val="20"/>
          <w:lang w:eastAsia="en-US"/>
        </w:rPr>
        <w:t>Performance metrics include</w:t>
      </w:r>
      <w:r w:rsidR="00595519" w:rsidRPr="001A2991">
        <w:rPr>
          <w:rFonts w:ascii="Times New Roman" w:hAnsi="Times New Roman" w:cs="Times New Roman"/>
          <w:sz w:val="20"/>
          <w:szCs w:val="20"/>
          <w:lang w:eastAsia="en-US"/>
        </w:rPr>
        <w:t>:</w:t>
      </w:r>
    </w:p>
    <w:p w14:paraId="622BC4EC" w14:textId="4858CC46" w:rsidR="00BE1A72" w:rsidRPr="001A2991" w:rsidRDefault="00BE1A72" w:rsidP="001A2991">
      <w:pPr>
        <w:pStyle w:val="ListParagraph"/>
        <w:numPr>
          <w:ilvl w:val="0"/>
          <w:numId w:val="52"/>
        </w:numPr>
        <w:spacing w:after="120"/>
        <w:rPr>
          <w:rFonts w:ascii="Times New Roman" w:hAnsi="Times New Roman" w:cs="Times New Roman"/>
        </w:rPr>
      </w:pPr>
      <w:r w:rsidRPr="001A2991">
        <w:rPr>
          <w:rFonts w:ascii="Times New Roman" w:hAnsi="Times New Roman" w:cs="Times New Roman"/>
        </w:rPr>
        <w:t>Relative network energy consumption</w:t>
      </w:r>
      <w:r w:rsidR="00791A9E" w:rsidRPr="001A2991">
        <w:rPr>
          <w:rFonts w:ascii="Times New Roman" w:hAnsi="Times New Roman" w:cs="Times New Roman"/>
        </w:rPr>
        <w:t>;</w:t>
      </w:r>
      <w:r w:rsidRPr="001A2991">
        <w:rPr>
          <w:rFonts w:ascii="Times New Roman" w:hAnsi="Times New Roman" w:cs="Times New Roman"/>
        </w:rPr>
        <w:t xml:space="preserve"> </w:t>
      </w:r>
      <w:r w:rsidR="0075547C" w:rsidRPr="001A2991">
        <w:rPr>
          <w:rFonts w:ascii="Times New Roman" w:hAnsi="Times New Roman" w:cs="Times New Roman"/>
        </w:rPr>
        <w:t xml:space="preserve">includes </w:t>
      </w:r>
      <w:r w:rsidRPr="001A2991">
        <w:rPr>
          <w:rFonts w:ascii="Times New Roman" w:hAnsi="Times New Roman" w:cs="Times New Roman"/>
        </w:rPr>
        <w:t>active state energy and sleep state energy.</w:t>
      </w:r>
    </w:p>
    <w:p w14:paraId="5007113F" w14:textId="6A9A0C3E" w:rsidR="00B25814" w:rsidRPr="001A2991" w:rsidRDefault="00B25814" w:rsidP="001A2991">
      <w:pPr>
        <w:pStyle w:val="ListParagraph"/>
        <w:numPr>
          <w:ilvl w:val="0"/>
          <w:numId w:val="52"/>
        </w:numPr>
        <w:spacing w:after="120"/>
        <w:rPr>
          <w:rFonts w:ascii="Times New Roman" w:hAnsi="Times New Roman" w:cs="Times New Roman"/>
        </w:rPr>
      </w:pPr>
      <w:r w:rsidRPr="001A2991">
        <w:rPr>
          <w:rFonts w:ascii="Times New Roman" w:hAnsi="Times New Roman" w:cs="Times New Roman"/>
        </w:rPr>
        <w:t>Network energy efficiency in terms of relative energy consumption per Mbit.</w:t>
      </w:r>
    </w:p>
    <w:p w14:paraId="3CE2B6B2" w14:textId="77777777" w:rsidR="0085663D" w:rsidRPr="001A2991" w:rsidRDefault="00BE1A72" w:rsidP="001A2991">
      <w:pPr>
        <w:pStyle w:val="ListParagraph"/>
        <w:numPr>
          <w:ilvl w:val="0"/>
          <w:numId w:val="52"/>
        </w:numPr>
        <w:spacing w:after="120"/>
        <w:rPr>
          <w:rFonts w:ascii="Times New Roman" w:hAnsi="Times New Roman" w:cs="Times New Roman"/>
        </w:rPr>
      </w:pPr>
      <w:r w:rsidRPr="001A2991">
        <w:rPr>
          <w:rFonts w:ascii="Times New Roman" w:hAnsi="Times New Roman" w:cs="Times New Roman"/>
        </w:rPr>
        <w:t xml:space="preserve">User perceived throughput (UPT) to understand the adaptation impact on the user experience and UE power/latency. </w:t>
      </w:r>
    </w:p>
    <w:p w14:paraId="498B7555" w14:textId="0540977B" w:rsidR="009E4084" w:rsidRPr="001A2991" w:rsidRDefault="008F499A" w:rsidP="001A2991">
      <w:pPr>
        <w:pStyle w:val="ListParagraph"/>
        <w:numPr>
          <w:ilvl w:val="0"/>
          <w:numId w:val="52"/>
        </w:numPr>
        <w:spacing w:after="120"/>
        <w:rPr>
          <w:rFonts w:ascii="Times New Roman" w:hAnsi="Times New Roman" w:cs="Times New Roman"/>
        </w:rPr>
      </w:pPr>
      <w:r w:rsidRPr="001A2991">
        <w:rPr>
          <w:rFonts w:ascii="Times New Roman" w:hAnsi="Times New Roman" w:cs="Times New Roman"/>
        </w:rPr>
        <w:t>Finally, c</w:t>
      </w:r>
      <w:r w:rsidR="009E4084" w:rsidRPr="001A2991">
        <w:rPr>
          <w:rFonts w:ascii="Times New Roman" w:hAnsi="Times New Roman" w:cs="Times New Roman"/>
        </w:rPr>
        <w:t>overage</w:t>
      </w:r>
      <w:r w:rsidRPr="001A2991">
        <w:rPr>
          <w:rFonts w:ascii="Times New Roman" w:hAnsi="Times New Roman" w:cs="Times New Roman"/>
        </w:rPr>
        <w:t xml:space="preserve"> in terms of </w:t>
      </w:r>
      <w:r w:rsidR="0024683F" w:rsidRPr="001A2991">
        <w:rPr>
          <w:rFonts w:ascii="Times New Roman" w:hAnsi="Times New Roman" w:cs="Times New Roman"/>
        </w:rPr>
        <w:t xml:space="preserve">downlink </w:t>
      </w:r>
      <w:r w:rsidRPr="001A2991">
        <w:rPr>
          <w:rFonts w:ascii="Times New Roman" w:hAnsi="Times New Roman" w:cs="Times New Roman"/>
        </w:rPr>
        <w:t>SINR</w:t>
      </w:r>
      <w:r w:rsidR="00791A9E" w:rsidRPr="001A2991">
        <w:rPr>
          <w:rFonts w:ascii="Times New Roman" w:hAnsi="Times New Roman" w:cs="Times New Roman"/>
        </w:rPr>
        <w:t>.</w:t>
      </w:r>
    </w:p>
    <w:p w14:paraId="073DEEA4" w14:textId="1A78021E" w:rsidR="006D18FA" w:rsidRPr="001A2991" w:rsidRDefault="006D18FA" w:rsidP="006D18FA">
      <w:pPr>
        <w:spacing w:after="120"/>
        <w:rPr>
          <w:rFonts w:ascii="Times New Roman" w:hAnsi="Times New Roman" w:cs="Times New Roman"/>
          <w:sz w:val="20"/>
          <w:szCs w:val="20"/>
        </w:rPr>
      </w:pPr>
      <w:r w:rsidRPr="001A2991">
        <w:rPr>
          <w:rFonts w:ascii="Times New Roman" w:hAnsi="Times New Roman" w:cs="Times New Roman"/>
          <w:sz w:val="20"/>
          <w:szCs w:val="20"/>
          <w:lang w:eastAsia="en-US"/>
        </w:rPr>
        <w:t xml:space="preserve">The evaluation results for the performance metrics are provided in </w:t>
      </w:r>
      <w:r w:rsidR="00913863" w:rsidRPr="001A2991">
        <w:rPr>
          <w:rFonts w:ascii="Times New Roman" w:hAnsi="Times New Roman" w:cs="Times New Roman"/>
          <w:sz w:val="20"/>
          <w:szCs w:val="20"/>
          <w:lang w:eastAsia="en-US"/>
        </w:rPr>
        <w:fldChar w:fldCharType="begin"/>
      </w:r>
      <w:r w:rsidR="00913863" w:rsidRPr="001A2991">
        <w:rPr>
          <w:rFonts w:ascii="Times New Roman" w:hAnsi="Times New Roman" w:cs="Times New Roman"/>
          <w:sz w:val="20"/>
          <w:szCs w:val="20"/>
          <w:lang w:eastAsia="en-US"/>
        </w:rPr>
        <w:instrText xml:space="preserve"> </w:instrText>
      </w:r>
      <w:r w:rsidR="00913863" w:rsidRPr="00D8561B">
        <w:rPr>
          <w:rFonts w:ascii="Times New Roman" w:hAnsi="Times New Roman" w:cs="Times New Roman"/>
          <w:sz w:val="20"/>
          <w:szCs w:val="20"/>
          <w:lang w:eastAsia="en-US"/>
        </w:rPr>
        <w:instrText>REF _Ref101268245 \h</w:instrText>
      </w:r>
      <w:r w:rsidR="00913863" w:rsidRPr="00340242">
        <w:rPr>
          <w:rFonts w:ascii="Times New Roman" w:hAnsi="Times New Roman" w:cs="Times New Roman"/>
          <w:sz w:val="20"/>
          <w:szCs w:val="20"/>
          <w:lang w:eastAsia="en-US"/>
        </w:rPr>
        <w:instrText xml:space="preserve"> </w:instrText>
      </w:r>
      <w:r w:rsidR="00E950C7" w:rsidRPr="00D8561B">
        <w:rPr>
          <w:rFonts w:ascii="Times New Roman" w:hAnsi="Times New Roman" w:cs="Times New Roman"/>
          <w:sz w:val="20"/>
          <w:szCs w:val="20"/>
          <w:lang w:eastAsia="en-US"/>
        </w:rPr>
        <w:instrText xml:space="preserve"> \* MERGEFORMAT </w:instrText>
      </w:r>
      <w:r w:rsidR="00913863" w:rsidRPr="001A2991">
        <w:rPr>
          <w:rFonts w:ascii="Times New Roman" w:hAnsi="Times New Roman" w:cs="Times New Roman"/>
          <w:sz w:val="20"/>
          <w:szCs w:val="20"/>
          <w:lang w:eastAsia="en-US"/>
        </w:rPr>
      </w:r>
      <w:r w:rsidR="00913863" w:rsidRPr="001A2991">
        <w:rPr>
          <w:rFonts w:ascii="Times New Roman" w:hAnsi="Times New Roman" w:cs="Times New Roman"/>
          <w:sz w:val="20"/>
          <w:szCs w:val="20"/>
          <w:lang w:eastAsia="en-US"/>
        </w:rPr>
        <w:fldChar w:fldCharType="separate"/>
      </w:r>
      <w:r w:rsidR="00913863" w:rsidRPr="00062B71" w:rsidDel="00BB136B">
        <w:rPr>
          <w:rFonts w:ascii="Times New Roman" w:hAnsi="Times New Roman" w:cs="Times New Roman"/>
          <w:sz w:val="20"/>
          <w:szCs w:val="20"/>
        </w:rPr>
        <w:t>Figure 3</w:t>
      </w:r>
      <w:r w:rsidR="00913863"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and</w:t>
      </w:r>
      <w:r w:rsidR="00913863" w:rsidRPr="001A2991">
        <w:rPr>
          <w:rFonts w:ascii="Times New Roman" w:hAnsi="Times New Roman" w:cs="Times New Roman"/>
          <w:sz w:val="20"/>
          <w:szCs w:val="20"/>
          <w:lang w:eastAsia="en-US"/>
        </w:rPr>
        <w:t xml:space="preserve"> </w:t>
      </w:r>
      <w:r w:rsidR="00E63D47" w:rsidRPr="001A2991">
        <w:rPr>
          <w:rFonts w:ascii="Times New Roman" w:hAnsi="Times New Roman" w:cs="Times New Roman"/>
          <w:sz w:val="20"/>
          <w:szCs w:val="20"/>
          <w:lang w:eastAsia="en-US"/>
        </w:rPr>
        <w:fldChar w:fldCharType="begin"/>
      </w:r>
      <w:r w:rsidR="00E63D47" w:rsidRPr="001A2991">
        <w:rPr>
          <w:rFonts w:ascii="Times New Roman" w:hAnsi="Times New Roman" w:cs="Times New Roman"/>
          <w:sz w:val="20"/>
          <w:szCs w:val="20"/>
          <w:lang w:eastAsia="en-US"/>
        </w:rPr>
        <w:instrText xml:space="preserve"> REF _Ref101268254 \h </w:instrText>
      </w:r>
      <w:r w:rsidR="00E950C7" w:rsidRPr="001A2991">
        <w:rPr>
          <w:rFonts w:ascii="Times New Roman" w:hAnsi="Times New Roman" w:cs="Times New Roman"/>
          <w:sz w:val="20"/>
          <w:szCs w:val="20"/>
          <w:lang w:eastAsia="en-US"/>
        </w:rPr>
        <w:instrText xml:space="preserve"> \* MERGEFORMAT </w:instrText>
      </w:r>
      <w:r w:rsidR="00E63D47" w:rsidRPr="001A2991">
        <w:rPr>
          <w:rFonts w:ascii="Times New Roman" w:hAnsi="Times New Roman" w:cs="Times New Roman"/>
          <w:sz w:val="20"/>
          <w:szCs w:val="20"/>
          <w:lang w:eastAsia="en-US"/>
        </w:rPr>
      </w:r>
      <w:r w:rsidR="00E63D47" w:rsidRPr="001A2991">
        <w:rPr>
          <w:rFonts w:ascii="Times New Roman" w:hAnsi="Times New Roman" w:cs="Times New Roman"/>
          <w:sz w:val="20"/>
          <w:szCs w:val="20"/>
          <w:lang w:eastAsia="en-US"/>
        </w:rPr>
        <w:fldChar w:fldCharType="separate"/>
      </w:r>
      <w:r w:rsidR="00BB136B" w:rsidRPr="001A2991">
        <w:rPr>
          <w:rFonts w:ascii="Times New Roman" w:hAnsi="Times New Roman" w:cs="Times New Roman"/>
          <w:sz w:val="20"/>
          <w:szCs w:val="20"/>
        </w:rPr>
        <w:t>Figure 4</w:t>
      </w:r>
      <w:r w:rsidR="00E63D47"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w:t>
      </w:r>
      <w:r w:rsidR="00440584" w:rsidRPr="001A2991">
        <w:rPr>
          <w:rFonts w:ascii="Times New Roman" w:hAnsi="Times New Roman" w:cs="Times New Roman"/>
          <w:sz w:val="20"/>
          <w:szCs w:val="20"/>
          <w:lang w:eastAsia="en-US"/>
        </w:rPr>
        <w:t>for different gNB antenna port configuration</w:t>
      </w:r>
      <w:r w:rsidR="00241C63" w:rsidRPr="001A2991">
        <w:rPr>
          <w:rFonts w:ascii="Times New Roman" w:hAnsi="Times New Roman" w:cs="Times New Roman"/>
          <w:sz w:val="20"/>
          <w:szCs w:val="20"/>
          <w:lang w:eastAsia="en-US"/>
        </w:rPr>
        <w:t>s</w:t>
      </w:r>
      <w:r w:rsidR="00440584" w:rsidRPr="001A2991">
        <w:rPr>
          <w:rFonts w:ascii="Times New Roman" w:hAnsi="Times New Roman" w:cs="Times New Roman"/>
          <w:sz w:val="20"/>
          <w:szCs w:val="20"/>
          <w:lang w:eastAsia="en-US"/>
        </w:rPr>
        <w:t xml:space="preserve"> (N1</w:t>
      </w:r>
      <w:r w:rsidR="00863756" w:rsidRPr="00513B89">
        <w:rPr>
          <w:rFonts w:ascii="Times New Roman" w:hAnsi="Times New Roman" w:cs="Times New Roman"/>
          <w:sz w:val="20"/>
          <w:szCs w:val="20"/>
          <w:lang w:eastAsia="en-US"/>
        </w:rPr>
        <w:t>, N2</w:t>
      </w:r>
      <w:r w:rsidR="00440584" w:rsidRPr="00513B89">
        <w:rPr>
          <w:rFonts w:ascii="Times New Roman" w:hAnsi="Times New Roman" w:cs="Times New Roman"/>
          <w:sz w:val="20"/>
          <w:szCs w:val="20"/>
          <w:lang w:eastAsia="en-US"/>
        </w:rPr>
        <w:t>)</w:t>
      </w:r>
      <w:r w:rsidR="00042260" w:rsidRPr="00513B89">
        <w:rPr>
          <w:rFonts w:ascii="Times New Roman" w:hAnsi="Times New Roman" w:cs="Times New Roman"/>
          <w:sz w:val="20"/>
          <w:szCs w:val="20"/>
          <w:lang w:eastAsia="en-US"/>
        </w:rPr>
        <w:t>.</w:t>
      </w:r>
      <w:r w:rsidR="00B91793" w:rsidRPr="00513B89">
        <w:rPr>
          <w:rFonts w:ascii="Times New Roman" w:hAnsi="Times New Roman" w:cs="Times New Roman"/>
          <w:sz w:val="20"/>
          <w:szCs w:val="20"/>
          <w:lang w:eastAsia="en-US"/>
        </w:rPr>
        <w:t xml:space="preserve"> For example, </w:t>
      </w:r>
      <w:r w:rsidR="00C977D2" w:rsidRPr="00513B89">
        <w:rPr>
          <w:rFonts w:ascii="Times New Roman" w:hAnsi="Times New Roman" w:cs="Times New Roman"/>
          <w:sz w:val="20"/>
          <w:szCs w:val="20"/>
          <w:lang w:eastAsia="en-US"/>
        </w:rPr>
        <w:t>4x8 means N1 = 4 and N2 = 8</w:t>
      </w:r>
      <w:r w:rsidR="008F1480" w:rsidRPr="00513B89">
        <w:rPr>
          <w:rFonts w:ascii="Times New Roman" w:hAnsi="Times New Roman" w:cs="Times New Roman"/>
          <w:sz w:val="20"/>
          <w:szCs w:val="20"/>
          <w:lang w:eastAsia="en-US"/>
        </w:rPr>
        <w:t>.</w:t>
      </w:r>
      <w:r w:rsidR="00A84C0C" w:rsidRPr="001A2991">
        <w:rPr>
          <w:rFonts w:ascii="Times New Roman" w:hAnsi="Times New Roman" w:cs="Times New Roman"/>
          <w:sz w:val="20"/>
          <w:szCs w:val="20"/>
          <w:lang w:eastAsia="en-US"/>
        </w:rPr>
        <w:t xml:space="preserve"> It is observed that there is </w:t>
      </w:r>
      <w:r w:rsidR="00445B27" w:rsidRPr="001A2991">
        <w:rPr>
          <w:rFonts w:ascii="Times New Roman" w:hAnsi="Times New Roman" w:cs="Times New Roman"/>
          <w:sz w:val="20"/>
          <w:szCs w:val="20"/>
          <w:lang w:eastAsia="en-US"/>
        </w:rPr>
        <w:t xml:space="preserve">clear tradeoff </w:t>
      </w:r>
      <w:r w:rsidR="00EF32FF" w:rsidRPr="001A2991">
        <w:rPr>
          <w:rFonts w:ascii="Times New Roman" w:hAnsi="Times New Roman" w:cs="Times New Roman"/>
          <w:sz w:val="20"/>
          <w:szCs w:val="20"/>
          <w:lang w:eastAsia="en-US"/>
        </w:rPr>
        <w:t>among</w:t>
      </w:r>
      <w:r w:rsidR="00445B27" w:rsidRPr="001A2991">
        <w:rPr>
          <w:rFonts w:ascii="Times New Roman" w:hAnsi="Times New Roman" w:cs="Times New Roman"/>
          <w:sz w:val="20"/>
          <w:szCs w:val="20"/>
          <w:lang w:eastAsia="en-US"/>
        </w:rPr>
        <w:t xml:space="preserve"> the </w:t>
      </w:r>
      <w:r w:rsidR="003263CA" w:rsidRPr="001A2991">
        <w:rPr>
          <w:rFonts w:ascii="Times New Roman" w:hAnsi="Times New Roman" w:cs="Times New Roman"/>
          <w:sz w:val="20"/>
          <w:szCs w:val="20"/>
          <w:lang w:eastAsia="en-US"/>
        </w:rPr>
        <w:t>energy savings</w:t>
      </w:r>
      <w:r w:rsidR="00A55F8E" w:rsidRPr="001A2991">
        <w:rPr>
          <w:rFonts w:ascii="Times New Roman" w:hAnsi="Times New Roman" w:cs="Times New Roman"/>
          <w:sz w:val="20"/>
          <w:szCs w:val="20"/>
          <w:lang w:eastAsia="en-US"/>
        </w:rPr>
        <w:t xml:space="preserve">, </w:t>
      </w:r>
      <w:r w:rsidR="000C073A" w:rsidRPr="001A2991">
        <w:rPr>
          <w:rFonts w:ascii="Times New Roman" w:hAnsi="Times New Roman" w:cs="Times New Roman"/>
          <w:sz w:val="20"/>
          <w:szCs w:val="20"/>
          <w:lang w:eastAsia="en-US"/>
        </w:rPr>
        <w:t>user performance and coverage</w:t>
      </w:r>
      <w:r w:rsidR="00DF4485" w:rsidRPr="001A2991">
        <w:rPr>
          <w:rFonts w:ascii="Times New Roman" w:hAnsi="Times New Roman" w:cs="Times New Roman"/>
          <w:sz w:val="20"/>
          <w:szCs w:val="20"/>
          <w:lang w:eastAsia="en-US"/>
        </w:rPr>
        <w:t xml:space="preserve">. </w:t>
      </w:r>
      <w:r w:rsidR="009E4EEA" w:rsidRPr="001A2991">
        <w:rPr>
          <w:rFonts w:ascii="Times New Roman" w:hAnsi="Times New Roman" w:cs="Times New Roman"/>
          <w:sz w:val="20"/>
          <w:szCs w:val="20"/>
          <w:lang w:eastAsia="en-US"/>
        </w:rPr>
        <w:t xml:space="preserve">Hence, </w:t>
      </w:r>
      <w:r w:rsidR="00415329" w:rsidRPr="001A2991">
        <w:rPr>
          <w:rFonts w:ascii="Times New Roman" w:hAnsi="Times New Roman" w:cs="Times New Roman"/>
          <w:sz w:val="20"/>
          <w:szCs w:val="20"/>
          <w:lang w:eastAsia="en-US"/>
        </w:rPr>
        <w:t>it is be</w:t>
      </w:r>
      <w:r w:rsidR="00BE5CF6" w:rsidRPr="001A2991">
        <w:rPr>
          <w:rFonts w:ascii="Times New Roman" w:hAnsi="Times New Roman" w:cs="Times New Roman"/>
          <w:sz w:val="20"/>
          <w:szCs w:val="20"/>
          <w:lang w:eastAsia="en-US"/>
        </w:rPr>
        <w:t xml:space="preserve">neficial to have </w:t>
      </w:r>
      <w:r w:rsidR="009E4EEA" w:rsidRPr="001A2991">
        <w:rPr>
          <w:rFonts w:ascii="Times New Roman" w:hAnsi="Times New Roman" w:cs="Times New Roman"/>
          <w:sz w:val="20"/>
          <w:szCs w:val="20"/>
          <w:lang w:eastAsia="en-US"/>
        </w:rPr>
        <w:t xml:space="preserve">some </w:t>
      </w:r>
      <w:r w:rsidR="00177450" w:rsidRPr="001A2991">
        <w:rPr>
          <w:rFonts w:ascii="Times New Roman" w:hAnsi="Times New Roman" w:cs="Times New Roman"/>
          <w:sz w:val="20"/>
          <w:szCs w:val="20"/>
          <w:lang w:eastAsia="en-US"/>
        </w:rPr>
        <w:t xml:space="preserve">physical layer procedure </w:t>
      </w:r>
      <w:r w:rsidR="009E4EEA" w:rsidRPr="001A2991">
        <w:rPr>
          <w:rFonts w:ascii="Times New Roman" w:hAnsi="Times New Roman" w:cs="Times New Roman"/>
          <w:sz w:val="20"/>
          <w:szCs w:val="20"/>
          <w:lang w:eastAsia="en-US"/>
        </w:rPr>
        <w:t>enhancement</w:t>
      </w:r>
      <w:r w:rsidR="000B6573" w:rsidRPr="001A2991">
        <w:rPr>
          <w:rFonts w:ascii="Times New Roman" w:hAnsi="Times New Roman" w:cs="Times New Roman"/>
          <w:sz w:val="20"/>
          <w:szCs w:val="20"/>
          <w:lang w:eastAsia="en-US"/>
        </w:rPr>
        <w:t xml:space="preserve"> to </w:t>
      </w:r>
      <w:r w:rsidR="006C24E2" w:rsidRPr="001A2991">
        <w:rPr>
          <w:rFonts w:ascii="Times New Roman" w:hAnsi="Times New Roman" w:cs="Times New Roman"/>
          <w:sz w:val="20"/>
          <w:szCs w:val="20"/>
          <w:lang w:eastAsia="en-US"/>
        </w:rPr>
        <w:t>achieve</w:t>
      </w:r>
      <w:r w:rsidR="0011774C" w:rsidRPr="001A2991">
        <w:rPr>
          <w:rFonts w:ascii="Times New Roman" w:hAnsi="Times New Roman" w:cs="Times New Roman"/>
          <w:sz w:val="20"/>
          <w:szCs w:val="20"/>
          <w:lang w:eastAsia="en-US"/>
        </w:rPr>
        <w:t xml:space="preserve"> a </w:t>
      </w:r>
      <w:r w:rsidR="00C0274D" w:rsidRPr="001A2991">
        <w:rPr>
          <w:rFonts w:ascii="Times New Roman" w:hAnsi="Times New Roman" w:cs="Times New Roman"/>
          <w:sz w:val="20"/>
          <w:szCs w:val="20"/>
          <w:lang w:eastAsia="en-US"/>
        </w:rPr>
        <w:t>p</w:t>
      </w:r>
      <w:r w:rsidR="00DC64F2" w:rsidRPr="001A2991">
        <w:rPr>
          <w:rFonts w:ascii="Times New Roman" w:hAnsi="Times New Roman" w:cs="Times New Roman"/>
          <w:sz w:val="20"/>
          <w:szCs w:val="20"/>
          <w:lang w:eastAsia="en-US"/>
        </w:rPr>
        <w:t>roper tra</w:t>
      </w:r>
      <w:r w:rsidR="002B01E1" w:rsidRPr="001A2991">
        <w:rPr>
          <w:rFonts w:ascii="Times New Roman" w:hAnsi="Times New Roman" w:cs="Times New Roman"/>
          <w:sz w:val="20"/>
          <w:szCs w:val="20"/>
          <w:lang w:eastAsia="en-US"/>
        </w:rPr>
        <w:t>deoff</w:t>
      </w:r>
      <w:r w:rsidR="006C24E2" w:rsidRPr="001A2991">
        <w:rPr>
          <w:rFonts w:ascii="Times New Roman" w:hAnsi="Times New Roman" w:cs="Times New Roman"/>
          <w:sz w:val="20"/>
          <w:szCs w:val="20"/>
          <w:lang w:eastAsia="en-US"/>
        </w:rPr>
        <w:t xml:space="preserve"> between network energy savings and </w:t>
      </w:r>
      <w:r w:rsidR="00610D88" w:rsidRPr="001A2991">
        <w:rPr>
          <w:rFonts w:ascii="Times New Roman" w:hAnsi="Times New Roman" w:cs="Times New Roman"/>
          <w:sz w:val="20"/>
          <w:szCs w:val="20"/>
          <w:lang w:eastAsia="en-US"/>
        </w:rPr>
        <w:t>user</w:t>
      </w:r>
      <w:r w:rsidR="006C24E2" w:rsidRPr="001A2991">
        <w:rPr>
          <w:rFonts w:ascii="Times New Roman" w:hAnsi="Times New Roman" w:cs="Times New Roman"/>
          <w:sz w:val="20"/>
          <w:szCs w:val="20"/>
          <w:lang w:eastAsia="en-US"/>
        </w:rPr>
        <w:t xml:space="preserve"> </w:t>
      </w:r>
      <w:r w:rsidR="00530025" w:rsidRPr="001A2991">
        <w:rPr>
          <w:rFonts w:ascii="Times New Roman" w:hAnsi="Times New Roman" w:cs="Times New Roman"/>
          <w:sz w:val="20"/>
          <w:szCs w:val="20"/>
          <w:lang w:eastAsia="en-US"/>
        </w:rPr>
        <w:t>performance</w:t>
      </w:r>
      <w:r w:rsidR="00177450" w:rsidRPr="001A2991">
        <w:rPr>
          <w:rFonts w:ascii="Times New Roman" w:hAnsi="Times New Roman" w:cs="Times New Roman"/>
          <w:sz w:val="20"/>
          <w:szCs w:val="20"/>
          <w:lang w:eastAsia="en-US"/>
        </w:rPr>
        <w:t>.</w:t>
      </w:r>
    </w:p>
    <w:p w14:paraId="3021D9D5" w14:textId="0AC8C42E" w:rsidR="001C075A" w:rsidRPr="001A2991" w:rsidRDefault="0033665E" w:rsidP="00142562">
      <w:pPr>
        <w:spacing w:after="120"/>
        <w:jc w:val="center"/>
        <w:rPr>
          <w:rFonts w:ascii="Times New Roman" w:hAnsi="Times New Roman" w:cs="Times New Roman"/>
          <w:lang w:val="en-GB" w:eastAsia="en-US"/>
        </w:rPr>
      </w:pPr>
      <w:r w:rsidRPr="001A2991">
        <w:rPr>
          <w:rFonts w:ascii="Times New Roman" w:hAnsi="Times New Roman" w:cs="Times New Roman"/>
          <w:noProof/>
        </w:rPr>
        <w:drawing>
          <wp:inline distT="0" distB="0" distL="0" distR="0" wp14:anchorId="18C09010" wp14:editId="245DDB24">
            <wp:extent cx="2860675" cy="1514475"/>
            <wp:effectExtent l="0" t="0" r="15875" b="9525"/>
            <wp:docPr id="22" name="Chart 22">
              <a:extLst xmlns:a="http://schemas.openxmlformats.org/drawingml/2006/main">
                <a:ext uri="{FF2B5EF4-FFF2-40B4-BE49-F238E27FC236}">
                  <a16:creationId xmlns:a16="http://schemas.microsoft.com/office/drawing/2014/main" id="{5AE6CC74-6F6A-4B59-BC88-35192E9FBE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00142562" w:rsidRPr="001A2991">
        <w:rPr>
          <w:rFonts w:ascii="Times New Roman" w:hAnsi="Times New Roman" w:cs="Times New Roman"/>
          <w:lang w:val="en-GB" w:eastAsia="en-US"/>
        </w:rPr>
        <w:t xml:space="preserve">   </w:t>
      </w:r>
      <w:r w:rsidR="00812D6C" w:rsidRPr="001A2991">
        <w:rPr>
          <w:rFonts w:ascii="Times New Roman" w:hAnsi="Times New Roman" w:cs="Times New Roman"/>
          <w:noProof/>
        </w:rPr>
        <w:drawing>
          <wp:inline distT="0" distB="0" distL="0" distR="0" wp14:anchorId="2E44ED1A" wp14:editId="3FACBA5C">
            <wp:extent cx="2947035" cy="1518285"/>
            <wp:effectExtent l="0" t="0" r="5715" b="5715"/>
            <wp:docPr id="24" name="Chart 24">
              <a:extLst xmlns:a="http://schemas.openxmlformats.org/drawingml/2006/main">
                <a:ext uri="{FF2B5EF4-FFF2-40B4-BE49-F238E27FC236}">
                  <a16:creationId xmlns:a16="http://schemas.microsoft.com/office/drawing/2014/main" id="{6776C0AC-F8C3-4E92-80FA-C8927A9057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4F9C526" w14:textId="2CDB4288" w:rsidR="00142562" w:rsidRPr="001A2991" w:rsidRDefault="00BF1E36" w:rsidP="00BF1E36">
      <w:pPr>
        <w:ind w:left="360"/>
        <w:jc w:val="center"/>
        <w:rPr>
          <w:rFonts w:ascii="Times New Roman" w:hAnsi="Times New Roman" w:cs="Times New Roman"/>
          <w:sz w:val="20"/>
          <w:szCs w:val="20"/>
          <w:lang w:val="en-GB"/>
        </w:rPr>
      </w:pPr>
      <w:r w:rsidRPr="001A2991">
        <w:rPr>
          <w:rFonts w:ascii="Times New Roman" w:hAnsi="Times New Roman" w:cs="Times New Roman"/>
          <w:sz w:val="20"/>
          <w:szCs w:val="20"/>
          <w:lang w:val="en-GB"/>
        </w:rPr>
        <w:t xml:space="preserve">(a) </w:t>
      </w:r>
      <w:r w:rsidR="00142562" w:rsidRPr="001A2991">
        <w:rPr>
          <w:rFonts w:ascii="Times New Roman" w:hAnsi="Times New Roman" w:cs="Times New Roman"/>
          <w:sz w:val="20"/>
          <w:szCs w:val="20"/>
          <w:lang w:val="en-GB"/>
        </w:rPr>
        <w:t>NW energy savings                                         (b) NW energy efficiency</w:t>
      </w:r>
    </w:p>
    <w:p w14:paraId="38E2D922" w14:textId="77777777" w:rsidR="00BF1E36" w:rsidRPr="001A2991" w:rsidRDefault="00BF1E36" w:rsidP="00BF1E36">
      <w:pPr>
        <w:ind w:left="360"/>
        <w:jc w:val="center"/>
        <w:rPr>
          <w:rFonts w:ascii="Times New Roman" w:hAnsi="Times New Roman" w:cs="Times New Roman"/>
          <w:sz w:val="20"/>
          <w:szCs w:val="20"/>
          <w:lang w:val="en-GB"/>
        </w:rPr>
      </w:pPr>
    </w:p>
    <w:p w14:paraId="4BA1C792" w14:textId="6E8E09C6" w:rsidR="001C075A" w:rsidRPr="001A2991" w:rsidRDefault="001C075A" w:rsidP="009F06E8">
      <w:pPr>
        <w:pStyle w:val="Caption"/>
        <w:jc w:val="center"/>
        <w:rPr>
          <w:rFonts w:ascii="Times New Roman" w:hAnsi="Times New Roman" w:cs="Times New Roman"/>
        </w:rPr>
      </w:pPr>
      <w:bookmarkStart w:id="8" w:name="_Ref101268245"/>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470616" w:rsidRPr="001A2991">
        <w:rPr>
          <w:rFonts w:ascii="Times New Roman" w:hAnsi="Times New Roman" w:cs="Times New Roman"/>
        </w:rPr>
        <w:t>3</w:t>
      </w:r>
      <w:r w:rsidRPr="001A2991">
        <w:rPr>
          <w:rFonts w:ascii="Times New Roman" w:hAnsi="Times New Roman" w:cs="Times New Roman"/>
        </w:rPr>
        <w:fldChar w:fldCharType="end"/>
      </w:r>
      <w:bookmarkEnd w:id="8"/>
      <w:r w:rsidRPr="001A2991">
        <w:rPr>
          <w:rFonts w:ascii="Times New Roman" w:hAnsi="Times New Roman" w:cs="Times New Roman"/>
        </w:rPr>
        <w:t>: NW energy</w:t>
      </w:r>
      <w:r w:rsidR="00142562" w:rsidRPr="001A2991">
        <w:rPr>
          <w:rFonts w:ascii="Times New Roman" w:hAnsi="Times New Roman" w:cs="Times New Roman"/>
        </w:rPr>
        <w:t xml:space="preserve"> savings and</w:t>
      </w:r>
      <w:r w:rsidRPr="001A2991">
        <w:rPr>
          <w:rFonts w:ascii="Times New Roman" w:hAnsi="Times New Roman" w:cs="Times New Roman"/>
        </w:rPr>
        <w:t xml:space="preserve"> efficiency</w:t>
      </w:r>
    </w:p>
    <w:p w14:paraId="557FC4EB" w14:textId="5ED87B71" w:rsidR="009F06E8" w:rsidRPr="001A2991" w:rsidRDefault="00C57B6E" w:rsidP="00142562">
      <w:pPr>
        <w:jc w:val="center"/>
        <w:rPr>
          <w:rFonts w:ascii="Times New Roman" w:hAnsi="Times New Roman" w:cs="Times New Roman"/>
          <w:lang w:val="en-GB" w:eastAsia="en-US"/>
        </w:rPr>
      </w:pPr>
      <w:r w:rsidRPr="001A2991">
        <w:rPr>
          <w:rFonts w:ascii="Times New Roman" w:hAnsi="Times New Roman" w:cs="Times New Roman"/>
          <w:noProof/>
        </w:rPr>
        <w:drawing>
          <wp:inline distT="0" distB="0" distL="0" distR="0" wp14:anchorId="2803F26A" wp14:editId="607643CC">
            <wp:extent cx="2949575" cy="1571625"/>
            <wp:effectExtent l="0" t="0" r="3175" b="9525"/>
            <wp:docPr id="31" name="Chart 31">
              <a:extLst xmlns:a="http://schemas.openxmlformats.org/drawingml/2006/main">
                <a:ext uri="{FF2B5EF4-FFF2-40B4-BE49-F238E27FC236}">
                  <a16:creationId xmlns:a16="http://schemas.microsoft.com/office/drawing/2014/main" id="{90DFB674-093D-4811-9EDA-7F9F988A17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00A74DB7" w:rsidRPr="001A2991">
        <w:rPr>
          <w:rFonts w:ascii="Times New Roman" w:hAnsi="Times New Roman" w:cs="Times New Roman"/>
          <w:noProof/>
          <w:lang w:eastAsia="en-US"/>
        </w:rPr>
        <w:drawing>
          <wp:inline distT="0" distB="0" distL="0" distR="0" wp14:anchorId="4E17B7F7" wp14:editId="53C46A54">
            <wp:extent cx="2428875" cy="182061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58887" cy="1843111"/>
                    </a:xfrm>
                    <a:prstGeom prst="rect">
                      <a:avLst/>
                    </a:prstGeom>
                    <a:noFill/>
                    <a:ln>
                      <a:noFill/>
                    </a:ln>
                  </pic:spPr>
                </pic:pic>
              </a:graphicData>
            </a:graphic>
          </wp:inline>
        </w:drawing>
      </w:r>
    </w:p>
    <w:p w14:paraId="297592F7" w14:textId="62C7E4FC" w:rsidR="00BF794D" w:rsidRPr="001A2991" w:rsidRDefault="00BF1E36" w:rsidP="00BF1E36">
      <w:pPr>
        <w:pStyle w:val="Caption"/>
        <w:ind w:left="360"/>
        <w:jc w:val="center"/>
        <w:rPr>
          <w:rFonts w:ascii="Times New Roman" w:hAnsi="Times New Roman" w:cs="Times New Roman"/>
          <w:i w:val="0"/>
          <w:color w:val="auto"/>
          <w:sz w:val="20"/>
          <w:szCs w:val="20"/>
        </w:rPr>
      </w:pPr>
      <w:r w:rsidRPr="001A2991">
        <w:rPr>
          <w:rFonts w:ascii="Times New Roman" w:hAnsi="Times New Roman" w:cs="Times New Roman"/>
          <w:i w:val="0"/>
          <w:color w:val="auto"/>
          <w:sz w:val="20"/>
          <w:szCs w:val="20"/>
        </w:rPr>
        <w:t xml:space="preserve">(a) </w:t>
      </w:r>
      <w:r w:rsidR="00BF794D" w:rsidRPr="001A2991">
        <w:rPr>
          <w:rFonts w:ascii="Times New Roman" w:hAnsi="Times New Roman" w:cs="Times New Roman"/>
          <w:i w:val="0"/>
          <w:color w:val="auto"/>
          <w:sz w:val="20"/>
          <w:szCs w:val="20"/>
        </w:rPr>
        <w:t xml:space="preserve">UPT </w:t>
      </w:r>
      <w:r w:rsidR="003802F7" w:rsidRPr="001A2991">
        <w:rPr>
          <w:rFonts w:ascii="Times New Roman" w:hAnsi="Times New Roman" w:cs="Times New Roman"/>
          <w:i w:val="0"/>
          <w:color w:val="auto"/>
          <w:sz w:val="20"/>
          <w:szCs w:val="20"/>
        </w:rPr>
        <w:t>(</w:t>
      </w:r>
      <w:r w:rsidR="00440584" w:rsidRPr="001A2991">
        <w:rPr>
          <w:rFonts w:ascii="Times New Roman" w:hAnsi="Times New Roman" w:cs="Times New Roman"/>
          <w:i w:val="0"/>
          <w:color w:val="auto"/>
          <w:sz w:val="20"/>
          <w:szCs w:val="20"/>
        </w:rPr>
        <w:t>Mbps</w:t>
      </w:r>
      <w:r w:rsidR="003802F7" w:rsidRPr="001A2991">
        <w:rPr>
          <w:rFonts w:ascii="Times New Roman" w:hAnsi="Times New Roman" w:cs="Times New Roman"/>
          <w:i w:val="0"/>
          <w:color w:val="auto"/>
          <w:sz w:val="20"/>
          <w:szCs w:val="20"/>
        </w:rPr>
        <w:t>)</w:t>
      </w:r>
      <w:r w:rsidR="00BF794D" w:rsidRPr="001A2991">
        <w:rPr>
          <w:rFonts w:ascii="Times New Roman" w:hAnsi="Times New Roman" w:cs="Times New Roman"/>
          <w:i w:val="0"/>
          <w:color w:val="auto"/>
          <w:sz w:val="20"/>
          <w:szCs w:val="20"/>
        </w:rPr>
        <w:t xml:space="preserve">                                                     (b) Coverage</w:t>
      </w:r>
    </w:p>
    <w:p w14:paraId="11478D85" w14:textId="1D6B28B6" w:rsidR="001C075A" w:rsidRPr="001A2991" w:rsidRDefault="001C075A" w:rsidP="009F06E8">
      <w:pPr>
        <w:pStyle w:val="Caption"/>
        <w:jc w:val="center"/>
        <w:rPr>
          <w:rFonts w:ascii="Times New Roman" w:hAnsi="Times New Roman" w:cs="Times New Roman"/>
        </w:rPr>
      </w:pPr>
      <w:bookmarkStart w:id="9" w:name="_Ref101268254"/>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470616" w:rsidRPr="001A2991">
        <w:rPr>
          <w:rFonts w:ascii="Times New Roman" w:hAnsi="Times New Roman" w:cs="Times New Roman"/>
        </w:rPr>
        <w:t>4</w:t>
      </w:r>
      <w:r w:rsidRPr="001A2991">
        <w:rPr>
          <w:rFonts w:ascii="Times New Roman" w:hAnsi="Times New Roman" w:cs="Times New Roman"/>
        </w:rPr>
        <w:fldChar w:fldCharType="end"/>
      </w:r>
      <w:bookmarkEnd w:id="9"/>
      <w:r w:rsidR="00B56ACE" w:rsidRPr="001A2991">
        <w:rPr>
          <w:rFonts w:ascii="Times New Roman" w:hAnsi="Times New Roman" w:cs="Times New Roman"/>
        </w:rPr>
        <w:t xml:space="preserve">: </w:t>
      </w:r>
      <w:r w:rsidR="00BF1E36" w:rsidRPr="001A2991">
        <w:rPr>
          <w:rFonts w:ascii="Times New Roman" w:hAnsi="Times New Roman" w:cs="Times New Roman"/>
        </w:rPr>
        <w:t>UPT and coverage</w:t>
      </w:r>
    </w:p>
    <w:p w14:paraId="08DB8FA0" w14:textId="42B039EF" w:rsidR="00900BCC" w:rsidRPr="001A2991" w:rsidRDefault="00900BCC" w:rsidP="00686664">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lastRenderedPageBreak/>
        <w:t>Observation</w:t>
      </w:r>
      <w:r w:rsidR="00EF518D" w:rsidRPr="001A2991">
        <w:rPr>
          <w:rFonts w:ascii="Times New Roman" w:hAnsi="Times New Roman" w:cs="Times New Roman"/>
          <w:b/>
          <w:i/>
          <w:sz w:val="20"/>
          <w:szCs w:val="20"/>
          <w:lang w:eastAsia="en-US"/>
        </w:rPr>
        <w:t xml:space="preserve"> </w:t>
      </w:r>
      <w:r w:rsidR="003212FC" w:rsidRPr="001A2991">
        <w:rPr>
          <w:rFonts w:ascii="Times New Roman" w:hAnsi="Times New Roman" w:cs="Times New Roman"/>
          <w:b/>
          <w:i/>
          <w:sz w:val="20"/>
          <w:szCs w:val="20"/>
          <w:lang w:eastAsia="en-US"/>
        </w:rPr>
        <w:t>5</w:t>
      </w:r>
      <w:r w:rsidRPr="001A2991">
        <w:rPr>
          <w:rFonts w:ascii="Times New Roman" w:hAnsi="Times New Roman" w:cs="Times New Roman"/>
          <w:b/>
          <w:i/>
          <w:sz w:val="20"/>
          <w:szCs w:val="20"/>
          <w:lang w:eastAsia="en-US"/>
        </w:rPr>
        <w:t>:</w:t>
      </w:r>
      <w:r w:rsidR="00534491" w:rsidRPr="001A2991">
        <w:rPr>
          <w:rFonts w:ascii="Times New Roman" w:hAnsi="Times New Roman" w:cs="Times New Roman"/>
          <w:b/>
          <w:i/>
          <w:sz w:val="20"/>
          <w:szCs w:val="20"/>
          <w:lang w:eastAsia="en-US"/>
        </w:rPr>
        <w:t xml:space="preserve"> </w:t>
      </w:r>
      <w:r w:rsidR="00064466" w:rsidRPr="001A2991">
        <w:rPr>
          <w:rFonts w:ascii="Times New Roman" w:hAnsi="Times New Roman" w:cs="Times New Roman"/>
          <w:b/>
          <w:i/>
          <w:sz w:val="20"/>
          <w:szCs w:val="20"/>
          <w:lang w:eastAsia="en-US"/>
        </w:rPr>
        <w:t xml:space="preserve">Dynamic antenna port </w:t>
      </w:r>
      <w:r w:rsidR="00CC37BB" w:rsidRPr="001A2991">
        <w:rPr>
          <w:rFonts w:ascii="Times New Roman" w:hAnsi="Times New Roman" w:cs="Times New Roman"/>
          <w:b/>
          <w:i/>
          <w:sz w:val="20"/>
          <w:szCs w:val="20"/>
          <w:lang w:eastAsia="en-US"/>
        </w:rPr>
        <w:t xml:space="preserve">adaptation at gNB </w:t>
      </w:r>
      <w:r w:rsidR="008E2A62" w:rsidRPr="001A2991">
        <w:rPr>
          <w:rFonts w:ascii="Times New Roman" w:hAnsi="Times New Roman" w:cs="Times New Roman"/>
          <w:b/>
          <w:i/>
          <w:sz w:val="20"/>
          <w:szCs w:val="20"/>
          <w:lang w:eastAsia="en-US"/>
        </w:rPr>
        <w:t>provide</w:t>
      </w:r>
      <w:r w:rsidR="007F0C3D" w:rsidRPr="001A2991">
        <w:rPr>
          <w:rFonts w:ascii="Times New Roman" w:hAnsi="Times New Roman" w:cs="Times New Roman"/>
          <w:b/>
          <w:i/>
          <w:sz w:val="20"/>
          <w:szCs w:val="20"/>
          <w:lang w:eastAsia="en-US"/>
        </w:rPr>
        <w:t>s</w:t>
      </w:r>
      <w:r w:rsidR="008E2A62" w:rsidRPr="001A2991">
        <w:rPr>
          <w:rFonts w:ascii="Times New Roman" w:hAnsi="Times New Roman" w:cs="Times New Roman"/>
          <w:b/>
          <w:i/>
          <w:sz w:val="20"/>
          <w:szCs w:val="20"/>
          <w:lang w:eastAsia="en-US"/>
        </w:rPr>
        <w:t xml:space="preserve"> </w:t>
      </w:r>
      <w:r w:rsidR="00A40074" w:rsidRPr="001A2991">
        <w:rPr>
          <w:rFonts w:ascii="Times New Roman" w:hAnsi="Times New Roman" w:cs="Times New Roman"/>
          <w:b/>
          <w:i/>
          <w:sz w:val="20"/>
          <w:szCs w:val="20"/>
          <w:lang w:eastAsia="en-US"/>
        </w:rPr>
        <w:t xml:space="preserve">42% </w:t>
      </w:r>
      <w:r w:rsidR="00F00CF3" w:rsidRPr="001A2991">
        <w:rPr>
          <w:rFonts w:ascii="Times New Roman" w:hAnsi="Times New Roman" w:cs="Times New Roman"/>
          <w:b/>
          <w:i/>
          <w:sz w:val="20"/>
          <w:szCs w:val="20"/>
          <w:lang w:eastAsia="en-US"/>
        </w:rPr>
        <w:t xml:space="preserve">or higher </w:t>
      </w:r>
      <w:r w:rsidR="00FC4503" w:rsidRPr="001A2991">
        <w:rPr>
          <w:rFonts w:ascii="Times New Roman" w:hAnsi="Times New Roman" w:cs="Times New Roman"/>
          <w:b/>
          <w:i/>
          <w:sz w:val="20"/>
          <w:szCs w:val="20"/>
          <w:lang w:eastAsia="en-US"/>
        </w:rPr>
        <w:t xml:space="preserve">network energy savings </w:t>
      </w:r>
      <w:r w:rsidR="000921C7" w:rsidRPr="001A2991">
        <w:rPr>
          <w:rFonts w:ascii="Times New Roman" w:hAnsi="Times New Roman" w:cs="Times New Roman"/>
          <w:b/>
          <w:i/>
          <w:sz w:val="20"/>
          <w:szCs w:val="20"/>
          <w:lang w:eastAsia="en-US"/>
        </w:rPr>
        <w:t xml:space="preserve">and </w:t>
      </w:r>
      <w:r w:rsidR="00075EAA" w:rsidRPr="001A2991">
        <w:rPr>
          <w:rFonts w:ascii="Times New Roman" w:hAnsi="Times New Roman" w:cs="Times New Roman"/>
          <w:b/>
          <w:i/>
          <w:sz w:val="20"/>
          <w:szCs w:val="20"/>
          <w:lang w:eastAsia="en-US"/>
        </w:rPr>
        <w:t>33% or higher</w:t>
      </w:r>
      <w:r w:rsidR="00014041" w:rsidRPr="001A2991">
        <w:rPr>
          <w:rFonts w:ascii="Times New Roman" w:hAnsi="Times New Roman" w:cs="Times New Roman"/>
          <w:b/>
          <w:i/>
          <w:sz w:val="20"/>
          <w:szCs w:val="20"/>
          <w:lang w:eastAsia="en-US"/>
        </w:rPr>
        <w:t xml:space="preserve"> network energy efficiency </w:t>
      </w:r>
      <w:r w:rsidR="00F00CF3" w:rsidRPr="001A2991">
        <w:rPr>
          <w:rFonts w:ascii="Times New Roman" w:hAnsi="Times New Roman" w:cs="Times New Roman"/>
          <w:b/>
          <w:i/>
          <w:sz w:val="20"/>
          <w:szCs w:val="20"/>
          <w:lang w:eastAsia="en-US"/>
        </w:rPr>
        <w:t>de</w:t>
      </w:r>
      <w:r w:rsidR="000950DF" w:rsidRPr="001A2991">
        <w:rPr>
          <w:rFonts w:ascii="Times New Roman" w:hAnsi="Times New Roman" w:cs="Times New Roman"/>
          <w:b/>
          <w:i/>
          <w:sz w:val="20"/>
          <w:szCs w:val="20"/>
          <w:lang w:eastAsia="en-US"/>
        </w:rPr>
        <w:t xml:space="preserve">pending on </w:t>
      </w:r>
      <w:r w:rsidR="00615D6B" w:rsidRPr="001A2991">
        <w:rPr>
          <w:rFonts w:ascii="Times New Roman" w:hAnsi="Times New Roman" w:cs="Times New Roman"/>
          <w:b/>
          <w:i/>
          <w:sz w:val="20"/>
          <w:szCs w:val="20"/>
          <w:lang w:eastAsia="en-US"/>
        </w:rPr>
        <w:t xml:space="preserve">gNB </w:t>
      </w:r>
      <w:r w:rsidR="00B531F0" w:rsidRPr="001A2991">
        <w:rPr>
          <w:rFonts w:ascii="Times New Roman" w:hAnsi="Times New Roman" w:cs="Times New Roman"/>
          <w:b/>
          <w:i/>
          <w:sz w:val="20"/>
          <w:szCs w:val="20"/>
          <w:lang w:eastAsia="en-US"/>
        </w:rPr>
        <w:t>antenna configuration</w:t>
      </w:r>
      <w:r w:rsidR="00881557" w:rsidRPr="001A2991">
        <w:rPr>
          <w:rFonts w:ascii="Times New Roman" w:hAnsi="Times New Roman" w:cs="Times New Roman"/>
          <w:b/>
          <w:i/>
          <w:sz w:val="20"/>
          <w:szCs w:val="20"/>
          <w:lang w:eastAsia="en-US"/>
        </w:rPr>
        <w:t xml:space="preserve"> for the </w:t>
      </w:r>
      <w:r w:rsidR="00F57757" w:rsidRPr="001A2991">
        <w:rPr>
          <w:rFonts w:ascii="Times New Roman" w:hAnsi="Times New Roman" w:cs="Times New Roman"/>
          <w:b/>
          <w:i/>
          <w:sz w:val="20"/>
          <w:szCs w:val="20"/>
          <w:lang w:eastAsia="en-US"/>
        </w:rPr>
        <w:t>simulated traffic model</w:t>
      </w:r>
      <w:r w:rsidR="00FE57FC" w:rsidRPr="001A2991">
        <w:rPr>
          <w:rFonts w:ascii="Times New Roman" w:hAnsi="Times New Roman" w:cs="Times New Roman"/>
          <w:b/>
          <w:i/>
          <w:sz w:val="20"/>
          <w:szCs w:val="20"/>
          <w:lang w:eastAsia="en-US"/>
        </w:rPr>
        <w:t>.</w:t>
      </w:r>
    </w:p>
    <w:p w14:paraId="579A1FD4" w14:textId="648B2CBA" w:rsidR="00F57757" w:rsidRPr="001A2991" w:rsidRDefault="00FC4503" w:rsidP="00F57757">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w:t>
      </w:r>
      <w:r w:rsidR="00EF518D" w:rsidRPr="001A2991">
        <w:rPr>
          <w:rFonts w:ascii="Times New Roman" w:hAnsi="Times New Roman" w:cs="Times New Roman"/>
          <w:b/>
          <w:i/>
          <w:sz w:val="20"/>
          <w:szCs w:val="20"/>
          <w:lang w:eastAsia="en-US"/>
        </w:rPr>
        <w:t xml:space="preserve"> </w:t>
      </w:r>
      <w:r w:rsidR="003212FC" w:rsidRPr="001A2991">
        <w:rPr>
          <w:rFonts w:ascii="Times New Roman" w:hAnsi="Times New Roman" w:cs="Times New Roman"/>
          <w:b/>
          <w:i/>
          <w:sz w:val="20"/>
          <w:szCs w:val="20"/>
          <w:lang w:eastAsia="en-US"/>
        </w:rPr>
        <w:t>6</w:t>
      </w:r>
      <w:r w:rsidRPr="001A2991">
        <w:rPr>
          <w:rFonts w:ascii="Times New Roman" w:hAnsi="Times New Roman" w:cs="Times New Roman"/>
          <w:b/>
          <w:i/>
          <w:sz w:val="20"/>
          <w:szCs w:val="20"/>
          <w:lang w:eastAsia="en-US"/>
        </w:rPr>
        <w:t xml:space="preserve">: </w:t>
      </w:r>
      <w:r w:rsidR="00F57757" w:rsidRPr="001A2991">
        <w:rPr>
          <w:rFonts w:ascii="Times New Roman" w:hAnsi="Times New Roman" w:cs="Times New Roman"/>
          <w:b/>
          <w:i/>
          <w:sz w:val="20"/>
          <w:szCs w:val="20"/>
          <w:lang w:eastAsia="en-US"/>
        </w:rPr>
        <w:t xml:space="preserve">However, dynamic antenna port adaptation at gNB </w:t>
      </w:r>
      <w:r w:rsidR="00640440" w:rsidRPr="001A2991">
        <w:rPr>
          <w:rFonts w:ascii="Times New Roman" w:hAnsi="Times New Roman" w:cs="Times New Roman"/>
          <w:b/>
          <w:i/>
          <w:sz w:val="20"/>
          <w:szCs w:val="20"/>
          <w:lang w:eastAsia="en-US"/>
        </w:rPr>
        <w:t>reduce</w:t>
      </w:r>
      <w:r w:rsidR="007F0C3D" w:rsidRPr="001A2991">
        <w:rPr>
          <w:rFonts w:ascii="Times New Roman" w:hAnsi="Times New Roman" w:cs="Times New Roman"/>
          <w:b/>
          <w:i/>
          <w:sz w:val="20"/>
          <w:szCs w:val="20"/>
          <w:lang w:eastAsia="en-US"/>
        </w:rPr>
        <w:t>s</w:t>
      </w:r>
      <w:r w:rsidR="00F57757" w:rsidRPr="001A2991">
        <w:rPr>
          <w:rFonts w:ascii="Times New Roman" w:hAnsi="Times New Roman" w:cs="Times New Roman"/>
          <w:b/>
          <w:i/>
          <w:sz w:val="20"/>
          <w:szCs w:val="20"/>
          <w:lang w:eastAsia="en-US"/>
        </w:rPr>
        <w:t xml:space="preserve"> </w:t>
      </w:r>
      <w:r w:rsidR="00A62EB3" w:rsidRPr="001A2991">
        <w:rPr>
          <w:rFonts w:ascii="Times New Roman" w:hAnsi="Times New Roman" w:cs="Times New Roman"/>
          <w:b/>
          <w:i/>
          <w:sz w:val="20"/>
          <w:szCs w:val="20"/>
          <w:lang w:eastAsia="en-US"/>
        </w:rPr>
        <w:t xml:space="preserve">UPT by 13.2% or </w:t>
      </w:r>
      <w:r w:rsidR="00C635F3" w:rsidRPr="001A2991">
        <w:rPr>
          <w:rFonts w:ascii="Times New Roman" w:hAnsi="Times New Roman" w:cs="Times New Roman"/>
          <w:b/>
          <w:i/>
          <w:sz w:val="20"/>
          <w:szCs w:val="20"/>
          <w:lang w:eastAsia="en-US"/>
        </w:rPr>
        <w:t>higher and</w:t>
      </w:r>
      <w:r w:rsidR="007F0C3D" w:rsidRPr="001A2991">
        <w:rPr>
          <w:rFonts w:ascii="Times New Roman" w:hAnsi="Times New Roman" w:cs="Times New Roman"/>
          <w:b/>
          <w:i/>
          <w:sz w:val="20"/>
          <w:szCs w:val="20"/>
          <w:lang w:eastAsia="en-US"/>
        </w:rPr>
        <w:t xml:space="preserve"> reduce </w:t>
      </w:r>
      <w:r w:rsidR="00B3664C" w:rsidRPr="001A2991">
        <w:rPr>
          <w:rFonts w:ascii="Times New Roman" w:hAnsi="Times New Roman" w:cs="Times New Roman"/>
          <w:b/>
          <w:i/>
          <w:sz w:val="20"/>
          <w:szCs w:val="20"/>
          <w:lang w:eastAsia="en-US"/>
        </w:rPr>
        <w:t xml:space="preserve">coverage </w:t>
      </w:r>
      <w:r w:rsidR="00CA4B40" w:rsidRPr="001A2991">
        <w:rPr>
          <w:rFonts w:ascii="Times New Roman" w:hAnsi="Times New Roman" w:cs="Times New Roman"/>
          <w:b/>
          <w:i/>
          <w:sz w:val="20"/>
          <w:szCs w:val="20"/>
          <w:lang w:eastAsia="en-US"/>
        </w:rPr>
        <w:t xml:space="preserve">by 1dB or higher </w:t>
      </w:r>
      <w:r w:rsidR="00F57757" w:rsidRPr="001A2991">
        <w:rPr>
          <w:rFonts w:ascii="Times New Roman" w:hAnsi="Times New Roman" w:cs="Times New Roman"/>
          <w:b/>
          <w:i/>
          <w:sz w:val="20"/>
          <w:szCs w:val="20"/>
          <w:lang w:eastAsia="en-US"/>
        </w:rPr>
        <w:t xml:space="preserve">depending on </w:t>
      </w:r>
      <w:r w:rsidR="00615D6B" w:rsidRPr="001A2991">
        <w:rPr>
          <w:rFonts w:ascii="Times New Roman" w:hAnsi="Times New Roman" w:cs="Times New Roman"/>
          <w:b/>
          <w:i/>
          <w:sz w:val="20"/>
          <w:szCs w:val="20"/>
          <w:lang w:eastAsia="en-US"/>
        </w:rPr>
        <w:t xml:space="preserve">gNB </w:t>
      </w:r>
      <w:r w:rsidR="00F57757" w:rsidRPr="001A2991">
        <w:rPr>
          <w:rFonts w:ascii="Times New Roman" w:hAnsi="Times New Roman" w:cs="Times New Roman"/>
          <w:b/>
          <w:i/>
          <w:sz w:val="20"/>
          <w:szCs w:val="20"/>
          <w:lang w:eastAsia="en-US"/>
        </w:rPr>
        <w:t>antenna configuration for the simulated traffic model.</w:t>
      </w:r>
    </w:p>
    <w:p w14:paraId="71E5D6E7" w14:textId="3DFBB565" w:rsidR="002C3452" w:rsidRPr="001A2991" w:rsidRDefault="002C3452" w:rsidP="002C3452">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Based on the above analysis and observation, we make the following proposal.</w:t>
      </w:r>
    </w:p>
    <w:p w14:paraId="74DD7E03" w14:textId="0D50B077" w:rsidR="00686664" w:rsidRPr="001A2991" w:rsidRDefault="00686664" w:rsidP="00686664">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Proposal</w:t>
      </w:r>
      <w:r w:rsidR="00EF518D" w:rsidRPr="001A2991">
        <w:rPr>
          <w:rFonts w:ascii="Times New Roman" w:hAnsi="Times New Roman" w:cs="Times New Roman"/>
          <w:b/>
          <w:i/>
          <w:sz w:val="20"/>
          <w:szCs w:val="20"/>
          <w:lang w:eastAsia="en-US"/>
        </w:rPr>
        <w:t xml:space="preserve"> 3</w:t>
      </w:r>
      <w:r w:rsidRPr="001A2991">
        <w:rPr>
          <w:rFonts w:ascii="Times New Roman" w:hAnsi="Times New Roman" w:cs="Times New Roman"/>
          <w:b/>
          <w:i/>
          <w:sz w:val="20"/>
          <w:szCs w:val="20"/>
          <w:lang w:eastAsia="en-US"/>
        </w:rPr>
        <w:t>: Study dynamic antenna port adaptation at gNB</w:t>
      </w:r>
    </w:p>
    <w:p w14:paraId="218C2201" w14:textId="560CA5A6" w:rsidR="009D55C3" w:rsidRPr="001A2991" w:rsidRDefault="001A1817" w:rsidP="001A2991">
      <w:pPr>
        <w:pStyle w:val="ListParagraph"/>
        <w:numPr>
          <w:ilvl w:val="0"/>
          <w:numId w:val="50"/>
        </w:numPr>
        <w:spacing w:after="120"/>
        <w:rPr>
          <w:rFonts w:ascii="Times New Roman" w:hAnsi="Times New Roman" w:cs="Times New Roman"/>
          <w:b/>
          <w:i/>
        </w:rPr>
      </w:pPr>
      <w:r w:rsidRPr="001A2991">
        <w:rPr>
          <w:rFonts w:ascii="Times New Roman" w:hAnsi="Times New Roman" w:cs="Times New Roman"/>
          <w:b/>
          <w:i/>
        </w:rPr>
        <w:t xml:space="preserve">Enhance physical layer procedures </w:t>
      </w:r>
      <w:r w:rsidR="00D95156" w:rsidRPr="001A2991">
        <w:rPr>
          <w:rFonts w:ascii="Times New Roman" w:hAnsi="Times New Roman" w:cs="Times New Roman"/>
          <w:b/>
          <w:i/>
        </w:rPr>
        <w:t xml:space="preserve">to efficiently </w:t>
      </w:r>
      <w:r w:rsidR="00AF41B2" w:rsidRPr="001A2991">
        <w:rPr>
          <w:rFonts w:ascii="Times New Roman" w:hAnsi="Times New Roman" w:cs="Times New Roman"/>
          <w:b/>
          <w:i/>
        </w:rPr>
        <w:t xml:space="preserve">support </w:t>
      </w:r>
      <w:r w:rsidR="00845E92" w:rsidRPr="001A2991">
        <w:rPr>
          <w:rFonts w:ascii="Times New Roman" w:hAnsi="Times New Roman" w:cs="Times New Roman"/>
          <w:b/>
          <w:i/>
        </w:rPr>
        <w:t xml:space="preserve">dynamic antenna </w:t>
      </w:r>
      <w:r w:rsidR="000A2681" w:rsidRPr="001A2991">
        <w:rPr>
          <w:rFonts w:ascii="Times New Roman" w:hAnsi="Times New Roman" w:cs="Times New Roman"/>
          <w:b/>
          <w:i/>
        </w:rPr>
        <w:t>port</w:t>
      </w:r>
      <w:r w:rsidR="00845E92" w:rsidRPr="001A2991">
        <w:rPr>
          <w:rFonts w:ascii="Times New Roman" w:hAnsi="Times New Roman" w:cs="Times New Roman"/>
          <w:b/>
          <w:i/>
        </w:rPr>
        <w:t xml:space="preserve"> adaptation</w:t>
      </w:r>
      <w:r w:rsidR="000A2681" w:rsidRPr="001A2991">
        <w:rPr>
          <w:rFonts w:ascii="Times New Roman" w:hAnsi="Times New Roman" w:cs="Times New Roman"/>
          <w:b/>
          <w:i/>
        </w:rPr>
        <w:t xml:space="preserve"> e.g., CSI </w:t>
      </w:r>
      <w:r w:rsidR="00345CB4" w:rsidRPr="001A2991">
        <w:rPr>
          <w:rFonts w:ascii="Times New Roman" w:hAnsi="Times New Roman" w:cs="Times New Roman"/>
          <w:b/>
          <w:i/>
        </w:rPr>
        <w:t xml:space="preserve">and/or </w:t>
      </w:r>
      <w:r w:rsidR="00F854D4" w:rsidRPr="001A2991">
        <w:rPr>
          <w:rFonts w:ascii="Times New Roman" w:hAnsi="Times New Roman" w:cs="Times New Roman"/>
          <w:b/>
          <w:i/>
        </w:rPr>
        <w:t>transmit power</w:t>
      </w:r>
      <w:r w:rsidR="003D134F" w:rsidRPr="001A2991">
        <w:rPr>
          <w:rFonts w:ascii="Times New Roman" w:hAnsi="Times New Roman" w:cs="Times New Roman"/>
          <w:b/>
          <w:i/>
        </w:rPr>
        <w:t xml:space="preserve"> </w:t>
      </w:r>
      <w:r w:rsidR="003E6C48" w:rsidRPr="001A2991">
        <w:rPr>
          <w:rFonts w:ascii="Times New Roman" w:hAnsi="Times New Roman" w:cs="Times New Roman"/>
          <w:b/>
          <w:i/>
        </w:rPr>
        <w:t>signaling</w:t>
      </w:r>
      <w:r w:rsidR="00106D9D" w:rsidRPr="001A2991">
        <w:rPr>
          <w:rFonts w:ascii="Times New Roman" w:hAnsi="Times New Roman" w:cs="Times New Roman"/>
          <w:b/>
          <w:i/>
        </w:rPr>
        <w:t xml:space="preserve"> framework</w:t>
      </w:r>
      <w:r w:rsidR="003D134F" w:rsidRPr="001A2991">
        <w:rPr>
          <w:rFonts w:ascii="Times New Roman" w:hAnsi="Times New Roman" w:cs="Times New Roman"/>
          <w:b/>
          <w:i/>
        </w:rPr>
        <w:t>.</w:t>
      </w:r>
    </w:p>
    <w:p w14:paraId="7D8C27D7" w14:textId="79FCC685" w:rsidR="00FC7EFA" w:rsidRPr="001A2991" w:rsidRDefault="00472CE9" w:rsidP="00BF3E6E">
      <w:pPr>
        <w:pStyle w:val="Heading2"/>
        <w:rPr>
          <w:rFonts w:ascii="Times New Roman" w:hAnsi="Times New Roman" w:cs="Times New Roman"/>
          <w:szCs w:val="18"/>
          <w:lang w:val="en-US"/>
        </w:rPr>
      </w:pPr>
      <w:r w:rsidRPr="001A2991">
        <w:rPr>
          <w:rFonts w:ascii="Times New Roman" w:hAnsi="Times New Roman" w:cs="Times New Roman"/>
          <w:sz w:val="28"/>
          <w:szCs w:val="18"/>
        </w:rPr>
        <w:t xml:space="preserve">TRP Dormancy in multi-TRP </w:t>
      </w:r>
    </w:p>
    <w:p w14:paraId="5812BC13" w14:textId="40F708C3" w:rsidR="006827EB" w:rsidRPr="001A2991" w:rsidRDefault="003D3315" w:rsidP="00BB470D">
      <w:pPr>
        <w:tabs>
          <w:tab w:val="num" w:pos="72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Similar to dynamic antenna</w:t>
      </w:r>
      <w:r w:rsidR="00D7187E" w:rsidRPr="001A2991">
        <w:rPr>
          <w:rFonts w:ascii="Times New Roman" w:hAnsi="Times New Roman" w:cs="Times New Roman"/>
          <w:sz w:val="20"/>
          <w:szCs w:val="20"/>
          <w:lang w:eastAsia="en-US"/>
        </w:rPr>
        <w:t xml:space="preserve"> port</w:t>
      </w:r>
      <w:r w:rsidRPr="001A2991">
        <w:rPr>
          <w:rFonts w:ascii="Times New Roman" w:hAnsi="Times New Roman" w:cs="Times New Roman"/>
          <w:sz w:val="20"/>
          <w:szCs w:val="20"/>
          <w:lang w:eastAsia="en-US"/>
        </w:rPr>
        <w:t xml:space="preserve"> adaptation</w:t>
      </w:r>
      <w:r w:rsidR="00A54ADE" w:rsidRPr="001A2991">
        <w:rPr>
          <w:rFonts w:ascii="Times New Roman" w:hAnsi="Times New Roman" w:cs="Times New Roman"/>
          <w:sz w:val="20"/>
          <w:szCs w:val="20"/>
          <w:lang w:eastAsia="en-US"/>
        </w:rPr>
        <w:t xml:space="preserve">, </w:t>
      </w:r>
      <w:r w:rsidR="008F4702" w:rsidRPr="001A2991">
        <w:rPr>
          <w:rFonts w:ascii="Times New Roman" w:hAnsi="Times New Roman" w:cs="Times New Roman"/>
          <w:sz w:val="20"/>
          <w:szCs w:val="20"/>
          <w:lang w:eastAsia="en-US"/>
        </w:rPr>
        <w:t>one</w:t>
      </w:r>
      <w:r w:rsidR="008A5844" w:rsidRPr="001A2991">
        <w:rPr>
          <w:rFonts w:ascii="Times New Roman" w:hAnsi="Times New Roman" w:cs="Times New Roman"/>
          <w:sz w:val="20"/>
          <w:szCs w:val="20"/>
          <w:lang w:eastAsia="en-US"/>
        </w:rPr>
        <w:t xml:space="preserve"> or all TRPs </w:t>
      </w:r>
      <w:r w:rsidR="0031648E" w:rsidRPr="001A2991">
        <w:rPr>
          <w:rFonts w:ascii="Times New Roman" w:hAnsi="Times New Roman" w:cs="Times New Roman"/>
          <w:sz w:val="20"/>
          <w:szCs w:val="20"/>
          <w:lang w:eastAsia="en-US"/>
        </w:rPr>
        <w:t xml:space="preserve">might be </w:t>
      </w:r>
      <w:r w:rsidR="00886577" w:rsidRPr="001A2991">
        <w:rPr>
          <w:rFonts w:ascii="Times New Roman" w:hAnsi="Times New Roman" w:cs="Times New Roman"/>
          <w:sz w:val="20"/>
          <w:szCs w:val="20"/>
          <w:lang w:eastAsia="en-US"/>
        </w:rPr>
        <w:t>dynamically turned on/off for network energy savings.</w:t>
      </w:r>
      <w:r w:rsidR="00A54ADE" w:rsidRPr="001A2991">
        <w:rPr>
          <w:rFonts w:ascii="Times New Roman" w:hAnsi="Times New Roman" w:cs="Times New Roman"/>
          <w:sz w:val="20"/>
          <w:szCs w:val="20"/>
          <w:lang w:eastAsia="en-US"/>
        </w:rPr>
        <w:t xml:space="preserve"> </w:t>
      </w:r>
      <w:r w:rsidR="009D6C93" w:rsidRPr="001A2991">
        <w:rPr>
          <w:rFonts w:ascii="Times New Roman" w:hAnsi="Times New Roman" w:cs="Times New Roman"/>
          <w:sz w:val="20"/>
          <w:szCs w:val="20"/>
          <w:lang w:eastAsia="en-US"/>
        </w:rPr>
        <w:t>Dynamically transition</w:t>
      </w:r>
      <w:r w:rsidR="00EB33DE" w:rsidRPr="001A2991">
        <w:rPr>
          <w:rFonts w:ascii="Times New Roman" w:hAnsi="Times New Roman" w:cs="Times New Roman"/>
          <w:sz w:val="20"/>
          <w:szCs w:val="20"/>
          <w:lang w:eastAsia="en-US"/>
        </w:rPr>
        <w:t xml:space="preserve">ing </w:t>
      </w:r>
      <w:r w:rsidR="00B937E1" w:rsidRPr="001A2991">
        <w:rPr>
          <w:rFonts w:ascii="Times New Roman" w:hAnsi="Times New Roman" w:cs="Times New Roman"/>
          <w:sz w:val="20"/>
          <w:szCs w:val="20"/>
          <w:lang w:eastAsia="en-US"/>
        </w:rPr>
        <w:t xml:space="preserve">one of </w:t>
      </w:r>
      <w:r w:rsidR="009D6C93" w:rsidRPr="001A2991">
        <w:rPr>
          <w:rFonts w:ascii="Times New Roman" w:hAnsi="Times New Roman" w:cs="Times New Roman"/>
          <w:sz w:val="20"/>
          <w:szCs w:val="20"/>
          <w:lang w:eastAsia="en-US"/>
        </w:rPr>
        <w:t xml:space="preserve">TRP(s) into dormant </w:t>
      </w:r>
      <w:r w:rsidR="00EB33DE" w:rsidRPr="001A2991">
        <w:rPr>
          <w:rFonts w:ascii="Times New Roman" w:hAnsi="Times New Roman" w:cs="Times New Roman"/>
          <w:sz w:val="20"/>
          <w:szCs w:val="20"/>
          <w:lang w:eastAsia="en-US"/>
        </w:rPr>
        <w:t xml:space="preserve">or off </w:t>
      </w:r>
      <w:r w:rsidR="009D6C93" w:rsidRPr="001A2991">
        <w:rPr>
          <w:rFonts w:ascii="Times New Roman" w:hAnsi="Times New Roman" w:cs="Times New Roman"/>
          <w:sz w:val="20"/>
          <w:szCs w:val="20"/>
          <w:lang w:eastAsia="en-US"/>
        </w:rPr>
        <w:t>state in mTRP</w:t>
      </w:r>
      <w:r w:rsidR="00B937E1" w:rsidRPr="001A2991">
        <w:rPr>
          <w:rFonts w:ascii="Times New Roman" w:hAnsi="Times New Roman" w:cs="Times New Roman"/>
          <w:sz w:val="20"/>
          <w:szCs w:val="20"/>
          <w:lang w:eastAsia="en-US"/>
        </w:rPr>
        <w:t xml:space="preserve"> </w:t>
      </w:r>
      <w:r w:rsidR="00CB6B7F" w:rsidRPr="001A2991">
        <w:rPr>
          <w:rFonts w:ascii="Times New Roman" w:hAnsi="Times New Roman" w:cs="Times New Roman"/>
          <w:sz w:val="20"/>
          <w:szCs w:val="20"/>
          <w:lang w:eastAsia="en-US"/>
        </w:rPr>
        <w:t xml:space="preserve">as illustrated in </w:t>
      </w:r>
      <w:r w:rsidR="00A470DE" w:rsidRPr="005B485C">
        <w:rPr>
          <w:rFonts w:ascii="Times New Roman" w:hAnsi="Times New Roman" w:cs="Times New Roman"/>
          <w:sz w:val="16"/>
          <w:szCs w:val="16"/>
          <w:lang w:eastAsia="en-US"/>
        </w:rPr>
        <w:fldChar w:fldCharType="begin"/>
      </w:r>
      <w:r w:rsidR="00A470DE" w:rsidRPr="005B485C">
        <w:rPr>
          <w:rFonts w:ascii="Times New Roman" w:hAnsi="Times New Roman" w:cs="Times New Roman"/>
          <w:sz w:val="16"/>
          <w:szCs w:val="16"/>
          <w:lang w:eastAsia="en-US"/>
        </w:rPr>
        <w:instrText xml:space="preserve"> REF _Ref102115951 \h  \* MERGEFORMAT </w:instrText>
      </w:r>
      <w:r w:rsidR="00A470DE" w:rsidRPr="005B485C">
        <w:rPr>
          <w:rFonts w:ascii="Times New Roman" w:hAnsi="Times New Roman" w:cs="Times New Roman"/>
          <w:sz w:val="16"/>
          <w:szCs w:val="16"/>
          <w:lang w:eastAsia="en-US"/>
        </w:rPr>
      </w:r>
      <w:r w:rsidR="00A470DE" w:rsidRPr="005B485C">
        <w:rPr>
          <w:rFonts w:ascii="Times New Roman" w:hAnsi="Times New Roman" w:cs="Times New Roman"/>
          <w:sz w:val="16"/>
          <w:szCs w:val="16"/>
          <w:lang w:eastAsia="en-US"/>
        </w:rPr>
        <w:fldChar w:fldCharType="separate"/>
      </w:r>
      <w:r w:rsidR="00BB136B" w:rsidRPr="005B485C">
        <w:rPr>
          <w:rFonts w:ascii="Times New Roman" w:hAnsi="Times New Roman" w:cs="Times New Roman"/>
          <w:sz w:val="20"/>
          <w:szCs w:val="20"/>
        </w:rPr>
        <w:t>Figure 5</w:t>
      </w:r>
      <w:r w:rsidR="00A470DE" w:rsidRPr="005B485C">
        <w:rPr>
          <w:rFonts w:ascii="Times New Roman" w:hAnsi="Times New Roman" w:cs="Times New Roman"/>
          <w:sz w:val="16"/>
          <w:szCs w:val="16"/>
          <w:lang w:eastAsia="en-US"/>
        </w:rPr>
        <w:fldChar w:fldCharType="end"/>
      </w:r>
      <w:r w:rsidR="00CB6B7F" w:rsidRPr="005B485C">
        <w:rPr>
          <w:rFonts w:ascii="Times New Roman" w:hAnsi="Times New Roman" w:cs="Times New Roman"/>
          <w:sz w:val="16"/>
          <w:szCs w:val="16"/>
          <w:lang w:eastAsia="en-US"/>
        </w:rPr>
        <w:t xml:space="preserve"> </w:t>
      </w:r>
      <w:r w:rsidR="00B937E1" w:rsidRPr="001A2991">
        <w:rPr>
          <w:rFonts w:ascii="Times New Roman" w:hAnsi="Times New Roman" w:cs="Times New Roman"/>
          <w:sz w:val="20"/>
          <w:szCs w:val="20"/>
          <w:lang w:eastAsia="en-US"/>
        </w:rPr>
        <w:t>is p</w:t>
      </w:r>
      <w:r w:rsidR="009D6C93" w:rsidRPr="001A2991">
        <w:rPr>
          <w:rFonts w:ascii="Times New Roman" w:hAnsi="Times New Roman" w:cs="Times New Roman"/>
          <w:sz w:val="20"/>
          <w:szCs w:val="20"/>
          <w:lang w:eastAsia="en-US"/>
        </w:rPr>
        <w:t>ossible by R16 mTRP</w:t>
      </w:r>
      <w:r w:rsidR="00500BEA" w:rsidRPr="001A2991">
        <w:rPr>
          <w:rFonts w:ascii="Times New Roman" w:hAnsi="Times New Roman" w:cs="Times New Roman"/>
          <w:sz w:val="20"/>
          <w:szCs w:val="20"/>
          <w:lang w:eastAsia="en-US"/>
        </w:rPr>
        <w:t xml:space="preserve">. </w:t>
      </w:r>
    </w:p>
    <w:p w14:paraId="04AD5573" w14:textId="77777777" w:rsidR="006827EB" w:rsidRPr="001A2991" w:rsidRDefault="006827EB" w:rsidP="00BB470D">
      <w:pPr>
        <w:tabs>
          <w:tab w:val="num" w:pos="720"/>
        </w:tabs>
        <w:spacing w:after="120"/>
        <w:rPr>
          <w:rFonts w:ascii="Times New Roman" w:hAnsi="Times New Roman" w:cs="Times New Roman"/>
          <w:sz w:val="20"/>
          <w:szCs w:val="20"/>
          <w:lang w:eastAsia="en-US"/>
        </w:rPr>
      </w:pPr>
    </w:p>
    <w:p w14:paraId="66B5B59B" w14:textId="77777777" w:rsidR="006827EB" w:rsidRPr="001A2991" w:rsidRDefault="001E732A" w:rsidP="006827EB">
      <w:pPr>
        <w:spacing w:after="120"/>
        <w:jc w:val="center"/>
        <w:rPr>
          <w:rFonts w:ascii="Times New Roman" w:hAnsi="Times New Roman" w:cs="Times New Roman"/>
        </w:rPr>
      </w:pPr>
      <w:r>
        <w:rPr>
          <w:rFonts w:ascii="Times New Roman" w:hAnsi="Times New Roman" w:cs="Times New Roman"/>
        </w:rPr>
        <w:pict w14:anchorId="2209A2C2">
          <v:shape id="_x0000_i1026" type="#_x0000_t75" style="width:254.25pt;height:92.25pt">
            <v:imagedata r:id="rId19" o:title=""/>
          </v:shape>
        </w:pict>
      </w:r>
    </w:p>
    <w:p w14:paraId="6404DFEF" w14:textId="54A00CAE" w:rsidR="006827EB" w:rsidRPr="001A2991" w:rsidRDefault="006827EB" w:rsidP="006827EB">
      <w:pPr>
        <w:pStyle w:val="Caption"/>
        <w:jc w:val="center"/>
        <w:rPr>
          <w:rFonts w:ascii="Times New Roman" w:hAnsi="Times New Roman" w:cs="Times New Roman"/>
          <w:b/>
          <w:sz w:val="20"/>
          <w:szCs w:val="20"/>
        </w:rPr>
      </w:pPr>
      <w:bookmarkStart w:id="10" w:name="_Ref102115951"/>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BB136B" w:rsidRPr="001A2991">
        <w:rPr>
          <w:rFonts w:ascii="Times New Roman" w:hAnsi="Times New Roman" w:cs="Times New Roman"/>
        </w:rPr>
        <w:t>5</w:t>
      </w:r>
      <w:r w:rsidRPr="001A2991">
        <w:rPr>
          <w:rFonts w:ascii="Times New Roman" w:hAnsi="Times New Roman" w:cs="Times New Roman"/>
        </w:rPr>
        <w:fldChar w:fldCharType="end"/>
      </w:r>
      <w:bookmarkEnd w:id="10"/>
      <w:r w:rsidRPr="001A2991">
        <w:rPr>
          <w:rFonts w:ascii="Times New Roman" w:hAnsi="Times New Roman" w:cs="Times New Roman"/>
        </w:rPr>
        <w:t>: Dynamic TRP dormancy</w:t>
      </w:r>
    </w:p>
    <w:p w14:paraId="236E5707" w14:textId="5EB0E325" w:rsidR="00BB470D" w:rsidRPr="001A2991" w:rsidRDefault="00500BEA" w:rsidP="00BB470D">
      <w:pPr>
        <w:tabs>
          <w:tab w:val="num" w:pos="72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However, s</w:t>
      </w:r>
      <w:r w:rsidR="009D6C93" w:rsidRPr="001A2991">
        <w:rPr>
          <w:rFonts w:ascii="Times New Roman" w:hAnsi="Times New Roman" w:cs="Times New Roman"/>
          <w:sz w:val="20"/>
          <w:szCs w:val="20"/>
          <w:lang w:eastAsia="en-US"/>
        </w:rPr>
        <w:t>ome implementation limitations exist</w:t>
      </w:r>
      <w:r w:rsidR="00E15810" w:rsidRPr="001A2991">
        <w:rPr>
          <w:rFonts w:ascii="Times New Roman" w:hAnsi="Times New Roman" w:cs="Times New Roman"/>
          <w:sz w:val="20"/>
          <w:szCs w:val="20"/>
          <w:lang w:eastAsia="en-US"/>
        </w:rPr>
        <w:t xml:space="preserve">. For example, </w:t>
      </w:r>
      <w:r w:rsidR="00B05759" w:rsidRPr="001A2991">
        <w:rPr>
          <w:rFonts w:ascii="Times New Roman" w:hAnsi="Times New Roman" w:cs="Times New Roman"/>
          <w:sz w:val="20"/>
          <w:szCs w:val="20"/>
          <w:lang w:eastAsia="en-US"/>
        </w:rPr>
        <w:t xml:space="preserve">in multi-DCI mTRP, </w:t>
      </w:r>
      <w:r w:rsidR="00696CB6" w:rsidRPr="001A2991">
        <w:rPr>
          <w:rFonts w:ascii="Times New Roman" w:hAnsi="Times New Roman" w:cs="Times New Roman"/>
          <w:sz w:val="20"/>
          <w:szCs w:val="20"/>
          <w:lang w:eastAsia="en-US"/>
        </w:rPr>
        <w:t>TRP is differen</w:t>
      </w:r>
      <w:r w:rsidR="008C6D9D" w:rsidRPr="001A2991">
        <w:rPr>
          <w:rFonts w:ascii="Times New Roman" w:hAnsi="Times New Roman" w:cs="Times New Roman"/>
          <w:sz w:val="20"/>
          <w:szCs w:val="20"/>
          <w:lang w:eastAsia="en-US"/>
        </w:rPr>
        <w:t xml:space="preserve">tiated </w:t>
      </w:r>
      <w:r w:rsidR="00E900C3" w:rsidRPr="001A2991">
        <w:rPr>
          <w:rFonts w:ascii="Times New Roman" w:hAnsi="Times New Roman" w:cs="Times New Roman"/>
          <w:sz w:val="20"/>
          <w:szCs w:val="20"/>
          <w:lang w:eastAsia="en-US"/>
        </w:rPr>
        <w:t>by</w:t>
      </w:r>
      <w:r w:rsidR="00696CB6" w:rsidRPr="001A2991">
        <w:rPr>
          <w:rFonts w:ascii="Times New Roman" w:hAnsi="Times New Roman" w:cs="Times New Roman"/>
          <w:sz w:val="20"/>
          <w:szCs w:val="20"/>
          <w:lang w:eastAsia="en-US"/>
        </w:rPr>
        <w:t xml:space="preserve"> </w:t>
      </w:r>
      <w:r w:rsidR="00696CB6" w:rsidRPr="001A2991">
        <w:rPr>
          <w:rFonts w:ascii="Times New Roman" w:hAnsi="Times New Roman" w:cs="Times New Roman"/>
          <w:i/>
          <w:sz w:val="20"/>
          <w:szCs w:val="20"/>
          <w:lang w:eastAsia="en-US"/>
        </w:rPr>
        <w:t>CORESETPoolIndex</w:t>
      </w:r>
      <w:r w:rsidR="00EB032A" w:rsidRPr="001A2991">
        <w:rPr>
          <w:rFonts w:ascii="Times New Roman" w:hAnsi="Times New Roman" w:cs="Times New Roman"/>
          <w:sz w:val="20"/>
          <w:szCs w:val="20"/>
          <w:lang w:eastAsia="en-US"/>
        </w:rPr>
        <w:t xml:space="preserve">. </w:t>
      </w:r>
      <w:r w:rsidR="009C180F" w:rsidRPr="001A2991">
        <w:rPr>
          <w:rFonts w:ascii="Times New Roman" w:hAnsi="Times New Roman" w:cs="Times New Roman"/>
          <w:sz w:val="20"/>
          <w:szCs w:val="20"/>
          <w:lang w:eastAsia="en-US"/>
        </w:rPr>
        <w:t>D</w:t>
      </w:r>
      <w:r w:rsidR="00696CB6" w:rsidRPr="001A2991">
        <w:rPr>
          <w:rFonts w:ascii="Times New Roman" w:hAnsi="Times New Roman" w:cs="Times New Roman"/>
          <w:sz w:val="20"/>
          <w:szCs w:val="20"/>
          <w:lang w:eastAsia="en-US"/>
        </w:rPr>
        <w:t xml:space="preserve">ynamic sTRP/mTRP switching </w:t>
      </w:r>
      <w:r w:rsidR="009C180F" w:rsidRPr="001A2991">
        <w:rPr>
          <w:rFonts w:ascii="Times New Roman" w:hAnsi="Times New Roman" w:cs="Times New Roman"/>
          <w:sz w:val="20"/>
          <w:szCs w:val="20"/>
          <w:lang w:eastAsia="en-US"/>
        </w:rPr>
        <w:t xml:space="preserve">can be achieved </w:t>
      </w:r>
      <w:r w:rsidR="00696CB6" w:rsidRPr="001A2991">
        <w:rPr>
          <w:rFonts w:ascii="Times New Roman" w:hAnsi="Times New Roman" w:cs="Times New Roman"/>
          <w:sz w:val="20"/>
          <w:szCs w:val="20"/>
          <w:lang w:eastAsia="en-US"/>
        </w:rPr>
        <w:t xml:space="preserve">by </w:t>
      </w:r>
      <w:r w:rsidR="00780ABB" w:rsidRPr="001A2991">
        <w:rPr>
          <w:rFonts w:ascii="Times New Roman" w:hAnsi="Times New Roman" w:cs="Times New Roman"/>
          <w:sz w:val="20"/>
          <w:szCs w:val="20"/>
          <w:lang w:eastAsia="en-US"/>
        </w:rPr>
        <w:t xml:space="preserve">dynamic </w:t>
      </w:r>
      <w:r w:rsidR="00696CB6" w:rsidRPr="001A2991">
        <w:rPr>
          <w:rFonts w:ascii="Times New Roman" w:hAnsi="Times New Roman" w:cs="Times New Roman"/>
          <w:sz w:val="20"/>
          <w:szCs w:val="20"/>
          <w:lang w:eastAsia="en-US"/>
        </w:rPr>
        <w:t>BWP switching</w:t>
      </w:r>
      <w:r w:rsidR="0054023C" w:rsidRPr="001A2991">
        <w:rPr>
          <w:rFonts w:ascii="Times New Roman" w:hAnsi="Times New Roman" w:cs="Times New Roman"/>
          <w:sz w:val="20"/>
          <w:szCs w:val="20"/>
          <w:lang w:eastAsia="en-US"/>
        </w:rPr>
        <w:t xml:space="preserve">. </w:t>
      </w:r>
      <w:r w:rsidR="000677D4" w:rsidRPr="001A2991">
        <w:rPr>
          <w:rFonts w:ascii="Times New Roman" w:hAnsi="Times New Roman" w:cs="Times New Roman"/>
          <w:sz w:val="20"/>
          <w:szCs w:val="20"/>
          <w:lang w:eastAsia="en-US"/>
        </w:rPr>
        <w:t>S</w:t>
      </w:r>
      <w:r w:rsidR="001F7FA6" w:rsidRPr="001A2991">
        <w:rPr>
          <w:rFonts w:ascii="Times New Roman" w:hAnsi="Times New Roman" w:cs="Times New Roman"/>
          <w:sz w:val="20"/>
          <w:szCs w:val="20"/>
          <w:lang w:eastAsia="en-US"/>
        </w:rPr>
        <w:t xml:space="preserve">ome </w:t>
      </w:r>
      <w:r w:rsidR="00983DB9" w:rsidRPr="001A2991">
        <w:rPr>
          <w:rFonts w:ascii="Times New Roman" w:hAnsi="Times New Roman" w:cs="Times New Roman"/>
          <w:sz w:val="20"/>
          <w:szCs w:val="20"/>
          <w:lang w:eastAsia="en-US"/>
        </w:rPr>
        <w:t xml:space="preserve">potential </w:t>
      </w:r>
      <w:r w:rsidR="00BB470D" w:rsidRPr="001A2991">
        <w:rPr>
          <w:rFonts w:ascii="Times New Roman" w:hAnsi="Times New Roman" w:cs="Times New Roman"/>
          <w:sz w:val="20"/>
          <w:szCs w:val="20"/>
          <w:lang w:eastAsia="en-US"/>
        </w:rPr>
        <w:t>issues</w:t>
      </w:r>
      <w:r w:rsidR="00CA6114" w:rsidRPr="001A2991">
        <w:rPr>
          <w:rFonts w:ascii="Times New Roman" w:hAnsi="Times New Roman" w:cs="Times New Roman"/>
          <w:sz w:val="20"/>
          <w:szCs w:val="20"/>
          <w:lang w:eastAsia="en-US"/>
        </w:rPr>
        <w:t xml:space="preserve"> exist</w:t>
      </w:r>
      <w:r w:rsidR="009E1DFD" w:rsidRPr="001A2991">
        <w:rPr>
          <w:rFonts w:ascii="Times New Roman" w:hAnsi="Times New Roman" w:cs="Times New Roman"/>
          <w:sz w:val="20"/>
          <w:szCs w:val="20"/>
          <w:lang w:eastAsia="en-US"/>
        </w:rPr>
        <w:t>,</w:t>
      </w:r>
      <w:r w:rsidR="00CA6114" w:rsidRPr="001A2991">
        <w:rPr>
          <w:rFonts w:ascii="Times New Roman" w:hAnsi="Times New Roman" w:cs="Times New Roman"/>
          <w:sz w:val="20"/>
          <w:szCs w:val="20"/>
          <w:lang w:eastAsia="en-US"/>
        </w:rPr>
        <w:t xml:space="preserve"> e.g.,</w:t>
      </w:r>
    </w:p>
    <w:p w14:paraId="5B0D5C37" w14:textId="74C4A5CB" w:rsidR="00BB470D" w:rsidRPr="001A2991" w:rsidRDefault="00BB470D" w:rsidP="001A2991">
      <w:pPr>
        <w:pStyle w:val="ListParagraph"/>
        <w:numPr>
          <w:ilvl w:val="0"/>
          <w:numId w:val="53"/>
        </w:numPr>
        <w:spacing w:after="120"/>
        <w:rPr>
          <w:rFonts w:ascii="Times New Roman" w:hAnsi="Times New Roman" w:cs="Times New Roman"/>
        </w:rPr>
      </w:pPr>
      <w:r w:rsidRPr="001A2991">
        <w:rPr>
          <w:rFonts w:ascii="Times New Roman" w:hAnsi="Times New Roman" w:cs="Times New Roman"/>
        </w:rPr>
        <w:t xml:space="preserve">Reduce BWP configuration flexibility: </w:t>
      </w:r>
      <w:r w:rsidR="001F7FA6" w:rsidRPr="001A2991">
        <w:rPr>
          <w:rFonts w:ascii="Times New Roman" w:hAnsi="Times New Roman" w:cs="Times New Roman"/>
        </w:rPr>
        <w:t xml:space="preserve">the network </w:t>
      </w:r>
      <w:r w:rsidRPr="001A2991">
        <w:rPr>
          <w:rFonts w:ascii="Times New Roman" w:hAnsi="Times New Roman" w:cs="Times New Roman"/>
        </w:rPr>
        <w:t>may need to configure BWPs w/ same BW but different CORESET config</w:t>
      </w:r>
      <w:r w:rsidR="001F7FA6" w:rsidRPr="001A2991">
        <w:rPr>
          <w:rFonts w:ascii="Times New Roman" w:hAnsi="Times New Roman" w:cs="Times New Roman"/>
        </w:rPr>
        <w:t>urations</w:t>
      </w:r>
      <w:r w:rsidR="00FB17AD" w:rsidRPr="001A2991">
        <w:rPr>
          <w:rFonts w:ascii="Times New Roman" w:hAnsi="Times New Roman" w:cs="Times New Roman"/>
        </w:rPr>
        <w:t>.</w:t>
      </w:r>
    </w:p>
    <w:p w14:paraId="2A979E6C" w14:textId="6863704D" w:rsidR="00BB470D" w:rsidRPr="001A2991" w:rsidRDefault="00BB470D" w:rsidP="001A2991">
      <w:pPr>
        <w:pStyle w:val="ListParagraph"/>
        <w:numPr>
          <w:ilvl w:val="0"/>
          <w:numId w:val="53"/>
        </w:numPr>
        <w:spacing w:after="120"/>
        <w:rPr>
          <w:rFonts w:ascii="Times New Roman" w:hAnsi="Times New Roman" w:cs="Times New Roman"/>
        </w:rPr>
      </w:pPr>
      <w:r w:rsidRPr="001A2991">
        <w:rPr>
          <w:rFonts w:ascii="Times New Roman" w:hAnsi="Times New Roman" w:cs="Times New Roman"/>
        </w:rPr>
        <w:t>Require more frequent BWP switch</w:t>
      </w:r>
      <w:r w:rsidR="00942E04" w:rsidRPr="001A2991">
        <w:rPr>
          <w:rFonts w:ascii="Times New Roman" w:hAnsi="Times New Roman" w:cs="Times New Roman"/>
        </w:rPr>
        <w:t xml:space="preserve"> impacting UE power.</w:t>
      </w:r>
    </w:p>
    <w:p w14:paraId="63177C41" w14:textId="0F083FB0" w:rsidR="0041646F" w:rsidRPr="001A2991" w:rsidRDefault="0041646F" w:rsidP="001A2991">
      <w:pPr>
        <w:pStyle w:val="ListParagraph"/>
        <w:numPr>
          <w:ilvl w:val="0"/>
          <w:numId w:val="53"/>
        </w:numPr>
        <w:spacing w:after="120"/>
        <w:rPr>
          <w:rFonts w:ascii="Times New Roman" w:hAnsi="Times New Roman" w:cs="Times New Roman"/>
        </w:rPr>
      </w:pPr>
      <w:r w:rsidRPr="001A2991">
        <w:rPr>
          <w:rFonts w:ascii="Times New Roman" w:hAnsi="Times New Roman" w:cs="Times New Roman"/>
        </w:rPr>
        <w:t>Not possible if network or UE does</w:t>
      </w:r>
      <w:r w:rsidR="00780ABB" w:rsidRPr="001A2991">
        <w:rPr>
          <w:rFonts w:ascii="Times New Roman" w:hAnsi="Times New Roman" w:cs="Times New Roman"/>
        </w:rPr>
        <w:t xml:space="preserve"> not support dynamic BWP switching.</w:t>
      </w:r>
    </w:p>
    <w:p w14:paraId="31D3CC3E" w14:textId="23C101E1" w:rsidR="00D4719C" w:rsidRPr="001A2991" w:rsidRDefault="00544CC1" w:rsidP="001A2991">
      <w:pPr>
        <w:pStyle w:val="ListParagraph"/>
        <w:numPr>
          <w:ilvl w:val="0"/>
          <w:numId w:val="53"/>
        </w:numPr>
        <w:spacing w:after="120"/>
        <w:rPr>
          <w:rFonts w:ascii="Times New Roman" w:hAnsi="Times New Roman" w:cs="Times New Roman"/>
        </w:rPr>
      </w:pPr>
      <w:r w:rsidRPr="001A2991">
        <w:rPr>
          <w:rFonts w:ascii="Times New Roman" w:hAnsi="Times New Roman" w:cs="Times New Roman"/>
        </w:rPr>
        <w:t>UE group specific indication is not supported.</w:t>
      </w:r>
    </w:p>
    <w:p w14:paraId="4E713195" w14:textId="147745BF" w:rsidR="007371E5" w:rsidRPr="001A2991" w:rsidRDefault="007371E5" w:rsidP="007371E5">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 xml:space="preserve">Observation 7: Dynamic </w:t>
      </w:r>
      <w:r w:rsidR="007446F2" w:rsidRPr="001A2991">
        <w:rPr>
          <w:rFonts w:ascii="Times New Roman" w:hAnsi="Times New Roman" w:cs="Times New Roman"/>
          <w:b/>
          <w:i/>
          <w:sz w:val="20"/>
          <w:szCs w:val="20"/>
          <w:lang w:eastAsia="en-US"/>
        </w:rPr>
        <w:t>TRP dormancy</w:t>
      </w:r>
      <w:r w:rsidRPr="001A2991">
        <w:rPr>
          <w:rFonts w:ascii="Times New Roman" w:hAnsi="Times New Roman" w:cs="Times New Roman"/>
          <w:b/>
          <w:i/>
          <w:sz w:val="20"/>
          <w:szCs w:val="20"/>
          <w:lang w:eastAsia="en-US"/>
        </w:rPr>
        <w:t xml:space="preserve"> </w:t>
      </w:r>
      <w:r w:rsidR="007446F2" w:rsidRPr="001A2991">
        <w:rPr>
          <w:rFonts w:ascii="Times New Roman" w:hAnsi="Times New Roman" w:cs="Times New Roman"/>
          <w:b/>
          <w:i/>
          <w:sz w:val="20"/>
          <w:szCs w:val="20"/>
          <w:lang w:eastAsia="en-US"/>
        </w:rPr>
        <w:t>might</w:t>
      </w:r>
      <w:r w:rsidRPr="001A2991">
        <w:rPr>
          <w:rFonts w:ascii="Times New Roman" w:hAnsi="Times New Roman" w:cs="Times New Roman"/>
          <w:b/>
          <w:i/>
          <w:sz w:val="20"/>
          <w:szCs w:val="20"/>
          <w:lang w:eastAsia="en-US"/>
        </w:rPr>
        <w:t xml:space="preserve"> be implemented by the current NR specifications, but such implementation is not efficient.</w:t>
      </w:r>
    </w:p>
    <w:p w14:paraId="64AE37A2" w14:textId="663BBB8E" w:rsidR="00F52699" w:rsidRPr="001A2991" w:rsidRDefault="00992CD5" w:rsidP="007371E5">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So far, </w:t>
      </w:r>
      <w:r w:rsidR="003E4CFA" w:rsidRPr="001A2991">
        <w:rPr>
          <w:rFonts w:ascii="Times New Roman" w:hAnsi="Times New Roman" w:cs="Times New Roman"/>
          <w:sz w:val="20"/>
          <w:szCs w:val="20"/>
          <w:lang w:eastAsia="en-US"/>
        </w:rPr>
        <w:t xml:space="preserve">dynamic </w:t>
      </w:r>
      <w:r w:rsidR="0035202B" w:rsidRPr="001A2991">
        <w:rPr>
          <w:rFonts w:ascii="Times New Roman" w:hAnsi="Times New Roman" w:cs="Times New Roman"/>
          <w:sz w:val="20"/>
          <w:szCs w:val="20"/>
          <w:lang w:eastAsia="en-US"/>
        </w:rPr>
        <w:t xml:space="preserve">switching between sTRP and mTRP is by UE-specific </w:t>
      </w:r>
      <w:r w:rsidR="006D354D" w:rsidRPr="001A2991">
        <w:rPr>
          <w:rFonts w:ascii="Times New Roman" w:hAnsi="Times New Roman" w:cs="Times New Roman"/>
          <w:sz w:val="20"/>
          <w:szCs w:val="20"/>
          <w:lang w:eastAsia="en-US"/>
        </w:rPr>
        <w:t>signaling</w:t>
      </w:r>
      <w:r w:rsidR="0035202B" w:rsidRPr="001A2991">
        <w:rPr>
          <w:rFonts w:ascii="Times New Roman" w:hAnsi="Times New Roman" w:cs="Times New Roman"/>
          <w:sz w:val="20"/>
          <w:szCs w:val="20"/>
          <w:lang w:eastAsia="en-US"/>
        </w:rPr>
        <w:t xml:space="preserve">. </w:t>
      </w:r>
      <w:r w:rsidR="003E4CFA" w:rsidRPr="001A2991">
        <w:rPr>
          <w:rFonts w:ascii="Times New Roman" w:hAnsi="Times New Roman" w:cs="Times New Roman"/>
          <w:sz w:val="20"/>
          <w:szCs w:val="20"/>
          <w:lang w:eastAsia="en-US"/>
        </w:rPr>
        <w:t xml:space="preserve">It could also be enhanced to support UE-group </w:t>
      </w:r>
      <w:r w:rsidR="00C06655" w:rsidRPr="001A2991">
        <w:rPr>
          <w:rFonts w:ascii="Times New Roman" w:hAnsi="Times New Roman" w:cs="Times New Roman"/>
          <w:sz w:val="20"/>
          <w:szCs w:val="20"/>
          <w:lang w:eastAsia="en-US"/>
        </w:rPr>
        <w:t xml:space="preserve">specific </w:t>
      </w:r>
      <w:r w:rsidR="003E4CFA" w:rsidRPr="001A2991">
        <w:rPr>
          <w:rFonts w:ascii="Times New Roman" w:hAnsi="Times New Roman" w:cs="Times New Roman"/>
          <w:sz w:val="20"/>
          <w:szCs w:val="20"/>
          <w:lang w:eastAsia="en-US"/>
        </w:rPr>
        <w:t>switching</w:t>
      </w:r>
      <w:r w:rsidR="00C06655" w:rsidRPr="001A2991">
        <w:rPr>
          <w:rFonts w:ascii="Times New Roman" w:hAnsi="Times New Roman" w:cs="Times New Roman"/>
          <w:sz w:val="20"/>
          <w:szCs w:val="20"/>
          <w:lang w:eastAsia="en-US"/>
        </w:rPr>
        <w:t xml:space="preserve"> for network energy savings p</w:t>
      </w:r>
      <w:r w:rsidR="005D1B91" w:rsidRPr="001A2991">
        <w:rPr>
          <w:rFonts w:ascii="Times New Roman" w:hAnsi="Times New Roman" w:cs="Times New Roman"/>
          <w:sz w:val="20"/>
          <w:szCs w:val="20"/>
          <w:lang w:eastAsia="en-US"/>
        </w:rPr>
        <w:t>urposes.</w:t>
      </w:r>
    </w:p>
    <w:p w14:paraId="67881138" w14:textId="2409CD80" w:rsidR="007371E5" w:rsidRPr="001A2991" w:rsidRDefault="007371E5" w:rsidP="007371E5">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 xml:space="preserve">Observation 8: Some </w:t>
      </w:r>
      <w:r w:rsidR="008A4619" w:rsidRPr="001A2991">
        <w:rPr>
          <w:rFonts w:ascii="Times New Roman" w:hAnsi="Times New Roman" w:cs="Times New Roman"/>
          <w:b/>
          <w:i/>
          <w:sz w:val="20"/>
          <w:szCs w:val="20"/>
          <w:lang w:eastAsia="en-US"/>
        </w:rPr>
        <w:t xml:space="preserve">TRP dormancy </w:t>
      </w:r>
      <w:r w:rsidRPr="001A2991">
        <w:rPr>
          <w:rFonts w:ascii="Times New Roman" w:hAnsi="Times New Roman" w:cs="Times New Roman"/>
          <w:b/>
          <w:i/>
          <w:sz w:val="20"/>
          <w:szCs w:val="20"/>
          <w:lang w:eastAsia="en-US"/>
        </w:rPr>
        <w:t xml:space="preserve">enhancements </w:t>
      </w:r>
      <w:r w:rsidR="008A4619" w:rsidRPr="001A2991">
        <w:rPr>
          <w:rFonts w:ascii="Times New Roman" w:hAnsi="Times New Roman" w:cs="Times New Roman"/>
          <w:b/>
          <w:i/>
          <w:sz w:val="20"/>
          <w:szCs w:val="20"/>
          <w:lang w:eastAsia="en-US"/>
        </w:rPr>
        <w:t xml:space="preserve">e.g., UE group specific TRP dormancy indication </w:t>
      </w:r>
      <w:r w:rsidRPr="001A2991">
        <w:rPr>
          <w:rFonts w:ascii="Times New Roman" w:hAnsi="Times New Roman" w:cs="Times New Roman"/>
          <w:b/>
          <w:i/>
          <w:sz w:val="20"/>
          <w:szCs w:val="20"/>
          <w:lang w:eastAsia="en-US"/>
        </w:rPr>
        <w:t xml:space="preserve">to make dynamic </w:t>
      </w:r>
      <w:r w:rsidR="008A4619" w:rsidRPr="001A2991">
        <w:rPr>
          <w:rFonts w:ascii="Times New Roman" w:hAnsi="Times New Roman" w:cs="Times New Roman"/>
          <w:b/>
          <w:i/>
          <w:sz w:val="20"/>
          <w:szCs w:val="20"/>
          <w:lang w:eastAsia="en-US"/>
        </w:rPr>
        <w:t xml:space="preserve">TRP dormancy </w:t>
      </w:r>
      <w:r w:rsidRPr="001A2991">
        <w:rPr>
          <w:rFonts w:ascii="Times New Roman" w:hAnsi="Times New Roman" w:cs="Times New Roman"/>
          <w:b/>
          <w:i/>
          <w:sz w:val="20"/>
          <w:szCs w:val="20"/>
          <w:lang w:eastAsia="en-US"/>
        </w:rPr>
        <w:t>more efficient.</w:t>
      </w:r>
    </w:p>
    <w:p w14:paraId="6BCA0982" w14:textId="77777777" w:rsidR="008029DF" w:rsidRPr="001A2991" w:rsidRDefault="008029DF" w:rsidP="008029DF">
      <w:pPr>
        <w:spacing w:after="120"/>
        <w:jc w:val="center"/>
        <w:rPr>
          <w:rFonts w:ascii="Times New Roman" w:hAnsi="Times New Roman" w:cs="Times New Roman"/>
          <w:b/>
          <w:sz w:val="20"/>
          <w:szCs w:val="20"/>
          <w:lang w:eastAsia="en-US"/>
        </w:rPr>
      </w:pPr>
      <w:r w:rsidRPr="001A2991">
        <w:rPr>
          <w:rFonts w:ascii="Times New Roman" w:hAnsi="Times New Roman" w:cs="Times New Roman"/>
          <w:noProof/>
          <w:color w:val="FF0000"/>
        </w:rPr>
        <w:drawing>
          <wp:inline distT="0" distB="0" distL="0" distR="0" wp14:anchorId="1674E563" wp14:editId="1D90CAA1">
            <wp:extent cx="2673861" cy="1897732"/>
            <wp:effectExtent l="0" t="0" r="12700" b="7620"/>
            <wp:docPr id="3" name="Chart 3">
              <a:extLst xmlns:a="http://schemas.openxmlformats.org/drawingml/2006/main">
                <a:ext uri="{FF2B5EF4-FFF2-40B4-BE49-F238E27FC236}">
                  <a16:creationId xmlns:a16="http://schemas.microsoft.com/office/drawing/2014/main" id="{38CA3D76-DD80-4F71-9CC2-6746ADD107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1A2991">
        <w:rPr>
          <w:rFonts w:ascii="Times New Roman" w:hAnsi="Times New Roman" w:cs="Times New Roman"/>
          <w:b/>
          <w:sz w:val="20"/>
          <w:szCs w:val="20"/>
          <w:lang w:eastAsia="en-US"/>
        </w:rPr>
        <w:t xml:space="preserve">           </w:t>
      </w:r>
      <w:r w:rsidRPr="001A2991">
        <w:rPr>
          <w:rFonts w:ascii="Times New Roman" w:hAnsi="Times New Roman" w:cs="Times New Roman"/>
          <w:noProof/>
        </w:rPr>
        <w:drawing>
          <wp:inline distT="0" distB="0" distL="0" distR="0" wp14:anchorId="56BA36CA" wp14:editId="40D4B4FB">
            <wp:extent cx="2387841" cy="1915036"/>
            <wp:effectExtent l="0" t="0" r="12700" b="9525"/>
            <wp:docPr id="4" name="Chart 4">
              <a:extLst xmlns:a="http://schemas.openxmlformats.org/drawingml/2006/main">
                <a:ext uri="{FF2B5EF4-FFF2-40B4-BE49-F238E27FC236}">
                  <a16:creationId xmlns:a16="http://schemas.microsoft.com/office/drawing/2014/main" id="{5E1845A8-2E8A-498E-B287-9AC106B252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0DBAFCC" w14:textId="77777777" w:rsidR="008029DF" w:rsidRPr="001A2991" w:rsidRDefault="008029DF" w:rsidP="008029DF">
      <w:pPr>
        <w:spacing w:after="120"/>
        <w:ind w:left="360"/>
        <w:jc w:val="center"/>
        <w:rPr>
          <w:rFonts w:ascii="Times New Roman" w:hAnsi="Times New Roman" w:cs="Times New Roman"/>
          <w:sz w:val="20"/>
          <w:szCs w:val="20"/>
        </w:rPr>
      </w:pPr>
      <w:r w:rsidRPr="001A2991">
        <w:rPr>
          <w:rFonts w:ascii="Times New Roman" w:hAnsi="Times New Roman" w:cs="Times New Roman"/>
          <w:sz w:val="20"/>
          <w:szCs w:val="20"/>
        </w:rPr>
        <w:t>(a) NW energy savings                                            (b) Median UPT (Mbps)</w:t>
      </w:r>
    </w:p>
    <w:p w14:paraId="46F3EA6B" w14:textId="77777777" w:rsidR="008029DF" w:rsidRPr="001A2991" w:rsidRDefault="008029DF" w:rsidP="008029DF">
      <w:pPr>
        <w:pStyle w:val="Caption"/>
        <w:jc w:val="center"/>
        <w:rPr>
          <w:rFonts w:ascii="Times New Roman" w:hAnsi="Times New Roman" w:cs="Times New Roman"/>
        </w:rPr>
      </w:pPr>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Pr="001A2991">
        <w:rPr>
          <w:rFonts w:ascii="Times New Roman" w:hAnsi="Times New Roman" w:cs="Times New Roman"/>
        </w:rPr>
        <w:t>6</w:t>
      </w:r>
      <w:r w:rsidRPr="001A2991">
        <w:rPr>
          <w:rFonts w:ascii="Times New Roman" w:hAnsi="Times New Roman" w:cs="Times New Roman"/>
        </w:rPr>
        <w:fldChar w:fldCharType="end"/>
      </w:r>
      <w:r w:rsidRPr="001A2991">
        <w:rPr>
          <w:rFonts w:ascii="Times New Roman" w:hAnsi="Times New Roman" w:cs="Times New Roman"/>
        </w:rPr>
        <w:t>: TRP dormancy performance</w:t>
      </w:r>
    </w:p>
    <w:p w14:paraId="3BDEC220" w14:textId="77777777" w:rsidR="008029DF" w:rsidRPr="001A2991" w:rsidRDefault="008029DF" w:rsidP="00B32187">
      <w:pPr>
        <w:spacing w:after="120"/>
        <w:rPr>
          <w:rFonts w:ascii="Times New Roman" w:hAnsi="Times New Roman" w:cs="Times New Roman"/>
          <w:sz w:val="20"/>
          <w:szCs w:val="20"/>
          <w:lang w:eastAsia="en-US"/>
        </w:rPr>
      </w:pPr>
    </w:p>
    <w:p w14:paraId="33EFA76F" w14:textId="0D32C676" w:rsidR="00B32187" w:rsidRPr="001A2991" w:rsidRDefault="00B32187" w:rsidP="00B32187">
      <w:pPr>
        <w:spacing w:after="120"/>
        <w:rPr>
          <w:rFonts w:ascii="Times New Roman" w:hAnsi="Times New Roman" w:cs="Times New Roman"/>
          <w:sz w:val="20"/>
          <w:szCs w:val="20"/>
        </w:rPr>
      </w:pPr>
      <w:r w:rsidRPr="001A2991">
        <w:rPr>
          <w:rFonts w:ascii="Times New Roman" w:hAnsi="Times New Roman" w:cs="Times New Roman"/>
          <w:sz w:val="20"/>
          <w:szCs w:val="20"/>
          <w:lang w:eastAsia="en-US"/>
        </w:rPr>
        <w:t xml:space="preserve">We use system level simulations and base station power model presented in </w:t>
      </w:r>
      <w:r w:rsidRPr="001A2991">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_Ref100243751 \r \h </w:instrText>
      </w:r>
      <w:r w:rsidR="00F16C4D" w:rsidRPr="001A2991">
        <w:rPr>
          <w:rFonts w:ascii="Times New Roman" w:hAnsi="Times New Roman" w:cs="Times New Roman"/>
          <w:sz w:val="20"/>
          <w:szCs w:val="20"/>
          <w:lang w:eastAsia="en-US"/>
        </w:rPr>
        <w:instrText xml:space="preserve"> \* MERGEFORMAT </w:instrText>
      </w:r>
      <w:r w:rsidRPr="001A2991">
        <w:rPr>
          <w:rFonts w:ascii="Times New Roman" w:hAnsi="Times New Roman" w:cs="Times New Roman"/>
          <w:sz w:val="20"/>
          <w:szCs w:val="20"/>
          <w:lang w:eastAsia="en-US"/>
        </w:rPr>
      </w:r>
      <w:r w:rsidRPr="001A2991">
        <w:rPr>
          <w:rFonts w:ascii="Times New Roman" w:hAnsi="Times New Roman" w:cs="Times New Roman"/>
          <w:sz w:val="20"/>
          <w:szCs w:val="20"/>
          <w:lang w:eastAsia="en-US"/>
        </w:rPr>
        <w:fldChar w:fldCharType="separate"/>
      </w:r>
      <w:r w:rsidR="00BB136B" w:rsidRPr="001A2991">
        <w:rPr>
          <w:rFonts w:ascii="Times New Roman" w:hAnsi="Times New Roman" w:cs="Times New Roman"/>
          <w:sz w:val="20"/>
          <w:szCs w:val="20"/>
          <w:lang w:eastAsia="en-US"/>
        </w:rPr>
        <w:t>[3]</w:t>
      </w:r>
      <w:r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to </w:t>
      </w:r>
      <w:r w:rsidR="00574F74" w:rsidRPr="001A2991">
        <w:rPr>
          <w:rFonts w:ascii="Times New Roman" w:hAnsi="Times New Roman" w:cs="Times New Roman"/>
          <w:sz w:val="20"/>
          <w:szCs w:val="20"/>
          <w:lang w:eastAsia="en-US"/>
        </w:rPr>
        <w:t xml:space="preserve">understand </w:t>
      </w:r>
      <w:r w:rsidRPr="001A2991">
        <w:rPr>
          <w:rFonts w:ascii="Times New Roman" w:hAnsi="Times New Roman" w:cs="Times New Roman"/>
          <w:sz w:val="20"/>
          <w:szCs w:val="20"/>
          <w:lang w:eastAsia="en-US"/>
        </w:rPr>
        <w:t>the performance</w:t>
      </w:r>
      <w:r w:rsidR="00574F74" w:rsidRPr="001A2991">
        <w:rPr>
          <w:rFonts w:ascii="Times New Roman" w:hAnsi="Times New Roman" w:cs="Times New Roman"/>
          <w:sz w:val="20"/>
          <w:szCs w:val="20"/>
          <w:lang w:eastAsia="en-US"/>
        </w:rPr>
        <w:t xml:space="preserve"> of </w:t>
      </w:r>
      <w:r w:rsidR="002B174D" w:rsidRPr="001A2991">
        <w:rPr>
          <w:rFonts w:ascii="Times New Roman" w:hAnsi="Times New Roman" w:cs="Times New Roman"/>
          <w:sz w:val="20"/>
          <w:szCs w:val="20"/>
          <w:lang w:eastAsia="en-US"/>
        </w:rPr>
        <w:t>TRP</w:t>
      </w:r>
      <w:r w:rsidR="00DB5D83" w:rsidRPr="001A2991">
        <w:rPr>
          <w:rFonts w:ascii="Times New Roman" w:hAnsi="Times New Roman" w:cs="Times New Roman"/>
          <w:sz w:val="20"/>
          <w:szCs w:val="20"/>
          <w:lang w:eastAsia="en-US"/>
        </w:rPr>
        <w:t xml:space="preserve"> dormancy</w:t>
      </w:r>
      <w:r w:rsidRPr="001A2991">
        <w:rPr>
          <w:rFonts w:ascii="Times New Roman" w:hAnsi="Times New Roman" w:cs="Times New Roman"/>
          <w:sz w:val="20"/>
          <w:szCs w:val="20"/>
          <w:lang w:eastAsia="en-US"/>
        </w:rPr>
        <w:t xml:space="preserve">. Some selected simulation assumption is provided in Section </w:t>
      </w:r>
      <w:r w:rsidRPr="001A2991">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_Ref101264387 \r \h </w:instrText>
      </w:r>
      <w:r w:rsidR="00F16C4D" w:rsidRPr="001A2991">
        <w:rPr>
          <w:rFonts w:ascii="Times New Roman" w:hAnsi="Times New Roman" w:cs="Times New Roman"/>
          <w:sz w:val="20"/>
          <w:szCs w:val="20"/>
          <w:lang w:eastAsia="en-US"/>
        </w:rPr>
        <w:instrText xml:space="preserve"> \* MERGEFORMAT </w:instrText>
      </w:r>
      <w:r w:rsidRPr="001A2991">
        <w:rPr>
          <w:rFonts w:ascii="Times New Roman" w:hAnsi="Times New Roman" w:cs="Times New Roman"/>
          <w:sz w:val="20"/>
          <w:szCs w:val="20"/>
          <w:lang w:eastAsia="en-US"/>
        </w:rPr>
      </w:r>
      <w:r w:rsidRPr="001A2991">
        <w:rPr>
          <w:rFonts w:ascii="Times New Roman" w:hAnsi="Times New Roman" w:cs="Times New Roman"/>
          <w:sz w:val="20"/>
          <w:szCs w:val="20"/>
          <w:lang w:eastAsia="en-US"/>
        </w:rPr>
        <w:fldChar w:fldCharType="separate"/>
      </w:r>
      <w:r w:rsidR="00BB136B" w:rsidRPr="001A2991">
        <w:rPr>
          <w:rFonts w:ascii="Times New Roman" w:hAnsi="Times New Roman" w:cs="Times New Roman"/>
          <w:sz w:val="20"/>
          <w:szCs w:val="20"/>
          <w:lang w:eastAsia="en-US"/>
        </w:rPr>
        <w:t>10</w:t>
      </w:r>
      <w:r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w:t>
      </w:r>
      <w:r w:rsidR="00C706F6" w:rsidRPr="001A2991">
        <w:rPr>
          <w:rFonts w:ascii="Times New Roman" w:hAnsi="Times New Roman" w:cs="Times New Roman"/>
          <w:sz w:val="20"/>
          <w:szCs w:val="20"/>
          <w:lang w:eastAsia="en-US"/>
        </w:rPr>
        <w:t xml:space="preserve"> </w:t>
      </w:r>
      <w:r w:rsidRPr="001A2991">
        <w:rPr>
          <w:rFonts w:ascii="Times New Roman" w:hAnsi="Times New Roman" w:cs="Times New Roman"/>
          <w:sz w:val="20"/>
          <w:szCs w:val="20"/>
          <w:lang w:eastAsia="en-US"/>
        </w:rPr>
        <w:t xml:space="preserve">The traffic model </w:t>
      </w:r>
      <w:r w:rsidR="00E83A55" w:rsidRPr="001A2991">
        <w:rPr>
          <w:rFonts w:ascii="Times New Roman" w:hAnsi="Times New Roman" w:cs="Times New Roman"/>
          <w:sz w:val="20"/>
          <w:szCs w:val="20"/>
          <w:lang w:eastAsia="en-US"/>
        </w:rPr>
        <w:t>(</w:t>
      </w:r>
      <w:r w:rsidR="00A00D22" w:rsidRPr="001A2991">
        <w:rPr>
          <w:rFonts w:ascii="Times New Roman" w:hAnsi="Times New Roman" w:cs="Times New Roman"/>
          <w:sz w:val="20"/>
          <w:szCs w:val="20"/>
          <w:lang w:eastAsia="en-US"/>
        </w:rPr>
        <w:t>with 0.5Mbyte downlink file and 0.1Mbyte uplink file</w:t>
      </w:r>
      <w:r w:rsidR="00E83A55" w:rsidRPr="001A2991">
        <w:rPr>
          <w:rFonts w:ascii="Times New Roman" w:hAnsi="Times New Roman" w:cs="Times New Roman"/>
          <w:sz w:val="20"/>
          <w:szCs w:val="20"/>
          <w:lang w:eastAsia="en-US"/>
        </w:rPr>
        <w:t>)</w:t>
      </w:r>
      <w:r w:rsidR="00A00D22" w:rsidRPr="001A2991">
        <w:rPr>
          <w:rFonts w:ascii="Times New Roman" w:hAnsi="Times New Roman" w:cs="Times New Roman"/>
          <w:sz w:val="20"/>
          <w:szCs w:val="20"/>
          <w:lang w:eastAsia="en-US"/>
        </w:rPr>
        <w:t xml:space="preserve"> </w:t>
      </w:r>
      <w:r w:rsidRPr="001A2991">
        <w:rPr>
          <w:rFonts w:ascii="Times New Roman" w:hAnsi="Times New Roman" w:cs="Times New Roman"/>
          <w:sz w:val="20"/>
          <w:szCs w:val="20"/>
          <w:lang w:eastAsia="en-US"/>
        </w:rPr>
        <w:t>is considered</w:t>
      </w:r>
      <w:r w:rsidR="00042809" w:rsidRPr="001A2991">
        <w:rPr>
          <w:rFonts w:ascii="Times New Roman" w:hAnsi="Times New Roman" w:cs="Times New Roman"/>
          <w:sz w:val="20"/>
          <w:szCs w:val="20"/>
          <w:lang w:eastAsia="en-US"/>
        </w:rPr>
        <w:t xml:space="preserve"> for multi-TRP and single TRP scenario</w:t>
      </w:r>
      <w:r w:rsidRPr="001A2991">
        <w:rPr>
          <w:rFonts w:ascii="Times New Roman" w:hAnsi="Times New Roman" w:cs="Times New Roman"/>
          <w:sz w:val="20"/>
          <w:szCs w:val="20"/>
          <w:lang w:eastAsia="en-US"/>
        </w:rPr>
        <w:t>.</w:t>
      </w:r>
      <w:r w:rsidR="00A00D22" w:rsidRPr="001A2991">
        <w:rPr>
          <w:rFonts w:ascii="Times New Roman" w:hAnsi="Times New Roman" w:cs="Times New Roman"/>
          <w:sz w:val="20"/>
          <w:szCs w:val="20"/>
          <w:lang w:eastAsia="en-US"/>
        </w:rPr>
        <w:t xml:space="preserve"> </w:t>
      </w:r>
      <w:r w:rsidR="00DB5D83" w:rsidRPr="001A2991">
        <w:rPr>
          <w:rFonts w:ascii="Times New Roman" w:hAnsi="Times New Roman" w:cs="Times New Roman"/>
          <w:sz w:val="20"/>
          <w:szCs w:val="20"/>
          <w:lang w:eastAsia="en-US"/>
        </w:rPr>
        <w:t xml:space="preserve">The simulation results in terms of </w:t>
      </w:r>
      <w:r w:rsidR="00172589" w:rsidRPr="001A2991">
        <w:rPr>
          <w:rFonts w:ascii="Times New Roman" w:hAnsi="Times New Roman" w:cs="Times New Roman"/>
          <w:sz w:val="20"/>
          <w:szCs w:val="20"/>
          <w:lang w:eastAsia="en-US"/>
        </w:rPr>
        <w:t xml:space="preserve">network energy savings and UPT are provided in </w:t>
      </w:r>
      <w:r w:rsidR="00172589" w:rsidRPr="005B485C">
        <w:rPr>
          <w:rFonts w:ascii="Times New Roman" w:hAnsi="Times New Roman" w:cs="Times New Roman"/>
          <w:sz w:val="16"/>
          <w:szCs w:val="16"/>
          <w:lang w:eastAsia="en-US"/>
        </w:rPr>
        <w:fldChar w:fldCharType="begin"/>
      </w:r>
      <w:r w:rsidR="00172589" w:rsidRPr="005B485C">
        <w:rPr>
          <w:rFonts w:ascii="Times New Roman" w:hAnsi="Times New Roman" w:cs="Times New Roman"/>
          <w:sz w:val="16"/>
          <w:szCs w:val="16"/>
          <w:lang w:eastAsia="en-US"/>
        </w:rPr>
        <w:instrText xml:space="preserve"> REF _Ref102118889 \h </w:instrText>
      </w:r>
      <w:r w:rsidR="00385351" w:rsidRPr="005B485C">
        <w:rPr>
          <w:rFonts w:ascii="Times New Roman" w:hAnsi="Times New Roman" w:cs="Times New Roman"/>
          <w:sz w:val="16"/>
          <w:szCs w:val="16"/>
          <w:lang w:eastAsia="en-US"/>
        </w:rPr>
        <w:instrText xml:space="preserve"> \* MERGEFORMAT </w:instrText>
      </w:r>
      <w:r w:rsidR="00172589" w:rsidRPr="005B485C">
        <w:rPr>
          <w:rFonts w:ascii="Times New Roman" w:hAnsi="Times New Roman" w:cs="Times New Roman"/>
          <w:sz w:val="16"/>
          <w:szCs w:val="16"/>
          <w:lang w:eastAsia="en-US"/>
        </w:rPr>
      </w:r>
      <w:r w:rsidR="00172589" w:rsidRPr="005B485C">
        <w:rPr>
          <w:rFonts w:ascii="Times New Roman" w:hAnsi="Times New Roman" w:cs="Times New Roman"/>
          <w:sz w:val="16"/>
          <w:szCs w:val="16"/>
          <w:lang w:eastAsia="en-US"/>
        </w:rPr>
        <w:fldChar w:fldCharType="separate"/>
      </w:r>
      <w:r w:rsidR="00172589" w:rsidRPr="005B485C">
        <w:rPr>
          <w:rFonts w:ascii="Times New Roman" w:hAnsi="Times New Roman" w:cs="Times New Roman"/>
          <w:sz w:val="20"/>
          <w:szCs w:val="20"/>
        </w:rPr>
        <w:t>Figure 6</w:t>
      </w:r>
      <w:r w:rsidR="00172589" w:rsidRPr="005B485C">
        <w:rPr>
          <w:rFonts w:ascii="Times New Roman" w:hAnsi="Times New Roman" w:cs="Times New Roman"/>
          <w:sz w:val="16"/>
          <w:szCs w:val="16"/>
          <w:lang w:eastAsia="en-US"/>
        </w:rPr>
        <w:fldChar w:fldCharType="end"/>
      </w:r>
      <w:r w:rsidR="00172589" w:rsidRPr="001A2991">
        <w:rPr>
          <w:rFonts w:ascii="Times New Roman" w:hAnsi="Times New Roman" w:cs="Times New Roman"/>
          <w:sz w:val="20"/>
          <w:szCs w:val="20"/>
          <w:lang w:eastAsia="en-US"/>
        </w:rPr>
        <w:t>.</w:t>
      </w:r>
    </w:p>
    <w:p w14:paraId="6E5E094A" w14:textId="1C8AAA2C" w:rsidR="00B05626" w:rsidRPr="001A2991" w:rsidRDefault="00B05626" w:rsidP="003D27AA">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w:t>
      </w:r>
      <w:r w:rsidR="00EF518D" w:rsidRPr="001A2991">
        <w:rPr>
          <w:rFonts w:ascii="Times New Roman" w:hAnsi="Times New Roman" w:cs="Times New Roman"/>
          <w:b/>
          <w:i/>
          <w:sz w:val="20"/>
          <w:szCs w:val="20"/>
          <w:lang w:eastAsia="en-US"/>
        </w:rPr>
        <w:t xml:space="preserve"> </w:t>
      </w:r>
      <w:r w:rsidR="005D1B91" w:rsidRPr="001A2991">
        <w:rPr>
          <w:rFonts w:ascii="Times New Roman" w:hAnsi="Times New Roman" w:cs="Times New Roman"/>
          <w:b/>
          <w:i/>
          <w:sz w:val="20"/>
          <w:szCs w:val="20"/>
          <w:lang w:eastAsia="en-US"/>
        </w:rPr>
        <w:t>9</w:t>
      </w:r>
      <w:r w:rsidRPr="001A2991">
        <w:rPr>
          <w:rFonts w:ascii="Times New Roman" w:hAnsi="Times New Roman" w:cs="Times New Roman"/>
          <w:b/>
          <w:i/>
          <w:sz w:val="20"/>
          <w:szCs w:val="20"/>
          <w:lang w:eastAsia="en-US"/>
        </w:rPr>
        <w:t xml:space="preserve">: </w:t>
      </w:r>
      <w:r w:rsidR="001D5980" w:rsidRPr="001A2991">
        <w:rPr>
          <w:rFonts w:ascii="Times New Roman" w:hAnsi="Times New Roman" w:cs="Times New Roman"/>
          <w:b/>
          <w:i/>
          <w:sz w:val="20"/>
          <w:szCs w:val="20"/>
          <w:lang w:eastAsia="en-US"/>
        </w:rPr>
        <w:t>Dynamic</w:t>
      </w:r>
      <w:r w:rsidR="000C2EE4" w:rsidRPr="001A2991">
        <w:rPr>
          <w:rFonts w:ascii="Times New Roman" w:hAnsi="Times New Roman" w:cs="Times New Roman"/>
          <w:b/>
          <w:i/>
          <w:sz w:val="20"/>
          <w:szCs w:val="20"/>
          <w:lang w:eastAsia="en-US"/>
        </w:rPr>
        <w:t xml:space="preserve"> switching between </w:t>
      </w:r>
      <w:r w:rsidR="00FA3175" w:rsidRPr="001A2991">
        <w:rPr>
          <w:rFonts w:ascii="Times New Roman" w:hAnsi="Times New Roman" w:cs="Times New Roman"/>
          <w:b/>
          <w:i/>
          <w:sz w:val="20"/>
          <w:szCs w:val="20"/>
          <w:lang w:eastAsia="en-US"/>
        </w:rPr>
        <w:t xml:space="preserve">multi-TRP and single TRP </w:t>
      </w:r>
      <w:r w:rsidR="006D78E6" w:rsidRPr="001A2991">
        <w:rPr>
          <w:rFonts w:ascii="Times New Roman" w:hAnsi="Times New Roman" w:cs="Times New Roman"/>
          <w:b/>
          <w:i/>
          <w:sz w:val="20"/>
          <w:szCs w:val="20"/>
          <w:lang w:eastAsia="en-US"/>
        </w:rPr>
        <w:t xml:space="preserve">can provide </w:t>
      </w:r>
      <w:r w:rsidR="00403656" w:rsidRPr="001A2991">
        <w:rPr>
          <w:rFonts w:ascii="Times New Roman" w:hAnsi="Times New Roman" w:cs="Times New Roman"/>
          <w:b/>
          <w:i/>
          <w:sz w:val="20"/>
          <w:szCs w:val="20"/>
          <w:lang w:eastAsia="en-US"/>
        </w:rPr>
        <w:t xml:space="preserve">up to 15% network energy savings </w:t>
      </w:r>
      <w:r w:rsidR="00107308" w:rsidRPr="001A2991">
        <w:rPr>
          <w:rFonts w:ascii="Times New Roman" w:hAnsi="Times New Roman" w:cs="Times New Roman"/>
          <w:b/>
          <w:i/>
          <w:sz w:val="20"/>
          <w:szCs w:val="20"/>
          <w:lang w:eastAsia="en-US"/>
        </w:rPr>
        <w:t xml:space="preserve">at the expense of 4% UPT reduction. </w:t>
      </w:r>
    </w:p>
    <w:p w14:paraId="65842DD5" w14:textId="77777777" w:rsidR="00DC4822" w:rsidRPr="001A2991" w:rsidRDefault="00DC4822" w:rsidP="00DC4822">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Based on the above analysis and observation, we make the following proposal.</w:t>
      </w:r>
    </w:p>
    <w:p w14:paraId="610A6A68" w14:textId="09285C76" w:rsidR="009D6C93" w:rsidRPr="001A2991" w:rsidRDefault="009D6C93" w:rsidP="00406D0D">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Proposal</w:t>
      </w:r>
      <w:r w:rsidR="00EF518D" w:rsidRPr="001A2991">
        <w:rPr>
          <w:rFonts w:ascii="Times New Roman" w:hAnsi="Times New Roman" w:cs="Times New Roman"/>
          <w:b/>
          <w:i/>
          <w:sz w:val="20"/>
          <w:szCs w:val="20"/>
          <w:lang w:eastAsia="en-US"/>
        </w:rPr>
        <w:t xml:space="preserve"> 4</w:t>
      </w:r>
      <w:r w:rsidRPr="001A2991">
        <w:rPr>
          <w:rFonts w:ascii="Times New Roman" w:hAnsi="Times New Roman" w:cs="Times New Roman"/>
          <w:b/>
          <w:i/>
          <w:sz w:val="20"/>
          <w:szCs w:val="20"/>
          <w:lang w:eastAsia="en-US"/>
        </w:rPr>
        <w:t>: Study TRP dormancy enhancements in mTRP</w:t>
      </w:r>
      <w:r w:rsidR="00343E43" w:rsidRPr="001A2991">
        <w:rPr>
          <w:rFonts w:ascii="Times New Roman" w:hAnsi="Times New Roman" w:cs="Times New Roman"/>
          <w:b/>
          <w:i/>
          <w:sz w:val="20"/>
          <w:szCs w:val="20"/>
          <w:lang w:eastAsia="en-US"/>
        </w:rPr>
        <w:t xml:space="preserve"> e.g.,</w:t>
      </w:r>
    </w:p>
    <w:p w14:paraId="631D10F7" w14:textId="77777777" w:rsidR="001E475D" w:rsidRPr="001A2991" w:rsidRDefault="001E475D" w:rsidP="001E475D">
      <w:pPr>
        <w:pStyle w:val="ListParagraph"/>
        <w:numPr>
          <w:ilvl w:val="0"/>
          <w:numId w:val="51"/>
        </w:numPr>
        <w:spacing w:after="120"/>
        <w:rPr>
          <w:rFonts w:ascii="Times New Roman" w:hAnsi="Times New Roman" w:cs="Times New Roman"/>
          <w:b/>
          <w:i/>
        </w:rPr>
      </w:pPr>
      <w:r w:rsidRPr="001A2991">
        <w:rPr>
          <w:rFonts w:ascii="Times New Roman" w:hAnsi="Times New Roman" w:cs="Times New Roman"/>
          <w:b/>
          <w:i/>
        </w:rPr>
        <w:t>UE group specific TRP dormancy indication to make dynamic TRP dormancy more efficient.</w:t>
      </w:r>
    </w:p>
    <w:p w14:paraId="6916333F" w14:textId="77777777" w:rsidR="001E475D" w:rsidRPr="001A2991" w:rsidRDefault="001E475D" w:rsidP="001A2991">
      <w:pPr>
        <w:pStyle w:val="ListParagraph"/>
        <w:spacing w:after="120"/>
        <w:rPr>
          <w:rFonts w:ascii="Times New Roman" w:hAnsi="Times New Roman" w:cs="Times New Roman"/>
          <w:b/>
          <w:i/>
        </w:rPr>
      </w:pPr>
    </w:p>
    <w:p w14:paraId="7FD9731B" w14:textId="355229B0" w:rsidR="00BF3E6E" w:rsidRPr="001A2991" w:rsidRDefault="00BF3E6E" w:rsidP="00BF3E6E">
      <w:pPr>
        <w:pStyle w:val="Heading1"/>
        <w:spacing w:before="0" w:after="120"/>
        <w:rPr>
          <w:rFonts w:ascii="Times New Roman" w:hAnsi="Times New Roman" w:cs="Times New Roman"/>
          <w:sz w:val="32"/>
          <w:szCs w:val="18"/>
          <w:lang w:val="en-US"/>
        </w:rPr>
      </w:pPr>
      <w:r w:rsidRPr="001A2991">
        <w:rPr>
          <w:rFonts w:ascii="Times New Roman" w:hAnsi="Times New Roman" w:cs="Times New Roman"/>
          <w:sz w:val="32"/>
          <w:szCs w:val="18"/>
          <w:lang w:val="en-US"/>
        </w:rPr>
        <w:t>Dynamic Downlink Transmi</w:t>
      </w:r>
      <w:r w:rsidR="008A2EA8" w:rsidRPr="001A2991">
        <w:rPr>
          <w:rFonts w:ascii="Times New Roman" w:hAnsi="Times New Roman" w:cs="Times New Roman"/>
          <w:sz w:val="32"/>
          <w:szCs w:val="18"/>
          <w:lang w:val="en-US"/>
        </w:rPr>
        <w:t>ssion</w:t>
      </w:r>
      <w:r w:rsidRPr="001A2991">
        <w:rPr>
          <w:rFonts w:ascii="Times New Roman" w:hAnsi="Times New Roman" w:cs="Times New Roman"/>
          <w:sz w:val="32"/>
          <w:szCs w:val="18"/>
          <w:lang w:val="en-US"/>
        </w:rPr>
        <w:t xml:space="preserve"> Power Adaptation</w:t>
      </w:r>
    </w:p>
    <w:p w14:paraId="5421C453" w14:textId="28FF5C02" w:rsidR="00BF3E6E" w:rsidRPr="001A2991" w:rsidRDefault="00BF3E6E" w:rsidP="00BF3E6E">
      <w:pPr>
        <w:tabs>
          <w:tab w:val="num" w:pos="144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In the current 5G NR standards, gNB determines transmit power for downlink signals/channels and provides a semi-static indication to UEs via SIB1 or RRC. From PA point of view, PA consumes 60-70% base station power </w:t>
      </w:r>
      <w:r w:rsidRPr="001A2991">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_Ref100243751 \n \h </w:instrText>
      </w:r>
      <w:r w:rsidR="00F16C4D" w:rsidRPr="001A2991">
        <w:rPr>
          <w:rFonts w:ascii="Times New Roman" w:hAnsi="Times New Roman" w:cs="Times New Roman"/>
          <w:sz w:val="20"/>
          <w:szCs w:val="20"/>
          <w:lang w:eastAsia="en-US"/>
        </w:rPr>
        <w:instrText xml:space="preserve"> \* MERGEFORMAT </w:instrText>
      </w:r>
      <w:r w:rsidRPr="001A2991">
        <w:rPr>
          <w:rFonts w:ascii="Times New Roman" w:hAnsi="Times New Roman" w:cs="Times New Roman"/>
          <w:sz w:val="20"/>
          <w:szCs w:val="20"/>
          <w:lang w:eastAsia="en-US"/>
        </w:rPr>
      </w:r>
      <w:r w:rsidRPr="001A2991">
        <w:rPr>
          <w:rFonts w:ascii="Times New Roman" w:hAnsi="Times New Roman" w:cs="Times New Roman"/>
          <w:sz w:val="20"/>
          <w:szCs w:val="20"/>
          <w:lang w:eastAsia="en-US"/>
        </w:rPr>
        <w:fldChar w:fldCharType="separate"/>
      </w:r>
      <w:r w:rsidR="00BB136B" w:rsidRPr="001A2991">
        <w:rPr>
          <w:rFonts w:ascii="Times New Roman" w:hAnsi="Times New Roman" w:cs="Times New Roman"/>
          <w:sz w:val="20"/>
          <w:szCs w:val="20"/>
          <w:lang w:eastAsia="en-US"/>
        </w:rPr>
        <w:t>[3]</w:t>
      </w:r>
      <w:r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and the PA output power depends on a load (as a function of the frequency resource utilization and EPRE power boosting) as defined in </w:t>
      </w:r>
      <w:r w:rsidRPr="001A2991">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_Ref100243751 \n \h </w:instrText>
      </w:r>
      <w:r w:rsidR="00F16C4D" w:rsidRPr="001A2991">
        <w:rPr>
          <w:rFonts w:ascii="Times New Roman" w:hAnsi="Times New Roman" w:cs="Times New Roman"/>
          <w:sz w:val="20"/>
          <w:szCs w:val="20"/>
          <w:lang w:eastAsia="en-US"/>
        </w:rPr>
        <w:instrText xml:space="preserve"> \* MERGEFORMAT </w:instrText>
      </w:r>
      <w:r w:rsidRPr="001A2991">
        <w:rPr>
          <w:rFonts w:ascii="Times New Roman" w:hAnsi="Times New Roman" w:cs="Times New Roman"/>
          <w:sz w:val="20"/>
          <w:szCs w:val="20"/>
          <w:lang w:eastAsia="en-US"/>
        </w:rPr>
      </w:r>
      <w:r w:rsidRPr="001A2991">
        <w:rPr>
          <w:rFonts w:ascii="Times New Roman" w:hAnsi="Times New Roman" w:cs="Times New Roman"/>
          <w:sz w:val="20"/>
          <w:szCs w:val="20"/>
          <w:lang w:eastAsia="en-US"/>
        </w:rPr>
        <w:fldChar w:fldCharType="separate"/>
      </w:r>
      <w:r w:rsidR="00BB136B" w:rsidRPr="001A2991">
        <w:rPr>
          <w:rFonts w:ascii="Times New Roman" w:hAnsi="Times New Roman" w:cs="Times New Roman"/>
          <w:sz w:val="20"/>
          <w:szCs w:val="20"/>
          <w:lang w:eastAsia="en-US"/>
        </w:rPr>
        <w:t>[3]</w:t>
      </w:r>
      <w:r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and the maximum transmit power. The PA energy consumption depends on PA output power and PA efficiency. Hence, it might be beneficial from PA energy consumption to have PA opportunistically operate at a different output power depending on an actual traffic scenario (e.g., low traffic versus high traffic). To achieve such dynamic PA operation, the EPRE for a channel/signal should be dynamically updated so that the PA output power could be dynamically updated according to traffic condition as illustrated in </w:t>
      </w:r>
      <w:r w:rsidRPr="001A2991">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_Ref100244669 \h  \* MERGEFORMAT </w:instrText>
      </w:r>
      <w:r w:rsidRPr="001A2991">
        <w:rPr>
          <w:rFonts w:ascii="Times New Roman" w:hAnsi="Times New Roman" w:cs="Times New Roman"/>
          <w:sz w:val="20"/>
          <w:szCs w:val="20"/>
          <w:lang w:eastAsia="en-US"/>
        </w:rPr>
      </w:r>
      <w:r w:rsidRPr="001A2991">
        <w:rPr>
          <w:rFonts w:ascii="Times New Roman" w:hAnsi="Times New Roman" w:cs="Times New Roman"/>
          <w:sz w:val="20"/>
          <w:szCs w:val="20"/>
          <w:lang w:eastAsia="en-US"/>
        </w:rPr>
        <w:fldChar w:fldCharType="separate"/>
      </w:r>
      <w:r w:rsidR="00FE5924" w:rsidRPr="001A2991">
        <w:rPr>
          <w:rFonts w:ascii="Times New Roman" w:hAnsi="Times New Roman" w:cs="Times New Roman"/>
        </w:rPr>
        <w:t>Figure 7</w:t>
      </w:r>
      <w:r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w:t>
      </w:r>
    </w:p>
    <w:p w14:paraId="2E758530" w14:textId="77777777" w:rsidR="00BF3E6E" w:rsidRPr="001A2991" w:rsidRDefault="00BF3E6E" w:rsidP="00BF3E6E">
      <w:pPr>
        <w:spacing w:after="120"/>
        <w:jc w:val="center"/>
        <w:rPr>
          <w:rFonts w:ascii="Times New Roman" w:hAnsi="Times New Roman" w:cs="Times New Roman"/>
        </w:rPr>
      </w:pPr>
      <w:r w:rsidRPr="001A2991">
        <w:rPr>
          <w:rFonts w:ascii="Times New Roman" w:hAnsi="Times New Roman" w:cs="Times New Roman"/>
          <w:noProof/>
        </w:rPr>
        <w:drawing>
          <wp:inline distT="0" distB="0" distL="0" distR="0" wp14:anchorId="2FF9FE98" wp14:editId="24A8E530">
            <wp:extent cx="3856301" cy="1547113"/>
            <wp:effectExtent l="0" t="0" r="0" b="0"/>
            <wp:docPr id="217" name="Picture 217" descr="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descr="Applicatio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82467" cy="1557611"/>
                    </a:xfrm>
                    <a:prstGeom prst="rect">
                      <a:avLst/>
                    </a:prstGeom>
                    <a:noFill/>
                  </pic:spPr>
                </pic:pic>
              </a:graphicData>
            </a:graphic>
          </wp:inline>
        </w:drawing>
      </w:r>
      <w:r w:rsidRPr="001A2991">
        <w:rPr>
          <w:rFonts w:ascii="Times New Roman" w:hAnsi="Times New Roman" w:cs="Times New Roman"/>
        </w:rPr>
        <w:t xml:space="preserve"> </w:t>
      </w:r>
    </w:p>
    <w:p w14:paraId="6D833E87" w14:textId="4E2D1486" w:rsidR="00BF3E6E" w:rsidRPr="001A2991" w:rsidRDefault="00BF3E6E" w:rsidP="00BF3E6E">
      <w:pPr>
        <w:pStyle w:val="Caption"/>
        <w:jc w:val="center"/>
        <w:rPr>
          <w:rFonts w:ascii="Times New Roman" w:hAnsi="Times New Roman" w:cs="Times New Roman"/>
          <w:b/>
          <w:sz w:val="20"/>
          <w:szCs w:val="20"/>
        </w:rPr>
      </w:pPr>
      <w:bookmarkStart w:id="11" w:name="_Ref100244669"/>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470616" w:rsidRPr="001A2991">
        <w:rPr>
          <w:rFonts w:ascii="Times New Roman" w:hAnsi="Times New Roman" w:cs="Times New Roman"/>
        </w:rPr>
        <w:t>7</w:t>
      </w:r>
      <w:r w:rsidRPr="001A2991">
        <w:rPr>
          <w:rFonts w:ascii="Times New Roman" w:hAnsi="Times New Roman" w:cs="Times New Roman"/>
        </w:rPr>
        <w:fldChar w:fldCharType="end"/>
      </w:r>
      <w:bookmarkEnd w:id="11"/>
      <w:r w:rsidRPr="001A2991">
        <w:rPr>
          <w:rFonts w:ascii="Times New Roman" w:hAnsi="Times New Roman" w:cs="Times New Roman"/>
        </w:rPr>
        <w:t>: Downlink transmit power adaptation</w:t>
      </w:r>
    </w:p>
    <w:p w14:paraId="5F02B4CE" w14:textId="4EBA46C8" w:rsidR="00BF3E6E" w:rsidRPr="001A2991" w:rsidRDefault="00BF3E6E" w:rsidP="00BF3E6E">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w:t>
      </w:r>
      <w:r w:rsidR="009B24A7" w:rsidRPr="001A2991">
        <w:rPr>
          <w:rFonts w:ascii="Times New Roman" w:hAnsi="Times New Roman" w:cs="Times New Roman"/>
          <w:b/>
          <w:i/>
          <w:sz w:val="20"/>
          <w:szCs w:val="20"/>
          <w:lang w:eastAsia="en-US"/>
        </w:rPr>
        <w:t xml:space="preserve"> </w:t>
      </w:r>
      <w:r w:rsidR="00234CD9" w:rsidRPr="001A2991">
        <w:rPr>
          <w:rFonts w:ascii="Times New Roman" w:hAnsi="Times New Roman" w:cs="Times New Roman"/>
          <w:b/>
          <w:i/>
          <w:sz w:val="20"/>
          <w:szCs w:val="20"/>
          <w:lang w:eastAsia="en-US"/>
        </w:rPr>
        <w:t>10</w:t>
      </w:r>
      <w:r w:rsidRPr="001A2991">
        <w:rPr>
          <w:rFonts w:ascii="Times New Roman" w:hAnsi="Times New Roman" w:cs="Times New Roman"/>
          <w:b/>
          <w:i/>
          <w:sz w:val="20"/>
          <w:szCs w:val="20"/>
          <w:lang w:eastAsia="en-US"/>
        </w:rPr>
        <w:t>: Dynamic transmit power adaptation could help gNB dynamically adapt PA operation for achieving network energy savings.</w:t>
      </w:r>
    </w:p>
    <w:p w14:paraId="05DF351B" w14:textId="500F68A4" w:rsidR="00BF3E6E" w:rsidRPr="001A2991" w:rsidRDefault="00BF3E6E" w:rsidP="00BF3E6E">
      <w:pPr>
        <w:tabs>
          <w:tab w:val="num" w:pos="144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We use system level simulations </w:t>
      </w:r>
      <w:r w:rsidR="0076169D" w:rsidRPr="001A2991">
        <w:rPr>
          <w:rFonts w:ascii="Times New Roman" w:hAnsi="Times New Roman" w:cs="Times New Roman"/>
          <w:sz w:val="20"/>
          <w:szCs w:val="20"/>
          <w:lang w:eastAsia="en-US"/>
        </w:rPr>
        <w:t xml:space="preserve">and base station power model presented in </w:t>
      </w:r>
      <w:r w:rsidR="0076169D" w:rsidRPr="001A2991">
        <w:rPr>
          <w:rFonts w:ascii="Times New Roman" w:hAnsi="Times New Roman" w:cs="Times New Roman"/>
          <w:sz w:val="20"/>
          <w:szCs w:val="20"/>
          <w:lang w:eastAsia="en-US"/>
        </w:rPr>
        <w:fldChar w:fldCharType="begin"/>
      </w:r>
      <w:r w:rsidR="0076169D" w:rsidRPr="001A2991">
        <w:rPr>
          <w:rFonts w:ascii="Times New Roman" w:hAnsi="Times New Roman" w:cs="Times New Roman"/>
          <w:sz w:val="20"/>
          <w:szCs w:val="20"/>
          <w:lang w:eastAsia="en-US"/>
        </w:rPr>
        <w:instrText xml:space="preserve"> REF _Ref100243751 \r \h </w:instrText>
      </w:r>
      <w:r w:rsidR="00F16C4D" w:rsidRPr="001A2991">
        <w:rPr>
          <w:rFonts w:ascii="Times New Roman" w:hAnsi="Times New Roman" w:cs="Times New Roman"/>
          <w:sz w:val="20"/>
          <w:szCs w:val="20"/>
          <w:lang w:eastAsia="en-US"/>
        </w:rPr>
        <w:instrText xml:space="preserve"> \* MERGEFORMAT </w:instrText>
      </w:r>
      <w:r w:rsidR="0076169D" w:rsidRPr="001A2991">
        <w:rPr>
          <w:rFonts w:ascii="Times New Roman" w:hAnsi="Times New Roman" w:cs="Times New Roman"/>
          <w:sz w:val="20"/>
          <w:szCs w:val="20"/>
          <w:lang w:eastAsia="en-US"/>
        </w:rPr>
      </w:r>
      <w:r w:rsidR="0076169D" w:rsidRPr="001A2991">
        <w:rPr>
          <w:rFonts w:ascii="Times New Roman" w:hAnsi="Times New Roman" w:cs="Times New Roman"/>
          <w:sz w:val="20"/>
          <w:szCs w:val="20"/>
          <w:lang w:eastAsia="en-US"/>
        </w:rPr>
        <w:fldChar w:fldCharType="separate"/>
      </w:r>
      <w:r w:rsidR="00BB136B" w:rsidRPr="001A2991">
        <w:rPr>
          <w:rFonts w:ascii="Times New Roman" w:hAnsi="Times New Roman" w:cs="Times New Roman"/>
          <w:sz w:val="20"/>
          <w:szCs w:val="20"/>
          <w:lang w:eastAsia="en-US"/>
        </w:rPr>
        <w:t>[3]</w:t>
      </w:r>
      <w:r w:rsidR="0076169D"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to evaluate the transmit power adaptation performance. </w:t>
      </w:r>
      <w:r w:rsidR="004B3954" w:rsidRPr="001A2991">
        <w:rPr>
          <w:rFonts w:ascii="Times New Roman" w:hAnsi="Times New Roman" w:cs="Times New Roman"/>
          <w:sz w:val="20"/>
          <w:szCs w:val="20"/>
          <w:lang w:eastAsia="en-US"/>
        </w:rPr>
        <w:t xml:space="preserve">Some selected simulation assumption is provided in Section </w:t>
      </w:r>
      <w:r w:rsidR="004B3954" w:rsidRPr="001A2991">
        <w:rPr>
          <w:rFonts w:ascii="Times New Roman" w:hAnsi="Times New Roman" w:cs="Times New Roman"/>
          <w:sz w:val="20"/>
          <w:szCs w:val="20"/>
          <w:lang w:eastAsia="en-US"/>
        </w:rPr>
        <w:fldChar w:fldCharType="begin"/>
      </w:r>
      <w:r w:rsidR="004B3954" w:rsidRPr="001A2991">
        <w:rPr>
          <w:rFonts w:ascii="Times New Roman" w:hAnsi="Times New Roman" w:cs="Times New Roman"/>
          <w:sz w:val="20"/>
          <w:szCs w:val="20"/>
          <w:lang w:eastAsia="en-US"/>
        </w:rPr>
        <w:instrText xml:space="preserve"> REF _Ref101264387 \r \h </w:instrText>
      </w:r>
      <w:r w:rsidR="00F16C4D" w:rsidRPr="001A2991">
        <w:rPr>
          <w:rFonts w:ascii="Times New Roman" w:hAnsi="Times New Roman" w:cs="Times New Roman"/>
          <w:sz w:val="20"/>
          <w:szCs w:val="20"/>
          <w:lang w:eastAsia="en-US"/>
        </w:rPr>
        <w:instrText xml:space="preserve"> \* MERGEFORMAT </w:instrText>
      </w:r>
      <w:r w:rsidR="004B3954" w:rsidRPr="001A2991">
        <w:rPr>
          <w:rFonts w:ascii="Times New Roman" w:hAnsi="Times New Roman" w:cs="Times New Roman"/>
          <w:sz w:val="20"/>
          <w:szCs w:val="20"/>
          <w:lang w:eastAsia="en-US"/>
        </w:rPr>
      </w:r>
      <w:r w:rsidR="004B3954" w:rsidRPr="001A2991">
        <w:rPr>
          <w:rFonts w:ascii="Times New Roman" w:hAnsi="Times New Roman" w:cs="Times New Roman"/>
          <w:sz w:val="20"/>
          <w:szCs w:val="20"/>
          <w:lang w:eastAsia="en-US"/>
        </w:rPr>
        <w:fldChar w:fldCharType="separate"/>
      </w:r>
      <w:r w:rsidR="00BB136B" w:rsidRPr="001A2991">
        <w:rPr>
          <w:rFonts w:ascii="Times New Roman" w:hAnsi="Times New Roman" w:cs="Times New Roman"/>
          <w:sz w:val="20"/>
          <w:szCs w:val="20"/>
          <w:lang w:eastAsia="en-US"/>
        </w:rPr>
        <w:t>10</w:t>
      </w:r>
      <w:r w:rsidR="004B3954" w:rsidRPr="001A2991">
        <w:rPr>
          <w:rFonts w:ascii="Times New Roman" w:hAnsi="Times New Roman" w:cs="Times New Roman"/>
          <w:sz w:val="20"/>
          <w:szCs w:val="20"/>
          <w:lang w:eastAsia="en-US"/>
        </w:rPr>
        <w:fldChar w:fldCharType="end"/>
      </w:r>
      <w:r w:rsidR="004B3954" w:rsidRPr="001A2991">
        <w:rPr>
          <w:rFonts w:ascii="Times New Roman" w:hAnsi="Times New Roman" w:cs="Times New Roman"/>
          <w:sz w:val="20"/>
          <w:szCs w:val="20"/>
          <w:lang w:eastAsia="en-US"/>
        </w:rPr>
        <w:t xml:space="preserve">. </w:t>
      </w:r>
      <w:r w:rsidRPr="001A2991">
        <w:rPr>
          <w:rFonts w:ascii="Times New Roman" w:hAnsi="Times New Roman" w:cs="Times New Roman"/>
          <w:sz w:val="20"/>
          <w:szCs w:val="20"/>
          <w:lang w:eastAsia="en-US"/>
        </w:rPr>
        <w:t>The same traffic model</w:t>
      </w:r>
      <w:r w:rsidR="00F90DB1" w:rsidRPr="001A2991">
        <w:rPr>
          <w:rFonts w:ascii="Times New Roman" w:hAnsi="Times New Roman" w:cs="Times New Roman"/>
          <w:sz w:val="20"/>
          <w:szCs w:val="20"/>
          <w:lang w:eastAsia="en-US"/>
        </w:rPr>
        <w:t xml:space="preserve"> (5Mbyte downlink file and 0.1Mbyte</w:t>
      </w:r>
      <w:r w:rsidR="00C26AF7" w:rsidRPr="001A2991">
        <w:rPr>
          <w:rFonts w:ascii="Times New Roman" w:hAnsi="Times New Roman" w:cs="Times New Roman"/>
          <w:sz w:val="20"/>
          <w:szCs w:val="20"/>
          <w:lang w:eastAsia="en-US"/>
        </w:rPr>
        <w:t xml:space="preserve"> uplink file</w:t>
      </w:r>
      <w:r w:rsidR="00F90DB1" w:rsidRPr="001A2991">
        <w:rPr>
          <w:rFonts w:ascii="Times New Roman" w:hAnsi="Times New Roman" w:cs="Times New Roman"/>
          <w:sz w:val="20"/>
          <w:szCs w:val="20"/>
          <w:lang w:eastAsia="en-US"/>
        </w:rPr>
        <w:t>)</w:t>
      </w:r>
      <w:r w:rsidRPr="001A2991">
        <w:rPr>
          <w:rFonts w:ascii="Times New Roman" w:hAnsi="Times New Roman" w:cs="Times New Roman"/>
          <w:sz w:val="20"/>
          <w:szCs w:val="20"/>
          <w:lang w:eastAsia="en-US"/>
        </w:rPr>
        <w:t xml:space="preserve"> is considered at different maximum transmit power. Performance metrics include</w:t>
      </w:r>
      <w:r w:rsidR="00595519" w:rsidRPr="001A2991">
        <w:rPr>
          <w:rFonts w:ascii="Times New Roman" w:hAnsi="Times New Roman" w:cs="Times New Roman"/>
          <w:sz w:val="20"/>
          <w:szCs w:val="20"/>
          <w:lang w:eastAsia="en-US"/>
        </w:rPr>
        <w:t>:</w:t>
      </w:r>
    </w:p>
    <w:p w14:paraId="0CDEE4FE" w14:textId="77777777" w:rsidR="00EB7AEE" w:rsidRPr="001A2991" w:rsidRDefault="00EB7AEE" w:rsidP="001A2991">
      <w:pPr>
        <w:pStyle w:val="ListParagraph"/>
        <w:numPr>
          <w:ilvl w:val="0"/>
          <w:numId w:val="54"/>
        </w:numPr>
        <w:spacing w:after="120"/>
        <w:rPr>
          <w:rFonts w:ascii="Times New Roman" w:hAnsi="Times New Roman" w:cs="Times New Roman"/>
        </w:rPr>
      </w:pPr>
      <w:r w:rsidRPr="001A2991">
        <w:rPr>
          <w:rFonts w:ascii="Times New Roman" w:hAnsi="Times New Roman" w:cs="Times New Roman"/>
        </w:rPr>
        <w:t>Relative network energy consumption includes active state energy and sleep state energy.</w:t>
      </w:r>
    </w:p>
    <w:p w14:paraId="5E0393A0" w14:textId="77777777" w:rsidR="00EB7AEE" w:rsidRPr="001A2991" w:rsidRDefault="00EB7AEE" w:rsidP="001A2991">
      <w:pPr>
        <w:pStyle w:val="ListParagraph"/>
        <w:numPr>
          <w:ilvl w:val="0"/>
          <w:numId w:val="54"/>
        </w:numPr>
        <w:spacing w:after="120"/>
        <w:rPr>
          <w:rFonts w:ascii="Times New Roman" w:hAnsi="Times New Roman" w:cs="Times New Roman"/>
        </w:rPr>
      </w:pPr>
      <w:r w:rsidRPr="001A2991">
        <w:rPr>
          <w:rFonts w:ascii="Times New Roman" w:hAnsi="Times New Roman" w:cs="Times New Roman"/>
        </w:rPr>
        <w:t>Network energy efficiency in terms of relative energy consumption per Mbit.</w:t>
      </w:r>
    </w:p>
    <w:p w14:paraId="4A435989" w14:textId="77777777" w:rsidR="00EB7AEE" w:rsidRPr="001A2991" w:rsidRDefault="00EB7AEE" w:rsidP="001A2991">
      <w:pPr>
        <w:pStyle w:val="ListParagraph"/>
        <w:numPr>
          <w:ilvl w:val="0"/>
          <w:numId w:val="54"/>
        </w:numPr>
        <w:spacing w:after="120"/>
        <w:rPr>
          <w:rFonts w:ascii="Times New Roman" w:hAnsi="Times New Roman" w:cs="Times New Roman"/>
        </w:rPr>
      </w:pPr>
      <w:r w:rsidRPr="001A2991">
        <w:rPr>
          <w:rFonts w:ascii="Times New Roman" w:hAnsi="Times New Roman" w:cs="Times New Roman"/>
        </w:rPr>
        <w:t xml:space="preserve">User perceived throughput (UPT) to understand the adaptation impact on the user experience and UE power/latency. </w:t>
      </w:r>
    </w:p>
    <w:p w14:paraId="14CEB2A4" w14:textId="65ABCC99" w:rsidR="00EB7AEE" w:rsidRPr="001A2991" w:rsidRDefault="00EB7AEE" w:rsidP="001A2991">
      <w:pPr>
        <w:pStyle w:val="ListParagraph"/>
        <w:numPr>
          <w:ilvl w:val="0"/>
          <w:numId w:val="54"/>
        </w:numPr>
        <w:spacing w:after="120"/>
        <w:rPr>
          <w:rFonts w:ascii="Times New Roman" w:hAnsi="Times New Roman" w:cs="Times New Roman"/>
        </w:rPr>
      </w:pPr>
      <w:r w:rsidRPr="001A2991">
        <w:rPr>
          <w:rFonts w:ascii="Times New Roman" w:hAnsi="Times New Roman" w:cs="Times New Roman"/>
        </w:rPr>
        <w:t>Finally, coverage in terms of downlink SINR</w:t>
      </w:r>
      <w:r w:rsidR="000626D9" w:rsidRPr="001A2991">
        <w:rPr>
          <w:rFonts w:ascii="Times New Roman" w:hAnsi="Times New Roman" w:cs="Times New Roman"/>
        </w:rPr>
        <w:t>.</w:t>
      </w:r>
    </w:p>
    <w:p w14:paraId="508D1F87" w14:textId="45E39818" w:rsidR="00BF3E6E" w:rsidRPr="001A2991" w:rsidRDefault="006219EB" w:rsidP="00BF3E6E">
      <w:pPr>
        <w:tabs>
          <w:tab w:val="num" w:pos="1440"/>
        </w:tabs>
        <w:spacing w:after="120"/>
        <w:rPr>
          <w:rFonts w:ascii="Times New Roman" w:hAnsi="Times New Roman" w:cs="Times New Roman"/>
          <w:sz w:val="20"/>
          <w:szCs w:val="20"/>
        </w:rPr>
      </w:pPr>
      <w:r w:rsidRPr="001A2991">
        <w:rPr>
          <w:rFonts w:ascii="Times New Roman" w:hAnsi="Times New Roman" w:cs="Times New Roman"/>
          <w:sz w:val="20"/>
          <w:szCs w:val="20"/>
          <w:lang w:eastAsia="en-US"/>
        </w:rPr>
        <w:t xml:space="preserve">The evaluation results for the performance metrics are provided in </w:t>
      </w:r>
      <w:r w:rsidRPr="00A25253">
        <w:rPr>
          <w:rFonts w:ascii="Times New Roman" w:hAnsi="Times New Roman" w:cs="Times New Roman"/>
          <w:sz w:val="16"/>
          <w:szCs w:val="16"/>
          <w:lang w:eastAsia="en-US"/>
        </w:rPr>
        <w:fldChar w:fldCharType="begin"/>
      </w:r>
      <w:r w:rsidRPr="00A25253">
        <w:rPr>
          <w:rFonts w:ascii="Times New Roman" w:hAnsi="Times New Roman" w:cs="Times New Roman"/>
          <w:sz w:val="16"/>
          <w:szCs w:val="16"/>
          <w:lang w:eastAsia="en-US"/>
        </w:rPr>
        <w:instrText xml:space="preserve"> REF _Ref101269257 \h  \* MERGEFORMAT </w:instrText>
      </w:r>
      <w:r w:rsidRPr="00A25253">
        <w:rPr>
          <w:rFonts w:ascii="Times New Roman" w:hAnsi="Times New Roman" w:cs="Times New Roman"/>
          <w:sz w:val="16"/>
          <w:szCs w:val="16"/>
          <w:lang w:eastAsia="en-US"/>
        </w:rPr>
      </w:r>
      <w:r w:rsidRPr="00A25253">
        <w:rPr>
          <w:rFonts w:ascii="Times New Roman" w:hAnsi="Times New Roman" w:cs="Times New Roman"/>
          <w:sz w:val="16"/>
          <w:szCs w:val="16"/>
          <w:lang w:eastAsia="en-US"/>
        </w:rPr>
        <w:fldChar w:fldCharType="separate"/>
      </w:r>
      <w:r w:rsidR="00FE5924" w:rsidRPr="00A25253">
        <w:rPr>
          <w:rFonts w:ascii="Times New Roman" w:hAnsi="Times New Roman" w:cs="Times New Roman"/>
          <w:sz w:val="20"/>
          <w:szCs w:val="20"/>
        </w:rPr>
        <w:t>Figure 8</w:t>
      </w:r>
      <w:r w:rsidRPr="00A25253">
        <w:rPr>
          <w:rFonts w:ascii="Times New Roman" w:hAnsi="Times New Roman" w:cs="Times New Roman"/>
          <w:sz w:val="16"/>
          <w:szCs w:val="16"/>
          <w:lang w:eastAsia="en-US"/>
        </w:rPr>
        <w:fldChar w:fldCharType="end"/>
      </w:r>
      <w:r w:rsidRPr="00A25253">
        <w:rPr>
          <w:rFonts w:ascii="Times New Roman" w:hAnsi="Times New Roman" w:cs="Times New Roman"/>
          <w:sz w:val="16"/>
          <w:szCs w:val="16"/>
          <w:lang w:eastAsia="en-US"/>
        </w:rPr>
        <w:t xml:space="preserve"> </w:t>
      </w:r>
      <w:r w:rsidRPr="001A2991">
        <w:rPr>
          <w:rFonts w:ascii="Times New Roman" w:hAnsi="Times New Roman" w:cs="Times New Roman"/>
          <w:sz w:val="20"/>
          <w:szCs w:val="20"/>
          <w:lang w:eastAsia="en-US"/>
        </w:rPr>
        <w:t xml:space="preserve">and </w:t>
      </w:r>
      <w:r w:rsidRPr="00A25253">
        <w:rPr>
          <w:rFonts w:ascii="Times New Roman" w:hAnsi="Times New Roman" w:cs="Times New Roman"/>
          <w:sz w:val="16"/>
          <w:szCs w:val="16"/>
          <w:lang w:eastAsia="en-US"/>
        </w:rPr>
        <w:fldChar w:fldCharType="begin"/>
      </w:r>
      <w:r w:rsidRPr="00A25253">
        <w:rPr>
          <w:rFonts w:ascii="Times New Roman" w:hAnsi="Times New Roman" w:cs="Times New Roman"/>
          <w:sz w:val="16"/>
          <w:szCs w:val="16"/>
          <w:lang w:eastAsia="en-US"/>
        </w:rPr>
        <w:instrText xml:space="preserve"> REF _Ref101269259 \h  \* MERGEFORMAT </w:instrText>
      </w:r>
      <w:r w:rsidRPr="00A25253">
        <w:rPr>
          <w:rFonts w:ascii="Times New Roman" w:hAnsi="Times New Roman" w:cs="Times New Roman"/>
          <w:sz w:val="16"/>
          <w:szCs w:val="16"/>
          <w:lang w:eastAsia="en-US"/>
        </w:rPr>
      </w:r>
      <w:r w:rsidRPr="00A25253">
        <w:rPr>
          <w:rFonts w:ascii="Times New Roman" w:hAnsi="Times New Roman" w:cs="Times New Roman"/>
          <w:sz w:val="16"/>
          <w:szCs w:val="16"/>
          <w:lang w:eastAsia="en-US"/>
        </w:rPr>
        <w:fldChar w:fldCharType="separate"/>
      </w:r>
      <w:r w:rsidR="00FE5924" w:rsidRPr="00A25253">
        <w:rPr>
          <w:rFonts w:ascii="Times New Roman" w:hAnsi="Times New Roman" w:cs="Times New Roman"/>
          <w:sz w:val="20"/>
          <w:szCs w:val="20"/>
        </w:rPr>
        <w:t>Figure 9</w:t>
      </w:r>
      <w:r w:rsidRPr="00A25253">
        <w:rPr>
          <w:rFonts w:ascii="Times New Roman" w:hAnsi="Times New Roman" w:cs="Times New Roman"/>
          <w:sz w:val="16"/>
          <w:szCs w:val="16"/>
          <w:lang w:eastAsia="en-US"/>
        </w:rPr>
        <w:fldChar w:fldCharType="end"/>
      </w:r>
      <w:r w:rsidR="00C26AF7" w:rsidRPr="00A25253">
        <w:rPr>
          <w:rFonts w:ascii="Times New Roman" w:hAnsi="Times New Roman" w:cs="Times New Roman"/>
          <w:sz w:val="16"/>
          <w:szCs w:val="16"/>
          <w:lang w:eastAsia="en-US"/>
        </w:rPr>
        <w:t xml:space="preserve"> </w:t>
      </w:r>
      <w:r w:rsidR="00C26AF7" w:rsidRPr="001A2991">
        <w:rPr>
          <w:rFonts w:ascii="Times New Roman" w:hAnsi="Times New Roman" w:cs="Times New Roman"/>
          <w:sz w:val="20"/>
          <w:szCs w:val="20"/>
          <w:lang w:eastAsia="en-US"/>
        </w:rPr>
        <w:t>under different maximum Tx power</w:t>
      </w:r>
      <w:r w:rsidRPr="001A2991">
        <w:rPr>
          <w:rFonts w:ascii="Times New Roman" w:hAnsi="Times New Roman" w:cs="Times New Roman"/>
          <w:sz w:val="20"/>
          <w:szCs w:val="20"/>
          <w:lang w:eastAsia="en-US"/>
        </w:rPr>
        <w:t>.</w:t>
      </w:r>
      <w:r w:rsidR="009962AE" w:rsidRPr="001A2991">
        <w:rPr>
          <w:rFonts w:ascii="Times New Roman" w:hAnsi="Times New Roman" w:cs="Times New Roman"/>
          <w:sz w:val="20"/>
          <w:szCs w:val="20"/>
          <w:lang w:eastAsia="en-US"/>
        </w:rPr>
        <w:t xml:space="preserve"> </w:t>
      </w:r>
      <w:r w:rsidR="000D1258" w:rsidRPr="001A2991">
        <w:rPr>
          <w:rFonts w:ascii="Times New Roman" w:hAnsi="Times New Roman" w:cs="Times New Roman"/>
          <w:sz w:val="20"/>
          <w:szCs w:val="20"/>
          <w:lang w:eastAsia="en-US"/>
        </w:rPr>
        <w:t>For</w:t>
      </w:r>
      <w:r w:rsidR="00C26AF7" w:rsidRPr="001A2991">
        <w:rPr>
          <w:rFonts w:ascii="Times New Roman" w:hAnsi="Times New Roman" w:cs="Times New Roman"/>
          <w:sz w:val="20"/>
          <w:szCs w:val="20"/>
          <w:lang w:eastAsia="en-US"/>
        </w:rPr>
        <w:t xml:space="preserve"> the simulated traffic </w:t>
      </w:r>
      <w:r w:rsidR="0006186A" w:rsidRPr="001A2991">
        <w:rPr>
          <w:rFonts w:ascii="Times New Roman" w:hAnsi="Times New Roman" w:cs="Times New Roman"/>
          <w:sz w:val="20"/>
          <w:szCs w:val="20"/>
          <w:lang w:eastAsia="en-US"/>
        </w:rPr>
        <w:t xml:space="preserve">model, the </w:t>
      </w:r>
      <w:r w:rsidR="002044A7" w:rsidRPr="001A2991">
        <w:rPr>
          <w:rFonts w:ascii="Times New Roman" w:hAnsi="Times New Roman" w:cs="Times New Roman"/>
          <w:sz w:val="20"/>
          <w:szCs w:val="20"/>
        </w:rPr>
        <w:t>p</w:t>
      </w:r>
      <w:r w:rsidR="00BF3E6E" w:rsidRPr="001A2991">
        <w:rPr>
          <w:rFonts w:ascii="Times New Roman" w:hAnsi="Times New Roman" w:cs="Times New Roman"/>
          <w:sz w:val="20"/>
          <w:szCs w:val="20"/>
        </w:rPr>
        <w:t>ower consumption is dominated by the active state energy, and it goes down with the reduction in the maximum Tx power. At each value of the maximum Tx power, on one hand, the network consumption power is observed and on the other hand, the user perceived throughput is observed to understand the impact on the user experience.</w:t>
      </w:r>
    </w:p>
    <w:p w14:paraId="50FF6751" w14:textId="77777777" w:rsidR="00BF3E6E" w:rsidRPr="001A2991" w:rsidRDefault="00BF3E6E" w:rsidP="00BF3E6E">
      <w:pPr>
        <w:pStyle w:val="ListParagraph"/>
        <w:spacing w:after="120"/>
        <w:rPr>
          <w:rFonts w:ascii="Times New Roman" w:hAnsi="Times New Roman" w:cs="Times New Roman"/>
          <w:color w:val="FF0000"/>
        </w:rPr>
      </w:pPr>
    </w:p>
    <w:p w14:paraId="712B7021" w14:textId="77777777" w:rsidR="00BF3E6E" w:rsidRPr="001A2991" w:rsidRDefault="00BF3E6E" w:rsidP="00BF3E6E">
      <w:pPr>
        <w:spacing w:after="120"/>
        <w:jc w:val="center"/>
        <w:rPr>
          <w:rFonts w:ascii="Times New Roman" w:hAnsi="Times New Roman" w:cs="Times New Roman"/>
          <w:lang w:val="en-GB" w:eastAsia="en-US"/>
        </w:rPr>
      </w:pPr>
      <w:r w:rsidRPr="001A2991">
        <w:rPr>
          <w:rFonts w:ascii="Times New Roman" w:hAnsi="Times New Roman" w:cs="Times New Roman"/>
          <w:noProof/>
        </w:rPr>
        <w:lastRenderedPageBreak/>
        <w:drawing>
          <wp:inline distT="0" distB="0" distL="0" distR="0" wp14:anchorId="7E6D1F5A" wp14:editId="0DF6EBA0">
            <wp:extent cx="2552700" cy="1479550"/>
            <wp:effectExtent l="0" t="0" r="0" b="6350"/>
            <wp:docPr id="9" name="Chart 9">
              <a:extLst xmlns:a="http://schemas.openxmlformats.org/drawingml/2006/main">
                <a:ext uri="{FF2B5EF4-FFF2-40B4-BE49-F238E27FC236}">
                  <a16:creationId xmlns:a16="http://schemas.microsoft.com/office/drawing/2014/main" id="{8AF87362-8DD2-4FD3-A35F-320DA4F10C9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1A2991">
        <w:rPr>
          <w:rFonts w:ascii="Times New Roman" w:hAnsi="Times New Roman" w:cs="Times New Roman"/>
          <w:lang w:val="en-GB" w:eastAsia="en-US"/>
        </w:rPr>
        <w:t xml:space="preserve">  </w:t>
      </w:r>
      <w:r w:rsidRPr="001A2991">
        <w:rPr>
          <w:rFonts w:ascii="Times New Roman" w:hAnsi="Times New Roman" w:cs="Times New Roman"/>
          <w:noProof/>
        </w:rPr>
        <w:drawing>
          <wp:inline distT="0" distB="0" distL="0" distR="0" wp14:anchorId="54E6A1D3" wp14:editId="54BA1D89">
            <wp:extent cx="2543175" cy="1476375"/>
            <wp:effectExtent l="0" t="0" r="9525" b="9525"/>
            <wp:docPr id="15" name="Chart 15">
              <a:extLst xmlns:a="http://schemas.openxmlformats.org/drawingml/2006/main">
                <a:ext uri="{FF2B5EF4-FFF2-40B4-BE49-F238E27FC236}">
                  <a16:creationId xmlns:a16="http://schemas.microsoft.com/office/drawing/2014/main" id="{720FB584-63F2-4A0D-809A-FAEF5AB4F7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A799CCC" w14:textId="78C34427" w:rsidR="00BF3E6E" w:rsidRPr="001A2991" w:rsidRDefault="006219EB" w:rsidP="006219EB">
      <w:pPr>
        <w:ind w:left="360"/>
        <w:jc w:val="center"/>
        <w:rPr>
          <w:rFonts w:ascii="Times New Roman" w:hAnsi="Times New Roman" w:cs="Times New Roman"/>
          <w:sz w:val="20"/>
          <w:szCs w:val="20"/>
          <w:lang w:val="en-GB"/>
        </w:rPr>
      </w:pPr>
      <w:r w:rsidRPr="001A2991">
        <w:rPr>
          <w:rFonts w:ascii="Times New Roman" w:hAnsi="Times New Roman" w:cs="Times New Roman"/>
          <w:sz w:val="20"/>
          <w:szCs w:val="20"/>
          <w:lang w:val="en-GB"/>
        </w:rPr>
        <w:t xml:space="preserve">(a) </w:t>
      </w:r>
      <w:r w:rsidR="00BF3E6E" w:rsidRPr="001A2991">
        <w:rPr>
          <w:rFonts w:ascii="Times New Roman" w:hAnsi="Times New Roman" w:cs="Times New Roman"/>
          <w:sz w:val="20"/>
          <w:szCs w:val="20"/>
          <w:lang w:val="en-GB"/>
        </w:rPr>
        <w:t>NW energy savings                                         (b) NW energy efficiency</w:t>
      </w:r>
    </w:p>
    <w:p w14:paraId="7E6EBA20" w14:textId="77777777" w:rsidR="00F004DB" w:rsidRPr="001A2991" w:rsidRDefault="00F004DB" w:rsidP="006219EB">
      <w:pPr>
        <w:ind w:left="360"/>
        <w:jc w:val="center"/>
        <w:rPr>
          <w:rFonts w:ascii="Times New Roman" w:hAnsi="Times New Roman" w:cs="Times New Roman"/>
          <w:sz w:val="20"/>
          <w:szCs w:val="20"/>
          <w:lang w:val="en-GB"/>
        </w:rPr>
      </w:pPr>
    </w:p>
    <w:p w14:paraId="16810CDD" w14:textId="6B37DF3D" w:rsidR="00BF3E6E" w:rsidRPr="001A2991" w:rsidRDefault="00BF3E6E" w:rsidP="00BF3E6E">
      <w:pPr>
        <w:pStyle w:val="Caption"/>
        <w:jc w:val="center"/>
        <w:rPr>
          <w:rFonts w:ascii="Times New Roman" w:hAnsi="Times New Roman" w:cs="Times New Roman"/>
        </w:rPr>
      </w:pPr>
      <w:bookmarkStart w:id="12" w:name="_Ref101269257"/>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470616" w:rsidRPr="001A2991">
        <w:rPr>
          <w:rFonts w:ascii="Times New Roman" w:hAnsi="Times New Roman" w:cs="Times New Roman"/>
        </w:rPr>
        <w:t>8</w:t>
      </w:r>
      <w:r w:rsidRPr="001A2991">
        <w:rPr>
          <w:rFonts w:ascii="Times New Roman" w:hAnsi="Times New Roman" w:cs="Times New Roman"/>
        </w:rPr>
        <w:fldChar w:fldCharType="end"/>
      </w:r>
      <w:bookmarkEnd w:id="12"/>
      <w:r w:rsidRPr="001A2991">
        <w:rPr>
          <w:rFonts w:ascii="Times New Roman" w:hAnsi="Times New Roman" w:cs="Times New Roman"/>
        </w:rPr>
        <w:t>: NW energy savings and efficiency</w:t>
      </w:r>
    </w:p>
    <w:p w14:paraId="6FD72A16" w14:textId="77777777" w:rsidR="00BF3E6E" w:rsidRPr="001A2991" w:rsidRDefault="00BF3E6E" w:rsidP="00BF3E6E">
      <w:pPr>
        <w:jc w:val="center"/>
        <w:rPr>
          <w:rFonts w:ascii="Times New Roman" w:hAnsi="Times New Roman" w:cs="Times New Roman"/>
          <w:lang w:val="en-GB" w:eastAsia="en-US"/>
        </w:rPr>
      </w:pPr>
      <w:r w:rsidRPr="001A2991">
        <w:rPr>
          <w:rFonts w:ascii="Times New Roman" w:hAnsi="Times New Roman" w:cs="Times New Roman"/>
          <w:noProof/>
        </w:rPr>
        <w:drawing>
          <wp:inline distT="0" distB="0" distL="0" distR="0" wp14:anchorId="209E593C" wp14:editId="030BE465">
            <wp:extent cx="2752725" cy="1616075"/>
            <wp:effectExtent l="0" t="0" r="9525" b="3175"/>
            <wp:docPr id="7" name="Chart 7">
              <a:extLst xmlns:a="http://schemas.openxmlformats.org/drawingml/2006/main">
                <a:ext uri="{FF2B5EF4-FFF2-40B4-BE49-F238E27FC236}">
                  <a16:creationId xmlns:a16="http://schemas.microsoft.com/office/drawing/2014/main" id="{7BF9E31C-1216-4129-9D48-8907C62721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1A2991">
        <w:rPr>
          <w:rFonts w:ascii="Times New Roman" w:hAnsi="Times New Roman" w:cs="Times New Roman"/>
          <w:lang w:eastAsia="en-US"/>
        </w:rPr>
        <w:t xml:space="preserve">    </w:t>
      </w:r>
      <w:r w:rsidRPr="001A2991">
        <w:rPr>
          <w:rFonts w:ascii="Times New Roman" w:hAnsi="Times New Roman" w:cs="Times New Roman"/>
          <w:noProof/>
          <w:lang w:eastAsia="en-US"/>
        </w:rPr>
        <w:drawing>
          <wp:inline distT="0" distB="0" distL="0" distR="0" wp14:anchorId="1510DF90" wp14:editId="435D4BFD">
            <wp:extent cx="2434711" cy="1824990"/>
            <wp:effectExtent l="0" t="0" r="3810" b="381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62303" cy="1845672"/>
                    </a:xfrm>
                    <a:prstGeom prst="rect">
                      <a:avLst/>
                    </a:prstGeom>
                    <a:noFill/>
                    <a:ln>
                      <a:noFill/>
                    </a:ln>
                  </pic:spPr>
                </pic:pic>
              </a:graphicData>
            </a:graphic>
          </wp:inline>
        </w:drawing>
      </w:r>
    </w:p>
    <w:p w14:paraId="2C7689DA" w14:textId="0CBF3872" w:rsidR="00BF3E6E" w:rsidRPr="001A2991" w:rsidRDefault="006219EB" w:rsidP="006219EB">
      <w:pPr>
        <w:pStyle w:val="Caption"/>
        <w:ind w:left="360"/>
        <w:jc w:val="center"/>
        <w:rPr>
          <w:rFonts w:ascii="Times New Roman" w:hAnsi="Times New Roman" w:cs="Times New Roman"/>
          <w:i w:val="0"/>
          <w:color w:val="auto"/>
          <w:sz w:val="20"/>
          <w:szCs w:val="20"/>
        </w:rPr>
      </w:pPr>
      <w:r w:rsidRPr="001A2991">
        <w:rPr>
          <w:rFonts w:ascii="Times New Roman" w:hAnsi="Times New Roman" w:cs="Times New Roman"/>
          <w:i w:val="0"/>
          <w:color w:val="auto"/>
          <w:sz w:val="20"/>
          <w:szCs w:val="20"/>
        </w:rPr>
        <w:t xml:space="preserve">(a) </w:t>
      </w:r>
      <w:r w:rsidR="00BF3E6E" w:rsidRPr="001A2991">
        <w:rPr>
          <w:rFonts w:ascii="Times New Roman" w:hAnsi="Times New Roman" w:cs="Times New Roman"/>
          <w:i w:val="0"/>
          <w:color w:val="auto"/>
          <w:sz w:val="20"/>
          <w:szCs w:val="20"/>
        </w:rPr>
        <w:t xml:space="preserve">UPT </w:t>
      </w:r>
      <w:r w:rsidR="00363923" w:rsidRPr="001A2991">
        <w:rPr>
          <w:rFonts w:ascii="Times New Roman" w:hAnsi="Times New Roman" w:cs="Times New Roman"/>
          <w:i w:val="0"/>
          <w:color w:val="auto"/>
          <w:sz w:val="20"/>
          <w:szCs w:val="20"/>
        </w:rPr>
        <w:t>(Mbps)</w:t>
      </w:r>
      <w:r w:rsidR="00BF3E6E" w:rsidRPr="001A2991">
        <w:rPr>
          <w:rFonts w:ascii="Times New Roman" w:hAnsi="Times New Roman" w:cs="Times New Roman"/>
          <w:i w:val="0"/>
          <w:color w:val="auto"/>
          <w:sz w:val="20"/>
          <w:szCs w:val="20"/>
        </w:rPr>
        <w:t xml:space="preserve">               </w:t>
      </w:r>
      <w:r w:rsidRPr="001A2991">
        <w:rPr>
          <w:rFonts w:ascii="Times New Roman" w:hAnsi="Times New Roman" w:cs="Times New Roman"/>
          <w:i w:val="0"/>
          <w:color w:val="auto"/>
          <w:sz w:val="20"/>
          <w:szCs w:val="20"/>
        </w:rPr>
        <w:t xml:space="preserve">  </w:t>
      </w:r>
      <w:r w:rsidR="00BF3E6E" w:rsidRPr="001A2991">
        <w:rPr>
          <w:rFonts w:ascii="Times New Roman" w:hAnsi="Times New Roman" w:cs="Times New Roman"/>
          <w:i w:val="0"/>
          <w:color w:val="auto"/>
          <w:sz w:val="20"/>
          <w:szCs w:val="20"/>
        </w:rPr>
        <w:t xml:space="preserve">                                       (b) Coverage</w:t>
      </w:r>
    </w:p>
    <w:p w14:paraId="5A932D69" w14:textId="7E94C76B" w:rsidR="00BF3E6E" w:rsidRPr="001A2991" w:rsidRDefault="00BF3E6E" w:rsidP="00BF3E6E">
      <w:pPr>
        <w:pStyle w:val="Caption"/>
        <w:jc w:val="center"/>
        <w:rPr>
          <w:rFonts w:ascii="Times New Roman" w:hAnsi="Times New Roman" w:cs="Times New Roman"/>
        </w:rPr>
      </w:pPr>
      <w:bookmarkStart w:id="13" w:name="_Ref101269259"/>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470616" w:rsidRPr="001A2991">
        <w:rPr>
          <w:rFonts w:ascii="Times New Roman" w:hAnsi="Times New Roman" w:cs="Times New Roman"/>
        </w:rPr>
        <w:t>9</w:t>
      </w:r>
      <w:r w:rsidRPr="001A2991">
        <w:rPr>
          <w:rFonts w:ascii="Times New Roman" w:hAnsi="Times New Roman" w:cs="Times New Roman"/>
        </w:rPr>
        <w:fldChar w:fldCharType="end"/>
      </w:r>
      <w:bookmarkEnd w:id="13"/>
      <w:r w:rsidRPr="001A2991">
        <w:rPr>
          <w:rFonts w:ascii="Times New Roman" w:hAnsi="Times New Roman" w:cs="Times New Roman"/>
        </w:rPr>
        <w:t>: UPT and coverage</w:t>
      </w:r>
    </w:p>
    <w:p w14:paraId="5B41FE58" w14:textId="77777777" w:rsidR="00BF3E6E" w:rsidRPr="001A2991" w:rsidRDefault="00BF3E6E" w:rsidP="00BF3E6E">
      <w:pPr>
        <w:rPr>
          <w:rFonts w:ascii="Times New Roman" w:hAnsi="Times New Roman" w:cs="Times New Roman"/>
          <w:lang w:val="en-GB" w:eastAsia="en-US"/>
        </w:rPr>
      </w:pPr>
    </w:p>
    <w:p w14:paraId="6C11130D" w14:textId="67798E98" w:rsidR="002044A7" w:rsidRPr="001A2991" w:rsidRDefault="002044A7" w:rsidP="002044A7">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w:t>
      </w:r>
      <w:r w:rsidR="00EF518D" w:rsidRPr="001A2991">
        <w:rPr>
          <w:rFonts w:ascii="Times New Roman" w:hAnsi="Times New Roman" w:cs="Times New Roman"/>
          <w:b/>
          <w:i/>
          <w:sz w:val="20"/>
          <w:szCs w:val="20"/>
          <w:lang w:eastAsia="en-US"/>
        </w:rPr>
        <w:t xml:space="preserve"> </w:t>
      </w:r>
      <w:r w:rsidR="005F714E">
        <w:rPr>
          <w:rFonts w:ascii="Times New Roman" w:hAnsi="Times New Roman" w:cs="Times New Roman"/>
          <w:b/>
          <w:i/>
          <w:sz w:val="20"/>
          <w:szCs w:val="20"/>
          <w:lang w:eastAsia="en-US"/>
        </w:rPr>
        <w:t>11</w:t>
      </w:r>
      <w:r w:rsidRPr="001A2991">
        <w:rPr>
          <w:rFonts w:ascii="Times New Roman" w:hAnsi="Times New Roman" w:cs="Times New Roman"/>
          <w:b/>
          <w:i/>
          <w:sz w:val="20"/>
          <w:szCs w:val="20"/>
          <w:lang w:eastAsia="en-US"/>
        </w:rPr>
        <w:t xml:space="preserve">: Dynamic transmit power adaptation at gNB provides </w:t>
      </w:r>
      <w:r w:rsidR="003500C8" w:rsidRPr="001A2991">
        <w:rPr>
          <w:rFonts w:ascii="Times New Roman" w:hAnsi="Times New Roman" w:cs="Times New Roman"/>
          <w:b/>
          <w:i/>
          <w:sz w:val="20"/>
          <w:szCs w:val="20"/>
          <w:lang w:eastAsia="en-US"/>
        </w:rPr>
        <w:t>17</w:t>
      </w:r>
      <w:r w:rsidRPr="001A2991">
        <w:rPr>
          <w:rFonts w:ascii="Times New Roman" w:hAnsi="Times New Roman" w:cs="Times New Roman"/>
          <w:b/>
          <w:i/>
          <w:sz w:val="20"/>
          <w:szCs w:val="20"/>
          <w:lang w:eastAsia="en-US"/>
        </w:rPr>
        <w:t xml:space="preserve">% or higher network energy savings and 33% or higher network energy efficiency depending on </w:t>
      </w:r>
      <w:r w:rsidR="00D83349" w:rsidRPr="001A2991">
        <w:rPr>
          <w:rFonts w:ascii="Times New Roman" w:hAnsi="Times New Roman" w:cs="Times New Roman"/>
          <w:b/>
          <w:i/>
          <w:sz w:val="20"/>
          <w:szCs w:val="20"/>
          <w:lang w:eastAsia="en-US"/>
        </w:rPr>
        <w:t>maximum transmit power</w:t>
      </w:r>
      <w:r w:rsidRPr="001A2991">
        <w:rPr>
          <w:rFonts w:ascii="Times New Roman" w:hAnsi="Times New Roman" w:cs="Times New Roman"/>
          <w:b/>
          <w:i/>
          <w:sz w:val="20"/>
          <w:szCs w:val="20"/>
          <w:lang w:eastAsia="en-US"/>
        </w:rPr>
        <w:t xml:space="preserve"> configuration for the simulated traffic model.</w:t>
      </w:r>
    </w:p>
    <w:p w14:paraId="6614C53E" w14:textId="3D603D34" w:rsidR="002044A7" w:rsidRPr="001A2991" w:rsidRDefault="002044A7" w:rsidP="002044A7">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w:t>
      </w:r>
      <w:r w:rsidR="00EF518D" w:rsidRPr="001A2991">
        <w:rPr>
          <w:rFonts w:ascii="Times New Roman" w:hAnsi="Times New Roman" w:cs="Times New Roman"/>
          <w:b/>
          <w:i/>
          <w:sz w:val="20"/>
          <w:szCs w:val="20"/>
          <w:lang w:eastAsia="en-US"/>
        </w:rPr>
        <w:t xml:space="preserve"> </w:t>
      </w:r>
      <w:r w:rsidR="005F714E">
        <w:rPr>
          <w:rFonts w:ascii="Times New Roman" w:hAnsi="Times New Roman" w:cs="Times New Roman"/>
          <w:b/>
          <w:i/>
          <w:sz w:val="20"/>
          <w:szCs w:val="20"/>
          <w:lang w:eastAsia="en-US"/>
        </w:rPr>
        <w:t>12</w:t>
      </w:r>
      <w:r w:rsidRPr="001A2991">
        <w:rPr>
          <w:rFonts w:ascii="Times New Roman" w:hAnsi="Times New Roman" w:cs="Times New Roman"/>
          <w:b/>
          <w:i/>
          <w:sz w:val="20"/>
          <w:szCs w:val="20"/>
          <w:lang w:eastAsia="en-US"/>
        </w:rPr>
        <w:t xml:space="preserve">: </w:t>
      </w:r>
      <w:r w:rsidR="00BD7010" w:rsidRPr="001A2991">
        <w:rPr>
          <w:rFonts w:ascii="Times New Roman" w:hAnsi="Times New Roman" w:cs="Times New Roman"/>
          <w:b/>
          <w:i/>
          <w:sz w:val="20"/>
          <w:szCs w:val="20"/>
          <w:lang w:eastAsia="en-US"/>
        </w:rPr>
        <w:t>D</w:t>
      </w:r>
      <w:r w:rsidRPr="001A2991">
        <w:rPr>
          <w:rFonts w:ascii="Times New Roman" w:hAnsi="Times New Roman" w:cs="Times New Roman"/>
          <w:b/>
          <w:i/>
          <w:sz w:val="20"/>
          <w:szCs w:val="20"/>
          <w:lang w:eastAsia="en-US"/>
        </w:rPr>
        <w:t xml:space="preserve">ynamic transmit power adaptation at gNB reduces UPT by </w:t>
      </w:r>
      <w:r w:rsidR="003500C8" w:rsidRPr="001A2991">
        <w:rPr>
          <w:rFonts w:ascii="Times New Roman" w:hAnsi="Times New Roman" w:cs="Times New Roman"/>
          <w:b/>
          <w:i/>
          <w:sz w:val="20"/>
          <w:szCs w:val="20"/>
          <w:lang w:eastAsia="en-US"/>
        </w:rPr>
        <w:t>8</w:t>
      </w:r>
      <w:r w:rsidRPr="001A2991">
        <w:rPr>
          <w:rFonts w:ascii="Times New Roman" w:hAnsi="Times New Roman" w:cs="Times New Roman"/>
          <w:b/>
          <w:i/>
          <w:sz w:val="20"/>
          <w:szCs w:val="20"/>
          <w:lang w:eastAsia="en-US"/>
        </w:rPr>
        <w:t>.</w:t>
      </w:r>
      <w:r w:rsidR="003500C8" w:rsidRPr="001A2991">
        <w:rPr>
          <w:rFonts w:ascii="Times New Roman" w:hAnsi="Times New Roman" w:cs="Times New Roman"/>
          <w:b/>
          <w:i/>
          <w:sz w:val="20"/>
          <w:szCs w:val="20"/>
          <w:lang w:eastAsia="en-US"/>
        </w:rPr>
        <w:t>9</w:t>
      </w:r>
      <w:r w:rsidRPr="001A2991">
        <w:rPr>
          <w:rFonts w:ascii="Times New Roman" w:hAnsi="Times New Roman" w:cs="Times New Roman"/>
          <w:b/>
          <w:i/>
          <w:sz w:val="20"/>
          <w:szCs w:val="20"/>
          <w:lang w:eastAsia="en-US"/>
        </w:rPr>
        <w:t>% or higher</w:t>
      </w:r>
      <w:r w:rsidR="00D83349" w:rsidRPr="001A2991">
        <w:rPr>
          <w:rFonts w:ascii="Times New Roman" w:hAnsi="Times New Roman" w:cs="Times New Roman"/>
          <w:b/>
          <w:i/>
          <w:sz w:val="20"/>
          <w:szCs w:val="20"/>
          <w:lang w:eastAsia="en-US"/>
        </w:rPr>
        <w:t xml:space="preserve"> depending on maximum transmit power </w:t>
      </w:r>
      <w:r w:rsidR="004356C5" w:rsidRPr="001A2991">
        <w:rPr>
          <w:rFonts w:ascii="Times New Roman" w:hAnsi="Times New Roman" w:cs="Times New Roman"/>
          <w:b/>
          <w:i/>
          <w:sz w:val="20"/>
          <w:szCs w:val="20"/>
          <w:lang w:eastAsia="en-US"/>
        </w:rPr>
        <w:t>configuration and</w:t>
      </w:r>
      <w:r w:rsidRPr="001A2991">
        <w:rPr>
          <w:rFonts w:ascii="Times New Roman" w:hAnsi="Times New Roman" w:cs="Times New Roman"/>
          <w:b/>
          <w:i/>
          <w:sz w:val="20"/>
          <w:szCs w:val="20"/>
          <w:lang w:eastAsia="en-US"/>
        </w:rPr>
        <w:t xml:space="preserve"> </w:t>
      </w:r>
      <w:r w:rsidR="00D83349" w:rsidRPr="001A2991">
        <w:rPr>
          <w:rFonts w:ascii="Times New Roman" w:hAnsi="Times New Roman" w:cs="Times New Roman"/>
          <w:b/>
          <w:i/>
          <w:sz w:val="20"/>
          <w:szCs w:val="20"/>
          <w:lang w:eastAsia="en-US"/>
        </w:rPr>
        <w:t xml:space="preserve">could have smaller impact to </w:t>
      </w:r>
      <w:r w:rsidRPr="001A2991">
        <w:rPr>
          <w:rFonts w:ascii="Times New Roman" w:hAnsi="Times New Roman" w:cs="Times New Roman"/>
          <w:b/>
          <w:i/>
          <w:sz w:val="20"/>
          <w:szCs w:val="20"/>
          <w:lang w:eastAsia="en-US"/>
        </w:rPr>
        <w:t xml:space="preserve">coverage </w:t>
      </w:r>
      <w:r w:rsidR="00D83349" w:rsidRPr="001A2991">
        <w:rPr>
          <w:rFonts w:ascii="Times New Roman" w:hAnsi="Times New Roman" w:cs="Times New Roman"/>
          <w:b/>
          <w:i/>
          <w:sz w:val="20"/>
          <w:szCs w:val="20"/>
          <w:lang w:eastAsia="en-US"/>
        </w:rPr>
        <w:t xml:space="preserve">than antenna port adaptation </w:t>
      </w:r>
      <w:r w:rsidRPr="001A2991">
        <w:rPr>
          <w:rFonts w:ascii="Times New Roman" w:hAnsi="Times New Roman" w:cs="Times New Roman"/>
          <w:b/>
          <w:i/>
          <w:sz w:val="20"/>
          <w:szCs w:val="20"/>
          <w:lang w:eastAsia="en-US"/>
        </w:rPr>
        <w:t>for the simulated traffic model.</w:t>
      </w:r>
    </w:p>
    <w:p w14:paraId="0EFC0018" w14:textId="4E49250D" w:rsidR="00BF3E6E" w:rsidRDefault="00BF3E6E" w:rsidP="00BF3E6E">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Based on the above analysis and observation, we make the following proposal.</w:t>
      </w:r>
    </w:p>
    <w:p w14:paraId="12A6CA47" w14:textId="5D767889" w:rsidR="000E0AD9" w:rsidRDefault="000E0AD9" w:rsidP="00BF3E6E">
      <w:pPr>
        <w:spacing w:after="120"/>
        <w:rPr>
          <w:rFonts w:ascii="Times New Roman" w:hAnsi="Times New Roman" w:cs="Times New Roman"/>
          <w:sz w:val="20"/>
          <w:szCs w:val="20"/>
          <w:lang w:eastAsia="en-US"/>
        </w:rPr>
      </w:pPr>
      <w:r w:rsidRPr="00A046DA">
        <w:rPr>
          <w:rFonts w:ascii="Times New Roman" w:hAnsi="Times New Roman" w:cs="Times New Roman"/>
          <w:b/>
          <w:i/>
          <w:sz w:val="20"/>
        </w:rPr>
        <w:t xml:space="preserve">Proposal 5: Study dynamic transmit power adaptation for downlink </w:t>
      </w:r>
      <w:r w:rsidRPr="00A046DA" w:rsidDel="002D5F11">
        <w:rPr>
          <w:rFonts w:ascii="Times New Roman" w:hAnsi="Times New Roman" w:cs="Times New Roman"/>
          <w:b/>
          <w:i/>
          <w:sz w:val="20"/>
        </w:rPr>
        <w:t xml:space="preserve">signals and </w:t>
      </w:r>
      <w:r w:rsidRPr="00A046DA">
        <w:rPr>
          <w:rFonts w:ascii="Times New Roman" w:hAnsi="Times New Roman" w:cs="Times New Roman"/>
          <w:b/>
          <w:i/>
          <w:sz w:val="20"/>
        </w:rPr>
        <w:t>channels</w:t>
      </w:r>
      <w:r w:rsidRPr="00A046DA" w:rsidDel="00C07F43">
        <w:rPr>
          <w:rFonts w:ascii="Times New Roman" w:hAnsi="Times New Roman" w:cs="Times New Roman"/>
          <w:b/>
          <w:i/>
          <w:sz w:val="20"/>
        </w:rPr>
        <w:t>.</w:t>
      </w:r>
    </w:p>
    <w:p w14:paraId="67D47AC3" w14:textId="77777777" w:rsidR="000E0AD9" w:rsidRPr="001A2991" w:rsidRDefault="000E0AD9" w:rsidP="00BF3E6E">
      <w:pPr>
        <w:spacing w:after="120"/>
        <w:rPr>
          <w:rFonts w:ascii="Times New Roman" w:hAnsi="Times New Roman" w:cs="Times New Roman"/>
          <w:sz w:val="20"/>
          <w:szCs w:val="20"/>
          <w:lang w:eastAsia="en-US"/>
        </w:rPr>
      </w:pPr>
    </w:p>
    <w:p w14:paraId="0020BF0F" w14:textId="0D57B656" w:rsidR="004E4D71" w:rsidRPr="001A2991" w:rsidRDefault="00EB526B" w:rsidP="004E4D71">
      <w:pPr>
        <w:pStyle w:val="Heading1"/>
        <w:spacing w:before="0" w:after="120"/>
        <w:rPr>
          <w:rFonts w:ascii="Times New Roman" w:hAnsi="Times New Roman" w:cs="Times New Roman"/>
          <w:sz w:val="32"/>
          <w:szCs w:val="18"/>
          <w:lang w:val="en-US"/>
        </w:rPr>
      </w:pPr>
      <w:r w:rsidRPr="001A2991">
        <w:rPr>
          <w:rFonts w:ascii="Times New Roman" w:hAnsi="Times New Roman" w:cs="Times New Roman"/>
          <w:sz w:val="32"/>
          <w:szCs w:val="18"/>
          <w:lang w:val="en-US"/>
        </w:rPr>
        <w:t>PA</w:t>
      </w:r>
      <w:r w:rsidR="00550B27" w:rsidRPr="001A2991">
        <w:rPr>
          <w:rFonts w:ascii="Times New Roman" w:hAnsi="Times New Roman" w:cs="Times New Roman"/>
          <w:sz w:val="32"/>
          <w:szCs w:val="18"/>
          <w:lang w:val="en-US"/>
        </w:rPr>
        <w:t xml:space="preserve"> Efficiency Enhancements</w:t>
      </w:r>
    </w:p>
    <w:p w14:paraId="118A4458" w14:textId="1F2905D2"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Power consumption of base stations and, specifically, power amplifiers (PA</w:t>
      </w:r>
      <w:r w:rsidR="00127019" w:rsidRPr="001A2991">
        <w:rPr>
          <w:rFonts w:ascii="Times New Roman" w:hAnsi="Times New Roman" w:cs="Times New Roman"/>
          <w:sz w:val="20"/>
          <w:szCs w:val="20"/>
          <w:lang w:eastAsia="en-US"/>
        </w:rPr>
        <w:t xml:space="preserve">, consuming 60-70% of the base station power </w:t>
      </w:r>
      <w:r w:rsidR="00127019" w:rsidRPr="001A2991">
        <w:rPr>
          <w:rFonts w:ascii="Times New Roman" w:hAnsi="Times New Roman" w:cs="Times New Roman"/>
          <w:sz w:val="20"/>
          <w:szCs w:val="20"/>
          <w:lang w:eastAsia="en-US"/>
        </w:rPr>
        <w:fldChar w:fldCharType="begin"/>
      </w:r>
      <w:r w:rsidR="00127019" w:rsidRPr="001A2991">
        <w:rPr>
          <w:rFonts w:ascii="Times New Roman" w:hAnsi="Times New Roman" w:cs="Times New Roman"/>
          <w:sz w:val="20"/>
          <w:szCs w:val="20"/>
          <w:lang w:eastAsia="en-US"/>
        </w:rPr>
        <w:instrText xml:space="preserve"> REF _Ref100243751 \n \h </w:instrText>
      </w:r>
      <w:r w:rsidR="00F16C4D" w:rsidRPr="001A2991">
        <w:rPr>
          <w:rFonts w:ascii="Times New Roman" w:hAnsi="Times New Roman" w:cs="Times New Roman"/>
          <w:sz w:val="20"/>
          <w:szCs w:val="20"/>
          <w:lang w:eastAsia="en-US"/>
        </w:rPr>
        <w:instrText xml:space="preserve"> \* MERGEFORMAT </w:instrText>
      </w:r>
      <w:r w:rsidR="00127019" w:rsidRPr="001A2991">
        <w:rPr>
          <w:rFonts w:ascii="Times New Roman" w:hAnsi="Times New Roman" w:cs="Times New Roman"/>
          <w:sz w:val="20"/>
          <w:szCs w:val="20"/>
          <w:lang w:eastAsia="en-US"/>
        </w:rPr>
      </w:r>
      <w:r w:rsidR="00127019" w:rsidRPr="001A2991">
        <w:rPr>
          <w:rFonts w:ascii="Times New Roman" w:hAnsi="Times New Roman" w:cs="Times New Roman"/>
          <w:sz w:val="20"/>
          <w:szCs w:val="20"/>
          <w:lang w:eastAsia="en-US"/>
        </w:rPr>
        <w:fldChar w:fldCharType="separate"/>
      </w:r>
      <w:r w:rsidR="00BB136B" w:rsidRPr="001A2991">
        <w:rPr>
          <w:rFonts w:ascii="Times New Roman" w:hAnsi="Times New Roman" w:cs="Times New Roman"/>
          <w:sz w:val="20"/>
          <w:szCs w:val="20"/>
          <w:lang w:eastAsia="en-US"/>
        </w:rPr>
        <w:t>[3]</w:t>
      </w:r>
      <w:r w:rsidR="00127019" w:rsidRPr="001A2991">
        <w:rPr>
          <w:rFonts w:ascii="Times New Roman" w:hAnsi="Times New Roman" w:cs="Times New Roman"/>
          <w:sz w:val="20"/>
          <w:szCs w:val="20"/>
          <w:lang w:eastAsia="en-US"/>
        </w:rPr>
        <w:fldChar w:fldCharType="end"/>
      </w:r>
      <w:r w:rsidR="00C42A87" w:rsidRPr="001A2991">
        <w:rPr>
          <w:rFonts w:ascii="Times New Roman" w:hAnsi="Times New Roman" w:cs="Times New Roman"/>
          <w:sz w:val="20"/>
          <w:szCs w:val="20"/>
          <w:lang w:eastAsia="en-US"/>
        </w:rPr>
        <w:t>),</w:t>
      </w:r>
      <w:r w:rsidRPr="001A2991">
        <w:rPr>
          <w:rFonts w:ascii="Times New Roman" w:hAnsi="Times New Roman" w:cs="Times New Roman"/>
          <w:sz w:val="20"/>
          <w:szCs w:val="20"/>
          <w:lang w:eastAsia="en-US"/>
        </w:rPr>
        <w:t xml:space="preserve"> constitute significant part of the overall network consumption. </w:t>
      </w:r>
    </w:p>
    <w:p w14:paraId="006CA3D0" w14:textId="78CEE5EC"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The power consumption of the PA components is expected to increase as the network moves towards higher carrier frequencies (because of more antenna elements and proportionally poorer PA efficiency at those higher frequencies)</w:t>
      </w:r>
      <w:r w:rsidR="00A66D20" w:rsidRPr="001A2991">
        <w:rPr>
          <w:rFonts w:ascii="Times New Roman" w:hAnsi="Times New Roman" w:cs="Times New Roman"/>
          <w:sz w:val="20"/>
          <w:szCs w:val="20"/>
          <w:lang w:eastAsia="en-US"/>
        </w:rPr>
        <w:t>.</w:t>
      </w:r>
    </w:p>
    <w:p w14:paraId="62D50CBF" w14:textId="77777777" w:rsidR="00773560" w:rsidRPr="001A2991" w:rsidRDefault="00773560" w:rsidP="00773560">
      <w:pPr>
        <w:rPr>
          <w:rFonts w:ascii="Times New Roman" w:hAnsi="Times New Roman" w:cs="Times New Roman"/>
          <w:sz w:val="20"/>
          <w:szCs w:val="20"/>
          <w:lang w:eastAsia="en-US"/>
        </w:rPr>
      </w:pPr>
    </w:p>
    <w:p w14:paraId="5F3580DA" w14:textId="6BEB2585" w:rsidR="0090071C" w:rsidRPr="001A2991" w:rsidRDefault="00C42A87" w:rsidP="00C42A87">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5G uses signals with high PAPR, leading to large back-off required at the PA inputs and relatively poor power efficiency.</w:t>
      </w:r>
      <w:r w:rsidRPr="001A2991">
        <w:rPr>
          <w:rFonts w:ascii="Times New Roman" w:hAnsi="Times New Roman" w:cs="Times New Roman"/>
          <w:sz w:val="20"/>
          <w:szCs w:val="20"/>
        </w:rPr>
        <w:t xml:space="preserve"> </w:t>
      </w:r>
      <w:r w:rsidR="248926D5" w:rsidRPr="001A2991">
        <w:rPr>
          <w:rFonts w:ascii="Times New Roman" w:hAnsi="Times New Roman" w:cs="Times New Roman"/>
          <w:sz w:val="20"/>
          <w:szCs w:val="20"/>
        </w:rPr>
        <w:t xml:space="preserve">The techniques in this section are aiming to reduce network power consumption by improving </w:t>
      </w:r>
      <w:r w:rsidR="001C5EC1" w:rsidRPr="001A2991">
        <w:rPr>
          <w:rFonts w:ascii="Times New Roman" w:hAnsi="Times New Roman" w:cs="Times New Roman"/>
          <w:sz w:val="20"/>
          <w:szCs w:val="20"/>
        </w:rPr>
        <w:t xml:space="preserve">the </w:t>
      </w:r>
      <w:r w:rsidR="248926D5" w:rsidRPr="001A2991">
        <w:rPr>
          <w:rFonts w:ascii="Times New Roman" w:hAnsi="Times New Roman" w:cs="Times New Roman"/>
          <w:sz w:val="20"/>
          <w:szCs w:val="20"/>
        </w:rPr>
        <w:t>PA power efficiency</w:t>
      </w:r>
      <w:r w:rsidR="008C5859" w:rsidRPr="001A2991">
        <w:rPr>
          <w:rFonts w:ascii="Times New Roman" w:hAnsi="Times New Roman" w:cs="Times New Roman"/>
          <w:sz w:val="20"/>
          <w:szCs w:val="20"/>
        </w:rPr>
        <w:t xml:space="preserve"> </w:t>
      </w:r>
      <w:r w:rsidR="00F27F3B" w:rsidRPr="001A2991">
        <w:rPr>
          <w:rFonts w:ascii="Times New Roman" w:hAnsi="Times New Roman" w:cs="Times New Roman"/>
          <w:sz w:val="20"/>
          <w:szCs w:val="20"/>
        </w:rPr>
        <w:t xml:space="preserve">and improves </w:t>
      </w:r>
      <w:r w:rsidR="00315889" w:rsidRPr="001A2991">
        <w:rPr>
          <w:rFonts w:ascii="Times New Roman" w:hAnsi="Times New Roman" w:cs="Times New Roman"/>
          <w:sz w:val="20"/>
          <w:szCs w:val="20"/>
        </w:rPr>
        <w:t xml:space="preserve">the </w:t>
      </w:r>
      <w:r w:rsidR="00F27F3B" w:rsidRPr="001A2991">
        <w:rPr>
          <w:rFonts w:ascii="Times New Roman" w:hAnsi="Times New Roman" w:cs="Times New Roman"/>
          <w:sz w:val="20"/>
          <w:szCs w:val="20"/>
        </w:rPr>
        <w:t xml:space="preserve">energy efficiency </w:t>
      </w:r>
      <w:r w:rsidR="00F27F3B" w:rsidRPr="001A2991">
        <w:rPr>
          <w:rFonts w:ascii="Times New Roman" w:hAnsi="Times New Roman" w:cs="Times New Roman"/>
          <w:sz w:val="20"/>
          <w:szCs w:val="20"/>
          <w:lang w:eastAsia="en-US"/>
        </w:rPr>
        <w:t xml:space="preserve">measured in </w:t>
      </w:r>
      <w:r w:rsidR="008C5859" w:rsidRPr="001A2991">
        <w:rPr>
          <w:rFonts w:ascii="Times New Roman" w:hAnsi="Times New Roman" w:cs="Times New Roman"/>
          <w:sz w:val="20"/>
          <w:szCs w:val="20"/>
          <w:lang w:eastAsia="en-US"/>
        </w:rPr>
        <w:t>Bits/Joul</w:t>
      </w:r>
      <w:r w:rsidR="009839A3" w:rsidRPr="001A2991">
        <w:rPr>
          <w:rFonts w:ascii="Times New Roman" w:hAnsi="Times New Roman" w:cs="Times New Roman"/>
          <w:sz w:val="20"/>
          <w:szCs w:val="20"/>
          <w:lang w:eastAsia="en-US"/>
        </w:rPr>
        <w:t>e</w:t>
      </w:r>
      <w:r w:rsidR="00EF51EE" w:rsidRPr="001A2991">
        <w:rPr>
          <w:rFonts w:ascii="Times New Roman" w:hAnsi="Times New Roman" w:cs="Times New Roman"/>
          <w:sz w:val="20"/>
          <w:szCs w:val="20"/>
          <w:lang w:eastAsia="en-US"/>
        </w:rPr>
        <w:t>.</w:t>
      </w:r>
    </w:p>
    <w:p w14:paraId="7F637E95" w14:textId="77777777" w:rsidR="0090071C" w:rsidRPr="001A2991" w:rsidRDefault="0090071C" w:rsidP="00C42A87">
      <w:pPr>
        <w:rPr>
          <w:rFonts w:ascii="Times New Roman" w:hAnsi="Times New Roman" w:cs="Times New Roman"/>
          <w:sz w:val="20"/>
          <w:szCs w:val="20"/>
          <w:lang w:eastAsia="en-US"/>
        </w:rPr>
      </w:pPr>
    </w:p>
    <w:p w14:paraId="0941CBDB" w14:textId="4ED365B6" w:rsidR="007D6713" w:rsidRPr="001A2991" w:rsidRDefault="00697681" w:rsidP="008B5ED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For example, </w:t>
      </w:r>
      <w:r w:rsidR="001C0F14" w:rsidRPr="001A2991">
        <w:rPr>
          <w:rFonts w:ascii="Times New Roman" w:hAnsi="Times New Roman" w:cs="Times New Roman"/>
          <w:sz w:val="20"/>
          <w:szCs w:val="20"/>
          <w:lang w:eastAsia="en-US"/>
        </w:rPr>
        <w:t xml:space="preserve">DPD </w:t>
      </w:r>
      <w:r w:rsidR="003107DC" w:rsidRPr="001A2991">
        <w:rPr>
          <w:rFonts w:ascii="Times New Roman" w:hAnsi="Times New Roman" w:cs="Times New Roman"/>
          <w:sz w:val="20"/>
          <w:szCs w:val="20"/>
          <w:lang w:eastAsia="en-US"/>
        </w:rPr>
        <w:t xml:space="preserve">based </w:t>
      </w:r>
      <w:r w:rsidR="00A2612D" w:rsidRPr="001A2991">
        <w:rPr>
          <w:rFonts w:ascii="Times New Roman" w:hAnsi="Times New Roman" w:cs="Times New Roman"/>
          <w:sz w:val="20"/>
          <w:szCs w:val="20"/>
          <w:lang w:eastAsia="en-US"/>
        </w:rPr>
        <w:t>technique</w:t>
      </w:r>
      <w:r w:rsidR="003107DC" w:rsidRPr="001A2991">
        <w:rPr>
          <w:rFonts w:ascii="Times New Roman" w:hAnsi="Times New Roman" w:cs="Times New Roman"/>
          <w:sz w:val="20"/>
          <w:szCs w:val="20"/>
          <w:lang w:eastAsia="en-US"/>
        </w:rPr>
        <w:t>s</w:t>
      </w:r>
      <w:r w:rsidR="00A2612D" w:rsidRPr="001A2991">
        <w:rPr>
          <w:rFonts w:ascii="Times New Roman" w:hAnsi="Times New Roman" w:cs="Times New Roman"/>
          <w:sz w:val="20"/>
          <w:szCs w:val="20"/>
          <w:lang w:eastAsia="en-US"/>
        </w:rPr>
        <w:t xml:space="preserve"> </w:t>
      </w:r>
      <w:r w:rsidR="00145C4C" w:rsidRPr="001A2991">
        <w:rPr>
          <w:rFonts w:ascii="Times New Roman" w:hAnsi="Times New Roman" w:cs="Times New Roman"/>
          <w:sz w:val="20"/>
          <w:szCs w:val="20"/>
          <w:lang w:eastAsia="en-US" w:bidi="he-IL"/>
        </w:rPr>
        <w:t>may</w:t>
      </w:r>
      <w:r w:rsidR="00D50F8A" w:rsidRPr="001A2991">
        <w:rPr>
          <w:rFonts w:ascii="Times New Roman" w:hAnsi="Times New Roman" w:cs="Times New Roman"/>
          <w:sz w:val="20"/>
          <w:szCs w:val="20"/>
          <w:lang w:eastAsia="en-US" w:bidi="he-IL"/>
        </w:rPr>
        <w:t xml:space="preserve"> </w:t>
      </w:r>
      <w:r w:rsidR="006E61EC" w:rsidRPr="001A2991">
        <w:rPr>
          <w:rFonts w:ascii="Times New Roman" w:hAnsi="Times New Roman" w:cs="Times New Roman"/>
          <w:sz w:val="20"/>
          <w:szCs w:val="20"/>
          <w:lang w:eastAsia="en-US"/>
        </w:rPr>
        <w:t>improve</w:t>
      </w:r>
      <w:r w:rsidR="00CB2595" w:rsidRPr="001A2991">
        <w:rPr>
          <w:rFonts w:ascii="Times New Roman" w:hAnsi="Times New Roman" w:cs="Times New Roman"/>
          <w:sz w:val="20"/>
          <w:szCs w:val="20"/>
          <w:lang w:eastAsia="en-US"/>
        </w:rPr>
        <w:t xml:space="preserve"> </w:t>
      </w:r>
      <w:r w:rsidR="001C0F14" w:rsidRPr="001A2991">
        <w:rPr>
          <w:rFonts w:ascii="Times New Roman" w:hAnsi="Times New Roman" w:cs="Times New Roman"/>
          <w:sz w:val="20"/>
          <w:szCs w:val="20"/>
          <w:lang w:eastAsia="en-US"/>
        </w:rPr>
        <w:t xml:space="preserve">the </w:t>
      </w:r>
      <w:r w:rsidR="002733E7" w:rsidRPr="001A2991">
        <w:rPr>
          <w:rFonts w:ascii="Times New Roman" w:hAnsi="Times New Roman" w:cs="Times New Roman"/>
          <w:sz w:val="20"/>
          <w:szCs w:val="20"/>
          <w:lang w:eastAsia="en-US"/>
        </w:rPr>
        <w:t xml:space="preserve">transmission </w:t>
      </w:r>
      <w:r w:rsidR="003644F2" w:rsidRPr="001A2991">
        <w:rPr>
          <w:rFonts w:ascii="Times New Roman" w:hAnsi="Times New Roman" w:cs="Times New Roman"/>
          <w:sz w:val="20"/>
          <w:szCs w:val="20"/>
          <w:lang w:eastAsia="en-US"/>
        </w:rPr>
        <w:t xml:space="preserve">EVM by </w:t>
      </w:r>
      <w:r w:rsidR="00786B34" w:rsidRPr="001A2991">
        <w:rPr>
          <w:rFonts w:ascii="Times New Roman" w:hAnsi="Times New Roman" w:cs="Times New Roman"/>
          <w:sz w:val="20"/>
          <w:szCs w:val="20"/>
          <w:lang w:eastAsia="en-US"/>
        </w:rPr>
        <w:t xml:space="preserve">6 </w:t>
      </w:r>
      <w:r w:rsidR="003644F2" w:rsidRPr="001A2991">
        <w:rPr>
          <w:rFonts w:ascii="Times New Roman" w:hAnsi="Times New Roman" w:cs="Times New Roman"/>
          <w:sz w:val="20"/>
          <w:szCs w:val="20"/>
          <w:lang w:eastAsia="en-US"/>
        </w:rPr>
        <w:t>dBs</w:t>
      </w:r>
      <w:r w:rsidR="00E93237" w:rsidRPr="001A2991">
        <w:rPr>
          <w:rFonts w:ascii="Times New Roman" w:hAnsi="Times New Roman" w:cs="Times New Roman"/>
          <w:sz w:val="20"/>
          <w:szCs w:val="20"/>
          <w:lang w:eastAsia="en-US"/>
        </w:rPr>
        <w:t xml:space="preserve"> </w:t>
      </w:r>
      <w:r w:rsidR="0001186B" w:rsidRPr="001A2991">
        <w:rPr>
          <w:rFonts w:ascii="Times New Roman" w:hAnsi="Times New Roman" w:cs="Times New Roman"/>
          <w:sz w:val="20"/>
          <w:szCs w:val="20"/>
          <w:lang w:eastAsia="en-US"/>
        </w:rPr>
        <w:t xml:space="preserve">for the same transmission power </w:t>
      </w:r>
      <w:r w:rsidR="00E618FB" w:rsidRPr="001A2991">
        <w:rPr>
          <w:rFonts w:ascii="Times New Roman" w:hAnsi="Times New Roman" w:cs="Times New Roman"/>
          <w:sz w:val="20"/>
          <w:szCs w:val="20"/>
          <w:lang w:eastAsia="en-US"/>
        </w:rPr>
        <w:t>(and hence same power consumption)</w:t>
      </w:r>
      <w:r w:rsidR="00287DF7" w:rsidRPr="001A2991">
        <w:rPr>
          <w:rFonts w:ascii="Times New Roman" w:hAnsi="Times New Roman" w:cs="Times New Roman"/>
          <w:sz w:val="20"/>
          <w:szCs w:val="20"/>
          <w:lang w:eastAsia="en-US"/>
        </w:rPr>
        <w:t>.</w:t>
      </w:r>
      <w:r w:rsidR="009C28C3" w:rsidRPr="001A2991">
        <w:rPr>
          <w:rFonts w:ascii="Times New Roman" w:hAnsi="Times New Roman" w:cs="Times New Roman"/>
          <w:sz w:val="20"/>
          <w:szCs w:val="20"/>
          <w:lang w:eastAsia="en-US"/>
        </w:rPr>
        <w:t xml:space="preserve"> As a result, data rate and energy efficiency are improved.</w:t>
      </w:r>
      <w:r w:rsidR="00E618FB" w:rsidRPr="001A2991">
        <w:rPr>
          <w:rFonts w:ascii="Times New Roman" w:hAnsi="Times New Roman" w:cs="Times New Roman"/>
          <w:sz w:val="20"/>
          <w:szCs w:val="20"/>
          <w:lang w:eastAsia="en-US"/>
        </w:rPr>
        <w:t xml:space="preserve"> </w:t>
      </w:r>
    </w:p>
    <w:p w14:paraId="6E83C620" w14:textId="6A28470F" w:rsidR="00BD2CFC" w:rsidRPr="001A2991" w:rsidRDefault="00DD3CF7" w:rsidP="008B5ED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W</w:t>
      </w:r>
      <w:r w:rsidR="00356B84" w:rsidRPr="001A2991">
        <w:rPr>
          <w:rFonts w:ascii="Times New Roman" w:hAnsi="Times New Roman" w:cs="Times New Roman"/>
          <w:sz w:val="20"/>
          <w:szCs w:val="20"/>
          <w:lang w:eastAsia="en-US"/>
        </w:rPr>
        <w:t>ith an</w:t>
      </w:r>
      <w:r w:rsidR="00121C34" w:rsidRPr="001A2991">
        <w:rPr>
          <w:rFonts w:ascii="Times New Roman" w:hAnsi="Times New Roman" w:cs="Times New Roman"/>
          <w:sz w:val="20"/>
          <w:szCs w:val="20"/>
          <w:lang w:eastAsia="en-US"/>
        </w:rPr>
        <w:t xml:space="preserve"> </w:t>
      </w:r>
      <w:r w:rsidR="00FA31AA" w:rsidRPr="001A2991">
        <w:rPr>
          <w:rFonts w:ascii="Times New Roman" w:hAnsi="Times New Roman" w:cs="Times New Roman"/>
          <w:sz w:val="20"/>
          <w:szCs w:val="20"/>
          <w:lang w:eastAsia="en-US"/>
        </w:rPr>
        <w:t xml:space="preserve">initial EVM </w:t>
      </w:r>
      <w:r w:rsidR="00356B84" w:rsidRPr="001A2991">
        <w:rPr>
          <w:rFonts w:ascii="Times New Roman" w:hAnsi="Times New Roman" w:cs="Times New Roman"/>
          <w:sz w:val="20"/>
          <w:szCs w:val="20"/>
          <w:lang w:eastAsia="en-US"/>
        </w:rPr>
        <w:t>of</w:t>
      </w:r>
      <w:r w:rsidR="00FA31AA" w:rsidRPr="001A2991">
        <w:rPr>
          <w:rFonts w:ascii="Times New Roman" w:hAnsi="Times New Roman" w:cs="Times New Roman"/>
          <w:sz w:val="20"/>
          <w:szCs w:val="20"/>
          <w:lang w:eastAsia="en-US"/>
        </w:rPr>
        <w:t xml:space="preserve"> 16%</w:t>
      </w:r>
      <w:r w:rsidR="00155CB4" w:rsidRPr="001A2991">
        <w:rPr>
          <w:rFonts w:ascii="Times New Roman" w:hAnsi="Times New Roman" w:cs="Times New Roman"/>
          <w:sz w:val="20"/>
          <w:szCs w:val="20"/>
          <w:lang w:eastAsia="en-US"/>
        </w:rPr>
        <w:t xml:space="preserve">, </w:t>
      </w:r>
      <w:r w:rsidR="009F242B" w:rsidRPr="001A2991">
        <w:rPr>
          <w:rFonts w:ascii="Times New Roman" w:hAnsi="Times New Roman" w:cs="Times New Roman"/>
          <w:sz w:val="20"/>
          <w:szCs w:val="20"/>
          <w:lang w:eastAsia="en-US"/>
        </w:rPr>
        <w:t xml:space="preserve">the modulation can increase </w:t>
      </w:r>
      <w:r w:rsidR="00BA3987" w:rsidRPr="001A2991">
        <w:rPr>
          <w:rFonts w:ascii="Times New Roman" w:hAnsi="Times New Roman" w:cs="Times New Roman"/>
          <w:sz w:val="20"/>
          <w:szCs w:val="20"/>
          <w:lang w:eastAsia="en-US"/>
        </w:rPr>
        <w:t xml:space="preserve">from </w:t>
      </w:r>
      <w:r w:rsidR="003F6688" w:rsidRPr="001A2991">
        <w:rPr>
          <w:rFonts w:ascii="Times New Roman" w:hAnsi="Times New Roman" w:cs="Times New Roman"/>
          <w:sz w:val="20"/>
          <w:szCs w:val="20"/>
          <w:lang w:eastAsia="en-US"/>
        </w:rPr>
        <w:t xml:space="preserve">16QAM to 64QAM (reduced to </w:t>
      </w:r>
      <w:r w:rsidR="003D5194" w:rsidRPr="001A2991">
        <w:rPr>
          <w:rFonts w:ascii="Times New Roman" w:hAnsi="Times New Roman" w:cs="Times New Roman"/>
          <w:sz w:val="20"/>
          <w:szCs w:val="20"/>
          <w:lang w:eastAsia="en-US"/>
        </w:rPr>
        <w:t>4% EVM)</w:t>
      </w:r>
      <w:r w:rsidR="0009481A" w:rsidRPr="001A2991">
        <w:rPr>
          <w:rFonts w:ascii="Times New Roman" w:hAnsi="Times New Roman" w:cs="Times New Roman"/>
          <w:sz w:val="20"/>
          <w:szCs w:val="20"/>
          <w:lang w:eastAsia="en-US"/>
        </w:rPr>
        <w:t xml:space="preserve">, referencing to Table 6.5.2.2-1 in </w:t>
      </w:r>
      <w:r w:rsidR="00FA74C5" w:rsidRPr="001A2991">
        <w:rPr>
          <w:rFonts w:ascii="Times New Roman" w:hAnsi="Times New Roman" w:cs="Times New Roman"/>
          <w:sz w:val="20"/>
          <w:szCs w:val="20"/>
          <w:lang w:eastAsia="en-US"/>
        </w:rPr>
        <w:fldChar w:fldCharType="begin"/>
      </w:r>
      <w:r w:rsidR="00FA74C5" w:rsidRPr="001A2991">
        <w:rPr>
          <w:rFonts w:ascii="Times New Roman" w:hAnsi="Times New Roman" w:cs="Times New Roman"/>
          <w:sz w:val="20"/>
          <w:szCs w:val="20"/>
          <w:lang w:eastAsia="en-US"/>
        </w:rPr>
        <w:instrText xml:space="preserve"> REF _Ref102054862 \r \h </w:instrText>
      </w:r>
      <w:r w:rsidR="00F16C4D" w:rsidRPr="001A2991">
        <w:rPr>
          <w:rFonts w:ascii="Times New Roman" w:hAnsi="Times New Roman" w:cs="Times New Roman"/>
          <w:sz w:val="20"/>
          <w:szCs w:val="20"/>
          <w:lang w:eastAsia="en-US"/>
        </w:rPr>
        <w:instrText xml:space="preserve"> \* MERGEFORMAT </w:instrText>
      </w:r>
      <w:r w:rsidR="00FA74C5" w:rsidRPr="001A2991">
        <w:rPr>
          <w:rFonts w:ascii="Times New Roman" w:hAnsi="Times New Roman" w:cs="Times New Roman"/>
          <w:sz w:val="20"/>
          <w:szCs w:val="20"/>
          <w:lang w:eastAsia="en-US"/>
        </w:rPr>
      </w:r>
      <w:r w:rsidR="00FA74C5" w:rsidRPr="001A2991">
        <w:rPr>
          <w:rFonts w:ascii="Times New Roman" w:hAnsi="Times New Roman" w:cs="Times New Roman"/>
          <w:sz w:val="20"/>
          <w:szCs w:val="20"/>
          <w:lang w:eastAsia="en-US"/>
        </w:rPr>
        <w:fldChar w:fldCharType="separate"/>
      </w:r>
      <w:r w:rsidR="00BB136B" w:rsidRPr="001A2991">
        <w:rPr>
          <w:rFonts w:ascii="Times New Roman" w:hAnsi="Times New Roman" w:cs="Times New Roman"/>
          <w:sz w:val="20"/>
          <w:szCs w:val="20"/>
          <w:lang w:eastAsia="en-US"/>
        </w:rPr>
        <w:t>[4]</w:t>
      </w:r>
      <w:r w:rsidR="00FA74C5" w:rsidRPr="001A2991">
        <w:rPr>
          <w:rFonts w:ascii="Times New Roman" w:hAnsi="Times New Roman" w:cs="Times New Roman"/>
          <w:sz w:val="20"/>
          <w:szCs w:val="20"/>
          <w:lang w:eastAsia="en-US"/>
        </w:rPr>
        <w:fldChar w:fldCharType="end"/>
      </w:r>
      <w:r w:rsidR="00AA5747" w:rsidRPr="001A2991">
        <w:rPr>
          <w:rFonts w:ascii="Times New Roman" w:hAnsi="Times New Roman" w:cs="Times New Roman"/>
          <w:sz w:val="20"/>
          <w:szCs w:val="20"/>
          <w:lang w:eastAsia="en-US"/>
        </w:rPr>
        <w:t>.</w:t>
      </w:r>
    </w:p>
    <w:p w14:paraId="5B7E41CD" w14:textId="062FD603" w:rsidR="00BD2CFC" w:rsidRPr="001A2991" w:rsidRDefault="00BD2CFC" w:rsidP="008B5ED0">
      <w:pPr>
        <w:rPr>
          <w:rFonts w:ascii="Times New Roman" w:hAnsi="Times New Roman" w:cs="Times New Roman"/>
          <w:sz w:val="20"/>
          <w:szCs w:val="20"/>
          <w:lang w:eastAsia="en-US"/>
        </w:rPr>
      </w:pPr>
    </w:p>
    <w:p w14:paraId="67EF2512" w14:textId="77377A72" w:rsidR="6C5E83E6" w:rsidRPr="001A2991" w:rsidRDefault="00016781" w:rsidP="6C5E83E6">
      <w:pPr>
        <w:rPr>
          <w:rFonts w:ascii="Times New Roman" w:hAnsi="Times New Roman" w:cs="Times New Roman"/>
        </w:rPr>
      </w:pPr>
      <w:r w:rsidRPr="001A2991">
        <w:rPr>
          <w:rFonts w:ascii="Times New Roman" w:hAnsi="Times New Roman" w:cs="Times New Roman"/>
          <w:color w:val="242424"/>
          <w:sz w:val="20"/>
          <w:szCs w:val="20"/>
        </w:rPr>
        <w:t>The DPD and DPoD techniques can be additionally used in two ways: 1. Push the PA to higher power while keeping the quality constraint (Tx EVM for DPD case, post DPoD correction SNR for DPoD case) therefore moving the PA to more efficient operating point or 2. Lower the PA power supply while maintaining the same quality constraint</w:t>
      </w:r>
      <w:r w:rsidR="004E635D" w:rsidRPr="001A2991">
        <w:rPr>
          <w:rFonts w:ascii="Times New Roman" w:hAnsi="Times New Roman" w:cs="Times New Roman"/>
          <w:color w:val="242424"/>
          <w:sz w:val="20"/>
          <w:szCs w:val="20"/>
        </w:rPr>
        <w:t>.</w:t>
      </w:r>
    </w:p>
    <w:p w14:paraId="79C2FDBE" w14:textId="77777777" w:rsidR="00773560" w:rsidRPr="001A2991" w:rsidRDefault="00773560" w:rsidP="00773560">
      <w:pPr>
        <w:spacing w:after="120"/>
        <w:rPr>
          <w:rFonts w:ascii="Times New Roman" w:hAnsi="Times New Roman" w:cs="Times New Roman"/>
          <w:color w:val="FF0000"/>
          <w:sz w:val="20"/>
          <w:szCs w:val="20"/>
          <w:lang w:eastAsia="en-US"/>
        </w:rPr>
      </w:pPr>
    </w:p>
    <w:p w14:paraId="488D6CDE" w14:textId="77777777" w:rsidR="00773560" w:rsidRPr="001A2991" w:rsidRDefault="00773560" w:rsidP="00773560">
      <w:pPr>
        <w:pStyle w:val="Heading2"/>
        <w:rPr>
          <w:rFonts w:ascii="Times New Roman" w:hAnsi="Times New Roman" w:cs="Times New Roman"/>
        </w:rPr>
      </w:pPr>
      <w:r w:rsidRPr="001A2991">
        <w:rPr>
          <w:rFonts w:ascii="Times New Roman" w:hAnsi="Times New Roman" w:cs="Times New Roman"/>
        </w:rPr>
        <w:t>OTA DPD</w:t>
      </w:r>
    </w:p>
    <w:p w14:paraId="74964A73" w14:textId="77777777" w:rsidR="00773560" w:rsidRPr="001A2991" w:rsidRDefault="00773560" w:rsidP="00773560">
      <w:pPr>
        <w:rPr>
          <w:rFonts w:ascii="Times New Roman" w:hAnsi="Times New Roman" w:cs="Times New Roman"/>
          <w:sz w:val="20"/>
          <w:szCs w:val="20"/>
          <w:lang w:eastAsia="en-US" w:bidi="he-IL"/>
        </w:rPr>
      </w:pPr>
      <w:r w:rsidRPr="001A2991">
        <w:rPr>
          <w:rFonts w:ascii="Times New Roman" w:hAnsi="Times New Roman" w:cs="Times New Roman"/>
          <w:sz w:val="20"/>
          <w:szCs w:val="20"/>
          <w:lang w:eastAsia="en-US"/>
        </w:rPr>
        <w:t xml:space="preserve">Digital Pre-Distortion (DPD) is a widely used method, where an internal RF loopback is used to feedback the PA output signal after learning its non-linearity model. The model is then used for pre distorting the signal in order to compensate for the PA non-linearities. DPD enables activating the PA closer to its saturation point while maintaining good linearity. </w:t>
      </w:r>
    </w:p>
    <w:p w14:paraId="44B31AC2" w14:textId="77777777"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This significantly increases the PA’s Power efficiency, hence contributing to power savings of the gNB.</w:t>
      </w:r>
    </w:p>
    <w:p w14:paraId="26165D6B" w14:textId="77777777" w:rsidR="00773560" w:rsidRPr="001A2991" w:rsidRDefault="00773560" w:rsidP="00773560">
      <w:pPr>
        <w:rPr>
          <w:rFonts w:ascii="Times New Roman" w:hAnsi="Times New Roman" w:cs="Times New Roman"/>
          <w:sz w:val="20"/>
          <w:szCs w:val="20"/>
          <w:lang w:eastAsia="en-US"/>
        </w:rPr>
      </w:pPr>
    </w:p>
    <w:p w14:paraId="430A9CA6" w14:textId="495F04DA"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DPD for NR with the introduction </w:t>
      </w:r>
      <w:r w:rsidR="00771FF7" w:rsidRPr="001A2991">
        <w:rPr>
          <w:rFonts w:ascii="Times New Roman" w:hAnsi="Times New Roman" w:cs="Times New Roman"/>
          <w:sz w:val="20"/>
          <w:szCs w:val="20"/>
          <w:lang w:eastAsia="en-US"/>
        </w:rPr>
        <w:t>o</w:t>
      </w:r>
      <w:r w:rsidRPr="001A2991">
        <w:rPr>
          <w:rFonts w:ascii="Times New Roman" w:hAnsi="Times New Roman" w:cs="Times New Roman"/>
          <w:sz w:val="20"/>
          <w:szCs w:val="20"/>
          <w:lang w:eastAsia="en-US"/>
        </w:rPr>
        <w:t>f multiple antennas design, has unique attributes making DPD training at Tx side challenging, such as beamforming (require linearizing multiple PAs with single DPD), mutual coupling between PAs in same layer and across layers and wide bandwidth with limited oversampling.</w:t>
      </w:r>
    </w:p>
    <w:p w14:paraId="092870CA" w14:textId="77777777" w:rsidR="00773560" w:rsidRPr="001A2991" w:rsidRDefault="00773560" w:rsidP="00773560">
      <w:pPr>
        <w:rPr>
          <w:rFonts w:ascii="Times New Roman" w:hAnsi="Times New Roman" w:cs="Times New Roman"/>
          <w:sz w:val="20"/>
          <w:szCs w:val="20"/>
          <w:lang w:eastAsia="en-US"/>
        </w:rPr>
      </w:pPr>
    </w:p>
    <w:p w14:paraId="6F7B98BF" w14:textId="77777777"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One method to overcome these challenges, is to have UEs feedback DPD information based on their received signals:</w:t>
      </w:r>
    </w:p>
    <w:p w14:paraId="739FCD65" w14:textId="2B60C345" w:rsidR="00773560" w:rsidRPr="001A2991" w:rsidRDefault="00773560" w:rsidP="00B35AF5">
      <w:pPr>
        <w:pStyle w:val="ListParagraph"/>
        <w:numPr>
          <w:ilvl w:val="0"/>
          <w:numId w:val="31"/>
        </w:numPr>
        <w:rPr>
          <w:rFonts w:ascii="Times New Roman" w:hAnsi="Times New Roman" w:cs="Times New Roman"/>
        </w:rPr>
      </w:pPr>
      <w:r w:rsidRPr="001A2991">
        <w:rPr>
          <w:rFonts w:ascii="Times New Roman" w:hAnsi="Times New Roman" w:cs="Times New Roman"/>
        </w:rPr>
        <w:t>Selected UEs at the beams of interest for which DPD calculation is required will be configured to measure training signals</w:t>
      </w:r>
      <w:r w:rsidR="00F36B75" w:rsidRPr="001A2991">
        <w:rPr>
          <w:rFonts w:ascii="Times New Roman" w:hAnsi="Times New Roman" w:cs="Times New Roman"/>
        </w:rPr>
        <w:t>.</w:t>
      </w:r>
    </w:p>
    <w:p w14:paraId="54979F31" w14:textId="43586954" w:rsidR="00773560" w:rsidRPr="001A2991" w:rsidRDefault="00773560" w:rsidP="00B35AF5">
      <w:pPr>
        <w:pStyle w:val="ListParagraph"/>
        <w:numPr>
          <w:ilvl w:val="0"/>
          <w:numId w:val="31"/>
        </w:numPr>
        <w:rPr>
          <w:rFonts w:ascii="Times New Roman" w:hAnsi="Times New Roman" w:cs="Times New Roman"/>
        </w:rPr>
      </w:pPr>
      <w:r w:rsidRPr="001A2991">
        <w:rPr>
          <w:rFonts w:ascii="Times New Roman" w:hAnsi="Times New Roman" w:cs="Times New Roman"/>
        </w:rPr>
        <w:t>The UEs will measure the training signals and process the information needed for gNB digital pre-distortion</w:t>
      </w:r>
      <w:r w:rsidR="00F36B75" w:rsidRPr="001A2991">
        <w:rPr>
          <w:rFonts w:ascii="Times New Roman" w:hAnsi="Times New Roman" w:cs="Times New Roman"/>
        </w:rPr>
        <w:t>.</w:t>
      </w:r>
    </w:p>
    <w:p w14:paraId="57C2EC3F" w14:textId="762BFF52" w:rsidR="00773560" w:rsidRPr="001A2991" w:rsidRDefault="00773560" w:rsidP="00B35AF5">
      <w:pPr>
        <w:pStyle w:val="ListParagraph"/>
        <w:numPr>
          <w:ilvl w:val="0"/>
          <w:numId w:val="31"/>
        </w:numPr>
        <w:rPr>
          <w:rFonts w:ascii="Times New Roman" w:hAnsi="Times New Roman" w:cs="Times New Roman"/>
        </w:rPr>
      </w:pPr>
      <w:r w:rsidRPr="001A2991">
        <w:rPr>
          <w:rFonts w:ascii="Times New Roman" w:hAnsi="Times New Roman" w:cs="Times New Roman"/>
        </w:rPr>
        <w:t>The UEs will report the required information over a feedback channel</w:t>
      </w:r>
      <w:r w:rsidR="00F36B75" w:rsidRPr="001A2991">
        <w:rPr>
          <w:rFonts w:ascii="Times New Roman" w:hAnsi="Times New Roman" w:cs="Times New Roman"/>
        </w:rPr>
        <w:t>.</w:t>
      </w:r>
      <w:r w:rsidRPr="001A2991">
        <w:rPr>
          <w:rFonts w:ascii="Times New Roman" w:hAnsi="Times New Roman" w:cs="Times New Roman"/>
        </w:rPr>
        <w:t xml:space="preserve"> </w:t>
      </w:r>
    </w:p>
    <w:p w14:paraId="281161E3" w14:textId="5C2D9A6D" w:rsidR="00773560" w:rsidRPr="001A2991" w:rsidRDefault="00EA221B" w:rsidP="00773560">
      <w:pPr>
        <w:rPr>
          <w:rFonts w:ascii="Times New Roman" w:hAnsi="Times New Roman" w:cs="Times New Roman"/>
          <w:lang w:val="en-GB" w:eastAsia="en-US"/>
        </w:rPr>
      </w:pPr>
      <w:r w:rsidRPr="001A2991">
        <w:rPr>
          <w:rFonts w:ascii="Times New Roman" w:hAnsi="Times New Roman" w:cs="Times New Roman"/>
          <w:noProof/>
          <w:sz w:val="20"/>
          <w:szCs w:val="20"/>
          <w:lang w:eastAsia="en-US"/>
        </w:rPr>
        <mc:AlternateContent>
          <mc:Choice Requires="wpg">
            <w:drawing>
              <wp:anchor distT="0" distB="0" distL="114300" distR="114300" simplePos="0" relativeHeight="251658240" behindDoc="0" locked="0" layoutInCell="1" allowOverlap="1" wp14:anchorId="5C8A2302" wp14:editId="3A6DF4A5">
                <wp:simplePos x="0" y="0"/>
                <wp:positionH relativeFrom="column">
                  <wp:posOffset>0</wp:posOffset>
                </wp:positionH>
                <wp:positionV relativeFrom="paragraph">
                  <wp:posOffset>-635</wp:posOffset>
                </wp:positionV>
                <wp:extent cx="5043054" cy="2643357"/>
                <wp:effectExtent l="0" t="0" r="5715" b="5080"/>
                <wp:wrapNone/>
                <wp:docPr id="1" name="Group 1"/>
                <wp:cNvGraphicFramePr/>
                <a:graphic xmlns:a="http://schemas.openxmlformats.org/drawingml/2006/main">
                  <a:graphicData uri="http://schemas.microsoft.com/office/word/2010/wordprocessingGroup">
                    <wpg:wgp>
                      <wpg:cNvGrpSpPr/>
                      <wpg:grpSpPr>
                        <a:xfrm>
                          <a:off x="0" y="0"/>
                          <a:ext cx="5043054" cy="2643357"/>
                          <a:chOff x="0" y="0"/>
                          <a:chExt cx="5043054" cy="2643357"/>
                        </a:xfrm>
                      </wpg:grpSpPr>
                      <wpg:grpSp>
                        <wpg:cNvPr id="12" name="Group 5"/>
                        <wpg:cNvGrpSpPr/>
                        <wpg:grpSpPr>
                          <a:xfrm>
                            <a:off x="0" y="0"/>
                            <a:ext cx="5043054" cy="2643357"/>
                            <a:chOff x="0" y="0"/>
                            <a:chExt cx="4316626" cy="2107095"/>
                          </a:xfrm>
                        </wpg:grpSpPr>
                        <wps:wsp>
                          <wps:cNvPr id="13" name="Rectangle 13"/>
                          <wps:cNvSpPr/>
                          <wps:spPr>
                            <a:xfrm>
                              <a:off x="4369" y="0"/>
                              <a:ext cx="4312257" cy="2107095"/>
                            </a:xfrm>
                            <a:prstGeom prst="rect">
                              <a:avLst/>
                            </a:prstGeom>
                            <a:solidFill>
                              <a:sysClr val="window" lastClr="FFFFFF"/>
                            </a:solidFill>
                            <a:ln w="12700" cap="flat" cmpd="sng" algn="ctr">
                              <a:noFill/>
                              <a:prstDash val="solid"/>
                              <a:miter lim="800000"/>
                            </a:ln>
                            <a:effectLst/>
                          </wps:spPr>
                          <wps:bodyPr rtlCol="0" anchor="ctr"/>
                        </wps:wsp>
                        <pic:pic xmlns:pic="http://schemas.openxmlformats.org/drawingml/2006/picture">
                          <pic:nvPicPr>
                            <pic:cNvPr id="14" name="Picture 14"/>
                            <pic:cNvPicPr>
                              <a:picLocks noChangeAspect="1"/>
                            </pic:cNvPicPr>
                          </pic:nvPicPr>
                          <pic:blipFill>
                            <a:blip r:embed="rId27"/>
                            <a:stretch>
                              <a:fillRect/>
                            </a:stretch>
                          </pic:blipFill>
                          <pic:spPr>
                            <a:xfrm>
                              <a:off x="0" y="13346"/>
                              <a:ext cx="4268358" cy="2075439"/>
                            </a:xfrm>
                            <a:prstGeom prst="rect">
                              <a:avLst/>
                            </a:prstGeom>
                            <a:noFill/>
                          </pic:spPr>
                        </pic:pic>
                      </wpg:grpSp>
                      <wps:wsp>
                        <wps:cNvPr id="10" name="Straight Arrow Connector 9">
                          <a:extLst>
                            <a:ext uri="{FF2B5EF4-FFF2-40B4-BE49-F238E27FC236}">
                              <a16:creationId xmlns:a16="http://schemas.microsoft.com/office/drawing/2014/main" id="{2DF31D4B-F576-4A1B-A93E-6A9F63A4F872}"/>
                            </a:ext>
                          </a:extLst>
                        </wps:cNvPr>
                        <wps:cNvCnPr>
                          <a:cxnSpLocks/>
                        </wps:cNvCnPr>
                        <wps:spPr>
                          <a:xfrm flipV="1">
                            <a:off x="545382" y="1006288"/>
                            <a:ext cx="0" cy="1136559"/>
                          </a:xfrm>
                          <a:prstGeom prst="straightConnector1">
                            <a:avLst/>
                          </a:prstGeom>
                          <a:noFill/>
                          <a:ln w="38100" cap="rnd" cmpd="sng" algn="ctr">
                            <a:solidFill>
                              <a:srgbClr val="FF0000"/>
                            </a:solidFill>
                            <a:prstDash val="solid"/>
                            <a:round/>
                            <a:headEnd type="none" w="sm" len="sm"/>
                            <a:tailEnd type="triangle"/>
                          </a:ln>
                          <a:effectLst/>
                        </wps:spPr>
                        <wps:bodyPr/>
                      </wps:wsp>
                    </wpg:wgp>
                  </a:graphicData>
                </a:graphic>
              </wp:anchor>
            </w:drawing>
          </mc:Choice>
          <mc:Fallback>
            <w:pict>
              <v:group w14:anchorId="77FFBF2A" id="Group 1" o:spid="_x0000_s1026" style="position:absolute;margin-left:0;margin-top:-.05pt;width:397.1pt;height:208.15pt;z-index:251658240" coordsize="50430,264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">
                <v:group id="Group 5" o:spid="_x0000_s1027" style="position:absolute;width:50430;height:26433" coordsize="43166,2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3" o:spid="_x0000_s1028" style="position:absolute;left:43;width:43123;height:21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" fillcolor="window" stroked="f" strokeweight="1pt"/>
                  <v:shape id="Picture 14" o:spid="_x0000_s1029" type="#_x0000_t75" style="position:absolute;top:133;width:42683;height:20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">
                    <v:imagedata r:id="rId28" o:title=""/>
                  </v:shape>
                </v:group>
                <v:shapetype id="_x0000_t32" coordsize="21600,21600" o:spt="32" o:oned="t" path="m,l21600,21600e" filled="f">
                  <v:path arrowok="t" fillok="f" o:connecttype="none"/>
                  <o:lock v:ext="edit" shapetype="t"/>
                </v:shapetype>
                <v:shape id="Straight Arrow Connector 9" o:spid="_x0000_s1030" type="#_x0000_t32" style="position:absolute;left:5453;top:10062;width:0;height:113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" strokecolor="red" strokeweight="3pt">
                  <v:stroke startarrowwidth="narrow" startarrowlength="short" endarrow="block" endcap="round"/>
                  <o:lock v:ext="edit" shapetype="f"/>
                </v:shape>
              </v:group>
            </w:pict>
          </mc:Fallback>
        </mc:AlternateContent>
      </w:r>
    </w:p>
    <w:p w14:paraId="3DE50C2B" w14:textId="77777777" w:rsidR="00773560" w:rsidRPr="001A2991" w:rsidRDefault="00773560" w:rsidP="00773560">
      <w:pPr>
        <w:rPr>
          <w:rFonts w:ascii="Times New Roman" w:hAnsi="Times New Roman" w:cs="Times New Roman"/>
          <w:lang w:val="en-GB" w:eastAsia="en-US"/>
        </w:rPr>
      </w:pPr>
    </w:p>
    <w:p w14:paraId="1710AB22" w14:textId="77777777" w:rsidR="00773560" w:rsidRPr="001A2991" w:rsidRDefault="00773560" w:rsidP="00773560">
      <w:pPr>
        <w:rPr>
          <w:rFonts w:ascii="Times New Roman" w:hAnsi="Times New Roman" w:cs="Times New Roman"/>
          <w:lang w:val="en-GB" w:eastAsia="en-US"/>
        </w:rPr>
      </w:pPr>
    </w:p>
    <w:p w14:paraId="75820533" w14:textId="77777777" w:rsidR="00773560" w:rsidRPr="001A2991" w:rsidRDefault="00773560" w:rsidP="00773560">
      <w:pPr>
        <w:rPr>
          <w:rFonts w:ascii="Times New Roman" w:hAnsi="Times New Roman" w:cs="Times New Roman"/>
          <w:lang w:val="en-GB" w:eastAsia="en-US"/>
        </w:rPr>
      </w:pPr>
    </w:p>
    <w:p w14:paraId="180E6B2B" w14:textId="77777777" w:rsidR="00773560" w:rsidRPr="001A2991" w:rsidRDefault="00773560" w:rsidP="00773560">
      <w:pPr>
        <w:rPr>
          <w:rFonts w:ascii="Times New Roman" w:hAnsi="Times New Roman" w:cs="Times New Roman"/>
          <w:lang w:val="en-GB" w:eastAsia="en-US"/>
        </w:rPr>
      </w:pPr>
    </w:p>
    <w:p w14:paraId="7C320AFD" w14:textId="28AC2BC3" w:rsidR="00773560" w:rsidRPr="001A2991" w:rsidRDefault="00773560" w:rsidP="00773560">
      <w:pPr>
        <w:rPr>
          <w:rFonts w:ascii="Times New Roman" w:hAnsi="Times New Roman" w:cs="Times New Roman"/>
          <w:lang w:val="en-GB" w:eastAsia="en-US"/>
        </w:rPr>
      </w:pPr>
    </w:p>
    <w:p w14:paraId="26DC78DC" w14:textId="77777777" w:rsidR="00773560" w:rsidRPr="001A2991" w:rsidRDefault="00773560" w:rsidP="00773560">
      <w:pPr>
        <w:rPr>
          <w:rFonts w:ascii="Times New Roman" w:hAnsi="Times New Roman" w:cs="Times New Roman"/>
          <w:lang w:val="en-GB" w:eastAsia="en-US"/>
        </w:rPr>
      </w:pPr>
    </w:p>
    <w:p w14:paraId="73154797" w14:textId="77777777" w:rsidR="00773560" w:rsidRPr="001A2991" w:rsidRDefault="00773560" w:rsidP="00773560">
      <w:pPr>
        <w:rPr>
          <w:rFonts w:ascii="Times New Roman" w:hAnsi="Times New Roman" w:cs="Times New Roman"/>
          <w:lang w:val="en-GB" w:eastAsia="en-US"/>
        </w:rPr>
      </w:pPr>
    </w:p>
    <w:p w14:paraId="12686A7D" w14:textId="77777777" w:rsidR="00773560" w:rsidRPr="001A2991" w:rsidRDefault="00773560" w:rsidP="00773560">
      <w:pPr>
        <w:rPr>
          <w:rFonts w:ascii="Times New Roman" w:hAnsi="Times New Roman" w:cs="Times New Roman"/>
          <w:lang w:val="en-GB" w:eastAsia="en-US"/>
        </w:rPr>
      </w:pPr>
    </w:p>
    <w:p w14:paraId="4AC9EFFD" w14:textId="77777777" w:rsidR="00773560" w:rsidRPr="001A2991" w:rsidRDefault="00773560" w:rsidP="00773560">
      <w:pPr>
        <w:rPr>
          <w:rFonts w:ascii="Times New Roman" w:hAnsi="Times New Roman" w:cs="Times New Roman"/>
          <w:lang w:val="en-GB" w:eastAsia="en-US"/>
        </w:rPr>
      </w:pPr>
    </w:p>
    <w:p w14:paraId="400887B0" w14:textId="77777777" w:rsidR="00773560" w:rsidRPr="001A2991" w:rsidRDefault="00773560" w:rsidP="00773560">
      <w:pPr>
        <w:rPr>
          <w:rFonts w:ascii="Times New Roman" w:hAnsi="Times New Roman" w:cs="Times New Roman"/>
          <w:lang w:val="en-GB" w:eastAsia="en-US"/>
        </w:rPr>
      </w:pPr>
    </w:p>
    <w:p w14:paraId="224A4F6B" w14:textId="77777777" w:rsidR="00773560" w:rsidRPr="001A2991" w:rsidRDefault="00773560" w:rsidP="00773560">
      <w:pPr>
        <w:rPr>
          <w:rFonts w:ascii="Times New Roman" w:hAnsi="Times New Roman" w:cs="Times New Roman"/>
          <w:lang w:val="en-GB" w:eastAsia="en-US"/>
        </w:rPr>
      </w:pPr>
    </w:p>
    <w:p w14:paraId="17D5859A" w14:textId="77777777" w:rsidR="00773560" w:rsidRPr="001A2991" w:rsidRDefault="00773560" w:rsidP="00773560">
      <w:pPr>
        <w:rPr>
          <w:rFonts w:ascii="Times New Roman" w:hAnsi="Times New Roman" w:cs="Times New Roman"/>
          <w:lang w:val="en-GB" w:eastAsia="en-US"/>
        </w:rPr>
      </w:pPr>
    </w:p>
    <w:p w14:paraId="75733497" w14:textId="77777777" w:rsidR="00773560" w:rsidRPr="001A2991" w:rsidRDefault="00773560" w:rsidP="00773560">
      <w:pPr>
        <w:rPr>
          <w:rFonts w:ascii="Times New Roman" w:hAnsi="Times New Roman" w:cs="Times New Roman"/>
          <w:lang w:val="en-GB" w:eastAsia="en-US"/>
        </w:rPr>
      </w:pPr>
    </w:p>
    <w:p w14:paraId="5FB58847" w14:textId="77777777" w:rsidR="00773560" w:rsidRPr="001A2991" w:rsidRDefault="00773560" w:rsidP="00773560">
      <w:pPr>
        <w:rPr>
          <w:rFonts w:ascii="Times New Roman" w:hAnsi="Times New Roman" w:cs="Times New Roman"/>
          <w:lang w:val="en-GB" w:eastAsia="en-US"/>
        </w:rPr>
      </w:pPr>
    </w:p>
    <w:p w14:paraId="397B8530" w14:textId="34C65E29" w:rsidR="009B15F3" w:rsidRPr="001A2991" w:rsidRDefault="009B15F3" w:rsidP="00172F0E">
      <w:pPr>
        <w:pStyle w:val="Caption"/>
        <w:ind w:left="2160" w:firstLine="720"/>
        <w:rPr>
          <w:rFonts w:ascii="Times New Roman" w:hAnsi="Times New Roman" w:cs="Times New Roman"/>
        </w:rPr>
      </w:pPr>
      <w:bookmarkStart w:id="14" w:name="_Ref102117232"/>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BB136B" w:rsidRPr="001A2991">
        <w:rPr>
          <w:rFonts w:ascii="Times New Roman" w:hAnsi="Times New Roman" w:cs="Times New Roman"/>
        </w:rPr>
        <w:t>10</w:t>
      </w:r>
      <w:r w:rsidRPr="001A2991">
        <w:rPr>
          <w:rFonts w:ascii="Times New Roman" w:hAnsi="Times New Roman" w:cs="Times New Roman"/>
        </w:rPr>
        <w:fldChar w:fldCharType="end"/>
      </w:r>
      <w:bookmarkEnd w:id="14"/>
      <w:r w:rsidRPr="001A2991">
        <w:rPr>
          <w:rFonts w:ascii="Times New Roman" w:hAnsi="Times New Roman" w:cs="Times New Roman"/>
        </w:rPr>
        <w:t>: DPD Model</w:t>
      </w:r>
    </w:p>
    <w:p w14:paraId="4E67D965" w14:textId="0BB34E0D"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Over the air DPD (OTA-DPD) training is demonstrated in</w:t>
      </w:r>
      <w:r w:rsidRPr="00070B71">
        <w:rPr>
          <w:rFonts w:ascii="Times New Roman" w:hAnsi="Times New Roman" w:cs="Times New Roman"/>
          <w:sz w:val="12"/>
          <w:szCs w:val="12"/>
          <w:lang w:eastAsia="en-US"/>
        </w:rPr>
        <w:t xml:space="preserve"> </w:t>
      </w:r>
      <w:r w:rsidR="00E652F0" w:rsidRPr="00070B71">
        <w:rPr>
          <w:rFonts w:ascii="Times New Roman" w:hAnsi="Times New Roman" w:cs="Times New Roman"/>
          <w:sz w:val="12"/>
          <w:szCs w:val="12"/>
          <w:lang w:eastAsia="en-US"/>
        </w:rPr>
        <w:fldChar w:fldCharType="begin"/>
      </w:r>
      <w:r w:rsidR="00E652F0" w:rsidRPr="00070B71">
        <w:rPr>
          <w:rFonts w:ascii="Times New Roman" w:hAnsi="Times New Roman" w:cs="Times New Roman"/>
          <w:sz w:val="12"/>
          <w:szCs w:val="12"/>
          <w:lang w:eastAsia="en-US"/>
        </w:rPr>
        <w:instrText xml:space="preserve"> REF _Ref102117232 \h  \* MERGEFORMAT </w:instrText>
      </w:r>
      <w:r w:rsidR="00E652F0" w:rsidRPr="00070B71">
        <w:rPr>
          <w:rFonts w:ascii="Times New Roman" w:hAnsi="Times New Roman" w:cs="Times New Roman"/>
          <w:sz w:val="12"/>
          <w:szCs w:val="12"/>
          <w:lang w:eastAsia="en-US"/>
        </w:rPr>
      </w:r>
      <w:r w:rsidR="00E652F0" w:rsidRPr="00070B71">
        <w:rPr>
          <w:rFonts w:ascii="Times New Roman" w:hAnsi="Times New Roman" w:cs="Times New Roman"/>
          <w:sz w:val="12"/>
          <w:szCs w:val="12"/>
          <w:lang w:eastAsia="en-US"/>
        </w:rPr>
        <w:fldChar w:fldCharType="separate"/>
      </w:r>
      <w:r w:rsidR="00BB136B" w:rsidRPr="00070B71">
        <w:rPr>
          <w:rFonts w:ascii="Times New Roman" w:hAnsi="Times New Roman" w:cs="Times New Roman"/>
          <w:sz w:val="20"/>
          <w:szCs w:val="20"/>
        </w:rPr>
        <w:t>Figure 10</w:t>
      </w:r>
      <w:r w:rsidR="00E652F0" w:rsidRPr="00070B71">
        <w:rPr>
          <w:rFonts w:ascii="Times New Roman" w:hAnsi="Times New Roman" w:cs="Times New Roman"/>
          <w:sz w:val="12"/>
          <w:szCs w:val="12"/>
          <w:lang w:eastAsia="en-US"/>
        </w:rPr>
        <w:fldChar w:fldCharType="end"/>
      </w:r>
      <w:r w:rsidRPr="001A2991">
        <w:rPr>
          <w:rFonts w:ascii="Times New Roman" w:hAnsi="Times New Roman" w:cs="Times New Roman"/>
          <w:sz w:val="20"/>
          <w:szCs w:val="20"/>
          <w:lang w:eastAsia="en-US"/>
        </w:rPr>
        <w:t>, under the following conditions:</w:t>
      </w:r>
    </w:p>
    <w:p w14:paraId="010BC638" w14:textId="77777777" w:rsidR="00773560" w:rsidRPr="001A2991" w:rsidRDefault="00773560" w:rsidP="00B35AF5">
      <w:pPr>
        <w:pStyle w:val="ListParagraph"/>
        <w:numPr>
          <w:ilvl w:val="0"/>
          <w:numId w:val="31"/>
        </w:numPr>
        <w:rPr>
          <w:rFonts w:ascii="Times New Roman" w:hAnsi="Times New Roman" w:cs="Times New Roman"/>
        </w:rPr>
      </w:pPr>
      <w:r w:rsidRPr="001A2991">
        <w:rPr>
          <w:rFonts w:ascii="Times New Roman" w:hAnsi="Times New Roman" w:cs="Times New Roman"/>
        </w:rPr>
        <w:t>64 PA elements device</w:t>
      </w:r>
    </w:p>
    <w:p w14:paraId="3BC0139B" w14:textId="77777777" w:rsidR="00773560" w:rsidRPr="001A2991" w:rsidRDefault="00773560" w:rsidP="00B35AF5">
      <w:pPr>
        <w:pStyle w:val="ListParagraph"/>
        <w:numPr>
          <w:ilvl w:val="0"/>
          <w:numId w:val="31"/>
        </w:numPr>
        <w:rPr>
          <w:rFonts w:ascii="Times New Roman" w:hAnsi="Times New Roman" w:cs="Times New Roman"/>
        </w:rPr>
      </w:pPr>
      <w:r w:rsidRPr="001A2991">
        <w:rPr>
          <w:rFonts w:ascii="Times New Roman" w:hAnsi="Times New Roman" w:cs="Times New Roman"/>
        </w:rPr>
        <w:t>FR2, 120KHz SCS</w:t>
      </w:r>
    </w:p>
    <w:p w14:paraId="52BD032A" w14:textId="77777777" w:rsidR="00773560" w:rsidRPr="001A2991" w:rsidRDefault="00773560" w:rsidP="00B35AF5">
      <w:pPr>
        <w:pStyle w:val="ListParagraph"/>
        <w:numPr>
          <w:ilvl w:val="0"/>
          <w:numId w:val="31"/>
        </w:numPr>
        <w:rPr>
          <w:rFonts w:ascii="Times New Roman" w:hAnsi="Times New Roman" w:cs="Times New Roman"/>
        </w:rPr>
      </w:pPr>
      <w:r w:rsidRPr="001A2991">
        <w:rPr>
          <w:rFonts w:ascii="Times New Roman" w:hAnsi="Times New Roman" w:cs="Times New Roman"/>
        </w:rPr>
        <w:t>BW = 100MHz</w:t>
      </w:r>
    </w:p>
    <w:p w14:paraId="382F501A" w14:textId="77777777" w:rsidR="00773560" w:rsidRPr="001A2991" w:rsidRDefault="00773560" w:rsidP="00B35AF5">
      <w:pPr>
        <w:pStyle w:val="ListParagraph"/>
        <w:numPr>
          <w:ilvl w:val="0"/>
          <w:numId w:val="31"/>
        </w:numPr>
        <w:rPr>
          <w:rFonts w:ascii="Times New Roman" w:hAnsi="Times New Roman" w:cs="Times New Roman"/>
        </w:rPr>
      </w:pPr>
      <w:r w:rsidRPr="001A2991">
        <w:rPr>
          <w:rFonts w:ascii="Times New Roman" w:hAnsi="Times New Roman" w:cs="Times New Roman"/>
        </w:rPr>
        <w:t>Crest Factor reduction is used and optimized per PA compression point for maximal EVM gain</w:t>
      </w:r>
    </w:p>
    <w:p w14:paraId="0A20DA3A" w14:textId="14CCD1F5"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EVM improvement per compression point (highest PA efficiency) is demonstrated</w:t>
      </w:r>
      <w:r w:rsidR="00965FBC" w:rsidRPr="001A2991">
        <w:rPr>
          <w:rFonts w:ascii="Times New Roman" w:hAnsi="Times New Roman" w:cs="Times New Roman"/>
          <w:sz w:val="20"/>
          <w:szCs w:val="20"/>
          <w:lang w:eastAsia="en-US"/>
        </w:rPr>
        <w:t xml:space="preserve"> in </w:t>
      </w:r>
      <w:r w:rsidR="004675E8" w:rsidRPr="00070B71">
        <w:rPr>
          <w:rFonts w:ascii="Times New Roman" w:hAnsi="Times New Roman" w:cs="Times New Roman"/>
          <w:sz w:val="20"/>
          <w:szCs w:val="20"/>
          <w:lang w:eastAsia="en-US"/>
        </w:rPr>
        <w:fldChar w:fldCharType="begin"/>
      </w:r>
      <w:r w:rsidR="004675E8" w:rsidRPr="00070B71">
        <w:rPr>
          <w:rFonts w:ascii="Times New Roman" w:hAnsi="Times New Roman" w:cs="Times New Roman"/>
          <w:sz w:val="20"/>
          <w:szCs w:val="20"/>
          <w:lang w:eastAsia="en-US"/>
        </w:rPr>
        <w:instrText xml:space="preserve"> REF _Ref102117317 \h  \* MERGEFORMAT </w:instrText>
      </w:r>
      <w:r w:rsidR="004675E8" w:rsidRPr="00070B71">
        <w:rPr>
          <w:rFonts w:ascii="Times New Roman" w:hAnsi="Times New Roman" w:cs="Times New Roman"/>
          <w:sz w:val="20"/>
          <w:szCs w:val="20"/>
          <w:lang w:eastAsia="en-US"/>
        </w:rPr>
      </w:r>
      <w:r w:rsidR="004675E8" w:rsidRPr="00070B71">
        <w:rPr>
          <w:rFonts w:ascii="Times New Roman" w:hAnsi="Times New Roman" w:cs="Times New Roman"/>
          <w:sz w:val="20"/>
          <w:szCs w:val="20"/>
          <w:lang w:eastAsia="en-US"/>
        </w:rPr>
        <w:fldChar w:fldCharType="separate"/>
      </w:r>
      <w:r w:rsidR="00BB136B" w:rsidRPr="00070B71">
        <w:rPr>
          <w:rFonts w:ascii="Times New Roman" w:hAnsi="Times New Roman" w:cs="Times New Roman"/>
          <w:sz w:val="20"/>
          <w:szCs w:val="20"/>
        </w:rPr>
        <w:t>Figure 11</w:t>
      </w:r>
      <w:r w:rsidR="004675E8" w:rsidRPr="00070B71">
        <w:rPr>
          <w:rFonts w:ascii="Times New Roman" w:hAnsi="Times New Roman" w:cs="Times New Roman"/>
          <w:sz w:val="20"/>
          <w:szCs w:val="20"/>
          <w:lang w:eastAsia="en-US"/>
        </w:rPr>
        <w:fldChar w:fldCharType="end"/>
      </w:r>
      <w:r w:rsidR="004675E8" w:rsidRPr="00070B71">
        <w:rPr>
          <w:rFonts w:ascii="Times New Roman" w:hAnsi="Times New Roman" w:cs="Times New Roman"/>
          <w:sz w:val="20"/>
          <w:szCs w:val="20"/>
          <w:lang w:eastAsia="en-US"/>
        </w:rPr>
        <w:t>.</w:t>
      </w:r>
    </w:p>
    <w:p w14:paraId="2960A250" w14:textId="77777777" w:rsidR="00773560" w:rsidRPr="001A2991" w:rsidRDefault="00773560" w:rsidP="00773560">
      <w:pPr>
        <w:rPr>
          <w:rFonts w:ascii="Times New Roman" w:hAnsi="Times New Roman" w:cs="Times New Roman"/>
          <w:sz w:val="20"/>
          <w:szCs w:val="20"/>
          <w:lang w:eastAsia="en-US"/>
        </w:rPr>
      </w:pPr>
    </w:p>
    <w:p w14:paraId="7B3F9639" w14:textId="77777777" w:rsidR="00773560" w:rsidRPr="001A2991" w:rsidRDefault="39257ACF" w:rsidP="00773560">
      <w:pPr>
        <w:rPr>
          <w:rFonts w:ascii="Times New Roman" w:hAnsi="Times New Roman" w:cs="Times New Roman"/>
        </w:rPr>
      </w:pPr>
      <w:r w:rsidRPr="001A2991">
        <w:rPr>
          <w:rFonts w:ascii="Times New Roman" w:hAnsi="Times New Roman" w:cs="Times New Roman"/>
          <w:noProof/>
        </w:rPr>
        <w:lastRenderedPageBreak/>
        <w:drawing>
          <wp:inline distT="0" distB="0" distL="0" distR="0" wp14:anchorId="49F05B57" wp14:editId="7953D994">
            <wp:extent cx="4714304" cy="3847795"/>
            <wp:effectExtent l="0" t="0" r="0" b="635"/>
            <wp:docPr id="6" name="Content Placeholder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pic:nvPicPr>
                  <pic:blipFill>
                    <a:blip r:embed="rId29">
                      <a:extLst>
                        <a:ext uri="{FF2B5EF4-FFF2-40B4-BE49-F238E27FC236}">
                          <a16:creationId xmlns:oel="http://schemas.microsoft.com/office/2019/extlst" xmlns:arto="http://schemas.microsoft.com/office/word/2006/arto" xmlns:a16="http://schemas.microsoft.com/office/drawing/2014/main" xmlns:c="http://schemas.openxmlformats.org/drawingml/2006/chart" xmlns:a14="http://schemas.microsoft.com/office/drawing/2010/main" xmlns:w="http://schemas.openxmlformats.org/wordprocessingml/2006/main" xmlns:w10="urn:schemas-microsoft-com:office:word" xmlns:v="urn:schemas-microsoft-com:vml" xmlns:o="urn:schemas-microsoft-com:office:office" xmlns="" id="{6D2C2D6E-6AE6-4054-B949-CC42A29FABC7}"/>
                        </a:ext>
                      </a:extLst>
                    </a:blip>
                    <a:stretch>
                      <a:fillRect/>
                    </a:stretch>
                  </pic:blipFill>
                  <pic:spPr>
                    <a:xfrm>
                      <a:off x="0" y="0"/>
                      <a:ext cx="4714304" cy="3847795"/>
                    </a:xfrm>
                    <a:prstGeom prst="rect">
                      <a:avLst/>
                    </a:prstGeom>
                  </pic:spPr>
                </pic:pic>
              </a:graphicData>
            </a:graphic>
          </wp:inline>
        </w:drawing>
      </w:r>
    </w:p>
    <w:p w14:paraId="2A7FF1CA" w14:textId="29F595CE" w:rsidR="00022FB2" w:rsidRPr="001A2991" w:rsidRDefault="00022FB2" w:rsidP="00172F0E">
      <w:pPr>
        <w:pStyle w:val="Caption"/>
        <w:ind w:left="1440" w:firstLine="720"/>
        <w:rPr>
          <w:rFonts w:ascii="Times New Roman" w:hAnsi="Times New Roman" w:cs="Times New Roman"/>
        </w:rPr>
      </w:pPr>
      <w:bookmarkStart w:id="15" w:name="_Ref102117317"/>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BB136B" w:rsidRPr="001A2991">
        <w:rPr>
          <w:rFonts w:ascii="Times New Roman" w:hAnsi="Times New Roman" w:cs="Times New Roman"/>
        </w:rPr>
        <w:t>11</w:t>
      </w:r>
      <w:r w:rsidRPr="001A2991">
        <w:rPr>
          <w:rFonts w:ascii="Times New Roman" w:hAnsi="Times New Roman" w:cs="Times New Roman"/>
        </w:rPr>
        <w:fldChar w:fldCharType="end"/>
      </w:r>
      <w:bookmarkEnd w:id="15"/>
      <w:r w:rsidRPr="001A2991">
        <w:rPr>
          <w:rFonts w:ascii="Times New Roman" w:hAnsi="Times New Roman" w:cs="Times New Roman"/>
        </w:rPr>
        <w:t>:</w:t>
      </w:r>
      <w:r w:rsidR="00B60E4C" w:rsidRPr="001A2991">
        <w:rPr>
          <w:rFonts w:ascii="Times New Roman" w:hAnsi="Times New Roman" w:cs="Times New Roman"/>
        </w:rPr>
        <w:t xml:space="preserve"> EVM Reduction Through</w:t>
      </w:r>
      <w:r w:rsidRPr="001A2991">
        <w:rPr>
          <w:rFonts w:ascii="Times New Roman" w:hAnsi="Times New Roman" w:cs="Times New Roman"/>
        </w:rPr>
        <w:t xml:space="preserve"> DPD</w:t>
      </w:r>
      <w:r w:rsidR="00B60E4C" w:rsidRPr="001A2991">
        <w:rPr>
          <w:rFonts w:ascii="Times New Roman" w:hAnsi="Times New Roman" w:cs="Times New Roman"/>
        </w:rPr>
        <w:t>.</w:t>
      </w:r>
    </w:p>
    <w:p w14:paraId="51730DA1" w14:textId="4ACE84A2" w:rsidR="00773560" w:rsidRDefault="6CD214A0" w:rsidP="00773560">
      <w:pPr>
        <w:rPr>
          <w:rFonts w:ascii="Times New Roman" w:hAnsi="Times New Roman" w:cs="Times New Roman"/>
          <w:b/>
          <w:i/>
          <w:sz w:val="20"/>
          <w:szCs w:val="20"/>
        </w:rPr>
      </w:pPr>
      <w:r w:rsidRPr="001A2991">
        <w:rPr>
          <w:rFonts w:ascii="Times New Roman" w:hAnsi="Times New Roman" w:cs="Times New Roman"/>
          <w:b/>
          <w:i/>
          <w:sz w:val="20"/>
          <w:szCs w:val="20"/>
          <w:lang w:eastAsia="en-US"/>
        </w:rPr>
        <w:t>Observation</w:t>
      </w:r>
      <w:r w:rsidR="00EF518D" w:rsidRPr="001A2991">
        <w:rPr>
          <w:rFonts w:ascii="Times New Roman" w:hAnsi="Times New Roman" w:cs="Times New Roman"/>
          <w:b/>
          <w:i/>
          <w:sz w:val="20"/>
          <w:szCs w:val="20"/>
          <w:lang w:eastAsia="en-US"/>
        </w:rPr>
        <w:t xml:space="preserve"> </w:t>
      </w:r>
      <w:r w:rsidR="009B24A7" w:rsidRPr="001A2991">
        <w:rPr>
          <w:rFonts w:ascii="Times New Roman" w:hAnsi="Times New Roman" w:cs="Times New Roman"/>
          <w:b/>
          <w:i/>
          <w:sz w:val="20"/>
          <w:szCs w:val="20"/>
          <w:lang w:eastAsia="en-US"/>
        </w:rPr>
        <w:t>1</w:t>
      </w:r>
      <w:r w:rsidR="00251FB1">
        <w:rPr>
          <w:rFonts w:ascii="Times New Roman" w:hAnsi="Times New Roman" w:cs="Times New Roman"/>
          <w:b/>
          <w:i/>
          <w:sz w:val="20"/>
          <w:szCs w:val="20"/>
          <w:lang w:eastAsia="en-US"/>
        </w:rPr>
        <w:t>3</w:t>
      </w:r>
      <w:r w:rsidRPr="001A2991">
        <w:rPr>
          <w:rFonts w:ascii="Times New Roman" w:hAnsi="Times New Roman" w:cs="Times New Roman"/>
          <w:b/>
          <w:i/>
          <w:sz w:val="20"/>
          <w:szCs w:val="20"/>
        </w:rPr>
        <w:t>: OTA DPD increase</w:t>
      </w:r>
      <w:r w:rsidR="003B5EBF" w:rsidRPr="001A2991">
        <w:rPr>
          <w:rFonts w:ascii="Times New Roman" w:hAnsi="Times New Roman" w:cs="Times New Roman"/>
          <w:b/>
          <w:i/>
          <w:sz w:val="20"/>
          <w:szCs w:val="20"/>
        </w:rPr>
        <w:t>s</w:t>
      </w:r>
      <w:r w:rsidRPr="001A2991">
        <w:rPr>
          <w:rFonts w:ascii="Times New Roman" w:hAnsi="Times New Roman" w:cs="Times New Roman"/>
          <w:b/>
          <w:i/>
          <w:sz w:val="20"/>
          <w:szCs w:val="20"/>
        </w:rPr>
        <w:t xml:space="preserve"> the EVM at the transmitter</w:t>
      </w:r>
      <w:r w:rsidR="00C92886" w:rsidRPr="001A2991">
        <w:rPr>
          <w:rFonts w:ascii="Times New Roman" w:hAnsi="Times New Roman" w:cs="Times New Roman"/>
          <w:b/>
          <w:i/>
          <w:sz w:val="20"/>
          <w:szCs w:val="20"/>
        </w:rPr>
        <w:t xml:space="preserve"> by 2.5dB </w:t>
      </w:r>
      <w:r w:rsidR="00022665" w:rsidRPr="001A2991">
        <w:rPr>
          <w:rFonts w:ascii="Times New Roman" w:hAnsi="Times New Roman" w:cs="Times New Roman"/>
          <w:b/>
          <w:i/>
          <w:sz w:val="20"/>
          <w:szCs w:val="20"/>
        </w:rPr>
        <w:t>to</w:t>
      </w:r>
      <w:r w:rsidR="00C92886" w:rsidRPr="001A2991">
        <w:rPr>
          <w:rFonts w:ascii="Times New Roman" w:hAnsi="Times New Roman" w:cs="Times New Roman"/>
          <w:b/>
          <w:i/>
          <w:sz w:val="20"/>
          <w:szCs w:val="20"/>
        </w:rPr>
        <w:t xml:space="preserve"> 6dB</w:t>
      </w:r>
      <w:r w:rsidR="00BB6BAD" w:rsidRPr="001A2991">
        <w:rPr>
          <w:rFonts w:ascii="Times New Roman" w:hAnsi="Times New Roman" w:cs="Times New Roman"/>
          <w:b/>
          <w:i/>
          <w:sz w:val="20"/>
          <w:szCs w:val="20"/>
        </w:rPr>
        <w:t xml:space="preserve"> </w:t>
      </w:r>
      <w:r w:rsidR="002C548E" w:rsidRPr="001A2991">
        <w:rPr>
          <w:rFonts w:ascii="Times New Roman" w:hAnsi="Times New Roman" w:cs="Times New Roman"/>
          <w:b/>
          <w:i/>
          <w:sz w:val="20"/>
          <w:szCs w:val="20"/>
        </w:rPr>
        <w:t xml:space="preserve">based on the PA transmission </w:t>
      </w:r>
      <w:r w:rsidR="008E13A6" w:rsidRPr="001A2991">
        <w:rPr>
          <w:rFonts w:ascii="Times New Roman" w:hAnsi="Times New Roman" w:cs="Times New Roman"/>
          <w:b/>
          <w:i/>
          <w:sz w:val="20"/>
          <w:szCs w:val="20"/>
        </w:rPr>
        <w:t>power</w:t>
      </w:r>
      <w:r w:rsidRPr="001A2991">
        <w:rPr>
          <w:rFonts w:ascii="Times New Roman" w:hAnsi="Times New Roman" w:cs="Times New Roman"/>
          <w:b/>
          <w:i/>
          <w:sz w:val="20"/>
          <w:szCs w:val="20"/>
        </w:rPr>
        <w:t>, increasing bits/Joul</w:t>
      </w:r>
      <w:r w:rsidR="00022665" w:rsidRPr="001A2991">
        <w:rPr>
          <w:rFonts w:ascii="Times New Roman" w:hAnsi="Times New Roman" w:cs="Times New Roman"/>
          <w:b/>
          <w:i/>
          <w:sz w:val="20"/>
          <w:szCs w:val="20"/>
        </w:rPr>
        <w:t>e</w:t>
      </w:r>
      <w:r w:rsidRPr="001A2991">
        <w:rPr>
          <w:rFonts w:ascii="Times New Roman" w:hAnsi="Times New Roman" w:cs="Times New Roman"/>
          <w:b/>
          <w:i/>
          <w:sz w:val="20"/>
          <w:szCs w:val="20"/>
        </w:rPr>
        <w:t xml:space="preserve"> (one of the KPIs reducing network power consumption</w:t>
      </w:r>
      <w:r w:rsidR="00C858B7" w:rsidRPr="001A2991">
        <w:rPr>
          <w:rFonts w:ascii="Times New Roman" w:hAnsi="Times New Roman" w:cs="Times New Roman"/>
          <w:b/>
          <w:i/>
          <w:sz w:val="20"/>
          <w:szCs w:val="20"/>
        </w:rPr>
        <w:t xml:space="preserve"> as explained at the beginning of this section</w:t>
      </w:r>
      <w:r w:rsidRPr="001A2991">
        <w:rPr>
          <w:rFonts w:ascii="Times New Roman" w:hAnsi="Times New Roman" w:cs="Times New Roman"/>
          <w:b/>
          <w:i/>
          <w:sz w:val="20"/>
          <w:szCs w:val="20"/>
        </w:rPr>
        <w:t>)</w:t>
      </w:r>
      <w:r w:rsidR="008D117E" w:rsidRPr="001A2991">
        <w:rPr>
          <w:rFonts w:ascii="Times New Roman" w:hAnsi="Times New Roman" w:cs="Times New Roman"/>
          <w:b/>
          <w:i/>
          <w:sz w:val="20"/>
          <w:szCs w:val="20"/>
        </w:rPr>
        <w:t>.</w:t>
      </w:r>
    </w:p>
    <w:p w14:paraId="7EDDB820" w14:textId="77777777" w:rsidR="00251FB1" w:rsidRPr="001A2991" w:rsidRDefault="00251FB1" w:rsidP="00773560">
      <w:pPr>
        <w:rPr>
          <w:rFonts w:ascii="Times New Roman" w:hAnsi="Times New Roman" w:cs="Times New Roman"/>
          <w:b/>
          <w:i/>
          <w:sz w:val="20"/>
          <w:szCs w:val="20"/>
          <w:lang w:eastAsia="en-US"/>
        </w:rPr>
      </w:pPr>
    </w:p>
    <w:p w14:paraId="3CC200B5" w14:textId="5C383B1B" w:rsidR="00773560" w:rsidRPr="001A2991" w:rsidRDefault="00773560" w:rsidP="00773560">
      <w:pPr>
        <w:rPr>
          <w:rFonts w:ascii="Times New Roman" w:hAnsi="Times New Roman" w:cs="Times New Roman"/>
          <w:b/>
          <w:i/>
          <w:sz w:val="20"/>
          <w:szCs w:val="20"/>
        </w:rPr>
      </w:pPr>
      <w:r w:rsidRPr="001A2991">
        <w:rPr>
          <w:rFonts w:ascii="Times New Roman" w:hAnsi="Times New Roman" w:cs="Times New Roman"/>
          <w:b/>
          <w:i/>
          <w:sz w:val="20"/>
          <w:szCs w:val="20"/>
          <w:lang w:eastAsia="en-US"/>
        </w:rPr>
        <w:t>Proposal</w:t>
      </w:r>
      <w:r w:rsidR="00D113D0" w:rsidRPr="001A2991">
        <w:rPr>
          <w:rFonts w:ascii="Times New Roman" w:hAnsi="Times New Roman" w:cs="Times New Roman"/>
          <w:b/>
          <w:i/>
          <w:sz w:val="20"/>
          <w:szCs w:val="20"/>
          <w:lang w:eastAsia="en-US"/>
        </w:rPr>
        <w:t xml:space="preserve"> 6</w:t>
      </w:r>
      <w:r w:rsidRPr="001A2991">
        <w:rPr>
          <w:rFonts w:ascii="Times New Roman" w:hAnsi="Times New Roman" w:cs="Times New Roman"/>
          <w:b/>
          <w:i/>
          <w:sz w:val="20"/>
          <w:szCs w:val="20"/>
          <w:lang w:eastAsia="en-US"/>
        </w:rPr>
        <w:t xml:space="preserve">: Study the </w:t>
      </w:r>
      <w:r w:rsidR="39257ACF" w:rsidRPr="001A2991">
        <w:rPr>
          <w:rFonts w:ascii="Times New Roman" w:hAnsi="Times New Roman" w:cs="Times New Roman"/>
          <w:b/>
          <w:i/>
          <w:sz w:val="20"/>
          <w:szCs w:val="20"/>
          <w:lang w:eastAsia="en-US"/>
        </w:rPr>
        <w:t xml:space="preserve">over the </w:t>
      </w:r>
      <w:r w:rsidRPr="001A2991">
        <w:rPr>
          <w:rFonts w:ascii="Times New Roman" w:hAnsi="Times New Roman" w:cs="Times New Roman"/>
          <w:b/>
          <w:i/>
          <w:sz w:val="20"/>
          <w:szCs w:val="20"/>
          <w:lang w:eastAsia="en-US"/>
        </w:rPr>
        <w:t>air training digital pre distortions method (OTA DPD</w:t>
      </w:r>
      <w:r w:rsidR="39257ACF" w:rsidRPr="001A2991">
        <w:rPr>
          <w:rFonts w:ascii="Times New Roman" w:hAnsi="Times New Roman" w:cs="Times New Roman"/>
          <w:b/>
          <w:i/>
          <w:sz w:val="20"/>
          <w:szCs w:val="20"/>
          <w:lang w:eastAsia="en-US"/>
        </w:rPr>
        <w:t xml:space="preserve">) </w:t>
      </w:r>
      <w:r w:rsidR="6CD214A0" w:rsidRPr="001A2991">
        <w:rPr>
          <w:rFonts w:ascii="Times New Roman" w:hAnsi="Times New Roman" w:cs="Times New Roman"/>
          <w:b/>
          <w:i/>
          <w:sz w:val="20"/>
          <w:szCs w:val="20"/>
        </w:rPr>
        <w:t>for DPD at the gNB’s transmission chain</w:t>
      </w:r>
      <w:r w:rsidR="584C4512" w:rsidRPr="001A2991">
        <w:rPr>
          <w:rFonts w:ascii="Times New Roman" w:hAnsi="Times New Roman" w:cs="Times New Roman"/>
          <w:b/>
          <w:i/>
          <w:sz w:val="20"/>
          <w:szCs w:val="20"/>
          <w:lang w:eastAsia="en-US"/>
        </w:rPr>
        <w:t>.</w:t>
      </w:r>
      <w:r w:rsidR="6CD214A0" w:rsidRPr="001A2991">
        <w:rPr>
          <w:rFonts w:ascii="Times New Roman" w:hAnsi="Times New Roman" w:cs="Times New Roman"/>
          <w:b/>
          <w:i/>
          <w:sz w:val="20"/>
          <w:szCs w:val="20"/>
        </w:rPr>
        <w:t xml:space="preserve"> </w:t>
      </w:r>
    </w:p>
    <w:p w14:paraId="79A1F492" w14:textId="77777777" w:rsidR="00773560" w:rsidRPr="001A2991" w:rsidRDefault="00773560" w:rsidP="00773560">
      <w:pPr>
        <w:pStyle w:val="Heading2"/>
        <w:rPr>
          <w:rFonts w:ascii="Times New Roman" w:hAnsi="Times New Roman" w:cs="Times New Roman"/>
        </w:rPr>
      </w:pPr>
      <w:r w:rsidRPr="001A2991">
        <w:rPr>
          <w:rFonts w:ascii="Times New Roman" w:hAnsi="Times New Roman" w:cs="Times New Roman"/>
        </w:rPr>
        <w:t>DPoD</w:t>
      </w:r>
    </w:p>
    <w:p w14:paraId="5530768E" w14:textId="77777777"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While DPD is done at the transmitter, Digital Post distortion (DPoD) which is non-linear processing on the receiver side can also mitigate the transmitter PA nonlinearity. </w:t>
      </w:r>
    </w:p>
    <w:p w14:paraId="3F41069E" w14:textId="77777777"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DPoD would allow the t</w:t>
      </w:r>
      <w:r w:rsidRPr="001A2991">
        <w:rPr>
          <w:rFonts w:ascii="Times New Roman" w:hAnsi="Times New Roman" w:cs="Times New Roman"/>
          <w:sz w:val="20"/>
          <w:szCs w:val="20"/>
          <w:lang w:eastAsia="en-US" w:bidi="he-IL"/>
        </w:rPr>
        <w:t>ransmitter to work at its nonlinear regime, improves rate-over-range and energy efficiency.</w:t>
      </w:r>
    </w:p>
    <w:p w14:paraId="3CA7BDDB" w14:textId="77777777" w:rsidR="00773560" w:rsidRPr="001A2991" w:rsidRDefault="00773560" w:rsidP="00773560">
      <w:pPr>
        <w:rPr>
          <w:rFonts w:ascii="Times New Roman" w:hAnsi="Times New Roman" w:cs="Times New Roman"/>
          <w:sz w:val="20"/>
          <w:szCs w:val="20"/>
          <w:lang w:eastAsia="en-US"/>
        </w:rPr>
      </w:pPr>
    </w:p>
    <w:p w14:paraId="0A2B47F7" w14:textId="77777777" w:rsidR="00773560" w:rsidRPr="001A2991" w:rsidRDefault="00773560" w:rsidP="00773560">
      <w:pPr>
        <w:rPr>
          <w:rFonts w:ascii="Times New Roman" w:hAnsi="Times New Roman" w:cs="Times New Roman"/>
          <w:sz w:val="20"/>
          <w:szCs w:val="20"/>
          <w:lang w:eastAsia="en-US"/>
        </w:rPr>
      </w:pPr>
    </w:p>
    <w:p w14:paraId="39747432" w14:textId="77777777"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noProof/>
          <w:sz w:val="20"/>
          <w:szCs w:val="20"/>
          <w:lang w:eastAsia="en-US"/>
        </w:rPr>
        <w:drawing>
          <wp:inline distT="0" distB="0" distL="0" distR="0" wp14:anchorId="2EF30A0C" wp14:editId="3CD53D7C">
            <wp:extent cx="6836735" cy="1263901"/>
            <wp:effectExtent l="0" t="0" r="2540" b="0"/>
            <wp:docPr id="17" name="Picture 17"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application, Team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006808" cy="1295342"/>
                    </a:xfrm>
                    <a:prstGeom prst="rect">
                      <a:avLst/>
                    </a:prstGeom>
                    <a:noFill/>
                  </pic:spPr>
                </pic:pic>
              </a:graphicData>
            </a:graphic>
          </wp:inline>
        </w:drawing>
      </w:r>
    </w:p>
    <w:p w14:paraId="178B8FF0" w14:textId="03C5945E" w:rsidR="00773560" w:rsidRPr="001A2991" w:rsidRDefault="00ED5A5F" w:rsidP="00172F0E">
      <w:pPr>
        <w:jc w:val="center"/>
        <w:rPr>
          <w:rFonts w:ascii="Times New Roman" w:hAnsi="Times New Roman" w:cs="Times New Roman"/>
          <w:sz w:val="20"/>
          <w:szCs w:val="20"/>
          <w:lang w:eastAsia="en-US"/>
        </w:rPr>
      </w:pPr>
      <w:r w:rsidRPr="001A2991">
        <w:rPr>
          <w:rFonts w:ascii="Times New Roman" w:hAnsi="Times New Roman" w:cs="Times New Roman"/>
          <w:i/>
          <w:color w:val="44546A" w:themeColor="text2"/>
          <w:sz w:val="18"/>
          <w:szCs w:val="18"/>
        </w:rPr>
        <w:t xml:space="preserve">Figure </w:t>
      </w:r>
      <w:r w:rsidR="001901EC" w:rsidRPr="001A2991">
        <w:rPr>
          <w:rFonts w:ascii="Times New Roman" w:hAnsi="Times New Roman" w:cs="Times New Roman"/>
          <w:i/>
          <w:color w:val="44546A" w:themeColor="text2"/>
          <w:sz w:val="18"/>
          <w:szCs w:val="18"/>
        </w:rPr>
        <w:t>1</w:t>
      </w:r>
      <w:r w:rsidR="00563249" w:rsidRPr="001A2991">
        <w:rPr>
          <w:rFonts w:ascii="Times New Roman" w:hAnsi="Times New Roman" w:cs="Times New Roman"/>
          <w:i/>
          <w:color w:val="44546A" w:themeColor="text2"/>
          <w:sz w:val="18"/>
          <w:szCs w:val="18"/>
        </w:rPr>
        <w:t>2</w:t>
      </w:r>
      <w:r w:rsidRPr="001A2991">
        <w:rPr>
          <w:rFonts w:ascii="Times New Roman" w:hAnsi="Times New Roman" w:cs="Times New Roman"/>
          <w:i/>
          <w:color w:val="44546A" w:themeColor="text2"/>
          <w:sz w:val="18"/>
          <w:szCs w:val="18"/>
        </w:rPr>
        <w:t>: DP</w:t>
      </w:r>
      <w:r w:rsidR="007E4247" w:rsidRPr="001A2991">
        <w:rPr>
          <w:rFonts w:ascii="Times New Roman" w:hAnsi="Times New Roman" w:cs="Times New Roman"/>
          <w:i/>
          <w:color w:val="44546A" w:themeColor="text2"/>
          <w:sz w:val="18"/>
          <w:szCs w:val="18"/>
        </w:rPr>
        <w:t>o</w:t>
      </w:r>
      <w:r w:rsidRPr="001A2991">
        <w:rPr>
          <w:rFonts w:ascii="Times New Roman" w:hAnsi="Times New Roman" w:cs="Times New Roman"/>
          <w:i/>
          <w:color w:val="44546A" w:themeColor="text2"/>
          <w:sz w:val="18"/>
          <w:szCs w:val="18"/>
        </w:rPr>
        <w:t>D</w:t>
      </w:r>
      <w:r w:rsidR="007E4247" w:rsidRPr="001A2991">
        <w:rPr>
          <w:rFonts w:ascii="Times New Roman" w:hAnsi="Times New Roman" w:cs="Times New Roman"/>
          <w:i/>
          <w:color w:val="44546A" w:themeColor="text2"/>
          <w:sz w:val="18"/>
          <w:szCs w:val="18"/>
        </w:rPr>
        <w:t xml:space="preserve"> </w:t>
      </w:r>
      <w:r w:rsidR="008D33F7" w:rsidRPr="001A2991">
        <w:rPr>
          <w:rFonts w:ascii="Times New Roman" w:hAnsi="Times New Roman" w:cs="Times New Roman"/>
          <w:i/>
          <w:color w:val="44546A" w:themeColor="text2"/>
          <w:sz w:val="18"/>
          <w:szCs w:val="18"/>
        </w:rPr>
        <w:t xml:space="preserve">Model </w:t>
      </w:r>
      <w:r w:rsidR="007E4247" w:rsidRPr="001A2991">
        <w:rPr>
          <w:rFonts w:ascii="Times New Roman" w:hAnsi="Times New Roman" w:cs="Times New Roman"/>
          <w:i/>
          <w:color w:val="44546A" w:themeColor="text2"/>
          <w:sz w:val="18"/>
          <w:szCs w:val="18"/>
        </w:rPr>
        <w:t>a</w:t>
      </w:r>
      <w:r w:rsidR="008D33F7" w:rsidRPr="001A2991">
        <w:rPr>
          <w:rFonts w:ascii="Times New Roman" w:hAnsi="Times New Roman" w:cs="Times New Roman"/>
          <w:i/>
          <w:color w:val="44546A" w:themeColor="text2"/>
          <w:sz w:val="18"/>
          <w:szCs w:val="18"/>
        </w:rPr>
        <w:t>nd outcome</w:t>
      </w:r>
      <w:r w:rsidRPr="001A2991">
        <w:rPr>
          <w:rFonts w:ascii="Times New Roman" w:hAnsi="Times New Roman" w:cs="Times New Roman"/>
          <w:i/>
          <w:color w:val="44546A" w:themeColor="text2"/>
          <w:sz w:val="18"/>
          <w:szCs w:val="18"/>
        </w:rPr>
        <w:t>.</w:t>
      </w:r>
    </w:p>
    <w:p w14:paraId="601D98B7" w14:textId="77777777"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DPoD can be used on the UE’s receiver to increase the gNB’s power efficiency and thus improve gNB energy efficiency or it can be used on the gNB’s receiver (thus allowing improvement in the UE’s power efficiency). </w:t>
      </w:r>
    </w:p>
    <w:p w14:paraId="6A789CF7" w14:textId="77777777" w:rsidR="00773560" w:rsidRPr="001A2991" w:rsidRDefault="00773560" w:rsidP="00773560">
      <w:pPr>
        <w:rPr>
          <w:rFonts w:ascii="Times New Roman" w:hAnsi="Times New Roman" w:cs="Times New Roman"/>
          <w:sz w:val="20"/>
          <w:szCs w:val="20"/>
          <w:lang w:eastAsia="en-US"/>
        </w:rPr>
      </w:pPr>
    </w:p>
    <w:p w14:paraId="302A8C91" w14:textId="1303004E" w:rsidR="00773560" w:rsidRPr="001A2991" w:rsidRDefault="00773560" w:rsidP="00773560">
      <w:pPr>
        <w:rPr>
          <w:rFonts w:ascii="Times New Roman" w:hAnsi="Times New Roman" w:cs="Times New Roman"/>
          <w:sz w:val="20"/>
          <w:szCs w:val="20"/>
          <w:rtl/>
          <w:lang w:eastAsia="en-US" w:bidi="he-IL"/>
        </w:rPr>
      </w:pPr>
      <w:r w:rsidRPr="001A2991">
        <w:rPr>
          <w:rFonts w:ascii="Times New Roman" w:hAnsi="Times New Roman" w:cs="Times New Roman"/>
          <w:sz w:val="20"/>
          <w:szCs w:val="20"/>
          <w:lang w:eastAsia="en-US"/>
        </w:rPr>
        <w:t xml:space="preserve">The DPoD method can be combined with DPD (or OTA-DPD), where DPD can be optimized to reduce the out-of-band emissions while the DPoD takes care of the in-band distortion. This would contribute also </w:t>
      </w:r>
      <w:r w:rsidR="000A2474" w:rsidRPr="001A2991">
        <w:rPr>
          <w:rFonts w:ascii="Times New Roman" w:hAnsi="Times New Roman" w:cs="Times New Roman"/>
          <w:sz w:val="20"/>
          <w:szCs w:val="20"/>
          <w:lang w:eastAsia="en-US"/>
        </w:rPr>
        <w:t>to</w:t>
      </w:r>
      <w:r w:rsidRPr="001A2991">
        <w:rPr>
          <w:rFonts w:ascii="Times New Roman" w:hAnsi="Times New Roman" w:cs="Times New Roman"/>
          <w:sz w:val="20"/>
          <w:szCs w:val="20"/>
          <w:lang w:eastAsia="en-US"/>
        </w:rPr>
        <w:t xml:space="preserve"> scenarios and conditions where the performance improvement is capped by strict OOBE requirements. </w:t>
      </w:r>
    </w:p>
    <w:p w14:paraId="6B5F7289" w14:textId="77777777" w:rsidR="00773560" w:rsidRPr="001A2991" w:rsidRDefault="00773560" w:rsidP="00773560">
      <w:pPr>
        <w:rPr>
          <w:rFonts w:ascii="Times New Roman" w:hAnsi="Times New Roman" w:cs="Times New Roman"/>
          <w:sz w:val="20"/>
          <w:szCs w:val="20"/>
          <w:lang w:eastAsia="en-US"/>
        </w:rPr>
      </w:pPr>
    </w:p>
    <w:p w14:paraId="47B9E622" w14:textId="77777777"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DPoD rate over range improvement is demonstrated on the following simulation. </w:t>
      </w:r>
    </w:p>
    <w:p w14:paraId="41BE83A3" w14:textId="77777777" w:rsidR="00773560" w:rsidRPr="001A2991" w:rsidRDefault="00773560" w:rsidP="00773560">
      <w:pPr>
        <w:rPr>
          <w:rFonts w:ascii="Times New Roman" w:hAnsi="Times New Roman" w:cs="Times New Roman"/>
          <w:sz w:val="20"/>
          <w:szCs w:val="20"/>
          <w:lang w:eastAsia="en-US"/>
        </w:rPr>
      </w:pPr>
      <w:r w:rsidRPr="001A2991">
        <w:rPr>
          <w:rFonts w:ascii="Times New Roman" w:hAnsi="Times New Roman" w:cs="Times New Roman"/>
          <w:sz w:val="20"/>
          <w:szCs w:val="20"/>
          <w:lang w:eastAsia="en-US"/>
        </w:rPr>
        <w:t>simulation conditions:</w:t>
      </w:r>
    </w:p>
    <w:p w14:paraId="44CCE386" w14:textId="77777777" w:rsidR="00773560" w:rsidRPr="001A2991" w:rsidRDefault="00773560" w:rsidP="00B35AF5">
      <w:pPr>
        <w:pStyle w:val="ListParagraph"/>
        <w:numPr>
          <w:ilvl w:val="0"/>
          <w:numId w:val="31"/>
        </w:numPr>
        <w:rPr>
          <w:rFonts w:ascii="Times New Roman" w:hAnsi="Times New Roman" w:cs="Times New Roman"/>
        </w:rPr>
      </w:pPr>
      <w:r w:rsidRPr="001A2991">
        <w:rPr>
          <w:rFonts w:ascii="Times New Roman" w:hAnsi="Times New Roman" w:cs="Times New Roman"/>
        </w:rPr>
        <w:t>FR2, 120KHz SCS</w:t>
      </w:r>
    </w:p>
    <w:p w14:paraId="03416752" w14:textId="77777777" w:rsidR="00773560" w:rsidRPr="001A2991" w:rsidRDefault="00773560" w:rsidP="00B35AF5">
      <w:pPr>
        <w:pStyle w:val="ListParagraph"/>
        <w:numPr>
          <w:ilvl w:val="0"/>
          <w:numId w:val="31"/>
        </w:numPr>
        <w:rPr>
          <w:rFonts w:ascii="Times New Roman" w:hAnsi="Times New Roman" w:cs="Times New Roman"/>
        </w:rPr>
      </w:pPr>
      <w:r w:rsidRPr="001A2991">
        <w:rPr>
          <w:rFonts w:ascii="Times New Roman" w:hAnsi="Times New Roman" w:cs="Times New Roman"/>
        </w:rPr>
        <w:t>BW = 100MHz</w:t>
      </w:r>
    </w:p>
    <w:p w14:paraId="7F256DE2" w14:textId="77777777" w:rsidR="00773560" w:rsidRPr="001A2991" w:rsidRDefault="00773560" w:rsidP="00B35AF5">
      <w:pPr>
        <w:pStyle w:val="ListParagraph"/>
        <w:numPr>
          <w:ilvl w:val="0"/>
          <w:numId w:val="31"/>
        </w:numPr>
        <w:rPr>
          <w:rFonts w:ascii="Times New Roman" w:hAnsi="Times New Roman" w:cs="Times New Roman"/>
        </w:rPr>
      </w:pPr>
      <w:r w:rsidRPr="001A2991">
        <w:rPr>
          <w:rFonts w:ascii="Times New Roman" w:hAnsi="Times New Roman" w:cs="Times New Roman"/>
        </w:rPr>
        <w:lastRenderedPageBreak/>
        <w:t xml:space="preserve">Optimized MCS selection and PA compression point for each SNR (path loss) for TP  </w:t>
      </w:r>
    </w:p>
    <w:p w14:paraId="59F560AD" w14:textId="77777777" w:rsidR="00773560" w:rsidRPr="001A2991" w:rsidRDefault="00773560" w:rsidP="00B35AF5">
      <w:pPr>
        <w:pStyle w:val="ListParagraph"/>
        <w:numPr>
          <w:ilvl w:val="0"/>
          <w:numId w:val="31"/>
        </w:numPr>
        <w:rPr>
          <w:rFonts w:ascii="Times New Roman" w:hAnsi="Times New Roman" w:cs="Times New Roman"/>
        </w:rPr>
      </w:pPr>
      <w:r w:rsidRPr="001A2991">
        <w:rPr>
          <w:rFonts w:ascii="Times New Roman" w:hAnsi="Times New Roman" w:cs="Times New Roman"/>
        </w:rPr>
        <w:t>PA model based on Qualcomm PA with 64 antenna elements</w:t>
      </w:r>
    </w:p>
    <w:p w14:paraId="26375C6F" w14:textId="5E68B5A6" w:rsidR="00773560" w:rsidRPr="001A2991" w:rsidRDefault="003B5EBF" w:rsidP="000A2474">
      <w:pPr>
        <w:jc w:val="center"/>
        <w:rPr>
          <w:rFonts w:ascii="Times New Roman" w:hAnsi="Times New Roman" w:cs="Times New Roman"/>
          <w:sz w:val="20"/>
          <w:szCs w:val="20"/>
          <w:lang w:eastAsia="en-US"/>
        </w:rPr>
      </w:pPr>
      <w:r w:rsidRPr="001A2991">
        <w:rPr>
          <w:rFonts w:ascii="Times New Roman" w:hAnsi="Times New Roman" w:cs="Times New Roman"/>
          <w:noProof/>
          <w:sz w:val="20"/>
          <w:szCs w:val="20"/>
          <w:lang w:eastAsia="en-US"/>
        </w:rPr>
        <w:drawing>
          <wp:inline distT="0" distB="0" distL="0" distR="0" wp14:anchorId="77B6F9DE" wp14:editId="35471885">
            <wp:extent cx="3306185" cy="2652712"/>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6185" cy="2652712"/>
                    </a:xfrm>
                    <a:prstGeom prst="rect">
                      <a:avLst/>
                    </a:prstGeom>
                    <a:noFill/>
                    <a:ln>
                      <a:noFill/>
                    </a:ln>
                  </pic:spPr>
                </pic:pic>
              </a:graphicData>
            </a:graphic>
          </wp:inline>
        </w:drawing>
      </w:r>
    </w:p>
    <w:p w14:paraId="34E1DF53" w14:textId="77777777" w:rsidR="00773560" w:rsidRPr="001A2991" w:rsidRDefault="00773560" w:rsidP="00773560">
      <w:pPr>
        <w:rPr>
          <w:rFonts w:ascii="Times New Roman" w:hAnsi="Times New Roman" w:cs="Times New Roman"/>
          <w:sz w:val="20"/>
          <w:szCs w:val="20"/>
          <w:lang w:eastAsia="en-US"/>
        </w:rPr>
      </w:pPr>
    </w:p>
    <w:p w14:paraId="58413430" w14:textId="77777777" w:rsidR="00773560" w:rsidRPr="001A2991" w:rsidRDefault="00773560" w:rsidP="000A2474">
      <w:pPr>
        <w:jc w:val="center"/>
        <w:rPr>
          <w:rFonts w:ascii="Times New Roman" w:hAnsi="Times New Roman" w:cs="Times New Roman"/>
          <w:sz w:val="20"/>
          <w:szCs w:val="20"/>
          <w:lang w:eastAsia="en-US"/>
        </w:rPr>
      </w:pPr>
      <w:r w:rsidRPr="001A2991">
        <w:rPr>
          <w:rFonts w:ascii="Times New Roman" w:hAnsi="Times New Roman" w:cs="Times New Roman"/>
          <w:noProof/>
          <w:sz w:val="20"/>
          <w:szCs w:val="20"/>
          <w:lang w:eastAsia="en-US"/>
        </w:rPr>
        <w:drawing>
          <wp:inline distT="0" distB="0" distL="0" distR="0" wp14:anchorId="5BA490B1" wp14:editId="66052195">
            <wp:extent cx="3324494" cy="1981200"/>
            <wp:effectExtent l="0" t="0" r="9525" b="0"/>
            <wp:docPr id="18" name="Picture 5" descr="Chart, line chart&#10;&#10;Description automatically generated">
              <a:extLst xmlns:a="http://schemas.openxmlformats.org/drawingml/2006/main">
                <a:ext uri="{FF2B5EF4-FFF2-40B4-BE49-F238E27FC236}">
                  <a16:creationId xmlns:a16="http://schemas.microsoft.com/office/drawing/2014/main" id="{391A8198-BD87-4D14-835D-BB259F1A0F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391A8198-BD87-4D14-835D-BB259F1A0FFB}"/>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324494" cy="1981200"/>
                    </a:xfrm>
                    <a:prstGeom prst="rect">
                      <a:avLst/>
                    </a:prstGeom>
                  </pic:spPr>
                </pic:pic>
              </a:graphicData>
            </a:graphic>
          </wp:inline>
        </w:drawing>
      </w:r>
    </w:p>
    <w:p w14:paraId="587C08C0" w14:textId="77777777" w:rsidR="00773560" w:rsidRPr="001A2991" w:rsidRDefault="00773560" w:rsidP="00664784">
      <w:pPr>
        <w:ind w:left="720" w:firstLine="7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Solid lines – throughput (left axis)</w:t>
      </w:r>
    </w:p>
    <w:p w14:paraId="29689C7F" w14:textId="77777777" w:rsidR="00773560" w:rsidRPr="001A2991" w:rsidRDefault="00773560" w:rsidP="00664784">
      <w:pPr>
        <w:ind w:left="720" w:firstLine="7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Dashed lines – optimal selected MCS (right axis)</w:t>
      </w:r>
    </w:p>
    <w:p w14:paraId="47678634" w14:textId="77777777" w:rsidR="00595E66" w:rsidRPr="001A2991" w:rsidRDefault="00595E66" w:rsidP="00595E66">
      <w:pPr>
        <w:rPr>
          <w:rFonts w:ascii="Times New Roman" w:hAnsi="Times New Roman" w:cs="Times New Roman"/>
          <w:sz w:val="20"/>
          <w:szCs w:val="20"/>
          <w:lang w:eastAsia="en-US"/>
        </w:rPr>
      </w:pPr>
    </w:p>
    <w:p w14:paraId="69944F35" w14:textId="49C63856" w:rsidR="00595E66" w:rsidRPr="001A2991" w:rsidRDefault="00595E66" w:rsidP="00595E66">
      <w:pPr>
        <w:jc w:val="center"/>
        <w:rPr>
          <w:rFonts w:ascii="Times New Roman" w:hAnsi="Times New Roman" w:cs="Times New Roman"/>
          <w:sz w:val="20"/>
          <w:szCs w:val="20"/>
          <w:lang w:eastAsia="en-US"/>
        </w:rPr>
      </w:pPr>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BB136B" w:rsidRPr="001A2991">
        <w:rPr>
          <w:rFonts w:ascii="Times New Roman" w:hAnsi="Times New Roman" w:cs="Times New Roman"/>
          <w:i/>
          <w:color w:val="44546A" w:themeColor="text2"/>
          <w:sz w:val="18"/>
          <w:szCs w:val="18"/>
        </w:rPr>
        <w:t>13</w:t>
      </w:r>
      <w:r w:rsidRPr="001A2991">
        <w:rPr>
          <w:rFonts w:ascii="Times New Roman" w:hAnsi="Times New Roman" w:cs="Times New Roman"/>
          <w:i/>
          <w:color w:val="44546A" w:themeColor="text2"/>
          <w:sz w:val="18"/>
          <w:szCs w:val="18"/>
        </w:rPr>
        <w:fldChar w:fldCharType="end"/>
      </w:r>
      <w:r w:rsidRPr="001A2991">
        <w:rPr>
          <w:rFonts w:ascii="Times New Roman" w:hAnsi="Times New Roman" w:cs="Times New Roman"/>
          <w:i/>
          <w:color w:val="44546A" w:themeColor="text2"/>
          <w:sz w:val="18"/>
          <w:szCs w:val="18"/>
        </w:rPr>
        <w:t xml:space="preserve">: </w:t>
      </w:r>
      <w:r w:rsidR="009867FA" w:rsidRPr="001A2991">
        <w:rPr>
          <w:rFonts w:ascii="Times New Roman" w:hAnsi="Times New Roman" w:cs="Times New Roman"/>
          <w:i/>
          <w:color w:val="44546A" w:themeColor="text2"/>
          <w:sz w:val="18"/>
          <w:szCs w:val="18"/>
        </w:rPr>
        <w:t>EVM, Throughput and MCS Selection fo</w:t>
      </w:r>
      <w:r w:rsidR="00583723" w:rsidRPr="001A2991">
        <w:rPr>
          <w:rFonts w:ascii="Times New Roman" w:hAnsi="Times New Roman" w:cs="Times New Roman"/>
          <w:i/>
          <w:color w:val="44546A" w:themeColor="text2"/>
          <w:sz w:val="18"/>
          <w:szCs w:val="18"/>
        </w:rPr>
        <w:t xml:space="preserve">r </w:t>
      </w:r>
      <w:r w:rsidRPr="001A2991">
        <w:rPr>
          <w:rFonts w:ascii="Times New Roman" w:hAnsi="Times New Roman" w:cs="Times New Roman"/>
          <w:i/>
          <w:color w:val="44546A" w:themeColor="text2"/>
          <w:sz w:val="18"/>
          <w:szCs w:val="18"/>
        </w:rPr>
        <w:t>DPoD.</w:t>
      </w:r>
    </w:p>
    <w:p w14:paraId="2D487972" w14:textId="77777777" w:rsidR="00773560" w:rsidRPr="001A2991" w:rsidRDefault="00773560" w:rsidP="00773560">
      <w:pPr>
        <w:ind w:left="2160"/>
        <w:rPr>
          <w:rFonts w:ascii="Times New Roman" w:hAnsi="Times New Roman" w:cs="Times New Roman"/>
          <w:sz w:val="20"/>
          <w:szCs w:val="20"/>
          <w:lang w:eastAsia="en-US"/>
        </w:rPr>
      </w:pPr>
    </w:p>
    <w:p w14:paraId="29CA09EE" w14:textId="6FC32AF1" w:rsidR="00CB6A7A" w:rsidRPr="001A2991" w:rsidRDefault="403CFC92">
      <w:pPr>
        <w:rPr>
          <w:rFonts w:ascii="Times New Roman" w:hAnsi="Times New Roman" w:cs="Times New Roman"/>
          <w:b/>
          <w:i/>
          <w:sz w:val="20"/>
          <w:szCs w:val="20"/>
        </w:rPr>
      </w:pPr>
      <w:r w:rsidRPr="001A2991">
        <w:rPr>
          <w:rFonts w:ascii="Times New Roman" w:hAnsi="Times New Roman" w:cs="Times New Roman"/>
          <w:b/>
          <w:i/>
          <w:sz w:val="20"/>
          <w:szCs w:val="20"/>
          <w:lang w:eastAsia="en-US"/>
        </w:rPr>
        <w:t>Observation</w:t>
      </w:r>
      <w:r w:rsidR="00EF518D" w:rsidRPr="001A2991">
        <w:rPr>
          <w:rFonts w:ascii="Times New Roman" w:hAnsi="Times New Roman" w:cs="Times New Roman"/>
          <w:b/>
          <w:i/>
          <w:sz w:val="20"/>
          <w:szCs w:val="20"/>
          <w:lang w:eastAsia="en-US"/>
        </w:rPr>
        <w:t xml:space="preserve"> 1</w:t>
      </w:r>
      <w:r w:rsidR="00251FB1">
        <w:rPr>
          <w:rFonts w:ascii="Times New Roman" w:hAnsi="Times New Roman" w:cs="Times New Roman"/>
          <w:b/>
          <w:i/>
          <w:sz w:val="20"/>
          <w:szCs w:val="20"/>
          <w:lang w:eastAsia="en-US"/>
        </w:rPr>
        <w:t>4</w:t>
      </w:r>
      <w:r w:rsidRPr="001A2991">
        <w:rPr>
          <w:rFonts w:ascii="Times New Roman" w:hAnsi="Times New Roman" w:cs="Times New Roman"/>
          <w:b/>
          <w:i/>
          <w:sz w:val="20"/>
          <w:szCs w:val="20"/>
        </w:rPr>
        <w:t xml:space="preserve">: DPoD increases </w:t>
      </w:r>
      <w:r w:rsidR="003B5EBF" w:rsidRPr="001A2991">
        <w:rPr>
          <w:rFonts w:ascii="Times New Roman" w:hAnsi="Times New Roman" w:cs="Times New Roman"/>
          <w:b/>
          <w:i/>
          <w:sz w:val="20"/>
          <w:szCs w:val="20"/>
        </w:rPr>
        <w:t xml:space="preserve">the EVM at the transmitter by between </w:t>
      </w:r>
      <w:r w:rsidR="00972349" w:rsidRPr="001A2991">
        <w:rPr>
          <w:rFonts w:ascii="Times New Roman" w:hAnsi="Times New Roman" w:cs="Times New Roman"/>
          <w:b/>
          <w:i/>
          <w:sz w:val="20"/>
          <w:szCs w:val="20"/>
        </w:rPr>
        <w:t>3</w:t>
      </w:r>
      <w:r w:rsidR="003B5EBF" w:rsidRPr="001A2991">
        <w:rPr>
          <w:rFonts w:ascii="Times New Roman" w:hAnsi="Times New Roman" w:cs="Times New Roman"/>
          <w:b/>
          <w:i/>
          <w:sz w:val="20"/>
          <w:szCs w:val="20"/>
        </w:rPr>
        <w:t xml:space="preserve">dB and </w:t>
      </w:r>
      <w:r w:rsidR="00972349" w:rsidRPr="001A2991">
        <w:rPr>
          <w:rFonts w:ascii="Times New Roman" w:hAnsi="Times New Roman" w:cs="Times New Roman"/>
          <w:b/>
          <w:i/>
          <w:sz w:val="20"/>
          <w:szCs w:val="20"/>
        </w:rPr>
        <w:t>8</w:t>
      </w:r>
      <w:r w:rsidR="003B5EBF" w:rsidRPr="001A2991">
        <w:rPr>
          <w:rFonts w:ascii="Times New Roman" w:hAnsi="Times New Roman" w:cs="Times New Roman"/>
          <w:b/>
          <w:i/>
          <w:sz w:val="20"/>
          <w:szCs w:val="20"/>
        </w:rPr>
        <w:t xml:space="preserve">dB based on the PA transmission power </w:t>
      </w:r>
      <w:r w:rsidR="00A0087C" w:rsidRPr="001A2991">
        <w:rPr>
          <w:rFonts w:ascii="Times New Roman" w:hAnsi="Times New Roman" w:cs="Times New Roman"/>
          <w:b/>
          <w:i/>
          <w:sz w:val="20"/>
          <w:szCs w:val="20"/>
        </w:rPr>
        <w:t xml:space="preserve">and </w:t>
      </w:r>
      <w:r w:rsidR="00266B87" w:rsidRPr="001A2991">
        <w:rPr>
          <w:rFonts w:ascii="Times New Roman" w:hAnsi="Times New Roman" w:cs="Times New Roman"/>
          <w:b/>
          <w:i/>
          <w:sz w:val="20"/>
          <w:szCs w:val="20"/>
        </w:rPr>
        <w:t>received SNR</w:t>
      </w:r>
      <w:r w:rsidR="00CB6A7A" w:rsidRPr="001A2991">
        <w:rPr>
          <w:rFonts w:ascii="Times New Roman" w:hAnsi="Times New Roman" w:cs="Times New Roman"/>
          <w:b/>
          <w:i/>
          <w:sz w:val="20"/>
          <w:szCs w:val="20"/>
        </w:rPr>
        <w:t>, increasing bits/Joul</w:t>
      </w:r>
      <w:r w:rsidR="00B0337C" w:rsidRPr="001A2991">
        <w:rPr>
          <w:rFonts w:ascii="Times New Roman" w:hAnsi="Times New Roman" w:cs="Times New Roman"/>
          <w:b/>
          <w:i/>
          <w:sz w:val="20"/>
          <w:szCs w:val="20"/>
        </w:rPr>
        <w:t>e</w:t>
      </w:r>
      <w:r w:rsidR="00CB6A7A" w:rsidRPr="001A2991">
        <w:rPr>
          <w:rFonts w:ascii="Times New Roman" w:hAnsi="Times New Roman" w:cs="Times New Roman"/>
          <w:b/>
          <w:i/>
          <w:sz w:val="20"/>
          <w:szCs w:val="20"/>
        </w:rPr>
        <w:t xml:space="preserve"> (one of the KPIs reducing network power consumption as explained at the beginning of this section).</w:t>
      </w:r>
    </w:p>
    <w:p w14:paraId="14205B21" w14:textId="2D535590" w:rsidR="403CFC92" w:rsidRDefault="00EF518D">
      <w:pPr>
        <w:rPr>
          <w:rFonts w:ascii="Times New Roman" w:hAnsi="Times New Roman" w:cs="Times New Roman"/>
          <w:b/>
          <w:i/>
          <w:sz w:val="20"/>
          <w:szCs w:val="20"/>
        </w:rPr>
      </w:pPr>
      <w:r w:rsidRPr="001A2991">
        <w:rPr>
          <w:rFonts w:ascii="Times New Roman" w:hAnsi="Times New Roman" w:cs="Times New Roman"/>
          <w:b/>
          <w:i/>
          <w:sz w:val="20"/>
          <w:szCs w:val="20"/>
          <w:lang w:eastAsia="en-US"/>
        </w:rPr>
        <w:t>Observation 1</w:t>
      </w:r>
      <w:r w:rsidR="00251FB1">
        <w:rPr>
          <w:rFonts w:ascii="Times New Roman" w:hAnsi="Times New Roman" w:cs="Times New Roman"/>
          <w:b/>
          <w:i/>
          <w:sz w:val="20"/>
          <w:szCs w:val="20"/>
          <w:lang w:eastAsia="en-US"/>
        </w:rPr>
        <w:t>5</w:t>
      </w:r>
      <w:r w:rsidR="403CFC92" w:rsidRPr="001A2991">
        <w:rPr>
          <w:rFonts w:ascii="Times New Roman" w:hAnsi="Times New Roman" w:cs="Times New Roman"/>
          <w:b/>
          <w:i/>
          <w:sz w:val="20"/>
          <w:szCs w:val="20"/>
          <w:lang w:eastAsia="en-US"/>
        </w:rPr>
        <w:t>:</w:t>
      </w:r>
      <w:r w:rsidR="403CFC92" w:rsidRPr="001A2991">
        <w:rPr>
          <w:rFonts w:ascii="Times New Roman" w:hAnsi="Times New Roman" w:cs="Times New Roman"/>
          <w:b/>
          <w:i/>
          <w:sz w:val="20"/>
          <w:szCs w:val="20"/>
        </w:rPr>
        <w:t xml:space="preserve"> DPoD increases the throughput between 10% and 25% in most received SNRs (using higher MCSs). This throughput increase is reflected in higher bits/Joul</w:t>
      </w:r>
      <w:r w:rsidR="00B0337C" w:rsidRPr="001A2991">
        <w:rPr>
          <w:rFonts w:ascii="Times New Roman" w:hAnsi="Times New Roman" w:cs="Times New Roman"/>
          <w:b/>
          <w:i/>
          <w:sz w:val="20"/>
          <w:szCs w:val="20"/>
        </w:rPr>
        <w:t>e</w:t>
      </w:r>
      <w:r w:rsidR="403CFC92" w:rsidRPr="001A2991">
        <w:rPr>
          <w:rFonts w:ascii="Times New Roman" w:hAnsi="Times New Roman" w:cs="Times New Roman"/>
          <w:b/>
          <w:i/>
          <w:sz w:val="20"/>
          <w:szCs w:val="20"/>
        </w:rPr>
        <w:t xml:space="preserve"> (one of the KPIs reducing network power consumption)</w:t>
      </w:r>
      <w:r w:rsidR="00690030" w:rsidRPr="001A2991">
        <w:rPr>
          <w:rFonts w:ascii="Times New Roman" w:hAnsi="Times New Roman" w:cs="Times New Roman"/>
          <w:b/>
          <w:i/>
          <w:sz w:val="20"/>
          <w:szCs w:val="20"/>
        </w:rPr>
        <w:t>.</w:t>
      </w:r>
    </w:p>
    <w:p w14:paraId="092812E8" w14:textId="77777777" w:rsidR="00251FB1" w:rsidRPr="001A2991" w:rsidRDefault="00251FB1">
      <w:pPr>
        <w:rPr>
          <w:rFonts w:ascii="Times New Roman" w:hAnsi="Times New Roman" w:cs="Times New Roman"/>
          <w:b/>
          <w:i/>
        </w:rPr>
      </w:pPr>
    </w:p>
    <w:p w14:paraId="1A1F4EF4" w14:textId="48AA4D71" w:rsidR="005D079A" w:rsidRPr="001A2991" w:rsidRDefault="00773560" w:rsidP="005D079A">
      <w:pPr>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Proposal</w:t>
      </w:r>
      <w:r w:rsidR="00D113D0" w:rsidRPr="001A2991">
        <w:rPr>
          <w:rFonts w:ascii="Times New Roman" w:hAnsi="Times New Roman" w:cs="Times New Roman"/>
          <w:b/>
          <w:i/>
          <w:sz w:val="20"/>
          <w:szCs w:val="20"/>
          <w:lang w:eastAsia="en-US"/>
        </w:rPr>
        <w:t xml:space="preserve"> 7</w:t>
      </w:r>
      <w:r w:rsidRPr="001A2991">
        <w:rPr>
          <w:rFonts w:ascii="Times New Roman" w:hAnsi="Times New Roman" w:cs="Times New Roman"/>
          <w:b/>
          <w:i/>
          <w:sz w:val="20"/>
          <w:szCs w:val="20"/>
          <w:lang w:eastAsia="en-US"/>
        </w:rPr>
        <w:t xml:space="preserve">: Study DPoD (Digital post distortion) </w:t>
      </w:r>
      <w:r w:rsidR="403CFC92" w:rsidRPr="001A2991">
        <w:rPr>
          <w:rFonts w:ascii="Times New Roman" w:hAnsi="Times New Roman" w:cs="Times New Roman"/>
          <w:b/>
          <w:i/>
          <w:sz w:val="20"/>
          <w:szCs w:val="20"/>
        </w:rPr>
        <w:t>for increasing efficiency at the gNB’s transmitter</w:t>
      </w:r>
      <w:r w:rsidR="00690030" w:rsidRPr="001A2991">
        <w:rPr>
          <w:rFonts w:ascii="Times New Roman" w:hAnsi="Times New Roman" w:cs="Times New Roman"/>
          <w:b/>
          <w:i/>
          <w:sz w:val="20"/>
          <w:szCs w:val="20"/>
          <w:lang w:eastAsia="en-US"/>
        </w:rPr>
        <w:t>.</w:t>
      </w:r>
    </w:p>
    <w:p w14:paraId="66908D42" w14:textId="37F365A2" w:rsidR="005D079A" w:rsidRPr="001A2991" w:rsidRDefault="005D079A" w:rsidP="005D079A">
      <w:pPr>
        <w:pStyle w:val="Heading2"/>
        <w:rPr>
          <w:rFonts w:ascii="Times New Roman" w:hAnsi="Times New Roman" w:cs="Times New Roman"/>
        </w:rPr>
      </w:pPr>
      <w:r w:rsidRPr="001A2991">
        <w:rPr>
          <w:rFonts w:ascii="Times New Roman" w:hAnsi="Times New Roman" w:cs="Times New Roman"/>
        </w:rPr>
        <w:t>Tone Reservation</w:t>
      </w:r>
    </w:p>
    <w:p w14:paraId="0EF8BEB9" w14:textId="48CC0B6F" w:rsidR="000F0F1E" w:rsidRPr="001A2991" w:rsidRDefault="403CFC92" w:rsidP="005803C0">
      <w:pPr>
        <w:spacing w:after="120"/>
        <w:rPr>
          <w:rFonts w:ascii="Times New Roman" w:hAnsi="Times New Roman" w:cs="Times New Roman"/>
        </w:rPr>
      </w:pPr>
      <w:r w:rsidRPr="001A2991">
        <w:rPr>
          <w:rFonts w:ascii="Times New Roman" w:hAnsi="Times New Roman" w:cs="Times New Roman"/>
          <w:sz w:val="20"/>
          <w:szCs w:val="20"/>
        </w:rPr>
        <w:t xml:space="preserve">Tone reservation (TR) technique uses a subset of allocated sub-carriers to reduce the PAPR of a transmitted waveform. </w:t>
      </w:r>
    </w:p>
    <w:p w14:paraId="1E5355FE" w14:textId="313BFD2D" w:rsidR="000F0F1E" w:rsidRPr="001A2991" w:rsidRDefault="403CFC92" w:rsidP="005803C0">
      <w:pPr>
        <w:spacing w:after="120"/>
        <w:rPr>
          <w:rFonts w:ascii="Times New Roman" w:hAnsi="Times New Roman" w:cs="Times New Roman"/>
        </w:rPr>
      </w:pPr>
      <w:r w:rsidRPr="001A2991">
        <w:rPr>
          <w:rFonts w:ascii="Times New Roman" w:hAnsi="Times New Roman" w:cs="Times New Roman"/>
          <w:sz w:val="20"/>
          <w:szCs w:val="20"/>
        </w:rPr>
        <w:t xml:space="preserve">In order to preserve the EVM, there is no overlap between the subcarriers used for the TR signal and the subcarriers used for transmitting the data. </w:t>
      </w:r>
    </w:p>
    <w:p w14:paraId="39602D95" w14:textId="4202F079" w:rsidR="000F0F1E" w:rsidRPr="001A2991" w:rsidRDefault="403CFC92" w:rsidP="005803C0">
      <w:pPr>
        <w:spacing w:after="120"/>
        <w:rPr>
          <w:rFonts w:ascii="Times New Roman" w:hAnsi="Times New Roman" w:cs="Times New Roman"/>
        </w:rPr>
      </w:pPr>
      <w:r w:rsidRPr="001A2991">
        <w:rPr>
          <w:rFonts w:ascii="Times New Roman" w:hAnsi="Times New Roman" w:cs="Times New Roman"/>
          <w:sz w:val="20"/>
          <w:szCs w:val="20"/>
        </w:rPr>
        <w:t>The TR signal is a compensating waveform for the data waveform, and when added to the raw waveform, results in a lower-PAPR waveform. This compensating waveform is constructed considering both the data waveform (by identifying peaks to cancel in the original waveform in the time domain) and the selected sub-carriers.</w:t>
      </w:r>
    </w:p>
    <w:p w14:paraId="292D1EEA" w14:textId="256E77C2" w:rsidR="000F0F1E" w:rsidRPr="001A2991" w:rsidRDefault="000F0F1E" w:rsidP="005803C0">
      <w:pPr>
        <w:spacing w:after="120"/>
        <w:rPr>
          <w:rFonts w:ascii="Times New Roman" w:hAnsi="Times New Roman" w:cs="Times New Roman"/>
          <w:b/>
          <w:lang w:eastAsia="en-US"/>
        </w:rPr>
      </w:pPr>
    </w:p>
    <w:p w14:paraId="4BF4915F" w14:textId="0384DB84" w:rsidR="403CFC92" w:rsidRPr="001A2991" w:rsidRDefault="403CFC92" w:rsidP="0020708C">
      <w:pPr>
        <w:spacing w:after="120"/>
        <w:jc w:val="center"/>
        <w:rPr>
          <w:rFonts w:ascii="Times New Roman" w:hAnsi="Times New Roman" w:cs="Times New Roman"/>
        </w:rPr>
      </w:pPr>
      <w:r w:rsidRPr="001A2991">
        <w:rPr>
          <w:rFonts w:ascii="Times New Roman" w:hAnsi="Times New Roman" w:cs="Times New Roman"/>
          <w:noProof/>
        </w:rPr>
        <w:lastRenderedPageBreak/>
        <w:drawing>
          <wp:inline distT="0" distB="0" distL="0" distR="0" wp14:anchorId="2938C937" wp14:editId="43062744">
            <wp:extent cx="3190875" cy="2028825"/>
            <wp:effectExtent l="0" t="0" r="0" b="0"/>
            <wp:docPr id="96857064" name="Picture 96857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3190875" cy="2028825"/>
                    </a:xfrm>
                    <a:prstGeom prst="rect">
                      <a:avLst/>
                    </a:prstGeom>
                  </pic:spPr>
                </pic:pic>
              </a:graphicData>
            </a:graphic>
          </wp:inline>
        </w:drawing>
      </w:r>
    </w:p>
    <w:p w14:paraId="793CD690" w14:textId="4137FCCA" w:rsidR="403CFC92" w:rsidRPr="001A2991" w:rsidRDefault="008A6434" w:rsidP="0020708C">
      <w:pPr>
        <w:ind w:firstLine="720"/>
        <w:jc w:val="center"/>
        <w:rPr>
          <w:rFonts w:ascii="Times New Roman" w:hAnsi="Times New Roman" w:cs="Times New Roman"/>
          <w:i/>
          <w:color w:val="44546A" w:themeColor="text2"/>
          <w:sz w:val="22"/>
          <w:szCs w:val="22"/>
        </w:rPr>
      </w:pPr>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BB136B" w:rsidRPr="001A2991">
        <w:rPr>
          <w:rFonts w:ascii="Times New Roman" w:hAnsi="Times New Roman" w:cs="Times New Roman"/>
          <w:i/>
          <w:color w:val="44546A" w:themeColor="text2"/>
          <w:sz w:val="18"/>
          <w:szCs w:val="18"/>
        </w:rPr>
        <w:t>14</w:t>
      </w:r>
      <w:r w:rsidRPr="001A2991">
        <w:rPr>
          <w:rFonts w:ascii="Times New Roman" w:hAnsi="Times New Roman" w:cs="Times New Roman"/>
          <w:i/>
          <w:color w:val="44546A" w:themeColor="text2"/>
          <w:sz w:val="18"/>
          <w:szCs w:val="18"/>
        </w:rPr>
        <w:fldChar w:fldCharType="end"/>
      </w:r>
      <w:r w:rsidRPr="001A2991">
        <w:rPr>
          <w:rFonts w:ascii="Times New Roman" w:hAnsi="Times New Roman" w:cs="Times New Roman"/>
          <w:i/>
          <w:color w:val="44546A" w:themeColor="text2"/>
          <w:sz w:val="18"/>
          <w:szCs w:val="18"/>
        </w:rPr>
        <w:t>:</w:t>
      </w:r>
      <w:r w:rsidR="403CFC92" w:rsidRPr="001A2991">
        <w:rPr>
          <w:rFonts w:ascii="Times New Roman" w:hAnsi="Times New Roman" w:cs="Times New Roman"/>
          <w:i/>
          <w:color w:val="44546A" w:themeColor="text2"/>
          <w:sz w:val="18"/>
          <w:szCs w:val="18"/>
        </w:rPr>
        <w:t xml:space="preserve"> Adding TR signal to the data signal</w:t>
      </w:r>
      <w:r w:rsidR="0020708C" w:rsidRPr="001A2991">
        <w:rPr>
          <w:rFonts w:ascii="Times New Roman" w:hAnsi="Times New Roman" w:cs="Times New Roman"/>
          <w:i/>
          <w:color w:val="44546A" w:themeColor="text2"/>
          <w:sz w:val="18"/>
          <w:szCs w:val="18"/>
        </w:rPr>
        <w:t>.</w:t>
      </w:r>
    </w:p>
    <w:p w14:paraId="64FD6764" w14:textId="6EFB3C1E" w:rsidR="403CFC92" w:rsidRPr="001A2991" w:rsidRDefault="403CFC92">
      <w:pPr>
        <w:rPr>
          <w:rFonts w:ascii="Times New Roman" w:hAnsi="Times New Roman" w:cs="Times New Roman"/>
        </w:rPr>
      </w:pPr>
      <w:r w:rsidRPr="001A2991">
        <w:rPr>
          <w:rFonts w:ascii="Times New Roman" w:hAnsi="Times New Roman" w:cs="Times New Roman"/>
          <w:sz w:val="20"/>
          <w:szCs w:val="20"/>
        </w:rPr>
        <w:t>The receiver needs to be aware of the sub-carriers carrying the TR signal, for correct decoding of the data signal. This information will be configured by the network.</w:t>
      </w:r>
    </w:p>
    <w:p w14:paraId="1D357A6A" w14:textId="725AD07C" w:rsidR="403CFC92" w:rsidRPr="001A2991" w:rsidRDefault="403CFC92">
      <w:pPr>
        <w:rPr>
          <w:rFonts w:ascii="Times New Roman" w:hAnsi="Times New Roman" w:cs="Times New Roman"/>
        </w:rPr>
      </w:pPr>
      <w:r w:rsidRPr="001A2991">
        <w:rPr>
          <w:rFonts w:ascii="Times New Roman" w:hAnsi="Times New Roman" w:cs="Times New Roman"/>
          <w:sz w:val="20"/>
          <w:szCs w:val="20"/>
        </w:rPr>
        <w:t xml:space="preserve"> </w:t>
      </w:r>
    </w:p>
    <w:p w14:paraId="20D7CD1C" w14:textId="5B883DD4" w:rsidR="403CFC92" w:rsidRPr="001A2991" w:rsidRDefault="403CFC92">
      <w:pPr>
        <w:rPr>
          <w:rFonts w:ascii="Times New Roman" w:hAnsi="Times New Roman" w:cs="Times New Roman"/>
        </w:rPr>
      </w:pPr>
      <w:r w:rsidRPr="001A2991">
        <w:rPr>
          <w:rFonts w:ascii="Times New Roman" w:hAnsi="Times New Roman" w:cs="Times New Roman"/>
          <w:sz w:val="20"/>
          <w:szCs w:val="20"/>
        </w:rPr>
        <w:t>The TR signal can be discarded at the receiver’s side and the receiver can process only the data sub-carriers containing the data. This simplifies the receiver as it does not require more than the already supported rate matching capability.</w:t>
      </w:r>
    </w:p>
    <w:p w14:paraId="4D064128" w14:textId="787A20A3" w:rsidR="403CFC92" w:rsidRPr="001A2991" w:rsidRDefault="403CFC92" w:rsidP="403CFC92">
      <w:pPr>
        <w:spacing w:after="120"/>
        <w:rPr>
          <w:rFonts w:ascii="Times New Roman" w:hAnsi="Times New Roman" w:cs="Times New Roman"/>
        </w:rPr>
      </w:pPr>
    </w:p>
    <w:p w14:paraId="78AAB521" w14:textId="6A45FE35" w:rsidR="403CFC92" w:rsidRPr="001A2991" w:rsidRDefault="403CFC92" w:rsidP="004B435E">
      <w:pPr>
        <w:spacing w:after="120"/>
        <w:jc w:val="center"/>
        <w:rPr>
          <w:rFonts w:ascii="Times New Roman" w:hAnsi="Times New Roman" w:cs="Times New Roman"/>
        </w:rPr>
      </w:pPr>
      <w:r w:rsidRPr="001A2991">
        <w:rPr>
          <w:rFonts w:ascii="Times New Roman" w:hAnsi="Times New Roman" w:cs="Times New Roman"/>
          <w:noProof/>
        </w:rPr>
        <w:drawing>
          <wp:inline distT="0" distB="0" distL="0" distR="0" wp14:anchorId="454EC240" wp14:editId="0D7A84FC">
            <wp:extent cx="3252254" cy="2914650"/>
            <wp:effectExtent l="0" t="0" r="0" b="0"/>
            <wp:docPr id="1184670422" name="Picture 1184670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670422"/>
                    <pic:cNvPicPr/>
                  </pic:nvPicPr>
                  <pic:blipFill>
                    <a:blip r:embed="rId34">
                      <a:extLst>
                        <a:ext uri="{28A0092B-C50C-407E-A947-70E740481C1C}">
                          <a14:useLocalDpi xmlns:a14="http://schemas.microsoft.com/office/drawing/2010/main" val="0"/>
                        </a:ext>
                      </a:extLst>
                    </a:blip>
                    <a:stretch>
                      <a:fillRect/>
                    </a:stretch>
                  </pic:blipFill>
                  <pic:spPr>
                    <a:xfrm>
                      <a:off x="0" y="0"/>
                      <a:ext cx="3252254" cy="2914650"/>
                    </a:xfrm>
                    <a:prstGeom prst="rect">
                      <a:avLst/>
                    </a:prstGeom>
                  </pic:spPr>
                </pic:pic>
              </a:graphicData>
            </a:graphic>
          </wp:inline>
        </w:drawing>
      </w:r>
    </w:p>
    <w:p w14:paraId="1D1DDED2" w14:textId="13E9595C" w:rsidR="00D96CE4" w:rsidRPr="001A2991" w:rsidRDefault="00B32DE6" w:rsidP="004B435E">
      <w:pPr>
        <w:ind w:firstLine="720"/>
        <w:jc w:val="center"/>
        <w:rPr>
          <w:rFonts w:ascii="Times New Roman" w:hAnsi="Times New Roman" w:cs="Times New Roman"/>
        </w:rPr>
      </w:pPr>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BB136B" w:rsidRPr="001A2991">
        <w:rPr>
          <w:rFonts w:ascii="Times New Roman" w:hAnsi="Times New Roman" w:cs="Times New Roman"/>
          <w:i/>
          <w:color w:val="44546A" w:themeColor="text2"/>
          <w:sz w:val="18"/>
          <w:szCs w:val="18"/>
        </w:rPr>
        <w:t>15</w:t>
      </w:r>
      <w:r w:rsidRPr="001A2991">
        <w:rPr>
          <w:rFonts w:ascii="Times New Roman" w:hAnsi="Times New Roman" w:cs="Times New Roman"/>
          <w:i/>
          <w:color w:val="44546A" w:themeColor="text2"/>
          <w:sz w:val="18"/>
          <w:szCs w:val="18"/>
        </w:rPr>
        <w:fldChar w:fldCharType="end"/>
      </w:r>
      <w:r w:rsidRPr="001A2991">
        <w:rPr>
          <w:rFonts w:ascii="Times New Roman" w:hAnsi="Times New Roman" w:cs="Times New Roman"/>
          <w:i/>
          <w:color w:val="44546A" w:themeColor="text2"/>
          <w:sz w:val="18"/>
          <w:szCs w:val="18"/>
        </w:rPr>
        <w:t xml:space="preserve">: </w:t>
      </w:r>
      <w:r w:rsidR="403CFC92" w:rsidRPr="001A2991">
        <w:rPr>
          <w:rFonts w:ascii="Times New Roman" w:hAnsi="Times New Roman" w:cs="Times New Roman"/>
          <w:i/>
          <w:color w:val="44546A" w:themeColor="text2"/>
          <w:sz w:val="18"/>
          <w:szCs w:val="18"/>
        </w:rPr>
        <w:t>possible procedure for TR</w:t>
      </w:r>
      <w:r w:rsidRPr="001A2991">
        <w:rPr>
          <w:rFonts w:ascii="Times New Roman" w:hAnsi="Times New Roman" w:cs="Times New Roman"/>
          <w:i/>
          <w:color w:val="44546A" w:themeColor="text2"/>
          <w:sz w:val="18"/>
          <w:szCs w:val="18"/>
        </w:rPr>
        <w:t>.</w:t>
      </w:r>
    </w:p>
    <w:p w14:paraId="3ACB9FA6" w14:textId="16721AB0" w:rsidR="403CFC92" w:rsidRPr="001A2991" w:rsidRDefault="403CFC92">
      <w:pPr>
        <w:rPr>
          <w:rFonts w:ascii="Times New Roman" w:hAnsi="Times New Roman" w:cs="Times New Roman"/>
        </w:rPr>
      </w:pPr>
      <w:r w:rsidRPr="001A2991">
        <w:rPr>
          <w:rFonts w:ascii="Times New Roman" w:hAnsi="Times New Roman" w:cs="Times New Roman"/>
          <w:sz w:val="20"/>
          <w:szCs w:val="20"/>
        </w:rPr>
        <w:t>Tone reservation is demonstrated on the following simulation with the following conditions:</w:t>
      </w:r>
    </w:p>
    <w:p w14:paraId="3DDC0A63" w14:textId="410594A9" w:rsidR="403CFC92" w:rsidRPr="001A2991" w:rsidRDefault="403CFC92" w:rsidP="403CFC92">
      <w:pPr>
        <w:pStyle w:val="ListParagraph"/>
        <w:numPr>
          <w:ilvl w:val="0"/>
          <w:numId w:val="40"/>
        </w:numPr>
        <w:rPr>
          <w:rFonts w:ascii="Times New Roman" w:eastAsiaTheme="minorEastAsia" w:hAnsi="Times New Roman" w:cs="Times New Roman"/>
        </w:rPr>
      </w:pPr>
      <w:r w:rsidRPr="001A2991">
        <w:rPr>
          <w:rFonts w:ascii="Times New Roman" w:hAnsi="Times New Roman" w:cs="Times New Roman"/>
        </w:rPr>
        <w:t>FR2, 100MHz CBW, 120KHz SCS</w:t>
      </w:r>
    </w:p>
    <w:p w14:paraId="18632305" w14:textId="410594A9" w:rsidR="403CFC92" w:rsidRPr="001A2991" w:rsidRDefault="403CFC92" w:rsidP="403CFC92">
      <w:pPr>
        <w:pStyle w:val="ListParagraph"/>
        <w:numPr>
          <w:ilvl w:val="0"/>
          <w:numId w:val="40"/>
        </w:numPr>
        <w:rPr>
          <w:rFonts w:ascii="Times New Roman" w:eastAsiaTheme="minorEastAsia" w:hAnsi="Times New Roman" w:cs="Times New Roman"/>
        </w:rPr>
      </w:pPr>
      <w:r w:rsidRPr="001A2991">
        <w:rPr>
          <w:rFonts w:ascii="Times New Roman" w:hAnsi="Times New Roman" w:cs="Times New Roman"/>
        </w:rPr>
        <w:t>Channel: Efield CDL-B, 256x4 per polarization</w:t>
      </w:r>
    </w:p>
    <w:p w14:paraId="5C3925CE" w14:textId="410594A9" w:rsidR="403CFC92" w:rsidRPr="001A2991" w:rsidRDefault="403CFC92" w:rsidP="403CFC92">
      <w:pPr>
        <w:pStyle w:val="ListParagraph"/>
        <w:numPr>
          <w:ilvl w:val="0"/>
          <w:numId w:val="40"/>
        </w:numPr>
        <w:rPr>
          <w:rFonts w:ascii="Times New Roman" w:eastAsiaTheme="minorEastAsia" w:hAnsi="Times New Roman" w:cs="Times New Roman"/>
        </w:rPr>
      </w:pPr>
      <w:r w:rsidRPr="001A2991">
        <w:rPr>
          <w:rFonts w:ascii="Times New Roman" w:hAnsi="Times New Roman" w:cs="Times New Roman"/>
        </w:rPr>
        <w:t>Modulation/#layers: up to 64QAM, 1-2 layers</w:t>
      </w:r>
    </w:p>
    <w:p w14:paraId="4163428E" w14:textId="1CF5CDDA" w:rsidR="403CFC92" w:rsidRPr="001A2991" w:rsidRDefault="403CFC92" w:rsidP="403CFC92">
      <w:pPr>
        <w:spacing w:after="120"/>
        <w:rPr>
          <w:rFonts w:ascii="Times New Roman" w:hAnsi="Times New Roman" w:cs="Times New Roman"/>
        </w:rPr>
      </w:pPr>
    </w:p>
    <w:p w14:paraId="00C631B6" w14:textId="4E6DC76B" w:rsidR="00E26321" w:rsidRPr="001A2991" w:rsidRDefault="00E26321" w:rsidP="004B435E">
      <w:pPr>
        <w:spacing w:after="120"/>
        <w:jc w:val="center"/>
        <w:rPr>
          <w:rFonts w:ascii="Times New Roman" w:hAnsi="Times New Roman" w:cs="Times New Roman"/>
        </w:rPr>
      </w:pPr>
      <w:r w:rsidRPr="001A2991">
        <w:rPr>
          <w:rFonts w:ascii="Times New Roman" w:hAnsi="Times New Roman" w:cs="Times New Roman"/>
          <w:noProof/>
        </w:rPr>
        <w:lastRenderedPageBreak/>
        <w:drawing>
          <wp:inline distT="0" distB="0" distL="0" distR="0" wp14:anchorId="64882578" wp14:editId="58990087">
            <wp:extent cx="3538538" cy="2231623"/>
            <wp:effectExtent l="0" t="0" r="508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89526" cy="2263779"/>
                    </a:xfrm>
                    <a:prstGeom prst="rect">
                      <a:avLst/>
                    </a:prstGeom>
                    <a:noFill/>
                    <a:ln>
                      <a:noFill/>
                    </a:ln>
                  </pic:spPr>
                </pic:pic>
              </a:graphicData>
            </a:graphic>
          </wp:inline>
        </w:drawing>
      </w:r>
    </w:p>
    <w:p w14:paraId="5509F71E" w14:textId="02A2DC95" w:rsidR="00D96CE4" w:rsidRPr="001A2991" w:rsidRDefault="00B32DE6" w:rsidP="004B435E">
      <w:pPr>
        <w:ind w:left="720" w:firstLine="720"/>
        <w:jc w:val="center"/>
        <w:rPr>
          <w:rFonts w:ascii="Times New Roman" w:hAnsi="Times New Roman" w:cs="Times New Roman"/>
        </w:rPr>
      </w:pPr>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BB136B" w:rsidRPr="001A2991">
        <w:rPr>
          <w:rFonts w:ascii="Times New Roman" w:hAnsi="Times New Roman" w:cs="Times New Roman"/>
          <w:i/>
          <w:color w:val="44546A" w:themeColor="text2"/>
          <w:sz w:val="18"/>
          <w:szCs w:val="18"/>
        </w:rPr>
        <w:t>16</w:t>
      </w:r>
      <w:r w:rsidRPr="001A2991">
        <w:rPr>
          <w:rFonts w:ascii="Times New Roman" w:hAnsi="Times New Roman" w:cs="Times New Roman"/>
          <w:i/>
          <w:color w:val="44546A" w:themeColor="text2"/>
          <w:sz w:val="18"/>
          <w:szCs w:val="18"/>
        </w:rPr>
        <w:fldChar w:fldCharType="end"/>
      </w:r>
      <w:r w:rsidRPr="001A2991">
        <w:rPr>
          <w:rFonts w:ascii="Times New Roman" w:hAnsi="Times New Roman" w:cs="Times New Roman"/>
          <w:i/>
          <w:color w:val="44546A" w:themeColor="text2"/>
          <w:sz w:val="18"/>
          <w:szCs w:val="18"/>
        </w:rPr>
        <w:t xml:space="preserve">: </w:t>
      </w:r>
      <w:r w:rsidR="403CFC92" w:rsidRPr="001A2991">
        <w:rPr>
          <w:rFonts w:ascii="Times New Roman" w:hAnsi="Times New Roman" w:cs="Times New Roman"/>
          <w:i/>
          <w:color w:val="44546A" w:themeColor="text2"/>
          <w:sz w:val="18"/>
          <w:szCs w:val="18"/>
        </w:rPr>
        <w:t>Tone reservation – SINR gains</w:t>
      </w:r>
      <w:r w:rsidR="004B435E" w:rsidRPr="001A2991">
        <w:rPr>
          <w:rFonts w:ascii="Times New Roman" w:hAnsi="Times New Roman" w:cs="Times New Roman"/>
          <w:i/>
          <w:color w:val="44546A" w:themeColor="text2"/>
          <w:sz w:val="18"/>
          <w:szCs w:val="18"/>
        </w:rPr>
        <w:t>.</w:t>
      </w:r>
    </w:p>
    <w:p w14:paraId="2D05F7A8" w14:textId="456E79D5" w:rsidR="403CFC92" w:rsidRPr="001A2991" w:rsidRDefault="403CFC92" w:rsidP="403CFC92">
      <w:pPr>
        <w:spacing w:after="120"/>
        <w:rPr>
          <w:rFonts w:ascii="Times New Roman" w:hAnsi="Times New Roman" w:cs="Times New Roman"/>
          <w:b/>
          <w:i/>
        </w:rPr>
      </w:pPr>
      <w:r w:rsidRPr="001A2991">
        <w:rPr>
          <w:rFonts w:ascii="Times New Roman" w:hAnsi="Times New Roman" w:cs="Times New Roman"/>
          <w:b/>
          <w:i/>
          <w:sz w:val="20"/>
          <w:szCs w:val="20"/>
          <w:lang w:eastAsia="en-US"/>
        </w:rPr>
        <w:t>Observation</w:t>
      </w:r>
      <w:r w:rsidR="00C84E1A" w:rsidRPr="001A2991">
        <w:rPr>
          <w:rFonts w:ascii="Times New Roman" w:hAnsi="Times New Roman" w:cs="Times New Roman"/>
          <w:b/>
          <w:i/>
          <w:sz w:val="20"/>
          <w:szCs w:val="20"/>
          <w:lang w:eastAsia="en-US"/>
        </w:rPr>
        <w:t xml:space="preserve"> 1</w:t>
      </w:r>
      <w:r w:rsidR="00251FB1">
        <w:rPr>
          <w:rFonts w:ascii="Times New Roman" w:hAnsi="Times New Roman" w:cs="Times New Roman"/>
          <w:b/>
          <w:i/>
          <w:sz w:val="20"/>
          <w:szCs w:val="20"/>
          <w:lang w:eastAsia="en-US"/>
        </w:rPr>
        <w:t>6</w:t>
      </w:r>
      <w:r w:rsidRPr="001A2991">
        <w:rPr>
          <w:rFonts w:ascii="Times New Roman" w:hAnsi="Times New Roman" w:cs="Times New Roman"/>
          <w:b/>
          <w:i/>
          <w:sz w:val="20"/>
          <w:szCs w:val="20"/>
        </w:rPr>
        <w:t xml:space="preserve">: TR technique provides </w:t>
      </w:r>
      <w:r w:rsidR="005F28FB" w:rsidRPr="001A2991">
        <w:rPr>
          <w:rFonts w:ascii="Times New Roman" w:hAnsi="Times New Roman" w:cs="Times New Roman"/>
          <w:b/>
          <w:i/>
          <w:sz w:val="20"/>
          <w:szCs w:val="20"/>
        </w:rPr>
        <w:t>gain</w:t>
      </w:r>
      <w:r w:rsidRPr="001A2991">
        <w:rPr>
          <w:rFonts w:ascii="Times New Roman" w:hAnsi="Times New Roman" w:cs="Times New Roman"/>
          <w:b/>
          <w:i/>
          <w:sz w:val="20"/>
          <w:szCs w:val="20"/>
        </w:rPr>
        <w:t xml:space="preserve"> between 1dB and 3dB over no TR waveform in SNRs between -5 and 25 dBs, varying on the received SNR</w:t>
      </w:r>
      <w:r w:rsidR="00D96CE4" w:rsidRPr="001A2991">
        <w:rPr>
          <w:rFonts w:ascii="Times New Roman" w:hAnsi="Times New Roman" w:cs="Times New Roman"/>
          <w:b/>
          <w:i/>
          <w:sz w:val="20"/>
          <w:szCs w:val="20"/>
        </w:rPr>
        <w:t>.</w:t>
      </w:r>
    </w:p>
    <w:p w14:paraId="6DFE9C75" w14:textId="2AF2F208" w:rsidR="00D96CE4" w:rsidRPr="001A2991" w:rsidRDefault="403CFC92">
      <w:pPr>
        <w:rPr>
          <w:rFonts w:ascii="Times New Roman" w:hAnsi="Times New Roman" w:cs="Times New Roman"/>
          <w:b/>
          <w:i/>
        </w:rPr>
      </w:pPr>
      <w:r w:rsidRPr="001A2991">
        <w:rPr>
          <w:rFonts w:ascii="Times New Roman" w:hAnsi="Times New Roman" w:cs="Times New Roman"/>
          <w:b/>
          <w:i/>
          <w:sz w:val="20"/>
          <w:szCs w:val="20"/>
          <w:lang w:eastAsia="en-US"/>
        </w:rPr>
        <w:t>Proposal</w:t>
      </w:r>
      <w:r w:rsidR="00D113D0" w:rsidRPr="001A2991">
        <w:rPr>
          <w:rFonts w:ascii="Times New Roman" w:hAnsi="Times New Roman" w:cs="Times New Roman"/>
          <w:b/>
          <w:i/>
          <w:sz w:val="20"/>
          <w:szCs w:val="20"/>
          <w:lang w:eastAsia="en-US"/>
        </w:rPr>
        <w:t xml:space="preserve"> 8</w:t>
      </w:r>
      <w:r w:rsidRPr="001A2991">
        <w:rPr>
          <w:rFonts w:ascii="Times New Roman" w:hAnsi="Times New Roman" w:cs="Times New Roman"/>
          <w:b/>
          <w:i/>
          <w:sz w:val="20"/>
          <w:szCs w:val="20"/>
        </w:rPr>
        <w:t xml:space="preserve">: for increasing the SINR gain of the gNB (alternatively increasing the efficiency </w:t>
      </w:r>
      <w:r w:rsidR="001775BA" w:rsidRPr="001A2991">
        <w:rPr>
          <w:rFonts w:ascii="Times New Roman" w:hAnsi="Times New Roman" w:cs="Times New Roman"/>
          <w:b/>
          <w:i/>
          <w:sz w:val="20"/>
          <w:szCs w:val="20"/>
        </w:rPr>
        <w:t xml:space="preserve">in </w:t>
      </w:r>
      <w:r w:rsidRPr="001A2991">
        <w:rPr>
          <w:rFonts w:ascii="Times New Roman" w:hAnsi="Times New Roman" w:cs="Times New Roman"/>
          <w:b/>
          <w:i/>
          <w:sz w:val="20"/>
          <w:szCs w:val="20"/>
        </w:rPr>
        <w:t>bits/Joul</w:t>
      </w:r>
      <w:r w:rsidR="005F28FB" w:rsidRPr="001A2991">
        <w:rPr>
          <w:rFonts w:ascii="Times New Roman" w:hAnsi="Times New Roman" w:cs="Times New Roman"/>
          <w:b/>
          <w:i/>
          <w:sz w:val="20"/>
          <w:szCs w:val="20"/>
        </w:rPr>
        <w:t>e</w:t>
      </w:r>
      <w:r w:rsidRPr="001A2991">
        <w:rPr>
          <w:rFonts w:ascii="Times New Roman" w:hAnsi="Times New Roman" w:cs="Times New Roman"/>
          <w:b/>
          <w:i/>
          <w:sz w:val="20"/>
          <w:szCs w:val="20"/>
        </w:rPr>
        <w:t>), study Tone Reservation technique that allows reduction of PAPR of the DL</w:t>
      </w:r>
      <w:r w:rsidR="00D96CE4" w:rsidRPr="001A2991">
        <w:rPr>
          <w:rFonts w:ascii="Times New Roman" w:hAnsi="Times New Roman" w:cs="Times New Roman"/>
          <w:b/>
          <w:i/>
          <w:sz w:val="20"/>
          <w:szCs w:val="20"/>
        </w:rPr>
        <w:t>.</w:t>
      </w:r>
    </w:p>
    <w:p w14:paraId="1D8DAA63" w14:textId="77777777" w:rsidR="000F0F1E" w:rsidRPr="001A2991" w:rsidRDefault="000F0F1E" w:rsidP="002E29FA">
      <w:pPr>
        <w:rPr>
          <w:rFonts w:ascii="Times New Roman" w:hAnsi="Times New Roman" w:cs="Times New Roman"/>
          <w:b/>
          <w:sz w:val="20"/>
          <w:szCs w:val="20"/>
          <w:lang w:eastAsia="en-US"/>
        </w:rPr>
      </w:pPr>
    </w:p>
    <w:p w14:paraId="6DB5F0B1" w14:textId="77777777" w:rsidR="00366501" w:rsidRPr="001A2991" w:rsidRDefault="00366501" w:rsidP="00366501">
      <w:pPr>
        <w:pStyle w:val="Heading1"/>
        <w:spacing w:before="0" w:after="120"/>
        <w:rPr>
          <w:rFonts w:ascii="Times New Roman" w:hAnsi="Times New Roman" w:cs="Times New Roman"/>
          <w:sz w:val="32"/>
          <w:szCs w:val="18"/>
          <w:lang w:val="en-US"/>
        </w:rPr>
      </w:pPr>
      <w:r w:rsidRPr="001A2991">
        <w:rPr>
          <w:rFonts w:ascii="Times New Roman" w:hAnsi="Times New Roman" w:cs="Times New Roman"/>
          <w:sz w:val="32"/>
          <w:szCs w:val="18"/>
          <w:lang w:val="en-US"/>
        </w:rPr>
        <w:t>Carrier Aggregation Enhancements</w:t>
      </w:r>
    </w:p>
    <w:p w14:paraId="77DF9AED" w14:textId="77777777" w:rsidR="00366501" w:rsidRPr="001A2991" w:rsidRDefault="00366501" w:rsidP="00366501">
      <w:pPr>
        <w:pStyle w:val="Heading2"/>
        <w:rPr>
          <w:rFonts w:ascii="Times New Roman" w:hAnsi="Times New Roman" w:cs="Times New Roman"/>
          <w:sz w:val="28"/>
          <w:szCs w:val="18"/>
        </w:rPr>
      </w:pPr>
      <w:r w:rsidRPr="001A2991">
        <w:rPr>
          <w:rFonts w:ascii="Times New Roman" w:hAnsi="Times New Roman" w:cs="Times New Roman"/>
          <w:sz w:val="28"/>
          <w:szCs w:val="18"/>
        </w:rPr>
        <w:t>Joint dynamic Pcell change and Scell dormancy</w:t>
      </w:r>
    </w:p>
    <w:p w14:paraId="496BAF2E" w14:textId="159890D3" w:rsidR="00CA72CF" w:rsidRPr="001A2991" w:rsidRDefault="00C0653B" w:rsidP="00366501">
      <w:pPr>
        <w:rPr>
          <w:rFonts w:ascii="Times New Roman" w:hAnsi="Times New Roman" w:cs="Times New Roman"/>
          <w:sz w:val="20"/>
          <w:szCs w:val="20"/>
          <w:lang w:val="en-GB" w:eastAsia="en-US"/>
        </w:rPr>
      </w:pPr>
      <w:r w:rsidRPr="001A2991">
        <w:rPr>
          <w:rFonts w:ascii="Times New Roman" w:hAnsi="Times New Roman" w:cs="Times New Roman"/>
          <w:sz w:val="20"/>
          <w:szCs w:val="20"/>
          <w:lang w:val="en-GB" w:eastAsia="en-US"/>
        </w:rPr>
        <w:t>In CA operation, the UE can</w:t>
      </w:r>
      <w:r w:rsidR="009B4BB4" w:rsidRPr="001A2991">
        <w:rPr>
          <w:rFonts w:ascii="Times New Roman" w:hAnsi="Times New Roman" w:cs="Times New Roman"/>
          <w:sz w:val="20"/>
          <w:szCs w:val="20"/>
          <w:lang w:val="en-GB" w:eastAsia="en-US"/>
        </w:rPr>
        <w:t xml:space="preserve"> be configured with</w:t>
      </w:r>
      <w:r w:rsidR="00081261" w:rsidRPr="001A2991">
        <w:rPr>
          <w:rFonts w:ascii="Times New Roman" w:hAnsi="Times New Roman" w:cs="Times New Roman"/>
          <w:sz w:val="20"/>
          <w:szCs w:val="20"/>
          <w:lang w:val="en-GB" w:eastAsia="en-US"/>
        </w:rPr>
        <w:t xml:space="preserve"> a</w:t>
      </w:r>
      <w:r w:rsidR="0027194D" w:rsidRPr="001A2991">
        <w:rPr>
          <w:rFonts w:ascii="Times New Roman" w:hAnsi="Times New Roman" w:cs="Times New Roman"/>
          <w:sz w:val="20"/>
          <w:szCs w:val="20"/>
          <w:lang w:val="en-GB" w:eastAsia="en-US"/>
        </w:rPr>
        <w:t xml:space="preserve"> set of </w:t>
      </w:r>
      <w:r w:rsidR="00006C10" w:rsidRPr="001A2991">
        <w:rPr>
          <w:rFonts w:ascii="Times New Roman" w:hAnsi="Times New Roman" w:cs="Times New Roman"/>
          <w:sz w:val="20"/>
          <w:szCs w:val="20"/>
          <w:lang w:val="en-GB" w:eastAsia="en-US"/>
        </w:rPr>
        <w:t xml:space="preserve">secondary cells (Scell) in addition to </w:t>
      </w:r>
      <w:r w:rsidR="00125774" w:rsidRPr="001A2991">
        <w:rPr>
          <w:rFonts w:ascii="Times New Roman" w:hAnsi="Times New Roman" w:cs="Times New Roman"/>
          <w:sz w:val="20"/>
          <w:szCs w:val="20"/>
          <w:lang w:val="en-GB" w:eastAsia="en-US"/>
        </w:rPr>
        <w:t xml:space="preserve">a primary cell (Pcell). </w:t>
      </w:r>
      <w:r w:rsidR="007C4ACE" w:rsidRPr="001A2991">
        <w:rPr>
          <w:rFonts w:ascii="Times New Roman" w:hAnsi="Times New Roman" w:cs="Times New Roman"/>
          <w:sz w:val="20"/>
          <w:szCs w:val="20"/>
          <w:lang w:val="en-GB" w:eastAsia="en-US"/>
        </w:rPr>
        <w:t xml:space="preserve">Pcell/Scell is </w:t>
      </w:r>
      <w:r w:rsidR="001852C9" w:rsidRPr="001A2991">
        <w:rPr>
          <w:rFonts w:ascii="Times New Roman" w:hAnsi="Times New Roman" w:cs="Times New Roman"/>
          <w:sz w:val="20"/>
          <w:szCs w:val="20"/>
          <w:lang w:val="en-GB" w:eastAsia="en-US"/>
        </w:rPr>
        <w:t>UE</w:t>
      </w:r>
      <w:r w:rsidR="00DC683E" w:rsidRPr="001A2991">
        <w:rPr>
          <w:rFonts w:ascii="Times New Roman" w:hAnsi="Times New Roman" w:cs="Times New Roman"/>
          <w:sz w:val="20"/>
          <w:szCs w:val="20"/>
          <w:lang w:val="en-GB" w:eastAsia="en-US"/>
        </w:rPr>
        <w:t>-specific concept</w:t>
      </w:r>
      <w:r w:rsidR="001852C9" w:rsidRPr="001A2991">
        <w:rPr>
          <w:rFonts w:ascii="Times New Roman" w:hAnsi="Times New Roman" w:cs="Times New Roman"/>
          <w:sz w:val="20"/>
          <w:szCs w:val="20"/>
          <w:lang w:val="en-GB" w:eastAsia="en-US"/>
        </w:rPr>
        <w:t xml:space="preserve"> and one</w:t>
      </w:r>
      <w:r w:rsidR="006E7020" w:rsidRPr="001A2991">
        <w:rPr>
          <w:rFonts w:ascii="Times New Roman" w:hAnsi="Times New Roman" w:cs="Times New Roman"/>
          <w:sz w:val="20"/>
          <w:szCs w:val="20"/>
          <w:lang w:val="en-GB" w:eastAsia="en-US"/>
        </w:rPr>
        <w:t xml:space="preserve"> CC working as Pcell </w:t>
      </w:r>
      <w:r w:rsidR="00D4456D" w:rsidRPr="001A2991">
        <w:rPr>
          <w:rFonts w:ascii="Times New Roman" w:hAnsi="Times New Roman" w:cs="Times New Roman"/>
          <w:sz w:val="20"/>
          <w:szCs w:val="20"/>
          <w:lang w:val="en-GB" w:eastAsia="en-US"/>
        </w:rPr>
        <w:t xml:space="preserve">for </w:t>
      </w:r>
      <w:r w:rsidR="00736AF6" w:rsidRPr="001A2991">
        <w:rPr>
          <w:rFonts w:ascii="Times New Roman" w:hAnsi="Times New Roman" w:cs="Times New Roman"/>
          <w:sz w:val="20"/>
          <w:szCs w:val="20"/>
          <w:lang w:val="en-GB" w:eastAsia="en-US"/>
        </w:rPr>
        <w:t>a UE</w:t>
      </w:r>
      <w:r w:rsidR="00223CD4" w:rsidRPr="001A2991">
        <w:rPr>
          <w:rFonts w:ascii="Times New Roman" w:hAnsi="Times New Roman" w:cs="Times New Roman"/>
          <w:sz w:val="20"/>
          <w:szCs w:val="20"/>
          <w:lang w:val="en-GB" w:eastAsia="en-US"/>
        </w:rPr>
        <w:t xml:space="preserve"> may be working as Scell for another UE.</w:t>
      </w:r>
      <w:r w:rsidR="00AF1290" w:rsidRPr="001A2991">
        <w:rPr>
          <w:rFonts w:ascii="Times New Roman" w:hAnsi="Times New Roman" w:cs="Times New Roman"/>
          <w:sz w:val="20"/>
          <w:szCs w:val="20"/>
          <w:lang w:val="en-GB" w:eastAsia="en-US"/>
        </w:rPr>
        <w:t xml:space="preserve"> From network power consumption perspective, it is beneficial to turn</w:t>
      </w:r>
      <w:r w:rsidR="00720D1F" w:rsidRPr="001A2991">
        <w:rPr>
          <w:rFonts w:ascii="Times New Roman" w:hAnsi="Times New Roman" w:cs="Times New Roman"/>
          <w:sz w:val="20"/>
          <w:szCs w:val="20"/>
          <w:lang w:val="en-GB" w:eastAsia="en-US"/>
        </w:rPr>
        <w:t xml:space="preserve"> off </w:t>
      </w:r>
      <w:r w:rsidR="00CD31A2" w:rsidRPr="001A2991">
        <w:rPr>
          <w:rFonts w:ascii="Times New Roman" w:hAnsi="Times New Roman" w:cs="Times New Roman"/>
          <w:sz w:val="20"/>
          <w:szCs w:val="20"/>
          <w:lang w:val="en-GB" w:eastAsia="en-US"/>
        </w:rPr>
        <w:t>some</w:t>
      </w:r>
      <w:r w:rsidR="00394403" w:rsidRPr="001A2991">
        <w:rPr>
          <w:rFonts w:ascii="Times New Roman" w:hAnsi="Times New Roman" w:cs="Times New Roman"/>
          <w:sz w:val="20"/>
          <w:szCs w:val="20"/>
          <w:lang w:val="en-GB" w:eastAsia="en-US"/>
        </w:rPr>
        <w:t xml:space="preserve"> CCs </w:t>
      </w:r>
      <w:r w:rsidR="00DF6E5C" w:rsidRPr="001A2991">
        <w:rPr>
          <w:rFonts w:ascii="Times New Roman" w:hAnsi="Times New Roman" w:cs="Times New Roman"/>
          <w:sz w:val="20"/>
          <w:szCs w:val="20"/>
          <w:lang w:val="en-GB" w:eastAsia="en-US"/>
        </w:rPr>
        <w:t>and keep a common CC</w:t>
      </w:r>
      <w:r w:rsidR="008637EF" w:rsidRPr="001A2991">
        <w:rPr>
          <w:rFonts w:ascii="Times New Roman" w:hAnsi="Times New Roman" w:cs="Times New Roman"/>
          <w:sz w:val="20"/>
          <w:szCs w:val="20"/>
          <w:lang w:val="en-GB" w:eastAsia="en-US"/>
        </w:rPr>
        <w:t xml:space="preserve"> </w:t>
      </w:r>
      <w:r w:rsidR="00E564FD" w:rsidRPr="001A2991">
        <w:rPr>
          <w:rFonts w:ascii="Times New Roman" w:hAnsi="Times New Roman" w:cs="Times New Roman"/>
          <w:sz w:val="20"/>
          <w:szCs w:val="20"/>
          <w:lang w:val="en-GB" w:eastAsia="en-US"/>
        </w:rPr>
        <w:t xml:space="preserve">serving as Pcell for </w:t>
      </w:r>
      <w:r w:rsidR="008446D8" w:rsidRPr="001A2991">
        <w:rPr>
          <w:rFonts w:ascii="Times New Roman" w:hAnsi="Times New Roman" w:cs="Times New Roman"/>
          <w:sz w:val="20"/>
          <w:szCs w:val="20"/>
          <w:lang w:val="en-GB" w:eastAsia="en-US"/>
        </w:rPr>
        <w:t>the connected mode UEs</w:t>
      </w:r>
      <w:r w:rsidR="00147D47" w:rsidRPr="001A2991">
        <w:rPr>
          <w:rFonts w:ascii="Times New Roman" w:hAnsi="Times New Roman" w:cs="Times New Roman"/>
          <w:sz w:val="20"/>
          <w:szCs w:val="20"/>
          <w:lang w:val="en-GB" w:eastAsia="en-US"/>
        </w:rPr>
        <w:t xml:space="preserve"> when the cell load is low</w:t>
      </w:r>
      <w:r w:rsidR="008446D8" w:rsidRPr="001A2991">
        <w:rPr>
          <w:rFonts w:ascii="Times New Roman" w:hAnsi="Times New Roman" w:cs="Times New Roman"/>
          <w:sz w:val="20"/>
          <w:szCs w:val="20"/>
          <w:lang w:val="en-GB" w:eastAsia="en-US"/>
        </w:rPr>
        <w:t>.</w:t>
      </w:r>
      <w:r w:rsidR="008406BE" w:rsidRPr="001A2991">
        <w:rPr>
          <w:rFonts w:ascii="Times New Roman" w:hAnsi="Times New Roman" w:cs="Times New Roman"/>
          <w:sz w:val="20"/>
          <w:szCs w:val="20"/>
          <w:lang w:val="en-GB" w:eastAsia="en-US"/>
        </w:rPr>
        <w:t xml:space="preserve"> </w:t>
      </w:r>
      <w:r w:rsidR="000E2B51" w:rsidRPr="001A2991">
        <w:rPr>
          <w:rFonts w:ascii="Times New Roman" w:hAnsi="Times New Roman" w:cs="Times New Roman"/>
          <w:sz w:val="20"/>
          <w:szCs w:val="20"/>
          <w:lang w:val="en-GB" w:eastAsia="en-US"/>
        </w:rPr>
        <w:t>To make such</w:t>
      </w:r>
      <w:r w:rsidR="004A07B7" w:rsidRPr="001A2991">
        <w:rPr>
          <w:rFonts w:ascii="Times New Roman" w:hAnsi="Times New Roman" w:cs="Times New Roman"/>
          <w:sz w:val="20"/>
          <w:szCs w:val="20"/>
          <w:lang w:val="en-GB" w:eastAsia="en-US"/>
        </w:rPr>
        <w:t xml:space="preserve"> mechanism</w:t>
      </w:r>
      <w:r w:rsidR="005C1E72" w:rsidRPr="001A2991">
        <w:rPr>
          <w:rFonts w:ascii="Times New Roman" w:hAnsi="Times New Roman" w:cs="Times New Roman"/>
          <w:sz w:val="20"/>
          <w:szCs w:val="20"/>
          <w:lang w:val="en-GB" w:eastAsia="en-US"/>
        </w:rPr>
        <w:t xml:space="preserve"> as illustrated in </w:t>
      </w:r>
      <w:r w:rsidR="005C1E72" w:rsidRPr="001A2991">
        <w:rPr>
          <w:rFonts w:ascii="Times New Roman" w:hAnsi="Times New Roman" w:cs="Times New Roman"/>
          <w:sz w:val="20"/>
          <w:szCs w:val="20"/>
          <w:lang w:val="en-GB" w:eastAsia="en-US"/>
        </w:rPr>
        <w:fldChar w:fldCharType="begin"/>
      </w:r>
      <w:r w:rsidR="005C1E72" w:rsidRPr="001A2991">
        <w:rPr>
          <w:rFonts w:ascii="Times New Roman" w:hAnsi="Times New Roman" w:cs="Times New Roman"/>
          <w:sz w:val="20"/>
          <w:szCs w:val="20"/>
          <w:lang w:val="en-GB" w:eastAsia="en-US"/>
        </w:rPr>
        <w:instrText xml:space="preserve"> REF _Ref101444864 \h </w:instrText>
      </w:r>
      <w:r w:rsidR="00F16C4D" w:rsidRPr="001A2991">
        <w:rPr>
          <w:rFonts w:ascii="Times New Roman" w:hAnsi="Times New Roman" w:cs="Times New Roman"/>
          <w:sz w:val="20"/>
          <w:szCs w:val="20"/>
          <w:lang w:val="en-GB" w:eastAsia="en-US"/>
        </w:rPr>
        <w:instrText xml:space="preserve"> \* MERGEFORMAT </w:instrText>
      </w:r>
      <w:r w:rsidR="005C1E72" w:rsidRPr="001A2991">
        <w:rPr>
          <w:rFonts w:ascii="Times New Roman" w:hAnsi="Times New Roman" w:cs="Times New Roman"/>
          <w:sz w:val="20"/>
          <w:szCs w:val="20"/>
          <w:lang w:val="en-GB" w:eastAsia="en-US"/>
        </w:rPr>
      </w:r>
      <w:r w:rsidR="005C1E72" w:rsidRPr="001A2991">
        <w:rPr>
          <w:rFonts w:ascii="Times New Roman" w:hAnsi="Times New Roman" w:cs="Times New Roman"/>
          <w:sz w:val="20"/>
          <w:szCs w:val="20"/>
          <w:lang w:val="en-GB" w:eastAsia="en-US"/>
        </w:rPr>
        <w:fldChar w:fldCharType="separate"/>
      </w:r>
      <w:r w:rsidR="00BB136B" w:rsidRPr="001A2991">
        <w:rPr>
          <w:rFonts w:ascii="Times New Roman" w:hAnsi="Times New Roman" w:cs="Times New Roman"/>
          <w:sz w:val="20"/>
          <w:szCs w:val="20"/>
        </w:rPr>
        <w:t>Figure 17</w:t>
      </w:r>
      <w:r w:rsidR="005C1E72" w:rsidRPr="001A2991">
        <w:rPr>
          <w:rFonts w:ascii="Times New Roman" w:hAnsi="Times New Roman" w:cs="Times New Roman"/>
          <w:sz w:val="20"/>
          <w:szCs w:val="20"/>
          <w:lang w:val="en-GB" w:eastAsia="en-US"/>
        </w:rPr>
        <w:fldChar w:fldCharType="end"/>
      </w:r>
      <w:r w:rsidR="004A07B7" w:rsidRPr="001A2991">
        <w:rPr>
          <w:rFonts w:ascii="Times New Roman" w:hAnsi="Times New Roman" w:cs="Times New Roman"/>
          <w:sz w:val="20"/>
          <w:szCs w:val="20"/>
          <w:lang w:val="en-GB" w:eastAsia="en-US"/>
        </w:rPr>
        <w:t xml:space="preserve"> work, </w:t>
      </w:r>
      <w:r w:rsidR="00126F87" w:rsidRPr="001A2991">
        <w:rPr>
          <w:rFonts w:ascii="Times New Roman" w:hAnsi="Times New Roman" w:cs="Times New Roman"/>
          <w:sz w:val="20"/>
          <w:szCs w:val="20"/>
          <w:lang w:val="en-GB" w:eastAsia="en-US"/>
        </w:rPr>
        <w:t xml:space="preserve">the gNB would need to </w:t>
      </w:r>
      <w:r w:rsidR="0047657B" w:rsidRPr="001A2991">
        <w:rPr>
          <w:rFonts w:ascii="Times New Roman" w:hAnsi="Times New Roman" w:cs="Times New Roman"/>
          <w:sz w:val="20"/>
          <w:szCs w:val="20"/>
          <w:lang w:val="en-GB" w:eastAsia="en-US"/>
        </w:rPr>
        <w:t xml:space="preserve">request </w:t>
      </w:r>
      <w:r w:rsidR="00D53988" w:rsidRPr="001A2991">
        <w:rPr>
          <w:rFonts w:ascii="Times New Roman" w:hAnsi="Times New Roman" w:cs="Times New Roman"/>
          <w:sz w:val="20"/>
          <w:szCs w:val="20"/>
          <w:lang w:val="en-GB" w:eastAsia="en-US"/>
        </w:rPr>
        <w:t xml:space="preserve">the UE </w:t>
      </w:r>
      <w:r w:rsidR="00C17D2B" w:rsidRPr="001A2991">
        <w:rPr>
          <w:rFonts w:ascii="Times New Roman" w:hAnsi="Times New Roman" w:cs="Times New Roman"/>
          <w:sz w:val="20"/>
          <w:szCs w:val="20"/>
          <w:lang w:val="en-GB" w:eastAsia="en-US"/>
        </w:rPr>
        <w:t xml:space="preserve">perform Pcell </w:t>
      </w:r>
      <w:r w:rsidR="00D53988" w:rsidRPr="001A2991">
        <w:rPr>
          <w:rFonts w:ascii="Times New Roman" w:hAnsi="Times New Roman" w:cs="Times New Roman"/>
          <w:sz w:val="20"/>
          <w:szCs w:val="20"/>
          <w:lang w:val="en-GB" w:eastAsia="en-US"/>
        </w:rPr>
        <w:t>sw</w:t>
      </w:r>
      <w:r w:rsidR="00E7327D" w:rsidRPr="001A2991">
        <w:rPr>
          <w:rFonts w:ascii="Times New Roman" w:hAnsi="Times New Roman" w:cs="Times New Roman"/>
          <w:sz w:val="20"/>
          <w:szCs w:val="20"/>
          <w:lang w:val="en-GB" w:eastAsia="en-US"/>
        </w:rPr>
        <w:t>itch</w:t>
      </w:r>
      <w:r w:rsidR="00D11F98" w:rsidRPr="001A2991">
        <w:rPr>
          <w:rFonts w:ascii="Times New Roman" w:hAnsi="Times New Roman" w:cs="Times New Roman"/>
          <w:sz w:val="20"/>
          <w:szCs w:val="20"/>
          <w:lang w:val="en-GB" w:eastAsia="en-US"/>
        </w:rPr>
        <w:t xml:space="preserve"> when the </w:t>
      </w:r>
      <w:r w:rsidR="00482C57" w:rsidRPr="001A2991">
        <w:rPr>
          <w:rFonts w:ascii="Times New Roman" w:hAnsi="Times New Roman" w:cs="Times New Roman"/>
          <w:sz w:val="20"/>
          <w:szCs w:val="20"/>
          <w:lang w:val="en-GB" w:eastAsia="en-US"/>
        </w:rPr>
        <w:t>ong</w:t>
      </w:r>
      <w:r w:rsidR="00CB5511" w:rsidRPr="001A2991">
        <w:rPr>
          <w:rFonts w:ascii="Times New Roman" w:hAnsi="Times New Roman" w:cs="Times New Roman"/>
          <w:sz w:val="20"/>
          <w:szCs w:val="20"/>
          <w:lang w:val="en-GB" w:eastAsia="en-US"/>
        </w:rPr>
        <w:t>oing</w:t>
      </w:r>
      <w:r w:rsidR="0048617B" w:rsidRPr="001A2991">
        <w:rPr>
          <w:rFonts w:ascii="Times New Roman" w:hAnsi="Times New Roman" w:cs="Times New Roman"/>
          <w:sz w:val="20"/>
          <w:szCs w:val="20"/>
          <w:lang w:val="en-GB" w:eastAsia="en-US"/>
        </w:rPr>
        <w:t xml:space="preserve"> CC serving as</w:t>
      </w:r>
      <w:r w:rsidR="00CB5511" w:rsidRPr="001A2991">
        <w:rPr>
          <w:rFonts w:ascii="Times New Roman" w:hAnsi="Times New Roman" w:cs="Times New Roman"/>
          <w:sz w:val="20"/>
          <w:szCs w:val="20"/>
          <w:lang w:val="en-GB" w:eastAsia="en-US"/>
        </w:rPr>
        <w:t xml:space="preserve"> Pcell </w:t>
      </w:r>
      <w:r w:rsidR="009A443B" w:rsidRPr="001A2991">
        <w:rPr>
          <w:rFonts w:ascii="Times New Roman" w:hAnsi="Times New Roman" w:cs="Times New Roman"/>
          <w:sz w:val="20"/>
          <w:szCs w:val="20"/>
          <w:lang w:val="en-GB" w:eastAsia="en-US"/>
        </w:rPr>
        <w:t>is</w:t>
      </w:r>
      <w:r w:rsidR="0048617B" w:rsidRPr="001A2991">
        <w:rPr>
          <w:rFonts w:ascii="Times New Roman" w:hAnsi="Times New Roman" w:cs="Times New Roman"/>
          <w:sz w:val="20"/>
          <w:szCs w:val="20"/>
          <w:lang w:val="en-GB" w:eastAsia="en-US"/>
        </w:rPr>
        <w:t xml:space="preserve"> not</w:t>
      </w:r>
      <w:r w:rsidR="00CB5511" w:rsidRPr="001A2991">
        <w:rPr>
          <w:rFonts w:ascii="Times New Roman" w:hAnsi="Times New Roman" w:cs="Times New Roman"/>
          <w:sz w:val="20"/>
          <w:szCs w:val="20"/>
          <w:lang w:val="en-GB" w:eastAsia="en-US"/>
        </w:rPr>
        <w:t xml:space="preserve"> common CC</w:t>
      </w:r>
      <w:r w:rsidR="00F46FF7" w:rsidRPr="001A2991">
        <w:rPr>
          <w:rFonts w:ascii="Times New Roman" w:hAnsi="Times New Roman" w:cs="Times New Roman"/>
          <w:sz w:val="20"/>
          <w:szCs w:val="20"/>
          <w:lang w:val="en-GB" w:eastAsia="en-US"/>
        </w:rPr>
        <w:t xml:space="preserve"> serving as Pcell for </w:t>
      </w:r>
      <w:r w:rsidR="00D95438" w:rsidRPr="001A2991">
        <w:rPr>
          <w:rFonts w:ascii="Times New Roman" w:hAnsi="Times New Roman" w:cs="Times New Roman"/>
          <w:sz w:val="20"/>
          <w:szCs w:val="20"/>
          <w:lang w:val="en-GB" w:eastAsia="en-US"/>
        </w:rPr>
        <w:t>the purpose of network power savings.</w:t>
      </w:r>
      <w:r w:rsidR="001762F3" w:rsidRPr="001A2991">
        <w:rPr>
          <w:rFonts w:ascii="Times New Roman" w:hAnsi="Times New Roman" w:cs="Times New Roman"/>
          <w:sz w:val="20"/>
          <w:szCs w:val="20"/>
          <w:lang w:val="en-GB" w:eastAsia="en-US"/>
        </w:rPr>
        <w:t xml:space="preserve"> </w:t>
      </w:r>
      <w:r w:rsidR="00117280" w:rsidRPr="001A2991">
        <w:rPr>
          <w:rFonts w:ascii="Times New Roman" w:hAnsi="Times New Roman" w:cs="Times New Roman"/>
          <w:sz w:val="20"/>
          <w:szCs w:val="20"/>
          <w:lang w:val="en-GB" w:eastAsia="en-US"/>
        </w:rPr>
        <w:t>After switching to a new Pcell, the</w:t>
      </w:r>
      <w:r w:rsidR="003B0D70" w:rsidRPr="001A2991">
        <w:rPr>
          <w:rFonts w:ascii="Times New Roman" w:hAnsi="Times New Roman" w:cs="Times New Roman"/>
          <w:sz w:val="20"/>
          <w:szCs w:val="20"/>
          <w:lang w:val="en-GB" w:eastAsia="en-US"/>
        </w:rPr>
        <w:t xml:space="preserve"> gNB would need to </w:t>
      </w:r>
      <w:r w:rsidR="00811FF3" w:rsidRPr="001A2991">
        <w:rPr>
          <w:rFonts w:ascii="Times New Roman" w:hAnsi="Times New Roman" w:cs="Times New Roman"/>
          <w:sz w:val="20"/>
          <w:szCs w:val="20"/>
          <w:lang w:val="en-GB" w:eastAsia="en-US"/>
        </w:rPr>
        <w:t xml:space="preserve">deactivate </w:t>
      </w:r>
      <w:r w:rsidR="00F65927" w:rsidRPr="001A2991">
        <w:rPr>
          <w:rFonts w:ascii="Times New Roman" w:hAnsi="Times New Roman" w:cs="Times New Roman"/>
          <w:sz w:val="20"/>
          <w:szCs w:val="20"/>
          <w:lang w:val="en-GB" w:eastAsia="en-US"/>
        </w:rPr>
        <w:t>the old Pcell or send</w:t>
      </w:r>
      <w:r w:rsidR="00117280" w:rsidRPr="001A2991">
        <w:rPr>
          <w:rFonts w:ascii="Times New Roman" w:hAnsi="Times New Roman" w:cs="Times New Roman"/>
          <w:sz w:val="20"/>
          <w:szCs w:val="20"/>
          <w:lang w:val="en-GB" w:eastAsia="en-US"/>
        </w:rPr>
        <w:t xml:space="preserve"> </w:t>
      </w:r>
      <w:r w:rsidR="00F65927" w:rsidRPr="001A2991">
        <w:rPr>
          <w:rFonts w:ascii="Times New Roman" w:hAnsi="Times New Roman" w:cs="Times New Roman"/>
          <w:sz w:val="20"/>
          <w:szCs w:val="20"/>
          <w:lang w:val="en-GB" w:eastAsia="en-US"/>
        </w:rPr>
        <w:t xml:space="preserve">it to </w:t>
      </w:r>
      <w:r w:rsidR="00821886" w:rsidRPr="001A2991">
        <w:rPr>
          <w:rFonts w:ascii="Times New Roman" w:hAnsi="Times New Roman" w:cs="Times New Roman"/>
          <w:sz w:val="20"/>
          <w:szCs w:val="20"/>
          <w:lang w:val="en-GB" w:eastAsia="en-US"/>
        </w:rPr>
        <w:t xml:space="preserve">a </w:t>
      </w:r>
      <w:r w:rsidR="00F65927" w:rsidRPr="001A2991">
        <w:rPr>
          <w:rFonts w:ascii="Times New Roman" w:hAnsi="Times New Roman" w:cs="Times New Roman"/>
          <w:sz w:val="20"/>
          <w:szCs w:val="20"/>
          <w:lang w:val="en-GB" w:eastAsia="en-US"/>
        </w:rPr>
        <w:t>dormant state</w:t>
      </w:r>
      <w:r w:rsidR="00665D67" w:rsidRPr="001A2991">
        <w:rPr>
          <w:rFonts w:ascii="Times New Roman" w:hAnsi="Times New Roman" w:cs="Times New Roman"/>
          <w:sz w:val="20"/>
          <w:szCs w:val="20"/>
          <w:lang w:val="en-GB" w:eastAsia="en-US"/>
        </w:rPr>
        <w:t>.</w:t>
      </w:r>
      <w:r w:rsidR="002D06F9" w:rsidRPr="001A2991">
        <w:rPr>
          <w:rFonts w:ascii="Times New Roman" w:hAnsi="Times New Roman" w:cs="Times New Roman"/>
          <w:sz w:val="20"/>
          <w:szCs w:val="20"/>
          <w:lang w:val="en-GB" w:eastAsia="en-US"/>
        </w:rPr>
        <w:t xml:space="preserve"> </w:t>
      </w:r>
    </w:p>
    <w:p w14:paraId="1758335A" w14:textId="77777777" w:rsidR="00366501" w:rsidRPr="001A2991" w:rsidRDefault="00366501" w:rsidP="00366501">
      <w:pPr>
        <w:rPr>
          <w:rFonts w:ascii="Times New Roman" w:hAnsi="Times New Roman" w:cs="Times New Roman"/>
          <w:sz w:val="20"/>
          <w:szCs w:val="20"/>
          <w:lang w:val="en-GB" w:eastAsia="en-US"/>
        </w:rPr>
      </w:pPr>
    </w:p>
    <w:p w14:paraId="1D099344" w14:textId="77777777" w:rsidR="00366501" w:rsidRPr="001A2991" w:rsidRDefault="00366501" w:rsidP="00366501">
      <w:pPr>
        <w:spacing w:after="120"/>
        <w:jc w:val="center"/>
        <w:rPr>
          <w:rFonts w:ascii="Times New Roman" w:hAnsi="Times New Roman" w:cs="Times New Roman"/>
          <w:b/>
          <w:sz w:val="20"/>
          <w:szCs w:val="20"/>
          <w:lang w:eastAsia="en-US"/>
        </w:rPr>
      </w:pPr>
      <w:r w:rsidRPr="001A2991">
        <w:rPr>
          <w:rFonts w:ascii="Times New Roman" w:hAnsi="Times New Roman" w:cs="Times New Roman"/>
          <w:b/>
          <w:noProof/>
          <w:sz w:val="20"/>
          <w:szCs w:val="20"/>
          <w:lang w:eastAsia="en-US"/>
        </w:rPr>
        <w:drawing>
          <wp:inline distT="0" distB="0" distL="0" distR="0" wp14:anchorId="489CB299" wp14:editId="0063EB6F">
            <wp:extent cx="2309191" cy="1239917"/>
            <wp:effectExtent l="0" t="0" r="0" b="0"/>
            <wp:docPr id="146" name="Picture 14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Graphical user interfac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34954" cy="1253750"/>
                    </a:xfrm>
                    <a:prstGeom prst="rect">
                      <a:avLst/>
                    </a:prstGeom>
                    <a:noFill/>
                  </pic:spPr>
                </pic:pic>
              </a:graphicData>
            </a:graphic>
          </wp:inline>
        </w:drawing>
      </w:r>
    </w:p>
    <w:p w14:paraId="5A1E7B3D" w14:textId="156078CD" w:rsidR="00C220F4" w:rsidRPr="001A2991" w:rsidRDefault="005B124D" w:rsidP="005B124D">
      <w:pPr>
        <w:pStyle w:val="Caption"/>
        <w:jc w:val="center"/>
        <w:rPr>
          <w:rFonts w:ascii="Times New Roman" w:hAnsi="Times New Roman" w:cs="Times New Roman"/>
          <w:b/>
          <w:sz w:val="22"/>
          <w:szCs w:val="22"/>
        </w:rPr>
      </w:pPr>
      <w:bookmarkStart w:id="16" w:name="_Ref101444864"/>
      <w:r w:rsidRPr="001A2991">
        <w:rPr>
          <w:rFonts w:ascii="Times New Roman" w:hAnsi="Times New Roman" w:cs="Times New Roman"/>
          <w:sz w:val="20"/>
          <w:szCs w:val="20"/>
        </w:rPr>
        <w:t xml:space="preserve">Figure </w:t>
      </w:r>
      <w:r w:rsidRPr="001A2991">
        <w:rPr>
          <w:rFonts w:ascii="Times New Roman" w:hAnsi="Times New Roman" w:cs="Times New Roman"/>
          <w:sz w:val="20"/>
          <w:szCs w:val="20"/>
        </w:rPr>
        <w:fldChar w:fldCharType="begin"/>
      </w:r>
      <w:r w:rsidRPr="001A2991">
        <w:rPr>
          <w:rFonts w:ascii="Times New Roman" w:hAnsi="Times New Roman" w:cs="Times New Roman"/>
          <w:sz w:val="20"/>
          <w:szCs w:val="20"/>
        </w:rPr>
        <w:instrText xml:space="preserve"> SEQ Figure \* ARABIC </w:instrText>
      </w:r>
      <w:r w:rsidRPr="001A2991">
        <w:rPr>
          <w:rFonts w:ascii="Times New Roman" w:hAnsi="Times New Roman" w:cs="Times New Roman"/>
          <w:sz w:val="20"/>
          <w:szCs w:val="20"/>
        </w:rPr>
        <w:fldChar w:fldCharType="separate"/>
      </w:r>
      <w:r w:rsidR="00470616" w:rsidRPr="001A2991">
        <w:rPr>
          <w:rFonts w:ascii="Times New Roman" w:hAnsi="Times New Roman" w:cs="Times New Roman"/>
          <w:sz w:val="20"/>
          <w:szCs w:val="20"/>
        </w:rPr>
        <w:t>17</w:t>
      </w:r>
      <w:r w:rsidRPr="001A2991">
        <w:rPr>
          <w:rFonts w:ascii="Times New Roman" w:hAnsi="Times New Roman" w:cs="Times New Roman"/>
          <w:sz w:val="20"/>
          <w:szCs w:val="20"/>
        </w:rPr>
        <w:fldChar w:fldCharType="end"/>
      </w:r>
      <w:bookmarkEnd w:id="16"/>
      <w:r w:rsidRPr="001A2991">
        <w:rPr>
          <w:rFonts w:ascii="Times New Roman" w:hAnsi="Times New Roman" w:cs="Times New Roman"/>
          <w:sz w:val="20"/>
          <w:szCs w:val="20"/>
        </w:rPr>
        <w:t xml:space="preserve">: </w:t>
      </w:r>
      <w:r w:rsidR="00E058D7" w:rsidRPr="001A2991">
        <w:rPr>
          <w:rFonts w:ascii="Times New Roman" w:hAnsi="Times New Roman" w:cs="Times New Roman"/>
          <w:sz w:val="20"/>
          <w:szCs w:val="20"/>
        </w:rPr>
        <w:t>Pcell switch and Scell dormancy</w:t>
      </w:r>
    </w:p>
    <w:p w14:paraId="625EE8CF" w14:textId="1847BA53" w:rsidR="00105F5B" w:rsidRPr="001A2991" w:rsidRDefault="00DF2255" w:rsidP="00366501">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We evaluate</w:t>
      </w:r>
      <w:r w:rsidR="00E65791" w:rsidRPr="001A2991">
        <w:rPr>
          <w:rFonts w:ascii="Times New Roman" w:hAnsi="Times New Roman" w:cs="Times New Roman"/>
          <w:sz w:val="20"/>
          <w:szCs w:val="20"/>
          <w:lang w:eastAsia="en-US"/>
        </w:rPr>
        <w:t>d</w:t>
      </w:r>
      <w:r w:rsidRPr="001A2991">
        <w:rPr>
          <w:rFonts w:ascii="Times New Roman" w:hAnsi="Times New Roman" w:cs="Times New Roman"/>
          <w:sz w:val="20"/>
          <w:szCs w:val="20"/>
          <w:lang w:eastAsia="en-US"/>
        </w:rPr>
        <w:t xml:space="preserve"> the </w:t>
      </w:r>
      <w:r w:rsidR="008B0FDE" w:rsidRPr="001A2991">
        <w:rPr>
          <w:rFonts w:ascii="Times New Roman" w:hAnsi="Times New Roman" w:cs="Times New Roman"/>
          <w:sz w:val="20"/>
          <w:szCs w:val="20"/>
          <w:lang w:eastAsia="en-US"/>
        </w:rPr>
        <w:t xml:space="preserve">network energy savings </w:t>
      </w:r>
      <w:r w:rsidR="001E6CB7" w:rsidRPr="001A2991">
        <w:rPr>
          <w:rFonts w:ascii="Times New Roman" w:hAnsi="Times New Roman" w:cs="Times New Roman"/>
          <w:sz w:val="20"/>
          <w:szCs w:val="20"/>
          <w:lang w:eastAsia="en-US"/>
        </w:rPr>
        <w:t xml:space="preserve">of </w:t>
      </w:r>
      <w:r w:rsidR="00BB114F" w:rsidRPr="001A2991">
        <w:rPr>
          <w:rFonts w:ascii="Times New Roman" w:hAnsi="Times New Roman" w:cs="Times New Roman"/>
          <w:sz w:val="20"/>
          <w:szCs w:val="20"/>
          <w:lang w:eastAsia="en-US"/>
        </w:rPr>
        <w:t>this</w:t>
      </w:r>
      <w:r w:rsidR="00711551" w:rsidRPr="001A2991">
        <w:rPr>
          <w:rFonts w:ascii="Times New Roman" w:hAnsi="Times New Roman" w:cs="Times New Roman"/>
          <w:sz w:val="20"/>
          <w:szCs w:val="20"/>
          <w:lang w:eastAsia="en-US"/>
        </w:rPr>
        <w:t xml:space="preserve"> </w:t>
      </w:r>
      <w:r w:rsidR="003E37E0" w:rsidRPr="001A2991">
        <w:rPr>
          <w:rFonts w:ascii="Times New Roman" w:hAnsi="Times New Roman" w:cs="Times New Roman"/>
          <w:sz w:val="20"/>
          <w:szCs w:val="20"/>
          <w:lang w:eastAsia="en-US"/>
        </w:rPr>
        <w:t xml:space="preserve">common Pcell across UEs </w:t>
      </w:r>
      <w:r w:rsidR="00A91507" w:rsidRPr="001A2991">
        <w:rPr>
          <w:rFonts w:ascii="Times New Roman" w:hAnsi="Times New Roman" w:cs="Times New Roman"/>
          <w:sz w:val="20"/>
          <w:szCs w:val="20"/>
          <w:lang w:eastAsia="en-US"/>
        </w:rPr>
        <w:t xml:space="preserve">with respect to different </w:t>
      </w:r>
      <w:r w:rsidR="00FB72F1" w:rsidRPr="001A2991">
        <w:rPr>
          <w:rFonts w:ascii="Times New Roman" w:hAnsi="Times New Roman" w:cs="Times New Roman"/>
          <w:sz w:val="20"/>
          <w:szCs w:val="20"/>
          <w:lang w:eastAsia="en-US"/>
        </w:rPr>
        <w:t>load scenarios</w:t>
      </w:r>
      <w:r w:rsidR="002D147F" w:rsidRPr="001A2991">
        <w:rPr>
          <w:rFonts w:ascii="Times New Roman" w:hAnsi="Times New Roman" w:cs="Times New Roman"/>
          <w:sz w:val="20"/>
          <w:szCs w:val="20"/>
          <w:lang w:eastAsia="en-US"/>
        </w:rPr>
        <w:t xml:space="preserve"> </w:t>
      </w:r>
      <w:r w:rsidR="002C125F" w:rsidRPr="001A2991">
        <w:rPr>
          <w:rFonts w:ascii="Times New Roman" w:hAnsi="Times New Roman" w:cs="Times New Roman"/>
          <w:sz w:val="20"/>
          <w:szCs w:val="20"/>
          <w:lang w:eastAsia="en-US"/>
        </w:rPr>
        <w:t xml:space="preserve">under </w:t>
      </w:r>
      <w:r w:rsidR="000630DE" w:rsidRPr="001A2991">
        <w:rPr>
          <w:rFonts w:ascii="Times New Roman" w:hAnsi="Times New Roman" w:cs="Times New Roman"/>
          <w:sz w:val="20"/>
          <w:szCs w:val="20"/>
          <w:lang w:eastAsia="en-US"/>
        </w:rPr>
        <w:t xml:space="preserve">CA configuration of two CCs </w:t>
      </w:r>
      <w:r w:rsidR="002D147F" w:rsidRPr="001A2991">
        <w:rPr>
          <w:rFonts w:ascii="Times New Roman" w:hAnsi="Times New Roman" w:cs="Times New Roman"/>
          <w:sz w:val="20"/>
          <w:szCs w:val="20"/>
          <w:lang w:eastAsia="en-US"/>
        </w:rPr>
        <w:t xml:space="preserve">as provided in </w:t>
      </w:r>
      <w:r w:rsidR="002D147F" w:rsidRPr="001A2991">
        <w:rPr>
          <w:rFonts w:ascii="Times New Roman" w:hAnsi="Times New Roman" w:cs="Times New Roman"/>
          <w:sz w:val="20"/>
          <w:szCs w:val="20"/>
          <w:lang w:eastAsia="en-US"/>
        </w:rPr>
        <w:fldChar w:fldCharType="begin"/>
      </w:r>
      <w:r w:rsidR="002D147F" w:rsidRPr="001A2991">
        <w:rPr>
          <w:rFonts w:ascii="Times New Roman" w:hAnsi="Times New Roman" w:cs="Times New Roman"/>
          <w:sz w:val="20"/>
          <w:szCs w:val="20"/>
          <w:lang w:eastAsia="en-US"/>
        </w:rPr>
        <w:instrText xml:space="preserve"> REF _Ref101451939 \h </w:instrText>
      </w:r>
      <w:r w:rsidR="00F16C4D" w:rsidRPr="001A2991">
        <w:rPr>
          <w:rFonts w:ascii="Times New Roman" w:hAnsi="Times New Roman" w:cs="Times New Roman"/>
          <w:sz w:val="20"/>
          <w:szCs w:val="20"/>
          <w:lang w:eastAsia="en-US"/>
        </w:rPr>
        <w:instrText xml:space="preserve"> \* MERGEFORMAT </w:instrText>
      </w:r>
      <w:r w:rsidR="002D147F" w:rsidRPr="001A2991">
        <w:rPr>
          <w:rFonts w:ascii="Times New Roman" w:hAnsi="Times New Roman" w:cs="Times New Roman"/>
          <w:sz w:val="20"/>
          <w:szCs w:val="20"/>
          <w:lang w:eastAsia="en-US"/>
        </w:rPr>
      </w:r>
      <w:r w:rsidR="002D147F" w:rsidRPr="001A2991">
        <w:rPr>
          <w:rFonts w:ascii="Times New Roman" w:hAnsi="Times New Roman" w:cs="Times New Roman"/>
          <w:sz w:val="20"/>
          <w:szCs w:val="20"/>
          <w:lang w:eastAsia="en-US"/>
        </w:rPr>
        <w:fldChar w:fldCharType="separate"/>
      </w:r>
      <w:r w:rsidR="00BB136B" w:rsidRPr="001A2991">
        <w:rPr>
          <w:rFonts w:ascii="Times New Roman" w:hAnsi="Times New Roman" w:cs="Times New Roman"/>
          <w:sz w:val="20"/>
          <w:szCs w:val="20"/>
        </w:rPr>
        <w:t xml:space="preserve">Figure </w:t>
      </w:r>
      <w:r w:rsidR="00BB136B" w:rsidRPr="008737B5">
        <w:rPr>
          <w:rFonts w:ascii="Times New Roman" w:hAnsi="Times New Roman" w:cs="Times New Roman"/>
          <w:sz w:val="20"/>
          <w:szCs w:val="20"/>
        </w:rPr>
        <w:t>18</w:t>
      </w:r>
      <w:r w:rsidR="002D147F" w:rsidRPr="001A2991">
        <w:rPr>
          <w:rFonts w:ascii="Times New Roman" w:hAnsi="Times New Roman" w:cs="Times New Roman"/>
          <w:sz w:val="20"/>
          <w:szCs w:val="20"/>
          <w:lang w:eastAsia="en-US"/>
        </w:rPr>
        <w:fldChar w:fldCharType="end"/>
      </w:r>
      <w:r w:rsidR="002D147F" w:rsidRPr="001A2991">
        <w:rPr>
          <w:rFonts w:ascii="Times New Roman" w:hAnsi="Times New Roman" w:cs="Times New Roman"/>
          <w:sz w:val="20"/>
          <w:szCs w:val="20"/>
          <w:lang w:eastAsia="en-US"/>
        </w:rPr>
        <w:t xml:space="preserve">. </w:t>
      </w:r>
      <w:r w:rsidR="00D17484" w:rsidRPr="001A2991">
        <w:rPr>
          <w:rFonts w:ascii="Times New Roman" w:hAnsi="Times New Roman" w:cs="Times New Roman"/>
          <w:sz w:val="20"/>
          <w:szCs w:val="20"/>
          <w:lang w:eastAsia="en-US"/>
        </w:rPr>
        <w:t xml:space="preserve">It is observed that </w:t>
      </w:r>
      <w:r w:rsidR="00CC1152" w:rsidRPr="001A2991">
        <w:rPr>
          <w:rFonts w:ascii="Times New Roman" w:hAnsi="Times New Roman" w:cs="Times New Roman"/>
          <w:sz w:val="20"/>
          <w:szCs w:val="20"/>
          <w:lang w:eastAsia="en-US"/>
        </w:rPr>
        <w:t>the network energy savings gain is at least 10%</w:t>
      </w:r>
      <w:r w:rsidR="003104D6" w:rsidRPr="001A2991">
        <w:rPr>
          <w:rFonts w:ascii="Times New Roman" w:hAnsi="Times New Roman" w:cs="Times New Roman"/>
          <w:sz w:val="20"/>
          <w:szCs w:val="20"/>
          <w:lang w:eastAsia="en-US"/>
        </w:rPr>
        <w:t xml:space="preserve"> </w:t>
      </w:r>
      <w:r w:rsidR="002253AF" w:rsidRPr="001A2991">
        <w:rPr>
          <w:rFonts w:ascii="Times New Roman" w:hAnsi="Times New Roman" w:cs="Times New Roman"/>
          <w:sz w:val="20"/>
          <w:szCs w:val="20"/>
          <w:lang w:eastAsia="en-US"/>
        </w:rPr>
        <w:t xml:space="preserve">and up to </w:t>
      </w:r>
      <w:r w:rsidR="008657EB" w:rsidRPr="001A2991">
        <w:rPr>
          <w:rFonts w:ascii="Times New Roman" w:hAnsi="Times New Roman" w:cs="Times New Roman"/>
          <w:sz w:val="20"/>
          <w:szCs w:val="20"/>
          <w:lang w:eastAsia="en-US"/>
        </w:rPr>
        <w:t xml:space="preserve">more than </w:t>
      </w:r>
      <w:r w:rsidR="002253AF" w:rsidRPr="001A2991">
        <w:rPr>
          <w:rFonts w:ascii="Times New Roman" w:hAnsi="Times New Roman" w:cs="Times New Roman"/>
          <w:sz w:val="20"/>
          <w:szCs w:val="20"/>
          <w:lang w:eastAsia="en-US"/>
        </w:rPr>
        <w:t>20% depending on the NW traffic load</w:t>
      </w:r>
      <w:r w:rsidR="001E648C" w:rsidRPr="001A2991">
        <w:rPr>
          <w:rFonts w:ascii="Times New Roman" w:hAnsi="Times New Roman" w:cs="Times New Roman"/>
          <w:sz w:val="20"/>
          <w:szCs w:val="20"/>
          <w:lang w:eastAsia="en-US"/>
        </w:rPr>
        <w:t>.</w:t>
      </w:r>
      <w:r w:rsidR="00770AC6" w:rsidRPr="001A2991">
        <w:rPr>
          <w:rFonts w:ascii="Times New Roman" w:hAnsi="Times New Roman" w:cs="Times New Roman"/>
          <w:sz w:val="20"/>
          <w:szCs w:val="20"/>
          <w:lang w:eastAsia="en-US"/>
        </w:rPr>
        <w:t xml:space="preserve"> </w:t>
      </w:r>
      <w:r w:rsidR="00FC3514" w:rsidRPr="001A2991">
        <w:rPr>
          <w:rFonts w:ascii="Times New Roman" w:hAnsi="Times New Roman" w:cs="Times New Roman"/>
          <w:sz w:val="20"/>
          <w:szCs w:val="20"/>
          <w:lang w:eastAsia="en-US"/>
        </w:rPr>
        <w:t xml:space="preserve">In the evaluation, it is assumed that the </w:t>
      </w:r>
      <w:r w:rsidR="00944B6F" w:rsidRPr="001A2991">
        <w:rPr>
          <w:rFonts w:ascii="Times New Roman" w:hAnsi="Times New Roman" w:cs="Times New Roman"/>
          <w:sz w:val="20"/>
          <w:szCs w:val="20"/>
          <w:lang w:eastAsia="en-US"/>
        </w:rPr>
        <w:t xml:space="preserve">traffic </w:t>
      </w:r>
      <w:r w:rsidR="00FC3514" w:rsidRPr="001A2991">
        <w:rPr>
          <w:rFonts w:ascii="Times New Roman" w:hAnsi="Times New Roman" w:cs="Times New Roman"/>
          <w:sz w:val="20"/>
          <w:szCs w:val="20"/>
          <w:lang w:eastAsia="en-US"/>
        </w:rPr>
        <w:t xml:space="preserve">load </w:t>
      </w:r>
      <w:r w:rsidR="005130ED" w:rsidRPr="001A2991">
        <w:rPr>
          <w:rFonts w:ascii="Times New Roman" w:hAnsi="Times New Roman" w:cs="Times New Roman"/>
          <w:sz w:val="20"/>
          <w:szCs w:val="20"/>
          <w:lang w:eastAsia="en-US"/>
        </w:rPr>
        <w:t>value is per CC</w:t>
      </w:r>
      <w:r w:rsidR="00642213" w:rsidRPr="001A2991">
        <w:rPr>
          <w:rFonts w:ascii="Times New Roman" w:hAnsi="Times New Roman" w:cs="Times New Roman"/>
          <w:sz w:val="20"/>
          <w:szCs w:val="20"/>
          <w:lang w:eastAsia="en-US"/>
        </w:rPr>
        <w:t>, meaning that 100% load</w:t>
      </w:r>
      <w:r w:rsidR="00CB047F" w:rsidRPr="001A2991">
        <w:rPr>
          <w:rFonts w:ascii="Times New Roman" w:hAnsi="Times New Roman" w:cs="Times New Roman"/>
          <w:sz w:val="20"/>
          <w:szCs w:val="20"/>
          <w:lang w:eastAsia="en-US"/>
        </w:rPr>
        <w:t xml:space="preserve"> and below</w:t>
      </w:r>
      <w:r w:rsidR="00642213" w:rsidRPr="001A2991">
        <w:rPr>
          <w:rFonts w:ascii="Times New Roman" w:hAnsi="Times New Roman" w:cs="Times New Roman"/>
          <w:sz w:val="20"/>
          <w:szCs w:val="20"/>
          <w:lang w:eastAsia="en-US"/>
        </w:rPr>
        <w:t xml:space="preserve"> can be </w:t>
      </w:r>
      <w:r w:rsidR="00CB047F" w:rsidRPr="001A2991">
        <w:rPr>
          <w:rFonts w:ascii="Times New Roman" w:hAnsi="Times New Roman" w:cs="Times New Roman"/>
          <w:sz w:val="20"/>
          <w:szCs w:val="20"/>
          <w:lang w:eastAsia="en-US"/>
        </w:rPr>
        <w:t>accommodated by a single CC.</w:t>
      </w:r>
    </w:p>
    <w:p w14:paraId="20CA923A" w14:textId="5C7BB67D" w:rsidR="00366501" w:rsidRPr="001A2991" w:rsidRDefault="00A27B4F" w:rsidP="00366501">
      <w:pPr>
        <w:spacing w:after="120"/>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Observation</w:t>
      </w:r>
      <w:r w:rsidR="00C84E1A" w:rsidRPr="001A2991">
        <w:rPr>
          <w:rFonts w:ascii="Times New Roman" w:hAnsi="Times New Roman" w:cs="Times New Roman"/>
          <w:b/>
          <w:i/>
          <w:sz w:val="20"/>
          <w:szCs w:val="20"/>
          <w:lang w:eastAsia="en-US"/>
        </w:rPr>
        <w:t xml:space="preserve"> 1</w:t>
      </w:r>
      <w:r w:rsidR="00251FB1">
        <w:rPr>
          <w:rFonts w:ascii="Times New Roman" w:hAnsi="Times New Roman" w:cs="Times New Roman"/>
          <w:b/>
          <w:i/>
          <w:sz w:val="20"/>
          <w:szCs w:val="20"/>
          <w:lang w:eastAsia="en-US"/>
        </w:rPr>
        <w:t>7</w:t>
      </w:r>
      <w:r w:rsidRPr="001A2991">
        <w:rPr>
          <w:rFonts w:ascii="Times New Roman" w:hAnsi="Times New Roman" w:cs="Times New Roman"/>
          <w:b/>
          <w:i/>
          <w:sz w:val="20"/>
          <w:szCs w:val="20"/>
          <w:lang w:eastAsia="en-US"/>
        </w:rPr>
        <w:t xml:space="preserve">: </w:t>
      </w:r>
      <w:r w:rsidR="00F20FAE" w:rsidRPr="001A2991">
        <w:rPr>
          <w:rFonts w:ascii="Times New Roman" w:hAnsi="Times New Roman" w:cs="Times New Roman"/>
          <w:b/>
          <w:i/>
          <w:sz w:val="20"/>
          <w:szCs w:val="20"/>
          <w:lang w:eastAsia="en-US"/>
        </w:rPr>
        <w:t>Joint dynamic Pcell switching and Scell dormancy indication</w:t>
      </w:r>
      <w:r w:rsidRPr="001A2991">
        <w:rPr>
          <w:rFonts w:ascii="Times New Roman" w:hAnsi="Times New Roman" w:cs="Times New Roman"/>
          <w:b/>
          <w:i/>
          <w:sz w:val="20"/>
          <w:szCs w:val="20"/>
          <w:lang w:eastAsia="en-US"/>
        </w:rPr>
        <w:t xml:space="preserve"> </w:t>
      </w:r>
      <w:r w:rsidR="00F20FAE" w:rsidRPr="001A2991">
        <w:rPr>
          <w:rFonts w:ascii="Times New Roman" w:hAnsi="Times New Roman" w:cs="Times New Roman"/>
          <w:b/>
          <w:i/>
          <w:sz w:val="20"/>
          <w:szCs w:val="20"/>
          <w:lang w:eastAsia="en-US"/>
        </w:rPr>
        <w:t xml:space="preserve">could provide at least 10% </w:t>
      </w:r>
      <w:r w:rsidRPr="001A2991">
        <w:rPr>
          <w:rFonts w:ascii="Times New Roman" w:hAnsi="Times New Roman" w:cs="Times New Roman"/>
          <w:b/>
          <w:i/>
          <w:sz w:val="20"/>
          <w:szCs w:val="20"/>
          <w:lang w:eastAsia="en-US"/>
        </w:rPr>
        <w:t xml:space="preserve">network energy savings gain </w:t>
      </w:r>
      <w:r w:rsidR="00F20FAE" w:rsidRPr="001A2991">
        <w:rPr>
          <w:rFonts w:ascii="Times New Roman" w:hAnsi="Times New Roman" w:cs="Times New Roman"/>
          <w:b/>
          <w:i/>
          <w:sz w:val="20"/>
          <w:szCs w:val="20"/>
          <w:lang w:eastAsia="en-US"/>
        </w:rPr>
        <w:t xml:space="preserve">in the </w:t>
      </w:r>
      <w:r w:rsidR="00BC2F22" w:rsidRPr="001A2991">
        <w:rPr>
          <w:rFonts w:ascii="Times New Roman" w:hAnsi="Times New Roman" w:cs="Times New Roman"/>
          <w:b/>
          <w:i/>
          <w:sz w:val="20"/>
          <w:szCs w:val="20"/>
          <w:lang w:eastAsia="en-US"/>
        </w:rPr>
        <w:t>evaluat</w:t>
      </w:r>
      <w:r w:rsidR="00306B15" w:rsidRPr="001A2991">
        <w:rPr>
          <w:rFonts w:ascii="Times New Roman" w:hAnsi="Times New Roman" w:cs="Times New Roman"/>
          <w:b/>
          <w:i/>
          <w:sz w:val="20"/>
          <w:szCs w:val="20"/>
          <w:lang w:eastAsia="en-US"/>
        </w:rPr>
        <w:t>ed CA scenario</w:t>
      </w:r>
      <w:r w:rsidRPr="001A2991">
        <w:rPr>
          <w:rFonts w:ascii="Times New Roman" w:hAnsi="Times New Roman" w:cs="Times New Roman"/>
          <w:b/>
          <w:i/>
          <w:sz w:val="20"/>
          <w:szCs w:val="20"/>
          <w:lang w:eastAsia="en-US"/>
        </w:rPr>
        <w:t>.</w:t>
      </w:r>
    </w:p>
    <w:p w14:paraId="7B90B222" w14:textId="751A7DF6" w:rsidR="007E16A1" w:rsidRPr="001A2991" w:rsidRDefault="007E16A1" w:rsidP="00316C4A">
      <w:pPr>
        <w:spacing w:after="120"/>
        <w:jc w:val="center"/>
        <w:rPr>
          <w:rFonts w:ascii="Times New Roman" w:hAnsi="Times New Roman" w:cs="Times New Roman"/>
          <w:b/>
          <w:sz w:val="20"/>
          <w:szCs w:val="20"/>
          <w:lang w:eastAsia="en-US"/>
        </w:rPr>
      </w:pPr>
      <w:r w:rsidRPr="001A2991">
        <w:rPr>
          <w:rFonts w:ascii="Times New Roman" w:hAnsi="Times New Roman" w:cs="Times New Roman"/>
          <w:b/>
          <w:noProof/>
          <w:sz w:val="20"/>
          <w:szCs w:val="20"/>
          <w:lang w:eastAsia="en-US"/>
        </w:rPr>
        <w:lastRenderedPageBreak/>
        <w:drawing>
          <wp:inline distT="0" distB="0" distL="0" distR="0" wp14:anchorId="47766040" wp14:editId="21EC66D1">
            <wp:extent cx="5359400" cy="1609604"/>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11397" cy="1655254"/>
                    </a:xfrm>
                    <a:prstGeom prst="rect">
                      <a:avLst/>
                    </a:prstGeom>
                    <a:noFill/>
                  </pic:spPr>
                </pic:pic>
              </a:graphicData>
            </a:graphic>
          </wp:inline>
        </w:drawing>
      </w:r>
    </w:p>
    <w:p w14:paraId="593FAA73" w14:textId="5841C33F" w:rsidR="00BE69B1" w:rsidRPr="001A2991" w:rsidRDefault="009E325C" w:rsidP="009E325C">
      <w:pPr>
        <w:spacing w:after="120"/>
        <w:jc w:val="center"/>
        <w:rPr>
          <w:rFonts w:ascii="Times New Roman" w:hAnsi="Times New Roman" w:cs="Times New Roman"/>
          <w:sz w:val="20"/>
          <w:szCs w:val="20"/>
          <w:lang w:eastAsia="en-US"/>
        </w:rPr>
      </w:pPr>
      <w:r w:rsidRPr="001A2991">
        <w:rPr>
          <w:rFonts w:ascii="Times New Roman" w:hAnsi="Times New Roman" w:cs="Times New Roman"/>
          <w:sz w:val="20"/>
          <w:szCs w:val="20"/>
          <w:lang w:eastAsia="en-US"/>
        </w:rPr>
        <w:t>(a</w:t>
      </w:r>
      <w:r w:rsidRPr="001A2991">
        <w:rPr>
          <w:rFonts w:ascii="Times New Roman" w:hAnsi="Times New Roman" w:cs="Times New Roman"/>
          <w:sz w:val="20"/>
          <w:szCs w:val="20"/>
        </w:rPr>
        <w:t xml:space="preserve">) </w:t>
      </w:r>
      <w:r w:rsidR="00BE69B1" w:rsidRPr="001A2991">
        <w:rPr>
          <w:rFonts w:ascii="Times New Roman" w:hAnsi="Times New Roman" w:cs="Times New Roman"/>
          <w:sz w:val="20"/>
          <w:szCs w:val="20"/>
        </w:rPr>
        <w:t>S</w:t>
      </w:r>
      <w:r w:rsidRPr="001A2991">
        <w:rPr>
          <w:rFonts w:ascii="Times New Roman" w:hAnsi="Times New Roman" w:cs="Times New Roman"/>
          <w:sz w:val="20"/>
          <w:szCs w:val="20"/>
        </w:rPr>
        <w:t>imulation scenario</w:t>
      </w:r>
    </w:p>
    <w:p w14:paraId="6519A06E" w14:textId="77777777" w:rsidR="00366501" w:rsidRPr="001A2991" w:rsidRDefault="00366501" w:rsidP="00366501">
      <w:pPr>
        <w:spacing w:after="120"/>
        <w:jc w:val="center"/>
        <w:rPr>
          <w:rFonts w:ascii="Times New Roman" w:hAnsi="Times New Roman" w:cs="Times New Roman"/>
          <w:b/>
          <w:sz w:val="20"/>
          <w:szCs w:val="20"/>
          <w:lang w:eastAsia="en-US"/>
        </w:rPr>
      </w:pPr>
      <w:r w:rsidRPr="001A2991">
        <w:rPr>
          <w:rFonts w:ascii="Times New Roman" w:hAnsi="Times New Roman" w:cs="Times New Roman"/>
          <w:b/>
          <w:noProof/>
          <w:sz w:val="20"/>
          <w:szCs w:val="20"/>
          <w:lang w:eastAsia="en-US"/>
        </w:rPr>
        <w:drawing>
          <wp:inline distT="0" distB="0" distL="0" distR="0" wp14:anchorId="4515850E" wp14:editId="7A459F13">
            <wp:extent cx="3329609" cy="1557131"/>
            <wp:effectExtent l="0" t="0" r="4445" b="5080"/>
            <wp:docPr id="147" name="Chart 147">
              <a:extLst xmlns:a="http://schemas.openxmlformats.org/drawingml/2006/main">
                <a:ext uri="{FF2B5EF4-FFF2-40B4-BE49-F238E27FC236}">
                  <a16:creationId xmlns:a16="http://schemas.microsoft.com/office/drawing/2014/main" id="{7E79E732-E929-4C38-83DD-F0066FBB42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32C8C48" w14:textId="77777777" w:rsidR="00366501" w:rsidRPr="001A2991" w:rsidRDefault="00366501" w:rsidP="00366501">
      <w:pPr>
        <w:spacing w:after="120"/>
        <w:jc w:val="center"/>
        <w:rPr>
          <w:rFonts w:ascii="Times New Roman" w:hAnsi="Times New Roman" w:cs="Times New Roman"/>
          <w:i/>
          <w:sz w:val="14"/>
          <w:szCs w:val="14"/>
          <w:lang w:eastAsia="en-US"/>
        </w:rPr>
      </w:pPr>
      <w:r w:rsidRPr="001A2991">
        <w:rPr>
          <w:rFonts w:ascii="Times New Roman" w:hAnsi="Times New Roman" w:cs="Times New Roman"/>
          <w:i/>
          <w:sz w:val="14"/>
          <w:szCs w:val="14"/>
          <w:lang w:eastAsia="en-US"/>
        </w:rPr>
        <w:t>* Load value is from the perspective of one single serving cell</w:t>
      </w:r>
    </w:p>
    <w:p w14:paraId="37917DDB" w14:textId="5BAF8D5D" w:rsidR="009E325C" w:rsidRPr="001A2991" w:rsidRDefault="009E325C" w:rsidP="00366501">
      <w:pPr>
        <w:spacing w:after="120"/>
        <w:jc w:val="center"/>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(b) </w:t>
      </w:r>
      <w:r w:rsidR="007A524E" w:rsidRPr="001A2991">
        <w:rPr>
          <w:rFonts w:ascii="Times New Roman" w:hAnsi="Times New Roman" w:cs="Times New Roman"/>
          <w:sz w:val="20"/>
          <w:szCs w:val="20"/>
          <w:lang w:eastAsia="en-US"/>
        </w:rPr>
        <w:t>Network energy savings</w:t>
      </w:r>
    </w:p>
    <w:p w14:paraId="709FFB11" w14:textId="3C2DF8BB" w:rsidR="00746C2D" w:rsidRPr="001A2991" w:rsidRDefault="001F62BE" w:rsidP="001F62BE">
      <w:pPr>
        <w:pStyle w:val="Caption"/>
        <w:jc w:val="center"/>
        <w:rPr>
          <w:rFonts w:ascii="Times New Roman" w:hAnsi="Times New Roman" w:cs="Times New Roman"/>
          <w:sz w:val="16"/>
          <w:szCs w:val="16"/>
        </w:rPr>
      </w:pPr>
      <w:bookmarkStart w:id="17" w:name="_Ref101451939"/>
      <w:r w:rsidRPr="001A2991">
        <w:rPr>
          <w:rFonts w:ascii="Times New Roman" w:hAnsi="Times New Roman" w:cs="Times New Roman"/>
          <w:sz w:val="20"/>
          <w:szCs w:val="20"/>
        </w:rPr>
        <w:t xml:space="preserve">Figure </w:t>
      </w:r>
      <w:r w:rsidRPr="001A2991">
        <w:rPr>
          <w:rFonts w:ascii="Times New Roman" w:hAnsi="Times New Roman" w:cs="Times New Roman"/>
          <w:sz w:val="20"/>
          <w:szCs w:val="20"/>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sz w:val="20"/>
          <w:szCs w:val="20"/>
        </w:rPr>
        <w:fldChar w:fldCharType="separate"/>
      </w:r>
      <w:r w:rsidR="00470616" w:rsidRPr="001A2991">
        <w:rPr>
          <w:rFonts w:ascii="Times New Roman" w:hAnsi="Times New Roman" w:cs="Times New Roman"/>
        </w:rPr>
        <w:t>18</w:t>
      </w:r>
      <w:r w:rsidRPr="001A2991">
        <w:rPr>
          <w:rFonts w:ascii="Times New Roman" w:hAnsi="Times New Roman" w:cs="Times New Roman"/>
          <w:sz w:val="20"/>
          <w:szCs w:val="20"/>
        </w:rPr>
        <w:fldChar w:fldCharType="end"/>
      </w:r>
      <w:bookmarkEnd w:id="17"/>
      <w:r w:rsidRPr="001A2991">
        <w:rPr>
          <w:rFonts w:ascii="Times New Roman" w:hAnsi="Times New Roman" w:cs="Times New Roman"/>
          <w:sz w:val="20"/>
          <w:szCs w:val="20"/>
        </w:rPr>
        <w:t xml:space="preserve">: </w:t>
      </w:r>
      <w:r w:rsidR="007F0AD3" w:rsidRPr="001A2991">
        <w:rPr>
          <w:rFonts w:ascii="Times New Roman" w:hAnsi="Times New Roman" w:cs="Times New Roman"/>
          <w:sz w:val="20"/>
          <w:szCs w:val="20"/>
        </w:rPr>
        <w:t>Evaluation sc</w:t>
      </w:r>
      <w:r w:rsidR="00AA0D7A" w:rsidRPr="001A2991">
        <w:rPr>
          <w:rFonts w:ascii="Times New Roman" w:hAnsi="Times New Roman" w:cs="Times New Roman"/>
          <w:sz w:val="20"/>
          <w:szCs w:val="20"/>
        </w:rPr>
        <w:t xml:space="preserve">enario and </w:t>
      </w:r>
      <w:r w:rsidR="0077691C" w:rsidRPr="001A2991">
        <w:rPr>
          <w:rFonts w:ascii="Times New Roman" w:hAnsi="Times New Roman" w:cs="Times New Roman"/>
          <w:sz w:val="20"/>
          <w:szCs w:val="20"/>
        </w:rPr>
        <w:t xml:space="preserve">network </w:t>
      </w:r>
      <w:r w:rsidR="00095F1C" w:rsidRPr="001A2991">
        <w:rPr>
          <w:rFonts w:ascii="Times New Roman" w:hAnsi="Times New Roman" w:cs="Times New Roman"/>
          <w:sz w:val="20"/>
          <w:szCs w:val="20"/>
        </w:rPr>
        <w:t>energy savings gain</w:t>
      </w:r>
    </w:p>
    <w:p w14:paraId="500FAF9B" w14:textId="56A74C36" w:rsidR="00D2168B" w:rsidRPr="001A2991" w:rsidRDefault="00D2168B" w:rsidP="00D2168B">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The Pcell switch is achieved by RRC reconfiguration e.g., via L3-based handover in the current standards. However, the RRC reconfiguration may not be fast enough to react to dynamic arrival load. Hence, it would be more beneficial to have Scell/Pcell switching by L1/L2 </w:t>
      </w:r>
      <w:r w:rsidR="00ED3041" w:rsidRPr="001A2991">
        <w:rPr>
          <w:rFonts w:ascii="Times New Roman" w:hAnsi="Times New Roman" w:cs="Times New Roman"/>
          <w:sz w:val="20"/>
          <w:szCs w:val="20"/>
          <w:lang w:eastAsia="en-US"/>
        </w:rPr>
        <w:t>signaling</w:t>
      </w:r>
      <w:r w:rsidRPr="001A2991">
        <w:rPr>
          <w:rFonts w:ascii="Times New Roman" w:hAnsi="Times New Roman" w:cs="Times New Roman"/>
          <w:sz w:val="20"/>
          <w:szCs w:val="20"/>
          <w:lang w:eastAsia="en-US"/>
        </w:rPr>
        <w:t xml:space="preserve">. It could be arguable that such L1/L2 based Pcell switching is under scope of R18 mobility enhancements </w:t>
      </w:r>
      <w:r w:rsidR="00F56E5F">
        <w:rPr>
          <w:rFonts w:ascii="Times New Roman" w:hAnsi="Times New Roman" w:cs="Times New Roman"/>
          <w:sz w:val="20"/>
          <w:szCs w:val="20"/>
          <w:lang w:eastAsia="en-US"/>
        </w:rPr>
        <w:fldChar w:fldCharType="begin"/>
      </w:r>
      <w:r w:rsidR="00F56E5F">
        <w:rPr>
          <w:rFonts w:ascii="Times New Roman" w:hAnsi="Times New Roman" w:cs="Times New Roman"/>
          <w:sz w:val="20"/>
          <w:szCs w:val="20"/>
          <w:lang w:eastAsia="en-US"/>
        </w:rPr>
        <w:instrText xml:space="preserve"> REF _Ref102133830 \r \h </w:instrText>
      </w:r>
      <w:r w:rsidR="00F56E5F">
        <w:rPr>
          <w:rFonts w:ascii="Times New Roman" w:hAnsi="Times New Roman" w:cs="Times New Roman"/>
          <w:sz w:val="20"/>
          <w:szCs w:val="20"/>
          <w:lang w:eastAsia="en-US"/>
        </w:rPr>
      </w:r>
      <w:r w:rsidR="00F56E5F">
        <w:rPr>
          <w:rFonts w:ascii="Times New Roman" w:hAnsi="Times New Roman" w:cs="Times New Roman"/>
          <w:sz w:val="20"/>
          <w:szCs w:val="20"/>
          <w:lang w:eastAsia="en-US"/>
        </w:rPr>
        <w:fldChar w:fldCharType="separate"/>
      </w:r>
      <w:r w:rsidR="00F56E5F">
        <w:rPr>
          <w:rFonts w:ascii="Times New Roman" w:hAnsi="Times New Roman" w:cs="Times New Roman"/>
          <w:sz w:val="20"/>
          <w:szCs w:val="20"/>
          <w:lang w:eastAsia="en-US"/>
        </w:rPr>
        <w:t>[5]</w:t>
      </w:r>
      <w:r w:rsidR="00F56E5F">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fldChar w:fldCharType="begin"/>
      </w:r>
      <w:r w:rsidRPr="001A2991">
        <w:rPr>
          <w:rFonts w:ascii="Times New Roman" w:hAnsi="Times New Roman" w:cs="Times New Roman"/>
          <w:sz w:val="20"/>
          <w:szCs w:val="20"/>
          <w:lang w:eastAsia="en-US"/>
        </w:rPr>
        <w:instrText xml:space="preserve"> REF _Ref101451061 \r \h </w:instrText>
      </w:r>
      <w:r w:rsidR="00F16C4D" w:rsidRPr="001A2991">
        <w:rPr>
          <w:rFonts w:ascii="Times New Roman" w:hAnsi="Times New Roman" w:cs="Times New Roman"/>
          <w:sz w:val="20"/>
          <w:szCs w:val="20"/>
          <w:lang w:eastAsia="en-US"/>
        </w:rPr>
        <w:instrText xml:space="preserve"> \* MERGEFORMAT </w:instrText>
      </w:r>
      <w:r w:rsidRPr="001A2991">
        <w:rPr>
          <w:rFonts w:ascii="Times New Roman" w:hAnsi="Times New Roman" w:cs="Times New Roman"/>
          <w:sz w:val="20"/>
          <w:szCs w:val="20"/>
          <w:lang w:eastAsia="en-US"/>
        </w:rPr>
      </w:r>
      <w:r w:rsidR="001E732A">
        <w:rPr>
          <w:rFonts w:ascii="Times New Roman" w:hAnsi="Times New Roman" w:cs="Times New Roman"/>
          <w:sz w:val="20"/>
          <w:szCs w:val="20"/>
          <w:lang w:eastAsia="en-US"/>
        </w:rPr>
        <w:fldChar w:fldCharType="separate"/>
      </w:r>
      <w:r w:rsidRPr="001A2991">
        <w:rPr>
          <w:rFonts w:ascii="Times New Roman" w:hAnsi="Times New Roman" w:cs="Times New Roman"/>
          <w:sz w:val="20"/>
          <w:szCs w:val="20"/>
          <w:lang w:eastAsia="en-US"/>
        </w:rPr>
        <w:fldChar w:fldCharType="end"/>
      </w:r>
      <w:r w:rsidRPr="001A2991">
        <w:rPr>
          <w:rFonts w:ascii="Times New Roman" w:hAnsi="Times New Roman" w:cs="Times New Roman"/>
          <w:sz w:val="20"/>
          <w:szCs w:val="20"/>
          <w:lang w:eastAsia="en-US"/>
        </w:rPr>
        <w:t xml:space="preserve"> in which the Pcell change is </w:t>
      </w:r>
      <w:r w:rsidR="00DA049E" w:rsidRPr="001A2991">
        <w:rPr>
          <w:rFonts w:ascii="Times New Roman" w:hAnsi="Times New Roman" w:cs="Times New Roman"/>
          <w:sz w:val="20"/>
          <w:szCs w:val="20"/>
          <w:lang w:eastAsia="en-US"/>
        </w:rPr>
        <w:t xml:space="preserve">also </w:t>
      </w:r>
      <w:r w:rsidR="00DA7DF9" w:rsidRPr="001A2991">
        <w:rPr>
          <w:rFonts w:ascii="Times New Roman" w:hAnsi="Times New Roman" w:cs="Times New Roman"/>
          <w:sz w:val="20"/>
          <w:szCs w:val="20"/>
          <w:lang w:eastAsia="en-US"/>
        </w:rPr>
        <w:t xml:space="preserve">worked on by </w:t>
      </w:r>
      <w:r w:rsidRPr="001A2991">
        <w:rPr>
          <w:rFonts w:ascii="Times New Roman" w:hAnsi="Times New Roman" w:cs="Times New Roman"/>
          <w:sz w:val="20"/>
          <w:szCs w:val="20"/>
          <w:lang w:eastAsia="en-US"/>
        </w:rPr>
        <w:t>UE-specific</w:t>
      </w:r>
      <w:r w:rsidR="00DA7DF9" w:rsidRPr="001A2991">
        <w:rPr>
          <w:rFonts w:ascii="Times New Roman" w:hAnsi="Times New Roman" w:cs="Times New Roman"/>
          <w:sz w:val="20"/>
          <w:szCs w:val="20"/>
          <w:lang w:eastAsia="en-US"/>
        </w:rPr>
        <w:t xml:space="preserve"> manner</w:t>
      </w:r>
      <w:r w:rsidRPr="001A2991">
        <w:rPr>
          <w:rFonts w:ascii="Times New Roman" w:hAnsi="Times New Roman" w:cs="Times New Roman"/>
          <w:sz w:val="20"/>
          <w:szCs w:val="20"/>
          <w:lang w:eastAsia="en-US"/>
        </w:rPr>
        <w:t xml:space="preserve">. If we apply such UE-specific L1/L2 based Pcell change to the network power savings scenario discussed earlier, the gNB may need to trigger multiple L1/L2 </w:t>
      </w:r>
      <w:r w:rsidR="00ED3041" w:rsidRPr="001A2991">
        <w:rPr>
          <w:rFonts w:ascii="Times New Roman" w:hAnsi="Times New Roman" w:cs="Times New Roman"/>
          <w:sz w:val="20"/>
          <w:szCs w:val="20"/>
          <w:lang w:eastAsia="en-US"/>
        </w:rPr>
        <w:t>signaling</w:t>
      </w:r>
      <w:r w:rsidRPr="001A2991">
        <w:rPr>
          <w:rFonts w:ascii="Times New Roman" w:hAnsi="Times New Roman" w:cs="Times New Roman"/>
          <w:sz w:val="20"/>
          <w:szCs w:val="20"/>
          <w:lang w:eastAsia="en-US"/>
        </w:rPr>
        <w:t xml:space="preserve"> to connected mode UEs; leading to higher </w:t>
      </w:r>
      <w:r w:rsidR="00ED3041" w:rsidRPr="001A2991">
        <w:rPr>
          <w:rFonts w:ascii="Times New Roman" w:hAnsi="Times New Roman" w:cs="Times New Roman"/>
          <w:sz w:val="20"/>
          <w:szCs w:val="20"/>
          <w:lang w:eastAsia="en-US"/>
        </w:rPr>
        <w:t>signaling</w:t>
      </w:r>
      <w:r w:rsidRPr="001A2991">
        <w:rPr>
          <w:rFonts w:ascii="Times New Roman" w:hAnsi="Times New Roman" w:cs="Times New Roman"/>
          <w:sz w:val="20"/>
          <w:szCs w:val="20"/>
          <w:lang w:eastAsia="en-US"/>
        </w:rPr>
        <w:t xml:space="preserve"> overhead. Instead, a joint dynamic Pcell switching and Scell dormancy indication </w:t>
      </w:r>
      <w:r w:rsidR="0042102B" w:rsidRPr="001A2991">
        <w:rPr>
          <w:rFonts w:ascii="Times New Roman" w:hAnsi="Times New Roman" w:cs="Times New Roman"/>
          <w:sz w:val="20"/>
          <w:szCs w:val="20"/>
          <w:lang w:eastAsia="en-US"/>
        </w:rPr>
        <w:t xml:space="preserve">by </w:t>
      </w:r>
      <w:r w:rsidR="00162E87" w:rsidRPr="001A2991">
        <w:rPr>
          <w:rFonts w:ascii="Times New Roman" w:hAnsi="Times New Roman" w:cs="Times New Roman"/>
          <w:sz w:val="20"/>
          <w:szCs w:val="20"/>
          <w:lang w:eastAsia="en-US"/>
        </w:rPr>
        <w:t xml:space="preserve">group-common manner </w:t>
      </w:r>
      <w:r w:rsidRPr="001A2991">
        <w:rPr>
          <w:rFonts w:ascii="Times New Roman" w:hAnsi="Times New Roman" w:cs="Times New Roman"/>
          <w:sz w:val="20"/>
          <w:szCs w:val="20"/>
          <w:lang w:eastAsia="en-US"/>
        </w:rPr>
        <w:t xml:space="preserve">may be introduced to improve </w:t>
      </w:r>
      <w:r w:rsidR="00ED3041" w:rsidRPr="001A2991">
        <w:rPr>
          <w:rFonts w:ascii="Times New Roman" w:hAnsi="Times New Roman" w:cs="Times New Roman"/>
          <w:sz w:val="20"/>
          <w:szCs w:val="20"/>
          <w:lang w:eastAsia="en-US"/>
        </w:rPr>
        <w:t>signaling</w:t>
      </w:r>
      <w:r w:rsidRPr="001A2991">
        <w:rPr>
          <w:rFonts w:ascii="Times New Roman" w:hAnsi="Times New Roman" w:cs="Times New Roman"/>
          <w:sz w:val="20"/>
          <w:szCs w:val="20"/>
          <w:lang w:eastAsia="en-US"/>
        </w:rPr>
        <w:t xml:space="preserve"> efficiency.</w:t>
      </w:r>
    </w:p>
    <w:p w14:paraId="5378AD82" w14:textId="2D241E15" w:rsidR="00366501" w:rsidRPr="001A2991" w:rsidRDefault="00366501" w:rsidP="00366501">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Proposal</w:t>
      </w:r>
      <w:r w:rsidR="00D113D0" w:rsidRPr="001A2991">
        <w:rPr>
          <w:rFonts w:ascii="Times New Roman" w:hAnsi="Times New Roman" w:cs="Times New Roman"/>
          <w:b/>
          <w:i/>
          <w:sz w:val="20"/>
          <w:szCs w:val="20"/>
          <w:lang w:eastAsia="en-US"/>
        </w:rPr>
        <w:t xml:space="preserve"> 9</w:t>
      </w:r>
      <w:r w:rsidRPr="001A2991">
        <w:rPr>
          <w:rFonts w:ascii="Times New Roman" w:hAnsi="Times New Roman" w:cs="Times New Roman"/>
          <w:b/>
          <w:i/>
          <w:sz w:val="20"/>
          <w:szCs w:val="20"/>
          <w:lang w:eastAsia="en-US"/>
        </w:rPr>
        <w:t>: Study joint dynamic Pcell switching and Scell dormancy indication.</w:t>
      </w:r>
    </w:p>
    <w:p w14:paraId="57A538A1" w14:textId="77777777" w:rsidR="00366501" w:rsidRPr="001A2991" w:rsidRDefault="00366501" w:rsidP="00366501">
      <w:pPr>
        <w:pStyle w:val="Heading2"/>
        <w:rPr>
          <w:rFonts w:ascii="Times New Roman" w:hAnsi="Times New Roman" w:cs="Times New Roman"/>
          <w:sz w:val="28"/>
          <w:szCs w:val="18"/>
        </w:rPr>
      </w:pPr>
      <w:r w:rsidRPr="001A2991">
        <w:rPr>
          <w:rFonts w:ascii="Times New Roman" w:hAnsi="Times New Roman" w:cs="Times New Roman"/>
          <w:sz w:val="28"/>
          <w:szCs w:val="18"/>
        </w:rPr>
        <w:t>Inter-band CA with SSB-less carriers</w:t>
      </w:r>
    </w:p>
    <w:p w14:paraId="7EF2B947" w14:textId="3FC7991A" w:rsidR="0012453C" w:rsidRPr="001A2991" w:rsidRDefault="0015622A" w:rsidP="00366501">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Inter-band CA with SSB-less carriers has been discussed </w:t>
      </w:r>
      <w:r w:rsidR="00796E0C" w:rsidRPr="001A2991">
        <w:rPr>
          <w:rFonts w:ascii="Times New Roman" w:hAnsi="Times New Roman" w:cs="Times New Roman"/>
          <w:sz w:val="20"/>
          <w:szCs w:val="20"/>
          <w:lang w:eastAsia="en-US"/>
        </w:rPr>
        <w:t>to</w:t>
      </w:r>
      <w:r w:rsidR="008A4BF5" w:rsidRPr="001A2991">
        <w:rPr>
          <w:rFonts w:ascii="Times New Roman" w:hAnsi="Times New Roman" w:cs="Times New Roman"/>
          <w:sz w:val="20"/>
          <w:szCs w:val="20"/>
          <w:lang w:eastAsia="en-US"/>
        </w:rPr>
        <w:t xml:space="preserve"> </w:t>
      </w:r>
      <w:r w:rsidR="005B1AF9" w:rsidRPr="001A2991">
        <w:rPr>
          <w:rFonts w:ascii="Times New Roman" w:hAnsi="Times New Roman" w:cs="Times New Roman"/>
          <w:sz w:val="20"/>
          <w:szCs w:val="20"/>
          <w:lang w:eastAsia="en-US"/>
        </w:rPr>
        <w:t xml:space="preserve">reduce broadcast overhead and network power consumption and to reduce Scell activation latency. </w:t>
      </w:r>
      <w:r w:rsidR="00796E0C" w:rsidRPr="001A2991">
        <w:rPr>
          <w:rFonts w:ascii="Times New Roman" w:hAnsi="Times New Roman" w:cs="Times New Roman"/>
          <w:sz w:val="20"/>
          <w:szCs w:val="20"/>
          <w:lang w:eastAsia="en-US"/>
        </w:rPr>
        <w:t xml:space="preserve">Here, </w:t>
      </w:r>
      <w:r w:rsidR="0013683F" w:rsidRPr="001A2991">
        <w:rPr>
          <w:rFonts w:ascii="Times New Roman" w:hAnsi="Times New Roman" w:cs="Times New Roman"/>
          <w:sz w:val="20"/>
          <w:szCs w:val="20"/>
          <w:lang w:eastAsia="en-US"/>
        </w:rPr>
        <w:t>synchronization of a</w:t>
      </w:r>
      <w:r w:rsidR="00352B26" w:rsidRPr="001A2991">
        <w:rPr>
          <w:rFonts w:ascii="Times New Roman" w:hAnsi="Times New Roman" w:cs="Times New Roman"/>
          <w:sz w:val="20"/>
          <w:szCs w:val="20"/>
          <w:lang w:eastAsia="en-US"/>
        </w:rPr>
        <w:t>n</w:t>
      </w:r>
      <w:r w:rsidR="0013683F" w:rsidRPr="001A2991">
        <w:rPr>
          <w:rFonts w:ascii="Times New Roman" w:hAnsi="Times New Roman" w:cs="Times New Roman"/>
          <w:sz w:val="20"/>
          <w:szCs w:val="20"/>
          <w:lang w:eastAsia="en-US"/>
        </w:rPr>
        <w:t xml:space="preserve"> SSB-less carrier can be </w:t>
      </w:r>
      <w:r w:rsidR="00352B26" w:rsidRPr="001A2991">
        <w:rPr>
          <w:rFonts w:ascii="Times New Roman" w:hAnsi="Times New Roman" w:cs="Times New Roman"/>
          <w:sz w:val="20"/>
          <w:szCs w:val="20"/>
          <w:lang w:eastAsia="en-US"/>
        </w:rPr>
        <w:t>derived</w:t>
      </w:r>
      <w:r w:rsidR="0013683F" w:rsidRPr="001A2991">
        <w:rPr>
          <w:rFonts w:ascii="Times New Roman" w:hAnsi="Times New Roman" w:cs="Times New Roman"/>
          <w:sz w:val="20"/>
          <w:szCs w:val="20"/>
          <w:lang w:eastAsia="en-US"/>
        </w:rPr>
        <w:t xml:space="preserve"> from a carrier transmitting SSB/SI</w:t>
      </w:r>
      <w:r w:rsidR="00CB656D" w:rsidRPr="001A2991">
        <w:rPr>
          <w:rFonts w:ascii="Times New Roman" w:hAnsi="Times New Roman" w:cs="Times New Roman"/>
          <w:sz w:val="20"/>
          <w:szCs w:val="20"/>
          <w:lang w:eastAsia="en-US"/>
        </w:rPr>
        <w:t xml:space="preserve"> as illustrated in </w:t>
      </w:r>
      <w:r w:rsidR="00CB656D" w:rsidRPr="001A2991">
        <w:rPr>
          <w:rFonts w:ascii="Times New Roman" w:hAnsi="Times New Roman" w:cs="Times New Roman"/>
          <w:sz w:val="20"/>
          <w:szCs w:val="20"/>
          <w:lang w:eastAsia="en-US"/>
        </w:rPr>
        <w:fldChar w:fldCharType="begin"/>
      </w:r>
      <w:r w:rsidR="00CB656D" w:rsidRPr="001A2991">
        <w:rPr>
          <w:rFonts w:ascii="Times New Roman" w:hAnsi="Times New Roman" w:cs="Times New Roman"/>
          <w:sz w:val="20"/>
          <w:szCs w:val="20"/>
          <w:lang w:eastAsia="en-US"/>
        </w:rPr>
        <w:instrText xml:space="preserve"> REF _Ref101367642 \h  \* MERGEFORMAT </w:instrText>
      </w:r>
      <w:r w:rsidR="00CB656D" w:rsidRPr="001A2991">
        <w:rPr>
          <w:rFonts w:ascii="Times New Roman" w:hAnsi="Times New Roman" w:cs="Times New Roman"/>
          <w:sz w:val="20"/>
          <w:szCs w:val="20"/>
          <w:lang w:eastAsia="en-US"/>
        </w:rPr>
      </w:r>
      <w:r w:rsidR="00CB656D" w:rsidRPr="001A2991">
        <w:rPr>
          <w:rFonts w:ascii="Times New Roman" w:hAnsi="Times New Roman" w:cs="Times New Roman"/>
          <w:sz w:val="20"/>
          <w:szCs w:val="20"/>
          <w:lang w:eastAsia="en-US"/>
        </w:rPr>
        <w:fldChar w:fldCharType="separate"/>
      </w:r>
      <w:r w:rsidR="00470616" w:rsidRPr="001A2991">
        <w:rPr>
          <w:rFonts w:ascii="Times New Roman" w:hAnsi="Times New Roman" w:cs="Times New Roman"/>
        </w:rPr>
        <w:t>Figure 19</w:t>
      </w:r>
      <w:r w:rsidR="00CB656D" w:rsidRPr="001A2991">
        <w:rPr>
          <w:rFonts w:ascii="Times New Roman" w:hAnsi="Times New Roman" w:cs="Times New Roman"/>
          <w:sz w:val="20"/>
          <w:szCs w:val="20"/>
          <w:lang w:eastAsia="en-US"/>
        </w:rPr>
        <w:fldChar w:fldCharType="end"/>
      </w:r>
      <w:r w:rsidR="0013683F" w:rsidRPr="001A2991">
        <w:rPr>
          <w:rFonts w:ascii="Times New Roman" w:hAnsi="Times New Roman" w:cs="Times New Roman"/>
          <w:sz w:val="20"/>
          <w:szCs w:val="20"/>
          <w:lang w:eastAsia="en-US"/>
        </w:rPr>
        <w:t>.</w:t>
      </w:r>
      <w:r w:rsidR="00D96752" w:rsidRPr="001A2991">
        <w:rPr>
          <w:rFonts w:ascii="Times New Roman" w:hAnsi="Times New Roman" w:cs="Times New Roman"/>
          <w:sz w:val="20"/>
          <w:szCs w:val="20"/>
          <w:lang w:eastAsia="en-US"/>
        </w:rPr>
        <w:t xml:space="preserve"> However, broadcast overhead reduction</w:t>
      </w:r>
      <w:r w:rsidR="00A14A95" w:rsidRPr="001A2991">
        <w:rPr>
          <w:rFonts w:ascii="Times New Roman" w:hAnsi="Times New Roman" w:cs="Times New Roman"/>
          <w:sz w:val="20"/>
          <w:szCs w:val="20"/>
          <w:lang w:eastAsia="en-US"/>
        </w:rPr>
        <w:t xml:space="preserve"> and Scell activation latency could be achieved by the current standards. For example, </w:t>
      </w:r>
      <w:r w:rsidR="003C1D55" w:rsidRPr="001A2991">
        <w:rPr>
          <w:rFonts w:ascii="Times New Roman" w:hAnsi="Times New Roman" w:cs="Times New Roman"/>
          <w:sz w:val="20"/>
          <w:szCs w:val="20"/>
          <w:lang w:eastAsia="en-US"/>
        </w:rPr>
        <w:t xml:space="preserve">broadcast overhead reduction could be achieved by having longer broadcast periodicity while Scell </w:t>
      </w:r>
      <w:r w:rsidR="00580AE9" w:rsidRPr="001A2991">
        <w:rPr>
          <w:rFonts w:ascii="Times New Roman" w:hAnsi="Times New Roman" w:cs="Times New Roman"/>
          <w:sz w:val="20"/>
          <w:szCs w:val="20"/>
          <w:lang w:eastAsia="en-US"/>
        </w:rPr>
        <w:t xml:space="preserve">activation latency could be achieved by R17 </w:t>
      </w:r>
      <w:r w:rsidR="0011079B" w:rsidRPr="001A2991">
        <w:rPr>
          <w:rFonts w:ascii="Times New Roman" w:hAnsi="Times New Roman" w:cs="Times New Roman"/>
          <w:sz w:val="20"/>
          <w:szCs w:val="20"/>
          <w:lang w:eastAsia="en-US"/>
        </w:rPr>
        <w:t>temporary RS.</w:t>
      </w:r>
      <w:r w:rsidR="00DB5CD5" w:rsidRPr="001A2991">
        <w:rPr>
          <w:rFonts w:ascii="Times New Roman" w:hAnsi="Times New Roman" w:cs="Times New Roman"/>
          <w:sz w:val="20"/>
          <w:szCs w:val="20"/>
          <w:lang w:eastAsia="en-US"/>
        </w:rPr>
        <w:t xml:space="preserve"> </w:t>
      </w:r>
    </w:p>
    <w:p w14:paraId="09FF97CF" w14:textId="7C5366A6" w:rsidR="00366501" w:rsidRPr="001A2991" w:rsidRDefault="00352B26" w:rsidP="00366501">
      <w:pPr>
        <w:spacing w:after="120"/>
        <w:jc w:val="center"/>
        <w:rPr>
          <w:rFonts w:ascii="Times New Roman" w:hAnsi="Times New Roman" w:cs="Times New Roman"/>
          <w:b/>
          <w:sz w:val="20"/>
          <w:szCs w:val="20"/>
          <w:lang w:eastAsia="en-US"/>
        </w:rPr>
      </w:pPr>
      <w:r w:rsidRPr="001A2991">
        <w:rPr>
          <w:rFonts w:ascii="Times New Roman" w:hAnsi="Times New Roman" w:cs="Times New Roman"/>
          <w:b/>
          <w:noProof/>
          <w:sz w:val="20"/>
          <w:szCs w:val="20"/>
          <w:lang w:eastAsia="en-US"/>
        </w:rPr>
        <w:drawing>
          <wp:inline distT="0" distB="0" distL="0" distR="0" wp14:anchorId="042CCF7F" wp14:editId="5D425698">
            <wp:extent cx="2920880" cy="610137"/>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1330" cy="616498"/>
                    </a:xfrm>
                    <a:prstGeom prst="rect">
                      <a:avLst/>
                    </a:prstGeom>
                    <a:noFill/>
                  </pic:spPr>
                </pic:pic>
              </a:graphicData>
            </a:graphic>
          </wp:inline>
        </w:drawing>
      </w:r>
    </w:p>
    <w:p w14:paraId="1169F972" w14:textId="2241214D" w:rsidR="00A07B35" w:rsidRPr="001A2991" w:rsidRDefault="00A07B35" w:rsidP="00A07B35">
      <w:pPr>
        <w:pStyle w:val="Caption"/>
        <w:jc w:val="center"/>
        <w:rPr>
          <w:rFonts w:ascii="Times New Roman" w:hAnsi="Times New Roman" w:cs="Times New Roman"/>
          <w:b/>
          <w:sz w:val="20"/>
          <w:szCs w:val="20"/>
        </w:rPr>
      </w:pPr>
      <w:bookmarkStart w:id="18" w:name="_Ref101367642"/>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470616" w:rsidRPr="001A2991">
        <w:rPr>
          <w:rFonts w:ascii="Times New Roman" w:hAnsi="Times New Roman" w:cs="Times New Roman"/>
        </w:rPr>
        <w:t>19</w:t>
      </w:r>
      <w:r w:rsidRPr="001A2991">
        <w:rPr>
          <w:rFonts w:ascii="Times New Roman" w:hAnsi="Times New Roman" w:cs="Times New Roman"/>
        </w:rPr>
        <w:fldChar w:fldCharType="end"/>
      </w:r>
      <w:bookmarkEnd w:id="18"/>
      <w:r w:rsidRPr="001A2991">
        <w:rPr>
          <w:rFonts w:ascii="Times New Roman" w:hAnsi="Times New Roman" w:cs="Times New Roman"/>
        </w:rPr>
        <w:t>: Inter-band CA with SSB-less carriers</w:t>
      </w:r>
    </w:p>
    <w:p w14:paraId="2D6F96AC" w14:textId="1114AF82" w:rsidR="00366501" w:rsidRPr="001A2991" w:rsidRDefault="00D728FC" w:rsidP="00366501">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w:t>
      </w:r>
      <w:r w:rsidR="00C84E1A" w:rsidRPr="001A2991">
        <w:rPr>
          <w:rFonts w:ascii="Times New Roman" w:hAnsi="Times New Roman" w:cs="Times New Roman"/>
          <w:b/>
          <w:i/>
          <w:sz w:val="20"/>
          <w:szCs w:val="20"/>
          <w:lang w:eastAsia="en-US"/>
        </w:rPr>
        <w:t xml:space="preserve"> 1</w:t>
      </w:r>
      <w:r w:rsidR="00251FB1">
        <w:rPr>
          <w:rFonts w:ascii="Times New Roman" w:hAnsi="Times New Roman" w:cs="Times New Roman"/>
          <w:b/>
          <w:i/>
          <w:sz w:val="20"/>
          <w:szCs w:val="20"/>
          <w:lang w:eastAsia="en-US"/>
        </w:rPr>
        <w:t>8</w:t>
      </w:r>
      <w:r w:rsidRPr="001A2991">
        <w:rPr>
          <w:rFonts w:ascii="Times New Roman" w:hAnsi="Times New Roman" w:cs="Times New Roman"/>
          <w:b/>
          <w:i/>
          <w:sz w:val="20"/>
          <w:szCs w:val="20"/>
          <w:lang w:eastAsia="en-US"/>
        </w:rPr>
        <w:t xml:space="preserve">: </w:t>
      </w:r>
      <w:r w:rsidR="00CE24C6" w:rsidRPr="001A2991">
        <w:rPr>
          <w:rFonts w:ascii="Times New Roman" w:hAnsi="Times New Roman" w:cs="Times New Roman"/>
          <w:b/>
          <w:i/>
          <w:sz w:val="20"/>
          <w:szCs w:val="20"/>
          <w:lang w:eastAsia="en-US"/>
        </w:rPr>
        <w:t>SSB/SI</w:t>
      </w:r>
      <w:r w:rsidR="00B23FE8" w:rsidRPr="001A2991">
        <w:rPr>
          <w:rFonts w:ascii="Times New Roman" w:hAnsi="Times New Roman" w:cs="Times New Roman"/>
          <w:b/>
          <w:i/>
          <w:sz w:val="20"/>
          <w:szCs w:val="20"/>
          <w:lang w:eastAsia="en-US"/>
        </w:rPr>
        <w:t xml:space="preserve"> can be transmitted at a long periodicity </w:t>
      </w:r>
      <w:r w:rsidR="00F14C72" w:rsidRPr="001A2991">
        <w:rPr>
          <w:rFonts w:ascii="Times New Roman" w:hAnsi="Times New Roman" w:cs="Times New Roman"/>
          <w:b/>
          <w:i/>
          <w:sz w:val="20"/>
          <w:szCs w:val="20"/>
          <w:lang w:eastAsia="en-US"/>
        </w:rPr>
        <w:t>in Scell to reduce broadcast overhead</w:t>
      </w:r>
      <w:r w:rsidR="007E4E5D" w:rsidRPr="001A2991">
        <w:rPr>
          <w:rFonts w:ascii="Times New Roman" w:hAnsi="Times New Roman" w:cs="Times New Roman"/>
          <w:b/>
          <w:i/>
          <w:sz w:val="20"/>
          <w:szCs w:val="20"/>
          <w:lang w:eastAsia="en-US"/>
        </w:rPr>
        <w:t xml:space="preserve"> and network power consumption.</w:t>
      </w:r>
    </w:p>
    <w:p w14:paraId="155805BC" w14:textId="619DB663" w:rsidR="0072209A" w:rsidRPr="001A2991" w:rsidRDefault="0072209A" w:rsidP="00366501">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w:t>
      </w:r>
      <w:r w:rsidR="00C84E1A" w:rsidRPr="001A2991">
        <w:rPr>
          <w:rFonts w:ascii="Times New Roman" w:hAnsi="Times New Roman" w:cs="Times New Roman"/>
          <w:b/>
          <w:i/>
          <w:sz w:val="20"/>
          <w:szCs w:val="20"/>
          <w:lang w:eastAsia="en-US"/>
        </w:rPr>
        <w:t xml:space="preserve"> 1</w:t>
      </w:r>
      <w:r w:rsidR="00251FB1">
        <w:rPr>
          <w:rFonts w:ascii="Times New Roman" w:hAnsi="Times New Roman" w:cs="Times New Roman"/>
          <w:b/>
          <w:i/>
          <w:sz w:val="20"/>
          <w:szCs w:val="20"/>
          <w:lang w:eastAsia="en-US"/>
        </w:rPr>
        <w:t>9</w:t>
      </w:r>
      <w:r w:rsidRPr="001A2991">
        <w:rPr>
          <w:rFonts w:ascii="Times New Roman" w:hAnsi="Times New Roman" w:cs="Times New Roman"/>
          <w:b/>
          <w:i/>
          <w:sz w:val="20"/>
          <w:szCs w:val="20"/>
          <w:lang w:eastAsia="en-US"/>
        </w:rPr>
        <w:t xml:space="preserve">: A long SSB/SI periodicity </w:t>
      </w:r>
      <w:r w:rsidR="00164413" w:rsidRPr="001A2991">
        <w:rPr>
          <w:rFonts w:ascii="Times New Roman" w:hAnsi="Times New Roman" w:cs="Times New Roman"/>
          <w:b/>
          <w:i/>
          <w:sz w:val="20"/>
          <w:szCs w:val="20"/>
          <w:lang w:eastAsia="en-US"/>
        </w:rPr>
        <w:t>together with R17 temporary RS should</w:t>
      </w:r>
      <w:r w:rsidR="00E3070C" w:rsidRPr="001A2991">
        <w:rPr>
          <w:rFonts w:ascii="Times New Roman" w:hAnsi="Times New Roman" w:cs="Times New Roman"/>
          <w:b/>
          <w:i/>
          <w:sz w:val="20"/>
          <w:szCs w:val="20"/>
          <w:lang w:eastAsia="en-US"/>
        </w:rPr>
        <w:t xml:space="preserve"> already provide </w:t>
      </w:r>
      <w:r w:rsidR="00A07B35" w:rsidRPr="001A2991">
        <w:rPr>
          <w:rFonts w:ascii="Times New Roman" w:hAnsi="Times New Roman" w:cs="Times New Roman"/>
          <w:b/>
          <w:i/>
          <w:sz w:val="20"/>
          <w:szCs w:val="20"/>
          <w:lang w:eastAsia="en-US"/>
        </w:rPr>
        <w:t xml:space="preserve">reasonably low </w:t>
      </w:r>
      <w:r w:rsidR="00796DD2" w:rsidRPr="001A2991">
        <w:rPr>
          <w:rFonts w:ascii="Times New Roman" w:hAnsi="Times New Roman" w:cs="Times New Roman"/>
          <w:b/>
          <w:i/>
          <w:sz w:val="20"/>
          <w:szCs w:val="20"/>
          <w:lang w:eastAsia="en-US"/>
        </w:rPr>
        <w:t>Scell activation latency.</w:t>
      </w:r>
    </w:p>
    <w:p w14:paraId="58253780" w14:textId="0BC3A123" w:rsidR="0015622A" w:rsidRPr="001A2991" w:rsidRDefault="0009469E" w:rsidP="00366501">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It might be arguable that </w:t>
      </w:r>
      <w:r w:rsidR="00F7607B" w:rsidRPr="001A2991">
        <w:rPr>
          <w:rFonts w:ascii="Times New Roman" w:hAnsi="Times New Roman" w:cs="Times New Roman"/>
          <w:sz w:val="20"/>
          <w:szCs w:val="20"/>
          <w:lang w:eastAsia="en-US"/>
        </w:rPr>
        <w:t xml:space="preserve">SSB-less carrier </w:t>
      </w:r>
      <w:r w:rsidR="003265C4" w:rsidRPr="001A2991">
        <w:rPr>
          <w:rFonts w:ascii="Times New Roman" w:hAnsi="Times New Roman" w:cs="Times New Roman"/>
          <w:sz w:val="20"/>
          <w:szCs w:val="20"/>
          <w:lang w:eastAsia="en-US"/>
        </w:rPr>
        <w:t xml:space="preserve">could be beneficial to the UE since it does not need to acquire SSB in the carrier anymore. </w:t>
      </w:r>
      <w:r w:rsidR="0067496C" w:rsidRPr="001A2991">
        <w:rPr>
          <w:rFonts w:ascii="Times New Roman" w:hAnsi="Times New Roman" w:cs="Times New Roman"/>
          <w:sz w:val="20"/>
          <w:szCs w:val="20"/>
          <w:lang w:eastAsia="en-US"/>
        </w:rPr>
        <w:t xml:space="preserve">However, there are potential issues that </w:t>
      </w:r>
      <w:r w:rsidR="00277D0C" w:rsidRPr="001A2991">
        <w:rPr>
          <w:rFonts w:ascii="Times New Roman" w:hAnsi="Times New Roman" w:cs="Times New Roman"/>
          <w:sz w:val="20"/>
          <w:szCs w:val="20"/>
          <w:lang w:eastAsia="en-US"/>
        </w:rPr>
        <w:t>impact performance of the scheme e.g.,</w:t>
      </w:r>
    </w:p>
    <w:p w14:paraId="057527A8" w14:textId="0D4BDE44" w:rsidR="00FE0A14" w:rsidRPr="001A2991" w:rsidRDefault="00FE0A14" w:rsidP="001A2991">
      <w:pPr>
        <w:pStyle w:val="ListParagraph"/>
        <w:numPr>
          <w:ilvl w:val="0"/>
          <w:numId w:val="55"/>
        </w:numPr>
        <w:spacing w:after="120"/>
        <w:rPr>
          <w:rFonts w:ascii="Times New Roman" w:hAnsi="Times New Roman" w:cs="Times New Roman"/>
        </w:rPr>
      </w:pPr>
      <w:r w:rsidRPr="001A2991">
        <w:rPr>
          <w:rFonts w:ascii="Times New Roman" w:hAnsi="Times New Roman" w:cs="Times New Roman"/>
        </w:rPr>
        <w:lastRenderedPageBreak/>
        <w:t xml:space="preserve">How </w:t>
      </w:r>
      <w:r w:rsidR="00892EFD" w:rsidRPr="001A2991">
        <w:rPr>
          <w:rFonts w:ascii="Times New Roman" w:hAnsi="Times New Roman" w:cs="Times New Roman"/>
        </w:rPr>
        <w:t xml:space="preserve">reliable </w:t>
      </w:r>
      <w:r w:rsidRPr="001A2991">
        <w:rPr>
          <w:rFonts w:ascii="Times New Roman" w:hAnsi="Times New Roman" w:cs="Times New Roman"/>
        </w:rPr>
        <w:t>is the time/frequency</w:t>
      </w:r>
      <w:r w:rsidR="00892EFD" w:rsidRPr="001A2991">
        <w:rPr>
          <w:rFonts w:ascii="Times New Roman" w:hAnsi="Times New Roman" w:cs="Times New Roman"/>
        </w:rPr>
        <w:t>/spatial information from one carrier</w:t>
      </w:r>
      <w:r w:rsidR="0094380F" w:rsidRPr="001A2991">
        <w:rPr>
          <w:rFonts w:ascii="Times New Roman" w:hAnsi="Times New Roman" w:cs="Times New Roman"/>
        </w:rPr>
        <w:t xml:space="preserve"> </w:t>
      </w:r>
      <w:r w:rsidR="00E50993" w:rsidRPr="001A2991">
        <w:rPr>
          <w:rFonts w:ascii="Times New Roman" w:hAnsi="Times New Roman" w:cs="Times New Roman"/>
        </w:rPr>
        <w:t xml:space="preserve">to be </w:t>
      </w:r>
      <w:r w:rsidR="0094380F" w:rsidRPr="001A2991">
        <w:rPr>
          <w:rFonts w:ascii="Times New Roman" w:hAnsi="Times New Roman" w:cs="Times New Roman"/>
        </w:rPr>
        <w:t>used for SSB-less carrier?</w:t>
      </w:r>
    </w:p>
    <w:p w14:paraId="1DB57525" w14:textId="7DCEBA2F" w:rsidR="007452C4" w:rsidRPr="001A2991" w:rsidRDefault="007452C4" w:rsidP="001A2991">
      <w:pPr>
        <w:pStyle w:val="ListParagraph"/>
        <w:numPr>
          <w:ilvl w:val="0"/>
          <w:numId w:val="55"/>
        </w:numPr>
        <w:spacing w:after="120"/>
        <w:rPr>
          <w:rFonts w:ascii="Times New Roman" w:hAnsi="Times New Roman" w:cs="Times New Roman"/>
        </w:rPr>
      </w:pPr>
      <w:r w:rsidRPr="001A2991">
        <w:rPr>
          <w:rFonts w:ascii="Times New Roman" w:hAnsi="Times New Roman" w:cs="Times New Roman"/>
        </w:rPr>
        <w:t xml:space="preserve">What are requirements for </w:t>
      </w:r>
      <w:r w:rsidR="00E53C17" w:rsidRPr="001A2991">
        <w:rPr>
          <w:rFonts w:ascii="Times New Roman" w:hAnsi="Times New Roman" w:cs="Times New Roman"/>
        </w:rPr>
        <w:t>MRTD and carrier collocation?</w:t>
      </w:r>
    </w:p>
    <w:p w14:paraId="2DE3DE20" w14:textId="4791EE99" w:rsidR="00E53C17" w:rsidRPr="001A2991" w:rsidRDefault="00295D95" w:rsidP="00E53C17">
      <w:pPr>
        <w:spacing w:after="120"/>
        <w:rPr>
          <w:rFonts w:ascii="Times New Roman" w:hAnsi="Times New Roman" w:cs="Times New Roman"/>
          <w:sz w:val="20"/>
          <w:szCs w:val="20"/>
        </w:rPr>
      </w:pPr>
      <w:r w:rsidRPr="001A2991">
        <w:rPr>
          <w:rFonts w:ascii="Times New Roman" w:hAnsi="Times New Roman" w:cs="Times New Roman"/>
          <w:sz w:val="20"/>
          <w:szCs w:val="20"/>
        </w:rPr>
        <w:t xml:space="preserve">Furthermore, it is not clear how </w:t>
      </w:r>
      <w:r w:rsidR="00830F0E" w:rsidRPr="001A2991">
        <w:rPr>
          <w:rFonts w:ascii="Times New Roman" w:hAnsi="Times New Roman" w:cs="Times New Roman"/>
          <w:sz w:val="20"/>
          <w:szCs w:val="20"/>
        </w:rPr>
        <w:t xml:space="preserve">FR2 </w:t>
      </w:r>
      <w:r w:rsidR="006F31D0" w:rsidRPr="001A2991">
        <w:rPr>
          <w:rFonts w:ascii="Times New Roman" w:hAnsi="Times New Roman" w:cs="Times New Roman"/>
          <w:sz w:val="20"/>
          <w:szCs w:val="20"/>
        </w:rPr>
        <w:t xml:space="preserve">beam management </w:t>
      </w:r>
      <w:r w:rsidR="007319B3" w:rsidRPr="001A2991">
        <w:rPr>
          <w:rFonts w:ascii="Times New Roman" w:hAnsi="Times New Roman" w:cs="Times New Roman"/>
          <w:sz w:val="20"/>
          <w:szCs w:val="20"/>
        </w:rPr>
        <w:t xml:space="preserve">could work </w:t>
      </w:r>
      <w:r w:rsidR="008C5408" w:rsidRPr="001A2991">
        <w:rPr>
          <w:rFonts w:ascii="Times New Roman" w:hAnsi="Times New Roman" w:cs="Times New Roman"/>
          <w:sz w:val="20"/>
          <w:szCs w:val="20"/>
        </w:rPr>
        <w:t xml:space="preserve">especially in FR2 </w:t>
      </w:r>
      <w:r w:rsidR="007319B3" w:rsidRPr="001A2991">
        <w:rPr>
          <w:rFonts w:ascii="Times New Roman" w:hAnsi="Times New Roman" w:cs="Times New Roman"/>
          <w:sz w:val="20"/>
          <w:szCs w:val="20"/>
        </w:rPr>
        <w:t xml:space="preserve">if </w:t>
      </w:r>
      <w:r w:rsidR="008C5408" w:rsidRPr="001A2991">
        <w:rPr>
          <w:rFonts w:ascii="Times New Roman" w:hAnsi="Times New Roman" w:cs="Times New Roman"/>
          <w:sz w:val="20"/>
          <w:szCs w:val="20"/>
        </w:rPr>
        <w:t>RS for beam management</w:t>
      </w:r>
      <w:r w:rsidR="00B6148D" w:rsidRPr="001A2991">
        <w:rPr>
          <w:rFonts w:ascii="Times New Roman" w:hAnsi="Times New Roman" w:cs="Times New Roman"/>
          <w:sz w:val="20"/>
          <w:szCs w:val="20"/>
        </w:rPr>
        <w:t xml:space="preserve"> in SSB-less carrier</w:t>
      </w:r>
      <w:r w:rsidR="008C5408" w:rsidRPr="001A2991">
        <w:rPr>
          <w:rFonts w:ascii="Times New Roman" w:hAnsi="Times New Roman" w:cs="Times New Roman"/>
          <w:sz w:val="20"/>
          <w:szCs w:val="20"/>
        </w:rPr>
        <w:t xml:space="preserve"> </w:t>
      </w:r>
      <w:r w:rsidR="00781D7C" w:rsidRPr="001A2991">
        <w:rPr>
          <w:rFonts w:ascii="Times New Roman" w:hAnsi="Times New Roman" w:cs="Times New Roman"/>
          <w:sz w:val="20"/>
          <w:szCs w:val="20"/>
        </w:rPr>
        <w:t xml:space="preserve">is borrowed from </w:t>
      </w:r>
      <w:r w:rsidR="00FD7180" w:rsidRPr="001A2991">
        <w:rPr>
          <w:rFonts w:ascii="Times New Roman" w:hAnsi="Times New Roman" w:cs="Times New Roman"/>
          <w:sz w:val="20"/>
          <w:szCs w:val="20"/>
        </w:rPr>
        <w:t>another carrier.</w:t>
      </w:r>
      <w:r w:rsidR="00FB2249" w:rsidRPr="001A2991">
        <w:rPr>
          <w:rFonts w:ascii="Times New Roman" w:hAnsi="Times New Roman" w:cs="Times New Roman"/>
          <w:sz w:val="20"/>
          <w:szCs w:val="20"/>
        </w:rPr>
        <w:t xml:space="preserve"> Hence, </w:t>
      </w:r>
      <w:r w:rsidR="00E55C67" w:rsidRPr="001A2991">
        <w:rPr>
          <w:rFonts w:ascii="Times New Roman" w:hAnsi="Times New Roman" w:cs="Times New Roman"/>
          <w:sz w:val="20"/>
          <w:szCs w:val="20"/>
        </w:rPr>
        <w:t>if there is strong motivation to study</w:t>
      </w:r>
      <w:r w:rsidR="004D4F5C" w:rsidRPr="001A2991">
        <w:rPr>
          <w:rFonts w:ascii="Times New Roman" w:hAnsi="Times New Roman" w:cs="Times New Roman"/>
          <w:sz w:val="20"/>
          <w:szCs w:val="20"/>
        </w:rPr>
        <w:t xml:space="preserve"> inter-band CA with SSB-less carriers, </w:t>
      </w:r>
      <w:r w:rsidR="000F526E" w:rsidRPr="001A2991">
        <w:rPr>
          <w:rFonts w:ascii="Times New Roman" w:hAnsi="Times New Roman" w:cs="Times New Roman"/>
          <w:sz w:val="20"/>
          <w:szCs w:val="20"/>
        </w:rPr>
        <w:t xml:space="preserve">we should </w:t>
      </w:r>
      <w:r w:rsidR="00730D86" w:rsidRPr="001A2991">
        <w:rPr>
          <w:rFonts w:ascii="Times New Roman" w:hAnsi="Times New Roman" w:cs="Times New Roman"/>
          <w:sz w:val="20"/>
          <w:szCs w:val="20"/>
        </w:rPr>
        <w:t xml:space="preserve">use </w:t>
      </w:r>
      <w:r w:rsidR="000F526E" w:rsidRPr="001A2991">
        <w:rPr>
          <w:rFonts w:ascii="Times New Roman" w:hAnsi="Times New Roman" w:cs="Times New Roman"/>
          <w:sz w:val="20"/>
          <w:szCs w:val="20"/>
        </w:rPr>
        <w:t>the following assumptions</w:t>
      </w:r>
      <w:r w:rsidR="00730D86" w:rsidRPr="001A2991">
        <w:rPr>
          <w:rFonts w:ascii="Times New Roman" w:hAnsi="Times New Roman" w:cs="Times New Roman"/>
          <w:sz w:val="20"/>
          <w:szCs w:val="20"/>
        </w:rPr>
        <w:t xml:space="preserve"> for the study</w:t>
      </w:r>
      <w:r w:rsidR="000F526E" w:rsidRPr="001A2991">
        <w:rPr>
          <w:rFonts w:ascii="Times New Roman" w:hAnsi="Times New Roman" w:cs="Times New Roman"/>
          <w:sz w:val="20"/>
          <w:szCs w:val="20"/>
        </w:rPr>
        <w:t>:</w:t>
      </w:r>
    </w:p>
    <w:p w14:paraId="66F3B42E" w14:textId="77777777" w:rsidR="000F526E" w:rsidRPr="001A2991" w:rsidRDefault="000F526E" w:rsidP="000F526E">
      <w:pPr>
        <w:numPr>
          <w:ilvl w:val="0"/>
          <w:numId w:val="27"/>
        </w:numPr>
        <w:spacing w:after="60"/>
        <w:rPr>
          <w:rFonts w:ascii="Times New Roman" w:hAnsi="Times New Roman" w:cs="Times New Roman"/>
          <w:sz w:val="20"/>
          <w:szCs w:val="20"/>
          <w:lang w:eastAsia="en-US"/>
        </w:rPr>
      </w:pPr>
      <w:r w:rsidRPr="001A2991">
        <w:rPr>
          <w:rFonts w:ascii="Times New Roman" w:hAnsi="Times New Roman" w:cs="Times New Roman"/>
          <w:sz w:val="20"/>
          <w:szCs w:val="20"/>
          <w:lang w:eastAsia="en-US"/>
        </w:rPr>
        <w:t>Collocated carriers belonging to the same TAG</w:t>
      </w:r>
    </w:p>
    <w:p w14:paraId="2E5430A3" w14:textId="77777777" w:rsidR="000F526E" w:rsidRPr="001A2991" w:rsidRDefault="000F526E" w:rsidP="000F526E">
      <w:pPr>
        <w:numPr>
          <w:ilvl w:val="0"/>
          <w:numId w:val="27"/>
        </w:numPr>
        <w:spacing w:after="60"/>
        <w:rPr>
          <w:rFonts w:ascii="Times New Roman" w:hAnsi="Times New Roman" w:cs="Times New Roman"/>
          <w:sz w:val="20"/>
          <w:szCs w:val="20"/>
          <w:lang w:eastAsia="en-US"/>
        </w:rPr>
      </w:pPr>
      <w:r w:rsidRPr="001A2991">
        <w:rPr>
          <w:rFonts w:ascii="Times New Roman" w:hAnsi="Times New Roman" w:cs="Times New Roman"/>
          <w:sz w:val="20"/>
          <w:szCs w:val="20"/>
          <w:lang w:eastAsia="en-US"/>
        </w:rPr>
        <w:t>Neighboring carriers (e.g., 700/800/900MHz)</w:t>
      </w:r>
    </w:p>
    <w:p w14:paraId="73669080" w14:textId="77777777" w:rsidR="000F526E" w:rsidRPr="001A2991" w:rsidRDefault="000F526E" w:rsidP="000F526E">
      <w:pPr>
        <w:numPr>
          <w:ilvl w:val="0"/>
          <w:numId w:val="27"/>
        </w:numPr>
        <w:spacing w:after="60"/>
        <w:rPr>
          <w:rFonts w:ascii="Times New Roman" w:hAnsi="Times New Roman" w:cs="Times New Roman"/>
          <w:sz w:val="20"/>
          <w:szCs w:val="20"/>
          <w:lang w:eastAsia="en-US"/>
        </w:rPr>
      </w:pPr>
      <w:r w:rsidRPr="001A2991">
        <w:rPr>
          <w:rFonts w:ascii="Times New Roman" w:hAnsi="Times New Roman" w:cs="Times New Roman"/>
          <w:sz w:val="20"/>
          <w:szCs w:val="20"/>
          <w:lang w:eastAsia="en-US"/>
        </w:rPr>
        <w:t>Periodic TRS is still transmitted in SSB-less carriers.</w:t>
      </w:r>
    </w:p>
    <w:p w14:paraId="77682AD9" w14:textId="39CCBD99" w:rsidR="000F526E" w:rsidRPr="001A2991" w:rsidRDefault="000F526E" w:rsidP="000F526E">
      <w:pPr>
        <w:numPr>
          <w:ilvl w:val="0"/>
          <w:numId w:val="27"/>
        </w:numPr>
        <w:spacing w:after="60"/>
        <w:rPr>
          <w:rFonts w:ascii="Times New Roman" w:hAnsi="Times New Roman" w:cs="Times New Roman"/>
          <w:sz w:val="20"/>
          <w:szCs w:val="20"/>
          <w:lang w:eastAsia="en-US"/>
        </w:rPr>
      </w:pPr>
      <w:r w:rsidRPr="001A2991">
        <w:rPr>
          <w:rFonts w:ascii="Times New Roman" w:hAnsi="Times New Roman" w:cs="Times New Roman"/>
          <w:sz w:val="20"/>
          <w:szCs w:val="20"/>
          <w:lang w:eastAsia="en-US"/>
        </w:rPr>
        <w:t>FR1 only</w:t>
      </w:r>
    </w:p>
    <w:p w14:paraId="4FD65499" w14:textId="0C1F4C5F" w:rsidR="000F526E" w:rsidRPr="001A2991" w:rsidRDefault="00F168B2" w:rsidP="00F168B2">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Hence, we make the following proposal:</w:t>
      </w:r>
    </w:p>
    <w:p w14:paraId="2CF42059" w14:textId="085A5263" w:rsidR="00366501" w:rsidRPr="001A2991" w:rsidRDefault="00366501" w:rsidP="00F168B2">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Proposal</w:t>
      </w:r>
      <w:r w:rsidR="00D113D0" w:rsidRPr="001A2991">
        <w:rPr>
          <w:rFonts w:ascii="Times New Roman" w:hAnsi="Times New Roman" w:cs="Times New Roman"/>
          <w:b/>
          <w:i/>
          <w:sz w:val="20"/>
          <w:szCs w:val="20"/>
          <w:lang w:eastAsia="en-US"/>
        </w:rPr>
        <w:t xml:space="preserve"> 10</w:t>
      </w:r>
      <w:r w:rsidRPr="001A2991">
        <w:rPr>
          <w:rFonts w:ascii="Times New Roman" w:hAnsi="Times New Roman" w:cs="Times New Roman"/>
          <w:b/>
          <w:i/>
          <w:sz w:val="20"/>
          <w:szCs w:val="20"/>
          <w:lang w:eastAsia="en-US"/>
        </w:rPr>
        <w:t>: If inter-band CA with SSB-less carriers is studied, use the following assumptions for the study</w:t>
      </w:r>
    </w:p>
    <w:p w14:paraId="2C89C455" w14:textId="77777777" w:rsidR="00366501" w:rsidRPr="001A2991" w:rsidRDefault="00366501" w:rsidP="00366501">
      <w:pPr>
        <w:numPr>
          <w:ilvl w:val="0"/>
          <w:numId w:val="27"/>
        </w:numPr>
        <w:spacing w:after="6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Collocated carriers belonging to the same TAG</w:t>
      </w:r>
    </w:p>
    <w:p w14:paraId="3C3DCE17" w14:textId="2610A717" w:rsidR="00366501" w:rsidRPr="001A2991" w:rsidRDefault="00366501" w:rsidP="00366501">
      <w:pPr>
        <w:numPr>
          <w:ilvl w:val="0"/>
          <w:numId w:val="27"/>
        </w:numPr>
        <w:spacing w:after="6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 xml:space="preserve">Neighboring carriers </w:t>
      </w:r>
    </w:p>
    <w:p w14:paraId="2A1820B3" w14:textId="46731853" w:rsidR="00366501" w:rsidRPr="001A2991" w:rsidRDefault="00366501" w:rsidP="00366501">
      <w:pPr>
        <w:numPr>
          <w:ilvl w:val="0"/>
          <w:numId w:val="27"/>
        </w:numPr>
        <w:spacing w:after="6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Periodic TRS is still transmitted in SSB-less carriers</w:t>
      </w:r>
    </w:p>
    <w:p w14:paraId="7AAB2C6B" w14:textId="48790D75" w:rsidR="00366501" w:rsidRPr="001A2991" w:rsidRDefault="00366501" w:rsidP="00366501">
      <w:pPr>
        <w:numPr>
          <w:ilvl w:val="0"/>
          <w:numId w:val="27"/>
        </w:numPr>
        <w:spacing w:after="6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FR1</w:t>
      </w:r>
      <w:r w:rsidR="000F526E" w:rsidRPr="001A2991">
        <w:rPr>
          <w:rFonts w:ascii="Times New Roman" w:hAnsi="Times New Roman" w:cs="Times New Roman"/>
          <w:b/>
          <w:i/>
          <w:sz w:val="20"/>
          <w:szCs w:val="20"/>
          <w:lang w:eastAsia="en-US"/>
        </w:rPr>
        <w:t xml:space="preserve"> only</w:t>
      </w:r>
      <w:r w:rsidR="00F168B2" w:rsidRPr="001A2991">
        <w:rPr>
          <w:rFonts w:ascii="Times New Roman" w:hAnsi="Times New Roman" w:cs="Times New Roman"/>
          <w:b/>
          <w:i/>
          <w:sz w:val="20"/>
          <w:szCs w:val="20"/>
          <w:lang w:eastAsia="en-US"/>
        </w:rPr>
        <w:t>.</w:t>
      </w:r>
    </w:p>
    <w:p w14:paraId="5B550934" w14:textId="77777777" w:rsidR="001825FD" w:rsidRPr="001A2991" w:rsidRDefault="001825FD" w:rsidP="001825FD">
      <w:pPr>
        <w:spacing w:after="120"/>
        <w:rPr>
          <w:rFonts w:ascii="Times New Roman" w:hAnsi="Times New Roman" w:cs="Times New Roman"/>
          <w:b/>
          <w:sz w:val="20"/>
          <w:szCs w:val="20"/>
          <w:lang w:eastAsia="en-US"/>
        </w:rPr>
      </w:pPr>
    </w:p>
    <w:p w14:paraId="684F08D3" w14:textId="35D42A59" w:rsidR="001825FD" w:rsidRPr="001A2991" w:rsidRDefault="00D325A4" w:rsidP="001825FD">
      <w:pPr>
        <w:pStyle w:val="Heading1"/>
        <w:spacing w:before="0" w:after="120"/>
        <w:rPr>
          <w:rFonts w:ascii="Times New Roman" w:hAnsi="Times New Roman" w:cs="Times New Roman"/>
          <w:sz w:val="32"/>
          <w:szCs w:val="18"/>
          <w:lang w:val="en-US"/>
        </w:rPr>
      </w:pPr>
      <w:r w:rsidRPr="001A2991">
        <w:rPr>
          <w:rFonts w:ascii="Times New Roman" w:hAnsi="Times New Roman" w:cs="Times New Roman"/>
          <w:sz w:val="32"/>
          <w:szCs w:val="18"/>
          <w:lang w:val="en-US"/>
        </w:rPr>
        <w:t>B</w:t>
      </w:r>
      <w:r w:rsidR="003B4B63" w:rsidRPr="001A2991">
        <w:rPr>
          <w:rFonts w:ascii="Times New Roman" w:hAnsi="Times New Roman" w:cs="Times New Roman"/>
          <w:sz w:val="32"/>
          <w:szCs w:val="18"/>
          <w:lang w:val="en-US"/>
        </w:rPr>
        <w:t>S</w:t>
      </w:r>
      <w:r w:rsidRPr="001A2991">
        <w:rPr>
          <w:rFonts w:ascii="Times New Roman" w:hAnsi="Times New Roman" w:cs="Times New Roman"/>
          <w:sz w:val="32"/>
          <w:szCs w:val="18"/>
          <w:lang w:val="en-US"/>
        </w:rPr>
        <w:t xml:space="preserve"> DTX/DRX</w:t>
      </w:r>
    </w:p>
    <w:p w14:paraId="20C7EE98" w14:textId="5DCA0944" w:rsidR="001C0E5D" w:rsidRPr="001A2991" w:rsidRDefault="005B54DA" w:rsidP="00493567">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Applying </w:t>
      </w:r>
      <w:r w:rsidR="0029790D" w:rsidRPr="001A2991">
        <w:rPr>
          <w:rFonts w:ascii="Times New Roman" w:hAnsi="Times New Roman" w:cs="Times New Roman"/>
          <w:sz w:val="20"/>
          <w:szCs w:val="20"/>
          <w:lang w:eastAsia="en-US"/>
        </w:rPr>
        <w:t xml:space="preserve">similar to </w:t>
      </w:r>
      <w:r w:rsidRPr="001A2991">
        <w:rPr>
          <w:rFonts w:ascii="Times New Roman" w:hAnsi="Times New Roman" w:cs="Times New Roman"/>
          <w:sz w:val="20"/>
          <w:szCs w:val="20"/>
          <w:lang w:eastAsia="en-US"/>
        </w:rPr>
        <w:t xml:space="preserve">UE power saving mechanisms at the network side deserves to be investigated; namely, exploring DTX/DRX mechanisms at the network seems to have a potential in </w:t>
      </w:r>
      <w:r w:rsidR="00DF29FE" w:rsidRPr="001A2991">
        <w:rPr>
          <w:rFonts w:ascii="Times New Roman" w:hAnsi="Times New Roman" w:cs="Times New Roman"/>
          <w:sz w:val="20"/>
          <w:szCs w:val="20"/>
          <w:lang w:eastAsia="en-US"/>
        </w:rPr>
        <w:t>network</w:t>
      </w:r>
      <w:r w:rsidRPr="001A2991">
        <w:rPr>
          <w:rFonts w:ascii="Times New Roman" w:hAnsi="Times New Roman" w:cs="Times New Roman"/>
          <w:sz w:val="20"/>
          <w:szCs w:val="20"/>
          <w:lang w:eastAsia="en-US"/>
        </w:rPr>
        <w:t xml:space="preserve"> energy savings. Such a feature will allow the B</w:t>
      </w:r>
      <w:r w:rsidR="003B4B63" w:rsidRPr="001A2991">
        <w:rPr>
          <w:rFonts w:ascii="Times New Roman" w:hAnsi="Times New Roman" w:cs="Times New Roman"/>
          <w:sz w:val="20"/>
          <w:szCs w:val="20"/>
          <w:lang w:eastAsia="en-US"/>
        </w:rPr>
        <w:t>S</w:t>
      </w:r>
      <w:r w:rsidRPr="001A2991">
        <w:rPr>
          <w:rFonts w:ascii="Times New Roman" w:hAnsi="Times New Roman" w:cs="Times New Roman"/>
          <w:sz w:val="20"/>
          <w:szCs w:val="20"/>
          <w:lang w:eastAsia="en-US"/>
        </w:rPr>
        <w:t xml:space="preserve"> transmitter or receiver or both to go to sleep mode. Such a mechanism needs to be designed in a way in </w:t>
      </w:r>
      <w:r w:rsidR="00076922" w:rsidRPr="001A2991">
        <w:rPr>
          <w:rFonts w:ascii="Times New Roman" w:hAnsi="Times New Roman" w:cs="Times New Roman"/>
          <w:sz w:val="20"/>
          <w:szCs w:val="20"/>
          <w:lang w:eastAsia="en-US"/>
        </w:rPr>
        <w:t xml:space="preserve">which the interaction with the DRX mode of UEs in the cell is smooth. </w:t>
      </w:r>
      <w:r w:rsidR="001D3A8C" w:rsidRPr="001A2991">
        <w:rPr>
          <w:rFonts w:ascii="Times New Roman" w:hAnsi="Times New Roman" w:cs="Times New Roman"/>
          <w:sz w:val="20"/>
          <w:szCs w:val="20"/>
          <w:lang w:eastAsia="en-US"/>
        </w:rPr>
        <w:t xml:space="preserve">In this section, we discuss two </w:t>
      </w:r>
      <w:r w:rsidR="00394AAE" w:rsidRPr="001A2991">
        <w:rPr>
          <w:rFonts w:ascii="Times New Roman" w:hAnsi="Times New Roman" w:cs="Times New Roman"/>
          <w:sz w:val="20"/>
          <w:szCs w:val="20"/>
          <w:lang w:eastAsia="en-US"/>
        </w:rPr>
        <w:t>possible approaches to enable B</w:t>
      </w:r>
      <w:r w:rsidR="003B4B63" w:rsidRPr="001A2991">
        <w:rPr>
          <w:rFonts w:ascii="Times New Roman" w:hAnsi="Times New Roman" w:cs="Times New Roman"/>
          <w:sz w:val="20"/>
          <w:szCs w:val="20"/>
          <w:lang w:eastAsia="en-US"/>
        </w:rPr>
        <w:t>S</w:t>
      </w:r>
      <w:r w:rsidR="00394AAE" w:rsidRPr="001A2991">
        <w:rPr>
          <w:rFonts w:ascii="Times New Roman" w:hAnsi="Times New Roman" w:cs="Times New Roman"/>
          <w:sz w:val="20"/>
          <w:szCs w:val="20"/>
          <w:lang w:eastAsia="en-US"/>
        </w:rPr>
        <w:t xml:space="preserve"> DTX/DRX</w:t>
      </w:r>
      <w:r w:rsidR="008769CB" w:rsidRPr="001A2991">
        <w:rPr>
          <w:rFonts w:ascii="Times New Roman" w:hAnsi="Times New Roman" w:cs="Times New Roman"/>
          <w:sz w:val="20"/>
          <w:szCs w:val="20"/>
          <w:lang w:eastAsia="en-US"/>
        </w:rPr>
        <w:t>:</w:t>
      </w:r>
      <w:r w:rsidR="00A2508E" w:rsidRPr="001A2991">
        <w:rPr>
          <w:rFonts w:ascii="Times New Roman" w:hAnsi="Times New Roman" w:cs="Times New Roman"/>
          <w:sz w:val="20"/>
          <w:szCs w:val="20"/>
          <w:lang w:eastAsia="en-US"/>
        </w:rPr>
        <w:t xml:space="preserve"> B</w:t>
      </w:r>
      <w:r w:rsidR="00DC09DA" w:rsidRPr="001A2991">
        <w:rPr>
          <w:rFonts w:ascii="Times New Roman" w:hAnsi="Times New Roman" w:cs="Times New Roman"/>
          <w:sz w:val="20"/>
          <w:szCs w:val="20"/>
          <w:lang w:eastAsia="en-US"/>
        </w:rPr>
        <w:t>S</w:t>
      </w:r>
      <w:r w:rsidR="00A2508E" w:rsidRPr="001A2991">
        <w:rPr>
          <w:rFonts w:ascii="Times New Roman" w:hAnsi="Times New Roman" w:cs="Times New Roman"/>
          <w:sz w:val="20"/>
          <w:szCs w:val="20"/>
          <w:lang w:eastAsia="en-US"/>
        </w:rPr>
        <w:t xml:space="preserve"> DTX and UE DRX coordination</w:t>
      </w:r>
      <w:r w:rsidR="008769CB" w:rsidRPr="001A2991">
        <w:rPr>
          <w:rFonts w:ascii="Times New Roman" w:hAnsi="Times New Roman" w:cs="Times New Roman"/>
          <w:sz w:val="20"/>
          <w:szCs w:val="20"/>
          <w:lang w:eastAsia="en-US"/>
        </w:rPr>
        <w:t xml:space="preserve"> </w:t>
      </w:r>
      <w:r w:rsidR="00A2508E" w:rsidRPr="001A2991">
        <w:rPr>
          <w:rFonts w:ascii="Times New Roman" w:hAnsi="Times New Roman" w:cs="Times New Roman"/>
          <w:sz w:val="20"/>
          <w:szCs w:val="20"/>
          <w:lang w:eastAsia="en-US"/>
        </w:rPr>
        <w:t>and cell wake-up mechanism.</w:t>
      </w:r>
    </w:p>
    <w:p w14:paraId="0205C2FD" w14:textId="3E5F513A" w:rsidR="00FF25FB" w:rsidRPr="001A2991" w:rsidRDefault="004556B3" w:rsidP="00FF25FB">
      <w:pPr>
        <w:pStyle w:val="Heading2"/>
        <w:rPr>
          <w:rFonts w:ascii="Times New Roman" w:hAnsi="Times New Roman" w:cs="Times New Roman"/>
          <w:sz w:val="28"/>
          <w:szCs w:val="18"/>
        </w:rPr>
      </w:pPr>
      <w:r w:rsidRPr="001A2991">
        <w:rPr>
          <w:rFonts w:ascii="Times New Roman" w:hAnsi="Times New Roman" w:cs="Times New Roman"/>
          <w:sz w:val="28"/>
          <w:szCs w:val="18"/>
        </w:rPr>
        <w:t>B</w:t>
      </w:r>
      <w:r w:rsidR="003B4B63" w:rsidRPr="001A2991">
        <w:rPr>
          <w:rFonts w:ascii="Times New Roman" w:hAnsi="Times New Roman" w:cs="Times New Roman"/>
          <w:sz w:val="28"/>
          <w:szCs w:val="18"/>
        </w:rPr>
        <w:t>S</w:t>
      </w:r>
      <w:r w:rsidRPr="001A2991">
        <w:rPr>
          <w:rFonts w:ascii="Times New Roman" w:hAnsi="Times New Roman" w:cs="Times New Roman"/>
          <w:sz w:val="28"/>
          <w:szCs w:val="18"/>
        </w:rPr>
        <w:t xml:space="preserve"> DTX and UE DRX</w:t>
      </w:r>
      <w:r w:rsidRPr="001A2991" w:rsidDel="004556B3">
        <w:rPr>
          <w:rFonts w:ascii="Times New Roman" w:hAnsi="Times New Roman" w:cs="Times New Roman"/>
          <w:sz w:val="28"/>
          <w:szCs w:val="18"/>
        </w:rPr>
        <w:t xml:space="preserve"> </w:t>
      </w:r>
      <w:r w:rsidR="00A2508E" w:rsidRPr="001A2991">
        <w:rPr>
          <w:rFonts w:ascii="Times New Roman" w:hAnsi="Times New Roman" w:cs="Times New Roman"/>
          <w:sz w:val="28"/>
          <w:szCs w:val="18"/>
        </w:rPr>
        <w:t>Coordination</w:t>
      </w:r>
    </w:p>
    <w:p w14:paraId="17700910" w14:textId="3F115FC8" w:rsidR="005B54DA" w:rsidRPr="001A2991" w:rsidRDefault="00076922" w:rsidP="00493567">
      <w:pPr>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The network energy savings from such a mechanism could also come from the lower signaling overhead; as an example, a B</w:t>
      </w:r>
      <w:r w:rsidR="003F3560">
        <w:rPr>
          <w:rFonts w:ascii="Times New Roman" w:hAnsi="Times New Roman" w:cs="Times New Roman"/>
          <w:sz w:val="20"/>
          <w:szCs w:val="20"/>
          <w:lang w:eastAsia="en-US"/>
        </w:rPr>
        <w:t>S</w:t>
      </w:r>
      <w:r w:rsidRPr="001A2991">
        <w:rPr>
          <w:rFonts w:ascii="Times New Roman" w:hAnsi="Times New Roman" w:cs="Times New Roman"/>
          <w:sz w:val="20"/>
          <w:szCs w:val="20"/>
          <w:lang w:eastAsia="en-US"/>
        </w:rPr>
        <w:t xml:space="preserve"> operating in DTX mode for a given </w:t>
      </w:r>
      <w:r w:rsidR="002B5EB4">
        <w:rPr>
          <w:rFonts w:ascii="Times New Roman" w:hAnsi="Times New Roman" w:cs="Times New Roman"/>
          <w:sz w:val="20"/>
          <w:szCs w:val="20"/>
          <w:lang w:eastAsia="en-US"/>
        </w:rPr>
        <w:t>cell</w:t>
      </w:r>
      <w:r w:rsidR="003F3560">
        <w:rPr>
          <w:rFonts w:ascii="Times New Roman" w:hAnsi="Times New Roman" w:cs="Times New Roman"/>
          <w:sz w:val="20"/>
          <w:szCs w:val="20"/>
          <w:lang w:eastAsia="en-US"/>
        </w:rPr>
        <w:t xml:space="preserve"> </w:t>
      </w:r>
      <w:r w:rsidRPr="001A2991">
        <w:rPr>
          <w:rFonts w:ascii="Times New Roman" w:hAnsi="Times New Roman" w:cs="Times New Roman"/>
          <w:sz w:val="20"/>
          <w:szCs w:val="20"/>
          <w:lang w:eastAsia="en-US"/>
        </w:rPr>
        <w:t xml:space="preserve">and with a given pattern which is transmitted </w:t>
      </w:r>
      <w:r w:rsidR="007E4569">
        <w:rPr>
          <w:rFonts w:ascii="Times New Roman" w:hAnsi="Times New Roman" w:cs="Times New Roman"/>
          <w:sz w:val="20"/>
          <w:szCs w:val="20"/>
          <w:lang w:eastAsia="en-US"/>
        </w:rPr>
        <w:t>to</w:t>
      </w:r>
      <w:r>
        <w:rPr>
          <w:rFonts w:ascii="Times New Roman" w:hAnsi="Times New Roman" w:cs="Times New Roman"/>
          <w:sz w:val="20"/>
          <w:szCs w:val="20"/>
          <w:lang w:eastAsia="en-US"/>
        </w:rPr>
        <w:t xml:space="preserve"> the </w:t>
      </w:r>
      <w:r w:rsidR="007E4569">
        <w:rPr>
          <w:rFonts w:ascii="Times New Roman" w:hAnsi="Times New Roman" w:cs="Times New Roman"/>
          <w:sz w:val="20"/>
          <w:szCs w:val="20"/>
          <w:lang w:eastAsia="en-US"/>
        </w:rPr>
        <w:t>UEs</w:t>
      </w:r>
      <w:r w:rsidRPr="001A2991">
        <w:rPr>
          <w:rFonts w:ascii="Times New Roman" w:hAnsi="Times New Roman" w:cs="Times New Roman"/>
          <w:sz w:val="20"/>
          <w:szCs w:val="20"/>
          <w:lang w:eastAsia="en-US"/>
        </w:rPr>
        <w:t>, implies that UEs in this</w:t>
      </w:r>
      <w:r>
        <w:rPr>
          <w:rFonts w:ascii="Times New Roman" w:hAnsi="Times New Roman" w:cs="Times New Roman"/>
          <w:sz w:val="20"/>
          <w:szCs w:val="20"/>
          <w:lang w:eastAsia="en-US"/>
        </w:rPr>
        <w:t xml:space="preserve"> </w:t>
      </w:r>
      <w:r w:rsidR="007E4569">
        <w:rPr>
          <w:rFonts w:ascii="Times New Roman" w:hAnsi="Times New Roman" w:cs="Times New Roman"/>
          <w:sz w:val="20"/>
          <w:szCs w:val="20"/>
          <w:lang w:eastAsia="en-US"/>
        </w:rPr>
        <w:t>cell</w:t>
      </w:r>
      <w:r w:rsidRPr="001A2991">
        <w:rPr>
          <w:rFonts w:ascii="Times New Roman" w:hAnsi="Times New Roman" w:cs="Times New Roman"/>
          <w:sz w:val="20"/>
          <w:szCs w:val="20"/>
          <w:lang w:eastAsia="en-US"/>
        </w:rPr>
        <w:t>, apply the B</w:t>
      </w:r>
      <w:r w:rsidR="007E4569">
        <w:rPr>
          <w:rFonts w:ascii="Times New Roman" w:hAnsi="Times New Roman" w:cs="Times New Roman"/>
          <w:sz w:val="20"/>
          <w:szCs w:val="20"/>
          <w:lang w:eastAsia="en-US"/>
        </w:rPr>
        <w:t>S</w:t>
      </w:r>
      <w:r w:rsidRPr="001A2991">
        <w:rPr>
          <w:rFonts w:ascii="Times New Roman" w:hAnsi="Times New Roman" w:cs="Times New Roman"/>
          <w:sz w:val="20"/>
          <w:szCs w:val="20"/>
          <w:lang w:eastAsia="en-US"/>
        </w:rPr>
        <w:t xml:space="preserve"> DTX pattern in this</w:t>
      </w:r>
      <w:r>
        <w:rPr>
          <w:rFonts w:ascii="Times New Roman" w:hAnsi="Times New Roman" w:cs="Times New Roman"/>
          <w:sz w:val="20"/>
          <w:szCs w:val="20"/>
          <w:lang w:eastAsia="en-US"/>
        </w:rPr>
        <w:t xml:space="preserve"> </w:t>
      </w:r>
      <w:r w:rsidR="007E4569">
        <w:rPr>
          <w:rFonts w:ascii="Times New Roman" w:hAnsi="Times New Roman" w:cs="Times New Roman"/>
          <w:sz w:val="20"/>
          <w:szCs w:val="20"/>
          <w:lang w:eastAsia="en-US"/>
        </w:rPr>
        <w:t>cell</w:t>
      </w:r>
      <w:r>
        <w:rPr>
          <w:rFonts w:ascii="Times New Roman" w:hAnsi="Times New Roman" w:cs="Times New Roman"/>
          <w:sz w:val="20"/>
          <w:szCs w:val="20"/>
          <w:lang w:eastAsia="en-US"/>
        </w:rPr>
        <w:t xml:space="preserve"> </w:t>
      </w:r>
      <w:r w:rsidRPr="001A2991">
        <w:rPr>
          <w:rFonts w:ascii="Times New Roman" w:hAnsi="Times New Roman" w:cs="Times New Roman"/>
          <w:sz w:val="20"/>
          <w:szCs w:val="20"/>
          <w:lang w:eastAsia="en-US"/>
        </w:rPr>
        <w:t xml:space="preserve">as their DRX pattern. Hence, the network </w:t>
      </w:r>
      <w:r w:rsidR="007543AC" w:rsidRPr="001A2991">
        <w:rPr>
          <w:rFonts w:ascii="Times New Roman" w:hAnsi="Times New Roman" w:cs="Times New Roman"/>
          <w:sz w:val="20"/>
          <w:szCs w:val="20"/>
          <w:lang w:eastAsia="en-US"/>
        </w:rPr>
        <w:t xml:space="preserve">might </w:t>
      </w:r>
      <w:r w:rsidRPr="001A2991">
        <w:rPr>
          <w:rFonts w:ascii="Times New Roman" w:hAnsi="Times New Roman" w:cs="Times New Roman"/>
          <w:sz w:val="20"/>
          <w:szCs w:val="20"/>
          <w:lang w:eastAsia="en-US"/>
        </w:rPr>
        <w:t xml:space="preserve">not need to configure </w:t>
      </w:r>
      <w:r w:rsidR="007543AC" w:rsidRPr="001A2991">
        <w:rPr>
          <w:rFonts w:ascii="Times New Roman" w:hAnsi="Times New Roman" w:cs="Times New Roman"/>
          <w:sz w:val="20"/>
          <w:szCs w:val="20"/>
          <w:lang w:eastAsia="en-US"/>
        </w:rPr>
        <w:t xml:space="preserve">DRX per UE </w:t>
      </w:r>
      <w:r w:rsidR="007E4569">
        <w:rPr>
          <w:rFonts w:ascii="Times New Roman" w:hAnsi="Times New Roman" w:cs="Times New Roman"/>
          <w:sz w:val="20"/>
          <w:szCs w:val="20"/>
          <w:lang w:eastAsia="en-US"/>
        </w:rPr>
        <w:t>in the cell</w:t>
      </w:r>
      <w:r w:rsidR="007543AC">
        <w:rPr>
          <w:rFonts w:ascii="Times New Roman" w:hAnsi="Times New Roman" w:cs="Times New Roman"/>
          <w:sz w:val="20"/>
          <w:szCs w:val="20"/>
          <w:lang w:eastAsia="en-US"/>
        </w:rPr>
        <w:t xml:space="preserve"> </w:t>
      </w:r>
      <w:r w:rsidR="007543AC" w:rsidRPr="001A2991">
        <w:rPr>
          <w:rFonts w:ascii="Times New Roman" w:hAnsi="Times New Roman" w:cs="Times New Roman"/>
          <w:sz w:val="20"/>
          <w:szCs w:val="20"/>
          <w:lang w:eastAsia="en-US"/>
        </w:rPr>
        <w:t>separately.</w:t>
      </w:r>
      <w:r w:rsidR="00892089" w:rsidRPr="001A2991">
        <w:rPr>
          <w:rFonts w:ascii="Times New Roman" w:hAnsi="Times New Roman" w:cs="Times New Roman"/>
          <w:sz w:val="20"/>
          <w:szCs w:val="20"/>
          <w:lang w:eastAsia="en-US"/>
        </w:rPr>
        <w:t xml:space="preserve"> As an extension, for UEs moving </w:t>
      </w:r>
      <w:r w:rsidR="00044699" w:rsidRPr="001A2991">
        <w:rPr>
          <w:rFonts w:ascii="Times New Roman" w:hAnsi="Times New Roman" w:cs="Times New Roman"/>
          <w:sz w:val="20"/>
          <w:szCs w:val="20"/>
          <w:lang w:eastAsia="en-US"/>
        </w:rPr>
        <w:t>and being in the coverage area of</w:t>
      </w:r>
      <w:r w:rsidR="00044699">
        <w:rPr>
          <w:rFonts w:ascii="Times New Roman" w:hAnsi="Times New Roman" w:cs="Times New Roman"/>
          <w:sz w:val="20"/>
          <w:szCs w:val="20"/>
          <w:lang w:eastAsia="en-US"/>
        </w:rPr>
        <w:t xml:space="preserve"> various</w:t>
      </w:r>
      <w:r w:rsidR="00044699" w:rsidRPr="001A2991">
        <w:rPr>
          <w:rFonts w:ascii="Times New Roman" w:hAnsi="Times New Roman" w:cs="Times New Roman"/>
          <w:sz w:val="20"/>
          <w:szCs w:val="20"/>
          <w:lang w:eastAsia="en-US"/>
        </w:rPr>
        <w:t xml:space="preserve"> </w:t>
      </w:r>
      <w:r w:rsidR="000C5D8D" w:rsidRPr="001A2991">
        <w:rPr>
          <w:rFonts w:ascii="Times New Roman" w:hAnsi="Times New Roman" w:cs="Times New Roman"/>
          <w:sz w:val="20"/>
          <w:szCs w:val="20"/>
          <w:lang w:eastAsia="en-US"/>
        </w:rPr>
        <w:t xml:space="preserve">cells, which have different DTX patterns, </w:t>
      </w:r>
      <w:r w:rsidR="00544183" w:rsidRPr="001A2991">
        <w:rPr>
          <w:rFonts w:ascii="Times New Roman" w:hAnsi="Times New Roman" w:cs="Times New Roman"/>
          <w:sz w:val="20"/>
          <w:szCs w:val="20"/>
          <w:lang w:eastAsia="en-US"/>
        </w:rPr>
        <w:t>UEs DRX pattern</w:t>
      </w:r>
      <w:r w:rsidR="00BF2F23" w:rsidRPr="001A2991">
        <w:rPr>
          <w:rFonts w:ascii="Times New Roman" w:hAnsi="Times New Roman" w:cs="Times New Roman"/>
          <w:sz w:val="20"/>
          <w:szCs w:val="20"/>
          <w:lang w:eastAsia="en-US"/>
        </w:rPr>
        <w:t>s are dynamic</w:t>
      </w:r>
      <w:r w:rsidR="00610E3A">
        <w:rPr>
          <w:rFonts w:ascii="Times New Roman" w:hAnsi="Times New Roman" w:cs="Times New Roman"/>
          <w:sz w:val="20"/>
          <w:szCs w:val="20"/>
          <w:lang w:eastAsia="en-US"/>
        </w:rPr>
        <w:t>ally</w:t>
      </w:r>
      <w:r w:rsidR="00BF2F23" w:rsidRPr="001A2991">
        <w:rPr>
          <w:rFonts w:ascii="Times New Roman" w:hAnsi="Times New Roman" w:cs="Times New Roman"/>
          <w:sz w:val="20"/>
          <w:szCs w:val="20"/>
          <w:lang w:eastAsia="en-US"/>
        </w:rPr>
        <w:t xml:space="preserve"> adapted to the </w:t>
      </w:r>
      <w:r w:rsidR="00A82F11" w:rsidRPr="001A2991">
        <w:rPr>
          <w:rFonts w:ascii="Times New Roman" w:hAnsi="Times New Roman" w:cs="Times New Roman"/>
          <w:sz w:val="20"/>
          <w:szCs w:val="20"/>
          <w:lang w:eastAsia="en-US"/>
        </w:rPr>
        <w:t>new cell DTX pattern</w:t>
      </w:r>
      <w:r w:rsidR="0008442B" w:rsidRPr="001A2991">
        <w:rPr>
          <w:rFonts w:ascii="Times New Roman" w:hAnsi="Times New Roman" w:cs="Times New Roman"/>
          <w:sz w:val="20"/>
          <w:szCs w:val="20"/>
          <w:lang w:eastAsia="en-US"/>
        </w:rPr>
        <w:t>; for UEs in both connected and idle mode.</w:t>
      </w:r>
      <w:r w:rsidR="00CA1E19" w:rsidRPr="001A2991">
        <w:rPr>
          <w:rFonts w:ascii="Times New Roman" w:hAnsi="Times New Roman" w:cs="Times New Roman"/>
          <w:sz w:val="20"/>
          <w:szCs w:val="20"/>
          <w:lang w:eastAsia="en-US"/>
        </w:rPr>
        <w:t xml:space="preserve"> Coordination of UE</w:t>
      </w:r>
      <w:r w:rsidR="00C03012" w:rsidRPr="001A2991">
        <w:rPr>
          <w:rFonts w:ascii="Times New Roman" w:hAnsi="Times New Roman" w:cs="Times New Roman"/>
          <w:sz w:val="20"/>
          <w:szCs w:val="20"/>
          <w:lang w:eastAsia="en-US"/>
        </w:rPr>
        <w:t>s C-DRX configuration might help also.</w:t>
      </w:r>
    </w:p>
    <w:p w14:paraId="52277EAB" w14:textId="65203C10" w:rsidR="00A434AA" w:rsidRPr="001A2991" w:rsidRDefault="0030262B" w:rsidP="00493567">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w:t>
      </w:r>
      <w:r w:rsidR="00251FB1">
        <w:rPr>
          <w:rFonts w:ascii="Times New Roman" w:hAnsi="Times New Roman" w:cs="Times New Roman"/>
          <w:b/>
          <w:i/>
          <w:sz w:val="20"/>
          <w:szCs w:val="20"/>
          <w:lang w:eastAsia="en-US"/>
        </w:rPr>
        <w:t xml:space="preserve"> 20</w:t>
      </w:r>
      <w:r w:rsidRPr="001A2991">
        <w:rPr>
          <w:rFonts w:ascii="Times New Roman" w:hAnsi="Times New Roman" w:cs="Times New Roman"/>
          <w:b/>
          <w:i/>
          <w:sz w:val="20"/>
          <w:szCs w:val="20"/>
          <w:lang w:eastAsia="en-US"/>
        </w:rPr>
        <w:t xml:space="preserve">: </w:t>
      </w:r>
      <w:r w:rsidR="00947F8A" w:rsidRPr="001A2991">
        <w:rPr>
          <w:rFonts w:ascii="Times New Roman" w:hAnsi="Times New Roman" w:cs="Times New Roman"/>
          <w:b/>
          <w:i/>
          <w:sz w:val="20"/>
          <w:szCs w:val="20"/>
          <w:lang w:eastAsia="en-US"/>
        </w:rPr>
        <w:t>Coordinat</w:t>
      </w:r>
      <w:r w:rsidR="00691407" w:rsidRPr="001A2991">
        <w:rPr>
          <w:rFonts w:ascii="Times New Roman" w:hAnsi="Times New Roman" w:cs="Times New Roman"/>
          <w:b/>
          <w:i/>
          <w:sz w:val="20"/>
          <w:szCs w:val="20"/>
          <w:lang w:eastAsia="en-US"/>
        </w:rPr>
        <w:t>ion</w:t>
      </w:r>
      <w:r w:rsidR="002B2421" w:rsidRPr="001A2991">
        <w:rPr>
          <w:rFonts w:ascii="Times New Roman" w:hAnsi="Times New Roman" w:cs="Times New Roman"/>
          <w:b/>
          <w:i/>
          <w:sz w:val="20"/>
          <w:szCs w:val="20"/>
          <w:lang w:eastAsia="en-US"/>
        </w:rPr>
        <w:t xml:space="preserve"> of </w:t>
      </w:r>
      <w:r w:rsidR="00C73554" w:rsidRPr="001A2991">
        <w:rPr>
          <w:rFonts w:ascii="Times New Roman" w:hAnsi="Times New Roman" w:cs="Times New Roman"/>
          <w:b/>
          <w:i/>
          <w:sz w:val="20"/>
          <w:szCs w:val="20"/>
          <w:lang w:eastAsia="en-US"/>
        </w:rPr>
        <w:t>UE C-DRX configurations</w:t>
      </w:r>
      <w:r w:rsidR="00691407" w:rsidRPr="001A2991">
        <w:rPr>
          <w:rFonts w:ascii="Times New Roman" w:hAnsi="Times New Roman" w:cs="Times New Roman"/>
          <w:b/>
          <w:i/>
          <w:sz w:val="20"/>
          <w:szCs w:val="20"/>
          <w:lang w:eastAsia="en-US"/>
        </w:rPr>
        <w:t xml:space="preserve"> across </w:t>
      </w:r>
      <w:r w:rsidR="00E01EFA" w:rsidRPr="001A2991">
        <w:rPr>
          <w:rFonts w:ascii="Times New Roman" w:hAnsi="Times New Roman" w:cs="Times New Roman"/>
          <w:b/>
          <w:i/>
          <w:sz w:val="20"/>
          <w:szCs w:val="20"/>
          <w:lang w:eastAsia="en-US"/>
        </w:rPr>
        <w:t xml:space="preserve">multiple </w:t>
      </w:r>
      <w:r w:rsidR="002F1D4D" w:rsidRPr="001A2991">
        <w:rPr>
          <w:rFonts w:ascii="Times New Roman" w:hAnsi="Times New Roman" w:cs="Times New Roman"/>
          <w:b/>
          <w:i/>
          <w:sz w:val="20"/>
          <w:szCs w:val="20"/>
          <w:lang w:eastAsia="en-US"/>
        </w:rPr>
        <w:t>UEs</w:t>
      </w:r>
      <w:r w:rsidR="006A0950" w:rsidRPr="001A2991">
        <w:rPr>
          <w:rFonts w:ascii="Times New Roman" w:hAnsi="Times New Roman" w:cs="Times New Roman"/>
          <w:b/>
          <w:i/>
          <w:sz w:val="20"/>
          <w:szCs w:val="20"/>
          <w:lang w:eastAsia="en-US"/>
        </w:rPr>
        <w:t xml:space="preserve"> </w:t>
      </w:r>
      <w:r w:rsidR="003D7726" w:rsidRPr="001A2991">
        <w:rPr>
          <w:rFonts w:ascii="Times New Roman" w:hAnsi="Times New Roman" w:cs="Times New Roman"/>
          <w:b/>
          <w:i/>
          <w:sz w:val="20"/>
          <w:szCs w:val="20"/>
          <w:lang w:eastAsia="en-US"/>
        </w:rPr>
        <w:t>may facilitate B</w:t>
      </w:r>
      <w:r w:rsidR="00B16FCA">
        <w:rPr>
          <w:rFonts w:ascii="Times New Roman" w:hAnsi="Times New Roman" w:cs="Times New Roman"/>
          <w:b/>
          <w:i/>
          <w:sz w:val="20"/>
          <w:szCs w:val="20"/>
          <w:lang w:eastAsia="en-US"/>
        </w:rPr>
        <w:t>S</w:t>
      </w:r>
      <w:r w:rsidR="003D7726" w:rsidRPr="001A2991">
        <w:rPr>
          <w:rFonts w:ascii="Times New Roman" w:hAnsi="Times New Roman" w:cs="Times New Roman"/>
          <w:b/>
          <w:i/>
          <w:sz w:val="20"/>
          <w:szCs w:val="20"/>
          <w:lang w:eastAsia="en-US"/>
        </w:rPr>
        <w:t xml:space="preserve"> DTX</w:t>
      </w:r>
      <w:r w:rsidR="005B79E0" w:rsidRPr="001A2991">
        <w:rPr>
          <w:rFonts w:ascii="Times New Roman" w:hAnsi="Times New Roman" w:cs="Times New Roman"/>
          <w:b/>
          <w:i/>
          <w:sz w:val="20"/>
          <w:szCs w:val="20"/>
          <w:lang w:eastAsia="en-US"/>
        </w:rPr>
        <w:t>/DRX implementation</w:t>
      </w:r>
      <w:r w:rsidR="00ED7095" w:rsidRPr="001A2991">
        <w:rPr>
          <w:rFonts w:ascii="Times New Roman" w:hAnsi="Times New Roman" w:cs="Times New Roman"/>
          <w:b/>
          <w:i/>
          <w:sz w:val="20"/>
          <w:szCs w:val="20"/>
          <w:lang w:eastAsia="en-US"/>
        </w:rPr>
        <w:t xml:space="preserve"> for network energy savings</w:t>
      </w:r>
      <w:r w:rsidR="009625E9" w:rsidRPr="001A2991">
        <w:rPr>
          <w:rFonts w:ascii="Times New Roman" w:hAnsi="Times New Roman" w:cs="Times New Roman"/>
          <w:b/>
          <w:i/>
          <w:sz w:val="20"/>
          <w:szCs w:val="20"/>
          <w:lang w:eastAsia="en-US"/>
        </w:rPr>
        <w:t>.</w:t>
      </w:r>
    </w:p>
    <w:p w14:paraId="2766B63B" w14:textId="77777777" w:rsidR="001F16C9" w:rsidRPr="001A2991" w:rsidRDefault="001F16C9" w:rsidP="00493567">
      <w:pPr>
        <w:spacing w:after="120"/>
        <w:rPr>
          <w:rFonts w:ascii="Times New Roman" w:hAnsi="Times New Roman" w:cs="Times New Roman"/>
          <w:sz w:val="20"/>
          <w:szCs w:val="20"/>
          <w:lang w:eastAsia="en-US"/>
        </w:rPr>
      </w:pPr>
    </w:p>
    <w:bookmarkStart w:id="19" w:name="_MON_1712495401"/>
    <w:bookmarkEnd w:id="19"/>
    <w:p w14:paraId="34F747FF" w14:textId="293EFD51" w:rsidR="001F16C9" w:rsidRPr="001A2991" w:rsidRDefault="00654B04" w:rsidP="00493567">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object w:dxaOrig="9731" w:dyaOrig="5462" w14:anchorId="713197D4">
          <v:shape id="_x0000_i1027" type="#_x0000_t75" style="width:486pt;height:273pt" o:ole="">
            <v:imagedata r:id="rId40" o:title=""/>
          </v:shape>
          <o:OLEObject Type="Embed" ProgID="PowerPoint.Slide.12" ShapeID="_x0000_i1027" DrawAspect="Content" ObjectID="_1712746120" r:id="rId41"/>
        </w:object>
      </w:r>
    </w:p>
    <w:p w14:paraId="75CAD90A" w14:textId="1A04AC17" w:rsidR="00121CB9" w:rsidRPr="001A2991" w:rsidRDefault="00121CB9" w:rsidP="007E5C8E">
      <w:pPr>
        <w:spacing w:after="120"/>
        <w:jc w:val="center"/>
        <w:rPr>
          <w:rFonts w:ascii="Times New Roman" w:hAnsi="Times New Roman" w:cs="Times New Roman"/>
          <w:b/>
          <w:i/>
          <w:sz w:val="14"/>
          <w:szCs w:val="14"/>
          <w:lang w:eastAsia="en-US"/>
        </w:rPr>
      </w:pPr>
      <w:r w:rsidRPr="001A2991">
        <w:rPr>
          <w:rFonts w:ascii="Times New Roman" w:hAnsi="Times New Roman" w:cs="Times New Roman"/>
          <w:i/>
          <w:color w:val="44546A" w:themeColor="text2"/>
          <w:sz w:val="18"/>
          <w:szCs w:val="18"/>
        </w:rPr>
        <w:t xml:space="preserve">Figure </w:t>
      </w:r>
      <w:r w:rsidRPr="001A2991">
        <w:rPr>
          <w:rFonts w:ascii="Times New Roman" w:hAnsi="Times New Roman" w:cs="Times New Roman"/>
          <w:i/>
          <w:color w:val="44546A" w:themeColor="text2"/>
          <w:sz w:val="18"/>
          <w:szCs w:val="18"/>
        </w:rPr>
        <w:fldChar w:fldCharType="begin"/>
      </w:r>
      <w:r w:rsidRPr="001A2991">
        <w:rPr>
          <w:rFonts w:ascii="Times New Roman" w:hAnsi="Times New Roman" w:cs="Times New Roman"/>
          <w:i/>
          <w:color w:val="44546A" w:themeColor="text2"/>
          <w:sz w:val="18"/>
          <w:szCs w:val="18"/>
        </w:rPr>
        <w:instrText xml:space="preserve"> SEQ Figure \* ARABIC </w:instrText>
      </w:r>
      <w:r w:rsidRPr="001A2991">
        <w:rPr>
          <w:rFonts w:ascii="Times New Roman" w:hAnsi="Times New Roman" w:cs="Times New Roman"/>
          <w:i/>
          <w:color w:val="44546A" w:themeColor="text2"/>
          <w:sz w:val="18"/>
          <w:szCs w:val="18"/>
        </w:rPr>
        <w:fldChar w:fldCharType="separate"/>
      </w:r>
      <w:r w:rsidR="00470616" w:rsidRPr="001A2991">
        <w:rPr>
          <w:rFonts w:ascii="Times New Roman" w:hAnsi="Times New Roman" w:cs="Times New Roman"/>
          <w:i/>
          <w:color w:val="44546A" w:themeColor="text2"/>
          <w:sz w:val="18"/>
          <w:szCs w:val="18"/>
        </w:rPr>
        <w:t>20</w:t>
      </w:r>
      <w:r w:rsidRPr="001A2991">
        <w:rPr>
          <w:rFonts w:ascii="Times New Roman" w:hAnsi="Times New Roman" w:cs="Times New Roman"/>
          <w:i/>
          <w:color w:val="44546A" w:themeColor="text2"/>
          <w:sz w:val="18"/>
          <w:szCs w:val="18"/>
        </w:rPr>
        <w:fldChar w:fldCharType="end"/>
      </w:r>
      <w:r w:rsidRPr="001A2991">
        <w:rPr>
          <w:rFonts w:ascii="Times New Roman" w:hAnsi="Times New Roman" w:cs="Times New Roman"/>
          <w:i/>
          <w:color w:val="44546A" w:themeColor="text2"/>
          <w:sz w:val="18"/>
          <w:szCs w:val="18"/>
        </w:rPr>
        <w:t xml:space="preserve">: Coordinated </w:t>
      </w:r>
      <w:r w:rsidR="00E8668E">
        <w:rPr>
          <w:rFonts w:ascii="Times New Roman" w:hAnsi="Times New Roman" w:cs="Times New Roman"/>
          <w:i/>
          <w:color w:val="44546A" w:themeColor="text2"/>
          <w:sz w:val="18"/>
          <w:szCs w:val="18"/>
        </w:rPr>
        <w:t>BS (</w:t>
      </w:r>
      <w:r w:rsidRPr="001A2991">
        <w:rPr>
          <w:rFonts w:ascii="Times New Roman" w:hAnsi="Times New Roman" w:cs="Times New Roman"/>
          <w:i/>
          <w:color w:val="44546A" w:themeColor="text2"/>
          <w:sz w:val="18"/>
          <w:szCs w:val="18"/>
        </w:rPr>
        <w:t>gNB</w:t>
      </w:r>
      <w:r w:rsidR="00E8668E">
        <w:rPr>
          <w:rFonts w:ascii="Times New Roman" w:hAnsi="Times New Roman" w:cs="Times New Roman"/>
          <w:i/>
          <w:color w:val="44546A" w:themeColor="text2"/>
          <w:sz w:val="18"/>
          <w:szCs w:val="18"/>
        </w:rPr>
        <w:t>)</w:t>
      </w:r>
      <w:r w:rsidRPr="001A2991">
        <w:rPr>
          <w:rFonts w:ascii="Times New Roman" w:hAnsi="Times New Roman" w:cs="Times New Roman"/>
          <w:i/>
          <w:color w:val="44546A" w:themeColor="text2"/>
          <w:sz w:val="18"/>
          <w:szCs w:val="18"/>
        </w:rPr>
        <w:t xml:space="preserve"> DTX pattern for a given</w:t>
      </w:r>
      <w:r>
        <w:rPr>
          <w:rFonts w:ascii="Times New Roman" w:hAnsi="Times New Roman" w:cs="Times New Roman"/>
          <w:i/>
          <w:color w:val="44546A" w:themeColor="text2"/>
          <w:sz w:val="18"/>
          <w:szCs w:val="18"/>
        </w:rPr>
        <w:t xml:space="preserve"> </w:t>
      </w:r>
      <w:r w:rsidR="00B16FCA">
        <w:rPr>
          <w:rFonts w:ascii="Times New Roman" w:hAnsi="Times New Roman" w:cs="Times New Roman"/>
          <w:i/>
          <w:color w:val="44546A" w:themeColor="text2"/>
          <w:sz w:val="18"/>
          <w:szCs w:val="18"/>
        </w:rPr>
        <w:t>cell</w:t>
      </w:r>
      <w:r w:rsidR="00BA660F" w:rsidRPr="001A2991">
        <w:rPr>
          <w:rFonts w:ascii="Times New Roman" w:hAnsi="Times New Roman" w:cs="Times New Roman"/>
          <w:i/>
          <w:color w:val="44546A" w:themeColor="text2"/>
          <w:sz w:val="18"/>
          <w:szCs w:val="18"/>
        </w:rPr>
        <w:t xml:space="preserve"> </w:t>
      </w:r>
      <w:r w:rsidR="00E269B3" w:rsidRPr="001A2991">
        <w:rPr>
          <w:rFonts w:ascii="Times New Roman" w:hAnsi="Times New Roman" w:cs="Times New Roman"/>
          <w:i/>
          <w:color w:val="44546A" w:themeColor="text2"/>
          <w:sz w:val="18"/>
          <w:szCs w:val="18"/>
        </w:rPr>
        <w:t>and DRX pattern of UEs.</w:t>
      </w:r>
    </w:p>
    <w:p w14:paraId="7451C24B" w14:textId="2FFCB358" w:rsidR="004556B3" w:rsidRPr="001A2991" w:rsidRDefault="004556B3" w:rsidP="004556B3">
      <w:pPr>
        <w:pStyle w:val="Heading2"/>
        <w:rPr>
          <w:rFonts w:ascii="Times New Roman" w:hAnsi="Times New Roman" w:cs="Times New Roman"/>
          <w:sz w:val="28"/>
          <w:szCs w:val="18"/>
        </w:rPr>
      </w:pPr>
      <w:r w:rsidRPr="001A2991">
        <w:rPr>
          <w:rFonts w:ascii="Times New Roman" w:hAnsi="Times New Roman" w:cs="Times New Roman"/>
          <w:sz w:val="28"/>
          <w:szCs w:val="18"/>
        </w:rPr>
        <w:t>Cell Wake-up Mechanism</w:t>
      </w:r>
      <w:r w:rsidR="001968BD" w:rsidRPr="001A2991">
        <w:rPr>
          <w:rFonts w:ascii="Times New Roman" w:hAnsi="Times New Roman" w:cs="Times New Roman"/>
          <w:sz w:val="28"/>
          <w:szCs w:val="18"/>
        </w:rPr>
        <w:t xml:space="preserve"> </w:t>
      </w:r>
    </w:p>
    <w:p w14:paraId="024EF6B5" w14:textId="53C90560" w:rsidR="00E547C8" w:rsidRPr="001A2991" w:rsidRDefault="00266EBF" w:rsidP="00E547C8">
      <w:pPr>
        <w:rPr>
          <w:rFonts w:ascii="Times New Roman" w:hAnsi="Times New Roman" w:cs="Times New Roman"/>
          <w:sz w:val="20"/>
          <w:szCs w:val="20"/>
          <w:lang w:val="en-GB" w:eastAsia="en-US"/>
        </w:rPr>
      </w:pPr>
      <w:r w:rsidRPr="001A2991">
        <w:rPr>
          <w:rFonts w:ascii="Times New Roman" w:hAnsi="Times New Roman" w:cs="Times New Roman"/>
          <w:sz w:val="20"/>
          <w:szCs w:val="20"/>
          <w:lang w:eastAsia="en-US"/>
        </w:rPr>
        <w:t>L</w:t>
      </w:r>
      <w:r w:rsidR="00E547C8" w:rsidRPr="001A2991">
        <w:rPr>
          <w:rFonts w:ascii="Times New Roman" w:hAnsi="Times New Roman" w:cs="Times New Roman"/>
          <w:sz w:val="20"/>
          <w:szCs w:val="20"/>
          <w:lang w:eastAsia="en-US"/>
        </w:rPr>
        <w:t xml:space="preserve">ow power WUS and receiver for UE power savings will be studied in </w:t>
      </w:r>
      <w:r w:rsidR="00E547C8" w:rsidRPr="001A2991">
        <w:rPr>
          <w:rFonts w:ascii="Times New Roman" w:hAnsi="Times New Roman" w:cs="Times New Roman"/>
          <w:sz w:val="20"/>
          <w:szCs w:val="20"/>
          <w:lang w:eastAsia="en-US"/>
        </w:rPr>
        <w:fldChar w:fldCharType="begin"/>
      </w:r>
      <w:r w:rsidR="00E547C8" w:rsidRPr="001A2991">
        <w:rPr>
          <w:rFonts w:ascii="Times New Roman" w:hAnsi="Times New Roman" w:cs="Times New Roman"/>
          <w:sz w:val="20"/>
          <w:szCs w:val="20"/>
          <w:lang w:eastAsia="en-US"/>
        </w:rPr>
        <w:instrText xml:space="preserve"> REF _Ref100232643 \n \h </w:instrText>
      </w:r>
      <w:r w:rsidR="00385351">
        <w:rPr>
          <w:rFonts w:ascii="Times New Roman" w:hAnsi="Times New Roman" w:cs="Times New Roman"/>
          <w:sz w:val="20"/>
          <w:szCs w:val="20"/>
          <w:lang w:eastAsia="en-US"/>
        </w:rPr>
        <w:instrText xml:space="preserve"> \* MERGEFORMAT </w:instrText>
      </w:r>
      <w:r w:rsidR="00E547C8" w:rsidRPr="001A2991">
        <w:rPr>
          <w:rFonts w:ascii="Times New Roman" w:hAnsi="Times New Roman" w:cs="Times New Roman"/>
          <w:sz w:val="20"/>
          <w:szCs w:val="20"/>
          <w:lang w:eastAsia="en-US"/>
        </w:rPr>
      </w:r>
      <w:r w:rsidR="00E547C8" w:rsidRPr="001A2991">
        <w:rPr>
          <w:rFonts w:ascii="Times New Roman" w:hAnsi="Times New Roman" w:cs="Times New Roman"/>
          <w:sz w:val="20"/>
          <w:szCs w:val="20"/>
          <w:lang w:eastAsia="en-US"/>
        </w:rPr>
        <w:fldChar w:fldCharType="separate"/>
      </w:r>
      <w:r w:rsidR="00470616" w:rsidRPr="001A2991">
        <w:rPr>
          <w:rFonts w:ascii="Times New Roman" w:hAnsi="Times New Roman" w:cs="Times New Roman"/>
          <w:sz w:val="20"/>
          <w:szCs w:val="20"/>
          <w:lang w:eastAsia="en-US"/>
        </w:rPr>
        <w:t>[6]</w:t>
      </w:r>
      <w:r w:rsidR="00E547C8" w:rsidRPr="001A2991">
        <w:rPr>
          <w:rFonts w:ascii="Times New Roman" w:hAnsi="Times New Roman" w:cs="Times New Roman"/>
          <w:sz w:val="20"/>
          <w:szCs w:val="20"/>
          <w:lang w:eastAsia="en-US"/>
        </w:rPr>
        <w:fldChar w:fldCharType="end"/>
      </w:r>
      <w:r w:rsidR="00E547C8" w:rsidRPr="001A2991">
        <w:rPr>
          <w:rFonts w:ascii="Times New Roman" w:hAnsi="Times New Roman" w:cs="Times New Roman"/>
          <w:sz w:val="20"/>
          <w:szCs w:val="20"/>
          <w:lang w:eastAsia="en-US"/>
        </w:rPr>
        <w:t xml:space="preserve"> for NR. In this section, we discuss cell wake-up signal (C-WUS) that a UE can transmit to help gNB transition from a sleep state to an active state and possibly reside in a deeper sleep state for lower NW power consumption as </w:t>
      </w:r>
      <w:r w:rsidR="00E547C8" w:rsidRPr="001A2991">
        <w:rPr>
          <w:rFonts w:ascii="Times New Roman" w:hAnsi="Times New Roman" w:cs="Times New Roman"/>
          <w:sz w:val="20"/>
          <w:szCs w:val="20"/>
          <w:lang w:val="en-GB" w:eastAsia="en-US"/>
        </w:rPr>
        <w:t xml:space="preserve">illustrated in </w:t>
      </w:r>
    </w:p>
    <w:p w14:paraId="2A5B2AF0" w14:textId="77777777" w:rsidR="00E547C8" w:rsidRPr="001A2991" w:rsidRDefault="00E547C8" w:rsidP="00E547C8">
      <w:pPr>
        <w:rPr>
          <w:rFonts w:ascii="Times New Roman" w:hAnsi="Times New Roman" w:cs="Times New Roman"/>
          <w:sz w:val="20"/>
          <w:szCs w:val="20"/>
          <w:lang w:val="en-GB" w:eastAsia="en-US"/>
        </w:rPr>
      </w:pPr>
    </w:p>
    <w:p w14:paraId="068B00FA" w14:textId="462886CB" w:rsidR="00E547C8" w:rsidRPr="001A2991" w:rsidRDefault="00BF1B38" w:rsidP="00E547C8">
      <w:pPr>
        <w:spacing w:after="120"/>
        <w:jc w:val="center"/>
        <w:rPr>
          <w:rFonts w:ascii="Times New Roman" w:hAnsi="Times New Roman" w:cs="Times New Roman"/>
        </w:rPr>
      </w:pPr>
      <w:r w:rsidRPr="001A2991">
        <w:rPr>
          <w:rFonts w:ascii="Times New Roman" w:hAnsi="Times New Roman" w:cs="Times New Roman"/>
        </w:rPr>
        <w:object w:dxaOrig="14025" w:dyaOrig="5041" w14:anchorId="5F43A987">
          <v:shape id="_x0000_i1028" type="#_x0000_t75" style="width:406.5pt;height:145.5pt" o:ole="">
            <v:imagedata r:id="rId42" o:title=""/>
          </v:shape>
          <o:OLEObject Type="Embed" ProgID="Visio.Drawing.15" ShapeID="_x0000_i1028" DrawAspect="Content" ObjectID="_1712746121" r:id="rId43"/>
        </w:object>
      </w:r>
    </w:p>
    <w:p w14:paraId="1DB11B63" w14:textId="6D1E7FCA" w:rsidR="00E547C8" w:rsidRPr="001A2991" w:rsidRDefault="00E547C8" w:rsidP="00E547C8">
      <w:pPr>
        <w:pStyle w:val="Caption"/>
        <w:jc w:val="center"/>
        <w:rPr>
          <w:rFonts w:ascii="Times New Roman" w:hAnsi="Times New Roman" w:cs="Times New Roman"/>
        </w:rPr>
      </w:pPr>
      <w:r w:rsidRPr="001A2991">
        <w:rPr>
          <w:rFonts w:ascii="Times New Roman" w:hAnsi="Times New Roman" w:cs="Times New Roman"/>
        </w:rPr>
        <w:t xml:space="preserve">Figure </w:t>
      </w:r>
      <w:r w:rsidRPr="001A2991">
        <w:rPr>
          <w:rFonts w:ascii="Times New Roman" w:hAnsi="Times New Roman" w:cs="Times New Roman"/>
        </w:rPr>
        <w:fldChar w:fldCharType="begin"/>
      </w:r>
      <w:r w:rsidRPr="001A2991">
        <w:rPr>
          <w:rFonts w:ascii="Times New Roman" w:hAnsi="Times New Roman" w:cs="Times New Roman"/>
        </w:rPr>
        <w:instrText xml:space="preserve"> SEQ Figure \* ARABIC </w:instrText>
      </w:r>
      <w:r w:rsidRPr="001A2991">
        <w:rPr>
          <w:rFonts w:ascii="Times New Roman" w:hAnsi="Times New Roman" w:cs="Times New Roman"/>
        </w:rPr>
        <w:fldChar w:fldCharType="separate"/>
      </w:r>
      <w:r w:rsidR="00470616" w:rsidRPr="001A2991">
        <w:rPr>
          <w:rFonts w:ascii="Times New Roman" w:hAnsi="Times New Roman" w:cs="Times New Roman"/>
        </w:rPr>
        <w:t>21</w:t>
      </w:r>
      <w:r w:rsidRPr="001A2991">
        <w:rPr>
          <w:rFonts w:ascii="Times New Roman" w:hAnsi="Times New Roman" w:cs="Times New Roman"/>
        </w:rPr>
        <w:fldChar w:fldCharType="end"/>
      </w:r>
      <w:r w:rsidRPr="001A2991">
        <w:rPr>
          <w:rFonts w:ascii="Times New Roman" w:hAnsi="Times New Roman" w:cs="Times New Roman"/>
        </w:rPr>
        <w:t>: Cell wake-up mechanism with cell wake-up signal</w:t>
      </w:r>
    </w:p>
    <w:p w14:paraId="44208E4E" w14:textId="4850C502" w:rsidR="00E547C8" w:rsidRPr="001A2991" w:rsidRDefault="00E547C8" w:rsidP="00E547C8">
      <w:pPr>
        <w:rPr>
          <w:rFonts w:ascii="Times New Roman" w:hAnsi="Times New Roman" w:cs="Times New Roman"/>
          <w:sz w:val="20"/>
          <w:szCs w:val="20"/>
        </w:rPr>
      </w:pPr>
      <w:r w:rsidRPr="001A2991">
        <w:rPr>
          <w:rFonts w:ascii="Times New Roman" w:hAnsi="Times New Roman" w:cs="Times New Roman"/>
          <w:sz w:val="20"/>
          <w:szCs w:val="20"/>
          <w:lang w:eastAsia="en-US"/>
        </w:rPr>
        <w:t>For a cell without any UEs operating in connected state, the UE can transmit C-WUS in a C-WUS occasion to activate broadcast signal transmission whenever it needs transitioning to an active state. The gNB would be active during C-WUS occasions to monitor C-WUS. If the C-WUS is detected, the gNB may reside in the active state to serve connected mode UEs. Otherwise, gNB would go back to a sleep state in which</w:t>
      </w:r>
      <w:r w:rsidRPr="001A2991">
        <w:rPr>
          <w:rFonts w:ascii="Times New Roman" w:hAnsi="Times New Roman" w:cs="Times New Roman"/>
          <w:sz w:val="20"/>
          <w:szCs w:val="20"/>
        </w:rPr>
        <w:t xml:space="preserve"> it does not monitor pre-configured resources (e.g., RO, small data transmission) and may not transmit cell-specific broadcast signals (e.g., SSB and SIB1). As a result, it can reside in a deeper sleep for power savings. For a cell with a small number of UEs operating in connected state, the C-WUS mechanism can support cell C-DTX/C-DRX operation. For example, if a configured grant occasion falls into the cell inactive time, the UE would not use such occasion for PUSCH transmission. In another example, if a PDCCH monitoring occasion falls into the cell inactive time, the UE would not perform PDCCH monitoring on such occasion.</w:t>
      </w:r>
      <w:r w:rsidR="002C71B7" w:rsidRPr="001A2991">
        <w:rPr>
          <w:rFonts w:ascii="Times New Roman" w:hAnsi="Times New Roman" w:cs="Times New Roman"/>
          <w:sz w:val="20"/>
          <w:szCs w:val="20"/>
        </w:rPr>
        <w:t xml:space="preserve"> </w:t>
      </w:r>
      <w:r w:rsidR="007C1815" w:rsidRPr="001A2991">
        <w:rPr>
          <w:rFonts w:ascii="Times New Roman" w:hAnsi="Times New Roman" w:cs="Times New Roman"/>
          <w:sz w:val="20"/>
          <w:szCs w:val="20"/>
        </w:rPr>
        <w:t xml:space="preserve">It is worth mentioning that </w:t>
      </w:r>
      <w:r w:rsidR="00EB7F35" w:rsidRPr="001A2991">
        <w:rPr>
          <w:rFonts w:ascii="Times New Roman" w:hAnsi="Times New Roman" w:cs="Times New Roman"/>
          <w:sz w:val="20"/>
          <w:szCs w:val="20"/>
        </w:rPr>
        <w:t xml:space="preserve">cell wake-up </w:t>
      </w:r>
      <w:r w:rsidR="00AC42C5" w:rsidRPr="001A2991">
        <w:rPr>
          <w:rFonts w:ascii="Times New Roman" w:hAnsi="Times New Roman" w:cs="Times New Roman"/>
          <w:sz w:val="20"/>
          <w:szCs w:val="20"/>
        </w:rPr>
        <w:t xml:space="preserve">could be one approach to enable efficient </w:t>
      </w:r>
      <w:r w:rsidR="00E25527" w:rsidRPr="001A2991">
        <w:rPr>
          <w:rFonts w:ascii="Times New Roman" w:hAnsi="Times New Roman" w:cs="Times New Roman"/>
          <w:sz w:val="20"/>
          <w:szCs w:val="20"/>
        </w:rPr>
        <w:t xml:space="preserve">techniques for </w:t>
      </w:r>
      <w:r w:rsidR="00AC42C5" w:rsidRPr="001A2991">
        <w:rPr>
          <w:rFonts w:ascii="Times New Roman" w:hAnsi="Times New Roman" w:cs="Times New Roman"/>
          <w:sz w:val="20"/>
          <w:szCs w:val="20"/>
        </w:rPr>
        <w:t xml:space="preserve">on-demand </w:t>
      </w:r>
      <w:r w:rsidR="00F92F0F" w:rsidRPr="001A2991">
        <w:rPr>
          <w:rFonts w:ascii="Times New Roman" w:hAnsi="Times New Roman" w:cs="Times New Roman"/>
          <w:sz w:val="20"/>
          <w:szCs w:val="20"/>
        </w:rPr>
        <w:t>SSB/SI</w:t>
      </w:r>
      <w:r w:rsidR="007B4C11" w:rsidRPr="001A2991">
        <w:rPr>
          <w:rFonts w:ascii="Times New Roman" w:hAnsi="Times New Roman" w:cs="Times New Roman"/>
          <w:sz w:val="20"/>
          <w:szCs w:val="20"/>
        </w:rPr>
        <w:t>B1</w:t>
      </w:r>
      <w:r w:rsidR="00E25527" w:rsidRPr="001A2991">
        <w:rPr>
          <w:rFonts w:ascii="Times New Roman" w:hAnsi="Times New Roman" w:cs="Times New Roman"/>
          <w:sz w:val="20"/>
          <w:szCs w:val="20"/>
        </w:rPr>
        <w:t xml:space="preserve"> discussed in Section </w:t>
      </w:r>
      <w:r w:rsidR="00E25527" w:rsidRPr="001A2991">
        <w:rPr>
          <w:rFonts w:ascii="Times New Roman" w:hAnsi="Times New Roman" w:cs="Times New Roman"/>
          <w:sz w:val="20"/>
          <w:szCs w:val="20"/>
        </w:rPr>
        <w:fldChar w:fldCharType="begin"/>
      </w:r>
      <w:r w:rsidR="00E25527" w:rsidRPr="00D31916">
        <w:rPr>
          <w:rFonts w:ascii="Times New Roman" w:hAnsi="Times New Roman" w:cs="Times New Roman"/>
          <w:sz w:val="20"/>
          <w:szCs w:val="20"/>
        </w:rPr>
        <w:instrText xml:space="preserve"> REF _Ref102038384 \r \h </w:instrText>
      </w:r>
      <w:r w:rsidR="00F16C4D" w:rsidRPr="00D31916">
        <w:rPr>
          <w:rFonts w:ascii="Times New Roman" w:hAnsi="Times New Roman" w:cs="Times New Roman"/>
          <w:sz w:val="20"/>
          <w:szCs w:val="20"/>
        </w:rPr>
        <w:instrText xml:space="preserve"> \* MERGEFORMAT </w:instrText>
      </w:r>
      <w:r w:rsidR="00E25527" w:rsidRPr="001A2991">
        <w:rPr>
          <w:rFonts w:ascii="Times New Roman" w:hAnsi="Times New Roman" w:cs="Times New Roman"/>
          <w:sz w:val="20"/>
          <w:szCs w:val="20"/>
        </w:rPr>
      </w:r>
      <w:r w:rsidR="00E25527" w:rsidRPr="001A2991">
        <w:rPr>
          <w:rFonts w:ascii="Times New Roman" w:hAnsi="Times New Roman" w:cs="Times New Roman"/>
          <w:sz w:val="20"/>
          <w:szCs w:val="20"/>
        </w:rPr>
        <w:fldChar w:fldCharType="separate"/>
      </w:r>
      <w:r w:rsidR="00E25527" w:rsidRPr="001A2991" w:rsidDel="00BB136B">
        <w:rPr>
          <w:rFonts w:ascii="Times New Roman" w:hAnsi="Times New Roman" w:cs="Times New Roman"/>
          <w:sz w:val="20"/>
          <w:szCs w:val="20"/>
        </w:rPr>
        <w:t>2</w:t>
      </w:r>
      <w:r w:rsidR="00E25527" w:rsidRPr="001A2991">
        <w:rPr>
          <w:rFonts w:ascii="Times New Roman" w:hAnsi="Times New Roman" w:cs="Times New Roman"/>
          <w:sz w:val="20"/>
          <w:szCs w:val="20"/>
        </w:rPr>
        <w:fldChar w:fldCharType="end"/>
      </w:r>
      <w:r w:rsidR="00E25527" w:rsidRPr="001A2991">
        <w:rPr>
          <w:rFonts w:ascii="Times New Roman" w:hAnsi="Times New Roman" w:cs="Times New Roman"/>
          <w:sz w:val="20"/>
          <w:szCs w:val="20"/>
        </w:rPr>
        <w:t>.</w:t>
      </w:r>
    </w:p>
    <w:p w14:paraId="300016BC" w14:textId="77777777" w:rsidR="00E547C8" w:rsidRPr="001A2991" w:rsidRDefault="00E547C8" w:rsidP="00E547C8">
      <w:pPr>
        <w:rPr>
          <w:rFonts w:ascii="Times New Roman" w:hAnsi="Times New Roman" w:cs="Times New Roman"/>
          <w:sz w:val="20"/>
          <w:szCs w:val="20"/>
        </w:rPr>
      </w:pPr>
    </w:p>
    <w:p w14:paraId="0E750051" w14:textId="707711B6" w:rsidR="00E547C8" w:rsidRPr="001A2991" w:rsidRDefault="00E547C8" w:rsidP="00E547C8">
      <w:pPr>
        <w:spacing w:after="120"/>
        <w:rPr>
          <w:rFonts w:ascii="Times New Roman" w:hAnsi="Times New Roman" w:cs="Times New Roman"/>
          <w:b/>
          <w:i/>
          <w:sz w:val="20"/>
          <w:szCs w:val="20"/>
        </w:rPr>
      </w:pPr>
      <w:r w:rsidRPr="001A2991">
        <w:rPr>
          <w:rFonts w:ascii="Times New Roman" w:hAnsi="Times New Roman" w:cs="Times New Roman"/>
          <w:b/>
          <w:i/>
          <w:sz w:val="20"/>
          <w:szCs w:val="20"/>
          <w:lang w:eastAsia="en-US"/>
        </w:rPr>
        <w:t>Observation</w:t>
      </w:r>
      <w:r w:rsidR="00C84E1A" w:rsidRPr="001A2991">
        <w:rPr>
          <w:rFonts w:ascii="Times New Roman" w:hAnsi="Times New Roman" w:cs="Times New Roman"/>
          <w:b/>
          <w:i/>
          <w:sz w:val="20"/>
          <w:szCs w:val="20"/>
          <w:lang w:eastAsia="en-US"/>
        </w:rPr>
        <w:t xml:space="preserve"> </w:t>
      </w:r>
      <w:r w:rsidR="00E429D7">
        <w:rPr>
          <w:rFonts w:ascii="Times New Roman" w:hAnsi="Times New Roman" w:cs="Times New Roman"/>
          <w:b/>
          <w:i/>
          <w:sz w:val="20"/>
          <w:szCs w:val="20"/>
          <w:lang w:eastAsia="en-US"/>
        </w:rPr>
        <w:t>21</w:t>
      </w:r>
      <w:r w:rsidRPr="001A2991">
        <w:rPr>
          <w:rFonts w:ascii="Times New Roman" w:hAnsi="Times New Roman" w:cs="Times New Roman"/>
          <w:b/>
          <w:i/>
          <w:sz w:val="20"/>
          <w:szCs w:val="20"/>
        </w:rPr>
        <w:t>: Cell wake-up mechanism could enable B</w:t>
      </w:r>
      <w:r w:rsidR="00C316F6">
        <w:rPr>
          <w:rFonts w:ascii="Times New Roman" w:hAnsi="Times New Roman" w:cs="Times New Roman"/>
          <w:b/>
          <w:i/>
          <w:sz w:val="20"/>
          <w:szCs w:val="20"/>
        </w:rPr>
        <w:t>S</w:t>
      </w:r>
      <w:r w:rsidRPr="001A2991">
        <w:rPr>
          <w:rFonts w:ascii="Times New Roman" w:hAnsi="Times New Roman" w:cs="Times New Roman"/>
          <w:b/>
          <w:i/>
          <w:sz w:val="20"/>
          <w:szCs w:val="20"/>
        </w:rPr>
        <w:t xml:space="preserve"> flexibly provision downlink channel transmission (e.g., broadcast channel) and uplink channel reception (e.g., RO, SR, and configured grant) to achieve network energy savings. </w:t>
      </w:r>
    </w:p>
    <w:p w14:paraId="50F7DE33" w14:textId="52B595C0" w:rsidR="005436D8" w:rsidRPr="001A2991" w:rsidRDefault="00E547C8" w:rsidP="005B7682">
      <w:pPr>
        <w:spacing w:after="120"/>
        <w:rPr>
          <w:rFonts w:ascii="Times New Roman" w:hAnsi="Times New Roman" w:cs="Times New Roman"/>
          <w:b/>
          <w:i/>
          <w:sz w:val="20"/>
          <w:szCs w:val="20"/>
        </w:rPr>
      </w:pPr>
      <w:r w:rsidRPr="001A2991">
        <w:rPr>
          <w:rFonts w:ascii="Times New Roman" w:hAnsi="Times New Roman" w:cs="Times New Roman"/>
          <w:b/>
          <w:i/>
          <w:sz w:val="20"/>
          <w:szCs w:val="20"/>
          <w:lang w:eastAsia="en-US"/>
        </w:rPr>
        <w:lastRenderedPageBreak/>
        <w:t>Observation</w:t>
      </w:r>
      <w:r w:rsidR="00D113D0" w:rsidRPr="001A2991">
        <w:rPr>
          <w:rFonts w:ascii="Times New Roman" w:hAnsi="Times New Roman" w:cs="Times New Roman"/>
          <w:b/>
          <w:i/>
          <w:sz w:val="20"/>
          <w:szCs w:val="20"/>
          <w:lang w:eastAsia="en-US"/>
        </w:rPr>
        <w:t xml:space="preserve"> </w:t>
      </w:r>
      <w:r w:rsidR="00E429D7">
        <w:rPr>
          <w:rFonts w:ascii="Times New Roman" w:hAnsi="Times New Roman" w:cs="Times New Roman"/>
          <w:b/>
          <w:i/>
          <w:sz w:val="20"/>
          <w:szCs w:val="20"/>
          <w:lang w:eastAsia="en-US"/>
        </w:rPr>
        <w:t>22</w:t>
      </w:r>
      <w:r w:rsidRPr="001A2991">
        <w:rPr>
          <w:rFonts w:ascii="Times New Roman" w:hAnsi="Times New Roman" w:cs="Times New Roman"/>
          <w:b/>
          <w:i/>
          <w:sz w:val="20"/>
          <w:szCs w:val="20"/>
        </w:rPr>
        <w:t>: Cell wake-up mechanism might be applicable to a cell without any connected mode UE (empty scenario) and with some connected mode UEs (low load scenario).</w:t>
      </w:r>
    </w:p>
    <w:p w14:paraId="5EC745B6" w14:textId="04FF4B49" w:rsidR="005B7682" w:rsidRPr="001A2991" w:rsidRDefault="005B7682" w:rsidP="005B7682">
      <w:pPr>
        <w:spacing w:after="120"/>
        <w:rPr>
          <w:rFonts w:ascii="Times New Roman" w:hAnsi="Times New Roman" w:cs="Times New Roman"/>
          <w:sz w:val="20"/>
          <w:szCs w:val="20"/>
        </w:rPr>
      </w:pPr>
      <w:r w:rsidRPr="001A2991">
        <w:rPr>
          <w:rFonts w:ascii="Times New Roman" w:hAnsi="Times New Roman" w:cs="Times New Roman"/>
          <w:sz w:val="20"/>
          <w:szCs w:val="20"/>
        </w:rPr>
        <w:t>Based on the discussion, we make the following proposal:</w:t>
      </w:r>
    </w:p>
    <w:p w14:paraId="4A2D4949" w14:textId="59345002" w:rsidR="00EE01CD" w:rsidRPr="00262E24" w:rsidRDefault="00493567" w:rsidP="00EE01CD">
      <w:pPr>
        <w:spacing w:after="120"/>
        <w:rPr>
          <w:rFonts w:ascii="Times New Roman" w:hAnsi="Times New Roman" w:cs="Times New Roman"/>
          <w:b/>
          <w:i/>
          <w:sz w:val="20"/>
          <w:szCs w:val="20"/>
          <w:lang w:eastAsia="en-US"/>
        </w:rPr>
      </w:pPr>
      <w:r w:rsidRPr="001A2991">
        <w:rPr>
          <w:rFonts w:ascii="Times New Roman" w:hAnsi="Times New Roman" w:cs="Times New Roman"/>
          <w:b/>
          <w:sz w:val="20"/>
          <w:szCs w:val="20"/>
          <w:lang w:eastAsia="en-US"/>
        </w:rPr>
        <w:t xml:space="preserve"> </w:t>
      </w:r>
      <w:r w:rsidR="00E547C8" w:rsidRPr="00451AF4">
        <w:rPr>
          <w:rFonts w:ascii="Times New Roman" w:hAnsi="Times New Roman" w:cs="Times New Roman"/>
          <w:b/>
          <w:i/>
          <w:sz w:val="20"/>
          <w:szCs w:val="20"/>
          <w:lang w:eastAsia="en-US"/>
        </w:rPr>
        <w:t>Proposal</w:t>
      </w:r>
      <w:r w:rsidR="00EE01CD" w:rsidRPr="00451AF4">
        <w:rPr>
          <w:rFonts w:ascii="Times New Roman" w:hAnsi="Times New Roman" w:cs="Times New Roman"/>
          <w:b/>
          <w:i/>
          <w:sz w:val="20"/>
          <w:szCs w:val="20"/>
          <w:lang w:eastAsia="en-US"/>
        </w:rPr>
        <w:t xml:space="preserve"> </w:t>
      </w:r>
      <w:r w:rsidR="00396AE7" w:rsidRPr="00451AF4">
        <w:rPr>
          <w:rFonts w:ascii="Times New Roman" w:hAnsi="Times New Roman" w:cs="Times New Roman"/>
          <w:b/>
          <w:i/>
          <w:sz w:val="20"/>
          <w:szCs w:val="20"/>
          <w:lang w:eastAsia="en-US"/>
        </w:rPr>
        <w:t>1</w:t>
      </w:r>
      <w:r w:rsidR="00FD10D0" w:rsidRPr="00451AF4">
        <w:rPr>
          <w:rFonts w:ascii="Times New Roman" w:hAnsi="Times New Roman" w:cs="Times New Roman"/>
          <w:b/>
          <w:i/>
          <w:sz w:val="20"/>
          <w:szCs w:val="20"/>
          <w:lang w:eastAsia="en-US"/>
        </w:rPr>
        <w:t>1</w:t>
      </w:r>
      <w:r w:rsidR="00EE01CD" w:rsidRPr="00262E24">
        <w:rPr>
          <w:rFonts w:ascii="Times New Roman" w:hAnsi="Times New Roman" w:cs="Times New Roman"/>
          <w:b/>
          <w:i/>
          <w:sz w:val="20"/>
          <w:szCs w:val="20"/>
          <w:lang w:eastAsia="en-US"/>
        </w:rPr>
        <w:t>: RAN 1 to investigate the option of B</w:t>
      </w:r>
      <w:r w:rsidR="005436D8" w:rsidRPr="00262E24">
        <w:rPr>
          <w:rFonts w:ascii="Times New Roman" w:hAnsi="Times New Roman" w:cs="Times New Roman"/>
          <w:b/>
          <w:i/>
          <w:sz w:val="20"/>
          <w:szCs w:val="20"/>
          <w:lang w:eastAsia="en-US"/>
        </w:rPr>
        <w:t>S</w:t>
      </w:r>
      <w:r w:rsidR="00EE01CD" w:rsidRPr="00262E24">
        <w:rPr>
          <w:rFonts w:ascii="Times New Roman" w:hAnsi="Times New Roman" w:cs="Times New Roman"/>
          <w:b/>
          <w:i/>
          <w:sz w:val="20"/>
          <w:szCs w:val="20"/>
          <w:lang w:eastAsia="en-US"/>
        </w:rPr>
        <w:t xml:space="preserve"> DTX/DRX mode by considering</w:t>
      </w:r>
    </w:p>
    <w:p w14:paraId="37EC10F1" w14:textId="7FC29503" w:rsidR="004B59F8" w:rsidRPr="00262E24" w:rsidRDefault="000F5FAA" w:rsidP="00EE01CD">
      <w:pPr>
        <w:numPr>
          <w:ilvl w:val="0"/>
          <w:numId w:val="35"/>
        </w:numPr>
        <w:spacing w:after="120"/>
        <w:rPr>
          <w:rFonts w:ascii="Times New Roman" w:hAnsi="Times New Roman" w:cs="Times New Roman"/>
          <w:b/>
          <w:i/>
          <w:sz w:val="20"/>
          <w:szCs w:val="20"/>
          <w:lang w:eastAsia="en-US"/>
        </w:rPr>
      </w:pPr>
      <w:r w:rsidRPr="00262E24">
        <w:rPr>
          <w:rFonts w:ascii="Times New Roman" w:hAnsi="Times New Roman" w:cs="Times New Roman"/>
          <w:b/>
          <w:i/>
          <w:sz w:val="20"/>
          <w:szCs w:val="20"/>
          <w:lang w:eastAsia="en-US"/>
        </w:rPr>
        <w:t>B</w:t>
      </w:r>
      <w:r w:rsidR="005436D8" w:rsidRPr="00262E24">
        <w:rPr>
          <w:rFonts w:ascii="Times New Roman" w:hAnsi="Times New Roman" w:cs="Times New Roman"/>
          <w:b/>
          <w:i/>
          <w:sz w:val="20"/>
          <w:szCs w:val="20"/>
          <w:lang w:eastAsia="en-US"/>
        </w:rPr>
        <w:t>S</w:t>
      </w:r>
      <w:r w:rsidRPr="00262E24">
        <w:rPr>
          <w:rFonts w:ascii="Times New Roman" w:hAnsi="Times New Roman" w:cs="Times New Roman"/>
          <w:b/>
          <w:i/>
          <w:sz w:val="20"/>
          <w:szCs w:val="20"/>
          <w:lang w:eastAsia="en-US"/>
        </w:rPr>
        <w:t xml:space="preserve"> DTX/DRX </w:t>
      </w:r>
      <w:r w:rsidR="00BE7A30" w:rsidRPr="00262E24">
        <w:rPr>
          <w:rFonts w:ascii="Times New Roman" w:hAnsi="Times New Roman" w:cs="Times New Roman"/>
          <w:b/>
          <w:i/>
          <w:sz w:val="20"/>
          <w:szCs w:val="20"/>
          <w:lang w:eastAsia="en-US"/>
        </w:rPr>
        <w:t>and corresponding UE behavior</w:t>
      </w:r>
    </w:p>
    <w:p w14:paraId="1D2C65EB" w14:textId="77777777" w:rsidR="005B7682" w:rsidRPr="00262E24" w:rsidRDefault="005B7682" w:rsidP="005B7682">
      <w:pPr>
        <w:numPr>
          <w:ilvl w:val="0"/>
          <w:numId w:val="35"/>
        </w:numPr>
        <w:spacing w:after="120"/>
        <w:rPr>
          <w:rFonts w:ascii="Times New Roman" w:hAnsi="Times New Roman" w:cs="Times New Roman"/>
          <w:b/>
          <w:i/>
          <w:sz w:val="20"/>
          <w:szCs w:val="20"/>
          <w:lang w:val="fr-FR" w:eastAsia="en-US"/>
        </w:rPr>
      </w:pPr>
      <w:r w:rsidRPr="00262E24">
        <w:rPr>
          <w:rFonts w:ascii="Times New Roman" w:hAnsi="Times New Roman" w:cs="Times New Roman"/>
          <w:b/>
          <w:i/>
          <w:sz w:val="20"/>
          <w:szCs w:val="20"/>
          <w:lang w:val="fr-FR" w:eastAsia="en-US"/>
        </w:rPr>
        <w:t>Dynamic/efficient UE C-DRX configuration</w:t>
      </w:r>
    </w:p>
    <w:p w14:paraId="368A5D95" w14:textId="46CE7649" w:rsidR="007F5418" w:rsidRPr="00262E24" w:rsidRDefault="008464B4">
      <w:pPr>
        <w:numPr>
          <w:ilvl w:val="0"/>
          <w:numId w:val="35"/>
        </w:numPr>
        <w:spacing w:after="120"/>
        <w:rPr>
          <w:rFonts w:ascii="Times New Roman" w:hAnsi="Times New Roman" w:cs="Times New Roman"/>
          <w:b/>
          <w:i/>
          <w:sz w:val="20"/>
          <w:szCs w:val="20"/>
          <w:lang w:eastAsia="en-US"/>
        </w:rPr>
      </w:pPr>
      <w:r w:rsidRPr="00262E24">
        <w:rPr>
          <w:rFonts w:ascii="Times New Roman" w:hAnsi="Times New Roman" w:cs="Times New Roman"/>
          <w:b/>
          <w:i/>
          <w:sz w:val="20"/>
          <w:szCs w:val="20"/>
          <w:lang w:eastAsia="en-US"/>
        </w:rPr>
        <w:t>UE assist</w:t>
      </w:r>
      <w:r w:rsidR="00A72BCD" w:rsidRPr="00262E24">
        <w:rPr>
          <w:rFonts w:ascii="Times New Roman" w:hAnsi="Times New Roman" w:cs="Times New Roman"/>
          <w:b/>
          <w:i/>
          <w:sz w:val="20"/>
          <w:szCs w:val="20"/>
          <w:lang w:eastAsia="en-US"/>
        </w:rPr>
        <w:t xml:space="preserve">ance </w:t>
      </w:r>
      <w:r w:rsidR="001F2C4E" w:rsidRPr="00262E24">
        <w:rPr>
          <w:rFonts w:ascii="Times New Roman" w:hAnsi="Times New Roman" w:cs="Times New Roman"/>
          <w:b/>
          <w:i/>
          <w:sz w:val="20"/>
          <w:szCs w:val="20"/>
          <w:lang w:eastAsia="en-US"/>
        </w:rPr>
        <w:t>e.g., c</w:t>
      </w:r>
      <w:r w:rsidR="00E05B6B" w:rsidRPr="00262E24">
        <w:rPr>
          <w:rFonts w:ascii="Times New Roman" w:hAnsi="Times New Roman" w:cs="Times New Roman"/>
          <w:b/>
          <w:i/>
          <w:sz w:val="20"/>
          <w:szCs w:val="20"/>
          <w:lang w:eastAsia="en-US"/>
        </w:rPr>
        <w:t>ell wake-up</w:t>
      </w:r>
      <w:r w:rsidR="00A72BCD" w:rsidRPr="00262E24">
        <w:rPr>
          <w:rFonts w:ascii="Times New Roman" w:hAnsi="Times New Roman" w:cs="Times New Roman"/>
          <w:b/>
          <w:i/>
          <w:sz w:val="20"/>
          <w:szCs w:val="20"/>
          <w:lang w:eastAsia="en-US"/>
        </w:rPr>
        <w:t>.</w:t>
      </w:r>
    </w:p>
    <w:p w14:paraId="183AE01C" w14:textId="202792E1" w:rsidR="00C90289" w:rsidRPr="001A2991" w:rsidRDefault="00126D7E" w:rsidP="005436D8">
      <w:pPr>
        <w:pStyle w:val="Heading1"/>
        <w:rPr>
          <w:rFonts w:ascii="Times New Roman" w:hAnsi="Times New Roman" w:cs="Times New Roman"/>
        </w:rPr>
      </w:pPr>
      <w:r w:rsidRPr="001A2991">
        <w:rPr>
          <w:rFonts w:ascii="Times New Roman" w:hAnsi="Times New Roman" w:cs="Times New Roman"/>
        </w:rPr>
        <w:t>UE grouping</w:t>
      </w:r>
    </w:p>
    <w:p w14:paraId="37E10853" w14:textId="75A1FC93" w:rsidR="0017191E" w:rsidRPr="001A2991" w:rsidRDefault="009E1693" w:rsidP="00493567">
      <w:pPr>
        <w:spacing w:after="120"/>
        <w:rPr>
          <w:rFonts w:ascii="Times New Roman" w:hAnsi="Times New Roman" w:cs="Times New Roman"/>
          <w:b/>
          <w:sz w:val="20"/>
          <w:szCs w:val="20"/>
          <w:lang w:eastAsia="en-US"/>
        </w:rPr>
      </w:pPr>
      <w:r w:rsidRPr="001A2991">
        <w:rPr>
          <w:rFonts w:ascii="Times New Roman" w:hAnsi="Times New Roman" w:cs="Times New Roman"/>
          <w:sz w:val="20"/>
          <w:szCs w:val="20"/>
          <w:lang w:eastAsia="en-US"/>
        </w:rPr>
        <w:t>Grouping in general is a mechanism with a potential in</w:t>
      </w:r>
      <w:r w:rsidR="0069783E" w:rsidRPr="001A2991">
        <w:rPr>
          <w:rFonts w:ascii="Times New Roman" w:hAnsi="Times New Roman" w:cs="Times New Roman"/>
          <w:sz w:val="20"/>
          <w:szCs w:val="20"/>
          <w:lang w:eastAsia="en-US"/>
        </w:rPr>
        <w:t xml:space="preserve"> reducing signaling overhead which subsequently can result in</w:t>
      </w:r>
      <w:r w:rsidR="00E70862" w:rsidRPr="001A2991">
        <w:rPr>
          <w:rFonts w:ascii="Times New Roman" w:hAnsi="Times New Roman" w:cs="Times New Roman"/>
          <w:sz w:val="20"/>
          <w:szCs w:val="20"/>
          <w:lang w:eastAsia="en-US"/>
        </w:rPr>
        <w:t xml:space="preserve"> </w:t>
      </w:r>
      <w:r w:rsidR="00581BA7" w:rsidRPr="001A2991">
        <w:rPr>
          <w:rFonts w:ascii="Times New Roman" w:hAnsi="Times New Roman" w:cs="Times New Roman"/>
          <w:sz w:val="20"/>
          <w:szCs w:val="20"/>
          <w:lang w:eastAsia="en-US"/>
        </w:rPr>
        <w:t xml:space="preserve">lower transmission </w:t>
      </w:r>
      <w:r w:rsidR="00DF02CB" w:rsidRPr="001A2991">
        <w:rPr>
          <w:rFonts w:ascii="Times New Roman" w:hAnsi="Times New Roman" w:cs="Times New Roman"/>
          <w:sz w:val="20"/>
          <w:szCs w:val="20"/>
          <w:lang w:eastAsia="en-US"/>
        </w:rPr>
        <w:t>and in</w:t>
      </w:r>
      <w:r w:rsidR="0069783E" w:rsidRPr="001A2991">
        <w:rPr>
          <w:rFonts w:ascii="Times New Roman" w:hAnsi="Times New Roman" w:cs="Times New Roman"/>
          <w:sz w:val="20"/>
          <w:szCs w:val="20"/>
          <w:lang w:eastAsia="en-US"/>
        </w:rPr>
        <w:t xml:space="preserve"> longer sleep</w:t>
      </w:r>
      <w:r w:rsidR="00C423FA" w:rsidRPr="001A2991">
        <w:rPr>
          <w:rFonts w:ascii="Times New Roman" w:hAnsi="Times New Roman" w:cs="Times New Roman"/>
          <w:sz w:val="20"/>
          <w:szCs w:val="20"/>
          <w:lang w:eastAsia="en-US"/>
        </w:rPr>
        <w:t xml:space="preserve"> mode for the network</w:t>
      </w:r>
      <w:r w:rsidR="0059436B" w:rsidRPr="001A2991">
        <w:rPr>
          <w:rFonts w:ascii="Times New Roman" w:hAnsi="Times New Roman" w:cs="Times New Roman"/>
          <w:sz w:val="20"/>
          <w:szCs w:val="20"/>
          <w:lang w:eastAsia="en-US"/>
        </w:rPr>
        <w:t>.</w:t>
      </w:r>
      <w:r w:rsidR="00AC0B4A" w:rsidRPr="001A2991">
        <w:rPr>
          <w:rFonts w:ascii="Times New Roman" w:hAnsi="Times New Roman" w:cs="Times New Roman"/>
          <w:sz w:val="20"/>
          <w:szCs w:val="20"/>
          <w:lang w:eastAsia="en-US"/>
        </w:rPr>
        <w:t xml:space="preserve"> In most of the proposals above, grouping would have been very useful, e.g., in the </w:t>
      </w:r>
      <w:r w:rsidR="00A44DBD" w:rsidRPr="001A2991">
        <w:rPr>
          <w:rFonts w:ascii="Times New Roman" w:hAnsi="Times New Roman" w:cs="Times New Roman"/>
          <w:sz w:val="20"/>
          <w:szCs w:val="20"/>
          <w:lang w:eastAsia="en-US"/>
        </w:rPr>
        <w:t>gNB DTX/DRX</w:t>
      </w:r>
      <w:r w:rsidR="00432487" w:rsidRPr="001A2991">
        <w:rPr>
          <w:rFonts w:ascii="Times New Roman" w:hAnsi="Times New Roman" w:cs="Times New Roman"/>
          <w:sz w:val="20"/>
          <w:szCs w:val="20"/>
          <w:lang w:eastAsia="en-US"/>
        </w:rPr>
        <w:t>, or in dynamic power adaptation</w:t>
      </w:r>
      <w:r w:rsidR="00DA259F" w:rsidRPr="001A2991">
        <w:rPr>
          <w:rFonts w:ascii="Times New Roman" w:hAnsi="Times New Roman" w:cs="Times New Roman"/>
          <w:sz w:val="20"/>
          <w:szCs w:val="20"/>
          <w:lang w:eastAsia="en-US"/>
        </w:rPr>
        <w:t xml:space="preserve">, e.g. informing jointly a group of UE would definitely </w:t>
      </w:r>
      <w:r w:rsidR="0025371E" w:rsidRPr="001A2991">
        <w:rPr>
          <w:rFonts w:ascii="Times New Roman" w:hAnsi="Times New Roman" w:cs="Times New Roman"/>
          <w:sz w:val="20"/>
          <w:szCs w:val="20"/>
          <w:lang w:eastAsia="en-US"/>
        </w:rPr>
        <w:t xml:space="preserve">result in network energy efficiency. One </w:t>
      </w:r>
      <w:r w:rsidR="0091173B" w:rsidRPr="001A2991">
        <w:rPr>
          <w:rFonts w:ascii="Times New Roman" w:hAnsi="Times New Roman" w:cs="Times New Roman"/>
          <w:sz w:val="20"/>
          <w:szCs w:val="20"/>
          <w:lang w:eastAsia="en-US"/>
        </w:rPr>
        <w:t xml:space="preserve">method of achieving this </w:t>
      </w:r>
      <w:r w:rsidR="00D65582" w:rsidRPr="001A2991">
        <w:rPr>
          <w:rFonts w:ascii="Times New Roman" w:hAnsi="Times New Roman" w:cs="Times New Roman"/>
          <w:sz w:val="20"/>
          <w:szCs w:val="20"/>
          <w:lang w:eastAsia="en-US"/>
        </w:rPr>
        <w:t xml:space="preserve">UE grouping would be to enhance the group common DCI framework into other directions. </w:t>
      </w:r>
      <w:r w:rsidR="0008045D" w:rsidRPr="001A2991">
        <w:rPr>
          <w:rFonts w:ascii="Times New Roman" w:hAnsi="Times New Roman" w:cs="Times New Roman"/>
          <w:sz w:val="20"/>
          <w:szCs w:val="20"/>
          <w:lang w:eastAsia="en-US"/>
        </w:rPr>
        <w:t xml:space="preserve">As an example, up to Release 17, group common DCI formats are used for the </w:t>
      </w:r>
      <w:r w:rsidR="00184F21" w:rsidRPr="001A2991">
        <w:rPr>
          <w:rFonts w:ascii="Times New Roman" w:hAnsi="Times New Roman" w:cs="Times New Roman"/>
          <w:sz w:val="20"/>
          <w:szCs w:val="20"/>
          <w:lang w:eastAsia="en-US"/>
        </w:rPr>
        <w:t xml:space="preserve">transmission of </w:t>
      </w:r>
      <w:r w:rsidR="006B4FA1" w:rsidRPr="001A2991">
        <w:rPr>
          <w:rFonts w:ascii="Times New Roman" w:hAnsi="Times New Roman" w:cs="Times New Roman"/>
          <w:sz w:val="20"/>
          <w:szCs w:val="20"/>
          <w:lang w:eastAsia="en-US"/>
        </w:rPr>
        <w:t>slot format (DCI 2_0) or for the transmission of common TPC command for SRS transmission</w:t>
      </w:r>
      <w:r w:rsidR="00083711" w:rsidRPr="001A2991">
        <w:rPr>
          <w:rFonts w:ascii="Times New Roman" w:hAnsi="Times New Roman" w:cs="Times New Roman"/>
          <w:sz w:val="20"/>
          <w:szCs w:val="20"/>
          <w:lang w:eastAsia="en-US"/>
        </w:rPr>
        <w:t xml:space="preserve"> (DCI 2_3) or for UE DRX related information (DCI 2_</w:t>
      </w:r>
      <w:r w:rsidR="005F2D36" w:rsidRPr="001A2991">
        <w:rPr>
          <w:rFonts w:ascii="Times New Roman" w:hAnsi="Times New Roman" w:cs="Times New Roman"/>
          <w:sz w:val="20"/>
          <w:szCs w:val="20"/>
          <w:lang w:eastAsia="en-US"/>
        </w:rPr>
        <w:t>6)</w:t>
      </w:r>
      <w:r w:rsidR="00423C39" w:rsidRPr="001A2991">
        <w:rPr>
          <w:rFonts w:ascii="Times New Roman" w:hAnsi="Times New Roman" w:cs="Times New Roman"/>
          <w:sz w:val="20"/>
          <w:szCs w:val="20"/>
          <w:lang w:eastAsia="en-US"/>
        </w:rPr>
        <w:t xml:space="preserve"> for example. This framework can be extended to </w:t>
      </w:r>
      <w:r w:rsidR="007D3E89" w:rsidRPr="001A2991">
        <w:rPr>
          <w:rFonts w:ascii="Times New Roman" w:hAnsi="Times New Roman" w:cs="Times New Roman"/>
          <w:sz w:val="20"/>
          <w:szCs w:val="20"/>
          <w:lang w:eastAsia="en-US"/>
        </w:rPr>
        <w:t xml:space="preserve">other cases such as </w:t>
      </w:r>
      <w:r w:rsidR="00C750AA" w:rsidRPr="001A2991">
        <w:rPr>
          <w:rFonts w:ascii="Times New Roman" w:hAnsi="Times New Roman" w:cs="Times New Roman"/>
          <w:sz w:val="20"/>
          <w:szCs w:val="20"/>
          <w:lang w:eastAsia="en-US"/>
        </w:rPr>
        <w:t>DL scheduling to UEs camped in a beam with reduced power level, or reduced number of antenna ports</w:t>
      </w:r>
      <w:r w:rsidR="007F36A5" w:rsidRPr="001A2991">
        <w:rPr>
          <w:rFonts w:ascii="Times New Roman" w:hAnsi="Times New Roman" w:cs="Times New Roman"/>
          <w:sz w:val="20"/>
          <w:szCs w:val="20"/>
          <w:lang w:eastAsia="en-US"/>
        </w:rPr>
        <w:t>.</w:t>
      </w:r>
    </w:p>
    <w:p w14:paraId="19F27B54" w14:textId="1572888E" w:rsidR="00C75902" w:rsidRPr="001A2991" w:rsidRDefault="00493567" w:rsidP="005803C0">
      <w:pPr>
        <w:spacing w:after="120"/>
        <w:rPr>
          <w:rFonts w:ascii="Times New Roman" w:hAnsi="Times New Roman" w:cs="Times New Roman"/>
          <w:b/>
          <w:sz w:val="20"/>
          <w:szCs w:val="20"/>
          <w:lang w:eastAsia="en-US"/>
        </w:rPr>
      </w:pPr>
      <w:r w:rsidRPr="001A2991">
        <w:rPr>
          <w:rFonts w:ascii="Times New Roman" w:hAnsi="Times New Roman" w:cs="Times New Roman"/>
          <w:b/>
          <w:i/>
          <w:sz w:val="20"/>
          <w:szCs w:val="20"/>
          <w:lang w:eastAsia="en-US"/>
        </w:rPr>
        <w:t xml:space="preserve">Proposal </w:t>
      </w:r>
      <w:r w:rsidR="00D113D0" w:rsidRPr="001A2991">
        <w:rPr>
          <w:rFonts w:ascii="Times New Roman" w:hAnsi="Times New Roman" w:cs="Times New Roman"/>
          <w:b/>
          <w:i/>
          <w:sz w:val="20"/>
          <w:szCs w:val="20"/>
          <w:lang w:eastAsia="en-US"/>
        </w:rPr>
        <w:t>1</w:t>
      </w:r>
      <w:r w:rsidR="00FD10D0" w:rsidRPr="001A2991">
        <w:rPr>
          <w:rFonts w:ascii="Times New Roman" w:hAnsi="Times New Roman" w:cs="Times New Roman"/>
          <w:b/>
          <w:i/>
          <w:sz w:val="20"/>
          <w:szCs w:val="20"/>
          <w:lang w:eastAsia="en-US"/>
        </w:rPr>
        <w:t>2</w:t>
      </w:r>
      <w:r w:rsidRPr="001A2991">
        <w:rPr>
          <w:rFonts w:ascii="Times New Roman" w:hAnsi="Times New Roman" w:cs="Times New Roman"/>
          <w:b/>
          <w:i/>
          <w:sz w:val="20"/>
          <w:szCs w:val="20"/>
          <w:lang w:eastAsia="en-US"/>
        </w:rPr>
        <w:t>: RAN 1 to investigate the option of UE grouping - mainly in spatial domain – and of broadcasting as a means to reduce the number of DL transmissions. The studied mechanisms should consider</w:t>
      </w:r>
      <w:r w:rsidR="00521801" w:rsidRPr="001A2991">
        <w:rPr>
          <w:rFonts w:ascii="Times New Roman" w:hAnsi="Times New Roman" w:cs="Times New Roman"/>
          <w:b/>
          <w:i/>
          <w:sz w:val="20"/>
          <w:szCs w:val="20"/>
          <w:lang w:eastAsia="en-US"/>
        </w:rPr>
        <w:t xml:space="preserve"> the t</w:t>
      </w:r>
      <w:r w:rsidRPr="001A2991">
        <w:rPr>
          <w:rFonts w:ascii="Times New Roman" w:hAnsi="Times New Roman" w:cs="Times New Roman"/>
          <w:b/>
          <w:i/>
          <w:sz w:val="20"/>
          <w:szCs w:val="20"/>
          <w:lang w:eastAsia="en-US"/>
        </w:rPr>
        <w:t>ype of traffic - namely traffic latency requirements - for which such grouping and broadcasting mechanisms can be supported</w:t>
      </w:r>
      <w:r w:rsidR="00521801" w:rsidRPr="001A2991">
        <w:rPr>
          <w:rFonts w:ascii="Times New Roman" w:hAnsi="Times New Roman" w:cs="Times New Roman"/>
          <w:b/>
          <w:i/>
          <w:sz w:val="20"/>
          <w:szCs w:val="20"/>
          <w:lang w:eastAsia="en-US"/>
        </w:rPr>
        <w:t xml:space="preserve"> and they should aim in extending the Rel. 17 group-common DCI framework to more cases.</w:t>
      </w:r>
      <w:bookmarkEnd w:id="2"/>
    </w:p>
    <w:p w14:paraId="7D02BB27" w14:textId="77777777" w:rsidR="006E306A" w:rsidRPr="001A2991" w:rsidRDefault="006E306A" w:rsidP="005803C0">
      <w:pPr>
        <w:pStyle w:val="Heading1"/>
        <w:spacing w:before="0" w:after="120"/>
        <w:rPr>
          <w:rFonts w:ascii="Times New Roman" w:hAnsi="Times New Roman" w:cs="Times New Roman"/>
          <w:sz w:val="32"/>
          <w:szCs w:val="18"/>
          <w:lang w:val="en-US"/>
        </w:rPr>
      </w:pPr>
      <w:r w:rsidRPr="001A2991">
        <w:rPr>
          <w:rFonts w:ascii="Times New Roman" w:hAnsi="Times New Roman" w:cs="Times New Roman"/>
          <w:sz w:val="32"/>
          <w:szCs w:val="18"/>
          <w:lang w:val="en-US"/>
        </w:rPr>
        <w:t xml:space="preserve">Conclusion </w:t>
      </w:r>
    </w:p>
    <w:p w14:paraId="4FB92FD3" w14:textId="38882FF6" w:rsidR="00BE51C1" w:rsidRPr="001A2991" w:rsidRDefault="00922D5D" w:rsidP="000C3CC1">
      <w:pPr>
        <w:spacing w:after="120"/>
        <w:rPr>
          <w:rFonts w:ascii="Times New Roman" w:hAnsi="Times New Roman" w:cs="Times New Roman"/>
          <w:sz w:val="20"/>
          <w:szCs w:val="20"/>
        </w:rPr>
      </w:pPr>
      <w:r w:rsidRPr="001A2991">
        <w:rPr>
          <w:rFonts w:ascii="Times New Roman" w:hAnsi="Times New Roman" w:cs="Times New Roman"/>
          <w:sz w:val="20"/>
          <w:szCs w:val="20"/>
        </w:rPr>
        <w:t>This contribution discusses</w:t>
      </w:r>
      <w:r w:rsidR="001A754F" w:rsidRPr="001A2991">
        <w:rPr>
          <w:rFonts w:ascii="Times New Roman" w:hAnsi="Times New Roman" w:cs="Times New Roman"/>
          <w:sz w:val="20"/>
          <w:szCs w:val="20"/>
        </w:rPr>
        <w:t xml:space="preserve"> </w:t>
      </w:r>
      <w:r w:rsidR="00D74B6C" w:rsidRPr="001A2991">
        <w:rPr>
          <w:rFonts w:ascii="Times New Roman" w:hAnsi="Times New Roman" w:cs="Times New Roman"/>
          <w:sz w:val="20"/>
          <w:szCs w:val="20"/>
        </w:rPr>
        <w:t xml:space="preserve">a number of </w:t>
      </w:r>
      <w:r w:rsidR="00A800E0" w:rsidRPr="001A2991">
        <w:rPr>
          <w:rFonts w:ascii="Times New Roman" w:hAnsi="Times New Roman" w:cs="Times New Roman"/>
          <w:sz w:val="20"/>
          <w:szCs w:val="20"/>
        </w:rPr>
        <w:t xml:space="preserve">network energy savings </w:t>
      </w:r>
      <w:r w:rsidR="00BE51C1" w:rsidRPr="001A2991">
        <w:rPr>
          <w:rFonts w:ascii="Times New Roman" w:hAnsi="Times New Roman" w:cs="Times New Roman"/>
          <w:sz w:val="20"/>
          <w:szCs w:val="20"/>
        </w:rPr>
        <w:t>mechanisms.</w:t>
      </w:r>
      <w:r w:rsidR="00EB2999">
        <w:rPr>
          <w:rFonts w:ascii="Times New Roman" w:hAnsi="Times New Roman" w:cs="Times New Roman"/>
          <w:sz w:val="20"/>
          <w:szCs w:val="20"/>
        </w:rPr>
        <w:t xml:space="preserve"> </w:t>
      </w:r>
      <w:r w:rsidR="00740C78">
        <w:rPr>
          <w:rFonts w:ascii="Times New Roman" w:hAnsi="Times New Roman" w:cs="Times New Roman"/>
          <w:sz w:val="20"/>
          <w:szCs w:val="20"/>
        </w:rPr>
        <w:t>In particular, t</w:t>
      </w:r>
      <w:r w:rsidR="00BE51C1" w:rsidRPr="001A2991">
        <w:rPr>
          <w:rFonts w:ascii="Times New Roman" w:hAnsi="Times New Roman" w:cs="Times New Roman"/>
          <w:sz w:val="20"/>
          <w:szCs w:val="20"/>
        </w:rPr>
        <w:t xml:space="preserve">he following observations </w:t>
      </w:r>
      <w:r w:rsidR="00740C78">
        <w:rPr>
          <w:rFonts w:ascii="Times New Roman" w:hAnsi="Times New Roman" w:cs="Times New Roman"/>
          <w:sz w:val="20"/>
          <w:szCs w:val="20"/>
        </w:rPr>
        <w:t xml:space="preserve">and proposals </w:t>
      </w:r>
      <w:r w:rsidR="00BE51C1" w:rsidRPr="001A2991">
        <w:rPr>
          <w:rFonts w:ascii="Times New Roman" w:hAnsi="Times New Roman" w:cs="Times New Roman"/>
          <w:sz w:val="20"/>
          <w:szCs w:val="20"/>
        </w:rPr>
        <w:t xml:space="preserve">are </w:t>
      </w:r>
      <w:r w:rsidR="00EB2999">
        <w:rPr>
          <w:rFonts w:ascii="Times New Roman" w:hAnsi="Times New Roman" w:cs="Times New Roman"/>
          <w:sz w:val="20"/>
          <w:szCs w:val="20"/>
        </w:rPr>
        <w:t>made</w:t>
      </w:r>
      <w:r w:rsidR="00BE51C1" w:rsidRPr="001A2991">
        <w:rPr>
          <w:rFonts w:ascii="Times New Roman" w:hAnsi="Times New Roman" w:cs="Times New Roman"/>
          <w:sz w:val="20"/>
          <w:szCs w:val="20"/>
        </w:rPr>
        <w:t>:</w:t>
      </w:r>
    </w:p>
    <w:p w14:paraId="16A88CA9" w14:textId="77777777" w:rsidR="00A30BDB" w:rsidRPr="001A2991" w:rsidRDefault="00A30BDB" w:rsidP="00A30BDB">
      <w:pPr>
        <w:spacing w:after="120"/>
        <w:rPr>
          <w:rFonts w:ascii="Times New Roman" w:hAnsi="Times New Roman" w:cs="Times New Roman"/>
          <w:i/>
          <w:sz w:val="20"/>
          <w:szCs w:val="20"/>
          <w:lang w:eastAsia="en-US"/>
        </w:rPr>
      </w:pPr>
      <w:r w:rsidRPr="001A2991">
        <w:rPr>
          <w:rFonts w:ascii="Times New Roman" w:hAnsi="Times New Roman" w:cs="Times New Roman"/>
          <w:b/>
          <w:i/>
          <w:sz w:val="20"/>
          <w:szCs w:val="20"/>
          <w:lang w:eastAsia="en-US"/>
        </w:rPr>
        <w:t>Observation 1: Network energy consumption in this scenario of “gNB in idle mode”, i.e., no or few PDSCH, PUSCH, CSI/RS, SRS transmissions is mainly dependent on SSB transmission and associated downlink and uplink procedures for initial access and system information transmission.</w:t>
      </w:r>
    </w:p>
    <w:p w14:paraId="6E3695A0" w14:textId="77777777" w:rsidR="00EB2999" w:rsidRPr="001A2991" w:rsidRDefault="00EB2999" w:rsidP="00EB2999">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 2: Dynamic antenna port adaptation could help gNB dynamically adapt antenna port configurations for reducing network power consumption.</w:t>
      </w:r>
    </w:p>
    <w:p w14:paraId="3F16FCC2" w14:textId="77777777" w:rsidR="00EB2999" w:rsidRPr="001A2991" w:rsidRDefault="00EB2999" w:rsidP="00EB2999">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 3: Dynamic antenna port adaptation could be implemented by the current NR specifications, but such implementation is not efficient.</w:t>
      </w:r>
    </w:p>
    <w:p w14:paraId="6FEB6C06" w14:textId="77777777" w:rsidR="00EB2999" w:rsidRPr="001A2991" w:rsidRDefault="00EB2999" w:rsidP="00EB2999">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 4: Some enhancements on physical layer procedures e.g., CSI framework and/or transmit power signaling might be introduced to make dynamic antenna port adaptation more efficient.</w:t>
      </w:r>
    </w:p>
    <w:p w14:paraId="3F4808BC" w14:textId="77777777" w:rsidR="00740C78" w:rsidRPr="001A2991" w:rsidRDefault="00740C78" w:rsidP="00740C7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 5: Dynamic antenna port adaptation at gNB provides 42% or higher network energy savings and 33% or higher network energy efficiency depending on gNB antenna configuration for the simulated traffic model.</w:t>
      </w:r>
    </w:p>
    <w:p w14:paraId="4983ECF0" w14:textId="77777777" w:rsidR="00740C78" w:rsidRPr="001A2991" w:rsidRDefault="00740C78" w:rsidP="00740C7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 6: However, dynamic antenna port adaptation at gNB reduces UPT by 13.2% or higher and reduce coverage by 1dB or higher depending on gNB antenna configuration for the simulated traffic model.</w:t>
      </w:r>
    </w:p>
    <w:p w14:paraId="4F6D5181" w14:textId="77777777"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 7: Dynamic TRP dormancy might be implemented by the current NR specifications, but such implementation is not efficient.</w:t>
      </w:r>
    </w:p>
    <w:p w14:paraId="3B964DDA" w14:textId="77777777"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 8: Some TRP dormancy enhancements e.g., UE group specific TRP dormancy indication to make dynamic TRP dormancy more efficient.</w:t>
      </w:r>
    </w:p>
    <w:p w14:paraId="6731F2FF" w14:textId="77777777"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 xml:space="preserve">Observation 9: Dynamic switching between multi-TRP and single TRP can provide up to 15% network energy savings at the expense of 4% UPT reduction. </w:t>
      </w:r>
    </w:p>
    <w:p w14:paraId="55FDDFB4" w14:textId="77777777"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 10: Dynamic transmit power adaptation could help gNB dynamically adapt PA operation for achieving network energy savings.</w:t>
      </w:r>
    </w:p>
    <w:p w14:paraId="1E8A6E93" w14:textId="77777777"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 xml:space="preserve">Observation </w:t>
      </w:r>
      <w:r>
        <w:rPr>
          <w:rFonts w:ascii="Times New Roman" w:hAnsi="Times New Roman" w:cs="Times New Roman"/>
          <w:b/>
          <w:i/>
          <w:sz w:val="20"/>
          <w:szCs w:val="20"/>
          <w:lang w:eastAsia="en-US"/>
        </w:rPr>
        <w:t>11</w:t>
      </w:r>
      <w:r w:rsidRPr="001A2991">
        <w:rPr>
          <w:rFonts w:ascii="Times New Roman" w:hAnsi="Times New Roman" w:cs="Times New Roman"/>
          <w:b/>
          <w:i/>
          <w:sz w:val="20"/>
          <w:szCs w:val="20"/>
          <w:lang w:eastAsia="en-US"/>
        </w:rPr>
        <w:t>: Dynamic transmit power adaptation at gNB provides 17% or higher network energy savings and 33% or higher network energy efficiency depending on maximum transmit power configuration for the simulated traffic model.</w:t>
      </w:r>
    </w:p>
    <w:p w14:paraId="3FC0C4E2" w14:textId="77777777"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lastRenderedPageBreak/>
        <w:t xml:space="preserve">Observation </w:t>
      </w:r>
      <w:r>
        <w:rPr>
          <w:rFonts w:ascii="Times New Roman" w:hAnsi="Times New Roman" w:cs="Times New Roman"/>
          <w:b/>
          <w:i/>
          <w:sz w:val="20"/>
          <w:szCs w:val="20"/>
          <w:lang w:eastAsia="en-US"/>
        </w:rPr>
        <w:t>12</w:t>
      </w:r>
      <w:r w:rsidRPr="001A2991">
        <w:rPr>
          <w:rFonts w:ascii="Times New Roman" w:hAnsi="Times New Roman" w:cs="Times New Roman"/>
          <w:b/>
          <w:i/>
          <w:sz w:val="20"/>
          <w:szCs w:val="20"/>
          <w:lang w:eastAsia="en-US"/>
        </w:rPr>
        <w:t>: Dynamic transmit power adaptation at gNB reduces UPT by 8.9% or higher depending on maximum transmit power configuration and could have smaller impact to coverage than antenna port adaptation for the simulated traffic model.</w:t>
      </w:r>
    </w:p>
    <w:p w14:paraId="4B19AC46" w14:textId="77777777" w:rsidR="00375638" w:rsidRDefault="00375638" w:rsidP="00375638">
      <w:pPr>
        <w:rPr>
          <w:rFonts w:ascii="Times New Roman" w:hAnsi="Times New Roman" w:cs="Times New Roman"/>
          <w:b/>
          <w:i/>
          <w:sz w:val="20"/>
          <w:szCs w:val="20"/>
        </w:rPr>
      </w:pPr>
      <w:r w:rsidRPr="001A2991">
        <w:rPr>
          <w:rFonts w:ascii="Times New Roman" w:hAnsi="Times New Roman" w:cs="Times New Roman"/>
          <w:b/>
          <w:i/>
          <w:sz w:val="20"/>
          <w:szCs w:val="20"/>
          <w:lang w:eastAsia="en-US"/>
        </w:rPr>
        <w:t>Observation 1</w:t>
      </w:r>
      <w:r>
        <w:rPr>
          <w:rFonts w:ascii="Times New Roman" w:hAnsi="Times New Roman" w:cs="Times New Roman"/>
          <w:b/>
          <w:i/>
          <w:sz w:val="20"/>
          <w:szCs w:val="20"/>
          <w:lang w:eastAsia="en-US"/>
        </w:rPr>
        <w:t>3</w:t>
      </w:r>
      <w:r w:rsidRPr="001A2991">
        <w:rPr>
          <w:rFonts w:ascii="Times New Roman" w:hAnsi="Times New Roman" w:cs="Times New Roman"/>
          <w:b/>
          <w:i/>
          <w:sz w:val="20"/>
          <w:szCs w:val="20"/>
        </w:rPr>
        <w:t>: OTA DPD increases the EVM at the transmitter by 2.5dB to 6dB based on the PA transmission power, increasing bits/Joule (one of the KPIs reducing network power consumption as explained at the beginning of this section).</w:t>
      </w:r>
    </w:p>
    <w:p w14:paraId="32F2CD80" w14:textId="77777777" w:rsidR="00375638" w:rsidRPr="001A2991" w:rsidRDefault="00375638" w:rsidP="00375638">
      <w:pPr>
        <w:rPr>
          <w:rFonts w:ascii="Times New Roman" w:hAnsi="Times New Roman" w:cs="Times New Roman"/>
          <w:b/>
          <w:i/>
          <w:sz w:val="20"/>
          <w:szCs w:val="20"/>
          <w:lang w:eastAsia="en-US"/>
        </w:rPr>
      </w:pPr>
    </w:p>
    <w:p w14:paraId="1648305B" w14:textId="77777777" w:rsidR="00375638" w:rsidRPr="001A2991" w:rsidRDefault="00375638" w:rsidP="00375638">
      <w:pPr>
        <w:rPr>
          <w:rFonts w:ascii="Times New Roman" w:hAnsi="Times New Roman" w:cs="Times New Roman"/>
          <w:b/>
          <w:i/>
          <w:sz w:val="20"/>
          <w:szCs w:val="20"/>
        </w:rPr>
      </w:pPr>
      <w:r w:rsidRPr="001A2991">
        <w:rPr>
          <w:rFonts w:ascii="Times New Roman" w:hAnsi="Times New Roman" w:cs="Times New Roman"/>
          <w:b/>
          <w:i/>
          <w:sz w:val="20"/>
          <w:szCs w:val="20"/>
          <w:lang w:eastAsia="en-US"/>
        </w:rPr>
        <w:t>Observation 1</w:t>
      </w:r>
      <w:r>
        <w:rPr>
          <w:rFonts w:ascii="Times New Roman" w:hAnsi="Times New Roman" w:cs="Times New Roman"/>
          <w:b/>
          <w:i/>
          <w:sz w:val="20"/>
          <w:szCs w:val="20"/>
          <w:lang w:eastAsia="en-US"/>
        </w:rPr>
        <w:t>4</w:t>
      </w:r>
      <w:r w:rsidRPr="001A2991">
        <w:rPr>
          <w:rFonts w:ascii="Times New Roman" w:hAnsi="Times New Roman" w:cs="Times New Roman"/>
          <w:b/>
          <w:i/>
          <w:sz w:val="20"/>
          <w:szCs w:val="20"/>
        </w:rPr>
        <w:t>: DPoD increases the EVM at the transmitter by between 3dB and 8dB based on the PA transmission power and received SNR, increasing bits/Joule (one of the KPIs reducing network power consumption as explained at the beginning of this section).</w:t>
      </w:r>
    </w:p>
    <w:p w14:paraId="05C962E6" w14:textId="77777777" w:rsidR="00375638" w:rsidRDefault="00375638" w:rsidP="00375638">
      <w:pPr>
        <w:rPr>
          <w:rFonts w:ascii="Times New Roman" w:hAnsi="Times New Roman" w:cs="Times New Roman"/>
          <w:b/>
          <w:i/>
          <w:sz w:val="20"/>
          <w:szCs w:val="20"/>
          <w:lang w:eastAsia="en-US"/>
        </w:rPr>
      </w:pPr>
    </w:p>
    <w:p w14:paraId="6A73DD4F" w14:textId="4BAB4D82" w:rsidR="00375638" w:rsidRDefault="00375638" w:rsidP="00375638">
      <w:pPr>
        <w:rPr>
          <w:rFonts w:ascii="Times New Roman" w:hAnsi="Times New Roman" w:cs="Times New Roman"/>
          <w:b/>
          <w:i/>
          <w:sz w:val="20"/>
          <w:szCs w:val="20"/>
        </w:rPr>
      </w:pPr>
      <w:r w:rsidRPr="001A2991">
        <w:rPr>
          <w:rFonts w:ascii="Times New Roman" w:hAnsi="Times New Roman" w:cs="Times New Roman"/>
          <w:b/>
          <w:i/>
          <w:sz w:val="20"/>
          <w:szCs w:val="20"/>
          <w:lang w:eastAsia="en-US"/>
        </w:rPr>
        <w:t>Observation 1</w:t>
      </w:r>
      <w:r>
        <w:rPr>
          <w:rFonts w:ascii="Times New Roman" w:hAnsi="Times New Roman" w:cs="Times New Roman"/>
          <w:b/>
          <w:i/>
          <w:sz w:val="20"/>
          <w:szCs w:val="20"/>
          <w:lang w:eastAsia="en-US"/>
        </w:rPr>
        <w:t>5</w:t>
      </w:r>
      <w:r w:rsidRPr="001A2991">
        <w:rPr>
          <w:rFonts w:ascii="Times New Roman" w:hAnsi="Times New Roman" w:cs="Times New Roman"/>
          <w:b/>
          <w:i/>
          <w:sz w:val="20"/>
          <w:szCs w:val="20"/>
          <w:lang w:eastAsia="en-US"/>
        </w:rPr>
        <w:t>:</w:t>
      </w:r>
      <w:r w:rsidRPr="001A2991">
        <w:rPr>
          <w:rFonts w:ascii="Times New Roman" w:hAnsi="Times New Roman" w:cs="Times New Roman"/>
          <w:b/>
          <w:i/>
          <w:sz w:val="20"/>
          <w:szCs w:val="20"/>
        </w:rPr>
        <w:t xml:space="preserve"> DPoD increases the throughput between 10% and 25% in most received SNRs (using higher MCSs). This throughput increase is reflected in higher bits/Joule (one of the KPIs reducing network power consumption).</w:t>
      </w:r>
    </w:p>
    <w:p w14:paraId="79FE2020" w14:textId="77777777" w:rsidR="00375638" w:rsidRPr="001A2991" w:rsidRDefault="00375638" w:rsidP="00375638">
      <w:pPr>
        <w:rPr>
          <w:rFonts w:ascii="Times New Roman" w:hAnsi="Times New Roman" w:cs="Times New Roman"/>
          <w:b/>
          <w:i/>
        </w:rPr>
      </w:pPr>
    </w:p>
    <w:p w14:paraId="20078E27" w14:textId="77777777" w:rsidR="00375638" w:rsidRPr="001A2991" w:rsidRDefault="00375638" w:rsidP="00375638">
      <w:pPr>
        <w:spacing w:after="120"/>
        <w:rPr>
          <w:rFonts w:ascii="Times New Roman" w:hAnsi="Times New Roman" w:cs="Times New Roman"/>
          <w:b/>
          <w:i/>
        </w:rPr>
      </w:pPr>
      <w:r w:rsidRPr="001A2991">
        <w:rPr>
          <w:rFonts w:ascii="Times New Roman" w:hAnsi="Times New Roman" w:cs="Times New Roman"/>
          <w:b/>
          <w:i/>
          <w:sz w:val="20"/>
          <w:szCs w:val="20"/>
          <w:lang w:eastAsia="en-US"/>
        </w:rPr>
        <w:t>Observation 1</w:t>
      </w:r>
      <w:r>
        <w:rPr>
          <w:rFonts w:ascii="Times New Roman" w:hAnsi="Times New Roman" w:cs="Times New Roman"/>
          <w:b/>
          <w:i/>
          <w:sz w:val="20"/>
          <w:szCs w:val="20"/>
          <w:lang w:eastAsia="en-US"/>
        </w:rPr>
        <w:t>6</w:t>
      </w:r>
      <w:r w:rsidRPr="001A2991">
        <w:rPr>
          <w:rFonts w:ascii="Times New Roman" w:hAnsi="Times New Roman" w:cs="Times New Roman"/>
          <w:b/>
          <w:i/>
          <w:sz w:val="20"/>
          <w:szCs w:val="20"/>
        </w:rPr>
        <w:t>: TR technique provides gain between 1dB and 3dB over no TR waveform in SNRs between -5 and 25 dBs, varying on the received SNR.</w:t>
      </w:r>
    </w:p>
    <w:p w14:paraId="707BC5C7" w14:textId="77777777" w:rsidR="00375638" w:rsidRPr="001A2991" w:rsidRDefault="00375638" w:rsidP="00375638">
      <w:pPr>
        <w:spacing w:after="120"/>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Observation 1</w:t>
      </w:r>
      <w:r>
        <w:rPr>
          <w:rFonts w:ascii="Times New Roman" w:hAnsi="Times New Roman" w:cs="Times New Roman"/>
          <w:b/>
          <w:i/>
          <w:sz w:val="20"/>
          <w:szCs w:val="20"/>
          <w:lang w:eastAsia="en-US"/>
        </w:rPr>
        <w:t>7</w:t>
      </w:r>
      <w:r w:rsidRPr="001A2991">
        <w:rPr>
          <w:rFonts w:ascii="Times New Roman" w:hAnsi="Times New Roman" w:cs="Times New Roman"/>
          <w:b/>
          <w:i/>
          <w:sz w:val="20"/>
          <w:szCs w:val="20"/>
          <w:lang w:eastAsia="en-US"/>
        </w:rPr>
        <w:t>: Joint dynamic Pcell switching and Scell dormancy indication could provide at least 10% network energy savings gain in the evaluated CA scenario.</w:t>
      </w:r>
    </w:p>
    <w:p w14:paraId="4FCBA31A" w14:textId="77777777"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 1</w:t>
      </w:r>
      <w:r>
        <w:rPr>
          <w:rFonts w:ascii="Times New Roman" w:hAnsi="Times New Roman" w:cs="Times New Roman"/>
          <w:b/>
          <w:i/>
          <w:sz w:val="20"/>
          <w:szCs w:val="20"/>
          <w:lang w:eastAsia="en-US"/>
        </w:rPr>
        <w:t>8</w:t>
      </w:r>
      <w:r w:rsidRPr="001A2991">
        <w:rPr>
          <w:rFonts w:ascii="Times New Roman" w:hAnsi="Times New Roman" w:cs="Times New Roman"/>
          <w:b/>
          <w:i/>
          <w:sz w:val="20"/>
          <w:szCs w:val="20"/>
          <w:lang w:eastAsia="en-US"/>
        </w:rPr>
        <w:t>: SSB/SI can be transmitted at a long periodicity in Scell to reduce broadcast overhead and network power consumption.</w:t>
      </w:r>
    </w:p>
    <w:p w14:paraId="523D04D2" w14:textId="77777777"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 1</w:t>
      </w:r>
      <w:r>
        <w:rPr>
          <w:rFonts w:ascii="Times New Roman" w:hAnsi="Times New Roman" w:cs="Times New Roman"/>
          <w:b/>
          <w:i/>
          <w:sz w:val="20"/>
          <w:szCs w:val="20"/>
          <w:lang w:eastAsia="en-US"/>
        </w:rPr>
        <w:t>9</w:t>
      </w:r>
      <w:r w:rsidRPr="001A2991">
        <w:rPr>
          <w:rFonts w:ascii="Times New Roman" w:hAnsi="Times New Roman" w:cs="Times New Roman"/>
          <w:b/>
          <w:i/>
          <w:sz w:val="20"/>
          <w:szCs w:val="20"/>
          <w:lang w:eastAsia="en-US"/>
        </w:rPr>
        <w:t>: A long SSB/SI periodicity together with R17 temporary RS should already provide reasonably low Scell activation latency.</w:t>
      </w:r>
    </w:p>
    <w:p w14:paraId="15744A52" w14:textId="77777777"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Observation</w:t>
      </w:r>
      <w:r>
        <w:rPr>
          <w:rFonts w:ascii="Times New Roman" w:hAnsi="Times New Roman" w:cs="Times New Roman"/>
          <w:b/>
          <w:i/>
          <w:sz w:val="20"/>
          <w:szCs w:val="20"/>
          <w:lang w:eastAsia="en-US"/>
        </w:rPr>
        <w:t xml:space="preserve"> 20</w:t>
      </w:r>
      <w:r w:rsidRPr="001A2991">
        <w:rPr>
          <w:rFonts w:ascii="Times New Roman" w:hAnsi="Times New Roman" w:cs="Times New Roman"/>
          <w:b/>
          <w:i/>
          <w:sz w:val="20"/>
          <w:szCs w:val="20"/>
          <w:lang w:eastAsia="en-US"/>
        </w:rPr>
        <w:t>: Coordination of UE C-DRX configurations across multiple UEs may facilitate B</w:t>
      </w:r>
      <w:r>
        <w:rPr>
          <w:rFonts w:ascii="Times New Roman" w:hAnsi="Times New Roman" w:cs="Times New Roman"/>
          <w:b/>
          <w:i/>
          <w:sz w:val="20"/>
          <w:szCs w:val="20"/>
          <w:lang w:eastAsia="en-US"/>
        </w:rPr>
        <w:t>S</w:t>
      </w:r>
      <w:r w:rsidRPr="001A2991">
        <w:rPr>
          <w:rFonts w:ascii="Times New Roman" w:hAnsi="Times New Roman" w:cs="Times New Roman"/>
          <w:b/>
          <w:i/>
          <w:sz w:val="20"/>
          <w:szCs w:val="20"/>
          <w:lang w:eastAsia="en-US"/>
        </w:rPr>
        <w:t xml:space="preserve"> DTX/DRX implementation for network energy savings.</w:t>
      </w:r>
    </w:p>
    <w:p w14:paraId="0D1BDC78" w14:textId="77777777" w:rsidR="00451AF4" w:rsidRPr="001A2991" w:rsidRDefault="00451AF4" w:rsidP="00451AF4">
      <w:pPr>
        <w:spacing w:after="120"/>
        <w:rPr>
          <w:rFonts w:ascii="Times New Roman" w:hAnsi="Times New Roman" w:cs="Times New Roman"/>
          <w:b/>
          <w:i/>
          <w:sz w:val="20"/>
          <w:szCs w:val="20"/>
        </w:rPr>
      </w:pPr>
      <w:r w:rsidRPr="001A2991">
        <w:rPr>
          <w:rFonts w:ascii="Times New Roman" w:hAnsi="Times New Roman" w:cs="Times New Roman"/>
          <w:b/>
          <w:i/>
          <w:sz w:val="20"/>
          <w:szCs w:val="20"/>
          <w:lang w:eastAsia="en-US"/>
        </w:rPr>
        <w:t xml:space="preserve">Observation </w:t>
      </w:r>
      <w:r>
        <w:rPr>
          <w:rFonts w:ascii="Times New Roman" w:hAnsi="Times New Roman" w:cs="Times New Roman"/>
          <w:b/>
          <w:i/>
          <w:sz w:val="20"/>
          <w:szCs w:val="20"/>
          <w:lang w:eastAsia="en-US"/>
        </w:rPr>
        <w:t>21</w:t>
      </w:r>
      <w:r w:rsidRPr="001A2991">
        <w:rPr>
          <w:rFonts w:ascii="Times New Roman" w:hAnsi="Times New Roman" w:cs="Times New Roman"/>
          <w:b/>
          <w:i/>
          <w:sz w:val="20"/>
          <w:szCs w:val="20"/>
        </w:rPr>
        <w:t>: Cell wake-up mechanism could enable B</w:t>
      </w:r>
      <w:r>
        <w:rPr>
          <w:rFonts w:ascii="Times New Roman" w:hAnsi="Times New Roman" w:cs="Times New Roman"/>
          <w:b/>
          <w:i/>
          <w:sz w:val="20"/>
          <w:szCs w:val="20"/>
        </w:rPr>
        <w:t>S</w:t>
      </w:r>
      <w:r w:rsidRPr="001A2991">
        <w:rPr>
          <w:rFonts w:ascii="Times New Roman" w:hAnsi="Times New Roman" w:cs="Times New Roman"/>
          <w:b/>
          <w:i/>
          <w:sz w:val="20"/>
          <w:szCs w:val="20"/>
        </w:rPr>
        <w:t xml:space="preserve"> flexibly provision downlink channel transmission (e.g., broadcast channel) and uplink channel reception (e.g., RO, SR, and configured grant) to achieve network energy savings. </w:t>
      </w:r>
    </w:p>
    <w:p w14:paraId="00E59E12" w14:textId="77777777" w:rsidR="00451AF4" w:rsidRPr="001A2991" w:rsidRDefault="00451AF4" w:rsidP="00451AF4">
      <w:pPr>
        <w:spacing w:after="120"/>
        <w:rPr>
          <w:rFonts w:ascii="Times New Roman" w:hAnsi="Times New Roman" w:cs="Times New Roman"/>
          <w:b/>
          <w:i/>
          <w:sz w:val="20"/>
          <w:szCs w:val="20"/>
        </w:rPr>
      </w:pPr>
      <w:r w:rsidRPr="001A2991">
        <w:rPr>
          <w:rFonts w:ascii="Times New Roman" w:hAnsi="Times New Roman" w:cs="Times New Roman"/>
          <w:b/>
          <w:i/>
          <w:sz w:val="20"/>
          <w:szCs w:val="20"/>
          <w:lang w:eastAsia="en-US"/>
        </w:rPr>
        <w:t xml:space="preserve">Observation </w:t>
      </w:r>
      <w:r>
        <w:rPr>
          <w:rFonts w:ascii="Times New Roman" w:hAnsi="Times New Roman" w:cs="Times New Roman"/>
          <w:b/>
          <w:i/>
          <w:sz w:val="20"/>
          <w:szCs w:val="20"/>
          <w:lang w:eastAsia="en-US"/>
        </w:rPr>
        <w:t>22</w:t>
      </w:r>
      <w:r w:rsidRPr="001A2991">
        <w:rPr>
          <w:rFonts w:ascii="Times New Roman" w:hAnsi="Times New Roman" w:cs="Times New Roman"/>
          <w:b/>
          <w:i/>
          <w:sz w:val="20"/>
          <w:szCs w:val="20"/>
        </w:rPr>
        <w:t>: Cell wake-up mechanism might be applicable to a cell without any connected mode UE (empty scenario) and with some connected mode UEs (low load scenario).</w:t>
      </w:r>
    </w:p>
    <w:p w14:paraId="09CC8DA7" w14:textId="77777777" w:rsidR="00740C78" w:rsidRDefault="00740C78" w:rsidP="00D41A3C">
      <w:pPr>
        <w:spacing w:after="120"/>
        <w:rPr>
          <w:rFonts w:ascii="Times New Roman" w:hAnsi="Times New Roman" w:cs="Times New Roman"/>
          <w:b/>
          <w:i/>
          <w:sz w:val="20"/>
          <w:szCs w:val="20"/>
          <w:lang w:eastAsia="en-US"/>
        </w:rPr>
      </w:pPr>
    </w:p>
    <w:p w14:paraId="4B90C269" w14:textId="77777777" w:rsidR="00740C78" w:rsidRPr="001A2991" w:rsidRDefault="00740C78" w:rsidP="00740C7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Proposal 1</w:t>
      </w:r>
      <w:r w:rsidRPr="001A2991">
        <w:rPr>
          <w:rFonts w:ascii="Times New Roman" w:hAnsi="Times New Roman" w:cs="Times New Roman"/>
          <w:b/>
          <w:sz w:val="20"/>
          <w:szCs w:val="20"/>
          <w:lang w:eastAsia="en-US"/>
        </w:rPr>
        <w:t xml:space="preserve">: </w:t>
      </w:r>
      <w:r w:rsidRPr="001A2991">
        <w:rPr>
          <w:rFonts w:ascii="Times New Roman" w:hAnsi="Times New Roman" w:cs="Times New Roman"/>
          <w:b/>
          <w:i/>
          <w:sz w:val="20"/>
          <w:szCs w:val="20"/>
          <w:lang w:eastAsia="en-US"/>
        </w:rPr>
        <w:t xml:space="preserve">RAN 1 to investigate network energy saving mechanisms for </w:t>
      </w:r>
      <w:r>
        <w:rPr>
          <w:rFonts w:ascii="Times New Roman" w:hAnsi="Times New Roman" w:cs="Times New Roman"/>
          <w:b/>
          <w:i/>
          <w:sz w:val="20"/>
          <w:szCs w:val="20"/>
          <w:lang w:eastAsia="en-US"/>
        </w:rPr>
        <w:t>legacy</w:t>
      </w:r>
      <w:r w:rsidRPr="008728E7">
        <w:rPr>
          <w:rFonts w:ascii="Times New Roman" w:hAnsi="Times New Roman" w:cs="Times New Roman"/>
          <w:b/>
          <w:i/>
          <w:sz w:val="20"/>
          <w:szCs w:val="20"/>
          <w:lang w:eastAsia="en-US"/>
        </w:rPr>
        <w:t xml:space="preserve"> SSB beam sweeping for the “gNB in idle mode” scenario. SSB beam sweeping and associated signaling, e.g., paging, RACH reception are an important energy contributor in the</w:t>
      </w:r>
      <w:r w:rsidRPr="001A2991">
        <w:rPr>
          <w:rFonts w:ascii="Times New Roman" w:hAnsi="Times New Roman" w:cs="Times New Roman"/>
          <w:b/>
          <w:i/>
          <w:sz w:val="20"/>
          <w:szCs w:val="20"/>
          <w:lang w:eastAsia="en-US"/>
        </w:rPr>
        <w:t xml:space="preserve"> case of low to medium load cell with few UEs in connected mode.</w:t>
      </w:r>
    </w:p>
    <w:p w14:paraId="4AC74B02" w14:textId="77777777" w:rsidR="00740C78" w:rsidRPr="001A2991" w:rsidRDefault="00740C78" w:rsidP="00740C78">
      <w:pPr>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Proposal 2</w:t>
      </w:r>
      <w:r w:rsidRPr="001A2991">
        <w:rPr>
          <w:rFonts w:ascii="Times New Roman" w:hAnsi="Times New Roman" w:cs="Times New Roman"/>
          <w:b/>
          <w:sz w:val="20"/>
          <w:szCs w:val="20"/>
          <w:lang w:eastAsia="en-US"/>
        </w:rPr>
        <w:t xml:space="preserve">: </w:t>
      </w:r>
      <w:r w:rsidRPr="001A2991">
        <w:rPr>
          <w:rFonts w:ascii="Times New Roman" w:hAnsi="Times New Roman" w:cs="Times New Roman"/>
          <w:b/>
          <w:i/>
          <w:sz w:val="20"/>
          <w:szCs w:val="20"/>
          <w:lang w:eastAsia="en-US"/>
        </w:rPr>
        <w:t>For the “gNB in idle mode” scenario, RAN 1 to study the following:</w:t>
      </w:r>
    </w:p>
    <w:p w14:paraId="5A955C93" w14:textId="77777777" w:rsidR="00740C78" w:rsidRPr="00A81DE8" w:rsidRDefault="00740C78" w:rsidP="00740C78">
      <w:pPr>
        <w:numPr>
          <w:ilvl w:val="0"/>
          <w:numId w:val="34"/>
        </w:numPr>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Alternative “light SSB” mechanisms as a replacement to</w:t>
      </w:r>
      <w:r>
        <w:rPr>
          <w:rFonts w:ascii="Times New Roman" w:hAnsi="Times New Roman" w:cs="Times New Roman"/>
          <w:b/>
          <w:i/>
          <w:sz w:val="20"/>
          <w:szCs w:val="20"/>
          <w:lang w:eastAsia="en-US"/>
        </w:rPr>
        <w:t xml:space="preserve"> or along with</w:t>
      </w:r>
      <w:r w:rsidRPr="00A81DE8">
        <w:rPr>
          <w:rFonts w:ascii="Times New Roman" w:hAnsi="Times New Roman" w:cs="Times New Roman"/>
          <w:b/>
          <w:i/>
          <w:sz w:val="20"/>
          <w:szCs w:val="20"/>
          <w:lang w:eastAsia="en-US"/>
        </w:rPr>
        <w:t xml:space="preserve"> traditional SSB transmission</w:t>
      </w:r>
    </w:p>
    <w:p w14:paraId="2F0D4CDE" w14:textId="77777777" w:rsidR="00740C78" w:rsidRPr="00E0637D" w:rsidRDefault="00740C78" w:rsidP="00740C78">
      <w:pPr>
        <w:numPr>
          <w:ilvl w:val="0"/>
          <w:numId w:val="34"/>
        </w:numPr>
        <w:rPr>
          <w:rFonts w:ascii="Times New Roman" w:hAnsi="Times New Roman" w:cs="Times New Roman"/>
          <w:sz w:val="20"/>
          <w:szCs w:val="20"/>
          <w:lang w:eastAsia="en-US"/>
        </w:rPr>
      </w:pPr>
      <w:r w:rsidRPr="00E0637D">
        <w:rPr>
          <w:rFonts w:ascii="Times New Roman" w:hAnsi="Times New Roman" w:cs="Times New Roman"/>
          <w:b/>
          <w:i/>
          <w:sz w:val="20"/>
          <w:szCs w:val="20"/>
          <w:lang w:eastAsia="en-US"/>
        </w:rPr>
        <w:t>flexible (</w:t>
      </w:r>
      <w:r>
        <w:rPr>
          <w:rFonts w:ascii="Times New Roman" w:hAnsi="Times New Roman" w:cs="Times New Roman"/>
          <w:b/>
          <w:i/>
          <w:sz w:val="20"/>
          <w:szCs w:val="20"/>
          <w:lang w:eastAsia="en-US"/>
        </w:rPr>
        <w:t>e.g</w:t>
      </w:r>
      <w:r w:rsidRPr="00E0637D">
        <w:rPr>
          <w:rFonts w:ascii="Times New Roman" w:hAnsi="Times New Roman" w:cs="Times New Roman"/>
          <w:b/>
          <w:i/>
          <w:sz w:val="20"/>
          <w:szCs w:val="20"/>
          <w:lang w:eastAsia="en-US"/>
        </w:rPr>
        <w:t>., “non-uniform”</w:t>
      </w:r>
      <w:r>
        <w:rPr>
          <w:rFonts w:ascii="Times New Roman" w:hAnsi="Times New Roman" w:cs="Times New Roman"/>
          <w:b/>
          <w:i/>
          <w:sz w:val="20"/>
          <w:szCs w:val="20"/>
          <w:lang w:eastAsia="en-US"/>
        </w:rPr>
        <w:t xml:space="preserve"> or beam-specific</w:t>
      </w:r>
      <w:r w:rsidRPr="00E0637D">
        <w:rPr>
          <w:rFonts w:ascii="Times New Roman" w:hAnsi="Times New Roman" w:cs="Times New Roman"/>
          <w:b/>
          <w:i/>
          <w:sz w:val="20"/>
          <w:szCs w:val="20"/>
          <w:lang w:eastAsia="en-US"/>
        </w:rPr>
        <w:t xml:space="preserve">) configuration of SSB, RMSI, and/or RACH </w:t>
      </w:r>
    </w:p>
    <w:p w14:paraId="2C4AB5D8" w14:textId="77777777" w:rsidR="00740C78" w:rsidRPr="001A2991" w:rsidRDefault="00740C78" w:rsidP="00740C78">
      <w:pPr>
        <w:numPr>
          <w:ilvl w:val="0"/>
          <w:numId w:val="34"/>
        </w:numPr>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 xml:space="preserve">“on demand” support of SSB, RMSI, and/or RACH </w:t>
      </w:r>
    </w:p>
    <w:p w14:paraId="492EE71A" w14:textId="77777777" w:rsidR="00740C78" w:rsidRPr="001A2991" w:rsidRDefault="00740C78" w:rsidP="00740C78">
      <w:pPr>
        <w:numPr>
          <w:ilvl w:val="0"/>
          <w:numId w:val="34"/>
        </w:numPr>
        <w:rPr>
          <w:rFonts w:ascii="Times New Roman" w:hAnsi="Times New Roman" w:cs="Times New Roman"/>
          <w:sz w:val="20"/>
          <w:szCs w:val="20"/>
          <w:lang w:eastAsia="en-US"/>
        </w:rPr>
      </w:pPr>
      <w:r w:rsidRPr="001A2991">
        <w:rPr>
          <w:rFonts w:ascii="Times New Roman" w:hAnsi="Times New Roman" w:cs="Times New Roman"/>
          <w:b/>
          <w:i/>
          <w:sz w:val="20"/>
          <w:szCs w:val="20"/>
          <w:lang w:eastAsia="en-US"/>
        </w:rPr>
        <w:t>Paging reduction techniques.</w:t>
      </w:r>
    </w:p>
    <w:p w14:paraId="27649CCD" w14:textId="77777777" w:rsidR="00740C78" w:rsidRDefault="00740C78" w:rsidP="00740C78">
      <w:pPr>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Both network and/or UE assisted mechanisms to be considered.</w:t>
      </w:r>
    </w:p>
    <w:p w14:paraId="497931E7" w14:textId="77777777" w:rsidR="00740C78" w:rsidRPr="001A2991" w:rsidRDefault="00740C78" w:rsidP="00740C78">
      <w:pPr>
        <w:rPr>
          <w:rFonts w:ascii="Times New Roman" w:hAnsi="Times New Roman" w:cs="Times New Roman"/>
          <w:b/>
          <w:i/>
          <w:sz w:val="20"/>
          <w:szCs w:val="20"/>
          <w:lang w:eastAsia="en-US"/>
        </w:rPr>
      </w:pPr>
    </w:p>
    <w:p w14:paraId="4C8313CD" w14:textId="77777777" w:rsidR="00740C78" w:rsidRPr="001A2991" w:rsidRDefault="00740C78" w:rsidP="00740C7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Proposal 3: Study dynamic antenna port adaptation at gNB</w:t>
      </w:r>
    </w:p>
    <w:p w14:paraId="5B9B8AC5" w14:textId="77777777" w:rsidR="00740C78" w:rsidRPr="001A2991" w:rsidRDefault="00740C78" w:rsidP="00740C78">
      <w:pPr>
        <w:pStyle w:val="ListParagraph"/>
        <w:numPr>
          <w:ilvl w:val="0"/>
          <w:numId w:val="50"/>
        </w:numPr>
        <w:spacing w:after="120"/>
        <w:rPr>
          <w:rFonts w:ascii="Times New Roman" w:hAnsi="Times New Roman" w:cs="Times New Roman"/>
          <w:b/>
          <w:i/>
        </w:rPr>
      </w:pPr>
      <w:r w:rsidRPr="001A2991">
        <w:rPr>
          <w:rFonts w:ascii="Times New Roman" w:hAnsi="Times New Roman" w:cs="Times New Roman"/>
          <w:b/>
          <w:i/>
        </w:rPr>
        <w:t>Enhance physical layer procedures to efficiently support dynamic antenna port adaptation e.g., CSI and/or transmit power signaling framework.</w:t>
      </w:r>
    </w:p>
    <w:p w14:paraId="1D6915EB" w14:textId="77777777"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Proposal 4: Study TRP dormancy enhancements in mTRP e.g.,</w:t>
      </w:r>
    </w:p>
    <w:p w14:paraId="637AA4F2" w14:textId="77777777" w:rsidR="00375638" w:rsidRPr="001A2991" w:rsidRDefault="00375638" w:rsidP="00375638">
      <w:pPr>
        <w:pStyle w:val="ListParagraph"/>
        <w:numPr>
          <w:ilvl w:val="0"/>
          <w:numId w:val="51"/>
        </w:numPr>
        <w:spacing w:after="120"/>
        <w:rPr>
          <w:rFonts w:ascii="Times New Roman" w:hAnsi="Times New Roman" w:cs="Times New Roman"/>
          <w:b/>
          <w:i/>
        </w:rPr>
      </w:pPr>
      <w:r w:rsidRPr="001A2991">
        <w:rPr>
          <w:rFonts w:ascii="Times New Roman" w:hAnsi="Times New Roman" w:cs="Times New Roman"/>
          <w:b/>
          <w:i/>
        </w:rPr>
        <w:t>UE group specific TRP dormancy indication to make dynamic TRP dormancy more efficient.</w:t>
      </w:r>
    </w:p>
    <w:p w14:paraId="673A4822" w14:textId="77777777" w:rsidR="00375638" w:rsidRDefault="00375638" w:rsidP="00375638">
      <w:pPr>
        <w:spacing w:after="120"/>
        <w:rPr>
          <w:rFonts w:ascii="Times New Roman" w:hAnsi="Times New Roman" w:cs="Times New Roman"/>
          <w:sz w:val="20"/>
          <w:szCs w:val="20"/>
          <w:lang w:eastAsia="en-US"/>
        </w:rPr>
      </w:pPr>
      <w:r w:rsidRPr="00A046DA">
        <w:rPr>
          <w:rFonts w:ascii="Times New Roman" w:hAnsi="Times New Roman" w:cs="Times New Roman"/>
          <w:b/>
          <w:i/>
          <w:sz w:val="20"/>
        </w:rPr>
        <w:t xml:space="preserve">Proposal 5: Study dynamic transmit power adaptation for downlink </w:t>
      </w:r>
      <w:r w:rsidRPr="00A046DA" w:rsidDel="002D5F11">
        <w:rPr>
          <w:rFonts w:ascii="Times New Roman" w:hAnsi="Times New Roman" w:cs="Times New Roman"/>
          <w:b/>
          <w:i/>
          <w:sz w:val="20"/>
        </w:rPr>
        <w:t xml:space="preserve">signals and </w:t>
      </w:r>
      <w:r w:rsidRPr="00A046DA">
        <w:rPr>
          <w:rFonts w:ascii="Times New Roman" w:hAnsi="Times New Roman" w:cs="Times New Roman"/>
          <w:b/>
          <w:i/>
          <w:sz w:val="20"/>
        </w:rPr>
        <w:t>channels</w:t>
      </w:r>
      <w:r w:rsidRPr="00A046DA" w:rsidDel="00C07F43">
        <w:rPr>
          <w:rFonts w:ascii="Times New Roman" w:hAnsi="Times New Roman" w:cs="Times New Roman"/>
          <w:b/>
          <w:i/>
          <w:sz w:val="20"/>
        </w:rPr>
        <w:t>.</w:t>
      </w:r>
    </w:p>
    <w:p w14:paraId="2C0C12B6" w14:textId="77777777" w:rsidR="00375638" w:rsidRPr="001A2991" w:rsidRDefault="00375638" w:rsidP="00375638">
      <w:pPr>
        <w:rPr>
          <w:rFonts w:ascii="Times New Roman" w:hAnsi="Times New Roman" w:cs="Times New Roman"/>
          <w:b/>
          <w:i/>
          <w:sz w:val="20"/>
          <w:szCs w:val="20"/>
        </w:rPr>
      </w:pPr>
      <w:r w:rsidRPr="001A2991">
        <w:rPr>
          <w:rFonts w:ascii="Times New Roman" w:hAnsi="Times New Roman" w:cs="Times New Roman"/>
          <w:b/>
          <w:i/>
          <w:sz w:val="20"/>
          <w:szCs w:val="20"/>
          <w:lang w:eastAsia="en-US"/>
        </w:rPr>
        <w:t xml:space="preserve">Proposal 6: Study the over the air training digital pre distortions method (OTA DPD) </w:t>
      </w:r>
      <w:r w:rsidRPr="001A2991">
        <w:rPr>
          <w:rFonts w:ascii="Times New Roman" w:hAnsi="Times New Roman" w:cs="Times New Roman"/>
          <w:b/>
          <w:i/>
          <w:sz w:val="20"/>
          <w:szCs w:val="20"/>
        </w:rPr>
        <w:t>for DPD at the gNB’s transmission chain</w:t>
      </w:r>
      <w:r w:rsidRPr="001A2991">
        <w:rPr>
          <w:rFonts w:ascii="Times New Roman" w:hAnsi="Times New Roman" w:cs="Times New Roman"/>
          <w:b/>
          <w:i/>
          <w:sz w:val="20"/>
          <w:szCs w:val="20"/>
          <w:lang w:eastAsia="en-US"/>
        </w:rPr>
        <w:t>.</w:t>
      </w:r>
      <w:r w:rsidRPr="001A2991">
        <w:rPr>
          <w:rFonts w:ascii="Times New Roman" w:hAnsi="Times New Roman" w:cs="Times New Roman"/>
          <w:b/>
          <w:i/>
          <w:sz w:val="20"/>
          <w:szCs w:val="20"/>
        </w:rPr>
        <w:t xml:space="preserve"> </w:t>
      </w:r>
    </w:p>
    <w:p w14:paraId="03C2C2DB" w14:textId="77777777" w:rsidR="00375638" w:rsidRDefault="00375638" w:rsidP="00375638">
      <w:pPr>
        <w:rPr>
          <w:rFonts w:ascii="Times New Roman" w:hAnsi="Times New Roman" w:cs="Times New Roman"/>
          <w:b/>
          <w:i/>
          <w:sz w:val="20"/>
          <w:szCs w:val="20"/>
          <w:lang w:eastAsia="en-US"/>
        </w:rPr>
      </w:pPr>
    </w:p>
    <w:p w14:paraId="45BA6988" w14:textId="363E0140" w:rsidR="00375638" w:rsidRPr="001A2991" w:rsidRDefault="00375638" w:rsidP="00375638">
      <w:pPr>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 xml:space="preserve">Proposal 7: Study DPoD (Digital post distortion) </w:t>
      </w:r>
      <w:r w:rsidRPr="001A2991">
        <w:rPr>
          <w:rFonts w:ascii="Times New Roman" w:hAnsi="Times New Roman" w:cs="Times New Roman"/>
          <w:b/>
          <w:i/>
          <w:sz w:val="20"/>
          <w:szCs w:val="20"/>
        </w:rPr>
        <w:t>for increasing efficiency at the gNB’s transmitter</w:t>
      </w:r>
      <w:r w:rsidRPr="001A2991">
        <w:rPr>
          <w:rFonts w:ascii="Times New Roman" w:hAnsi="Times New Roman" w:cs="Times New Roman"/>
          <w:b/>
          <w:i/>
          <w:sz w:val="20"/>
          <w:szCs w:val="20"/>
          <w:lang w:eastAsia="en-US"/>
        </w:rPr>
        <w:t>.</w:t>
      </w:r>
    </w:p>
    <w:p w14:paraId="681E909C" w14:textId="77777777" w:rsidR="00375638" w:rsidRDefault="00375638" w:rsidP="00375638">
      <w:pPr>
        <w:rPr>
          <w:rFonts w:ascii="Times New Roman" w:hAnsi="Times New Roman" w:cs="Times New Roman"/>
          <w:b/>
          <w:i/>
          <w:sz w:val="20"/>
          <w:szCs w:val="20"/>
          <w:lang w:eastAsia="en-US"/>
        </w:rPr>
      </w:pPr>
    </w:p>
    <w:p w14:paraId="45691A70" w14:textId="0A15244F" w:rsidR="00375638" w:rsidRDefault="00375638" w:rsidP="00375638">
      <w:pPr>
        <w:rPr>
          <w:rFonts w:ascii="Times New Roman" w:hAnsi="Times New Roman" w:cs="Times New Roman"/>
          <w:b/>
          <w:i/>
          <w:sz w:val="20"/>
          <w:szCs w:val="20"/>
        </w:rPr>
      </w:pPr>
      <w:r w:rsidRPr="001A2991">
        <w:rPr>
          <w:rFonts w:ascii="Times New Roman" w:hAnsi="Times New Roman" w:cs="Times New Roman"/>
          <w:b/>
          <w:i/>
          <w:sz w:val="20"/>
          <w:szCs w:val="20"/>
          <w:lang w:eastAsia="en-US"/>
        </w:rPr>
        <w:t>Proposal 8</w:t>
      </w:r>
      <w:r w:rsidRPr="001A2991">
        <w:rPr>
          <w:rFonts w:ascii="Times New Roman" w:hAnsi="Times New Roman" w:cs="Times New Roman"/>
          <w:b/>
          <w:i/>
          <w:sz w:val="20"/>
          <w:szCs w:val="20"/>
        </w:rPr>
        <w:t>: for increasing the SINR gain of the gNB (alternatively increasing the efficiency in bits/Joule), study Tone Reservation technique that allows reduction of PAPR of the DL.</w:t>
      </w:r>
    </w:p>
    <w:p w14:paraId="4C8A5AA0" w14:textId="77777777" w:rsidR="00375638" w:rsidRDefault="00375638" w:rsidP="00375638">
      <w:pPr>
        <w:spacing w:after="120"/>
        <w:rPr>
          <w:rFonts w:ascii="Times New Roman" w:hAnsi="Times New Roman" w:cs="Times New Roman"/>
          <w:b/>
          <w:i/>
          <w:sz w:val="20"/>
          <w:szCs w:val="20"/>
          <w:lang w:eastAsia="en-US"/>
        </w:rPr>
      </w:pPr>
    </w:p>
    <w:p w14:paraId="23AD1367" w14:textId="52A98619"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Proposal 9: Study joint dynamic Pcell switching and Scell dormancy indication.</w:t>
      </w:r>
    </w:p>
    <w:p w14:paraId="59E11DEA" w14:textId="77777777" w:rsidR="00375638" w:rsidRPr="001A2991" w:rsidRDefault="00375638" w:rsidP="00375638">
      <w:pPr>
        <w:spacing w:after="12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Proposal 10: If inter-band CA with SSB-less carriers is studied, use the following assumptions for the study</w:t>
      </w:r>
    </w:p>
    <w:p w14:paraId="2C45908C" w14:textId="77777777" w:rsidR="00375638" w:rsidRPr="001A2991" w:rsidRDefault="00375638" w:rsidP="00375638">
      <w:pPr>
        <w:numPr>
          <w:ilvl w:val="0"/>
          <w:numId w:val="27"/>
        </w:numPr>
        <w:spacing w:after="6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Collocated carriers belonging to the same TAG</w:t>
      </w:r>
    </w:p>
    <w:p w14:paraId="03C70BFA" w14:textId="77777777" w:rsidR="00375638" w:rsidRPr="001A2991" w:rsidRDefault="00375638" w:rsidP="00375638">
      <w:pPr>
        <w:numPr>
          <w:ilvl w:val="0"/>
          <w:numId w:val="27"/>
        </w:numPr>
        <w:spacing w:after="6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 xml:space="preserve">Neighboring carriers </w:t>
      </w:r>
    </w:p>
    <w:p w14:paraId="06232361" w14:textId="77777777" w:rsidR="00375638" w:rsidRPr="001A2991" w:rsidRDefault="00375638" w:rsidP="00375638">
      <w:pPr>
        <w:numPr>
          <w:ilvl w:val="0"/>
          <w:numId w:val="27"/>
        </w:numPr>
        <w:spacing w:after="6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Periodic TRS is still transmitted in SSB-less carriers</w:t>
      </w:r>
    </w:p>
    <w:p w14:paraId="43522238" w14:textId="0EDA8580" w:rsidR="00451AF4" w:rsidRPr="008A2B89" w:rsidRDefault="00375638" w:rsidP="008A2B89">
      <w:pPr>
        <w:numPr>
          <w:ilvl w:val="0"/>
          <w:numId w:val="27"/>
        </w:numPr>
        <w:spacing w:after="60"/>
        <w:rPr>
          <w:rFonts w:ascii="Times New Roman" w:hAnsi="Times New Roman" w:cs="Times New Roman"/>
          <w:b/>
          <w:i/>
          <w:sz w:val="20"/>
          <w:szCs w:val="20"/>
          <w:lang w:eastAsia="en-US"/>
        </w:rPr>
      </w:pPr>
      <w:r w:rsidRPr="001A2991">
        <w:rPr>
          <w:rFonts w:ascii="Times New Roman" w:hAnsi="Times New Roman" w:cs="Times New Roman"/>
          <w:b/>
          <w:i/>
          <w:sz w:val="20"/>
          <w:szCs w:val="20"/>
          <w:lang w:eastAsia="en-US"/>
        </w:rPr>
        <w:t>FR1 only.</w:t>
      </w:r>
    </w:p>
    <w:p w14:paraId="5BD5E5DA" w14:textId="0371E45B" w:rsidR="00451AF4" w:rsidRPr="001842A3" w:rsidRDefault="00451AF4" w:rsidP="00451AF4">
      <w:pPr>
        <w:spacing w:after="120"/>
        <w:rPr>
          <w:rFonts w:ascii="Times New Roman" w:hAnsi="Times New Roman" w:cs="Times New Roman"/>
          <w:b/>
          <w:i/>
          <w:sz w:val="20"/>
          <w:szCs w:val="20"/>
          <w:lang w:eastAsia="en-US"/>
        </w:rPr>
      </w:pPr>
      <w:r w:rsidRPr="001842A3">
        <w:rPr>
          <w:rFonts w:ascii="Times New Roman" w:hAnsi="Times New Roman" w:cs="Times New Roman"/>
          <w:b/>
          <w:i/>
          <w:sz w:val="20"/>
          <w:szCs w:val="20"/>
          <w:lang w:eastAsia="en-US"/>
        </w:rPr>
        <w:t>Proposal 11: RAN 1 to investigate the option of BS DTX/DRX mode by considering</w:t>
      </w:r>
    </w:p>
    <w:p w14:paraId="37DFC16D" w14:textId="77777777" w:rsidR="00451AF4" w:rsidRPr="001842A3" w:rsidRDefault="00451AF4" w:rsidP="00451AF4">
      <w:pPr>
        <w:numPr>
          <w:ilvl w:val="0"/>
          <w:numId w:val="35"/>
        </w:numPr>
        <w:spacing w:after="120"/>
        <w:rPr>
          <w:rFonts w:ascii="Times New Roman" w:hAnsi="Times New Roman" w:cs="Times New Roman"/>
          <w:b/>
          <w:i/>
          <w:sz w:val="20"/>
          <w:szCs w:val="20"/>
          <w:lang w:eastAsia="en-US"/>
        </w:rPr>
      </w:pPr>
      <w:r w:rsidRPr="001842A3">
        <w:rPr>
          <w:rFonts w:ascii="Times New Roman" w:hAnsi="Times New Roman" w:cs="Times New Roman"/>
          <w:b/>
          <w:i/>
          <w:sz w:val="20"/>
          <w:szCs w:val="20"/>
          <w:lang w:eastAsia="en-US"/>
        </w:rPr>
        <w:t>BS DTX/DRX and corresponding UE behavior</w:t>
      </w:r>
    </w:p>
    <w:p w14:paraId="1E0C3549" w14:textId="77777777" w:rsidR="00451AF4" w:rsidRPr="001842A3" w:rsidRDefault="00451AF4" w:rsidP="00451AF4">
      <w:pPr>
        <w:numPr>
          <w:ilvl w:val="0"/>
          <w:numId w:val="35"/>
        </w:numPr>
        <w:spacing w:after="120"/>
        <w:rPr>
          <w:rFonts w:ascii="Times New Roman" w:hAnsi="Times New Roman" w:cs="Times New Roman"/>
          <w:b/>
          <w:i/>
          <w:sz w:val="20"/>
          <w:szCs w:val="20"/>
          <w:lang w:val="fr-FR" w:eastAsia="en-US"/>
        </w:rPr>
      </w:pPr>
      <w:r w:rsidRPr="001842A3">
        <w:rPr>
          <w:rFonts w:ascii="Times New Roman" w:hAnsi="Times New Roman" w:cs="Times New Roman"/>
          <w:b/>
          <w:i/>
          <w:sz w:val="20"/>
          <w:szCs w:val="20"/>
          <w:lang w:val="fr-FR" w:eastAsia="en-US"/>
        </w:rPr>
        <w:t>Dynamic/efficient UE C-DRX configuration</w:t>
      </w:r>
    </w:p>
    <w:p w14:paraId="5564FE52" w14:textId="77777777" w:rsidR="00451AF4" w:rsidRPr="001842A3" w:rsidRDefault="00451AF4" w:rsidP="00451AF4">
      <w:pPr>
        <w:numPr>
          <w:ilvl w:val="0"/>
          <w:numId w:val="35"/>
        </w:numPr>
        <w:spacing w:after="120"/>
        <w:rPr>
          <w:rFonts w:ascii="Times New Roman" w:hAnsi="Times New Roman" w:cs="Times New Roman"/>
          <w:b/>
          <w:i/>
          <w:sz w:val="20"/>
          <w:szCs w:val="20"/>
          <w:lang w:eastAsia="en-US"/>
        </w:rPr>
      </w:pPr>
      <w:r w:rsidRPr="001842A3">
        <w:rPr>
          <w:rFonts w:ascii="Times New Roman" w:hAnsi="Times New Roman" w:cs="Times New Roman"/>
          <w:b/>
          <w:i/>
          <w:sz w:val="20"/>
          <w:szCs w:val="20"/>
          <w:lang w:eastAsia="en-US"/>
        </w:rPr>
        <w:t>UE assistance e.g., cell wake-up.</w:t>
      </w:r>
    </w:p>
    <w:p w14:paraId="769420F7" w14:textId="4C712781" w:rsidR="00F67986" w:rsidRPr="008A2B89" w:rsidRDefault="00451AF4" w:rsidP="00447FF1">
      <w:pPr>
        <w:spacing w:after="120"/>
        <w:rPr>
          <w:rFonts w:ascii="Times New Roman" w:hAnsi="Times New Roman" w:cs="Times New Roman"/>
          <w:b/>
          <w:sz w:val="20"/>
          <w:szCs w:val="20"/>
          <w:lang w:eastAsia="en-US"/>
        </w:rPr>
      </w:pPr>
      <w:r w:rsidRPr="001A2991">
        <w:rPr>
          <w:rFonts w:ascii="Times New Roman" w:hAnsi="Times New Roman" w:cs="Times New Roman"/>
          <w:b/>
          <w:i/>
          <w:sz w:val="20"/>
          <w:szCs w:val="20"/>
          <w:lang w:eastAsia="en-US"/>
        </w:rPr>
        <w:t>Proposal 12: RAN 1 to investigate the option of UE grouping - mainly in spatial domain – and of broadcasting as a means to reduce the number of DL transmissions. The studied mechanisms should consider the type of traffic - namely traffic latency requirements - for which such grouping and broadcasting mechanisms can be supported and they should aim in extending the Rel. 17 group-common DCI framework to more cases.</w:t>
      </w:r>
    </w:p>
    <w:p w14:paraId="4DE9B6DC" w14:textId="723B7B81" w:rsidR="00CA58A5" w:rsidRPr="001A2991" w:rsidRDefault="00A57731" w:rsidP="00CA58A5">
      <w:pPr>
        <w:pStyle w:val="Heading1"/>
        <w:spacing w:before="0" w:after="120"/>
        <w:rPr>
          <w:rFonts w:ascii="Times New Roman" w:hAnsi="Times New Roman" w:cs="Times New Roman"/>
          <w:sz w:val="32"/>
          <w:szCs w:val="18"/>
          <w:lang w:val="en-US"/>
        </w:rPr>
      </w:pPr>
      <w:bookmarkStart w:id="20" w:name="_Ref101264387"/>
      <w:r w:rsidRPr="001A2991">
        <w:rPr>
          <w:rFonts w:ascii="Times New Roman" w:hAnsi="Times New Roman" w:cs="Times New Roman"/>
          <w:sz w:val="32"/>
          <w:szCs w:val="18"/>
          <w:lang w:val="en-US"/>
        </w:rPr>
        <w:t xml:space="preserve">Appendix: </w:t>
      </w:r>
      <w:r w:rsidR="00BA3804" w:rsidRPr="001A2991">
        <w:rPr>
          <w:rFonts w:ascii="Times New Roman" w:hAnsi="Times New Roman" w:cs="Times New Roman"/>
          <w:sz w:val="32"/>
          <w:szCs w:val="18"/>
          <w:lang w:val="en-US"/>
        </w:rPr>
        <w:t>System-level Simulation Assumption</w:t>
      </w:r>
      <w:bookmarkEnd w:id="20"/>
      <w:r w:rsidR="00CA58A5" w:rsidRPr="001A2991">
        <w:rPr>
          <w:rFonts w:ascii="Times New Roman" w:hAnsi="Times New Roman" w:cs="Times New Roman"/>
          <w:sz w:val="32"/>
          <w:szCs w:val="18"/>
          <w:lang w:val="en-US"/>
        </w:rPr>
        <w:t xml:space="preserve"> </w:t>
      </w:r>
    </w:p>
    <w:p w14:paraId="70A6E631" w14:textId="76CCF13F" w:rsidR="00BA3804" w:rsidRPr="001A2991" w:rsidRDefault="00BA3804" w:rsidP="00BA3804">
      <w:pPr>
        <w:tabs>
          <w:tab w:val="num" w:pos="1440"/>
        </w:tabs>
        <w:spacing w:after="120"/>
        <w:rPr>
          <w:rFonts w:ascii="Times New Roman" w:hAnsi="Times New Roman" w:cs="Times New Roman"/>
          <w:sz w:val="20"/>
          <w:szCs w:val="20"/>
          <w:lang w:eastAsia="en-US"/>
        </w:rPr>
      </w:pPr>
      <w:r w:rsidRPr="001A2991">
        <w:rPr>
          <w:rFonts w:ascii="Times New Roman" w:hAnsi="Times New Roman" w:cs="Times New Roman"/>
          <w:sz w:val="20"/>
          <w:szCs w:val="20"/>
          <w:lang w:eastAsia="en-US"/>
        </w:rPr>
        <w:t xml:space="preserve">The </w:t>
      </w:r>
      <w:r w:rsidR="004822EE" w:rsidRPr="001A2991">
        <w:rPr>
          <w:rFonts w:ascii="Times New Roman" w:hAnsi="Times New Roman" w:cs="Times New Roman"/>
          <w:sz w:val="20"/>
          <w:szCs w:val="20"/>
          <w:lang w:eastAsia="en-US"/>
        </w:rPr>
        <w:t xml:space="preserve">system level simulation </w:t>
      </w:r>
      <w:r w:rsidRPr="001A2991">
        <w:rPr>
          <w:rFonts w:ascii="Times New Roman" w:hAnsi="Times New Roman" w:cs="Times New Roman"/>
          <w:sz w:val="20"/>
          <w:szCs w:val="20"/>
          <w:lang w:eastAsia="en-US"/>
        </w:rPr>
        <w:t>parameters</w:t>
      </w:r>
      <w:r w:rsidR="004822EE" w:rsidRPr="001A2991">
        <w:rPr>
          <w:rFonts w:ascii="Times New Roman" w:hAnsi="Times New Roman" w:cs="Times New Roman"/>
          <w:sz w:val="20"/>
          <w:szCs w:val="20"/>
          <w:lang w:eastAsia="en-US"/>
        </w:rPr>
        <w:t xml:space="preserve"> for evaluating dynamic power/antenna adaptation</w:t>
      </w:r>
      <w:r w:rsidRPr="001A2991">
        <w:rPr>
          <w:rFonts w:ascii="Times New Roman" w:hAnsi="Times New Roman" w:cs="Times New Roman"/>
          <w:sz w:val="20"/>
          <w:szCs w:val="20"/>
          <w:lang w:eastAsia="en-US"/>
        </w:rPr>
        <w:t xml:space="preserve"> are summarized in </w:t>
      </w:r>
      <w:r w:rsidR="00B10351" w:rsidRPr="00287CFB">
        <w:rPr>
          <w:rFonts w:ascii="Times New Roman" w:hAnsi="Times New Roman" w:cs="Times New Roman"/>
          <w:sz w:val="16"/>
          <w:szCs w:val="16"/>
          <w:lang w:eastAsia="en-US"/>
        </w:rPr>
        <w:fldChar w:fldCharType="begin"/>
      </w:r>
      <w:r w:rsidR="00B10351" w:rsidRPr="00287CFB">
        <w:rPr>
          <w:rFonts w:ascii="Times New Roman" w:hAnsi="Times New Roman" w:cs="Times New Roman"/>
          <w:sz w:val="16"/>
          <w:szCs w:val="16"/>
          <w:lang w:eastAsia="en-US"/>
        </w:rPr>
        <w:instrText xml:space="preserve"> REF _Ref101266081 \h  \* MERGEFORMAT </w:instrText>
      </w:r>
      <w:r w:rsidR="00B10351" w:rsidRPr="00287CFB">
        <w:rPr>
          <w:rFonts w:ascii="Times New Roman" w:hAnsi="Times New Roman" w:cs="Times New Roman"/>
          <w:sz w:val="16"/>
          <w:szCs w:val="16"/>
          <w:lang w:eastAsia="en-US"/>
        </w:rPr>
      </w:r>
      <w:r w:rsidR="00B10351" w:rsidRPr="00287CFB">
        <w:rPr>
          <w:rFonts w:ascii="Times New Roman" w:hAnsi="Times New Roman" w:cs="Times New Roman"/>
          <w:sz w:val="16"/>
          <w:szCs w:val="16"/>
          <w:lang w:eastAsia="en-US"/>
        </w:rPr>
        <w:fldChar w:fldCharType="separate"/>
      </w:r>
      <w:r w:rsidR="00470616" w:rsidRPr="00287CFB">
        <w:rPr>
          <w:rFonts w:ascii="Times New Roman" w:hAnsi="Times New Roman" w:cs="Times New Roman"/>
          <w:sz w:val="20"/>
          <w:szCs w:val="20"/>
        </w:rPr>
        <w:t>Table 2</w:t>
      </w:r>
      <w:r w:rsidR="00B10351" w:rsidRPr="00287CFB">
        <w:rPr>
          <w:rFonts w:ascii="Times New Roman" w:hAnsi="Times New Roman" w:cs="Times New Roman"/>
          <w:sz w:val="16"/>
          <w:szCs w:val="16"/>
          <w:lang w:eastAsia="en-US"/>
        </w:rPr>
        <w:fldChar w:fldCharType="end"/>
      </w:r>
      <w:r w:rsidR="00B10351" w:rsidRPr="001A2991">
        <w:rPr>
          <w:rFonts w:ascii="Times New Roman" w:hAnsi="Times New Roman" w:cs="Times New Roman"/>
          <w:sz w:val="20"/>
          <w:szCs w:val="20"/>
          <w:lang w:eastAsia="en-US"/>
        </w:rPr>
        <w:t>.</w:t>
      </w:r>
    </w:p>
    <w:p w14:paraId="4FA3A179" w14:textId="59EE0FF1" w:rsidR="00BA3804" w:rsidRPr="001A2991" w:rsidRDefault="00BA3804" w:rsidP="00B10351">
      <w:pPr>
        <w:pStyle w:val="Caption"/>
        <w:keepNext/>
        <w:jc w:val="center"/>
        <w:rPr>
          <w:rFonts w:ascii="Times New Roman" w:hAnsi="Times New Roman" w:cs="Times New Roman"/>
        </w:rPr>
      </w:pPr>
      <w:bookmarkStart w:id="21" w:name="_Ref101266081"/>
      <w:bookmarkStart w:id="22" w:name="_Ref101266077"/>
      <w:r w:rsidRPr="001A2991">
        <w:rPr>
          <w:rFonts w:ascii="Times New Roman" w:hAnsi="Times New Roman" w:cs="Times New Roman"/>
        </w:rPr>
        <w:t xml:space="preserve">Table </w:t>
      </w:r>
      <w:r w:rsidRPr="001A2991">
        <w:rPr>
          <w:rFonts w:ascii="Times New Roman" w:hAnsi="Times New Roman" w:cs="Times New Roman"/>
        </w:rPr>
        <w:fldChar w:fldCharType="begin"/>
      </w:r>
      <w:r w:rsidRPr="001A2991">
        <w:rPr>
          <w:rFonts w:ascii="Times New Roman" w:hAnsi="Times New Roman" w:cs="Times New Roman"/>
        </w:rPr>
        <w:instrText xml:space="preserve"> SEQ Table \* ARABIC </w:instrText>
      </w:r>
      <w:r w:rsidRPr="001A2991">
        <w:rPr>
          <w:rFonts w:ascii="Times New Roman" w:hAnsi="Times New Roman" w:cs="Times New Roman"/>
        </w:rPr>
        <w:fldChar w:fldCharType="separate"/>
      </w:r>
      <w:r w:rsidR="00470616" w:rsidRPr="001A2991">
        <w:rPr>
          <w:rFonts w:ascii="Times New Roman" w:hAnsi="Times New Roman" w:cs="Times New Roman"/>
        </w:rPr>
        <w:t>2</w:t>
      </w:r>
      <w:r w:rsidRPr="001A2991">
        <w:rPr>
          <w:rFonts w:ascii="Times New Roman" w:hAnsi="Times New Roman" w:cs="Times New Roman"/>
        </w:rPr>
        <w:fldChar w:fldCharType="end"/>
      </w:r>
      <w:bookmarkEnd w:id="21"/>
      <w:r w:rsidRPr="001A2991">
        <w:rPr>
          <w:rFonts w:ascii="Times New Roman" w:hAnsi="Times New Roman" w:cs="Times New Roman"/>
        </w:rPr>
        <w:t xml:space="preserve"> Model parameters for dynamic power adaptation evaluation</w:t>
      </w:r>
      <w:bookmarkEnd w:id="22"/>
    </w:p>
    <w:tbl>
      <w:tblPr>
        <w:tblW w:w="7050" w:type="dxa"/>
        <w:jc w:val="center"/>
        <w:tblCellMar>
          <w:left w:w="0" w:type="dxa"/>
          <w:right w:w="0" w:type="dxa"/>
        </w:tblCellMar>
        <w:tblLook w:val="0420" w:firstRow="1" w:lastRow="0" w:firstColumn="0" w:lastColumn="0" w:noHBand="0" w:noVBand="1"/>
      </w:tblPr>
      <w:tblGrid>
        <w:gridCol w:w="3062"/>
        <w:gridCol w:w="3988"/>
      </w:tblGrid>
      <w:tr w:rsidR="00BA3804" w:rsidRPr="001A2991" w14:paraId="48824EE9" w14:textId="77777777" w:rsidTr="00575ACD">
        <w:trPr>
          <w:trHeight w:val="19"/>
          <w:jc w:val="center"/>
        </w:trPr>
        <w:tc>
          <w:tcPr>
            <w:tcW w:w="306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6E87DA1F"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b/>
                <w:sz w:val="18"/>
                <w:szCs w:val="18"/>
                <w:lang w:eastAsia="en-US"/>
              </w:rPr>
              <w:t>Parameter</w:t>
            </w:r>
          </w:p>
        </w:tc>
        <w:tc>
          <w:tcPr>
            <w:tcW w:w="3988"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6CC7CFF8"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b/>
                <w:sz w:val="18"/>
                <w:szCs w:val="18"/>
                <w:lang w:eastAsia="en-US"/>
              </w:rPr>
              <w:t>Value</w:t>
            </w:r>
          </w:p>
        </w:tc>
      </w:tr>
      <w:tr w:rsidR="00BA3804" w:rsidRPr="001A2991" w14:paraId="044AB10C" w14:textId="77777777" w:rsidTr="00575ACD">
        <w:trPr>
          <w:trHeight w:val="13"/>
          <w:jc w:val="center"/>
        </w:trPr>
        <w:tc>
          <w:tcPr>
            <w:tcW w:w="306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A1A1730"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Scenario</w:t>
            </w:r>
          </w:p>
        </w:tc>
        <w:tc>
          <w:tcPr>
            <w:tcW w:w="398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5F85E68"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Urban Micro</w:t>
            </w:r>
          </w:p>
        </w:tc>
      </w:tr>
      <w:tr w:rsidR="00BA3804" w:rsidRPr="001A2991" w14:paraId="2DAE09EB" w14:textId="77777777" w:rsidTr="00575ACD">
        <w:trPr>
          <w:trHeight w:val="191"/>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076D71A"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Carrier</w:t>
            </w:r>
          </w:p>
        </w:tc>
        <w:tc>
          <w:tcPr>
            <w:tcW w:w="39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A26CDB3"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3.5GHz</w:t>
            </w:r>
          </w:p>
        </w:tc>
      </w:tr>
      <w:tr w:rsidR="00A11FB4" w:rsidRPr="001A2991" w14:paraId="1303284A" w14:textId="77777777" w:rsidTr="00575ACD">
        <w:trPr>
          <w:trHeight w:val="191"/>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tcPr>
          <w:p w14:paraId="3ED96771" w14:textId="3E830C42" w:rsidR="00A11FB4" w:rsidRPr="001A2991" w:rsidRDefault="0066557C"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 xml:space="preserve">The number </w:t>
            </w:r>
            <w:r w:rsidR="00771822" w:rsidRPr="001A2991">
              <w:rPr>
                <w:rFonts w:ascii="Times New Roman" w:hAnsi="Times New Roman" w:cs="Times New Roman"/>
                <w:sz w:val="18"/>
                <w:szCs w:val="18"/>
                <w:lang w:eastAsia="en-US"/>
              </w:rPr>
              <w:t>of TxRUs</w:t>
            </w:r>
            <w:r w:rsidR="008102AA" w:rsidRPr="001A2991">
              <w:rPr>
                <w:rFonts w:ascii="Times New Roman" w:hAnsi="Times New Roman" w:cs="Times New Roman"/>
                <w:sz w:val="18"/>
                <w:szCs w:val="18"/>
                <w:lang w:eastAsia="en-US"/>
              </w:rPr>
              <w:t xml:space="preserve"> at gNB</w:t>
            </w:r>
          </w:p>
        </w:tc>
        <w:tc>
          <w:tcPr>
            <w:tcW w:w="39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tcPr>
          <w:p w14:paraId="3562311E" w14:textId="63178615" w:rsidR="00A11FB4" w:rsidRPr="001A2991" w:rsidRDefault="003B370C"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64</w:t>
            </w:r>
          </w:p>
        </w:tc>
      </w:tr>
      <w:tr w:rsidR="00BA3804" w:rsidRPr="001A2991" w14:paraId="17F28D4F" w14:textId="77777777" w:rsidTr="00575ACD">
        <w:trPr>
          <w:trHeight w:val="156"/>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8BF5790"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CC BW</w:t>
            </w:r>
          </w:p>
        </w:tc>
        <w:tc>
          <w:tcPr>
            <w:tcW w:w="39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F8EE4F6"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100MHz</w:t>
            </w:r>
          </w:p>
        </w:tc>
      </w:tr>
      <w:tr w:rsidR="00BA3804" w:rsidRPr="001A2991" w14:paraId="5FB32150" w14:textId="77777777" w:rsidTr="00575ACD">
        <w:trPr>
          <w:trHeight w:val="156"/>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F23BE4E" w14:textId="187FB02B"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 xml:space="preserve">PSD </w:t>
            </w:r>
          </w:p>
        </w:tc>
        <w:tc>
          <w:tcPr>
            <w:tcW w:w="39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9488F6D"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33dBm/MHz</w:t>
            </w:r>
          </w:p>
        </w:tc>
      </w:tr>
      <w:tr w:rsidR="00BA3804" w:rsidRPr="001A2991" w14:paraId="186BB4E6" w14:textId="77777777" w:rsidTr="00575ACD">
        <w:trPr>
          <w:trHeight w:val="198"/>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611D64C" w14:textId="2E1F47A9" w:rsidR="00BA3804" w:rsidRPr="001A2991" w:rsidRDefault="0066557C"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The number</w:t>
            </w:r>
            <w:r w:rsidR="00BA3804" w:rsidRPr="001A2991">
              <w:rPr>
                <w:rFonts w:ascii="Times New Roman" w:hAnsi="Times New Roman" w:cs="Times New Roman"/>
                <w:sz w:val="18"/>
                <w:szCs w:val="18"/>
                <w:lang w:eastAsia="en-US"/>
              </w:rPr>
              <w:t xml:space="preserve"> of sectors per gNB</w:t>
            </w:r>
          </w:p>
        </w:tc>
        <w:tc>
          <w:tcPr>
            <w:tcW w:w="39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5571274"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3</w:t>
            </w:r>
          </w:p>
        </w:tc>
      </w:tr>
      <w:tr w:rsidR="00BA3804" w:rsidRPr="001A2991" w14:paraId="04DDC35A" w14:textId="77777777" w:rsidTr="00575ACD">
        <w:trPr>
          <w:trHeight w:val="18"/>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7079D57" w14:textId="683601DD"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 xml:space="preserve">Mean </w:t>
            </w:r>
            <w:r w:rsidR="0066557C" w:rsidRPr="001A2991">
              <w:rPr>
                <w:rFonts w:ascii="Times New Roman" w:hAnsi="Times New Roman" w:cs="Times New Roman"/>
                <w:sz w:val="18"/>
                <w:szCs w:val="18"/>
                <w:lang w:eastAsia="en-US"/>
              </w:rPr>
              <w:t>number</w:t>
            </w:r>
            <w:r w:rsidRPr="001A2991">
              <w:rPr>
                <w:rFonts w:ascii="Times New Roman" w:hAnsi="Times New Roman" w:cs="Times New Roman"/>
                <w:sz w:val="18"/>
                <w:szCs w:val="18"/>
                <w:lang w:eastAsia="en-US"/>
              </w:rPr>
              <w:t xml:space="preserve"> of UEs per sector</w:t>
            </w:r>
          </w:p>
        </w:tc>
        <w:tc>
          <w:tcPr>
            <w:tcW w:w="39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A2BFEE0"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3</w:t>
            </w:r>
          </w:p>
        </w:tc>
      </w:tr>
      <w:tr w:rsidR="00BA3804" w:rsidRPr="001A2991" w14:paraId="51B3E4A2" w14:textId="77777777" w:rsidTr="00575ACD">
        <w:trPr>
          <w:trHeight w:val="19"/>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A9BFD6E"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Polarization</w:t>
            </w:r>
          </w:p>
        </w:tc>
        <w:tc>
          <w:tcPr>
            <w:tcW w:w="39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D564578"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2 polarizations</w:t>
            </w:r>
          </w:p>
        </w:tc>
      </w:tr>
      <w:tr w:rsidR="00BA3804" w:rsidRPr="001A2991" w14:paraId="4D0CEEFA" w14:textId="77777777" w:rsidTr="00575ACD">
        <w:trPr>
          <w:trHeight w:val="91"/>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D570519"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gNB scheduler</w:t>
            </w:r>
          </w:p>
        </w:tc>
        <w:tc>
          <w:tcPr>
            <w:tcW w:w="39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E6B7FA7"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Sub-band MU-MIMO</w:t>
            </w:r>
          </w:p>
        </w:tc>
      </w:tr>
      <w:tr w:rsidR="00BA3804" w:rsidRPr="001A2991" w14:paraId="76A40594" w14:textId="77777777" w:rsidTr="00575ACD">
        <w:trPr>
          <w:trHeight w:val="134"/>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438C756" w14:textId="5B155236"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UE</w:t>
            </w:r>
            <w:r w:rsidR="00AB6953" w:rsidRPr="001A2991">
              <w:rPr>
                <w:rFonts w:ascii="Times New Roman" w:hAnsi="Times New Roman" w:cs="Times New Roman"/>
                <w:sz w:val="18"/>
                <w:szCs w:val="18"/>
                <w:lang w:eastAsia="en-US"/>
              </w:rPr>
              <w:t xml:space="preserve"> </w:t>
            </w:r>
            <w:r w:rsidRPr="001A2991">
              <w:rPr>
                <w:rFonts w:ascii="Times New Roman" w:hAnsi="Times New Roman" w:cs="Times New Roman"/>
                <w:sz w:val="18"/>
                <w:szCs w:val="18"/>
                <w:lang w:eastAsia="en-US"/>
              </w:rPr>
              <w:t>antennas</w:t>
            </w:r>
          </w:p>
        </w:tc>
        <w:tc>
          <w:tcPr>
            <w:tcW w:w="39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143F1E8"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2x2</w:t>
            </w:r>
          </w:p>
        </w:tc>
      </w:tr>
      <w:tr w:rsidR="00BA3804" w:rsidRPr="001A2991" w14:paraId="7349357D" w14:textId="77777777" w:rsidTr="00575ACD">
        <w:trPr>
          <w:trHeight w:val="26"/>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D76F6BB" w14:textId="0154BFFF" w:rsidR="00BA3804" w:rsidRPr="001A2991" w:rsidRDefault="009A3810"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I</w:t>
            </w:r>
            <w:r w:rsidR="00BA3804" w:rsidRPr="001A2991">
              <w:rPr>
                <w:rFonts w:ascii="Times New Roman" w:hAnsi="Times New Roman" w:cs="Times New Roman"/>
                <w:sz w:val="18"/>
                <w:szCs w:val="18"/>
                <w:lang w:eastAsia="en-US"/>
              </w:rPr>
              <w:t>ndoor</w:t>
            </w:r>
            <w:r w:rsidRPr="001A2991">
              <w:rPr>
                <w:rFonts w:ascii="Times New Roman" w:hAnsi="Times New Roman" w:cs="Times New Roman"/>
                <w:sz w:val="18"/>
                <w:szCs w:val="18"/>
                <w:lang w:eastAsia="en-US"/>
              </w:rPr>
              <w:t xml:space="preserve"> </w:t>
            </w:r>
            <w:r w:rsidR="00BA3804" w:rsidRPr="001A2991">
              <w:rPr>
                <w:rFonts w:ascii="Times New Roman" w:hAnsi="Times New Roman" w:cs="Times New Roman"/>
                <w:sz w:val="18"/>
                <w:szCs w:val="18"/>
                <w:lang w:eastAsia="en-US"/>
              </w:rPr>
              <w:t>U</w:t>
            </w:r>
            <w:r w:rsidRPr="001A2991">
              <w:rPr>
                <w:rFonts w:ascii="Times New Roman" w:hAnsi="Times New Roman" w:cs="Times New Roman"/>
                <w:sz w:val="18"/>
                <w:szCs w:val="18"/>
                <w:lang w:eastAsia="en-US"/>
              </w:rPr>
              <w:t xml:space="preserve">E </w:t>
            </w:r>
            <w:r w:rsidR="00BA3804" w:rsidRPr="001A2991">
              <w:rPr>
                <w:rFonts w:ascii="Times New Roman" w:hAnsi="Times New Roman" w:cs="Times New Roman"/>
                <w:sz w:val="18"/>
                <w:szCs w:val="18"/>
                <w:lang w:eastAsia="en-US"/>
              </w:rPr>
              <w:t>Ratio</w:t>
            </w:r>
          </w:p>
        </w:tc>
        <w:tc>
          <w:tcPr>
            <w:tcW w:w="39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7E41011"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0.8</w:t>
            </w:r>
          </w:p>
        </w:tc>
      </w:tr>
      <w:tr w:rsidR="00BA3804" w:rsidRPr="001A2991" w14:paraId="67071821" w14:textId="77777777" w:rsidTr="00575ACD">
        <w:trPr>
          <w:trHeight w:val="26"/>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tcPr>
          <w:p w14:paraId="5A95EA07"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Slot format</w:t>
            </w:r>
          </w:p>
        </w:tc>
        <w:tc>
          <w:tcPr>
            <w:tcW w:w="39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tcPr>
          <w:p w14:paraId="444004DB" w14:textId="6E608ED3"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DDDSU</w:t>
            </w:r>
            <w:r w:rsidR="00131CCF" w:rsidRPr="001A2991">
              <w:rPr>
                <w:rFonts w:ascii="Times New Roman" w:hAnsi="Times New Roman" w:cs="Times New Roman"/>
                <w:sz w:val="18"/>
                <w:szCs w:val="18"/>
                <w:lang w:eastAsia="en-US"/>
              </w:rPr>
              <w:t xml:space="preserve"> with </w:t>
            </w:r>
            <w:r w:rsidRPr="001A2991">
              <w:rPr>
                <w:rFonts w:ascii="Times New Roman" w:hAnsi="Times New Roman" w:cs="Times New Roman"/>
                <w:sz w:val="18"/>
                <w:szCs w:val="18"/>
                <w:lang w:eastAsia="en-US"/>
              </w:rPr>
              <w:t>S =</w:t>
            </w:r>
            <w:r w:rsidR="00560D01" w:rsidRPr="001A2991">
              <w:rPr>
                <w:rFonts w:ascii="Times New Roman" w:hAnsi="Times New Roman" w:cs="Times New Roman"/>
                <w:sz w:val="18"/>
                <w:szCs w:val="18"/>
                <w:lang w:eastAsia="en-US"/>
              </w:rPr>
              <w:t xml:space="preserve"> </w:t>
            </w:r>
            <w:r w:rsidR="00131CCF" w:rsidRPr="001A2991">
              <w:rPr>
                <w:rFonts w:ascii="Times New Roman" w:hAnsi="Times New Roman" w:cs="Times New Roman"/>
                <w:sz w:val="18"/>
                <w:szCs w:val="18"/>
                <w:lang w:eastAsia="en-US"/>
              </w:rPr>
              <w:t>1</w:t>
            </w:r>
            <w:r w:rsidRPr="001A2991">
              <w:rPr>
                <w:rFonts w:ascii="Times New Roman" w:hAnsi="Times New Roman" w:cs="Times New Roman"/>
                <w:sz w:val="18"/>
                <w:szCs w:val="18"/>
                <w:lang w:eastAsia="en-US"/>
              </w:rPr>
              <w:t>0D</w:t>
            </w:r>
            <w:r w:rsidR="00131CCF" w:rsidRPr="001A2991">
              <w:rPr>
                <w:rFonts w:ascii="Times New Roman" w:hAnsi="Times New Roman" w:cs="Times New Roman"/>
                <w:sz w:val="18"/>
                <w:szCs w:val="18"/>
                <w:lang w:eastAsia="en-US"/>
              </w:rPr>
              <w:t>:</w:t>
            </w:r>
            <w:r w:rsidRPr="001A2991">
              <w:rPr>
                <w:rFonts w:ascii="Times New Roman" w:hAnsi="Times New Roman" w:cs="Times New Roman"/>
                <w:sz w:val="18"/>
                <w:szCs w:val="18"/>
                <w:lang w:eastAsia="en-US"/>
              </w:rPr>
              <w:t>2G</w:t>
            </w:r>
            <w:r w:rsidR="00131CCF" w:rsidRPr="001A2991">
              <w:rPr>
                <w:rFonts w:ascii="Times New Roman" w:hAnsi="Times New Roman" w:cs="Times New Roman"/>
                <w:sz w:val="18"/>
                <w:szCs w:val="18"/>
                <w:lang w:eastAsia="en-US"/>
              </w:rPr>
              <w:t>:</w:t>
            </w:r>
            <w:r w:rsidRPr="001A2991">
              <w:rPr>
                <w:rFonts w:ascii="Times New Roman" w:hAnsi="Times New Roman" w:cs="Times New Roman"/>
                <w:sz w:val="18"/>
                <w:szCs w:val="18"/>
                <w:lang w:eastAsia="en-US"/>
              </w:rPr>
              <w:t xml:space="preserve"> 2U</w:t>
            </w:r>
          </w:p>
        </w:tc>
      </w:tr>
      <w:tr w:rsidR="00BA3804" w:rsidRPr="001A2991" w14:paraId="530024EC" w14:textId="77777777" w:rsidTr="00575ACD">
        <w:trPr>
          <w:trHeight w:val="18"/>
          <w:jc w:val="center"/>
        </w:trPr>
        <w:tc>
          <w:tcPr>
            <w:tcW w:w="306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tcPr>
          <w:p w14:paraId="16358A46"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FTP traffic model</w:t>
            </w:r>
          </w:p>
        </w:tc>
        <w:tc>
          <w:tcPr>
            <w:tcW w:w="39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tcPr>
          <w:p w14:paraId="6000D092" w14:textId="77777777" w:rsidR="00BA3804" w:rsidRPr="001A2991" w:rsidRDefault="00BA3804"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Poisson process with inter-arrival time of 200 ms.</w:t>
            </w:r>
          </w:p>
          <w:p w14:paraId="1F066291" w14:textId="432DC9BC" w:rsidR="00951859" w:rsidRPr="001A2991" w:rsidRDefault="00951859" w:rsidP="00CD00FA">
            <w:pPr>
              <w:tabs>
                <w:tab w:val="num" w:pos="1440"/>
              </w:tabs>
              <w:spacing w:after="120"/>
              <w:rPr>
                <w:rFonts w:ascii="Times New Roman" w:hAnsi="Times New Roman" w:cs="Times New Roman"/>
                <w:sz w:val="18"/>
                <w:szCs w:val="18"/>
                <w:lang w:eastAsia="en-US"/>
              </w:rPr>
            </w:pPr>
            <w:r w:rsidRPr="001A2991">
              <w:rPr>
                <w:rFonts w:ascii="Times New Roman" w:hAnsi="Times New Roman" w:cs="Times New Roman"/>
                <w:sz w:val="18"/>
                <w:szCs w:val="18"/>
                <w:lang w:eastAsia="en-US"/>
              </w:rPr>
              <w:t>5Mbyte DL</w:t>
            </w:r>
            <w:r w:rsidR="00077232" w:rsidRPr="001A2991">
              <w:rPr>
                <w:rFonts w:ascii="Times New Roman" w:hAnsi="Times New Roman" w:cs="Times New Roman"/>
                <w:sz w:val="18"/>
                <w:szCs w:val="18"/>
                <w:lang w:eastAsia="en-US"/>
              </w:rPr>
              <w:t xml:space="preserve"> file</w:t>
            </w:r>
            <w:r w:rsidRPr="001A2991">
              <w:rPr>
                <w:rFonts w:ascii="Times New Roman" w:hAnsi="Times New Roman" w:cs="Times New Roman"/>
                <w:sz w:val="18"/>
                <w:szCs w:val="18"/>
                <w:lang w:eastAsia="en-US"/>
              </w:rPr>
              <w:t xml:space="preserve"> and 0.1Mbyte UL</w:t>
            </w:r>
            <w:r w:rsidR="00077232" w:rsidRPr="001A2991">
              <w:rPr>
                <w:rFonts w:ascii="Times New Roman" w:hAnsi="Times New Roman" w:cs="Times New Roman"/>
                <w:sz w:val="18"/>
                <w:szCs w:val="18"/>
                <w:lang w:eastAsia="en-US"/>
              </w:rPr>
              <w:t xml:space="preserve"> file</w:t>
            </w:r>
          </w:p>
        </w:tc>
      </w:tr>
    </w:tbl>
    <w:p w14:paraId="4D172426" w14:textId="5DAC7E2D" w:rsidR="0071762F" w:rsidRPr="001A2991" w:rsidRDefault="0071762F" w:rsidP="0071762F">
      <w:pPr>
        <w:spacing w:after="120"/>
        <w:rPr>
          <w:rFonts w:ascii="Times New Roman" w:hAnsi="Times New Roman" w:cs="Times New Roman"/>
          <w:sz w:val="20"/>
          <w:szCs w:val="20"/>
          <w:lang w:val="en-GB" w:eastAsia="en-US"/>
        </w:rPr>
      </w:pPr>
    </w:p>
    <w:bookmarkEnd w:id="3"/>
    <w:p w14:paraId="551D5D37" w14:textId="6BB8C03E" w:rsidR="00C65006" w:rsidRPr="001A2991" w:rsidRDefault="00C65006" w:rsidP="005803C0">
      <w:pPr>
        <w:pStyle w:val="Heading1"/>
        <w:spacing w:before="0" w:after="120"/>
        <w:rPr>
          <w:rFonts w:ascii="Times New Roman" w:hAnsi="Times New Roman" w:cs="Times New Roman"/>
          <w:sz w:val="32"/>
          <w:szCs w:val="18"/>
        </w:rPr>
      </w:pPr>
      <w:r w:rsidRPr="001A2991">
        <w:rPr>
          <w:rFonts w:ascii="Times New Roman" w:hAnsi="Times New Roman" w:cs="Times New Roman"/>
          <w:sz w:val="32"/>
          <w:szCs w:val="18"/>
        </w:rPr>
        <w:lastRenderedPageBreak/>
        <w:t>Reference</w:t>
      </w:r>
    </w:p>
    <w:p w14:paraId="13F7EAA6" w14:textId="4D6D5183" w:rsidR="0050068C" w:rsidRPr="001A2991" w:rsidRDefault="00AB1A26" w:rsidP="005803C0">
      <w:pPr>
        <w:pStyle w:val="References"/>
        <w:numPr>
          <w:ilvl w:val="0"/>
          <w:numId w:val="25"/>
        </w:numPr>
        <w:autoSpaceDE/>
        <w:autoSpaceDN/>
        <w:snapToGrid/>
        <w:spacing w:after="120"/>
        <w:rPr>
          <w:rFonts w:ascii="Times New Roman" w:hAnsi="Times New Roman" w:cs="Times New Roman"/>
          <w:szCs w:val="20"/>
        </w:rPr>
      </w:pPr>
      <w:bookmarkStart w:id="23" w:name="_Ref40432871"/>
      <w:bookmarkStart w:id="24" w:name="_Hlk61352167"/>
      <w:bookmarkStart w:id="25" w:name="_Ref40108232"/>
      <w:r w:rsidRPr="001A2991">
        <w:rPr>
          <w:rFonts w:ascii="Times New Roman" w:hAnsi="Times New Roman" w:cs="Times New Roman"/>
          <w:szCs w:val="20"/>
        </w:rPr>
        <w:t xml:space="preserve">RP-213554, </w:t>
      </w:r>
      <w:r w:rsidR="00824A52" w:rsidRPr="001A2991">
        <w:rPr>
          <w:rFonts w:ascii="Times New Roman" w:hAnsi="Times New Roman" w:cs="Times New Roman"/>
          <w:szCs w:val="20"/>
        </w:rPr>
        <w:t>Study</w:t>
      </w:r>
      <w:r w:rsidR="001A754F" w:rsidRPr="001A2991">
        <w:rPr>
          <w:rFonts w:ascii="Times New Roman" w:hAnsi="Times New Roman" w:cs="Times New Roman"/>
          <w:szCs w:val="20"/>
        </w:rPr>
        <w:t xml:space="preserve"> on</w:t>
      </w:r>
      <w:r w:rsidRPr="001A2991">
        <w:rPr>
          <w:rFonts w:ascii="Times New Roman" w:hAnsi="Times New Roman" w:cs="Times New Roman"/>
          <w:szCs w:val="20"/>
        </w:rPr>
        <w:t xml:space="preserve"> network energy savings</w:t>
      </w:r>
      <w:r w:rsidR="00824A52" w:rsidRPr="001A2991">
        <w:rPr>
          <w:rFonts w:ascii="Times New Roman" w:hAnsi="Times New Roman" w:cs="Times New Roman"/>
          <w:szCs w:val="20"/>
        </w:rPr>
        <w:t xml:space="preserve"> for NR</w:t>
      </w:r>
      <w:r w:rsidRPr="001A2991">
        <w:rPr>
          <w:rFonts w:ascii="Times New Roman" w:hAnsi="Times New Roman" w:cs="Times New Roman"/>
          <w:szCs w:val="20"/>
        </w:rPr>
        <w:t>,</w:t>
      </w:r>
      <w:r w:rsidR="0050068C" w:rsidRPr="001A2991">
        <w:rPr>
          <w:rFonts w:ascii="Times New Roman" w:hAnsi="Times New Roman" w:cs="Times New Roman"/>
          <w:szCs w:val="20"/>
        </w:rPr>
        <w:t xml:space="preserve"> </w:t>
      </w:r>
      <w:r w:rsidR="00A8184C" w:rsidRPr="001A2991">
        <w:rPr>
          <w:rFonts w:ascii="Times New Roman" w:hAnsi="Times New Roman" w:cs="Times New Roman"/>
          <w:szCs w:val="20"/>
        </w:rPr>
        <w:t>RAN</w:t>
      </w:r>
      <w:r w:rsidR="004E4652" w:rsidRPr="001A2991">
        <w:rPr>
          <w:rFonts w:ascii="Times New Roman" w:hAnsi="Times New Roman" w:cs="Times New Roman"/>
          <w:szCs w:val="20"/>
        </w:rPr>
        <w:t xml:space="preserve"> 9</w:t>
      </w:r>
      <w:r w:rsidRPr="001A2991">
        <w:rPr>
          <w:rFonts w:ascii="Times New Roman" w:hAnsi="Times New Roman" w:cs="Times New Roman"/>
          <w:szCs w:val="20"/>
        </w:rPr>
        <w:t>4</w:t>
      </w:r>
      <w:r w:rsidR="004E4652" w:rsidRPr="001A2991">
        <w:rPr>
          <w:rFonts w:ascii="Times New Roman" w:hAnsi="Times New Roman" w:cs="Times New Roman"/>
          <w:szCs w:val="20"/>
        </w:rPr>
        <w:t>e</w:t>
      </w:r>
      <w:r w:rsidR="0050068C" w:rsidRPr="001A2991">
        <w:rPr>
          <w:rFonts w:ascii="Times New Roman" w:hAnsi="Times New Roman" w:cs="Times New Roman"/>
          <w:szCs w:val="20"/>
        </w:rPr>
        <w:t xml:space="preserve">, </w:t>
      </w:r>
      <w:r w:rsidR="001A754F" w:rsidRPr="001A2991">
        <w:rPr>
          <w:rFonts w:ascii="Times New Roman" w:hAnsi="Times New Roman" w:cs="Times New Roman"/>
          <w:szCs w:val="20"/>
        </w:rPr>
        <w:t>December</w:t>
      </w:r>
      <w:r w:rsidR="00B053DD" w:rsidRPr="001A2991">
        <w:rPr>
          <w:rFonts w:ascii="Times New Roman" w:hAnsi="Times New Roman" w:cs="Times New Roman"/>
          <w:szCs w:val="20"/>
        </w:rPr>
        <w:t xml:space="preserve"> 202</w:t>
      </w:r>
      <w:r w:rsidR="004303BB" w:rsidRPr="001A2991">
        <w:rPr>
          <w:rFonts w:ascii="Times New Roman" w:hAnsi="Times New Roman" w:cs="Times New Roman"/>
          <w:szCs w:val="20"/>
        </w:rPr>
        <w:t>1</w:t>
      </w:r>
      <w:r w:rsidR="0050068C" w:rsidRPr="001A2991">
        <w:rPr>
          <w:rFonts w:ascii="Times New Roman" w:hAnsi="Times New Roman" w:cs="Times New Roman"/>
          <w:szCs w:val="20"/>
        </w:rPr>
        <w:t>.</w:t>
      </w:r>
      <w:bookmarkEnd w:id="23"/>
      <w:r w:rsidR="00016B6D" w:rsidRPr="001A2991">
        <w:rPr>
          <w:rFonts w:ascii="Times New Roman" w:hAnsi="Times New Roman" w:cs="Times New Roman"/>
          <w:szCs w:val="20"/>
        </w:rPr>
        <w:t xml:space="preserve"> </w:t>
      </w:r>
      <w:bookmarkEnd w:id="24"/>
      <w:bookmarkEnd w:id="25"/>
    </w:p>
    <w:p w14:paraId="18D856C2" w14:textId="103655E9" w:rsidR="00915483" w:rsidRPr="001A2991" w:rsidRDefault="00915483" w:rsidP="005803C0">
      <w:pPr>
        <w:pStyle w:val="References"/>
        <w:numPr>
          <w:ilvl w:val="0"/>
          <w:numId w:val="25"/>
        </w:numPr>
        <w:autoSpaceDE/>
        <w:autoSpaceDN/>
        <w:snapToGrid/>
        <w:spacing w:after="120"/>
        <w:rPr>
          <w:rFonts w:ascii="Times New Roman" w:hAnsi="Times New Roman" w:cs="Times New Roman"/>
          <w:szCs w:val="20"/>
        </w:rPr>
      </w:pPr>
      <w:bookmarkStart w:id="26" w:name="_Ref102054784"/>
      <w:r w:rsidRPr="001A2991">
        <w:rPr>
          <w:rFonts w:ascii="Times New Roman" w:hAnsi="Times New Roman" w:cs="Times New Roman"/>
          <w:szCs w:val="20"/>
        </w:rPr>
        <w:t>R1-1813449, UE Power Consumption Reduction in RRM Measurements, RAN1 95, November 2021.</w:t>
      </w:r>
      <w:bookmarkEnd w:id="26"/>
    </w:p>
    <w:p w14:paraId="75DCF29E" w14:textId="4D308157" w:rsidR="00CF73C6" w:rsidRPr="001A2991" w:rsidRDefault="001E732A" w:rsidP="005803C0">
      <w:pPr>
        <w:pStyle w:val="References"/>
        <w:numPr>
          <w:ilvl w:val="0"/>
          <w:numId w:val="25"/>
        </w:numPr>
        <w:autoSpaceDE/>
        <w:autoSpaceDN/>
        <w:snapToGrid/>
        <w:spacing w:after="120"/>
        <w:rPr>
          <w:rFonts w:ascii="Times New Roman" w:hAnsi="Times New Roman" w:cs="Times New Roman"/>
          <w:szCs w:val="20"/>
        </w:rPr>
      </w:pPr>
      <w:bookmarkStart w:id="27" w:name="_Ref100243751"/>
      <w:r w:rsidRPr="001E732A">
        <w:rPr>
          <w:rFonts w:ascii="Times New Roman" w:hAnsi="Times New Roman" w:cs="Times New Roman"/>
          <w:szCs w:val="20"/>
        </w:rPr>
        <w:t>R1-2205045</w:t>
      </w:r>
      <w:r w:rsidR="00CF73C6" w:rsidRPr="001A2991">
        <w:rPr>
          <w:rFonts w:ascii="Times New Roman" w:hAnsi="Times New Roman" w:cs="Times New Roman"/>
          <w:szCs w:val="20"/>
        </w:rPr>
        <w:t xml:space="preserve">, NW energy savings </w:t>
      </w:r>
      <w:r w:rsidR="00E61603" w:rsidRPr="001A2991">
        <w:rPr>
          <w:rFonts w:ascii="Times New Roman" w:hAnsi="Times New Roman" w:cs="Times New Roman"/>
          <w:szCs w:val="20"/>
        </w:rPr>
        <w:t>performance evaluation, RAN1</w:t>
      </w:r>
      <w:r w:rsidR="00755EDF" w:rsidRPr="001A2991">
        <w:rPr>
          <w:rFonts w:ascii="Times New Roman" w:hAnsi="Times New Roman" w:cs="Times New Roman"/>
          <w:szCs w:val="20"/>
        </w:rPr>
        <w:t xml:space="preserve"> </w:t>
      </w:r>
      <w:r w:rsidR="00E61603" w:rsidRPr="001A2991">
        <w:rPr>
          <w:rFonts w:ascii="Times New Roman" w:hAnsi="Times New Roman" w:cs="Times New Roman"/>
          <w:szCs w:val="20"/>
        </w:rPr>
        <w:t>109e</w:t>
      </w:r>
      <w:bookmarkEnd w:id="27"/>
      <w:r w:rsidR="00AF16FB" w:rsidRPr="001A2991">
        <w:rPr>
          <w:rFonts w:ascii="Times New Roman" w:hAnsi="Times New Roman" w:cs="Times New Roman"/>
          <w:szCs w:val="20"/>
        </w:rPr>
        <w:t>.</w:t>
      </w:r>
    </w:p>
    <w:p w14:paraId="3A8E2657" w14:textId="76277CB1" w:rsidR="00366600" w:rsidRPr="001A2991" w:rsidRDefault="00366600" w:rsidP="005803C0">
      <w:pPr>
        <w:pStyle w:val="References"/>
        <w:numPr>
          <w:ilvl w:val="0"/>
          <w:numId w:val="25"/>
        </w:numPr>
        <w:autoSpaceDE/>
        <w:autoSpaceDN/>
        <w:snapToGrid/>
        <w:spacing w:after="120"/>
        <w:rPr>
          <w:rFonts w:ascii="Times New Roman" w:hAnsi="Times New Roman" w:cs="Times New Roman"/>
          <w:szCs w:val="20"/>
        </w:rPr>
      </w:pPr>
      <w:bookmarkStart w:id="28" w:name="_Ref102054862"/>
      <w:r w:rsidRPr="001A2991">
        <w:rPr>
          <w:rFonts w:ascii="Times New Roman" w:hAnsi="Times New Roman" w:cs="Times New Roman"/>
          <w:szCs w:val="20"/>
        </w:rPr>
        <w:t xml:space="preserve">TS 38.104-h50, </w:t>
      </w:r>
      <w:r w:rsidRPr="001A2991">
        <w:rPr>
          <w:rFonts w:ascii="Times New Roman" w:hAnsi="Times New Roman" w:cs="Times New Roman"/>
        </w:rPr>
        <w:t>NR; Base Station (BS) radio transmission and reception, April 2022</w:t>
      </w:r>
      <w:r w:rsidR="00006AB2" w:rsidRPr="001A2991">
        <w:rPr>
          <w:rFonts w:ascii="Times New Roman" w:hAnsi="Times New Roman" w:cs="Times New Roman"/>
        </w:rPr>
        <w:t>.</w:t>
      </w:r>
      <w:bookmarkEnd w:id="28"/>
    </w:p>
    <w:p w14:paraId="422C1BCE" w14:textId="626823F8" w:rsidR="00006AB2" w:rsidRPr="001A2991" w:rsidRDefault="00006AB2" w:rsidP="005803C0">
      <w:pPr>
        <w:pStyle w:val="References"/>
        <w:numPr>
          <w:ilvl w:val="0"/>
          <w:numId w:val="25"/>
        </w:numPr>
        <w:autoSpaceDE/>
        <w:autoSpaceDN/>
        <w:snapToGrid/>
        <w:spacing w:after="120"/>
        <w:rPr>
          <w:rFonts w:ascii="Times New Roman" w:hAnsi="Times New Roman" w:cs="Times New Roman"/>
          <w:szCs w:val="20"/>
        </w:rPr>
      </w:pPr>
      <w:bookmarkStart w:id="29" w:name="_Ref102133830"/>
      <w:r w:rsidRPr="001A2991">
        <w:rPr>
          <w:rFonts w:ascii="Times New Roman" w:hAnsi="Times New Roman" w:cs="Times New Roman"/>
          <w:szCs w:val="20"/>
        </w:rPr>
        <w:t>RP-213565, NR mobility enhancements, RAN 94e, December 2021.</w:t>
      </w:r>
      <w:bookmarkEnd w:id="29"/>
    </w:p>
    <w:p w14:paraId="650402E4" w14:textId="6A8BA4AE" w:rsidR="005225B7" w:rsidRPr="001A2991" w:rsidRDefault="00CC7B1C" w:rsidP="006217AD">
      <w:pPr>
        <w:pStyle w:val="References"/>
        <w:numPr>
          <w:ilvl w:val="0"/>
          <w:numId w:val="25"/>
        </w:numPr>
        <w:autoSpaceDE/>
        <w:autoSpaceDN/>
        <w:snapToGrid/>
        <w:spacing w:after="120"/>
        <w:rPr>
          <w:rFonts w:ascii="Times New Roman" w:hAnsi="Times New Roman" w:cs="Times New Roman"/>
          <w:szCs w:val="20"/>
        </w:rPr>
      </w:pPr>
      <w:bookmarkStart w:id="30" w:name="_Ref100232643"/>
      <w:r w:rsidRPr="001A2991">
        <w:rPr>
          <w:rFonts w:ascii="Times New Roman" w:hAnsi="Times New Roman" w:cs="Times New Roman"/>
          <w:szCs w:val="20"/>
        </w:rPr>
        <w:t>RP-213645</w:t>
      </w:r>
      <w:r w:rsidRPr="001A2991">
        <w:rPr>
          <w:rFonts w:ascii="Times New Roman" w:hAnsi="Times New Roman" w:cs="Times New Roman"/>
        </w:rPr>
        <w:t>, Study</w:t>
      </w:r>
      <w:r w:rsidRPr="001A2991">
        <w:rPr>
          <w:rFonts w:ascii="Times New Roman" w:hAnsi="Times New Roman" w:cs="Times New Roman"/>
          <w:szCs w:val="20"/>
        </w:rPr>
        <w:t xml:space="preserve"> on low power WUS and receiver for NR</w:t>
      </w:r>
      <w:r w:rsidR="00B07CEA" w:rsidRPr="001A2991">
        <w:rPr>
          <w:rFonts w:ascii="Times New Roman" w:hAnsi="Times New Roman" w:cs="Times New Roman"/>
        </w:rPr>
        <w:t xml:space="preserve">, </w:t>
      </w:r>
      <w:r w:rsidR="00B07CEA" w:rsidRPr="001A2991">
        <w:rPr>
          <w:rFonts w:ascii="Times New Roman" w:hAnsi="Times New Roman" w:cs="Times New Roman"/>
          <w:szCs w:val="20"/>
        </w:rPr>
        <w:t>RAN 94e, December 2021.</w:t>
      </w:r>
      <w:bookmarkEnd w:id="30"/>
      <w:r w:rsidR="00B07CEA" w:rsidRPr="001A2991">
        <w:rPr>
          <w:rFonts w:ascii="Times New Roman" w:hAnsi="Times New Roman" w:cs="Times New Roman"/>
          <w:szCs w:val="20"/>
        </w:rPr>
        <w:t xml:space="preserve"> </w:t>
      </w:r>
    </w:p>
    <w:sectPr w:rsidR="005225B7" w:rsidRPr="001A2991" w:rsidSect="00DB7D27">
      <w:pgSz w:w="12240" w:h="15840"/>
      <w:pgMar w:top="720" w:right="1440" w:bottom="63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9012A7" w14:textId="77777777" w:rsidR="00154C4B" w:rsidRDefault="00154C4B" w:rsidP="00746535">
      <w:r>
        <w:separator/>
      </w:r>
    </w:p>
  </w:endnote>
  <w:endnote w:type="continuationSeparator" w:id="0">
    <w:p w14:paraId="04094936" w14:textId="77777777" w:rsidR="00154C4B" w:rsidRDefault="00154C4B" w:rsidP="00746535">
      <w:r>
        <w:continuationSeparator/>
      </w:r>
    </w:p>
  </w:endnote>
  <w:endnote w:type="continuationNotice" w:id="1">
    <w:p w14:paraId="0670A911" w14:textId="77777777" w:rsidR="00154C4B" w:rsidRDefault="00154C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Times">
    <w:panose1 w:val="02020603050405020304"/>
    <w:charset w:val="00"/>
    <w:family w:val="auto"/>
    <w:pitch w:val="variable"/>
    <w:sig w:usb0="E00002FF" w:usb1="5000205A" w:usb2="00000000" w:usb3="00000000" w:csb0="0000019F" w:csb1="00000000"/>
  </w:font>
  <w:font w:name="Courier New">
    <w:panose1 w:val="02070309020205020404"/>
    <w:charset w:val="00"/>
    <w:family w:val="modern"/>
    <w:pitch w:val="fixed"/>
    <w:sig w:usb0="E0002EFF" w:usb1="C0007843"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D3CC16" w14:textId="77777777" w:rsidR="00154C4B" w:rsidRDefault="00154C4B" w:rsidP="00746535">
      <w:r>
        <w:separator/>
      </w:r>
    </w:p>
  </w:footnote>
  <w:footnote w:type="continuationSeparator" w:id="0">
    <w:p w14:paraId="4EF3BF9C" w14:textId="77777777" w:rsidR="00154C4B" w:rsidRDefault="00154C4B" w:rsidP="00746535">
      <w:r>
        <w:continuationSeparator/>
      </w:r>
    </w:p>
  </w:footnote>
  <w:footnote w:type="continuationNotice" w:id="1">
    <w:p w14:paraId="4DC78B0B" w14:textId="77777777" w:rsidR="00154C4B" w:rsidRDefault="00154C4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1234980"/>
    <w:multiLevelType w:val="hybridMultilevel"/>
    <w:tmpl w:val="CCEE85C0"/>
    <w:lvl w:ilvl="0" w:tplc="AEE6647E">
      <w:start w:val="1"/>
      <w:numFmt w:val="bullet"/>
      <w:lvlText w:val="•"/>
      <w:lvlJc w:val="left"/>
      <w:pPr>
        <w:tabs>
          <w:tab w:val="num" w:pos="720"/>
        </w:tabs>
        <w:ind w:left="720" w:hanging="360"/>
      </w:pPr>
      <w:rPr>
        <w:rFonts w:ascii="Calibri Light" w:hAnsi="Calibri Light" w:hint="default"/>
      </w:rPr>
    </w:lvl>
    <w:lvl w:ilvl="1" w:tplc="ACF4A368">
      <w:numFmt w:val="bullet"/>
      <w:lvlText w:val="◦"/>
      <w:lvlJc w:val="left"/>
      <w:pPr>
        <w:tabs>
          <w:tab w:val="num" w:pos="1440"/>
        </w:tabs>
        <w:ind w:left="1440" w:hanging="360"/>
      </w:pPr>
      <w:rPr>
        <w:rFonts w:ascii="Mincho" w:hAnsi="Mincho" w:hint="default"/>
      </w:rPr>
    </w:lvl>
    <w:lvl w:ilvl="2" w:tplc="5150BBA8" w:tentative="1">
      <w:start w:val="1"/>
      <w:numFmt w:val="bullet"/>
      <w:lvlText w:val="•"/>
      <w:lvlJc w:val="left"/>
      <w:pPr>
        <w:tabs>
          <w:tab w:val="num" w:pos="2160"/>
        </w:tabs>
        <w:ind w:left="2160" w:hanging="360"/>
      </w:pPr>
      <w:rPr>
        <w:rFonts w:ascii="Calibri Light" w:hAnsi="Calibri Light" w:hint="default"/>
      </w:rPr>
    </w:lvl>
    <w:lvl w:ilvl="3" w:tplc="CD0E1A48" w:tentative="1">
      <w:start w:val="1"/>
      <w:numFmt w:val="bullet"/>
      <w:lvlText w:val="•"/>
      <w:lvlJc w:val="left"/>
      <w:pPr>
        <w:tabs>
          <w:tab w:val="num" w:pos="2880"/>
        </w:tabs>
        <w:ind w:left="2880" w:hanging="360"/>
      </w:pPr>
      <w:rPr>
        <w:rFonts w:ascii="Calibri Light" w:hAnsi="Calibri Light" w:hint="default"/>
      </w:rPr>
    </w:lvl>
    <w:lvl w:ilvl="4" w:tplc="9ECEF5D2" w:tentative="1">
      <w:start w:val="1"/>
      <w:numFmt w:val="bullet"/>
      <w:lvlText w:val="•"/>
      <w:lvlJc w:val="left"/>
      <w:pPr>
        <w:tabs>
          <w:tab w:val="num" w:pos="3600"/>
        </w:tabs>
        <w:ind w:left="3600" w:hanging="360"/>
      </w:pPr>
      <w:rPr>
        <w:rFonts w:ascii="Calibri Light" w:hAnsi="Calibri Light" w:hint="default"/>
      </w:rPr>
    </w:lvl>
    <w:lvl w:ilvl="5" w:tplc="2A00857A" w:tentative="1">
      <w:start w:val="1"/>
      <w:numFmt w:val="bullet"/>
      <w:lvlText w:val="•"/>
      <w:lvlJc w:val="left"/>
      <w:pPr>
        <w:tabs>
          <w:tab w:val="num" w:pos="4320"/>
        </w:tabs>
        <w:ind w:left="4320" w:hanging="360"/>
      </w:pPr>
      <w:rPr>
        <w:rFonts w:ascii="Calibri Light" w:hAnsi="Calibri Light" w:hint="default"/>
      </w:rPr>
    </w:lvl>
    <w:lvl w:ilvl="6" w:tplc="0298E21A" w:tentative="1">
      <w:start w:val="1"/>
      <w:numFmt w:val="bullet"/>
      <w:lvlText w:val="•"/>
      <w:lvlJc w:val="left"/>
      <w:pPr>
        <w:tabs>
          <w:tab w:val="num" w:pos="5040"/>
        </w:tabs>
        <w:ind w:left="5040" w:hanging="360"/>
      </w:pPr>
      <w:rPr>
        <w:rFonts w:ascii="Calibri Light" w:hAnsi="Calibri Light" w:hint="default"/>
      </w:rPr>
    </w:lvl>
    <w:lvl w:ilvl="7" w:tplc="82BAA23C" w:tentative="1">
      <w:start w:val="1"/>
      <w:numFmt w:val="bullet"/>
      <w:lvlText w:val="•"/>
      <w:lvlJc w:val="left"/>
      <w:pPr>
        <w:tabs>
          <w:tab w:val="num" w:pos="5760"/>
        </w:tabs>
        <w:ind w:left="5760" w:hanging="360"/>
      </w:pPr>
      <w:rPr>
        <w:rFonts w:ascii="Calibri Light" w:hAnsi="Calibri Light" w:hint="default"/>
      </w:rPr>
    </w:lvl>
    <w:lvl w:ilvl="8" w:tplc="5FD26734" w:tentative="1">
      <w:start w:val="1"/>
      <w:numFmt w:val="bullet"/>
      <w:lvlText w:val="•"/>
      <w:lvlJc w:val="left"/>
      <w:pPr>
        <w:tabs>
          <w:tab w:val="num" w:pos="6480"/>
        </w:tabs>
        <w:ind w:left="6480" w:hanging="360"/>
      </w:pPr>
      <w:rPr>
        <w:rFonts w:ascii="Calibri Light" w:hAnsi="Calibri Light"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Calibri Light" w:hAnsi="Calibri Light" w:hint="default"/>
      </w:rPr>
    </w:lvl>
    <w:lvl w:ilvl="1" w:tplc="515E0952">
      <w:numFmt w:val="bullet"/>
      <w:pStyle w:val="RAN1bullet2"/>
      <w:lvlText w:val="–"/>
      <w:lvlJc w:val="left"/>
      <w:pPr>
        <w:tabs>
          <w:tab w:val="num" w:pos="1440"/>
        </w:tabs>
        <w:ind w:left="1440" w:hanging="360"/>
      </w:pPr>
      <w:rPr>
        <w:rFonts w:ascii="Calibri Light" w:hAnsi="Calibri Light" w:hint="default"/>
      </w:rPr>
    </w:lvl>
    <w:lvl w:ilvl="2" w:tplc="CEC60A12">
      <w:start w:val="1"/>
      <w:numFmt w:val="bullet"/>
      <w:lvlText w:val="•"/>
      <w:lvlJc w:val="left"/>
      <w:pPr>
        <w:tabs>
          <w:tab w:val="num" w:pos="2160"/>
        </w:tabs>
        <w:ind w:left="2160" w:hanging="360"/>
      </w:pPr>
      <w:rPr>
        <w:rFonts w:ascii="Calibri Light" w:hAnsi="Calibri Light" w:hint="default"/>
      </w:rPr>
    </w:lvl>
    <w:lvl w:ilvl="3" w:tplc="DA28EE96">
      <w:start w:val="1"/>
      <w:numFmt w:val="bullet"/>
      <w:lvlText w:val="•"/>
      <w:lvlJc w:val="left"/>
      <w:pPr>
        <w:tabs>
          <w:tab w:val="num" w:pos="2880"/>
        </w:tabs>
        <w:ind w:left="2880" w:hanging="360"/>
      </w:pPr>
      <w:rPr>
        <w:rFonts w:ascii="Calibri Light" w:hAnsi="Calibri Light" w:hint="default"/>
      </w:rPr>
    </w:lvl>
    <w:lvl w:ilvl="4" w:tplc="7CD4691C">
      <w:start w:val="1"/>
      <w:numFmt w:val="bullet"/>
      <w:lvlText w:val="•"/>
      <w:lvlJc w:val="left"/>
      <w:pPr>
        <w:tabs>
          <w:tab w:val="num" w:pos="3600"/>
        </w:tabs>
        <w:ind w:left="3600" w:hanging="360"/>
      </w:pPr>
      <w:rPr>
        <w:rFonts w:ascii="Calibri Light" w:hAnsi="Calibri Light" w:hint="default"/>
      </w:rPr>
    </w:lvl>
    <w:lvl w:ilvl="5" w:tplc="AAF043BA">
      <w:numFmt w:val="bullet"/>
      <w:lvlText w:val="-"/>
      <w:lvlJc w:val="left"/>
      <w:pPr>
        <w:ind w:left="4320" w:hanging="360"/>
      </w:pPr>
      <w:rPr>
        <w:rFonts w:ascii="Times" w:eastAsia="Times" w:hAnsi="Times" w:cs="Times" w:hint="default"/>
      </w:rPr>
    </w:lvl>
    <w:lvl w:ilvl="6" w:tplc="24AAF882" w:tentative="1">
      <w:start w:val="1"/>
      <w:numFmt w:val="bullet"/>
      <w:lvlText w:val="•"/>
      <w:lvlJc w:val="left"/>
      <w:pPr>
        <w:tabs>
          <w:tab w:val="num" w:pos="5040"/>
        </w:tabs>
        <w:ind w:left="5040" w:hanging="360"/>
      </w:pPr>
      <w:rPr>
        <w:rFonts w:ascii="Calibri Light" w:hAnsi="Calibri Light" w:hint="default"/>
      </w:rPr>
    </w:lvl>
    <w:lvl w:ilvl="7" w:tplc="4036A71C" w:tentative="1">
      <w:start w:val="1"/>
      <w:numFmt w:val="bullet"/>
      <w:lvlText w:val="•"/>
      <w:lvlJc w:val="left"/>
      <w:pPr>
        <w:tabs>
          <w:tab w:val="num" w:pos="5760"/>
        </w:tabs>
        <w:ind w:left="5760" w:hanging="360"/>
      </w:pPr>
      <w:rPr>
        <w:rFonts w:ascii="Calibri Light" w:hAnsi="Calibri Light" w:hint="default"/>
      </w:rPr>
    </w:lvl>
    <w:lvl w:ilvl="8" w:tplc="8BCEDA40" w:tentative="1">
      <w:start w:val="1"/>
      <w:numFmt w:val="bullet"/>
      <w:lvlText w:val="•"/>
      <w:lvlJc w:val="left"/>
      <w:pPr>
        <w:tabs>
          <w:tab w:val="num" w:pos="6480"/>
        </w:tabs>
        <w:ind w:left="6480" w:hanging="360"/>
      </w:pPr>
      <w:rPr>
        <w:rFonts w:ascii="Calibri Light" w:hAnsi="Calibri Light" w:hint="default"/>
      </w:rPr>
    </w:lvl>
  </w:abstractNum>
  <w:abstractNum w:abstractNumId="4" w15:restartNumberingAfterBreak="0">
    <w:nsid w:val="039E057B"/>
    <w:multiLevelType w:val="hybridMultilevel"/>
    <w:tmpl w:val="EAF2D1E4"/>
    <w:lvl w:ilvl="0" w:tplc="04090001">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Batang" w:hAnsi="Batang" w:hint="default"/>
      </w:rPr>
    </w:lvl>
    <w:lvl w:ilvl="1" w:tplc="04090003">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6" w15:restartNumberingAfterBreak="0">
    <w:nsid w:val="07DF3394"/>
    <w:multiLevelType w:val="hybridMultilevel"/>
    <w:tmpl w:val="F4D8B92A"/>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7"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9" w15:restartNumberingAfterBreak="0">
    <w:nsid w:val="0D603C6E"/>
    <w:multiLevelType w:val="hybridMultilevel"/>
    <w:tmpl w:val="8688914E"/>
    <w:lvl w:ilvl="0" w:tplc="46BCF174">
      <w:start w:val="1"/>
      <w:numFmt w:val="bullet"/>
      <w:lvlText w:val="-"/>
      <w:lvlJc w:val="left"/>
      <w:pPr>
        <w:ind w:left="720" w:hanging="360"/>
      </w:pPr>
      <w:rPr>
        <w:rFonts w:ascii="Times" w:eastAsia="Times" w:hAnsi="Times" w:cs="Times" w:hint="default"/>
      </w:rPr>
    </w:lvl>
    <w:lvl w:ilvl="1" w:tplc="04090003" w:tentative="1">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10"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w:eastAsia="Times" w:hAnsi="Times" w:cs="Times" w:hint="default"/>
      </w:rPr>
    </w:lvl>
    <w:lvl w:ilvl="2" w:tplc="04150001">
      <w:start w:val="1"/>
      <w:numFmt w:val="bullet"/>
      <w:lvlText w:val=""/>
      <w:lvlJc w:val="left"/>
      <w:pPr>
        <w:tabs>
          <w:tab w:val="num" w:pos="1200"/>
        </w:tabs>
        <w:ind w:left="1200" w:hanging="360"/>
      </w:pPr>
      <w:rPr>
        <w:rFonts w:ascii="Batang" w:hAnsi="Batang"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15:restartNumberingAfterBreak="0">
    <w:nsid w:val="1B3F7904"/>
    <w:multiLevelType w:val="hybridMultilevel"/>
    <w:tmpl w:val="CEA0563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12" w15:restartNumberingAfterBreak="0">
    <w:nsid w:val="2537585F"/>
    <w:multiLevelType w:val="hybridMultilevel"/>
    <w:tmpl w:val="6FA8ED20"/>
    <w:lvl w:ilvl="0" w:tplc="2D6859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A11424"/>
    <w:multiLevelType w:val="hybridMultilevel"/>
    <w:tmpl w:val="B718AF7C"/>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Batang" w:hAnsi="Batang" w:hint="default"/>
      </w:rPr>
    </w:lvl>
  </w:abstractNum>
  <w:abstractNum w:abstractNumId="15" w15:restartNumberingAfterBreak="0">
    <w:nsid w:val="2DDF0E1C"/>
    <w:multiLevelType w:val="hybridMultilevel"/>
    <w:tmpl w:val="60E6F1EA"/>
    <w:lvl w:ilvl="0" w:tplc="52167A46">
      <w:start w:val="1"/>
      <w:numFmt w:val="bullet"/>
      <w:pStyle w:val="bullet"/>
      <w:lvlText w:val=""/>
      <w:lvlJc w:val="left"/>
      <w:pPr>
        <w:ind w:left="720" w:hanging="360"/>
      </w:pPr>
      <w:rPr>
        <w:rFonts w:ascii="Batang" w:hAnsi="Batang" w:hint="default"/>
      </w:rPr>
    </w:lvl>
    <w:lvl w:ilvl="1" w:tplc="0409000B">
      <w:start w:val="1"/>
      <w:numFmt w:val="bullet"/>
      <w:lvlText w:val="o"/>
      <w:lvlJc w:val="left"/>
      <w:pPr>
        <w:ind w:left="1440" w:hanging="360"/>
      </w:pPr>
      <w:rPr>
        <w:rFonts w:ascii="MS PGothic" w:hAnsi="MS PGothic" w:cs="MS PGothic" w:hint="default"/>
      </w:rPr>
    </w:lvl>
    <w:lvl w:ilvl="2" w:tplc="0409000D">
      <w:start w:val="1"/>
      <w:numFmt w:val="bullet"/>
      <w:lvlText w:val=""/>
      <w:lvlJc w:val="left"/>
      <w:pPr>
        <w:ind w:left="2160" w:hanging="360"/>
      </w:pPr>
      <w:rPr>
        <w:rFonts w:ascii="Helvetica" w:hAnsi="Helvetica" w:hint="default"/>
      </w:rPr>
    </w:lvl>
    <w:lvl w:ilvl="3" w:tplc="04090001">
      <w:start w:val="1"/>
      <w:numFmt w:val="bullet"/>
      <w:lvlText w:val=""/>
      <w:lvlJc w:val="left"/>
      <w:pPr>
        <w:ind w:left="2880" w:hanging="360"/>
      </w:pPr>
      <w:rPr>
        <w:rFonts w:ascii="Batang" w:hAnsi="Batang" w:hint="default"/>
      </w:rPr>
    </w:lvl>
    <w:lvl w:ilvl="4" w:tplc="0409000B" w:tentative="1">
      <w:start w:val="1"/>
      <w:numFmt w:val="bullet"/>
      <w:lvlText w:val="o"/>
      <w:lvlJc w:val="left"/>
      <w:pPr>
        <w:ind w:left="3600" w:hanging="360"/>
      </w:pPr>
      <w:rPr>
        <w:rFonts w:ascii="MS PGothic" w:hAnsi="MS PGothic" w:cs="MS PGothic" w:hint="default"/>
      </w:rPr>
    </w:lvl>
    <w:lvl w:ilvl="5" w:tplc="0409000D"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B" w:tentative="1">
      <w:start w:val="1"/>
      <w:numFmt w:val="bullet"/>
      <w:lvlText w:val="o"/>
      <w:lvlJc w:val="left"/>
      <w:pPr>
        <w:ind w:left="5760" w:hanging="360"/>
      </w:pPr>
      <w:rPr>
        <w:rFonts w:ascii="MS PGothic" w:hAnsi="MS PGothic" w:cs="MS PGothic" w:hint="default"/>
      </w:rPr>
    </w:lvl>
    <w:lvl w:ilvl="8" w:tplc="0409000D" w:tentative="1">
      <w:start w:val="1"/>
      <w:numFmt w:val="bullet"/>
      <w:lvlText w:val=""/>
      <w:lvlJc w:val="left"/>
      <w:pPr>
        <w:ind w:left="6480" w:hanging="360"/>
      </w:pPr>
      <w:rPr>
        <w:rFonts w:ascii="Helvetica" w:hAnsi="Helvetica" w:hint="default"/>
      </w:rPr>
    </w:lvl>
  </w:abstractNum>
  <w:abstractNum w:abstractNumId="16" w15:restartNumberingAfterBreak="0">
    <w:nsid w:val="2E21715A"/>
    <w:multiLevelType w:val="hybridMultilevel"/>
    <w:tmpl w:val="CBFAE110"/>
    <w:lvl w:ilvl="0" w:tplc="BB064B1C">
      <w:start w:val="1"/>
      <w:numFmt w:val="bullet"/>
      <w:lvlText w:val="•"/>
      <w:lvlJc w:val="left"/>
      <w:pPr>
        <w:tabs>
          <w:tab w:val="num" w:pos="360"/>
        </w:tabs>
        <w:ind w:left="360" w:hanging="360"/>
      </w:pPr>
      <w:rPr>
        <w:rFonts w:ascii="Calibri Light" w:hAnsi="Calibri Light" w:hint="default"/>
      </w:rPr>
    </w:lvl>
    <w:lvl w:ilvl="1" w:tplc="E110C6B2">
      <w:numFmt w:val="bullet"/>
      <w:lvlText w:val="◦"/>
      <w:lvlJc w:val="left"/>
      <w:pPr>
        <w:tabs>
          <w:tab w:val="num" w:pos="1080"/>
        </w:tabs>
        <w:ind w:left="1080" w:hanging="360"/>
      </w:pPr>
      <w:rPr>
        <w:rFonts w:ascii="Mincho" w:hAnsi="Mincho" w:hint="default"/>
      </w:rPr>
    </w:lvl>
    <w:lvl w:ilvl="2" w:tplc="23B064F0" w:tentative="1">
      <w:start w:val="1"/>
      <w:numFmt w:val="bullet"/>
      <w:lvlText w:val="•"/>
      <w:lvlJc w:val="left"/>
      <w:pPr>
        <w:tabs>
          <w:tab w:val="num" w:pos="1800"/>
        </w:tabs>
        <w:ind w:left="1800" w:hanging="360"/>
      </w:pPr>
      <w:rPr>
        <w:rFonts w:ascii="Calibri Light" w:hAnsi="Calibri Light" w:hint="default"/>
      </w:rPr>
    </w:lvl>
    <w:lvl w:ilvl="3" w:tplc="D682CF4C" w:tentative="1">
      <w:start w:val="1"/>
      <w:numFmt w:val="bullet"/>
      <w:lvlText w:val="•"/>
      <w:lvlJc w:val="left"/>
      <w:pPr>
        <w:tabs>
          <w:tab w:val="num" w:pos="2520"/>
        </w:tabs>
        <w:ind w:left="2520" w:hanging="360"/>
      </w:pPr>
      <w:rPr>
        <w:rFonts w:ascii="Calibri Light" w:hAnsi="Calibri Light" w:hint="default"/>
      </w:rPr>
    </w:lvl>
    <w:lvl w:ilvl="4" w:tplc="56927C52" w:tentative="1">
      <w:start w:val="1"/>
      <w:numFmt w:val="bullet"/>
      <w:lvlText w:val="•"/>
      <w:lvlJc w:val="left"/>
      <w:pPr>
        <w:tabs>
          <w:tab w:val="num" w:pos="3240"/>
        </w:tabs>
        <w:ind w:left="3240" w:hanging="360"/>
      </w:pPr>
      <w:rPr>
        <w:rFonts w:ascii="Calibri Light" w:hAnsi="Calibri Light" w:hint="default"/>
      </w:rPr>
    </w:lvl>
    <w:lvl w:ilvl="5" w:tplc="CAA6C204" w:tentative="1">
      <w:start w:val="1"/>
      <w:numFmt w:val="bullet"/>
      <w:lvlText w:val="•"/>
      <w:lvlJc w:val="left"/>
      <w:pPr>
        <w:tabs>
          <w:tab w:val="num" w:pos="3960"/>
        </w:tabs>
        <w:ind w:left="3960" w:hanging="360"/>
      </w:pPr>
      <w:rPr>
        <w:rFonts w:ascii="Calibri Light" w:hAnsi="Calibri Light" w:hint="default"/>
      </w:rPr>
    </w:lvl>
    <w:lvl w:ilvl="6" w:tplc="85E415DC" w:tentative="1">
      <w:start w:val="1"/>
      <w:numFmt w:val="bullet"/>
      <w:lvlText w:val="•"/>
      <w:lvlJc w:val="left"/>
      <w:pPr>
        <w:tabs>
          <w:tab w:val="num" w:pos="4680"/>
        </w:tabs>
        <w:ind w:left="4680" w:hanging="360"/>
      </w:pPr>
      <w:rPr>
        <w:rFonts w:ascii="Calibri Light" w:hAnsi="Calibri Light" w:hint="default"/>
      </w:rPr>
    </w:lvl>
    <w:lvl w:ilvl="7" w:tplc="1BF86CA0" w:tentative="1">
      <w:start w:val="1"/>
      <w:numFmt w:val="bullet"/>
      <w:lvlText w:val="•"/>
      <w:lvlJc w:val="left"/>
      <w:pPr>
        <w:tabs>
          <w:tab w:val="num" w:pos="5400"/>
        </w:tabs>
        <w:ind w:left="5400" w:hanging="360"/>
      </w:pPr>
      <w:rPr>
        <w:rFonts w:ascii="Calibri Light" w:hAnsi="Calibri Light" w:hint="default"/>
      </w:rPr>
    </w:lvl>
    <w:lvl w:ilvl="8" w:tplc="C4AEC9C8" w:tentative="1">
      <w:start w:val="1"/>
      <w:numFmt w:val="bullet"/>
      <w:lvlText w:val="•"/>
      <w:lvlJc w:val="left"/>
      <w:pPr>
        <w:tabs>
          <w:tab w:val="num" w:pos="6120"/>
        </w:tabs>
        <w:ind w:left="6120" w:hanging="360"/>
      </w:pPr>
      <w:rPr>
        <w:rFonts w:ascii="Calibri Light" w:hAnsi="Calibri Light"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Batang" w:hAnsi="Batang" w:hint="default"/>
      </w:rPr>
    </w:lvl>
    <w:lvl w:ilvl="1" w:tplc="04090003">
      <w:start w:val="1"/>
      <w:numFmt w:val="bullet"/>
      <w:lvlText w:val="o"/>
      <w:lvlJc w:val="left"/>
      <w:pPr>
        <w:tabs>
          <w:tab w:val="num" w:pos="1440"/>
        </w:tabs>
        <w:ind w:left="1440" w:hanging="360"/>
      </w:pPr>
      <w:rPr>
        <w:rFonts w:ascii="MS PGothic" w:hAnsi="MS PGothic" w:cs="MS PGothic" w:hint="default"/>
      </w:rPr>
    </w:lvl>
    <w:lvl w:ilvl="2" w:tplc="04090005">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Batang" w:eastAsia="Times" w:hAnsi="Batang" w:hint="default"/>
        <w:color w:val="auto"/>
      </w:rPr>
    </w:lvl>
  </w:abstractNum>
  <w:abstractNum w:abstractNumId="19" w15:restartNumberingAfterBreak="0">
    <w:nsid w:val="37C4120A"/>
    <w:multiLevelType w:val="hybridMultilevel"/>
    <w:tmpl w:val="5524DB2E"/>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Batang" w:hAnsi="Batang" w:hint="default"/>
      </w:rPr>
    </w:lvl>
    <w:lvl w:ilvl="1" w:tplc="04090003" w:tentative="1">
      <w:start w:val="1"/>
      <w:numFmt w:val="bullet"/>
      <w:lvlText w:val="o"/>
      <w:lvlJc w:val="left"/>
      <w:pPr>
        <w:tabs>
          <w:tab w:val="num" w:pos="1440"/>
        </w:tabs>
        <w:ind w:left="1440" w:hanging="360"/>
      </w:pPr>
      <w:rPr>
        <w:rFonts w:ascii="MS PGothic" w:hAnsi="MS PGothic" w:cs="MS PGothic" w:hint="default"/>
      </w:rPr>
    </w:lvl>
    <w:lvl w:ilvl="2" w:tplc="04090005" w:tentative="1">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C3F0C8A"/>
    <w:multiLevelType w:val="hybridMultilevel"/>
    <w:tmpl w:val="ACE0B24E"/>
    <w:lvl w:ilvl="0" w:tplc="6E2E5530">
      <w:numFmt w:val="bullet"/>
      <w:lvlText w:val="-"/>
      <w:lvlJc w:val="left"/>
      <w:pPr>
        <w:ind w:left="720" w:hanging="360"/>
      </w:pPr>
      <w:rPr>
        <w:rFonts w:ascii="Times" w:eastAsia="Times" w:hAnsi="Times" w:cs="Times" w:hint="default"/>
      </w:rPr>
    </w:lvl>
    <w:lvl w:ilvl="1" w:tplc="04090003" w:tentative="1">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A31C43"/>
    <w:multiLevelType w:val="hybridMultilevel"/>
    <w:tmpl w:val="C876F7B4"/>
    <w:lvl w:ilvl="0" w:tplc="362A3196">
      <w:start w:val="1"/>
      <w:numFmt w:val="bullet"/>
      <w:lvlText w:val="•"/>
      <w:lvlJc w:val="left"/>
      <w:pPr>
        <w:tabs>
          <w:tab w:val="num" w:pos="540"/>
        </w:tabs>
        <w:ind w:left="540" w:hanging="360"/>
      </w:pPr>
      <w:rPr>
        <w:rFonts w:ascii="Calibri Light" w:hAnsi="Calibri Light" w:hint="default"/>
      </w:rPr>
    </w:lvl>
    <w:lvl w:ilvl="1" w:tplc="8DE4E692">
      <w:numFmt w:val="bullet"/>
      <w:lvlText w:val="◦"/>
      <w:lvlJc w:val="left"/>
      <w:pPr>
        <w:tabs>
          <w:tab w:val="num" w:pos="1260"/>
        </w:tabs>
        <w:ind w:left="1260" w:hanging="360"/>
      </w:pPr>
      <w:rPr>
        <w:rFonts w:ascii="Mincho" w:hAnsi="Mincho" w:hint="default"/>
      </w:rPr>
    </w:lvl>
    <w:lvl w:ilvl="2" w:tplc="1EECCEEC" w:tentative="1">
      <w:start w:val="1"/>
      <w:numFmt w:val="bullet"/>
      <w:lvlText w:val="•"/>
      <w:lvlJc w:val="left"/>
      <w:pPr>
        <w:tabs>
          <w:tab w:val="num" w:pos="1980"/>
        </w:tabs>
        <w:ind w:left="1980" w:hanging="360"/>
      </w:pPr>
      <w:rPr>
        <w:rFonts w:ascii="Calibri Light" w:hAnsi="Calibri Light" w:hint="default"/>
      </w:rPr>
    </w:lvl>
    <w:lvl w:ilvl="3" w:tplc="F0C0B316" w:tentative="1">
      <w:start w:val="1"/>
      <w:numFmt w:val="bullet"/>
      <w:lvlText w:val="•"/>
      <w:lvlJc w:val="left"/>
      <w:pPr>
        <w:tabs>
          <w:tab w:val="num" w:pos="2700"/>
        </w:tabs>
        <w:ind w:left="2700" w:hanging="360"/>
      </w:pPr>
      <w:rPr>
        <w:rFonts w:ascii="Calibri Light" w:hAnsi="Calibri Light" w:hint="default"/>
      </w:rPr>
    </w:lvl>
    <w:lvl w:ilvl="4" w:tplc="D4766A84" w:tentative="1">
      <w:start w:val="1"/>
      <w:numFmt w:val="bullet"/>
      <w:lvlText w:val="•"/>
      <w:lvlJc w:val="left"/>
      <w:pPr>
        <w:tabs>
          <w:tab w:val="num" w:pos="3420"/>
        </w:tabs>
        <w:ind w:left="3420" w:hanging="360"/>
      </w:pPr>
      <w:rPr>
        <w:rFonts w:ascii="Calibri Light" w:hAnsi="Calibri Light" w:hint="default"/>
      </w:rPr>
    </w:lvl>
    <w:lvl w:ilvl="5" w:tplc="E19CE0D8" w:tentative="1">
      <w:start w:val="1"/>
      <w:numFmt w:val="bullet"/>
      <w:lvlText w:val="•"/>
      <w:lvlJc w:val="left"/>
      <w:pPr>
        <w:tabs>
          <w:tab w:val="num" w:pos="4140"/>
        </w:tabs>
        <w:ind w:left="4140" w:hanging="360"/>
      </w:pPr>
      <w:rPr>
        <w:rFonts w:ascii="Calibri Light" w:hAnsi="Calibri Light" w:hint="default"/>
      </w:rPr>
    </w:lvl>
    <w:lvl w:ilvl="6" w:tplc="3C5E3140" w:tentative="1">
      <w:start w:val="1"/>
      <w:numFmt w:val="bullet"/>
      <w:lvlText w:val="•"/>
      <w:lvlJc w:val="left"/>
      <w:pPr>
        <w:tabs>
          <w:tab w:val="num" w:pos="4860"/>
        </w:tabs>
        <w:ind w:left="4860" w:hanging="360"/>
      </w:pPr>
      <w:rPr>
        <w:rFonts w:ascii="Calibri Light" w:hAnsi="Calibri Light" w:hint="default"/>
      </w:rPr>
    </w:lvl>
    <w:lvl w:ilvl="7" w:tplc="CC80E44C" w:tentative="1">
      <w:start w:val="1"/>
      <w:numFmt w:val="bullet"/>
      <w:lvlText w:val="•"/>
      <w:lvlJc w:val="left"/>
      <w:pPr>
        <w:tabs>
          <w:tab w:val="num" w:pos="5580"/>
        </w:tabs>
        <w:ind w:left="5580" w:hanging="360"/>
      </w:pPr>
      <w:rPr>
        <w:rFonts w:ascii="Calibri Light" w:hAnsi="Calibri Light" w:hint="default"/>
      </w:rPr>
    </w:lvl>
    <w:lvl w:ilvl="8" w:tplc="FA2E751C" w:tentative="1">
      <w:start w:val="1"/>
      <w:numFmt w:val="bullet"/>
      <w:lvlText w:val="•"/>
      <w:lvlJc w:val="left"/>
      <w:pPr>
        <w:tabs>
          <w:tab w:val="num" w:pos="6300"/>
        </w:tabs>
        <w:ind w:left="6300" w:hanging="360"/>
      </w:pPr>
      <w:rPr>
        <w:rFonts w:ascii="Calibri Light" w:hAnsi="Calibri Light"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Batang" w:hAnsi="Batang" w:hint="default"/>
        <w:lang w:val="en-US"/>
      </w:rPr>
    </w:lvl>
    <w:lvl w:ilvl="2" w:tplc="04090005">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2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w:hAnsi="Times"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8" w15:restartNumberingAfterBreak="0">
    <w:nsid w:val="48051EFF"/>
    <w:multiLevelType w:val="hybridMultilevel"/>
    <w:tmpl w:val="94EEDE26"/>
    <w:lvl w:ilvl="0" w:tplc="04090001">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Batang" w:hAnsi="Batang"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Batang" w:hAnsi="Batang" w:hint="default"/>
      </w:rPr>
    </w:lvl>
  </w:abstractNum>
  <w:abstractNum w:abstractNumId="31" w15:restartNumberingAfterBreak="0">
    <w:nsid w:val="4D004CAA"/>
    <w:multiLevelType w:val="hybridMultilevel"/>
    <w:tmpl w:val="E63C2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Batang" w:hAnsi="Batang" w:cs="Batang" w:hint="default"/>
      </w:rPr>
    </w:lvl>
    <w:lvl w:ilvl="2" w:tplc="04090005" w:tentative="1">
      <w:start w:val="1"/>
      <w:numFmt w:val="bullet"/>
      <w:lvlText w:val=""/>
      <w:lvlJc w:val="left"/>
      <w:pPr>
        <w:ind w:left="2160" w:hanging="360"/>
      </w:pPr>
      <w:rPr>
        <w:rFonts w:ascii="????" w:hAnsi="????"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Batang" w:hAnsi="Batang" w:cs="Batang" w:hint="default"/>
      </w:rPr>
    </w:lvl>
    <w:lvl w:ilvl="5" w:tplc="04090005" w:tentative="1">
      <w:start w:val="1"/>
      <w:numFmt w:val="bullet"/>
      <w:lvlText w:val=""/>
      <w:lvlJc w:val="left"/>
      <w:pPr>
        <w:ind w:left="4320" w:hanging="360"/>
      </w:pPr>
      <w:rPr>
        <w:rFonts w:ascii="????" w:hAnsi="????"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Batang" w:hAnsi="Batang" w:cs="Batang" w:hint="default"/>
      </w:rPr>
    </w:lvl>
    <w:lvl w:ilvl="8" w:tplc="04090005" w:tentative="1">
      <w:start w:val="1"/>
      <w:numFmt w:val="bullet"/>
      <w:lvlText w:val=""/>
      <w:lvlJc w:val="left"/>
      <w:pPr>
        <w:ind w:left="6480" w:hanging="360"/>
      </w:pPr>
      <w:rPr>
        <w:rFonts w:ascii="????" w:hAnsi="????" w:hint="default"/>
      </w:rPr>
    </w:lvl>
  </w:abstractNum>
  <w:abstractNum w:abstractNumId="32" w15:restartNumberingAfterBreak="0">
    <w:nsid w:val="4D7D728D"/>
    <w:multiLevelType w:val="hybridMultilevel"/>
    <w:tmpl w:val="DB2EF976"/>
    <w:lvl w:ilvl="0" w:tplc="04090001">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33" w15:restartNumberingAfterBreak="0">
    <w:nsid w:val="4DD40E7E"/>
    <w:multiLevelType w:val="hybridMultilevel"/>
    <w:tmpl w:val="43CC4EE6"/>
    <w:lvl w:ilvl="0" w:tplc="5DBA2A54">
      <w:start w:val="1"/>
      <w:numFmt w:val="bullet"/>
      <w:lvlText w:val="-"/>
      <w:lvlJc w:val="left"/>
      <w:pPr>
        <w:tabs>
          <w:tab w:val="num" w:pos="720"/>
        </w:tabs>
        <w:ind w:left="720" w:hanging="360"/>
      </w:pPr>
      <w:rPr>
        <w:rFonts w:ascii="Times" w:hAnsi="Times" w:hint="default"/>
      </w:rPr>
    </w:lvl>
    <w:lvl w:ilvl="1" w:tplc="547EF25A" w:tentative="1">
      <w:start w:val="1"/>
      <w:numFmt w:val="bullet"/>
      <w:lvlText w:val="-"/>
      <w:lvlJc w:val="left"/>
      <w:pPr>
        <w:tabs>
          <w:tab w:val="num" w:pos="1440"/>
        </w:tabs>
        <w:ind w:left="1440" w:hanging="360"/>
      </w:pPr>
      <w:rPr>
        <w:rFonts w:ascii="Times" w:hAnsi="Times" w:hint="default"/>
      </w:rPr>
    </w:lvl>
    <w:lvl w:ilvl="2" w:tplc="F25C37D8" w:tentative="1">
      <w:start w:val="1"/>
      <w:numFmt w:val="bullet"/>
      <w:lvlText w:val="-"/>
      <w:lvlJc w:val="left"/>
      <w:pPr>
        <w:tabs>
          <w:tab w:val="num" w:pos="2160"/>
        </w:tabs>
        <w:ind w:left="2160" w:hanging="360"/>
      </w:pPr>
      <w:rPr>
        <w:rFonts w:ascii="Times" w:hAnsi="Times" w:hint="default"/>
      </w:rPr>
    </w:lvl>
    <w:lvl w:ilvl="3" w:tplc="A2CAA828" w:tentative="1">
      <w:start w:val="1"/>
      <w:numFmt w:val="bullet"/>
      <w:lvlText w:val="-"/>
      <w:lvlJc w:val="left"/>
      <w:pPr>
        <w:tabs>
          <w:tab w:val="num" w:pos="2880"/>
        </w:tabs>
        <w:ind w:left="2880" w:hanging="360"/>
      </w:pPr>
      <w:rPr>
        <w:rFonts w:ascii="Times" w:hAnsi="Times" w:hint="default"/>
      </w:rPr>
    </w:lvl>
    <w:lvl w:ilvl="4" w:tplc="A0B6E93E" w:tentative="1">
      <w:start w:val="1"/>
      <w:numFmt w:val="bullet"/>
      <w:lvlText w:val="-"/>
      <w:lvlJc w:val="left"/>
      <w:pPr>
        <w:tabs>
          <w:tab w:val="num" w:pos="3600"/>
        </w:tabs>
        <w:ind w:left="3600" w:hanging="360"/>
      </w:pPr>
      <w:rPr>
        <w:rFonts w:ascii="Times" w:hAnsi="Times" w:hint="default"/>
      </w:rPr>
    </w:lvl>
    <w:lvl w:ilvl="5" w:tplc="7C52D4BE" w:tentative="1">
      <w:start w:val="1"/>
      <w:numFmt w:val="bullet"/>
      <w:lvlText w:val="-"/>
      <w:lvlJc w:val="left"/>
      <w:pPr>
        <w:tabs>
          <w:tab w:val="num" w:pos="4320"/>
        </w:tabs>
        <w:ind w:left="4320" w:hanging="360"/>
      </w:pPr>
      <w:rPr>
        <w:rFonts w:ascii="Times" w:hAnsi="Times" w:hint="default"/>
      </w:rPr>
    </w:lvl>
    <w:lvl w:ilvl="6" w:tplc="2E328BDC" w:tentative="1">
      <w:start w:val="1"/>
      <w:numFmt w:val="bullet"/>
      <w:lvlText w:val="-"/>
      <w:lvlJc w:val="left"/>
      <w:pPr>
        <w:tabs>
          <w:tab w:val="num" w:pos="5040"/>
        </w:tabs>
        <w:ind w:left="5040" w:hanging="360"/>
      </w:pPr>
      <w:rPr>
        <w:rFonts w:ascii="Times" w:hAnsi="Times" w:hint="default"/>
      </w:rPr>
    </w:lvl>
    <w:lvl w:ilvl="7" w:tplc="16BA49C4" w:tentative="1">
      <w:start w:val="1"/>
      <w:numFmt w:val="bullet"/>
      <w:lvlText w:val="-"/>
      <w:lvlJc w:val="left"/>
      <w:pPr>
        <w:tabs>
          <w:tab w:val="num" w:pos="5760"/>
        </w:tabs>
        <w:ind w:left="5760" w:hanging="360"/>
      </w:pPr>
      <w:rPr>
        <w:rFonts w:ascii="Times" w:hAnsi="Times" w:hint="default"/>
      </w:rPr>
    </w:lvl>
    <w:lvl w:ilvl="8" w:tplc="44D4F172" w:tentative="1">
      <w:start w:val="1"/>
      <w:numFmt w:val="bullet"/>
      <w:lvlText w:val="-"/>
      <w:lvlJc w:val="left"/>
      <w:pPr>
        <w:tabs>
          <w:tab w:val="num" w:pos="6480"/>
        </w:tabs>
        <w:ind w:left="6480" w:hanging="360"/>
      </w:pPr>
      <w:rPr>
        <w:rFonts w:ascii="Times" w:hAnsi="Times" w:hint="default"/>
      </w:rPr>
    </w:lvl>
  </w:abstractNum>
  <w:abstractNum w:abstractNumId="34" w15:restartNumberingAfterBreak="0">
    <w:nsid w:val="4F180FCA"/>
    <w:multiLevelType w:val="hybridMultilevel"/>
    <w:tmpl w:val="F662CBA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35" w15:restartNumberingAfterBreak="0">
    <w:nsid w:val="50B3312A"/>
    <w:multiLevelType w:val="hybridMultilevel"/>
    <w:tmpl w:val="AA7ABE94"/>
    <w:lvl w:ilvl="0" w:tplc="B8D8D346">
      <w:start w:val="1"/>
      <w:numFmt w:val="bullet"/>
      <w:lvlText w:val="•"/>
      <w:lvlJc w:val="left"/>
      <w:pPr>
        <w:tabs>
          <w:tab w:val="num" w:pos="720"/>
        </w:tabs>
        <w:ind w:left="720" w:hanging="360"/>
      </w:pPr>
      <w:rPr>
        <w:rFonts w:ascii="Calibri Light" w:hAnsi="Calibri Light" w:hint="default"/>
      </w:rPr>
    </w:lvl>
    <w:lvl w:ilvl="1" w:tplc="B7CC9FAC">
      <w:start w:val="178"/>
      <w:numFmt w:val="bullet"/>
      <w:lvlText w:val="−"/>
      <w:lvlJc w:val="left"/>
      <w:pPr>
        <w:tabs>
          <w:tab w:val="num" w:pos="1440"/>
        </w:tabs>
        <w:ind w:left="1440" w:hanging="360"/>
      </w:pPr>
      <w:rPr>
        <w:rFonts w:ascii="Calibri Light" w:hAnsi="Calibri Light" w:hint="default"/>
      </w:rPr>
    </w:lvl>
    <w:lvl w:ilvl="2" w:tplc="27369F3E">
      <w:start w:val="1"/>
      <w:numFmt w:val="bullet"/>
      <w:lvlText w:val="•"/>
      <w:lvlJc w:val="left"/>
      <w:pPr>
        <w:tabs>
          <w:tab w:val="num" w:pos="2160"/>
        </w:tabs>
        <w:ind w:left="2160" w:hanging="360"/>
      </w:pPr>
      <w:rPr>
        <w:rFonts w:ascii="Calibri Light" w:hAnsi="Calibri Light" w:hint="default"/>
      </w:rPr>
    </w:lvl>
    <w:lvl w:ilvl="3" w:tplc="750E0930" w:tentative="1">
      <w:start w:val="1"/>
      <w:numFmt w:val="bullet"/>
      <w:lvlText w:val="•"/>
      <w:lvlJc w:val="left"/>
      <w:pPr>
        <w:tabs>
          <w:tab w:val="num" w:pos="2880"/>
        </w:tabs>
        <w:ind w:left="2880" w:hanging="360"/>
      </w:pPr>
      <w:rPr>
        <w:rFonts w:ascii="Calibri Light" w:hAnsi="Calibri Light" w:hint="default"/>
      </w:rPr>
    </w:lvl>
    <w:lvl w:ilvl="4" w:tplc="BC825E82" w:tentative="1">
      <w:start w:val="1"/>
      <w:numFmt w:val="bullet"/>
      <w:lvlText w:val="•"/>
      <w:lvlJc w:val="left"/>
      <w:pPr>
        <w:tabs>
          <w:tab w:val="num" w:pos="3600"/>
        </w:tabs>
        <w:ind w:left="3600" w:hanging="360"/>
      </w:pPr>
      <w:rPr>
        <w:rFonts w:ascii="Calibri Light" w:hAnsi="Calibri Light" w:hint="default"/>
      </w:rPr>
    </w:lvl>
    <w:lvl w:ilvl="5" w:tplc="FD16F002" w:tentative="1">
      <w:start w:val="1"/>
      <w:numFmt w:val="bullet"/>
      <w:lvlText w:val="•"/>
      <w:lvlJc w:val="left"/>
      <w:pPr>
        <w:tabs>
          <w:tab w:val="num" w:pos="4320"/>
        </w:tabs>
        <w:ind w:left="4320" w:hanging="360"/>
      </w:pPr>
      <w:rPr>
        <w:rFonts w:ascii="Calibri Light" w:hAnsi="Calibri Light" w:hint="default"/>
      </w:rPr>
    </w:lvl>
    <w:lvl w:ilvl="6" w:tplc="3072F92A" w:tentative="1">
      <w:start w:val="1"/>
      <w:numFmt w:val="bullet"/>
      <w:lvlText w:val="•"/>
      <w:lvlJc w:val="left"/>
      <w:pPr>
        <w:tabs>
          <w:tab w:val="num" w:pos="5040"/>
        </w:tabs>
        <w:ind w:left="5040" w:hanging="360"/>
      </w:pPr>
      <w:rPr>
        <w:rFonts w:ascii="Calibri Light" w:hAnsi="Calibri Light" w:hint="default"/>
      </w:rPr>
    </w:lvl>
    <w:lvl w:ilvl="7" w:tplc="6568DF82" w:tentative="1">
      <w:start w:val="1"/>
      <w:numFmt w:val="bullet"/>
      <w:lvlText w:val="•"/>
      <w:lvlJc w:val="left"/>
      <w:pPr>
        <w:tabs>
          <w:tab w:val="num" w:pos="5760"/>
        </w:tabs>
        <w:ind w:left="5760" w:hanging="360"/>
      </w:pPr>
      <w:rPr>
        <w:rFonts w:ascii="Calibri Light" w:hAnsi="Calibri Light" w:hint="default"/>
      </w:rPr>
    </w:lvl>
    <w:lvl w:ilvl="8" w:tplc="38744A70" w:tentative="1">
      <w:start w:val="1"/>
      <w:numFmt w:val="bullet"/>
      <w:lvlText w:val="•"/>
      <w:lvlJc w:val="left"/>
      <w:pPr>
        <w:tabs>
          <w:tab w:val="num" w:pos="6480"/>
        </w:tabs>
        <w:ind w:left="6480" w:hanging="360"/>
      </w:pPr>
      <w:rPr>
        <w:rFonts w:ascii="Calibri Light" w:hAnsi="Calibri Light" w:hint="default"/>
      </w:rPr>
    </w:lvl>
  </w:abstractNum>
  <w:abstractNum w:abstractNumId="3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w:hAnsi="Times" w:cs="Times" w:hint="default"/>
        <w:b w:val="0"/>
        <w:bCs w:val="0"/>
        <w:i w:val="0"/>
        <w:iCs w:val="0"/>
        <w:sz w:val="20"/>
        <w:szCs w:val="16"/>
      </w:rPr>
    </w:lvl>
  </w:abstractNum>
  <w:abstractNum w:abstractNumId="38" w15:restartNumberingAfterBreak="0">
    <w:nsid w:val="530475B7"/>
    <w:multiLevelType w:val="hybridMultilevel"/>
    <w:tmpl w:val="66F0883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39" w15:restartNumberingAfterBreak="0">
    <w:nsid w:val="54406050"/>
    <w:multiLevelType w:val="hybridMultilevel"/>
    <w:tmpl w:val="FA3C5EE6"/>
    <w:lvl w:ilvl="0" w:tplc="D85CE8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A9E288D"/>
    <w:multiLevelType w:val="hybridMultilevel"/>
    <w:tmpl w:val="88361F6A"/>
    <w:lvl w:ilvl="0" w:tplc="442CC2C4">
      <w:start w:val="1"/>
      <w:numFmt w:val="bullet"/>
      <w:lvlText w:val="-"/>
      <w:lvlJc w:val="left"/>
      <w:pPr>
        <w:ind w:left="720" w:hanging="360"/>
      </w:pPr>
      <w:rPr>
        <w:rFonts w:ascii="Times" w:eastAsia="Times" w:hAnsi="Times" w:cs="Times" w:hint="default"/>
      </w:rPr>
    </w:lvl>
    <w:lvl w:ilvl="1" w:tplc="04090003" w:tentative="1">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1" w15:restartNumberingAfterBreak="0">
    <w:nsid w:val="5F1912B1"/>
    <w:multiLevelType w:val="hybridMultilevel"/>
    <w:tmpl w:val="B6627014"/>
    <w:lvl w:ilvl="0" w:tplc="F836D438">
      <w:start w:val="1"/>
      <w:numFmt w:val="bullet"/>
      <w:pStyle w:val="bullet1"/>
      <w:lvlText w:val=""/>
      <w:lvlJc w:val="left"/>
      <w:pPr>
        <w:ind w:left="720" w:hanging="360"/>
      </w:pPr>
      <w:rPr>
        <w:rFonts w:ascii="Batang" w:hAnsi="Batang" w:hint="default"/>
      </w:rPr>
    </w:lvl>
    <w:lvl w:ilvl="1" w:tplc="B7FE2C6E">
      <w:start w:val="1"/>
      <w:numFmt w:val="bullet"/>
      <w:pStyle w:val="bullet2"/>
      <w:lvlText w:val="o"/>
      <w:lvlJc w:val="left"/>
      <w:pPr>
        <w:ind w:left="1440" w:hanging="360"/>
      </w:pPr>
      <w:rPr>
        <w:rFonts w:ascii="MS PGothic" w:hAnsi="MS PGothic" w:cs="MS PGothic" w:hint="default"/>
      </w:rPr>
    </w:lvl>
    <w:lvl w:ilvl="2" w:tplc="FE06D868">
      <w:start w:val="1"/>
      <w:numFmt w:val="bullet"/>
      <w:pStyle w:val="bullet3"/>
      <w:lvlText w:val=""/>
      <w:lvlJc w:val="left"/>
      <w:pPr>
        <w:ind w:left="2160" w:hanging="360"/>
      </w:pPr>
      <w:rPr>
        <w:rFonts w:ascii="Helvetica" w:hAnsi="Helvetica" w:hint="default"/>
      </w:rPr>
    </w:lvl>
    <w:lvl w:ilvl="3" w:tplc="4922EF2E">
      <w:start w:val="1"/>
      <w:numFmt w:val="bullet"/>
      <w:pStyle w:val="bullet4"/>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2" w15:restartNumberingAfterBreak="0">
    <w:nsid w:val="614261AB"/>
    <w:multiLevelType w:val="hybridMultilevel"/>
    <w:tmpl w:val="3A66A4CC"/>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3" w15:restartNumberingAfterBreak="0">
    <w:nsid w:val="61A1182B"/>
    <w:multiLevelType w:val="hybridMultilevel"/>
    <w:tmpl w:val="B95CA966"/>
    <w:lvl w:ilvl="0" w:tplc="587C2196">
      <w:start w:val="1"/>
      <w:numFmt w:val="bullet"/>
      <w:lvlText w:val="-"/>
      <w:lvlJc w:val="left"/>
      <w:pPr>
        <w:tabs>
          <w:tab w:val="num" w:pos="720"/>
        </w:tabs>
        <w:ind w:left="720" w:hanging="360"/>
      </w:pPr>
      <w:rPr>
        <w:rFonts w:ascii="Times" w:hAnsi="Times" w:hint="default"/>
      </w:rPr>
    </w:lvl>
    <w:lvl w:ilvl="1" w:tplc="E0D867EA">
      <w:start w:val="1"/>
      <w:numFmt w:val="bullet"/>
      <w:lvlText w:val="-"/>
      <w:lvlJc w:val="left"/>
      <w:pPr>
        <w:tabs>
          <w:tab w:val="num" w:pos="1440"/>
        </w:tabs>
        <w:ind w:left="1440" w:hanging="360"/>
      </w:pPr>
      <w:rPr>
        <w:rFonts w:ascii="Times" w:hAnsi="Times" w:hint="default"/>
      </w:rPr>
    </w:lvl>
    <w:lvl w:ilvl="2" w:tplc="D79AEF24" w:tentative="1">
      <w:start w:val="1"/>
      <w:numFmt w:val="bullet"/>
      <w:lvlText w:val="-"/>
      <w:lvlJc w:val="left"/>
      <w:pPr>
        <w:tabs>
          <w:tab w:val="num" w:pos="2160"/>
        </w:tabs>
        <w:ind w:left="2160" w:hanging="360"/>
      </w:pPr>
      <w:rPr>
        <w:rFonts w:ascii="Times" w:hAnsi="Times" w:hint="default"/>
      </w:rPr>
    </w:lvl>
    <w:lvl w:ilvl="3" w:tplc="B76C4B8C" w:tentative="1">
      <w:start w:val="1"/>
      <w:numFmt w:val="bullet"/>
      <w:lvlText w:val="-"/>
      <w:lvlJc w:val="left"/>
      <w:pPr>
        <w:tabs>
          <w:tab w:val="num" w:pos="2880"/>
        </w:tabs>
        <w:ind w:left="2880" w:hanging="360"/>
      </w:pPr>
      <w:rPr>
        <w:rFonts w:ascii="Times" w:hAnsi="Times" w:hint="default"/>
      </w:rPr>
    </w:lvl>
    <w:lvl w:ilvl="4" w:tplc="BC4EAA3C" w:tentative="1">
      <w:start w:val="1"/>
      <w:numFmt w:val="bullet"/>
      <w:lvlText w:val="-"/>
      <w:lvlJc w:val="left"/>
      <w:pPr>
        <w:tabs>
          <w:tab w:val="num" w:pos="3600"/>
        </w:tabs>
        <w:ind w:left="3600" w:hanging="360"/>
      </w:pPr>
      <w:rPr>
        <w:rFonts w:ascii="Times" w:hAnsi="Times" w:hint="default"/>
      </w:rPr>
    </w:lvl>
    <w:lvl w:ilvl="5" w:tplc="71ECD384" w:tentative="1">
      <w:start w:val="1"/>
      <w:numFmt w:val="bullet"/>
      <w:lvlText w:val="-"/>
      <w:lvlJc w:val="left"/>
      <w:pPr>
        <w:tabs>
          <w:tab w:val="num" w:pos="4320"/>
        </w:tabs>
        <w:ind w:left="4320" w:hanging="360"/>
      </w:pPr>
      <w:rPr>
        <w:rFonts w:ascii="Times" w:hAnsi="Times" w:hint="default"/>
      </w:rPr>
    </w:lvl>
    <w:lvl w:ilvl="6" w:tplc="FEF8F764" w:tentative="1">
      <w:start w:val="1"/>
      <w:numFmt w:val="bullet"/>
      <w:lvlText w:val="-"/>
      <w:lvlJc w:val="left"/>
      <w:pPr>
        <w:tabs>
          <w:tab w:val="num" w:pos="5040"/>
        </w:tabs>
        <w:ind w:left="5040" w:hanging="360"/>
      </w:pPr>
      <w:rPr>
        <w:rFonts w:ascii="Times" w:hAnsi="Times" w:hint="default"/>
      </w:rPr>
    </w:lvl>
    <w:lvl w:ilvl="7" w:tplc="81947B42" w:tentative="1">
      <w:start w:val="1"/>
      <w:numFmt w:val="bullet"/>
      <w:lvlText w:val="-"/>
      <w:lvlJc w:val="left"/>
      <w:pPr>
        <w:tabs>
          <w:tab w:val="num" w:pos="5760"/>
        </w:tabs>
        <w:ind w:left="5760" w:hanging="360"/>
      </w:pPr>
      <w:rPr>
        <w:rFonts w:ascii="Times" w:hAnsi="Times" w:hint="default"/>
      </w:rPr>
    </w:lvl>
    <w:lvl w:ilvl="8" w:tplc="EF76242A" w:tentative="1">
      <w:start w:val="1"/>
      <w:numFmt w:val="bullet"/>
      <w:lvlText w:val="-"/>
      <w:lvlJc w:val="left"/>
      <w:pPr>
        <w:tabs>
          <w:tab w:val="num" w:pos="6480"/>
        </w:tabs>
        <w:ind w:left="6480" w:hanging="360"/>
      </w:pPr>
      <w:rPr>
        <w:rFonts w:ascii="Times" w:hAnsi="Times" w:hint="default"/>
      </w:rPr>
    </w:lvl>
  </w:abstractNum>
  <w:abstractNum w:abstractNumId="44" w15:restartNumberingAfterBreak="0">
    <w:nsid w:val="64776C36"/>
    <w:multiLevelType w:val="hybridMultilevel"/>
    <w:tmpl w:val="FFFFFFFF"/>
    <w:lvl w:ilvl="0" w:tplc="3FFCFAEA">
      <w:start w:val="1"/>
      <w:numFmt w:val="bullet"/>
      <w:lvlText w:val="-"/>
      <w:lvlJc w:val="left"/>
      <w:pPr>
        <w:ind w:left="720" w:hanging="360"/>
      </w:pPr>
      <w:rPr>
        <w:rFonts w:ascii="Batang" w:hAnsi="Batang" w:hint="default"/>
      </w:rPr>
    </w:lvl>
    <w:lvl w:ilvl="1" w:tplc="68D8AE22">
      <w:start w:val="1"/>
      <w:numFmt w:val="bullet"/>
      <w:lvlText w:val="o"/>
      <w:lvlJc w:val="left"/>
      <w:pPr>
        <w:ind w:left="1440" w:hanging="360"/>
      </w:pPr>
      <w:rPr>
        <w:rFonts w:ascii="MS PGothic" w:hAnsi="MS PGothic" w:hint="default"/>
      </w:rPr>
    </w:lvl>
    <w:lvl w:ilvl="2" w:tplc="02A27AB6">
      <w:start w:val="1"/>
      <w:numFmt w:val="bullet"/>
      <w:lvlText w:val=""/>
      <w:lvlJc w:val="left"/>
      <w:pPr>
        <w:ind w:left="2160" w:hanging="360"/>
      </w:pPr>
      <w:rPr>
        <w:rFonts w:ascii="Helvetica" w:hAnsi="Helvetica" w:hint="default"/>
      </w:rPr>
    </w:lvl>
    <w:lvl w:ilvl="3" w:tplc="011A84E2">
      <w:start w:val="1"/>
      <w:numFmt w:val="bullet"/>
      <w:lvlText w:val=""/>
      <w:lvlJc w:val="left"/>
      <w:pPr>
        <w:ind w:left="2880" w:hanging="360"/>
      </w:pPr>
      <w:rPr>
        <w:rFonts w:ascii="Batang" w:hAnsi="Batang" w:hint="default"/>
      </w:rPr>
    </w:lvl>
    <w:lvl w:ilvl="4" w:tplc="493AA038">
      <w:start w:val="1"/>
      <w:numFmt w:val="bullet"/>
      <w:lvlText w:val="o"/>
      <w:lvlJc w:val="left"/>
      <w:pPr>
        <w:ind w:left="3600" w:hanging="360"/>
      </w:pPr>
      <w:rPr>
        <w:rFonts w:ascii="MS PGothic" w:hAnsi="MS PGothic" w:hint="default"/>
      </w:rPr>
    </w:lvl>
    <w:lvl w:ilvl="5" w:tplc="094ACC28">
      <w:start w:val="1"/>
      <w:numFmt w:val="bullet"/>
      <w:lvlText w:val=""/>
      <w:lvlJc w:val="left"/>
      <w:pPr>
        <w:ind w:left="4320" w:hanging="360"/>
      </w:pPr>
      <w:rPr>
        <w:rFonts w:ascii="Helvetica" w:hAnsi="Helvetica" w:hint="default"/>
      </w:rPr>
    </w:lvl>
    <w:lvl w:ilvl="6" w:tplc="D1DA29F6">
      <w:start w:val="1"/>
      <w:numFmt w:val="bullet"/>
      <w:lvlText w:val=""/>
      <w:lvlJc w:val="left"/>
      <w:pPr>
        <w:ind w:left="5040" w:hanging="360"/>
      </w:pPr>
      <w:rPr>
        <w:rFonts w:ascii="Batang" w:hAnsi="Batang" w:hint="default"/>
      </w:rPr>
    </w:lvl>
    <w:lvl w:ilvl="7" w:tplc="1C02E550">
      <w:start w:val="1"/>
      <w:numFmt w:val="bullet"/>
      <w:lvlText w:val="o"/>
      <w:lvlJc w:val="left"/>
      <w:pPr>
        <w:ind w:left="5760" w:hanging="360"/>
      </w:pPr>
      <w:rPr>
        <w:rFonts w:ascii="MS PGothic" w:hAnsi="MS PGothic" w:hint="default"/>
      </w:rPr>
    </w:lvl>
    <w:lvl w:ilvl="8" w:tplc="D41E3F7C">
      <w:start w:val="1"/>
      <w:numFmt w:val="bullet"/>
      <w:lvlText w:val=""/>
      <w:lvlJc w:val="left"/>
      <w:pPr>
        <w:ind w:left="6480" w:hanging="360"/>
      </w:pPr>
      <w:rPr>
        <w:rFonts w:ascii="Helvetica" w:hAnsi="Helvetica" w:hint="default"/>
      </w:rPr>
    </w:lvl>
  </w:abstractNum>
  <w:abstractNum w:abstractNumId="45" w15:restartNumberingAfterBreak="0">
    <w:nsid w:val="68031031"/>
    <w:multiLevelType w:val="hybridMultilevel"/>
    <w:tmpl w:val="C74E7E8A"/>
    <w:lvl w:ilvl="0" w:tplc="C986A314">
      <w:start w:val="1"/>
      <w:numFmt w:val="bullet"/>
      <w:lvlText w:val="-"/>
      <w:lvlJc w:val="left"/>
      <w:pPr>
        <w:ind w:left="360" w:hanging="360"/>
      </w:pPr>
      <w:rPr>
        <w:rFonts w:ascii="Times" w:eastAsia="Times" w:hAnsi="Times" w:cs="Times" w:hint="default"/>
      </w:rPr>
    </w:lvl>
    <w:lvl w:ilvl="1" w:tplc="04090003">
      <w:start w:val="1"/>
      <w:numFmt w:val="bullet"/>
      <w:lvlText w:val="o"/>
      <w:lvlJc w:val="left"/>
      <w:pPr>
        <w:ind w:left="1080" w:hanging="360"/>
      </w:pPr>
      <w:rPr>
        <w:rFonts w:ascii="MS PGothic" w:hAnsi="MS PGothic" w:cs="MS PGothic" w:hint="default"/>
      </w:rPr>
    </w:lvl>
    <w:lvl w:ilvl="2" w:tplc="04090005" w:tentative="1">
      <w:start w:val="1"/>
      <w:numFmt w:val="bullet"/>
      <w:lvlText w:val=""/>
      <w:lvlJc w:val="left"/>
      <w:pPr>
        <w:ind w:left="1800" w:hanging="360"/>
      </w:pPr>
      <w:rPr>
        <w:rFonts w:ascii="Helvetica" w:hAnsi="Helvetica" w:hint="default"/>
      </w:rPr>
    </w:lvl>
    <w:lvl w:ilvl="3" w:tplc="04090001" w:tentative="1">
      <w:start w:val="1"/>
      <w:numFmt w:val="bullet"/>
      <w:lvlText w:val=""/>
      <w:lvlJc w:val="left"/>
      <w:pPr>
        <w:ind w:left="2520" w:hanging="360"/>
      </w:pPr>
      <w:rPr>
        <w:rFonts w:ascii="Batang" w:hAnsi="Batang" w:hint="default"/>
      </w:rPr>
    </w:lvl>
    <w:lvl w:ilvl="4" w:tplc="04090003" w:tentative="1">
      <w:start w:val="1"/>
      <w:numFmt w:val="bullet"/>
      <w:lvlText w:val="o"/>
      <w:lvlJc w:val="left"/>
      <w:pPr>
        <w:ind w:left="3240" w:hanging="360"/>
      </w:pPr>
      <w:rPr>
        <w:rFonts w:ascii="MS PGothic" w:hAnsi="MS PGothic" w:cs="MS PGothic" w:hint="default"/>
      </w:rPr>
    </w:lvl>
    <w:lvl w:ilvl="5" w:tplc="04090005" w:tentative="1">
      <w:start w:val="1"/>
      <w:numFmt w:val="bullet"/>
      <w:lvlText w:val=""/>
      <w:lvlJc w:val="left"/>
      <w:pPr>
        <w:ind w:left="3960" w:hanging="360"/>
      </w:pPr>
      <w:rPr>
        <w:rFonts w:ascii="Helvetica" w:hAnsi="Helvetica" w:hint="default"/>
      </w:rPr>
    </w:lvl>
    <w:lvl w:ilvl="6" w:tplc="04090001" w:tentative="1">
      <w:start w:val="1"/>
      <w:numFmt w:val="bullet"/>
      <w:lvlText w:val=""/>
      <w:lvlJc w:val="left"/>
      <w:pPr>
        <w:ind w:left="4680" w:hanging="360"/>
      </w:pPr>
      <w:rPr>
        <w:rFonts w:ascii="Batang" w:hAnsi="Batang" w:hint="default"/>
      </w:rPr>
    </w:lvl>
    <w:lvl w:ilvl="7" w:tplc="04090003" w:tentative="1">
      <w:start w:val="1"/>
      <w:numFmt w:val="bullet"/>
      <w:lvlText w:val="o"/>
      <w:lvlJc w:val="left"/>
      <w:pPr>
        <w:ind w:left="5400" w:hanging="360"/>
      </w:pPr>
      <w:rPr>
        <w:rFonts w:ascii="MS PGothic" w:hAnsi="MS PGothic" w:cs="MS PGothic" w:hint="default"/>
      </w:rPr>
    </w:lvl>
    <w:lvl w:ilvl="8" w:tplc="04090005" w:tentative="1">
      <w:start w:val="1"/>
      <w:numFmt w:val="bullet"/>
      <w:lvlText w:val=""/>
      <w:lvlJc w:val="left"/>
      <w:pPr>
        <w:ind w:left="6120" w:hanging="360"/>
      </w:pPr>
      <w:rPr>
        <w:rFonts w:ascii="Helvetica" w:hAnsi="Helvetica" w:hint="default"/>
      </w:rPr>
    </w:lvl>
  </w:abstractNum>
  <w:abstractNum w:abstractNumId="46" w15:restartNumberingAfterBreak="0">
    <w:nsid w:val="6CA71FBA"/>
    <w:multiLevelType w:val="hybridMultilevel"/>
    <w:tmpl w:val="BC92BE66"/>
    <w:lvl w:ilvl="0" w:tplc="D20EE0AA">
      <w:start w:val="1"/>
      <w:numFmt w:val="bullet"/>
      <w:lvlText w:val="−"/>
      <w:lvlJc w:val="left"/>
      <w:pPr>
        <w:tabs>
          <w:tab w:val="num" w:pos="720"/>
        </w:tabs>
        <w:ind w:left="720" w:hanging="360"/>
      </w:pPr>
      <w:rPr>
        <w:rFonts w:ascii="Calibri Light" w:hAnsi="Calibri Light" w:hint="default"/>
      </w:rPr>
    </w:lvl>
    <w:lvl w:ilvl="1" w:tplc="7B16798E">
      <w:start w:val="1"/>
      <w:numFmt w:val="bullet"/>
      <w:lvlText w:val="−"/>
      <w:lvlJc w:val="left"/>
      <w:pPr>
        <w:tabs>
          <w:tab w:val="num" w:pos="1440"/>
        </w:tabs>
        <w:ind w:left="1440" w:hanging="360"/>
      </w:pPr>
      <w:rPr>
        <w:rFonts w:ascii="Calibri Light" w:hAnsi="Calibri Light" w:hint="default"/>
      </w:rPr>
    </w:lvl>
    <w:lvl w:ilvl="2" w:tplc="04090001">
      <w:start w:val="1"/>
      <w:numFmt w:val="bullet"/>
      <w:lvlText w:val=""/>
      <w:lvlJc w:val="left"/>
      <w:pPr>
        <w:tabs>
          <w:tab w:val="num" w:pos="2160"/>
        </w:tabs>
        <w:ind w:left="2160" w:hanging="360"/>
      </w:pPr>
      <w:rPr>
        <w:rFonts w:ascii="Batang" w:hAnsi="Batang" w:hint="default"/>
      </w:rPr>
    </w:lvl>
    <w:lvl w:ilvl="3" w:tplc="714A7C12" w:tentative="1">
      <w:start w:val="1"/>
      <w:numFmt w:val="bullet"/>
      <w:lvlText w:val="−"/>
      <w:lvlJc w:val="left"/>
      <w:pPr>
        <w:tabs>
          <w:tab w:val="num" w:pos="2880"/>
        </w:tabs>
        <w:ind w:left="2880" w:hanging="360"/>
      </w:pPr>
      <w:rPr>
        <w:rFonts w:ascii="Calibri Light" w:hAnsi="Calibri Light" w:hint="default"/>
      </w:rPr>
    </w:lvl>
    <w:lvl w:ilvl="4" w:tplc="1BF83F58" w:tentative="1">
      <w:start w:val="1"/>
      <w:numFmt w:val="bullet"/>
      <w:lvlText w:val="−"/>
      <w:lvlJc w:val="left"/>
      <w:pPr>
        <w:tabs>
          <w:tab w:val="num" w:pos="3600"/>
        </w:tabs>
        <w:ind w:left="3600" w:hanging="360"/>
      </w:pPr>
      <w:rPr>
        <w:rFonts w:ascii="Calibri Light" w:hAnsi="Calibri Light" w:hint="default"/>
      </w:rPr>
    </w:lvl>
    <w:lvl w:ilvl="5" w:tplc="A634CC72" w:tentative="1">
      <w:start w:val="1"/>
      <w:numFmt w:val="bullet"/>
      <w:lvlText w:val="−"/>
      <w:lvlJc w:val="left"/>
      <w:pPr>
        <w:tabs>
          <w:tab w:val="num" w:pos="4320"/>
        </w:tabs>
        <w:ind w:left="4320" w:hanging="360"/>
      </w:pPr>
      <w:rPr>
        <w:rFonts w:ascii="Calibri Light" w:hAnsi="Calibri Light" w:hint="default"/>
      </w:rPr>
    </w:lvl>
    <w:lvl w:ilvl="6" w:tplc="E0606166" w:tentative="1">
      <w:start w:val="1"/>
      <w:numFmt w:val="bullet"/>
      <w:lvlText w:val="−"/>
      <w:lvlJc w:val="left"/>
      <w:pPr>
        <w:tabs>
          <w:tab w:val="num" w:pos="5040"/>
        </w:tabs>
        <w:ind w:left="5040" w:hanging="360"/>
      </w:pPr>
      <w:rPr>
        <w:rFonts w:ascii="Calibri Light" w:hAnsi="Calibri Light" w:hint="default"/>
      </w:rPr>
    </w:lvl>
    <w:lvl w:ilvl="7" w:tplc="1B60B9E2" w:tentative="1">
      <w:start w:val="1"/>
      <w:numFmt w:val="bullet"/>
      <w:lvlText w:val="−"/>
      <w:lvlJc w:val="left"/>
      <w:pPr>
        <w:tabs>
          <w:tab w:val="num" w:pos="5760"/>
        </w:tabs>
        <w:ind w:left="5760" w:hanging="360"/>
      </w:pPr>
      <w:rPr>
        <w:rFonts w:ascii="Calibri Light" w:hAnsi="Calibri Light" w:hint="default"/>
      </w:rPr>
    </w:lvl>
    <w:lvl w:ilvl="8" w:tplc="9CC6C954" w:tentative="1">
      <w:start w:val="1"/>
      <w:numFmt w:val="bullet"/>
      <w:lvlText w:val="−"/>
      <w:lvlJc w:val="left"/>
      <w:pPr>
        <w:tabs>
          <w:tab w:val="num" w:pos="6480"/>
        </w:tabs>
        <w:ind w:left="6480" w:hanging="360"/>
      </w:pPr>
      <w:rPr>
        <w:rFonts w:ascii="Calibri Light" w:hAnsi="Calibri Light" w:hint="default"/>
      </w:rPr>
    </w:lvl>
  </w:abstractNum>
  <w:abstractNum w:abstractNumId="47" w15:restartNumberingAfterBreak="0">
    <w:nsid w:val="7542259A"/>
    <w:multiLevelType w:val="hybridMultilevel"/>
    <w:tmpl w:val="7AC0B2E2"/>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8" w15:restartNumberingAfterBreak="0">
    <w:nsid w:val="768464E6"/>
    <w:multiLevelType w:val="hybridMultilevel"/>
    <w:tmpl w:val="776C0D06"/>
    <w:lvl w:ilvl="0" w:tplc="4D3678F6">
      <w:start w:val="1"/>
      <w:numFmt w:val="bullet"/>
      <w:lvlText w:val=""/>
      <w:lvlJc w:val="left"/>
      <w:pPr>
        <w:ind w:left="720" w:hanging="360"/>
      </w:pPr>
      <w:rPr>
        <w:rFonts w:ascii="Batang" w:hAnsi="Batang" w:hint="default"/>
      </w:rPr>
    </w:lvl>
    <w:lvl w:ilvl="1" w:tplc="FEC0D590">
      <w:start w:val="1"/>
      <w:numFmt w:val="bullet"/>
      <w:lvlText w:val=""/>
      <w:lvlJc w:val="left"/>
      <w:pPr>
        <w:ind w:left="1440" w:hanging="360"/>
      </w:pPr>
      <w:rPr>
        <w:rFonts w:ascii="Batang" w:hAnsi="Batang" w:hint="default"/>
      </w:rPr>
    </w:lvl>
    <w:lvl w:ilvl="2" w:tplc="0674CCC0">
      <w:start w:val="1"/>
      <w:numFmt w:val="bullet"/>
      <w:pStyle w:val="RAN1bullet3"/>
      <w:lvlText w:val="o"/>
      <w:lvlJc w:val="left"/>
      <w:pPr>
        <w:ind w:left="2160" w:hanging="360"/>
      </w:pPr>
      <w:rPr>
        <w:rFonts w:ascii="MS PGothic" w:hAnsi="MS PGothic" w:cs="MS PGothic" w:hint="default"/>
      </w:rPr>
    </w:lvl>
    <w:lvl w:ilvl="3" w:tplc="0409000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9" w15:restartNumberingAfterBreak="0">
    <w:nsid w:val="78286D5A"/>
    <w:multiLevelType w:val="hybridMultilevel"/>
    <w:tmpl w:val="4A40D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Batang" w:hAnsi="Batang" w:cs="Batang" w:hint="default"/>
      </w:rPr>
    </w:lvl>
    <w:lvl w:ilvl="2" w:tplc="04090005" w:tentative="1">
      <w:start w:val="1"/>
      <w:numFmt w:val="bullet"/>
      <w:lvlText w:val=""/>
      <w:lvlJc w:val="left"/>
      <w:pPr>
        <w:ind w:left="2160" w:hanging="360"/>
      </w:pPr>
      <w:rPr>
        <w:rFonts w:ascii="????" w:hAnsi="????"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Batang" w:hAnsi="Batang" w:cs="Batang" w:hint="default"/>
      </w:rPr>
    </w:lvl>
    <w:lvl w:ilvl="5" w:tplc="04090005" w:tentative="1">
      <w:start w:val="1"/>
      <w:numFmt w:val="bullet"/>
      <w:lvlText w:val=""/>
      <w:lvlJc w:val="left"/>
      <w:pPr>
        <w:ind w:left="4320" w:hanging="360"/>
      </w:pPr>
      <w:rPr>
        <w:rFonts w:ascii="????" w:hAnsi="????"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Batang" w:hAnsi="Batang" w:cs="Batang" w:hint="default"/>
      </w:rPr>
    </w:lvl>
    <w:lvl w:ilvl="8" w:tplc="04090005" w:tentative="1">
      <w:start w:val="1"/>
      <w:numFmt w:val="bullet"/>
      <w:lvlText w:val=""/>
      <w:lvlJc w:val="left"/>
      <w:pPr>
        <w:ind w:left="6480" w:hanging="360"/>
      </w:pPr>
      <w:rPr>
        <w:rFonts w:ascii="????" w:hAnsi="????" w:hint="default"/>
      </w:rPr>
    </w:lvl>
  </w:abstractNum>
  <w:abstractNum w:abstractNumId="5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Batang" w:hAnsi="Batang" w:hint="default"/>
      </w:rPr>
    </w:lvl>
  </w:abstractNum>
  <w:abstractNum w:abstractNumId="51" w15:restartNumberingAfterBreak="0">
    <w:nsid w:val="7A94519C"/>
    <w:multiLevelType w:val="hybridMultilevel"/>
    <w:tmpl w:val="0FFA369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5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Helvetica" w:hAnsi="Helvetica" w:hint="default"/>
        <w:b/>
        <w:i w:val="0"/>
        <w:color w:val="70CEF5"/>
        <w:sz w:val="20"/>
        <w:szCs w:val="20"/>
      </w:rPr>
    </w:lvl>
    <w:lvl w:ilvl="1" w:tplc="04090003">
      <w:start w:val="1"/>
      <w:numFmt w:val="bullet"/>
      <w:lvlText w:val="o"/>
      <w:lvlJc w:val="left"/>
      <w:pPr>
        <w:tabs>
          <w:tab w:val="num" w:pos="1440"/>
        </w:tabs>
        <w:ind w:left="1440" w:hanging="360"/>
      </w:pPr>
      <w:rPr>
        <w:rFonts w:ascii="MS PGothic" w:hAnsi="MS PGothic" w:cs="MS PGothic" w:hint="default"/>
      </w:rPr>
    </w:lvl>
    <w:lvl w:ilvl="2" w:tplc="04090005" w:tentative="1">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Helvetica" w:hAnsi="Helvetica" w:hint="default"/>
      </w:rPr>
    </w:lvl>
  </w:abstractNum>
  <w:abstractNum w:abstractNumId="54" w15:restartNumberingAfterBreak="0">
    <w:nsid w:val="7FD026CC"/>
    <w:multiLevelType w:val="hybridMultilevel"/>
    <w:tmpl w:val="2BF48D60"/>
    <w:lvl w:ilvl="0" w:tplc="32E60468">
      <w:start w:val="1"/>
      <w:numFmt w:val="bullet"/>
      <w:lvlText w:val="-"/>
      <w:lvlJc w:val="left"/>
      <w:pPr>
        <w:tabs>
          <w:tab w:val="num" w:pos="720"/>
        </w:tabs>
        <w:ind w:left="720" w:hanging="360"/>
      </w:pPr>
      <w:rPr>
        <w:rFonts w:ascii="Times" w:hAnsi="Times" w:hint="default"/>
      </w:rPr>
    </w:lvl>
    <w:lvl w:ilvl="1" w:tplc="4C06EF04" w:tentative="1">
      <w:start w:val="1"/>
      <w:numFmt w:val="bullet"/>
      <w:lvlText w:val="-"/>
      <w:lvlJc w:val="left"/>
      <w:pPr>
        <w:tabs>
          <w:tab w:val="num" w:pos="1440"/>
        </w:tabs>
        <w:ind w:left="1440" w:hanging="360"/>
      </w:pPr>
      <w:rPr>
        <w:rFonts w:ascii="Times" w:hAnsi="Times" w:hint="default"/>
      </w:rPr>
    </w:lvl>
    <w:lvl w:ilvl="2" w:tplc="FD707E26" w:tentative="1">
      <w:start w:val="1"/>
      <w:numFmt w:val="bullet"/>
      <w:lvlText w:val="-"/>
      <w:lvlJc w:val="left"/>
      <w:pPr>
        <w:tabs>
          <w:tab w:val="num" w:pos="2160"/>
        </w:tabs>
        <w:ind w:left="2160" w:hanging="360"/>
      </w:pPr>
      <w:rPr>
        <w:rFonts w:ascii="Times" w:hAnsi="Times" w:hint="default"/>
      </w:rPr>
    </w:lvl>
    <w:lvl w:ilvl="3" w:tplc="0270EEEC" w:tentative="1">
      <w:start w:val="1"/>
      <w:numFmt w:val="bullet"/>
      <w:lvlText w:val="-"/>
      <w:lvlJc w:val="left"/>
      <w:pPr>
        <w:tabs>
          <w:tab w:val="num" w:pos="2880"/>
        </w:tabs>
        <w:ind w:left="2880" w:hanging="360"/>
      </w:pPr>
      <w:rPr>
        <w:rFonts w:ascii="Times" w:hAnsi="Times" w:hint="default"/>
      </w:rPr>
    </w:lvl>
    <w:lvl w:ilvl="4" w:tplc="6032D746" w:tentative="1">
      <w:start w:val="1"/>
      <w:numFmt w:val="bullet"/>
      <w:lvlText w:val="-"/>
      <w:lvlJc w:val="left"/>
      <w:pPr>
        <w:tabs>
          <w:tab w:val="num" w:pos="3600"/>
        </w:tabs>
        <w:ind w:left="3600" w:hanging="360"/>
      </w:pPr>
      <w:rPr>
        <w:rFonts w:ascii="Times" w:hAnsi="Times" w:hint="default"/>
      </w:rPr>
    </w:lvl>
    <w:lvl w:ilvl="5" w:tplc="54ACB8D8" w:tentative="1">
      <w:start w:val="1"/>
      <w:numFmt w:val="bullet"/>
      <w:lvlText w:val="-"/>
      <w:lvlJc w:val="left"/>
      <w:pPr>
        <w:tabs>
          <w:tab w:val="num" w:pos="4320"/>
        </w:tabs>
        <w:ind w:left="4320" w:hanging="360"/>
      </w:pPr>
      <w:rPr>
        <w:rFonts w:ascii="Times" w:hAnsi="Times" w:hint="default"/>
      </w:rPr>
    </w:lvl>
    <w:lvl w:ilvl="6" w:tplc="E9DC3E96" w:tentative="1">
      <w:start w:val="1"/>
      <w:numFmt w:val="bullet"/>
      <w:lvlText w:val="-"/>
      <w:lvlJc w:val="left"/>
      <w:pPr>
        <w:tabs>
          <w:tab w:val="num" w:pos="5040"/>
        </w:tabs>
        <w:ind w:left="5040" w:hanging="360"/>
      </w:pPr>
      <w:rPr>
        <w:rFonts w:ascii="Times" w:hAnsi="Times" w:hint="default"/>
      </w:rPr>
    </w:lvl>
    <w:lvl w:ilvl="7" w:tplc="5F5A57C2" w:tentative="1">
      <w:start w:val="1"/>
      <w:numFmt w:val="bullet"/>
      <w:lvlText w:val="-"/>
      <w:lvlJc w:val="left"/>
      <w:pPr>
        <w:tabs>
          <w:tab w:val="num" w:pos="5760"/>
        </w:tabs>
        <w:ind w:left="5760" w:hanging="360"/>
      </w:pPr>
      <w:rPr>
        <w:rFonts w:ascii="Times" w:hAnsi="Times" w:hint="default"/>
      </w:rPr>
    </w:lvl>
    <w:lvl w:ilvl="8" w:tplc="36884664" w:tentative="1">
      <w:start w:val="1"/>
      <w:numFmt w:val="bullet"/>
      <w:lvlText w:val="-"/>
      <w:lvlJc w:val="left"/>
      <w:pPr>
        <w:tabs>
          <w:tab w:val="num" w:pos="6480"/>
        </w:tabs>
        <w:ind w:left="6480" w:hanging="360"/>
      </w:pPr>
      <w:rPr>
        <w:rFonts w:ascii="Times" w:hAnsi="Times" w:hint="default"/>
      </w:rPr>
    </w:lvl>
  </w:abstractNum>
  <w:num w:numId="1">
    <w:abstractNumId w:val="7"/>
  </w:num>
  <w:num w:numId="2">
    <w:abstractNumId w:val="29"/>
  </w:num>
  <w:num w:numId="3">
    <w:abstractNumId w:val="53"/>
  </w:num>
  <w:num w:numId="4">
    <w:abstractNumId w:val="30"/>
  </w:num>
  <w:num w:numId="5">
    <w:abstractNumId w:val="26"/>
  </w:num>
  <w:num w:numId="6">
    <w:abstractNumId w:val="8"/>
  </w:num>
  <w:num w:numId="7">
    <w:abstractNumId w:val="50"/>
  </w:num>
  <w:num w:numId="8">
    <w:abstractNumId w:val="23"/>
  </w:num>
  <w:num w:numId="9">
    <w:abstractNumId w:val="41"/>
  </w:num>
  <w:num w:numId="10">
    <w:abstractNumId w:val="27"/>
  </w:num>
  <w:num w:numId="11">
    <w:abstractNumId w:val="15"/>
  </w:num>
  <w:num w:numId="12">
    <w:abstractNumId w:val="3"/>
  </w:num>
  <w:num w:numId="13">
    <w:abstractNumId w:val="5"/>
  </w:num>
  <w:num w:numId="14">
    <w:abstractNumId w:val="48"/>
  </w:num>
  <w:num w:numId="15">
    <w:abstractNumId w:val="0"/>
  </w:num>
  <w:num w:numId="16">
    <w:abstractNumId w:val="36"/>
  </w:num>
  <w:num w:numId="17">
    <w:abstractNumId w:val="37"/>
  </w:num>
  <w:num w:numId="18">
    <w:abstractNumId w:val="52"/>
  </w:num>
  <w:num w:numId="19">
    <w:abstractNumId w:val="17"/>
  </w:num>
  <w:num w:numId="20">
    <w:abstractNumId w:val="25"/>
  </w:num>
  <w:num w:numId="21">
    <w:abstractNumId w:val="20"/>
  </w:num>
  <w:num w:numId="22">
    <w:abstractNumId w:val="18"/>
  </w:num>
  <w:num w:numId="23">
    <w:abstractNumId w:val="14"/>
  </w:num>
  <w:num w:numId="24">
    <w:abstractNumId w:val="10"/>
  </w:num>
  <w:num w:numId="25">
    <w:abstractNumId w:val="1"/>
  </w:num>
  <w:num w:numId="26">
    <w:abstractNumId w:val="21"/>
  </w:num>
  <w:num w:numId="27">
    <w:abstractNumId w:val="2"/>
  </w:num>
  <w:num w:numId="28">
    <w:abstractNumId w:val="24"/>
  </w:num>
  <w:num w:numId="29">
    <w:abstractNumId w:val="35"/>
  </w:num>
  <w:num w:numId="30">
    <w:abstractNumId w:val="46"/>
  </w:num>
  <w:num w:numId="31">
    <w:abstractNumId w:val="45"/>
  </w:num>
  <w:num w:numId="32">
    <w:abstractNumId w:val="47"/>
  </w:num>
  <w:num w:numId="33">
    <w:abstractNumId w:val="6"/>
  </w:num>
  <w:num w:numId="34">
    <w:abstractNumId w:val="43"/>
  </w:num>
  <w:num w:numId="35">
    <w:abstractNumId w:val="54"/>
  </w:num>
  <w:num w:numId="36">
    <w:abstractNumId w:val="33"/>
  </w:num>
  <w:num w:numId="37">
    <w:abstractNumId w:val="42"/>
  </w:num>
  <w:num w:numId="38">
    <w:abstractNumId w:val="13"/>
  </w:num>
  <w:num w:numId="39">
    <w:abstractNumId w:val="12"/>
  </w:num>
  <w:num w:numId="40">
    <w:abstractNumId w:val="44"/>
  </w:num>
  <w:num w:numId="41">
    <w:abstractNumId w:val="40"/>
  </w:num>
  <w:num w:numId="42">
    <w:abstractNumId w:val="9"/>
  </w:num>
  <w:num w:numId="43">
    <w:abstractNumId w:val="39"/>
  </w:num>
  <w:num w:numId="44">
    <w:abstractNumId w:val="16"/>
  </w:num>
  <w:num w:numId="45">
    <w:abstractNumId w:val="19"/>
  </w:num>
  <w:num w:numId="46">
    <w:abstractNumId w:val="22"/>
  </w:num>
  <w:num w:numId="47">
    <w:abstractNumId w:val="32"/>
  </w:num>
  <w:num w:numId="48">
    <w:abstractNumId w:val="4"/>
  </w:num>
  <w:num w:numId="49">
    <w:abstractNumId w:val="28"/>
  </w:num>
  <w:num w:numId="50">
    <w:abstractNumId w:val="31"/>
  </w:num>
  <w:num w:numId="51">
    <w:abstractNumId w:val="49"/>
  </w:num>
  <w:num w:numId="52">
    <w:abstractNumId w:val="34"/>
  </w:num>
  <w:num w:numId="53">
    <w:abstractNumId w:val="51"/>
  </w:num>
  <w:num w:numId="54">
    <w:abstractNumId w:val="38"/>
  </w:num>
  <w:num w:numId="55">
    <w:abstractNumId w:val="1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2BC"/>
    <w:rsid w:val="000005B9"/>
    <w:rsid w:val="0000066D"/>
    <w:rsid w:val="00000AA6"/>
    <w:rsid w:val="00000D6D"/>
    <w:rsid w:val="00000FED"/>
    <w:rsid w:val="000014C4"/>
    <w:rsid w:val="000019B2"/>
    <w:rsid w:val="00001DE3"/>
    <w:rsid w:val="00003D7B"/>
    <w:rsid w:val="00004970"/>
    <w:rsid w:val="00004D56"/>
    <w:rsid w:val="00005E1B"/>
    <w:rsid w:val="00005F93"/>
    <w:rsid w:val="00006394"/>
    <w:rsid w:val="0000644D"/>
    <w:rsid w:val="0000693F"/>
    <w:rsid w:val="00006AB2"/>
    <w:rsid w:val="00006C10"/>
    <w:rsid w:val="000077C8"/>
    <w:rsid w:val="000078DE"/>
    <w:rsid w:val="000079E0"/>
    <w:rsid w:val="0001186B"/>
    <w:rsid w:val="000119E9"/>
    <w:rsid w:val="00011D2E"/>
    <w:rsid w:val="00011F0E"/>
    <w:rsid w:val="000128AD"/>
    <w:rsid w:val="000129D0"/>
    <w:rsid w:val="00012A42"/>
    <w:rsid w:val="0001314E"/>
    <w:rsid w:val="00013DF7"/>
    <w:rsid w:val="00014041"/>
    <w:rsid w:val="00015B2A"/>
    <w:rsid w:val="00015B85"/>
    <w:rsid w:val="00015FC6"/>
    <w:rsid w:val="00016041"/>
    <w:rsid w:val="00016781"/>
    <w:rsid w:val="00016B6D"/>
    <w:rsid w:val="000170B6"/>
    <w:rsid w:val="00017750"/>
    <w:rsid w:val="00017B93"/>
    <w:rsid w:val="000205A3"/>
    <w:rsid w:val="000206FC"/>
    <w:rsid w:val="000219B6"/>
    <w:rsid w:val="00021A99"/>
    <w:rsid w:val="00022665"/>
    <w:rsid w:val="000228CC"/>
    <w:rsid w:val="00022FB2"/>
    <w:rsid w:val="000231C0"/>
    <w:rsid w:val="00023201"/>
    <w:rsid w:val="0002331B"/>
    <w:rsid w:val="00023A18"/>
    <w:rsid w:val="00023A42"/>
    <w:rsid w:val="00024085"/>
    <w:rsid w:val="00024721"/>
    <w:rsid w:val="0002500D"/>
    <w:rsid w:val="00025E04"/>
    <w:rsid w:val="00026381"/>
    <w:rsid w:val="00026447"/>
    <w:rsid w:val="00026748"/>
    <w:rsid w:val="00026C4D"/>
    <w:rsid w:val="00026DD0"/>
    <w:rsid w:val="00027556"/>
    <w:rsid w:val="00027629"/>
    <w:rsid w:val="0002764F"/>
    <w:rsid w:val="000300C5"/>
    <w:rsid w:val="00030864"/>
    <w:rsid w:val="000308CC"/>
    <w:rsid w:val="00030E05"/>
    <w:rsid w:val="00031A40"/>
    <w:rsid w:val="00031B84"/>
    <w:rsid w:val="00032A27"/>
    <w:rsid w:val="00032A61"/>
    <w:rsid w:val="000333D7"/>
    <w:rsid w:val="0003408A"/>
    <w:rsid w:val="0003430D"/>
    <w:rsid w:val="00034733"/>
    <w:rsid w:val="00034B7C"/>
    <w:rsid w:val="00035997"/>
    <w:rsid w:val="00035E72"/>
    <w:rsid w:val="000360FA"/>
    <w:rsid w:val="0003627A"/>
    <w:rsid w:val="000363DF"/>
    <w:rsid w:val="000367BA"/>
    <w:rsid w:val="00036975"/>
    <w:rsid w:val="000369E1"/>
    <w:rsid w:val="00036D21"/>
    <w:rsid w:val="00036D42"/>
    <w:rsid w:val="00036DC1"/>
    <w:rsid w:val="00036E4D"/>
    <w:rsid w:val="00036EA4"/>
    <w:rsid w:val="0003720A"/>
    <w:rsid w:val="00037B94"/>
    <w:rsid w:val="00037F7E"/>
    <w:rsid w:val="000407C0"/>
    <w:rsid w:val="00040C54"/>
    <w:rsid w:val="000410E7"/>
    <w:rsid w:val="00042260"/>
    <w:rsid w:val="000426A2"/>
    <w:rsid w:val="00042809"/>
    <w:rsid w:val="0004284D"/>
    <w:rsid w:val="00043333"/>
    <w:rsid w:val="00043699"/>
    <w:rsid w:val="00044153"/>
    <w:rsid w:val="00044699"/>
    <w:rsid w:val="00045501"/>
    <w:rsid w:val="000459F3"/>
    <w:rsid w:val="00045AF6"/>
    <w:rsid w:val="00045F19"/>
    <w:rsid w:val="00045F7B"/>
    <w:rsid w:val="0004680A"/>
    <w:rsid w:val="00046B15"/>
    <w:rsid w:val="00046E4B"/>
    <w:rsid w:val="00047EE9"/>
    <w:rsid w:val="000500A2"/>
    <w:rsid w:val="0005099B"/>
    <w:rsid w:val="000520F1"/>
    <w:rsid w:val="000525A8"/>
    <w:rsid w:val="00052963"/>
    <w:rsid w:val="0005307F"/>
    <w:rsid w:val="000531EC"/>
    <w:rsid w:val="00053D9E"/>
    <w:rsid w:val="0005431C"/>
    <w:rsid w:val="00054543"/>
    <w:rsid w:val="00054AE5"/>
    <w:rsid w:val="00054FC9"/>
    <w:rsid w:val="0005543C"/>
    <w:rsid w:val="00055A1D"/>
    <w:rsid w:val="000575D0"/>
    <w:rsid w:val="00057B27"/>
    <w:rsid w:val="00057DD0"/>
    <w:rsid w:val="0006003D"/>
    <w:rsid w:val="000605C0"/>
    <w:rsid w:val="00060969"/>
    <w:rsid w:val="00060FA5"/>
    <w:rsid w:val="0006186A"/>
    <w:rsid w:val="000622EE"/>
    <w:rsid w:val="000626D9"/>
    <w:rsid w:val="00062718"/>
    <w:rsid w:val="00062B71"/>
    <w:rsid w:val="00062F6F"/>
    <w:rsid w:val="000630DE"/>
    <w:rsid w:val="000635B0"/>
    <w:rsid w:val="00063D43"/>
    <w:rsid w:val="00064388"/>
    <w:rsid w:val="00064466"/>
    <w:rsid w:val="00064549"/>
    <w:rsid w:val="000647AC"/>
    <w:rsid w:val="00064B0F"/>
    <w:rsid w:val="00065498"/>
    <w:rsid w:val="00065A16"/>
    <w:rsid w:val="00065EC4"/>
    <w:rsid w:val="000661E3"/>
    <w:rsid w:val="0006624C"/>
    <w:rsid w:val="000666F8"/>
    <w:rsid w:val="00066FB2"/>
    <w:rsid w:val="0006722F"/>
    <w:rsid w:val="000673D1"/>
    <w:rsid w:val="000677D4"/>
    <w:rsid w:val="00067ED4"/>
    <w:rsid w:val="000703AB"/>
    <w:rsid w:val="00070AA0"/>
    <w:rsid w:val="00070B71"/>
    <w:rsid w:val="00070C5E"/>
    <w:rsid w:val="00070CC2"/>
    <w:rsid w:val="000726AB"/>
    <w:rsid w:val="00072994"/>
    <w:rsid w:val="000729DC"/>
    <w:rsid w:val="00072E1C"/>
    <w:rsid w:val="000735F8"/>
    <w:rsid w:val="00073E2D"/>
    <w:rsid w:val="00074060"/>
    <w:rsid w:val="000748EE"/>
    <w:rsid w:val="000752B1"/>
    <w:rsid w:val="00075982"/>
    <w:rsid w:val="00075EAA"/>
    <w:rsid w:val="00075F36"/>
    <w:rsid w:val="00076093"/>
    <w:rsid w:val="00076263"/>
    <w:rsid w:val="0007665E"/>
    <w:rsid w:val="00076922"/>
    <w:rsid w:val="00076B0C"/>
    <w:rsid w:val="00076D58"/>
    <w:rsid w:val="00077232"/>
    <w:rsid w:val="00077A2D"/>
    <w:rsid w:val="00077DE4"/>
    <w:rsid w:val="00077EBE"/>
    <w:rsid w:val="0008045D"/>
    <w:rsid w:val="00080EF9"/>
    <w:rsid w:val="0008105B"/>
    <w:rsid w:val="00081261"/>
    <w:rsid w:val="00081785"/>
    <w:rsid w:val="0008201C"/>
    <w:rsid w:val="00082668"/>
    <w:rsid w:val="00082D6C"/>
    <w:rsid w:val="00083711"/>
    <w:rsid w:val="0008376C"/>
    <w:rsid w:val="00083DB8"/>
    <w:rsid w:val="0008442B"/>
    <w:rsid w:val="000846AC"/>
    <w:rsid w:val="00084DE4"/>
    <w:rsid w:val="00085E52"/>
    <w:rsid w:val="000861A1"/>
    <w:rsid w:val="000863C2"/>
    <w:rsid w:val="000878C0"/>
    <w:rsid w:val="00087BDF"/>
    <w:rsid w:val="0009044C"/>
    <w:rsid w:val="00090A3F"/>
    <w:rsid w:val="00090EDD"/>
    <w:rsid w:val="00090F2F"/>
    <w:rsid w:val="00090FB7"/>
    <w:rsid w:val="00091F88"/>
    <w:rsid w:val="000921C7"/>
    <w:rsid w:val="00092255"/>
    <w:rsid w:val="0009232F"/>
    <w:rsid w:val="0009290D"/>
    <w:rsid w:val="00092B2D"/>
    <w:rsid w:val="00092C05"/>
    <w:rsid w:val="00092CB2"/>
    <w:rsid w:val="00093335"/>
    <w:rsid w:val="000934C1"/>
    <w:rsid w:val="000937F9"/>
    <w:rsid w:val="00093E85"/>
    <w:rsid w:val="00094063"/>
    <w:rsid w:val="0009469E"/>
    <w:rsid w:val="0009481A"/>
    <w:rsid w:val="00094985"/>
    <w:rsid w:val="000950DF"/>
    <w:rsid w:val="00095F1C"/>
    <w:rsid w:val="00095F27"/>
    <w:rsid w:val="00096031"/>
    <w:rsid w:val="00096B4E"/>
    <w:rsid w:val="00097FB6"/>
    <w:rsid w:val="000A00C8"/>
    <w:rsid w:val="000A0900"/>
    <w:rsid w:val="000A11E1"/>
    <w:rsid w:val="000A1472"/>
    <w:rsid w:val="000A19C4"/>
    <w:rsid w:val="000A1B38"/>
    <w:rsid w:val="000A2474"/>
    <w:rsid w:val="000A2681"/>
    <w:rsid w:val="000A2CBE"/>
    <w:rsid w:val="000A3171"/>
    <w:rsid w:val="000A3F8E"/>
    <w:rsid w:val="000A40F0"/>
    <w:rsid w:val="000A4D94"/>
    <w:rsid w:val="000A5FF7"/>
    <w:rsid w:val="000A6A8A"/>
    <w:rsid w:val="000A6C97"/>
    <w:rsid w:val="000A7317"/>
    <w:rsid w:val="000A79E4"/>
    <w:rsid w:val="000B01F2"/>
    <w:rsid w:val="000B10AE"/>
    <w:rsid w:val="000B10CF"/>
    <w:rsid w:val="000B17DE"/>
    <w:rsid w:val="000B18AD"/>
    <w:rsid w:val="000B1963"/>
    <w:rsid w:val="000B2237"/>
    <w:rsid w:val="000B2F0B"/>
    <w:rsid w:val="000B31DC"/>
    <w:rsid w:val="000B3C26"/>
    <w:rsid w:val="000B5363"/>
    <w:rsid w:val="000B5D72"/>
    <w:rsid w:val="000B60DC"/>
    <w:rsid w:val="000B6573"/>
    <w:rsid w:val="000B6719"/>
    <w:rsid w:val="000B6A8B"/>
    <w:rsid w:val="000B6BBF"/>
    <w:rsid w:val="000B7CA2"/>
    <w:rsid w:val="000C073A"/>
    <w:rsid w:val="000C0803"/>
    <w:rsid w:val="000C0F75"/>
    <w:rsid w:val="000C104B"/>
    <w:rsid w:val="000C16DD"/>
    <w:rsid w:val="000C16E0"/>
    <w:rsid w:val="000C194A"/>
    <w:rsid w:val="000C2096"/>
    <w:rsid w:val="000C2901"/>
    <w:rsid w:val="000C2EE4"/>
    <w:rsid w:val="000C3086"/>
    <w:rsid w:val="000C3CC1"/>
    <w:rsid w:val="000C4959"/>
    <w:rsid w:val="000C5205"/>
    <w:rsid w:val="000C5D8D"/>
    <w:rsid w:val="000C63E8"/>
    <w:rsid w:val="000C66BD"/>
    <w:rsid w:val="000C73A3"/>
    <w:rsid w:val="000D0101"/>
    <w:rsid w:val="000D090E"/>
    <w:rsid w:val="000D1258"/>
    <w:rsid w:val="000D1D9C"/>
    <w:rsid w:val="000D2F4E"/>
    <w:rsid w:val="000D36ED"/>
    <w:rsid w:val="000D451A"/>
    <w:rsid w:val="000D4581"/>
    <w:rsid w:val="000D4892"/>
    <w:rsid w:val="000D4A32"/>
    <w:rsid w:val="000D4ADC"/>
    <w:rsid w:val="000D4C39"/>
    <w:rsid w:val="000D4CD6"/>
    <w:rsid w:val="000D4F4B"/>
    <w:rsid w:val="000D61A4"/>
    <w:rsid w:val="000D791B"/>
    <w:rsid w:val="000D7CCC"/>
    <w:rsid w:val="000E0AD9"/>
    <w:rsid w:val="000E0F7C"/>
    <w:rsid w:val="000E2B51"/>
    <w:rsid w:val="000E349C"/>
    <w:rsid w:val="000E349F"/>
    <w:rsid w:val="000E36EC"/>
    <w:rsid w:val="000E3D08"/>
    <w:rsid w:val="000E400D"/>
    <w:rsid w:val="000E50C1"/>
    <w:rsid w:val="000E6249"/>
    <w:rsid w:val="000E694D"/>
    <w:rsid w:val="000E6AD8"/>
    <w:rsid w:val="000E71E7"/>
    <w:rsid w:val="000F02BD"/>
    <w:rsid w:val="000F0583"/>
    <w:rsid w:val="000F0CF7"/>
    <w:rsid w:val="000F0DB8"/>
    <w:rsid w:val="000F0F1E"/>
    <w:rsid w:val="000F1792"/>
    <w:rsid w:val="000F195F"/>
    <w:rsid w:val="000F1DB2"/>
    <w:rsid w:val="000F2778"/>
    <w:rsid w:val="000F2A0C"/>
    <w:rsid w:val="000F3799"/>
    <w:rsid w:val="000F424E"/>
    <w:rsid w:val="000F526E"/>
    <w:rsid w:val="000F57B8"/>
    <w:rsid w:val="000F5B94"/>
    <w:rsid w:val="000F5FAA"/>
    <w:rsid w:val="000F6160"/>
    <w:rsid w:val="000F621B"/>
    <w:rsid w:val="000F6632"/>
    <w:rsid w:val="000F71D0"/>
    <w:rsid w:val="000F7462"/>
    <w:rsid w:val="000F7C37"/>
    <w:rsid w:val="00100012"/>
    <w:rsid w:val="001001F8"/>
    <w:rsid w:val="001005EE"/>
    <w:rsid w:val="00100A01"/>
    <w:rsid w:val="00100C0C"/>
    <w:rsid w:val="00101152"/>
    <w:rsid w:val="00101978"/>
    <w:rsid w:val="00101BD9"/>
    <w:rsid w:val="001020A7"/>
    <w:rsid w:val="0010231C"/>
    <w:rsid w:val="001029F7"/>
    <w:rsid w:val="00103871"/>
    <w:rsid w:val="00103CEE"/>
    <w:rsid w:val="00104390"/>
    <w:rsid w:val="00105F5B"/>
    <w:rsid w:val="00106D9D"/>
    <w:rsid w:val="00106FC1"/>
    <w:rsid w:val="00107308"/>
    <w:rsid w:val="001077C1"/>
    <w:rsid w:val="0010798D"/>
    <w:rsid w:val="00107B63"/>
    <w:rsid w:val="00107D52"/>
    <w:rsid w:val="0011079B"/>
    <w:rsid w:val="00111146"/>
    <w:rsid w:val="00111E69"/>
    <w:rsid w:val="00112459"/>
    <w:rsid w:val="0011267B"/>
    <w:rsid w:val="00112D52"/>
    <w:rsid w:val="0011304F"/>
    <w:rsid w:val="00113AC1"/>
    <w:rsid w:val="001140D1"/>
    <w:rsid w:val="001157B0"/>
    <w:rsid w:val="00115BE1"/>
    <w:rsid w:val="00115FF1"/>
    <w:rsid w:val="00116351"/>
    <w:rsid w:val="00116A21"/>
    <w:rsid w:val="00116FA3"/>
    <w:rsid w:val="001171F1"/>
    <w:rsid w:val="00117280"/>
    <w:rsid w:val="0011774C"/>
    <w:rsid w:val="001177A6"/>
    <w:rsid w:val="001178C7"/>
    <w:rsid w:val="00117F9E"/>
    <w:rsid w:val="001213FB"/>
    <w:rsid w:val="00121C34"/>
    <w:rsid w:val="00121CB9"/>
    <w:rsid w:val="001223F3"/>
    <w:rsid w:val="00123AEC"/>
    <w:rsid w:val="00123AF2"/>
    <w:rsid w:val="0012453C"/>
    <w:rsid w:val="00125509"/>
    <w:rsid w:val="00125774"/>
    <w:rsid w:val="00125A8F"/>
    <w:rsid w:val="00125C86"/>
    <w:rsid w:val="00125F8C"/>
    <w:rsid w:val="00126D7E"/>
    <w:rsid w:val="00126DFB"/>
    <w:rsid w:val="00126F87"/>
    <w:rsid w:val="00127019"/>
    <w:rsid w:val="00127402"/>
    <w:rsid w:val="001302F7"/>
    <w:rsid w:val="00130954"/>
    <w:rsid w:val="00131362"/>
    <w:rsid w:val="00131429"/>
    <w:rsid w:val="001314B8"/>
    <w:rsid w:val="001316DF"/>
    <w:rsid w:val="001317BD"/>
    <w:rsid w:val="00131CCF"/>
    <w:rsid w:val="001336BE"/>
    <w:rsid w:val="001344E8"/>
    <w:rsid w:val="00134AFC"/>
    <w:rsid w:val="00135996"/>
    <w:rsid w:val="001359AE"/>
    <w:rsid w:val="001367D0"/>
    <w:rsid w:val="001367E3"/>
    <w:rsid w:val="0013683F"/>
    <w:rsid w:val="00136FBF"/>
    <w:rsid w:val="001378DB"/>
    <w:rsid w:val="001378EC"/>
    <w:rsid w:val="001379D9"/>
    <w:rsid w:val="00137F94"/>
    <w:rsid w:val="001404F9"/>
    <w:rsid w:val="001419F4"/>
    <w:rsid w:val="00141E7A"/>
    <w:rsid w:val="00141E8B"/>
    <w:rsid w:val="00142562"/>
    <w:rsid w:val="00142CE3"/>
    <w:rsid w:val="00143076"/>
    <w:rsid w:val="00143217"/>
    <w:rsid w:val="001432BD"/>
    <w:rsid w:val="00143302"/>
    <w:rsid w:val="001433E1"/>
    <w:rsid w:val="00143CB9"/>
    <w:rsid w:val="001442AD"/>
    <w:rsid w:val="0014452E"/>
    <w:rsid w:val="0014554D"/>
    <w:rsid w:val="00145C4C"/>
    <w:rsid w:val="00145D7F"/>
    <w:rsid w:val="00145F79"/>
    <w:rsid w:val="00146002"/>
    <w:rsid w:val="001467EB"/>
    <w:rsid w:val="0014682A"/>
    <w:rsid w:val="00147337"/>
    <w:rsid w:val="00147A44"/>
    <w:rsid w:val="00147D47"/>
    <w:rsid w:val="00150075"/>
    <w:rsid w:val="00150B0C"/>
    <w:rsid w:val="0015132A"/>
    <w:rsid w:val="001515DF"/>
    <w:rsid w:val="00151950"/>
    <w:rsid w:val="00151B3F"/>
    <w:rsid w:val="001524AE"/>
    <w:rsid w:val="00153F5F"/>
    <w:rsid w:val="001540FE"/>
    <w:rsid w:val="001549CC"/>
    <w:rsid w:val="00154C4B"/>
    <w:rsid w:val="0015502A"/>
    <w:rsid w:val="001555CF"/>
    <w:rsid w:val="001555E1"/>
    <w:rsid w:val="00155CB4"/>
    <w:rsid w:val="0015622A"/>
    <w:rsid w:val="0015668F"/>
    <w:rsid w:val="00156DDF"/>
    <w:rsid w:val="00156E24"/>
    <w:rsid w:val="0015703C"/>
    <w:rsid w:val="001575F4"/>
    <w:rsid w:val="00157664"/>
    <w:rsid w:val="001576E0"/>
    <w:rsid w:val="00157A20"/>
    <w:rsid w:val="00157A79"/>
    <w:rsid w:val="001601BF"/>
    <w:rsid w:val="001602F1"/>
    <w:rsid w:val="00160AA8"/>
    <w:rsid w:val="00160B18"/>
    <w:rsid w:val="00161237"/>
    <w:rsid w:val="001618D4"/>
    <w:rsid w:val="00162E87"/>
    <w:rsid w:val="00162EB8"/>
    <w:rsid w:val="00163312"/>
    <w:rsid w:val="001634DB"/>
    <w:rsid w:val="00163D32"/>
    <w:rsid w:val="00164413"/>
    <w:rsid w:val="00164575"/>
    <w:rsid w:val="00164717"/>
    <w:rsid w:val="00164B88"/>
    <w:rsid w:val="00164EAC"/>
    <w:rsid w:val="00165217"/>
    <w:rsid w:val="001654AA"/>
    <w:rsid w:val="00165A80"/>
    <w:rsid w:val="00165F2F"/>
    <w:rsid w:val="001662AE"/>
    <w:rsid w:val="0016674F"/>
    <w:rsid w:val="0016717D"/>
    <w:rsid w:val="001673F8"/>
    <w:rsid w:val="00167A2A"/>
    <w:rsid w:val="001709EC"/>
    <w:rsid w:val="0017191E"/>
    <w:rsid w:val="00172589"/>
    <w:rsid w:val="0017292E"/>
    <w:rsid w:val="00172F0E"/>
    <w:rsid w:val="001732A2"/>
    <w:rsid w:val="0017346B"/>
    <w:rsid w:val="001734C4"/>
    <w:rsid w:val="00173AF4"/>
    <w:rsid w:val="00174101"/>
    <w:rsid w:val="00175632"/>
    <w:rsid w:val="001762F3"/>
    <w:rsid w:val="0017693B"/>
    <w:rsid w:val="00177450"/>
    <w:rsid w:val="001775BA"/>
    <w:rsid w:val="00177667"/>
    <w:rsid w:val="00180764"/>
    <w:rsid w:val="0018191E"/>
    <w:rsid w:val="00181B07"/>
    <w:rsid w:val="00181C6B"/>
    <w:rsid w:val="00181D5D"/>
    <w:rsid w:val="001825FD"/>
    <w:rsid w:val="001826CA"/>
    <w:rsid w:val="00182A76"/>
    <w:rsid w:val="001833D3"/>
    <w:rsid w:val="00183DF2"/>
    <w:rsid w:val="00183F65"/>
    <w:rsid w:val="0018468C"/>
    <w:rsid w:val="00184F21"/>
    <w:rsid w:val="001852C9"/>
    <w:rsid w:val="001852DD"/>
    <w:rsid w:val="00185617"/>
    <w:rsid w:val="00185629"/>
    <w:rsid w:val="00185813"/>
    <w:rsid w:val="00186649"/>
    <w:rsid w:val="0018713A"/>
    <w:rsid w:val="00187E5F"/>
    <w:rsid w:val="00187F50"/>
    <w:rsid w:val="00187F6D"/>
    <w:rsid w:val="001901EC"/>
    <w:rsid w:val="001909FD"/>
    <w:rsid w:val="00190B39"/>
    <w:rsid w:val="00190EA3"/>
    <w:rsid w:val="001919C4"/>
    <w:rsid w:val="00191CA9"/>
    <w:rsid w:val="00191D81"/>
    <w:rsid w:val="00192AA0"/>
    <w:rsid w:val="00193CA5"/>
    <w:rsid w:val="00194125"/>
    <w:rsid w:val="0019493C"/>
    <w:rsid w:val="00194D9C"/>
    <w:rsid w:val="00194ED7"/>
    <w:rsid w:val="00195639"/>
    <w:rsid w:val="00195D08"/>
    <w:rsid w:val="00195D23"/>
    <w:rsid w:val="001968BD"/>
    <w:rsid w:val="00197162"/>
    <w:rsid w:val="001A042C"/>
    <w:rsid w:val="001A110A"/>
    <w:rsid w:val="001A1817"/>
    <w:rsid w:val="001A228F"/>
    <w:rsid w:val="001A229C"/>
    <w:rsid w:val="001A2991"/>
    <w:rsid w:val="001A3350"/>
    <w:rsid w:val="001A36D9"/>
    <w:rsid w:val="001A3D22"/>
    <w:rsid w:val="001A3FE3"/>
    <w:rsid w:val="001A40E9"/>
    <w:rsid w:val="001A48F8"/>
    <w:rsid w:val="001A4AA6"/>
    <w:rsid w:val="001A4BFE"/>
    <w:rsid w:val="001A52FC"/>
    <w:rsid w:val="001A5399"/>
    <w:rsid w:val="001A53F8"/>
    <w:rsid w:val="001A5CD1"/>
    <w:rsid w:val="001A5D37"/>
    <w:rsid w:val="001A6055"/>
    <w:rsid w:val="001A632B"/>
    <w:rsid w:val="001A66D7"/>
    <w:rsid w:val="001A6A18"/>
    <w:rsid w:val="001A6AE2"/>
    <w:rsid w:val="001A754F"/>
    <w:rsid w:val="001A779C"/>
    <w:rsid w:val="001A7C53"/>
    <w:rsid w:val="001A7E2A"/>
    <w:rsid w:val="001B013E"/>
    <w:rsid w:val="001B0CBC"/>
    <w:rsid w:val="001B0D2C"/>
    <w:rsid w:val="001B0E9F"/>
    <w:rsid w:val="001B1355"/>
    <w:rsid w:val="001B13FB"/>
    <w:rsid w:val="001B1669"/>
    <w:rsid w:val="001B1BBC"/>
    <w:rsid w:val="001B21F9"/>
    <w:rsid w:val="001B2355"/>
    <w:rsid w:val="001B2F0F"/>
    <w:rsid w:val="001B304B"/>
    <w:rsid w:val="001B3FAA"/>
    <w:rsid w:val="001B428A"/>
    <w:rsid w:val="001B47F4"/>
    <w:rsid w:val="001B4E6D"/>
    <w:rsid w:val="001B5E35"/>
    <w:rsid w:val="001B66F2"/>
    <w:rsid w:val="001B6F75"/>
    <w:rsid w:val="001B7073"/>
    <w:rsid w:val="001B7460"/>
    <w:rsid w:val="001B76B2"/>
    <w:rsid w:val="001B7742"/>
    <w:rsid w:val="001B7803"/>
    <w:rsid w:val="001B7E3C"/>
    <w:rsid w:val="001C075A"/>
    <w:rsid w:val="001C0C40"/>
    <w:rsid w:val="001C0E5D"/>
    <w:rsid w:val="001C0F14"/>
    <w:rsid w:val="001C1153"/>
    <w:rsid w:val="001C1268"/>
    <w:rsid w:val="001C1356"/>
    <w:rsid w:val="001C1B4B"/>
    <w:rsid w:val="001C2651"/>
    <w:rsid w:val="001C2C0C"/>
    <w:rsid w:val="001C34FA"/>
    <w:rsid w:val="001C3922"/>
    <w:rsid w:val="001C396A"/>
    <w:rsid w:val="001C43F3"/>
    <w:rsid w:val="001C4B2A"/>
    <w:rsid w:val="001C5124"/>
    <w:rsid w:val="001C5EC1"/>
    <w:rsid w:val="001C621E"/>
    <w:rsid w:val="001C7DDC"/>
    <w:rsid w:val="001D167A"/>
    <w:rsid w:val="001D1B55"/>
    <w:rsid w:val="001D2482"/>
    <w:rsid w:val="001D25FB"/>
    <w:rsid w:val="001D291A"/>
    <w:rsid w:val="001D2F10"/>
    <w:rsid w:val="001D39BA"/>
    <w:rsid w:val="001D3A4E"/>
    <w:rsid w:val="001D3A8C"/>
    <w:rsid w:val="001D443E"/>
    <w:rsid w:val="001D4848"/>
    <w:rsid w:val="001D4852"/>
    <w:rsid w:val="001D4B11"/>
    <w:rsid w:val="001D4C8E"/>
    <w:rsid w:val="001D527E"/>
    <w:rsid w:val="001D5463"/>
    <w:rsid w:val="001D5980"/>
    <w:rsid w:val="001D5B51"/>
    <w:rsid w:val="001D6596"/>
    <w:rsid w:val="001D66BF"/>
    <w:rsid w:val="001D7AC0"/>
    <w:rsid w:val="001E018D"/>
    <w:rsid w:val="001E0B87"/>
    <w:rsid w:val="001E0CDE"/>
    <w:rsid w:val="001E0D1E"/>
    <w:rsid w:val="001E1DCB"/>
    <w:rsid w:val="001E2397"/>
    <w:rsid w:val="001E25FF"/>
    <w:rsid w:val="001E2B4E"/>
    <w:rsid w:val="001E2C9D"/>
    <w:rsid w:val="001E2D03"/>
    <w:rsid w:val="001E31F5"/>
    <w:rsid w:val="001E32DD"/>
    <w:rsid w:val="001E3EF7"/>
    <w:rsid w:val="001E475D"/>
    <w:rsid w:val="001E4BA6"/>
    <w:rsid w:val="001E4E9F"/>
    <w:rsid w:val="001E596F"/>
    <w:rsid w:val="001E5DF4"/>
    <w:rsid w:val="001E5FEF"/>
    <w:rsid w:val="001E648C"/>
    <w:rsid w:val="001E6841"/>
    <w:rsid w:val="001E6CB7"/>
    <w:rsid w:val="001E732A"/>
    <w:rsid w:val="001E7C73"/>
    <w:rsid w:val="001E7F9C"/>
    <w:rsid w:val="001F0FCA"/>
    <w:rsid w:val="001F10C5"/>
    <w:rsid w:val="001F16C9"/>
    <w:rsid w:val="001F2C4E"/>
    <w:rsid w:val="001F2CFA"/>
    <w:rsid w:val="001F3077"/>
    <w:rsid w:val="001F44EC"/>
    <w:rsid w:val="001F50E9"/>
    <w:rsid w:val="001F58D3"/>
    <w:rsid w:val="001F619F"/>
    <w:rsid w:val="001F62BE"/>
    <w:rsid w:val="001F6A54"/>
    <w:rsid w:val="001F6C86"/>
    <w:rsid w:val="001F6D66"/>
    <w:rsid w:val="001F7204"/>
    <w:rsid w:val="001F7AEA"/>
    <w:rsid w:val="001F7C37"/>
    <w:rsid w:val="001F7D26"/>
    <w:rsid w:val="001F7FA6"/>
    <w:rsid w:val="00200104"/>
    <w:rsid w:val="0020033A"/>
    <w:rsid w:val="00200A45"/>
    <w:rsid w:val="00200E24"/>
    <w:rsid w:val="00200F82"/>
    <w:rsid w:val="0020153D"/>
    <w:rsid w:val="00201CCB"/>
    <w:rsid w:val="00201EA9"/>
    <w:rsid w:val="00201F4A"/>
    <w:rsid w:val="002025E4"/>
    <w:rsid w:val="00202CE7"/>
    <w:rsid w:val="00202DBE"/>
    <w:rsid w:val="002035F1"/>
    <w:rsid w:val="0020371B"/>
    <w:rsid w:val="002044A7"/>
    <w:rsid w:val="00205606"/>
    <w:rsid w:val="0020562E"/>
    <w:rsid w:val="00205ACB"/>
    <w:rsid w:val="00205E54"/>
    <w:rsid w:val="0020605B"/>
    <w:rsid w:val="002063DC"/>
    <w:rsid w:val="002064F2"/>
    <w:rsid w:val="0020650B"/>
    <w:rsid w:val="00206611"/>
    <w:rsid w:val="00206CC4"/>
    <w:rsid w:val="0020708C"/>
    <w:rsid w:val="00207193"/>
    <w:rsid w:val="00207722"/>
    <w:rsid w:val="00210232"/>
    <w:rsid w:val="002102E6"/>
    <w:rsid w:val="00210B13"/>
    <w:rsid w:val="00210F85"/>
    <w:rsid w:val="00212530"/>
    <w:rsid w:val="00212655"/>
    <w:rsid w:val="00212674"/>
    <w:rsid w:val="00213D5D"/>
    <w:rsid w:val="00214F59"/>
    <w:rsid w:val="002156B6"/>
    <w:rsid w:val="002159A5"/>
    <w:rsid w:val="00215A41"/>
    <w:rsid w:val="00215B80"/>
    <w:rsid w:val="00216287"/>
    <w:rsid w:val="00216829"/>
    <w:rsid w:val="00216A8D"/>
    <w:rsid w:val="00216D86"/>
    <w:rsid w:val="00216DFA"/>
    <w:rsid w:val="00217513"/>
    <w:rsid w:val="00217566"/>
    <w:rsid w:val="00217814"/>
    <w:rsid w:val="00217E9C"/>
    <w:rsid w:val="0022093A"/>
    <w:rsid w:val="00221855"/>
    <w:rsid w:val="00221CFE"/>
    <w:rsid w:val="00221FCF"/>
    <w:rsid w:val="00222F38"/>
    <w:rsid w:val="00223CB6"/>
    <w:rsid w:val="00223CD4"/>
    <w:rsid w:val="002246B2"/>
    <w:rsid w:val="00224BA3"/>
    <w:rsid w:val="002252D9"/>
    <w:rsid w:val="002253AF"/>
    <w:rsid w:val="002267B3"/>
    <w:rsid w:val="00226DB4"/>
    <w:rsid w:val="00227DB5"/>
    <w:rsid w:val="00230DA1"/>
    <w:rsid w:val="00231011"/>
    <w:rsid w:val="002311DC"/>
    <w:rsid w:val="00232949"/>
    <w:rsid w:val="00232A61"/>
    <w:rsid w:val="00233CC1"/>
    <w:rsid w:val="00233D5B"/>
    <w:rsid w:val="00234CD9"/>
    <w:rsid w:val="00235222"/>
    <w:rsid w:val="002356C4"/>
    <w:rsid w:val="00236074"/>
    <w:rsid w:val="0023642F"/>
    <w:rsid w:val="00236844"/>
    <w:rsid w:val="00236BBB"/>
    <w:rsid w:val="00237863"/>
    <w:rsid w:val="00237966"/>
    <w:rsid w:val="00237E2E"/>
    <w:rsid w:val="0024111E"/>
    <w:rsid w:val="00241C63"/>
    <w:rsid w:val="00242139"/>
    <w:rsid w:val="0024332F"/>
    <w:rsid w:val="00243A9B"/>
    <w:rsid w:val="00244C4A"/>
    <w:rsid w:val="00245D1E"/>
    <w:rsid w:val="00245F7E"/>
    <w:rsid w:val="0024683F"/>
    <w:rsid w:val="00246F68"/>
    <w:rsid w:val="002472F3"/>
    <w:rsid w:val="00247325"/>
    <w:rsid w:val="00247523"/>
    <w:rsid w:val="00247990"/>
    <w:rsid w:val="00250436"/>
    <w:rsid w:val="002507F8"/>
    <w:rsid w:val="00251B5A"/>
    <w:rsid w:val="00251D85"/>
    <w:rsid w:val="00251FB1"/>
    <w:rsid w:val="0025237C"/>
    <w:rsid w:val="00252432"/>
    <w:rsid w:val="00252E71"/>
    <w:rsid w:val="0025371E"/>
    <w:rsid w:val="00253A1B"/>
    <w:rsid w:val="00254ABA"/>
    <w:rsid w:val="00254B36"/>
    <w:rsid w:val="00255053"/>
    <w:rsid w:val="00255C9F"/>
    <w:rsid w:val="00255E88"/>
    <w:rsid w:val="00256F84"/>
    <w:rsid w:val="002579AC"/>
    <w:rsid w:val="002603FA"/>
    <w:rsid w:val="002606E6"/>
    <w:rsid w:val="00260BBD"/>
    <w:rsid w:val="00260E36"/>
    <w:rsid w:val="00260FB9"/>
    <w:rsid w:val="0026177D"/>
    <w:rsid w:val="00261868"/>
    <w:rsid w:val="00261929"/>
    <w:rsid w:val="00261DF9"/>
    <w:rsid w:val="00261F02"/>
    <w:rsid w:val="00261FBC"/>
    <w:rsid w:val="002620F3"/>
    <w:rsid w:val="002628EC"/>
    <w:rsid w:val="00262BB0"/>
    <w:rsid w:val="00262E24"/>
    <w:rsid w:val="00262FD1"/>
    <w:rsid w:val="0026432D"/>
    <w:rsid w:val="00264EB1"/>
    <w:rsid w:val="00265150"/>
    <w:rsid w:val="002661BE"/>
    <w:rsid w:val="00266B87"/>
    <w:rsid w:val="00266BFD"/>
    <w:rsid w:val="00266EBF"/>
    <w:rsid w:val="00267377"/>
    <w:rsid w:val="00267F60"/>
    <w:rsid w:val="0026973A"/>
    <w:rsid w:val="0027034B"/>
    <w:rsid w:val="00270AAA"/>
    <w:rsid w:val="00270DDC"/>
    <w:rsid w:val="0027194D"/>
    <w:rsid w:val="00271D65"/>
    <w:rsid w:val="00271E80"/>
    <w:rsid w:val="00272515"/>
    <w:rsid w:val="002732AA"/>
    <w:rsid w:val="002733E7"/>
    <w:rsid w:val="00273C47"/>
    <w:rsid w:val="00273CA5"/>
    <w:rsid w:val="00274133"/>
    <w:rsid w:val="00274188"/>
    <w:rsid w:val="00274676"/>
    <w:rsid w:val="00275ED7"/>
    <w:rsid w:val="00276167"/>
    <w:rsid w:val="00276423"/>
    <w:rsid w:val="002764DD"/>
    <w:rsid w:val="00276F75"/>
    <w:rsid w:val="002772FF"/>
    <w:rsid w:val="00277894"/>
    <w:rsid w:val="00277B07"/>
    <w:rsid w:val="00277D0C"/>
    <w:rsid w:val="00280ED6"/>
    <w:rsid w:val="002822D5"/>
    <w:rsid w:val="002823AB"/>
    <w:rsid w:val="00282527"/>
    <w:rsid w:val="00282845"/>
    <w:rsid w:val="00282AF4"/>
    <w:rsid w:val="002831A3"/>
    <w:rsid w:val="0028330F"/>
    <w:rsid w:val="00283635"/>
    <w:rsid w:val="00284826"/>
    <w:rsid w:val="00285581"/>
    <w:rsid w:val="00285667"/>
    <w:rsid w:val="00285701"/>
    <w:rsid w:val="00285A64"/>
    <w:rsid w:val="00285D76"/>
    <w:rsid w:val="00286B0A"/>
    <w:rsid w:val="00286F1F"/>
    <w:rsid w:val="00286FD6"/>
    <w:rsid w:val="00287B2E"/>
    <w:rsid w:val="00287CFB"/>
    <w:rsid w:val="00287D62"/>
    <w:rsid w:val="00287DF7"/>
    <w:rsid w:val="00290C20"/>
    <w:rsid w:val="00291F8A"/>
    <w:rsid w:val="00292720"/>
    <w:rsid w:val="00292883"/>
    <w:rsid w:val="00292A26"/>
    <w:rsid w:val="00293176"/>
    <w:rsid w:val="0029364A"/>
    <w:rsid w:val="0029373E"/>
    <w:rsid w:val="00293D24"/>
    <w:rsid w:val="002952BF"/>
    <w:rsid w:val="00295B95"/>
    <w:rsid w:val="00295D95"/>
    <w:rsid w:val="00295EC7"/>
    <w:rsid w:val="00296216"/>
    <w:rsid w:val="002963F3"/>
    <w:rsid w:val="00296497"/>
    <w:rsid w:val="0029689A"/>
    <w:rsid w:val="00296F3B"/>
    <w:rsid w:val="002976DD"/>
    <w:rsid w:val="0029790D"/>
    <w:rsid w:val="00297A0A"/>
    <w:rsid w:val="00297E2F"/>
    <w:rsid w:val="00297F5F"/>
    <w:rsid w:val="002A0430"/>
    <w:rsid w:val="002A0DD4"/>
    <w:rsid w:val="002A1019"/>
    <w:rsid w:val="002A1AE8"/>
    <w:rsid w:val="002A1E65"/>
    <w:rsid w:val="002A1FA9"/>
    <w:rsid w:val="002A3445"/>
    <w:rsid w:val="002A3466"/>
    <w:rsid w:val="002A371B"/>
    <w:rsid w:val="002A38A5"/>
    <w:rsid w:val="002A3BEE"/>
    <w:rsid w:val="002A49FA"/>
    <w:rsid w:val="002A4CF3"/>
    <w:rsid w:val="002A4E64"/>
    <w:rsid w:val="002A5FC0"/>
    <w:rsid w:val="002A6625"/>
    <w:rsid w:val="002A709C"/>
    <w:rsid w:val="002A71F0"/>
    <w:rsid w:val="002A7B15"/>
    <w:rsid w:val="002A7BF6"/>
    <w:rsid w:val="002A7C2C"/>
    <w:rsid w:val="002B01E1"/>
    <w:rsid w:val="002B035F"/>
    <w:rsid w:val="002B0B12"/>
    <w:rsid w:val="002B0C0E"/>
    <w:rsid w:val="002B0E68"/>
    <w:rsid w:val="002B0EF8"/>
    <w:rsid w:val="002B174D"/>
    <w:rsid w:val="002B18FF"/>
    <w:rsid w:val="002B1AE2"/>
    <w:rsid w:val="002B2279"/>
    <w:rsid w:val="002B2421"/>
    <w:rsid w:val="002B2774"/>
    <w:rsid w:val="002B29E2"/>
    <w:rsid w:val="002B386D"/>
    <w:rsid w:val="002B3DBE"/>
    <w:rsid w:val="002B3E86"/>
    <w:rsid w:val="002B40ED"/>
    <w:rsid w:val="002B4CDB"/>
    <w:rsid w:val="002B5127"/>
    <w:rsid w:val="002B5302"/>
    <w:rsid w:val="002B53C5"/>
    <w:rsid w:val="002B5EB4"/>
    <w:rsid w:val="002B7602"/>
    <w:rsid w:val="002C0BB4"/>
    <w:rsid w:val="002C0EB8"/>
    <w:rsid w:val="002C125F"/>
    <w:rsid w:val="002C1520"/>
    <w:rsid w:val="002C1D50"/>
    <w:rsid w:val="002C2093"/>
    <w:rsid w:val="002C225D"/>
    <w:rsid w:val="002C2546"/>
    <w:rsid w:val="002C276F"/>
    <w:rsid w:val="002C291C"/>
    <w:rsid w:val="002C308A"/>
    <w:rsid w:val="002C3452"/>
    <w:rsid w:val="002C3542"/>
    <w:rsid w:val="002C3B22"/>
    <w:rsid w:val="002C3F8B"/>
    <w:rsid w:val="002C412C"/>
    <w:rsid w:val="002C44B9"/>
    <w:rsid w:val="002C4EC6"/>
    <w:rsid w:val="002C548E"/>
    <w:rsid w:val="002C5805"/>
    <w:rsid w:val="002C5F5A"/>
    <w:rsid w:val="002C6869"/>
    <w:rsid w:val="002C71B7"/>
    <w:rsid w:val="002D06F9"/>
    <w:rsid w:val="002D0C5D"/>
    <w:rsid w:val="002D0FC1"/>
    <w:rsid w:val="002D1318"/>
    <w:rsid w:val="002D147F"/>
    <w:rsid w:val="002D1529"/>
    <w:rsid w:val="002D1871"/>
    <w:rsid w:val="002D1AD1"/>
    <w:rsid w:val="002D1DB6"/>
    <w:rsid w:val="002D1E39"/>
    <w:rsid w:val="002D1EAE"/>
    <w:rsid w:val="002D221D"/>
    <w:rsid w:val="002D26EE"/>
    <w:rsid w:val="002D298E"/>
    <w:rsid w:val="002D31FB"/>
    <w:rsid w:val="002D399A"/>
    <w:rsid w:val="002D3E72"/>
    <w:rsid w:val="002D3E93"/>
    <w:rsid w:val="002D3F46"/>
    <w:rsid w:val="002D4137"/>
    <w:rsid w:val="002D4DC9"/>
    <w:rsid w:val="002D59AB"/>
    <w:rsid w:val="002D5A62"/>
    <w:rsid w:val="002D5CAD"/>
    <w:rsid w:val="002D5CC8"/>
    <w:rsid w:val="002D5F11"/>
    <w:rsid w:val="002D6007"/>
    <w:rsid w:val="002D6267"/>
    <w:rsid w:val="002D6843"/>
    <w:rsid w:val="002D6B73"/>
    <w:rsid w:val="002D7031"/>
    <w:rsid w:val="002D7194"/>
    <w:rsid w:val="002D7FFD"/>
    <w:rsid w:val="002E1D16"/>
    <w:rsid w:val="002E2613"/>
    <w:rsid w:val="002E27F0"/>
    <w:rsid w:val="002E2968"/>
    <w:rsid w:val="002E29FA"/>
    <w:rsid w:val="002E3204"/>
    <w:rsid w:val="002E3803"/>
    <w:rsid w:val="002E400F"/>
    <w:rsid w:val="002E4B96"/>
    <w:rsid w:val="002E5136"/>
    <w:rsid w:val="002E614F"/>
    <w:rsid w:val="002E6634"/>
    <w:rsid w:val="002E6BD0"/>
    <w:rsid w:val="002E7BC9"/>
    <w:rsid w:val="002E7BE0"/>
    <w:rsid w:val="002E7CBA"/>
    <w:rsid w:val="002F012A"/>
    <w:rsid w:val="002F05F7"/>
    <w:rsid w:val="002F0B23"/>
    <w:rsid w:val="002F1B0A"/>
    <w:rsid w:val="002F1D4D"/>
    <w:rsid w:val="002F1F02"/>
    <w:rsid w:val="002F2106"/>
    <w:rsid w:val="002F25DC"/>
    <w:rsid w:val="002F2B61"/>
    <w:rsid w:val="002F2E41"/>
    <w:rsid w:val="002F3172"/>
    <w:rsid w:val="002F31F3"/>
    <w:rsid w:val="002F45E3"/>
    <w:rsid w:val="002F4CC9"/>
    <w:rsid w:val="002F4CE0"/>
    <w:rsid w:val="002F4DD6"/>
    <w:rsid w:val="002F4F31"/>
    <w:rsid w:val="002F5984"/>
    <w:rsid w:val="002F6C59"/>
    <w:rsid w:val="002F6CBD"/>
    <w:rsid w:val="002F6ED8"/>
    <w:rsid w:val="002F6F3D"/>
    <w:rsid w:val="002F6FA0"/>
    <w:rsid w:val="002F6FEB"/>
    <w:rsid w:val="002F7716"/>
    <w:rsid w:val="00300312"/>
    <w:rsid w:val="00300BAA"/>
    <w:rsid w:val="0030218D"/>
    <w:rsid w:val="0030262B"/>
    <w:rsid w:val="00302E11"/>
    <w:rsid w:val="0030349C"/>
    <w:rsid w:val="0030480A"/>
    <w:rsid w:val="00305CDE"/>
    <w:rsid w:val="00306157"/>
    <w:rsid w:val="003065E0"/>
    <w:rsid w:val="00306B15"/>
    <w:rsid w:val="00306B86"/>
    <w:rsid w:val="00306C25"/>
    <w:rsid w:val="00306CFC"/>
    <w:rsid w:val="00307B9D"/>
    <w:rsid w:val="00310234"/>
    <w:rsid w:val="003104D6"/>
    <w:rsid w:val="0031077B"/>
    <w:rsid w:val="003107DC"/>
    <w:rsid w:val="0031090E"/>
    <w:rsid w:val="00310B4C"/>
    <w:rsid w:val="00310C4A"/>
    <w:rsid w:val="0031119F"/>
    <w:rsid w:val="0031128C"/>
    <w:rsid w:val="00311978"/>
    <w:rsid w:val="00311A94"/>
    <w:rsid w:val="00311ABD"/>
    <w:rsid w:val="00311DF4"/>
    <w:rsid w:val="00312F38"/>
    <w:rsid w:val="0031373E"/>
    <w:rsid w:val="003137D2"/>
    <w:rsid w:val="00314003"/>
    <w:rsid w:val="0031433B"/>
    <w:rsid w:val="00314731"/>
    <w:rsid w:val="0031510A"/>
    <w:rsid w:val="00315889"/>
    <w:rsid w:val="00315B2E"/>
    <w:rsid w:val="00315BF7"/>
    <w:rsid w:val="00316349"/>
    <w:rsid w:val="0031648E"/>
    <w:rsid w:val="00316C4A"/>
    <w:rsid w:val="00317EDA"/>
    <w:rsid w:val="00317F74"/>
    <w:rsid w:val="00320793"/>
    <w:rsid w:val="00320819"/>
    <w:rsid w:val="00321035"/>
    <w:rsid w:val="003212FC"/>
    <w:rsid w:val="0032165B"/>
    <w:rsid w:val="00321DEC"/>
    <w:rsid w:val="00322F63"/>
    <w:rsid w:val="00324292"/>
    <w:rsid w:val="003244AF"/>
    <w:rsid w:val="00324524"/>
    <w:rsid w:val="00324A63"/>
    <w:rsid w:val="00325757"/>
    <w:rsid w:val="00325B46"/>
    <w:rsid w:val="00325D81"/>
    <w:rsid w:val="003263CA"/>
    <w:rsid w:val="003265C4"/>
    <w:rsid w:val="00326A72"/>
    <w:rsid w:val="003277FD"/>
    <w:rsid w:val="00327E64"/>
    <w:rsid w:val="0033041E"/>
    <w:rsid w:val="0033064E"/>
    <w:rsid w:val="00331481"/>
    <w:rsid w:val="00332103"/>
    <w:rsid w:val="0033284F"/>
    <w:rsid w:val="00332854"/>
    <w:rsid w:val="00333148"/>
    <w:rsid w:val="00333506"/>
    <w:rsid w:val="003335A0"/>
    <w:rsid w:val="00333E4D"/>
    <w:rsid w:val="00333E72"/>
    <w:rsid w:val="003346F0"/>
    <w:rsid w:val="00334A6B"/>
    <w:rsid w:val="00334D7C"/>
    <w:rsid w:val="00334D7E"/>
    <w:rsid w:val="00335546"/>
    <w:rsid w:val="003360A6"/>
    <w:rsid w:val="0033665E"/>
    <w:rsid w:val="00337C41"/>
    <w:rsid w:val="00340128"/>
    <w:rsid w:val="0034019E"/>
    <w:rsid w:val="00340242"/>
    <w:rsid w:val="0034026D"/>
    <w:rsid w:val="00340644"/>
    <w:rsid w:val="00341109"/>
    <w:rsid w:val="00341151"/>
    <w:rsid w:val="00341373"/>
    <w:rsid w:val="00341B60"/>
    <w:rsid w:val="00341BC6"/>
    <w:rsid w:val="00342155"/>
    <w:rsid w:val="00342257"/>
    <w:rsid w:val="003423B3"/>
    <w:rsid w:val="00342630"/>
    <w:rsid w:val="00342965"/>
    <w:rsid w:val="003430EF"/>
    <w:rsid w:val="0034373B"/>
    <w:rsid w:val="0034384E"/>
    <w:rsid w:val="00343E43"/>
    <w:rsid w:val="00344A7E"/>
    <w:rsid w:val="00344DC5"/>
    <w:rsid w:val="00345CB4"/>
    <w:rsid w:val="00345CE6"/>
    <w:rsid w:val="00347186"/>
    <w:rsid w:val="003471C0"/>
    <w:rsid w:val="003500C8"/>
    <w:rsid w:val="003500FE"/>
    <w:rsid w:val="00350473"/>
    <w:rsid w:val="0035056C"/>
    <w:rsid w:val="0035066D"/>
    <w:rsid w:val="00350740"/>
    <w:rsid w:val="003509F1"/>
    <w:rsid w:val="00351BCD"/>
    <w:rsid w:val="00351D13"/>
    <w:rsid w:val="00352028"/>
    <w:rsid w:val="0035202B"/>
    <w:rsid w:val="0035237B"/>
    <w:rsid w:val="003524E7"/>
    <w:rsid w:val="0035251D"/>
    <w:rsid w:val="003528C1"/>
    <w:rsid w:val="00352B26"/>
    <w:rsid w:val="0035346B"/>
    <w:rsid w:val="00353AA7"/>
    <w:rsid w:val="00353B0C"/>
    <w:rsid w:val="0035421B"/>
    <w:rsid w:val="0035447C"/>
    <w:rsid w:val="003554AF"/>
    <w:rsid w:val="00355876"/>
    <w:rsid w:val="003563F4"/>
    <w:rsid w:val="003568FD"/>
    <w:rsid w:val="00356B84"/>
    <w:rsid w:val="00356CF0"/>
    <w:rsid w:val="003570EE"/>
    <w:rsid w:val="00357C52"/>
    <w:rsid w:val="003604B3"/>
    <w:rsid w:val="0036087E"/>
    <w:rsid w:val="00361546"/>
    <w:rsid w:val="00361660"/>
    <w:rsid w:val="00361860"/>
    <w:rsid w:val="003625F4"/>
    <w:rsid w:val="00362D1D"/>
    <w:rsid w:val="00363585"/>
    <w:rsid w:val="00363923"/>
    <w:rsid w:val="00363967"/>
    <w:rsid w:val="00363BB1"/>
    <w:rsid w:val="003644F2"/>
    <w:rsid w:val="0036495A"/>
    <w:rsid w:val="0036537A"/>
    <w:rsid w:val="00365E56"/>
    <w:rsid w:val="00366151"/>
    <w:rsid w:val="00366501"/>
    <w:rsid w:val="00366600"/>
    <w:rsid w:val="00366F22"/>
    <w:rsid w:val="003700CD"/>
    <w:rsid w:val="003703A4"/>
    <w:rsid w:val="00370A26"/>
    <w:rsid w:val="0037138C"/>
    <w:rsid w:val="0037237F"/>
    <w:rsid w:val="003747D9"/>
    <w:rsid w:val="00374A74"/>
    <w:rsid w:val="0037543C"/>
    <w:rsid w:val="00375638"/>
    <w:rsid w:val="00376331"/>
    <w:rsid w:val="0037693D"/>
    <w:rsid w:val="00376CB1"/>
    <w:rsid w:val="00376E06"/>
    <w:rsid w:val="003774BD"/>
    <w:rsid w:val="00377753"/>
    <w:rsid w:val="00377765"/>
    <w:rsid w:val="00377A69"/>
    <w:rsid w:val="00377E46"/>
    <w:rsid w:val="003801A6"/>
    <w:rsid w:val="003802F7"/>
    <w:rsid w:val="00380489"/>
    <w:rsid w:val="003804B9"/>
    <w:rsid w:val="00380C24"/>
    <w:rsid w:val="00380D57"/>
    <w:rsid w:val="00381F3A"/>
    <w:rsid w:val="00381FE9"/>
    <w:rsid w:val="0038209A"/>
    <w:rsid w:val="00382EE3"/>
    <w:rsid w:val="00383399"/>
    <w:rsid w:val="00384A4C"/>
    <w:rsid w:val="00384B1F"/>
    <w:rsid w:val="00384BED"/>
    <w:rsid w:val="00384F03"/>
    <w:rsid w:val="00385306"/>
    <w:rsid w:val="00385351"/>
    <w:rsid w:val="00385748"/>
    <w:rsid w:val="003861E8"/>
    <w:rsid w:val="00386272"/>
    <w:rsid w:val="003864E7"/>
    <w:rsid w:val="00386E6F"/>
    <w:rsid w:val="0038778B"/>
    <w:rsid w:val="00387B96"/>
    <w:rsid w:val="00387CE9"/>
    <w:rsid w:val="003900C6"/>
    <w:rsid w:val="00390724"/>
    <w:rsid w:val="00390DA0"/>
    <w:rsid w:val="00390DD4"/>
    <w:rsid w:val="00390F90"/>
    <w:rsid w:val="003914BE"/>
    <w:rsid w:val="0039206A"/>
    <w:rsid w:val="00392475"/>
    <w:rsid w:val="003935F6"/>
    <w:rsid w:val="0039397C"/>
    <w:rsid w:val="003941DD"/>
    <w:rsid w:val="00394403"/>
    <w:rsid w:val="00394711"/>
    <w:rsid w:val="00394AAE"/>
    <w:rsid w:val="003951F7"/>
    <w:rsid w:val="0039679F"/>
    <w:rsid w:val="00396AE7"/>
    <w:rsid w:val="0039789E"/>
    <w:rsid w:val="00397A51"/>
    <w:rsid w:val="003A0AEC"/>
    <w:rsid w:val="003A11C7"/>
    <w:rsid w:val="003A183F"/>
    <w:rsid w:val="003A1C46"/>
    <w:rsid w:val="003A331E"/>
    <w:rsid w:val="003A392F"/>
    <w:rsid w:val="003A3C17"/>
    <w:rsid w:val="003A3C7F"/>
    <w:rsid w:val="003A52B9"/>
    <w:rsid w:val="003A53EF"/>
    <w:rsid w:val="003A5D7D"/>
    <w:rsid w:val="003A629E"/>
    <w:rsid w:val="003A6BA8"/>
    <w:rsid w:val="003A7ED8"/>
    <w:rsid w:val="003B0661"/>
    <w:rsid w:val="003B0D70"/>
    <w:rsid w:val="003B1768"/>
    <w:rsid w:val="003B1E15"/>
    <w:rsid w:val="003B324A"/>
    <w:rsid w:val="003B370C"/>
    <w:rsid w:val="003B3CD7"/>
    <w:rsid w:val="003B48C6"/>
    <w:rsid w:val="003B4B63"/>
    <w:rsid w:val="003B4B6E"/>
    <w:rsid w:val="003B4C6D"/>
    <w:rsid w:val="003B4E85"/>
    <w:rsid w:val="003B4F61"/>
    <w:rsid w:val="003B5254"/>
    <w:rsid w:val="003B56FC"/>
    <w:rsid w:val="003B5708"/>
    <w:rsid w:val="003B5EBF"/>
    <w:rsid w:val="003B6750"/>
    <w:rsid w:val="003B687E"/>
    <w:rsid w:val="003B6EC3"/>
    <w:rsid w:val="003B70CB"/>
    <w:rsid w:val="003B7686"/>
    <w:rsid w:val="003C1597"/>
    <w:rsid w:val="003C15D2"/>
    <w:rsid w:val="003C1D55"/>
    <w:rsid w:val="003C1E22"/>
    <w:rsid w:val="003C2258"/>
    <w:rsid w:val="003C2A54"/>
    <w:rsid w:val="003C305D"/>
    <w:rsid w:val="003C3A70"/>
    <w:rsid w:val="003C4839"/>
    <w:rsid w:val="003C4F56"/>
    <w:rsid w:val="003C59FB"/>
    <w:rsid w:val="003C644D"/>
    <w:rsid w:val="003C6453"/>
    <w:rsid w:val="003C6CC0"/>
    <w:rsid w:val="003C7377"/>
    <w:rsid w:val="003C76F2"/>
    <w:rsid w:val="003C7FA2"/>
    <w:rsid w:val="003D047C"/>
    <w:rsid w:val="003D06E4"/>
    <w:rsid w:val="003D08AF"/>
    <w:rsid w:val="003D090B"/>
    <w:rsid w:val="003D134F"/>
    <w:rsid w:val="003D1627"/>
    <w:rsid w:val="003D1A79"/>
    <w:rsid w:val="003D2200"/>
    <w:rsid w:val="003D27AA"/>
    <w:rsid w:val="003D2DB2"/>
    <w:rsid w:val="003D3315"/>
    <w:rsid w:val="003D3E69"/>
    <w:rsid w:val="003D3EE3"/>
    <w:rsid w:val="003D46C1"/>
    <w:rsid w:val="003D4AE5"/>
    <w:rsid w:val="003D4CE8"/>
    <w:rsid w:val="003D4FC9"/>
    <w:rsid w:val="003D5063"/>
    <w:rsid w:val="003D50D1"/>
    <w:rsid w:val="003D50FF"/>
    <w:rsid w:val="003D5194"/>
    <w:rsid w:val="003D6E05"/>
    <w:rsid w:val="003D7590"/>
    <w:rsid w:val="003D7726"/>
    <w:rsid w:val="003D7779"/>
    <w:rsid w:val="003D7F39"/>
    <w:rsid w:val="003E0D33"/>
    <w:rsid w:val="003E18D4"/>
    <w:rsid w:val="003E18E2"/>
    <w:rsid w:val="003E1C6A"/>
    <w:rsid w:val="003E1CE4"/>
    <w:rsid w:val="003E2359"/>
    <w:rsid w:val="003E293A"/>
    <w:rsid w:val="003E37E0"/>
    <w:rsid w:val="003E4163"/>
    <w:rsid w:val="003E46C1"/>
    <w:rsid w:val="003E4896"/>
    <w:rsid w:val="003E4CFA"/>
    <w:rsid w:val="003E4E09"/>
    <w:rsid w:val="003E5117"/>
    <w:rsid w:val="003E5669"/>
    <w:rsid w:val="003E5865"/>
    <w:rsid w:val="003E5BD2"/>
    <w:rsid w:val="003E5C1F"/>
    <w:rsid w:val="003E649B"/>
    <w:rsid w:val="003E6C48"/>
    <w:rsid w:val="003E7492"/>
    <w:rsid w:val="003E7D2E"/>
    <w:rsid w:val="003E7F82"/>
    <w:rsid w:val="003E7FE2"/>
    <w:rsid w:val="003F04F7"/>
    <w:rsid w:val="003F0B48"/>
    <w:rsid w:val="003F0F29"/>
    <w:rsid w:val="003F0FE3"/>
    <w:rsid w:val="003F1024"/>
    <w:rsid w:val="003F1243"/>
    <w:rsid w:val="003F1425"/>
    <w:rsid w:val="003F1515"/>
    <w:rsid w:val="003F15B3"/>
    <w:rsid w:val="003F191F"/>
    <w:rsid w:val="003F1A02"/>
    <w:rsid w:val="003F1FF5"/>
    <w:rsid w:val="003F214A"/>
    <w:rsid w:val="003F2882"/>
    <w:rsid w:val="003F29C2"/>
    <w:rsid w:val="003F3560"/>
    <w:rsid w:val="003F3645"/>
    <w:rsid w:val="003F3AA1"/>
    <w:rsid w:val="003F4864"/>
    <w:rsid w:val="003F4D29"/>
    <w:rsid w:val="003F5475"/>
    <w:rsid w:val="003F5C85"/>
    <w:rsid w:val="003F60C5"/>
    <w:rsid w:val="003F60E7"/>
    <w:rsid w:val="003F6329"/>
    <w:rsid w:val="003F6688"/>
    <w:rsid w:val="003F6B18"/>
    <w:rsid w:val="003F6B6B"/>
    <w:rsid w:val="003F6D84"/>
    <w:rsid w:val="003F6F77"/>
    <w:rsid w:val="003F730C"/>
    <w:rsid w:val="003F791A"/>
    <w:rsid w:val="0040077C"/>
    <w:rsid w:val="0040080F"/>
    <w:rsid w:val="00400953"/>
    <w:rsid w:val="00400AEE"/>
    <w:rsid w:val="00400D89"/>
    <w:rsid w:val="00400E9F"/>
    <w:rsid w:val="0040135D"/>
    <w:rsid w:val="00401783"/>
    <w:rsid w:val="00401E14"/>
    <w:rsid w:val="00402D30"/>
    <w:rsid w:val="00402F17"/>
    <w:rsid w:val="00402F9B"/>
    <w:rsid w:val="00403130"/>
    <w:rsid w:val="00403656"/>
    <w:rsid w:val="00404993"/>
    <w:rsid w:val="0040508A"/>
    <w:rsid w:val="00405541"/>
    <w:rsid w:val="004056A3"/>
    <w:rsid w:val="00405728"/>
    <w:rsid w:val="0040577D"/>
    <w:rsid w:val="004067BC"/>
    <w:rsid w:val="00406B82"/>
    <w:rsid w:val="00406D0D"/>
    <w:rsid w:val="00407D53"/>
    <w:rsid w:val="004101F6"/>
    <w:rsid w:val="0041020E"/>
    <w:rsid w:val="00410BAC"/>
    <w:rsid w:val="00410CCF"/>
    <w:rsid w:val="00411142"/>
    <w:rsid w:val="00411B27"/>
    <w:rsid w:val="00411C01"/>
    <w:rsid w:val="00411D38"/>
    <w:rsid w:val="0041214B"/>
    <w:rsid w:val="00412DC1"/>
    <w:rsid w:val="00413088"/>
    <w:rsid w:val="00413AC3"/>
    <w:rsid w:val="00413D81"/>
    <w:rsid w:val="00413FB4"/>
    <w:rsid w:val="004152C3"/>
    <w:rsid w:val="00415329"/>
    <w:rsid w:val="00415F57"/>
    <w:rsid w:val="0041646F"/>
    <w:rsid w:val="00416524"/>
    <w:rsid w:val="00416A8E"/>
    <w:rsid w:val="00417110"/>
    <w:rsid w:val="00420024"/>
    <w:rsid w:val="0042048C"/>
    <w:rsid w:val="0042076D"/>
    <w:rsid w:val="0042102B"/>
    <w:rsid w:val="0042145A"/>
    <w:rsid w:val="00421CD2"/>
    <w:rsid w:val="0042237A"/>
    <w:rsid w:val="004230B8"/>
    <w:rsid w:val="00423BB7"/>
    <w:rsid w:val="00423BCA"/>
    <w:rsid w:val="00423C39"/>
    <w:rsid w:val="00423C72"/>
    <w:rsid w:val="00424C04"/>
    <w:rsid w:val="00424DFC"/>
    <w:rsid w:val="004251B0"/>
    <w:rsid w:val="0042541D"/>
    <w:rsid w:val="004257F6"/>
    <w:rsid w:val="00425E91"/>
    <w:rsid w:val="004261A8"/>
    <w:rsid w:val="00426559"/>
    <w:rsid w:val="0042666A"/>
    <w:rsid w:val="00426700"/>
    <w:rsid w:val="004269E7"/>
    <w:rsid w:val="00426E39"/>
    <w:rsid w:val="00427194"/>
    <w:rsid w:val="004273A3"/>
    <w:rsid w:val="004278C1"/>
    <w:rsid w:val="004279D2"/>
    <w:rsid w:val="00427D6C"/>
    <w:rsid w:val="004303BB"/>
    <w:rsid w:val="00430A1A"/>
    <w:rsid w:val="00431990"/>
    <w:rsid w:val="00431D86"/>
    <w:rsid w:val="0043214E"/>
    <w:rsid w:val="00432487"/>
    <w:rsid w:val="00432F3D"/>
    <w:rsid w:val="00433A2B"/>
    <w:rsid w:val="004347C7"/>
    <w:rsid w:val="00434A1D"/>
    <w:rsid w:val="00434CB5"/>
    <w:rsid w:val="00435244"/>
    <w:rsid w:val="004356C5"/>
    <w:rsid w:val="0043698B"/>
    <w:rsid w:val="00436A88"/>
    <w:rsid w:val="00436B58"/>
    <w:rsid w:val="00437EB9"/>
    <w:rsid w:val="00440275"/>
    <w:rsid w:val="00440584"/>
    <w:rsid w:val="0044123B"/>
    <w:rsid w:val="004421FD"/>
    <w:rsid w:val="00442886"/>
    <w:rsid w:val="00443067"/>
    <w:rsid w:val="00443100"/>
    <w:rsid w:val="0044376A"/>
    <w:rsid w:val="00443C4C"/>
    <w:rsid w:val="0044419C"/>
    <w:rsid w:val="00444C03"/>
    <w:rsid w:val="00444E40"/>
    <w:rsid w:val="00445218"/>
    <w:rsid w:val="004456B7"/>
    <w:rsid w:val="00445B27"/>
    <w:rsid w:val="004464E7"/>
    <w:rsid w:val="00446B05"/>
    <w:rsid w:val="004472AF"/>
    <w:rsid w:val="004477EB"/>
    <w:rsid w:val="00447FF1"/>
    <w:rsid w:val="004502BA"/>
    <w:rsid w:val="0045068B"/>
    <w:rsid w:val="00450D19"/>
    <w:rsid w:val="00451958"/>
    <w:rsid w:val="00451AF4"/>
    <w:rsid w:val="00451BA9"/>
    <w:rsid w:val="00452412"/>
    <w:rsid w:val="004526F4"/>
    <w:rsid w:val="00452873"/>
    <w:rsid w:val="00452A89"/>
    <w:rsid w:val="00452E2C"/>
    <w:rsid w:val="00453C0D"/>
    <w:rsid w:val="00453C63"/>
    <w:rsid w:val="00454F86"/>
    <w:rsid w:val="00454FD3"/>
    <w:rsid w:val="004553AF"/>
    <w:rsid w:val="004556B3"/>
    <w:rsid w:val="004563C6"/>
    <w:rsid w:val="004567EE"/>
    <w:rsid w:val="004568CB"/>
    <w:rsid w:val="004569D9"/>
    <w:rsid w:val="00457DCA"/>
    <w:rsid w:val="0046062D"/>
    <w:rsid w:val="00460BA7"/>
    <w:rsid w:val="00461989"/>
    <w:rsid w:val="00461D6C"/>
    <w:rsid w:val="00462351"/>
    <w:rsid w:val="0046269A"/>
    <w:rsid w:val="00462879"/>
    <w:rsid w:val="00462EDF"/>
    <w:rsid w:val="00463B69"/>
    <w:rsid w:val="00463EEC"/>
    <w:rsid w:val="00464FDA"/>
    <w:rsid w:val="00465EF8"/>
    <w:rsid w:val="0046658A"/>
    <w:rsid w:val="00466B18"/>
    <w:rsid w:val="004675E8"/>
    <w:rsid w:val="00467BE2"/>
    <w:rsid w:val="00470616"/>
    <w:rsid w:val="00470D8D"/>
    <w:rsid w:val="00471BAC"/>
    <w:rsid w:val="004727AC"/>
    <w:rsid w:val="00472832"/>
    <w:rsid w:val="00472CE9"/>
    <w:rsid w:val="00472D75"/>
    <w:rsid w:val="00473420"/>
    <w:rsid w:val="004735B4"/>
    <w:rsid w:val="00473C4A"/>
    <w:rsid w:val="004743A5"/>
    <w:rsid w:val="0047488E"/>
    <w:rsid w:val="00474D0C"/>
    <w:rsid w:val="00474DFE"/>
    <w:rsid w:val="00475B82"/>
    <w:rsid w:val="0047657B"/>
    <w:rsid w:val="00476B48"/>
    <w:rsid w:val="004772A1"/>
    <w:rsid w:val="00480DC4"/>
    <w:rsid w:val="00480DD8"/>
    <w:rsid w:val="004811C3"/>
    <w:rsid w:val="00481FC8"/>
    <w:rsid w:val="004822EE"/>
    <w:rsid w:val="0048298B"/>
    <w:rsid w:val="00482C57"/>
    <w:rsid w:val="00483459"/>
    <w:rsid w:val="00485027"/>
    <w:rsid w:val="00485B1D"/>
    <w:rsid w:val="0048617B"/>
    <w:rsid w:val="0048661F"/>
    <w:rsid w:val="0048684D"/>
    <w:rsid w:val="00486938"/>
    <w:rsid w:val="00487B2D"/>
    <w:rsid w:val="00490969"/>
    <w:rsid w:val="004914D1"/>
    <w:rsid w:val="00492FC6"/>
    <w:rsid w:val="004930EC"/>
    <w:rsid w:val="00493303"/>
    <w:rsid w:val="0049346B"/>
    <w:rsid w:val="00493567"/>
    <w:rsid w:val="00493DC7"/>
    <w:rsid w:val="00494C7E"/>
    <w:rsid w:val="00495271"/>
    <w:rsid w:val="0049580E"/>
    <w:rsid w:val="00495CD1"/>
    <w:rsid w:val="00496284"/>
    <w:rsid w:val="00496610"/>
    <w:rsid w:val="00497423"/>
    <w:rsid w:val="00497463"/>
    <w:rsid w:val="0049752F"/>
    <w:rsid w:val="00497BE0"/>
    <w:rsid w:val="004A00A6"/>
    <w:rsid w:val="004A07B7"/>
    <w:rsid w:val="004A0833"/>
    <w:rsid w:val="004A0A57"/>
    <w:rsid w:val="004A1723"/>
    <w:rsid w:val="004A24C2"/>
    <w:rsid w:val="004A3401"/>
    <w:rsid w:val="004A3556"/>
    <w:rsid w:val="004A35CC"/>
    <w:rsid w:val="004A390C"/>
    <w:rsid w:val="004A3FBF"/>
    <w:rsid w:val="004A4BA2"/>
    <w:rsid w:val="004A4D82"/>
    <w:rsid w:val="004A4DC0"/>
    <w:rsid w:val="004A589D"/>
    <w:rsid w:val="004A60A4"/>
    <w:rsid w:val="004A60BA"/>
    <w:rsid w:val="004A727D"/>
    <w:rsid w:val="004B00A4"/>
    <w:rsid w:val="004B010B"/>
    <w:rsid w:val="004B08F2"/>
    <w:rsid w:val="004B0914"/>
    <w:rsid w:val="004B0FDD"/>
    <w:rsid w:val="004B291A"/>
    <w:rsid w:val="004B2D3D"/>
    <w:rsid w:val="004B2F38"/>
    <w:rsid w:val="004B3954"/>
    <w:rsid w:val="004B3CA7"/>
    <w:rsid w:val="004B3F97"/>
    <w:rsid w:val="004B435E"/>
    <w:rsid w:val="004B4873"/>
    <w:rsid w:val="004B492F"/>
    <w:rsid w:val="004B50FB"/>
    <w:rsid w:val="004B536C"/>
    <w:rsid w:val="004B55DF"/>
    <w:rsid w:val="004B56F0"/>
    <w:rsid w:val="004B56F8"/>
    <w:rsid w:val="004B59F8"/>
    <w:rsid w:val="004B6285"/>
    <w:rsid w:val="004B6495"/>
    <w:rsid w:val="004B6C41"/>
    <w:rsid w:val="004B71D4"/>
    <w:rsid w:val="004B7357"/>
    <w:rsid w:val="004B760B"/>
    <w:rsid w:val="004C010C"/>
    <w:rsid w:val="004C0BEC"/>
    <w:rsid w:val="004C0DF8"/>
    <w:rsid w:val="004C1389"/>
    <w:rsid w:val="004C1926"/>
    <w:rsid w:val="004C1940"/>
    <w:rsid w:val="004C2388"/>
    <w:rsid w:val="004C2615"/>
    <w:rsid w:val="004C2E2E"/>
    <w:rsid w:val="004C3337"/>
    <w:rsid w:val="004C357C"/>
    <w:rsid w:val="004C3A2D"/>
    <w:rsid w:val="004C48B3"/>
    <w:rsid w:val="004C4BA8"/>
    <w:rsid w:val="004C4C17"/>
    <w:rsid w:val="004C60EC"/>
    <w:rsid w:val="004C6706"/>
    <w:rsid w:val="004C6B06"/>
    <w:rsid w:val="004C716B"/>
    <w:rsid w:val="004C735C"/>
    <w:rsid w:val="004C7918"/>
    <w:rsid w:val="004D0B99"/>
    <w:rsid w:val="004D10C9"/>
    <w:rsid w:val="004D1327"/>
    <w:rsid w:val="004D1765"/>
    <w:rsid w:val="004D1999"/>
    <w:rsid w:val="004D2002"/>
    <w:rsid w:val="004D3CCB"/>
    <w:rsid w:val="004D4F5C"/>
    <w:rsid w:val="004D509C"/>
    <w:rsid w:val="004D5BAD"/>
    <w:rsid w:val="004D7247"/>
    <w:rsid w:val="004D748B"/>
    <w:rsid w:val="004D760C"/>
    <w:rsid w:val="004D7CA6"/>
    <w:rsid w:val="004D7F9D"/>
    <w:rsid w:val="004E0BC8"/>
    <w:rsid w:val="004E1310"/>
    <w:rsid w:val="004E136D"/>
    <w:rsid w:val="004E1DAE"/>
    <w:rsid w:val="004E2A9C"/>
    <w:rsid w:val="004E394A"/>
    <w:rsid w:val="004E4652"/>
    <w:rsid w:val="004E482E"/>
    <w:rsid w:val="004E4A73"/>
    <w:rsid w:val="004E4D71"/>
    <w:rsid w:val="004E5DCD"/>
    <w:rsid w:val="004E623D"/>
    <w:rsid w:val="004E635D"/>
    <w:rsid w:val="004E66F8"/>
    <w:rsid w:val="004E67B2"/>
    <w:rsid w:val="004E6BEF"/>
    <w:rsid w:val="004E733F"/>
    <w:rsid w:val="004E7B69"/>
    <w:rsid w:val="004F01C7"/>
    <w:rsid w:val="004F0837"/>
    <w:rsid w:val="004F08BE"/>
    <w:rsid w:val="004F0DCD"/>
    <w:rsid w:val="004F146C"/>
    <w:rsid w:val="004F1C53"/>
    <w:rsid w:val="004F1F80"/>
    <w:rsid w:val="004F295D"/>
    <w:rsid w:val="004F2F7C"/>
    <w:rsid w:val="004F4610"/>
    <w:rsid w:val="004F4BD6"/>
    <w:rsid w:val="004F508D"/>
    <w:rsid w:val="004F5906"/>
    <w:rsid w:val="004F5C08"/>
    <w:rsid w:val="004F5D16"/>
    <w:rsid w:val="004F5E0C"/>
    <w:rsid w:val="004F62CF"/>
    <w:rsid w:val="004F66FA"/>
    <w:rsid w:val="004F674C"/>
    <w:rsid w:val="004F6A00"/>
    <w:rsid w:val="004F6D4C"/>
    <w:rsid w:val="004F776E"/>
    <w:rsid w:val="004F7AED"/>
    <w:rsid w:val="004F7F92"/>
    <w:rsid w:val="00500390"/>
    <w:rsid w:val="0050049D"/>
    <w:rsid w:val="0050068C"/>
    <w:rsid w:val="005006AA"/>
    <w:rsid w:val="00500BEA"/>
    <w:rsid w:val="005017A4"/>
    <w:rsid w:val="00501877"/>
    <w:rsid w:val="0050189E"/>
    <w:rsid w:val="00501F9B"/>
    <w:rsid w:val="00502EFB"/>
    <w:rsid w:val="00503808"/>
    <w:rsid w:val="0050456E"/>
    <w:rsid w:val="005046F6"/>
    <w:rsid w:val="0050486F"/>
    <w:rsid w:val="00505660"/>
    <w:rsid w:val="00506BCF"/>
    <w:rsid w:val="00507411"/>
    <w:rsid w:val="00507467"/>
    <w:rsid w:val="00510039"/>
    <w:rsid w:val="005108D7"/>
    <w:rsid w:val="005113DD"/>
    <w:rsid w:val="00511B1E"/>
    <w:rsid w:val="00511BD0"/>
    <w:rsid w:val="00511C57"/>
    <w:rsid w:val="00511F86"/>
    <w:rsid w:val="0051275E"/>
    <w:rsid w:val="005128AA"/>
    <w:rsid w:val="00512A80"/>
    <w:rsid w:val="00512ADF"/>
    <w:rsid w:val="005130ED"/>
    <w:rsid w:val="00513160"/>
    <w:rsid w:val="00513A3C"/>
    <w:rsid w:val="00513B89"/>
    <w:rsid w:val="005152A8"/>
    <w:rsid w:val="00515644"/>
    <w:rsid w:val="0051587D"/>
    <w:rsid w:val="00515E18"/>
    <w:rsid w:val="005162FA"/>
    <w:rsid w:val="00516323"/>
    <w:rsid w:val="005163CE"/>
    <w:rsid w:val="00516BFB"/>
    <w:rsid w:val="00516F0C"/>
    <w:rsid w:val="00517ACF"/>
    <w:rsid w:val="00520927"/>
    <w:rsid w:val="00520CB3"/>
    <w:rsid w:val="00521801"/>
    <w:rsid w:val="00521EE2"/>
    <w:rsid w:val="005225B7"/>
    <w:rsid w:val="00522849"/>
    <w:rsid w:val="00522DA7"/>
    <w:rsid w:val="005231FA"/>
    <w:rsid w:val="0052361E"/>
    <w:rsid w:val="00523D84"/>
    <w:rsid w:val="005246E1"/>
    <w:rsid w:val="00524729"/>
    <w:rsid w:val="00524E6D"/>
    <w:rsid w:val="00524FA1"/>
    <w:rsid w:val="0052519A"/>
    <w:rsid w:val="005251D2"/>
    <w:rsid w:val="00526243"/>
    <w:rsid w:val="0052774C"/>
    <w:rsid w:val="00530025"/>
    <w:rsid w:val="005303D6"/>
    <w:rsid w:val="005320C6"/>
    <w:rsid w:val="005320CE"/>
    <w:rsid w:val="00532421"/>
    <w:rsid w:val="00532A06"/>
    <w:rsid w:val="00533F82"/>
    <w:rsid w:val="00534491"/>
    <w:rsid w:val="00534813"/>
    <w:rsid w:val="00534871"/>
    <w:rsid w:val="00534E5A"/>
    <w:rsid w:val="0053559F"/>
    <w:rsid w:val="00535835"/>
    <w:rsid w:val="005358F4"/>
    <w:rsid w:val="00535F86"/>
    <w:rsid w:val="0053601D"/>
    <w:rsid w:val="00536D53"/>
    <w:rsid w:val="00536F09"/>
    <w:rsid w:val="00537100"/>
    <w:rsid w:val="0053729C"/>
    <w:rsid w:val="005372A0"/>
    <w:rsid w:val="00537BF5"/>
    <w:rsid w:val="00540005"/>
    <w:rsid w:val="0054020D"/>
    <w:rsid w:val="0054023C"/>
    <w:rsid w:val="005408A8"/>
    <w:rsid w:val="00541333"/>
    <w:rsid w:val="005415E2"/>
    <w:rsid w:val="00542F61"/>
    <w:rsid w:val="0054320E"/>
    <w:rsid w:val="00543491"/>
    <w:rsid w:val="005436D8"/>
    <w:rsid w:val="00543777"/>
    <w:rsid w:val="00543BBD"/>
    <w:rsid w:val="005440AB"/>
    <w:rsid w:val="00544183"/>
    <w:rsid w:val="00544CC1"/>
    <w:rsid w:val="00544F9A"/>
    <w:rsid w:val="005451D6"/>
    <w:rsid w:val="005456EE"/>
    <w:rsid w:val="00545821"/>
    <w:rsid w:val="00545AE4"/>
    <w:rsid w:val="005465D4"/>
    <w:rsid w:val="00547756"/>
    <w:rsid w:val="00550618"/>
    <w:rsid w:val="0055097C"/>
    <w:rsid w:val="00550B27"/>
    <w:rsid w:val="00551DF9"/>
    <w:rsid w:val="0055251F"/>
    <w:rsid w:val="00552697"/>
    <w:rsid w:val="00552BA9"/>
    <w:rsid w:val="00552E74"/>
    <w:rsid w:val="005531DE"/>
    <w:rsid w:val="00553719"/>
    <w:rsid w:val="00553B74"/>
    <w:rsid w:val="00554379"/>
    <w:rsid w:val="005543E2"/>
    <w:rsid w:val="00554794"/>
    <w:rsid w:val="00554A12"/>
    <w:rsid w:val="005551B3"/>
    <w:rsid w:val="0055556F"/>
    <w:rsid w:val="0055596F"/>
    <w:rsid w:val="005562AC"/>
    <w:rsid w:val="00556A7E"/>
    <w:rsid w:val="00557171"/>
    <w:rsid w:val="005578F1"/>
    <w:rsid w:val="0056077C"/>
    <w:rsid w:val="00560D01"/>
    <w:rsid w:val="00561B6B"/>
    <w:rsid w:val="0056236C"/>
    <w:rsid w:val="005626E5"/>
    <w:rsid w:val="005630AC"/>
    <w:rsid w:val="00563249"/>
    <w:rsid w:val="005634B5"/>
    <w:rsid w:val="00563D58"/>
    <w:rsid w:val="00563E7A"/>
    <w:rsid w:val="005642BB"/>
    <w:rsid w:val="00565284"/>
    <w:rsid w:val="00565B22"/>
    <w:rsid w:val="00566470"/>
    <w:rsid w:val="00566976"/>
    <w:rsid w:val="005677E8"/>
    <w:rsid w:val="00570043"/>
    <w:rsid w:val="005700CC"/>
    <w:rsid w:val="00570832"/>
    <w:rsid w:val="00571910"/>
    <w:rsid w:val="00571CB5"/>
    <w:rsid w:val="00572C48"/>
    <w:rsid w:val="005730C6"/>
    <w:rsid w:val="005749A8"/>
    <w:rsid w:val="00574A02"/>
    <w:rsid w:val="00574F74"/>
    <w:rsid w:val="00575261"/>
    <w:rsid w:val="005752BE"/>
    <w:rsid w:val="00575ACD"/>
    <w:rsid w:val="00576517"/>
    <w:rsid w:val="00576565"/>
    <w:rsid w:val="00576AA0"/>
    <w:rsid w:val="005770D0"/>
    <w:rsid w:val="00577F00"/>
    <w:rsid w:val="00580127"/>
    <w:rsid w:val="00580232"/>
    <w:rsid w:val="005803C0"/>
    <w:rsid w:val="00580A42"/>
    <w:rsid w:val="00580AE9"/>
    <w:rsid w:val="00581628"/>
    <w:rsid w:val="00581BA7"/>
    <w:rsid w:val="005834F7"/>
    <w:rsid w:val="00583723"/>
    <w:rsid w:val="00585969"/>
    <w:rsid w:val="00585E13"/>
    <w:rsid w:val="00586C3C"/>
    <w:rsid w:val="005870C3"/>
    <w:rsid w:val="00587A30"/>
    <w:rsid w:val="00587C9A"/>
    <w:rsid w:val="00587D30"/>
    <w:rsid w:val="00587F78"/>
    <w:rsid w:val="00587F87"/>
    <w:rsid w:val="00591EF6"/>
    <w:rsid w:val="00592AD3"/>
    <w:rsid w:val="00592BDE"/>
    <w:rsid w:val="00592D78"/>
    <w:rsid w:val="005933A8"/>
    <w:rsid w:val="005941E5"/>
    <w:rsid w:val="0059436B"/>
    <w:rsid w:val="0059468C"/>
    <w:rsid w:val="00594BA8"/>
    <w:rsid w:val="00595519"/>
    <w:rsid w:val="00595B73"/>
    <w:rsid w:val="00595E66"/>
    <w:rsid w:val="005965DD"/>
    <w:rsid w:val="00597FF8"/>
    <w:rsid w:val="005A03DF"/>
    <w:rsid w:val="005A0C58"/>
    <w:rsid w:val="005A17EE"/>
    <w:rsid w:val="005A28AF"/>
    <w:rsid w:val="005A298D"/>
    <w:rsid w:val="005A30B6"/>
    <w:rsid w:val="005A35E8"/>
    <w:rsid w:val="005A37FA"/>
    <w:rsid w:val="005A4352"/>
    <w:rsid w:val="005A43FA"/>
    <w:rsid w:val="005A46D7"/>
    <w:rsid w:val="005A4D5C"/>
    <w:rsid w:val="005A4D96"/>
    <w:rsid w:val="005A6A85"/>
    <w:rsid w:val="005A757F"/>
    <w:rsid w:val="005A7BAB"/>
    <w:rsid w:val="005B02DE"/>
    <w:rsid w:val="005B0385"/>
    <w:rsid w:val="005B0AC0"/>
    <w:rsid w:val="005B0C9C"/>
    <w:rsid w:val="005B124D"/>
    <w:rsid w:val="005B1AF9"/>
    <w:rsid w:val="005B22D2"/>
    <w:rsid w:val="005B3A24"/>
    <w:rsid w:val="005B42B9"/>
    <w:rsid w:val="005B4838"/>
    <w:rsid w:val="005B485C"/>
    <w:rsid w:val="005B48B6"/>
    <w:rsid w:val="005B541B"/>
    <w:rsid w:val="005B54DA"/>
    <w:rsid w:val="005B5770"/>
    <w:rsid w:val="005B59E4"/>
    <w:rsid w:val="005B5BFF"/>
    <w:rsid w:val="005B661E"/>
    <w:rsid w:val="005B761E"/>
    <w:rsid w:val="005B7682"/>
    <w:rsid w:val="005B7768"/>
    <w:rsid w:val="005B79E0"/>
    <w:rsid w:val="005B7A80"/>
    <w:rsid w:val="005B7CAD"/>
    <w:rsid w:val="005C0780"/>
    <w:rsid w:val="005C09D2"/>
    <w:rsid w:val="005C0B6B"/>
    <w:rsid w:val="005C13AE"/>
    <w:rsid w:val="005C1D2A"/>
    <w:rsid w:val="005C1DFA"/>
    <w:rsid w:val="005C1E72"/>
    <w:rsid w:val="005C2C75"/>
    <w:rsid w:val="005C2CA8"/>
    <w:rsid w:val="005C2D89"/>
    <w:rsid w:val="005C32E0"/>
    <w:rsid w:val="005C37B2"/>
    <w:rsid w:val="005C3D3E"/>
    <w:rsid w:val="005C439C"/>
    <w:rsid w:val="005C480A"/>
    <w:rsid w:val="005C496C"/>
    <w:rsid w:val="005C4CEF"/>
    <w:rsid w:val="005C5318"/>
    <w:rsid w:val="005C56B1"/>
    <w:rsid w:val="005C5974"/>
    <w:rsid w:val="005C5D15"/>
    <w:rsid w:val="005C5EB7"/>
    <w:rsid w:val="005C5F57"/>
    <w:rsid w:val="005C70B5"/>
    <w:rsid w:val="005C769E"/>
    <w:rsid w:val="005C7E9C"/>
    <w:rsid w:val="005D00D7"/>
    <w:rsid w:val="005D079A"/>
    <w:rsid w:val="005D182D"/>
    <w:rsid w:val="005D1B91"/>
    <w:rsid w:val="005D2404"/>
    <w:rsid w:val="005D2A18"/>
    <w:rsid w:val="005D30BA"/>
    <w:rsid w:val="005D3E8B"/>
    <w:rsid w:val="005D43E4"/>
    <w:rsid w:val="005D4683"/>
    <w:rsid w:val="005D51D7"/>
    <w:rsid w:val="005D575C"/>
    <w:rsid w:val="005D5FD5"/>
    <w:rsid w:val="005D7299"/>
    <w:rsid w:val="005D7880"/>
    <w:rsid w:val="005D7A59"/>
    <w:rsid w:val="005E1032"/>
    <w:rsid w:val="005E1050"/>
    <w:rsid w:val="005E11A9"/>
    <w:rsid w:val="005E2833"/>
    <w:rsid w:val="005E2C3B"/>
    <w:rsid w:val="005E339D"/>
    <w:rsid w:val="005E4493"/>
    <w:rsid w:val="005E4C4D"/>
    <w:rsid w:val="005E5387"/>
    <w:rsid w:val="005E5412"/>
    <w:rsid w:val="005E57EB"/>
    <w:rsid w:val="005E5D20"/>
    <w:rsid w:val="005E6502"/>
    <w:rsid w:val="005E65A8"/>
    <w:rsid w:val="005E6764"/>
    <w:rsid w:val="005E6E9C"/>
    <w:rsid w:val="005E729A"/>
    <w:rsid w:val="005F0021"/>
    <w:rsid w:val="005F14EE"/>
    <w:rsid w:val="005F1981"/>
    <w:rsid w:val="005F2123"/>
    <w:rsid w:val="005F2309"/>
    <w:rsid w:val="005F27FF"/>
    <w:rsid w:val="005F28FB"/>
    <w:rsid w:val="005F2C6A"/>
    <w:rsid w:val="005F2D36"/>
    <w:rsid w:val="005F3405"/>
    <w:rsid w:val="005F3723"/>
    <w:rsid w:val="005F3C59"/>
    <w:rsid w:val="005F3C67"/>
    <w:rsid w:val="005F3E42"/>
    <w:rsid w:val="005F4631"/>
    <w:rsid w:val="005F56FA"/>
    <w:rsid w:val="005F5EC0"/>
    <w:rsid w:val="005F5EC8"/>
    <w:rsid w:val="005F6826"/>
    <w:rsid w:val="005F6F42"/>
    <w:rsid w:val="005F714E"/>
    <w:rsid w:val="005F770D"/>
    <w:rsid w:val="005F78C5"/>
    <w:rsid w:val="006001D0"/>
    <w:rsid w:val="0060037D"/>
    <w:rsid w:val="00600592"/>
    <w:rsid w:val="0060163F"/>
    <w:rsid w:val="00601D6C"/>
    <w:rsid w:val="006023B1"/>
    <w:rsid w:val="00602B24"/>
    <w:rsid w:val="00602E47"/>
    <w:rsid w:val="006030B5"/>
    <w:rsid w:val="00604124"/>
    <w:rsid w:val="00604422"/>
    <w:rsid w:val="0060471F"/>
    <w:rsid w:val="0060472A"/>
    <w:rsid w:val="00604876"/>
    <w:rsid w:val="00604DA4"/>
    <w:rsid w:val="006062BB"/>
    <w:rsid w:val="00606DCD"/>
    <w:rsid w:val="00607B74"/>
    <w:rsid w:val="006106C9"/>
    <w:rsid w:val="006106E3"/>
    <w:rsid w:val="00610D88"/>
    <w:rsid w:val="00610E3A"/>
    <w:rsid w:val="00611C72"/>
    <w:rsid w:val="00611CAE"/>
    <w:rsid w:val="00611E89"/>
    <w:rsid w:val="006130F4"/>
    <w:rsid w:val="006131D0"/>
    <w:rsid w:val="0061387D"/>
    <w:rsid w:val="00613EE0"/>
    <w:rsid w:val="006145C5"/>
    <w:rsid w:val="006149CD"/>
    <w:rsid w:val="006149E8"/>
    <w:rsid w:val="006151CE"/>
    <w:rsid w:val="006156B4"/>
    <w:rsid w:val="00615D6B"/>
    <w:rsid w:val="00615E50"/>
    <w:rsid w:val="00615F69"/>
    <w:rsid w:val="00616740"/>
    <w:rsid w:val="00620470"/>
    <w:rsid w:val="0062091B"/>
    <w:rsid w:val="006217AD"/>
    <w:rsid w:val="006219EB"/>
    <w:rsid w:val="00621FE6"/>
    <w:rsid w:val="006246AF"/>
    <w:rsid w:val="00624ECF"/>
    <w:rsid w:val="006252CE"/>
    <w:rsid w:val="00625B54"/>
    <w:rsid w:val="00626B17"/>
    <w:rsid w:val="00626F12"/>
    <w:rsid w:val="00627D12"/>
    <w:rsid w:val="00627E8B"/>
    <w:rsid w:val="00627F19"/>
    <w:rsid w:val="00630A5E"/>
    <w:rsid w:val="00630D9A"/>
    <w:rsid w:val="00631133"/>
    <w:rsid w:val="00631482"/>
    <w:rsid w:val="006314F6"/>
    <w:rsid w:val="00632510"/>
    <w:rsid w:val="00632BCF"/>
    <w:rsid w:val="00632F8F"/>
    <w:rsid w:val="00634ADC"/>
    <w:rsid w:val="00634C39"/>
    <w:rsid w:val="00634E4E"/>
    <w:rsid w:val="006350DD"/>
    <w:rsid w:val="006361B3"/>
    <w:rsid w:val="00636208"/>
    <w:rsid w:val="0063637B"/>
    <w:rsid w:val="00636854"/>
    <w:rsid w:val="00637569"/>
    <w:rsid w:val="00637A6B"/>
    <w:rsid w:val="00637F1A"/>
    <w:rsid w:val="00637FCB"/>
    <w:rsid w:val="0064024D"/>
    <w:rsid w:val="006402EE"/>
    <w:rsid w:val="00640440"/>
    <w:rsid w:val="0064061F"/>
    <w:rsid w:val="00640AD4"/>
    <w:rsid w:val="00640E88"/>
    <w:rsid w:val="0064196D"/>
    <w:rsid w:val="00641CE7"/>
    <w:rsid w:val="00641E71"/>
    <w:rsid w:val="00641F59"/>
    <w:rsid w:val="0064208D"/>
    <w:rsid w:val="00642213"/>
    <w:rsid w:val="00642334"/>
    <w:rsid w:val="006432D6"/>
    <w:rsid w:val="00643816"/>
    <w:rsid w:val="006439DA"/>
    <w:rsid w:val="00644C76"/>
    <w:rsid w:val="00644EFC"/>
    <w:rsid w:val="00644FA1"/>
    <w:rsid w:val="006454B7"/>
    <w:rsid w:val="00645883"/>
    <w:rsid w:val="00646432"/>
    <w:rsid w:val="0064739A"/>
    <w:rsid w:val="006474ED"/>
    <w:rsid w:val="00647550"/>
    <w:rsid w:val="00647637"/>
    <w:rsid w:val="006477E7"/>
    <w:rsid w:val="00647857"/>
    <w:rsid w:val="00647DEF"/>
    <w:rsid w:val="0065049C"/>
    <w:rsid w:val="006504E2"/>
    <w:rsid w:val="006513D9"/>
    <w:rsid w:val="0065247A"/>
    <w:rsid w:val="00652A66"/>
    <w:rsid w:val="006532F3"/>
    <w:rsid w:val="00653FF2"/>
    <w:rsid w:val="006540DB"/>
    <w:rsid w:val="00654405"/>
    <w:rsid w:val="0065496C"/>
    <w:rsid w:val="006549D7"/>
    <w:rsid w:val="00654B04"/>
    <w:rsid w:val="00654EA0"/>
    <w:rsid w:val="00654EB7"/>
    <w:rsid w:val="006553DD"/>
    <w:rsid w:val="00655EFF"/>
    <w:rsid w:val="006563EB"/>
    <w:rsid w:val="006569B4"/>
    <w:rsid w:val="00656B91"/>
    <w:rsid w:val="00656CCB"/>
    <w:rsid w:val="00657253"/>
    <w:rsid w:val="006579BD"/>
    <w:rsid w:val="00657D73"/>
    <w:rsid w:val="0066021D"/>
    <w:rsid w:val="00660427"/>
    <w:rsid w:val="00660501"/>
    <w:rsid w:val="006609B5"/>
    <w:rsid w:val="00661118"/>
    <w:rsid w:val="00661586"/>
    <w:rsid w:val="00661D76"/>
    <w:rsid w:val="0066205A"/>
    <w:rsid w:val="00662178"/>
    <w:rsid w:val="0066272D"/>
    <w:rsid w:val="0066276B"/>
    <w:rsid w:val="00662846"/>
    <w:rsid w:val="00662FEE"/>
    <w:rsid w:val="006633F1"/>
    <w:rsid w:val="006638F8"/>
    <w:rsid w:val="00663AA3"/>
    <w:rsid w:val="00663B30"/>
    <w:rsid w:val="0066409B"/>
    <w:rsid w:val="006643F2"/>
    <w:rsid w:val="0066446C"/>
    <w:rsid w:val="00664625"/>
    <w:rsid w:val="00664784"/>
    <w:rsid w:val="00664E49"/>
    <w:rsid w:val="006651E1"/>
    <w:rsid w:val="006653CC"/>
    <w:rsid w:val="0066557C"/>
    <w:rsid w:val="00665BD7"/>
    <w:rsid w:val="00665D0E"/>
    <w:rsid w:val="00665D67"/>
    <w:rsid w:val="006667E2"/>
    <w:rsid w:val="0066681F"/>
    <w:rsid w:val="006705CE"/>
    <w:rsid w:val="00670A80"/>
    <w:rsid w:val="00670AC5"/>
    <w:rsid w:val="00670C94"/>
    <w:rsid w:val="00670F37"/>
    <w:rsid w:val="00670FCB"/>
    <w:rsid w:val="00671632"/>
    <w:rsid w:val="00671875"/>
    <w:rsid w:val="00671CDB"/>
    <w:rsid w:val="00672367"/>
    <w:rsid w:val="00672424"/>
    <w:rsid w:val="006724D4"/>
    <w:rsid w:val="00672690"/>
    <w:rsid w:val="00672B62"/>
    <w:rsid w:val="006733CD"/>
    <w:rsid w:val="006733D4"/>
    <w:rsid w:val="006736B2"/>
    <w:rsid w:val="00674204"/>
    <w:rsid w:val="006742E6"/>
    <w:rsid w:val="00674539"/>
    <w:rsid w:val="00674701"/>
    <w:rsid w:val="006748EC"/>
    <w:rsid w:val="0067496C"/>
    <w:rsid w:val="00674AB5"/>
    <w:rsid w:val="00675589"/>
    <w:rsid w:val="006761CE"/>
    <w:rsid w:val="006776BC"/>
    <w:rsid w:val="00677AED"/>
    <w:rsid w:val="006800EC"/>
    <w:rsid w:val="0068050F"/>
    <w:rsid w:val="00680FDF"/>
    <w:rsid w:val="0068119A"/>
    <w:rsid w:val="00681CA1"/>
    <w:rsid w:val="0068217D"/>
    <w:rsid w:val="00682483"/>
    <w:rsid w:val="006825F8"/>
    <w:rsid w:val="006827EB"/>
    <w:rsid w:val="00682DC4"/>
    <w:rsid w:val="006831E8"/>
    <w:rsid w:val="00683E08"/>
    <w:rsid w:val="00684214"/>
    <w:rsid w:val="006849F3"/>
    <w:rsid w:val="00685CE6"/>
    <w:rsid w:val="00686664"/>
    <w:rsid w:val="00686997"/>
    <w:rsid w:val="00690030"/>
    <w:rsid w:val="006900C3"/>
    <w:rsid w:val="006908D3"/>
    <w:rsid w:val="00691328"/>
    <w:rsid w:val="00691407"/>
    <w:rsid w:val="0069157A"/>
    <w:rsid w:val="00691B4D"/>
    <w:rsid w:val="00691E02"/>
    <w:rsid w:val="00691EBF"/>
    <w:rsid w:val="006921F9"/>
    <w:rsid w:val="00692214"/>
    <w:rsid w:val="006936F0"/>
    <w:rsid w:val="00693FA9"/>
    <w:rsid w:val="00694939"/>
    <w:rsid w:val="0069518A"/>
    <w:rsid w:val="0069594E"/>
    <w:rsid w:val="00696CB6"/>
    <w:rsid w:val="00697681"/>
    <w:rsid w:val="0069783E"/>
    <w:rsid w:val="006979C2"/>
    <w:rsid w:val="00697F28"/>
    <w:rsid w:val="006A0496"/>
    <w:rsid w:val="006A0950"/>
    <w:rsid w:val="006A11D6"/>
    <w:rsid w:val="006A18C3"/>
    <w:rsid w:val="006A1C65"/>
    <w:rsid w:val="006A2803"/>
    <w:rsid w:val="006A28FC"/>
    <w:rsid w:val="006A30ED"/>
    <w:rsid w:val="006A3682"/>
    <w:rsid w:val="006A3BB6"/>
    <w:rsid w:val="006A4299"/>
    <w:rsid w:val="006A4574"/>
    <w:rsid w:val="006A4BB0"/>
    <w:rsid w:val="006A4E64"/>
    <w:rsid w:val="006A5D33"/>
    <w:rsid w:val="006A5EB8"/>
    <w:rsid w:val="006A6150"/>
    <w:rsid w:val="006A64EC"/>
    <w:rsid w:val="006A6516"/>
    <w:rsid w:val="006A658F"/>
    <w:rsid w:val="006A6916"/>
    <w:rsid w:val="006A730A"/>
    <w:rsid w:val="006A775B"/>
    <w:rsid w:val="006A786F"/>
    <w:rsid w:val="006A7BA2"/>
    <w:rsid w:val="006A7DAC"/>
    <w:rsid w:val="006B0E0C"/>
    <w:rsid w:val="006B1356"/>
    <w:rsid w:val="006B1363"/>
    <w:rsid w:val="006B1571"/>
    <w:rsid w:val="006B1821"/>
    <w:rsid w:val="006B1D29"/>
    <w:rsid w:val="006B2DA0"/>
    <w:rsid w:val="006B3B13"/>
    <w:rsid w:val="006B3BDC"/>
    <w:rsid w:val="006B401F"/>
    <w:rsid w:val="006B41CA"/>
    <w:rsid w:val="006B469D"/>
    <w:rsid w:val="006B4FA1"/>
    <w:rsid w:val="006B5326"/>
    <w:rsid w:val="006B5B7D"/>
    <w:rsid w:val="006B5C1D"/>
    <w:rsid w:val="006B5D14"/>
    <w:rsid w:val="006B6017"/>
    <w:rsid w:val="006B603A"/>
    <w:rsid w:val="006B6672"/>
    <w:rsid w:val="006B6910"/>
    <w:rsid w:val="006B702F"/>
    <w:rsid w:val="006B750C"/>
    <w:rsid w:val="006B7960"/>
    <w:rsid w:val="006C0BF8"/>
    <w:rsid w:val="006C0E50"/>
    <w:rsid w:val="006C1998"/>
    <w:rsid w:val="006C1D8E"/>
    <w:rsid w:val="006C1DAB"/>
    <w:rsid w:val="006C204E"/>
    <w:rsid w:val="006C24E2"/>
    <w:rsid w:val="006C2F8B"/>
    <w:rsid w:val="006C2FE9"/>
    <w:rsid w:val="006C397D"/>
    <w:rsid w:val="006C3EE3"/>
    <w:rsid w:val="006C40B0"/>
    <w:rsid w:val="006C4420"/>
    <w:rsid w:val="006C465B"/>
    <w:rsid w:val="006C4811"/>
    <w:rsid w:val="006C6092"/>
    <w:rsid w:val="006C60E3"/>
    <w:rsid w:val="006C651D"/>
    <w:rsid w:val="006C6678"/>
    <w:rsid w:val="006C6A0A"/>
    <w:rsid w:val="006C6AD8"/>
    <w:rsid w:val="006C7534"/>
    <w:rsid w:val="006D0D02"/>
    <w:rsid w:val="006D1381"/>
    <w:rsid w:val="006D14DC"/>
    <w:rsid w:val="006D1536"/>
    <w:rsid w:val="006D18FA"/>
    <w:rsid w:val="006D22C8"/>
    <w:rsid w:val="006D2B58"/>
    <w:rsid w:val="006D354D"/>
    <w:rsid w:val="006D35F4"/>
    <w:rsid w:val="006D395A"/>
    <w:rsid w:val="006D3CBB"/>
    <w:rsid w:val="006D485C"/>
    <w:rsid w:val="006D4964"/>
    <w:rsid w:val="006D5445"/>
    <w:rsid w:val="006D5EC5"/>
    <w:rsid w:val="006D6080"/>
    <w:rsid w:val="006D613D"/>
    <w:rsid w:val="006D6553"/>
    <w:rsid w:val="006D6A34"/>
    <w:rsid w:val="006D733D"/>
    <w:rsid w:val="006D764E"/>
    <w:rsid w:val="006D78E6"/>
    <w:rsid w:val="006E0677"/>
    <w:rsid w:val="006E0AEF"/>
    <w:rsid w:val="006E0BCD"/>
    <w:rsid w:val="006E10B9"/>
    <w:rsid w:val="006E154E"/>
    <w:rsid w:val="006E18C2"/>
    <w:rsid w:val="006E1CBB"/>
    <w:rsid w:val="006E1F0C"/>
    <w:rsid w:val="006E2919"/>
    <w:rsid w:val="006E2F1A"/>
    <w:rsid w:val="006E306A"/>
    <w:rsid w:val="006E31C8"/>
    <w:rsid w:val="006E441C"/>
    <w:rsid w:val="006E45FD"/>
    <w:rsid w:val="006E495B"/>
    <w:rsid w:val="006E5309"/>
    <w:rsid w:val="006E5782"/>
    <w:rsid w:val="006E5E4C"/>
    <w:rsid w:val="006E61EC"/>
    <w:rsid w:val="006E6EC9"/>
    <w:rsid w:val="006E7020"/>
    <w:rsid w:val="006E764D"/>
    <w:rsid w:val="006E7B0F"/>
    <w:rsid w:val="006F0373"/>
    <w:rsid w:val="006F05A7"/>
    <w:rsid w:val="006F1ADE"/>
    <w:rsid w:val="006F1E50"/>
    <w:rsid w:val="006F1FD9"/>
    <w:rsid w:val="006F3101"/>
    <w:rsid w:val="006F31D0"/>
    <w:rsid w:val="006F38C7"/>
    <w:rsid w:val="006F40BC"/>
    <w:rsid w:val="006F4AD7"/>
    <w:rsid w:val="006F4D72"/>
    <w:rsid w:val="006F4FFF"/>
    <w:rsid w:val="006F63B6"/>
    <w:rsid w:val="006F6E51"/>
    <w:rsid w:val="006F73AF"/>
    <w:rsid w:val="006F7471"/>
    <w:rsid w:val="00700095"/>
    <w:rsid w:val="00700968"/>
    <w:rsid w:val="00700C9E"/>
    <w:rsid w:val="00700E41"/>
    <w:rsid w:val="00701319"/>
    <w:rsid w:val="00701729"/>
    <w:rsid w:val="0070241D"/>
    <w:rsid w:val="00702991"/>
    <w:rsid w:val="00702B7B"/>
    <w:rsid w:val="00703083"/>
    <w:rsid w:val="00703A2F"/>
    <w:rsid w:val="00704495"/>
    <w:rsid w:val="007044AF"/>
    <w:rsid w:val="00704FD4"/>
    <w:rsid w:val="007054AD"/>
    <w:rsid w:val="007059A6"/>
    <w:rsid w:val="00705C62"/>
    <w:rsid w:val="00706160"/>
    <w:rsid w:val="00706200"/>
    <w:rsid w:val="00706259"/>
    <w:rsid w:val="00706ED4"/>
    <w:rsid w:val="007074ED"/>
    <w:rsid w:val="00707633"/>
    <w:rsid w:val="0070763C"/>
    <w:rsid w:val="00707C06"/>
    <w:rsid w:val="00707C27"/>
    <w:rsid w:val="00710323"/>
    <w:rsid w:val="007104FB"/>
    <w:rsid w:val="007106E8"/>
    <w:rsid w:val="00710A50"/>
    <w:rsid w:val="00711551"/>
    <w:rsid w:val="00711630"/>
    <w:rsid w:val="00711787"/>
    <w:rsid w:val="00711A57"/>
    <w:rsid w:val="00711D84"/>
    <w:rsid w:val="007121C6"/>
    <w:rsid w:val="00712B22"/>
    <w:rsid w:val="00712B93"/>
    <w:rsid w:val="00713096"/>
    <w:rsid w:val="0071379D"/>
    <w:rsid w:val="007138AF"/>
    <w:rsid w:val="00713CA9"/>
    <w:rsid w:val="007141BE"/>
    <w:rsid w:val="00714628"/>
    <w:rsid w:val="00715F71"/>
    <w:rsid w:val="00716380"/>
    <w:rsid w:val="00716D27"/>
    <w:rsid w:val="00716F62"/>
    <w:rsid w:val="0071762F"/>
    <w:rsid w:val="00717A62"/>
    <w:rsid w:val="00717E22"/>
    <w:rsid w:val="00717E68"/>
    <w:rsid w:val="00720243"/>
    <w:rsid w:val="00720D1F"/>
    <w:rsid w:val="0072124A"/>
    <w:rsid w:val="00721F90"/>
    <w:rsid w:val="0072209A"/>
    <w:rsid w:val="00722815"/>
    <w:rsid w:val="0072317D"/>
    <w:rsid w:val="007236EC"/>
    <w:rsid w:val="00724308"/>
    <w:rsid w:val="007246F5"/>
    <w:rsid w:val="00724ABE"/>
    <w:rsid w:val="0072525F"/>
    <w:rsid w:val="00725CB5"/>
    <w:rsid w:val="00725E99"/>
    <w:rsid w:val="00726313"/>
    <w:rsid w:val="007267C2"/>
    <w:rsid w:val="00726BD6"/>
    <w:rsid w:val="007270ED"/>
    <w:rsid w:val="00727505"/>
    <w:rsid w:val="00727754"/>
    <w:rsid w:val="007309EC"/>
    <w:rsid w:val="00730D86"/>
    <w:rsid w:val="00731659"/>
    <w:rsid w:val="00731790"/>
    <w:rsid w:val="007319B3"/>
    <w:rsid w:val="00732335"/>
    <w:rsid w:val="0073308E"/>
    <w:rsid w:val="007333B7"/>
    <w:rsid w:val="00733A0E"/>
    <w:rsid w:val="00733A35"/>
    <w:rsid w:val="00733E01"/>
    <w:rsid w:val="00734DA0"/>
    <w:rsid w:val="007359FC"/>
    <w:rsid w:val="007364C3"/>
    <w:rsid w:val="007366A3"/>
    <w:rsid w:val="00736AF6"/>
    <w:rsid w:val="00736DD0"/>
    <w:rsid w:val="007371E5"/>
    <w:rsid w:val="0073726B"/>
    <w:rsid w:val="0073778F"/>
    <w:rsid w:val="00737F80"/>
    <w:rsid w:val="007400E4"/>
    <w:rsid w:val="00740527"/>
    <w:rsid w:val="00740832"/>
    <w:rsid w:val="00740C34"/>
    <w:rsid w:val="00740C78"/>
    <w:rsid w:val="007410FD"/>
    <w:rsid w:val="00741749"/>
    <w:rsid w:val="007418A7"/>
    <w:rsid w:val="00741DBA"/>
    <w:rsid w:val="0074218C"/>
    <w:rsid w:val="00743444"/>
    <w:rsid w:val="007434BC"/>
    <w:rsid w:val="00743CDE"/>
    <w:rsid w:val="007446F2"/>
    <w:rsid w:val="007447B6"/>
    <w:rsid w:val="00744D77"/>
    <w:rsid w:val="007452C4"/>
    <w:rsid w:val="00745B5D"/>
    <w:rsid w:val="00746535"/>
    <w:rsid w:val="0074688A"/>
    <w:rsid w:val="007468B6"/>
    <w:rsid w:val="007468F1"/>
    <w:rsid w:val="00746ABA"/>
    <w:rsid w:val="00746B0E"/>
    <w:rsid w:val="00746C2D"/>
    <w:rsid w:val="0074701E"/>
    <w:rsid w:val="007478B8"/>
    <w:rsid w:val="007500DB"/>
    <w:rsid w:val="00750723"/>
    <w:rsid w:val="00750B17"/>
    <w:rsid w:val="00750C30"/>
    <w:rsid w:val="007515ED"/>
    <w:rsid w:val="00751E20"/>
    <w:rsid w:val="00751ECA"/>
    <w:rsid w:val="00752C18"/>
    <w:rsid w:val="0075329A"/>
    <w:rsid w:val="007538E1"/>
    <w:rsid w:val="00753D0E"/>
    <w:rsid w:val="00753D6E"/>
    <w:rsid w:val="007543AC"/>
    <w:rsid w:val="00754CD1"/>
    <w:rsid w:val="0075547C"/>
    <w:rsid w:val="007556E1"/>
    <w:rsid w:val="007556EC"/>
    <w:rsid w:val="00755A5B"/>
    <w:rsid w:val="00755C43"/>
    <w:rsid w:val="00755EDF"/>
    <w:rsid w:val="0075707A"/>
    <w:rsid w:val="00757390"/>
    <w:rsid w:val="0076169D"/>
    <w:rsid w:val="007620B1"/>
    <w:rsid w:val="00762362"/>
    <w:rsid w:val="007626FF"/>
    <w:rsid w:val="00762C65"/>
    <w:rsid w:val="007639FC"/>
    <w:rsid w:val="00764869"/>
    <w:rsid w:val="0076488F"/>
    <w:rsid w:val="00764DD3"/>
    <w:rsid w:val="00764F5B"/>
    <w:rsid w:val="00765577"/>
    <w:rsid w:val="0076569B"/>
    <w:rsid w:val="007661A1"/>
    <w:rsid w:val="00766788"/>
    <w:rsid w:val="007668B0"/>
    <w:rsid w:val="00766AD3"/>
    <w:rsid w:val="00766BE8"/>
    <w:rsid w:val="007678EF"/>
    <w:rsid w:val="00767C60"/>
    <w:rsid w:val="00767D13"/>
    <w:rsid w:val="00770326"/>
    <w:rsid w:val="00770AC6"/>
    <w:rsid w:val="0077127D"/>
    <w:rsid w:val="007716C2"/>
    <w:rsid w:val="00771822"/>
    <w:rsid w:val="00771933"/>
    <w:rsid w:val="00771C0D"/>
    <w:rsid w:val="00771FF7"/>
    <w:rsid w:val="00772A73"/>
    <w:rsid w:val="00772DE5"/>
    <w:rsid w:val="00773560"/>
    <w:rsid w:val="0077359F"/>
    <w:rsid w:val="00773BD4"/>
    <w:rsid w:val="0077457C"/>
    <w:rsid w:val="00774755"/>
    <w:rsid w:val="00774C06"/>
    <w:rsid w:val="0077538C"/>
    <w:rsid w:val="00776053"/>
    <w:rsid w:val="0077691C"/>
    <w:rsid w:val="00776E3C"/>
    <w:rsid w:val="007776DA"/>
    <w:rsid w:val="00780315"/>
    <w:rsid w:val="007809C6"/>
    <w:rsid w:val="00780ABB"/>
    <w:rsid w:val="00780B40"/>
    <w:rsid w:val="007812ED"/>
    <w:rsid w:val="00781644"/>
    <w:rsid w:val="00781D7C"/>
    <w:rsid w:val="00782900"/>
    <w:rsid w:val="00782AA9"/>
    <w:rsid w:val="00783338"/>
    <w:rsid w:val="007837AC"/>
    <w:rsid w:val="007838BC"/>
    <w:rsid w:val="007849C6"/>
    <w:rsid w:val="007849EE"/>
    <w:rsid w:val="00784B56"/>
    <w:rsid w:val="0078578F"/>
    <w:rsid w:val="007857FD"/>
    <w:rsid w:val="00785EFE"/>
    <w:rsid w:val="007863F0"/>
    <w:rsid w:val="00786B34"/>
    <w:rsid w:val="00786ED0"/>
    <w:rsid w:val="00787450"/>
    <w:rsid w:val="00787455"/>
    <w:rsid w:val="00787889"/>
    <w:rsid w:val="00787917"/>
    <w:rsid w:val="00787A53"/>
    <w:rsid w:val="007907A1"/>
    <w:rsid w:val="00790D0F"/>
    <w:rsid w:val="00790FD4"/>
    <w:rsid w:val="00791043"/>
    <w:rsid w:val="00791A9E"/>
    <w:rsid w:val="0079235D"/>
    <w:rsid w:val="00792CC3"/>
    <w:rsid w:val="007932E4"/>
    <w:rsid w:val="007932F0"/>
    <w:rsid w:val="00793345"/>
    <w:rsid w:val="0079404B"/>
    <w:rsid w:val="00794097"/>
    <w:rsid w:val="00794755"/>
    <w:rsid w:val="00794B68"/>
    <w:rsid w:val="00795090"/>
    <w:rsid w:val="0079540A"/>
    <w:rsid w:val="00795549"/>
    <w:rsid w:val="00796373"/>
    <w:rsid w:val="007963D2"/>
    <w:rsid w:val="00796B91"/>
    <w:rsid w:val="00796DD2"/>
    <w:rsid w:val="00796E0C"/>
    <w:rsid w:val="00796E1C"/>
    <w:rsid w:val="00796FF6"/>
    <w:rsid w:val="007970E1"/>
    <w:rsid w:val="007978A9"/>
    <w:rsid w:val="00797B34"/>
    <w:rsid w:val="007A01EF"/>
    <w:rsid w:val="007A0E2E"/>
    <w:rsid w:val="007A19D7"/>
    <w:rsid w:val="007A1D10"/>
    <w:rsid w:val="007A2558"/>
    <w:rsid w:val="007A2876"/>
    <w:rsid w:val="007A3B2B"/>
    <w:rsid w:val="007A3BC5"/>
    <w:rsid w:val="007A44A5"/>
    <w:rsid w:val="007A4D89"/>
    <w:rsid w:val="007A4DC9"/>
    <w:rsid w:val="007A524E"/>
    <w:rsid w:val="007A5E3C"/>
    <w:rsid w:val="007A6097"/>
    <w:rsid w:val="007A6BF6"/>
    <w:rsid w:val="007A6D1F"/>
    <w:rsid w:val="007A7330"/>
    <w:rsid w:val="007A76B6"/>
    <w:rsid w:val="007B01AC"/>
    <w:rsid w:val="007B053B"/>
    <w:rsid w:val="007B0F83"/>
    <w:rsid w:val="007B1504"/>
    <w:rsid w:val="007B18FE"/>
    <w:rsid w:val="007B1CA7"/>
    <w:rsid w:val="007B1E1D"/>
    <w:rsid w:val="007B2F92"/>
    <w:rsid w:val="007B2FA6"/>
    <w:rsid w:val="007B3804"/>
    <w:rsid w:val="007B3F85"/>
    <w:rsid w:val="007B4C11"/>
    <w:rsid w:val="007B4CF0"/>
    <w:rsid w:val="007B558E"/>
    <w:rsid w:val="007B5892"/>
    <w:rsid w:val="007B5D73"/>
    <w:rsid w:val="007B60DE"/>
    <w:rsid w:val="007B613E"/>
    <w:rsid w:val="007B66F5"/>
    <w:rsid w:val="007B6C6B"/>
    <w:rsid w:val="007B6DD9"/>
    <w:rsid w:val="007B72DE"/>
    <w:rsid w:val="007B73B2"/>
    <w:rsid w:val="007B79E2"/>
    <w:rsid w:val="007B7A09"/>
    <w:rsid w:val="007B7B95"/>
    <w:rsid w:val="007B7BC4"/>
    <w:rsid w:val="007C07FD"/>
    <w:rsid w:val="007C1815"/>
    <w:rsid w:val="007C207B"/>
    <w:rsid w:val="007C2B64"/>
    <w:rsid w:val="007C37DE"/>
    <w:rsid w:val="007C3C5A"/>
    <w:rsid w:val="007C3E86"/>
    <w:rsid w:val="007C3F97"/>
    <w:rsid w:val="007C3FA0"/>
    <w:rsid w:val="007C42CC"/>
    <w:rsid w:val="007C46B6"/>
    <w:rsid w:val="007C47A6"/>
    <w:rsid w:val="007C4ACE"/>
    <w:rsid w:val="007C557D"/>
    <w:rsid w:val="007C57A8"/>
    <w:rsid w:val="007C60DA"/>
    <w:rsid w:val="007C662F"/>
    <w:rsid w:val="007C6F0D"/>
    <w:rsid w:val="007C7457"/>
    <w:rsid w:val="007C7CA4"/>
    <w:rsid w:val="007C7E9F"/>
    <w:rsid w:val="007D02B8"/>
    <w:rsid w:val="007D0AC8"/>
    <w:rsid w:val="007D1037"/>
    <w:rsid w:val="007D218B"/>
    <w:rsid w:val="007D281B"/>
    <w:rsid w:val="007D2C11"/>
    <w:rsid w:val="007D2CC7"/>
    <w:rsid w:val="007D3004"/>
    <w:rsid w:val="007D38E0"/>
    <w:rsid w:val="007D3A46"/>
    <w:rsid w:val="007D3E89"/>
    <w:rsid w:val="007D3F51"/>
    <w:rsid w:val="007D3F93"/>
    <w:rsid w:val="007D4536"/>
    <w:rsid w:val="007D46FD"/>
    <w:rsid w:val="007D493F"/>
    <w:rsid w:val="007D4E88"/>
    <w:rsid w:val="007D5224"/>
    <w:rsid w:val="007D5AB8"/>
    <w:rsid w:val="007D6638"/>
    <w:rsid w:val="007D6713"/>
    <w:rsid w:val="007D6BD2"/>
    <w:rsid w:val="007D71C6"/>
    <w:rsid w:val="007D772F"/>
    <w:rsid w:val="007D7BE0"/>
    <w:rsid w:val="007E01B8"/>
    <w:rsid w:val="007E0279"/>
    <w:rsid w:val="007E0D6C"/>
    <w:rsid w:val="007E16A1"/>
    <w:rsid w:val="007E185E"/>
    <w:rsid w:val="007E1F0F"/>
    <w:rsid w:val="007E2DBE"/>
    <w:rsid w:val="007E400A"/>
    <w:rsid w:val="007E41CD"/>
    <w:rsid w:val="007E4247"/>
    <w:rsid w:val="007E4569"/>
    <w:rsid w:val="007E45FB"/>
    <w:rsid w:val="007E4E5D"/>
    <w:rsid w:val="007E5516"/>
    <w:rsid w:val="007E5C8E"/>
    <w:rsid w:val="007E5F20"/>
    <w:rsid w:val="007E607B"/>
    <w:rsid w:val="007E6290"/>
    <w:rsid w:val="007E66DC"/>
    <w:rsid w:val="007E66F4"/>
    <w:rsid w:val="007E6999"/>
    <w:rsid w:val="007E6BDC"/>
    <w:rsid w:val="007E6ECA"/>
    <w:rsid w:val="007E7D2A"/>
    <w:rsid w:val="007F0AD3"/>
    <w:rsid w:val="007F0C3D"/>
    <w:rsid w:val="007F160C"/>
    <w:rsid w:val="007F1818"/>
    <w:rsid w:val="007F1D7A"/>
    <w:rsid w:val="007F3003"/>
    <w:rsid w:val="007F34C1"/>
    <w:rsid w:val="007F36A5"/>
    <w:rsid w:val="007F3987"/>
    <w:rsid w:val="007F3A38"/>
    <w:rsid w:val="007F402D"/>
    <w:rsid w:val="007F4728"/>
    <w:rsid w:val="007F477E"/>
    <w:rsid w:val="007F47C9"/>
    <w:rsid w:val="007F4FF3"/>
    <w:rsid w:val="007F5418"/>
    <w:rsid w:val="007F5E19"/>
    <w:rsid w:val="007F6C25"/>
    <w:rsid w:val="007F7122"/>
    <w:rsid w:val="007F77ED"/>
    <w:rsid w:val="007F7E6C"/>
    <w:rsid w:val="008007E9"/>
    <w:rsid w:val="008012DB"/>
    <w:rsid w:val="0080135C"/>
    <w:rsid w:val="0080153D"/>
    <w:rsid w:val="00801DBE"/>
    <w:rsid w:val="00801FE8"/>
    <w:rsid w:val="008020B9"/>
    <w:rsid w:val="008029DF"/>
    <w:rsid w:val="00802C7F"/>
    <w:rsid w:val="00802EA1"/>
    <w:rsid w:val="00803504"/>
    <w:rsid w:val="00803625"/>
    <w:rsid w:val="0080378A"/>
    <w:rsid w:val="00803B87"/>
    <w:rsid w:val="0080430F"/>
    <w:rsid w:val="00804356"/>
    <w:rsid w:val="00804F88"/>
    <w:rsid w:val="008055C3"/>
    <w:rsid w:val="00805624"/>
    <w:rsid w:val="00805EB3"/>
    <w:rsid w:val="008061AA"/>
    <w:rsid w:val="008064BA"/>
    <w:rsid w:val="00806D6F"/>
    <w:rsid w:val="0080729F"/>
    <w:rsid w:val="00807AF1"/>
    <w:rsid w:val="00807B78"/>
    <w:rsid w:val="00807C6C"/>
    <w:rsid w:val="00807DC9"/>
    <w:rsid w:val="0081012C"/>
    <w:rsid w:val="008102AA"/>
    <w:rsid w:val="00810904"/>
    <w:rsid w:val="00811C1A"/>
    <w:rsid w:val="00811E8F"/>
    <w:rsid w:val="00811FF3"/>
    <w:rsid w:val="00812D6C"/>
    <w:rsid w:val="00812D90"/>
    <w:rsid w:val="00813DE7"/>
    <w:rsid w:val="008140A8"/>
    <w:rsid w:val="008145C6"/>
    <w:rsid w:val="00814F27"/>
    <w:rsid w:val="008156C7"/>
    <w:rsid w:val="00815913"/>
    <w:rsid w:val="00815B70"/>
    <w:rsid w:val="00815BEA"/>
    <w:rsid w:val="00815CB3"/>
    <w:rsid w:val="008161E6"/>
    <w:rsid w:val="0081635C"/>
    <w:rsid w:val="008163E6"/>
    <w:rsid w:val="00816928"/>
    <w:rsid w:val="00816AC9"/>
    <w:rsid w:val="00817A68"/>
    <w:rsid w:val="00817C9C"/>
    <w:rsid w:val="00817D49"/>
    <w:rsid w:val="00820411"/>
    <w:rsid w:val="008204C9"/>
    <w:rsid w:val="00820A9E"/>
    <w:rsid w:val="00820CC4"/>
    <w:rsid w:val="00821064"/>
    <w:rsid w:val="00821886"/>
    <w:rsid w:val="00822BA9"/>
    <w:rsid w:val="00824388"/>
    <w:rsid w:val="008243DB"/>
    <w:rsid w:val="00824643"/>
    <w:rsid w:val="00824A52"/>
    <w:rsid w:val="00824D1C"/>
    <w:rsid w:val="00824FBB"/>
    <w:rsid w:val="0082676D"/>
    <w:rsid w:val="008270D4"/>
    <w:rsid w:val="00827655"/>
    <w:rsid w:val="00827AA6"/>
    <w:rsid w:val="008303B7"/>
    <w:rsid w:val="008305D2"/>
    <w:rsid w:val="00830D56"/>
    <w:rsid w:val="00830F0E"/>
    <w:rsid w:val="008311C5"/>
    <w:rsid w:val="00831431"/>
    <w:rsid w:val="00831465"/>
    <w:rsid w:val="00831BD3"/>
    <w:rsid w:val="00831F7C"/>
    <w:rsid w:val="00832D8D"/>
    <w:rsid w:val="00833CF8"/>
    <w:rsid w:val="008356D3"/>
    <w:rsid w:val="00835A21"/>
    <w:rsid w:val="00835F09"/>
    <w:rsid w:val="00836027"/>
    <w:rsid w:val="0083623C"/>
    <w:rsid w:val="00836394"/>
    <w:rsid w:val="008363F3"/>
    <w:rsid w:val="0083640B"/>
    <w:rsid w:val="00837ADA"/>
    <w:rsid w:val="008406BE"/>
    <w:rsid w:val="0084099E"/>
    <w:rsid w:val="00841C5C"/>
    <w:rsid w:val="00841C5E"/>
    <w:rsid w:val="00842018"/>
    <w:rsid w:val="00842097"/>
    <w:rsid w:val="0084395B"/>
    <w:rsid w:val="008446D8"/>
    <w:rsid w:val="00844F08"/>
    <w:rsid w:val="00845BB9"/>
    <w:rsid w:val="00845C0F"/>
    <w:rsid w:val="00845E92"/>
    <w:rsid w:val="0084608E"/>
    <w:rsid w:val="008464B4"/>
    <w:rsid w:val="0084769E"/>
    <w:rsid w:val="0084793C"/>
    <w:rsid w:val="008502C6"/>
    <w:rsid w:val="008503FC"/>
    <w:rsid w:val="008505DD"/>
    <w:rsid w:val="0085092E"/>
    <w:rsid w:val="00851AC8"/>
    <w:rsid w:val="00851AD0"/>
    <w:rsid w:val="00851C51"/>
    <w:rsid w:val="008524FA"/>
    <w:rsid w:val="008537ED"/>
    <w:rsid w:val="00854058"/>
    <w:rsid w:val="00855040"/>
    <w:rsid w:val="008558F8"/>
    <w:rsid w:val="00855FB5"/>
    <w:rsid w:val="0085663D"/>
    <w:rsid w:val="0085680F"/>
    <w:rsid w:val="008569E2"/>
    <w:rsid w:val="0085735A"/>
    <w:rsid w:val="00857484"/>
    <w:rsid w:val="008579F2"/>
    <w:rsid w:val="00857B67"/>
    <w:rsid w:val="00857D16"/>
    <w:rsid w:val="00857E3A"/>
    <w:rsid w:val="0086082F"/>
    <w:rsid w:val="00862AA1"/>
    <w:rsid w:val="00862B03"/>
    <w:rsid w:val="0086329C"/>
    <w:rsid w:val="00863756"/>
    <w:rsid w:val="008637EF"/>
    <w:rsid w:val="00864C79"/>
    <w:rsid w:val="00864F19"/>
    <w:rsid w:val="008657EB"/>
    <w:rsid w:val="00866305"/>
    <w:rsid w:val="008665F7"/>
    <w:rsid w:val="0086706B"/>
    <w:rsid w:val="0086706D"/>
    <w:rsid w:val="008673EE"/>
    <w:rsid w:val="00871613"/>
    <w:rsid w:val="00871844"/>
    <w:rsid w:val="00871B0E"/>
    <w:rsid w:val="00871C64"/>
    <w:rsid w:val="00871CA0"/>
    <w:rsid w:val="008723F0"/>
    <w:rsid w:val="0087265E"/>
    <w:rsid w:val="008728E7"/>
    <w:rsid w:val="008729AE"/>
    <w:rsid w:val="00873032"/>
    <w:rsid w:val="0087317C"/>
    <w:rsid w:val="0087360B"/>
    <w:rsid w:val="008737B5"/>
    <w:rsid w:val="00874A81"/>
    <w:rsid w:val="00875B9B"/>
    <w:rsid w:val="00875C51"/>
    <w:rsid w:val="00876021"/>
    <w:rsid w:val="0087613F"/>
    <w:rsid w:val="008762A1"/>
    <w:rsid w:val="00876632"/>
    <w:rsid w:val="008769CB"/>
    <w:rsid w:val="008772BF"/>
    <w:rsid w:val="0087757B"/>
    <w:rsid w:val="0088062E"/>
    <w:rsid w:val="00881399"/>
    <w:rsid w:val="00881557"/>
    <w:rsid w:val="00882EFC"/>
    <w:rsid w:val="00883EFD"/>
    <w:rsid w:val="0088442E"/>
    <w:rsid w:val="0088470F"/>
    <w:rsid w:val="00885013"/>
    <w:rsid w:val="00885270"/>
    <w:rsid w:val="008856EB"/>
    <w:rsid w:val="00886577"/>
    <w:rsid w:val="008869F9"/>
    <w:rsid w:val="0088714D"/>
    <w:rsid w:val="008872D9"/>
    <w:rsid w:val="0088784F"/>
    <w:rsid w:val="008910B3"/>
    <w:rsid w:val="00891A02"/>
    <w:rsid w:val="00892089"/>
    <w:rsid w:val="00892410"/>
    <w:rsid w:val="008924D3"/>
    <w:rsid w:val="008927B7"/>
    <w:rsid w:val="0089295E"/>
    <w:rsid w:val="00892DFA"/>
    <w:rsid w:val="00892EFD"/>
    <w:rsid w:val="008938F5"/>
    <w:rsid w:val="00894402"/>
    <w:rsid w:val="00894639"/>
    <w:rsid w:val="0089490D"/>
    <w:rsid w:val="0089491F"/>
    <w:rsid w:val="00895ABE"/>
    <w:rsid w:val="00896893"/>
    <w:rsid w:val="00896987"/>
    <w:rsid w:val="008976E1"/>
    <w:rsid w:val="008A009C"/>
    <w:rsid w:val="008A1911"/>
    <w:rsid w:val="008A2B89"/>
    <w:rsid w:val="008A2BAD"/>
    <w:rsid w:val="008A2EA8"/>
    <w:rsid w:val="008A326A"/>
    <w:rsid w:val="008A3313"/>
    <w:rsid w:val="008A3676"/>
    <w:rsid w:val="008A3804"/>
    <w:rsid w:val="008A4299"/>
    <w:rsid w:val="008A4619"/>
    <w:rsid w:val="008A4BF5"/>
    <w:rsid w:val="008A5495"/>
    <w:rsid w:val="008A5844"/>
    <w:rsid w:val="008A6434"/>
    <w:rsid w:val="008A68AB"/>
    <w:rsid w:val="008A6ABB"/>
    <w:rsid w:val="008A7B3A"/>
    <w:rsid w:val="008A7E48"/>
    <w:rsid w:val="008B043F"/>
    <w:rsid w:val="008B0CAF"/>
    <w:rsid w:val="008B0E71"/>
    <w:rsid w:val="008B0FDE"/>
    <w:rsid w:val="008B1070"/>
    <w:rsid w:val="008B2264"/>
    <w:rsid w:val="008B283B"/>
    <w:rsid w:val="008B31C6"/>
    <w:rsid w:val="008B358C"/>
    <w:rsid w:val="008B3B34"/>
    <w:rsid w:val="008B3FAC"/>
    <w:rsid w:val="008B42E7"/>
    <w:rsid w:val="008B4772"/>
    <w:rsid w:val="008B4B93"/>
    <w:rsid w:val="008B50B2"/>
    <w:rsid w:val="008B56A3"/>
    <w:rsid w:val="008B5ED0"/>
    <w:rsid w:val="008B6091"/>
    <w:rsid w:val="008B6116"/>
    <w:rsid w:val="008B6A35"/>
    <w:rsid w:val="008C0677"/>
    <w:rsid w:val="008C06EA"/>
    <w:rsid w:val="008C0DF4"/>
    <w:rsid w:val="008C1780"/>
    <w:rsid w:val="008C19D3"/>
    <w:rsid w:val="008C1F5C"/>
    <w:rsid w:val="008C2782"/>
    <w:rsid w:val="008C3AD2"/>
    <w:rsid w:val="008C3B02"/>
    <w:rsid w:val="008C4777"/>
    <w:rsid w:val="008C5408"/>
    <w:rsid w:val="008C5859"/>
    <w:rsid w:val="008C6509"/>
    <w:rsid w:val="008C6824"/>
    <w:rsid w:val="008C6D9D"/>
    <w:rsid w:val="008C7BAC"/>
    <w:rsid w:val="008D0493"/>
    <w:rsid w:val="008D0673"/>
    <w:rsid w:val="008D0C98"/>
    <w:rsid w:val="008D0FFC"/>
    <w:rsid w:val="008D10E6"/>
    <w:rsid w:val="008D117E"/>
    <w:rsid w:val="008D1486"/>
    <w:rsid w:val="008D323E"/>
    <w:rsid w:val="008D33F7"/>
    <w:rsid w:val="008D4E47"/>
    <w:rsid w:val="008D5492"/>
    <w:rsid w:val="008D5DB2"/>
    <w:rsid w:val="008D63CD"/>
    <w:rsid w:val="008D6F54"/>
    <w:rsid w:val="008D7D94"/>
    <w:rsid w:val="008E032D"/>
    <w:rsid w:val="008E0AB2"/>
    <w:rsid w:val="008E0EDC"/>
    <w:rsid w:val="008E0EE9"/>
    <w:rsid w:val="008E114A"/>
    <w:rsid w:val="008E1283"/>
    <w:rsid w:val="008E13A6"/>
    <w:rsid w:val="008E171D"/>
    <w:rsid w:val="008E1813"/>
    <w:rsid w:val="008E1C73"/>
    <w:rsid w:val="008E24C8"/>
    <w:rsid w:val="008E2A62"/>
    <w:rsid w:val="008E393E"/>
    <w:rsid w:val="008E3C17"/>
    <w:rsid w:val="008E3E17"/>
    <w:rsid w:val="008E43BC"/>
    <w:rsid w:val="008E4C91"/>
    <w:rsid w:val="008E50BD"/>
    <w:rsid w:val="008E5284"/>
    <w:rsid w:val="008E5A5F"/>
    <w:rsid w:val="008E6255"/>
    <w:rsid w:val="008E63F3"/>
    <w:rsid w:val="008E6E9E"/>
    <w:rsid w:val="008E71F5"/>
    <w:rsid w:val="008E74D2"/>
    <w:rsid w:val="008E7DB6"/>
    <w:rsid w:val="008F09B6"/>
    <w:rsid w:val="008F1480"/>
    <w:rsid w:val="008F14C9"/>
    <w:rsid w:val="008F183C"/>
    <w:rsid w:val="008F1D8A"/>
    <w:rsid w:val="008F2460"/>
    <w:rsid w:val="008F2A83"/>
    <w:rsid w:val="008F3EB4"/>
    <w:rsid w:val="008F4453"/>
    <w:rsid w:val="008F4563"/>
    <w:rsid w:val="008F4702"/>
    <w:rsid w:val="008F499A"/>
    <w:rsid w:val="008F49AB"/>
    <w:rsid w:val="008F4E53"/>
    <w:rsid w:val="008F53FA"/>
    <w:rsid w:val="008F54DB"/>
    <w:rsid w:val="008F5BE4"/>
    <w:rsid w:val="008F5FBC"/>
    <w:rsid w:val="008F6327"/>
    <w:rsid w:val="008F64B3"/>
    <w:rsid w:val="008F67F3"/>
    <w:rsid w:val="008F7107"/>
    <w:rsid w:val="008F720C"/>
    <w:rsid w:val="008F72A4"/>
    <w:rsid w:val="0090071C"/>
    <w:rsid w:val="00900BCC"/>
    <w:rsid w:val="00900FAD"/>
    <w:rsid w:val="0090164F"/>
    <w:rsid w:val="00901695"/>
    <w:rsid w:val="00901737"/>
    <w:rsid w:val="00901F13"/>
    <w:rsid w:val="009036C0"/>
    <w:rsid w:val="00903E66"/>
    <w:rsid w:val="00905404"/>
    <w:rsid w:val="009059AE"/>
    <w:rsid w:val="00905FC0"/>
    <w:rsid w:val="0090614E"/>
    <w:rsid w:val="009062E8"/>
    <w:rsid w:val="00906730"/>
    <w:rsid w:val="00906E52"/>
    <w:rsid w:val="00907837"/>
    <w:rsid w:val="00910231"/>
    <w:rsid w:val="0091087D"/>
    <w:rsid w:val="009111CA"/>
    <w:rsid w:val="0091150C"/>
    <w:rsid w:val="0091173B"/>
    <w:rsid w:val="009118EA"/>
    <w:rsid w:val="009132BB"/>
    <w:rsid w:val="00913390"/>
    <w:rsid w:val="00913863"/>
    <w:rsid w:val="00913A15"/>
    <w:rsid w:val="00913EB7"/>
    <w:rsid w:val="00914537"/>
    <w:rsid w:val="00915483"/>
    <w:rsid w:val="00915725"/>
    <w:rsid w:val="00915818"/>
    <w:rsid w:val="00915ADD"/>
    <w:rsid w:val="00915D1C"/>
    <w:rsid w:val="009161CD"/>
    <w:rsid w:val="00916616"/>
    <w:rsid w:val="00917776"/>
    <w:rsid w:val="009203D3"/>
    <w:rsid w:val="00920997"/>
    <w:rsid w:val="0092134E"/>
    <w:rsid w:val="00921963"/>
    <w:rsid w:val="00921F7A"/>
    <w:rsid w:val="00922692"/>
    <w:rsid w:val="009226F2"/>
    <w:rsid w:val="009229DF"/>
    <w:rsid w:val="00922A0B"/>
    <w:rsid w:val="00922A11"/>
    <w:rsid w:val="00922D5D"/>
    <w:rsid w:val="00923156"/>
    <w:rsid w:val="0092562F"/>
    <w:rsid w:val="009256B1"/>
    <w:rsid w:val="009258FE"/>
    <w:rsid w:val="009263A2"/>
    <w:rsid w:val="009267A1"/>
    <w:rsid w:val="00926898"/>
    <w:rsid w:val="009270CD"/>
    <w:rsid w:val="00927E96"/>
    <w:rsid w:val="009302A3"/>
    <w:rsid w:val="00930C1B"/>
    <w:rsid w:val="0093170E"/>
    <w:rsid w:val="00931EEC"/>
    <w:rsid w:val="00932006"/>
    <w:rsid w:val="00932B8E"/>
    <w:rsid w:val="00933A11"/>
    <w:rsid w:val="00933D9B"/>
    <w:rsid w:val="00933F7A"/>
    <w:rsid w:val="0093420F"/>
    <w:rsid w:val="00934D80"/>
    <w:rsid w:val="00936213"/>
    <w:rsid w:val="009368D5"/>
    <w:rsid w:val="00936D64"/>
    <w:rsid w:val="00936E8E"/>
    <w:rsid w:val="00937731"/>
    <w:rsid w:val="00937D3D"/>
    <w:rsid w:val="00937D66"/>
    <w:rsid w:val="00940032"/>
    <w:rsid w:val="00940609"/>
    <w:rsid w:val="00940A02"/>
    <w:rsid w:val="0094127A"/>
    <w:rsid w:val="00941495"/>
    <w:rsid w:val="00942E04"/>
    <w:rsid w:val="00942E46"/>
    <w:rsid w:val="00943773"/>
    <w:rsid w:val="0094380F"/>
    <w:rsid w:val="0094453D"/>
    <w:rsid w:val="009447F6"/>
    <w:rsid w:val="00944B6F"/>
    <w:rsid w:val="00944DB3"/>
    <w:rsid w:val="00944DB6"/>
    <w:rsid w:val="009456FA"/>
    <w:rsid w:val="0094577E"/>
    <w:rsid w:val="00945C9E"/>
    <w:rsid w:val="00945D81"/>
    <w:rsid w:val="009466EF"/>
    <w:rsid w:val="009469B7"/>
    <w:rsid w:val="00946E2D"/>
    <w:rsid w:val="009470E1"/>
    <w:rsid w:val="00947C5E"/>
    <w:rsid w:val="00947D99"/>
    <w:rsid w:val="00947F8A"/>
    <w:rsid w:val="009500E4"/>
    <w:rsid w:val="009505C0"/>
    <w:rsid w:val="009505D5"/>
    <w:rsid w:val="00950C9E"/>
    <w:rsid w:val="00951051"/>
    <w:rsid w:val="0095124D"/>
    <w:rsid w:val="00951587"/>
    <w:rsid w:val="00951859"/>
    <w:rsid w:val="009520EF"/>
    <w:rsid w:val="009522CE"/>
    <w:rsid w:val="0095274D"/>
    <w:rsid w:val="0095280B"/>
    <w:rsid w:val="009532F0"/>
    <w:rsid w:val="00953A8E"/>
    <w:rsid w:val="00953BCB"/>
    <w:rsid w:val="00955719"/>
    <w:rsid w:val="00955A94"/>
    <w:rsid w:val="00955B17"/>
    <w:rsid w:val="00955C29"/>
    <w:rsid w:val="00956D39"/>
    <w:rsid w:val="0095725E"/>
    <w:rsid w:val="00957A25"/>
    <w:rsid w:val="00957DC7"/>
    <w:rsid w:val="00960167"/>
    <w:rsid w:val="009603A4"/>
    <w:rsid w:val="00960C99"/>
    <w:rsid w:val="009613B5"/>
    <w:rsid w:val="00961898"/>
    <w:rsid w:val="0096193B"/>
    <w:rsid w:val="00961A77"/>
    <w:rsid w:val="009625E9"/>
    <w:rsid w:val="00962883"/>
    <w:rsid w:val="00962E7F"/>
    <w:rsid w:val="009631A8"/>
    <w:rsid w:val="00963FB1"/>
    <w:rsid w:val="00964083"/>
    <w:rsid w:val="00964925"/>
    <w:rsid w:val="00964AF1"/>
    <w:rsid w:val="00964DBE"/>
    <w:rsid w:val="00964F20"/>
    <w:rsid w:val="00965082"/>
    <w:rsid w:val="009655EC"/>
    <w:rsid w:val="00965678"/>
    <w:rsid w:val="00965A8F"/>
    <w:rsid w:val="00965FBC"/>
    <w:rsid w:val="009660B6"/>
    <w:rsid w:val="009663D4"/>
    <w:rsid w:val="00966B43"/>
    <w:rsid w:val="00966C7B"/>
    <w:rsid w:val="00966E6A"/>
    <w:rsid w:val="00970DBB"/>
    <w:rsid w:val="0097176F"/>
    <w:rsid w:val="00971832"/>
    <w:rsid w:val="00971ABF"/>
    <w:rsid w:val="00972320"/>
    <w:rsid w:val="00972349"/>
    <w:rsid w:val="00972688"/>
    <w:rsid w:val="009761D3"/>
    <w:rsid w:val="0097699C"/>
    <w:rsid w:val="00977317"/>
    <w:rsid w:val="0098015E"/>
    <w:rsid w:val="009802D9"/>
    <w:rsid w:val="009802EA"/>
    <w:rsid w:val="0098067A"/>
    <w:rsid w:val="00980B71"/>
    <w:rsid w:val="00981EE7"/>
    <w:rsid w:val="0098226F"/>
    <w:rsid w:val="0098248E"/>
    <w:rsid w:val="00982AA3"/>
    <w:rsid w:val="00982AF5"/>
    <w:rsid w:val="00983000"/>
    <w:rsid w:val="00983453"/>
    <w:rsid w:val="009834A5"/>
    <w:rsid w:val="009837DC"/>
    <w:rsid w:val="009839A3"/>
    <w:rsid w:val="00983BA5"/>
    <w:rsid w:val="00983C50"/>
    <w:rsid w:val="00983DB9"/>
    <w:rsid w:val="00983EC4"/>
    <w:rsid w:val="00984480"/>
    <w:rsid w:val="009846F8"/>
    <w:rsid w:val="00984FE6"/>
    <w:rsid w:val="009853CC"/>
    <w:rsid w:val="009857A9"/>
    <w:rsid w:val="00985FBF"/>
    <w:rsid w:val="009866E1"/>
    <w:rsid w:val="009867FA"/>
    <w:rsid w:val="00986925"/>
    <w:rsid w:val="009869E3"/>
    <w:rsid w:val="00986E01"/>
    <w:rsid w:val="00986F29"/>
    <w:rsid w:val="00986FB2"/>
    <w:rsid w:val="009875C9"/>
    <w:rsid w:val="00987723"/>
    <w:rsid w:val="009909BF"/>
    <w:rsid w:val="00991F08"/>
    <w:rsid w:val="00992627"/>
    <w:rsid w:val="00992923"/>
    <w:rsid w:val="00992A38"/>
    <w:rsid w:val="00992B56"/>
    <w:rsid w:val="00992B9F"/>
    <w:rsid w:val="00992C3C"/>
    <w:rsid w:val="00992CD5"/>
    <w:rsid w:val="00993818"/>
    <w:rsid w:val="00993C19"/>
    <w:rsid w:val="00993ED1"/>
    <w:rsid w:val="00993F93"/>
    <w:rsid w:val="00994513"/>
    <w:rsid w:val="009962AE"/>
    <w:rsid w:val="009963A5"/>
    <w:rsid w:val="00997328"/>
    <w:rsid w:val="00997F36"/>
    <w:rsid w:val="009A09BC"/>
    <w:rsid w:val="009A193B"/>
    <w:rsid w:val="009A1EE5"/>
    <w:rsid w:val="009A25C5"/>
    <w:rsid w:val="009A2B83"/>
    <w:rsid w:val="009A2E23"/>
    <w:rsid w:val="009A3810"/>
    <w:rsid w:val="009A3960"/>
    <w:rsid w:val="009A41F4"/>
    <w:rsid w:val="009A443B"/>
    <w:rsid w:val="009A45A4"/>
    <w:rsid w:val="009A4F66"/>
    <w:rsid w:val="009A57CC"/>
    <w:rsid w:val="009A61F8"/>
    <w:rsid w:val="009A683D"/>
    <w:rsid w:val="009B0367"/>
    <w:rsid w:val="009B0E80"/>
    <w:rsid w:val="009B145C"/>
    <w:rsid w:val="009B15F3"/>
    <w:rsid w:val="009B24A7"/>
    <w:rsid w:val="009B32F4"/>
    <w:rsid w:val="009B3826"/>
    <w:rsid w:val="009B3D88"/>
    <w:rsid w:val="009B3DB2"/>
    <w:rsid w:val="009B3E76"/>
    <w:rsid w:val="009B440D"/>
    <w:rsid w:val="009B4626"/>
    <w:rsid w:val="009B4ACC"/>
    <w:rsid w:val="009B4BB4"/>
    <w:rsid w:val="009B52EE"/>
    <w:rsid w:val="009B5332"/>
    <w:rsid w:val="009B6016"/>
    <w:rsid w:val="009B6B2B"/>
    <w:rsid w:val="009B6B31"/>
    <w:rsid w:val="009B6C97"/>
    <w:rsid w:val="009B6D4C"/>
    <w:rsid w:val="009B6EB6"/>
    <w:rsid w:val="009B6FC5"/>
    <w:rsid w:val="009B70FB"/>
    <w:rsid w:val="009B7585"/>
    <w:rsid w:val="009B76E3"/>
    <w:rsid w:val="009B7B1C"/>
    <w:rsid w:val="009B7D92"/>
    <w:rsid w:val="009C0597"/>
    <w:rsid w:val="009C180F"/>
    <w:rsid w:val="009C1B9E"/>
    <w:rsid w:val="009C22A3"/>
    <w:rsid w:val="009C28C3"/>
    <w:rsid w:val="009C3207"/>
    <w:rsid w:val="009C3310"/>
    <w:rsid w:val="009C33AC"/>
    <w:rsid w:val="009C33F0"/>
    <w:rsid w:val="009C46F8"/>
    <w:rsid w:val="009C4A14"/>
    <w:rsid w:val="009C52E6"/>
    <w:rsid w:val="009C57F7"/>
    <w:rsid w:val="009C5C82"/>
    <w:rsid w:val="009C5F8F"/>
    <w:rsid w:val="009C6BE3"/>
    <w:rsid w:val="009C704A"/>
    <w:rsid w:val="009D01EF"/>
    <w:rsid w:val="009D066B"/>
    <w:rsid w:val="009D0A79"/>
    <w:rsid w:val="009D0B61"/>
    <w:rsid w:val="009D138F"/>
    <w:rsid w:val="009D2000"/>
    <w:rsid w:val="009D20B4"/>
    <w:rsid w:val="009D21AE"/>
    <w:rsid w:val="009D2ECE"/>
    <w:rsid w:val="009D32BB"/>
    <w:rsid w:val="009D3364"/>
    <w:rsid w:val="009D364F"/>
    <w:rsid w:val="009D48D2"/>
    <w:rsid w:val="009D48FB"/>
    <w:rsid w:val="009D52E9"/>
    <w:rsid w:val="009D55C3"/>
    <w:rsid w:val="009D5951"/>
    <w:rsid w:val="009D5FA8"/>
    <w:rsid w:val="009D67A2"/>
    <w:rsid w:val="009D6C93"/>
    <w:rsid w:val="009D7038"/>
    <w:rsid w:val="009D75D3"/>
    <w:rsid w:val="009D7B13"/>
    <w:rsid w:val="009E0644"/>
    <w:rsid w:val="009E09EA"/>
    <w:rsid w:val="009E0C1E"/>
    <w:rsid w:val="009E160B"/>
    <w:rsid w:val="009E1693"/>
    <w:rsid w:val="009E1DFD"/>
    <w:rsid w:val="009E23B4"/>
    <w:rsid w:val="009E276B"/>
    <w:rsid w:val="009E2F82"/>
    <w:rsid w:val="009E325C"/>
    <w:rsid w:val="009E4084"/>
    <w:rsid w:val="009E430E"/>
    <w:rsid w:val="009E4EEA"/>
    <w:rsid w:val="009E5340"/>
    <w:rsid w:val="009E5B35"/>
    <w:rsid w:val="009E6142"/>
    <w:rsid w:val="009E68D0"/>
    <w:rsid w:val="009E6AE3"/>
    <w:rsid w:val="009E6BAB"/>
    <w:rsid w:val="009E7D1C"/>
    <w:rsid w:val="009E7FE9"/>
    <w:rsid w:val="009F06E8"/>
    <w:rsid w:val="009F082E"/>
    <w:rsid w:val="009F1389"/>
    <w:rsid w:val="009F1501"/>
    <w:rsid w:val="009F18D3"/>
    <w:rsid w:val="009F1AAF"/>
    <w:rsid w:val="009F2385"/>
    <w:rsid w:val="009F242B"/>
    <w:rsid w:val="009F25C8"/>
    <w:rsid w:val="009F28F4"/>
    <w:rsid w:val="009F36A9"/>
    <w:rsid w:val="009F405E"/>
    <w:rsid w:val="009F4343"/>
    <w:rsid w:val="009F4610"/>
    <w:rsid w:val="009F4AC3"/>
    <w:rsid w:val="009F530F"/>
    <w:rsid w:val="009F5425"/>
    <w:rsid w:val="009F5CBC"/>
    <w:rsid w:val="009F6012"/>
    <w:rsid w:val="009F659E"/>
    <w:rsid w:val="009F68EA"/>
    <w:rsid w:val="009F720B"/>
    <w:rsid w:val="009F7AE2"/>
    <w:rsid w:val="00A00174"/>
    <w:rsid w:val="00A00230"/>
    <w:rsid w:val="00A0057D"/>
    <w:rsid w:val="00A00878"/>
    <w:rsid w:val="00A0087C"/>
    <w:rsid w:val="00A008D7"/>
    <w:rsid w:val="00A009B2"/>
    <w:rsid w:val="00A00D22"/>
    <w:rsid w:val="00A01028"/>
    <w:rsid w:val="00A01A62"/>
    <w:rsid w:val="00A022A7"/>
    <w:rsid w:val="00A030CE"/>
    <w:rsid w:val="00A03A72"/>
    <w:rsid w:val="00A03B93"/>
    <w:rsid w:val="00A03E19"/>
    <w:rsid w:val="00A04911"/>
    <w:rsid w:val="00A04B02"/>
    <w:rsid w:val="00A04CFE"/>
    <w:rsid w:val="00A05C43"/>
    <w:rsid w:val="00A06570"/>
    <w:rsid w:val="00A06923"/>
    <w:rsid w:val="00A06B42"/>
    <w:rsid w:val="00A06F51"/>
    <w:rsid w:val="00A0759A"/>
    <w:rsid w:val="00A07610"/>
    <w:rsid w:val="00A07A06"/>
    <w:rsid w:val="00A07B35"/>
    <w:rsid w:val="00A07D7B"/>
    <w:rsid w:val="00A07E7B"/>
    <w:rsid w:val="00A07FBE"/>
    <w:rsid w:val="00A10340"/>
    <w:rsid w:val="00A10CF9"/>
    <w:rsid w:val="00A116F3"/>
    <w:rsid w:val="00A11712"/>
    <w:rsid w:val="00A11AD3"/>
    <w:rsid w:val="00A11E65"/>
    <w:rsid w:val="00A11FB4"/>
    <w:rsid w:val="00A1257C"/>
    <w:rsid w:val="00A12756"/>
    <w:rsid w:val="00A12770"/>
    <w:rsid w:val="00A12CE3"/>
    <w:rsid w:val="00A131CC"/>
    <w:rsid w:val="00A13202"/>
    <w:rsid w:val="00A1328A"/>
    <w:rsid w:val="00A1354D"/>
    <w:rsid w:val="00A13696"/>
    <w:rsid w:val="00A14415"/>
    <w:rsid w:val="00A14A95"/>
    <w:rsid w:val="00A15C91"/>
    <w:rsid w:val="00A15EB7"/>
    <w:rsid w:val="00A16143"/>
    <w:rsid w:val="00A16347"/>
    <w:rsid w:val="00A16CB3"/>
    <w:rsid w:val="00A170AA"/>
    <w:rsid w:val="00A17BB5"/>
    <w:rsid w:val="00A20730"/>
    <w:rsid w:val="00A20893"/>
    <w:rsid w:val="00A20AC4"/>
    <w:rsid w:val="00A20E4C"/>
    <w:rsid w:val="00A20F64"/>
    <w:rsid w:val="00A21B9A"/>
    <w:rsid w:val="00A22255"/>
    <w:rsid w:val="00A22D93"/>
    <w:rsid w:val="00A23567"/>
    <w:rsid w:val="00A2363A"/>
    <w:rsid w:val="00A23D9A"/>
    <w:rsid w:val="00A23FDB"/>
    <w:rsid w:val="00A2443F"/>
    <w:rsid w:val="00A248F5"/>
    <w:rsid w:val="00A24ECC"/>
    <w:rsid w:val="00A2502D"/>
    <w:rsid w:val="00A2508E"/>
    <w:rsid w:val="00A25253"/>
    <w:rsid w:val="00A2612D"/>
    <w:rsid w:val="00A26F6A"/>
    <w:rsid w:val="00A27400"/>
    <w:rsid w:val="00A27775"/>
    <w:rsid w:val="00A27B4F"/>
    <w:rsid w:val="00A3020F"/>
    <w:rsid w:val="00A30340"/>
    <w:rsid w:val="00A3039C"/>
    <w:rsid w:val="00A30426"/>
    <w:rsid w:val="00A30915"/>
    <w:rsid w:val="00A30A63"/>
    <w:rsid w:val="00A30BDB"/>
    <w:rsid w:val="00A31C97"/>
    <w:rsid w:val="00A328D6"/>
    <w:rsid w:val="00A336F9"/>
    <w:rsid w:val="00A33C92"/>
    <w:rsid w:val="00A34087"/>
    <w:rsid w:val="00A34421"/>
    <w:rsid w:val="00A344AD"/>
    <w:rsid w:val="00A34A98"/>
    <w:rsid w:val="00A34BE1"/>
    <w:rsid w:val="00A34FC8"/>
    <w:rsid w:val="00A352D7"/>
    <w:rsid w:val="00A35429"/>
    <w:rsid w:val="00A35F27"/>
    <w:rsid w:val="00A36552"/>
    <w:rsid w:val="00A36F2C"/>
    <w:rsid w:val="00A37B99"/>
    <w:rsid w:val="00A40074"/>
    <w:rsid w:val="00A406AE"/>
    <w:rsid w:val="00A4076A"/>
    <w:rsid w:val="00A42117"/>
    <w:rsid w:val="00A4213F"/>
    <w:rsid w:val="00A425B1"/>
    <w:rsid w:val="00A425CF"/>
    <w:rsid w:val="00A425E7"/>
    <w:rsid w:val="00A42E05"/>
    <w:rsid w:val="00A432D1"/>
    <w:rsid w:val="00A434AA"/>
    <w:rsid w:val="00A4372A"/>
    <w:rsid w:val="00A43B04"/>
    <w:rsid w:val="00A4441F"/>
    <w:rsid w:val="00A44542"/>
    <w:rsid w:val="00A446C6"/>
    <w:rsid w:val="00A44A71"/>
    <w:rsid w:val="00A44DBD"/>
    <w:rsid w:val="00A4521A"/>
    <w:rsid w:val="00A46322"/>
    <w:rsid w:val="00A470DE"/>
    <w:rsid w:val="00A4710A"/>
    <w:rsid w:val="00A473E8"/>
    <w:rsid w:val="00A47466"/>
    <w:rsid w:val="00A475D1"/>
    <w:rsid w:val="00A47A7F"/>
    <w:rsid w:val="00A5115E"/>
    <w:rsid w:val="00A51199"/>
    <w:rsid w:val="00A51207"/>
    <w:rsid w:val="00A5127B"/>
    <w:rsid w:val="00A51892"/>
    <w:rsid w:val="00A51C80"/>
    <w:rsid w:val="00A51EBF"/>
    <w:rsid w:val="00A52523"/>
    <w:rsid w:val="00A529A3"/>
    <w:rsid w:val="00A52FD7"/>
    <w:rsid w:val="00A537E2"/>
    <w:rsid w:val="00A54A73"/>
    <w:rsid w:val="00A54ADE"/>
    <w:rsid w:val="00A55E69"/>
    <w:rsid w:val="00A55F17"/>
    <w:rsid w:val="00A55F8E"/>
    <w:rsid w:val="00A563EB"/>
    <w:rsid w:val="00A56793"/>
    <w:rsid w:val="00A56901"/>
    <w:rsid w:val="00A57731"/>
    <w:rsid w:val="00A57ACD"/>
    <w:rsid w:val="00A57E5B"/>
    <w:rsid w:val="00A57F09"/>
    <w:rsid w:val="00A57FDB"/>
    <w:rsid w:val="00A6012C"/>
    <w:rsid w:val="00A61206"/>
    <w:rsid w:val="00A6155F"/>
    <w:rsid w:val="00A615F3"/>
    <w:rsid w:val="00A627D5"/>
    <w:rsid w:val="00A62CDB"/>
    <w:rsid w:val="00A62D7B"/>
    <w:rsid w:val="00A62DC0"/>
    <w:rsid w:val="00A62EB3"/>
    <w:rsid w:val="00A62FDC"/>
    <w:rsid w:val="00A631B9"/>
    <w:rsid w:val="00A640E6"/>
    <w:rsid w:val="00A64C1F"/>
    <w:rsid w:val="00A6502B"/>
    <w:rsid w:val="00A65725"/>
    <w:rsid w:val="00A65AD5"/>
    <w:rsid w:val="00A65C2E"/>
    <w:rsid w:val="00A65FDA"/>
    <w:rsid w:val="00A66D20"/>
    <w:rsid w:val="00A66F5A"/>
    <w:rsid w:val="00A679F1"/>
    <w:rsid w:val="00A702F0"/>
    <w:rsid w:val="00A703EC"/>
    <w:rsid w:val="00A70BEC"/>
    <w:rsid w:val="00A70CC8"/>
    <w:rsid w:val="00A70D6C"/>
    <w:rsid w:val="00A70E3A"/>
    <w:rsid w:val="00A70F84"/>
    <w:rsid w:val="00A71E21"/>
    <w:rsid w:val="00A7218B"/>
    <w:rsid w:val="00A7281A"/>
    <w:rsid w:val="00A72BB6"/>
    <w:rsid w:val="00A72BCD"/>
    <w:rsid w:val="00A72C1F"/>
    <w:rsid w:val="00A72C3A"/>
    <w:rsid w:val="00A73415"/>
    <w:rsid w:val="00A73D11"/>
    <w:rsid w:val="00A74524"/>
    <w:rsid w:val="00A74DB7"/>
    <w:rsid w:val="00A7526C"/>
    <w:rsid w:val="00A75585"/>
    <w:rsid w:val="00A75750"/>
    <w:rsid w:val="00A75A86"/>
    <w:rsid w:val="00A76140"/>
    <w:rsid w:val="00A766B6"/>
    <w:rsid w:val="00A76B92"/>
    <w:rsid w:val="00A76CC5"/>
    <w:rsid w:val="00A76F52"/>
    <w:rsid w:val="00A77362"/>
    <w:rsid w:val="00A77681"/>
    <w:rsid w:val="00A77B97"/>
    <w:rsid w:val="00A77EC1"/>
    <w:rsid w:val="00A77F51"/>
    <w:rsid w:val="00A800E0"/>
    <w:rsid w:val="00A80292"/>
    <w:rsid w:val="00A805CF"/>
    <w:rsid w:val="00A80E90"/>
    <w:rsid w:val="00A8184C"/>
    <w:rsid w:val="00A81DE8"/>
    <w:rsid w:val="00A8224F"/>
    <w:rsid w:val="00A82442"/>
    <w:rsid w:val="00A82F11"/>
    <w:rsid w:val="00A834A6"/>
    <w:rsid w:val="00A83AFF"/>
    <w:rsid w:val="00A83D96"/>
    <w:rsid w:val="00A84264"/>
    <w:rsid w:val="00A84C0C"/>
    <w:rsid w:val="00A851F5"/>
    <w:rsid w:val="00A8615F"/>
    <w:rsid w:val="00A86173"/>
    <w:rsid w:val="00A864AF"/>
    <w:rsid w:val="00A86A07"/>
    <w:rsid w:val="00A86D43"/>
    <w:rsid w:val="00A877EC"/>
    <w:rsid w:val="00A87926"/>
    <w:rsid w:val="00A87AB7"/>
    <w:rsid w:val="00A87C2B"/>
    <w:rsid w:val="00A90F9B"/>
    <w:rsid w:val="00A90FDB"/>
    <w:rsid w:val="00A91472"/>
    <w:rsid w:val="00A91507"/>
    <w:rsid w:val="00A91D00"/>
    <w:rsid w:val="00A91E76"/>
    <w:rsid w:val="00A920D0"/>
    <w:rsid w:val="00A92E69"/>
    <w:rsid w:val="00A9327C"/>
    <w:rsid w:val="00A93538"/>
    <w:rsid w:val="00A93898"/>
    <w:rsid w:val="00A93EF4"/>
    <w:rsid w:val="00A93F78"/>
    <w:rsid w:val="00A94020"/>
    <w:rsid w:val="00A9412F"/>
    <w:rsid w:val="00A947B4"/>
    <w:rsid w:val="00A94F1D"/>
    <w:rsid w:val="00A95086"/>
    <w:rsid w:val="00A95558"/>
    <w:rsid w:val="00A9665B"/>
    <w:rsid w:val="00A96CA8"/>
    <w:rsid w:val="00A96CEB"/>
    <w:rsid w:val="00A97F1A"/>
    <w:rsid w:val="00AA0125"/>
    <w:rsid w:val="00AA0389"/>
    <w:rsid w:val="00AA0D7A"/>
    <w:rsid w:val="00AA0D9B"/>
    <w:rsid w:val="00AA1045"/>
    <w:rsid w:val="00AA1563"/>
    <w:rsid w:val="00AA2A4C"/>
    <w:rsid w:val="00AA2DF6"/>
    <w:rsid w:val="00AA45C6"/>
    <w:rsid w:val="00AA48D6"/>
    <w:rsid w:val="00AA4A6A"/>
    <w:rsid w:val="00AA4D7A"/>
    <w:rsid w:val="00AA5223"/>
    <w:rsid w:val="00AA5296"/>
    <w:rsid w:val="00AA5643"/>
    <w:rsid w:val="00AA5747"/>
    <w:rsid w:val="00AA58BB"/>
    <w:rsid w:val="00AA5C5B"/>
    <w:rsid w:val="00AA7312"/>
    <w:rsid w:val="00AA7BEE"/>
    <w:rsid w:val="00AA7CC5"/>
    <w:rsid w:val="00AB00FB"/>
    <w:rsid w:val="00AB034B"/>
    <w:rsid w:val="00AB0AA7"/>
    <w:rsid w:val="00AB0AFC"/>
    <w:rsid w:val="00AB1A26"/>
    <w:rsid w:val="00AB2B26"/>
    <w:rsid w:val="00AB4652"/>
    <w:rsid w:val="00AB5081"/>
    <w:rsid w:val="00AB58A2"/>
    <w:rsid w:val="00AB5DB0"/>
    <w:rsid w:val="00AB5FDA"/>
    <w:rsid w:val="00AB6617"/>
    <w:rsid w:val="00AB6725"/>
    <w:rsid w:val="00AB67E5"/>
    <w:rsid w:val="00AB6953"/>
    <w:rsid w:val="00AB6B2E"/>
    <w:rsid w:val="00AB7132"/>
    <w:rsid w:val="00AB748D"/>
    <w:rsid w:val="00AB7E4A"/>
    <w:rsid w:val="00AC0908"/>
    <w:rsid w:val="00AC0B4A"/>
    <w:rsid w:val="00AC0D77"/>
    <w:rsid w:val="00AC1E1D"/>
    <w:rsid w:val="00AC21FC"/>
    <w:rsid w:val="00AC2476"/>
    <w:rsid w:val="00AC2F16"/>
    <w:rsid w:val="00AC33F0"/>
    <w:rsid w:val="00AC365B"/>
    <w:rsid w:val="00AC37EC"/>
    <w:rsid w:val="00AC39DC"/>
    <w:rsid w:val="00AC42C5"/>
    <w:rsid w:val="00AC432E"/>
    <w:rsid w:val="00AC4562"/>
    <w:rsid w:val="00AC7489"/>
    <w:rsid w:val="00AC75CC"/>
    <w:rsid w:val="00AC7713"/>
    <w:rsid w:val="00AC792C"/>
    <w:rsid w:val="00AC7C67"/>
    <w:rsid w:val="00AD0599"/>
    <w:rsid w:val="00AD0B89"/>
    <w:rsid w:val="00AD11B1"/>
    <w:rsid w:val="00AD17CA"/>
    <w:rsid w:val="00AD195F"/>
    <w:rsid w:val="00AD22BE"/>
    <w:rsid w:val="00AD22CF"/>
    <w:rsid w:val="00AD24AA"/>
    <w:rsid w:val="00AD31B1"/>
    <w:rsid w:val="00AD3437"/>
    <w:rsid w:val="00AD36DB"/>
    <w:rsid w:val="00AD4509"/>
    <w:rsid w:val="00AD4AAE"/>
    <w:rsid w:val="00AD4C9D"/>
    <w:rsid w:val="00AD4CBB"/>
    <w:rsid w:val="00AD54FD"/>
    <w:rsid w:val="00AD59AB"/>
    <w:rsid w:val="00AD5FF5"/>
    <w:rsid w:val="00AD6379"/>
    <w:rsid w:val="00AD63FB"/>
    <w:rsid w:val="00AD75C0"/>
    <w:rsid w:val="00AD75CD"/>
    <w:rsid w:val="00AD7C39"/>
    <w:rsid w:val="00AE1119"/>
    <w:rsid w:val="00AE130A"/>
    <w:rsid w:val="00AE1581"/>
    <w:rsid w:val="00AE1B58"/>
    <w:rsid w:val="00AE1FC7"/>
    <w:rsid w:val="00AE2008"/>
    <w:rsid w:val="00AE20E0"/>
    <w:rsid w:val="00AE2330"/>
    <w:rsid w:val="00AE2AB7"/>
    <w:rsid w:val="00AE3035"/>
    <w:rsid w:val="00AE3898"/>
    <w:rsid w:val="00AE3E88"/>
    <w:rsid w:val="00AE4DFB"/>
    <w:rsid w:val="00AE534C"/>
    <w:rsid w:val="00AE5E0D"/>
    <w:rsid w:val="00AE5EC2"/>
    <w:rsid w:val="00AE6179"/>
    <w:rsid w:val="00AE65CF"/>
    <w:rsid w:val="00AE6BF7"/>
    <w:rsid w:val="00AE70E6"/>
    <w:rsid w:val="00AE728F"/>
    <w:rsid w:val="00AF0926"/>
    <w:rsid w:val="00AF1290"/>
    <w:rsid w:val="00AF16FB"/>
    <w:rsid w:val="00AF1B81"/>
    <w:rsid w:val="00AF2BA0"/>
    <w:rsid w:val="00AF30FE"/>
    <w:rsid w:val="00AF3786"/>
    <w:rsid w:val="00AF3CAF"/>
    <w:rsid w:val="00AF41B2"/>
    <w:rsid w:val="00AF434D"/>
    <w:rsid w:val="00AF493A"/>
    <w:rsid w:val="00AF497E"/>
    <w:rsid w:val="00AF4AF3"/>
    <w:rsid w:val="00AF517A"/>
    <w:rsid w:val="00AF5602"/>
    <w:rsid w:val="00AF61C0"/>
    <w:rsid w:val="00AF7C17"/>
    <w:rsid w:val="00B00350"/>
    <w:rsid w:val="00B003C7"/>
    <w:rsid w:val="00B00841"/>
    <w:rsid w:val="00B01E78"/>
    <w:rsid w:val="00B02337"/>
    <w:rsid w:val="00B023B2"/>
    <w:rsid w:val="00B024CC"/>
    <w:rsid w:val="00B02C57"/>
    <w:rsid w:val="00B02F54"/>
    <w:rsid w:val="00B032A1"/>
    <w:rsid w:val="00B0337C"/>
    <w:rsid w:val="00B03500"/>
    <w:rsid w:val="00B03A9E"/>
    <w:rsid w:val="00B0496B"/>
    <w:rsid w:val="00B051CF"/>
    <w:rsid w:val="00B053DD"/>
    <w:rsid w:val="00B05626"/>
    <w:rsid w:val="00B05694"/>
    <w:rsid w:val="00B05759"/>
    <w:rsid w:val="00B057A7"/>
    <w:rsid w:val="00B06046"/>
    <w:rsid w:val="00B06F56"/>
    <w:rsid w:val="00B073E8"/>
    <w:rsid w:val="00B073FE"/>
    <w:rsid w:val="00B07626"/>
    <w:rsid w:val="00B07CEA"/>
    <w:rsid w:val="00B10351"/>
    <w:rsid w:val="00B10E85"/>
    <w:rsid w:val="00B111F5"/>
    <w:rsid w:val="00B11380"/>
    <w:rsid w:val="00B117EB"/>
    <w:rsid w:val="00B118E5"/>
    <w:rsid w:val="00B11AC9"/>
    <w:rsid w:val="00B12722"/>
    <w:rsid w:val="00B12D48"/>
    <w:rsid w:val="00B13B91"/>
    <w:rsid w:val="00B144AD"/>
    <w:rsid w:val="00B15729"/>
    <w:rsid w:val="00B15871"/>
    <w:rsid w:val="00B15A16"/>
    <w:rsid w:val="00B15EAA"/>
    <w:rsid w:val="00B161A8"/>
    <w:rsid w:val="00B1655A"/>
    <w:rsid w:val="00B1698E"/>
    <w:rsid w:val="00B16FCA"/>
    <w:rsid w:val="00B17551"/>
    <w:rsid w:val="00B177C5"/>
    <w:rsid w:val="00B2082A"/>
    <w:rsid w:val="00B20B2B"/>
    <w:rsid w:val="00B20B69"/>
    <w:rsid w:val="00B21F2C"/>
    <w:rsid w:val="00B226E7"/>
    <w:rsid w:val="00B22DF9"/>
    <w:rsid w:val="00B22F00"/>
    <w:rsid w:val="00B23FE8"/>
    <w:rsid w:val="00B24266"/>
    <w:rsid w:val="00B24341"/>
    <w:rsid w:val="00B24B2B"/>
    <w:rsid w:val="00B24D68"/>
    <w:rsid w:val="00B25494"/>
    <w:rsid w:val="00B25814"/>
    <w:rsid w:val="00B26463"/>
    <w:rsid w:val="00B2663F"/>
    <w:rsid w:val="00B27123"/>
    <w:rsid w:val="00B275E2"/>
    <w:rsid w:val="00B276E7"/>
    <w:rsid w:val="00B27AD3"/>
    <w:rsid w:val="00B27F5B"/>
    <w:rsid w:val="00B30056"/>
    <w:rsid w:val="00B312F8"/>
    <w:rsid w:val="00B31A87"/>
    <w:rsid w:val="00B31BBC"/>
    <w:rsid w:val="00B31F36"/>
    <w:rsid w:val="00B32187"/>
    <w:rsid w:val="00B32905"/>
    <w:rsid w:val="00B32DE6"/>
    <w:rsid w:val="00B34B7E"/>
    <w:rsid w:val="00B34BB7"/>
    <w:rsid w:val="00B352A4"/>
    <w:rsid w:val="00B354C7"/>
    <w:rsid w:val="00B35A5A"/>
    <w:rsid w:val="00B35AF5"/>
    <w:rsid w:val="00B3664C"/>
    <w:rsid w:val="00B403A9"/>
    <w:rsid w:val="00B405FE"/>
    <w:rsid w:val="00B40E69"/>
    <w:rsid w:val="00B40EB5"/>
    <w:rsid w:val="00B41DE3"/>
    <w:rsid w:val="00B422E5"/>
    <w:rsid w:val="00B431B0"/>
    <w:rsid w:val="00B4322F"/>
    <w:rsid w:val="00B435DC"/>
    <w:rsid w:val="00B44098"/>
    <w:rsid w:val="00B440EA"/>
    <w:rsid w:val="00B44628"/>
    <w:rsid w:val="00B44869"/>
    <w:rsid w:val="00B44BAB"/>
    <w:rsid w:val="00B44D6D"/>
    <w:rsid w:val="00B44EAC"/>
    <w:rsid w:val="00B455C8"/>
    <w:rsid w:val="00B46671"/>
    <w:rsid w:val="00B46B9A"/>
    <w:rsid w:val="00B478F3"/>
    <w:rsid w:val="00B51DE8"/>
    <w:rsid w:val="00B5280F"/>
    <w:rsid w:val="00B52C85"/>
    <w:rsid w:val="00B52E9C"/>
    <w:rsid w:val="00B531F0"/>
    <w:rsid w:val="00B53902"/>
    <w:rsid w:val="00B53E8F"/>
    <w:rsid w:val="00B54392"/>
    <w:rsid w:val="00B544D1"/>
    <w:rsid w:val="00B546FF"/>
    <w:rsid w:val="00B5481D"/>
    <w:rsid w:val="00B55531"/>
    <w:rsid w:val="00B558D5"/>
    <w:rsid w:val="00B55D3A"/>
    <w:rsid w:val="00B56ACE"/>
    <w:rsid w:val="00B56BF6"/>
    <w:rsid w:val="00B571EA"/>
    <w:rsid w:val="00B57613"/>
    <w:rsid w:val="00B57FFB"/>
    <w:rsid w:val="00B60980"/>
    <w:rsid w:val="00B60E4C"/>
    <w:rsid w:val="00B60F50"/>
    <w:rsid w:val="00B61332"/>
    <w:rsid w:val="00B6148D"/>
    <w:rsid w:val="00B61A9D"/>
    <w:rsid w:val="00B62098"/>
    <w:rsid w:val="00B62559"/>
    <w:rsid w:val="00B630C3"/>
    <w:rsid w:val="00B6324B"/>
    <w:rsid w:val="00B63DE1"/>
    <w:rsid w:val="00B64E95"/>
    <w:rsid w:val="00B66100"/>
    <w:rsid w:val="00B666E7"/>
    <w:rsid w:val="00B66ACD"/>
    <w:rsid w:val="00B6747F"/>
    <w:rsid w:val="00B701A8"/>
    <w:rsid w:val="00B70778"/>
    <w:rsid w:val="00B708EF"/>
    <w:rsid w:val="00B70A00"/>
    <w:rsid w:val="00B71D1D"/>
    <w:rsid w:val="00B72369"/>
    <w:rsid w:val="00B7250E"/>
    <w:rsid w:val="00B72F6C"/>
    <w:rsid w:val="00B733D9"/>
    <w:rsid w:val="00B73E6E"/>
    <w:rsid w:val="00B7406D"/>
    <w:rsid w:val="00B740A3"/>
    <w:rsid w:val="00B743EA"/>
    <w:rsid w:val="00B748A1"/>
    <w:rsid w:val="00B75241"/>
    <w:rsid w:val="00B75B19"/>
    <w:rsid w:val="00B75BAB"/>
    <w:rsid w:val="00B75D1E"/>
    <w:rsid w:val="00B75DD1"/>
    <w:rsid w:val="00B75E99"/>
    <w:rsid w:val="00B76CA8"/>
    <w:rsid w:val="00B77D99"/>
    <w:rsid w:val="00B81352"/>
    <w:rsid w:val="00B81414"/>
    <w:rsid w:val="00B81863"/>
    <w:rsid w:val="00B81BA6"/>
    <w:rsid w:val="00B81CED"/>
    <w:rsid w:val="00B824D9"/>
    <w:rsid w:val="00B828F7"/>
    <w:rsid w:val="00B8485D"/>
    <w:rsid w:val="00B849D5"/>
    <w:rsid w:val="00B84A5D"/>
    <w:rsid w:val="00B84FF7"/>
    <w:rsid w:val="00B86053"/>
    <w:rsid w:val="00B8680C"/>
    <w:rsid w:val="00B86870"/>
    <w:rsid w:val="00B86DE8"/>
    <w:rsid w:val="00B87368"/>
    <w:rsid w:val="00B87A3E"/>
    <w:rsid w:val="00B87F86"/>
    <w:rsid w:val="00B9006A"/>
    <w:rsid w:val="00B90761"/>
    <w:rsid w:val="00B90D35"/>
    <w:rsid w:val="00B9133F"/>
    <w:rsid w:val="00B91793"/>
    <w:rsid w:val="00B91D48"/>
    <w:rsid w:val="00B92694"/>
    <w:rsid w:val="00B9344A"/>
    <w:rsid w:val="00B935C3"/>
    <w:rsid w:val="00B937E1"/>
    <w:rsid w:val="00B93CDC"/>
    <w:rsid w:val="00B944EF"/>
    <w:rsid w:val="00B945DC"/>
    <w:rsid w:val="00B94B35"/>
    <w:rsid w:val="00B94DE9"/>
    <w:rsid w:val="00B95076"/>
    <w:rsid w:val="00B95406"/>
    <w:rsid w:val="00B95B92"/>
    <w:rsid w:val="00B96654"/>
    <w:rsid w:val="00B97260"/>
    <w:rsid w:val="00B97569"/>
    <w:rsid w:val="00B977E2"/>
    <w:rsid w:val="00BA0C08"/>
    <w:rsid w:val="00BA10B3"/>
    <w:rsid w:val="00BA1713"/>
    <w:rsid w:val="00BA299F"/>
    <w:rsid w:val="00BA356E"/>
    <w:rsid w:val="00BA3804"/>
    <w:rsid w:val="00BA3987"/>
    <w:rsid w:val="00BA4509"/>
    <w:rsid w:val="00BA4B99"/>
    <w:rsid w:val="00BA593D"/>
    <w:rsid w:val="00BA626B"/>
    <w:rsid w:val="00BA660F"/>
    <w:rsid w:val="00BA6771"/>
    <w:rsid w:val="00BA698A"/>
    <w:rsid w:val="00BA6ACA"/>
    <w:rsid w:val="00BA6D67"/>
    <w:rsid w:val="00BA71FB"/>
    <w:rsid w:val="00BA7215"/>
    <w:rsid w:val="00BA7561"/>
    <w:rsid w:val="00BA7E0D"/>
    <w:rsid w:val="00BB0184"/>
    <w:rsid w:val="00BB114F"/>
    <w:rsid w:val="00BB136B"/>
    <w:rsid w:val="00BB13B8"/>
    <w:rsid w:val="00BB15BA"/>
    <w:rsid w:val="00BB15C4"/>
    <w:rsid w:val="00BB16DD"/>
    <w:rsid w:val="00BB2958"/>
    <w:rsid w:val="00BB2A4F"/>
    <w:rsid w:val="00BB34E6"/>
    <w:rsid w:val="00BB3A42"/>
    <w:rsid w:val="00BB4013"/>
    <w:rsid w:val="00BB4036"/>
    <w:rsid w:val="00BB461C"/>
    <w:rsid w:val="00BB46CD"/>
    <w:rsid w:val="00BB470D"/>
    <w:rsid w:val="00BB4DB0"/>
    <w:rsid w:val="00BB4EBD"/>
    <w:rsid w:val="00BB5302"/>
    <w:rsid w:val="00BB5997"/>
    <w:rsid w:val="00BB599A"/>
    <w:rsid w:val="00BB6126"/>
    <w:rsid w:val="00BB62C1"/>
    <w:rsid w:val="00BB68A3"/>
    <w:rsid w:val="00BB6BAD"/>
    <w:rsid w:val="00BB6CBC"/>
    <w:rsid w:val="00BB7510"/>
    <w:rsid w:val="00BC1343"/>
    <w:rsid w:val="00BC1530"/>
    <w:rsid w:val="00BC153B"/>
    <w:rsid w:val="00BC17F5"/>
    <w:rsid w:val="00BC2270"/>
    <w:rsid w:val="00BC2370"/>
    <w:rsid w:val="00BC284E"/>
    <w:rsid w:val="00BC2F22"/>
    <w:rsid w:val="00BC4A0C"/>
    <w:rsid w:val="00BC5A9A"/>
    <w:rsid w:val="00BC5E9E"/>
    <w:rsid w:val="00BC720A"/>
    <w:rsid w:val="00BC770D"/>
    <w:rsid w:val="00BC7C76"/>
    <w:rsid w:val="00BD0AAD"/>
    <w:rsid w:val="00BD156B"/>
    <w:rsid w:val="00BD178B"/>
    <w:rsid w:val="00BD1792"/>
    <w:rsid w:val="00BD1EF3"/>
    <w:rsid w:val="00BD27F3"/>
    <w:rsid w:val="00BD2CFC"/>
    <w:rsid w:val="00BD331B"/>
    <w:rsid w:val="00BD36DA"/>
    <w:rsid w:val="00BD4050"/>
    <w:rsid w:val="00BD445D"/>
    <w:rsid w:val="00BD48AC"/>
    <w:rsid w:val="00BD54D2"/>
    <w:rsid w:val="00BD65CE"/>
    <w:rsid w:val="00BD69E9"/>
    <w:rsid w:val="00BD7010"/>
    <w:rsid w:val="00BD73D9"/>
    <w:rsid w:val="00BD7640"/>
    <w:rsid w:val="00BD7658"/>
    <w:rsid w:val="00BD7A22"/>
    <w:rsid w:val="00BD7B78"/>
    <w:rsid w:val="00BD7F00"/>
    <w:rsid w:val="00BE0432"/>
    <w:rsid w:val="00BE04D4"/>
    <w:rsid w:val="00BE0C82"/>
    <w:rsid w:val="00BE122D"/>
    <w:rsid w:val="00BE1A72"/>
    <w:rsid w:val="00BE1FA4"/>
    <w:rsid w:val="00BE1FB8"/>
    <w:rsid w:val="00BE2E2C"/>
    <w:rsid w:val="00BE2F8F"/>
    <w:rsid w:val="00BE336C"/>
    <w:rsid w:val="00BE3378"/>
    <w:rsid w:val="00BE386E"/>
    <w:rsid w:val="00BE46D9"/>
    <w:rsid w:val="00BE491F"/>
    <w:rsid w:val="00BE4BC3"/>
    <w:rsid w:val="00BE4F87"/>
    <w:rsid w:val="00BE4FCC"/>
    <w:rsid w:val="00BE51C1"/>
    <w:rsid w:val="00BE5509"/>
    <w:rsid w:val="00BE5AB5"/>
    <w:rsid w:val="00BE5B0F"/>
    <w:rsid w:val="00BE5CF6"/>
    <w:rsid w:val="00BE69B1"/>
    <w:rsid w:val="00BE6A07"/>
    <w:rsid w:val="00BE6C95"/>
    <w:rsid w:val="00BE6E6A"/>
    <w:rsid w:val="00BE7A30"/>
    <w:rsid w:val="00BE7C22"/>
    <w:rsid w:val="00BF0F65"/>
    <w:rsid w:val="00BF1A90"/>
    <w:rsid w:val="00BF1B1E"/>
    <w:rsid w:val="00BF1B38"/>
    <w:rsid w:val="00BF1C7A"/>
    <w:rsid w:val="00BF1E36"/>
    <w:rsid w:val="00BF267B"/>
    <w:rsid w:val="00BF2E61"/>
    <w:rsid w:val="00BF2E80"/>
    <w:rsid w:val="00BF2F23"/>
    <w:rsid w:val="00BF2F26"/>
    <w:rsid w:val="00BF3BD0"/>
    <w:rsid w:val="00BF3D78"/>
    <w:rsid w:val="00BF3E6E"/>
    <w:rsid w:val="00BF3F40"/>
    <w:rsid w:val="00BF40F1"/>
    <w:rsid w:val="00BF4354"/>
    <w:rsid w:val="00BF4E95"/>
    <w:rsid w:val="00BF5E53"/>
    <w:rsid w:val="00BF6334"/>
    <w:rsid w:val="00BF63D0"/>
    <w:rsid w:val="00BF66F3"/>
    <w:rsid w:val="00BF672F"/>
    <w:rsid w:val="00BF68B4"/>
    <w:rsid w:val="00BF749A"/>
    <w:rsid w:val="00BF794D"/>
    <w:rsid w:val="00BF7ABA"/>
    <w:rsid w:val="00BF7C1C"/>
    <w:rsid w:val="00C00294"/>
    <w:rsid w:val="00C00338"/>
    <w:rsid w:val="00C0085A"/>
    <w:rsid w:val="00C01212"/>
    <w:rsid w:val="00C014A1"/>
    <w:rsid w:val="00C02058"/>
    <w:rsid w:val="00C021EA"/>
    <w:rsid w:val="00C021ED"/>
    <w:rsid w:val="00C023EB"/>
    <w:rsid w:val="00C02500"/>
    <w:rsid w:val="00C0274D"/>
    <w:rsid w:val="00C02E2D"/>
    <w:rsid w:val="00C02FA4"/>
    <w:rsid w:val="00C03012"/>
    <w:rsid w:val="00C031FF"/>
    <w:rsid w:val="00C03B4D"/>
    <w:rsid w:val="00C03BF8"/>
    <w:rsid w:val="00C03C84"/>
    <w:rsid w:val="00C03E13"/>
    <w:rsid w:val="00C0456C"/>
    <w:rsid w:val="00C0471B"/>
    <w:rsid w:val="00C05607"/>
    <w:rsid w:val="00C056BA"/>
    <w:rsid w:val="00C05771"/>
    <w:rsid w:val="00C058AF"/>
    <w:rsid w:val="00C0653B"/>
    <w:rsid w:val="00C06655"/>
    <w:rsid w:val="00C06883"/>
    <w:rsid w:val="00C06BFC"/>
    <w:rsid w:val="00C0734A"/>
    <w:rsid w:val="00C07A3B"/>
    <w:rsid w:val="00C07A5E"/>
    <w:rsid w:val="00C07F43"/>
    <w:rsid w:val="00C10BDE"/>
    <w:rsid w:val="00C10FBD"/>
    <w:rsid w:val="00C11184"/>
    <w:rsid w:val="00C11A5F"/>
    <w:rsid w:val="00C11DEE"/>
    <w:rsid w:val="00C1243C"/>
    <w:rsid w:val="00C12BDB"/>
    <w:rsid w:val="00C13427"/>
    <w:rsid w:val="00C14406"/>
    <w:rsid w:val="00C15216"/>
    <w:rsid w:val="00C1573E"/>
    <w:rsid w:val="00C16057"/>
    <w:rsid w:val="00C16223"/>
    <w:rsid w:val="00C16FEC"/>
    <w:rsid w:val="00C17703"/>
    <w:rsid w:val="00C17D2B"/>
    <w:rsid w:val="00C2015C"/>
    <w:rsid w:val="00C207A1"/>
    <w:rsid w:val="00C2081C"/>
    <w:rsid w:val="00C209AA"/>
    <w:rsid w:val="00C211E7"/>
    <w:rsid w:val="00C219DD"/>
    <w:rsid w:val="00C21AAA"/>
    <w:rsid w:val="00C220F4"/>
    <w:rsid w:val="00C22387"/>
    <w:rsid w:val="00C226F3"/>
    <w:rsid w:val="00C24F81"/>
    <w:rsid w:val="00C25058"/>
    <w:rsid w:val="00C25731"/>
    <w:rsid w:val="00C258EC"/>
    <w:rsid w:val="00C25ECC"/>
    <w:rsid w:val="00C2610E"/>
    <w:rsid w:val="00C2662E"/>
    <w:rsid w:val="00C267FF"/>
    <w:rsid w:val="00C26AF7"/>
    <w:rsid w:val="00C26B66"/>
    <w:rsid w:val="00C26F2A"/>
    <w:rsid w:val="00C273C0"/>
    <w:rsid w:val="00C30629"/>
    <w:rsid w:val="00C31569"/>
    <w:rsid w:val="00C31691"/>
    <w:rsid w:val="00C316F6"/>
    <w:rsid w:val="00C31FCF"/>
    <w:rsid w:val="00C326AD"/>
    <w:rsid w:val="00C32889"/>
    <w:rsid w:val="00C3353D"/>
    <w:rsid w:val="00C34E0D"/>
    <w:rsid w:val="00C34F20"/>
    <w:rsid w:val="00C356F4"/>
    <w:rsid w:val="00C360F6"/>
    <w:rsid w:val="00C367BF"/>
    <w:rsid w:val="00C369B9"/>
    <w:rsid w:val="00C36AFA"/>
    <w:rsid w:val="00C37149"/>
    <w:rsid w:val="00C4159B"/>
    <w:rsid w:val="00C41C4B"/>
    <w:rsid w:val="00C41C95"/>
    <w:rsid w:val="00C41FA1"/>
    <w:rsid w:val="00C421ED"/>
    <w:rsid w:val="00C423FA"/>
    <w:rsid w:val="00C42A87"/>
    <w:rsid w:val="00C42F6A"/>
    <w:rsid w:val="00C431C3"/>
    <w:rsid w:val="00C435A9"/>
    <w:rsid w:val="00C4374F"/>
    <w:rsid w:val="00C44829"/>
    <w:rsid w:val="00C4570A"/>
    <w:rsid w:val="00C45AA3"/>
    <w:rsid w:val="00C463CB"/>
    <w:rsid w:val="00C46629"/>
    <w:rsid w:val="00C468A0"/>
    <w:rsid w:val="00C4744D"/>
    <w:rsid w:val="00C479AE"/>
    <w:rsid w:val="00C47D24"/>
    <w:rsid w:val="00C50486"/>
    <w:rsid w:val="00C50B85"/>
    <w:rsid w:val="00C515FE"/>
    <w:rsid w:val="00C517AF"/>
    <w:rsid w:val="00C53180"/>
    <w:rsid w:val="00C536F9"/>
    <w:rsid w:val="00C537FD"/>
    <w:rsid w:val="00C539F8"/>
    <w:rsid w:val="00C54480"/>
    <w:rsid w:val="00C545E2"/>
    <w:rsid w:val="00C5537E"/>
    <w:rsid w:val="00C55B63"/>
    <w:rsid w:val="00C56799"/>
    <w:rsid w:val="00C56B07"/>
    <w:rsid w:val="00C57076"/>
    <w:rsid w:val="00C57B6E"/>
    <w:rsid w:val="00C57BE9"/>
    <w:rsid w:val="00C57C9F"/>
    <w:rsid w:val="00C57CC5"/>
    <w:rsid w:val="00C60A98"/>
    <w:rsid w:val="00C60D33"/>
    <w:rsid w:val="00C611A6"/>
    <w:rsid w:val="00C617C6"/>
    <w:rsid w:val="00C62452"/>
    <w:rsid w:val="00C635F3"/>
    <w:rsid w:val="00C64096"/>
    <w:rsid w:val="00C64614"/>
    <w:rsid w:val="00C6461F"/>
    <w:rsid w:val="00C65006"/>
    <w:rsid w:val="00C66739"/>
    <w:rsid w:val="00C66884"/>
    <w:rsid w:val="00C67790"/>
    <w:rsid w:val="00C67974"/>
    <w:rsid w:val="00C67A3B"/>
    <w:rsid w:val="00C706F6"/>
    <w:rsid w:val="00C71071"/>
    <w:rsid w:val="00C71211"/>
    <w:rsid w:val="00C712AE"/>
    <w:rsid w:val="00C716AA"/>
    <w:rsid w:val="00C71B11"/>
    <w:rsid w:val="00C72FBB"/>
    <w:rsid w:val="00C73554"/>
    <w:rsid w:val="00C73DEC"/>
    <w:rsid w:val="00C750AA"/>
    <w:rsid w:val="00C75902"/>
    <w:rsid w:val="00C75B12"/>
    <w:rsid w:val="00C75D7B"/>
    <w:rsid w:val="00C763A4"/>
    <w:rsid w:val="00C7675C"/>
    <w:rsid w:val="00C76D84"/>
    <w:rsid w:val="00C77668"/>
    <w:rsid w:val="00C77964"/>
    <w:rsid w:val="00C77C42"/>
    <w:rsid w:val="00C77D7F"/>
    <w:rsid w:val="00C77DF8"/>
    <w:rsid w:val="00C77F04"/>
    <w:rsid w:val="00C808E3"/>
    <w:rsid w:val="00C810F5"/>
    <w:rsid w:val="00C8190B"/>
    <w:rsid w:val="00C81AD6"/>
    <w:rsid w:val="00C81E58"/>
    <w:rsid w:val="00C82747"/>
    <w:rsid w:val="00C830AF"/>
    <w:rsid w:val="00C83342"/>
    <w:rsid w:val="00C83DD1"/>
    <w:rsid w:val="00C845CB"/>
    <w:rsid w:val="00C8467F"/>
    <w:rsid w:val="00C848CB"/>
    <w:rsid w:val="00C84A6E"/>
    <w:rsid w:val="00C84DD2"/>
    <w:rsid w:val="00C84E1A"/>
    <w:rsid w:val="00C85611"/>
    <w:rsid w:val="00C858B7"/>
    <w:rsid w:val="00C85EC5"/>
    <w:rsid w:val="00C86123"/>
    <w:rsid w:val="00C86151"/>
    <w:rsid w:val="00C862BD"/>
    <w:rsid w:val="00C869AF"/>
    <w:rsid w:val="00C87508"/>
    <w:rsid w:val="00C87857"/>
    <w:rsid w:val="00C87AA2"/>
    <w:rsid w:val="00C90238"/>
    <w:rsid w:val="00C90289"/>
    <w:rsid w:val="00C90468"/>
    <w:rsid w:val="00C908D1"/>
    <w:rsid w:val="00C90E56"/>
    <w:rsid w:val="00C90FE9"/>
    <w:rsid w:val="00C91089"/>
    <w:rsid w:val="00C9188A"/>
    <w:rsid w:val="00C9285F"/>
    <w:rsid w:val="00C92886"/>
    <w:rsid w:val="00C929EB"/>
    <w:rsid w:val="00C93AD0"/>
    <w:rsid w:val="00C94770"/>
    <w:rsid w:val="00C94BF7"/>
    <w:rsid w:val="00C95147"/>
    <w:rsid w:val="00C95488"/>
    <w:rsid w:val="00C955D5"/>
    <w:rsid w:val="00C955E2"/>
    <w:rsid w:val="00C96CB7"/>
    <w:rsid w:val="00C96F86"/>
    <w:rsid w:val="00C976DA"/>
    <w:rsid w:val="00C977D2"/>
    <w:rsid w:val="00CA15D0"/>
    <w:rsid w:val="00CA1D58"/>
    <w:rsid w:val="00CA1E19"/>
    <w:rsid w:val="00CA1E30"/>
    <w:rsid w:val="00CA2128"/>
    <w:rsid w:val="00CA22D3"/>
    <w:rsid w:val="00CA2C3E"/>
    <w:rsid w:val="00CA4304"/>
    <w:rsid w:val="00CA4A9E"/>
    <w:rsid w:val="00CA4B40"/>
    <w:rsid w:val="00CA4E54"/>
    <w:rsid w:val="00CA58A5"/>
    <w:rsid w:val="00CA5BE7"/>
    <w:rsid w:val="00CA60F9"/>
    <w:rsid w:val="00CA6114"/>
    <w:rsid w:val="00CA61DC"/>
    <w:rsid w:val="00CA6408"/>
    <w:rsid w:val="00CA6967"/>
    <w:rsid w:val="00CA6ABC"/>
    <w:rsid w:val="00CA6B62"/>
    <w:rsid w:val="00CA72CF"/>
    <w:rsid w:val="00CA77B8"/>
    <w:rsid w:val="00CA785A"/>
    <w:rsid w:val="00CA7AA7"/>
    <w:rsid w:val="00CB0047"/>
    <w:rsid w:val="00CB0418"/>
    <w:rsid w:val="00CB047F"/>
    <w:rsid w:val="00CB0B5B"/>
    <w:rsid w:val="00CB17FF"/>
    <w:rsid w:val="00CB2306"/>
    <w:rsid w:val="00CB2595"/>
    <w:rsid w:val="00CB2708"/>
    <w:rsid w:val="00CB29F3"/>
    <w:rsid w:val="00CB2C1A"/>
    <w:rsid w:val="00CB3541"/>
    <w:rsid w:val="00CB38DD"/>
    <w:rsid w:val="00CB3B1D"/>
    <w:rsid w:val="00CB3B6D"/>
    <w:rsid w:val="00CB3CBD"/>
    <w:rsid w:val="00CB5090"/>
    <w:rsid w:val="00CB5511"/>
    <w:rsid w:val="00CB5597"/>
    <w:rsid w:val="00CB5BA2"/>
    <w:rsid w:val="00CB656D"/>
    <w:rsid w:val="00CB66CC"/>
    <w:rsid w:val="00CB6A28"/>
    <w:rsid w:val="00CB6A7A"/>
    <w:rsid w:val="00CB6B7F"/>
    <w:rsid w:val="00CB71CD"/>
    <w:rsid w:val="00CB73D9"/>
    <w:rsid w:val="00CB75E1"/>
    <w:rsid w:val="00CC0A7F"/>
    <w:rsid w:val="00CC0B59"/>
    <w:rsid w:val="00CC0CBA"/>
    <w:rsid w:val="00CC0EA6"/>
    <w:rsid w:val="00CC1152"/>
    <w:rsid w:val="00CC3244"/>
    <w:rsid w:val="00CC3423"/>
    <w:rsid w:val="00CC37BB"/>
    <w:rsid w:val="00CC3877"/>
    <w:rsid w:val="00CC4507"/>
    <w:rsid w:val="00CC49BC"/>
    <w:rsid w:val="00CC5193"/>
    <w:rsid w:val="00CC52A7"/>
    <w:rsid w:val="00CC52DD"/>
    <w:rsid w:val="00CC6A90"/>
    <w:rsid w:val="00CC7B1C"/>
    <w:rsid w:val="00CC7BF4"/>
    <w:rsid w:val="00CD00FA"/>
    <w:rsid w:val="00CD0289"/>
    <w:rsid w:val="00CD076C"/>
    <w:rsid w:val="00CD09A5"/>
    <w:rsid w:val="00CD0C3C"/>
    <w:rsid w:val="00CD1A59"/>
    <w:rsid w:val="00CD2553"/>
    <w:rsid w:val="00CD305E"/>
    <w:rsid w:val="00CD31A2"/>
    <w:rsid w:val="00CD3C0D"/>
    <w:rsid w:val="00CD3C65"/>
    <w:rsid w:val="00CD4DE8"/>
    <w:rsid w:val="00CD59FE"/>
    <w:rsid w:val="00CD6108"/>
    <w:rsid w:val="00CD61E5"/>
    <w:rsid w:val="00CD6283"/>
    <w:rsid w:val="00CD64B3"/>
    <w:rsid w:val="00CD7305"/>
    <w:rsid w:val="00CD7953"/>
    <w:rsid w:val="00CD7DF4"/>
    <w:rsid w:val="00CE037A"/>
    <w:rsid w:val="00CE0746"/>
    <w:rsid w:val="00CE0786"/>
    <w:rsid w:val="00CE10B3"/>
    <w:rsid w:val="00CE23ED"/>
    <w:rsid w:val="00CE24C6"/>
    <w:rsid w:val="00CE2679"/>
    <w:rsid w:val="00CE2D0D"/>
    <w:rsid w:val="00CE3128"/>
    <w:rsid w:val="00CE36EB"/>
    <w:rsid w:val="00CE3A4A"/>
    <w:rsid w:val="00CE40C7"/>
    <w:rsid w:val="00CE41E5"/>
    <w:rsid w:val="00CE4601"/>
    <w:rsid w:val="00CE487E"/>
    <w:rsid w:val="00CE48F9"/>
    <w:rsid w:val="00CE4CB7"/>
    <w:rsid w:val="00CE54D0"/>
    <w:rsid w:val="00CE559B"/>
    <w:rsid w:val="00CE5741"/>
    <w:rsid w:val="00CE5778"/>
    <w:rsid w:val="00CE57DB"/>
    <w:rsid w:val="00CE6463"/>
    <w:rsid w:val="00CE740D"/>
    <w:rsid w:val="00CE76D8"/>
    <w:rsid w:val="00CE7F6D"/>
    <w:rsid w:val="00CF018C"/>
    <w:rsid w:val="00CF0546"/>
    <w:rsid w:val="00CF0860"/>
    <w:rsid w:val="00CF0BF1"/>
    <w:rsid w:val="00CF1556"/>
    <w:rsid w:val="00CF180A"/>
    <w:rsid w:val="00CF220E"/>
    <w:rsid w:val="00CF248C"/>
    <w:rsid w:val="00CF2886"/>
    <w:rsid w:val="00CF353E"/>
    <w:rsid w:val="00CF35EB"/>
    <w:rsid w:val="00CF3929"/>
    <w:rsid w:val="00CF4165"/>
    <w:rsid w:val="00CF4CD6"/>
    <w:rsid w:val="00CF503D"/>
    <w:rsid w:val="00CF5112"/>
    <w:rsid w:val="00CF5139"/>
    <w:rsid w:val="00CF52FD"/>
    <w:rsid w:val="00CF569D"/>
    <w:rsid w:val="00CF5E9D"/>
    <w:rsid w:val="00CF62E8"/>
    <w:rsid w:val="00CF6A6D"/>
    <w:rsid w:val="00CF6F32"/>
    <w:rsid w:val="00CF6F43"/>
    <w:rsid w:val="00CF73C6"/>
    <w:rsid w:val="00CF7414"/>
    <w:rsid w:val="00CF7515"/>
    <w:rsid w:val="00CF796D"/>
    <w:rsid w:val="00D00478"/>
    <w:rsid w:val="00D011CB"/>
    <w:rsid w:val="00D01DD7"/>
    <w:rsid w:val="00D02369"/>
    <w:rsid w:val="00D023AE"/>
    <w:rsid w:val="00D033AB"/>
    <w:rsid w:val="00D03AA0"/>
    <w:rsid w:val="00D04097"/>
    <w:rsid w:val="00D054C6"/>
    <w:rsid w:val="00D061A3"/>
    <w:rsid w:val="00D061C5"/>
    <w:rsid w:val="00D06428"/>
    <w:rsid w:val="00D06A9B"/>
    <w:rsid w:val="00D06FC0"/>
    <w:rsid w:val="00D07551"/>
    <w:rsid w:val="00D07F99"/>
    <w:rsid w:val="00D07FCF"/>
    <w:rsid w:val="00D110A1"/>
    <w:rsid w:val="00D112E9"/>
    <w:rsid w:val="00D113D0"/>
    <w:rsid w:val="00D11F72"/>
    <w:rsid w:val="00D11F98"/>
    <w:rsid w:val="00D139A4"/>
    <w:rsid w:val="00D13B30"/>
    <w:rsid w:val="00D14508"/>
    <w:rsid w:val="00D14F38"/>
    <w:rsid w:val="00D152FC"/>
    <w:rsid w:val="00D1553A"/>
    <w:rsid w:val="00D158FE"/>
    <w:rsid w:val="00D15B54"/>
    <w:rsid w:val="00D16565"/>
    <w:rsid w:val="00D170E8"/>
    <w:rsid w:val="00D17484"/>
    <w:rsid w:val="00D176FC"/>
    <w:rsid w:val="00D17DE2"/>
    <w:rsid w:val="00D20287"/>
    <w:rsid w:val="00D2033F"/>
    <w:rsid w:val="00D20A30"/>
    <w:rsid w:val="00D20FEF"/>
    <w:rsid w:val="00D21654"/>
    <w:rsid w:val="00D2168B"/>
    <w:rsid w:val="00D22497"/>
    <w:rsid w:val="00D22924"/>
    <w:rsid w:val="00D22C36"/>
    <w:rsid w:val="00D22C7B"/>
    <w:rsid w:val="00D236E0"/>
    <w:rsid w:val="00D2396C"/>
    <w:rsid w:val="00D23D32"/>
    <w:rsid w:val="00D23F44"/>
    <w:rsid w:val="00D24586"/>
    <w:rsid w:val="00D2502B"/>
    <w:rsid w:val="00D270EB"/>
    <w:rsid w:val="00D27E86"/>
    <w:rsid w:val="00D27FB4"/>
    <w:rsid w:val="00D3057D"/>
    <w:rsid w:val="00D309D9"/>
    <w:rsid w:val="00D312D0"/>
    <w:rsid w:val="00D313A8"/>
    <w:rsid w:val="00D316C5"/>
    <w:rsid w:val="00D31916"/>
    <w:rsid w:val="00D3198F"/>
    <w:rsid w:val="00D32428"/>
    <w:rsid w:val="00D325A4"/>
    <w:rsid w:val="00D32734"/>
    <w:rsid w:val="00D32890"/>
    <w:rsid w:val="00D333D9"/>
    <w:rsid w:val="00D34143"/>
    <w:rsid w:val="00D34ABB"/>
    <w:rsid w:val="00D34DF2"/>
    <w:rsid w:val="00D35D5E"/>
    <w:rsid w:val="00D35E71"/>
    <w:rsid w:val="00D35EF8"/>
    <w:rsid w:val="00D36D54"/>
    <w:rsid w:val="00D400A2"/>
    <w:rsid w:val="00D41A3C"/>
    <w:rsid w:val="00D41C51"/>
    <w:rsid w:val="00D42DFD"/>
    <w:rsid w:val="00D437B5"/>
    <w:rsid w:val="00D43B3C"/>
    <w:rsid w:val="00D43F7F"/>
    <w:rsid w:val="00D43FD7"/>
    <w:rsid w:val="00D4456D"/>
    <w:rsid w:val="00D4486A"/>
    <w:rsid w:val="00D44AAC"/>
    <w:rsid w:val="00D44C6C"/>
    <w:rsid w:val="00D451AA"/>
    <w:rsid w:val="00D45796"/>
    <w:rsid w:val="00D4628F"/>
    <w:rsid w:val="00D46328"/>
    <w:rsid w:val="00D46872"/>
    <w:rsid w:val="00D46CAE"/>
    <w:rsid w:val="00D46E5F"/>
    <w:rsid w:val="00D4719C"/>
    <w:rsid w:val="00D47430"/>
    <w:rsid w:val="00D47974"/>
    <w:rsid w:val="00D50538"/>
    <w:rsid w:val="00D50595"/>
    <w:rsid w:val="00D50685"/>
    <w:rsid w:val="00D50DBA"/>
    <w:rsid w:val="00D50F55"/>
    <w:rsid w:val="00D50F7B"/>
    <w:rsid w:val="00D50F8A"/>
    <w:rsid w:val="00D51A67"/>
    <w:rsid w:val="00D51D12"/>
    <w:rsid w:val="00D52E6E"/>
    <w:rsid w:val="00D5378B"/>
    <w:rsid w:val="00D53988"/>
    <w:rsid w:val="00D53A17"/>
    <w:rsid w:val="00D53C9B"/>
    <w:rsid w:val="00D53EFD"/>
    <w:rsid w:val="00D54091"/>
    <w:rsid w:val="00D54094"/>
    <w:rsid w:val="00D54C85"/>
    <w:rsid w:val="00D54C9A"/>
    <w:rsid w:val="00D56288"/>
    <w:rsid w:val="00D5658D"/>
    <w:rsid w:val="00D570D3"/>
    <w:rsid w:val="00D57199"/>
    <w:rsid w:val="00D57495"/>
    <w:rsid w:val="00D601B5"/>
    <w:rsid w:val="00D60380"/>
    <w:rsid w:val="00D6126E"/>
    <w:rsid w:val="00D61576"/>
    <w:rsid w:val="00D61936"/>
    <w:rsid w:val="00D62411"/>
    <w:rsid w:val="00D6263F"/>
    <w:rsid w:val="00D62935"/>
    <w:rsid w:val="00D63887"/>
    <w:rsid w:val="00D639F2"/>
    <w:rsid w:val="00D6451A"/>
    <w:rsid w:val="00D647DB"/>
    <w:rsid w:val="00D64800"/>
    <w:rsid w:val="00D65418"/>
    <w:rsid w:val="00D65468"/>
    <w:rsid w:val="00D6546F"/>
    <w:rsid w:val="00D65582"/>
    <w:rsid w:val="00D655F2"/>
    <w:rsid w:val="00D66D99"/>
    <w:rsid w:val="00D66EF9"/>
    <w:rsid w:val="00D6700B"/>
    <w:rsid w:val="00D675BC"/>
    <w:rsid w:val="00D675E1"/>
    <w:rsid w:val="00D679BF"/>
    <w:rsid w:val="00D7059D"/>
    <w:rsid w:val="00D7064E"/>
    <w:rsid w:val="00D71223"/>
    <w:rsid w:val="00D7168A"/>
    <w:rsid w:val="00D7187E"/>
    <w:rsid w:val="00D71AD8"/>
    <w:rsid w:val="00D72098"/>
    <w:rsid w:val="00D7261B"/>
    <w:rsid w:val="00D7264B"/>
    <w:rsid w:val="00D728FC"/>
    <w:rsid w:val="00D73457"/>
    <w:rsid w:val="00D73896"/>
    <w:rsid w:val="00D73F10"/>
    <w:rsid w:val="00D74308"/>
    <w:rsid w:val="00D74914"/>
    <w:rsid w:val="00D74953"/>
    <w:rsid w:val="00D74B6C"/>
    <w:rsid w:val="00D74C70"/>
    <w:rsid w:val="00D759C5"/>
    <w:rsid w:val="00D75CDA"/>
    <w:rsid w:val="00D764E9"/>
    <w:rsid w:val="00D76821"/>
    <w:rsid w:val="00D76EE1"/>
    <w:rsid w:val="00D77940"/>
    <w:rsid w:val="00D804A3"/>
    <w:rsid w:val="00D80AB1"/>
    <w:rsid w:val="00D80BC1"/>
    <w:rsid w:val="00D80C78"/>
    <w:rsid w:val="00D81429"/>
    <w:rsid w:val="00D816AF"/>
    <w:rsid w:val="00D81F74"/>
    <w:rsid w:val="00D81FD7"/>
    <w:rsid w:val="00D82AEF"/>
    <w:rsid w:val="00D82B6B"/>
    <w:rsid w:val="00D82EC4"/>
    <w:rsid w:val="00D83349"/>
    <w:rsid w:val="00D84829"/>
    <w:rsid w:val="00D84CD2"/>
    <w:rsid w:val="00D84FED"/>
    <w:rsid w:val="00D85158"/>
    <w:rsid w:val="00D853C3"/>
    <w:rsid w:val="00D8561B"/>
    <w:rsid w:val="00D85E94"/>
    <w:rsid w:val="00D863A9"/>
    <w:rsid w:val="00D87B0B"/>
    <w:rsid w:val="00D90149"/>
    <w:rsid w:val="00D9028D"/>
    <w:rsid w:val="00D90526"/>
    <w:rsid w:val="00D91257"/>
    <w:rsid w:val="00D91A23"/>
    <w:rsid w:val="00D91D40"/>
    <w:rsid w:val="00D928D5"/>
    <w:rsid w:val="00D92B56"/>
    <w:rsid w:val="00D93F44"/>
    <w:rsid w:val="00D94132"/>
    <w:rsid w:val="00D94194"/>
    <w:rsid w:val="00D95156"/>
    <w:rsid w:val="00D95438"/>
    <w:rsid w:val="00D95950"/>
    <w:rsid w:val="00D959BF"/>
    <w:rsid w:val="00D959C5"/>
    <w:rsid w:val="00D964C6"/>
    <w:rsid w:val="00D96752"/>
    <w:rsid w:val="00D96877"/>
    <w:rsid w:val="00D968C1"/>
    <w:rsid w:val="00D96C5B"/>
    <w:rsid w:val="00D96CE4"/>
    <w:rsid w:val="00D97373"/>
    <w:rsid w:val="00D97AE3"/>
    <w:rsid w:val="00D97B58"/>
    <w:rsid w:val="00D97ECA"/>
    <w:rsid w:val="00D97F5C"/>
    <w:rsid w:val="00DA016E"/>
    <w:rsid w:val="00DA049E"/>
    <w:rsid w:val="00DA0918"/>
    <w:rsid w:val="00DA0D6F"/>
    <w:rsid w:val="00DA1457"/>
    <w:rsid w:val="00DA1BCD"/>
    <w:rsid w:val="00DA22E9"/>
    <w:rsid w:val="00DA259F"/>
    <w:rsid w:val="00DA3193"/>
    <w:rsid w:val="00DA3223"/>
    <w:rsid w:val="00DA3394"/>
    <w:rsid w:val="00DA3C40"/>
    <w:rsid w:val="00DA49E7"/>
    <w:rsid w:val="00DA501C"/>
    <w:rsid w:val="00DA54EC"/>
    <w:rsid w:val="00DA5535"/>
    <w:rsid w:val="00DA589F"/>
    <w:rsid w:val="00DA5D6D"/>
    <w:rsid w:val="00DA61FD"/>
    <w:rsid w:val="00DA624B"/>
    <w:rsid w:val="00DA6EA7"/>
    <w:rsid w:val="00DA7118"/>
    <w:rsid w:val="00DA75AF"/>
    <w:rsid w:val="00DA7601"/>
    <w:rsid w:val="00DA7B18"/>
    <w:rsid w:val="00DA7DD6"/>
    <w:rsid w:val="00DA7DF9"/>
    <w:rsid w:val="00DB026D"/>
    <w:rsid w:val="00DB09CA"/>
    <w:rsid w:val="00DB1C0E"/>
    <w:rsid w:val="00DB245D"/>
    <w:rsid w:val="00DB2C9E"/>
    <w:rsid w:val="00DB3522"/>
    <w:rsid w:val="00DB3774"/>
    <w:rsid w:val="00DB400F"/>
    <w:rsid w:val="00DB4061"/>
    <w:rsid w:val="00DB4DD8"/>
    <w:rsid w:val="00DB531B"/>
    <w:rsid w:val="00DB584F"/>
    <w:rsid w:val="00DB5CD5"/>
    <w:rsid w:val="00DB5D83"/>
    <w:rsid w:val="00DB5E8F"/>
    <w:rsid w:val="00DB662D"/>
    <w:rsid w:val="00DB6853"/>
    <w:rsid w:val="00DB688B"/>
    <w:rsid w:val="00DB691B"/>
    <w:rsid w:val="00DB69F3"/>
    <w:rsid w:val="00DB6A2C"/>
    <w:rsid w:val="00DB6B4C"/>
    <w:rsid w:val="00DB6DC3"/>
    <w:rsid w:val="00DB76D3"/>
    <w:rsid w:val="00DB7D27"/>
    <w:rsid w:val="00DB7D36"/>
    <w:rsid w:val="00DC0683"/>
    <w:rsid w:val="00DC09DA"/>
    <w:rsid w:val="00DC0CD9"/>
    <w:rsid w:val="00DC113C"/>
    <w:rsid w:val="00DC1F66"/>
    <w:rsid w:val="00DC26D0"/>
    <w:rsid w:val="00DC2F50"/>
    <w:rsid w:val="00DC4150"/>
    <w:rsid w:val="00DC44A9"/>
    <w:rsid w:val="00DC4822"/>
    <w:rsid w:val="00DC4D4B"/>
    <w:rsid w:val="00DC5414"/>
    <w:rsid w:val="00DC56EA"/>
    <w:rsid w:val="00DC5EB9"/>
    <w:rsid w:val="00DC6200"/>
    <w:rsid w:val="00DC640F"/>
    <w:rsid w:val="00DC64F2"/>
    <w:rsid w:val="00DC679E"/>
    <w:rsid w:val="00DC683E"/>
    <w:rsid w:val="00DC6D66"/>
    <w:rsid w:val="00DC6EAB"/>
    <w:rsid w:val="00DC705B"/>
    <w:rsid w:val="00DC7134"/>
    <w:rsid w:val="00DC7307"/>
    <w:rsid w:val="00DC785D"/>
    <w:rsid w:val="00DC7DB4"/>
    <w:rsid w:val="00DC7FF0"/>
    <w:rsid w:val="00DD0BBC"/>
    <w:rsid w:val="00DD1873"/>
    <w:rsid w:val="00DD2279"/>
    <w:rsid w:val="00DD27C7"/>
    <w:rsid w:val="00DD30B3"/>
    <w:rsid w:val="00DD3CF7"/>
    <w:rsid w:val="00DD3E91"/>
    <w:rsid w:val="00DD41B6"/>
    <w:rsid w:val="00DD427D"/>
    <w:rsid w:val="00DD4431"/>
    <w:rsid w:val="00DD44E8"/>
    <w:rsid w:val="00DD4550"/>
    <w:rsid w:val="00DD547F"/>
    <w:rsid w:val="00DD63ED"/>
    <w:rsid w:val="00DD65B2"/>
    <w:rsid w:val="00DD69FD"/>
    <w:rsid w:val="00DD6EA5"/>
    <w:rsid w:val="00DE0BBC"/>
    <w:rsid w:val="00DE0D49"/>
    <w:rsid w:val="00DE0F31"/>
    <w:rsid w:val="00DE16F5"/>
    <w:rsid w:val="00DE1759"/>
    <w:rsid w:val="00DE191D"/>
    <w:rsid w:val="00DE1A36"/>
    <w:rsid w:val="00DE1B7A"/>
    <w:rsid w:val="00DE2546"/>
    <w:rsid w:val="00DE2926"/>
    <w:rsid w:val="00DE2B93"/>
    <w:rsid w:val="00DE34A6"/>
    <w:rsid w:val="00DE411D"/>
    <w:rsid w:val="00DE41D6"/>
    <w:rsid w:val="00DE46BC"/>
    <w:rsid w:val="00DE4DB3"/>
    <w:rsid w:val="00DE4DE7"/>
    <w:rsid w:val="00DE4E45"/>
    <w:rsid w:val="00DE51CC"/>
    <w:rsid w:val="00DE5848"/>
    <w:rsid w:val="00DE5A36"/>
    <w:rsid w:val="00DE5E8D"/>
    <w:rsid w:val="00DE6F57"/>
    <w:rsid w:val="00DE7126"/>
    <w:rsid w:val="00DE7F41"/>
    <w:rsid w:val="00DF02CB"/>
    <w:rsid w:val="00DF0E05"/>
    <w:rsid w:val="00DF2255"/>
    <w:rsid w:val="00DF29FE"/>
    <w:rsid w:val="00DF2DE0"/>
    <w:rsid w:val="00DF4485"/>
    <w:rsid w:val="00DF45A6"/>
    <w:rsid w:val="00DF4713"/>
    <w:rsid w:val="00DF58C5"/>
    <w:rsid w:val="00DF5D73"/>
    <w:rsid w:val="00DF5E79"/>
    <w:rsid w:val="00DF6084"/>
    <w:rsid w:val="00DF63BD"/>
    <w:rsid w:val="00DF6488"/>
    <w:rsid w:val="00DF64F5"/>
    <w:rsid w:val="00DF6E5C"/>
    <w:rsid w:val="00DF6E70"/>
    <w:rsid w:val="00DF7C14"/>
    <w:rsid w:val="00DF7EC9"/>
    <w:rsid w:val="00E0070E"/>
    <w:rsid w:val="00E0161C"/>
    <w:rsid w:val="00E01BF8"/>
    <w:rsid w:val="00E01E52"/>
    <w:rsid w:val="00E01EFA"/>
    <w:rsid w:val="00E01FF8"/>
    <w:rsid w:val="00E0238A"/>
    <w:rsid w:val="00E02782"/>
    <w:rsid w:val="00E02FEE"/>
    <w:rsid w:val="00E032B0"/>
    <w:rsid w:val="00E03481"/>
    <w:rsid w:val="00E03502"/>
    <w:rsid w:val="00E038D0"/>
    <w:rsid w:val="00E03BA8"/>
    <w:rsid w:val="00E03BE7"/>
    <w:rsid w:val="00E03C69"/>
    <w:rsid w:val="00E0406D"/>
    <w:rsid w:val="00E04ED2"/>
    <w:rsid w:val="00E04FD0"/>
    <w:rsid w:val="00E05638"/>
    <w:rsid w:val="00E05760"/>
    <w:rsid w:val="00E058D7"/>
    <w:rsid w:val="00E05B6B"/>
    <w:rsid w:val="00E0637D"/>
    <w:rsid w:val="00E06688"/>
    <w:rsid w:val="00E06C01"/>
    <w:rsid w:val="00E06CCA"/>
    <w:rsid w:val="00E06E79"/>
    <w:rsid w:val="00E07053"/>
    <w:rsid w:val="00E07388"/>
    <w:rsid w:val="00E07419"/>
    <w:rsid w:val="00E0773C"/>
    <w:rsid w:val="00E07E4D"/>
    <w:rsid w:val="00E07F87"/>
    <w:rsid w:val="00E1009A"/>
    <w:rsid w:val="00E107A3"/>
    <w:rsid w:val="00E11153"/>
    <w:rsid w:val="00E122E2"/>
    <w:rsid w:val="00E126F1"/>
    <w:rsid w:val="00E12985"/>
    <w:rsid w:val="00E12E9C"/>
    <w:rsid w:val="00E12FAF"/>
    <w:rsid w:val="00E130AD"/>
    <w:rsid w:val="00E139F6"/>
    <w:rsid w:val="00E14E15"/>
    <w:rsid w:val="00E156A4"/>
    <w:rsid w:val="00E15810"/>
    <w:rsid w:val="00E15C8C"/>
    <w:rsid w:val="00E1625C"/>
    <w:rsid w:val="00E1643D"/>
    <w:rsid w:val="00E1751D"/>
    <w:rsid w:val="00E20135"/>
    <w:rsid w:val="00E207BB"/>
    <w:rsid w:val="00E21029"/>
    <w:rsid w:val="00E210E1"/>
    <w:rsid w:val="00E21234"/>
    <w:rsid w:val="00E21746"/>
    <w:rsid w:val="00E227AB"/>
    <w:rsid w:val="00E22972"/>
    <w:rsid w:val="00E23E3B"/>
    <w:rsid w:val="00E2474C"/>
    <w:rsid w:val="00E253CA"/>
    <w:rsid w:val="00E25527"/>
    <w:rsid w:val="00E26321"/>
    <w:rsid w:val="00E264F5"/>
    <w:rsid w:val="00E26626"/>
    <w:rsid w:val="00E269B3"/>
    <w:rsid w:val="00E26A23"/>
    <w:rsid w:val="00E26F53"/>
    <w:rsid w:val="00E270E9"/>
    <w:rsid w:val="00E27782"/>
    <w:rsid w:val="00E27785"/>
    <w:rsid w:val="00E30609"/>
    <w:rsid w:val="00E3070C"/>
    <w:rsid w:val="00E3080C"/>
    <w:rsid w:val="00E30AAF"/>
    <w:rsid w:val="00E311DD"/>
    <w:rsid w:val="00E326FD"/>
    <w:rsid w:val="00E328F3"/>
    <w:rsid w:val="00E32BE9"/>
    <w:rsid w:val="00E32DCB"/>
    <w:rsid w:val="00E32E0D"/>
    <w:rsid w:val="00E33F1E"/>
    <w:rsid w:val="00E34178"/>
    <w:rsid w:val="00E34403"/>
    <w:rsid w:val="00E34CF0"/>
    <w:rsid w:val="00E34FC1"/>
    <w:rsid w:val="00E35A78"/>
    <w:rsid w:val="00E3667C"/>
    <w:rsid w:val="00E400FC"/>
    <w:rsid w:val="00E41202"/>
    <w:rsid w:val="00E414D4"/>
    <w:rsid w:val="00E414EE"/>
    <w:rsid w:val="00E41748"/>
    <w:rsid w:val="00E417EF"/>
    <w:rsid w:val="00E41DC6"/>
    <w:rsid w:val="00E41EBF"/>
    <w:rsid w:val="00E423E4"/>
    <w:rsid w:val="00E425C3"/>
    <w:rsid w:val="00E42848"/>
    <w:rsid w:val="00E429D7"/>
    <w:rsid w:val="00E42E76"/>
    <w:rsid w:val="00E43E3D"/>
    <w:rsid w:val="00E43F15"/>
    <w:rsid w:val="00E440B5"/>
    <w:rsid w:val="00E44A78"/>
    <w:rsid w:val="00E44E0D"/>
    <w:rsid w:val="00E455AF"/>
    <w:rsid w:val="00E46078"/>
    <w:rsid w:val="00E46EC3"/>
    <w:rsid w:val="00E475CF"/>
    <w:rsid w:val="00E47F9B"/>
    <w:rsid w:val="00E500C4"/>
    <w:rsid w:val="00E50291"/>
    <w:rsid w:val="00E50993"/>
    <w:rsid w:val="00E51B9F"/>
    <w:rsid w:val="00E522F1"/>
    <w:rsid w:val="00E529B5"/>
    <w:rsid w:val="00E529D9"/>
    <w:rsid w:val="00E531C0"/>
    <w:rsid w:val="00E53A2A"/>
    <w:rsid w:val="00E53C17"/>
    <w:rsid w:val="00E53E10"/>
    <w:rsid w:val="00E53E17"/>
    <w:rsid w:val="00E5458A"/>
    <w:rsid w:val="00E547C8"/>
    <w:rsid w:val="00E54C07"/>
    <w:rsid w:val="00E54EAA"/>
    <w:rsid w:val="00E55527"/>
    <w:rsid w:val="00E5565B"/>
    <w:rsid w:val="00E55C67"/>
    <w:rsid w:val="00E564FD"/>
    <w:rsid w:val="00E56554"/>
    <w:rsid w:val="00E56D1B"/>
    <w:rsid w:val="00E56FDA"/>
    <w:rsid w:val="00E57070"/>
    <w:rsid w:val="00E57572"/>
    <w:rsid w:val="00E6027A"/>
    <w:rsid w:val="00E609F8"/>
    <w:rsid w:val="00E60F38"/>
    <w:rsid w:val="00E60F4D"/>
    <w:rsid w:val="00E60FEA"/>
    <w:rsid w:val="00E614EE"/>
    <w:rsid w:val="00E6154D"/>
    <w:rsid w:val="00E61603"/>
    <w:rsid w:val="00E618FB"/>
    <w:rsid w:val="00E61AB1"/>
    <w:rsid w:val="00E61BC7"/>
    <w:rsid w:val="00E62021"/>
    <w:rsid w:val="00E629BB"/>
    <w:rsid w:val="00E62A97"/>
    <w:rsid w:val="00E62D34"/>
    <w:rsid w:val="00E62DE8"/>
    <w:rsid w:val="00E630F9"/>
    <w:rsid w:val="00E6329D"/>
    <w:rsid w:val="00E63D47"/>
    <w:rsid w:val="00E644F0"/>
    <w:rsid w:val="00E64BB2"/>
    <w:rsid w:val="00E652F0"/>
    <w:rsid w:val="00E655CE"/>
    <w:rsid w:val="00E656D9"/>
    <w:rsid w:val="00E65791"/>
    <w:rsid w:val="00E65D8E"/>
    <w:rsid w:val="00E65F09"/>
    <w:rsid w:val="00E6666E"/>
    <w:rsid w:val="00E669B0"/>
    <w:rsid w:val="00E67437"/>
    <w:rsid w:val="00E6744E"/>
    <w:rsid w:val="00E678DE"/>
    <w:rsid w:val="00E70102"/>
    <w:rsid w:val="00E70502"/>
    <w:rsid w:val="00E70862"/>
    <w:rsid w:val="00E7173A"/>
    <w:rsid w:val="00E71774"/>
    <w:rsid w:val="00E71DF4"/>
    <w:rsid w:val="00E72AF1"/>
    <w:rsid w:val="00E72B06"/>
    <w:rsid w:val="00E7327D"/>
    <w:rsid w:val="00E73BD4"/>
    <w:rsid w:val="00E73CE2"/>
    <w:rsid w:val="00E73F0E"/>
    <w:rsid w:val="00E755D3"/>
    <w:rsid w:val="00E767E7"/>
    <w:rsid w:val="00E77135"/>
    <w:rsid w:val="00E77371"/>
    <w:rsid w:val="00E773D4"/>
    <w:rsid w:val="00E77536"/>
    <w:rsid w:val="00E779F1"/>
    <w:rsid w:val="00E806D9"/>
    <w:rsid w:val="00E81491"/>
    <w:rsid w:val="00E81A18"/>
    <w:rsid w:val="00E81B1A"/>
    <w:rsid w:val="00E81DAA"/>
    <w:rsid w:val="00E82CF1"/>
    <w:rsid w:val="00E82E4D"/>
    <w:rsid w:val="00E833F2"/>
    <w:rsid w:val="00E837CD"/>
    <w:rsid w:val="00E838CB"/>
    <w:rsid w:val="00E83A55"/>
    <w:rsid w:val="00E84358"/>
    <w:rsid w:val="00E84AB2"/>
    <w:rsid w:val="00E84E44"/>
    <w:rsid w:val="00E8519E"/>
    <w:rsid w:val="00E85835"/>
    <w:rsid w:val="00E85EE9"/>
    <w:rsid w:val="00E865A3"/>
    <w:rsid w:val="00E8668E"/>
    <w:rsid w:val="00E866A3"/>
    <w:rsid w:val="00E86D23"/>
    <w:rsid w:val="00E86F0F"/>
    <w:rsid w:val="00E870A7"/>
    <w:rsid w:val="00E87176"/>
    <w:rsid w:val="00E87224"/>
    <w:rsid w:val="00E900C3"/>
    <w:rsid w:val="00E905B7"/>
    <w:rsid w:val="00E90DFD"/>
    <w:rsid w:val="00E90E70"/>
    <w:rsid w:val="00E910A2"/>
    <w:rsid w:val="00E91F45"/>
    <w:rsid w:val="00E9210F"/>
    <w:rsid w:val="00E9243E"/>
    <w:rsid w:val="00E92A1E"/>
    <w:rsid w:val="00E92FD5"/>
    <w:rsid w:val="00E93237"/>
    <w:rsid w:val="00E9335F"/>
    <w:rsid w:val="00E93BA5"/>
    <w:rsid w:val="00E944BD"/>
    <w:rsid w:val="00E945B7"/>
    <w:rsid w:val="00E94CB0"/>
    <w:rsid w:val="00E950C7"/>
    <w:rsid w:val="00E95265"/>
    <w:rsid w:val="00E96482"/>
    <w:rsid w:val="00E96D4A"/>
    <w:rsid w:val="00E97623"/>
    <w:rsid w:val="00EA0189"/>
    <w:rsid w:val="00EA0193"/>
    <w:rsid w:val="00EA0370"/>
    <w:rsid w:val="00EA1644"/>
    <w:rsid w:val="00EA1F6B"/>
    <w:rsid w:val="00EA1F8C"/>
    <w:rsid w:val="00EA221B"/>
    <w:rsid w:val="00EA246B"/>
    <w:rsid w:val="00EA2F9F"/>
    <w:rsid w:val="00EA34A0"/>
    <w:rsid w:val="00EA34D4"/>
    <w:rsid w:val="00EA34EF"/>
    <w:rsid w:val="00EA3D2F"/>
    <w:rsid w:val="00EA438B"/>
    <w:rsid w:val="00EA457E"/>
    <w:rsid w:val="00EA46A4"/>
    <w:rsid w:val="00EA510D"/>
    <w:rsid w:val="00EA6B2A"/>
    <w:rsid w:val="00EA7757"/>
    <w:rsid w:val="00EB032A"/>
    <w:rsid w:val="00EB077B"/>
    <w:rsid w:val="00EB1085"/>
    <w:rsid w:val="00EB22BF"/>
    <w:rsid w:val="00EB2999"/>
    <w:rsid w:val="00EB29C5"/>
    <w:rsid w:val="00EB2AB2"/>
    <w:rsid w:val="00EB2C67"/>
    <w:rsid w:val="00EB3396"/>
    <w:rsid w:val="00EB33DE"/>
    <w:rsid w:val="00EB3549"/>
    <w:rsid w:val="00EB3B02"/>
    <w:rsid w:val="00EB4820"/>
    <w:rsid w:val="00EB4E3B"/>
    <w:rsid w:val="00EB4E46"/>
    <w:rsid w:val="00EB520F"/>
    <w:rsid w:val="00EB526B"/>
    <w:rsid w:val="00EB5338"/>
    <w:rsid w:val="00EB5650"/>
    <w:rsid w:val="00EB5D7B"/>
    <w:rsid w:val="00EB63FE"/>
    <w:rsid w:val="00EB654D"/>
    <w:rsid w:val="00EB7974"/>
    <w:rsid w:val="00EB7AEE"/>
    <w:rsid w:val="00EB7F35"/>
    <w:rsid w:val="00EC07CA"/>
    <w:rsid w:val="00EC1A5E"/>
    <w:rsid w:val="00EC27BB"/>
    <w:rsid w:val="00EC2833"/>
    <w:rsid w:val="00EC2925"/>
    <w:rsid w:val="00EC2D23"/>
    <w:rsid w:val="00EC3106"/>
    <w:rsid w:val="00EC4397"/>
    <w:rsid w:val="00EC4630"/>
    <w:rsid w:val="00EC4FB1"/>
    <w:rsid w:val="00EC5612"/>
    <w:rsid w:val="00EC69E6"/>
    <w:rsid w:val="00EC76F8"/>
    <w:rsid w:val="00EC7BA8"/>
    <w:rsid w:val="00ED01AD"/>
    <w:rsid w:val="00ED13E3"/>
    <w:rsid w:val="00ED1799"/>
    <w:rsid w:val="00ED1D33"/>
    <w:rsid w:val="00ED2945"/>
    <w:rsid w:val="00ED2966"/>
    <w:rsid w:val="00ED2FF9"/>
    <w:rsid w:val="00ED3041"/>
    <w:rsid w:val="00ED3925"/>
    <w:rsid w:val="00ED3F73"/>
    <w:rsid w:val="00ED41E2"/>
    <w:rsid w:val="00ED45E2"/>
    <w:rsid w:val="00ED4ABB"/>
    <w:rsid w:val="00ED4C03"/>
    <w:rsid w:val="00ED52D1"/>
    <w:rsid w:val="00ED5A5F"/>
    <w:rsid w:val="00ED5AB7"/>
    <w:rsid w:val="00ED5B88"/>
    <w:rsid w:val="00ED5F0C"/>
    <w:rsid w:val="00ED655D"/>
    <w:rsid w:val="00ED6662"/>
    <w:rsid w:val="00ED6D05"/>
    <w:rsid w:val="00ED6F30"/>
    <w:rsid w:val="00ED7095"/>
    <w:rsid w:val="00EE01C8"/>
    <w:rsid w:val="00EE01CD"/>
    <w:rsid w:val="00EE0628"/>
    <w:rsid w:val="00EE0C54"/>
    <w:rsid w:val="00EE162A"/>
    <w:rsid w:val="00EE1A2B"/>
    <w:rsid w:val="00EE1DB4"/>
    <w:rsid w:val="00EE20D0"/>
    <w:rsid w:val="00EE41F6"/>
    <w:rsid w:val="00EE44E0"/>
    <w:rsid w:val="00EE5542"/>
    <w:rsid w:val="00EE5A7B"/>
    <w:rsid w:val="00EE6522"/>
    <w:rsid w:val="00EF0716"/>
    <w:rsid w:val="00EF1012"/>
    <w:rsid w:val="00EF1163"/>
    <w:rsid w:val="00EF1D8F"/>
    <w:rsid w:val="00EF21B9"/>
    <w:rsid w:val="00EF32FF"/>
    <w:rsid w:val="00EF3C37"/>
    <w:rsid w:val="00EF3EBB"/>
    <w:rsid w:val="00EF40EB"/>
    <w:rsid w:val="00EF431F"/>
    <w:rsid w:val="00EF4765"/>
    <w:rsid w:val="00EF518D"/>
    <w:rsid w:val="00EF51B9"/>
    <w:rsid w:val="00EF51EE"/>
    <w:rsid w:val="00EF5634"/>
    <w:rsid w:val="00EF60B5"/>
    <w:rsid w:val="00EF6A4E"/>
    <w:rsid w:val="00EF6A87"/>
    <w:rsid w:val="00EF7175"/>
    <w:rsid w:val="00F0047D"/>
    <w:rsid w:val="00F004DB"/>
    <w:rsid w:val="00F0073B"/>
    <w:rsid w:val="00F007E2"/>
    <w:rsid w:val="00F00A5C"/>
    <w:rsid w:val="00F00CF3"/>
    <w:rsid w:val="00F01914"/>
    <w:rsid w:val="00F01CB1"/>
    <w:rsid w:val="00F03779"/>
    <w:rsid w:val="00F03B49"/>
    <w:rsid w:val="00F03D12"/>
    <w:rsid w:val="00F03FCC"/>
    <w:rsid w:val="00F03FDF"/>
    <w:rsid w:val="00F04A5A"/>
    <w:rsid w:val="00F04C08"/>
    <w:rsid w:val="00F04D93"/>
    <w:rsid w:val="00F04F6C"/>
    <w:rsid w:val="00F05FAE"/>
    <w:rsid w:val="00F06053"/>
    <w:rsid w:val="00F0695C"/>
    <w:rsid w:val="00F06A66"/>
    <w:rsid w:val="00F06C4B"/>
    <w:rsid w:val="00F07053"/>
    <w:rsid w:val="00F071AC"/>
    <w:rsid w:val="00F0733E"/>
    <w:rsid w:val="00F078BD"/>
    <w:rsid w:val="00F07A84"/>
    <w:rsid w:val="00F07D47"/>
    <w:rsid w:val="00F10011"/>
    <w:rsid w:val="00F1095C"/>
    <w:rsid w:val="00F11CD8"/>
    <w:rsid w:val="00F11ECA"/>
    <w:rsid w:val="00F12141"/>
    <w:rsid w:val="00F12FFB"/>
    <w:rsid w:val="00F13092"/>
    <w:rsid w:val="00F1363C"/>
    <w:rsid w:val="00F136B6"/>
    <w:rsid w:val="00F14302"/>
    <w:rsid w:val="00F14971"/>
    <w:rsid w:val="00F14C72"/>
    <w:rsid w:val="00F14E2C"/>
    <w:rsid w:val="00F14F25"/>
    <w:rsid w:val="00F157E2"/>
    <w:rsid w:val="00F15D3A"/>
    <w:rsid w:val="00F160B9"/>
    <w:rsid w:val="00F166A9"/>
    <w:rsid w:val="00F168B2"/>
    <w:rsid w:val="00F16A0F"/>
    <w:rsid w:val="00F16C4D"/>
    <w:rsid w:val="00F16E9E"/>
    <w:rsid w:val="00F16FF3"/>
    <w:rsid w:val="00F173D0"/>
    <w:rsid w:val="00F173F7"/>
    <w:rsid w:val="00F175B8"/>
    <w:rsid w:val="00F201A9"/>
    <w:rsid w:val="00F20842"/>
    <w:rsid w:val="00F20FAE"/>
    <w:rsid w:val="00F21047"/>
    <w:rsid w:val="00F215AA"/>
    <w:rsid w:val="00F22055"/>
    <w:rsid w:val="00F22190"/>
    <w:rsid w:val="00F2226B"/>
    <w:rsid w:val="00F2284D"/>
    <w:rsid w:val="00F23151"/>
    <w:rsid w:val="00F23F65"/>
    <w:rsid w:val="00F24D02"/>
    <w:rsid w:val="00F24E57"/>
    <w:rsid w:val="00F24EC8"/>
    <w:rsid w:val="00F253D2"/>
    <w:rsid w:val="00F255CF"/>
    <w:rsid w:val="00F2661C"/>
    <w:rsid w:val="00F26722"/>
    <w:rsid w:val="00F27A6C"/>
    <w:rsid w:val="00F27F3B"/>
    <w:rsid w:val="00F30291"/>
    <w:rsid w:val="00F305DC"/>
    <w:rsid w:val="00F325F6"/>
    <w:rsid w:val="00F334EE"/>
    <w:rsid w:val="00F340E0"/>
    <w:rsid w:val="00F3504E"/>
    <w:rsid w:val="00F35059"/>
    <w:rsid w:val="00F351F1"/>
    <w:rsid w:val="00F355FF"/>
    <w:rsid w:val="00F35781"/>
    <w:rsid w:val="00F367B4"/>
    <w:rsid w:val="00F36B75"/>
    <w:rsid w:val="00F371B8"/>
    <w:rsid w:val="00F379EA"/>
    <w:rsid w:val="00F40296"/>
    <w:rsid w:val="00F40573"/>
    <w:rsid w:val="00F40676"/>
    <w:rsid w:val="00F40B2F"/>
    <w:rsid w:val="00F41C04"/>
    <w:rsid w:val="00F41CF1"/>
    <w:rsid w:val="00F4222A"/>
    <w:rsid w:val="00F4272C"/>
    <w:rsid w:val="00F42BA5"/>
    <w:rsid w:val="00F4380D"/>
    <w:rsid w:val="00F442EB"/>
    <w:rsid w:val="00F44496"/>
    <w:rsid w:val="00F44B3B"/>
    <w:rsid w:val="00F44C1C"/>
    <w:rsid w:val="00F44F1D"/>
    <w:rsid w:val="00F44FE6"/>
    <w:rsid w:val="00F4524C"/>
    <w:rsid w:val="00F45796"/>
    <w:rsid w:val="00F45A46"/>
    <w:rsid w:val="00F45A83"/>
    <w:rsid w:val="00F462A7"/>
    <w:rsid w:val="00F466CE"/>
    <w:rsid w:val="00F46FF7"/>
    <w:rsid w:val="00F476D4"/>
    <w:rsid w:val="00F47761"/>
    <w:rsid w:val="00F47B89"/>
    <w:rsid w:val="00F47FC5"/>
    <w:rsid w:val="00F50563"/>
    <w:rsid w:val="00F505DB"/>
    <w:rsid w:val="00F50886"/>
    <w:rsid w:val="00F50A9F"/>
    <w:rsid w:val="00F50B4A"/>
    <w:rsid w:val="00F50D2D"/>
    <w:rsid w:val="00F50EE4"/>
    <w:rsid w:val="00F517D0"/>
    <w:rsid w:val="00F52699"/>
    <w:rsid w:val="00F528D0"/>
    <w:rsid w:val="00F52F34"/>
    <w:rsid w:val="00F53AD5"/>
    <w:rsid w:val="00F53C62"/>
    <w:rsid w:val="00F54455"/>
    <w:rsid w:val="00F54897"/>
    <w:rsid w:val="00F549EE"/>
    <w:rsid w:val="00F54A31"/>
    <w:rsid w:val="00F5568B"/>
    <w:rsid w:val="00F55704"/>
    <w:rsid w:val="00F5623A"/>
    <w:rsid w:val="00F569AE"/>
    <w:rsid w:val="00F56E5F"/>
    <w:rsid w:val="00F573C1"/>
    <w:rsid w:val="00F57757"/>
    <w:rsid w:val="00F600F0"/>
    <w:rsid w:val="00F60313"/>
    <w:rsid w:val="00F6048F"/>
    <w:rsid w:val="00F609FF"/>
    <w:rsid w:val="00F60BBC"/>
    <w:rsid w:val="00F61256"/>
    <w:rsid w:val="00F612D8"/>
    <w:rsid w:val="00F615E1"/>
    <w:rsid w:val="00F61AD0"/>
    <w:rsid w:val="00F634EE"/>
    <w:rsid w:val="00F637A0"/>
    <w:rsid w:val="00F6381D"/>
    <w:rsid w:val="00F638C9"/>
    <w:rsid w:val="00F63DA3"/>
    <w:rsid w:val="00F6441A"/>
    <w:rsid w:val="00F644AB"/>
    <w:rsid w:val="00F648AD"/>
    <w:rsid w:val="00F64D23"/>
    <w:rsid w:val="00F657EA"/>
    <w:rsid w:val="00F65927"/>
    <w:rsid w:val="00F65A25"/>
    <w:rsid w:val="00F674CE"/>
    <w:rsid w:val="00F67986"/>
    <w:rsid w:val="00F67A41"/>
    <w:rsid w:val="00F67A42"/>
    <w:rsid w:val="00F67B37"/>
    <w:rsid w:val="00F702F3"/>
    <w:rsid w:val="00F7076A"/>
    <w:rsid w:val="00F71B4B"/>
    <w:rsid w:val="00F732E1"/>
    <w:rsid w:val="00F73945"/>
    <w:rsid w:val="00F73A19"/>
    <w:rsid w:val="00F743D2"/>
    <w:rsid w:val="00F74880"/>
    <w:rsid w:val="00F7502D"/>
    <w:rsid w:val="00F75532"/>
    <w:rsid w:val="00F7607B"/>
    <w:rsid w:val="00F76354"/>
    <w:rsid w:val="00F76CEC"/>
    <w:rsid w:val="00F76E96"/>
    <w:rsid w:val="00F772EB"/>
    <w:rsid w:val="00F7755C"/>
    <w:rsid w:val="00F775D0"/>
    <w:rsid w:val="00F77FC0"/>
    <w:rsid w:val="00F803D5"/>
    <w:rsid w:val="00F80E8E"/>
    <w:rsid w:val="00F81ABC"/>
    <w:rsid w:val="00F81C56"/>
    <w:rsid w:val="00F82149"/>
    <w:rsid w:val="00F82617"/>
    <w:rsid w:val="00F83294"/>
    <w:rsid w:val="00F834DF"/>
    <w:rsid w:val="00F83FCA"/>
    <w:rsid w:val="00F840D7"/>
    <w:rsid w:val="00F84942"/>
    <w:rsid w:val="00F84CF6"/>
    <w:rsid w:val="00F854D4"/>
    <w:rsid w:val="00F8684B"/>
    <w:rsid w:val="00F86A5F"/>
    <w:rsid w:val="00F872D0"/>
    <w:rsid w:val="00F90354"/>
    <w:rsid w:val="00F906BE"/>
    <w:rsid w:val="00F907BB"/>
    <w:rsid w:val="00F90DB1"/>
    <w:rsid w:val="00F90E65"/>
    <w:rsid w:val="00F914DB"/>
    <w:rsid w:val="00F919B4"/>
    <w:rsid w:val="00F92C71"/>
    <w:rsid w:val="00F92D4C"/>
    <w:rsid w:val="00F92E99"/>
    <w:rsid w:val="00F92F0F"/>
    <w:rsid w:val="00F93337"/>
    <w:rsid w:val="00F93350"/>
    <w:rsid w:val="00F93E74"/>
    <w:rsid w:val="00F948E2"/>
    <w:rsid w:val="00F94A34"/>
    <w:rsid w:val="00F94E48"/>
    <w:rsid w:val="00F94E96"/>
    <w:rsid w:val="00F96063"/>
    <w:rsid w:val="00F96AB2"/>
    <w:rsid w:val="00F96DC9"/>
    <w:rsid w:val="00F9780C"/>
    <w:rsid w:val="00F978A5"/>
    <w:rsid w:val="00FA0F90"/>
    <w:rsid w:val="00FA1903"/>
    <w:rsid w:val="00FA282E"/>
    <w:rsid w:val="00FA3175"/>
    <w:rsid w:val="00FA31AA"/>
    <w:rsid w:val="00FA3800"/>
    <w:rsid w:val="00FA3861"/>
    <w:rsid w:val="00FA38A5"/>
    <w:rsid w:val="00FA487E"/>
    <w:rsid w:val="00FA5156"/>
    <w:rsid w:val="00FA5876"/>
    <w:rsid w:val="00FA5AC3"/>
    <w:rsid w:val="00FA5F79"/>
    <w:rsid w:val="00FA6686"/>
    <w:rsid w:val="00FA6766"/>
    <w:rsid w:val="00FA6F0D"/>
    <w:rsid w:val="00FA72F5"/>
    <w:rsid w:val="00FA74C5"/>
    <w:rsid w:val="00FB0160"/>
    <w:rsid w:val="00FB02DE"/>
    <w:rsid w:val="00FB0CA6"/>
    <w:rsid w:val="00FB1477"/>
    <w:rsid w:val="00FB16F8"/>
    <w:rsid w:val="00FB17AD"/>
    <w:rsid w:val="00FB1EA0"/>
    <w:rsid w:val="00FB2249"/>
    <w:rsid w:val="00FB3308"/>
    <w:rsid w:val="00FB3643"/>
    <w:rsid w:val="00FB3BD6"/>
    <w:rsid w:val="00FB42C9"/>
    <w:rsid w:val="00FB492C"/>
    <w:rsid w:val="00FB49FA"/>
    <w:rsid w:val="00FB4AB6"/>
    <w:rsid w:val="00FB4F1D"/>
    <w:rsid w:val="00FB53BD"/>
    <w:rsid w:val="00FB5D68"/>
    <w:rsid w:val="00FB72F1"/>
    <w:rsid w:val="00FC03E4"/>
    <w:rsid w:val="00FC0FB3"/>
    <w:rsid w:val="00FC12FD"/>
    <w:rsid w:val="00FC1484"/>
    <w:rsid w:val="00FC1B5B"/>
    <w:rsid w:val="00FC274C"/>
    <w:rsid w:val="00FC2829"/>
    <w:rsid w:val="00FC2A82"/>
    <w:rsid w:val="00FC3270"/>
    <w:rsid w:val="00FC3514"/>
    <w:rsid w:val="00FC3C6E"/>
    <w:rsid w:val="00FC3EC4"/>
    <w:rsid w:val="00FC41E2"/>
    <w:rsid w:val="00FC4503"/>
    <w:rsid w:val="00FC4F8E"/>
    <w:rsid w:val="00FC5025"/>
    <w:rsid w:val="00FC5B61"/>
    <w:rsid w:val="00FC5F48"/>
    <w:rsid w:val="00FC6489"/>
    <w:rsid w:val="00FC67D7"/>
    <w:rsid w:val="00FC68A7"/>
    <w:rsid w:val="00FC6DE1"/>
    <w:rsid w:val="00FC7349"/>
    <w:rsid w:val="00FC7C42"/>
    <w:rsid w:val="00FC7EFA"/>
    <w:rsid w:val="00FD0297"/>
    <w:rsid w:val="00FD10D0"/>
    <w:rsid w:val="00FD1E50"/>
    <w:rsid w:val="00FD239A"/>
    <w:rsid w:val="00FD2A2B"/>
    <w:rsid w:val="00FD330F"/>
    <w:rsid w:val="00FD3D52"/>
    <w:rsid w:val="00FD41CC"/>
    <w:rsid w:val="00FD4702"/>
    <w:rsid w:val="00FD61C7"/>
    <w:rsid w:val="00FD672A"/>
    <w:rsid w:val="00FD6ECB"/>
    <w:rsid w:val="00FD7180"/>
    <w:rsid w:val="00FD7A2E"/>
    <w:rsid w:val="00FD7DFA"/>
    <w:rsid w:val="00FE0A14"/>
    <w:rsid w:val="00FE0B11"/>
    <w:rsid w:val="00FE0BCF"/>
    <w:rsid w:val="00FE0C9B"/>
    <w:rsid w:val="00FE1ED1"/>
    <w:rsid w:val="00FE2D2A"/>
    <w:rsid w:val="00FE2E2E"/>
    <w:rsid w:val="00FE355E"/>
    <w:rsid w:val="00FE3BCF"/>
    <w:rsid w:val="00FE3E75"/>
    <w:rsid w:val="00FE40F9"/>
    <w:rsid w:val="00FE4EB3"/>
    <w:rsid w:val="00FE4F15"/>
    <w:rsid w:val="00FE50FC"/>
    <w:rsid w:val="00FE514E"/>
    <w:rsid w:val="00FE57FC"/>
    <w:rsid w:val="00FE5924"/>
    <w:rsid w:val="00FE6066"/>
    <w:rsid w:val="00FE61AA"/>
    <w:rsid w:val="00FE63E3"/>
    <w:rsid w:val="00FE6439"/>
    <w:rsid w:val="00FE67E5"/>
    <w:rsid w:val="00FE6875"/>
    <w:rsid w:val="00FE69C8"/>
    <w:rsid w:val="00FE6B21"/>
    <w:rsid w:val="00FE6C0D"/>
    <w:rsid w:val="00FE6F77"/>
    <w:rsid w:val="00FF0E3B"/>
    <w:rsid w:val="00FF0FB3"/>
    <w:rsid w:val="00FF1206"/>
    <w:rsid w:val="00FF1E26"/>
    <w:rsid w:val="00FF232E"/>
    <w:rsid w:val="00FF25FB"/>
    <w:rsid w:val="00FF3106"/>
    <w:rsid w:val="00FF3819"/>
    <w:rsid w:val="00FF3B21"/>
    <w:rsid w:val="00FF423D"/>
    <w:rsid w:val="00FF45D7"/>
    <w:rsid w:val="00FF575B"/>
    <w:rsid w:val="00FF57FD"/>
    <w:rsid w:val="00FF5E69"/>
    <w:rsid w:val="00FF62A2"/>
    <w:rsid w:val="00FF6336"/>
    <w:rsid w:val="00FF7128"/>
    <w:rsid w:val="00FF729A"/>
    <w:rsid w:val="00FF76A2"/>
    <w:rsid w:val="00FF7E5E"/>
    <w:rsid w:val="017C41BC"/>
    <w:rsid w:val="01FD45F5"/>
    <w:rsid w:val="02F2CF50"/>
    <w:rsid w:val="04D5892C"/>
    <w:rsid w:val="04EF5850"/>
    <w:rsid w:val="09E83F11"/>
    <w:rsid w:val="0B9DB30E"/>
    <w:rsid w:val="105650F2"/>
    <w:rsid w:val="105FD2C2"/>
    <w:rsid w:val="10961E90"/>
    <w:rsid w:val="1184D2CE"/>
    <w:rsid w:val="11B6AC34"/>
    <w:rsid w:val="157800D5"/>
    <w:rsid w:val="1798943F"/>
    <w:rsid w:val="17DD5AAA"/>
    <w:rsid w:val="187C68E7"/>
    <w:rsid w:val="19402268"/>
    <w:rsid w:val="1E40910D"/>
    <w:rsid w:val="20593210"/>
    <w:rsid w:val="207E74DD"/>
    <w:rsid w:val="220CA0ED"/>
    <w:rsid w:val="248926D5"/>
    <w:rsid w:val="25675569"/>
    <w:rsid w:val="27CC973B"/>
    <w:rsid w:val="2834E893"/>
    <w:rsid w:val="28B3906D"/>
    <w:rsid w:val="2C3B6E22"/>
    <w:rsid w:val="2D0595B3"/>
    <w:rsid w:val="2D43D635"/>
    <w:rsid w:val="2E043C05"/>
    <w:rsid w:val="31F0A2CA"/>
    <w:rsid w:val="34718AFD"/>
    <w:rsid w:val="34D8E20E"/>
    <w:rsid w:val="362E6A94"/>
    <w:rsid w:val="36D382AA"/>
    <w:rsid w:val="381A4EB9"/>
    <w:rsid w:val="38600234"/>
    <w:rsid w:val="38DCD6EC"/>
    <w:rsid w:val="39257ACF"/>
    <w:rsid w:val="3A8B9627"/>
    <w:rsid w:val="3C44A1A0"/>
    <w:rsid w:val="3D20DDD3"/>
    <w:rsid w:val="3E023E42"/>
    <w:rsid w:val="3F668FE1"/>
    <w:rsid w:val="3FE4DD93"/>
    <w:rsid w:val="403CFC92"/>
    <w:rsid w:val="40E37669"/>
    <w:rsid w:val="42DCFAC2"/>
    <w:rsid w:val="4331CBC2"/>
    <w:rsid w:val="44686047"/>
    <w:rsid w:val="4578E109"/>
    <w:rsid w:val="46228309"/>
    <w:rsid w:val="466DD2EC"/>
    <w:rsid w:val="4700EC62"/>
    <w:rsid w:val="486CEC9D"/>
    <w:rsid w:val="4D55F94D"/>
    <w:rsid w:val="4E5F7298"/>
    <w:rsid w:val="50411B3C"/>
    <w:rsid w:val="50652E66"/>
    <w:rsid w:val="53AEA325"/>
    <w:rsid w:val="53C6051A"/>
    <w:rsid w:val="55E9CA20"/>
    <w:rsid w:val="56CEE1F2"/>
    <w:rsid w:val="57772231"/>
    <w:rsid w:val="584C4512"/>
    <w:rsid w:val="584E2B8A"/>
    <w:rsid w:val="59191187"/>
    <w:rsid w:val="5C96AB09"/>
    <w:rsid w:val="5CD287F9"/>
    <w:rsid w:val="5CF7C398"/>
    <w:rsid w:val="5EFFD31B"/>
    <w:rsid w:val="6137EBDE"/>
    <w:rsid w:val="63A416AE"/>
    <w:rsid w:val="6463216A"/>
    <w:rsid w:val="65F962EF"/>
    <w:rsid w:val="68F88550"/>
    <w:rsid w:val="6A265B24"/>
    <w:rsid w:val="6C5E83E6"/>
    <w:rsid w:val="6CD214A0"/>
    <w:rsid w:val="6DCD5EEE"/>
    <w:rsid w:val="6E9D9ECF"/>
    <w:rsid w:val="70F7E274"/>
    <w:rsid w:val="71A52093"/>
    <w:rsid w:val="72E49810"/>
    <w:rsid w:val="746FF6E8"/>
    <w:rsid w:val="74C55F60"/>
    <w:rsid w:val="795B5A4A"/>
    <w:rsid w:val="7B1D71C0"/>
    <w:rsid w:val="7BA0FFFD"/>
    <w:rsid w:val="7C1F7A32"/>
    <w:rsid w:val="7CEEF67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Malgun Gothic"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1AF4"/>
    <w:pPr>
      <w:spacing w:after="0" w:line="240" w:lineRule="auto"/>
    </w:pPr>
    <w:rPr>
      <w:rFonts w:ascii="Times" w:eastAsia="Times" w:hAnsi="Times" w:cs="Times"/>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Calibri Light" w:hAnsi="Calibri Light" w:cs="Times"/>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qFormat/>
    <w:rsid w:val="00746535"/>
    <w:pPr>
      <w:keepNext/>
      <w:keepLines/>
      <w:numPr>
        <w:ilvl w:val="5"/>
        <w:numId w:val="1"/>
      </w:numPr>
      <w:overflowPunct w:val="0"/>
      <w:autoSpaceDE w:val="0"/>
      <w:autoSpaceDN w:val="0"/>
      <w:adjustRightInd w:val="0"/>
      <w:spacing w:before="120" w:after="180"/>
      <w:textAlignment w:val="baseline"/>
      <w:outlineLvl w:val="5"/>
    </w:pPr>
    <w:rPr>
      <w:rFonts w:ascii="Calibri Light" w:eastAsia="Malgun Gothic" w:hAnsi="Calibri Light"/>
      <w:sz w:val="20"/>
      <w:szCs w:val="20"/>
      <w:lang w:val="en-GB" w:eastAsia="en-US"/>
    </w:rPr>
  </w:style>
  <w:style w:type="paragraph" w:styleId="Heading7">
    <w:name w:val="heading 7"/>
    <w:basedOn w:val="Normal"/>
    <w:next w:val="Normal"/>
    <w:link w:val="Heading7Char"/>
    <w:qFormat/>
    <w:rsid w:val="00746535"/>
    <w:pPr>
      <w:keepNext/>
      <w:keepLines/>
      <w:numPr>
        <w:ilvl w:val="6"/>
        <w:numId w:val="1"/>
      </w:numPr>
      <w:overflowPunct w:val="0"/>
      <w:autoSpaceDE w:val="0"/>
      <w:autoSpaceDN w:val="0"/>
      <w:adjustRightInd w:val="0"/>
      <w:spacing w:before="120" w:after="180"/>
      <w:textAlignment w:val="baseline"/>
      <w:outlineLvl w:val="6"/>
    </w:pPr>
    <w:rPr>
      <w:rFonts w:ascii="Calibri Light" w:eastAsia="Malgun Gothic" w:hAnsi="Calibri Light"/>
      <w:sz w:val="20"/>
      <w:szCs w:val="20"/>
      <w:lang w:val="en-GB" w:eastAsia="en-US"/>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overflowPunct w:val="0"/>
      <w:autoSpaceDE w:val="0"/>
      <w:autoSpaceDN w:val="0"/>
      <w:adjustRightInd w:val="0"/>
      <w:textAlignment w:val="baseline"/>
    </w:pPr>
    <w:rPr>
      <w:rFonts w:ascii="CG Times (WN)" w:eastAsia="Malgun Gothic" w:hAnsi="CG Times (WN)" w:cs="CG Times (WN)"/>
      <w:sz w:val="18"/>
      <w:szCs w:val="18"/>
      <w:lang w:eastAsia="en-US"/>
    </w:rPr>
  </w:style>
  <w:style w:type="character" w:customStyle="1" w:styleId="BalloonTextChar">
    <w:name w:val="Balloon Text Char"/>
    <w:basedOn w:val="DefaultParagraphFont"/>
    <w:link w:val="BalloonText"/>
    <w:uiPriority w:val="99"/>
    <w:rsid w:val="00746535"/>
    <w:rPr>
      <w:rFonts w:ascii="CG Times (WN)" w:hAnsi="CG Times (WN)" w:cs="CG Times (WN)"/>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rsid w:val="00746535"/>
    <w:rPr>
      <w:rFonts w:ascii="Calibri Light" w:hAnsi="Calibri Light" w:cs="Times"/>
      <w:sz w:val="20"/>
      <w:szCs w:val="20"/>
      <w:lang w:val="en-GB"/>
    </w:rPr>
  </w:style>
  <w:style w:type="character" w:customStyle="1" w:styleId="Heading7Char">
    <w:name w:val="Heading 7 Char"/>
    <w:basedOn w:val="DefaultParagraphFont"/>
    <w:link w:val="Heading7"/>
    <w:rsid w:val="00746535"/>
    <w:rPr>
      <w:rFonts w:ascii="Calibri Light" w:hAnsi="Calibri Light" w:cs="Times"/>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Calibri Light" w:eastAsia="Malgun Gothic" w:hAnsi="Calibri Light"/>
      <w:b/>
      <w:i/>
      <w:noProof/>
      <w:sz w:val="18"/>
    </w:rPr>
  </w:style>
  <w:style w:type="character" w:customStyle="1" w:styleId="FooterChar">
    <w:name w:val="Footer Char"/>
    <w:basedOn w:val="DefaultParagraphFont"/>
    <w:link w:val="Footer"/>
    <w:uiPriority w:val="99"/>
    <w:rsid w:val="00746535"/>
    <w:rPr>
      <w:rFonts w:ascii="Calibri Light" w:hAnsi="Calibri Light" w:cs="Times"/>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overflowPunct w:val="0"/>
      <w:autoSpaceDE w:val="0"/>
      <w:autoSpaceDN w:val="0"/>
      <w:adjustRightInd w:val="0"/>
      <w:textAlignment w:val="baseline"/>
    </w:pPr>
    <w:rPr>
      <w:rFonts w:eastAsia="SimSun"/>
      <w:sz w:val="20"/>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Calibri Light" w:hAnsi="Calibri Light" w:cs="Times"/>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overflowPunct w:val="0"/>
      <w:autoSpaceDE w:val="0"/>
      <w:autoSpaceDN w:val="0"/>
      <w:adjustRightInd w:val="0"/>
      <w:spacing w:after="180"/>
      <w:ind w:left="720"/>
      <w:contextualSpacing/>
      <w:textAlignment w:val="baseline"/>
    </w:pPr>
    <w:rPr>
      <w:rFonts w:eastAsia="SimSun"/>
      <w:sz w:val="20"/>
      <w:szCs w:val="20"/>
      <w:lang w:eastAsia="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nhideWhenUsed/>
    <w:qFormat/>
    <w:rsid w:val="00746535"/>
    <w:pPr>
      <w:spacing w:after="200"/>
    </w:pPr>
    <w:rPr>
      <w:rFonts w:eastAsia="Malgun Gothic"/>
      <w:i/>
      <w:iCs/>
      <w:color w:val="44546A" w:themeColor="text2"/>
      <w:sz w:val="18"/>
      <w:szCs w:val="18"/>
      <w:lang w:val="en-GB" w:eastAsia="en-US"/>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w:eastAsia="Times" w:hAnsi="Times" w:cs="Times"/>
      <w:noProof/>
      <w:szCs w:val="20"/>
      <w:lang w:val="en-GB"/>
    </w:rPr>
  </w:style>
  <w:style w:type="paragraph" w:customStyle="1" w:styleId="EQ">
    <w:name w:val="EQ"/>
    <w:basedOn w:val="Normal"/>
    <w:next w:val="Normal"/>
    <w:qFormat/>
    <w:rsid w:val="00746535"/>
    <w:pPr>
      <w:keepLines/>
      <w:tabs>
        <w:tab w:val="center" w:pos="4536"/>
        <w:tab w:val="right" w:pos="9072"/>
      </w:tabs>
      <w:spacing w:after="180"/>
    </w:pPr>
    <w:rPr>
      <w:noProof/>
      <w:sz w:val="20"/>
      <w:szCs w:val="20"/>
      <w:lang w:val="en-GB" w:eastAsia="en-US"/>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Calibri Light" w:eastAsia="Times" w:hAnsi="Calibri Light" w:cs="Times"/>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Calibri Light" w:hAnsi="Calibri Light"/>
      <w:sz w:val="18"/>
    </w:rPr>
  </w:style>
  <w:style w:type="paragraph" w:customStyle="1" w:styleId="NO">
    <w:name w:val="NO"/>
    <w:basedOn w:val="Normal"/>
    <w:link w:val="NOChar"/>
    <w:rsid w:val="00746535"/>
    <w:pPr>
      <w:keepLines/>
      <w:spacing w:after="180"/>
      <w:ind w:left="1135" w:hanging="851"/>
    </w:pPr>
    <w:rPr>
      <w:sz w:val="20"/>
      <w:szCs w:val="20"/>
      <w:lang w:val="en-GB" w:eastAsia="en-US"/>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MS PGothic" w:eastAsia="Times" w:hAnsi="MS PGothic" w:cs="Times"/>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pPr>
    <w:rPr>
      <w:rFonts w:ascii="Calibri Light" w:hAnsi="Calibri Light"/>
      <w:sz w:val="18"/>
      <w:szCs w:val="20"/>
      <w:lang w:val="en-GB" w:eastAsia="en-US"/>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MS PGothic" w:eastAsia="Times" w:hAnsi="MS PGothic" w:cs="Times"/>
      <w:noProof/>
      <w:sz w:val="20"/>
      <w:szCs w:val="20"/>
      <w:lang w:val="en-GB"/>
    </w:rPr>
  </w:style>
  <w:style w:type="paragraph" w:customStyle="1" w:styleId="EX">
    <w:name w:val="EX"/>
    <w:basedOn w:val="Normal"/>
    <w:rsid w:val="00746535"/>
    <w:pPr>
      <w:keepLines/>
      <w:spacing w:after="180"/>
      <w:ind w:left="1702" w:hanging="1418"/>
    </w:pPr>
    <w:rPr>
      <w:sz w:val="20"/>
      <w:szCs w:val="20"/>
      <w:lang w:val="en-GB" w:eastAsia="en-US"/>
    </w:rPr>
  </w:style>
  <w:style w:type="paragraph" w:customStyle="1" w:styleId="FP">
    <w:name w:val="FP"/>
    <w:basedOn w:val="Normal"/>
    <w:rsid w:val="00746535"/>
    <w:rPr>
      <w:sz w:val="20"/>
      <w:szCs w:val="20"/>
      <w:lang w:val="en-GB" w:eastAsia="en-US"/>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spacing w:after="180"/>
      <w:ind w:left="568" w:hanging="284"/>
    </w:pPr>
    <w:rPr>
      <w:sz w:val="20"/>
      <w:szCs w:val="20"/>
      <w:lang w:val="x-none" w:eastAsia="en-US"/>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spacing w:before="60" w:after="180"/>
      <w:jc w:val="center"/>
    </w:pPr>
    <w:rPr>
      <w:rFonts w:ascii="Calibri Light" w:hAnsi="Calibri Light"/>
      <w:b/>
      <w:sz w:val="20"/>
      <w:szCs w:val="20"/>
      <w:lang w:val="en-GB" w:eastAsia="en-US"/>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Calibri Light" w:eastAsia="Times" w:hAnsi="Calibri Light" w:cs="Times"/>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Calibri Light" w:eastAsia="Times" w:hAnsi="Calibri Light" w:cs="Times"/>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Calibri Light" w:eastAsia="Times" w:hAnsi="Calibri Light" w:cs="Times"/>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Calibri Light" w:eastAsia="Times" w:hAnsi="Calibri Light" w:cs="Times"/>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Calibri Light" w:eastAsia="Times" w:hAnsi="Calibri Light" w:cs="Times"/>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Calibri Light" w:eastAsia="Times" w:hAnsi="Calibri Light" w:cs="Times"/>
      <w:noProof/>
      <w:sz w:val="20"/>
      <w:szCs w:val="20"/>
      <w:lang w:val="en-GB"/>
    </w:rPr>
  </w:style>
  <w:style w:type="paragraph" w:customStyle="1" w:styleId="B2">
    <w:name w:val="B2"/>
    <w:basedOn w:val="Normal"/>
    <w:link w:val="B2Char"/>
    <w:qFormat/>
    <w:rsid w:val="00746535"/>
    <w:pPr>
      <w:spacing w:after="180"/>
      <w:ind w:left="851" w:hanging="284"/>
    </w:pPr>
    <w:rPr>
      <w:sz w:val="20"/>
      <w:szCs w:val="20"/>
      <w:lang w:val="x-none" w:eastAsia="en-US"/>
    </w:rPr>
  </w:style>
  <w:style w:type="paragraph" w:customStyle="1" w:styleId="B3">
    <w:name w:val="B3"/>
    <w:basedOn w:val="Normal"/>
    <w:link w:val="B3Char"/>
    <w:rsid w:val="00746535"/>
    <w:pPr>
      <w:spacing w:after="180"/>
      <w:ind w:left="1135" w:hanging="284"/>
    </w:pPr>
    <w:rPr>
      <w:sz w:val="20"/>
      <w:szCs w:val="20"/>
      <w:lang w:val="en-GB" w:eastAsia="en-US"/>
    </w:rPr>
  </w:style>
  <w:style w:type="paragraph" w:customStyle="1" w:styleId="B4">
    <w:name w:val="B4"/>
    <w:basedOn w:val="Normal"/>
    <w:rsid w:val="00746535"/>
    <w:pPr>
      <w:spacing w:after="180"/>
      <w:ind w:left="1418" w:hanging="284"/>
    </w:pPr>
    <w:rPr>
      <w:sz w:val="20"/>
      <w:szCs w:val="20"/>
      <w:lang w:val="en-GB" w:eastAsia="en-US"/>
    </w:rPr>
  </w:style>
  <w:style w:type="paragraph" w:customStyle="1" w:styleId="B5">
    <w:name w:val="B5"/>
    <w:basedOn w:val="Normal"/>
    <w:rsid w:val="00746535"/>
    <w:pPr>
      <w:spacing w:after="180"/>
      <w:ind w:left="1702" w:hanging="284"/>
    </w:pPr>
    <w:rPr>
      <w:sz w:val="20"/>
      <w:szCs w:val="20"/>
      <w:lang w:val="en-GB" w:eastAsia="en-US"/>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spacing w:after="180"/>
    </w:pPr>
    <w:rPr>
      <w:i/>
      <w:color w:val="0000FF"/>
      <w:sz w:val="20"/>
      <w:szCs w:val="20"/>
      <w:lang w:val="en-GB" w:eastAsia="en-US"/>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spacing w:after="180"/>
    </w:pPr>
    <w:rPr>
      <w:sz w:val="20"/>
      <w:szCs w:val="20"/>
      <w:lang w:val="x-none" w:eastAsia="en-US"/>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Calibri Light" w:eastAsia="Times" w:hAnsi="Calibri Light" w:cs="Times"/>
      <w:sz w:val="18"/>
      <w:szCs w:val="20"/>
      <w:lang w:val="en-GB"/>
    </w:rPr>
  </w:style>
  <w:style w:type="paragraph" w:styleId="Index1">
    <w:name w:val="index 1"/>
    <w:basedOn w:val="Normal"/>
    <w:rsid w:val="00746535"/>
    <w:pPr>
      <w:keepLines/>
      <w:overflowPunct w:val="0"/>
      <w:autoSpaceDE w:val="0"/>
      <w:autoSpaceDN w:val="0"/>
      <w:adjustRightInd w:val="0"/>
      <w:textAlignment w:val="baseline"/>
    </w:pPr>
    <w:rPr>
      <w:sz w:val="20"/>
      <w:szCs w:val="20"/>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overflowPunct w:val="0"/>
      <w:autoSpaceDE w:val="0"/>
      <w:autoSpaceDN w:val="0"/>
      <w:adjustRightInd w:val="0"/>
      <w:ind w:left="454" w:hanging="454"/>
      <w:textAlignment w:val="baseline"/>
    </w:pPr>
    <w:rPr>
      <w:sz w:val="16"/>
      <w:szCs w:val="20"/>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overflowPunct w:val="0"/>
      <w:autoSpaceDE w:val="0"/>
      <w:autoSpaceDN w:val="0"/>
      <w:adjustRightInd w:val="0"/>
      <w:spacing w:after="180"/>
      <w:ind w:left="568" w:hanging="284"/>
      <w:textAlignment w:val="baseline"/>
    </w:pPr>
    <w:rPr>
      <w:sz w:val="20"/>
      <w:szCs w:val="20"/>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Calibri Light" w:eastAsia="Times" w:hAnsi="Calibri Light" w:cs="Times"/>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46535"/>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46535"/>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46535"/>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46535"/>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46535"/>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46535"/>
    <w:pPr>
      <w:keepNext/>
      <w:keepLines/>
      <w:overflowPunct w:val="0"/>
      <w:autoSpaceDE w:val="0"/>
      <w:autoSpaceDN w:val="0"/>
      <w:adjustRightInd w:val="0"/>
      <w:spacing w:before="240" w:after="180"/>
      <w:ind w:left="1418"/>
      <w:textAlignment w:val="baseline"/>
    </w:pPr>
    <w:rPr>
      <w:rFonts w:ascii="Calibri Light" w:hAnsi="Calibri Light"/>
      <w:b/>
      <w:sz w:val="36"/>
      <w:szCs w:val="20"/>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overflowPunct w:val="0"/>
      <w:autoSpaceDE w:val="0"/>
      <w:autoSpaceDN w:val="0"/>
      <w:adjustRightInd w:val="0"/>
      <w:spacing w:after="180"/>
      <w:textAlignment w:val="baseline"/>
    </w:pPr>
    <w:rPr>
      <w:rFonts w:ascii="Century" w:hAnsi="Century"/>
      <w:sz w:val="20"/>
      <w:szCs w:val="20"/>
      <w:lang w:val="en-GB" w:eastAsia="en-GB"/>
    </w:rPr>
  </w:style>
  <w:style w:type="character" w:customStyle="1" w:styleId="DocumentMapChar">
    <w:name w:val="Document Map Char"/>
    <w:basedOn w:val="DefaultParagraphFont"/>
    <w:link w:val="DocumentMap"/>
    <w:uiPriority w:val="99"/>
    <w:rsid w:val="00746535"/>
    <w:rPr>
      <w:rFonts w:ascii="Century" w:eastAsia="Times" w:hAnsi="Century" w:cs="Times"/>
      <w:sz w:val="20"/>
      <w:szCs w:val="20"/>
      <w:shd w:val="clear" w:color="auto" w:fill="000080"/>
      <w:lang w:val="en-GB" w:eastAsia="en-GB"/>
    </w:rPr>
  </w:style>
  <w:style w:type="paragraph" w:styleId="PlainText">
    <w:name w:val="Plain Text"/>
    <w:basedOn w:val="Normal"/>
    <w:link w:val="PlainTextChar"/>
    <w:uiPriority w:val="99"/>
    <w:rsid w:val="00746535"/>
    <w:pPr>
      <w:overflowPunct w:val="0"/>
      <w:autoSpaceDE w:val="0"/>
      <w:autoSpaceDN w:val="0"/>
      <w:adjustRightInd w:val="0"/>
      <w:spacing w:after="180"/>
      <w:textAlignment w:val="baseline"/>
    </w:pPr>
    <w:rPr>
      <w:rFonts w:ascii="MS PGothic" w:hAnsi="MS PGothic"/>
      <w:sz w:val="20"/>
      <w:szCs w:val="20"/>
      <w:lang w:val="nb-NO" w:eastAsia="en-GB"/>
    </w:rPr>
  </w:style>
  <w:style w:type="character" w:customStyle="1" w:styleId="PlainTextChar">
    <w:name w:val="Plain Text Char"/>
    <w:basedOn w:val="DefaultParagraphFont"/>
    <w:link w:val="PlainText"/>
    <w:uiPriority w:val="99"/>
    <w:rsid w:val="00746535"/>
    <w:rPr>
      <w:rFonts w:ascii="MS PGothic" w:eastAsia="Times" w:hAnsi="MS PGothic" w:cs="Times"/>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pPr>
      <w:overflowPunct w:val="0"/>
      <w:autoSpaceDE w:val="0"/>
      <w:autoSpaceDN w:val="0"/>
      <w:adjustRightInd w:val="0"/>
      <w:spacing w:after="180"/>
      <w:textAlignment w:val="baseline"/>
    </w:pPr>
    <w:rPr>
      <w:sz w:val="20"/>
      <w:szCs w:val="20"/>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overflowPunct w:val="0"/>
      <w:autoSpaceDE w:val="0"/>
      <w:autoSpaceDN w:val="0"/>
      <w:adjustRightInd w:val="0"/>
      <w:ind w:left="630"/>
      <w:jc w:val="both"/>
      <w:textAlignment w:val="baseline"/>
    </w:pPr>
    <w:rPr>
      <w:kern w:val="2"/>
      <w:sz w:val="21"/>
      <w:szCs w:val="20"/>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overflowPunct w:val="0"/>
      <w:autoSpaceDE w:val="0"/>
      <w:autoSpaceDN w:val="0"/>
      <w:adjustRightInd w:val="0"/>
      <w:ind w:left="200"/>
      <w:jc w:val="both"/>
      <w:textAlignment w:val="baseline"/>
    </w:pPr>
    <w:rPr>
      <w:kern w:val="2"/>
      <w:sz w:val="20"/>
      <w:szCs w:val="20"/>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overflowPunct w:val="0"/>
      <w:autoSpaceDE w:val="0"/>
      <w:autoSpaceDN w:val="0"/>
      <w:adjustRightInd w:val="0"/>
      <w:ind w:left="1080"/>
      <w:textAlignment w:val="baseline"/>
    </w:pPr>
    <w:rPr>
      <w:sz w:val="20"/>
      <w:szCs w:val="20"/>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Calibri Light" w:eastAsia="Arial" w:hAnsi="Calibri Light" w:cs="Times"/>
      <w:sz w:val="20"/>
      <w:szCs w:val="20"/>
      <w:lang w:val="en-GB"/>
    </w:rPr>
  </w:style>
  <w:style w:type="paragraph" w:customStyle="1" w:styleId="TabList">
    <w:name w:val="TabList"/>
    <w:basedOn w:val="Normal"/>
    <w:rsid w:val="00746535"/>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46535"/>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46535"/>
    <w:pPr>
      <w:overflowPunct w:val="0"/>
      <w:autoSpaceDE w:val="0"/>
      <w:autoSpaceDN w:val="0"/>
      <w:adjustRightInd w:val="0"/>
      <w:jc w:val="center"/>
      <w:textAlignment w:val="baseline"/>
    </w:pPr>
    <w:rPr>
      <w:rFonts w:eastAsia="MS Mincho"/>
      <w:sz w:val="20"/>
      <w:szCs w:val="20"/>
      <w:lang w:eastAsia="en-GB"/>
    </w:rPr>
  </w:style>
  <w:style w:type="paragraph" w:customStyle="1" w:styleId="HE">
    <w:name w:val="HE"/>
    <w:basedOn w:val="Normal"/>
    <w:rsid w:val="00746535"/>
    <w:pPr>
      <w:overflowPunct w:val="0"/>
      <w:autoSpaceDE w:val="0"/>
      <w:autoSpaceDN w:val="0"/>
      <w:adjustRightInd w:val="0"/>
      <w:textAlignment w:val="baseline"/>
    </w:pPr>
    <w:rPr>
      <w:rFonts w:eastAsia="MS Mincho"/>
      <w:b/>
      <w:sz w:val="20"/>
      <w:szCs w:val="20"/>
      <w:lang w:val="en-GB" w:eastAsia="en-GB"/>
    </w:rPr>
  </w:style>
  <w:style w:type="paragraph" w:customStyle="1" w:styleId="text">
    <w:name w:val="text"/>
    <w:basedOn w:val="Normal"/>
    <w:link w:val="textChar"/>
    <w:qFormat/>
    <w:rsid w:val="00746535"/>
    <w:pPr>
      <w:widowControl w:val="0"/>
      <w:overflowPunct w:val="0"/>
      <w:autoSpaceDE w:val="0"/>
      <w:autoSpaceDN w:val="0"/>
      <w:adjustRightInd w:val="0"/>
      <w:spacing w:after="240"/>
      <w:jc w:val="both"/>
      <w:textAlignment w:val="baseline"/>
    </w:pPr>
    <w:rPr>
      <w:szCs w:val="20"/>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Calibri Light" w:hAnsi="Calibri Light"/>
      <w:sz w:val="36"/>
      <w:szCs w:val="20"/>
      <w:lang w:val="en-GB" w:eastAsia="de-DE"/>
    </w:rPr>
  </w:style>
  <w:style w:type="paragraph" w:customStyle="1" w:styleId="textintend1">
    <w:name w:val="text intend 1"/>
    <w:basedOn w:val="text"/>
    <w:rsid w:val="00746535"/>
    <w:pPr>
      <w:widowControl/>
      <w:numPr>
        <w:numId w:val="2"/>
      </w:numPr>
      <w:spacing w:after="120"/>
    </w:pPr>
    <w:rPr>
      <w:rFonts w:eastAsia="CG Times (WN)"/>
      <w:lang w:val="en-US"/>
    </w:rPr>
  </w:style>
  <w:style w:type="paragraph" w:customStyle="1" w:styleId="textintend2">
    <w:name w:val="text intend 2"/>
    <w:basedOn w:val="text"/>
    <w:rsid w:val="00746535"/>
    <w:pPr>
      <w:widowControl/>
      <w:numPr>
        <w:numId w:val="3"/>
      </w:numPr>
      <w:spacing w:after="120"/>
    </w:pPr>
    <w:rPr>
      <w:rFonts w:eastAsia="CG Times (WN)"/>
      <w:lang w:val="en-US"/>
    </w:rPr>
  </w:style>
  <w:style w:type="paragraph" w:customStyle="1" w:styleId="textintend3">
    <w:name w:val="text intend 3"/>
    <w:basedOn w:val="text"/>
    <w:rsid w:val="00746535"/>
    <w:pPr>
      <w:widowControl/>
      <w:numPr>
        <w:numId w:val="4"/>
      </w:numPr>
      <w:spacing w:after="120"/>
    </w:pPr>
    <w:rPr>
      <w:rFonts w:eastAsia="CG Times (WN)"/>
      <w:lang w:val="en-US"/>
    </w:rPr>
  </w:style>
  <w:style w:type="paragraph" w:customStyle="1" w:styleId="normalpuce">
    <w:name w:val="normal puce"/>
    <w:basedOn w:val="Normal"/>
    <w:rsid w:val="00746535"/>
    <w:pPr>
      <w:widowControl w:val="0"/>
      <w:numPr>
        <w:numId w:val="7"/>
      </w:numPr>
      <w:overflowPunct w:val="0"/>
      <w:autoSpaceDE w:val="0"/>
      <w:autoSpaceDN w:val="0"/>
      <w:adjustRightInd w:val="0"/>
      <w:spacing w:before="60" w:after="60"/>
      <w:jc w:val="both"/>
      <w:textAlignment w:val="baseline"/>
    </w:pPr>
    <w:rPr>
      <w:rFonts w:eastAsia="CG Times (WN)"/>
      <w:sz w:val="20"/>
      <w:szCs w:val="20"/>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overflowPunct w:val="0"/>
      <w:autoSpaceDE w:val="0"/>
      <w:autoSpaceDN w:val="0"/>
      <w:adjustRightInd w:val="0"/>
      <w:jc w:val="both"/>
      <w:textAlignment w:val="baseline"/>
    </w:pPr>
    <w:rPr>
      <w:sz w:val="20"/>
      <w:szCs w:val="20"/>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46535"/>
    <w:pPr>
      <w:overflowPunct w:val="0"/>
      <w:autoSpaceDE w:val="0"/>
      <w:autoSpaceDN w:val="0"/>
      <w:adjustRightInd w:val="0"/>
      <w:spacing w:after="240"/>
      <w:jc w:val="both"/>
      <w:textAlignment w:val="baseline"/>
    </w:pPr>
    <w:rPr>
      <w:rFonts w:ascii="Calibri" w:hAnsi="Calibri"/>
      <w:sz w:val="20"/>
      <w:szCs w:val="20"/>
      <w:lang w:val="en-GB" w:eastAsia="en-GB"/>
    </w:rPr>
  </w:style>
  <w:style w:type="paragraph" w:customStyle="1" w:styleId="CRCoverPage">
    <w:name w:val="CR Cover Page"/>
    <w:rsid w:val="00746535"/>
    <w:pPr>
      <w:spacing w:after="120" w:line="240" w:lineRule="auto"/>
    </w:pPr>
    <w:rPr>
      <w:rFonts w:ascii="Calibri Light" w:eastAsia="Arial" w:hAnsi="Calibri Light" w:cs="Times"/>
      <w:sz w:val="20"/>
      <w:szCs w:val="20"/>
      <w:lang w:val="en-GB"/>
    </w:rPr>
  </w:style>
  <w:style w:type="paragraph" w:customStyle="1" w:styleId="Cell">
    <w:name w:val="Cell"/>
    <w:basedOn w:val="Normal"/>
    <w:rsid w:val="00746535"/>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46535"/>
    <w:pPr>
      <w:keepNext/>
      <w:overflowPunct w:val="0"/>
      <w:autoSpaceDE w:val="0"/>
      <w:autoSpaceDN w:val="0"/>
      <w:jc w:val="center"/>
    </w:pPr>
    <w:rPr>
      <w:rFonts w:ascii="Calibri Light" w:eastAsia="DengXian" w:hAnsi="Calibri Light" w:cs="Calibri Light"/>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Calibri Light" w:hAnsi="Calibri Light" w:cs="Calibri Light"/>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Calibri Light" w:hAnsi="Calibri Light"/>
      <w:sz w:val="24"/>
      <w:lang w:val="en-GB" w:eastAsia="ja-JP" w:bidi="ar-SA"/>
    </w:rPr>
  </w:style>
  <w:style w:type="table" w:styleId="TableGrid">
    <w:name w:val="Table Grid"/>
    <w:basedOn w:val="TableNormal"/>
    <w:uiPriority w:val="39"/>
    <w:qFormat/>
    <w:rsid w:val="00746535"/>
    <w:pPr>
      <w:overflowPunct w:val="0"/>
      <w:autoSpaceDE w:val="0"/>
      <w:autoSpaceDN w:val="0"/>
      <w:adjustRightInd w:val="0"/>
      <w:spacing w:after="180" w:line="240" w:lineRule="auto"/>
      <w:textAlignment w:val="baseline"/>
    </w:pPr>
    <w:rPr>
      <w:rFonts w:ascii="Times" w:eastAsia="Arial" w:hAnsi="Times"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spacing w:after="180"/>
      <w:ind w:left="2560" w:hanging="357"/>
    </w:pPr>
    <w:rPr>
      <w:sz w:val="20"/>
      <w:szCs w:val="20"/>
      <w:lang w:val="en-AU" w:eastAsia="ko-KR"/>
    </w:rPr>
  </w:style>
  <w:style w:type="character" w:customStyle="1" w:styleId="FigureCaption1">
    <w:name w:val="Figure Caption1"/>
    <w:aliases w:val="fc Char1,Figure Caption Char Char"/>
    <w:rsid w:val="00746535"/>
    <w:rPr>
      <w:rFonts w:ascii="Calibri Light" w:eastAsia="New York" w:hAnsi="Calibri Light" w:cs="Calibri Light"/>
      <w:color w:val="0000FF"/>
      <w:kern w:val="2"/>
      <w:lang w:val="en-US" w:eastAsia="en-US" w:bidi="ar-SA"/>
    </w:rPr>
  </w:style>
  <w:style w:type="character" w:customStyle="1" w:styleId="CharChar5">
    <w:name w:val="Char Char5"/>
    <w:semiHidden/>
    <w:rsid w:val="00746535"/>
    <w:rPr>
      <w:rFonts w:ascii="Times" w:hAnsi="Times"/>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Calibri Light" w:hAnsi="Calibri Light"/>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MS PGothic" w:eastAsia="Times" w:hAnsi="MS PGothic" w:cs="Times"/>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Calibri Light" w:eastAsia="Times" w:hAnsi="Calibri Light" w:cs="Times"/>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Calibri Light" w:hAnsi="Calibri Light" w:cs="Calibri Light"/>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Calibri Light" w:hAnsi="Calibri Light" w:cs="Calibri Light"/>
      <w:color w:val="0000FF"/>
      <w:kern w:val="2"/>
      <w:sz w:val="20"/>
      <w:szCs w:val="20"/>
      <w:lang w:eastAsia="zh-CN"/>
    </w:rPr>
  </w:style>
  <w:style w:type="character" w:customStyle="1" w:styleId="CharChar51">
    <w:name w:val="Char Char51"/>
    <w:semiHidden/>
    <w:rsid w:val="00746535"/>
    <w:rPr>
      <w:rFonts w:ascii="Times" w:hAnsi="Times"/>
      <w:lang w:eastAsia="en-US"/>
    </w:rPr>
  </w:style>
  <w:style w:type="paragraph" w:styleId="Revision">
    <w:name w:val="Revision"/>
    <w:hidden/>
    <w:uiPriority w:val="99"/>
    <w:semiHidden/>
    <w:rsid w:val="00746535"/>
    <w:pPr>
      <w:spacing w:after="0" w:line="240" w:lineRule="auto"/>
    </w:pPr>
    <w:rPr>
      <w:rFonts w:ascii="Microsoft Sans Serif" w:eastAsia="Microsoft Sans Serif" w:hAnsi="Microsoft Sans Serif" w:cs="Times"/>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w:hAnsi="Times"/>
      <w:lang w:val="en-GB" w:eastAsia="en-US"/>
    </w:rPr>
  </w:style>
  <w:style w:type="character" w:customStyle="1" w:styleId="TALCar">
    <w:name w:val="TAL Car"/>
    <w:qFormat/>
    <w:rsid w:val="00746535"/>
    <w:rPr>
      <w:rFonts w:ascii="Calibri Light" w:hAnsi="Calibri Light"/>
      <w:sz w:val="18"/>
      <w:lang w:eastAsia="en-US"/>
    </w:rPr>
  </w:style>
  <w:style w:type="character" w:customStyle="1" w:styleId="B1Char">
    <w:name w:val="B1 Char"/>
    <w:rsid w:val="00746535"/>
    <w:rPr>
      <w:rFonts w:ascii="Times" w:hAnsi="Times"/>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pPr>
    <w:rPr>
      <w:rFonts w:eastAsia="Calibri"/>
      <w:sz w:val="20"/>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ind w:left="1622" w:hanging="363"/>
    </w:pPr>
    <w:rPr>
      <w:rFonts w:ascii="Calibri Light" w:eastAsia="Arial" w:hAnsi="Calibri Light"/>
      <w:sz w:val="20"/>
      <w:lang w:val="en-GB" w:eastAsia="en-GB"/>
    </w:rPr>
  </w:style>
  <w:style w:type="character" w:customStyle="1" w:styleId="Doc-text2Char">
    <w:name w:val="Doc-text2 Char"/>
    <w:link w:val="Doc-text2"/>
    <w:rsid w:val="00746535"/>
    <w:rPr>
      <w:rFonts w:ascii="Calibri Light" w:eastAsia="Arial" w:hAnsi="Calibri Light" w:cs="Times"/>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Calibri Light" w:eastAsia="Times" w:hAnsi="Calibri Light" w:cs="Calibri Light"/>
      <w:color w:val="000000"/>
      <w:sz w:val="24"/>
      <w:szCs w:val="24"/>
      <w:lang w:eastAsia="ja-JP"/>
    </w:rPr>
  </w:style>
  <w:style w:type="paragraph" w:styleId="NormalWeb">
    <w:name w:val="Normal (Web)"/>
    <w:basedOn w:val="Normal"/>
    <w:uiPriority w:val="99"/>
    <w:unhideWhenUsed/>
    <w:qFormat/>
    <w:rsid w:val="00746535"/>
    <w:pPr>
      <w:spacing w:before="100" w:beforeAutospacing="1" w:after="100" w:afterAutospacing="1"/>
    </w:pPr>
    <w:rPr>
      <w:rFonts w:eastAsia="Calibri"/>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Microsoft Sans Serif" w:eastAsia="Malgun Gothic" w:hAnsi="Microsoft Sans Serif"/>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Cambria Math" w:eastAsia="Malgun Gothic" w:hAnsi="Cambria Math"/>
      <w:kern w:val="2"/>
      <w:szCs w:val="24"/>
      <w:lang w:val="en-GB" w:eastAsia="zh-CN"/>
    </w:rPr>
  </w:style>
  <w:style w:type="character" w:customStyle="1" w:styleId="bullet1Char">
    <w:name w:val="bullet1 Char"/>
    <w:link w:val="bullet1"/>
    <w:rsid w:val="00746535"/>
    <w:rPr>
      <w:rFonts w:ascii="Microsoft Sans Serif" w:hAnsi="Microsoft Sans Serif" w:cs="Times"/>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Cambria Math" w:eastAsia="DengXian" w:hAnsi="Cambria Math"/>
      <w:sz w:val="20"/>
      <w:szCs w:val="24"/>
      <w:lang w:val="en-GB" w:eastAsia="en-US"/>
    </w:rPr>
  </w:style>
  <w:style w:type="character" w:customStyle="1" w:styleId="bullet2Char">
    <w:name w:val="bullet2 Char"/>
    <w:link w:val="bullet2"/>
    <w:rsid w:val="00746535"/>
    <w:rPr>
      <w:rFonts w:ascii="Cambria Math" w:hAnsi="Cambria Math" w:cs="Times"/>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Cambria Math" w:eastAsia="DengXian" w:hAnsi="Cambria Math"/>
      <w:sz w:val="20"/>
      <w:szCs w:val="24"/>
      <w:lang w:val="en-GB" w:eastAsia="en-US"/>
    </w:rPr>
  </w:style>
  <w:style w:type="paragraph" w:customStyle="1" w:styleId="SpecTextNum">
    <w:name w:val="Spec Text Num"/>
    <w:basedOn w:val="Normal"/>
    <w:rsid w:val="00746535"/>
    <w:pPr>
      <w:numPr>
        <w:numId w:val="10"/>
      </w:numPr>
    </w:pPr>
    <w:rPr>
      <w:rFonts w:eastAsia="CG Times (WN)"/>
      <w:lang w:eastAsia="ja-JP"/>
    </w:rPr>
  </w:style>
  <w:style w:type="paragraph" w:customStyle="1" w:styleId="Comments">
    <w:name w:val="Comments"/>
    <w:basedOn w:val="Normal"/>
    <w:link w:val="CommentsChar"/>
    <w:qFormat/>
    <w:rsid w:val="00746535"/>
    <w:pPr>
      <w:spacing w:before="40"/>
    </w:pPr>
    <w:rPr>
      <w:rFonts w:ascii="Calibri Light" w:eastAsia="Arial" w:hAnsi="Calibri Light"/>
      <w:i/>
      <w:sz w:val="18"/>
      <w:lang w:val="en-GB" w:eastAsia="en-GB"/>
    </w:rPr>
  </w:style>
  <w:style w:type="character" w:customStyle="1" w:styleId="CommentsChar">
    <w:name w:val="Comments Char"/>
    <w:link w:val="Comments"/>
    <w:rsid w:val="00746535"/>
    <w:rPr>
      <w:rFonts w:ascii="Calibri Light" w:eastAsia="Arial" w:hAnsi="Calibri Light" w:cs="Times"/>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Helvetica"/>
      <w:szCs w:val="24"/>
      <w:lang w:val="x-none" w:eastAsia="x-none"/>
    </w:rPr>
  </w:style>
  <w:style w:type="character" w:customStyle="1" w:styleId="bulletChar">
    <w:name w:val="bullet Char"/>
    <w:link w:val="bullet"/>
    <w:rsid w:val="00746535"/>
    <w:rPr>
      <w:rFonts w:ascii="Times" w:eastAsia="Helvetica" w:hAnsi="Times" w:cs="Times"/>
      <w:sz w:val="20"/>
      <w:szCs w:val="24"/>
      <w:lang w:val="x-none" w:eastAsia="x-none"/>
    </w:rPr>
  </w:style>
  <w:style w:type="paragraph" w:customStyle="1" w:styleId="Proposal">
    <w:name w:val="Proposal"/>
    <w:basedOn w:val="Normal"/>
    <w:link w:val="ProposalChar"/>
    <w:qFormat/>
    <w:rsid w:val="00746535"/>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pPr>
    <w:rPr>
      <w:rFonts w:ascii="Cambria Math" w:eastAsia="DengXian" w:hAnsi="Cambria Math"/>
      <w:sz w:val="20"/>
      <w:szCs w:val="20"/>
      <w:lang w:eastAsia="en-US"/>
    </w:rPr>
  </w:style>
  <w:style w:type="character" w:customStyle="1" w:styleId="RAN1bullet2Char">
    <w:name w:val="RAN1 bullet2 Char"/>
    <w:link w:val="RAN1bullet2"/>
    <w:qFormat/>
    <w:rsid w:val="00746535"/>
    <w:rPr>
      <w:rFonts w:ascii="Cambria Math" w:eastAsia="DengXian" w:hAnsi="Cambria Math" w:cs="Times"/>
      <w:sz w:val="20"/>
      <w:szCs w:val="20"/>
    </w:rPr>
  </w:style>
  <w:style w:type="paragraph" w:customStyle="1" w:styleId="RAN1bullet1">
    <w:name w:val="RAN1 bullet1"/>
    <w:basedOn w:val="Normal"/>
    <w:link w:val="RAN1bullet1Char"/>
    <w:qFormat/>
    <w:rsid w:val="00746535"/>
    <w:pPr>
      <w:numPr>
        <w:numId w:val="13"/>
      </w:numPr>
    </w:pPr>
    <w:rPr>
      <w:rFonts w:ascii="Cambria Math" w:eastAsia="DengXian" w:hAnsi="Cambria Math"/>
      <w:sz w:val="20"/>
      <w:lang w:val="en-GB" w:eastAsia="x-none"/>
    </w:rPr>
  </w:style>
  <w:style w:type="character" w:customStyle="1" w:styleId="RAN1bullet1Char">
    <w:name w:val="RAN1 bullet1 Char"/>
    <w:link w:val="RAN1bullet1"/>
    <w:rsid w:val="00746535"/>
    <w:rPr>
      <w:rFonts w:ascii="Cambria Math" w:eastAsia="DengXian" w:hAnsi="Cambria Math" w:cs="Times"/>
      <w:sz w:val="20"/>
      <w:szCs w:val="24"/>
      <w:lang w:val="en-GB" w:eastAsia="x-none"/>
    </w:rPr>
  </w:style>
  <w:style w:type="paragraph" w:customStyle="1" w:styleId="RAN1tdoc">
    <w:name w:val="RAN1 tdoc"/>
    <w:basedOn w:val="Normal"/>
    <w:link w:val="RAN1tdocChar"/>
    <w:qFormat/>
    <w:rsid w:val="00746535"/>
    <w:pPr>
      <w:ind w:left="720" w:hanging="720"/>
    </w:pPr>
    <w:rPr>
      <w:rFonts w:ascii="Cambria Math" w:eastAsia="DengXian" w:hAnsi="Cambria Math"/>
      <w:b/>
      <w:color w:val="0000FF"/>
      <w:sz w:val="20"/>
      <w:u w:val="single" w:color="0000FF"/>
      <w:lang w:val="en-GB" w:eastAsia="x-none"/>
    </w:rPr>
  </w:style>
  <w:style w:type="character" w:customStyle="1" w:styleId="RAN1tdocChar">
    <w:name w:val="RAN1 tdoc Char"/>
    <w:link w:val="RAN1tdoc"/>
    <w:rsid w:val="00746535"/>
    <w:rPr>
      <w:rFonts w:ascii="Cambria Math" w:eastAsia="DengXian" w:hAnsi="Cambria Math" w:cs="Times"/>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Calibri Light" w:hAnsi="Calibri Light" w:cs="Calibri Light"/>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Segoe UI" w:eastAsia="Times" w:hAnsi="Segoe UI"/>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spacing w:before="100" w:beforeAutospacing="1" w:after="100" w:afterAutospacing="1"/>
    </w:pPr>
    <w:rPr>
      <w:lang w:eastAsia="en-US"/>
    </w:rPr>
  </w:style>
  <w:style w:type="character" w:customStyle="1" w:styleId="bullet3Char">
    <w:name w:val="bullet3 Char"/>
    <w:link w:val="bullet3"/>
    <w:rsid w:val="00746535"/>
    <w:rPr>
      <w:rFonts w:ascii="Cambria Math" w:eastAsia="DengXian" w:hAnsi="Cambria Math" w:cs="Times"/>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spacing w:after="180" w:line="336" w:lineRule="auto"/>
      <w:ind w:firstLineChars="200" w:firstLine="200"/>
      <w:jc w:val="both"/>
    </w:pPr>
    <w:rPr>
      <w:rFonts w:eastAsia="Malgun Gothic" w:cs="Batang"/>
      <w:sz w:val="20"/>
      <w:szCs w:val="20"/>
      <w:lang w:val="en-GB" w:eastAsia="en-US"/>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ind w:left="1440" w:hanging="1440"/>
    </w:pPr>
    <w:rPr>
      <w:rFonts w:ascii="Cambria Math" w:eastAsia="DengXian" w:hAnsi="Cambria Math"/>
      <w:sz w:val="20"/>
      <w:lang w:val="en-GB" w:eastAsia="en-US"/>
    </w:rPr>
  </w:style>
  <w:style w:type="character" w:customStyle="1" w:styleId="tdocChar">
    <w:name w:val="tdoc Char"/>
    <w:link w:val="tdoc"/>
    <w:rsid w:val="00746535"/>
    <w:rPr>
      <w:rFonts w:ascii="Cambria Math" w:eastAsia="DengXian" w:hAnsi="Cambria Math" w:cs="Times"/>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Calibri Light" w:eastAsiaTheme="minorEastAsia" w:hAnsi="Calibri Light" w:cs="Calibri Light"/>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ind w:firstLine="420"/>
      <w:jc w:val="both"/>
    </w:pPr>
    <w:rPr>
      <w:rFonts w:eastAsiaTheme="minorEastAsia"/>
      <w:kern w:val="2"/>
      <w:sz w:val="21"/>
      <w:szCs w:val="20"/>
    </w:rPr>
  </w:style>
  <w:style w:type="paragraph" w:customStyle="1" w:styleId="a0">
    <w:name w:val="表格文字居左"/>
    <w:basedOn w:val="Normal"/>
    <w:next w:val="Normal"/>
    <w:rsid w:val="00746535"/>
    <w:pPr>
      <w:widowControl w:val="0"/>
      <w:jc w:val="both"/>
    </w:pPr>
    <w:rPr>
      <w:rFonts w:ascii="Calibri Light" w:eastAsiaTheme="minorEastAsia" w:hAnsi="Calibri Light" w:cs="Malgun Gothic"/>
      <w:kern w:val="2"/>
      <w:sz w:val="21"/>
      <w:szCs w:val="20"/>
    </w:rPr>
  </w:style>
  <w:style w:type="paragraph" w:styleId="z-TopofForm">
    <w:name w:val="HTML Top of Form"/>
    <w:basedOn w:val="Normal"/>
    <w:next w:val="Normal"/>
    <w:link w:val="z-TopofFormChar"/>
    <w:hidden/>
    <w:uiPriority w:val="99"/>
    <w:unhideWhenUsed/>
    <w:rsid w:val="00746535"/>
    <w:pPr>
      <w:pBdr>
        <w:bottom w:val="single" w:sz="6" w:space="1" w:color="auto"/>
      </w:pBdr>
      <w:jc w:val="center"/>
    </w:pPr>
    <w:rPr>
      <w:rFonts w:ascii="Calibri Light" w:eastAsiaTheme="minorEastAsia" w:hAnsi="Calibri Light"/>
      <w:vanish/>
      <w:sz w:val="16"/>
      <w:szCs w:val="16"/>
    </w:rPr>
  </w:style>
  <w:style w:type="character" w:customStyle="1" w:styleId="z-TopofFormChar">
    <w:name w:val="z-Top of Form Char"/>
    <w:basedOn w:val="DefaultParagraphFont"/>
    <w:link w:val="z-TopofForm"/>
    <w:uiPriority w:val="99"/>
    <w:rsid w:val="00746535"/>
    <w:rPr>
      <w:rFonts w:ascii="Calibri Light" w:eastAsiaTheme="minorEastAsia" w:hAnsi="Calibri Light" w:cs="Times"/>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jc w:val="center"/>
    </w:pPr>
    <w:rPr>
      <w:rFonts w:ascii="Calibri Light" w:eastAsiaTheme="minorEastAsia" w:hAnsi="Calibri Light"/>
      <w:vanish/>
      <w:sz w:val="16"/>
      <w:szCs w:val="16"/>
    </w:rPr>
  </w:style>
  <w:style w:type="character" w:customStyle="1" w:styleId="z-BottomofFormChar">
    <w:name w:val="z-Bottom of Form Char"/>
    <w:basedOn w:val="DefaultParagraphFont"/>
    <w:link w:val="z-BottomofForm"/>
    <w:uiPriority w:val="99"/>
    <w:rsid w:val="00746535"/>
    <w:rPr>
      <w:rFonts w:ascii="Calibri Light" w:eastAsiaTheme="minorEastAsia" w:hAnsi="Calibri Light" w:cs="Times"/>
      <w:vanish/>
      <w:sz w:val="16"/>
      <w:szCs w:val="16"/>
      <w:lang w:eastAsia="zh-CN"/>
    </w:rPr>
  </w:style>
  <w:style w:type="paragraph" w:customStyle="1" w:styleId="tablecell0">
    <w:name w:val="tablecell"/>
    <w:basedOn w:val="Normal"/>
    <w:qFormat/>
    <w:rsid w:val="00746535"/>
    <w:pPr>
      <w:autoSpaceDE w:val="0"/>
      <w:autoSpaceDN w:val="0"/>
      <w:adjustRightInd w:val="0"/>
      <w:snapToGrid w:val="0"/>
      <w:spacing w:before="40" w:after="40"/>
    </w:pPr>
    <w:rPr>
      <w:rFonts w:eastAsiaTheme="minorEastAsia"/>
      <w:sz w:val="20"/>
      <w:szCs w:val="20"/>
      <w:lang w:eastAsia="en-US"/>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snapToGrid w:val="0"/>
      <w:spacing w:before="40" w:after="40"/>
      <w:jc w:val="center"/>
    </w:pPr>
    <w:rPr>
      <w:rFonts w:eastAsiaTheme="minorEastAsia" w:cs="Calibri"/>
      <w:b/>
      <w:bCs/>
      <w:color w:val="000000"/>
      <w:sz w:val="20"/>
      <w:szCs w:val="20"/>
      <w:lang w:eastAsia="en-US"/>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spacing w:before="60" w:after="60" w:line="280" w:lineRule="atLeast"/>
      <w:ind w:left="2160"/>
      <w:jc w:val="both"/>
    </w:pPr>
    <w:rPr>
      <w:rFonts w:eastAsia="MS Mincho"/>
      <w:sz w:val="20"/>
      <w:szCs w:val="20"/>
      <w:lang w:val="en-GB" w:eastAsia="en-US"/>
    </w:rPr>
  </w:style>
  <w:style w:type="paragraph" w:styleId="BodyTextIndent">
    <w:name w:val="Body Text Indent"/>
    <w:basedOn w:val="Normal"/>
    <w:link w:val="BodyTextIndentChar"/>
    <w:uiPriority w:val="99"/>
    <w:unhideWhenUsed/>
    <w:rsid w:val="00746535"/>
    <w:pPr>
      <w:spacing w:after="120" w:line="276" w:lineRule="auto"/>
      <w:ind w:left="360"/>
    </w:pPr>
    <w:rPr>
      <w:rFonts w:eastAsiaTheme="minorEastAsia"/>
      <w:sz w:val="20"/>
      <w:szCs w:val="20"/>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spacing w:before="100" w:beforeAutospacing="1" w:after="100" w:afterAutospacing="1" w:line="322" w:lineRule="atLeast"/>
    </w:pPr>
    <w:rPr>
      <w:rFonts w:ascii="Malgun Gothic" w:eastAsiaTheme="minorEastAsia" w:hAnsi="Malgun Gothic" w:cs="Malgun Gothic"/>
      <w:color w:val="333333"/>
      <w:sz w:val="26"/>
      <w:szCs w:val="26"/>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overflowPunct w:val="0"/>
      <w:autoSpaceDE w:val="0"/>
      <w:autoSpaceDN w:val="0"/>
      <w:adjustRightInd w:val="0"/>
      <w:spacing w:after="180"/>
      <w:textAlignment w:val="baseline"/>
    </w:pPr>
    <w:rPr>
      <w:sz w:val="20"/>
      <w:szCs w:val="20"/>
      <w:lang w:val="en-GB" w:eastAsia="en-US"/>
    </w:rPr>
  </w:style>
  <w:style w:type="table" w:customStyle="1" w:styleId="1">
    <w:name w:val="网格型1"/>
    <w:basedOn w:val="TableNormal"/>
    <w:next w:val="TableGrid"/>
    <w:uiPriority w:val="59"/>
    <w:qFormat/>
    <w:rsid w:val="00746535"/>
    <w:pPr>
      <w:overflowPunct w:val="0"/>
      <w:autoSpaceDE w:val="0"/>
      <w:autoSpaceDN w:val="0"/>
      <w:adjustRightInd w:val="0"/>
      <w:spacing w:after="180" w:line="240" w:lineRule="auto"/>
      <w:textAlignment w:val="baseline"/>
    </w:pPr>
    <w:rPr>
      <w:rFonts w:ascii="Times" w:eastAsia="Arial" w:hAnsi="Times" w:cs="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snapToGrid w:val="0"/>
    </w:pPr>
    <w:rPr>
      <w:rFonts w:asciiTheme="majorHAnsi" w:eastAsiaTheme="majorEastAsia" w:hAnsiTheme="majorHAnsi" w:cstheme="majorBidi"/>
      <w:b/>
      <w:i/>
      <w:iCs/>
      <w:color w:val="4472C4" w:themeColor="accent1"/>
      <w:spacing w:val="15"/>
      <w:sz w:val="20"/>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Microsoft Sans Serif" w:eastAsiaTheme="minorEastAsia" w:hAnsi="Microsoft Sans Serif" w:cs="Times"/>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Microsoft Sans Serif" w:eastAsiaTheme="minorEastAsia" w:hAnsi="Microsoft Sans Serif" w:cs="Times"/>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overflowPunct w:val="0"/>
      <w:autoSpaceDE w:val="0"/>
      <w:autoSpaceDN w:val="0"/>
      <w:adjustRightInd w:val="0"/>
      <w:spacing w:after="120"/>
      <w:jc w:val="center"/>
      <w:textAlignment w:val="baseline"/>
    </w:pPr>
    <w:rPr>
      <w:rFonts w:ascii="Calibri Light" w:eastAsia="Arial" w:hAnsi="Calibri Light"/>
      <w:b/>
      <w:szCs w:val="20"/>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Calibri Light" w:eastAsia="Arial" w:hAnsi="Calibri Light" w:cs="Times"/>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Calibri Light" w:eastAsia="Arial" w:hAnsi="Calibri Light" w:cs="Calibri Light"/>
      <w:b/>
      <w:sz w:val="28"/>
      <w:lang w:val="en-GB"/>
    </w:rPr>
  </w:style>
  <w:style w:type="paragraph" w:customStyle="1" w:styleId="TitleText">
    <w:name w:val="Title Text"/>
    <w:basedOn w:val="Normal"/>
    <w:next w:val="Normal"/>
    <w:rsid w:val="00746535"/>
    <w:pPr>
      <w:overflowPunct w:val="0"/>
      <w:autoSpaceDE w:val="0"/>
      <w:autoSpaceDN w:val="0"/>
      <w:adjustRightInd w:val="0"/>
      <w:spacing w:after="220"/>
      <w:textAlignment w:val="baseline"/>
    </w:pPr>
    <w:rPr>
      <w:rFonts w:eastAsia="MS Mincho"/>
      <w:b/>
      <w:sz w:val="20"/>
      <w:szCs w:val="20"/>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pPr>
      <w:overflowPunct w:val="0"/>
      <w:autoSpaceDE w:val="0"/>
      <w:autoSpaceDN w:val="0"/>
      <w:adjustRightInd w:val="0"/>
      <w:spacing w:after="180"/>
      <w:textAlignment w:val="baseline"/>
    </w:pPr>
    <w:rPr>
      <w:rFonts w:ascii="Century" w:eastAsia="Arial" w:hAnsi="Century" w:cs="Century"/>
      <w:sz w:val="16"/>
      <w:szCs w:val="16"/>
      <w:lang w:val="en-GB" w:eastAsia="ja-JP"/>
    </w:rPr>
  </w:style>
  <w:style w:type="paragraph" w:customStyle="1" w:styleId="Normal-Figure">
    <w:name w:val="Normal-Figure"/>
    <w:basedOn w:val="Normal"/>
    <w:rsid w:val="00746535"/>
    <w:pPr>
      <w:spacing w:before="360" w:line="240" w:lineRule="atLeast"/>
      <w:jc w:val="center"/>
    </w:pPr>
    <w:rPr>
      <w:rFonts w:eastAsia="MS Mincho"/>
      <w:sz w:val="20"/>
      <w:szCs w:val="20"/>
      <w:lang w:eastAsia="ja-JP"/>
    </w:rPr>
  </w:style>
  <w:style w:type="paragraph" w:styleId="ListContinue2">
    <w:name w:val="List Continue 2"/>
    <w:basedOn w:val="Normal"/>
    <w:rsid w:val="00746535"/>
    <w:pPr>
      <w:spacing w:after="180"/>
      <w:ind w:leftChars="400" w:left="850"/>
    </w:pPr>
    <w:rPr>
      <w:rFonts w:eastAsia="MS Mincho"/>
      <w:sz w:val="20"/>
      <w:szCs w:val="20"/>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spacing w:after="120"/>
      <w:ind w:left="568" w:hanging="284"/>
    </w:pPr>
    <w:rPr>
      <w:rFonts w:ascii="Calibri Light" w:eastAsia="Arial" w:hAnsi="Calibri Light"/>
      <w:sz w:val="20"/>
      <w:szCs w:val="22"/>
      <w:lang w:val="en-GB" w:eastAsia="ja-JP"/>
    </w:rPr>
  </w:style>
  <w:style w:type="paragraph" w:customStyle="1" w:styleId="assocaitedwith">
    <w:name w:val="assocaited with"/>
    <w:basedOn w:val="Normal"/>
    <w:rsid w:val="00746535"/>
    <w:pPr>
      <w:spacing w:after="180"/>
      <w:jc w:val="center"/>
    </w:pPr>
    <w:rPr>
      <w:rFonts w:eastAsia="MS Mincho"/>
      <w:sz w:val="20"/>
      <w:szCs w:val="20"/>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Tahoma" w:eastAsia="Arial" w:hAnsi="Tahoma" w:cs="Times"/>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Tahoma" w:eastAsia="Arial" w:hAnsi="Tahoma" w:cs="Times"/>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Tahoma" w:eastAsia="Arial" w:hAnsi="Tahoma" w:cs="Times"/>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Tahoma" w:eastAsia="Arial" w:hAnsi="Tahoma" w:cs="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Tahoma" w:eastAsia="Arial" w:hAnsi="Tahoma" w:cs="Times"/>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Tahoma" w:eastAsia="Arial" w:hAnsi="Tahoma" w:cs="Times"/>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Tahoma" w:eastAsia="Arial" w:hAnsi="Tahoma" w:cs="Times"/>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Tahoma" w:eastAsia="Arial" w:hAnsi="Tahoma" w:cs="Times"/>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Tahoma" w:eastAsia="Arial" w:hAnsi="Tahoma" w:cs="Times"/>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Tahoma" w:eastAsia="Arial" w:hAnsi="Tahoma" w:cs="Times"/>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Tahoma" w:eastAsia="Arial" w:hAnsi="Tahoma" w:cs="Times"/>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Tahoma" w:eastAsia="Arial" w:hAnsi="Tahoma" w:cs="Times"/>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spacing w:after="220"/>
    </w:pPr>
    <w:rPr>
      <w:rFonts w:ascii="Calibri Light" w:eastAsia="Malgun Gothic" w:hAnsi="Calibri Light"/>
      <w:sz w:val="22"/>
      <w:lang w:eastAsia="en-US"/>
    </w:rPr>
  </w:style>
  <w:style w:type="paragraph" w:customStyle="1" w:styleId="a1">
    <w:name w:val="样式 正文"/>
    <w:basedOn w:val="Normal"/>
    <w:link w:val="Char"/>
    <w:rsid w:val="00746535"/>
    <w:pPr>
      <w:widowControl w:val="0"/>
      <w:ind w:firstLineChars="200" w:firstLine="420"/>
      <w:jc w:val="both"/>
    </w:pPr>
    <w:rPr>
      <w:rFonts w:eastAsia="SimSun" w:cs="SimSun"/>
      <w:kern w:val="2"/>
      <w:sz w:val="21"/>
      <w:szCs w:val="20"/>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ind w:firstLine="420"/>
      <w:jc w:val="right"/>
    </w:pPr>
    <w:rPr>
      <w:rFonts w:eastAsia="SimSun" w:cs="SimSun"/>
      <w:kern w:val="2"/>
      <w:sz w:val="21"/>
      <w:szCs w:val="20"/>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spacing w:before="60"/>
      <w:ind w:left="1259" w:hanging="1259"/>
    </w:pPr>
    <w:rPr>
      <w:rFonts w:ascii="Calibri Light" w:eastAsia="Malgun Gothic" w:hAnsi="Calibri Light" w:cs="Calibri Light"/>
      <w:sz w:val="20"/>
      <w:szCs w:val="20"/>
    </w:rPr>
  </w:style>
  <w:style w:type="paragraph" w:customStyle="1" w:styleId="Figure">
    <w:name w:val="Figure"/>
    <w:basedOn w:val="Normal"/>
    <w:next w:val="Caption"/>
    <w:rsid w:val="00746535"/>
    <w:pPr>
      <w:keepNext/>
      <w:keepLines/>
      <w:spacing w:before="180" w:after="160" w:line="259"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rsid w:val="00746535"/>
    <w:pPr>
      <w:tabs>
        <w:tab w:val="left" w:pos="1701"/>
        <w:tab w:val="right" w:pos="9639"/>
      </w:tabs>
      <w:spacing w:after="240" w:line="259" w:lineRule="auto"/>
    </w:pPr>
    <w:rPr>
      <w:rFonts w:asciiTheme="minorHAnsi" w:eastAsiaTheme="minorHAnsi" w:hAnsiTheme="minorHAnsi" w:cstheme="minorBidi"/>
      <w:b/>
      <w:szCs w:val="22"/>
      <w:lang w:eastAsia="en-US"/>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spacing w:after="160" w:line="259" w:lineRule="auto"/>
      <w:ind w:left="1418" w:hanging="1418"/>
    </w:pPr>
    <w:rPr>
      <w:rFonts w:asciiTheme="minorHAnsi" w:eastAsiaTheme="minorHAnsi" w:hAnsiTheme="minorHAnsi" w:cstheme="minorBidi"/>
      <w:b/>
      <w:sz w:val="22"/>
      <w:szCs w:val="22"/>
      <w:lang w:eastAsia="en-US"/>
    </w:rPr>
  </w:style>
  <w:style w:type="paragraph" w:customStyle="1" w:styleId="references0">
    <w:name w:val="references"/>
    <w:rsid w:val="00746535"/>
    <w:pPr>
      <w:numPr>
        <w:numId w:val="17"/>
      </w:numPr>
      <w:spacing w:after="50" w:line="180" w:lineRule="exact"/>
      <w:jc w:val="both"/>
    </w:pPr>
    <w:rPr>
      <w:rFonts w:ascii="Times" w:eastAsia="Arial" w:hAnsi="Times" w:cs="Times"/>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Calibri Light" w:eastAsiaTheme="minorEastAsia" w:hAnsi="Calibri Light" w:cs="Calibri Light"/>
      <w:color w:val="0000FF"/>
      <w:kern w:val="2"/>
      <w:sz w:val="20"/>
      <w:szCs w:val="20"/>
      <w:lang w:eastAsia="zh-CN"/>
    </w:rPr>
  </w:style>
  <w:style w:type="paragraph" w:customStyle="1" w:styleId="NumberedList">
    <w:name w:val="Numbered List"/>
    <w:basedOn w:val="Normal"/>
    <w:rsid w:val="00746535"/>
    <w:pPr>
      <w:numPr>
        <w:numId w:val="20"/>
      </w:numPr>
      <w:jc w:val="both"/>
    </w:pPr>
    <w:rPr>
      <w:rFonts w:eastAsia="CG Times (WN)"/>
      <w:sz w:val="20"/>
      <w:szCs w:val="20"/>
      <w:lang w:val="en-GB" w:eastAsia="en-US"/>
    </w:rPr>
  </w:style>
  <w:style w:type="paragraph" w:customStyle="1" w:styleId="FigureCaption">
    <w:name w:val="Figure Caption"/>
    <w:aliases w:val="fc Char,Figure Caption Char"/>
    <w:basedOn w:val="Normal"/>
    <w:rsid w:val="00746535"/>
    <w:pPr>
      <w:keepLines/>
      <w:spacing w:before="60" w:after="120" w:line="300" w:lineRule="atLeast"/>
      <w:ind w:left="1008" w:hanging="1008"/>
      <w:jc w:val="both"/>
    </w:pPr>
    <w:rPr>
      <w:rFonts w:eastAsia="????"/>
      <w:sz w:val="20"/>
      <w:szCs w:val="20"/>
      <w:lang w:eastAsia="en-US"/>
    </w:rPr>
  </w:style>
  <w:style w:type="paragraph" w:customStyle="1" w:styleId="Equation-Numbered">
    <w:name w:val="Equation-Numbered"/>
    <w:basedOn w:val="Normal"/>
    <w:next w:val="Normal"/>
    <w:autoRedefine/>
    <w:rsid w:val="00746535"/>
    <w:pPr>
      <w:spacing w:before="120" w:after="120" w:line="240" w:lineRule="atLeast"/>
      <w:jc w:val="right"/>
    </w:pPr>
    <w:rPr>
      <w:rFonts w:eastAsiaTheme="minorEastAsia"/>
      <w:sz w:val="22"/>
      <w:szCs w:val="20"/>
      <w:lang w:eastAsia="en-US"/>
    </w:rPr>
  </w:style>
  <w:style w:type="paragraph" w:customStyle="1" w:styleId="multifig">
    <w:name w:val="multifig"/>
    <w:basedOn w:val="Normal"/>
    <w:rsid w:val="00746535"/>
    <w:pPr>
      <w:keepNext/>
      <w:tabs>
        <w:tab w:val="center" w:pos="2160"/>
        <w:tab w:val="center" w:pos="6480"/>
      </w:tabs>
      <w:spacing w:line="240" w:lineRule="atLeast"/>
    </w:pPr>
    <w:rPr>
      <w:rFonts w:eastAsiaTheme="minorEastAsia"/>
      <w:szCs w:val="20"/>
      <w:lang w:eastAsia="en-US"/>
    </w:rPr>
  </w:style>
  <w:style w:type="paragraph" w:customStyle="1" w:styleId="TableCaption">
    <w:name w:val="TableCaption"/>
    <w:basedOn w:val="Normal"/>
    <w:rsid w:val="00746535"/>
    <w:pPr>
      <w:keepNext/>
      <w:tabs>
        <w:tab w:val="left" w:pos="936"/>
      </w:tabs>
      <w:spacing w:before="120" w:after="60"/>
      <w:ind w:left="936" w:hanging="936"/>
      <w:jc w:val="both"/>
    </w:pPr>
    <w:rPr>
      <w:rFonts w:eastAsiaTheme="minorEastAsia"/>
      <w:sz w:val="22"/>
      <w:szCs w:val="20"/>
      <w:lang w:eastAsia="en-US"/>
    </w:rPr>
  </w:style>
  <w:style w:type="paragraph" w:customStyle="1" w:styleId="EquationNumbered">
    <w:name w:val="Equation Numbered"/>
    <w:basedOn w:val="Normal"/>
    <w:rsid w:val="00746535"/>
    <w:pPr>
      <w:tabs>
        <w:tab w:val="center" w:pos="4320"/>
        <w:tab w:val="right" w:pos="8640"/>
      </w:tabs>
      <w:spacing w:before="60" w:after="60" w:line="300" w:lineRule="atLeast"/>
    </w:pPr>
    <w:rPr>
      <w:rFonts w:eastAsiaTheme="minorEastAsia"/>
      <w:sz w:val="22"/>
      <w:szCs w:val="20"/>
      <w:lang w:eastAsia="en-US"/>
    </w:rPr>
  </w:style>
  <w:style w:type="paragraph" w:customStyle="1" w:styleId="Style10ptChar">
    <w:name w:val="Style 10 pt Char"/>
    <w:basedOn w:val="Normal"/>
    <w:rsid w:val="00746535"/>
    <w:pPr>
      <w:spacing w:before="120" w:line="240" w:lineRule="exact"/>
      <w:jc w:val="both"/>
    </w:pPr>
    <w:rPr>
      <w:rFonts w:eastAsia="MS Mincho"/>
      <w:sz w:val="20"/>
      <w:szCs w:val="20"/>
      <w:lang w:eastAsia="en-US"/>
    </w:rPr>
  </w:style>
  <w:style w:type="character" w:customStyle="1" w:styleId="Style10ptCharChar">
    <w:name w:val="Style 10 pt Char Char"/>
    <w:rsid w:val="00746535"/>
    <w:rPr>
      <w:rFonts w:ascii="Calibri Light" w:eastAsia="Arial" w:hAnsi="Calibri Light" w:cs="Calibri Light"/>
      <w:color w:val="0000FF"/>
      <w:kern w:val="2"/>
      <w:lang w:val="en-US" w:eastAsia="en-US" w:bidi="ar-SA"/>
    </w:rPr>
  </w:style>
  <w:style w:type="paragraph" w:customStyle="1" w:styleId="Style10ptBoldChar">
    <w:name w:val="Style 10 pt Bold Char"/>
    <w:basedOn w:val="Normal"/>
    <w:autoRedefine/>
    <w:rsid w:val="00746535"/>
    <w:pPr>
      <w:spacing w:before="60" w:after="60" w:line="240" w:lineRule="exact"/>
      <w:jc w:val="both"/>
    </w:pPr>
    <w:rPr>
      <w:rFonts w:eastAsia="MS Mincho"/>
      <w:b/>
      <w:sz w:val="20"/>
      <w:szCs w:val="20"/>
      <w:lang w:eastAsia="en-US"/>
    </w:rPr>
  </w:style>
  <w:style w:type="character" w:customStyle="1" w:styleId="Style10ptBoldCharChar">
    <w:name w:val="Style 10 pt Bold Char Char"/>
    <w:rsid w:val="00746535"/>
    <w:rPr>
      <w:rFonts w:ascii="Calibri Light" w:eastAsia="Arial" w:hAnsi="Calibri Light" w:cs="Calibri Light"/>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PGothic" w:eastAsia="DengXian" w:hAnsi="MS PGothic" w:cs="MS PGothic"/>
      <w:sz w:val="20"/>
      <w:szCs w:val="20"/>
      <w:lang w:eastAsia="ko-KR"/>
    </w:rPr>
  </w:style>
  <w:style w:type="character" w:customStyle="1" w:styleId="HTMLPreformattedChar">
    <w:name w:val="HTML Preformatted Char"/>
    <w:basedOn w:val="DefaultParagraphFont"/>
    <w:link w:val="HTMLPreformatted"/>
    <w:rsid w:val="00746535"/>
    <w:rPr>
      <w:rFonts w:ascii="MS PGothic" w:eastAsia="DengXian" w:hAnsi="MS PGothic" w:cs="MS PGothic"/>
      <w:sz w:val="20"/>
      <w:szCs w:val="20"/>
      <w:lang w:eastAsia="ko-KR"/>
    </w:rPr>
  </w:style>
  <w:style w:type="paragraph" w:customStyle="1" w:styleId="Bullet0">
    <w:name w:val="Bullet"/>
    <w:basedOn w:val="Normal"/>
    <w:rsid w:val="00746535"/>
    <w:pPr>
      <w:numPr>
        <w:numId w:val="19"/>
      </w:numPr>
    </w:pPr>
    <w:rPr>
      <w:rFonts w:eastAsiaTheme="minorEastAsia"/>
      <w:lang w:eastAsia="en-US"/>
    </w:rPr>
  </w:style>
  <w:style w:type="paragraph" w:customStyle="1" w:styleId="FigureCentered">
    <w:name w:val="FigureCentered"/>
    <w:basedOn w:val="Normal"/>
    <w:next w:val="Normal"/>
    <w:rsid w:val="00746535"/>
    <w:pPr>
      <w:keepNext/>
      <w:spacing w:before="60" w:after="60" w:line="240" w:lineRule="atLeast"/>
      <w:jc w:val="center"/>
    </w:pPr>
    <w:rPr>
      <w:rFonts w:eastAsiaTheme="minorEastAsia"/>
      <w:szCs w:val="20"/>
      <w:lang w:eastAsia="en-US"/>
    </w:rPr>
  </w:style>
  <w:style w:type="character" w:customStyle="1" w:styleId="Equation-NumberedChar">
    <w:name w:val="Equation-Numbered Char"/>
    <w:rsid w:val="00746535"/>
    <w:rPr>
      <w:rFonts w:ascii="Calibri Light" w:eastAsia="Malgun Gothic" w:hAnsi="Calibri Light" w:cs="Calibri Light"/>
      <w:color w:val="0000FF"/>
      <w:kern w:val="2"/>
      <w:sz w:val="22"/>
      <w:lang w:val="en-US" w:eastAsia="en-US" w:bidi="ar-SA"/>
    </w:rPr>
  </w:style>
  <w:style w:type="paragraph" w:customStyle="1" w:styleId="item">
    <w:name w:val="item"/>
    <w:basedOn w:val="Normal"/>
    <w:rsid w:val="00746535"/>
    <w:pPr>
      <w:numPr>
        <w:numId w:val="21"/>
      </w:numPr>
      <w:jc w:val="both"/>
    </w:pPr>
    <w:rPr>
      <w:rFonts w:eastAsia="CG Times (WN)"/>
      <w:sz w:val="20"/>
      <w:szCs w:val="20"/>
      <w:lang w:val="en-GB" w:eastAsia="en-US"/>
    </w:rPr>
  </w:style>
  <w:style w:type="paragraph" w:customStyle="1" w:styleId="PaperTableCell">
    <w:name w:val="PaperTableCell"/>
    <w:basedOn w:val="Normal"/>
    <w:rsid w:val="00746535"/>
    <w:pPr>
      <w:jc w:val="both"/>
    </w:pPr>
    <w:rPr>
      <w:rFonts w:eastAsiaTheme="minorEastAsia"/>
      <w:sz w:val="16"/>
      <w:lang w:eastAsia="en-US"/>
    </w:rPr>
  </w:style>
  <w:style w:type="character" w:styleId="LineNumber">
    <w:name w:val="line number"/>
    <w:rsid w:val="00746535"/>
    <w:rPr>
      <w:rFonts w:ascii="Calibri Light" w:eastAsia="Malgun Gothic" w:hAnsi="Calibri Light" w:cs="Calibri Light"/>
      <w:color w:val="0000FF"/>
      <w:kern w:val="2"/>
      <w:sz w:val="18"/>
      <w:lang w:val="en-US" w:eastAsia="zh-CN" w:bidi="ar-SA"/>
    </w:rPr>
  </w:style>
  <w:style w:type="paragraph" w:customStyle="1" w:styleId="figure0">
    <w:name w:val="figure"/>
    <w:basedOn w:val="Normal"/>
    <w:rsid w:val="00746535"/>
    <w:pPr>
      <w:keepNext/>
      <w:keepLines/>
      <w:spacing w:before="60" w:after="60" w:line="240" w:lineRule="atLeast"/>
      <w:jc w:val="center"/>
    </w:pPr>
    <w:rPr>
      <w:rFonts w:eastAsiaTheme="minorEastAsia"/>
      <w:sz w:val="20"/>
      <w:szCs w:val="20"/>
      <w:lang w:eastAsia="en-US"/>
    </w:rPr>
  </w:style>
  <w:style w:type="character" w:customStyle="1" w:styleId="moz-txt-tag">
    <w:name w:val="moz-txt-tag"/>
    <w:rsid w:val="00746535"/>
    <w:rPr>
      <w:rFonts w:ascii="Calibri Light" w:eastAsia="Malgun Gothic" w:hAnsi="Calibri Light" w:cs="Calibri Light"/>
      <w:color w:val="0000FF"/>
      <w:kern w:val="2"/>
      <w:lang w:val="en-US" w:eastAsia="zh-CN" w:bidi="ar-SA"/>
    </w:rPr>
  </w:style>
  <w:style w:type="paragraph" w:customStyle="1" w:styleId="tac0">
    <w:name w:val="tac"/>
    <w:basedOn w:val="Normal"/>
    <w:rsid w:val="00746535"/>
    <w:pPr>
      <w:keepNext/>
      <w:jc w:val="center"/>
    </w:pPr>
    <w:rPr>
      <w:rFonts w:ascii="Calibri Light" w:eastAsia="Microsoft Sans Serif" w:hAnsi="Calibri Light" w:cs="Calibri Light"/>
      <w:sz w:val="18"/>
      <w:szCs w:val="18"/>
      <w:lang w:eastAsia="en-US"/>
    </w:rPr>
  </w:style>
  <w:style w:type="paragraph" w:customStyle="1" w:styleId="th0">
    <w:name w:val="th"/>
    <w:basedOn w:val="Normal"/>
    <w:rsid w:val="00746535"/>
    <w:pPr>
      <w:keepNext/>
      <w:spacing w:before="60" w:after="180"/>
      <w:jc w:val="center"/>
    </w:pPr>
    <w:rPr>
      <w:rFonts w:ascii="Calibri Light" w:eastAsia="Microsoft Sans Serif" w:hAnsi="Calibri Light" w:cs="Calibri Light"/>
      <w:b/>
      <w:bCs/>
      <w:sz w:val="20"/>
      <w:szCs w:val="20"/>
      <w:lang w:eastAsia="en-U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heme="minorEastAsia" w:hAnsi="Times" w:cs="Times"/>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Calibri Light" w:eastAsiaTheme="minorEastAsia" w:hAnsi="Calibri Light" w:cs="Calibri Light"/>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w:eastAsiaTheme="minorEastAsia" w:hAnsi="Times" w:cs="Times"/>
      <w:kern w:val="2"/>
      <w:sz w:val="20"/>
      <w:szCs w:val="20"/>
      <w:lang w:val="en-GB" w:eastAsia="zh-CN"/>
    </w:r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spacing w:before="120" w:after="120" w:line="336" w:lineRule="auto"/>
      <w:ind w:firstLine="397"/>
      <w:jc w:val="both"/>
    </w:pPr>
    <w:rPr>
      <w:rFonts w:eastAsia="Malgun Gothic"/>
      <w:sz w:val="20"/>
      <w:szCs w:val="20"/>
      <w:lang w:val="en-GB"/>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Microsoft Sans Serif" w:hAnsi="Microsoft Sans Serif" w:cs="Times"/>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w:eastAsia="Courier New" w:hAnsi="Times"/>
      <w:kern w:val="28"/>
      <w:sz w:val="32"/>
      <w:lang w:eastAsia="ja-JP"/>
    </w:rPr>
  </w:style>
  <w:style w:type="paragraph" w:customStyle="1" w:styleId="lptext">
    <w:name w:val="lˆptext"/>
    <w:basedOn w:val="Normal"/>
    <w:rsid w:val="00746535"/>
    <w:pPr>
      <w:spacing w:before="100" w:after="100"/>
      <w:ind w:left="860"/>
    </w:pPr>
    <w:rPr>
      <w:rFonts w:ascii="Cambria Math" w:eastAsia="Courier New" w:hAnsi="Cambria Math"/>
      <w:szCs w:val="20"/>
      <w:lang w:val="en-GB" w:eastAsia="ja-JP"/>
    </w:rPr>
  </w:style>
  <w:style w:type="paragraph" w:customStyle="1" w:styleId="a">
    <w:name w:val="佐藤２"/>
    <w:basedOn w:val="Normal"/>
    <w:rsid w:val="00746535"/>
    <w:pPr>
      <w:numPr>
        <w:numId w:val="22"/>
      </w:numPr>
      <w:spacing w:after="180"/>
    </w:pPr>
    <w:rPr>
      <w:rFonts w:eastAsia="Symbol"/>
      <w:szCs w:val="20"/>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Calibri Light" w:eastAsia="Courier New" w:hAnsi="Calibri Light"/>
      <w:sz w:val="24"/>
      <w:lang w:eastAsia="ja-JP"/>
    </w:rPr>
  </w:style>
  <w:style w:type="paragraph" w:styleId="BodyText3">
    <w:name w:val="Body Text 3"/>
    <w:basedOn w:val="Normal"/>
    <w:link w:val="BodyText3Char"/>
    <w:rsid w:val="00746535"/>
    <w:pPr>
      <w:jc w:val="both"/>
    </w:pPr>
    <w:rPr>
      <w:rFonts w:eastAsia="MS Gothic"/>
      <w:szCs w:val="20"/>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Cambria Math" w:eastAsia="Wingdings" w:hAnsi="Cambria Math"/>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Mincho" w:eastAsia="@MS Mincho" w:hAnsi="Wingdings" w:cs="Times"/>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w:eastAsia="Times" w:hAnsi="Times" w:cs="Times"/>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Calibri Light" w:hAnsi="Calibri Light" w:cs="Times"/>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imes" w:hAnsi="Times" w:cs="Times"/>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imes" w:hAnsi="Times" w:cs="Times"/>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Calibri Light" w:hAnsi="Calibri Light" w:cs="Calibri Light"/>
      <w:color w:val="0000FF"/>
      <w:kern w:val="2"/>
      <w:sz w:val="20"/>
      <w:szCs w:val="20"/>
      <w:lang w:eastAsia="zh-CN"/>
    </w:rPr>
  </w:style>
  <w:style w:type="paragraph" w:customStyle="1" w:styleId="81">
    <w:name w:val="表 (赤)  81"/>
    <w:basedOn w:val="Normal"/>
    <w:uiPriority w:val="34"/>
    <w:qFormat/>
    <w:rsid w:val="00746535"/>
    <w:pPr>
      <w:ind w:leftChars="400" w:left="840"/>
    </w:pPr>
    <w:rPr>
      <w:rFonts w:ascii="@MS Mincho" w:eastAsia="@MS Mincho" w:hAnsi="@MS Mincho" w:cs="@MS Mincho"/>
      <w:lang w:eastAsia="ja-JP"/>
    </w:rPr>
  </w:style>
  <w:style w:type="paragraph" w:customStyle="1" w:styleId="71">
    <w:name w:val="表 (赤)  71"/>
    <w:hidden/>
    <w:uiPriority w:val="99"/>
    <w:semiHidden/>
    <w:rsid w:val="00746535"/>
    <w:pPr>
      <w:spacing w:after="0" w:line="240" w:lineRule="auto"/>
    </w:pPr>
    <w:rPr>
      <w:rFonts w:ascii="Times" w:eastAsia="Courier New" w:hAnsi="Times" w:cs="Times"/>
      <w:sz w:val="24"/>
      <w:szCs w:val="20"/>
      <w:lang w:val="en-GB" w:eastAsia="ja-JP"/>
    </w:rPr>
  </w:style>
  <w:style w:type="character" w:customStyle="1" w:styleId="Doc-titleChar">
    <w:name w:val="Doc-title Char"/>
    <w:link w:val="Doc-title"/>
    <w:rsid w:val="00746535"/>
    <w:rPr>
      <w:rFonts w:ascii="Calibri Light" w:hAnsi="Calibri Light" w:cs="Calibri Light"/>
      <w:sz w:val="20"/>
      <w:szCs w:val="20"/>
      <w:lang w:eastAsia="zh-CN"/>
    </w:rPr>
  </w:style>
  <w:style w:type="paragraph" w:customStyle="1" w:styleId="msonormal0">
    <w:name w:val="msonormal"/>
    <w:basedOn w:val="Normal"/>
    <w:rsid w:val="00746535"/>
    <w:pPr>
      <w:spacing w:before="100" w:beforeAutospacing="1" w:after="100" w:afterAutospacing="1"/>
    </w:pPr>
    <w:rPr>
      <w:rFonts w:ascii="Malgun Gothic" w:eastAsia="Malgun Gothic" w:hAnsi="Malgun Gothic" w:cs="Malgun Gothic"/>
    </w:rPr>
  </w:style>
  <w:style w:type="paragraph" w:customStyle="1" w:styleId="font5">
    <w:name w:val="font5"/>
    <w:basedOn w:val="Normal"/>
    <w:rsid w:val="00746535"/>
    <w:pPr>
      <w:spacing w:before="100" w:beforeAutospacing="1" w:after="100" w:afterAutospacing="1"/>
    </w:pPr>
    <w:rPr>
      <w:rFonts w:ascii="Symbol" w:eastAsia="Symbol" w:hAnsi="Symbol" w:cs="Malgun Gothic"/>
      <w:sz w:val="18"/>
      <w:szCs w:val="18"/>
    </w:rPr>
  </w:style>
  <w:style w:type="paragraph" w:customStyle="1" w:styleId="xl65">
    <w:name w:val="xl65"/>
    <w:basedOn w:val="Normal"/>
    <w:rsid w:val="00746535"/>
    <w:pPr>
      <w:spacing w:before="100" w:beforeAutospacing="1" w:after="100" w:afterAutospacing="1"/>
      <w:jc w:val="center"/>
    </w:pPr>
    <w:rPr>
      <w:rFonts w:ascii="Malgun Gothic" w:eastAsia="Malgun Gothic" w:hAnsi="Malgun Gothic" w:cs="Malgun Gothic"/>
      <w:sz w:val="16"/>
      <w:szCs w:val="16"/>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67">
    <w:name w:val="xl67"/>
    <w:basedOn w:val="Normal"/>
    <w:rsid w:val="00746535"/>
    <w:pPr>
      <w:pBdr>
        <w:top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68">
    <w:name w:val="xl68"/>
    <w:basedOn w:val="Normal"/>
    <w:rsid w:val="00746535"/>
    <w:pPr>
      <w:spacing w:before="100" w:beforeAutospacing="1" w:after="100" w:afterAutospacing="1"/>
      <w:jc w:val="center"/>
    </w:pPr>
    <w:rPr>
      <w:rFonts w:ascii="Malgun Gothic" w:eastAsia="Malgun Gothic" w:hAnsi="Malgun Gothic" w:cs="Malgun Gothic"/>
      <w:sz w:val="15"/>
      <w:szCs w:val="15"/>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7">
    <w:name w:val="xl87"/>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9">
    <w:name w:val="xl89"/>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90">
    <w:name w:val="xl90"/>
    <w:basedOn w:val="Normal"/>
    <w:rsid w:val="00746535"/>
    <w:pPr>
      <w:pBdr>
        <w:left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pPr>
    <w:rPr>
      <w:rFonts w:ascii="Malgun Gothic" w:eastAsia="Malgun Gothic" w:hAnsi="Malgun Gothic" w:cs="Malgun Gothic"/>
      <w:sz w:val="16"/>
      <w:szCs w:val="16"/>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Malgun Gothic" w:eastAsia="Malgun Gothic" w:hAnsi="Malgun Gothic" w:cs="Malgun Gothic"/>
      <w:sz w:val="16"/>
      <w:szCs w:val="16"/>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7">
    <w:name w:val="xl107"/>
    <w:basedOn w:val="Normal"/>
    <w:rsid w:val="00746535"/>
    <w:pPr>
      <w:pBdr>
        <w:left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109">
    <w:name w:val="xl109"/>
    <w:basedOn w:val="Normal"/>
    <w:rsid w:val="00746535"/>
    <w:pPr>
      <w:pBdr>
        <w:top w:val="single" w:sz="4"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0">
    <w:name w:val="xl110"/>
    <w:basedOn w:val="Normal"/>
    <w:rsid w:val="00746535"/>
    <w:pPr>
      <w:pBdr>
        <w:top w:val="single" w:sz="4" w:space="0" w:color="auto"/>
        <w:bottom w:val="single" w:sz="8"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1">
    <w:name w:val="xl111"/>
    <w:basedOn w:val="Normal"/>
    <w:rsid w:val="00746535"/>
    <w:pPr>
      <w:pBdr>
        <w:top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character" w:customStyle="1" w:styleId="MTEquationSection">
    <w:name w:val="MTEquationSection"/>
    <w:rsid w:val="00746535"/>
    <w:rPr>
      <w:rFonts w:ascii="Calibri Light" w:hAnsi="Calibri Light"/>
      <w:vanish w:val="0"/>
      <w:color w:val="FF0000"/>
      <w:sz w:val="24"/>
    </w:rPr>
  </w:style>
  <w:style w:type="paragraph" w:customStyle="1" w:styleId="Bulletedo1">
    <w:name w:val="Bulleted o 1"/>
    <w:basedOn w:val="Normal"/>
    <w:rsid w:val="00746535"/>
    <w:pPr>
      <w:numPr>
        <w:numId w:val="23"/>
      </w:numPr>
      <w:overflowPunct w:val="0"/>
      <w:autoSpaceDE w:val="0"/>
      <w:autoSpaceDN w:val="0"/>
      <w:adjustRightInd w:val="0"/>
      <w:spacing w:after="180"/>
      <w:textAlignment w:val="baseline"/>
    </w:pPr>
    <w:rPr>
      <w:rFonts w:eastAsia="MS Mincho"/>
      <w:sz w:val="20"/>
      <w:szCs w:val="20"/>
      <w:lang w:eastAsia="en-US"/>
    </w:rPr>
  </w:style>
  <w:style w:type="paragraph" w:customStyle="1" w:styleId="Equation">
    <w:name w:val="Equation"/>
    <w:basedOn w:val="Normal"/>
    <w:next w:val="Normal"/>
    <w:rsid w:val="00746535"/>
    <w:pPr>
      <w:tabs>
        <w:tab w:val="right" w:pos="10206"/>
      </w:tabs>
      <w:overflowPunct w:val="0"/>
      <w:autoSpaceDE w:val="0"/>
      <w:autoSpaceDN w:val="0"/>
      <w:adjustRightInd w:val="0"/>
      <w:spacing w:after="220"/>
      <w:ind w:left="1298"/>
      <w:textAlignment w:val="baseline"/>
    </w:pPr>
    <w:rPr>
      <w:rFonts w:ascii="Calibri Light" w:eastAsia="Malgun Gothic" w:hAnsi="Calibri Light"/>
      <w:sz w:val="22"/>
      <w:szCs w:val="20"/>
    </w:rPr>
  </w:style>
  <w:style w:type="paragraph" w:customStyle="1" w:styleId="11BodyText">
    <w:name w:val="11 BodyText"/>
    <w:basedOn w:val="Normal"/>
    <w:rsid w:val="00746535"/>
    <w:pPr>
      <w:overflowPunct w:val="0"/>
      <w:autoSpaceDE w:val="0"/>
      <w:autoSpaceDN w:val="0"/>
      <w:adjustRightInd w:val="0"/>
      <w:spacing w:after="220"/>
      <w:ind w:left="1298"/>
      <w:textAlignment w:val="baseline"/>
    </w:pPr>
    <w:rPr>
      <w:rFonts w:ascii="Calibri Light" w:eastAsia="Malgun Gothic" w:hAnsi="Calibri Light"/>
      <w:sz w:val="22"/>
      <w:szCs w:val="20"/>
      <w:lang w:eastAsia="en-US"/>
    </w:rPr>
  </w:style>
  <w:style w:type="paragraph" w:customStyle="1" w:styleId="bodyCharCharChar">
    <w:name w:val="body Char Char Char"/>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MS Mincho" w:eastAsia="Malgun Gothic" w:hAnsi="MS Mincho"/>
      <w:szCs w:val="20"/>
      <w:lang w:eastAsia="en-US"/>
    </w:rPr>
  </w:style>
  <w:style w:type="paragraph" w:customStyle="1" w:styleId="body">
    <w:name w:val="body"/>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MS Mincho" w:eastAsia="Malgun Gothic" w:hAnsi="MS Mincho"/>
      <w:szCs w:val="20"/>
      <w:lang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Calibri Light" w:hAnsi="Calibri Light"/>
      <w:sz w:val="32"/>
      <w:lang w:val="en-GB" w:eastAsia="en-US"/>
    </w:rPr>
  </w:style>
  <w:style w:type="character" w:customStyle="1" w:styleId="CharChar3">
    <w:name w:val="Char Char3"/>
    <w:rsid w:val="00746535"/>
    <w:rPr>
      <w:rFonts w:ascii="Calibri Light" w:hAnsi="Calibri Light"/>
      <w:sz w:val="36"/>
      <w:lang w:val="en-GB" w:eastAsia="en-US" w:bidi="ar-SA"/>
    </w:rPr>
  </w:style>
  <w:style w:type="character" w:customStyle="1" w:styleId="CharChar2">
    <w:name w:val="Char Char2"/>
    <w:rsid w:val="00746535"/>
    <w:rPr>
      <w:rFonts w:ascii="Calibri Light" w:hAnsi="Calibri Light"/>
      <w:sz w:val="32"/>
      <w:lang w:val="en-GB" w:eastAsia="en-US" w:bidi="ar-SA"/>
    </w:rPr>
  </w:style>
  <w:style w:type="character" w:customStyle="1" w:styleId="CharChar1">
    <w:name w:val="Char Char1"/>
    <w:rsid w:val="00746535"/>
    <w:rPr>
      <w:rFonts w:ascii="Calibri Light" w:hAnsi="Calibri Light"/>
      <w:sz w:val="28"/>
      <w:lang w:val="en-GB" w:eastAsia="en-US" w:bidi="ar-SA"/>
    </w:rPr>
  </w:style>
  <w:style w:type="character" w:customStyle="1" w:styleId="CharChar">
    <w:name w:val="Char Char"/>
    <w:rsid w:val="00746535"/>
    <w:rPr>
      <w:rFonts w:ascii="Calibri Light" w:hAnsi="Calibri Light"/>
      <w:sz w:val="22"/>
      <w:lang w:val="en-GB" w:eastAsia="en-US" w:bidi="ar-SA"/>
    </w:rPr>
  </w:style>
  <w:style w:type="table" w:styleId="DarkList-Accent6">
    <w:name w:val="Dark List Accent 6"/>
    <w:basedOn w:val="TableNormal"/>
    <w:uiPriority w:val="70"/>
    <w:rsid w:val="00746535"/>
    <w:pPr>
      <w:spacing w:after="0" w:line="240" w:lineRule="auto"/>
    </w:pPr>
    <w:rPr>
      <w:rFonts w:ascii="Tahoma" w:hAnsi="Tahoma" w:cs="Times"/>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spacing w:afterLines="50" w:after="200" w:line="320" w:lineRule="exact"/>
      <w:ind w:firstLineChars="100" w:firstLine="210"/>
      <w:jc w:val="both"/>
    </w:pPr>
    <w:rPr>
      <w:rFonts w:ascii="Wingdings" w:eastAsia="Arial" w:hAnsi="Wingdings"/>
      <w:kern w:val="2"/>
      <w:sz w:val="21"/>
      <w:szCs w:val="22"/>
      <w:lang w:val="en-GB" w:eastAsia="ja-JP"/>
    </w:rPr>
  </w:style>
  <w:style w:type="character" w:customStyle="1" w:styleId="a5">
    <w:name w:val="テキスト (文字)"/>
    <w:link w:val="a4"/>
    <w:rsid w:val="00746535"/>
    <w:rPr>
      <w:rFonts w:ascii="Wingdings" w:eastAsia="Arial" w:hAnsi="Wingdings" w:cs="Times"/>
      <w:kern w:val="2"/>
      <w:sz w:val="21"/>
      <w:lang w:val="en-GB" w:eastAsia="ja-JP"/>
    </w:rPr>
  </w:style>
  <w:style w:type="paragraph" w:customStyle="1" w:styleId="gmail-msolistparagraph">
    <w:name w:val="gmail-msolistparagraph"/>
    <w:basedOn w:val="Normal"/>
    <w:uiPriority w:val="99"/>
    <w:semiHidden/>
    <w:rsid w:val="00746535"/>
    <w:pPr>
      <w:spacing w:before="75" w:after="75"/>
    </w:pPr>
    <w:rPr>
      <w:rFonts w:ascii="ZapfDingbats" w:eastAsia="ZapfDingbats" w:hAnsi="ZapfDingbats" w:cs="Microsoft Sans Serif"/>
      <w:sz w:val="20"/>
      <w:szCs w:val="20"/>
      <w:lang w:val="sv-SE" w:eastAsia="sv-SE"/>
    </w:rPr>
  </w:style>
  <w:style w:type="paragraph" w:customStyle="1" w:styleId="gmail-b2">
    <w:name w:val="gmail-b2"/>
    <w:basedOn w:val="Normal"/>
    <w:uiPriority w:val="99"/>
    <w:semiHidden/>
    <w:rsid w:val="00746535"/>
    <w:pPr>
      <w:spacing w:before="75" w:after="75"/>
    </w:pPr>
    <w:rPr>
      <w:rFonts w:ascii="ZapfDingbats" w:eastAsia="ZapfDingbats" w:hAnsi="ZapfDingbats" w:cs="Microsoft Sans Serif"/>
      <w:sz w:val="20"/>
      <w:szCs w:val="20"/>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spacing w:before="100" w:beforeAutospacing="1" w:after="100" w:afterAutospacing="1"/>
    </w:pPr>
    <w:rPr>
      <w:lang w:val="sv-SE" w:eastAsia="sv-SE"/>
    </w:rPr>
  </w:style>
  <w:style w:type="paragraph" w:customStyle="1" w:styleId="onecomwebmail-tah">
    <w:name w:val="onecomwebmail-tah"/>
    <w:basedOn w:val="Normal"/>
    <w:rsid w:val="00746535"/>
    <w:pPr>
      <w:spacing w:before="100" w:beforeAutospacing="1" w:after="100" w:afterAutospacing="1"/>
    </w:pPr>
    <w:rPr>
      <w:lang w:val="sv-SE" w:eastAsia="sv-SE"/>
    </w:rPr>
  </w:style>
  <w:style w:type="paragraph" w:customStyle="1" w:styleId="onecomwebmail-tac">
    <w:name w:val="onecomwebmail-tac"/>
    <w:basedOn w:val="Normal"/>
    <w:rsid w:val="00746535"/>
    <w:pPr>
      <w:spacing w:before="100" w:beforeAutospacing="1" w:after="100" w:afterAutospacing="1"/>
    </w:pPr>
    <w:rPr>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w:eastAsia="Arial" w:hAnsi="Times" w:cs="Times"/>
      <w:sz w:val="20"/>
      <w:szCs w:val="20"/>
      <w:lang w:val="en-GB"/>
    </w:rPr>
  </w:style>
  <w:style w:type="paragraph" w:customStyle="1" w:styleId="Doc-comment">
    <w:name w:val="Doc-comment"/>
    <w:basedOn w:val="Normal"/>
    <w:rsid w:val="00746535"/>
    <w:pPr>
      <w:ind w:left="1622" w:hanging="363"/>
    </w:pPr>
    <w:rPr>
      <w:rFonts w:ascii="Calibri Light" w:eastAsiaTheme="minorHAnsi" w:hAnsi="Calibri Light" w:cs="Calibri Light"/>
      <w:i/>
      <w:iCs/>
      <w:sz w:val="20"/>
      <w:szCs w:val="20"/>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autoSpaceDE w:val="0"/>
      <w:autoSpaceDN w:val="0"/>
      <w:snapToGrid w:val="0"/>
      <w:spacing w:after="60"/>
      <w:jc w:val="both"/>
    </w:pPr>
    <w:rPr>
      <w:rFonts w:eastAsia="SimSun"/>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25931">
      <w:bodyDiv w:val="1"/>
      <w:marLeft w:val="0"/>
      <w:marRight w:val="0"/>
      <w:marTop w:val="0"/>
      <w:marBottom w:val="0"/>
      <w:divBdr>
        <w:top w:val="none" w:sz="0" w:space="0" w:color="auto"/>
        <w:left w:val="none" w:sz="0" w:space="0" w:color="auto"/>
        <w:bottom w:val="none" w:sz="0" w:space="0" w:color="auto"/>
        <w:right w:val="none" w:sz="0" w:space="0" w:color="auto"/>
      </w:divBdr>
    </w:div>
    <w:div w:id="71976662">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83962525">
      <w:bodyDiv w:val="1"/>
      <w:marLeft w:val="0"/>
      <w:marRight w:val="0"/>
      <w:marTop w:val="0"/>
      <w:marBottom w:val="0"/>
      <w:divBdr>
        <w:top w:val="none" w:sz="0" w:space="0" w:color="auto"/>
        <w:left w:val="none" w:sz="0" w:space="0" w:color="auto"/>
        <w:bottom w:val="none" w:sz="0" w:space="0" w:color="auto"/>
        <w:right w:val="none" w:sz="0" w:space="0" w:color="auto"/>
      </w:divBdr>
    </w:div>
    <w:div w:id="114758336">
      <w:bodyDiv w:val="1"/>
      <w:marLeft w:val="0"/>
      <w:marRight w:val="0"/>
      <w:marTop w:val="0"/>
      <w:marBottom w:val="0"/>
      <w:divBdr>
        <w:top w:val="none" w:sz="0" w:space="0" w:color="auto"/>
        <w:left w:val="none" w:sz="0" w:space="0" w:color="auto"/>
        <w:bottom w:val="none" w:sz="0" w:space="0" w:color="auto"/>
        <w:right w:val="none" w:sz="0" w:space="0" w:color="auto"/>
      </w:divBdr>
      <w:divsChild>
        <w:div w:id="1385332110">
          <w:marLeft w:val="533"/>
          <w:marRight w:val="0"/>
          <w:marTop w:val="0"/>
          <w:marBottom w:val="0"/>
          <w:divBdr>
            <w:top w:val="none" w:sz="0" w:space="0" w:color="auto"/>
            <w:left w:val="none" w:sz="0" w:space="0" w:color="auto"/>
            <w:bottom w:val="none" w:sz="0" w:space="0" w:color="auto"/>
            <w:right w:val="none" w:sz="0" w:space="0" w:color="auto"/>
          </w:divBdr>
        </w:div>
        <w:div w:id="1542791380">
          <w:marLeft w:val="533"/>
          <w:marRight w:val="0"/>
          <w:marTop w:val="0"/>
          <w:marBottom w:val="0"/>
          <w:divBdr>
            <w:top w:val="none" w:sz="0" w:space="0" w:color="auto"/>
            <w:left w:val="none" w:sz="0" w:space="0" w:color="auto"/>
            <w:bottom w:val="none" w:sz="0" w:space="0" w:color="auto"/>
            <w:right w:val="none" w:sz="0" w:space="0" w:color="auto"/>
          </w:divBdr>
        </w:div>
        <w:div w:id="1924338345">
          <w:marLeft w:val="533"/>
          <w:marRight w:val="0"/>
          <w:marTop w:val="0"/>
          <w:marBottom w:val="0"/>
          <w:divBdr>
            <w:top w:val="none" w:sz="0" w:space="0" w:color="auto"/>
            <w:left w:val="none" w:sz="0" w:space="0" w:color="auto"/>
            <w:bottom w:val="none" w:sz="0" w:space="0" w:color="auto"/>
            <w:right w:val="none" w:sz="0" w:space="0" w:color="auto"/>
          </w:divBdr>
        </w:div>
      </w:divsChild>
    </w:div>
    <w:div w:id="188225829">
      <w:bodyDiv w:val="1"/>
      <w:marLeft w:val="0"/>
      <w:marRight w:val="0"/>
      <w:marTop w:val="0"/>
      <w:marBottom w:val="0"/>
      <w:divBdr>
        <w:top w:val="none" w:sz="0" w:space="0" w:color="auto"/>
        <w:left w:val="none" w:sz="0" w:space="0" w:color="auto"/>
        <w:bottom w:val="none" w:sz="0" w:space="0" w:color="auto"/>
        <w:right w:val="none" w:sz="0" w:space="0" w:color="auto"/>
      </w:divBdr>
      <w:divsChild>
        <w:div w:id="91127384">
          <w:marLeft w:val="216"/>
          <w:marRight w:val="0"/>
          <w:marTop w:val="240"/>
          <w:marBottom w:val="0"/>
          <w:divBdr>
            <w:top w:val="none" w:sz="0" w:space="0" w:color="auto"/>
            <w:left w:val="none" w:sz="0" w:space="0" w:color="auto"/>
            <w:bottom w:val="none" w:sz="0" w:space="0" w:color="auto"/>
            <w:right w:val="none" w:sz="0" w:space="0" w:color="auto"/>
          </w:divBdr>
        </w:div>
        <w:div w:id="648630866">
          <w:marLeft w:val="562"/>
          <w:marRight w:val="0"/>
          <w:marTop w:val="0"/>
          <w:marBottom w:val="0"/>
          <w:divBdr>
            <w:top w:val="none" w:sz="0" w:space="0" w:color="auto"/>
            <w:left w:val="none" w:sz="0" w:space="0" w:color="auto"/>
            <w:bottom w:val="none" w:sz="0" w:space="0" w:color="auto"/>
            <w:right w:val="none" w:sz="0" w:space="0" w:color="auto"/>
          </w:divBdr>
        </w:div>
        <w:div w:id="1972052885">
          <w:marLeft w:val="216"/>
          <w:marRight w:val="0"/>
          <w:marTop w:val="240"/>
          <w:marBottom w:val="0"/>
          <w:divBdr>
            <w:top w:val="none" w:sz="0" w:space="0" w:color="auto"/>
            <w:left w:val="none" w:sz="0" w:space="0" w:color="auto"/>
            <w:bottom w:val="none" w:sz="0" w:space="0" w:color="auto"/>
            <w:right w:val="none" w:sz="0" w:space="0" w:color="auto"/>
          </w:divBdr>
        </w:div>
        <w:div w:id="2010785959">
          <w:marLeft w:val="562"/>
          <w:marRight w:val="0"/>
          <w:marTop w:val="0"/>
          <w:marBottom w:val="0"/>
          <w:divBdr>
            <w:top w:val="none" w:sz="0" w:space="0" w:color="auto"/>
            <w:left w:val="none" w:sz="0" w:space="0" w:color="auto"/>
            <w:bottom w:val="none" w:sz="0" w:space="0" w:color="auto"/>
            <w:right w:val="none" w:sz="0" w:space="0" w:color="auto"/>
          </w:divBdr>
        </w:div>
      </w:divsChild>
    </w:div>
    <w:div w:id="209342601">
      <w:bodyDiv w:val="1"/>
      <w:marLeft w:val="0"/>
      <w:marRight w:val="0"/>
      <w:marTop w:val="0"/>
      <w:marBottom w:val="0"/>
      <w:divBdr>
        <w:top w:val="none" w:sz="0" w:space="0" w:color="auto"/>
        <w:left w:val="none" w:sz="0" w:space="0" w:color="auto"/>
        <w:bottom w:val="none" w:sz="0" w:space="0" w:color="auto"/>
        <w:right w:val="none" w:sz="0" w:space="0" w:color="auto"/>
      </w:divBdr>
      <w:divsChild>
        <w:div w:id="71706945">
          <w:marLeft w:val="216"/>
          <w:marRight w:val="0"/>
          <w:marTop w:val="240"/>
          <w:marBottom w:val="0"/>
          <w:divBdr>
            <w:top w:val="none" w:sz="0" w:space="0" w:color="auto"/>
            <w:left w:val="none" w:sz="0" w:space="0" w:color="auto"/>
            <w:bottom w:val="none" w:sz="0" w:space="0" w:color="auto"/>
            <w:right w:val="none" w:sz="0" w:space="0" w:color="auto"/>
          </w:divBdr>
        </w:div>
        <w:div w:id="98451689">
          <w:marLeft w:val="562"/>
          <w:marRight w:val="0"/>
          <w:marTop w:val="0"/>
          <w:marBottom w:val="0"/>
          <w:divBdr>
            <w:top w:val="none" w:sz="0" w:space="0" w:color="auto"/>
            <w:left w:val="none" w:sz="0" w:space="0" w:color="auto"/>
            <w:bottom w:val="none" w:sz="0" w:space="0" w:color="auto"/>
            <w:right w:val="none" w:sz="0" w:space="0" w:color="auto"/>
          </w:divBdr>
        </w:div>
        <w:div w:id="809788163">
          <w:marLeft w:val="216"/>
          <w:marRight w:val="0"/>
          <w:marTop w:val="240"/>
          <w:marBottom w:val="0"/>
          <w:divBdr>
            <w:top w:val="none" w:sz="0" w:space="0" w:color="auto"/>
            <w:left w:val="none" w:sz="0" w:space="0" w:color="auto"/>
            <w:bottom w:val="none" w:sz="0" w:space="0" w:color="auto"/>
            <w:right w:val="none" w:sz="0" w:space="0" w:color="auto"/>
          </w:divBdr>
        </w:div>
        <w:div w:id="1683319093">
          <w:marLeft w:val="216"/>
          <w:marRight w:val="0"/>
          <w:marTop w:val="240"/>
          <w:marBottom w:val="0"/>
          <w:divBdr>
            <w:top w:val="none" w:sz="0" w:space="0" w:color="auto"/>
            <w:left w:val="none" w:sz="0" w:space="0" w:color="auto"/>
            <w:bottom w:val="none" w:sz="0" w:space="0" w:color="auto"/>
            <w:right w:val="none" w:sz="0" w:space="0" w:color="auto"/>
          </w:divBdr>
        </w:div>
        <w:div w:id="1905407734">
          <w:marLeft w:val="562"/>
          <w:marRight w:val="0"/>
          <w:marTop w:val="0"/>
          <w:marBottom w:val="0"/>
          <w:divBdr>
            <w:top w:val="none" w:sz="0" w:space="0" w:color="auto"/>
            <w:left w:val="none" w:sz="0" w:space="0" w:color="auto"/>
            <w:bottom w:val="none" w:sz="0" w:space="0" w:color="auto"/>
            <w:right w:val="none" w:sz="0" w:space="0" w:color="auto"/>
          </w:divBdr>
        </w:div>
      </w:divsChild>
    </w:div>
    <w:div w:id="215821675">
      <w:bodyDiv w:val="1"/>
      <w:marLeft w:val="0"/>
      <w:marRight w:val="0"/>
      <w:marTop w:val="0"/>
      <w:marBottom w:val="0"/>
      <w:divBdr>
        <w:top w:val="none" w:sz="0" w:space="0" w:color="auto"/>
        <w:left w:val="none" w:sz="0" w:space="0" w:color="auto"/>
        <w:bottom w:val="none" w:sz="0" w:space="0" w:color="auto"/>
        <w:right w:val="none" w:sz="0" w:space="0" w:color="auto"/>
      </w:divBdr>
      <w:divsChild>
        <w:div w:id="861745159">
          <w:marLeft w:val="562"/>
          <w:marRight w:val="0"/>
          <w:marTop w:val="0"/>
          <w:marBottom w:val="0"/>
          <w:divBdr>
            <w:top w:val="none" w:sz="0" w:space="0" w:color="auto"/>
            <w:left w:val="none" w:sz="0" w:space="0" w:color="auto"/>
            <w:bottom w:val="none" w:sz="0" w:space="0" w:color="auto"/>
            <w:right w:val="none" w:sz="0" w:space="0" w:color="auto"/>
          </w:divBdr>
        </w:div>
        <w:div w:id="1063409391">
          <w:marLeft w:val="562"/>
          <w:marRight w:val="0"/>
          <w:marTop w:val="0"/>
          <w:marBottom w:val="0"/>
          <w:divBdr>
            <w:top w:val="none" w:sz="0" w:space="0" w:color="auto"/>
            <w:left w:val="none" w:sz="0" w:space="0" w:color="auto"/>
            <w:bottom w:val="none" w:sz="0" w:space="0" w:color="auto"/>
            <w:right w:val="none" w:sz="0" w:space="0" w:color="auto"/>
          </w:divBdr>
        </w:div>
        <w:div w:id="1228761000">
          <w:marLeft w:val="216"/>
          <w:marRight w:val="0"/>
          <w:marTop w:val="240"/>
          <w:marBottom w:val="0"/>
          <w:divBdr>
            <w:top w:val="none" w:sz="0" w:space="0" w:color="auto"/>
            <w:left w:val="none" w:sz="0" w:space="0" w:color="auto"/>
            <w:bottom w:val="none" w:sz="0" w:space="0" w:color="auto"/>
            <w:right w:val="none" w:sz="0" w:space="0" w:color="auto"/>
          </w:divBdr>
        </w:div>
      </w:divsChild>
    </w:div>
    <w:div w:id="222374614">
      <w:bodyDiv w:val="1"/>
      <w:marLeft w:val="0"/>
      <w:marRight w:val="0"/>
      <w:marTop w:val="0"/>
      <w:marBottom w:val="0"/>
      <w:divBdr>
        <w:top w:val="none" w:sz="0" w:space="0" w:color="auto"/>
        <w:left w:val="none" w:sz="0" w:space="0" w:color="auto"/>
        <w:bottom w:val="none" w:sz="0" w:space="0" w:color="auto"/>
        <w:right w:val="none" w:sz="0" w:space="0" w:color="auto"/>
      </w:divBdr>
    </w:div>
    <w:div w:id="287589185">
      <w:bodyDiv w:val="1"/>
      <w:marLeft w:val="0"/>
      <w:marRight w:val="0"/>
      <w:marTop w:val="0"/>
      <w:marBottom w:val="0"/>
      <w:divBdr>
        <w:top w:val="none" w:sz="0" w:space="0" w:color="auto"/>
        <w:left w:val="none" w:sz="0" w:space="0" w:color="auto"/>
        <w:bottom w:val="none" w:sz="0" w:space="0" w:color="auto"/>
        <w:right w:val="none" w:sz="0" w:space="0" w:color="auto"/>
      </w:divBdr>
    </w:div>
    <w:div w:id="302275361">
      <w:bodyDiv w:val="1"/>
      <w:marLeft w:val="0"/>
      <w:marRight w:val="0"/>
      <w:marTop w:val="0"/>
      <w:marBottom w:val="0"/>
      <w:divBdr>
        <w:top w:val="none" w:sz="0" w:space="0" w:color="auto"/>
        <w:left w:val="none" w:sz="0" w:space="0" w:color="auto"/>
        <w:bottom w:val="none" w:sz="0" w:space="0" w:color="auto"/>
        <w:right w:val="none" w:sz="0" w:space="0" w:color="auto"/>
      </w:divBdr>
    </w:div>
    <w:div w:id="308633485">
      <w:bodyDiv w:val="1"/>
      <w:marLeft w:val="0"/>
      <w:marRight w:val="0"/>
      <w:marTop w:val="0"/>
      <w:marBottom w:val="0"/>
      <w:divBdr>
        <w:top w:val="none" w:sz="0" w:space="0" w:color="auto"/>
        <w:left w:val="none" w:sz="0" w:space="0" w:color="auto"/>
        <w:bottom w:val="none" w:sz="0" w:space="0" w:color="auto"/>
        <w:right w:val="none" w:sz="0" w:space="0" w:color="auto"/>
      </w:divBdr>
    </w:div>
    <w:div w:id="364255800">
      <w:bodyDiv w:val="1"/>
      <w:marLeft w:val="0"/>
      <w:marRight w:val="0"/>
      <w:marTop w:val="0"/>
      <w:marBottom w:val="0"/>
      <w:divBdr>
        <w:top w:val="none" w:sz="0" w:space="0" w:color="auto"/>
        <w:left w:val="none" w:sz="0" w:space="0" w:color="auto"/>
        <w:bottom w:val="none" w:sz="0" w:space="0" w:color="auto"/>
        <w:right w:val="none" w:sz="0" w:space="0" w:color="auto"/>
      </w:divBdr>
    </w:div>
    <w:div w:id="432290171">
      <w:bodyDiv w:val="1"/>
      <w:marLeft w:val="0"/>
      <w:marRight w:val="0"/>
      <w:marTop w:val="0"/>
      <w:marBottom w:val="0"/>
      <w:divBdr>
        <w:top w:val="none" w:sz="0" w:space="0" w:color="auto"/>
        <w:left w:val="none" w:sz="0" w:space="0" w:color="auto"/>
        <w:bottom w:val="none" w:sz="0" w:space="0" w:color="auto"/>
        <w:right w:val="none" w:sz="0" w:space="0" w:color="auto"/>
      </w:divBdr>
    </w:div>
    <w:div w:id="445927010">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7276780">
      <w:bodyDiv w:val="1"/>
      <w:marLeft w:val="0"/>
      <w:marRight w:val="0"/>
      <w:marTop w:val="0"/>
      <w:marBottom w:val="0"/>
      <w:divBdr>
        <w:top w:val="none" w:sz="0" w:space="0" w:color="auto"/>
        <w:left w:val="none" w:sz="0" w:space="0" w:color="auto"/>
        <w:bottom w:val="none" w:sz="0" w:space="0" w:color="auto"/>
        <w:right w:val="none" w:sz="0" w:space="0" w:color="auto"/>
      </w:divBdr>
    </w:div>
    <w:div w:id="519585696">
      <w:bodyDiv w:val="1"/>
      <w:marLeft w:val="0"/>
      <w:marRight w:val="0"/>
      <w:marTop w:val="0"/>
      <w:marBottom w:val="0"/>
      <w:divBdr>
        <w:top w:val="none" w:sz="0" w:space="0" w:color="auto"/>
        <w:left w:val="none" w:sz="0" w:space="0" w:color="auto"/>
        <w:bottom w:val="none" w:sz="0" w:space="0" w:color="auto"/>
        <w:right w:val="none" w:sz="0" w:space="0" w:color="auto"/>
      </w:divBdr>
      <w:divsChild>
        <w:div w:id="337387476">
          <w:marLeft w:val="533"/>
          <w:marRight w:val="0"/>
          <w:marTop w:val="0"/>
          <w:marBottom w:val="0"/>
          <w:divBdr>
            <w:top w:val="none" w:sz="0" w:space="0" w:color="auto"/>
            <w:left w:val="none" w:sz="0" w:space="0" w:color="auto"/>
            <w:bottom w:val="none" w:sz="0" w:space="0" w:color="auto"/>
            <w:right w:val="none" w:sz="0" w:space="0" w:color="auto"/>
          </w:divBdr>
        </w:div>
        <w:div w:id="511922425">
          <w:marLeft w:val="274"/>
          <w:marRight w:val="0"/>
          <w:marTop w:val="240"/>
          <w:marBottom w:val="0"/>
          <w:divBdr>
            <w:top w:val="none" w:sz="0" w:space="0" w:color="auto"/>
            <w:left w:val="none" w:sz="0" w:space="0" w:color="auto"/>
            <w:bottom w:val="none" w:sz="0" w:space="0" w:color="auto"/>
            <w:right w:val="none" w:sz="0" w:space="0" w:color="auto"/>
          </w:divBdr>
        </w:div>
        <w:div w:id="954629530">
          <w:marLeft w:val="533"/>
          <w:marRight w:val="0"/>
          <w:marTop w:val="0"/>
          <w:marBottom w:val="0"/>
          <w:divBdr>
            <w:top w:val="none" w:sz="0" w:space="0" w:color="auto"/>
            <w:left w:val="none" w:sz="0" w:space="0" w:color="auto"/>
            <w:bottom w:val="none" w:sz="0" w:space="0" w:color="auto"/>
            <w:right w:val="none" w:sz="0" w:space="0" w:color="auto"/>
          </w:divBdr>
        </w:div>
        <w:div w:id="2096248194">
          <w:marLeft w:val="274"/>
          <w:marRight w:val="0"/>
          <w:marTop w:val="240"/>
          <w:marBottom w:val="0"/>
          <w:divBdr>
            <w:top w:val="none" w:sz="0" w:space="0" w:color="auto"/>
            <w:left w:val="none" w:sz="0" w:space="0" w:color="auto"/>
            <w:bottom w:val="none" w:sz="0" w:space="0" w:color="auto"/>
            <w:right w:val="none" w:sz="0" w:space="0" w:color="auto"/>
          </w:divBdr>
        </w:div>
        <w:div w:id="2116167859">
          <w:marLeft w:val="533"/>
          <w:marRight w:val="0"/>
          <w:marTop w:val="0"/>
          <w:marBottom w:val="0"/>
          <w:divBdr>
            <w:top w:val="none" w:sz="0" w:space="0" w:color="auto"/>
            <w:left w:val="none" w:sz="0" w:space="0" w:color="auto"/>
            <w:bottom w:val="none" w:sz="0" w:space="0" w:color="auto"/>
            <w:right w:val="none" w:sz="0" w:space="0" w:color="auto"/>
          </w:divBdr>
        </w:div>
      </w:divsChild>
    </w:div>
    <w:div w:id="581724475">
      <w:bodyDiv w:val="1"/>
      <w:marLeft w:val="0"/>
      <w:marRight w:val="0"/>
      <w:marTop w:val="0"/>
      <w:marBottom w:val="0"/>
      <w:divBdr>
        <w:top w:val="none" w:sz="0" w:space="0" w:color="auto"/>
        <w:left w:val="none" w:sz="0" w:space="0" w:color="auto"/>
        <w:bottom w:val="none" w:sz="0" w:space="0" w:color="auto"/>
        <w:right w:val="none" w:sz="0" w:space="0" w:color="auto"/>
      </w:divBdr>
      <w:divsChild>
        <w:div w:id="268590709">
          <w:marLeft w:val="216"/>
          <w:marRight w:val="0"/>
          <w:marTop w:val="240"/>
          <w:marBottom w:val="0"/>
          <w:divBdr>
            <w:top w:val="none" w:sz="0" w:space="0" w:color="auto"/>
            <w:left w:val="none" w:sz="0" w:space="0" w:color="auto"/>
            <w:bottom w:val="none" w:sz="0" w:space="0" w:color="auto"/>
            <w:right w:val="none" w:sz="0" w:space="0" w:color="auto"/>
          </w:divBdr>
        </w:div>
        <w:div w:id="580453457">
          <w:marLeft w:val="562"/>
          <w:marRight w:val="0"/>
          <w:marTop w:val="0"/>
          <w:marBottom w:val="0"/>
          <w:divBdr>
            <w:top w:val="none" w:sz="0" w:space="0" w:color="auto"/>
            <w:left w:val="none" w:sz="0" w:space="0" w:color="auto"/>
            <w:bottom w:val="none" w:sz="0" w:space="0" w:color="auto"/>
            <w:right w:val="none" w:sz="0" w:space="0" w:color="auto"/>
          </w:divBdr>
        </w:div>
        <w:div w:id="1153789068">
          <w:marLeft w:val="562"/>
          <w:marRight w:val="0"/>
          <w:marTop w:val="0"/>
          <w:marBottom w:val="0"/>
          <w:divBdr>
            <w:top w:val="none" w:sz="0" w:space="0" w:color="auto"/>
            <w:left w:val="none" w:sz="0" w:space="0" w:color="auto"/>
            <w:bottom w:val="none" w:sz="0" w:space="0" w:color="auto"/>
            <w:right w:val="none" w:sz="0" w:space="0" w:color="auto"/>
          </w:divBdr>
        </w:div>
      </w:divsChild>
    </w:div>
    <w:div w:id="613172283">
      <w:bodyDiv w:val="1"/>
      <w:marLeft w:val="0"/>
      <w:marRight w:val="0"/>
      <w:marTop w:val="0"/>
      <w:marBottom w:val="0"/>
      <w:divBdr>
        <w:top w:val="none" w:sz="0" w:space="0" w:color="auto"/>
        <w:left w:val="none" w:sz="0" w:space="0" w:color="auto"/>
        <w:bottom w:val="none" w:sz="0" w:space="0" w:color="auto"/>
        <w:right w:val="none" w:sz="0" w:space="0" w:color="auto"/>
      </w:divBdr>
    </w:div>
    <w:div w:id="632365221">
      <w:bodyDiv w:val="1"/>
      <w:marLeft w:val="0"/>
      <w:marRight w:val="0"/>
      <w:marTop w:val="0"/>
      <w:marBottom w:val="0"/>
      <w:divBdr>
        <w:top w:val="none" w:sz="0" w:space="0" w:color="auto"/>
        <w:left w:val="none" w:sz="0" w:space="0" w:color="auto"/>
        <w:bottom w:val="none" w:sz="0" w:space="0" w:color="auto"/>
        <w:right w:val="none" w:sz="0" w:space="0" w:color="auto"/>
      </w:divBdr>
      <w:divsChild>
        <w:div w:id="276571907">
          <w:marLeft w:val="274"/>
          <w:marRight w:val="0"/>
          <w:marTop w:val="240"/>
          <w:marBottom w:val="0"/>
          <w:divBdr>
            <w:top w:val="none" w:sz="0" w:space="0" w:color="auto"/>
            <w:left w:val="none" w:sz="0" w:space="0" w:color="auto"/>
            <w:bottom w:val="none" w:sz="0" w:space="0" w:color="auto"/>
            <w:right w:val="none" w:sz="0" w:space="0" w:color="auto"/>
          </w:divBdr>
        </w:div>
        <w:div w:id="469053555">
          <w:marLeft w:val="274"/>
          <w:marRight w:val="0"/>
          <w:marTop w:val="240"/>
          <w:marBottom w:val="0"/>
          <w:divBdr>
            <w:top w:val="none" w:sz="0" w:space="0" w:color="auto"/>
            <w:left w:val="none" w:sz="0" w:space="0" w:color="auto"/>
            <w:bottom w:val="none" w:sz="0" w:space="0" w:color="auto"/>
            <w:right w:val="none" w:sz="0" w:space="0" w:color="auto"/>
          </w:divBdr>
        </w:div>
        <w:div w:id="1767531348">
          <w:marLeft w:val="533"/>
          <w:marRight w:val="0"/>
          <w:marTop w:val="0"/>
          <w:marBottom w:val="0"/>
          <w:divBdr>
            <w:top w:val="none" w:sz="0" w:space="0" w:color="auto"/>
            <w:left w:val="none" w:sz="0" w:space="0" w:color="auto"/>
            <w:bottom w:val="none" w:sz="0" w:space="0" w:color="auto"/>
            <w:right w:val="none" w:sz="0" w:space="0" w:color="auto"/>
          </w:divBdr>
        </w:div>
      </w:divsChild>
    </w:div>
    <w:div w:id="656033170">
      <w:bodyDiv w:val="1"/>
      <w:marLeft w:val="0"/>
      <w:marRight w:val="0"/>
      <w:marTop w:val="0"/>
      <w:marBottom w:val="0"/>
      <w:divBdr>
        <w:top w:val="none" w:sz="0" w:space="0" w:color="auto"/>
        <w:left w:val="none" w:sz="0" w:space="0" w:color="auto"/>
        <w:bottom w:val="none" w:sz="0" w:space="0" w:color="auto"/>
        <w:right w:val="none" w:sz="0" w:space="0" w:color="auto"/>
      </w:divBdr>
      <w:divsChild>
        <w:div w:id="608464926">
          <w:marLeft w:val="274"/>
          <w:marRight w:val="0"/>
          <w:marTop w:val="240"/>
          <w:marBottom w:val="0"/>
          <w:divBdr>
            <w:top w:val="none" w:sz="0" w:space="0" w:color="auto"/>
            <w:left w:val="none" w:sz="0" w:space="0" w:color="auto"/>
            <w:bottom w:val="none" w:sz="0" w:space="0" w:color="auto"/>
            <w:right w:val="none" w:sz="0" w:space="0" w:color="auto"/>
          </w:divBdr>
        </w:div>
        <w:div w:id="1246652157">
          <w:marLeft w:val="533"/>
          <w:marRight w:val="0"/>
          <w:marTop w:val="0"/>
          <w:marBottom w:val="0"/>
          <w:divBdr>
            <w:top w:val="none" w:sz="0" w:space="0" w:color="auto"/>
            <w:left w:val="none" w:sz="0" w:space="0" w:color="auto"/>
            <w:bottom w:val="none" w:sz="0" w:space="0" w:color="auto"/>
            <w:right w:val="none" w:sz="0" w:space="0" w:color="auto"/>
          </w:divBdr>
        </w:div>
        <w:div w:id="1815946757">
          <w:marLeft w:val="533"/>
          <w:marRight w:val="0"/>
          <w:marTop w:val="0"/>
          <w:marBottom w:val="0"/>
          <w:divBdr>
            <w:top w:val="none" w:sz="0" w:space="0" w:color="auto"/>
            <w:left w:val="none" w:sz="0" w:space="0" w:color="auto"/>
            <w:bottom w:val="none" w:sz="0" w:space="0" w:color="auto"/>
            <w:right w:val="none" w:sz="0" w:space="0" w:color="auto"/>
          </w:divBdr>
        </w:div>
      </w:divsChild>
    </w:div>
    <w:div w:id="672999404">
      <w:bodyDiv w:val="1"/>
      <w:marLeft w:val="0"/>
      <w:marRight w:val="0"/>
      <w:marTop w:val="0"/>
      <w:marBottom w:val="0"/>
      <w:divBdr>
        <w:top w:val="none" w:sz="0" w:space="0" w:color="auto"/>
        <w:left w:val="none" w:sz="0" w:space="0" w:color="auto"/>
        <w:bottom w:val="none" w:sz="0" w:space="0" w:color="auto"/>
        <w:right w:val="none" w:sz="0" w:space="0" w:color="auto"/>
      </w:divBdr>
    </w:div>
    <w:div w:id="674310074">
      <w:bodyDiv w:val="1"/>
      <w:marLeft w:val="0"/>
      <w:marRight w:val="0"/>
      <w:marTop w:val="0"/>
      <w:marBottom w:val="0"/>
      <w:divBdr>
        <w:top w:val="none" w:sz="0" w:space="0" w:color="auto"/>
        <w:left w:val="none" w:sz="0" w:space="0" w:color="auto"/>
        <w:bottom w:val="none" w:sz="0" w:space="0" w:color="auto"/>
        <w:right w:val="none" w:sz="0" w:space="0" w:color="auto"/>
      </w:divBdr>
      <w:divsChild>
        <w:div w:id="1309893987">
          <w:marLeft w:val="274"/>
          <w:marRight w:val="0"/>
          <w:marTop w:val="240"/>
          <w:marBottom w:val="0"/>
          <w:divBdr>
            <w:top w:val="none" w:sz="0" w:space="0" w:color="auto"/>
            <w:left w:val="none" w:sz="0" w:space="0" w:color="auto"/>
            <w:bottom w:val="none" w:sz="0" w:space="0" w:color="auto"/>
            <w:right w:val="none" w:sz="0" w:space="0" w:color="auto"/>
          </w:divBdr>
        </w:div>
      </w:divsChild>
    </w:div>
    <w:div w:id="683478240">
      <w:bodyDiv w:val="1"/>
      <w:marLeft w:val="0"/>
      <w:marRight w:val="0"/>
      <w:marTop w:val="0"/>
      <w:marBottom w:val="0"/>
      <w:divBdr>
        <w:top w:val="none" w:sz="0" w:space="0" w:color="auto"/>
        <w:left w:val="none" w:sz="0" w:space="0" w:color="auto"/>
        <w:bottom w:val="none" w:sz="0" w:space="0" w:color="auto"/>
        <w:right w:val="none" w:sz="0" w:space="0" w:color="auto"/>
      </w:divBdr>
    </w:div>
    <w:div w:id="687101332">
      <w:bodyDiv w:val="1"/>
      <w:marLeft w:val="0"/>
      <w:marRight w:val="0"/>
      <w:marTop w:val="0"/>
      <w:marBottom w:val="0"/>
      <w:divBdr>
        <w:top w:val="none" w:sz="0" w:space="0" w:color="auto"/>
        <w:left w:val="none" w:sz="0" w:space="0" w:color="auto"/>
        <w:bottom w:val="none" w:sz="0" w:space="0" w:color="auto"/>
        <w:right w:val="none" w:sz="0" w:space="0" w:color="auto"/>
      </w:divBdr>
      <w:divsChild>
        <w:div w:id="670567109">
          <w:marLeft w:val="533"/>
          <w:marRight w:val="0"/>
          <w:marTop w:val="0"/>
          <w:marBottom w:val="0"/>
          <w:divBdr>
            <w:top w:val="none" w:sz="0" w:space="0" w:color="auto"/>
            <w:left w:val="none" w:sz="0" w:space="0" w:color="auto"/>
            <w:bottom w:val="none" w:sz="0" w:space="0" w:color="auto"/>
            <w:right w:val="none" w:sz="0" w:space="0" w:color="auto"/>
          </w:divBdr>
        </w:div>
        <w:div w:id="760104354">
          <w:marLeft w:val="274"/>
          <w:marRight w:val="0"/>
          <w:marTop w:val="240"/>
          <w:marBottom w:val="0"/>
          <w:divBdr>
            <w:top w:val="none" w:sz="0" w:space="0" w:color="auto"/>
            <w:left w:val="none" w:sz="0" w:space="0" w:color="auto"/>
            <w:bottom w:val="none" w:sz="0" w:space="0" w:color="auto"/>
            <w:right w:val="none" w:sz="0" w:space="0" w:color="auto"/>
          </w:divBdr>
        </w:div>
        <w:div w:id="1529756368">
          <w:marLeft w:val="533"/>
          <w:marRight w:val="0"/>
          <w:marTop w:val="0"/>
          <w:marBottom w:val="0"/>
          <w:divBdr>
            <w:top w:val="none" w:sz="0" w:space="0" w:color="auto"/>
            <w:left w:val="none" w:sz="0" w:space="0" w:color="auto"/>
            <w:bottom w:val="none" w:sz="0" w:space="0" w:color="auto"/>
            <w:right w:val="none" w:sz="0" w:space="0" w:color="auto"/>
          </w:divBdr>
        </w:div>
        <w:div w:id="1651789196">
          <w:marLeft w:val="533"/>
          <w:marRight w:val="0"/>
          <w:marTop w:val="0"/>
          <w:marBottom w:val="0"/>
          <w:divBdr>
            <w:top w:val="none" w:sz="0" w:space="0" w:color="auto"/>
            <w:left w:val="none" w:sz="0" w:space="0" w:color="auto"/>
            <w:bottom w:val="none" w:sz="0" w:space="0" w:color="auto"/>
            <w:right w:val="none" w:sz="0" w:space="0" w:color="auto"/>
          </w:divBdr>
        </w:div>
        <w:div w:id="1849366154">
          <w:marLeft w:val="533"/>
          <w:marRight w:val="0"/>
          <w:marTop w:val="0"/>
          <w:marBottom w:val="0"/>
          <w:divBdr>
            <w:top w:val="none" w:sz="0" w:space="0" w:color="auto"/>
            <w:left w:val="none" w:sz="0" w:space="0" w:color="auto"/>
            <w:bottom w:val="none" w:sz="0" w:space="0" w:color="auto"/>
            <w:right w:val="none" w:sz="0" w:space="0" w:color="auto"/>
          </w:divBdr>
        </w:div>
      </w:divsChild>
    </w:div>
    <w:div w:id="725953346">
      <w:bodyDiv w:val="1"/>
      <w:marLeft w:val="0"/>
      <w:marRight w:val="0"/>
      <w:marTop w:val="0"/>
      <w:marBottom w:val="0"/>
      <w:divBdr>
        <w:top w:val="none" w:sz="0" w:space="0" w:color="auto"/>
        <w:left w:val="none" w:sz="0" w:space="0" w:color="auto"/>
        <w:bottom w:val="none" w:sz="0" w:space="0" w:color="auto"/>
        <w:right w:val="none" w:sz="0" w:space="0" w:color="auto"/>
      </w:divBdr>
    </w:div>
    <w:div w:id="803234830">
      <w:bodyDiv w:val="1"/>
      <w:marLeft w:val="0"/>
      <w:marRight w:val="0"/>
      <w:marTop w:val="0"/>
      <w:marBottom w:val="0"/>
      <w:divBdr>
        <w:top w:val="none" w:sz="0" w:space="0" w:color="auto"/>
        <w:left w:val="none" w:sz="0" w:space="0" w:color="auto"/>
        <w:bottom w:val="none" w:sz="0" w:space="0" w:color="auto"/>
        <w:right w:val="none" w:sz="0" w:space="0" w:color="auto"/>
      </w:divBdr>
      <w:divsChild>
        <w:div w:id="913323323">
          <w:marLeft w:val="806"/>
          <w:marRight w:val="0"/>
          <w:marTop w:val="0"/>
          <w:marBottom w:val="0"/>
          <w:divBdr>
            <w:top w:val="none" w:sz="0" w:space="0" w:color="auto"/>
            <w:left w:val="none" w:sz="0" w:space="0" w:color="auto"/>
            <w:bottom w:val="none" w:sz="0" w:space="0" w:color="auto"/>
            <w:right w:val="none" w:sz="0" w:space="0" w:color="auto"/>
          </w:divBdr>
        </w:div>
        <w:div w:id="2021006198">
          <w:marLeft w:val="533"/>
          <w:marRight w:val="0"/>
          <w:marTop w:val="0"/>
          <w:marBottom w:val="0"/>
          <w:divBdr>
            <w:top w:val="none" w:sz="0" w:space="0" w:color="auto"/>
            <w:left w:val="none" w:sz="0" w:space="0" w:color="auto"/>
            <w:bottom w:val="none" w:sz="0" w:space="0" w:color="auto"/>
            <w:right w:val="none" w:sz="0" w:space="0" w:color="auto"/>
          </w:divBdr>
        </w:div>
      </w:divsChild>
    </w:div>
    <w:div w:id="811289148">
      <w:bodyDiv w:val="1"/>
      <w:marLeft w:val="0"/>
      <w:marRight w:val="0"/>
      <w:marTop w:val="0"/>
      <w:marBottom w:val="0"/>
      <w:divBdr>
        <w:top w:val="none" w:sz="0" w:space="0" w:color="auto"/>
        <w:left w:val="none" w:sz="0" w:space="0" w:color="auto"/>
        <w:bottom w:val="none" w:sz="0" w:space="0" w:color="auto"/>
        <w:right w:val="none" w:sz="0" w:space="0" w:color="auto"/>
      </w:divBdr>
    </w:div>
    <w:div w:id="843742307">
      <w:bodyDiv w:val="1"/>
      <w:marLeft w:val="0"/>
      <w:marRight w:val="0"/>
      <w:marTop w:val="0"/>
      <w:marBottom w:val="0"/>
      <w:divBdr>
        <w:top w:val="none" w:sz="0" w:space="0" w:color="auto"/>
        <w:left w:val="none" w:sz="0" w:space="0" w:color="auto"/>
        <w:bottom w:val="none" w:sz="0" w:space="0" w:color="auto"/>
        <w:right w:val="none" w:sz="0" w:space="0" w:color="auto"/>
      </w:divBdr>
    </w:div>
    <w:div w:id="950622420">
      <w:bodyDiv w:val="1"/>
      <w:marLeft w:val="0"/>
      <w:marRight w:val="0"/>
      <w:marTop w:val="0"/>
      <w:marBottom w:val="0"/>
      <w:divBdr>
        <w:top w:val="none" w:sz="0" w:space="0" w:color="auto"/>
        <w:left w:val="none" w:sz="0" w:space="0" w:color="auto"/>
        <w:bottom w:val="none" w:sz="0" w:space="0" w:color="auto"/>
        <w:right w:val="none" w:sz="0" w:space="0" w:color="auto"/>
      </w:divBdr>
      <w:divsChild>
        <w:div w:id="82453428">
          <w:marLeft w:val="216"/>
          <w:marRight w:val="0"/>
          <w:marTop w:val="240"/>
          <w:marBottom w:val="0"/>
          <w:divBdr>
            <w:top w:val="none" w:sz="0" w:space="0" w:color="auto"/>
            <w:left w:val="none" w:sz="0" w:space="0" w:color="auto"/>
            <w:bottom w:val="none" w:sz="0" w:space="0" w:color="auto"/>
            <w:right w:val="none" w:sz="0" w:space="0" w:color="auto"/>
          </w:divBdr>
        </w:div>
        <w:div w:id="615215704">
          <w:marLeft w:val="562"/>
          <w:marRight w:val="0"/>
          <w:marTop w:val="0"/>
          <w:marBottom w:val="0"/>
          <w:divBdr>
            <w:top w:val="none" w:sz="0" w:space="0" w:color="auto"/>
            <w:left w:val="none" w:sz="0" w:space="0" w:color="auto"/>
            <w:bottom w:val="none" w:sz="0" w:space="0" w:color="auto"/>
            <w:right w:val="none" w:sz="0" w:space="0" w:color="auto"/>
          </w:divBdr>
        </w:div>
        <w:div w:id="1134175650">
          <w:marLeft w:val="216"/>
          <w:marRight w:val="0"/>
          <w:marTop w:val="240"/>
          <w:marBottom w:val="0"/>
          <w:divBdr>
            <w:top w:val="none" w:sz="0" w:space="0" w:color="auto"/>
            <w:left w:val="none" w:sz="0" w:space="0" w:color="auto"/>
            <w:bottom w:val="none" w:sz="0" w:space="0" w:color="auto"/>
            <w:right w:val="none" w:sz="0" w:space="0" w:color="auto"/>
          </w:divBdr>
        </w:div>
        <w:div w:id="1366252830">
          <w:marLeft w:val="216"/>
          <w:marRight w:val="0"/>
          <w:marTop w:val="240"/>
          <w:marBottom w:val="0"/>
          <w:divBdr>
            <w:top w:val="none" w:sz="0" w:space="0" w:color="auto"/>
            <w:left w:val="none" w:sz="0" w:space="0" w:color="auto"/>
            <w:bottom w:val="none" w:sz="0" w:space="0" w:color="auto"/>
            <w:right w:val="none" w:sz="0" w:space="0" w:color="auto"/>
          </w:divBdr>
        </w:div>
        <w:div w:id="1565143676">
          <w:marLeft w:val="562"/>
          <w:marRight w:val="0"/>
          <w:marTop w:val="0"/>
          <w:marBottom w:val="0"/>
          <w:divBdr>
            <w:top w:val="none" w:sz="0" w:space="0" w:color="auto"/>
            <w:left w:val="none" w:sz="0" w:space="0" w:color="auto"/>
            <w:bottom w:val="none" w:sz="0" w:space="0" w:color="auto"/>
            <w:right w:val="none" w:sz="0" w:space="0" w:color="auto"/>
          </w:divBdr>
        </w:div>
        <w:div w:id="1658991874">
          <w:marLeft w:val="216"/>
          <w:marRight w:val="0"/>
          <w:marTop w:val="240"/>
          <w:marBottom w:val="0"/>
          <w:divBdr>
            <w:top w:val="none" w:sz="0" w:space="0" w:color="auto"/>
            <w:left w:val="none" w:sz="0" w:space="0" w:color="auto"/>
            <w:bottom w:val="none" w:sz="0" w:space="0" w:color="auto"/>
            <w:right w:val="none" w:sz="0" w:space="0" w:color="auto"/>
          </w:divBdr>
        </w:div>
        <w:div w:id="1798454940">
          <w:marLeft w:val="216"/>
          <w:marRight w:val="0"/>
          <w:marTop w:val="240"/>
          <w:marBottom w:val="0"/>
          <w:divBdr>
            <w:top w:val="none" w:sz="0" w:space="0" w:color="auto"/>
            <w:left w:val="none" w:sz="0" w:space="0" w:color="auto"/>
            <w:bottom w:val="none" w:sz="0" w:space="0" w:color="auto"/>
            <w:right w:val="none" w:sz="0" w:space="0" w:color="auto"/>
          </w:divBdr>
        </w:div>
      </w:divsChild>
    </w:div>
    <w:div w:id="963072645">
      <w:bodyDiv w:val="1"/>
      <w:marLeft w:val="0"/>
      <w:marRight w:val="0"/>
      <w:marTop w:val="0"/>
      <w:marBottom w:val="0"/>
      <w:divBdr>
        <w:top w:val="none" w:sz="0" w:space="0" w:color="auto"/>
        <w:left w:val="none" w:sz="0" w:space="0" w:color="auto"/>
        <w:bottom w:val="none" w:sz="0" w:space="0" w:color="auto"/>
        <w:right w:val="none" w:sz="0" w:space="0" w:color="auto"/>
      </w:divBdr>
      <w:divsChild>
        <w:div w:id="459568891">
          <w:marLeft w:val="533"/>
          <w:marRight w:val="0"/>
          <w:marTop w:val="240"/>
          <w:marBottom w:val="0"/>
          <w:divBdr>
            <w:top w:val="none" w:sz="0" w:space="0" w:color="auto"/>
            <w:left w:val="none" w:sz="0" w:space="0" w:color="auto"/>
            <w:bottom w:val="none" w:sz="0" w:space="0" w:color="auto"/>
            <w:right w:val="none" w:sz="0" w:space="0" w:color="auto"/>
          </w:divBdr>
        </w:div>
        <w:div w:id="724986490">
          <w:marLeft w:val="274"/>
          <w:marRight w:val="0"/>
          <w:marTop w:val="240"/>
          <w:marBottom w:val="0"/>
          <w:divBdr>
            <w:top w:val="none" w:sz="0" w:space="0" w:color="auto"/>
            <w:left w:val="none" w:sz="0" w:space="0" w:color="auto"/>
            <w:bottom w:val="none" w:sz="0" w:space="0" w:color="auto"/>
            <w:right w:val="none" w:sz="0" w:space="0" w:color="auto"/>
          </w:divBdr>
        </w:div>
        <w:div w:id="1158224792">
          <w:marLeft w:val="274"/>
          <w:marRight w:val="0"/>
          <w:marTop w:val="240"/>
          <w:marBottom w:val="0"/>
          <w:divBdr>
            <w:top w:val="none" w:sz="0" w:space="0" w:color="auto"/>
            <w:left w:val="none" w:sz="0" w:space="0" w:color="auto"/>
            <w:bottom w:val="none" w:sz="0" w:space="0" w:color="auto"/>
            <w:right w:val="none" w:sz="0" w:space="0" w:color="auto"/>
          </w:divBdr>
        </w:div>
      </w:divsChild>
    </w:div>
    <w:div w:id="1011836967">
      <w:bodyDiv w:val="1"/>
      <w:marLeft w:val="0"/>
      <w:marRight w:val="0"/>
      <w:marTop w:val="0"/>
      <w:marBottom w:val="0"/>
      <w:divBdr>
        <w:top w:val="none" w:sz="0" w:space="0" w:color="auto"/>
        <w:left w:val="none" w:sz="0" w:space="0" w:color="auto"/>
        <w:bottom w:val="none" w:sz="0" w:space="0" w:color="auto"/>
        <w:right w:val="none" w:sz="0" w:space="0" w:color="auto"/>
      </w:divBdr>
    </w:div>
    <w:div w:id="1064908257">
      <w:bodyDiv w:val="1"/>
      <w:marLeft w:val="0"/>
      <w:marRight w:val="0"/>
      <w:marTop w:val="0"/>
      <w:marBottom w:val="0"/>
      <w:divBdr>
        <w:top w:val="none" w:sz="0" w:space="0" w:color="auto"/>
        <w:left w:val="none" w:sz="0" w:space="0" w:color="auto"/>
        <w:bottom w:val="none" w:sz="0" w:space="0" w:color="auto"/>
        <w:right w:val="none" w:sz="0" w:space="0" w:color="auto"/>
      </w:divBdr>
    </w:div>
    <w:div w:id="1102725009">
      <w:bodyDiv w:val="1"/>
      <w:marLeft w:val="0"/>
      <w:marRight w:val="0"/>
      <w:marTop w:val="0"/>
      <w:marBottom w:val="0"/>
      <w:divBdr>
        <w:top w:val="none" w:sz="0" w:space="0" w:color="auto"/>
        <w:left w:val="none" w:sz="0" w:space="0" w:color="auto"/>
        <w:bottom w:val="none" w:sz="0" w:space="0" w:color="auto"/>
        <w:right w:val="none" w:sz="0" w:space="0" w:color="auto"/>
      </w:divBdr>
    </w:div>
    <w:div w:id="1117409066">
      <w:bodyDiv w:val="1"/>
      <w:marLeft w:val="0"/>
      <w:marRight w:val="0"/>
      <w:marTop w:val="0"/>
      <w:marBottom w:val="0"/>
      <w:divBdr>
        <w:top w:val="none" w:sz="0" w:space="0" w:color="auto"/>
        <w:left w:val="none" w:sz="0" w:space="0" w:color="auto"/>
        <w:bottom w:val="none" w:sz="0" w:space="0" w:color="auto"/>
        <w:right w:val="none" w:sz="0" w:space="0" w:color="auto"/>
      </w:divBdr>
      <w:divsChild>
        <w:div w:id="204682645">
          <w:marLeft w:val="562"/>
          <w:marRight w:val="0"/>
          <w:marTop w:val="0"/>
          <w:marBottom w:val="0"/>
          <w:divBdr>
            <w:top w:val="none" w:sz="0" w:space="0" w:color="auto"/>
            <w:left w:val="none" w:sz="0" w:space="0" w:color="auto"/>
            <w:bottom w:val="none" w:sz="0" w:space="0" w:color="auto"/>
            <w:right w:val="none" w:sz="0" w:space="0" w:color="auto"/>
          </w:divBdr>
        </w:div>
        <w:div w:id="262999322">
          <w:marLeft w:val="216"/>
          <w:marRight w:val="0"/>
          <w:marTop w:val="240"/>
          <w:marBottom w:val="0"/>
          <w:divBdr>
            <w:top w:val="none" w:sz="0" w:space="0" w:color="auto"/>
            <w:left w:val="none" w:sz="0" w:space="0" w:color="auto"/>
            <w:bottom w:val="none" w:sz="0" w:space="0" w:color="auto"/>
            <w:right w:val="none" w:sz="0" w:space="0" w:color="auto"/>
          </w:divBdr>
        </w:div>
        <w:div w:id="871262821">
          <w:marLeft w:val="562"/>
          <w:marRight w:val="0"/>
          <w:marTop w:val="0"/>
          <w:marBottom w:val="0"/>
          <w:divBdr>
            <w:top w:val="none" w:sz="0" w:space="0" w:color="auto"/>
            <w:left w:val="none" w:sz="0" w:space="0" w:color="auto"/>
            <w:bottom w:val="none" w:sz="0" w:space="0" w:color="auto"/>
            <w:right w:val="none" w:sz="0" w:space="0" w:color="auto"/>
          </w:divBdr>
        </w:div>
      </w:divsChild>
    </w:div>
    <w:div w:id="1122386352">
      <w:bodyDiv w:val="1"/>
      <w:marLeft w:val="0"/>
      <w:marRight w:val="0"/>
      <w:marTop w:val="0"/>
      <w:marBottom w:val="0"/>
      <w:divBdr>
        <w:top w:val="none" w:sz="0" w:space="0" w:color="auto"/>
        <w:left w:val="none" w:sz="0" w:space="0" w:color="auto"/>
        <w:bottom w:val="none" w:sz="0" w:space="0" w:color="auto"/>
        <w:right w:val="none" w:sz="0" w:space="0" w:color="auto"/>
      </w:divBdr>
      <w:divsChild>
        <w:div w:id="673608246">
          <w:marLeft w:val="216"/>
          <w:marRight w:val="0"/>
          <w:marTop w:val="240"/>
          <w:marBottom w:val="0"/>
          <w:divBdr>
            <w:top w:val="none" w:sz="0" w:space="0" w:color="auto"/>
            <w:left w:val="none" w:sz="0" w:space="0" w:color="auto"/>
            <w:bottom w:val="none" w:sz="0" w:space="0" w:color="auto"/>
            <w:right w:val="none" w:sz="0" w:space="0" w:color="auto"/>
          </w:divBdr>
        </w:div>
        <w:div w:id="1916235939">
          <w:marLeft w:val="562"/>
          <w:marRight w:val="0"/>
          <w:marTop w:val="0"/>
          <w:marBottom w:val="0"/>
          <w:divBdr>
            <w:top w:val="none" w:sz="0" w:space="0" w:color="auto"/>
            <w:left w:val="none" w:sz="0" w:space="0" w:color="auto"/>
            <w:bottom w:val="none" w:sz="0" w:space="0" w:color="auto"/>
            <w:right w:val="none" w:sz="0" w:space="0" w:color="auto"/>
          </w:divBdr>
        </w:div>
        <w:div w:id="1934507367">
          <w:marLeft w:val="216"/>
          <w:marRight w:val="0"/>
          <w:marTop w:val="240"/>
          <w:marBottom w:val="0"/>
          <w:divBdr>
            <w:top w:val="none" w:sz="0" w:space="0" w:color="auto"/>
            <w:left w:val="none" w:sz="0" w:space="0" w:color="auto"/>
            <w:bottom w:val="none" w:sz="0" w:space="0" w:color="auto"/>
            <w:right w:val="none" w:sz="0" w:space="0" w:color="auto"/>
          </w:divBdr>
        </w:div>
      </w:divsChild>
    </w:div>
    <w:div w:id="1139615275">
      <w:bodyDiv w:val="1"/>
      <w:marLeft w:val="0"/>
      <w:marRight w:val="0"/>
      <w:marTop w:val="0"/>
      <w:marBottom w:val="0"/>
      <w:divBdr>
        <w:top w:val="none" w:sz="0" w:space="0" w:color="auto"/>
        <w:left w:val="none" w:sz="0" w:space="0" w:color="auto"/>
        <w:bottom w:val="none" w:sz="0" w:space="0" w:color="auto"/>
        <w:right w:val="none" w:sz="0" w:space="0" w:color="auto"/>
      </w:divBdr>
      <w:divsChild>
        <w:div w:id="1916894172">
          <w:marLeft w:val="216"/>
          <w:marRight w:val="0"/>
          <w:marTop w:val="240"/>
          <w:marBottom w:val="0"/>
          <w:divBdr>
            <w:top w:val="none" w:sz="0" w:space="0" w:color="auto"/>
            <w:left w:val="none" w:sz="0" w:space="0" w:color="auto"/>
            <w:bottom w:val="none" w:sz="0" w:space="0" w:color="auto"/>
            <w:right w:val="none" w:sz="0" w:space="0" w:color="auto"/>
          </w:divBdr>
        </w:div>
      </w:divsChild>
    </w:div>
    <w:div w:id="1195849673">
      <w:bodyDiv w:val="1"/>
      <w:marLeft w:val="0"/>
      <w:marRight w:val="0"/>
      <w:marTop w:val="0"/>
      <w:marBottom w:val="0"/>
      <w:divBdr>
        <w:top w:val="none" w:sz="0" w:space="0" w:color="auto"/>
        <w:left w:val="none" w:sz="0" w:space="0" w:color="auto"/>
        <w:bottom w:val="none" w:sz="0" w:space="0" w:color="auto"/>
        <w:right w:val="none" w:sz="0" w:space="0" w:color="auto"/>
      </w:divBdr>
      <w:divsChild>
        <w:div w:id="1148277944">
          <w:marLeft w:val="274"/>
          <w:marRight w:val="0"/>
          <w:marTop w:val="240"/>
          <w:marBottom w:val="0"/>
          <w:divBdr>
            <w:top w:val="none" w:sz="0" w:space="0" w:color="auto"/>
            <w:left w:val="none" w:sz="0" w:space="0" w:color="auto"/>
            <w:bottom w:val="none" w:sz="0" w:space="0" w:color="auto"/>
            <w:right w:val="none" w:sz="0" w:space="0" w:color="auto"/>
          </w:divBdr>
        </w:div>
        <w:div w:id="1461192626">
          <w:marLeft w:val="533"/>
          <w:marRight w:val="0"/>
          <w:marTop w:val="0"/>
          <w:marBottom w:val="0"/>
          <w:divBdr>
            <w:top w:val="none" w:sz="0" w:space="0" w:color="auto"/>
            <w:left w:val="none" w:sz="0" w:space="0" w:color="auto"/>
            <w:bottom w:val="none" w:sz="0" w:space="0" w:color="auto"/>
            <w:right w:val="none" w:sz="0" w:space="0" w:color="auto"/>
          </w:divBdr>
        </w:div>
      </w:divsChild>
    </w:div>
    <w:div w:id="1230312267">
      <w:bodyDiv w:val="1"/>
      <w:marLeft w:val="0"/>
      <w:marRight w:val="0"/>
      <w:marTop w:val="0"/>
      <w:marBottom w:val="0"/>
      <w:divBdr>
        <w:top w:val="none" w:sz="0" w:space="0" w:color="auto"/>
        <w:left w:val="none" w:sz="0" w:space="0" w:color="auto"/>
        <w:bottom w:val="none" w:sz="0" w:space="0" w:color="auto"/>
        <w:right w:val="none" w:sz="0" w:space="0" w:color="auto"/>
      </w:divBdr>
    </w:div>
    <w:div w:id="1237328407">
      <w:bodyDiv w:val="1"/>
      <w:marLeft w:val="0"/>
      <w:marRight w:val="0"/>
      <w:marTop w:val="0"/>
      <w:marBottom w:val="0"/>
      <w:divBdr>
        <w:top w:val="none" w:sz="0" w:space="0" w:color="auto"/>
        <w:left w:val="none" w:sz="0" w:space="0" w:color="auto"/>
        <w:bottom w:val="none" w:sz="0" w:space="0" w:color="auto"/>
        <w:right w:val="none" w:sz="0" w:space="0" w:color="auto"/>
      </w:divBdr>
    </w:div>
    <w:div w:id="1340505021">
      <w:bodyDiv w:val="1"/>
      <w:marLeft w:val="0"/>
      <w:marRight w:val="0"/>
      <w:marTop w:val="0"/>
      <w:marBottom w:val="0"/>
      <w:divBdr>
        <w:top w:val="none" w:sz="0" w:space="0" w:color="auto"/>
        <w:left w:val="none" w:sz="0" w:space="0" w:color="auto"/>
        <w:bottom w:val="none" w:sz="0" w:space="0" w:color="auto"/>
        <w:right w:val="none" w:sz="0" w:space="0" w:color="auto"/>
      </w:divBdr>
      <w:divsChild>
        <w:div w:id="242222779">
          <w:marLeft w:val="216"/>
          <w:marRight w:val="0"/>
          <w:marTop w:val="24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62115102">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554541490">
      <w:bodyDiv w:val="1"/>
      <w:marLeft w:val="0"/>
      <w:marRight w:val="0"/>
      <w:marTop w:val="0"/>
      <w:marBottom w:val="0"/>
      <w:divBdr>
        <w:top w:val="none" w:sz="0" w:space="0" w:color="auto"/>
        <w:left w:val="none" w:sz="0" w:space="0" w:color="auto"/>
        <w:bottom w:val="none" w:sz="0" w:space="0" w:color="auto"/>
        <w:right w:val="none" w:sz="0" w:space="0" w:color="auto"/>
      </w:divBdr>
      <w:divsChild>
        <w:div w:id="218442691">
          <w:marLeft w:val="274"/>
          <w:marRight w:val="0"/>
          <w:marTop w:val="240"/>
          <w:marBottom w:val="0"/>
          <w:divBdr>
            <w:top w:val="none" w:sz="0" w:space="0" w:color="auto"/>
            <w:left w:val="none" w:sz="0" w:space="0" w:color="auto"/>
            <w:bottom w:val="none" w:sz="0" w:space="0" w:color="auto"/>
            <w:right w:val="none" w:sz="0" w:space="0" w:color="auto"/>
          </w:divBdr>
        </w:div>
        <w:div w:id="982778456">
          <w:marLeft w:val="533"/>
          <w:marRight w:val="0"/>
          <w:marTop w:val="240"/>
          <w:marBottom w:val="0"/>
          <w:divBdr>
            <w:top w:val="none" w:sz="0" w:space="0" w:color="auto"/>
            <w:left w:val="none" w:sz="0" w:space="0" w:color="auto"/>
            <w:bottom w:val="none" w:sz="0" w:space="0" w:color="auto"/>
            <w:right w:val="none" w:sz="0" w:space="0" w:color="auto"/>
          </w:divBdr>
        </w:div>
        <w:div w:id="1058239357">
          <w:marLeft w:val="274"/>
          <w:marRight w:val="0"/>
          <w:marTop w:val="240"/>
          <w:marBottom w:val="0"/>
          <w:divBdr>
            <w:top w:val="none" w:sz="0" w:space="0" w:color="auto"/>
            <w:left w:val="none" w:sz="0" w:space="0" w:color="auto"/>
            <w:bottom w:val="none" w:sz="0" w:space="0" w:color="auto"/>
            <w:right w:val="none" w:sz="0" w:space="0" w:color="auto"/>
          </w:divBdr>
        </w:div>
      </w:divsChild>
    </w:div>
    <w:div w:id="1579830928">
      <w:bodyDiv w:val="1"/>
      <w:marLeft w:val="0"/>
      <w:marRight w:val="0"/>
      <w:marTop w:val="0"/>
      <w:marBottom w:val="0"/>
      <w:divBdr>
        <w:top w:val="none" w:sz="0" w:space="0" w:color="auto"/>
        <w:left w:val="none" w:sz="0" w:space="0" w:color="auto"/>
        <w:bottom w:val="none" w:sz="0" w:space="0" w:color="auto"/>
        <w:right w:val="none" w:sz="0" w:space="0" w:color="auto"/>
      </w:divBdr>
      <w:divsChild>
        <w:div w:id="480465141">
          <w:marLeft w:val="562"/>
          <w:marRight w:val="0"/>
          <w:marTop w:val="0"/>
          <w:marBottom w:val="0"/>
          <w:divBdr>
            <w:top w:val="none" w:sz="0" w:space="0" w:color="auto"/>
            <w:left w:val="none" w:sz="0" w:space="0" w:color="auto"/>
            <w:bottom w:val="none" w:sz="0" w:space="0" w:color="auto"/>
            <w:right w:val="none" w:sz="0" w:space="0" w:color="auto"/>
          </w:divBdr>
        </w:div>
        <w:div w:id="746028857">
          <w:marLeft w:val="562"/>
          <w:marRight w:val="0"/>
          <w:marTop w:val="0"/>
          <w:marBottom w:val="0"/>
          <w:divBdr>
            <w:top w:val="none" w:sz="0" w:space="0" w:color="auto"/>
            <w:left w:val="none" w:sz="0" w:space="0" w:color="auto"/>
            <w:bottom w:val="none" w:sz="0" w:space="0" w:color="auto"/>
            <w:right w:val="none" w:sz="0" w:space="0" w:color="auto"/>
          </w:divBdr>
        </w:div>
        <w:div w:id="1977029974">
          <w:marLeft w:val="216"/>
          <w:marRight w:val="0"/>
          <w:marTop w:val="240"/>
          <w:marBottom w:val="0"/>
          <w:divBdr>
            <w:top w:val="none" w:sz="0" w:space="0" w:color="auto"/>
            <w:left w:val="none" w:sz="0" w:space="0" w:color="auto"/>
            <w:bottom w:val="none" w:sz="0" w:space="0" w:color="auto"/>
            <w:right w:val="none" w:sz="0" w:space="0" w:color="auto"/>
          </w:divBdr>
        </w:div>
      </w:divsChild>
    </w:div>
    <w:div w:id="1611930697">
      <w:bodyDiv w:val="1"/>
      <w:marLeft w:val="0"/>
      <w:marRight w:val="0"/>
      <w:marTop w:val="0"/>
      <w:marBottom w:val="0"/>
      <w:divBdr>
        <w:top w:val="none" w:sz="0" w:space="0" w:color="auto"/>
        <w:left w:val="none" w:sz="0" w:space="0" w:color="auto"/>
        <w:bottom w:val="none" w:sz="0" w:space="0" w:color="auto"/>
        <w:right w:val="none" w:sz="0" w:space="0" w:color="auto"/>
      </w:divBdr>
      <w:divsChild>
        <w:div w:id="982351430">
          <w:marLeft w:val="216"/>
          <w:marRight w:val="0"/>
          <w:marTop w:val="240"/>
          <w:marBottom w:val="0"/>
          <w:divBdr>
            <w:top w:val="none" w:sz="0" w:space="0" w:color="auto"/>
            <w:left w:val="none" w:sz="0" w:space="0" w:color="auto"/>
            <w:bottom w:val="none" w:sz="0" w:space="0" w:color="auto"/>
            <w:right w:val="none" w:sz="0" w:space="0" w:color="auto"/>
          </w:divBdr>
        </w:div>
      </w:divsChild>
    </w:div>
    <w:div w:id="1709064829">
      <w:bodyDiv w:val="1"/>
      <w:marLeft w:val="0"/>
      <w:marRight w:val="0"/>
      <w:marTop w:val="0"/>
      <w:marBottom w:val="0"/>
      <w:divBdr>
        <w:top w:val="none" w:sz="0" w:space="0" w:color="auto"/>
        <w:left w:val="none" w:sz="0" w:space="0" w:color="auto"/>
        <w:bottom w:val="none" w:sz="0" w:space="0" w:color="auto"/>
        <w:right w:val="none" w:sz="0" w:space="0" w:color="auto"/>
      </w:divBdr>
    </w:div>
    <w:div w:id="1738363231">
      <w:bodyDiv w:val="1"/>
      <w:marLeft w:val="0"/>
      <w:marRight w:val="0"/>
      <w:marTop w:val="0"/>
      <w:marBottom w:val="0"/>
      <w:divBdr>
        <w:top w:val="none" w:sz="0" w:space="0" w:color="auto"/>
        <w:left w:val="none" w:sz="0" w:space="0" w:color="auto"/>
        <w:bottom w:val="none" w:sz="0" w:space="0" w:color="auto"/>
        <w:right w:val="none" w:sz="0" w:space="0" w:color="auto"/>
      </w:divBdr>
    </w:div>
    <w:div w:id="1770200393">
      <w:bodyDiv w:val="1"/>
      <w:marLeft w:val="0"/>
      <w:marRight w:val="0"/>
      <w:marTop w:val="0"/>
      <w:marBottom w:val="0"/>
      <w:divBdr>
        <w:top w:val="none" w:sz="0" w:space="0" w:color="auto"/>
        <w:left w:val="none" w:sz="0" w:space="0" w:color="auto"/>
        <w:bottom w:val="none" w:sz="0" w:space="0" w:color="auto"/>
        <w:right w:val="none" w:sz="0" w:space="0" w:color="auto"/>
      </w:divBdr>
      <w:divsChild>
        <w:div w:id="160315455">
          <w:marLeft w:val="821"/>
          <w:marRight w:val="0"/>
          <w:marTop w:val="0"/>
          <w:marBottom w:val="0"/>
          <w:divBdr>
            <w:top w:val="none" w:sz="0" w:space="0" w:color="auto"/>
            <w:left w:val="none" w:sz="0" w:space="0" w:color="auto"/>
            <w:bottom w:val="none" w:sz="0" w:space="0" w:color="auto"/>
            <w:right w:val="none" w:sz="0" w:space="0" w:color="auto"/>
          </w:divBdr>
        </w:div>
        <w:div w:id="763309531">
          <w:marLeft w:val="562"/>
          <w:marRight w:val="0"/>
          <w:marTop w:val="0"/>
          <w:marBottom w:val="0"/>
          <w:divBdr>
            <w:top w:val="none" w:sz="0" w:space="0" w:color="auto"/>
            <w:left w:val="none" w:sz="0" w:space="0" w:color="auto"/>
            <w:bottom w:val="none" w:sz="0" w:space="0" w:color="auto"/>
            <w:right w:val="none" w:sz="0" w:space="0" w:color="auto"/>
          </w:divBdr>
        </w:div>
        <w:div w:id="950473605">
          <w:marLeft w:val="216"/>
          <w:marRight w:val="0"/>
          <w:marTop w:val="240"/>
          <w:marBottom w:val="0"/>
          <w:divBdr>
            <w:top w:val="none" w:sz="0" w:space="0" w:color="auto"/>
            <w:left w:val="none" w:sz="0" w:space="0" w:color="auto"/>
            <w:bottom w:val="none" w:sz="0" w:space="0" w:color="auto"/>
            <w:right w:val="none" w:sz="0" w:space="0" w:color="auto"/>
          </w:divBdr>
        </w:div>
        <w:div w:id="1269658515">
          <w:marLeft w:val="562"/>
          <w:marRight w:val="0"/>
          <w:marTop w:val="0"/>
          <w:marBottom w:val="0"/>
          <w:divBdr>
            <w:top w:val="none" w:sz="0" w:space="0" w:color="auto"/>
            <w:left w:val="none" w:sz="0" w:space="0" w:color="auto"/>
            <w:bottom w:val="none" w:sz="0" w:space="0" w:color="auto"/>
            <w:right w:val="none" w:sz="0" w:space="0" w:color="auto"/>
          </w:divBdr>
        </w:div>
      </w:divsChild>
    </w:div>
    <w:div w:id="1771049242">
      <w:bodyDiv w:val="1"/>
      <w:marLeft w:val="0"/>
      <w:marRight w:val="0"/>
      <w:marTop w:val="0"/>
      <w:marBottom w:val="0"/>
      <w:divBdr>
        <w:top w:val="none" w:sz="0" w:space="0" w:color="auto"/>
        <w:left w:val="none" w:sz="0" w:space="0" w:color="auto"/>
        <w:bottom w:val="none" w:sz="0" w:space="0" w:color="auto"/>
        <w:right w:val="none" w:sz="0" w:space="0" w:color="auto"/>
      </w:divBdr>
    </w:div>
    <w:div w:id="1933316976">
      <w:bodyDiv w:val="1"/>
      <w:marLeft w:val="0"/>
      <w:marRight w:val="0"/>
      <w:marTop w:val="0"/>
      <w:marBottom w:val="0"/>
      <w:divBdr>
        <w:top w:val="none" w:sz="0" w:space="0" w:color="auto"/>
        <w:left w:val="none" w:sz="0" w:space="0" w:color="auto"/>
        <w:bottom w:val="none" w:sz="0" w:space="0" w:color="auto"/>
        <w:right w:val="none" w:sz="0" w:space="0" w:color="auto"/>
      </w:divBdr>
    </w:div>
    <w:div w:id="1939411438">
      <w:bodyDiv w:val="1"/>
      <w:marLeft w:val="0"/>
      <w:marRight w:val="0"/>
      <w:marTop w:val="0"/>
      <w:marBottom w:val="0"/>
      <w:divBdr>
        <w:top w:val="none" w:sz="0" w:space="0" w:color="auto"/>
        <w:left w:val="none" w:sz="0" w:space="0" w:color="auto"/>
        <w:bottom w:val="none" w:sz="0" w:space="0" w:color="auto"/>
        <w:right w:val="none" w:sz="0" w:space="0" w:color="auto"/>
      </w:divBdr>
    </w:div>
    <w:div w:id="1968925821">
      <w:bodyDiv w:val="1"/>
      <w:marLeft w:val="0"/>
      <w:marRight w:val="0"/>
      <w:marTop w:val="0"/>
      <w:marBottom w:val="0"/>
      <w:divBdr>
        <w:top w:val="none" w:sz="0" w:space="0" w:color="auto"/>
        <w:left w:val="none" w:sz="0" w:space="0" w:color="auto"/>
        <w:bottom w:val="none" w:sz="0" w:space="0" w:color="auto"/>
        <w:right w:val="none" w:sz="0" w:space="0" w:color="auto"/>
      </w:divBdr>
      <w:divsChild>
        <w:div w:id="309989667">
          <w:marLeft w:val="1800"/>
          <w:marRight w:val="0"/>
          <w:marTop w:val="0"/>
          <w:marBottom w:val="0"/>
          <w:divBdr>
            <w:top w:val="none" w:sz="0" w:space="0" w:color="auto"/>
            <w:left w:val="none" w:sz="0" w:space="0" w:color="auto"/>
            <w:bottom w:val="none" w:sz="0" w:space="0" w:color="auto"/>
            <w:right w:val="none" w:sz="0" w:space="0" w:color="auto"/>
          </w:divBdr>
        </w:div>
        <w:div w:id="1104113522">
          <w:marLeft w:val="1166"/>
          <w:marRight w:val="0"/>
          <w:marTop w:val="0"/>
          <w:marBottom w:val="0"/>
          <w:divBdr>
            <w:top w:val="none" w:sz="0" w:space="0" w:color="auto"/>
            <w:left w:val="none" w:sz="0" w:space="0" w:color="auto"/>
            <w:bottom w:val="none" w:sz="0" w:space="0" w:color="auto"/>
            <w:right w:val="none" w:sz="0" w:space="0" w:color="auto"/>
          </w:divBdr>
        </w:div>
        <w:div w:id="1736201282">
          <w:marLeft w:val="547"/>
          <w:marRight w:val="0"/>
          <w:marTop w:val="0"/>
          <w:marBottom w:val="0"/>
          <w:divBdr>
            <w:top w:val="none" w:sz="0" w:space="0" w:color="auto"/>
            <w:left w:val="none" w:sz="0" w:space="0" w:color="auto"/>
            <w:bottom w:val="none" w:sz="0" w:space="0" w:color="auto"/>
            <w:right w:val="none" w:sz="0" w:space="0" w:color="auto"/>
          </w:divBdr>
        </w:div>
        <w:div w:id="2066945059">
          <w:marLeft w:val="1800"/>
          <w:marRight w:val="0"/>
          <w:marTop w:val="0"/>
          <w:marBottom w:val="0"/>
          <w:divBdr>
            <w:top w:val="none" w:sz="0" w:space="0" w:color="auto"/>
            <w:left w:val="none" w:sz="0" w:space="0" w:color="auto"/>
            <w:bottom w:val="none" w:sz="0" w:space="0" w:color="auto"/>
            <w:right w:val="none" w:sz="0" w:space="0" w:color="auto"/>
          </w:divBdr>
        </w:div>
      </w:divsChild>
    </w:div>
    <w:div w:id="1988973253">
      <w:bodyDiv w:val="1"/>
      <w:marLeft w:val="0"/>
      <w:marRight w:val="0"/>
      <w:marTop w:val="0"/>
      <w:marBottom w:val="0"/>
      <w:divBdr>
        <w:top w:val="none" w:sz="0" w:space="0" w:color="auto"/>
        <w:left w:val="none" w:sz="0" w:space="0" w:color="auto"/>
        <w:bottom w:val="none" w:sz="0" w:space="0" w:color="auto"/>
        <w:right w:val="none" w:sz="0" w:space="0" w:color="auto"/>
      </w:divBdr>
    </w:div>
    <w:div w:id="2094160781">
      <w:bodyDiv w:val="1"/>
      <w:marLeft w:val="0"/>
      <w:marRight w:val="0"/>
      <w:marTop w:val="0"/>
      <w:marBottom w:val="0"/>
      <w:divBdr>
        <w:top w:val="none" w:sz="0" w:space="0" w:color="auto"/>
        <w:left w:val="none" w:sz="0" w:space="0" w:color="auto"/>
        <w:bottom w:val="none" w:sz="0" w:space="0" w:color="auto"/>
        <w:right w:val="none" w:sz="0" w:space="0" w:color="auto"/>
      </w:divBdr>
      <w:divsChild>
        <w:div w:id="293877588">
          <w:marLeft w:val="562"/>
          <w:marRight w:val="0"/>
          <w:marTop w:val="0"/>
          <w:marBottom w:val="0"/>
          <w:divBdr>
            <w:top w:val="none" w:sz="0" w:space="0" w:color="auto"/>
            <w:left w:val="none" w:sz="0" w:space="0" w:color="auto"/>
            <w:bottom w:val="none" w:sz="0" w:space="0" w:color="auto"/>
            <w:right w:val="none" w:sz="0" w:space="0" w:color="auto"/>
          </w:divBdr>
        </w:div>
        <w:div w:id="307713355">
          <w:marLeft w:val="216"/>
          <w:marRight w:val="0"/>
          <w:marTop w:val="240"/>
          <w:marBottom w:val="0"/>
          <w:divBdr>
            <w:top w:val="none" w:sz="0" w:space="0" w:color="auto"/>
            <w:left w:val="none" w:sz="0" w:space="0" w:color="auto"/>
            <w:bottom w:val="none" w:sz="0" w:space="0" w:color="auto"/>
            <w:right w:val="none" w:sz="0" w:space="0" w:color="auto"/>
          </w:divBdr>
        </w:div>
        <w:div w:id="2116362709">
          <w:marLeft w:val="562"/>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jpeg"/><Relationship Id="rId26" Type="http://schemas.openxmlformats.org/officeDocument/2006/relationships/image" Target="media/image6.jpeg"/><Relationship Id="rId39"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chart" Target="charts/chart5.xml"/><Relationship Id="rId34" Type="http://schemas.openxmlformats.org/officeDocument/2006/relationships/image" Target="media/image13.png"/><Relationship Id="rId42" Type="http://schemas.openxmlformats.org/officeDocument/2006/relationships/image" Target="media/image19.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chart" Target="charts/chart3.xml"/><Relationship Id="rId25" Type="http://schemas.openxmlformats.org/officeDocument/2006/relationships/chart" Target="charts/chart8.xml"/><Relationship Id="rId33" Type="http://schemas.openxmlformats.org/officeDocument/2006/relationships/image" Target="media/image12.png"/><Relationship Id="rId38" Type="http://schemas.openxmlformats.org/officeDocument/2006/relationships/chart" Target="charts/chart9.xml"/><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chart" Target="charts/chart4.xml"/><Relationship Id="rId29" Type="http://schemas.openxmlformats.org/officeDocument/2006/relationships/image" Target="media/image8.jpg"/><Relationship Id="rId41" Type="http://schemas.openxmlformats.org/officeDocument/2006/relationships/package" Target="embeddings/Microsoft_PowerPoint_Slide.sl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7.xml"/><Relationship Id="rId32" Type="http://schemas.openxmlformats.org/officeDocument/2006/relationships/image" Target="media/image11.jpeg"/><Relationship Id="rId37" Type="http://schemas.openxmlformats.org/officeDocument/2006/relationships/image" Target="media/image16.png"/><Relationship Id="rId40" Type="http://schemas.openxmlformats.org/officeDocument/2006/relationships/image" Target="media/image18.emf"/><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chart" Target="charts/chart1.xml"/><Relationship Id="rId23" Type="http://schemas.openxmlformats.org/officeDocument/2006/relationships/chart" Target="charts/chart6.xml"/><Relationship Id="rId28" Type="http://schemas.openxmlformats.org/officeDocument/2006/relationships/image" Target="media/image8.emf"/><Relationship Id="rId36" Type="http://schemas.openxmlformats.org/officeDocument/2006/relationships/image" Target="media/image15.png"/><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0.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png"/><Relationship Id="rId27" Type="http://schemas.openxmlformats.org/officeDocument/2006/relationships/image" Target="media/image7.emf"/><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package" Target="embeddings/Microsoft_Visio_Drawing.vsdx"/></Relationships>
</file>

<file path=word/charts/_rels/chart1.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3GPP/109e/evaluation%20presentation.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aabotabl\AppData\Roaming\Microsoft\Excel\Book1%20(version%201).xlsb"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900"/>
              <a:t>gNB antenna config (N1,</a:t>
            </a:r>
            <a:r>
              <a:rPr lang="en-US" sz="900" baseline="0"/>
              <a:t> </a:t>
            </a:r>
            <a:r>
              <a:rPr lang="en-US" sz="900"/>
              <a:t>N2)</a:t>
            </a:r>
          </a:p>
        </c:rich>
      </c:tx>
      <c:layout>
        <c:manualLayout>
          <c:xMode val="edge"/>
          <c:yMode val="edge"/>
          <c:x val="0.27746947835738067"/>
          <c:y val="0.72117400419287214"/>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625333181853931"/>
          <c:y val="5.6729889895838492E-2"/>
          <c:w val="0.79935155164427973"/>
          <c:h val="0.52739200052823587"/>
        </c:manualLayout>
      </c:layout>
      <c:barChart>
        <c:barDir val="col"/>
        <c:grouping val="clustered"/>
        <c:varyColors val="0"/>
        <c:ser>
          <c:idx val="0"/>
          <c:order val="0"/>
          <c:tx>
            <c:strRef>
              <c:f>Sheet1!$D$53</c:f>
              <c:strCache>
                <c:ptCount val="1"/>
                <c:pt idx="0">
                  <c:v>Avg. active state energy</c:v>
                </c:pt>
              </c:strCache>
            </c:strRef>
          </c:tx>
          <c:spPr>
            <a:solidFill>
              <a:schemeClr val="accent1"/>
            </a:solidFill>
            <a:ln>
              <a:noFill/>
            </a:ln>
            <a:effectLst/>
          </c:spPr>
          <c:invertIfNegative val="0"/>
          <c:dLbls>
            <c:delete val="1"/>
          </c:dLbls>
          <c:cat>
            <c:strRef>
              <c:f>Sheet1!$C$54:$C$58</c:f>
              <c:strCache>
                <c:ptCount val="5"/>
                <c:pt idx="0">
                  <c:v>4x8 </c:v>
                </c:pt>
                <c:pt idx="1">
                  <c:v>4x4</c:v>
                </c:pt>
                <c:pt idx="2">
                  <c:v>4x2</c:v>
                </c:pt>
                <c:pt idx="3">
                  <c:v>2x2</c:v>
                </c:pt>
                <c:pt idx="4">
                  <c:v>2x1</c:v>
                </c:pt>
              </c:strCache>
            </c:strRef>
          </c:cat>
          <c:val>
            <c:numRef>
              <c:f>Sheet1!$D$54:$D$58</c:f>
              <c:numCache>
                <c:formatCode>General</c:formatCode>
                <c:ptCount val="5"/>
                <c:pt idx="0">
                  <c:v>39780</c:v>
                </c:pt>
                <c:pt idx="1">
                  <c:v>19750</c:v>
                </c:pt>
                <c:pt idx="2">
                  <c:v>10530</c:v>
                </c:pt>
                <c:pt idx="3">
                  <c:v>5202</c:v>
                </c:pt>
                <c:pt idx="4">
                  <c:v>3357</c:v>
                </c:pt>
              </c:numCache>
            </c:numRef>
          </c:val>
          <c:extLst>
            <c:ext xmlns:c16="http://schemas.microsoft.com/office/drawing/2014/chart" uri="{C3380CC4-5D6E-409C-BE32-E72D297353CC}">
              <c16:uniqueId val="{00000000-8289-4C53-8526-A5168AEF8787}"/>
            </c:ext>
          </c:extLst>
        </c:ser>
        <c:ser>
          <c:idx val="1"/>
          <c:order val="1"/>
          <c:tx>
            <c:strRef>
              <c:f>Sheet1!$E$53</c:f>
              <c:strCache>
                <c:ptCount val="1"/>
                <c:pt idx="0">
                  <c:v>Avg. sleep state energy</c:v>
                </c:pt>
              </c:strCache>
            </c:strRef>
          </c:tx>
          <c:spPr>
            <a:solidFill>
              <a:schemeClr val="accent2"/>
            </a:solidFill>
            <a:ln>
              <a:noFill/>
            </a:ln>
            <a:effectLst/>
          </c:spPr>
          <c:invertIfNegative val="0"/>
          <c:dLbls>
            <c:delete val="1"/>
          </c:dLbls>
          <c:cat>
            <c:strRef>
              <c:f>Sheet1!$C$54:$C$58</c:f>
              <c:strCache>
                <c:ptCount val="5"/>
                <c:pt idx="0">
                  <c:v>4x8 </c:v>
                </c:pt>
                <c:pt idx="1">
                  <c:v>4x4</c:v>
                </c:pt>
                <c:pt idx="2">
                  <c:v>4x2</c:v>
                </c:pt>
                <c:pt idx="3">
                  <c:v>2x2</c:v>
                </c:pt>
                <c:pt idx="4">
                  <c:v>2x1</c:v>
                </c:pt>
              </c:strCache>
            </c:strRef>
          </c:cat>
          <c:val>
            <c:numRef>
              <c:f>Sheet1!$E$54:$E$58</c:f>
              <c:numCache>
                <c:formatCode>General</c:formatCode>
                <c:ptCount val="5"/>
                <c:pt idx="0">
                  <c:v>8342</c:v>
                </c:pt>
                <c:pt idx="1">
                  <c:v>8151</c:v>
                </c:pt>
                <c:pt idx="2">
                  <c:v>7953</c:v>
                </c:pt>
                <c:pt idx="3">
                  <c:v>7785</c:v>
                </c:pt>
                <c:pt idx="4">
                  <c:v>7650</c:v>
                </c:pt>
              </c:numCache>
            </c:numRef>
          </c:val>
          <c:extLst>
            <c:ext xmlns:c16="http://schemas.microsoft.com/office/drawing/2014/chart" uri="{C3380CC4-5D6E-409C-BE32-E72D297353CC}">
              <c16:uniqueId val="{00000001-8289-4C53-8526-A5168AEF8787}"/>
            </c:ext>
          </c:extLst>
        </c:ser>
        <c:ser>
          <c:idx val="2"/>
          <c:order val="2"/>
          <c:tx>
            <c:strRef>
              <c:f>Sheet1!$F$53</c:f>
              <c:strCache>
                <c:ptCount val="1"/>
                <c:pt idx="0">
                  <c:v>Avg. total energy</c:v>
                </c:pt>
              </c:strCache>
            </c:strRef>
          </c:tx>
          <c:spPr>
            <a:solidFill>
              <a:schemeClr val="accent3"/>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5-8289-4C53-8526-A5168AEF8787}"/>
                </c:ext>
              </c:extLst>
            </c:dLbl>
            <c:dLbl>
              <c:idx val="1"/>
              <c:tx>
                <c:rich>
                  <a:bodyPr/>
                  <a:lstStyle/>
                  <a:p>
                    <a:r>
                      <a:rPr lang="en-US"/>
                      <a:t>42%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8289-4C53-8526-A5168AEF8787}"/>
                </c:ext>
              </c:extLst>
            </c:dLbl>
            <c:dLbl>
              <c:idx val="2"/>
              <c:tx>
                <c:rich>
                  <a:bodyPr/>
                  <a:lstStyle/>
                  <a:p>
                    <a:r>
                      <a:rPr lang="en-US"/>
                      <a:t>62%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8289-4C53-8526-A5168AEF8787}"/>
                </c:ext>
              </c:extLst>
            </c:dLbl>
            <c:dLbl>
              <c:idx val="3"/>
              <c:tx>
                <c:rich>
                  <a:bodyPr/>
                  <a:lstStyle/>
                  <a:p>
                    <a:r>
                      <a:rPr lang="en-US"/>
                      <a:t>73%</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8289-4C53-8526-A5168AEF8787}"/>
                </c:ext>
              </c:extLst>
            </c:dLbl>
            <c:dLbl>
              <c:idx val="4"/>
              <c:tx>
                <c:rich>
                  <a:bodyPr/>
                  <a:lstStyle/>
                  <a:p>
                    <a:r>
                      <a:rPr lang="en-US"/>
                      <a:t>77%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8289-4C53-8526-A5168AEF878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Sheet1!$C$54:$C$58</c:f>
              <c:strCache>
                <c:ptCount val="5"/>
                <c:pt idx="0">
                  <c:v>4x8 </c:v>
                </c:pt>
                <c:pt idx="1">
                  <c:v>4x4</c:v>
                </c:pt>
                <c:pt idx="2">
                  <c:v>4x2</c:v>
                </c:pt>
                <c:pt idx="3">
                  <c:v>2x2</c:v>
                </c:pt>
                <c:pt idx="4">
                  <c:v>2x1</c:v>
                </c:pt>
              </c:strCache>
            </c:strRef>
          </c:cat>
          <c:val>
            <c:numRef>
              <c:f>Sheet1!$F$54:$F$58</c:f>
              <c:numCache>
                <c:formatCode>General</c:formatCode>
                <c:ptCount val="5"/>
                <c:pt idx="0">
                  <c:v>48122</c:v>
                </c:pt>
                <c:pt idx="1">
                  <c:v>27901</c:v>
                </c:pt>
                <c:pt idx="2">
                  <c:v>18483</c:v>
                </c:pt>
                <c:pt idx="3">
                  <c:v>12987</c:v>
                </c:pt>
                <c:pt idx="4">
                  <c:v>11007</c:v>
                </c:pt>
              </c:numCache>
            </c:numRef>
          </c:val>
          <c:extLst>
            <c:ext xmlns:c16="http://schemas.microsoft.com/office/drawing/2014/chart" uri="{C3380CC4-5D6E-409C-BE32-E72D297353CC}">
              <c16:uniqueId val="{00000002-8289-4C53-8526-A5168AEF8787}"/>
            </c:ext>
          </c:extLst>
        </c:ser>
        <c:dLbls>
          <c:dLblPos val="outEnd"/>
          <c:showLegendKey val="0"/>
          <c:showVal val="1"/>
          <c:showCatName val="0"/>
          <c:showSerName val="0"/>
          <c:showPercent val="0"/>
          <c:showBubbleSize val="0"/>
        </c:dLbls>
        <c:gapWidth val="219"/>
        <c:overlap val="-27"/>
        <c:axId val="326850544"/>
        <c:axId val="326847920"/>
      </c:barChart>
      <c:catAx>
        <c:axId val="326850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326847920"/>
        <c:crosses val="autoZero"/>
        <c:auto val="1"/>
        <c:lblAlgn val="ctr"/>
        <c:lblOffset val="100"/>
        <c:noMultiLvlLbl val="0"/>
      </c:catAx>
      <c:valAx>
        <c:axId val="326847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326850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900" b="0" i="0" baseline="0">
                <a:effectLst/>
              </a:rPr>
              <a:t>gNB antenna config (N1, N2)</a:t>
            </a:r>
          </a:p>
        </c:rich>
      </c:tx>
      <c:layout>
        <c:manualLayout>
          <c:xMode val="edge"/>
          <c:yMode val="edge"/>
          <c:x val="0.27310907403542883"/>
          <c:y val="0.8364700961940611"/>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4940508002110582E-2"/>
          <c:y val="0.11882090648330189"/>
          <c:w val="0.85765591518254791"/>
          <c:h val="0.55209726764079203"/>
        </c:manualLayout>
      </c:layout>
      <c:barChart>
        <c:barDir val="col"/>
        <c:grouping val="clustered"/>
        <c:varyColors val="0"/>
        <c:ser>
          <c:idx val="0"/>
          <c:order val="0"/>
          <c:spPr>
            <a:solidFill>
              <a:schemeClr val="accent1"/>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3-BD7D-44EA-9FBA-474F7EAFA3D2}"/>
                </c:ext>
              </c:extLst>
            </c:dLbl>
            <c:dLbl>
              <c:idx val="1"/>
              <c:tx>
                <c:rich>
                  <a:bodyPr/>
                  <a:lstStyle/>
                  <a:p>
                    <a:r>
                      <a:rPr lang="en-US"/>
                      <a:t>33%</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BD7D-44EA-9FBA-474F7EAFA3D2}"/>
                </c:ext>
              </c:extLst>
            </c:dLbl>
            <c:dLbl>
              <c:idx val="2"/>
              <c:tx>
                <c:rich>
                  <a:bodyPr/>
                  <a:lstStyle/>
                  <a:p>
                    <a:r>
                      <a:rPr lang="en-US"/>
                      <a:t>50%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BD7D-44EA-9FBA-474F7EAFA3D2}"/>
                </c:ext>
              </c:extLst>
            </c:dLbl>
            <c:dLbl>
              <c:idx val="3"/>
              <c:tx>
                <c:rich>
                  <a:bodyPr/>
                  <a:lstStyle/>
                  <a:p>
                    <a:r>
                      <a:rPr lang="en-US"/>
                      <a:t>29%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D7D-44EA-9FBA-474F7EAFA3D2}"/>
                </c:ext>
              </c:extLst>
            </c:dLbl>
            <c:dLbl>
              <c:idx val="4"/>
              <c:tx>
                <c:rich>
                  <a:bodyPr/>
                  <a:lstStyle/>
                  <a:p>
                    <a:r>
                      <a:rPr lang="en-US"/>
                      <a:t>-4%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BD7D-44EA-9FBA-474F7EAFA3D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Sheet1!$C$86:$C$90</c:f>
              <c:strCache>
                <c:ptCount val="5"/>
                <c:pt idx="0">
                  <c:v>4x8 </c:v>
                </c:pt>
                <c:pt idx="1">
                  <c:v>4x4</c:v>
                </c:pt>
                <c:pt idx="2">
                  <c:v>4x2</c:v>
                </c:pt>
                <c:pt idx="3">
                  <c:v>2x2</c:v>
                </c:pt>
                <c:pt idx="4">
                  <c:v>2x1</c:v>
                </c:pt>
              </c:strCache>
            </c:strRef>
          </c:cat>
          <c:val>
            <c:numRef>
              <c:f>Sheet1!$D$86:$D$90</c:f>
              <c:numCache>
                <c:formatCode>General</c:formatCode>
                <c:ptCount val="5"/>
                <c:pt idx="0">
                  <c:v>39.700000000000003</c:v>
                </c:pt>
                <c:pt idx="1">
                  <c:v>26.5</c:v>
                </c:pt>
                <c:pt idx="2">
                  <c:v>19.8</c:v>
                </c:pt>
                <c:pt idx="3">
                  <c:v>28.1</c:v>
                </c:pt>
                <c:pt idx="4">
                  <c:v>41.2</c:v>
                </c:pt>
              </c:numCache>
            </c:numRef>
          </c:val>
          <c:extLst>
            <c:ext xmlns:c16="http://schemas.microsoft.com/office/drawing/2014/chart" uri="{C3380CC4-5D6E-409C-BE32-E72D297353CC}">
              <c16:uniqueId val="{00000000-BD7D-44EA-9FBA-474F7EAFA3D2}"/>
            </c:ext>
          </c:extLst>
        </c:ser>
        <c:dLbls>
          <c:dLblPos val="outEnd"/>
          <c:showLegendKey val="0"/>
          <c:showVal val="1"/>
          <c:showCatName val="0"/>
          <c:showSerName val="0"/>
          <c:showPercent val="0"/>
          <c:showBubbleSize val="0"/>
        </c:dLbls>
        <c:gapWidth val="219"/>
        <c:overlap val="-27"/>
        <c:axId val="656441496"/>
        <c:axId val="656435592"/>
      </c:barChart>
      <c:catAx>
        <c:axId val="656441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56435592"/>
        <c:crosses val="autoZero"/>
        <c:auto val="1"/>
        <c:lblAlgn val="ctr"/>
        <c:lblOffset val="100"/>
        <c:noMultiLvlLbl val="0"/>
      </c:catAx>
      <c:valAx>
        <c:axId val="656435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564414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1000" b="0" i="0" baseline="0">
                <a:effectLst/>
              </a:rPr>
              <a:t>gNB antenna config (N1, N2)</a:t>
            </a:r>
          </a:p>
        </c:rich>
      </c:tx>
      <c:layout>
        <c:manualLayout>
          <c:xMode val="edge"/>
          <c:yMode val="edge"/>
          <c:x val="0.2355542747683988"/>
          <c:y val="0.8161616161616162"/>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2977835789901934"/>
          <c:y val="0.12468686868686869"/>
          <c:w val="0.82285888644974281"/>
          <c:h val="0.55740014316392272"/>
        </c:manualLayout>
      </c:layout>
      <c:barChart>
        <c:barDir val="col"/>
        <c:grouping val="clustered"/>
        <c:varyColors val="0"/>
        <c:ser>
          <c:idx val="0"/>
          <c:order val="0"/>
          <c:tx>
            <c:strRef>
              <c:f>Sheet1!$N$87</c:f>
              <c:strCache>
                <c:ptCount val="1"/>
                <c:pt idx="0">
                  <c:v>DL UPT</c:v>
                </c:pt>
              </c:strCache>
            </c:strRef>
          </c:tx>
          <c:spPr>
            <a:solidFill>
              <a:schemeClr val="accent1"/>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6-2E31-4A94-88F2-147380CE79F4}"/>
                </c:ext>
              </c:extLst>
            </c:dLbl>
            <c:dLbl>
              <c:idx val="1"/>
              <c:tx>
                <c:rich>
                  <a:bodyPr/>
                  <a:lstStyle/>
                  <a:p>
                    <a:r>
                      <a:rPr lang="en-US"/>
                      <a:t>13.2%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2E31-4A94-88F2-147380CE79F4}"/>
                </c:ext>
              </c:extLst>
            </c:dLbl>
            <c:dLbl>
              <c:idx val="2"/>
              <c:tx>
                <c:rich>
                  <a:bodyPr/>
                  <a:lstStyle/>
                  <a:p>
                    <a:r>
                      <a:rPr lang="en-US"/>
                      <a:t>23%</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E31-4A94-88F2-147380CE79F4}"/>
                </c:ext>
              </c:extLst>
            </c:dLbl>
            <c:dLbl>
              <c:idx val="3"/>
              <c:tx>
                <c:rich>
                  <a:bodyPr/>
                  <a:lstStyle/>
                  <a:p>
                    <a:r>
                      <a:rPr lang="en-US"/>
                      <a:t>60%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2E31-4A94-88F2-147380CE79F4}"/>
                </c:ext>
              </c:extLst>
            </c:dLbl>
            <c:dLbl>
              <c:idx val="4"/>
              <c:tx>
                <c:rich>
                  <a:bodyPr/>
                  <a:lstStyle/>
                  <a:p>
                    <a:r>
                      <a:rPr lang="en-US"/>
                      <a:t>81%</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2E31-4A94-88F2-147380CE79F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Sheet1!$M$88:$M$92</c:f>
              <c:strCache>
                <c:ptCount val="5"/>
                <c:pt idx="0">
                  <c:v>4x8 </c:v>
                </c:pt>
                <c:pt idx="1">
                  <c:v>4x4</c:v>
                </c:pt>
                <c:pt idx="2">
                  <c:v>4x2</c:v>
                </c:pt>
                <c:pt idx="3">
                  <c:v>2x2</c:v>
                </c:pt>
                <c:pt idx="4">
                  <c:v>2x1</c:v>
                </c:pt>
              </c:strCache>
            </c:strRef>
          </c:cat>
          <c:val>
            <c:numRef>
              <c:f>Sheet1!$N$88:$N$92</c:f>
              <c:numCache>
                <c:formatCode>General</c:formatCode>
                <c:ptCount val="5"/>
                <c:pt idx="0">
                  <c:v>1210</c:v>
                </c:pt>
                <c:pt idx="1">
                  <c:v>1050</c:v>
                </c:pt>
                <c:pt idx="2">
                  <c:v>930</c:v>
                </c:pt>
                <c:pt idx="3">
                  <c:v>480</c:v>
                </c:pt>
                <c:pt idx="4">
                  <c:v>230</c:v>
                </c:pt>
              </c:numCache>
            </c:numRef>
          </c:val>
          <c:extLst>
            <c:ext xmlns:c16="http://schemas.microsoft.com/office/drawing/2014/chart" uri="{C3380CC4-5D6E-409C-BE32-E72D297353CC}">
              <c16:uniqueId val="{00000000-2E31-4A94-88F2-147380CE79F4}"/>
            </c:ext>
          </c:extLst>
        </c:ser>
        <c:dLbls>
          <c:dLblPos val="outEnd"/>
          <c:showLegendKey val="0"/>
          <c:showVal val="1"/>
          <c:showCatName val="0"/>
          <c:showSerName val="0"/>
          <c:showPercent val="0"/>
          <c:showBubbleSize val="0"/>
        </c:dLbls>
        <c:gapWidth val="219"/>
        <c:overlap val="-27"/>
        <c:axId val="802476272"/>
        <c:axId val="802475944"/>
      </c:barChart>
      <c:catAx>
        <c:axId val="802476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02475944"/>
        <c:crosses val="autoZero"/>
        <c:auto val="1"/>
        <c:lblAlgn val="ctr"/>
        <c:lblOffset val="100"/>
        <c:noMultiLvlLbl val="0"/>
      </c:catAx>
      <c:valAx>
        <c:axId val="802475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024762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dLbl>
              <c:idx val="0"/>
              <c:tx>
                <c:rich>
                  <a:bodyPr/>
                  <a:lstStyle/>
                  <a:p>
                    <a:fld id="{749A8370-683A-4A40-98EE-EC550BFEE3B6}" type="CELLRANGE">
                      <a:rPr lang="en-US"/>
                      <a:pPr/>
                      <a:t>[CELLRANGE]</a:t>
                    </a:fld>
                    <a:r>
                      <a:rPr lang="en-US" baseline="0"/>
                      <a:t>, </a:t>
                    </a:r>
                    <a:fld id="{CC176F62-911D-4D80-BA25-E821D6965ECC}" type="VALUE">
                      <a:rPr lang="en-US" baseline="0"/>
                      <a:pPr/>
                      <a:t>[VALUE]</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67A5-46FC-9632-6E03A5580B57}"/>
                </c:ext>
              </c:extLst>
            </c:dLbl>
            <c:dLbl>
              <c:idx val="1"/>
              <c:tx>
                <c:rich>
                  <a:bodyPr/>
                  <a:lstStyle/>
                  <a:p>
                    <a:fld id="{A97F9FE4-186E-40FD-BE85-2C178ED7F2C4}" type="CELLRANGE">
                      <a:rPr lang="en-US"/>
                      <a:pPr/>
                      <a:t>[CELLRANGE]</a:t>
                    </a:fld>
                    <a:r>
                      <a:rPr lang="en-US" baseline="0"/>
                      <a:t>, </a:t>
                    </a:r>
                    <a:fld id="{B52C7DB0-EB15-4295-AB75-77768DD0C4AE}" type="VALUE">
                      <a:rPr lang="en-US" baseline="0"/>
                      <a:pPr/>
                      <a:t>[VALUE]</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67A5-46FC-9632-6E03A5580B5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dk1">
                          <a:lumMod val="35000"/>
                          <a:lumOff val="65000"/>
                        </a:schemeClr>
                      </a:solidFill>
                      <a:round/>
                    </a:ln>
                    <a:effectLst/>
                  </c:spPr>
                </c15:leaderLines>
              </c:ext>
            </c:extLst>
          </c:dLbls>
          <c:cat>
            <c:strRef>
              <c:f>Sheet1!$E$12:$E$13</c:f>
              <c:strCache>
                <c:ptCount val="2"/>
                <c:pt idx="0">
                  <c:v>m-TRP</c:v>
                </c:pt>
                <c:pt idx="1">
                  <c:v>s-TRP</c:v>
                </c:pt>
              </c:strCache>
            </c:strRef>
          </c:cat>
          <c:val>
            <c:numRef>
              <c:f>Sheet1!$F$12:$F$13</c:f>
              <c:numCache>
                <c:formatCode>General</c:formatCode>
                <c:ptCount val="2"/>
                <c:pt idx="0">
                  <c:v>11692</c:v>
                </c:pt>
                <c:pt idx="1">
                  <c:v>9884</c:v>
                </c:pt>
              </c:numCache>
            </c:numRef>
          </c:val>
          <c:extLst>
            <c:ext xmlns:c15="http://schemas.microsoft.com/office/drawing/2012/chart" uri="{02D57815-91ED-43cb-92C2-25804820EDAC}">
              <c15:datalabelsRange>
                <c15:f>Sheet1!$G$12:$G$13</c15:f>
                <c15:dlblRangeCache>
                  <c:ptCount val="2"/>
                  <c:pt idx="0">
                    <c:v>0%</c:v>
                  </c:pt>
                  <c:pt idx="1">
                    <c:v>15%</c:v>
                  </c:pt>
                </c15:dlblRangeCache>
              </c15:datalabelsRange>
            </c:ext>
            <c:ext xmlns:c16="http://schemas.microsoft.com/office/drawing/2014/chart" uri="{C3380CC4-5D6E-409C-BE32-E72D297353CC}">
              <c16:uniqueId val="{00000002-67A5-46FC-9632-6E03A5580B57}"/>
            </c:ext>
          </c:extLst>
        </c:ser>
        <c:dLbls>
          <c:showLegendKey val="0"/>
          <c:showVal val="0"/>
          <c:showCatName val="0"/>
          <c:showSerName val="0"/>
          <c:showPercent val="0"/>
          <c:showBubbleSize val="0"/>
        </c:dLbls>
        <c:gapWidth val="267"/>
        <c:overlap val="-43"/>
        <c:axId val="641521392"/>
        <c:axId val="641520736"/>
      </c:barChart>
      <c:catAx>
        <c:axId val="6415213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641520736"/>
        <c:crosses val="autoZero"/>
        <c:auto val="1"/>
        <c:lblAlgn val="ctr"/>
        <c:lblOffset val="100"/>
        <c:noMultiLvlLbl val="0"/>
      </c:catAx>
      <c:valAx>
        <c:axId val="641520736"/>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4152139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dLbl>
              <c:idx val="0"/>
              <c:tx>
                <c:rich>
                  <a:bodyPr/>
                  <a:lstStyle/>
                  <a:p>
                    <a:fld id="{52CA8A98-3109-4726-868E-03241607146B}" type="CELLRANGE">
                      <a:rPr lang="en-US"/>
                      <a:pPr/>
                      <a:t>[CELLRANGE]</a:t>
                    </a:fld>
                    <a:r>
                      <a:rPr lang="en-US" baseline="0"/>
                      <a:t>, </a:t>
                    </a:r>
                    <a:fld id="{DD34B3C5-64F2-44B1-98A3-D4427F47981C}" type="VALUE">
                      <a:rPr lang="en-US" baseline="0"/>
                      <a:pPr/>
                      <a:t>[VALUE]</a:t>
                    </a:fld>
                    <a:endParaRPr lang="en-US"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5E19-4B09-81B2-4AD7CE691604}"/>
                </c:ext>
              </c:extLst>
            </c:dLbl>
            <c:dLbl>
              <c:idx val="1"/>
              <c:tx>
                <c:rich>
                  <a:bodyPr/>
                  <a:lstStyle/>
                  <a:p>
                    <a:fld id="{4F135817-F31E-41E1-8744-F71449C4DBF2}" type="CELLRANGE">
                      <a:rPr lang="en-US"/>
                      <a:pPr/>
                      <a:t>[CELLRANGE]</a:t>
                    </a:fld>
                    <a:r>
                      <a:rPr lang="en-US" baseline="0"/>
                      <a:t>, </a:t>
                    </a:r>
                    <a:fld id="{58DB7BD2-A1C5-47FA-B76F-F05490AB9564}" type="VALUE">
                      <a:rPr lang="en-US" baseline="0"/>
                      <a:pPr/>
                      <a:t>[VALUE]</a:t>
                    </a:fld>
                    <a:endParaRPr lang="en-US"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5E19-4B09-81B2-4AD7CE69160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dk1">
                          <a:lumMod val="35000"/>
                          <a:lumOff val="65000"/>
                        </a:schemeClr>
                      </a:solidFill>
                      <a:round/>
                    </a:ln>
                    <a:effectLst/>
                  </c:spPr>
                </c15:leaderLines>
              </c:ext>
            </c:extLst>
          </c:dLbls>
          <c:cat>
            <c:strRef>
              <c:f>Sheet1!$E$12:$E$13</c:f>
              <c:strCache>
                <c:ptCount val="2"/>
                <c:pt idx="0">
                  <c:v>m-TRP</c:v>
                </c:pt>
                <c:pt idx="1">
                  <c:v>s-TRP</c:v>
                </c:pt>
              </c:strCache>
            </c:strRef>
          </c:cat>
          <c:val>
            <c:numRef>
              <c:f>Sheet1!$H$12:$H$13</c:f>
              <c:numCache>
                <c:formatCode>General</c:formatCode>
                <c:ptCount val="2"/>
                <c:pt idx="0">
                  <c:v>1560</c:v>
                </c:pt>
                <c:pt idx="1">
                  <c:v>1500</c:v>
                </c:pt>
              </c:numCache>
            </c:numRef>
          </c:val>
          <c:extLst>
            <c:ext xmlns:c15="http://schemas.microsoft.com/office/drawing/2012/chart" uri="{02D57815-91ED-43cb-92C2-25804820EDAC}">
              <c15:datalabelsRange>
                <c15:f>Sheet1!$I$12:$I$13</c15:f>
                <c15:dlblRangeCache>
                  <c:ptCount val="2"/>
                  <c:pt idx="0">
                    <c:v>0%</c:v>
                  </c:pt>
                  <c:pt idx="1">
                    <c:v>4%</c:v>
                  </c:pt>
                </c15:dlblRangeCache>
              </c15:datalabelsRange>
            </c:ext>
            <c:ext xmlns:c16="http://schemas.microsoft.com/office/drawing/2014/chart" uri="{C3380CC4-5D6E-409C-BE32-E72D297353CC}">
              <c16:uniqueId val="{00000002-5E19-4B09-81B2-4AD7CE691604}"/>
            </c:ext>
          </c:extLst>
        </c:ser>
        <c:dLbls>
          <c:showLegendKey val="0"/>
          <c:showVal val="0"/>
          <c:showCatName val="0"/>
          <c:showSerName val="0"/>
          <c:showPercent val="0"/>
          <c:showBubbleSize val="0"/>
        </c:dLbls>
        <c:gapWidth val="267"/>
        <c:overlap val="-43"/>
        <c:axId val="638636104"/>
        <c:axId val="638637744"/>
      </c:barChart>
      <c:catAx>
        <c:axId val="63863610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638637744"/>
        <c:crosses val="autoZero"/>
        <c:auto val="1"/>
        <c:lblAlgn val="ctr"/>
        <c:lblOffset val="100"/>
        <c:noMultiLvlLbl val="0"/>
      </c:catAx>
      <c:valAx>
        <c:axId val="638637744"/>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8636104"/>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sz="700"/>
              <a:t>Maximum DL Tx power</a:t>
            </a:r>
          </a:p>
        </c:rich>
      </c:tx>
      <c:layout>
        <c:manualLayout>
          <c:xMode val="edge"/>
          <c:yMode val="edge"/>
          <c:x val="0.33894268813413253"/>
          <c:y val="0.74678111587982832"/>
        </c:manualLayout>
      </c:layout>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063423042268969"/>
          <c:y val="8.1931668412693046E-2"/>
          <c:w val="0.80961452579621573"/>
          <c:h val="0.5327748301848535"/>
        </c:manualLayout>
      </c:layout>
      <c:barChart>
        <c:barDir val="col"/>
        <c:grouping val="clustered"/>
        <c:varyColors val="0"/>
        <c:ser>
          <c:idx val="0"/>
          <c:order val="0"/>
          <c:tx>
            <c:strRef>
              <c:f>Sheet1!$D$4</c:f>
              <c:strCache>
                <c:ptCount val="1"/>
                <c:pt idx="0">
                  <c:v>Avg. active state energy</c:v>
                </c:pt>
              </c:strCache>
            </c:strRef>
          </c:tx>
          <c:spPr>
            <a:solidFill>
              <a:schemeClr val="accent1"/>
            </a:solidFill>
            <a:ln>
              <a:noFill/>
            </a:ln>
            <a:effectLst/>
          </c:spPr>
          <c:invertIfNegative val="0"/>
          <c:dLbls>
            <c:delete val="1"/>
          </c:dLbls>
          <c:cat>
            <c:strRef>
              <c:f>Sheet1!$C$5:$C$10</c:f>
              <c:strCache>
                <c:ptCount val="6"/>
                <c:pt idx="0">
                  <c:v>53 dBm</c:v>
                </c:pt>
                <c:pt idx="1">
                  <c:v>50 dBm</c:v>
                </c:pt>
                <c:pt idx="2">
                  <c:v>47 dBm</c:v>
                </c:pt>
                <c:pt idx="3">
                  <c:v>44 dBm</c:v>
                </c:pt>
                <c:pt idx="4">
                  <c:v>41 dBm</c:v>
                </c:pt>
                <c:pt idx="5">
                  <c:v>38 dBm</c:v>
                </c:pt>
              </c:strCache>
            </c:strRef>
          </c:cat>
          <c:val>
            <c:numRef>
              <c:f>Sheet1!$D$5:$D$10</c:f>
              <c:numCache>
                <c:formatCode>General</c:formatCode>
                <c:ptCount val="6"/>
                <c:pt idx="0">
                  <c:v>39780</c:v>
                </c:pt>
                <c:pt idx="1">
                  <c:v>31600</c:v>
                </c:pt>
                <c:pt idx="2">
                  <c:v>22318</c:v>
                </c:pt>
                <c:pt idx="3">
                  <c:v>19850</c:v>
                </c:pt>
                <c:pt idx="4">
                  <c:v>16600</c:v>
                </c:pt>
                <c:pt idx="5">
                  <c:v>15800</c:v>
                </c:pt>
              </c:numCache>
            </c:numRef>
          </c:val>
          <c:extLst>
            <c:ext xmlns:c16="http://schemas.microsoft.com/office/drawing/2014/chart" uri="{C3380CC4-5D6E-409C-BE32-E72D297353CC}">
              <c16:uniqueId val="{00000000-599B-479E-A146-AA2A36E8F677}"/>
            </c:ext>
          </c:extLst>
        </c:ser>
        <c:ser>
          <c:idx val="1"/>
          <c:order val="1"/>
          <c:tx>
            <c:strRef>
              <c:f>Sheet1!$E$4</c:f>
              <c:strCache>
                <c:ptCount val="1"/>
                <c:pt idx="0">
                  <c:v>Avg. sleep state energy</c:v>
                </c:pt>
              </c:strCache>
            </c:strRef>
          </c:tx>
          <c:spPr>
            <a:solidFill>
              <a:schemeClr val="accent2"/>
            </a:solidFill>
            <a:ln>
              <a:noFill/>
            </a:ln>
            <a:effectLst/>
          </c:spPr>
          <c:invertIfNegative val="0"/>
          <c:dLbls>
            <c:delete val="1"/>
          </c:dLbls>
          <c:cat>
            <c:strRef>
              <c:f>Sheet1!$C$5:$C$10</c:f>
              <c:strCache>
                <c:ptCount val="6"/>
                <c:pt idx="0">
                  <c:v>53 dBm</c:v>
                </c:pt>
                <c:pt idx="1">
                  <c:v>50 dBm</c:v>
                </c:pt>
                <c:pt idx="2">
                  <c:v>47 dBm</c:v>
                </c:pt>
                <c:pt idx="3">
                  <c:v>44 dBm</c:v>
                </c:pt>
                <c:pt idx="4">
                  <c:v>41 dBm</c:v>
                </c:pt>
                <c:pt idx="5">
                  <c:v>38 dBm</c:v>
                </c:pt>
              </c:strCache>
            </c:strRef>
          </c:cat>
          <c:val>
            <c:numRef>
              <c:f>Sheet1!$E$5:$E$10</c:f>
              <c:numCache>
                <c:formatCode>General</c:formatCode>
                <c:ptCount val="6"/>
                <c:pt idx="0">
                  <c:v>8342</c:v>
                </c:pt>
                <c:pt idx="1">
                  <c:v>8231</c:v>
                </c:pt>
                <c:pt idx="2">
                  <c:v>8105</c:v>
                </c:pt>
                <c:pt idx="3">
                  <c:v>7965</c:v>
                </c:pt>
                <c:pt idx="4">
                  <c:v>7714</c:v>
                </c:pt>
                <c:pt idx="5">
                  <c:v>7593</c:v>
                </c:pt>
              </c:numCache>
            </c:numRef>
          </c:val>
          <c:extLst>
            <c:ext xmlns:c16="http://schemas.microsoft.com/office/drawing/2014/chart" uri="{C3380CC4-5D6E-409C-BE32-E72D297353CC}">
              <c16:uniqueId val="{00000001-599B-479E-A146-AA2A36E8F677}"/>
            </c:ext>
          </c:extLst>
        </c:ser>
        <c:ser>
          <c:idx val="2"/>
          <c:order val="2"/>
          <c:tx>
            <c:strRef>
              <c:f>Sheet1!$F$4</c:f>
              <c:strCache>
                <c:ptCount val="1"/>
                <c:pt idx="0">
                  <c:v>Avg. total energy</c:v>
                </c:pt>
              </c:strCache>
            </c:strRef>
          </c:tx>
          <c:spPr>
            <a:solidFill>
              <a:schemeClr val="accent3"/>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2-599B-479E-A146-AA2A36E8F677}"/>
                </c:ext>
              </c:extLst>
            </c:dLbl>
            <c:dLbl>
              <c:idx val="1"/>
              <c:tx>
                <c:rich>
                  <a:bodyPr/>
                  <a:lstStyle/>
                  <a:p>
                    <a:r>
                      <a:rPr lang="en-US"/>
                      <a:t>17%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599B-479E-A146-AA2A36E8F677}"/>
                </c:ext>
              </c:extLst>
            </c:dLbl>
            <c:dLbl>
              <c:idx val="2"/>
              <c:tx>
                <c:rich>
                  <a:bodyPr/>
                  <a:lstStyle/>
                  <a:p>
                    <a:r>
                      <a:rPr lang="en-US"/>
                      <a:t>36.8%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599B-479E-A146-AA2A36E8F677}"/>
                </c:ext>
              </c:extLst>
            </c:dLbl>
            <c:dLbl>
              <c:idx val="3"/>
              <c:tx>
                <c:rich>
                  <a:bodyPr/>
                  <a:lstStyle/>
                  <a:p>
                    <a:r>
                      <a:rPr lang="en-US"/>
                      <a:t>42.2%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599B-479E-A146-AA2A36E8F677}"/>
                </c:ext>
              </c:extLst>
            </c:dLbl>
            <c:dLbl>
              <c:idx val="4"/>
              <c:tx>
                <c:rich>
                  <a:bodyPr/>
                  <a:lstStyle/>
                  <a:p>
                    <a:r>
                      <a:rPr lang="en-US"/>
                      <a:t>49%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599B-479E-A146-AA2A36E8F677}"/>
                </c:ext>
              </c:extLst>
            </c:dLbl>
            <c:dLbl>
              <c:idx val="5"/>
              <c:tx>
                <c:rich>
                  <a:bodyPr/>
                  <a:lstStyle/>
                  <a:p>
                    <a:r>
                      <a:rPr lang="en-US"/>
                      <a:t>51.4%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599B-479E-A146-AA2A36E8F677}"/>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Sheet1!$C$5:$C$10</c:f>
              <c:strCache>
                <c:ptCount val="6"/>
                <c:pt idx="0">
                  <c:v>53 dBm</c:v>
                </c:pt>
                <c:pt idx="1">
                  <c:v>50 dBm</c:v>
                </c:pt>
                <c:pt idx="2">
                  <c:v>47 dBm</c:v>
                </c:pt>
                <c:pt idx="3">
                  <c:v>44 dBm</c:v>
                </c:pt>
                <c:pt idx="4">
                  <c:v>41 dBm</c:v>
                </c:pt>
                <c:pt idx="5">
                  <c:v>38 dBm</c:v>
                </c:pt>
              </c:strCache>
            </c:strRef>
          </c:cat>
          <c:val>
            <c:numRef>
              <c:f>Sheet1!$F$5:$F$10</c:f>
              <c:numCache>
                <c:formatCode>General</c:formatCode>
                <c:ptCount val="6"/>
                <c:pt idx="0">
                  <c:v>48122</c:v>
                </c:pt>
                <c:pt idx="1">
                  <c:v>39831</c:v>
                </c:pt>
                <c:pt idx="2">
                  <c:v>30423</c:v>
                </c:pt>
                <c:pt idx="3">
                  <c:v>27815</c:v>
                </c:pt>
                <c:pt idx="4">
                  <c:v>24314</c:v>
                </c:pt>
                <c:pt idx="5">
                  <c:v>23393</c:v>
                </c:pt>
              </c:numCache>
            </c:numRef>
          </c:val>
          <c:extLst>
            <c:ext xmlns:c16="http://schemas.microsoft.com/office/drawing/2014/chart" uri="{C3380CC4-5D6E-409C-BE32-E72D297353CC}">
              <c16:uniqueId val="{00000008-599B-479E-A146-AA2A36E8F677}"/>
            </c:ext>
          </c:extLst>
        </c:ser>
        <c:dLbls>
          <c:dLblPos val="outEnd"/>
          <c:showLegendKey val="0"/>
          <c:showVal val="1"/>
          <c:showCatName val="0"/>
          <c:showSerName val="0"/>
          <c:showPercent val="0"/>
          <c:showBubbleSize val="0"/>
        </c:dLbls>
        <c:gapWidth val="219"/>
        <c:overlap val="-27"/>
        <c:axId val="443596488"/>
        <c:axId val="443592552"/>
      </c:barChart>
      <c:catAx>
        <c:axId val="443596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443592552"/>
        <c:crosses val="autoZero"/>
        <c:auto val="1"/>
        <c:lblAlgn val="ctr"/>
        <c:lblOffset val="100"/>
        <c:noMultiLvlLbl val="0"/>
      </c:catAx>
      <c:valAx>
        <c:axId val="443592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443596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sz="700"/>
              <a:t>Maximum DL</a:t>
            </a:r>
            <a:r>
              <a:rPr lang="en-US" sz="700" baseline="0"/>
              <a:t> Tx power</a:t>
            </a:r>
            <a:endParaRPr lang="en-US" sz="700"/>
          </a:p>
        </c:rich>
      </c:tx>
      <c:layout>
        <c:manualLayout>
          <c:xMode val="edge"/>
          <c:yMode val="edge"/>
          <c:x val="0.34624200064879529"/>
          <c:y val="0.83440860215053758"/>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034543434879629"/>
          <c:y val="0.10791431716196766"/>
          <c:w val="0.84472322982099146"/>
          <c:h val="0.58680958428583518"/>
        </c:manualLayout>
      </c:layout>
      <c:barChart>
        <c:barDir val="col"/>
        <c:grouping val="clustered"/>
        <c:varyColors val="0"/>
        <c:ser>
          <c:idx val="0"/>
          <c:order val="0"/>
          <c:spPr>
            <a:solidFill>
              <a:schemeClr val="accent1"/>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E9BB-4C39-B4A9-3262C16F17FA}"/>
                </c:ext>
              </c:extLst>
            </c:dLbl>
            <c:dLbl>
              <c:idx val="1"/>
              <c:tx>
                <c:rich>
                  <a:bodyPr/>
                  <a:lstStyle/>
                  <a:p>
                    <a:r>
                      <a:rPr lang="en-US"/>
                      <a:t>8.9%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E9BB-4C39-B4A9-3262C16F17FA}"/>
                </c:ext>
              </c:extLst>
            </c:dLbl>
            <c:dLbl>
              <c:idx val="2"/>
              <c:tx>
                <c:rich>
                  <a:bodyPr/>
                  <a:lstStyle/>
                  <a:p>
                    <a:r>
                      <a:rPr lang="en-US"/>
                      <a:t>19%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E9BB-4C39-B4A9-3262C16F17FA}"/>
                </c:ext>
              </c:extLst>
            </c:dLbl>
            <c:dLbl>
              <c:idx val="3"/>
              <c:tx>
                <c:rich>
                  <a:bodyPr/>
                  <a:lstStyle/>
                  <a:p>
                    <a:r>
                      <a:rPr lang="en-US"/>
                      <a:t>22%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E9BB-4C39-B4A9-3262C16F17FA}"/>
                </c:ext>
              </c:extLst>
            </c:dLbl>
            <c:dLbl>
              <c:idx val="4"/>
              <c:tx>
                <c:rich>
                  <a:bodyPr/>
                  <a:lstStyle/>
                  <a:p>
                    <a:r>
                      <a:rPr lang="en-US"/>
                      <a:t>25.2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E9BB-4C39-B4A9-3262C16F17FA}"/>
                </c:ext>
              </c:extLst>
            </c:dLbl>
            <c:dLbl>
              <c:idx val="5"/>
              <c:tx>
                <c:rich>
                  <a:bodyPr/>
                  <a:lstStyle/>
                  <a:p>
                    <a:r>
                      <a:rPr lang="en-US"/>
                      <a:t>22.4%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E9BB-4C39-B4A9-3262C16F17FA}"/>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Sheet1!$C$14:$C$19</c:f>
              <c:strCache>
                <c:ptCount val="6"/>
                <c:pt idx="0">
                  <c:v>53 dBm</c:v>
                </c:pt>
                <c:pt idx="1">
                  <c:v>50 dBm</c:v>
                </c:pt>
                <c:pt idx="2">
                  <c:v>47 dBm</c:v>
                </c:pt>
                <c:pt idx="3">
                  <c:v>44 dBm</c:v>
                </c:pt>
                <c:pt idx="4">
                  <c:v>41 dBm</c:v>
                </c:pt>
                <c:pt idx="5">
                  <c:v>38 dBm</c:v>
                </c:pt>
              </c:strCache>
            </c:strRef>
          </c:cat>
          <c:val>
            <c:numRef>
              <c:f>Sheet1!$D$14:$D$19</c:f>
              <c:numCache>
                <c:formatCode>General</c:formatCode>
                <c:ptCount val="6"/>
                <c:pt idx="0">
                  <c:v>39.704620462046208</c:v>
                </c:pt>
                <c:pt idx="1">
                  <c:v>36.177111716621255</c:v>
                </c:pt>
                <c:pt idx="2">
                  <c:v>32.193650793650797</c:v>
                </c:pt>
                <c:pt idx="3">
                  <c:v>31.00891861761427</c:v>
                </c:pt>
                <c:pt idx="4">
                  <c:v>29.651219512195123</c:v>
                </c:pt>
                <c:pt idx="5">
                  <c:v>30.780263157894737</c:v>
                </c:pt>
              </c:numCache>
            </c:numRef>
          </c:val>
          <c:extLst>
            <c:ext xmlns:c16="http://schemas.microsoft.com/office/drawing/2014/chart" uri="{C3380CC4-5D6E-409C-BE32-E72D297353CC}">
              <c16:uniqueId val="{00000006-E9BB-4C39-B4A9-3262C16F17FA}"/>
            </c:ext>
          </c:extLst>
        </c:ser>
        <c:dLbls>
          <c:dLblPos val="outEnd"/>
          <c:showLegendKey val="0"/>
          <c:showVal val="1"/>
          <c:showCatName val="0"/>
          <c:showSerName val="0"/>
          <c:showPercent val="0"/>
          <c:showBubbleSize val="0"/>
        </c:dLbls>
        <c:gapWidth val="219"/>
        <c:overlap val="-27"/>
        <c:axId val="431937408"/>
        <c:axId val="431939048"/>
      </c:barChart>
      <c:catAx>
        <c:axId val="431937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31939048"/>
        <c:crosses val="autoZero"/>
        <c:auto val="1"/>
        <c:lblAlgn val="ctr"/>
        <c:lblOffset val="100"/>
        <c:noMultiLvlLbl val="0"/>
      </c:catAx>
      <c:valAx>
        <c:axId val="4319390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319374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sz="800"/>
              <a:t>Maximum DL Tx power</a:t>
            </a:r>
          </a:p>
        </c:rich>
      </c:tx>
      <c:layout>
        <c:manualLayout>
          <c:xMode val="edge"/>
          <c:yMode val="edge"/>
          <c:x val="0.28363058423925386"/>
          <c:y val="0.85109663846046746"/>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469053392547384"/>
          <c:y val="0.10817319740729853"/>
          <c:w val="0.82378697472504514"/>
          <c:h val="0.61293999350277684"/>
        </c:manualLayout>
      </c:layout>
      <c:barChart>
        <c:barDir val="col"/>
        <c:grouping val="clustered"/>
        <c:varyColors val="0"/>
        <c:ser>
          <c:idx val="0"/>
          <c:order val="0"/>
          <c:tx>
            <c:strRef>
              <c:f>Sheet1!$S$34</c:f>
              <c:strCache>
                <c:ptCount val="1"/>
                <c:pt idx="0">
                  <c:v>DL UPT</c:v>
                </c:pt>
              </c:strCache>
            </c:strRef>
          </c:tx>
          <c:spPr>
            <a:solidFill>
              <a:schemeClr val="accent1"/>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6526-4F1E-A54A-F116C030737A}"/>
                </c:ext>
              </c:extLst>
            </c:dLbl>
            <c:dLbl>
              <c:idx val="1"/>
              <c:tx>
                <c:rich>
                  <a:bodyPr/>
                  <a:lstStyle/>
                  <a:p>
                    <a:r>
                      <a:rPr lang="en-US"/>
                      <a:t>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526-4F1E-A54A-F116C030737A}"/>
                </c:ext>
              </c:extLst>
            </c:dLbl>
            <c:dLbl>
              <c:idx val="2"/>
              <c:tx>
                <c:rich>
                  <a:bodyPr/>
                  <a:lstStyle/>
                  <a:p>
                    <a:r>
                      <a:rPr lang="en-US"/>
                      <a:t>22%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6526-4F1E-A54A-F116C030737A}"/>
                </c:ext>
              </c:extLst>
            </c:dLbl>
            <c:dLbl>
              <c:idx val="3"/>
              <c:tx>
                <c:rich>
                  <a:bodyPr/>
                  <a:lstStyle/>
                  <a:p>
                    <a:r>
                      <a:rPr lang="en-US"/>
                      <a:t>26%</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6526-4F1E-A54A-F116C030737A}"/>
                </c:ext>
              </c:extLst>
            </c:dLbl>
            <c:dLbl>
              <c:idx val="4"/>
              <c:tx>
                <c:rich>
                  <a:bodyPr/>
                  <a:lstStyle/>
                  <a:p>
                    <a:r>
                      <a:rPr lang="en-US"/>
                      <a:t>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6526-4F1E-A54A-F116C030737A}"/>
                </c:ext>
              </c:extLst>
            </c:dLbl>
            <c:dLbl>
              <c:idx val="5"/>
              <c:tx>
                <c:rich>
                  <a:bodyPr/>
                  <a:lstStyle/>
                  <a:p>
                    <a:r>
                      <a:rPr lang="en-US"/>
                      <a:t>37%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6526-4F1E-A54A-F116C030737A}"/>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Sheet1!$R$35:$R$40</c:f>
              <c:strCache>
                <c:ptCount val="6"/>
                <c:pt idx="0">
                  <c:v>53 dBm</c:v>
                </c:pt>
                <c:pt idx="1">
                  <c:v>50 dBm</c:v>
                </c:pt>
                <c:pt idx="2">
                  <c:v>47 dBm</c:v>
                </c:pt>
                <c:pt idx="3">
                  <c:v>44 dBm</c:v>
                </c:pt>
                <c:pt idx="4">
                  <c:v>41 dBm</c:v>
                </c:pt>
                <c:pt idx="5">
                  <c:v>38 dBm</c:v>
                </c:pt>
              </c:strCache>
            </c:strRef>
          </c:cat>
          <c:val>
            <c:numRef>
              <c:f>Sheet1!$S$35:$S$40</c:f>
              <c:numCache>
                <c:formatCode>General</c:formatCode>
                <c:ptCount val="6"/>
                <c:pt idx="0">
                  <c:v>1212</c:v>
                </c:pt>
                <c:pt idx="1">
                  <c:v>1101</c:v>
                </c:pt>
                <c:pt idx="2">
                  <c:v>945</c:v>
                </c:pt>
                <c:pt idx="3">
                  <c:v>897</c:v>
                </c:pt>
                <c:pt idx="4">
                  <c:v>820</c:v>
                </c:pt>
                <c:pt idx="5">
                  <c:v>760</c:v>
                </c:pt>
              </c:numCache>
            </c:numRef>
          </c:val>
          <c:extLst>
            <c:ext xmlns:c16="http://schemas.microsoft.com/office/drawing/2014/chart" uri="{C3380CC4-5D6E-409C-BE32-E72D297353CC}">
              <c16:uniqueId val="{00000006-6526-4F1E-A54A-F116C030737A}"/>
            </c:ext>
          </c:extLst>
        </c:ser>
        <c:dLbls>
          <c:dLblPos val="outEnd"/>
          <c:showLegendKey val="0"/>
          <c:showVal val="1"/>
          <c:showCatName val="0"/>
          <c:showSerName val="0"/>
          <c:showPercent val="0"/>
          <c:showBubbleSize val="0"/>
        </c:dLbls>
        <c:gapWidth val="219"/>
        <c:overlap val="-27"/>
        <c:axId val="415979584"/>
        <c:axId val="431415968"/>
      </c:barChart>
      <c:catAx>
        <c:axId val="415979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31415968"/>
        <c:crosses val="autoZero"/>
        <c:auto val="1"/>
        <c:lblAlgn val="ctr"/>
        <c:lblOffset val="100"/>
        <c:noMultiLvlLbl val="0"/>
      </c:catAx>
      <c:valAx>
        <c:axId val="4314159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159795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a:t>2 CCs, one CC off 100ms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Sheet1!$G$32:$G$35</c:f>
              <c:strCache>
                <c:ptCount val="4"/>
                <c:pt idx="0">
                  <c:v>40% load</c:v>
                </c:pt>
                <c:pt idx="1">
                  <c:v>60% load</c:v>
                </c:pt>
                <c:pt idx="2">
                  <c:v>80% load</c:v>
                </c:pt>
                <c:pt idx="3">
                  <c:v>100% load</c:v>
                </c:pt>
              </c:strCache>
            </c:strRef>
          </c:cat>
          <c:val>
            <c:numRef>
              <c:f>Sheet1!$H$32:$H$35</c:f>
              <c:numCache>
                <c:formatCode>0.00%</c:formatCode>
                <c:ptCount val="4"/>
                <c:pt idx="0" formatCode="0%">
                  <c:v>0.22</c:v>
                </c:pt>
                <c:pt idx="1">
                  <c:v>0.17299999999999999</c:v>
                </c:pt>
                <c:pt idx="2">
                  <c:v>0.13600000000000001</c:v>
                </c:pt>
                <c:pt idx="3">
                  <c:v>0.107</c:v>
                </c:pt>
              </c:numCache>
            </c:numRef>
          </c:val>
          <c:extLst>
            <c:ext xmlns:c16="http://schemas.microsoft.com/office/drawing/2014/chart" uri="{C3380CC4-5D6E-409C-BE32-E72D297353CC}">
              <c16:uniqueId val="{00000000-341B-4976-808E-D3866588123E}"/>
            </c:ext>
          </c:extLst>
        </c:ser>
        <c:dLbls>
          <c:showLegendKey val="0"/>
          <c:showVal val="0"/>
          <c:showCatName val="0"/>
          <c:showSerName val="0"/>
          <c:showPercent val="0"/>
          <c:showBubbleSize val="0"/>
        </c:dLbls>
        <c:gapWidth val="219"/>
        <c:overlap val="-27"/>
        <c:axId val="447072488"/>
        <c:axId val="447068224"/>
      </c:barChart>
      <c:catAx>
        <c:axId val="447072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7068224"/>
        <c:crosses val="autoZero"/>
        <c:auto val="1"/>
        <c:lblAlgn val="ctr"/>
        <c:lblOffset val="100"/>
        <c:noMultiLvlLbl val="0"/>
      </c:catAx>
      <c:valAx>
        <c:axId val="4470682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70724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HR33RHYHUWRF-507899316-19793</_dlc_DocId>
    <_dlc_DocIdUrl xmlns="ca125759-a0e7-4469-93e0-e34bba23bda5">
      <Url>https://qualcomm.sharepoint.com/teams/pentari/_layouts/15/DocIdRedir.aspx?ID=HR33RHYHUWRF-507899316-19793</Url>
      <Description>HR33RHYHUWRF-507899316-19793</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AC5A6A-2B52-4D1E-907E-36C857D18AD6}">
  <ds:schemaRefs>
    <ds:schemaRef ds:uri="http://schemas.microsoft.com/sharepoint/v3/contenttype/forms"/>
  </ds:schemaRefs>
</ds:datastoreItem>
</file>

<file path=customXml/itemProps2.xml><?xml version="1.0" encoding="utf-8"?>
<ds:datastoreItem xmlns:ds="http://schemas.openxmlformats.org/officeDocument/2006/customXml" ds:itemID="{BAEB290F-4558-4CEB-8D27-91C8E6D8A546}">
  <ds:schemaRefs>
    <ds:schemaRef ds:uri="http://schemas.openxmlformats.org/officeDocument/2006/bibliography"/>
  </ds:schemaRefs>
</ds:datastoreItem>
</file>

<file path=customXml/itemProps3.xml><?xml version="1.0" encoding="utf-8"?>
<ds:datastoreItem xmlns:ds="http://schemas.openxmlformats.org/officeDocument/2006/customXml" ds:itemID="{69358E25-FD80-43B5-95D7-6BB6A0740AAE}">
  <ds:schemaRefs>
    <ds:schemaRef ds:uri="http://schemas.microsoft.com/sharepoint/events"/>
  </ds:schemaRefs>
</ds:datastoreItem>
</file>

<file path=customXml/itemProps4.xml><?xml version="1.0" encoding="utf-8"?>
<ds:datastoreItem xmlns:ds="http://schemas.openxmlformats.org/officeDocument/2006/customXml" ds:itemID="{7EC01E5C-738D-4032-BD41-E29DC735ECFA}">
  <ds:schemaRefs>
    <ds:schemaRef ds:uri="http://schemas.microsoft.com/office/2006/metadata/properties"/>
    <ds:schemaRef ds:uri="ca125759-a0e7-4469-93e0-e34bba23bda5"/>
    <ds:schemaRef ds:uri="http://purl.org/dc/terms/"/>
    <ds:schemaRef ds:uri="http://purl.org/dc/dcmitype/"/>
    <ds:schemaRef ds:uri="943a219e-757a-436b-9054-f071e3c84dcc"/>
    <ds:schemaRef ds:uri="http://schemas.openxmlformats.org/package/2006/metadata/core-properties"/>
    <ds:schemaRef ds:uri="http://schemas.microsoft.com/office/2006/documentManagement/types"/>
    <ds:schemaRef ds:uri="http://schemas.microsoft.com/office/infopath/2007/PartnerControls"/>
    <ds:schemaRef ds:uri="http://www.w3.org/XML/1998/namespace"/>
    <ds:schemaRef ds:uri="http://purl.org/dc/elements/1.1/"/>
  </ds:schemaRefs>
</ds:datastoreItem>
</file>

<file path=customXml/itemProps5.xml><?xml version="1.0" encoding="utf-8"?>
<ds:datastoreItem xmlns:ds="http://schemas.openxmlformats.org/officeDocument/2006/customXml" ds:itemID="{AB830E98-CF7D-4B66-8874-3608AF44A0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6760</Words>
  <Characters>38534</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2022-04-29T18:54:00Z</dcterms:created>
  <dcterms:modified xsi:type="dcterms:W3CDTF">2022-04-29T21:00:00Z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48a87f9f-bb84-44c9-8157-86958171496d</vt:lpwstr>
  </property>
</Properties>
</file>